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B6BA1" w14:textId="137C1221" w:rsidR="00231CEB" w:rsidRPr="00B96823" w:rsidRDefault="00FB54AF" w:rsidP="00FB54AF">
      <w:pPr>
        <w:ind w:firstLine="0"/>
        <w:jc w:val="right"/>
        <w:rPr>
          <w:rFonts w:ascii="Times New Roman" w:hAnsi="Times New Roman" w:cs="Times New Roman"/>
        </w:rPr>
      </w:pPr>
      <w:bookmarkStart w:id="0" w:name="sub_1000"/>
      <w:r>
        <w:rPr>
          <w:rFonts w:ascii="Times New Roman" w:hAnsi="Times New Roman" w:cs="Times New Roman"/>
        </w:rPr>
        <w:t>проект</w:t>
      </w:r>
    </w:p>
    <w:p w14:paraId="2B49E8C0" w14:textId="4671BCAC" w:rsidR="00231CEB" w:rsidRDefault="00231CEB" w:rsidP="00FB54AF">
      <w:pPr>
        <w:jc w:val="center"/>
        <w:rPr>
          <w:sz w:val="20"/>
          <w:szCs w:val="20"/>
        </w:rPr>
      </w:pPr>
      <w:r>
        <w:rPr>
          <w:sz w:val="20"/>
          <w:szCs w:val="20"/>
        </w:rPr>
        <w:object w:dxaOrig="1440" w:dyaOrig="1440" w14:anchorId="2DACC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8" o:title=""/>
          </v:shape>
          <o:OLEObject Type="Embed" ProgID="CorelDRAW.Graphic.11" ShapeID="_x0000_i1025" DrawAspect="Content" ObjectID="_1706941584" r:id="rId9"/>
        </w:object>
      </w:r>
    </w:p>
    <w:p w14:paraId="6870A239" w14:textId="77777777" w:rsidR="00FB54AF" w:rsidRDefault="00FB54AF" w:rsidP="00FB54AF">
      <w:pPr>
        <w:rPr>
          <w:b/>
          <w:bCs/>
          <w:sz w:val="28"/>
          <w:szCs w:val="28"/>
        </w:rPr>
      </w:pPr>
      <w:r>
        <w:rPr>
          <w:b/>
          <w:bCs/>
          <w:sz w:val="28"/>
          <w:szCs w:val="28"/>
        </w:rPr>
        <w:t xml:space="preserve">  </w:t>
      </w:r>
    </w:p>
    <w:p w14:paraId="4D72CC2A" w14:textId="1D92BDB5" w:rsidR="00231CEB" w:rsidRPr="00E019F8" w:rsidRDefault="00231CEB" w:rsidP="00FB54AF">
      <w:pPr>
        <w:jc w:val="center"/>
        <w:rPr>
          <w:bCs/>
          <w:sz w:val="28"/>
          <w:szCs w:val="28"/>
        </w:rPr>
      </w:pPr>
      <w:r w:rsidRPr="00E019F8">
        <w:rPr>
          <w:b/>
          <w:bCs/>
          <w:sz w:val="28"/>
          <w:szCs w:val="28"/>
        </w:rPr>
        <w:t>РЕШЕНИЕ</w:t>
      </w:r>
    </w:p>
    <w:p w14:paraId="480F4CDC" w14:textId="77777777" w:rsidR="00231CEB" w:rsidRPr="00E019F8" w:rsidRDefault="00231CEB" w:rsidP="00231CEB">
      <w:pPr>
        <w:pStyle w:val="af8"/>
        <w:rPr>
          <w:sz w:val="28"/>
        </w:rPr>
      </w:pPr>
      <w:r w:rsidRPr="00E019F8">
        <w:rPr>
          <w:sz w:val="28"/>
        </w:rPr>
        <w:t xml:space="preserve">СОВЕТА МУНИЦИПАЛЬНОГО ОБРАЗОВАНИЯ </w:t>
      </w:r>
    </w:p>
    <w:p w14:paraId="0E047974" w14:textId="77777777" w:rsidR="00231CEB" w:rsidRPr="00E019F8" w:rsidRDefault="00231CEB" w:rsidP="00231CEB">
      <w:pPr>
        <w:pStyle w:val="af8"/>
        <w:rPr>
          <w:sz w:val="28"/>
        </w:rPr>
      </w:pPr>
      <w:r w:rsidRPr="00E019F8">
        <w:rPr>
          <w:sz w:val="28"/>
        </w:rPr>
        <w:t>ЛЕНИНГРАДСКИЙ РАЙОН</w:t>
      </w:r>
    </w:p>
    <w:p w14:paraId="5CB40F56" w14:textId="77777777" w:rsidR="00231CEB" w:rsidRDefault="00231CEB" w:rsidP="00231CEB">
      <w:pPr>
        <w:jc w:val="center"/>
        <w:rPr>
          <w:sz w:val="28"/>
        </w:rPr>
      </w:pPr>
    </w:p>
    <w:p w14:paraId="02BD38ED" w14:textId="77777777" w:rsidR="00231CEB" w:rsidRDefault="00231CEB" w:rsidP="00231CEB">
      <w:pPr>
        <w:jc w:val="center"/>
        <w:rPr>
          <w:sz w:val="28"/>
        </w:rPr>
      </w:pPr>
    </w:p>
    <w:p w14:paraId="303D980B" w14:textId="33369E07" w:rsidR="00231CEB" w:rsidRDefault="00FB54AF" w:rsidP="00FB54AF">
      <w:pPr>
        <w:rPr>
          <w:sz w:val="28"/>
        </w:rPr>
      </w:pPr>
      <w:r>
        <w:rPr>
          <w:sz w:val="28"/>
        </w:rPr>
        <w:t>от___________</w:t>
      </w:r>
      <w:r w:rsidR="00231CEB">
        <w:rPr>
          <w:sz w:val="28"/>
        </w:rPr>
        <w:t xml:space="preserve">                                           </w:t>
      </w:r>
      <w:r>
        <w:rPr>
          <w:sz w:val="28"/>
        </w:rPr>
        <w:t xml:space="preserve">     </w:t>
      </w:r>
      <w:r w:rsidR="00231CEB">
        <w:rPr>
          <w:sz w:val="28"/>
        </w:rPr>
        <w:t xml:space="preserve">№ </w:t>
      </w:r>
      <w:r>
        <w:rPr>
          <w:sz w:val="28"/>
        </w:rPr>
        <w:t>___</w:t>
      </w:r>
    </w:p>
    <w:p w14:paraId="45FE9D76" w14:textId="77777777" w:rsidR="00231CEB" w:rsidRDefault="00231CEB" w:rsidP="00FB54AF">
      <w:pPr>
        <w:jc w:val="center"/>
        <w:rPr>
          <w:sz w:val="28"/>
        </w:rPr>
      </w:pPr>
      <w:r>
        <w:rPr>
          <w:sz w:val="28"/>
        </w:rPr>
        <w:t>станица Ленинградская</w:t>
      </w:r>
      <w:bookmarkStart w:id="1" w:name="_GoBack"/>
      <w:bookmarkEnd w:id="1"/>
    </w:p>
    <w:p w14:paraId="76AAB7D6" w14:textId="77777777" w:rsidR="00231CEB" w:rsidRDefault="00231CEB" w:rsidP="00FB54AF">
      <w:pPr>
        <w:ind w:firstLine="0"/>
        <w:rPr>
          <w:sz w:val="28"/>
          <w:szCs w:val="28"/>
        </w:rPr>
      </w:pPr>
    </w:p>
    <w:p w14:paraId="0E5B8AC6" w14:textId="77777777" w:rsidR="00231CEB" w:rsidRDefault="00231CEB" w:rsidP="00231CEB">
      <w:pPr>
        <w:pStyle w:val="11"/>
        <w:jc w:val="center"/>
        <w:rPr>
          <w:rFonts w:ascii="Times New Roman" w:hAnsi="Times New Roman"/>
          <w:b/>
          <w:bCs/>
          <w:sz w:val="28"/>
          <w:szCs w:val="28"/>
        </w:rPr>
      </w:pPr>
      <w:bookmarkStart w:id="2" w:name="_Hlk54968719"/>
      <w:r>
        <w:rPr>
          <w:rFonts w:ascii="Times New Roman" w:hAnsi="Times New Roman"/>
          <w:b/>
          <w:bCs/>
          <w:sz w:val="28"/>
          <w:szCs w:val="28"/>
        </w:rPr>
        <w:t xml:space="preserve">О внесении изменений в решение Совета муниципального образования Ленинградский район от 26 октября 2017 г. № 90 «Об утверждении </w:t>
      </w:r>
    </w:p>
    <w:p w14:paraId="68E7957C" w14:textId="77777777" w:rsidR="00231CEB" w:rsidRDefault="00231CEB" w:rsidP="00231CEB">
      <w:pPr>
        <w:pStyle w:val="11"/>
        <w:jc w:val="center"/>
        <w:rPr>
          <w:rFonts w:ascii="Times New Roman" w:hAnsi="Times New Roman"/>
          <w:b/>
          <w:bCs/>
          <w:sz w:val="28"/>
          <w:szCs w:val="28"/>
        </w:rPr>
      </w:pPr>
      <w:r>
        <w:rPr>
          <w:rFonts w:ascii="Times New Roman" w:hAnsi="Times New Roman"/>
          <w:b/>
          <w:bCs/>
          <w:sz w:val="28"/>
          <w:szCs w:val="28"/>
        </w:rPr>
        <w:t xml:space="preserve">нормативов градостроительного проектирования муниципального </w:t>
      </w:r>
    </w:p>
    <w:p w14:paraId="175EA1CC" w14:textId="77777777" w:rsidR="00231CEB" w:rsidRDefault="00231CEB" w:rsidP="00231CEB">
      <w:pPr>
        <w:pStyle w:val="11"/>
        <w:jc w:val="center"/>
        <w:rPr>
          <w:rFonts w:ascii="Times New Roman" w:hAnsi="Times New Roman"/>
          <w:b/>
          <w:bCs/>
          <w:sz w:val="28"/>
          <w:szCs w:val="28"/>
        </w:rPr>
      </w:pPr>
      <w:r>
        <w:rPr>
          <w:rFonts w:ascii="Times New Roman" w:hAnsi="Times New Roman"/>
          <w:b/>
          <w:bCs/>
          <w:sz w:val="28"/>
          <w:szCs w:val="28"/>
        </w:rPr>
        <w:t xml:space="preserve">образования Ленинградский район Краснодарского края» </w:t>
      </w:r>
    </w:p>
    <w:bookmarkEnd w:id="2"/>
    <w:p w14:paraId="3C67F8F9" w14:textId="77777777" w:rsidR="00231CEB" w:rsidRDefault="00231CEB" w:rsidP="00FB54AF">
      <w:pPr>
        <w:pStyle w:val="11"/>
        <w:jc w:val="both"/>
        <w:rPr>
          <w:rFonts w:ascii="Times New Roman" w:hAnsi="Times New Roman"/>
          <w:sz w:val="28"/>
          <w:szCs w:val="28"/>
        </w:rPr>
      </w:pPr>
    </w:p>
    <w:p w14:paraId="7BC7437E" w14:textId="77777777" w:rsidR="00231CEB" w:rsidRDefault="00231CEB" w:rsidP="00231CEB">
      <w:pPr>
        <w:pStyle w:val="11"/>
        <w:ind w:firstLine="851"/>
        <w:jc w:val="both"/>
        <w:rPr>
          <w:rFonts w:ascii="Times New Roman" w:hAnsi="Times New Roman"/>
          <w:sz w:val="28"/>
          <w:szCs w:val="28"/>
        </w:rPr>
      </w:pPr>
    </w:p>
    <w:p w14:paraId="26752D37" w14:textId="19C070FD" w:rsidR="00231CEB" w:rsidRPr="00621B7D" w:rsidRDefault="00231CEB" w:rsidP="00231CEB">
      <w:pPr>
        <w:pStyle w:val="11"/>
        <w:ind w:firstLine="709"/>
        <w:jc w:val="both"/>
        <w:rPr>
          <w:rFonts w:ascii="Times New Roman" w:hAnsi="Times New Roman"/>
          <w:sz w:val="28"/>
          <w:szCs w:val="28"/>
        </w:rPr>
      </w:pPr>
      <w:r>
        <w:rPr>
          <w:rFonts w:ascii="Times New Roman" w:hAnsi="Times New Roman"/>
          <w:sz w:val="28"/>
          <w:szCs w:val="28"/>
        </w:rPr>
        <w:t xml:space="preserve">В соответствии с Градостроительным кодексом Российской Федерации, приказом департамента по архитектуре и градостроительству Краснодарского края от 14 декабря 2021 г. № 330 </w:t>
      </w:r>
      <w:hyperlink r:id="rId10" w:history="1">
        <w:r>
          <w:rPr>
            <w:rFonts w:ascii="Times New Roman" w:hAnsi="Times New Roman"/>
            <w:bCs/>
            <w:sz w:val="28"/>
            <w:szCs w:val="28"/>
            <w:lang w:eastAsia="ru-RU"/>
          </w:rPr>
          <w:t>«</w:t>
        </w:r>
        <w:r w:rsidRPr="00FB5BD1">
          <w:rPr>
            <w:rFonts w:ascii="Times New Roman" w:hAnsi="Times New Roman"/>
            <w:bCs/>
            <w:sz w:val="28"/>
            <w:szCs w:val="28"/>
            <w:lang w:eastAsia="ru-RU"/>
          </w:rPr>
          <w:t>О</w:t>
        </w:r>
        <w:r>
          <w:rPr>
            <w:rFonts w:ascii="Times New Roman" w:hAnsi="Times New Roman"/>
            <w:bCs/>
            <w:sz w:val="28"/>
            <w:szCs w:val="28"/>
            <w:lang w:eastAsia="ru-RU"/>
          </w:rPr>
          <w:t xml:space="preserve"> внесении изменений в приказ департамента по архитектуре и градостроительству Краснодарского края от 16 апреля 2015 г. № 78 «Об утверждении нормативов градостроительного проектирования Краснодарского края»,</w:t>
        </w:r>
      </w:hyperlink>
      <w:r>
        <w:rPr>
          <w:rFonts w:ascii="Times New Roman" w:hAnsi="Times New Roman"/>
          <w:sz w:val="28"/>
          <w:szCs w:val="28"/>
        </w:rPr>
        <w:t xml:space="preserve"> </w:t>
      </w:r>
      <w:r w:rsidRPr="00621B7D">
        <w:rPr>
          <w:rFonts w:ascii="Times New Roman" w:hAnsi="Times New Roman"/>
          <w:sz w:val="28"/>
          <w:szCs w:val="28"/>
        </w:rPr>
        <w:t>Уставом муниципального образования Ленинградский район, Совет муниципального образования Ленинградский район</w:t>
      </w:r>
      <w:r w:rsidR="00FB54AF">
        <w:rPr>
          <w:rFonts w:ascii="Times New Roman" w:hAnsi="Times New Roman"/>
          <w:sz w:val="28"/>
          <w:szCs w:val="28"/>
        </w:rPr>
        <w:t xml:space="preserve"> </w:t>
      </w:r>
      <w:r w:rsidRPr="00621B7D">
        <w:rPr>
          <w:rFonts w:ascii="Times New Roman" w:hAnsi="Times New Roman"/>
          <w:bCs/>
          <w:sz w:val="28"/>
          <w:szCs w:val="28"/>
        </w:rPr>
        <w:t>р е ш и л:</w:t>
      </w:r>
    </w:p>
    <w:p w14:paraId="785454F1" w14:textId="77777777" w:rsidR="00231CEB" w:rsidRDefault="00231CEB" w:rsidP="00231CEB">
      <w:pPr>
        <w:pStyle w:val="11"/>
        <w:ind w:firstLine="709"/>
        <w:jc w:val="both"/>
        <w:rPr>
          <w:rFonts w:ascii="Times New Roman" w:hAnsi="Times New Roman"/>
          <w:bCs/>
          <w:sz w:val="28"/>
          <w:szCs w:val="28"/>
        </w:rPr>
      </w:pPr>
      <w:r>
        <w:rPr>
          <w:rFonts w:ascii="Times New Roman" w:hAnsi="Times New Roman"/>
          <w:sz w:val="28"/>
          <w:szCs w:val="28"/>
        </w:rPr>
        <w:t xml:space="preserve">1. </w:t>
      </w:r>
      <w:r w:rsidRPr="00621B7D">
        <w:rPr>
          <w:rFonts w:ascii="Times New Roman" w:hAnsi="Times New Roman"/>
          <w:sz w:val="28"/>
          <w:szCs w:val="28"/>
        </w:rPr>
        <w:t xml:space="preserve">Внести </w:t>
      </w:r>
      <w:r w:rsidRPr="00621B7D">
        <w:rPr>
          <w:rFonts w:ascii="Times New Roman" w:hAnsi="Times New Roman"/>
          <w:bCs/>
          <w:sz w:val="28"/>
          <w:szCs w:val="28"/>
        </w:rPr>
        <w:t xml:space="preserve">в решение Совета </w:t>
      </w:r>
      <w:r>
        <w:rPr>
          <w:rFonts w:ascii="Times New Roman" w:hAnsi="Times New Roman"/>
          <w:bCs/>
          <w:sz w:val="28"/>
          <w:szCs w:val="28"/>
        </w:rPr>
        <w:t xml:space="preserve">муниципального образования </w:t>
      </w:r>
      <w:r w:rsidRPr="00621B7D">
        <w:rPr>
          <w:rFonts w:ascii="Times New Roman" w:hAnsi="Times New Roman"/>
          <w:bCs/>
          <w:sz w:val="28"/>
          <w:szCs w:val="28"/>
        </w:rPr>
        <w:t>Ленинградск</w:t>
      </w:r>
      <w:r>
        <w:rPr>
          <w:rFonts w:ascii="Times New Roman" w:hAnsi="Times New Roman"/>
          <w:bCs/>
          <w:sz w:val="28"/>
          <w:szCs w:val="28"/>
        </w:rPr>
        <w:t>ий район</w:t>
      </w:r>
      <w:r w:rsidRPr="00621B7D">
        <w:rPr>
          <w:rFonts w:ascii="Times New Roman" w:hAnsi="Times New Roman"/>
          <w:bCs/>
          <w:sz w:val="28"/>
          <w:szCs w:val="28"/>
        </w:rPr>
        <w:t xml:space="preserve"> от </w:t>
      </w:r>
      <w:r w:rsidRPr="00490997">
        <w:rPr>
          <w:rFonts w:ascii="Times New Roman" w:hAnsi="Times New Roman"/>
          <w:bCs/>
          <w:sz w:val="28"/>
          <w:szCs w:val="28"/>
        </w:rPr>
        <w:t>26 октября 2017 г. № 90 «Об утверждении нормативов градостроительного проектирования муниципального образования Ленинградский район Краснодарского края»</w:t>
      </w:r>
      <w:r>
        <w:rPr>
          <w:rFonts w:ascii="Times New Roman" w:hAnsi="Times New Roman"/>
          <w:bCs/>
          <w:sz w:val="28"/>
          <w:szCs w:val="28"/>
        </w:rPr>
        <w:t xml:space="preserve"> изменение изложив приложение в новой редакции (приложение).</w:t>
      </w:r>
    </w:p>
    <w:p w14:paraId="564BAA12" w14:textId="77777777" w:rsidR="00231CEB" w:rsidRPr="0020714A" w:rsidRDefault="00231CEB" w:rsidP="00231CEB">
      <w:pPr>
        <w:ind w:left="-100" w:firstLine="809"/>
        <w:rPr>
          <w:sz w:val="28"/>
          <w:szCs w:val="28"/>
          <w:lang w:eastAsia="en-US"/>
        </w:rPr>
      </w:pPr>
      <w:r>
        <w:rPr>
          <w:sz w:val="28"/>
          <w:szCs w:val="28"/>
          <w:lang w:eastAsia="en-US"/>
        </w:rPr>
        <w:t>2</w:t>
      </w:r>
      <w:r w:rsidRPr="0020714A">
        <w:rPr>
          <w:sz w:val="28"/>
          <w:szCs w:val="28"/>
          <w:lang w:eastAsia="en-US"/>
        </w:rPr>
        <w:t>. Контроль за исполнением настоящего решения возложить на комиссию Совета муниципального образования Ленинградский район по вопросам агропромышленного комплекса, транспорта, связи, строительства и ЖКХ (Безлюдский А.Л.).</w:t>
      </w:r>
    </w:p>
    <w:p w14:paraId="2FC84C95" w14:textId="77777777" w:rsidR="00231CEB" w:rsidRDefault="00231CEB" w:rsidP="00231CEB">
      <w:pPr>
        <w:ind w:left="-100" w:firstLine="809"/>
        <w:rPr>
          <w:sz w:val="28"/>
          <w:szCs w:val="28"/>
          <w:lang w:eastAsia="ar-SA"/>
        </w:rPr>
      </w:pPr>
      <w:r w:rsidRPr="00621B7D">
        <w:rPr>
          <w:sz w:val="28"/>
          <w:szCs w:val="28"/>
        </w:rPr>
        <w:t xml:space="preserve">3. </w:t>
      </w:r>
      <w:r w:rsidRPr="002528D5">
        <w:rPr>
          <w:sz w:val="28"/>
          <w:szCs w:val="28"/>
        </w:rPr>
        <w:t>Настоящее решение вступает в силу со дня его официального опубликования</w:t>
      </w:r>
      <w:r w:rsidRPr="00AA7289">
        <w:rPr>
          <w:sz w:val="28"/>
          <w:szCs w:val="28"/>
          <w:lang w:eastAsia="ar-SA"/>
        </w:rPr>
        <w:t>.</w:t>
      </w:r>
    </w:p>
    <w:p w14:paraId="322EB404" w14:textId="77777777" w:rsidR="00231CEB" w:rsidRDefault="00231CEB" w:rsidP="00231CEB">
      <w:pPr>
        <w:tabs>
          <w:tab w:val="num" w:pos="-100"/>
        </w:tabs>
        <w:ind w:left="-100" w:firstLine="851"/>
        <w:rPr>
          <w:sz w:val="28"/>
          <w:szCs w:val="28"/>
        </w:rPr>
      </w:pPr>
    </w:p>
    <w:p w14:paraId="44BCC6A8" w14:textId="77777777" w:rsidR="00231CEB" w:rsidRDefault="00231CEB" w:rsidP="00231CEB">
      <w:pPr>
        <w:tabs>
          <w:tab w:val="num" w:pos="-100"/>
        </w:tabs>
        <w:ind w:left="-100" w:firstLine="851"/>
        <w:rPr>
          <w:sz w:val="28"/>
          <w:szCs w:val="28"/>
        </w:rPr>
      </w:pPr>
    </w:p>
    <w:p w14:paraId="191E06A2" w14:textId="77777777" w:rsidR="00231CEB" w:rsidRPr="00653B17" w:rsidRDefault="00231CEB" w:rsidP="00231CEB">
      <w:pPr>
        <w:rPr>
          <w:sz w:val="28"/>
          <w:szCs w:val="28"/>
        </w:rPr>
      </w:pPr>
      <w:r>
        <w:rPr>
          <w:sz w:val="28"/>
          <w:szCs w:val="28"/>
        </w:rPr>
        <w:t>Г</w:t>
      </w:r>
      <w:r w:rsidRPr="00653B17">
        <w:rPr>
          <w:sz w:val="28"/>
          <w:szCs w:val="28"/>
        </w:rPr>
        <w:t>лав</w:t>
      </w:r>
      <w:r>
        <w:rPr>
          <w:sz w:val="28"/>
          <w:szCs w:val="28"/>
        </w:rPr>
        <w:t>а</w:t>
      </w:r>
      <w:r w:rsidRPr="00653B17">
        <w:rPr>
          <w:sz w:val="28"/>
          <w:szCs w:val="28"/>
        </w:rPr>
        <w:t xml:space="preserve"> муниципального образования</w:t>
      </w:r>
    </w:p>
    <w:p w14:paraId="2FF12209" w14:textId="63C5F592" w:rsidR="00231CEB" w:rsidRDefault="00231CEB" w:rsidP="00231CEB">
      <w:pPr>
        <w:rPr>
          <w:sz w:val="28"/>
          <w:szCs w:val="28"/>
        </w:rPr>
      </w:pPr>
      <w:r>
        <w:rPr>
          <w:sz w:val="28"/>
          <w:szCs w:val="28"/>
        </w:rPr>
        <w:t xml:space="preserve">Ленинградский район                                     </w:t>
      </w:r>
      <w:r>
        <w:rPr>
          <w:sz w:val="28"/>
          <w:szCs w:val="28"/>
        </w:rPr>
        <w:t>Ю.Ю.Шулико</w:t>
      </w:r>
    </w:p>
    <w:p w14:paraId="50B37B0D" w14:textId="77777777" w:rsidR="00231CEB" w:rsidRDefault="00231CEB" w:rsidP="00231CEB">
      <w:pPr>
        <w:rPr>
          <w:sz w:val="28"/>
          <w:szCs w:val="28"/>
        </w:rPr>
      </w:pPr>
    </w:p>
    <w:p w14:paraId="10847C04" w14:textId="77777777" w:rsidR="00231CEB" w:rsidRDefault="00231CEB" w:rsidP="00231CEB">
      <w:pPr>
        <w:rPr>
          <w:sz w:val="28"/>
          <w:szCs w:val="28"/>
        </w:rPr>
      </w:pPr>
      <w:r w:rsidRPr="00507A40">
        <w:rPr>
          <w:sz w:val="28"/>
          <w:szCs w:val="28"/>
        </w:rPr>
        <w:t xml:space="preserve">Председатель Совета </w:t>
      </w:r>
    </w:p>
    <w:p w14:paraId="45965435" w14:textId="77777777" w:rsidR="00231CEB" w:rsidRDefault="00231CEB" w:rsidP="00231CEB">
      <w:pPr>
        <w:rPr>
          <w:sz w:val="28"/>
          <w:szCs w:val="28"/>
        </w:rPr>
      </w:pPr>
      <w:r w:rsidRPr="00507A40">
        <w:rPr>
          <w:sz w:val="28"/>
          <w:szCs w:val="28"/>
        </w:rPr>
        <w:t xml:space="preserve">муниципального образования </w:t>
      </w:r>
    </w:p>
    <w:p w14:paraId="33295C48" w14:textId="51C50778" w:rsidR="00231CEB" w:rsidRPr="00490997" w:rsidRDefault="00231CEB" w:rsidP="00231CEB">
      <w:pPr>
        <w:tabs>
          <w:tab w:val="left" w:pos="8055"/>
        </w:tabs>
        <w:rPr>
          <w:sz w:val="28"/>
          <w:szCs w:val="28"/>
        </w:rPr>
      </w:pPr>
      <w:r>
        <w:rPr>
          <w:sz w:val="28"/>
          <w:szCs w:val="28"/>
        </w:rPr>
        <w:t xml:space="preserve">Ленинградский район             </w:t>
      </w:r>
      <w:r>
        <w:rPr>
          <w:sz w:val="28"/>
          <w:szCs w:val="28"/>
        </w:rPr>
        <w:t xml:space="preserve">                        </w:t>
      </w:r>
      <w:r>
        <w:rPr>
          <w:sz w:val="28"/>
          <w:szCs w:val="28"/>
        </w:rPr>
        <w:t>И.А.Горелко</w:t>
      </w:r>
    </w:p>
    <w:p w14:paraId="1904C17A" w14:textId="5F77808C" w:rsidR="00183BD4" w:rsidRPr="00FB54AF" w:rsidRDefault="00337F7D" w:rsidP="00FB54AF">
      <w:pPr>
        <w:ind w:firstLine="0"/>
        <w:jc w:val="right"/>
        <w:rPr>
          <w:rStyle w:val="a3"/>
          <w:rFonts w:ascii="Times New Roman" w:hAnsi="Times New Roman" w:cs="Times New Roman"/>
          <w:b w:val="0"/>
          <w:bCs/>
          <w:color w:val="auto"/>
          <w:sz w:val="28"/>
          <w:szCs w:val="28"/>
        </w:rPr>
      </w:pPr>
      <w:r w:rsidRPr="00B96823">
        <w:rPr>
          <w:rFonts w:ascii="Times New Roman" w:hAnsi="Times New Roman" w:cs="Times New Roman"/>
        </w:rPr>
        <w:lastRenderedPageBreak/>
        <w:t xml:space="preserve">                                                                                        </w:t>
      </w:r>
      <w:r w:rsidR="00183BD4" w:rsidRPr="00FB54AF">
        <w:rPr>
          <w:rStyle w:val="a3"/>
          <w:rFonts w:ascii="Times New Roman" w:hAnsi="Times New Roman" w:cs="Times New Roman"/>
          <w:b w:val="0"/>
          <w:bCs/>
          <w:color w:val="auto"/>
          <w:sz w:val="28"/>
          <w:szCs w:val="28"/>
        </w:rPr>
        <w:t>Приложение</w:t>
      </w:r>
    </w:p>
    <w:p w14:paraId="1A6AC81A" w14:textId="77777777" w:rsidR="00FB54AF" w:rsidRPr="00FB54AF" w:rsidRDefault="00FB54AF" w:rsidP="00FB54AF">
      <w:pPr>
        <w:ind w:firstLine="0"/>
        <w:jc w:val="right"/>
        <w:rPr>
          <w:rStyle w:val="a3"/>
          <w:rFonts w:ascii="Times New Roman" w:hAnsi="Times New Roman" w:cs="Times New Roman"/>
          <w:b w:val="0"/>
          <w:bCs/>
          <w:color w:val="auto"/>
          <w:sz w:val="28"/>
          <w:szCs w:val="28"/>
        </w:rPr>
      </w:pPr>
      <w:r w:rsidRPr="00FB54AF">
        <w:rPr>
          <w:rStyle w:val="a3"/>
          <w:rFonts w:ascii="Times New Roman" w:hAnsi="Times New Roman" w:cs="Times New Roman"/>
          <w:b w:val="0"/>
          <w:bCs/>
          <w:color w:val="auto"/>
          <w:sz w:val="28"/>
          <w:szCs w:val="28"/>
        </w:rPr>
        <w:t xml:space="preserve">к решению Совета </w:t>
      </w:r>
    </w:p>
    <w:p w14:paraId="7BD82626" w14:textId="77777777" w:rsidR="00FB54AF" w:rsidRPr="00FB54AF" w:rsidRDefault="00FB54AF" w:rsidP="00FB54AF">
      <w:pPr>
        <w:ind w:firstLine="0"/>
        <w:jc w:val="right"/>
        <w:rPr>
          <w:rStyle w:val="a3"/>
          <w:rFonts w:ascii="Times New Roman" w:hAnsi="Times New Roman" w:cs="Times New Roman"/>
          <w:b w:val="0"/>
          <w:bCs/>
          <w:color w:val="auto"/>
          <w:sz w:val="28"/>
          <w:szCs w:val="28"/>
        </w:rPr>
      </w:pPr>
      <w:r w:rsidRPr="00FB54AF">
        <w:rPr>
          <w:rStyle w:val="a3"/>
          <w:rFonts w:ascii="Times New Roman" w:hAnsi="Times New Roman" w:cs="Times New Roman"/>
          <w:b w:val="0"/>
          <w:bCs/>
          <w:color w:val="auto"/>
          <w:sz w:val="28"/>
          <w:szCs w:val="28"/>
        </w:rPr>
        <w:t xml:space="preserve">муниципального образования </w:t>
      </w:r>
    </w:p>
    <w:p w14:paraId="06BB4AEB" w14:textId="41FFAB9B" w:rsidR="00FB54AF" w:rsidRPr="00FB54AF" w:rsidRDefault="00FB54AF" w:rsidP="00FB54AF">
      <w:pPr>
        <w:ind w:firstLine="0"/>
        <w:jc w:val="right"/>
        <w:rPr>
          <w:rStyle w:val="a3"/>
          <w:rFonts w:ascii="Times New Roman" w:hAnsi="Times New Roman" w:cs="Times New Roman"/>
          <w:b w:val="0"/>
          <w:bCs/>
          <w:color w:val="auto"/>
          <w:sz w:val="28"/>
          <w:szCs w:val="28"/>
        </w:rPr>
      </w:pPr>
      <w:r w:rsidRPr="00FB54AF">
        <w:rPr>
          <w:rStyle w:val="a3"/>
          <w:rFonts w:ascii="Times New Roman" w:hAnsi="Times New Roman" w:cs="Times New Roman"/>
          <w:b w:val="0"/>
          <w:bCs/>
          <w:color w:val="auto"/>
          <w:sz w:val="28"/>
          <w:szCs w:val="28"/>
        </w:rPr>
        <w:t>Ленинградский район</w:t>
      </w:r>
    </w:p>
    <w:p w14:paraId="08672F08" w14:textId="098DD96C" w:rsidR="00FB54AF" w:rsidRPr="00FB54AF" w:rsidRDefault="00FB54AF" w:rsidP="00FB54AF">
      <w:pPr>
        <w:ind w:firstLine="0"/>
        <w:jc w:val="right"/>
        <w:rPr>
          <w:rStyle w:val="a3"/>
          <w:rFonts w:ascii="Times New Roman" w:hAnsi="Times New Roman" w:cs="Times New Roman"/>
          <w:b w:val="0"/>
          <w:bCs/>
          <w:color w:val="auto"/>
          <w:sz w:val="28"/>
          <w:szCs w:val="28"/>
        </w:rPr>
      </w:pPr>
      <w:r w:rsidRPr="00FB54AF">
        <w:rPr>
          <w:rStyle w:val="a3"/>
          <w:rFonts w:ascii="Times New Roman" w:hAnsi="Times New Roman" w:cs="Times New Roman"/>
          <w:b w:val="0"/>
          <w:bCs/>
          <w:color w:val="auto"/>
          <w:sz w:val="28"/>
          <w:szCs w:val="28"/>
        </w:rPr>
        <w:t>от____________№___</w:t>
      </w:r>
    </w:p>
    <w:bookmarkEnd w:id="0"/>
    <w:p w14:paraId="667F24DC" w14:textId="77777777" w:rsidR="00183BD4" w:rsidRPr="00B96823" w:rsidRDefault="00183BD4"/>
    <w:p w14:paraId="36B5E6F6" w14:textId="77777777" w:rsidR="00183BD4" w:rsidRPr="00B96823" w:rsidRDefault="00054EF5" w:rsidP="002473EC">
      <w:pPr>
        <w:pStyle w:val="1"/>
        <w:rPr>
          <w:color w:val="auto"/>
          <w:shd w:val="clear" w:color="auto" w:fill="EAEFED"/>
        </w:rPr>
      </w:pPr>
      <w:r w:rsidRPr="00B96823">
        <w:rPr>
          <w:color w:val="auto"/>
        </w:rPr>
        <w:t>Местные н</w:t>
      </w:r>
      <w:r w:rsidR="00183BD4" w:rsidRPr="00B96823">
        <w:rPr>
          <w:color w:val="auto"/>
        </w:rPr>
        <w:t>ормативы</w:t>
      </w:r>
      <w:r w:rsidR="00183BD4" w:rsidRPr="00B96823">
        <w:rPr>
          <w:color w:val="auto"/>
        </w:rPr>
        <w:br/>
        <w:t>градостроительного проектирования</w:t>
      </w:r>
      <w:r w:rsidR="00EC063C" w:rsidRPr="00B96823">
        <w:rPr>
          <w:color w:val="auto"/>
        </w:rPr>
        <w:t xml:space="preserve"> муниципального образования Ленинградск</w:t>
      </w:r>
      <w:r w:rsidR="00313C54" w:rsidRPr="00B96823">
        <w:rPr>
          <w:color w:val="auto"/>
        </w:rPr>
        <w:t>ий</w:t>
      </w:r>
      <w:r w:rsidR="00EC063C" w:rsidRPr="00B96823">
        <w:rPr>
          <w:color w:val="auto"/>
        </w:rPr>
        <w:t xml:space="preserve"> район</w:t>
      </w:r>
      <w:r w:rsidR="00F2518C" w:rsidRPr="00B96823">
        <w:rPr>
          <w:color w:val="auto"/>
        </w:rPr>
        <w:t xml:space="preserve"> </w:t>
      </w:r>
      <w:r w:rsidR="00183BD4" w:rsidRPr="00B96823">
        <w:rPr>
          <w:color w:val="auto"/>
        </w:rPr>
        <w:t>Краснодарского края</w:t>
      </w:r>
      <w:r w:rsidR="00183BD4" w:rsidRPr="00B96823">
        <w:rPr>
          <w:color w:val="auto"/>
        </w:rPr>
        <w:br/>
      </w:r>
    </w:p>
    <w:p w14:paraId="7B6A3970" w14:textId="77777777" w:rsidR="00183BD4" w:rsidRPr="00B96823" w:rsidRDefault="00183BD4">
      <w:pPr>
        <w:pStyle w:val="1"/>
        <w:rPr>
          <w:color w:val="auto"/>
        </w:rPr>
      </w:pPr>
      <w:bookmarkStart w:id="3" w:name="sub_1100"/>
      <w:r w:rsidRPr="00B96823">
        <w:rPr>
          <w:color w:val="auto"/>
        </w:rPr>
        <w:t>I. Основная часть</w:t>
      </w:r>
    </w:p>
    <w:bookmarkEnd w:id="3"/>
    <w:p w14:paraId="352A883B" w14:textId="77777777" w:rsidR="00931BED" w:rsidRPr="00B96823" w:rsidRDefault="00931BED" w:rsidP="00931BED">
      <w:pPr>
        <w:pStyle w:val="af2"/>
        <w:jc w:val="both"/>
        <w:rPr>
          <w:rStyle w:val="af3"/>
          <w:sz w:val="28"/>
          <w:szCs w:val="28"/>
          <w:lang w:eastAsia="ru-RU"/>
        </w:rPr>
      </w:pPr>
      <w:r w:rsidRPr="00B96823">
        <w:rPr>
          <w:rStyle w:val="af3"/>
          <w:sz w:val="28"/>
          <w:lang w:eastAsia="ru-RU"/>
        </w:rPr>
        <w:tab/>
      </w:r>
      <w:r w:rsidRPr="00B96823">
        <w:rPr>
          <w:rStyle w:val="af3"/>
          <w:sz w:val="28"/>
          <w:szCs w:val="28"/>
          <w:lang w:eastAsia="ru-RU"/>
        </w:rPr>
        <w:t>В состав муниципального района входят 12 сельских поселений и 33 населенных пункта, в том числе станиц – 3, поселков 19, хуторов – 11.</w:t>
      </w:r>
    </w:p>
    <w:p w14:paraId="3BB913BA" w14:textId="77777777" w:rsidR="00931BED" w:rsidRPr="00B96823" w:rsidRDefault="00931BED" w:rsidP="00931BED">
      <w:pPr>
        <w:pStyle w:val="af2"/>
        <w:jc w:val="both"/>
        <w:rPr>
          <w:rStyle w:val="af3"/>
          <w:sz w:val="28"/>
          <w:szCs w:val="28"/>
          <w:lang w:eastAsia="ru-RU"/>
        </w:rPr>
      </w:pPr>
    </w:p>
    <w:p w14:paraId="4636ADAC" w14:textId="77777777" w:rsidR="00931BED" w:rsidRPr="00B96823" w:rsidRDefault="00931BED" w:rsidP="00931BED">
      <w:pPr>
        <w:pStyle w:val="af2"/>
        <w:jc w:val="center"/>
        <w:rPr>
          <w:rStyle w:val="af3"/>
          <w:b/>
          <w:lang w:eastAsia="ru-RU"/>
        </w:rPr>
      </w:pPr>
      <w:r w:rsidRPr="00B96823">
        <w:rPr>
          <w:rStyle w:val="af3"/>
          <w:b/>
          <w:lang w:eastAsia="ru-RU"/>
        </w:rPr>
        <w:t>Основные показатели, характеризующие населенные пункты Ленинградского района.</w:t>
      </w:r>
    </w:p>
    <w:p w14:paraId="3AB176ED" w14:textId="77777777" w:rsidR="00B96823" w:rsidRPr="00B96823" w:rsidRDefault="00B96823" w:rsidP="00931BED">
      <w:pPr>
        <w:pStyle w:val="af2"/>
        <w:jc w:val="center"/>
        <w:rPr>
          <w:rStyle w:val="af3"/>
          <w:b/>
          <w:lang w:eastAsia="ru-RU"/>
        </w:rPr>
      </w:pPr>
    </w:p>
    <w:p w14:paraId="452C3AF6" w14:textId="77777777" w:rsidR="00931BED" w:rsidRPr="00B96823" w:rsidRDefault="00931BED" w:rsidP="00B96823">
      <w:pPr>
        <w:pStyle w:val="af2"/>
        <w:jc w:val="right"/>
        <w:rPr>
          <w:rStyle w:val="af3"/>
          <w:b/>
          <w:szCs w:val="28"/>
          <w:lang w:eastAsia="ru-RU"/>
        </w:rPr>
      </w:pPr>
      <w:r w:rsidRPr="00B96823">
        <w:rPr>
          <w:rStyle w:val="af3"/>
          <w:b/>
          <w:szCs w:val="28"/>
          <w:lang w:eastAsia="ru-RU"/>
        </w:rPr>
        <w:t>Таблица 1</w:t>
      </w:r>
    </w:p>
    <w:p w14:paraId="4CDED98A" w14:textId="77777777" w:rsidR="00054EF5" w:rsidRPr="00B96823" w:rsidRDefault="00054EF5" w:rsidP="00931BED">
      <w:pPr>
        <w:pStyle w:val="af2"/>
        <w:jc w:val="center"/>
        <w:rPr>
          <w:rStyle w:val="af3"/>
          <w:b/>
          <w:sz w:val="28"/>
          <w:szCs w:val="28"/>
          <w:lang w:eastAsia="ru-RU"/>
        </w:rPr>
      </w:pPr>
    </w:p>
    <w:tbl>
      <w:tblPr>
        <w:tblW w:w="10652" w:type="dxa"/>
        <w:tblInd w:w="88" w:type="dxa"/>
        <w:tblLayout w:type="fixed"/>
        <w:tblLook w:val="04A0" w:firstRow="1" w:lastRow="0" w:firstColumn="1" w:lastColumn="0" w:noHBand="0" w:noVBand="1"/>
      </w:tblPr>
      <w:tblGrid>
        <w:gridCol w:w="496"/>
        <w:gridCol w:w="5761"/>
        <w:gridCol w:w="2268"/>
        <w:gridCol w:w="2127"/>
      </w:tblGrid>
      <w:tr w:rsidR="00931BED" w:rsidRPr="00B96823" w14:paraId="63424C68" w14:textId="77777777" w:rsidTr="0058574A">
        <w:trPr>
          <w:trHeight w:val="90"/>
          <w:tblHeader/>
        </w:trPr>
        <w:tc>
          <w:tcPr>
            <w:tcW w:w="6257" w:type="dxa"/>
            <w:gridSpan w:val="2"/>
            <w:tcBorders>
              <w:top w:val="single" w:sz="4" w:space="0" w:color="auto"/>
              <w:left w:val="single" w:sz="4" w:space="0" w:color="auto"/>
              <w:bottom w:val="single" w:sz="4" w:space="0" w:color="auto"/>
              <w:right w:val="single" w:sz="4" w:space="0" w:color="auto"/>
            </w:tcBorders>
            <w:noWrap/>
            <w:vAlign w:val="center"/>
            <w:hideMark/>
          </w:tcPr>
          <w:p w14:paraId="1C4C6BBC" w14:textId="77777777" w:rsidR="00931BED" w:rsidRPr="00B96823" w:rsidRDefault="00931BED" w:rsidP="0058574A">
            <w:pPr>
              <w:rPr>
                <w:rFonts w:ascii="Times New Roman" w:hAnsi="Times New Roman" w:cs="Times New Roman"/>
                <w:bCs/>
              </w:rPr>
            </w:pPr>
            <w:r w:rsidRPr="00B96823">
              <w:rPr>
                <w:rFonts w:ascii="Times New Roman" w:hAnsi="Times New Roman" w:cs="Times New Roman"/>
                <w:bCs/>
                <w:sz w:val="28"/>
                <w:szCs w:val="28"/>
              </w:rPr>
              <w:t>Наименование населенного пункта</w:t>
            </w:r>
          </w:p>
        </w:tc>
        <w:tc>
          <w:tcPr>
            <w:tcW w:w="2268" w:type="dxa"/>
            <w:tcBorders>
              <w:top w:val="single" w:sz="4" w:space="0" w:color="auto"/>
              <w:left w:val="nil"/>
              <w:bottom w:val="single" w:sz="4" w:space="0" w:color="auto"/>
              <w:right w:val="single" w:sz="4" w:space="0" w:color="auto"/>
            </w:tcBorders>
            <w:noWrap/>
            <w:vAlign w:val="center"/>
            <w:hideMark/>
          </w:tcPr>
          <w:p w14:paraId="3ACDD4A7" w14:textId="77777777" w:rsidR="00931BED" w:rsidRPr="00B96823" w:rsidRDefault="00931BED" w:rsidP="0058574A">
            <w:pPr>
              <w:ind w:firstLine="0"/>
              <w:rPr>
                <w:rFonts w:ascii="Times New Roman" w:hAnsi="Times New Roman" w:cs="Times New Roman"/>
                <w:sz w:val="28"/>
                <w:szCs w:val="28"/>
              </w:rPr>
            </w:pPr>
            <w:r w:rsidRPr="00B96823">
              <w:rPr>
                <w:rFonts w:ascii="Times New Roman" w:hAnsi="Times New Roman" w:cs="Times New Roman"/>
                <w:sz w:val="28"/>
                <w:szCs w:val="28"/>
              </w:rPr>
              <w:t>Численность населения</w:t>
            </w:r>
          </w:p>
        </w:tc>
        <w:tc>
          <w:tcPr>
            <w:tcW w:w="2127" w:type="dxa"/>
            <w:tcBorders>
              <w:top w:val="single" w:sz="4" w:space="0" w:color="auto"/>
              <w:left w:val="nil"/>
              <w:bottom w:val="single" w:sz="4" w:space="0" w:color="auto"/>
              <w:right w:val="single" w:sz="4" w:space="0" w:color="auto"/>
            </w:tcBorders>
            <w:hideMark/>
          </w:tcPr>
          <w:p w14:paraId="0563DDD8" w14:textId="77777777" w:rsidR="00931BED" w:rsidRPr="00B96823" w:rsidRDefault="00931BED" w:rsidP="0058574A">
            <w:pPr>
              <w:ind w:firstLine="0"/>
              <w:rPr>
                <w:rFonts w:ascii="Times New Roman" w:hAnsi="Times New Roman" w:cs="Times New Roman"/>
                <w:sz w:val="28"/>
                <w:szCs w:val="28"/>
              </w:rPr>
            </w:pPr>
            <w:r w:rsidRPr="00B96823">
              <w:rPr>
                <w:rFonts w:ascii="Times New Roman" w:hAnsi="Times New Roman" w:cs="Times New Roman"/>
                <w:sz w:val="28"/>
                <w:szCs w:val="28"/>
              </w:rPr>
              <w:t>Площадь населенного пункта (га)</w:t>
            </w:r>
          </w:p>
        </w:tc>
      </w:tr>
      <w:tr w:rsidR="00931BED" w:rsidRPr="00B96823" w14:paraId="5D74C225" w14:textId="77777777" w:rsidTr="0058574A">
        <w:trPr>
          <w:trHeight w:val="90"/>
        </w:trPr>
        <w:tc>
          <w:tcPr>
            <w:tcW w:w="6257" w:type="dxa"/>
            <w:gridSpan w:val="2"/>
            <w:tcBorders>
              <w:top w:val="single" w:sz="4" w:space="0" w:color="auto"/>
              <w:left w:val="single" w:sz="4" w:space="0" w:color="auto"/>
              <w:bottom w:val="single" w:sz="4" w:space="0" w:color="auto"/>
              <w:right w:val="single" w:sz="4" w:space="0" w:color="auto"/>
            </w:tcBorders>
            <w:vAlign w:val="bottom"/>
            <w:hideMark/>
          </w:tcPr>
          <w:p w14:paraId="017A20AE" w14:textId="77777777" w:rsidR="00931BED" w:rsidRPr="00B96823" w:rsidRDefault="00931BED">
            <w:pPr>
              <w:rPr>
                <w:rFonts w:ascii="Times New Roman" w:hAnsi="Times New Roman" w:cs="Times New Roman"/>
                <w:bCs/>
                <w:sz w:val="28"/>
                <w:szCs w:val="28"/>
              </w:rPr>
            </w:pPr>
            <w:r w:rsidRPr="00B96823">
              <w:rPr>
                <w:rFonts w:ascii="Times New Roman" w:hAnsi="Times New Roman" w:cs="Times New Roman"/>
                <w:b/>
                <w:bCs/>
                <w:sz w:val="28"/>
                <w:szCs w:val="28"/>
              </w:rPr>
              <w:t xml:space="preserve"> </w:t>
            </w:r>
            <w:r w:rsidRPr="00B96823">
              <w:rPr>
                <w:rFonts w:ascii="Times New Roman" w:hAnsi="Times New Roman" w:cs="Times New Roman"/>
                <w:bCs/>
                <w:sz w:val="28"/>
                <w:szCs w:val="28"/>
              </w:rPr>
              <w:t xml:space="preserve">Ленинградский муниципальный район </w:t>
            </w:r>
          </w:p>
        </w:tc>
        <w:tc>
          <w:tcPr>
            <w:tcW w:w="2268" w:type="dxa"/>
            <w:tcBorders>
              <w:top w:val="nil"/>
              <w:left w:val="nil"/>
              <w:bottom w:val="single" w:sz="4" w:space="0" w:color="auto"/>
              <w:right w:val="single" w:sz="4" w:space="0" w:color="auto"/>
            </w:tcBorders>
            <w:noWrap/>
            <w:vAlign w:val="bottom"/>
            <w:hideMark/>
          </w:tcPr>
          <w:p w14:paraId="45446018" w14:textId="77777777" w:rsidR="00931BED" w:rsidRPr="00B96823" w:rsidRDefault="00931BED">
            <w:pPr>
              <w:jc w:val="right"/>
              <w:rPr>
                <w:rFonts w:ascii="Times New Roman" w:hAnsi="Times New Roman" w:cs="Times New Roman"/>
                <w:bCs/>
                <w:sz w:val="28"/>
                <w:szCs w:val="28"/>
              </w:rPr>
            </w:pPr>
            <w:r w:rsidRPr="00B96823">
              <w:rPr>
                <w:rFonts w:ascii="Times New Roman" w:hAnsi="Times New Roman" w:cs="Times New Roman"/>
                <w:bCs/>
                <w:sz w:val="28"/>
                <w:szCs w:val="28"/>
              </w:rPr>
              <w:t>65268</w:t>
            </w:r>
          </w:p>
        </w:tc>
        <w:tc>
          <w:tcPr>
            <w:tcW w:w="2127" w:type="dxa"/>
            <w:tcBorders>
              <w:top w:val="nil"/>
              <w:left w:val="nil"/>
              <w:bottom w:val="single" w:sz="4" w:space="0" w:color="auto"/>
              <w:right w:val="single" w:sz="4" w:space="0" w:color="auto"/>
            </w:tcBorders>
            <w:hideMark/>
          </w:tcPr>
          <w:p w14:paraId="6B274AFD" w14:textId="77777777" w:rsidR="00931BED" w:rsidRPr="00B96823" w:rsidRDefault="00931BED">
            <w:pPr>
              <w:jc w:val="right"/>
              <w:rPr>
                <w:rFonts w:ascii="Times New Roman" w:hAnsi="Times New Roman" w:cs="Times New Roman"/>
                <w:b/>
                <w:bCs/>
                <w:sz w:val="28"/>
                <w:szCs w:val="28"/>
              </w:rPr>
            </w:pPr>
            <w:r w:rsidRPr="00B96823">
              <w:rPr>
                <w:rFonts w:ascii="Times New Roman" w:hAnsi="Times New Roman" w:cs="Times New Roman"/>
                <w:b/>
                <w:bCs/>
                <w:sz w:val="28"/>
                <w:szCs w:val="28"/>
              </w:rPr>
              <w:t xml:space="preserve">141616 </w:t>
            </w:r>
          </w:p>
        </w:tc>
      </w:tr>
      <w:tr w:rsidR="00931BED" w:rsidRPr="00B96823" w14:paraId="49F759B4" w14:textId="77777777" w:rsidTr="0058574A">
        <w:trPr>
          <w:trHeight w:val="90"/>
        </w:trPr>
        <w:tc>
          <w:tcPr>
            <w:tcW w:w="6257" w:type="dxa"/>
            <w:gridSpan w:val="2"/>
            <w:tcBorders>
              <w:top w:val="single" w:sz="4" w:space="0" w:color="auto"/>
              <w:left w:val="single" w:sz="4" w:space="0" w:color="auto"/>
              <w:bottom w:val="single" w:sz="4" w:space="0" w:color="auto"/>
              <w:right w:val="single" w:sz="4" w:space="0" w:color="auto"/>
            </w:tcBorders>
            <w:vAlign w:val="bottom"/>
            <w:hideMark/>
          </w:tcPr>
          <w:p w14:paraId="6348F78E" w14:textId="77777777" w:rsidR="00931BED" w:rsidRPr="00B96823" w:rsidRDefault="00931BED" w:rsidP="003A5905">
            <w:pPr>
              <w:shd w:val="clear" w:color="auto" w:fill="FFFFFF"/>
              <w:ind w:firstLine="0"/>
              <w:rPr>
                <w:rFonts w:ascii="Times New Roman" w:hAnsi="Times New Roman" w:cs="Times New Roman"/>
                <w:bCs/>
                <w:sz w:val="28"/>
                <w:szCs w:val="28"/>
              </w:rPr>
            </w:pPr>
            <w:r w:rsidRPr="00B96823">
              <w:rPr>
                <w:rFonts w:ascii="Times New Roman" w:hAnsi="Times New Roman" w:cs="Times New Roman"/>
                <w:bCs/>
                <w:sz w:val="28"/>
                <w:szCs w:val="28"/>
              </w:rPr>
              <w:t>1. Белохуторское сельское поселение</w:t>
            </w:r>
          </w:p>
        </w:tc>
        <w:tc>
          <w:tcPr>
            <w:tcW w:w="2268" w:type="dxa"/>
            <w:tcBorders>
              <w:top w:val="nil"/>
              <w:left w:val="nil"/>
              <w:bottom w:val="single" w:sz="4" w:space="0" w:color="auto"/>
              <w:right w:val="single" w:sz="4" w:space="0" w:color="auto"/>
            </w:tcBorders>
            <w:noWrap/>
            <w:vAlign w:val="bottom"/>
            <w:hideMark/>
          </w:tcPr>
          <w:p w14:paraId="014DF4EE"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1483</w:t>
            </w:r>
          </w:p>
        </w:tc>
        <w:tc>
          <w:tcPr>
            <w:tcW w:w="2127" w:type="dxa"/>
            <w:tcBorders>
              <w:top w:val="nil"/>
              <w:left w:val="nil"/>
              <w:bottom w:val="single" w:sz="4" w:space="0" w:color="auto"/>
              <w:right w:val="single" w:sz="4" w:space="0" w:color="auto"/>
            </w:tcBorders>
            <w:hideMark/>
          </w:tcPr>
          <w:p w14:paraId="26BA08FB" w14:textId="77777777" w:rsidR="00931BED" w:rsidRPr="00B96823" w:rsidRDefault="00931BED">
            <w:pPr>
              <w:shd w:val="clear" w:color="auto" w:fill="FFFFFF"/>
              <w:jc w:val="right"/>
              <w:rPr>
                <w:rFonts w:ascii="Times New Roman" w:hAnsi="Times New Roman" w:cs="Times New Roman"/>
                <w:b/>
                <w:sz w:val="28"/>
                <w:szCs w:val="28"/>
              </w:rPr>
            </w:pPr>
            <w:r w:rsidRPr="00B96823">
              <w:rPr>
                <w:rFonts w:ascii="Times New Roman" w:hAnsi="Times New Roman" w:cs="Times New Roman"/>
                <w:b/>
                <w:sz w:val="28"/>
                <w:szCs w:val="28"/>
              </w:rPr>
              <w:t>6734,01</w:t>
            </w:r>
          </w:p>
        </w:tc>
      </w:tr>
      <w:tr w:rsidR="00931BED" w:rsidRPr="00B96823" w14:paraId="43F8F251"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31392F89"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w:t>
            </w:r>
          </w:p>
        </w:tc>
        <w:tc>
          <w:tcPr>
            <w:tcW w:w="5761" w:type="dxa"/>
            <w:tcBorders>
              <w:top w:val="nil"/>
              <w:left w:val="nil"/>
              <w:bottom w:val="single" w:sz="4" w:space="0" w:color="auto"/>
              <w:right w:val="single" w:sz="4" w:space="0" w:color="auto"/>
            </w:tcBorders>
            <w:vAlign w:val="bottom"/>
            <w:hideMark/>
          </w:tcPr>
          <w:p w14:paraId="79E17488" w14:textId="77777777" w:rsidR="00931BED" w:rsidRPr="00B96823" w:rsidRDefault="00931BE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 xml:space="preserve">х.Белый </w:t>
            </w:r>
          </w:p>
        </w:tc>
        <w:tc>
          <w:tcPr>
            <w:tcW w:w="2268" w:type="dxa"/>
            <w:tcBorders>
              <w:top w:val="nil"/>
              <w:left w:val="nil"/>
              <w:bottom w:val="single" w:sz="4" w:space="0" w:color="auto"/>
              <w:right w:val="single" w:sz="4" w:space="0" w:color="auto"/>
            </w:tcBorders>
            <w:noWrap/>
            <w:vAlign w:val="bottom"/>
            <w:hideMark/>
          </w:tcPr>
          <w:p w14:paraId="59407679"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1483</w:t>
            </w:r>
          </w:p>
        </w:tc>
        <w:tc>
          <w:tcPr>
            <w:tcW w:w="2127" w:type="dxa"/>
            <w:tcBorders>
              <w:top w:val="nil"/>
              <w:left w:val="nil"/>
              <w:bottom w:val="single" w:sz="4" w:space="0" w:color="auto"/>
              <w:right w:val="single" w:sz="4" w:space="0" w:color="auto"/>
            </w:tcBorders>
            <w:hideMark/>
          </w:tcPr>
          <w:p w14:paraId="190DDD8C"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628,0683</w:t>
            </w:r>
          </w:p>
        </w:tc>
      </w:tr>
      <w:tr w:rsidR="00931BED" w:rsidRPr="00B96823" w14:paraId="33C17830" w14:textId="77777777" w:rsidTr="0058574A">
        <w:trPr>
          <w:trHeight w:val="90"/>
        </w:trPr>
        <w:tc>
          <w:tcPr>
            <w:tcW w:w="6257" w:type="dxa"/>
            <w:gridSpan w:val="2"/>
            <w:tcBorders>
              <w:top w:val="single" w:sz="4" w:space="0" w:color="auto"/>
              <w:left w:val="single" w:sz="4" w:space="0" w:color="auto"/>
              <w:bottom w:val="single" w:sz="4" w:space="0" w:color="auto"/>
              <w:right w:val="single" w:sz="4" w:space="0" w:color="auto"/>
            </w:tcBorders>
            <w:vAlign w:val="bottom"/>
            <w:hideMark/>
          </w:tcPr>
          <w:p w14:paraId="4074D894" w14:textId="77777777" w:rsidR="00931BED" w:rsidRPr="00B96823" w:rsidRDefault="00931BED">
            <w:pPr>
              <w:shd w:val="clear" w:color="auto" w:fill="FFFFFF"/>
              <w:rPr>
                <w:rFonts w:ascii="Times New Roman" w:hAnsi="Times New Roman" w:cs="Times New Roman"/>
                <w:bCs/>
                <w:sz w:val="28"/>
                <w:szCs w:val="28"/>
              </w:rPr>
            </w:pPr>
            <w:r w:rsidRPr="00B96823">
              <w:rPr>
                <w:rFonts w:ascii="Times New Roman" w:hAnsi="Times New Roman" w:cs="Times New Roman"/>
                <w:bCs/>
                <w:sz w:val="28"/>
                <w:szCs w:val="28"/>
              </w:rPr>
              <w:t>2. Восточное сельское поселение</w:t>
            </w:r>
          </w:p>
        </w:tc>
        <w:tc>
          <w:tcPr>
            <w:tcW w:w="2268" w:type="dxa"/>
            <w:tcBorders>
              <w:top w:val="nil"/>
              <w:left w:val="nil"/>
              <w:bottom w:val="single" w:sz="4" w:space="0" w:color="auto"/>
              <w:right w:val="single" w:sz="4" w:space="0" w:color="auto"/>
            </w:tcBorders>
            <w:noWrap/>
            <w:vAlign w:val="bottom"/>
            <w:hideMark/>
          </w:tcPr>
          <w:p w14:paraId="5DA586B9"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1864</w:t>
            </w:r>
          </w:p>
        </w:tc>
        <w:tc>
          <w:tcPr>
            <w:tcW w:w="2127" w:type="dxa"/>
            <w:tcBorders>
              <w:top w:val="nil"/>
              <w:left w:val="nil"/>
              <w:bottom w:val="single" w:sz="4" w:space="0" w:color="auto"/>
              <w:right w:val="single" w:sz="4" w:space="0" w:color="auto"/>
            </w:tcBorders>
            <w:hideMark/>
          </w:tcPr>
          <w:p w14:paraId="322E42B2" w14:textId="77777777" w:rsidR="00931BED" w:rsidRPr="00B96823" w:rsidRDefault="00931BED">
            <w:pPr>
              <w:shd w:val="clear" w:color="auto" w:fill="FFFFFF"/>
              <w:jc w:val="right"/>
              <w:rPr>
                <w:rFonts w:ascii="Times New Roman" w:hAnsi="Times New Roman" w:cs="Times New Roman"/>
                <w:b/>
                <w:sz w:val="28"/>
                <w:szCs w:val="28"/>
              </w:rPr>
            </w:pPr>
            <w:r w:rsidRPr="00B96823">
              <w:rPr>
                <w:rFonts w:ascii="Times New Roman" w:hAnsi="Times New Roman" w:cs="Times New Roman"/>
                <w:b/>
                <w:sz w:val="28"/>
                <w:szCs w:val="28"/>
              </w:rPr>
              <w:t>7585,82</w:t>
            </w:r>
          </w:p>
        </w:tc>
      </w:tr>
      <w:tr w:rsidR="00931BED" w:rsidRPr="00B96823" w14:paraId="1635A5D2"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202C94E4"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w:t>
            </w:r>
          </w:p>
        </w:tc>
        <w:tc>
          <w:tcPr>
            <w:tcW w:w="5761" w:type="dxa"/>
            <w:tcBorders>
              <w:top w:val="nil"/>
              <w:left w:val="nil"/>
              <w:bottom w:val="single" w:sz="4" w:space="0" w:color="auto"/>
              <w:right w:val="single" w:sz="4" w:space="0" w:color="auto"/>
            </w:tcBorders>
            <w:vAlign w:val="bottom"/>
            <w:hideMark/>
          </w:tcPr>
          <w:p w14:paraId="6958C54B" w14:textId="77777777" w:rsidR="00931BED" w:rsidRPr="00B96823" w:rsidRDefault="00931BE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пос.Бичевый</w:t>
            </w:r>
          </w:p>
        </w:tc>
        <w:tc>
          <w:tcPr>
            <w:tcW w:w="2268" w:type="dxa"/>
            <w:tcBorders>
              <w:top w:val="nil"/>
              <w:left w:val="nil"/>
              <w:bottom w:val="single" w:sz="4" w:space="0" w:color="auto"/>
              <w:right w:val="single" w:sz="4" w:space="0" w:color="auto"/>
            </w:tcBorders>
            <w:noWrap/>
            <w:vAlign w:val="bottom"/>
            <w:hideMark/>
          </w:tcPr>
          <w:p w14:paraId="0D95BF9E"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1385</w:t>
            </w:r>
          </w:p>
        </w:tc>
        <w:tc>
          <w:tcPr>
            <w:tcW w:w="2127" w:type="dxa"/>
            <w:tcBorders>
              <w:top w:val="nil"/>
              <w:left w:val="nil"/>
              <w:bottom w:val="single" w:sz="4" w:space="0" w:color="auto"/>
              <w:right w:val="single" w:sz="4" w:space="0" w:color="auto"/>
            </w:tcBorders>
            <w:hideMark/>
          </w:tcPr>
          <w:p w14:paraId="44E4BD0E"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206,0785</w:t>
            </w:r>
          </w:p>
        </w:tc>
      </w:tr>
      <w:tr w:rsidR="00931BED" w:rsidRPr="00B96823" w14:paraId="484FDB24"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232713B3"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3</w:t>
            </w:r>
          </w:p>
        </w:tc>
        <w:tc>
          <w:tcPr>
            <w:tcW w:w="5761" w:type="dxa"/>
            <w:tcBorders>
              <w:top w:val="nil"/>
              <w:left w:val="nil"/>
              <w:bottom w:val="single" w:sz="4" w:space="0" w:color="auto"/>
              <w:right w:val="single" w:sz="4" w:space="0" w:color="auto"/>
            </w:tcBorders>
            <w:vAlign w:val="bottom"/>
            <w:hideMark/>
          </w:tcPr>
          <w:p w14:paraId="2D2B8C86" w14:textId="77777777" w:rsidR="00931BED" w:rsidRPr="00B96823" w:rsidRDefault="00931BE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 xml:space="preserve">пос.Бурдатский </w:t>
            </w:r>
          </w:p>
        </w:tc>
        <w:tc>
          <w:tcPr>
            <w:tcW w:w="2268" w:type="dxa"/>
            <w:tcBorders>
              <w:top w:val="nil"/>
              <w:left w:val="nil"/>
              <w:bottom w:val="single" w:sz="4" w:space="0" w:color="auto"/>
              <w:right w:val="single" w:sz="4" w:space="0" w:color="auto"/>
            </w:tcBorders>
            <w:noWrap/>
            <w:vAlign w:val="bottom"/>
            <w:hideMark/>
          </w:tcPr>
          <w:p w14:paraId="7ABAC9FE"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28</w:t>
            </w:r>
          </w:p>
        </w:tc>
        <w:tc>
          <w:tcPr>
            <w:tcW w:w="2127" w:type="dxa"/>
            <w:tcBorders>
              <w:top w:val="nil"/>
              <w:left w:val="nil"/>
              <w:bottom w:val="single" w:sz="4" w:space="0" w:color="auto"/>
              <w:right w:val="single" w:sz="4" w:space="0" w:color="auto"/>
            </w:tcBorders>
            <w:hideMark/>
          </w:tcPr>
          <w:p w14:paraId="6AE402E4"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38,3719</w:t>
            </w:r>
          </w:p>
        </w:tc>
      </w:tr>
      <w:tr w:rsidR="00931BED" w:rsidRPr="00B96823" w14:paraId="60DB3521"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3A96C6BA"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4</w:t>
            </w:r>
          </w:p>
        </w:tc>
        <w:tc>
          <w:tcPr>
            <w:tcW w:w="5761" w:type="dxa"/>
            <w:tcBorders>
              <w:top w:val="nil"/>
              <w:left w:val="nil"/>
              <w:bottom w:val="single" w:sz="4" w:space="0" w:color="auto"/>
              <w:right w:val="single" w:sz="4" w:space="0" w:color="auto"/>
            </w:tcBorders>
            <w:vAlign w:val="bottom"/>
            <w:hideMark/>
          </w:tcPr>
          <w:p w14:paraId="45528E75" w14:textId="77777777" w:rsidR="00931BED" w:rsidRPr="00B96823" w:rsidRDefault="00931BE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 xml:space="preserve">пос.Смелый </w:t>
            </w:r>
          </w:p>
        </w:tc>
        <w:tc>
          <w:tcPr>
            <w:tcW w:w="2268" w:type="dxa"/>
            <w:tcBorders>
              <w:top w:val="nil"/>
              <w:left w:val="nil"/>
              <w:bottom w:val="single" w:sz="4" w:space="0" w:color="auto"/>
              <w:right w:val="single" w:sz="4" w:space="0" w:color="auto"/>
            </w:tcBorders>
            <w:noWrap/>
            <w:vAlign w:val="bottom"/>
            <w:hideMark/>
          </w:tcPr>
          <w:p w14:paraId="0B3003E3"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50</w:t>
            </w:r>
          </w:p>
        </w:tc>
        <w:tc>
          <w:tcPr>
            <w:tcW w:w="2127" w:type="dxa"/>
            <w:tcBorders>
              <w:top w:val="nil"/>
              <w:left w:val="nil"/>
              <w:bottom w:val="single" w:sz="4" w:space="0" w:color="auto"/>
              <w:right w:val="single" w:sz="4" w:space="0" w:color="auto"/>
            </w:tcBorders>
            <w:hideMark/>
          </w:tcPr>
          <w:p w14:paraId="4C11C5B9"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55,9629</w:t>
            </w:r>
          </w:p>
        </w:tc>
      </w:tr>
      <w:tr w:rsidR="00931BED" w:rsidRPr="00B96823" w14:paraId="7DF0D1C8"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5492148B"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5</w:t>
            </w:r>
          </w:p>
        </w:tc>
        <w:tc>
          <w:tcPr>
            <w:tcW w:w="5761" w:type="dxa"/>
            <w:tcBorders>
              <w:top w:val="nil"/>
              <w:left w:val="nil"/>
              <w:bottom w:val="single" w:sz="4" w:space="0" w:color="auto"/>
              <w:right w:val="single" w:sz="4" w:space="0" w:color="auto"/>
            </w:tcBorders>
            <w:vAlign w:val="bottom"/>
            <w:hideMark/>
          </w:tcPr>
          <w:p w14:paraId="032B055F" w14:textId="77777777" w:rsidR="00931BED" w:rsidRPr="00B96823" w:rsidRDefault="00931BE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 xml:space="preserve">пос.Трудовой </w:t>
            </w:r>
          </w:p>
        </w:tc>
        <w:tc>
          <w:tcPr>
            <w:tcW w:w="2268" w:type="dxa"/>
            <w:tcBorders>
              <w:top w:val="nil"/>
              <w:left w:val="nil"/>
              <w:bottom w:val="single" w:sz="4" w:space="0" w:color="auto"/>
              <w:right w:val="single" w:sz="4" w:space="0" w:color="auto"/>
            </w:tcBorders>
            <w:noWrap/>
            <w:vAlign w:val="bottom"/>
            <w:hideMark/>
          </w:tcPr>
          <w:p w14:paraId="2479BE11"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250</w:t>
            </w:r>
          </w:p>
        </w:tc>
        <w:tc>
          <w:tcPr>
            <w:tcW w:w="2127" w:type="dxa"/>
            <w:tcBorders>
              <w:top w:val="nil"/>
              <w:left w:val="nil"/>
              <w:bottom w:val="single" w:sz="4" w:space="0" w:color="auto"/>
              <w:right w:val="single" w:sz="4" w:space="0" w:color="auto"/>
            </w:tcBorders>
            <w:hideMark/>
          </w:tcPr>
          <w:p w14:paraId="6D7D60A0"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50,1721</w:t>
            </w:r>
          </w:p>
        </w:tc>
      </w:tr>
      <w:tr w:rsidR="00931BED" w:rsidRPr="00B96823" w14:paraId="5B272102"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1AACE902"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6</w:t>
            </w:r>
          </w:p>
        </w:tc>
        <w:tc>
          <w:tcPr>
            <w:tcW w:w="5761" w:type="dxa"/>
            <w:tcBorders>
              <w:top w:val="nil"/>
              <w:left w:val="nil"/>
              <w:bottom w:val="single" w:sz="4" w:space="0" w:color="auto"/>
              <w:right w:val="single" w:sz="4" w:space="0" w:color="auto"/>
            </w:tcBorders>
            <w:vAlign w:val="bottom"/>
            <w:hideMark/>
          </w:tcPr>
          <w:p w14:paraId="7673B53C" w14:textId="77777777" w:rsidR="00931BED" w:rsidRPr="00B96823" w:rsidRDefault="00931BE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пос.Утро</w:t>
            </w:r>
          </w:p>
        </w:tc>
        <w:tc>
          <w:tcPr>
            <w:tcW w:w="2268" w:type="dxa"/>
            <w:tcBorders>
              <w:top w:val="nil"/>
              <w:left w:val="nil"/>
              <w:bottom w:val="single" w:sz="4" w:space="0" w:color="auto"/>
              <w:right w:val="single" w:sz="4" w:space="0" w:color="auto"/>
            </w:tcBorders>
            <w:noWrap/>
            <w:vAlign w:val="bottom"/>
            <w:hideMark/>
          </w:tcPr>
          <w:p w14:paraId="4FFCB1E3"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151</w:t>
            </w:r>
          </w:p>
        </w:tc>
        <w:tc>
          <w:tcPr>
            <w:tcW w:w="2127" w:type="dxa"/>
            <w:tcBorders>
              <w:top w:val="nil"/>
              <w:left w:val="nil"/>
              <w:bottom w:val="single" w:sz="4" w:space="0" w:color="auto"/>
              <w:right w:val="single" w:sz="4" w:space="0" w:color="auto"/>
            </w:tcBorders>
            <w:hideMark/>
          </w:tcPr>
          <w:p w14:paraId="2C412B4E"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20,6175</w:t>
            </w:r>
          </w:p>
        </w:tc>
      </w:tr>
      <w:tr w:rsidR="00931BED" w:rsidRPr="00B96823" w14:paraId="6E82544A" w14:textId="77777777" w:rsidTr="0058574A">
        <w:trPr>
          <w:trHeight w:val="90"/>
        </w:trPr>
        <w:tc>
          <w:tcPr>
            <w:tcW w:w="6257" w:type="dxa"/>
            <w:gridSpan w:val="2"/>
            <w:tcBorders>
              <w:top w:val="single" w:sz="4" w:space="0" w:color="auto"/>
              <w:left w:val="single" w:sz="4" w:space="0" w:color="auto"/>
              <w:bottom w:val="single" w:sz="4" w:space="0" w:color="auto"/>
              <w:right w:val="single" w:sz="4" w:space="0" w:color="auto"/>
            </w:tcBorders>
            <w:vAlign w:val="bottom"/>
            <w:hideMark/>
          </w:tcPr>
          <w:p w14:paraId="072A231F" w14:textId="77777777" w:rsidR="00931BED" w:rsidRPr="00B96823" w:rsidRDefault="00931BED">
            <w:pPr>
              <w:shd w:val="clear" w:color="auto" w:fill="FFFFFF"/>
              <w:rPr>
                <w:rFonts w:ascii="Times New Roman" w:hAnsi="Times New Roman" w:cs="Times New Roman"/>
                <w:bCs/>
                <w:sz w:val="28"/>
                <w:szCs w:val="28"/>
              </w:rPr>
            </w:pPr>
            <w:r w:rsidRPr="00B96823">
              <w:rPr>
                <w:rFonts w:ascii="Times New Roman" w:hAnsi="Times New Roman" w:cs="Times New Roman"/>
                <w:bCs/>
                <w:sz w:val="28"/>
                <w:szCs w:val="28"/>
              </w:rPr>
              <w:t>3. Западное сельское поселение</w:t>
            </w:r>
          </w:p>
        </w:tc>
        <w:tc>
          <w:tcPr>
            <w:tcW w:w="2268" w:type="dxa"/>
            <w:tcBorders>
              <w:top w:val="nil"/>
              <w:left w:val="nil"/>
              <w:bottom w:val="single" w:sz="4" w:space="0" w:color="auto"/>
              <w:right w:val="single" w:sz="4" w:space="0" w:color="auto"/>
            </w:tcBorders>
            <w:noWrap/>
            <w:vAlign w:val="bottom"/>
            <w:hideMark/>
          </w:tcPr>
          <w:p w14:paraId="7692041F"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1166</w:t>
            </w:r>
          </w:p>
        </w:tc>
        <w:tc>
          <w:tcPr>
            <w:tcW w:w="2127" w:type="dxa"/>
            <w:tcBorders>
              <w:top w:val="nil"/>
              <w:left w:val="nil"/>
              <w:bottom w:val="single" w:sz="4" w:space="0" w:color="auto"/>
              <w:right w:val="single" w:sz="4" w:space="0" w:color="auto"/>
            </w:tcBorders>
            <w:hideMark/>
          </w:tcPr>
          <w:p w14:paraId="5AB50B60" w14:textId="77777777" w:rsidR="00931BED" w:rsidRPr="00B96823" w:rsidRDefault="00931BED">
            <w:pPr>
              <w:shd w:val="clear" w:color="auto" w:fill="FFFFFF"/>
              <w:jc w:val="right"/>
              <w:rPr>
                <w:rFonts w:ascii="Times New Roman" w:hAnsi="Times New Roman" w:cs="Times New Roman"/>
                <w:b/>
                <w:sz w:val="28"/>
                <w:szCs w:val="28"/>
              </w:rPr>
            </w:pPr>
            <w:r w:rsidRPr="00B96823">
              <w:rPr>
                <w:rFonts w:ascii="Times New Roman" w:hAnsi="Times New Roman" w:cs="Times New Roman"/>
                <w:b/>
                <w:sz w:val="28"/>
                <w:szCs w:val="28"/>
              </w:rPr>
              <w:t>11398,25</w:t>
            </w:r>
          </w:p>
        </w:tc>
      </w:tr>
      <w:tr w:rsidR="00931BED" w:rsidRPr="00B96823" w14:paraId="26C7FB24"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18E882BC"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7</w:t>
            </w:r>
          </w:p>
        </w:tc>
        <w:tc>
          <w:tcPr>
            <w:tcW w:w="5761" w:type="dxa"/>
            <w:tcBorders>
              <w:top w:val="nil"/>
              <w:left w:val="nil"/>
              <w:bottom w:val="single" w:sz="4" w:space="0" w:color="auto"/>
              <w:right w:val="single" w:sz="4" w:space="0" w:color="auto"/>
            </w:tcBorders>
            <w:vAlign w:val="bottom"/>
            <w:hideMark/>
          </w:tcPr>
          <w:p w14:paraId="2AEC36D9" w14:textId="77777777" w:rsidR="00931BED" w:rsidRPr="00B96823" w:rsidRDefault="00931BE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х.Западный</w:t>
            </w:r>
          </w:p>
        </w:tc>
        <w:tc>
          <w:tcPr>
            <w:tcW w:w="2268" w:type="dxa"/>
            <w:tcBorders>
              <w:top w:val="nil"/>
              <w:left w:val="nil"/>
              <w:bottom w:val="single" w:sz="4" w:space="0" w:color="auto"/>
              <w:right w:val="single" w:sz="4" w:space="0" w:color="auto"/>
            </w:tcBorders>
            <w:noWrap/>
            <w:vAlign w:val="bottom"/>
            <w:hideMark/>
          </w:tcPr>
          <w:p w14:paraId="4300E06C"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925</w:t>
            </w:r>
          </w:p>
        </w:tc>
        <w:tc>
          <w:tcPr>
            <w:tcW w:w="2127" w:type="dxa"/>
            <w:tcBorders>
              <w:top w:val="nil"/>
              <w:left w:val="nil"/>
              <w:bottom w:val="single" w:sz="4" w:space="0" w:color="auto"/>
              <w:right w:val="single" w:sz="4" w:space="0" w:color="auto"/>
            </w:tcBorders>
            <w:hideMark/>
          </w:tcPr>
          <w:p w14:paraId="13AE74EA"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250,7873</w:t>
            </w:r>
          </w:p>
        </w:tc>
      </w:tr>
      <w:tr w:rsidR="00931BED" w:rsidRPr="00B96823" w14:paraId="7EE86A81"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60FA6E84"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8</w:t>
            </w:r>
          </w:p>
        </w:tc>
        <w:tc>
          <w:tcPr>
            <w:tcW w:w="5761" w:type="dxa"/>
            <w:tcBorders>
              <w:top w:val="nil"/>
              <w:left w:val="nil"/>
              <w:bottom w:val="single" w:sz="4" w:space="0" w:color="auto"/>
              <w:right w:val="single" w:sz="4" w:space="0" w:color="auto"/>
            </w:tcBorders>
            <w:vAlign w:val="bottom"/>
            <w:hideMark/>
          </w:tcPr>
          <w:p w14:paraId="026EA103" w14:textId="77777777" w:rsidR="00931BED" w:rsidRPr="00B96823" w:rsidRDefault="00931BE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х.Ромашки</w:t>
            </w:r>
          </w:p>
        </w:tc>
        <w:tc>
          <w:tcPr>
            <w:tcW w:w="2268" w:type="dxa"/>
            <w:tcBorders>
              <w:top w:val="nil"/>
              <w:left w:val="nil"/>
              <w:bottom w:val="single" w:sz="4" w:space="0" w:color="auto"/>
              <w:right w:val="single" w:sz="4" w:space="0" w:color="auto"/>
            </w:tcBorders>
            <w:noWrap/>
            <w:vAlign w:val="bottom"/>
            <w:hideMark/>
          </w:tcPr>
          <w:p w14:paraId="6923A882"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241</w:t>
            </w:r>
          </w:p>
        </w:tc>
        <w:tc>
          <w:tcPr>
            <w:tcW w:w="2127" w:type="dxa"/>
            <w:tcBorders>
              <w:top w:val="nil"/>
              <w:left w:val="nil"/>
              <w:bottom w:val="single" w:sz="4" w:space="0" w:color="auto"/>
              <w:right w:val="single" w:sz="4" w:space="0" w:color="auto"/>
            </w:tcBorders>
            <w:hideMark/>
          </w:tcPr>
          <w:p w14:paraId="18047AD1"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97,2694</w:t>
            </w:r>
          </w:p>
        </w:tc>
      </w:tr>
      <w:tr w:rsidR="00931BED" w:rsidRPr="00B96823" w14:paraId="080B0BC7" w14:textId="77777777" w:rsidTr="0058574A">
        <w:trPr>
          <w:trHeight w:val="90"/>
        </w:trPr>
        <w:tc>
          <w:tcPr>
            <w:tcW w:w="6257" w:type="dxa"/>
            <w:gridSpan w:val="2"/>
            <w:tcBorders>
              <w:top w:val="single" w:sz="4" w:space="0" w:color="auto"/>
              <w:left w:val="single" w:sz="4" w:space="0" w:color="auto"/>
              <w:bottom w:val="single" w:sz="4" w:space="0" w:color="auto"/>
              <w:right w:val="single" w:sz="4" w:space="0" w:color="auto"/>
            </w:tcBorders>
            <w:vAlign w:val="bottom"/>
            <w:hideMark/>
          </w:tcPr>
          <w:p w14:paraId="354ADB1D" w14:textId="77777777" w:rsidR="00931BED" w:rsidRPr="00B96823" w:rsidRDefault="00931BED">
            <w:pPr>
              <w:shd w:val="clear" w:color="auto" w:fill="FFFFFF"/>
              <w:rPr>
                <w:rFonts w:ascii="Times New Roman" w:hAnsi="Times New Roman" w:cs="Times New Roman"/>
                <w:bCs/>
                <w:sz w:val="28"/>
                <w:szCs w:val="28"/>
              </w:rPr>
            </w:pPr>
            <w:r w:rsidRPr="00B96823">
              <w:rPr>
                <w:rFonts w:ascii="Times New Roman" w:hAnsi="Times New Roman" w:cs="Times New Roman"/>
                <w:bCs/>
                <w:sz w:val="28"/>
                <w:szCs w:val="28"/>
              </w:rPr>
              <w:t>4. Коржовское сельское поселение</w:t>
            </w:r>
          </w:p>
        </w:tc>
        <w:tc>
          <w:tcPr>
            <w:tcW w:w="2268" w:type="dxa"/>
            <w:tcBorders>
              <w:top w:val="nil"/>
              <w:left w:val="nil"/>
              <w:bottom w:val="single" w:sz="4" w:space="0" w:color="auto"/>
              <w:right w:val="single" w:sz="4" w:space="0" w:color="auto"/>
            </w:tcBorders>
            <w:noWrap/>
            <w:vAlign w:val="bottom"/>
            <w:hideMark/>
          </w:tcPr>
          <w:p w14:paraId="13C4B1F1"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1197</w:t>
            </w:r>
          </w:p>
        </w:tc>
        <w:tc>
          <w:tcPr>
            <w:tcW w:w="2127" w:type="dxa"/>
            <w:tcBorders>
              <w:top w:val="nil"/>
              <w:left w:val="nil"/>
              <w:bottom w:val="single" w:sz="4" w:space="0" w:color="auto"/>
              <w:right w:val="single" w:sz="4" w:space="0" w:color="auto"/>
            </w:tcBorders>
            <w:hideMark/>
          </w:tcPr>
          <w:p w14:paraId="7BEB2C2F" w14:textId="77777777" w:rsidR="00931BED" w:rsidRPr="00B96823" w:rsidRDefault="00931BED">
            <w:pPr>
              <w:shd w:val="clear" w:color="auto" w:fill="FFFFFF"/>
              <w:jc w:val="right"/>
              <w:rPr>
                <w:rFonts w:ascii="Times New Roman" w:hAnsi="Times New Roman" w:cs="Times New Roman"/>
                <w:b/>
                <w:sz w:val="28"/>
                <w:szCs w:val="28"/>
              </w:rPr>
            </w:pPr>
            <w:r w:rsidRPr="00B96823">
              <w:rPr>
                <w:rFonts w:ascii="Times New Roman" w:hAnsi="Times New Roman" w:cs="Times New Roman"/>
                <w:b/>
                <w:sz w:val="28"/>
                <w:szCs w:val="28"/>
              </w:rPr>
              <w:t>5233,22</w:t>
            </w:r>
          </w:p>
        </w:tc>
      </w:tr>
      <w:tr w:rsidR="00931BED" w:rsidRPr="00B96823" w14:paraId="60C73B5C"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2ACF78C8"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9</w:t>
            </w:r>
          </w:p>
        </w:tc>
        <w:tc>
          <w:tcPr>
            <w:tcW w:w="5761" w:type="dxa"/>
            <w:tcBorders>
              <w:top w:val="nil"/>
              <w:left w:val="nil"/>
              <w:bottom w:val="single" w:sz="4" w:space="0" w:color="auto"/>
              <w:right w:val="single" w:sz="4" w:space="0" w:color="auto"/>
            </w:tcBorders>
            <w:vAlign w:val="bottom"/>
            <w:hideMark/>
          </w:tcPr>
          <w:p w14:paraId="74595FED" w14:textId="77777777" w:rsidR="00931BED" w:rsidRPr="00B96823" w:rsidRDefault="00931BE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х.Коржи</w:t>
            </w:r>
          </w:p>
        </w:tc>
        <w:tc>
          <w:tcPr>
            <w:tcW w:w="2268" w:type="dxa"/>
            <w:tcBorders>
              <w:top w:val="nil"/>
              <w:left w:val="nil"/>
              <w:bottom w:val="single" w:sz="4" w:space="0" w:color="auto"/>
              <w:right w:val="single" w:sz="4" w:space="0" w:color="auto"/>
            </w:tcBorders>
            <w:noWrap/>
            <w:vAlign w:val="bottom"/>
            <w:hideMark/>
          </w:tcPr>
          <w:p w14:paraId="23C20E0C"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1197</w:t>
            </w:r>
          </w:p>
        </w:tc>
        <w:tc>
          <w:tcPr>
            <w:tcW w:w="2127" w:type="dxa"/>
            <w:tcBorders>
              <w:top w:val="nil"/>
              <w:left w:val="nil"/>
              <w:bottom w:val="single" w:sz="4" w:space="0" w:color="auto"/>
              <w:right w:val="single" w:sz="4" w:space="0" w:color="auto"/>
            </w:tcBorders>
            <w:hideMark/>
          </w:tcPr>
          <w:p w14:paraId="66A19B14"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34,2108</w:t>
            </w:r>
          </w:p>
        </w:tc>
      </w:tr>
      <w:tr w:rsidR="00931BED" w:rsidRPr="00B96823" w14:paraId="04671F94" w14:textId="77777777" w:rsidTr="0058574A">
        <w:trPr>
          <w:trHeight w:val="90"/>
        </w:trPr>
        <w:tc>
          <w:tcPr>
            <w:tcW w:w="6257" w:type="dxa"/>
            <w:gridSpan w:val="2"/>
            <w:tcBorders>
              <w:top w:val="single" w:sz="4" w:space="0" w:color="auto"/>
              <w:left w:val="single" w:sz="4" w:space="0" w:color="auto"/>
              <w:bottom w:val="single" w:sz="4" w:space="0" w:color="auto"/>
              <w:right w:val="single" w:sz="4" w:space="0" w:color="auto"/>
            </w:tcBorders>
            <w:vAlign w:val="bottom"/>
            <w:hideMark/>
          </w:tcPr>
          <w:p w14:paraId="563D243E" w14:textId="77777777" w:rsidR="00931BED" w:rsidRPr="00B96823" w:rsidRDefault="00931BED">
            <w:pPr>
              <w:shd w:val="clear" w:color="auto" w:fill="FFFFFF"/>
              <w:rPr>
                <w:rFonts w:ascii="Times New Roman" w:hAnsi="Times New Roman" w:cs="Times New Roman"/>
                <w:bCs/>
                <w:sz w:val="28"/>
                <w:szCs w:val="28"/>
              </w:rPr>
            </w:pPr>
            <w:r w:rsidRPr="00B96823">
              <w:rPr>
                <w:rFonts w:ascii="Times New Roman" w:hAnsi="Times New Roman" w:cs="Times New Roman"/>
                <w:bCs/>
                <w:sz w:val="28"/>
                <w:szCs w:val="28"/>
              </w:rPr>
              <w:t>5. Крыловское сельское поселение</w:t>
            </w:r>
          </w:p>
        </w:tc>
        <w:tc>
          <w:tcPr>
            <w:tcW w:w="2268" w:type="dxa"/>
            <w:tcBorders>
              <w:top w:val="nil"/>
              <w:left w:val="nil"/>
              <w:bottom w:val="single" w:sz="4" w:space="0" w:color="auto"/>
              <w:right w:val="single" w:sz="4" w:space="0" w:color="auto"/>
            </w:tcBorders>
            <w:noWrap/>
            <w:vAlign w:val="bottom"/>
            <w:hideMark/>
          </w:tcPr>
          <w:p w14:paraId="02A446FA"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6635</w:t>
            </w:r>
          </w:p>
        </w:tc>
        <w:tc>
          <w:tcPr>
            <w:tcW w:w="2127" w:type="dxa"/>
            <w:tcBorders>
              <w:top w:val="nil"/>
              <w:left w:val="nil"/>
              <w:bottom w:val="single" w:sz="4" w:space="0" w:color="auto"/>
              <w:right w:val="single" w:sz="4" w:space="0" w:color="auto"/>
            </w:tcBorders>
            <w:hideMark/>
          </w:tcPr>
          <w:p w14:paraId="7343A03C" w14:textId="77777777" w:rsidR="00931BED" w:rsidRPr="00B96823" w:rsidRDefault="00931BED">
            <w:pPr>
              <w:shd w:val="clear" w:color="auto" w:fill="FFFFFF"/>
              <w:jc w:val="right"/>
              <w:rPr>
                <w:rFonts w:ascii="Times New Roman" w:hAnsi="Times New Roman" w:cs="Times New Roman"/>
                <w:b/>
                <w:sz w:val="28"/>
                <w:szCs w:val="28"/>
              </w:rPr>
            </w:pPr>
            <w:r w:rsidRPr="00B96823">
              <w:rPr>
                <w:rFonts w:ascii="Times New Roman" w:hAnsi="Times New Roman" w:cs="Times New Roman"/>
                <w:b/>
                <w:sz w:val="28"/>
                <w:szCs w:val="28"/>
              </w:rPr>
              <w:t>18561,01</w:t>
            </w:r>
          </w:p>
        </w:tc>
      </w:tr>
      <w:tr w:rsidR="00931BED" w:rsidRPr="00B96823" w14:paraId="7C33CDFC"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03332C0A"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10</w:t>
            </w:r>
          </w:p>
        </w:tc>
        <w:tc>
          <w:tcPr>
            <w:tcW w:w="5761" w:type="dxa"/>
            <w:tcBorders>
              <w:top w:val="nil"/>
              <w:left w:val="nil"/>
              <w:bottom w:val="single" w:sz="4" w:space="0" w:color="auto"/>
              <w:right w:val="single" w:sz="4" w:space="0" w:color="auto"/>
            </w:tcBorders>
            <w:vAlign w:val="bottom"/>
            <w:hideMark/>
          </w:tcPr>
          <w:p w14:paraId="5D2D22BE" w14:textId="77777777" w:rsidR="00931BED" w:rsidRPr="00B96823" w:rsidRDefault="00931BE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 xml:space="preserve">ст.Крыловская </w:t>
            </w:r>
          </w:p>
        </w:tc>
        <w:tc>
          <w:tcPr>
            <w:tcW w:w="2268" w:type="dxa"/>
            <w:tcBorders>
              <w:top w:val="nil"/>
              <w:left w:val="nil"/>
              <w:bottom w:val="single" w:sz="4" w:space="0" w:color="auto"/>
              <w:right w:val="single" w:sz="4" w:space="0" w:color="auto"/>
            </w:tcBorders>
            <w:noWrap/>
            <w:vAlign w:val="bottom"/>
            <w:hideMark/>
          </w:tcPr>
          <w:p w14:paraId="279ACC30"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6635</w:t>
            </w:r>
          </w:p>
        </w:tc>
        <w:tc>
          <w:tcPr>
            <w:tcW w:w="2127" w:type="dxa"/>
            <w:tcBorders>
              <w:top w:val="nil"/>
              <w:left w:val="nil"/>
              <w:bottom w:val="single" w:sz="4" w:space="0" w:color="auto"/>
              <w:right w:val="single" w:sz="4" w:space="0" w:color="auto"/>
            </w:tcBorders>
            <w:hideMark/>
          </w:tcPr>
          <w:p w14:paraId="78980CE6"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1467,2681</w:t>
            </w:r>
          </w:p>
        </w:tc>
      </w:tr>
      <w:tr w:rsidR="00931BED" w:rsidRPr="00B96823" w14:paraId="609580F6" w14:textId="77777777" w:rsidTr="0058574A">
        <w:trPr>
          <w:trHeight w:val="90"/>
        </w:trPr>
        <w:tc>
          <w:tcPr>
            <w:tcW w:w="6257" w:type="dxa"/>
            <w:gridSpan w:val="2"/>
            <w:tcBorders>
              <w:top w:val="single" w:sz="4" w:space="0" w:color="auto"/>
              <w:left w:val="single" w:sz="4" w:space="0" w:color="auto"/>
              <w:bottom w:val="single" w:sz="4" w:space="0" w:color="auto"/>
              <w:right w:val="single" w:sz="4" w:space="0" w:color="auto"/>
            </w:tcBorders>
            <w:vAlign w:val="bottom"/>
            <w:hideMark/>
          </w:tcPr>
          <w:p w14:paraId="6A723541" w14:textId="77777777" w:rsidR="00931BED" w:rsidRPr="00B96823" w:rsidRDefault="00931BED">
            <w:pPr>
              <w:shd w:val="clear" w:color="auto" w:fill="FFFFFF"/>
              <w:rPr>
                <w:rFonts w:ascii="Times New Roman" w:hAnsi="Times New Roman" w:cs="Times New Roman"/>
                <w:bCs/>
                <w:sz w:val="28"/>
                <w:szCs w:val="28"/>
              </w:rPr>
            </w:pPr>
            <w:r w:rsidRPr="00B96823">
              <w:rPr>
                <w:rFonts w:ascii="Times New Roman" w:hAnsi="Times New Roman" w:cs="Times New Roman"/>
                <w:bCs/>
                <w:sz w:val="28"/>
                <w:szCs w:val="28"/>
              </w:rPr>
              <w:t>6. Куликовское сельское поселение</w:t>
            </w:r>
          </w:p>
        </w:tc>
        <w:tc>
          <w:tcPr>
            <w:tcW w:w="2268" w:type="dxa"/>
            <w:tcBorders>
              <w:top w:val="nil"/>
              <w:left w:val="nil"/>
              <w:bottom w:val="single" w:sz="4" w:space="0" w:color="auto"/>
              <w:right w:val="single" w:sz="4" w:space="0" w:color="auto"/>
            </w:tcBorders>
            <w:noWrap/>
            <w:vAlign w:val="bottom"/>
            <w:hideMark/>
          </w:tcPr>
          <w:p w14:paraId="3A71F06E"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1979</w:t>
            </w:r>
          </w:p>
        </w:tc>
        <w:tc>
          <w:tcPr>
            <w:tcW w:w="2127" w:type="dxa"/>
            <w:tcBorders>
              <w:top w:val="nil"/>
              <w:left w:val="nil"/>
              <w:bottom w:val="single" w:sz="4" w:space="0" w:color="auto"/>
              <w:right w:val="single" w:sz="4" w:space="0" w:color="auto"/>
            </w:tcBorders>
            <w:hideMark/>
          </w:tcPr>
          <w:p w14:paraId="4021826E" w14:textId="77777777" w:rsidR="00931BED" w:rsidRPr="00B96823" w:rsidRDefault="00931BED">
            <w:pPr>
              <w:shd w:val="clear" w:color="auto" w:fill="FFFFFF"/>
              <w:jc w:val="right"/>
              <w:rPr>
                <w:rFonts w:ascii="Times New Roman" w:hAnsi="Times New Roman" w:cs="Times New Roman"/>
                <w:b/>
                <w:sz w:val="28"/>
                <w:szCs w:val="28"/>
              </w:rPr>
            </w:pPr>
            <w:r w:rsidRPr="00B96823">
              <w:rPr>
                <w:rFonts w:ascii="Times New Roman" w:hAnsi="Times New Roman" w:cs="Times New Roman"/>
                <w:b/>
                <w:sz w:val="28"/>
                <w:szCs w:val="28"/>
              </w:rPr>
              <w:t>5747,77</w:t>
            </w:r>
          </w:p>
        </w:tc>
      </w:tr>
      <w:tr w:rsidR="00931BED" w:rsidRPr="00B96823" w14:paraId="68AAE250"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628156C0"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11</w:t>
            </w:r>
          </w:p>
        </w:tc>
        <w:tc>
          <w:tcPr>
            <w:tcW w:w="5761" w:type="dxa"/>
            <w:tcBorders>
              <w:top w:val="nil"/>
              <w:left w:val="nil"/>
              <w:bottom w:val="single" w:sz="4" w:space="0" w:color="auto"/>
              <w:right w:val="single" w:sz="4" w:space="0" w:color="auto"/>
            </w:tcBorders>
            <w:vAlign w:val="bottom"/>
            <w:hideMark/>
          </w:tcPr>
          <w:p w14:paraId="16E9E77B" w14:textId="77777777" w:rsidR="00931BED" w:rsidRPr="00B96823" w:rsidRDefault="00931BE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 xml:space="preserve">х.Куликовский </w:t>
            </w:r>
          </w:p>
        </w:tc>
        <w:tc>
          <w:tcPr>
            <w:tcW w:w="2268" w:type="dxa"/>
            <w:tcBorders>
              <w:top w:val="nil"/>
              <w:left w:val="nil"/>
              <w:bottom w:val="single" w:sz="4" w:space="0" w:color="auto"/>
              <w:right w:val="single" w:sz="4" w:space="0" w:color="auto"/>
            </w:tcBorders>
            <w:noWrap/>
            <w:vAlign w:val="bottom"/>
            <w:hideMark/>
          </w:tcPr>
          <w:p w14:paraId="26622A75"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1979</w:t>
            </w:r>
          </w:p>
        </w:tc>
        <w:tc>
          <w:tcPr>
            <w:tcW w:w="2127" w:type="dxa"/>
            <w:tcBorders>
              <w:top w:val="nil"/>
              <w:left w:val="nil"/>
              <w:bottom w:val="single" w:sz="4" w:space="0" w:color="auto"/>
              <w:right w:val="single" w:sz="4" w:space="0" w:color="auto"/>
            </w:tcBorders>
            <w:hideMark/>
          </w:tcPr>
          <w:p w14:paraId="1F039D01"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470,7228</w:t>
            </w:r>
          </w:p>
        </w:tc>
      </w:tr>
      <w:tr w:rsidR="00931BED" w:rsidRPr="00B96823" w14:paraId="151BDD63" w14:textId="77777777" w:rsidTr="0058574A">
        <w:trPr>
          <w:trHeight w:val="90"/>
        </w:trPr>
        <w:tc>
          <w:tcPr>
            <w:tcW w:w="6257" w:type="dxa"/>
            <w:gridSpan w:val="2"/>
            <w:tcBorders>
              <w:top w:val="single" w:sz="4" w:space="0" w:color="auto"/>
              <w:left w:val="single" w:sz="4" w:space="0" w:color="auto"/>
              <w:bottom w:val="single" w:sz="4" w:space="0" w:color="auto"/>
              <w:right w:val="single" w:sz="4" w:space="0" w:color="auto"/>
            </w:tcBorders>
            <w:vAlign w:val="bottom"/>
            <w:hideMark/>
          </w:tcPr>
          <w:p w14:paraId="7EB904AE" w14:textId="77777777" w:rsidR="00931BED" w:rsidRPr="00B96823" w:rsidRDefault="00931BED">
            <w:pPr>
              <w:shd w:val="clear" w:color="auto" w:fill="FFFFFF"/>
              <w:rPr>
                <w:rFonts w:ascii="Times New Roman" w:hAnsi="Times New Roman" w:cs="Times New Roman"/>
                <w:bCs/>
                <w:sz w:val="28"/>
                <w:szCs w:val="28"/>
              </w:rPr>
            </w:pPr>
            <w:r w:rsidRPr="00B96823">
              <w:rPr>
                <w:rFonts w:ascii="Times New Roman" w:hAnsi="Times New Roman" w:cs="Times New Roman"/>
                <w:bCs/>
                <w:sz w:val="28"/>
                <w:szCs w:val="28"/>
              </w:rPr>
              <w:t>7.Ленинградское сельское поселение</w:t>
            </w:r>
          </w:p>
        </w:tc>
        <w:tc>
          <w:tcPr>
            <w:tcW w:w="2268" w:type="dxa"/>
            <w:tcBorders>
              <w:top w:val="nil"/>
              <w:left w:val="nil"/>
              <w:bottom w:val="single" w:sz="4" w:space="0" w:color="auto"/>
              <w:right w:val="single" w:sz="4" w:space="0" w:color="auto"/>
            </w:tcBorders>
            <w:noWrap/>
            <w:vAlign w:val="bottom"/>
            <w:hideMark/>
          </w:tcPr>
          <w:p w14:paraId="1AF57D73"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37618</w:t>
            </w:r>
          </w:p>
        </w:tc>
        <w:tc>
          <w:tcPr>
            <w:tcW w:w="2127" w:type="dxa"/>
            <w:tcBorders>
              <w:top w:val="nil"/>
              <w:left w:val="nil"/>
              <w:bottom w:val="single" w:sz="4" w:space="0" w:color="auto"/>
              <w:right w:val="single" w:sz="4" w:space="0" w:color="auto"/>
            </w:tcBorders>
            <w:hideMark/>
          </w:tcPr>
          <w:p w14:paraId="56DA7087" w14:textId="77777777" w:rsidR="00931BED" w:rsidRPr="00B96823" w:rsidRDefault="00931BED">
            <w:pPr>
              <w:shd w:val="clear" w:color="auto" w:fill="FFFFFF"/>
              <w:jc w:val="right"/>
              <w:rPr>
                <w:rFonts w:ascii="Times New Roman" w:hAnsi="Times New Roman" w:cs="Times New Roman"/>
                <w:b/>
                <w:sz w:val="28"/>
                <w:szCs w:val="28"/>
              </w:rPr>
            </w:pPr>
            <w:r w:rsidRPr="00B96823">
              <w:rPr>
                <w:rFonts w:ascii="Times New Roman" w:hAnsi="Times New Roman" w:cs="Times New Roman"/>
                <w:b/>
                <w:sz w:val="28"/>
                <w:szCs w:val="28"/>
              </w:rPr>
              <w:t>38941,71</w:t>
            </w:r>
          </w:p>
        </w:tc>
      </w:tr>
      <w:tr w:rsidR="00931BED" w:rsidRPr="00B96823" w14:paraId="7AE2A8A2"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6908D97B"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lastRenderedPageBreak/>
              <w:t>12</w:t>
            </w:r>
          </w:p>
        </w:tc>
        <w:tc>
          <w:tcPr>
            <w:tcW w:w="5761" w:type="dxa"/>
            <w:tcBorders>
              <w:top w:val="nil"/>
              <w:left w:val="nil"/>
              <w:bottom w:val="single" w:sz="4" w:space="0" w:color="auto"/>
              <w:right w:val="single" w:sz="4" w:space="0" w:color="auto"/>
            </w:tcBorders>
            <w:vAlign w:val="bottom"/>
            <w:hideMark/>
          </w:tcPr>
          <w:p w14:paraId="138C3E92" w14:textId="77777777" w:rsidR="00931BED" w:rsidRPr="00B96823" w:rsidRDefault="00931BE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 xml:space="preserve">ст.Ленинградская </w:t>
            </w:r>
          </w:p>
        </w:tc>
        <w:tc>
          <w:tcPr>
            <w:tcW w:w="2268" w:type="dxa"/>
            <w:tcBorders>
              <w:top w:val="nil"/>
              <w:left w:val="nil"/>
              <w:bottom w:val="single" w:sz="4" w:space="0" w:color="auto"/>
              <w:right w:val="single" w:sz="4" w:space="0" w:color="auto"/>
            </w:tcBorders>
            <w:noWrap/>
            <w:vAlign w:val="bottom"/>
            <w:hideMark/>
          </w:tcPr>
          <w:p w14:paraId="06491653"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36815</w:t>
            </w:r>
          </w:p>
        </w:tc>
        <w:tc>
          <w:tcPr>
            <w:tcW w:w="2127" w:type="dxa"/>
            <w:tcBorders>
              <w:top w:val="nil"/>
              <w:left w:val="nil"/>
              <w:bottom w:val="single" w:sz="4" w:space="0" w:color="auto"/>
              <w:right w:val="single" w:sz="4" w:space="0" w:color="auto"/>
            </w:tcBorders>
            <w:hideMark/>
          </w:tcPr>
          <w:p w14:paraId="3CEA12DE"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3517,6744</w:t>
            </w:r>
          </w:p>
        </w:tc>
      </w:tr>
      <w:tr w:rsidR="00931BED" w:rsidRPr="00B96823" w14:paraId="67B0428A"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646C54D2"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13</w:t>
            </w:r>
          </w:p>
        </w:tc>
        <w:tc>
          <w:tcPr>
            <w:tcW w:w="5761" w:type="dxa"/>
            <w:tcBorders>
              <w:top w:val="nil"/>
              <w:left w:val="nil"/>
              <w:bottom w:val="single" w:sz="4" w:space="0" w:color="auto"/>
              <w:right w:val="single" w:sz="4" w:space="0" w:color="auto"/>
            </w:tcBorders>
            <w:vAlign w:val="bottom"/>
            <w:hideMark/>
          </w:tcPr>
          <w:p w14:paraId="2AFEF3CD" w14:textId="77777777" w:rsidR="00931BED" w:rsidRPr="00B96823" w:rsidRDefault="00931BE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х.Андрющенко</w:t>
            </w:r>
          </w:p>
        </w:tc>
        <w:tc>
          <w:tcPr>
            <w:tcW w:w="2268" w:type="dxa"/>
            <w:tcBorders>
              <w:top w:val="nil"/>
              <w:left w:val="nil"/>
              <w:bottom w:val="single" w:sz="4" w:space="0" w:color="auto"/>
              <w:right w:val="single" w:sz="4" w:space="0" w:color="auto"/>
            </w:tcBorders>
            <w:noWrap/>
            <w:vAlign w:val="bottom"/>
            <w:hideMark/>
          </w:tcPr>
          <w:p w14:paraId="11DBCE73"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252</w:t>
            </w:r>
          </w:p>
        </w:tc>
        <w:tc>
          <w:tcPr>
            <w:tcW w:w="2127" w:type="dxa"/>
            <w:tcBorders>
              <w:top w:val="nil"/>
              <w:left w:val="nil"/>
              <w:bottom w:val="single" w:sz="4" w:space="0" w:color="auto"/>
              <w:right w:val="single" w:sz="4" w:space="0" w:color="auto"/>
            </w:tcBorders>
            <w:hideMark/>
          </w:tcPr>
          <w:p w14:paraId="388BD67D"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53,2575</w:t>
            </w:r>
          </w:p>
        </w:tc>
      </w:tr>
      <w:tr w:rsidR="00931BED" w:rsidRPr="00B96823" w14:paraId="79B492E6"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6FF58CC2"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14</w:t>
            </w:r>
          </w:p>
        </w:tc>
        <w:tc>
          <w:tcPr>
            <w:tcW w:w="5761" w:type="dxa"/>
            <w:tcBorders>
              <w:top w:val="nil"/>
              <w:left w:val="nil"/>
              <w:bottom w:val="single" w:sz="4" w:space="0" w:color="auto"/>
              <w:right w:val="single" w:sz="4" w:space="0" w:color="auto"/>
            </w:tcBorders>
            <w:vAlign w:val="bottom"/>
            <w:hideMark/>
          </w:tcPr>
          <w:p w14:paraId="3A25EC82" w14:textId="77777777" w:rsidR="00931BED" w:rsidRPr="00B96823" w:rsidRDefault="00931BE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 xml:space="preserve">х. Восточный </w:t>
            </w:r>
          </w:p>
        </w:tc>
        <w:tc>
          <w:tcPr>
            <w:tcW w:w="2268" w:type="dxa"/>
            <w:tcBorders>
              <w:top w:val="nil"/>
              <w:left w:val="nil"/>
              <w:bottom w:val="single" w:sz="4" w:space="0" w:color="auto"/>
              <w:right w:val="single" w:sz="4" w:space="0" w:color="auto"/>
            </w:tcBorders>
            <w:noWrap/>
            <w:vAlign w:val="bottom"/>
            <w:hideMark/>
          </w:tcPr>
          <w:p w14:paraId="5BEEFEC8"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377</w:t>
            </w:r>
          </w:p>
        </w:tc>
        <w:tc>
          <w:tcPr>
            <w:tcW w:w="2127" w:type="dxa"/>
            <w:tcBorders>
              <w:top w:val="nil"/>
              <w:left w:val="nil"/>
              <w:bottom w:val="single" w:sz="4" w:space="0" w:color="auto"/>
              <w:right w:val="single" w:sz="4" w:space="0" w:color="auto"/>
            </w:tcBorders>
            <w:hideMark/>
          </w:tcPr>
          <w:p w14:paraId="7AB12A66"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106,5194</w:t>
            </w:r>
          </w:p>
        </w:tc>
      </w:tr>
      <w:tr w:rsidR="00931BED" w:rsidRPr="00B96823" w14:paraId="6B4D2922"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1F746789"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15</w:t>
            </w:r>
          </w:p>
        </w:tc>
        <w:tc>
          <w:tcPr>
            <w:tcW w:w="5761" w:type="dxa"/>
            <w:tcBorders>
              <w:top w:val="nil"/>
              <w:left w:val="nil"/>
              <w:bottom w:val="single" w:sz="4" w:space="0" w:color="auto"/>
              <w:right w:val="single" w:sz="4" w:space="0" w:color="auto"/>
            </w:tcBorders>
            <w:vAlign w:val="bottom"/>
            <w:hideMark/>
          </w:tcPr>
          <w:p w14:paraId="4FB4AE7D" w14:textId="77777777" w:rsidR="00931BED" w:rsidRPr="00B96823" w:rsidRDefault="00931BE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 xml:space="preserve">х.Краснострелецкий </w:t>
            </w:r>
          </w:p>
        </w:tc>
        <w:tc>
          <w:tcPr>
            <w:tcW w:w="2268" w:type="dxa"/>
            <w:tcBorders>
              <w:top w:val="nil"/>
              <w:left w:val="nil"/>
              <w:bottom w:val="single" w:sz="4" w:space="0" w:color="auto"/>
              <w:right w:val="single" w:sz="4" w:space="0" w:color="auto"/>
            </w:tcBorders>
            <w:noWrap/>
            <w:vAlign w:val="bottom"/>
            <w:hideMark/>
          </w:tcPr>
          <w:p w14:paraId="6196C255"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174</w:t>
            </w:r>
          </w:p>
        </w:tc>
        <w:tc>
          <w:tcPr>
            <w:tcW w:w="2127" w:type="dxa"/>
            <w:tcBorders>
              <w:top w:val="nil"/>
              <w:left w:val="nil"/>
              <w:bottom w:val="single" w:sz="4" w:space="0" w:color="auto"/>
              <w:right w:val="single" w:sz="4" w:space="0" w:color="auto"/>
            </w:tcBorders>
            <w:hideMark/>
          </w:tcPr>
          <w:p w14:paraId="6FAA174F"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50,1627</w:t>
            </w:r>
          </w:p>
        </w:tc>
      </w:tr>
      <w:tr w:rsidR="00931BED" w:rsidRPr="00B96823" w14:paraId="0F2A9991" w14:textId="77777777" w:rsidTr="0058574A">
        <w:trPr>
          <w:trHeight w:val="90"/>
        </w:trPr>
        <w:tc>
          <w:tcPr>
            <w:tcW w:w="6257" w:type="dxa"/>
            <w:gridSpan w:val="2"/>
            <w:tcBorders>
              <w:top w:val="single" w:sz="4" w:space="0" w:color="auto"/>
              <w:left w:val="single" w:sz="4" w:space="0" w:color="auto"/>
              <w:bottom w:val="single" w:sz="4" w:space="0" w:color="auto"/>
              <w:right w:val="single" w:sz="4" w:space="0" w:color="auto"/>
            </w:tcBorders>
            <w:vAlign w:val="bottom"/>
            <w:hideMark/>
          </w:tcPr>
          <w:p w14:paraId="0A2FEBE0" w14:textId="77777777" w:rsidR="00931BED" w:rsidRPr="00B96823" w:rsidRDefault="00931BED">
            <w:pPr>
              <w:shd w:val="clear" w:color="auto" w:fill="FFFFFF"/>
              <w:rPr>
                <w:rFonts w:ascii="Times New Roman" w:hAnsi="Times New Roman" w:cs="Times New Roman"/>
                <w:bCs/>
                <w:sz w:val="28"/>
                <w:szCs w:val="28"/>
              </w:rPr>
            </w:pPr>
            <w:r w:rsidRPr="00B96823">
              <w:rPr>
                <w:rFonts w:ascii="Times New Roman" w:hAnsi="Times New Roman" w:cs="Times New Roman"/>
                <w:bCs/>
                <w:sz w:val="28"/>
                <w:szCs w:val="28"/>
              </w:rPr>
              <w:t>8. Новоплатнировское сельское поселение</w:t>
            </w:r>
          </w:p>
        </w:tc>
        <w:tc>
          <w:tcPr>
            <w:tcW w:w="2268" w:type="dxa"/>
            <w:tcBorders>
              <w:top w:val="nil"/>
              <w:left w:val="nil"/>
              <w:bottom w:val="single" w:sz="4" w:space="0" w:color="auto"/>
              <w:right w:val="single" w:sz="4" w:space="0" w:color="auto"/>
            </w:tcBorders>
            <w:noWrap/>
            <w:vAlign w:val="bottom"/>
            <w:hideMark/>
          </w:tcPr>
          <w:p w14:paraId="6B78A0DA"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4213</w:t>
            </w:r>
          </w:p>
        </w:tc>
        <w:tc>
          <w:tcPr>
            <w:tcW w:w="2127" w:type="dxa"/>
            <w:tcBorders>
              <w:top w:val="nil"/>
              <w:left w:val="nil"/>
              <w:bottom w:val="single" w:sz="4" w:space="0" w:color="auto"/>
              <w:right w:val="single" w:sz="4" w:space="0" w:color="auto"/>
            </w:tcBorders>
            <w:hideMark/>
          </w:tcPr>
          <w:p w14:paraId="0DBFB90B" w14:textId="77777777" w:rsidR="00931BED" w:rsidRPr="00B96823" w:rsidRDefault="00931BED">
            <w:pPr>
              <w:shd w:val="clear" w:color="auto" w:fill="FFFFFF"/>
              <w:jc w:val="right"/>
              <w:rPr>
                <w:rFonts w:ascii="Times New Roman" w:hAnsi="Times New Roman" w:cs="Times New Roman"/>
                <w:b/>
                <w:sz w:val="28"/>
                <w:szCs w:val="28"/>
              </w:rPr>
            </w:pPr>
            <w:r w:rsidRPr="00B96823">
              <w:rPr>
                <w:rFonts w:ascii="Times New Roman" w:hAnsi="Times New Roman" w:cs="Times New Roman"/>
                <w:b/>
                <w:sz w:val="28"/>
                <w:szCs w:val="28"/>
              </w:rPr>
              <w:t>13737,68</w:t>
            </w:r>
          </w:p>
        </w:tc>
      </w:tr>
      <w:tr w:rsidR="00931BED" w:rsidRPr="00B96823" w14:paraId="0105CF12"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7051F67C"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16</w:t>
            </w:r>
          </w:p>
        </w:tc>
        <w:tc>
          <w:tcPr>
            <w:tcW w:w="5761" w:type="dxa"/>
            <w:tcBorders>
              <w:top w:val="nil"/>
              <w:left w:val="nil"/>
              <w:bottom w:val="single" w:sz="4" w:space="0" w:color="auto"/>
              <w:right w:val="single" w:sz="4" w:space="0" w:color="auto"/>
            </w:tcBorders>
            <w:vAlign w:val="bottom"/>
            <w:hideMark/>
          </w:tcPr>
          <w:p w14:paraId="1369F6B3" w14:textId="77777777" w:rsidR="00931BED" w:rsidRPr="00B96823" w:rsidRDefault="00931BE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ст.Новоплатнировская</w:t>
            </w:r>
          </w:p>
        </w:tc>
        <w:tc>
          <w:tcPr>
            <w:tcW w:w="2268" w:type="dxa"/>
            <w:tcBorders>
              <w:top w:val="nil"/>
              <w:left w:val="nil"/>
              <w:bottom w:val="single" w:sz="4" w:space="0" w:color="auto"/>
              <w:right w:val="single" w:sz="4" w:space="0" w:color="auto"/>
            </w:tcBorders>
            <w:noWrap/>
            <w:vAlign w:val="bottom"/>
            <w:hideMark/>
          </w:tcPr>
          <w:p w14:paraId="6329EA0C"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4025</w:t>
            </w:r>
          </w:p>
        </w:tc>
        <w:tc>
          <w:tcPr>
            <w:tcW w:w="2127" w:type="dxa"/>
            <w:tcBorders>
              <w:top w:val="nil"/>
              <w:left w:val="nil"/>
              <w:bottom w:val="single" w:sz="4" w:space="0" w:color="auto"/>
              <w:right w:val="single" w:sz="4" w:space="0" w:color="auto"/>
            </w:tcBorders>
            <w:hideMark/>
          </w:tcPr>
          <w:p w14:paraId="5A04B0F7"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678,0243</w:t>
            </w:r>
          </w:p>
        </w:tc>
      </w:tr>
      <w:tr w:rsidR="00931BED" w:rsidRPr="00B96823" w14:paraId="6E010091"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56E5A920"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17</w:t>
            </w:r>
          </w:p>
        </w:tc>
        <w:tc>
          <w:tcPr>
            <w:tcW w:w="5761" w:type="dxa"/>
            <w:tcBorders>
              <w:top w:val="nil"/>
              <w:left w:val="nil"/>
              <w:bottom w:val="single" w:sz="4" w:space="0" w:color="auto"/>
              <w:right w:val="single" w:sz="4" w:space="0" w:color="auto"/>
            </w:tcBorders>
            <w:vAlign w:val="bottom"/>
            <w:hideMark/>
          </w:tcPr>
          <w:p w14:paraId="43960452" w14:textId="77777777" w:rsidR="00931BED" w:rsidRPr="00B96823" w:rsidRDefault="00931BE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х.Ленина</w:t>
            </w:r>
          </w:p>
        </w:tc>
        <w:tc>
          <w:tcPr>
            <w:tcW w:w="2268" w:type="dxa"/>
            <w:tcBorders>
              <w:top w:val="nil"/>
              <w:left w:val="nil"/>
              <w:bottom w:val="single" w:sz="4" w:space="0" w:color="auto"/>
              <w:right w:val="single" w:sz="4" w:space="0" w:color="auto"/>
            </w:tcBorders>
            <w:noWrap/>
            <w:vAlign w:val="bottom"/>
            <w:hideMark/>
          </w:tcPr>
          <w:p w14:paraId="6D309EF8"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188</w:t>
            </w:r>
          </w:p>
        </w:tc>
        <w:tc>
          <w:tcPr>
            <w:tcW w:w="2127" w:type="dxa"/>
            <w:tcBorders>
              <w:top w:val="nil"/>
              <w:left w:val="nil"/>
              <w:bottom w:val="single" w:sz="4" w:space="0" w:color="auto"/>
              <w:right w:val="single" w:sz="4" w:space="0" w:color="auto"/>
            </w:tcBorders>
            <w:hideMark/>
          </w:tcPr>
          <w:p w14:paraId="7D4F807C"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63,5162</w:t>
            </w:r>
          </w:p>
        </w:tc>
      </w:tr>
      <w:tr w:rsidR="00931BED" w:rsidRPr="00B96823" w14:paraId="72EDF032" w14:textId="77777777" w:rsidTr="0058574A">
        <w:trPr>
          <w:trHeight w:val="90"/>
        </w:trPr>
        <w:tc>
          <w:tcPr>
            <w:tcW w:w="6257" w:type="dxa"/>
            <w:gridSpan w:val="2"/>
            <w:tcBorders>
              <w:top w:val="single" w:sz="4" w:space="0" w:color="auto"/>
              <w:left w:val="single" w:sz="4" w:space="0" w:color="auto"/>
              <w:bottom w:val="single" w:sz="4" w:space="0" w:color="auto"/>
              <w:right w:val="single" w:sz="4" w:space="0" w:color="auto"/>
            </w:tcBorders>
            <w:vAlign w:val="bottom"/>
            <w:hideMark/>
          </w:tcPr>
          <w:p w14:paraId="377FADB1" w14:textId="77777777" w:rsidR="00931BED" w:rsidRPr="00B96823" w:rsidRDefault="00931BED">
            <w:pPr>
              <w:shd w:val="clear" w:color="auto" w:fill="FFFFFF"/>
              <w:rPr>
                <w:rFonts w:ascii="Times New Roman" w:hAnsi="Times New Roman" w:cs="Times New Roman"/>
                <w:bCs/>
                <w:sz w:val="28"/>
                <w:szCs w:val="28"/>
              </w:rPr>
            </w:pPr>
            <w:r w:rsidRPr="00B96823">
              <w:rPr>
                <w:rFonts w:ascii="Times New Roman" w:hAnsi="Times New Roman" w:cs="Times New Roman"/>
                <w:bCs/>
                <w:sz w:val="28"/>
                <w:szCs w:val="28"/>
              </w:rPr>
              <w:t>9. Новоуманское сельское поселение</w:t>
            </w:r>
          </w:p>
        </w:tc>
        <w:tc>
          <w:tcPr>
            <w:tcW w:w="2268" w:type="dxa"/>
            <w:tcBorders>
              <w:top w:val="nil"/>
              <w:left w:val="nil"/>
              <w:bottom w:val="single" w:sz="4" w:space="0" w:color="auto"/>
              <w:right w:val="single" w:sz="4" w:space="0" w:color="auto"/>
            </w:tcBorders>
            <w:noWrap/>
            <w:vAlign w:val="bottom"/>
            <w:hideMark/>
          </w:tcPr>
          <w:p w14:paraId="3837323F"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3544</w:t>
            </w:r>
          </w:p>
        </w:tc>
        <w:tc>
          <w:tcPr>
            <w:tcW w:w="2127" w:type="dxa"/>
            <w:tcBorders>
              <w:top w:val="nil"/>
              <w:left w:val="nil"/>
              <w:bottom w:val="single" w:sz="4" w:space="0" w:color="auto"/>
              <w:right w:val="single" w:sz="4" w:space="0" w:color="auto"/>
            </w:tcBorders>
            <w:hideMark/>
          </w:tcPr>
          <w:p w14:paraId="388F77A6" w14:textId="77777777" w:rsidR="00931BED" w:rsidRPr="00B96823" w:rsidRDefault="00931BED">
            <w:pPr>
              <w:shd w:val="clear" w:color="auto" w:fill="FFFFFF"/>
              <w:jc w:val="right"/>
              <w:rPr>
                <w:rFonts w:ascii="Times New Roman" w:hAnsi="Times New Roman" w:cs="Times New Roman"/>
                <w:b/>
                <w:sz w:val="28"/>
                <w:szCs w:val="28"/>
              </w:rPr>
            </w:pPr>
            <w:r w:rsidRPr="00B96823">
              <w:rPr>
                <w:rFonts w:ascii="Times New Roman" w:hAnsi="Times New Roman" w:cs="Times New Roman"/>
                <w:b/>
                <w:sz w:val="28"/>
                <w:szCs w:val="28"/>
              </w:rPr>
              <w:t>12809,45</w:t>
            </w:r>
          </w:p>
        </w:tc>
      </w:tr>
      <w:tr w:rsidR="00931BED" w:rsidRPr="00B96823" w14:paraId="5D7D9440"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2D24A6A6"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18</w:t>
            </w:r>
          </w:p>
        </w:tc>
        <w:tc>
          <w:tcPr>
            <w:tcW w:w="5761" w:type="dxa"/>
            <w:tcBorders>
              <w:top w:val="nil"/>
              <w:left w:val="nil"/>
              <w:bottom w:val="single" w:sz="4" w:space="0" w:color="auto"/>
              <w:right w:val="single" w:sz="4" w:space="0" w:color="auto"/>
            </w:tcBorders>
            <w:vAlign w:val="bottom"/>
            <w:hideMark/>
          </w:tcPr>
          <w:p w14:paraId="721A0B23" w14:textId="77777777" w:rsidR="00931BED" w:rsidRPr="00B96823" w:rsidRDefault="00931BE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 xml:space="preserve">пос.Октябрьский </w:t>
            </w:r>
          </w:p>
        </w:tc>
        <w:tc>
          <w:tcPr>
            <w:tcW w:w="2268" w:type="dxa"/>
            <w:tcBorders>
              <w:top w:val="nil"/>
              <w:left w:val="nil"/>
              <w:bottom w:val="single" w:sz="4" w:space="0" w:color="auto"/>
              <w:right w:val="single" w:sz="4" w:space="0" w:color="auto"/>
            </w:tcBorders>
            <w:noWrap/>
            <w:vAlign w:val="bottom"/>
            <w:hideMark/>
          </w:tcPr>
          <w:p w14:paraId="6C2A3FF0"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3091</w:t>
            </w:r>
          </w:p>
        </w:tc>
        <w:tc>
          <w:tcPr>
            <w:tcW w:w="2127" w:type="dxa"/>
            <w:tcBorders>
              <w:top w:val="nil"/>
              <w:left w:val="nil"/>
              <w:bottom w:val="single" w:sz="4" w:space="0" w:color="auto"/>
              <w:right w:val="single" w:sz="4" w:space="0" w:color="auto"/>
            </w:tcBorders>
            <w:hideMark/>
          </w:tcPr>
          <w:p w14:paraId="2BE3CEB4"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424,7621</w:t>
            </w:r>
          </w:p>
        </w:tc>
      </w:tr>
      <w:tr w:rsidR="00931BED" w:rsidRPr="00B96823" w14:paraId="0439C6E7"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35AD3251"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19</w:t>
            </w:r>
          </w:p>
        </w:tc>
        <w:tc>
          <w:tcPr>
            <w:tcW w:w="5761" w:type="dxa"/>
            <w:tcBorders>
              <w:top w:val="nil"/>
              <w:left w:val="nil"/>
              <w:bottom w:val="single" w:sz="4" w:space="0" w:color="auto"/>
              <w:right w:val="single" w:sz="4" w:space="0" w:color="auto"/>
            </w:tcBorders>
            <w:vAlign w:val="bottom"/>
            <w:hideMark/>
          </w:tcPr>
          <w:p w14:paraId="507029D0" w14:textId="77777777" w:rsidR="00931BED" w:rsidRPr="00B96823" w:rsidRDefault="00931BE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 xml:space="preserve">х.Березанский </w:t>
            </w:r>
          </w:p>
        </w:tc>
        <w:tc>
          <w:tcPr>
            <w:tcW w:w="2268" w:type="dxa"/>
            <w:tcBorders>
              <w:top w:val="nil"/>
              <w:left w:val="nil"/>
              <w:bottom w:val="single" w:sz="4" w:space="0" w:color="auto"/>
              <w:right w:val="single" w:sz="4" w:space="0" w:color="auto"/>
            </w:tcBorders>
            <w:noWrap/>
            <w:vAlign w:val="bottom"/>
            <w:hideMark/>
          </w:tcPr>
          <w:p w14:paraId="7A00E8FA"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78</w:t>
            </w:r>
          </w:p>
        </w:tc>
        <w:tc>
          <w:tcPr>
            <w:tcW w:w="2127" w:type="dxa"/>
            <w:tcBorders>
              <w:top w:val="nil"/>
              <w:left w:val="nil"/>
              <w:bottom w:val="single" w:sz="4" w:space="0" w:color="auto"/>
              <w:right w:val="single" w:sz="4" w:space="0" w:color="auto"/>
            </w:tcBorders>
            <w:hideMark/>
          </w:tcPr>
          <w:p w14:paraId="0FF6A58D"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68,7395</w:t>
            </w:r>
          </w:p>
        </w:tc>
      </w:tr>
      <w:tr w:rsidR="00931BED" w:rsidRPr="00B96823" w14:paraId="0D159E3A"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379033A1"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20</w:t>
            </w:r>
          </w:p>
        </w:tc>
        <w:tc>
          <w:tcPr>
            <w:tcW w:w="5761" w:type="dxa"/>
            <w:tcBorders>
              <w:top w:val="nil"/>
              <w:left w:val="nil"/>
              <w:bottom w:val="single" w:sz="4" w:space="0" w:color="auto"/>
              <w:right w:val="single" w:sz="4" w:space="0" w:color="auto"/>
            </w:tcBorders>
            <w:vAlign w:val="bottom"/>
            <w:hideMark/>
          </w:tcPr>
          <w:p w14:paraId="32198BAB" w14:textId="77777777" w:rsidR="00931BED" w:rsidRPr="00B96823" w:rsidRDefault="00931BE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 xml:space="preserve">пос.Ближний </w:t>
            </w:r>
          </w:p>
        </w:tc>
        <w:tc>
          <w:tcPr>
            <w:tcW w:w="2268" w:type="dxa"/>
            <w:tcBorders>
              <w:top w:val="nil"/>
              <w:left w:val="nil"/>
              <w:bottom w:val="single" w:sz="4" w:space="0" w:color="auto"/>
              <w:right w:val="single" w:sz="4" w:space="0" w:color="auto"/>
            </w:tcBorders>
            <w:noWrap/>
            <w:vAlign w:val="bottom"/>
            <w:hideMark/>
          </w:tcPr>
          <w:p w14:paraId="190FF358"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85</w:t>
            </w:r>
          </w:p>
        </w:tc>
        <w:tc>
          <w:tcPr>
            <w:tcW w:w="2127" w:type="dxa"/>
            <w:tcBorders>
              <w:top w:val="nil"/>
              <w:left w:val="nil"/>
              <w:bottom w:val="single" w:sz="4" w:space="0" w:color="auto"/>
              <w:right w:val="single" w:sz="4" w:space="0" w:color="auto"/>
            </w:tcBorders>
            <w:hideMark/>
          </w:tcPr>
          <w:p w14:paraId="13F730BE"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13,3150</w:t>
            </w:r>
          </w:p>
        </w:tc>
      </w:tr>
      <w:tr w:rsidR="00931BED" w:rsidRPr="00B96823" w14:paraId="397BDA5A"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1163C933"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21</w:t>
            </w:r>
          </w:p>
        </w:tc>
        <w:tc>
          <w:tcPr>
            <w:tcW w:w="5761" w:type="dxa"/>
            <w:tcBorders>
              <w:top w:val="nil"/>
              <w:left w:val="nil"/>
              <w:bottom w:val="single" w:sz="4" w:space="0" w:color="auto"/>
              <w:right w:val="single" w:sz="4" w:space="0" w:color="auto"/>
            </w:tcBorders>
            <w:vAlign w:val="bottom"/>
            <w:hideMark/>
          </w:tcPr>
          <w:p w14:paraId="3C2A70DC" w14:textId="77777777" w:rsidR="00931BED" w:rsidRPr="00B96823" w:rsidRDefault="00931BE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 xml:space="preserve">пос. Изобильный </w:t>
            </w:r>
          </w:p>
        </w:tc>
        <w:tc>
          <w:tcPr>
            <w:tcW w:w="2268" w:type="dxa"/>
            <w:tcBorders>
              <w:top w:val="nil"/>
              <w:left w:val="nil"/>
              <w:bottom w:val="single" w:sz="4" w:space="0" w:color="auto"/>
              <w:right w:val="single" w:sz="4" w:space="0" w:color="auto"/>
            </w:tcBorders>
            <w:noWrap/>
            <w:vAlign w:val="bottom"/>
            <w:hideMark/>
          </w:tcPr>
          <w:p w14:paraId="43387EC4"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96</w:t>
            </w:r>
          </w:p>
        </w:tc>
        <w:tc>
          <w:tcPr>
            <w:tcW w:w="2127" w:type="dxa"/>
            <w:tcBorders>
              <w:top w:val="nil"/>
              <w:left w:val="nil"/>
              <w:bottom w:val="single" w:sz="4" w:space="0" w:color="auto"/>
              <w:right w:val="single" w:sz="4" w:space="0" w:color="auto"/>
            </w:tcBorders>
            <w:hideMark/>
          </w:tcPr>
          <w:p w14:paraId="6963ECAF"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11,0421</w:t>
            </w:r>
          </w:p>
        </w:tc>
      </w:tr>
      <w:tr w:rsidR="00931BED" w:rsidRPr="00B96823" w14:paraId="2FAAFA8E"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5F74944C"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22</w:t>
            </w:r>
          </w:p>
        </w:tc>
        <w:tc>
          <w:tcPr>
            <w:tcW w:w="5761" w:type="dxa"/>
            <w:tcBorders>
              <w:top w:val="nil"/>
              <w:left w:val="nil"/>
              <w:bottom w:val="single" w:sz="4" w:space="0" w:color="auto"/>
              <w:right w:val="single" w:sz="4" w:space="0" w:color="auto"/>
            </w:tcBorders>
            <w:vAlign w:val="bottom"/>
            <w:hideMark/>
          </w:tcPr>
          <w:p w14:paraId="166A0D24" w14:textId="77777777" w:rsidR="00931BED" w:rsidRPr="00B96823" w:rsidRDefault="00931BE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х.Реконструктор</w:t>
            </w:r>
          </w:p>
        </w:tc>
        <w:tc>
          <w:tcPr>
            <w:tcW w:w="2268" w:type="dxa"/>
            <w:tcBorders>
              <w:top w:val="nil"/>
              <w:left w:val="nil"/>
              <w:bottom w:val="single" w:sz="4" w:space="0" w:color="auto"/>
              <w:right w:val="single" w:sz="4" w:space="0" w:color="auto"/>
            </w:tcBorders>
            <w:noWrap/>
            <w:vAlign w:val="bottom"/>
            <w:hideMark/>
          </w:tcPr>
          <w:p w14:paraId="7D86D645"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194</w:t>
            </w:r>
          </w:p>
        </w:tc>
        <w:tc>
          <w:tcPr>
            <w:tcW w:w="2127" w:type="dxa"/>
            <w:tcBorders>
              <w:top w:val="nil"/>
              <w:left w:val="nil"/>
              <w:bottom w:val="single" w:sz="4" w:space="0" w:color="auto"/>
              <w:right w:val="single" w:sz="4" w:space="0" w:color="auto"/>
            </w:tcBorders>
            <w:hideMark/>
          </w:tcPr>
          <w:p w14:paraId="38D71E1C"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48,6716</w:t>
            </w:r>
          </w:p>
        </w:tc>
      </w:tr>
      <w:tr w:rsidR="00931BED" w:rsidRPr="00B96823" w14:paraId="4FC30036" w14:textId="77777777" w:rsidTr="0058574A">
        <w:trPr>
          <w:trHeight w:val="90"/>
        </w:trPr>
        <w:tc>
          <w:tcPr>
            <w:tcW w:w="6257" w:type="dxa"/>
            <w:gridSpan w:val="2"/>
            <w:tcBorders>
              <w:top w:val="single" w:sz="4" w:space="0" w:color="auto"/>
              <w:left w:val="single" w:sz="4" w:space="0" w:color="auto"/>
              <w:bottom w:val="single" w:sz="4" w:space="0" w:color="auto"/>
              <w:right w:val="single" w:sz="4" w:space="0" w:color="auto"/>
            </w:tcBorders>
            <w:vAlign w:val="bottom"/>
            <w:hideMark/>
          </w:tcPr>
          <w:p w14:paraId="4D5AE005" w14:textId="77777777" w:rsidR="00931BED" w:rsidRPr="00B96823" w:rsidRDefault="00931BED">
            <w:pPr>
              <w:shd w:val="clear" w:color="auto" w:fill="FFFFFF"/>
              <w:rPr>
                <w:rFonts w:ascii="Times New Roman" w:hAnsi="Times New Roman" w:cs="Times New Roman"/>
                <w:bCs/>
                <w:sz w:val="28"/>
                <w:szCs w:val="28"/>
              </w:rPr>
            </w:pPr>
            <w:r w:rsidRPr="00B96823">
              <w:rPr>
                <w:rFonts w:ascii="Times New Roman" w:hAnsi="Times New Roman" w:cs="Times New Roman"/>
                <w:bCs/>
                <w:sz w:val="28"/>
                <w:szCs w:val="28"/>
              </w:rPr>
              <w:t>10. Образцовое сельское поселение</w:t>
            </w:r>
          </w:p>
        </w:tc>
        <w:tc>
          <w:tcPr>
            <w:tcW w:w="2268" w:type="dxa"/>
            <w:tcBorders>
              <w:top w:val="nil"/>
              <w:left w:val="nil"/>
              <w:bottom w:val="single" w:sz="4" w:space="0" w:color="auto"/>
              <w:right w:val="single" w:sz="4" w:space="0" w:color="auto"/>
            </w:tcBorders>
            <w:noWrap/>
            <w:vAlign w:val="bottom"/>
            <w:hideMark/>
          </w:tcPr>
          <w:p w14:paraId="3250EFC4"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1939</w:t>
            </w:r>
          </w:p>
        </w:tc>
        <w:tc>
          <w:tcPr>
            <w:tcW w:w="2127" w:type="dxa"/>
            <w:tcBorders>
              <w:top w:val="nil"/>
              <w:left w:val="nil"/>
              <w:bottom w:val="single" w:sz="4" w:space="0" w:color="auto"/>
              <w:right w:val="single" w:sz="4" w:space="0" w:color="auto"/>
            </w:tcBorders>
            <w:hideMark/>
          </w:tcPr>
          <w:p w14:paraId="660B04C6" w14:textId="77777777" w:rsidR="00931BED" w:rsidRPr="00B96823" w:rsidRDefault="00931BED">
            <w:pPr>
              <w:shd w:val="clear" w:color="auto" w:fill="FFFFFF"/>
              <w:jc w:val="right"/>
              <w:rPr>
                <w:rFonts w:ascii="Times New Roman" w:hAnsi="Times New Roman" w:cs="Times New Roman"/>
                <w:b/>
                <w:sz w:val="28"/>
                <w:szCs w:val="28"/>
              </w:rPr>
            </w:pPr>
            <w:r w:rsidRPr="00B96823">
              <w:rPr>
                <w:rFonts w:ascii="Times New Roman" w:hAnsi="Times New Roman" w:cs="Times New Roman"/>
                <w:b/>
                <w:sz w:val="28"/>
                <w:szCs w:val="28"/>
              </w:rPr>
              <w:t>6870,66</w:t>
            </w:r>
          </w:p>
        </w:tc>
      </w:tr>
      <w:tr w:rsidR="00931BED" w:rsidRPr="00B96823" w14:paraId="7F8A5669"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06EC011F"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23</w:t>
            </w:r>
          </w:p>
        </w:tc>
        <w:tc>
          <w:tcPr>
            <w:tcW w:w="5761" w:type="dxa"/>
            <w:tcBorders>
              <w:top w:val="nil"/>
              <w:left w:val="nil"/>
              <w:bottom w:val="single" w:sz="4" w:space="0" w:color="auto"/>
              <w:right w:val="single" w:sz="4" w:space="0" w:color="auto"/>
            </w:tcBorders>
            <w:vAlign w:val="bottom"/>
            <w:hideMark/>
          </w:tcPr>
          <w:p w14:paraId="26F3AC26" w14:textId="77777777" w:rsidR="00931BED" w:rsidRPr="00B96823" w:rsidRDefault="00931BE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 xml:space="preserve">пос.Образцовый </w:t>
            </w:r>
          </w:p>
        </w:tc>
        <w:tc>
          <w:tcPr>
            <w:tcW w:w="2268" w:type="dxa"/>
            <w:tcBorders>
              <w:top w:val="nil"/>
              <w:left w:val="nil"/>
              <w:bottom w:val="single" w:sz="4" w:space="0" w:color="auto"/>
              <w:right w:val="single" w:sz="4" w:space="0" w:color="auto"/>
            </w:tcBorders>
            <w:noWrap/>
            <w:vAlign w:val="bottom"/>
            <w:hideMark/>
          </w:tcPr>
          <w:p w14:paraId="6D1FF5E2"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1720</w:t>
            </w:r>
          </w:p>
        </w:tc>
        <w:tc>
          <w:tcPr>
            <w:tcW w:w="2127" w:type="dxa"/>
            <w:tcBorders>
              <w:top w:val="nil"/>
              <w:left w:val="nil"/>
              <w:bottom w:val="single" w:sz="4" w:space="0" w:color="auto"/>
              <w:right w:val="single" w:sz="4" w:space="0" w:color="auto"/>
            </w:tcBorders>
            <w:hideMark/>
          </w:tcPr>
          <w:p w14:paraId="7E28D543"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161,9923</w:t>
            </w:r>
          </w:p>
        </w:tc>
      </w:tr>
      <w:tr w:rsidR="00931BED" w:rsidRPr="00B96823" w14:paraId="32837689"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7921E9B6"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24</w:t>
            </w:r>
          </w:p>
        </w:tc>
        <w:tc>
          <w:tcPr>
            <w:tcW w:w="5761" w:type="dxa"/>
            <w:tcBorders>
              <w:top w:val="nil"/>
              <w:left w:val="nil"/>
              <w:bottom w:val="single" w:sz="4" w:space="0" w:color="auto"/>
              <w:right w:val="single" w:sz="4" w:space="0" w:color="auto"/>
            </w:tcBorders>
            <w:vAlign w:val="bottom"/>
            <w:hideMark/>
          </w:tcPr>
          <w:p w14:paraId="250FD6CB" w14:textId="77777777" w:rsidR="00931BED" w:rsidRPr="00B96823" w:rsidRDefault="00931BE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пос. Высотный</w:t>
            </w:r>
          </w:p>
        </w:tc>
        <w:tc>
          <w:tcPr>
            <w:tcW w:w="2268" w:type="dxa"/>
            <w:tcBorders>
              <w:top w:val="nil"/>
              <w:left w:val="nil"/>
              <w:bottom w:val="single" w:sz="4" w:space="0" w:color="auto"/>
              <w:right w:val="single" w:sz="4" w:space="0" w:color="auto"/>
            </w:tcBorders>
            <w:noWrap/>
            <w:vAlign w:val="bottom"/>
            <w:hideMark/>
          </w:tcPr>
          <w:p w14:paraId="6BAFDDF8"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43</w:t>
            </w:r>
          </w:p>
        </w:tc>
        <w:tc>
          <w:tcPr>
            <w:tcW w:w="2127" w:type="dxa"/>
            <w:tcBorders>
              <w:top w:val="nil"/>
              <w:left w:val="nil"/>
              <w:bottom w:val="single" w:sz="4" w:space="0" w:color="auto"/>
              <w:right w:val="single" w:sz="4" w:space="0" w:color="auto"/>
            </w:tcBorders>
            <w:hideMark/>
          </w:tcPr>
          <w:p w14:paraId="54E36416"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16,7520</w:t>
            </w:r>
          </w:p>
        </w:tc>
      </w:tr>
      <w:tr w:rsidR="00931BED" w:rsidRPr="00B96823" w14:paraId="0F051535"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786737BD"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25</w:t>
            </w:r>
          </w:p>
        </w:tc>
        <w:tc>
          <w:tcPr>
            <w:tcW w:w="5761" w:type="dxa"/>
            <w:tcBorders>
              <w:top w:val="nil"/>
              <w:left w:val="nil"/>
              <w:bottom w:val="single" w:sz="4" w:space="0" w:color="auto"/>
              <w:right w:val="single" w:sz="4" w:space="0" w:color="auto"/>
            </w:tcBorders>
            <w:vAlign w:val="bottom"/>
            <w:hideMark/>
          </w:tcPr>
          <w:p w14:paraId="2AD242ED" w14:textId="77777777" w:rsidR="00931BED" w:rsidRPr="00B96823" w:rsidRDefault="00931BE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пос.Лаштованный</w:t>
            </w:r>
          </w:p>
        </w:tc>
        <w:tc>
          <w:tcPr>
            <w:tcW w:w="2268" w:type="dxa"/>
            <w:tcBorders>
              <w:top w:val="nil"/>
              <w:left w:val="nil"/>
              <w:bottom w:val="single" w:sz="4" w:space="0" w:color="auto"/>
              <w:right w:val="single" w:sz="4" w:space="0" w:color="auto"/>
            </w:tcBorders>
            <w:noWrap/>
            <w:vAlign w:val="bottom"/>
            <w:hideMark/>
          </w:tcPr>
          <w:p w14:paraId="5F5E3BE9"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46</w:t>
            </w:r>
          </w:p>
        </w:tc>
        <w:tc>
          <w:tcPr>
            <w:tcW w:w="2127" w:type="dxa"/>
            <w:tcBorders>
              <w:top w:val="nil"/>
              <w:left w:val="nil"/>
              <w:bottom w:val="single" w:sz="4" w:space="0" w:color="auto"/>
              <w:right w:val="single" w:sz="4" w:space="0" w:color="auto"/>
            </w:tcBorders>
            <w:hideMark/>
          </w:tcPr>
          <w:p w14:paraId="3D2D543A"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24,6281</w:t>
            </w:r>
          </w:p>
        </w:tc>
      </w:tr>
      <w:tr w:rsidR="00931BED" w:rsidRPr="00B96823" w14:paraId="08E9D2DB"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510B4774"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26</w:t>
            </w:r>
          </w:p>
        </w:tc>
        <w:tc>
          <w:tcPr>
            <w:tcW w:w="5761" w:type="dxa"/>
            <w:tcBorders>
              <w:top w:val="nil"/>
              <w:left w:val="nil"/>
              <w:bottom w:val="single" w:sz="4" w:space="0" w:color="auto"/>
              <w:right w:val="single" w:sz="4" w:space="0" w:color="auto"/>
            </w:tcBorders>
            <w:vAlign w:val="bottom"/>
            <w:hideMark/>
          </w:tcPr>
          <w:p w14:paraId="38C105A2" w14:textId="77777777" w:rsidR="00931BED" w:rsidRPr="00B96823" w:rsidRDefault="00931BE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пос. Солнечный</w:t>
            </w:r>
          </w:p>
        </w:tc>
        <w:tc>
          <w:tcPr>
            <w:tcW w:w="2268" w:type="dxa"/>
            <w:tcBorders>
              <w:top w:val="nil"/>
              <w:left w:val="nil"/>
              <w:bottom w:val="single" w:sz="4" w:space="0" w:color="auto"/>
              <w:right w:val="single" w:sz="4" w:space="0" w:color="auto"/>
            </w:tcBorders>
            <w:noWrap/>
            <w:vAlign w:val="bottom"/>
            <w:hideMark/>
          </w:tcPr>
          <w:p w14:paraId="6001DF2F"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130</w:t>
            </w:r>
          </w:p>
        </w:tc>
        <w:tc>
          <w:tcPr>
            <w:tcW w:w="2127" w:type="dxa"/>
            <w:tcBorders>
              <w:top w:val="nil"/>
              <w:left w:val="nil"/>
              <w:bottom w:val="single" w:sz="4" w:space="0" w:color="auto"/>
              <w:right w:val="single" w:sz="4" w:space="0" w:color="auto"/>
            </w:tcBorders>
            <w:hideMark/>
          </w:tcPr>
          <w:p w14:paraId="42DBE4EB"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34,2182</w:t>
            </w:r>
          </w:p>
        </w:tc>
      </w:tr>
      <w:tr w:rsidR="00931BED" w:rsidRPr="00B96823" w14:paraId="7C530C60" w14:textId="77777777" w:rsidTr="0058574A">
        <w:trPr>
          <w:trHeight w:val="90"/>
        </w:trPr>
        <w:tc>
          <w:tcPr>
            <w:tcW w:w="6257" w:type="dxa"/>
            <w:gridSpan w:val="2"/>
            <w:tcBorders>
              <w:top w:val="single" w:sz="4" w:space="0" w:color="auto"/>
              <w:left w:val="single" w:sz="4" w:space="0" w:color="auto"/>
              <w:bottom w:val="single" w:sz="4" w:space="0" w:color="auto"/>
              <w:right w:val="single" w:sz="4" w:space="0" w:color="auto"/>
            </w:tcBorders>
            <w:vAlign w:val="bottom"/>
            <w:hideMark/>
          </w:tcPr>
          <w:p w14:paraId="0D4AD9FA" w14:textId="77777777" w:rsidR="00931BED" w:rsidRPr="00B96823" w:rsidRDefault="00931BED">
            <w:pPr>
              <w:shd w:val="clear" w:color="auto" w:fill="FFFFFF"/>
              <w:rPr>
                <w:rFonts w:ascii="Times New Roman" w:hAnsi="Times New Roman" w:cs="Times New Roman"/>
                <w:bCs/>
                <w:sz w:val="28"/>
                <w:szCs w:val="28"/>
              </w:rPr>
            </w:pPr>
            <w:r w:rsidRPr="00B96823">
              <w:rPr>
                <w:rFonts w:ascii="Times New Roman" w:hAnsi="Times New Roman" w:cs="Times New Roman"/>
                <w:bCs/>
                <w:sz w:val="28"/>
                <w:szCs w:val="28"/>
              </w:rPr>
              <w:t>11. Первомайское сельское поселение</w:t>
            </w:r>
          </w:p>
        </w:tc>
        <w:tc>
          <w:tcPr>
            <w:tcW w:w="2268" w:type="dxa"/>
            <w:tcBorders>
              <w:top w:val="nil"/>
              <w:left w:val="nil"/>
              <w:bottom w:val="single" w:sz="4" w:space="0" w:color="auto"/>
              <w:right w:val="single" w:sz="4" w:space="0" w:color="auto"/>
            </w:tcBorders>
            <w:noWrap/>
            <w:vAlign w:val="bottom"/>
            <w:hideMark/>
          </w:tcPr>
          <w:p w14:paraId="0B990B10"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2088</w:t>
            </w:r>
          </w:p>
        </w:tc>
        <w:tc>
          <w:tcPr>
            <w:tcW w:w="2127" w:type="dxa"/>
            <w:tcBorders>
              <w:top w:val="nil"/>
              <w:left w:val="nil"/>
              <w:bottom w:val="single" w:sz="4" w:space="0" w:color="auto"/>
              <w:right w:val="single" w:sz="4" w:space="0" w:color="auto"/>
            </w:tcBorders>
            <w:hideMark/>
          </w:tcPr>
          <w:p w14:paraId="094A23FB" w14:textId="77777777" w:rsidR="00931BED" w:rsidRPr="00B96823" w:rsidRDefault="00931BED">
            <w:pPr>
              <w:shd w:val="clear" w:color="auto" w:fill="FFFFFF"/>
              <w:jc w:val="right"/>
              <w:rPr>
                <w:rFonts w:ascii="Times New Roman" w:hAnsi="Times New Roman" w:cs="Times New Roman"/>
                <w:b/>
                <w:sz w:val="28"/>
                <w:szCs w:val="28"/>
              </w:rPr>
            </w:pPr>
            <w:r w:rsidRPr="00B96823">
              <w:rPr>
                <w:rFonts w:ascii="Times New Roman" w:hAnsi="Times New Roman" w:cs="Times New Roman"/>
                <w:b/>
                <w:sz w:val="28"/>
                <w:szCs w:val="28"/>
              </w:rPr>
              <w:t>8351,92</w:t>
            </w:r>
          </w:p>
        </w:tc>
      </w:tr>
      <w:tr w:rsidR="00931BED" w:rsidRPr="00B96823" w14:paraId="622EEFC5"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190EC7EC"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27</w:t>
            </w:r>
          </w:p>
        </w:tc>
        <w:tc>
          <w:tcPr>
            <w:tcW w:w="5761" w:type="dxa"/>
            <w:tcBorders>
              <w:top w:val="nil"/>
              <w:left w:val="nil"/>
              <w:bottom w:val="single" w:sz="4" w:space="0" w:color="auto"/>
              <w:right w:val="single" w:sz="4" w:space="0" w:color="auto"/>
            </w:tcBorders>
            <w:vAlign w:val="bottom"/>
            <w:hideMark/>
          </w:tcPr>
          <w:p w14:paraId="671864C0" w14:textId="77777777" w:rsidR="00931BED" w:rsidRPr="00B96823" w:rsidRDefault="00931BE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 xml:space="preserve">пос. Первомайский </w:t>
            </w:r>
          </w:p>
        </w:tc>
        <w:tc>
          <w:tcPr>
            <w:tcW w:w="2268" w:type="dxa"/>
            <w:tcBorders>
              <w:top w:val="nil"/>
              <w:left w:val="nil"/>
              <w:bottom w:val="single" w:sz="4" w:space="0" w:color="auto"/>
              <w:right w:val="single" w:sz="4" w:space="0" w:color="auto"/>
            </w:tcBorders>
            <w:noWrap/>
            <w:vAlign w:val="bottom"/>
            <w:hideMark/>
          </w:tcPr>
          <w:p w14:paraId="2DDE068C"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1383</w:t>
            </w:r>
          </w:p>
        </w:tc>
        <w:tc>
          <w:tcPr>
            <w:tcW w:w="2127" w:type="dxa"/>
            <w:tcBorders>
              <w:top w:val="nil"/>
              <w:left w:val="nil"/>
              <w:bottom w:val="single" w:sz="4" w:space="0" w:color="auto"/>
              <w:right w:val="single" w:sz="4" w:space="0" w:color="auto"/>
            </w:tcBorders>
            <w:hideMark/>
          </w:tcPr>
          <w:p w14:paraId="39ADF8CF"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156,1869</w:t>
            </w:r>
          </w:p>
        </w:tc>
      </w:tr>
      <w:tr w:rsidR="00931BED" w:rsidRPr="00B96823" w14:paraId="444EA756"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3DB138DA"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28</w:t>
            </w:r>
          </w:p>
        </w:tc>
        <w:tc>
          <w:tcPr>
            <w:tcW w:w="5761" w:type="dxa"/>
            <w:tcBorders>
              <w:top w:val="nil"/>
              <w:left w:val="nil"/>
              <w:bottom w:val="single" w:sz="4" w:space="0" w:color="auto"/>
              <w:right w:val="single" w:sz="4" w:space="0" w:color="auto"/>
            </w:tcBorders>
            <w:vAlign w:val="bottom"/>
            <w:hideMark/>
          </w:tcPr>
          <w:p w14:paraId="52DEC655" w14:textId="77777777" w:rsidR="00931BED" w:rsidRPr="00B96823" w:rsidRDefault="00931BE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пос. Звезда</w:t>
            </w:r>
          </w:p>
        </w:tc>
        <w:tc>
          <w:tcPr>
            <w:tcW w:w="2268" w:type="dxa"/>
            <w:tcBorders>
              <w:top w:val="nil"/>
              <w:left w:val="nil"/>
              <w:bottom w:val="single" w:sz="4" w:space="0" w:color="auto"/>
              <w:right w:val="single" w:sz="4" w:space="0" w:color="auto"/>
            </w:tcBorders>
            <w:noWrap/>
            <w:vAlign w:val="bottom"/>
            <w:hideMark/>
          </w:tcPr>
          <w:p w14:paraId="476B7B21"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540</w:t>
            </w:r>
          </w:p>
        </w:tc>
        <w:tc>
          <w:tcPr>
            <w:tcW w:w="2127" w:type="dxa"/>
            <w:tcBorders>
              <w:top w:val="nil"/>
              <w:left w:val="nil"/>
              <w:bottom w:val="single" w:sz="4" w:space="0" w:color="auto"/>
              <w:right w:val="single" w:sz="4" w:space="0" w:color="auto"/>
            </w:tcBorders>
            <w:hideMark/>
          </w:tcPr>
          <w:p w14:paraId="015F6913"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97,0379</w:t>
            </w:r>
          </w:p>
        </w:tc>
      </w:tr>
      <w:tr w:rsidR="00931BED" w:rsidRPr="00B96823" w14:paraId="287C515E"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1876793E"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w:t>
            </w:r>
            <w:r w:rsidRPr="00B96823">
              <w:rPr>
                <w:rFonts w:ascii="Times New Roman" w:hAnsi="Times New Roman" w:cs="Times New Roman"/>
                <w:sz w:val="28"/>
                <w:szCs w:val="28"/>
              </w:rPr>
              <w:lastRenderedPageBreak/>
              <w:t>9</w:t>
            </w:r>
          </w:p>
        </w:tc>
        <w:tc>
          <w:tcPr>
            <w:tcW w:w="5761" w:type="dxa"/>
            <w:tcBorders>
              <w:top w:val="nil"/>
              <w:left w:val="nil"/>
              <w:bottom w:val="single" w:sz="4" w:space="0" w:color="auto"/>
              <w:right w:val="single" w:sz="4" w:space="0" w:color="auto"/>
            </w:tcBorders>
            <w:vAlign w:val="bottom"/>
            <w:hideMark/>
          </w:tcPr>
          <w:p w14:paraId="14160D27" w14:textId="77777777" w:rsidR="00931BED" w:rsidRPr="00B96823" w:rsidRDefault="00931BE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lastRenderedPageBreak/>
              <w:t>пос.Зерновой</w:t>
            </w:r>
          </w:p>
        </w:tc>
        <w:tc>
          <w:tcPr>
            <w:tcW w:w="2268" w:type="dxa"/>
            <w:tcBorders>
              <w:top w:val="nil"/>
              <w:left w:val="nil"/>
              <w:bottom w:val="single" w:sz="4" w:space="0" w:color="auto"/>
              <w:right w:val="single" w:sz="4" w:space="0" w:color="auto"/>
            </w:tcBorders>
            <w:noWrap/>
            <w:vAlign w:val="bottom"/>
            <w:hideMark/>
          </w:tcPr>
          <w:p w14:paraId="2D034B8A"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81</w:t>
            </w:r>
          </w:p>
        </w:tc>
        <w:tc>
          <w:tcPr>
            <w:tcW w:w="2127" w:type="dxa"/>
            <w:tcBorders>
              <w:top w:val="nil"/>
              <w:left w:val="nil"/>
              <w:bottom w:val="single" w:sz="4" w:space="0" w:color="auto"/>
              <w:right w:val="single" w:sz="4" w:space="0" w:color="auto"/>
            </w:tcBorders>
            <w:hideMark/>
          </w:tcPr>
          <w:p w14:paraId="7275B3B6"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4,8482</w:t>
            </w:r>
          </w:p>
        </w:tc>
      </w:tr>
      <w:tr w:rsidR="00931BED" w:rsidRPr="00B96823" w14:paraId="4D29962E"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444A4D8D"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lastRenderedPageBreak/>
              <w:t>30</w:t>
            </w:r>
          </w:p>
        </w:tc>
        <w:tc>
          <w:tcPr>
            <w:tcW w:w="5761" w:type="dxa"/>
            <w:tcBorders>
              <w:top w:val="nil"/>
              <w:left w:val="nil"/>
              <w:bottom w:val="single" w:sz="4" w:space="0" w:color="auto"/>
              <w:right w:val="single" w:sz="4" w:space="0" w:color="auto"/>
            </w:tcBorders>
            <w:vAlign w:val="bottom"/>
            <w:hideMark/>
          </w:tcPr>
          <w:p w14:paraId="718E0238" w14:textId="77777777" w:rsidR="00931BED" w:rsidRPr="00B96823" w:rsidRDefault="00931BE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 xml:space="preserve">пос.Луговой </w:t>
            </w:r>
          </w:p>
        </w:tc>
        <w:tc>
          <w:tcPr>
            <w:tcW w:w="2268" w:type="dxa"/>
            <w:tcBorders>
              <w:top w:val="nil"/>
              <w:left w:val="nil"/>
              <w:bottom w:val="single" w:sz="4" w:space="0" w:color="auto"/>
              <w:right w:val="single" w:sz="4" w:space="0" w:color="auto"/>
            </w:tcBorders>
            <w:noWrap/>
            <w:vAlign w:val="bottom"/>
            <w:hideMark/>
          </w:tcPr>
          <w:p w14:paraId="6FF8230A"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84</w:t>
            </w:r>
          </w:p>
        </w:tc>
        <w:tc>
          <w:tcPr>
            <w:tcW w:w="2127" w:type="dxa"/>
            <w:tcBorders>
              <w:top w:val="nil"/>
              <w:left w:val="nil"/>
              <w:bottom w:val="single" w:sz="4" w:space="0" w:color="auto"/>
              <w:right w:val="single" w:sz="4" w:space="0" w:color="auto"/>
            </w:tcBorders>
            <w:hideMark/>
          </w:tcPr>
          <w:p w14:paraId="1D652AD9"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10,7449</w:t>
            </w:r>
          </w:p>
        </w:tc>
      </w:tr>
      <w:tr w:rsidR="00931BED" w:rsidRPr="00B96823" w14:paraId="4A7FE776" w14:textId="77777777" w:rsidTr="0058574A">
        <w:trPr>
          <w:trHeight w:val="90"/>
        </w:trPr>
        <w:tc>
          <w:tcPr>
            <w:tcW w:w="6257" w:type="dxa"/>
            <w:gridSpan w:val="2"/>
            <w:tcBorders>
              <w:top w:val="single" w:sz="4" w:space="0" w:color="auto"/>
              <w:left w:val="single" w:sz="4" w:space="0" w:color="auto"/>
              <w:bottom w:val="single" w:sz="4" w:space="0" w:color="auto"/>
              <w:right w:val="single" w:sz="4" w:space="0" w:color="auto"/>
            </w:tcBorders>
            <w:vAlign w:val="bottom"/>
            <w:hideMark/>
          </w:tcPr>
          <w:p w14:paraId="4F734A43" w14:textId="77777777" w:rsidR="00931BED" w:rsidRPr="00B96823" w:rsidRDefault="00931BED">
            <w:pPr>
              <w:shd w:val="clear" w:color="auto" w:fill="FFFFFF"/>
              <w:rPr>
                <w:rFonts w:ascii="Times New Roman" w:hAnsi="Times New Roman" w:cs="Times New Roman"/>
                <w:bCs/>
                <w:sz w:val="28"/>
                <w:szCs w:val="28"/>
              </w:rPr>
            </w:pPr>
            <w:r w:rsidRPr="00B96823">
              <w:rPr>
                <w:rFonts w:ascii="Times New Roman" w:hAnsi="Times New Roman" w:cs="Times New Roman"/>
                <w:bCs/>
                <w:sz w:val="28"/>
                <w:szCs w:val="28"/>
              </w:rPr>
              <w:t>12. Уманское сельское поселение</w:t>
            </w:r>
          </w:p>
        </w:tc>
        <w:tc>
          <w:tcPr>
            <w:tcW w:w="2268" w:type="dxa"/>
            <w:tcBorders>
              <w:top w:val="nil"/>
              <w:left w:val="nil"/>
              <w:bottom w:val="single" w:sz="4" w:space="0" w:color="auto"/>
              <w:right w:val="single" w:sz="4" w:space="0" w:color="auto"/>
            </w:tcBorders>
            <w:noWrap/>
            <w:vAlign w:val="bottom"/>
            <w:hideMark/>
          </w:tcPr>
          <w:p w14:paraId="14F4C73B"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1542</w:t>
            </w:r>
          </w:p>
        </w:tc>
        <w:tc>
          <w:tcPr>
            <w:tcW w:w="2127" w:type="dxa"/>
            <w:tcBorders>
              <w:top w:val="nil"/>
              <w:left w:val="nil"/>
              <w:bottom w:val="single" w:sz="4" w:space="0" w:color="auto"/>
              <w:right w:val="single" w:sz="4" w:space="0" w:color="auto"/>
            </w:tcBorders>
            <w:hideMark/>
          </w:tcPr>
          <w:p w14:paraId="0D8BE293" w14:textId="77777777" w:rsidR="00931BED" w:rsidRPr="00B96823" w:rsidRDefault="00931BED">
            <w:pPr>
              <w:shd w:val="clear" w:color="auto" w:fill="FFFFFF"/>
              <w:jc w:val="right"/>
              <w:rPr>
                <w:rFonts w:ascii="Times New Roman" w:hAnsi="Times New Roman" w:cs="Times New Roman"/>
                <w:b/>
                <w:sz w:val="28"/>
                <w:szCs w:val="28"/>
              </w:rPr>
            </w:pPr>
            <w:r w:rsidRPr="00B96823">
              <w:rPr>
                <w:rFonts w:ascii="Times New Roman" w:hAnsi="Times New Roman" w:cs="Times New Roman"/>
                <w:b/>
                <w:sz w:val="28"/>
                <w:szCs w:val="28"/>
              </w:rPr>
              <w:t>5753,42</w:t>
            </w:r>
          </w:p>
        </w:tc>
      </w:tr>
      <w:tr w:rsidR="00931BED" w:rsidRPr="00B96823" w14:paraId="2B08161B"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27DF6D57"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31</w:t>
            </w:r>
          </w:p>
        </w:tc>
        <w:tc>
          <w:tcPr>
            <w:tcW w:w="5761" w:type="dxa"/>
            <w:tcBorders>
              <w:top w:val="nil"/>
              <w:left w:val="nil"/>
              <w:bottom w:val="single" w:sz="4" w:space="0" w:color="auto"/>
              <w:right w:val="single" w:sz="4" w:space="0" w:color="auto"/>
            </w:tcBorders>
            <w:vAlign w:val="bottom"/>
            <w:hideMark/>
          </w:tcPr>
          <w:p w14:paraId="4172636B" w14:textId="77777777" w:rsidR="00931BED" w:rsidRPr="00B96823" w:rsidRDefault="00931BE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 xml:space="preserve">пос.Уманский </w:t>
            </w:r>
          </w:p>
        </w:tc>
        <w:tc>
          <w:tcPr>
            <w:tcW w:w="2268" w:type="dxa"/>
            <w:tcBorders>
              <w:top w:val="nil"/>
              <w:left w:val="nil"/>
              <w:bottom w:val="single" w:sz="4" w:space="0" w:color="auto"/>
              <w:right w:val="single" w:sz="4" w:space="0" w:color="auto"/>
            </w:tcBorders>
            <w:noWrap/>
            <w:vAlign w:val="bottom"/>
            <w:hideMark/>
          </w:tcPr>
          <w:p w14:paraId="5C5CDE48"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1362</w:t>
            </w:r>
          </w:p>
        </w:tc>
        <w:tc>
          <w:tcPr>
            <w:tcW w:w="2127" w:type="dxa"/>
            <w:tcBorders>
              <w:top w:val="nil"/>
              <w:left w:val="nil"/>
              <w:bottom w:val="single" w:sz="4" w:space="0" w:color="auto"/>
              <w:right w:val="single" w:sz="4" w:space="0" w:color="auto"/>
            </w:tcBorders>
            <w:hideMark/>
          </w:tcPr>
          <w:p w14:paraId="71C844E6"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125,0109</w:t>
            </w:r>
          </w:p>
        </w:tc>
      </w:tr>
      <w:tr w:rsidR="00931BED" w:rsidRPr="00B96823" w14:paraId="6247EA2A"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7044C8AC"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32</w:t>
            </w:r>
          </w:p>
        </w:tc>
        <w:tc>
          <w:tcPr>
            <w:tcW w:w="5761" w:type="dxa"/>
            <w:tcBorders>
              <w:top w:val="nil"/>
              <w:left w:val="nil"/>
              <w:bottom w:val="single" w:sz="4" w:space="0" w:color="auto"/>
              <w:right w:val="single" w:sz="4" w:space="0" w:color="auto"/>
            </w:tcBorders>
            <w:vAlign w:val="bottom"/>
            <w:hideMark/>
          </w:tcPr>
          <w:p w14:paraId="19D35789" w14:textId="77777777" w:rsidR="00931BED" w:rsidRPr="00B96823" w:rsidRDefault="00931BE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пос.Грачевка</w:t>
            </w:r>
          </w:p>
        </w:tc>
        <w:tc>
          <w:tcPr>
            <w:tcW w:w="2268" w:type="dxa"/>
            <w:tcBorders>
              <w:top w:val="nil"/>
              <w:left w:val="nil"/>
              <w:bottom w:val="single" w:sz="4" w:space="0" w:color="auto"/>
              <w:right w:val="single" w:sz="4" w:space="0" w:color="auto"/>
            </w:tcBorders>
            <w:noWrap/>
            <w:vAlign w:val="bottom"/>
            <w:hideMark/>
          </w:tcPr>
          <w:p w14:paraId="5BD1EFB8"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71</w:t>
            </w:r>
          </w:p>
        </w:tc>
        <w:tc>
          <w:tcPr>
            <w:tcW w:w="2127" w:type="dxa"/>
            <w:tcBorders>
              <w:top w:val="nil"/>
              <w:left w:val="nil"/>
              <w:bottom w:val="single" w:sz="4" w:space="0" w:color="auto"/>
              <w:right w:val="single" w:sz="4" w:space="0" w:color="auto"/>
            </w:tcBorders>
            <w:hideMark/>
          </w:tcPr>
          <w:p w14:paraId="1FE65497"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19,2321</w:t>
            </w:r>
          </w:p>
        </w:tc>
      </w:tr>
      <w:tr w:rsidR="00931BED" w:rsidRPr="00B96823" w14:paraId="78DC4551" w14:textId="77777777" w:rsidTr="0058574A">
        <w:trPr>
          <w:trHeight w:val="90"/>
        </w:trPr>
        <w:tc>
          <w:tcPr>
            <w:tcW w:w="496" w:type="dxa"/>
            <w:tcBorders>
              <w:top w:val="nil"/>
              <w:left w:val="single" w:sz="4" w:space="0" w:color="auto"/>
              <w:bottom w:val="single" w:sz="4" w:space="0" w:color="auto"/>
              <w:right w:val="single" w:sz="4" w:space="0" w:color="auto"/>
            </w:tcBorders>
            <w:noWrap/>
            <w:vAlign w:val="bottom"/>
            <w:hideMark/>
          </w:tcPr>
          <w:p w14:paraId="7BEF27C5"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33</w:t>
            </w:r>
          </w:p>
        </w:tc>
        <w:tc>
          <w:tcPr>
            <w:tcW w:w="5761" w:type="dxa"/>
            <w:tcBorders>
              <w:top w:val="nil"/>
              <w:left w:val="nil"/>
              <w:bottom w:val="single" w:sz="4" w:space="0" w:color="auto"/>
              <w:right w:val="single" w:sz="4" w:space="0" w:color="auto"/>
            </w:tcBorders>
            <w:vAlign w:val="bottom"/>
            <w:hideMark/>
          </w:tcPr>
          <w:p w14:paraId="20D59A98" w14:textId="77777777" w:rsidR="00931BED" w:rsidRPr="00B96823" w:rsidRDefault="00931BED">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пос.Моторный</w:t>
            </w:r>
          </w:p>
        </w:tc>
        <w:tc>
          <w:tcPr>
            <w:tcW w:w="2268" w:type="dxa"/>
            <w:tcBorders>
              <w:top w:val="nil"/>
              <w:left w:val="nil"/>
              <w:bottom w:val="single" w:sz="4" w:space="0" w:color="auto"/>
              <w:right w:val="single" w:sz="4" w:space="0" w:color="auto"/>
            </w:tcBorders>
            <w:noWrap/>
            <w:vAlign w:val="bottom"/>
            <w:hideMark/>
          </w:tcPr>
          <w:p w14:paraId="3D986D98"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109</w:t>
            </w:r>
          </w:p>
        </w:tc>
        <w:tc>
          <w:tcPr>
            <w:tcW w:w="2127" w:type="dxa"/>
            <w:tcBorders>
              <w:top w:val="nil"/>
              <w:left w:val="nil"/>
              <w:bottom w:val="single" w:sz="4" w:space="0" w:color="auto"/>
              <w:right w:val="single" w:sz="4" w:space="0" w:color="auto"/>
            </w:tcBorders>
            <w:hideMark/>
          </w:tcPr>
          <w:p w14:paraId="1BB138C9" w14:textId="77777777" w:rsidR="00931BED" w:rsidRPr="00B96823" w:rsidRDefault="00931BED">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185,1696</w:t>
            </w:r>
          </w:p>
        </w:tc>
      </w:tr>
    </w:tbl>
    <w:p w14:paraId="355C2D83" w14:textId="77777777" w:rsidR="00931BED" w:rsidRPr="00B96823" w:rsidRDefault="00931BED" w:rsidP="00931BED">
      <w:pPr>
        <w:pStyle w:val="af2"/>
        <w:shd w:val="clear" w:color="auto" w:fill="FFFFFF"/>
        <w:jc w:val="center"/>
        <w:rPr>
          <w:rStyle w:val="af3"/>
          <w:sz w:val="28"/>
          <w:szCs w:val="28"/>
          <w:lang w:eastAsia="ru-RU"/>
        </w:rPr>
      </w:pPr>
    </w:p>
    <w:p w14:paraId="2C4AC273" w14:textId="77777777" w:rsidR="00931BED" w:rsidRPr="00B96823" w:rsidRDefault="00931BED" w:rsidP="00931BED">
      <w:pPr>
        <w:pStyle w:val="af2"/>
        <w:ind w:firstLine="708"/>
        <w:jc w:val="both"/>
      </w:pPr>
      <w:r w:rsidRPr="00B96823">
        <w:rPr>
          <w:rStyle w:val="af3"/>
          <w:sz w:val="28"/>
          <w:szCs w:val="28"/>
          <w:lang w:eastAsia="ru-RU"/>
        </w:rPr>
        <w:t xml:space="preserve"> </w:t>
      </w:r>
      <w:r w:rsidRPr="00B96823">
        <w:rPr>
          <w:sz w:val="28"/>
          <w:szCs w:val="28"/>
        </w:rPr>
        <w:t>Численность постоянного населения составила почти 66 тыс. человек, из них 51% трудоспособного населения. Самый крупный населенный пункт – станица Ленинградская с населением около 38 тысяч человек.</w:t>
      </w:r>
    </w:p>
    <w:p w14:paraId="4B1270AC" w14:textId="77777777" w:rsidR="00931BED" w:rsidRPr="00B96823" w:rsidRDefault="00931BED" w:rsidP="00931BED">
      <w:pPr>
        <w:pStyle w:val="af2"/>
        <w:ind w:firstLine="708"/>
        <w:jc w:val="both"/>
        <w:rPr>
          <w:rStyle w:val="af3"/>
          <w:rFonts w:eastAsia="Times New Roman" w:cs="Tahoma"/>
          <w:bCs/>
          <w:lang w:eastAsia="ru-RU"/>
        </w:rPr>
      </w:pPr>
      <w:r w:rsidRPr="00B96823">
        <w:rPr>
          <w:sz w:val="28"/>
          <w:szCs w:val="28"/>
        </w:rPr>
        <w:t>Площадь территории под населенными пунктами района - более 10 тысяч га. Площадь сельхозугодий в районе составляет свыше 125 тысяч гектаров. Водный фонд – 1,8 тысяч га. Лесной фонд - 0,1 тысячи га. Русловых водных ресурсов-17тыс.га.</w:t>
      </w:r>
      <w:r w:rsidRPr="00B96823">
        <w:rPr>
          <w:sz w:val="28"/>
          <w:szCs w:val="28"/>
        </w:rPr>
        <w:br/>
      </w:r>
      <w:r w:rsidRPr="00B96823">
        <w:rPr>
          <w:sz w:val="28"/>
          <w:szCs w:val="28"/>
        </w:rPr>
        <w:br/>
        <w:t xml:space="preserve"> С востока на запад район пересекают 2 степные реки общей протяженностью 213 км. Для Ленинградского района характерна мягкая зима и жаркое лето. Климат умеренно-континентальный.</w:t>
      </w:r>
    </w:p>
    <w:p w14:paraId="1D79477C" w14:textId="77777777" w:rsidR="00931BED" w:rsidRPr="00B96823" w:rsidRDefault="00931BED" w:rsidP="00931BED">
      <w:pPr>
        <w:ind w:firstLine="704"/>
        <w:rPr>
          <w:rFonts w:ascii="Times New Roman" w:hAnsi="Times New Roman" w:cs="Times New Roman"/>
          <w:szCs w:val="28"/>
        </w:rPr>
      </w:pPr>
      <w:r w:rsidRPr="00B96823">
        <w:rPr>
          <w:rFonts w:ascii="Times New Roman" w:hAnsi="Times New Roman" w:cs="Times New Roman"/>
          <w:spacing w:val="-2"/>
          <w:sz w:val="28"/>
          <w:szCs w:val="28"/>
        </w:rPr>
        <w:t xml:space="preserve">При определении перспектив развития и планировки сельских </w:t>
      </w:r>
      <w:r w:rsidRPr="00B96823">
        <w:rPr>
          <w:rFonts w:ascii="Times New Roman" w:hAnsi="Times New Roman" w:cs="Times New Roman"/>
          <w:sz w:val="28"/>
          <w:szCs w:val="28"/>
        </w:rPr>
        <w:t>поселе</w:t>
      </w:r>
      <w:r w:rsidRPr="00B96823">
        <w:rPr>
          <w:rFonts w:ascii="Times New Roman" w:hAnsi="Times New Roman" w:cs="Times New Roman"/>
          <w:sz w:val="28"/>
          <w:szCs w:val="28"/>
        </w:rPr>
        <w:softHyphen/>
        <w:t>ний на территории Ленинградского района Краснодарского края необходимо учитывать:</w:t>
      </w:r>
    </w:p>
    <w:p w14:paraId="50B82115" w14:textId="77777777" w:rsidR="00931BED" w:rsidRPr="00B96823" w:rsidRDefault="00931BED" w:rsidP="00931BED">
      <w:pPr>
        <w:ind w:firstLine="709"/>
        <w:rPr>
          <w:rFonts w:ascii="Times New Roman" w:hAnsi="Times New Roman" w:cs="Times New Roman"/>
          <w:sz w:val="28"/>
          <w:szCs w:val="28"/>
        </w:rPr>
      </w:pPr>
      <w:r w:rsidRPr="00B96823">
        <w:rPr>
          <w:rFonts w:ascii="Times New Roman" w:hAnsi="Times New Roman" w:cs="Times New Roman"/>
          <w:sz w:val="28"/>
          <w:szCs w:val="28"/>
        </w:rPr>
        <w:t>численность населения на расчетный срок;</w:t>
      </w:r>
    </w:p>
    <w:p w14:paraId="42DA15F2" w14:textId="77777777" w:rsidR="00931BED" w:rsidRPr="00B96823" w:rsidRDefault="00931BED" w:rsidP="00931BED">
      <w:pPr>
        <w:ind w:firstLine="709"/>
        <w:rPr>
          <w:rFonts w:ascii="Times New Roman" w:hAnsi="Times New Roman" w:cs="Times New Roman"/>
          <w:sz w:val="28"/>
          <w:szCs w:val="28"/>
        </w:rPr>
      </w:pPr>
      <w:r w:rsidRPr="00B96823">
        <w:rPr>
          <w:rFonts w:ascii="Times New Roman" w:hAnsi="Times New Roman" w:cs="Times New Roman"/>
          <w:sz w:val="28"/>
          <w:szCs w:val="28"/>
        </w:rPr>
        <w:t xml:space="preserve">местоположение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поселений в системе расселения му</w:t>
      </w:r>
      <w:r w:rsidRPr="00B96823">
        <w:rPr>
          <w:rFonts w:ascii="Times New Roman" w:hAnsi="Times New Roman" w:cs="Times New Roman"/>
          <w:sz w:val="28"/>
          <w:szCs w:val="28"/>
        </w:rPr>
        <w:softHyphen/>
        <w:t>ниципального района;</w:t>
      </w:r>
    </w:p>
    <w:p w14:paraId="4388AD4B" w14:textId="77777777" w:rsidR="00931BED" w:rsidRPr="00B96823" w:rsidRDefault="00931BED" w:rsidP="00931BED">
      <w:pPr>
        <w:ind w:firstLine="709"/>
        <w:rPr>
          <w:rFonts w:ascii="Times New Roman" w:hAnsi="Times New Roman" w:cs="Times New Roman"/>
          <w:sz w:val="28"/>
          <w:szCs w:val="28"/>
        </w:rPr>
      </w:pPr>
      <w:r w:rsidRPr="00B96823">
        <w:rPr>
          <w:rFonts w:ascii="Times New Roman" w:hAnsi="Times New Roman" w:cs="Times New Roman"/>
          <w:sz w:val="28"/>
          <w:szCs w:val="28"/>
        </w:rPr>
        <w:t xml:space="preserve">роль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 xml:space="preserve">поселений в </w:t>
      </w:r>
      <w:r w:rsidRPr="00B96823">
        <w:rPr>
          <w:rFonts w:ascii="Times New Roman" w:hAnsi="Times New Roman" w:cs="Times New Roman"/>
          <w:spacing w:val="-2"/>
          <w:sz w:val="28"/>
          <w:szCs w:val="28"/>
        </w:rPr>
        <w:t>системе формируемых центров обслуживания населения (межрайонного</w:t>
      </w:r>
      <w:r w:rsidRPr="00B96823">
        <w:rPr>
          <w:rFonts w:ascii="Times New Roman" w:hAnsi="Times New Roman" w:cs="Times New Roman"/>
          <w:sz w:val="28"/>
          <w:szCs w:val="28"/>
        </w:rPr>
        <w:t>, районного и местного уровня);</w:t>
      </w:r>
    </w:p>
    <w:p w14:paraId="6D6D01EA" w14:textId="77777777" w:rsidR="00931BED" w:rsidRPr="00B96823" w:rsidRDefault="00931BED" w:rsidP="00931BED">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t xml:space="preserve">историко-культурное значение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поселений;</w:t>
      </w:r>
    </w:p>
    <w:p w14:paraId="09EF6EE3" w14:textId="77777777" w:rsidR="00931BED" w:rsidRPr="00B96823" w:rsidRDefault="00931BED" w:rsidP="00931BED">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t xml:space="preserve">прогноз социально-экономического развития территории; </w:t>
      </w:r>
    </w:p>
    <w:p w14:paraId="417DBE20" w14:textId="77777777" w:rsidR="00931BED" w:rsidRPr="00B96823" w:rsidRDefault="00931BED" w:rsidP="00931BED">
      <w:pPr>
        <w:pStyle w:val="ConsNormal"/>
        <w:ind w:right="0" w:firstLine="709"/>
        <w:jc w:val="both"/>
        <w:rPr>
          <w:rFonts w:ascii="Times New Roman" w:hAnsi="Times New Roman" w:cs="Times New Roman"/>
          <w:sz w:val="28"/>
          <w:szCs w:val="28"/>
        </w:rPr>
      </w:pPr>
      <w:r w:rsidRPr="00B96823">
        <w:rPr>
          <w:rFonts w:ascii="Times New Roman" w:hAnsi="Times New Roman" w:cs="Times New Roman"/>
          <w:spacing w:val="-2"/>
          <w:sz w:val="28"/>
          <w:szCs w:val="28"/>
        </w:rPr>
        <w:t>санитарно-эпидемиологическую и экологическую обстановку на планируе</w:t>
      </w:r>
      <w:r w:rsidRPr="00B96823">
        <w:rPr>
          <w:rFonts w:ascii="Times New Roman" w:hAnsi="Times New Roman" w:cs="Times New Roman"/>
          <w:sz w:val="28"/>
          <w:szCs w:val="28"/>
        </w:rPr>
        <w:t>мых к раз</w:t>
      </w:r>
      <w:r w:rsidRPr="00B96823">
        <w:rPr>
          <w:rFonts w:ascii="Times New Roman" w:hAnsi="Times New Roman" w:cs="Times New Roman"/>
          <w:sz w:val="28"/>
          <w:szCs w:val="28"/>
        </w:rPr>
        <w:softHyphen/>
        <w:t>витию территориях.</w:t>
      </w:r>
    </w:p>
    <w:p w14:paraId="0FF3AC4B" w14:textId="77777777" w:rsidR="00931BED" w:rsidRPr="00B96823" w:rsidRDefault="00931BED" w:rsidP="00931BED">
      <w:pPr>
        <w:ind w:firstLine="709"/>
        <w:rPr>
          <w:rFonts w:ascii="Times New Roman" w:hAnsi="Times New Roman" w:cs="Times New Roman"/>
          <w:sz w:val="28"/>
          <w:szCs w:val="28"/>
        </w:rPr>
      </w:pPr>
      <w:r w:rsidRPr="00B96823">
        <w:rPr>
          <w:rFonts w:ascii="Times New Roman" w:hAnsi="Times New Roman" w:cs="Times New Roman"/>
          <w:sz w:val="28"/>
          <w:szCs w:val="28"/>
        </w:rPr>
        <w:t xml:space="preserve"> Сельские поселения и их административные центры в зависимости от проектной численности населения на прогнозируемый период подразделяются на группы в соответствии с </w:t>
      </w:r>
      <w:r w:rsidRPr="00B96823">
        <w:rPr>
          <w:rFonts w:ascii="Times New Roman" w:hAnsi="Times New Roman" w:cs="Times New Roman"/>
          <w:b/>
          <w:sz w:val="28"/>
          <w:szCs w:val="28"/>
        </w:rPr>
        <w:t>таблицей 1.</w:t>
      </w:r>
    </w:p>
    <w:p w14:paraId="1225647C" w14:textId="77777777" w:rsidR="00183BD4" w:rsidRPr="00B96823" w:rsidRDefault="00183BD4"/>
    <w:p w14:paraId="3F8C951B" w14:textId="77777777" w:rsidR="00183BD4" w:rsidRPr="00B96823" w:rsidRDefault="00183BD4">
      <w:pPr>
        <w:pStyle w:val="1"/>
        <w:rPr>
          <w:color w:val="auto"/>
        </w:rPr>
      </w:pPr>
      <w:bookmarkStart w:id="4" w:name="sub_1102"/>
      <w:r w:rsidRPr="00B96823">
        <w:rPr>
          <w:color w:val="auto"/>
        </w:rPr>
        <w:t xml:space="preserve">2. Зонирование и примерная форма баланса территории в пределах черты </w:t>
      </w:r>
      <w:r w:rsidR="006247A8" w:rsidRPr="00B96823">
        <w:rPr>
          <w:color w:val="auto"/>
        </w:rPr>
        <w:t>муниципального района</w:t>
      </w:r>
      <w:r w:rsidRPr="00B96823">
        <w:rPr>
          <w:color w:val="auto"/>
        </w:rPr>
        <w:t xml:space="preserve"> и </w:t>
      </w:r>
      <w:r w:rsidR="006247A8" w:rsidRPr="00B96823">
        <w:rPr>
          <w:color w:val="auto"/>
        </w:rPr>
        <w:t xml:space="preserve">сельских </w:t>
      </w:r>
      <w:r w:rsidRPr="00B96823">
        <w:rPr>
          <w:color w:val="auto"/>
        </w:rPr>
        <w:t>поселений:</w:t>
      </w:r>
    </w:p>
    <w:bookmarkEnd w:id="4"/>
    <w:p w14:paraId="0F40FF28" w14:textId="77777777" w:rsidR="00183BD4" w:rsidRPr="00B96823" w:rsidRDefault="00183BD4">
      <w:pPr>
        <w:ind w:firstLine="698"/>
        <w:jc w:val="right"/>
      </w:pPr>
      <w:r w:rsidRPr="00B96823">
        <w:rPr>
          <w:rStyle w:val="a3"/>
          <w:bCs/>
          <w:color w:val="auto"/>
        </w:rPr>
        <w:t>Таблица 2</w:t>
      </w:r>
    </w:p>
    <w:p w14:paraId="4B896CE9" w14:textId="77777777" w:rsidR="00183BD4" w:rsidRPr="00B96823" w:rsidRDefault="00183BD4"/>
    <w:p w14:paraId="7223F624" w14:textId="77777777" w:rsidR="00183BD4" w:rsidRPr="00B96823" w:rsidRDefault="00183BD4">
      <w:pPr>
        <w:pStyle w:val="1"/>
        <w:rPr>
          <w:color w:val="auto"/>
        </w:rPr>
      </w:pPr>
      <w:r w:rsidRPr="00B96823">
        <w:rPr>
          <w:color w:val="auto"/>
        </w:rPr>
        <w:lastRenderedPageBreak/>
        <w:t xml:space="preserve">Баланс территории </w:t>
      </w:r>
      <w:r w:rsidR="00A53E42" w:rsidRPr="00B96823">
        <w:rPr>
          <w:color w:val="auto"/>
        </w:rPr>
        <w:t>муниципального образования</w:t>
      </w:r>
      <w:r w:rsidRPr="00B96823">
        <w:rPr>
          <w:color w:val="auto"/>
        </w:rPr>
        <w:t xml:space="preserve">, </w:t>
      </w:r>
      <w:r w:rsidR="00A53E42" w:rsidRPr="00B96823">
        <w:rPr>
          <w:color w:val="auto"/>
        </w:rPr>
        <w:t xml:space="preserve">сельского </w:t>
      </w:r>
      <w:r w:rsidRPr="00B96823">
        <w:rPr>
          <w:color w:val="auto"/>
        </w:rPr>
        <w:t>поселения (форма)</w:t>
      </w:r>
    </w:p>
    <w:p w14:paraId="68A6B890"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1109"/>
        <w:gridCol w:w="2832"/>
        <w:gridCol w:w="1219"/>
        <w:gridCol w:w="1214"/>
        <w:gridCol w:w="1214"/>
        <w:gridCol w:w="2112"/>
      </w:tblGrid>
      <w:tr w:rsidR="00183BD4" w:rsidRPr="00B96823" w14:paraId="76974430" w14:textId="77777777" w:rsidTr="00662461">
        <w:tc>
          <w:tcPr>
            <w:tcW w:w="648" w:type="dxa"/>
            <w:vMerge w:val="restart"/>
            <w:tcBorders>
              <w:top w:val="single" w:sz="4" w:space="0" w:color="auto"/>
              <w:bottom w:val="single" w:sz="4" w:space="0" w:color="auto"/>
              <w:right w:val="single" w:sz="4" w:space="0" w:color="auto"/>
            </w:tcBorders>
          </w:tcPr>
          <w:p w14:paraId="5F036552" w14:textId="77777777" w:rsidR="00183BD4" w:rsidRPr="00B96823" w:rsidRDefault="00183BD4">
            <w:pPr>
              <w:pStyle w:val="aa"/>
              <w:jc w:val="center"/>
            </w:pPr>
            <w:r w:rsidRPr="00B96823">
              <w:t>N</w:t>
            </w:r>
            <w:r w:rsidRPr="00B96823">
              <w:br/>
              <w:t>п/п</w:t>
            </w:r>
          </w:p>
        </w:tc>
        <w:tc>
          <w:tcPr>
            <w:tcW w:w="1109" w:type="dxa"/>
            <w:vMerge w:val="restart"/>
            <w:tcBorders>
              <w:top w:val="single" w:sz="4" w:space="0" w:color="auto"/>
              <w:left w:val="single" w:sz="4" w:space="0" w:color="auto"/>
              <w:bottom w:val="single" w:sz="4" w:space="0" w:color="auto"/>
              <w:right w:val="single" w:sz="4" w:space="0" w:color="auto"/>
            </w:tcBorders>
          </w:tcPr>
          <w:p w14:paraId="2052E20B" w14:textId="77777777" w:rsidR="00183BD4" w:rsidRPr="00B96823" w:rsidRDefault="00183BD4">
            <w:pPr>
              <w:pStyle w:val="aa"/>
              <w:jc w:val="center"/>
            </w:pPr>
            <w:r w:rsidRPr="00B96823">
              <w:t>Вид зон (тип)</w:t>
            </w:r>
          </w:p>
        </w:tc>
        <w:tc>
          <w:tcPr>
            <w:tcW w:w="2832" w:type="dxa"/>
            <w:vMerge w:val="restart"/>
            <w:tcBorders>
              <w:top w:val="single" w:sz="4" w:space="0" w:color="auto"/>
              <w:left w:val="single" w:sz="4" w:space="0" w:color="auto"/>
              <w:bottom w:val="single" w:sz="4" w:space="0" w:color="auto"/>
              <w:right w:val="single" w:sz="4" w:space="0" w:color="auto"/>
            </w:tcBorders>
          </w:tcPr>
          <w:p w14:paraId="26B67F03" w14:textId="77777777" w:rsidR="00183BD4" w:rsidRPr="00B96823" w:rsidRDefault="00183BD4">
            <w:pPr>
              <w:pStyle w:val="aa"/>
              <w:jc w:val="center"/>
            </w:pPr>
            <w:r w:rsidRPr="00B96823">
              <w:t>Наименование функциональных зон</w:t>
            </w:r>
          </w:p>
        </w:tc>
        <w:tc>
          <w:tcPr>
            <w:tcW w:w="2433" w:type="dxa"/>
            <w:gridSpan w:val="2"/>
            <w:tcBorders>
              <w:top w:val="single" w:sz="4" w:space="0" w:color="auto"/>
              <w:left w:val="single" w:sz="4" w:space="0" w:color="auto"/>
              <w:bottom w:val="single" w:sz="4" w:space="0" w:color="auto"/>
              <w:right w:val="single" w:sz="4" w:space="0" w:color="auto"/>
            </w:tcBorders>
          </w:tcPr>
          <w:p w14:paraId="423366B6" w14:textId="77777777" w:rsidR="00183BD4" w:rsidRPr="00B96823" w:rsidRDefault="00183BD4">
            <w:pPr>
              <w:pStyle w:val="aa"/>
              <w:jc w:val="center"/>
            </w:pPr>
            <w:r w:rsidRPr="00B96823">
              <w:t>Существующее положение</w:t>
            </w:r>
          </w:p>
        </w:tc>
        <w:tc>
          <w:tcPr>
            <w:tcW w:w="3326" w:type="dxa"/>
            <w:gridSpan w:val="2"/>
            <w:tcBorders>
              <w:top w:val="single" w:sz="4" w:space="0" w:color="auto"/>
              <w:left w:val="single" w:sz="4" w:space="0" w:color="auto"/>
              <w:bottom w:val="single" w:sz="4" w:space="0" w:color="auto"/>
            </w:tcBorders>
          </w:tcPr>
          <w:p w14:paraId="48F83F0A" w14:textId="77777777" w:rsidR="00183BD4" w:rsidRPr="00B96823" w:rsidRDefault="00183BD4">
            <w:pPr>
              <w:pStyle w:val="aa"/>
              <w:jc w:val="center"/>
            </w:pPr>
            <w:r w:rsidRPr="00B96823">
              <w:t>Проектное положение</w:t>
            </w:r>
          </w:p>
        </w:tc>
      </w:tr>
      <w:tr w:rsidR="00183BD4" w:rsidRPr="00B96823" w14:paraId="13B419DB" w14:textId="77777777" w:rsidTr="00662461">
        <w:tc>
          <w:tcPr>
            <w:tcW w:w="648" w:type="dxa"/>
            <w:vMerge/>
            <w:tcBorders>
              <w:top w:val="single" w:sz="4" w:space="0" w:color="auto"/>
              <w:bottom w:val="single" w:sz="4" w:space="0" w:color="auto"/>
              <w:right w:val="single" w:sz="4" w:space="0" w:color="auto"/>
            </w:tcBorders>
          </w:tcPr>
          <w:p w14:paraId="241FD24F" w14:textId="77777777" w:rsidR="00183BD4" w:rsidRPr="00B96823" w:rsidRDefault="00183BD4">
            <w:pPr>
              <w:pStyle w:val="aa"/>
            </w:pPr>
          </w:p>
        </w:tc>
        <w:tc>
          <w:tcPr>
            <w:tcW w:w="1109" w:type="dxa"/>
            <w:vMerge/>
            <w:tcBorders>
              <w:top w:val="single" w:sz="4" w:space="0" w:color="auto"/>
              <w:left w:val="single" w:sz="4" w:space="0" w:color="auto"/>
              <w:bottom w:val="single" w:sz="4" w:space="0" w:color="auto"/>
              <w:right w:val="single" w:sz="4" w:space="0" w:color="auto"/>
            </w:tcBorders>
          </w:tcPr>
          <w:p w14:paraId="73D3F7B0" w14:textId="77777777" w:rsidR="00183BD4" w:rsidRPr="00B96823" w:rsidRDefault="00183BD4">
            <w:pPr>
              <w:pStyle w:val="aa"/>
            </w:pPr>
          </w:p>
        </w:tc>
        <w:tc>
          <w:tcPr>
            <w:tcW w:w="2832" w:type="dxa"/>
            <w:vMerge/>
            <w:tcBorders>
              <w:top w:val="single" w:sz="4" w:space="0" w:color="auto"/>
              <w:left w:val="single" w:sz="4" w:space="0" w:color="auto"/>
              <w:bottom w:val="single" w:sz="4" w:space="0" w:color="auto"/>
              <w:right w:val="single" w:sz="4" w:space="0" w:color="auto"/>
            </w:tcBorders>
          </w:tcPr>
          <w:p w14:paraId="25D216B9" w14:textId="77777777" w:rsidR="00183BD4" w:rsidRPr="00B96823" w:rsidRDefault="00183BD4">
            <w:pPr>
              <w:pStyle w:val="aa"/>
            </w:pPr>
          </w:p>
        </w:tc>
        <w:tc>
          <w:tcPr>
            <w:tcW w:w="1219" w:type="dxa"/>
            <w:tcBorders>
              <w:top w:val="single" w:sz="4" w:space="0" w:color="auto"/>
              <w:left w:val="single" w:sz="4" w:space="0" w:color="auto"/>
              <w:bottom w:val="single" w:sz="4" w:space="0" w:color="auto"/>
              <w:right w:val="single" w:sz="4" w:space="0" w:color="auto"/>
            </w:tcBorders>
          </w:tcPr>
          <w:p w14:paraId="07BE6D62" w14:textId="77777777" w:rsidR="00183BD4" w:rsidRPr="00B96823" w:rsidRDefault="00183BD4">
            <w:pPr>
              <w:pStyle w:val="aa"/>
              <w:jc w:val="center"/>
            </w:pPr>
            <w:r w:rsidRPr="00B96823">
              <w:t>Площадь (га)</w:t>
            </w:r>
          </w:p>
        </w:tc>
        <w:tc>
          <w:tcPr>
            <w:tcW w:w="1214" w:type="dxa"/>
            <w:tcBorders>
              <w:top w:val="single" w:sz="4" w:space="0" w:color="auto"/>
              <w:left w:val="single" w:sz="4" w:space="0" w:color="auto"/>
              <w:bottom w:val="single" w:sz="4" w:space="0" w:color="auto"/>
              <w:right w:val="single" w:sz="4" w:space="0" w:color="auto"/>
            </w:tcBorders>
          </w:tcPr>
          <w:p w14:paraId="2F770897" w14:textId="77777777" w:rsidR="00183BD4" w:rsidRPr="00B96823" w:rsidRDefault="00183BD4">
            <w:pPr>
              <w:pStyle w:val="aa"/>
              <w:jc w:val="center"/>
            </w:pPr>
            <w:r w:rsidRPr="00B96823">
              <w:t>%</w:t>
            </w:r>
          </w:p>
        </w:tc>
        <w:tc>
          <w:tcPr>
            <w:tcW w:w="1214" w:type="dxa"/>
            <w:tcBorders>
              <w:top w:val="single" w:sz="4" w:space="0" w:color="auto"/>
              <w:left w:val="single" w:sz="4" w:space="0" w:color="auto"/>
              <w:bottom w:val="single" w:sz="4" w:space="0" w:color="auto"/>
              <w:right w:val="single" w:sz="4" w:space="0" w:color="auto"/>
            </w:tcBorders>
          </w:tcPr>
          <w:p w14:paraId="04916758" w14:textId="77777777" w:rsidR="00183BD4" w:rsidRPr="00B96823" w:rsidRDefault="00183BD4">
            <w:pPr>
              <w:pStyle w:val="aa"/>
              <w:jc w:val="center"/>
            </w:pPr>
            <w:r w:rsidRPr="00B96823">
              <w:t>Площадь (га)</w:t>
            </w:r>
          </w:p>
        </w:tc>
        <w:tc>
          <w:tcPr>
            <w:tcW w:w="2112" w:type="dxa"/>
            <w:tcBorders>
              <w:top w:val="single" w:sz="4" w:space="0" w:color="auto"/>
              <w:left w:val="single" w:sz="4" w:space="0" w:color="auto"/>
              <w:bottom w:val="single" w:sz="4" w:space="0" w:color="auto"/>
            </w:tcBorders>
          </w:tcPr>
          <w:p w14:paraId="59365051" w14:textId="77777777" w:rsidR="00183BD4" w:rsidRPr="00B96823" w:rsidRDefault="00183BD4">
            <w:pPr>
              <w:pStyle w:val="aa"/>
              <w:jc w:val="center"/>
            </w:pPr>
            <w:r w:rsidRPr="00B96823">
              <w:t>%</w:t>
            </w:r>
          </w:p>
        </w:tc>
      </w:tr>
      <w:tr w:rsidR="00183BD4" w:rsidRPr="00B96823" w14:paraId="5B798D21" w14:textId="77777777" w:rsidTr="00662461">
        <w:tc>
          <w:tcPr>
            <w:tcW w:w="648" w:type="dxa"/>
            <w:tcBorders>
              <w:top w:val="single" w:sz="4" w:space="0" w:color="auto"/>
              <w:bottom w:val="single" w:sz="4" w:space="0" w:color="auto"/>
              <w:right w:val="single" w:sz="4" w:space="0" w:color="auto"/>
            </w:tcBorders>
          </w:tcPr>
          <w:p w14:paraId="7F50A5A5" w14:textId="77777777" w:rsidR="00183BD4" w:rsidRPr="00B96823" w:rsidRDefault="00183BD4">
            <w:pPr>
              <w:pStyle w:val="aa"/>
              <w:jc w:val="center"/>
            </w:pPr>
            <w:r w:rsidRPr="00B96823">
              <w:t>1</w:t>
            </w:r>
          </w:p>
        </w:tc>
        <w:tc>
          <w:tcPr>
            <w:tcW w:w="1109" w:type="dxa"/>
            <w:tcBorders>
              <w:top w:val="single" w:sz="4" w:space="0" w:color="auto"/>
              <w:left w:val="single" w:sz="4" w:space="0" w:color="auto"/>
              <w:bottom w:val="single" w:sz="4" w:space="0" w:color="auto"/>
              <w:right w:val="single" w:sz="4" w:space="0" w:color="auto"/>
            </w:tcBorders>
          </w:tcPr>
          <w:p w14:paraId="53EFA8E5" w14:textId="77777777" w:rsidR="00183BD4" w:rsidRPr="00B96823" w:rsidRDefault="00183BD4">
            <w:pPr>
              <w:pStyle w:val="aa"/>
              <w:jc w:val="center"/>
            </w:pPr>
            <w:r w:rsidRPr="00B96823">
              <w:t>2</w:t>
            </w:r>
          </w:p>
        </w:tc>
        <w:tc>
          <w:tcPr>
            <w:tcW w:w="2832" w:type="dxa"/>
            <w:tcBorders>
              <w:top w:val="single" w:sz="4" w:space="0" w:color="auto"/>
              <w:left w:val="single" w:sz="4" w:space="0" w:color="auto"/>
              <w:bottom w:val="single" w:sz="4" w:space="0" w:color="auto"/>
              <w:right w:val="single" w:sz="4" w:space="0" w:color="auto"/>
            </w:tcBorders>
          </w:tcPr>
          <w:p w14:paraId="2C2F4012" w14:textId="77777777" w:rsidR="00183BD4" w:rsidRPr="00B96823" w:rsidRDefault="00183BD4">
            <w:pPr>
              <w:pStyle w:val="aa"/>
              <w:jc w:val="center"/>
            </w:pPr>
            <w:r w:rsidRPr="00B96823">
              <w:t>3</w:t>
            </w:r>
          </w:p>
        </w:tc>
        <w:tc>
          <w:tcPr>
            <w:tcW w:w="1219" w:type="dxa"/>
            <w:tcBorders>
              <w:top w:val="single" w:sz="4" w:space="0" w:color="auto"/>
              <w:left w:val="single" w:sz="4" w:space="0" w:color="auto"/>
              <w:bottom w:val="single" w:sz="4" w:space="0" w:color="auto"/>
              <w:right w:val="single" w:sz="4" w:space="0" w:color="auto"/>
            </w:tcBorders>
          </w:tcPr>
          <w:p w14:paraId="2BB9B514" w14:textId="77777777" w:rsidR="00183BD4" w:rsidRPr="00B96823" w:rsidRDefault="00183BD4">
            <w:pPr>
              <w:pStyle w:val="aa"/>
              <w:jc w:val="center"/>
            </w:pPr>
            <w:r w:rsidRPr="00B96823">
              <w:t>4</w:t>
            </w:r>
          </w:p>
        </w:tc>
        <w:tc>
          <w:tcPr>
            <w:tcW w:w="1214" w:type="dxa"/>
            <w:tcBorders>
              <w:top w:val="single" w:sz="4" w:space="0" w:color="auto"/>
              <w:left w:val="single" w:sz="4" w:space="0" w:color="auto"/>
              <w:bottom w:val="single" w:sz="4" w:space="0" w:color="auto"/>
              <w:right w:val="single" w:sz="4" w:space="0" w:color="auto"/>
            </w:tcBorders>
          </w:tcPr>
          <w:p w14:paraId="0E647F22" w14:textId="77777777" w:rsidR="00183BD4" w:rsidRPr="00B96823" w:rsidRDefault="00183BD4">
            <w:pPr>
              <w:pStyle w:val="aa"/>
              <w:jc w:val="center"/>
            </w:pPr>
            <w:r w:rsidRPr="00B96823">
              <w:t>5</w:t>
            </w:r>
          </w:p>
        </w:tc>
        <w:tc>
          <w:tcPr>
            <w:tcW w:w="1214" w:type="dxa"/>
            <w:tcBorders>
              <w:top w:val="single" w:sz="4" w:space="0" w:color="auto"/>
              <w:left w:val="single" w:sz="4" w:space="0" w:color="auto"/>
              <w:bottom w:val="single" w:sz="4" w:space="0" w:color="auto"/>
              <w:right w:val="single" w:sz="4" w:space="0" w:color="auto"/>
            </w:tcBorders>
          </w:tcPr>
          <w:p w14:paraId="406DFE0A" w14:textId="77777777" w:rsidR="00183BD4" w:rsidRPr="00B96823" w:rsidRDefault="00183BD4">
            <w:pPr>
              <w:pStyle w:val="aa"/>
              <w:jc w:val="center"/>
            </w:pPr>
            <w:r w:rsidRPr="00B96823">
              <w:t>6</w:t>
            </w:r>
          </w:p>
        </w:tc>
        <w:tc>
          <w:tcPr>
            <w:tcW w:w="2112" w:type="dxa"/>
            <w:tcBorders>
              <w:top w:val="single" w:sz="4" w:space="0" w:color="auto"/>
              <w:left w:val="single" w:sz="4" w:space="0" w:color="auto"/>
              <w:bottom w:val="single" w:sz="4" w:space="0" w:color="auto"/>
            </w:tcBorders>
          </w:tcPr>
          <w:p w14:paraId="56B7926F" w14:textId="77777777" w:rsidR="00183BD4" w:rsidRPr="00B96823" w:rsidRDefault="00183BD4">
            <w:pPr>
              <w:pStyle w:val="aa"/>
              <w:jc w:val="center"/>
            </w:pPr>
            <w:r w:rsidRPr="00B96823">
              <w:t>7</w:t>
            </w:r>
          </w:p>
        </w:tc>
      </w:tr>
      <w:tr w:rsidR="00183BD4" w:rsidRPr="00B96823" w14:paraId="130ACFC8" w14:textId="77777777" w:rsidTr="00662461">
        <w:tc>
          <w:tcPr>
            <w:tcW w:w="648" w:type="dxa"/>
            <w:tcBorders>
              <w:top w:val="single" w:sz="4" w:space="0" w:color="auto"/>
              <w:bottom w:val="single" w:sz="4" w:space="0" w:color="auto"/>
              <w:right w:val="single" w:sz="4" w:space="0" w:color="auto"/>
            </w:tcBorders>
          </w:tcPr>
          <w:p w14:paraId="61281EE7" w14:textId="77777777" w:rsidR="00183BD4" w:rsidRPr="00B96823" w:rsidRDefault="00183BD4">
            <w:pPr>
              <w:pStyle w:val="aa"/>
            </w:pPr>
          </w:p>
        </w:tc>
        <w:tc>
          <w:tcPr>
            <w:tcW w:w="1109" w:type="dxa"/>
            <w:tcBorders>
              <w:top w:val="single" w:sz="4" w:space="0" w:color="auto"/>
              <w:left w:val="single" w:sz="4" w:space="0" w:color="auto"/>
              <w:bottom w:val="single" w:sz="4" w:space="0" w:color="auto"/>
              <w:right w:val="single" w:sz="4" w:space="0" w:color="auto"/>
            </w:tcBorders>
          </w:tcPr>
          <w:p w14:paraId="5B365DAE" w14:textId="77777777" w:rsidR="00183BD4" w:rsidRPr="00B96823" w:rsidRDefault="00183BD4">
            <w:pPr>
              <w:pStyle w:val="aa"/>
            </w:pPr>
          </w:p>
        </w:tc>
        <w:tc>
          <w:tcPr>
            <w:tcW w:w="2832" w:type="dxa"/>
            <w:tcBorders>
              <w:top w:val="single" w:sz="4" w:space="0" w:color="auto"/>
              <w:left w:val="single" w:sz="4" w:space="0" w:color="auto"/>
              <w:bottom w:val="single" w:sz="4" w:space="0" w:color="auto"/>
              <w:right w:val="single" w:sz="4" w:space="0" w:color="auto"/>
            </w:tcBorders>
          </w:tcPr>
          <w:p w14:paraId="4FB4CD47" w14:textId="77777777" w:rsidR="00183BD4" w:rsidRPr="00B96823" w:rsidRDefault="00183BD4">
            <w:pPr>
              <w:pStyle w:val="aa"/>
            </w:pPr>
          </w:p>
        </w:tc>
        <w:tc>
          <w:tcPr>
            <w:tcW w:w="1219" w:type="dxa"/>
            <w:tcBorders>
              <w:top w:val="single" w:sz="4" w:space="0" w:color="auto"/>
              <w:left w:val="single" w:sz="4" w:space="0" w:color="auto"/>
              <w:bottom w:val="single" w:sz="4" w:space="0" w:color="auto"/>
              <w:right w:val="single" w:sz="4" w:space="0" w:color="auto"/>
            </w:tcBorders>
          </w:tcPr>
          <w:p w14:paraId="6633FA4D" w14:textId="77777777" w:rsidR="00183BD4" w:rsidRPr="00B96823" w:rsidRDefault="00183BD4">
            <w:pPr>
              <w:pStyle w:val="aa"/>
            </w:pPr>
          </w:p>
        </w:tc>
        <w:tc>
          <w:tcPr>
            <w:tcW w:w="1214" w:type="dxa"/>
            <w:tcBorders>
              <w:top w:val="single" w:sz="4" w:space="0" w:color="auto"/>
              <w:left w:val="single" w:sz="4" w:space="0" w:color="auto"/>
              <w:bottom w:val="single" w:sz="4" w:space="0" w:color="auto"/>
              <w:right w:val="single" w:sz="4" w:space="0" w:color="auto"/>
            </w:tcBorders>
          </w:tcPr>
          <w:p w14:paraId="7316502F" w14:textId="77777777" w:rsidR="00183BD4" w:rsidRPr="00B96823" w:rsidRDefault="00183BD4">
            <w:pPr>
              <w:pStyle w:val="aa"/>
            </w:pPr>
          </w:p>
        </w:tc>
        <w:tc>
          <w:tcPr>
            <w:tcW w:w="1214" w:type="dxa"/>
            <w:tcBorders>
              <w:top w:val="single" w:sz="4" w:space="0" w:color="auto"/>
              <w:left w:val="single" w:sz="4" w:space="0" w:color="auto"/>
              <w:bottom w:val="single" w:sz="4" w:space="0" w:color="auto"/>
              <w:right w:val="single" w:sz="4" w:space="0" w:color="auto"/>
            </w:tcBorders>
          </w:tcPr>
          <w:p w14:paraId="3A0F10B6" w14:textId="77777777" w:rsidR="00183BD4" w:rsidRPr="00B96823" w:rsidRDefault="00183BD4">
            <w:pPr>
              <w:pStyle w:val="aa"/>
            </w:pPr>
          </w:p>
        </w:tc>
        <w:tc>
          <w:tcPr>
            <w:tcW w:w="2112" w:type="dxa"/>
            <w:tcBorders>
              <w:top w:val="single" w:sz="4" w:space="0" w:color="auto"/>
              <w:left w:val="single" w:sz="4" w:space="0" w:color="auto"/>
              <w:bottom w:val="single" w:sz="4" w:space="0" w:color="auto"/>
            </w:tcBorders>
          </w:tcPr>
          <w:p w14:paraId="6F00F6D9" w14:textId="77777777" w:rsidR="00183BD4" w:rsidRPr="00B96823" w:rsidRDefault="00183BD4">
            <w:pPr>
              <w:pStyle w:val="aa"/>
            </w:pPr>
          </w:p>
        </w:tc>
      </w:tr>
    </w:tbl>
    <w:p w14:paraId="20D1E355" w14:textId="77777777" w:rsidR="00183BD4" w:rsidRPr="00B96823" w:rsidRDefault="00183BD4"/>
    <w:p w14:paraId="2F0AE5C8" w14:textId="77777777" w:rsidR="00183BD4" w:rsidRPr="00662461" w:rsidRDefault="00183BD4">
      <w:pPr>
        <w:jc w:val="right"/>
        <w:rPr>
          <w:rStyle w:val="a3"/>
          <w:rFonts w:ascii="Times New Roman" w:hAnsi="Times New Roman" w:cs="Times New Roman"/>
          <w:bCs/>
          <w:color w:val="auto"/>
        </w:rPr>
      </w:pPr>
      <w:r w:rsidRPr="00662461">
        <w:rPr>
          <w:rStyle w:val="a3"/>
          <w:rFonts w:ascii="Times New Roman" w:hAnsi="Times New Roman" w:cs="Times New Roman"/>
          <w:bCs/>
          <w:color w:val="auto"/>
        </w:rPr>
        <w:t>Таблица 2.1</w:t>
      </w:r>
    </w:p>
    <w:p w14:paraId="501E0272" w14:textId="77777777" w:rsidR="00183BD4" w:rsidRPr="00B96823" w:rsidRDefault="00183BD4">
      <w:pPr>
        <w:pStyle w:val="1"/>
        <w:rPr>
          <w:color w:val="auto"/>
        </w:rPr>
      </w:pPr>
      <w:r w:rsidRPr="00B96823">
        <w:rPr>
          <w:color w:val="auto"/>
        </w:rPr>
        <w:t>Типы и виды</w:t>
      </w:r>
      <w:r w:rsidRPr="00B96823">
        <w:rPr>
          <w:color w:val="auto"/>
        </w:rPr>
        <w:br/>
        <w:t>функциональных зон, отображаемые в документах территориального планирования муниципальн</w:t>
      </w:r>
      <w:r w:rsidR="00983E0E" w:rsidRPr="00B96823">
        <w:rPr>
          <w:color w:val="auto"/>
        </w:rPr>
        <w:t>ого</w:t>
      </w:r>
      <w:r w:rsidRPr="00B96823">
        <w:rPr>
          <w:color w:val="auto"/>
        </w:rPr>
        <w:t xml:space="preserve"> образовани</w:t>
      </w:r>
      <w:r w:rsidR="00983E0E" w:rsidRPr="00B96823">
        <w:rPr>
          <w:color w:val="auto"/>
        </w:rPr>
        <w:t>я Ленинградск</w:t>
      </w:r>
      <w:r w:rsidR="006247A8" w:rsidRPr="00B96823">
        <w:rPr>
          <w:color w:val="auto"/>
        </w:rPr>
        <w:t>ий</w:t>
      </w:r>
      <w:r w:rsidR="00983E0E" w:rsidRPr="00B96823">
        <w:rPr>
          <w:color w:val="auto"/>
        </w:rPr>
        <w:t xml:space="preserve"> район</w:t>
      </w:r>
      <w:r w:rsidRPr="00B96823">
        <w:rPr>
          <w:color w:val="auto"/>
        </w:rPr>
        <w:t xml:space="preserve"> </w:t>
      </w:r>
    </w:p>
    <w:p w14:paraId="2A50B29F"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
        <w:gridCol w:w="14"/>
        <w:gridCol w:w="2252"/>
        <w:gridCol w:w="14"/>
        <w:gridCol w:w="6533"/>
        <w:gridCol w:w="983"/>
      </w:tblGrid>
      <w:tr w:rsidR="00183BD4" w:rsidRPr="00B96823" w14:paraId="3D768CA2" w14:textId="77777777" w:rsidTr="00662461">
        <w:tc>
          <w:tcPr>
            <w:tcW w:w="566" w:type="dxa"/>
            <w:gridSpan w:val="2"/>
            <w:tcBorders>
              <w:top w:val="single" w:sz="4" w:space="0" w:color="auto"/>
              <w:bottom w:val="single" w:sz="4" w:space="0" w:color="auto"/>
              <w:right w:val="single" w:sz="4" w:space="0" w:color="auto"/>
            </w:tcBorders>
          </w:tcPr>
          <w:p w14:paraId="74E1441E" w14:textId="77777777" w:rsidR="00183BD4" w:rsidRPr="00B96823" w:rsidRDefault="00183BD4">
            <w:pPr>
              <w:pStyle w:val="aa"/>
              <w:jc w:val="center"/>
            </w:pPr>
            <w:r w:rsidRPr="00B96823">
              <w:t>N</w:t>
            </w:r>
            <w:r w:rsidRPr="00B96823">
              <w:br/>
              <w:t>п/п</w:t>
            </w:r>
          </w:p>
        </w:tc>
        <w:tc>
          <w:tcPr>
            <w:tcW w:w="2266" w:type="dxa"/>
            <w:gridSpan w:val="2"/>
            <w:tcBorders>
              <w:top w:val="single" w:sz="4" w:space="0" w:color="auto"/>
              <w:left w:val="single" w:sz="4" w:space="0" w:color="auto"/>
              <w:bottom w:val="single" w:sz="4" w:space="0" w:color="auto"/>
              <w:right w:val="single" w:sz="4" w:space="0" w:color="auto"/>
            </w:tcBorders>
          </w:tcPr>
          <w:p w14:paraId="00FF223F" w14:textId="77777777" w:rsidR="00183BD4" w:rsidRPr="00B96823" w:rsidRDefault="00183BD4">
            <w:pPr>
              <w:pStyle w:val="aa"/>
              <w:jc w:val="center"/>
            </w:pPr>
            <w:r w:rsidRPr="00B96823">
              <w:t>Тип функциональных зон</w:t>
            </w:r>
          </w:p>
        </w:tc>
        <w:tc>
          <w:tcPr>
            <w:tcW w:w="7516" w:type="dxa"/>
            <w:gridSpan w:val="2"/>
            <w:tcBorders>
              <w:top w:val="single" w:sz="4" w:space="0" w:color="auto"/>
              <w:left w:val="single" w:sz="4" w:space="0" w:color="auto"/>
              <w:bottom w:val="single" w:sz="4" w:space="0" w:color="auto"/>
            </w:tcBorders>
          </w:tcPr>
          <w:p w14:paraId="56D17B5D" w14:textId="77777777" w:rsidR="00183BD4" w:rsidRPr="00B96823" w:rsidRDefault="00183BD4">
            <w:pPr>
              <w:pStyle w:val="aa"/>
              <w:jc w:val="center"/>
            </w:pPr>
            <w:r w:rsidRPr="00B96823">
              <w:t>Вид функциональной зоны</w:t>
            </w:r>
          </w:p>
        </w:tc>
      </w:tr>
      <w:tr w:rsidR="00EC063C" w:rsidRPr="00B96823" w14:paraId="3EF1B7DE" w14:textId="77777777" w:rsidTr="00662461">
        <w:tc>
          <w:tcPr>
            <w:tcW w:w="566" w:type="dxa"/>
            <w:gridSpan w:val="2"/>
            <w:vMerge w:val="restart"/>
            <w:tcBorders>
              <w:top w:val="single" w:sz="4" w:space="0" w:color="auto"/>
              <w:bottom w:val="single" w:sz="4" w:space="0" w:color="auto"/>
              <w:right w:val="single" w:sz="4" w:space="0" w:color="auto"/>
            </w:tcBorders>
          </w:tcPr>
          <w:p w14:paraId="07FDECBC" w14:textId="77777777" w:rsidR="00EC063C" w:rsidRPr="00B96823" w:rsidRDefault="00EC063C">
            <w:pPr>
              <w:pStyle w:val="aa"/>
              <w:jc w:val="center"/>
            </w:pPr>
            <w:r w:rsidRPr="00B96823">
              <w:t>1</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336F9F85" w14:textId="77777777" w:rsidR="00EC063C" w:rsidRPr="00B96823" w:rsidRDefault="00EC063C">
            <w:pPr>
              <w:pStyle w:val="ac"/>
            </w:pPr>
            <w:r w:rsidRPr="00B96823">
              <w:t>Жилые</w:t>
            </w:r>
          </w:p>
        </w:tc>
        <w:tc>
          <w:tcPr>
            <w:tcW w:w="7516" w:type="dxa"/>
            <w:gridSpan w:val="2"/>
            <w:tcBorders>
              <w:top w:val="single" w:sz="4" w:space="0" w:color="auto"/>
              <w:left w:val="single" w:sz="4" w:space="0" w:color="auto"/>
              <w:bottom w:val="single" w:sz="4" w:space="0" w:color="auto"/>
            </w:tcBorders>
          </w:tcPr>
          <w:p w14:paraId="5C478622" w14:textId="77777777" w:rsidR="00EC063C" w:rsidRPr="00B96823" w:rsidRDefault="00EC063C">
            <w:pPr>
              <w:pStyle w:val="ac"/>
            </w:pPr>
            <w:r w:rsidRPr="00B96823">
              <w:t>Среднеэтажной жилой застройки(5-8 этажей, включая мансардный)</w:t>
            </w:r>
          </w:p>
        </w:tc>
      </w:tr>
      <w:tr w:rsidR="00EC063C" w:rsidRPr="00B96823" w14:paraId="2035A64E" w14:textId="77777777" w:rsidTr="00662461">
        <w:tc>
          <w:tcPr>
            <w:tcW w:w="566" w:type="dxa"/>
            <w:gridSpan w:val="2"/>
            <w:vMerge/>
            <w:tcBorders>
              <w:top w:val="single" w:sz="4" w:space="0" w:color="auto"/>
              <w:bottom w:val="single" w:sz="4" w:space="0" w:color="auto"/>
              <w:right w:val="single" w:sz="4" w:space="0" w:color="auto"/>
            </w:tcBorders>
          </w:tcPr>
          <w:p w14:paraId="5A27A09B"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D4935CC"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3CA1A4A2" w14:textId="77777777" w:rsidR="00EC063C" w:rsidRPr="00B96823" w:rsidRDefault="00EC063C">
            <w:pPr>
              <w:pStyle w:val="ac"/>
            </w:pPr>
            <w:r w:rsidRPr="00B96823">
              <w:t>Малоэтажной жилой застройки (не более 4 этажей, включая мансардный)</w:t>
            </w:r>
          </w:p>
        </w:tc>
      </w:tr>
      <w:tr w:rsidR="00EC063C" w:rsidRPr="00B96823" w14:paraId="15DE835C" w14:textId="77777777" w:rsidTr="00662461">
        <w:tc>
          <w:tcPr>
            <w:tcW w:w="566" w:type="dxa"/>
            <w:gridSpan w:val="2"/>
            <w:vMerge/>
            <w:tcBorders>
              <w:top w:val="single" w:sz="4" w:space="0" w:color="auto"/>
              <w:bottom w:val="single" w:sz="4" w:space="0" w:color="auto"/>
              <w:right w:val="single" w:sz="4" w:space="0" w:color="auto"/>
            </w:tcBorders>
          </w:tcPr>
          <w:p w14:paraId="4539D4CE"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6A5ADD7"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2D0AE421" w14:textId="77777777" w:rsidR="00EC063C" w:rsidRPr="00B96823" w:rsidRDefault="00EC063C">
            <w:pPr>
              <w:pStyle w:val="ac"/>
            </w:pPr>
            <w:r w:rsidRPr="00B96823">
              <w:t>Блокированной жилой застройки (не более 3 этажей) с приквартирными участками</w:t>
            </w:r>
          </w:p>
        </w:tc>
      </w:tr>
      <w:tr w:rsidR="00EC063C" w:rsidRPr="00B96823" w14:paraId="7B23668E" w14:textId="77777777" w:rsidTr="00662461">
        <w:tc>
          <w:tcPr>
            <w:tcW w:w="566" w:type="dxa"/>
            <w:gridSpan w:val="2"/>
            <w:vMerge/>
            <w:tcBorders>
              <w:top w:val="single" w:sz="4" w:space="0" w:color="auto"/>
              <w:bottom w:val="single" w:sz="4" w:space="0" w:color="auto"/>
              <w:right w:val="single" w:sz="4" w:space="0" w:color="auto"/>
            </w:tcBorders>
          </w:tcPr>
          <w:p w14:paraId="14620AD6"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0465FE1"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76D8EDB0" w14:textId="77777777" w:rsidR="00EC063C" w:rsidRPr="00B96823" w:rsidRDefault="00EC063C">
            <w:pPr>
              <w:pStyle w:val="ac"/>
            </w:pPr>
            <w:r w:rsidRPr="00B96823">
              <w:t>Индивидуальной усадебной жилой застройки (не более 3 этажей)</w:t>
            </w:r>
          </w:p>
        </w:tc>
      </w:tr>
      <w:tr w:rsidR="00EC063C" w:rsidRPr="00B96823" w14:paraId="0A49C7D3" w14:textId="77777777" w:rsidTr="00662461">
        <w:tc>
          <w:tcPr>
            <w:tcW w:w="566" w:type="dxa"/>
            <w:gridSpan w:val="2"/>
            <w:vMerge/>
            <w:tcBorders>
              <w:top w:val="single" w:sz="4" w:space="0" w:color="auto"/>
              <w:bottom w:val="single" w:sz="4" w:space="0" w:color="auto"/>
              <w:right w:val="single" w:sz="4" w:space="0" w:color="auto"/>
            </w:tcBorders>
          </w:tcPr>
          <w:p w14:paraId="18224BE7"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6C68933"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398A50C7" w14:textId="77777777" w:rsidR="00EC063C" w:rsidRPr="00B96823" w:rsidRDefault="00EC063C">
            <w:pPr>
              <w:pStyle w:val="ac"/>
            </w:pPr>
            <w:r w:rsidRPr="00B96823">
              <w:t>Индивидуальной усадебной застройки сезонного проживания</w:t>
            </w:r>
          </w:p>
        </w:tc>
      </w:tr>
      <w:tr w:rsidR="00EC063C" w:rsidRPr="00B96823" w14:paraId="007BD206" w14:textId="77777777" w:rsidTr="00662461">
        <w:tc>
          <w:tcPr>
            <w:tcW w:w="566" w:type="dxa"/>
            <w:gridSpan w:val="2"/>
            <w:vMerge/>
            <w:tcBorders>
              <w:top w:val="single" w:sz="4" w:space="0" w:color="auto"/>
              <w:bottom w:val="single" w:sz="4" w:space="0" w:color="auto"/>
              <w:right w:val="single" w:sz="4" w:space="0" w:color="auto"/>
            </w:tcBorders>
          </w:tcPr>
          <w:p w14:paraId="4B83A1D9"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3E4E484"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4F1F57E5" w14:textId="77777777" w:rsidR="00EC063C" w:rsidRPr="00B96823" w:rsidRDefault="00EC063C">
            <w:pPr>
              <w:pStyle w:val="ac"/>
            </w:pPr>
            <w:r w:rsidRPr="00B96823">
              <w:t>Зона смешанной и общественно-деловой застройки</w:t>
            </w:r>
          </w:p>
        </w:tc>
      </w:tr>
      <w:tr w:rsidR="00EC063C" w:rsidRPr="00B96823" w14:paraId="7D4E0A73" w14:textId="77777777" w:rsidTr="00662461">
        <w:tc>
          <w:tcPr>
            <w:tcW w:w="566" w:type="dxa"/>
            <w:gridSpan w:val="2"/>
            <w:vMerge/>
            <w:tcBorders>
              <w:top w:val="single" w:sz="4" w:space="0" w:color="auto"/>
              <w:bottom w:val="single" w:sz="4" w:space="0" w:color="auto"/>
              <w:right w:val="single" w:sz="4" w:space="0" w:color="auto"/>
            </w:tcBorders>
          </w:tcPr>
          <w:p w14:paraId="2934DDE3"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C311FA9"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339885B4" w14:textId="77777777" w:rsidR="00EC063C" w:rsidRPr="00B96823" w:rsidRDefault="00EC063C">
            <w:pPr>
              <w:pStyle w:val="ac"/>
            </w:pPr>
            <w:r w:rsidRPr="00B96823">
              <w:t>Общественно-делового центра</w:t>
            </w:r>
          </w:p>
        </w:tc>
      </w:tr>
      <w:tr w:rsidR="00EC063C" w:rsidRPr="00B96823" w14:paraId="7EFF0CB6" w14:textId="77777777" w:rsidTr="00662461">
        <w:tc>
          <w:tcPr>
            <w:tcW w:w="566" w:type="dxa"/>
            <w:gridSpan w:val="2"/>
            <w:vMerge w:val="restart"/>
            <w:tcBorders>
              <w:top w:val="single" w:sz="4" w:space="0" w:color="auto"/>
              <w:bottom w:val="single" w:sz="4" w:space="0" w:color="auto"/>
              <w:right w:val="single" w:sz="4" w:space="0" w:color="auto"/>
            </w:tcBorders>
          </w:tcPr>
          <w:p w14:paraId="35F3E998" w14:textId="77777777" w:rsidR="00EC063C" w:rsidRPr="00B96823" w:rsidRDefault="00EC063C">
            <w:pPr>
              <w:pStyle w:val="aa"/>
              <w:jc w:val="center"/>
            </w:pPr>
            <w:r w:rsidRPr="00B96823">
              <w:t>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95543F5" w14:textId="77777777" w:rsidR="00EC063C" w:rsidRPr="00B96823" w:rsidRDefault="00EC063C">
            <w:pPr>
              <w:pStyle w:val="ac"/>
            </w:pPr>
            <w:r w:rsidRPr="00B96823">
              <w:t>Общественно-деловые</w:t>
            </w:r>
          </w:p>
        </w:tc>
        <w:tc>
          <w:tcPr>
            <w:tcW w:w="7516" w:type="dxa"/>
            <w:gridSpan w:val="2"/>
            <w:tcBorders>
              <w:top w:val="single" w:sz="4" w:space="0" w:color="auto"/>
              <w:left w:val="single" w:sz="4" w:space="0" w:color="auto"/>
              <w:bottom w:val="single" w:sz="4" w:space="0" w:color="auto"/>
            </w:tcBorders>
          </w:tcPr>
          <w:p w14:paraId="071D02BF" w14:textId="77777777" w:rsidR="00EC063C" w:rsidRPr="00B96823" w:rsidRDefault="00EC063C">
            <w:pPr>
              <w:pStyle w:val="ac"/>
            </w:pPr>
            <w:r w:rsidRPr="00B96823">
              <w:t>Зона исторической застройки</w:t>
            </w:r>
          </w:p>
        </w:tc>
      </w:tr>
      <w:tr w:rsidR="00EC063C" w:rsidRPr="00B96823" w14:paraId="21990B63" w14:textId="77777777" w:rsidTr="00662461">
        <w:tc>
          <w:tcPr>
            <w:tcW w:w="566" w:type="dxa"/>
            <w:gridSpan w:val="2"/>
            <w:vMerge/>
            <w:tcBorders>
              <w:top w:val="single" w:sz="4" w:space="0" w:color="auto"/>
              <w:bottom w:val="single" w:sz="4" w:space="0" w:color="auto"/>
              <w:right w:val="single" w:sz="4" w:space="0" w:color="auto"/>
            </w:tcBorders>
          </w:tcPr>
          <w:p w14:paraId="19978C38"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5EAFB9C"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02C38384" w14:textId="77777777" w:rsidR="00EC063C" w:rsidRPr="00B96823" w:rsidRDefault="00EC063C">
            <w:pPr>
              <w:pStyle w:val="ac"/>
            </w:pPr>
            <w:r w:rsidRPr="00B96823">
              <w:t>Многофункциональный общественный центр</w:t>
            </w:r>
            <w:hyperlink w:anchor="sub_2111" w:history="1">
              <w:r w:rsidRPr="00B96823">
                <w:rPr>
                  <w:rStyle w:val="a4"/>
                  <w:rFonts w:cs="Times New Roman CYR"/>
                  <w:color w:val="auto"/>
                </w:rPr>
                <w:t>*</w:t>
              </w:r>
            </w:hyperlink>
          </w:p>
        </w:tc>
      </w:tr>
      <w:tr w:rsidR="00EC063C" w:rsidRPr="00B96823" w14:paraId="48D88440" w14:textId="77777777" w:rsidTr="00662461">
        <w:tc>
          <w:tcPr>
            <w:tcW w:w="566" w:type="dxa"/>
            <w:gridSpan w:val="2"/>
            <w:vMerge/>
            <w:tcBorders>
              <w:top w:val="single" w:sz="4" w:space="0" w:color="auto"/>
              <w:bottom w:val="single" w:sz="4" w:space="0" w:color="auto"/>
              <w:right w:val="single" w:sz="4" w:space="0" w:color="auto"/>
            </w:tcBorders>
          </w:tcPr>
          <w:p w14:paraId="0756A3CC"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21D67086"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3AA78CFC" w14:textId="77777777" w:rsidR="00EC063C" w:rsidRPr="00B96823" w:rsidRDefault="00EC063C">
            <w:pPr>
              <w:pStyle w:val="ac"/>
            </w:pPr>
            <w:r w:rsidRPr="00B96823">
              <w:t>Административно-деловая (зона общегородского центра)</w:t>
            </w:r>
          </w:p>
        </w:tc>
      </w:tr>
      <w:tr w:rsidR="00EC063C" w:rsidRPr="00B96823" w14:paraId="18E03A07" w14:textId="77777777" w:rsidTr="00662461">
        <w:tc>
          <w:tcPr>
            <w:tcW w:w="566" w:type="dxa"/>
            <w:gridSpan w:val="2"/>
            <w:vMerge/>
            <w:tcBorders>
              <w:top w:val="single" w:sz="4" w:space="0" w:color="auto"/>
              <w:bottom w:val="single" w:sz="4" w:space="0" w:color="auto"/>
              <w:right w:val="single" w:sz="4" w:space="0" w:color="auto"/>
            </w:tcBorders>
          </w:tcPr>
          <w:p w14:paraId="355669E3"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F28ECC0"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700F5FEF" w14:textId="77777777" w:rsidR="00EC063C" w:rsidRPr="00B96823" w:rsidRDefault="00EC063C">
            <w:pPr>
              <w:pStyle w:val="ac"/>
            </w:pPr>
            <w:r w:rsidRPr="00B96823">
              <w:t>Зона объектов торгового назначения</w:t>
            </w:r>
          </w:p>
        </w:tc>
      </w:tr>
      <w:tr w:rsidR="00EC063C" w:rsidRPr="00B96823" w14:paraId="61A98C1C" w14:textId="77777777" w:rsidTr="00662461">
        <w:tc>
          <w:tcPr>
            <w:tcW w:w="566" w:type="dxa"/>
            <w:gridSpan w:val="2"/>
            <w:vMerge/>
            <w:tcBorders>
              <w:top w:val="single" w:sz="4" w:space="0" w:color="auto"/>
              <w:bottom w:val="single" w:sz="4" w:space="0" w:color="auto"/>
              <w:right w:val="single" w:sz="4" w:space="0" w:color="auto"/>
            </w:tcBorders>
          </w:tcPr>
          <w:p w14:paraId="6D1EEF17"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6C7294F"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3188A187" w14:textId="77777777" w:rsidR="00EC063C" w:rsidRPr="00B96823" w:rsidRDefault="00EC063C">
            <w:pPr>
              <w:pStyle w:val="ac"/>
            </w:pPr>
            <w:r w:rsidRPr="00B96823">
              <w:t>Зона объектов общественного питания</w:t>
            </w:r>
          </w:p>
        </w:tc>
      </w:tr>
      <w:tr w:rsidR="00EC063C" w:rsidRPr="00B96823" w14:paraId="74558ECA" w14:textId="77777777" w:rsidTr="00662461">
        <w:tc>
          <w:tcPr>
            <w:tcW w:w="566" w:type="dxa"/>
            <w:gridSpan w:val="2"/>
            <w:vMerge/>
            <w:tcBorders>
              <w:top w:val="single" w:sz="4" w:space="0" w:color="auto"/>
              <w:bottom w:val="single" w:sz="4" w:space="0" w:color="auto"/>
              <w:right w:val="single" w:sz="4" w:space="0" w:color="auto"/>
            </w:tcBorders>
          </w:tcPr>
          <w:p w14:paraId="407106BB"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B1C17BD"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0FC78568" w14:textId="77777777" w:rsidR="00EC063C" w:rsidRPr="00B96823" w:rsidRDefault="00EC063C">
            <w:pPr>
              <w:pStyle w:val="ac"/>
            </w:pPr>
            <w:r w:rsidRPr="00B96823">
              <w:t>Зона объектов коммунально-бытового обслуживания</w:t>
            </w:r>
          </w:p>
        </w:tc>
      </w:tr>
      <w:tr w:rsidR="00EC063C" w:rsidRPr="00B96823" w14:paraId="1CAD7F04" w14:textId="77777777" w:rsidTr="00662461">
        <w:tc>
          <w:tcPr>
            <w:tcW w:w="566" w:type="dxa"/>
            <w:gridSpan w:val="2"/>
            <w:vMerge/>
            <w:tcBorders>
              <w:top w:val="single" w:sz="4" w:space="0" w:color="auto"/>
              <w:bottom w:val="single" w:sz="4" w:space="0" w:color="auto"/>
              <w:right w:val="single" w:sz="4" w:space="0" w:color="auto"/>
            </w:tcBorders>
          </w:tcPr>
          <w:p w14:paraId="1153DB70"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9161B7F"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4029BFBD" w14:textId="77777777" w:rsidR="00EC063C" w:rsidRPr="00B96823" w:rsidRDefault="00EC063C">
            <w:pPr>
              <w:pStyle w:val="ac"/>
            </w:pPr>
            <w:r w:rsidRPr="00B96823">
              <w:t>Зона специализированной общественной застройки</w:t>
            </w:r>
            <w:hyperlink w:anchor="sub_2111" w:history="1">
              <w:r w:rsidRPr="00B96823">
                <w:rPr>
                  <w:rStyle w:val="a4"/>
                  <w:rFonts w:cs="Times New Roman CYR"/>
                  <w:color w:val="auto"/>
                </w:rPr>
                <w:t>*</w:t>
              </w:r>
            </w:hyperlink>
          </w:p>
        </w:tc>
      </w:tr>
      <w:tr w:rsidR="00EC063C" w:rsidRPr="00B96823" w14:paraId="5C89E104" w14:textId="77777777" w:rsidTr="00662461">
        <w:tc>
          <w:tcPr>
            <w:tcW w:w="566" w:type="dxa"/>
            <w:gridSpan w:val="2"/>
            <w:vMerge/>
            <w:tcBorders>
              <w:top w:val="single" w:sz="4" w:space="0" w:color="auto"/>
              <w:bottom w:val="single" w:sz="4" w:space="0" w:color="auto"/>
              <w:right w:val="single" w:sz="4" w:space="0" w:color="auto"/>
            </w:tcBorders>
          </w:tcPr>
          <w:p w14:paraId="46EE8FA0"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908B86D"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6E981C7D" w14:textId="77777777" w:rsidR="00EC063C" w:rsidRPr="00B96823" w:rsidRDefault="00EC063C">
            <w:pPr>
              <w:pStyle w:val="ac"/>
            </w:pPr>
            <w:r w:rsidRPr="00B96823">
              <w:t>Учебно-образовательная</w:t>
            </w:r>
          </w:p>
        </w:tc>
      </w:tr>
      <w:tr w:rsidR="00EC063C" w:rsidRPr="00B96823" w14:paraId="5F3CD89A" w14:textId="77777777" w:rsidTr="00662461">
        <w:tc>
          <w:tcPr>
            <w:tcW w:w="566" w:type="dxa"/>
            <w:gridSpan w:val="2"/>
            <w:vMerge/>
            <w:tcBorders>
              <w:top w:val="single" w:sz="4" w:space="0" w:color="auto"/>
              <w:bottom w:val="single" w:sz="4" w:space="0" w:color="auto"/>
              <w:right w:val="single" w:sz="4" w:space="0" w:color="auto"/>
            </w:tcBorders>
          </w:tcPr>
          <w:p w14:paraId="308A4F2A"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50BC9A3"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704341B6" w14:textId="77777777" w:rsidR="00EC063C" w:rsidRPr="00B96823" w:rsidRDefault="00EC063C">
            <w:pPr>
              <w:pStyle w:val="ac"/>
            </w:pPr>
            <w:r w:rsidRPr="00B96823">
              <w:t>Культурно-досуговая</w:t>
            </w:r>
          </w:p>
        </w:tc>
      </w:tr>
      <w:tr w:rsidR="00EC063C" w:rsidRPr="00B96823" w14:paraId="6FE794E0" w14:textId="77777777" w:rsidTr="00662461">
        <w:tc>
          <w:tcPr>
            <w:tcW w:w="566" w:type="dxa"/>
            <w:gridSpan w:val="2"/>
            <w:vMerge/>
            <w:tcBorders>
              <w:top w:val="single" w:sz="4" w:space="0" w:color="auto"/>
              <w:bottom w:val="single" w:sz="4" w:space="0" w:color="auto"/>
              <w:right w:val="single" w:sz="4" w:space="0" w:color="auto"/>
            </w:tcBorders>
          </w:tcPr>
          <w:p w14:paraId="3C4E84F4"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2B4F6BE5"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20EAEF35" w14:textId="77777777" w:rsidR="00EC063C" w:rsidRPr="00B96823" w:rsidRDefault="00EC063C">
            <w:pPr>
              <w:pStyle w:val="ac"/>
            </w:pPr>
            <w:r w:rsidRPr="00B96823">
              <w:t>Объектов спортивного назначения</w:t>
            </w:r>
          </w:p>
        </w:tc>
      </w:tr>
      <w:tr w:rsidR="00EC063C" w:rsidRPr="00B96823" w14:paraId="7B06F7CB" w14:textId="77777777" w:rsidTr="00662461">
        <w:tc>
          <w:tcPr>
            <w:tcW w:w="566" w:type="dxa"/>
            <w:gridSpan w:val="2"/>
            <w:vMerge/>
            <w:tcBorders>
              <w:top w:val="single" w:sz="4" w:space="0" w:color="auto"/>
              <w:bottom w:val="single" w:sz="4" w:space="0" w:color="auto"/>
              <w:right w:val="single" w:sz="4" w:space="0" w:color="auto"/>
            </w:tcBorders>
          </w:tcPr>
          <w:p w14:paraId="2247404D"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227A853E"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51566900" w14:textId="77777777" w:rsidR="00EC063C" w:rsidRPr="00B96823" w:rsidRDefault="00EC063C">
            <w:pPr>
              <w:pStyle w:val="ac"/>
            </w:pPr>
            <w:r w:rsidRPr="00B96823">
              <w:t>Здравоохранения</w:t>
            </w:r>
          </w:p>
        </w:tc>
      </w:tr>
      <w:tr w:rsidR="00EC063C" w:rsidRPr="00B96823" w14:paraId="60E3C8B0" w14:textId="77777777" w:rsidTr="00662461">
        <w:tc>
          <w:tcPr>
            <w:tcW w:w="566" w:type="dxa"/>
            <w:gridSpan w:val="2"/>
            <w:vMerge/>
            <w:tcBorders>
              <w:top w:val="single" w:sz="4" w:space="0" w:color="auto"/>
              <w:bottom w:val="single" w:sz="4" w:space="0" w:color="auto"/>
              <w:right w:val="single" w:sz="4" w:space="0" w:color="auto"/>
            </w:tcBorders>
          </w:tcPr>
          <w:p w14:paraId="555D1BEF"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0057CF5"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1D97BABE" w14:textId="77777777" w:rsidR="00EC063C" w:rsidRPr="00B96823" w:rsidRDefault="00EC063C">
            <w:pPr>
              <w:pStyle w:val="ac"/>
            </w:pPr>
            <w:r w:rsidRPr="00B96823">
              <w:t>Социального обеспечения</w:t>
            </w:r>
          </w:p>
        </w:tc>
      </w:tr>
      <w:tr w:rsidR="00EC063C" w:rsidRPr="00B96823" w14:paraId="715ABF61" w14:textId="77777777" w:rsidTr="00662461">
        <w:tc>
          <w:tcPr>
            <w:tcW w:w="566" w:type="dxa"/>
            <w:gridSpan w:val="2"/>
            <w:vMerge/>
            <w:tcBorders>
              <w:top w:val="single" w:sz="4" w:space="0" w:color="auto"/>
              <w:bottom w:val="single" w:sz="4" w:space="0" w:color="auto"/>
              <w:right w:val="single" w:sz="4" w:space="0" w:color="auto"/>
            </w:tcBorders>
          </w:tcPr>
          <w:p w14:paraId="1D96F496"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331E081"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6B7E8FAD" w14:textId="77777777" w:rsidR="00EC063C" w:rsidRPr="00B96823" w:rsidRDefault="00EC063C">
            <w:pPr>
              <w:pStyle w:val="ac"/>
            </w:pPr>
            <w:r w:rsidRPr="00B96823">
              <w:t>Научно-исследовательская</w:t>
            </w:r>
          </w:p>
        </w:tc>
      </w:tr>
      <w:tr w:rsidR="00EC063C" w:rsidRPr="00B96823" w14:paraId="236E6186" w14:textId="77777777" w:rsidTr="00662461">
        <w:tc>
          <w:tcPr>
            <w:tcW w:w="566" w:type="dxa"/>
            <w:gridSpan w:val="2"/>
            <w:vMerge/>
            <w:tcBorders>
              <w:top w:val="single" w:sz="4" w:space="0" w:color="auto"/>
              <w:bottom w:val="single" w:sz="4" w:space="0" w:color="auto"/>
              <w:right w:val="single" w:sz="4" w:space="0" w:color="auto"/>
            </w:tcBorders>
          </w:tcPr>
          <w:p w14:paraId="416CDCDB"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86197B3"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23057536" w14:textId="77777777" w:rsidR="00EC063C" w:rsidRPr="00B96823" w:rsidRDefault="00EC063C">
            <w:pPr>
              <w:pStyle w:val="ac"/>
            </w:pPr>
            <w:r w:rsidRPr="00B96823">
              <w:t>Зона культовых объектов</w:t>
            </w:r>
          </w:p>
        </w:tc>
      </w:tr>
      <w:tr w:rsidR="00EC063C" w:rsidRPr="00B96823" w14:paraId="24AEB1D4" w14:textId="77777777" w:rsidTr="00662461">
        <w:tc>
          <w:tcPr>
            <w:tcW w:w="566" w:type="dxa"/>
            <w:gridSpan w:val="2"/>
            <w:vMerge/>
            <w:tcBorders>
              <w:top w:val="single" w:sz="4" w:space="0" w:color="auto"/>
              <w:bottom w:val="single" w:sz="4" w:space="0" w:color="auto"/>
              <w:right w:val="single" w:sz="4" w:space="0" w:color="auto"/>
            </w:tcBorders>
          </w:tcPr>
          <w:p w14:paraId="5CA02167"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62E5073"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39D11210" w14:textId="77777777" w:rsidR="00EC063C" w:rsidRPr="00B96823" w:rsidRDefault="00EC063C">
            <w:pPr>
              <w:pStyle w:val="ac"/>
            </w:pPr>
            <w:r w:rsidRPr="00B96823">
              <w:t>Зона дошкольных образовательных организаций</w:t>
            </w:r>
          </w:p>
        </w:tc>
      </w:tr>
      <w:tr w:rsidR="00EC063C" w:rsidRPr="00B96823" w14:paraId="5ABD99B2" w14:textId="77777777" w:rsidTr="00662461">
        <w:tc>
          <w:tcPr>
            <w:tcW w:w="566" w:type="dxa"/>
            <w:gridSpan w:val="2"/>
            <w:vMerge/>
            <w:tcBorders>
              <w:top w:val="single" w:sz="4" w:space="0" w:color="auto"/>
              <w:bottom w:val="single" w:sz="4" w:space="0" w:color="auto"/>
              <w:right w:val="single" w:sz="4" w:space="0" w:color="auto"/>
            </w:tcBorders>
          </w:tcPr>
          <w:p w14:paraId="5CE8C677"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912A2C3"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0AFB0363" w14:textId="77777777" w:rsidR="00EC063C" w:rsidRPr="00B96823" w:rsidRDefault="00EC063C">
            <w:pPr>
              <w:pStyle w:val="ac"/>
            </w:pPr>
            <w:r w:rsidRPr="00B96823">
              <w:t>Зона объектов профессионального и высшего образования</w:t>
            </w:r>
          </w:p>
        </w:tc>
      </w:tr>
      <w:tr w:rsidR="00EC063C" w:rsidRPr="00B96823" w14:paraId="0AC60ABF" w14:textId="77777777" w:rsidTr="00662461">
        <w:tc>
          <w:tcPr>
            <w:tcW w:w="566" w:type="dxa"/>
            <w:gridSpan w:val="2"/>
            <w:vMerge/>
            <w:tcBorders>
              <w:top w:val="single" w:sz="4" w:space="0" w:color="auto"/>
              <w:bottom w:val="single" w:sz="4" w:space="0" w:color="auto"/>
              <w:right w:val="single" w:sz="4" w:space="0" w:color="auto"/>
            </w:tcBorders>
          </w:tcPr>
          <w:p w14:paraId="36BE2C5D"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8B8B870"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2188738F" w14:textId="77777777" w:rsidR="00EC063C" w:rsidRPr="00B96823" w:rsidRDefault="00EC063C">
            <w:pPr>
              <w:pStyle w:val="ac"/>
            </w:pPr>
            <w:r w:rsidRPr="00B96823">
              <w:t>Зона специальных учебно-воспитательных учреждений</w:t>
            </w:r>
          </w:p>
        </w:tc>
      </w:tr>
      <w:tr w:rsidR="00EC063C" w:rsidRPr="00B96823" w14:paraId="644C39AF" w14:textId="77777777" w:rsidTr="00662461">
        <w:tc>
          <w:tcPr>
            <w:tcW w:w="566" w:type="dxa"/>
            <w:gridSpan w:val="2"/>
            <w:vMerge/>
            <w:tcBorders>
              <w:top w:val="single" w:sz="4" w:space="0" w:color="auto"/>
              <w:bottom w:val="single" w:sz="4" w:space="0" w:color="auto"/>
              <w:right w:val="single" w:sz="4" w:space="0" w:color="auto"/>
            </w:tcBorders>
          </w:tcPr>
          <w:p w14:paraId="6A96F409"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C1CF561"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3DFE6A99" w14:textId="77777777" w:rsidR="00EC063C" w:rsidRPr="00B96823" w:rsidRDefault="00EC063C">
            <w:pPr>
              <w:pStyle w:val="ac"/>
            </w:pPr>
            <w:r w:rsidRPr="00B96823">
              <w:t>Зона организаций дополнительного образования</w:t>
            </w:r>
          </w:p>
        </w:tc>
      </w:tr>
      <w:tr w:rsidR="00EC063C" w:rsidRPr="00B96823" w14:paraId="47B60861" w14:textId="77777777" w:rsidTr="00662461">
        <w:tc>
          <w:tcPr>
            <w:tcW w:w="566" w:type="dxa"/>
            <w:gridSpan w:val="2"/>
            <w:vMerge/>
            <w:tcBorders>
              <w:top w:val="single" w:sz="4" w:space="0" w:color="auto"/>
              <w:bottom w:val="single" w:sz="4" w:space="0" w:color="auto"/>
              <w:right w:val="single" w:sz="4" w:space="0" w:color="auto"/>
            </w:tcBorders>
          </w:tcPr>
          <w:p w14:paraId="5B4DE110"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5C011A1"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44714021" w14:textId="77777777" w:rsidR="00EC063C" w:rsidRPr="00B96823" w:rsidRDefault="00EC063C">
            <w:pPr>
              <w:pStyle w:val="ac"/>
            </w:pPr>
            <w:r w:rsidRPr="00B96823">
              <w:t>Производственная (промышленная) по классам вредности</w:t>
            </w:r>
          </w:p>
        </w:tc>
      </w:tr>
      <w:tr w:rsidR="00EC063C" w:rsidRPr="00B96823" w14:paraId="7E4F8FCC" w14:textId="77777777" w:rsidTr="00662461">
        <w:tc>
          <w:tcPr>
            <w:tcW w:w="566" w:type="dxa"/>
            <w:gridSpan w:val="2"/>
            <w:vMerge/>
            <w:tcBorders>
              <w:top w:val="single" w:sz="4" w:space="0" w:color="auto"/>
              <w:bottom w:val="single" w:sz="4" w:space="0" w:color="auto"/>
              <w:right w:val="single" w:sz="4" w:space="0" w:color="auto"/>
            </w:tcBorders>
          </w:tcPr>
          <w:p w14:paraId="2D6C5BA3"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04535C"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0DFEAD6B" w14:textId="77777777" w:rsidR="00EC063C" w:rsidRPr="00B96823" w:rsidRDefault="00EC063C">
            <w:pPr>
              <w:pStyle w:val="ac"/>
            </w:pPr>
            <w:r w:rsidRPr="00B96823">
              <w:t>Коммунально-складская</w:t>
            </w:r>
          </w:p>
        </w:tc>
      </w:tr>
      <w:tr w:rsidR="00EC063C" w:rsidRPr="00B96823" w14:paraId="0985CA0E" w14:textId="77777777" w:rsidTr="00662461">
        <w:tc>
          <w:tcPr>
            <w:tcW w:w="566" w:type="dxa"/>
            <w:gridSpan w:val="2"/>
            <w:vMerge w:val="restart"/>
            <w:tcBorders>
              <w:top w:val="single" w:sz="4" w:space="0" w:color="auto"/>
              <w:bottom w:val="single" w:sz="4" w:space="0" w:color="auto"/>
              <w:right w:val="single" w:sz="4" w:space="0" w:color="auto"/>
            </w:tcBorders>
          </w:tcPr>
          <w:p w14:paraId="4D4C9293" w14:textId="77777777" w:rsidR="00EC063C" w:rsidRPr="00B96823" w:rsidRDefault="00EC063C">
            <w:pPr>
              <w:pStyle w:val="aa"/>
              <w:jc w:val="center"/>
            </w:pPr>
            <w:r w:rsidRPr="00B96823">
              <w:t>3</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D9FE8D9" w14:textId="77777777" w:rsidR="00EC063C" w:rsidRPr="00B96823" w:rsidRDefault="00EC063C">
            <w:pPr>
              <w:pStyle w:val="ac"/>
            </w:pPr>
            <w:r w:rsidRPr="00B96823">
              <w:t>Производственные</w:t>
            </w:r>
          </w:p>
        </w:tc>
        <w:tc>
          <w:tcPr>
            <w:tcW w:w="7516" w:type="dxa"/>
            <w:gridSpan w:val="2"/>
            <w:tcBorders>
              <w:top w:val="single" w:sz="4" w:space="0" w:color="auto"/>
              <w:left w:val="single" w:sz="4" w:space="0" w:color="auto"/>
              <w:bottom w:val="single" w:sz="4" w:space="0" w:color="auto"/>
            </w:tcBorders>
          </w:tcPr>
          <w:p w14:paraId="4AB47F55" w14:textId="77777777" w:rsidR="00EC063C" w:rsidRPr="00B96823" w:rsidRDefault="00EC063C">
            <w:pPr>
              <w:pStyle w:val="ac"/>
            </w:pPr>
            <w:r w:rsidRPr="00B96823">
              <w:t>Научно-производственная</w:t>
            </w:r>
          </w:p>
        </w:tc>
      </w:tr>
      <w:tr w:rsidR="00EC063C" w:rsidRPr="00B96823" w14:paraId="2C343C3B" w14:textId="77777777" w:rsidTr="00662461">
        <w:tc>
          <w:tcPr>
            <w:tcW w:w="566" w:type="dxa"/>
            <w:gridSpan w:val="2"/>
            <w:vMerge/>
            <w:tcBorders>
              <w:top w:val="single" w:sz="4" w:space="0" w:color="auto"/>
              <w:bottom w:val="single" w:sz="4" w:space="0" w:color="auto"/>
              <w:right w:val="single" w:sz="4" w:space="0" w:color="auto"/>
            </w:tcBorders>
          </w:tcPr>
          <w:p w14:paraId="6CA53D52"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A2E6283"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0085E87A" w14:textId="77777777" w:rsidR="00EC063C" w:rsidRPr="00B96823" w:rsidRDefault="00EC063C">
            <w:pPr>
              <w:pStyle w:val="ac"/>
            </w:pPr>
            <w:r w:rsidRPr="00B96823">
              <w:t>Объекты и сооружения внешних инженерных коммуникаций (трубопроводов)</w:t>
            </w:r>
          </w:p>
        </w:tc>
      </w:tr>
      <w:tr w:rsidR="00EC063C" w:rsidRPr="00B96823" w14:paraId="3F8BB221" w14:textId="77777777" w:rsidTr="00662461">
        <w:tc>
          <w:tcPr>
            <w:tcW w:w="566" w:type="dxa"/>
            <w:gridSpan w:val="2"/>
            <w:vMerge/>
            <w:tcBorders>
              <w:top w:val="single" w:sz="4" w:space="0" w:color="auto"/>
              <w:bottom w:val="single" w:sz="4" w:space="0" w:color="auto"/>
              <w:right w:val="single" w:sz="4" w:space="0" w:color="auto"/>
            </w:tcBorders>
          </w:tcPr>
          <w:p w14:paraId="6AF767D8"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057A897"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2DEB864B" w14:textId="77777777" w:rsidR="00EC063C" w:rsidRPr="00B96823" w:rsidRDefault="00EC063C">
            <w:pPr>
              <w:pStyle w:val="ac"/>
            </w:pPr>
            <w:r w:rsidRPr="00B96823">
              <w:t>Объекты и сооружения внешних инженерных коммуникаций (ЛЭП)</w:t>
            </w:r>
          </w:p>
        </w:tc>
      </w:tr>
      <w:tr w:rsidR="00EC063C" w:rsidRPr="00B96823" w14:paraId="6E87374D" w14:textId="77777777" w:rsidTr="00662461">
        <w:tc>
          <w:tcPr>
            <w:tcW w:w="566" w:type="dxa"/>
            <w:gridSpan w:val="2"/>
            <w:vMerge w:val="restart"/>
            <w:tcBorders>
              <w:top w:val="single" w:sz="4" w:space="0" w:color="auto"/>
              <w:bottom w:val="single" w:sz="4" w:space="0" w:color="auto"/>
              <w:right w:val="single" w:sz="4" w:space="0" w:color="auto"/>
            </w:tcBorders>
          </w:tcPr>
          <w:p w14:paraId="6D3D6F62" w14:textId="77777777" w:rsidR="00EC063C" w:rsidRPr="00B96823" w:rsidRDefault="00EC063C">
            <w:pPr>
              <w:pStyle w:val="aa"/>
              <w:jc w:val="center"/>
            </w:pPr>
            <w:r w:rsidRPr="00B96823">
              <w:t>4</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8E6E2CF" w14:textId="77777777" w:rsidR="00EC063C" w:rsidRPr="00B96823" w:rsidRDefault="00EC063C">
            <w:pPr>
              <w:pStyle w:val="ac"/>
            </w:pPr>
            <w:r w:rsidRPr="00B96823">
              <w:t>Инженерной инфраструктуры</w:t>
            </w:r>
          </w:p>
        </w:tc>
        <w:tc>
          <w:tcPr>
            <w:tcW w:w="7516" w:type="dxa"/>
            <w:gridSpan w:val="2"/>
            <w:tcBorders>
              <w:top w:val="single" w:sz="4" w:space="0" w:color="auto"/>
              <w:left w:val="single" w:sz="4" w:space="0" w:color="auto"/>
              <w:bottom w:val="single" w:sz="4" w:space="0" w:color="auto"/>
            </w:tcBorders>
          </w:tcPr>
          <w:p w14:paraId="7C9801BA" w14:textId="77777777" w:rsidR="00EC063C" w:rsidRPr="00B96823" w:rsidRDefault="00EC063C">
            <w:pPr>
              <w:pStyle w:val="ac"/>
            </w:pPr>
            <w:r w:rsidRPr="00B96823">
              <w:t>Объекты и сооружения внешних инженерных коммуникаций (линий связи)</w:t>
            </w:r>
          </w:p>
        </w:tc>
      </w:tr>
      <w:tr w:rsidR="00EC063C" w:rsidRPr="00B96823" w14:paraId="62F236B4" w14:textId="77777777" w:rsidTr="00662461">
        <w:tc>
          <w:tcPr>
            <w:tcW w:w="566" w:type="dxa"/>
            <w:gridSpan w:val="2"/>
            <w:vMerge/>
            <w:tcBorders>
              <w:top w:val="single" w:sz="4" w:space="0" w:color="auto"/>
              <w:bottom w:val="single" w:sz="4" w:space="0" w:color="auto"/>
              <w:right w:val="single" w:sz="4" w:space="0" w:color="auto"/>
            </w:tcBorders>
          </w:tcPr>
          <w:p w14:paraId="54617331"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98D0022"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714AF051" w14:textId="77777777" w:rsidR="00EC063C" w:rsidRPr="00B96823" w:rsidRDefault="00EC063C">
            <w:pPr>
              <w:pStyle w:val="ac"/>
            </w:pPr>
            <w:r w:rsidRPr="00B96823">
              <w:t>Объектов внешнего транспорта (железнодорожного, воздушного, морского, речного транспорта)</w:t>
            </w:r>
          </w:p>
        </w:tc>
      </w:tr>
      <w:tr w:rsidR="00EC063C" w:rsidRPr="00B96823" w14:paraId="4937FB69" w14:textId="77777777" w:rsidTr="00662461">
        <w:tc>
          <w:tcPr>
            <w:tcW w:w="566" w:type="dxa"/>
            <w:gridSpan w:val="2"/>
            <w:vMerge/>
            <w:tcBorders>
              <w:top w:val="single" w:sz="4" w:space="0" w:color="auto"/>
              <w:bottom w:val="single" w:sz="4" w:space="0" w:color="auto"/>
              <w:right w:val="single" w:sz="4" w:space="0" w:color="auto"/>
            </w:tcBorders>
          </w:tcPr>
          <w:p w14:paraId="01298B29"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CC495C"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0527215F" w14:textId="77777777" w:rsidR="00EC063C" w:rsidRPr="00B96823" w:rsidRDefault="00EC063C">
            <w:pPr>
              <w:pStyle w:val="ac"/>
            </w:pPr>
            <w:r w:rsidRPr="00B96823">
              <w:t>Объектов автомобильного транспорта (автодороги краевого значения)</w:t>
            </w:r>
          </w:p>
        </w:tc>
      </w:tr>
      <w:tr w:rsidR="00EC063C" w:rsidRPr="00B96823" w14:paraId="708BBBB9" w14:textId="77777777" w:rsidTr="00662461">
        <w:tc>
          <w:tcPr>
            <w:tcW w:w="566" w:type="dxa"/>
            <w:gridSpan w:val="2"/>
            <w:vMerge w:val="restart"/>
            <w:tcBorders>
              <w:top w:val="single" w:sz="4" w:space="0" w:color="auto"/>
              <w:bottom w:val="single" w:sz="4" w:space="0" w:color="auto"/>
              <w:right w:val="single" w:sz="4" w:space="0" w:color="auto"/>
            </w:tcBorders>
          </w:tcPr>
          <w:p w14:paraId="03B4CEB1" w14:textId="77777777" w:rsidR="00EC063C" w:rsidRPr="00B96823" w:rsidRDefault="00EC063C">
            <w:pPr>
              <w:pStyle w:val="aa"/>
              <w:jc w:val="center"/>
            </w:pPr>
            <w:r w:rsidRPr="00B96823">
              <w:t>5</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4A6A0882" w14:textId="77777777" w:rsidR="00EC063C" w:rsidRPr="00B96823" w:rsidRDefault="00EC063C">
            <w:pPr>
              <w:pStyle w:val="ac"/>
            </w:pPr>
            <w:r w:rsidRPr="00B96823">
              <w:t>Транспортной инфраструктуры</w:t>
            </w:r>
          </w:p>
        </w:tc>
        <w:tc>
          <w:tcPr>
            <w:tcW w:w="7516" w:type="dxa"/>
            <w:gridSpan w:val="2"/>
            <w:tcBorders>
              <w:top w:val="single" w:sz="4" w:space="0" w:color="auto"/>
              <w:left w:val="single" w:sz="4" w:space="0" w:color="auto"/>
              <w:bottom w:val="single" w:sz="4" w:space="0" w:color="auto"/>
            </w:tcBorders>
          </w:tcPr>
          <w:p w14:paraId="60D54382" w14:textId="77777777" w:rsidR="00EC063C" w:rsidRPr="00B96823" w:rsidRDefault="00EC063C">
            <w:pPr>
              <w:pStyle w:val="ac"/>
            </w:pPr>
            <w:r w:rsidRPr="00B96823">
              <w:t>Объектов городского (муниципального транспорта)</w:t>
            </w:r>
          </w:p>
        </w:tc>
      </w:tr>
      <w:tr w:rsidR="00EC063C" w:rsidRPr="00B96823" w14:paraId="2ECCDD97" w14:textId="77777777" w:rsidTr="00662461">
        <w:tc>
          <w:tcPr>
            <w:tcW w:w="566" w:type="dxa"/>
            <w:gridSpan w:val="2"/>
            <w:vMerge/>
            <w:tcBorders>
              <w:top w:val="single" w:sz="4" w:space="0" w:color="auto"/>
              <w:bottom w:val="single" w:sz="4" w:space="0" w:color="auto"/>
              <w:right w:val="single" w:sz="4" w:space="0" w:color="auto"/>
            </w:tcBorders>
          </w:tcPr>
          <w:p w14:paraId="3BAD9ED2"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EB2A673"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76A83A2E" w14:textId="77777777" w:rsidR="00EC063C" w:rsidRPr="00B96823" w:rsidRDefault="00EC063C">
            <w:pPr>
              <w:pStyle w:val="ac"/>
            </w:pPr>
            <w:r w:rsidRPr="00B96823">
              <w:t>Улично-дорожная сеть населенных пунктов</w:t>
            </w:r>
          </w:p>
        </w:tc>
      </w:tr>
      <w:tr w:rsidR="00EC063C" w:rsidRPr="00B96823" w14:paraId="5231FF38" w14:textId="77777777" w:rsidTr="00662461">
        <w:tc>
          <w:tcPr>
            <w:tcW w:w="566" w:type="dxa"/>
            <w:gridSpan w:val="2"/>
            <w:vMerge/>
            <w:tcBorders>
              <w:top w:val="single" w:sz="4" w:space="0" w:color="auto"/>
              <w:bottom w:val="single" w:sz="4" w:space="0" w:color="auto"/>
              <w:right w:val="single" w:sz="4" w:space="0" w:color="auto"/>
            </w:tcBorders>
          </w:tcPr>
          <w:p w14:paraId="045DAC78"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8AE3D6E"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6F776386" w14:textId="77777777" w:rsidR="00EC063C" w:rsidRPr="00B96823" w:rsidRDefault="00EC063C">
            <w:pPr>
              <w:pStyle w:val="ac"/>
            </w:pPr>
            <w:r w:rsidRPr="00B96823">
              <w:t>Озеленённых территорий общего пользования (парки, скверы, бульвары)</w:t>
            </w:r>
          </w:p>
        </w:tc>
      </w:tr>
      <w:tr w:rsidR="00EC063C" w:rsidRPr="00B96823" w14:paraId="21A26341" w14:textId="77777777" w:rsidTr="00662461">
        <w:tc>
          <w:tcPr>
            <w:tcW w:w="566" w:type="dxa"/>
            <w:gridSpan w:val="2"/>
            <w:vMerge/>
            <w:tcBorders>
              <w:top w:val="single" w:sz="4" w:space="0" w:color="auto"/>
              <w:bottom w:val="single" w:sz="4" w:space="0" w:color="auto"/>
              <w:right w:val="single" w:sz="4" w:space="0" w:color="auto"/>
            </w:tcBorders>
          </w:tcPr>
          <w:p w14:paraId="6318E4C7"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D0D938A" w14:textId="77777777" w:rsidR="00EC063C" w:rsidRPr="00B96823" w:rsidRDefault="00EC063C">
            <w:pPr>
              <w:pStyle w:val="aa"/>
            </w:pPr>
          </w:p>
        </w:tc>
        <w:tc>
          <w:tcPr>
            <w:tcW w:w="7516" w:type="dxa"/>
            <w:gridSpan w:val="2"/>
            <w:tcBorders>
              <w:top w:val="single" w:sz="4" w:space="0" w:color="auto"/>
              <w:left w:val="single" w:sz="4" w:space="0" w:color="auto"/>
              <w:bottom w:val="single" w:sz="4" w:space="0" w:color="auto"/>
            </w:tcBorders>
          </w:tcPr>
          <w:p w14:paraId="1CE1E888" w14:textId="77777777" w:rsidR="00EC063C" w:rsidRPr="00B96823" w:rsidRDefault="00EC063C">
            <w:pPr>
              <w:pStyle w:val="ac"/>
            </w:pPr>
            <w:r w:rsidRPr="00B96823">
              <w:t>Городских и поселковых лесов</w:t>
            </w:r>
          </w:p>
        </w:tc>
      </w:tr>
      <w:tr w:rsidR="00EC063C" w:rsidRPr="00B96823" w14:paraId="59EE5363" w14:textId="77777777" w:rsidTr="00662461">
        <w:tc>
          <w:tcPr>
            <w:tcW w:w="566" w:type="dxa"/>
            <w:gridSpan w:val="2"/>
            <w:vMerge w:val="restart"/>
            <w:tcBorders>
              <w:top w:val="single" w:sz="4" w:space="0" w:color="auto"/>
              <w:bottom w:val="single" w:sz="4" w:space="0" w:color="auto"/>
              <w:right w:val="single" w:sz="4" w:space="0" w:color="auto"/>
            </w:tcBorders>
          </w:tcPr>
          <w:p w14:paraId="6DC670C7" w14:textId="77777777" w:rsidR="00EC063C" w:rsidRPr="00B96823" w:rsidRDefault="00EC063C">
            <w:pPr>
              <w:pStyle w:val="aa"/>
              <w:jc w:val="center"/>
            </w:pPr>
            <w:r w:rsidRPr="00B96823">
              <w:t>6</w:t>
            </w:r>
          </w:p>
        </w:tc>
        <w:tc>
          <w:tcPr>
            <w:tcW w:w="2266" w:type="dxa"/>
            <w:gridSpan w:val="2"/>
            <w:vMerge w:val="restart"/>
            <w:tcBorders>
              <w:top w:val="single" w:sz="4" w:space="0" w:color="auto"/>
              <w:left w:val="single" w:sz="4" w:space="0" w:color="auto"/>
              <w:bottom w:val="nil"/>
              <w:right w:val="single" w:sz="4" w:space="0" w:color="auto"/>
            </w:tcBorders>
          </w:tcPr>
          <w:p w14:paraId="70E17D06" w14:textId="77777777" w:rsidR="00EC063C" w:rsidRPr="00B96823" w:rsidRDefault="00EC063C">
            <w:pPr>
              <w:pStyle w:val="ac"/>
            </w:pPr>
            <w:r w:rsidRPr="00B96823">
              <w:t>Рекреационная</w:t>
            </w:r>
          </w:p>
        </w:tc>
        <w:tc>
          <w:tcPr>
            <w:tcW w:w="7516" w:type="dxa"/>
            <w:gridSpan w:val="2"/>
            <w:tcBorders>
              <w:top w:val="single" w:sz="4" w:space="0" w:color="auto"/>
              <w:left w:val="single" w:sz="4" w:space="0" w:color="auto"/>
              <w:bottom w:val="single" w:sz="4" w:space="0" w:color="auto"/>
            </w:tcBorders>
          </w:tcPr>
          <w:p w14:paraId="15863D67" w14:textId="77777777" w:rsidR="00EC063C" w:rsidRPr="00B96823" w:rsidRDefault="00EC063C">
            <w:pPr>
              <w:pStyle w:val="ac"/>
            </w:pPr>
            <w:r w:rsidRPr="00B96823">
              <w:t>Зона лесопарков</w:t>
            </w:r>
          </w:p>
        </w:tc>
      </w:tr>
      <w:tr w:rsidR="00EC063C" w:rsidRPr="00B96823" w14:paraId="6A5D888D" w14:textId="77777777" w:rsidTr="00EC063C">
        <w:trPr>
          <w:gridAfter w:val="1"/>
          <w:wAfter w:w="983" w:type="dxa"/>
        </w:trPr>
        <w:tc>
          <w:tcPr>
            <w:tcW w:w="566" w:type="dxa"/>
            <w:gridSpan w:val="2"/>
            <w:vMerge/>
            <w:tcBorders>
              <w:top w:val="single" w:sz="4" w:space="0" w:color="auto"/>
              <w:bottom w:val="single" w:sz="4" w:space="0" w:color="auto"/>
              <w:right w:val="single" w:sz="4" w:space="0" w:color="auto"/>
            </w:tcBorders>
          </w:tcPr>
          <w:p w14:paraId="2701D4EF"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C5291BF" w14:textId="77777777" w:rsidR="00EC063C" w:rsidRPr="00B96823" w:rsidRDefault="00EC063C">
            <w:pPr>
              <w:pStyle w:val="aa"/>
            </w:pPr>
          </w:p>
        </w:tc>
        <w:tc>
          <w:tcPr>
            <w:tcW w:w="6533" w:type="dxa"/>
            <w:tcBorders>
              <w:top w:val="single" w:sz="4" w:space="0" w:color="auto"/>
              <w:left w:val="single" w:sz="4" w:space="0" w:color="auto"/>
              <w:bottom w:val="single" w:sz="4" w:space="0" w:color="auto"/>
            </w:tcBorders>
          </w:tcPr>
          <w:p w14:paraId="56ADF359" w14:textId="77777777" w:rsidR="00EC063C" w:rsidRPr="00B96823" w:rsidRDefault="00EC063C">
            <w:pPr>
              <w:pStyle w:val="ac"/>
            </w:pPr>
            <w:r w:rsidRPr="00B96823">
              <w:t>Зоны отдыха населения (в пригородных зонах)</w:t>
            </w:r>
          </w:p>
        </w:tc>
      </w:tr>
      <w:tr w:rsidR="00EC063C" w:rsidRPr="00B96823" w14:paraId="2ED87B3A" w14:textId="77777777" w:rsidTr="00662461">
        <w:tc>
          <w:tcPr>
            <w:tcW w:w="552" w:type="dxa"/>
            <w:vMerge w:val="restart"/>
            <w:tcBorders>
              <w:top w:val="single" w:sz="4" w:space="0" w:color="auto"/>
              <w:bottom w:val="single" w:sz="4" w:space="0" w:color="auto"/>
              <w:right w:val="single" w:sz="4" w:space="0" w:color="auto"/>
            </w:tcBorders>
          </w:tcPr>
          <w:p w14:paraId="214C86A8" w14:textId="77777777" w:rsidR="00EC063C" w:rsidRPr="00B96823" w:rsidRDefault="00EC063C">
            <w:pPr>
              <w:pStyle w:val="aa"/>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FD6910F"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35879E81" w14:textId="77777777" w:rsidR="00EC063C" w:rsidRPr="00B96823" w:rsidRDefault="00EC063C">
            <w:pPr>
              <w:pStyle w:val="ac"/>
            </w:pPr>
            <w:r w:rsidRPr="00B96823">
              <w:t>Объектов санаторно-курортного лечения</w:t>
            </w:r>
          </w:p>
        </w:tc>
      </w:tr>
      <w:tr w:rsidR="00EC063C" w:rsidRPr="00B96823" w14:paraId="05DC1832" w14:textId="77777777" w:rsidTr="00662461">
        <w:tc>
          <w:tcPr>
            <w:tcW w:w="552" w:type="dxa"/>
            <w:vMerge/>
            <w:tcBorders>
              <w:top w:val="single" w:sz="4" w:space="0" w:color="auto"/>
              <w:bottom w:val="single" w:sz="4" w:space="0" w:color="auto"/>
              <w:right w:val="single" w:sz="4" w:space="0" w:color="auto"/>
            </w:tcBorders>
          </w:tcPr>
          <w:p w14:paraId="41FC3B09" w14:textId="77777777" w:rsidR="00EC063C" w:rsidRPr="00B96823" w:rsidRDefault="00EC063C">
            <w:pPr>
              <w:pStyle w:val="aa"/>
            </w:pPr>
          </w:p>
        </w:tc>
        <w:tc>
          <w:tcPr>
            <w:tcW w:w="2266" w:type="dxa"/>
            <w:gridSpan w:val="2"/>
            <w:vMerge/>
            <w:tcBorders>
              <w:top w:val="nil"/>
              <w:left w:val="single" w:sz="4" w:space="0" w:color="auto"/>
              <w:bottom w:val="single" w:sz="4" w:space="0" w:color="auto"/>
              <w:right w:val="single" w:sz="4" w:space="0" w:color="auto"/>
            </w:tcBorders>
          </w:tcPr>
          <w:p w14:paraId="04718F61"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13963E2E" w14:textId="77777777" w:rsidR="00EC063C" w:rsidRPr="00B96823" w:rsidRDefault="00EC063C">
            <w:pPr>
              <w:pStyle w:val="ac"/>
            </w:pPr>
            <w:r w:rsidRPr="00B96823">
              <w:t>Объектов отдыха и оздоровления</w:t>
            </w:r>
          </w:p>
        </w:tc>
      </w:tr>
      <w:tr w:rsidR="00EC063C" w:rsidRPr="00B96823" w14:paraId="44EAF65E" w14:textId="77777777" w:rsidTr="00662461">
        <w:tc>
          <w:tcPr>
            <w:tcW w:w="552" w:type="dxa"/>
            <w:vMerge w:val="restart"/>
            <w:tcBorders>
              <w:top w:val="single" w:sz="4" w:space="0" w:color="auto"/>
              <w:bottom w:val="single" w:sz="4" w:space="0" w:color="auto"/>
              <w:right w:val="single" w:sz="4" w:space="0" w:color="auto"/>
            </w:tcBorders>
          </w:tcPr>
          <w:p w14:paraId="6798F374" w14:textId="77777777" w:rsidR="00EC063C" w:rsidRPr="00B96823" w:rsidRDefault="00EC063C">
            <w:pPr>
              <w:pStyle w:val="aa"/>
              <w:jc w:val="center"/>
            </w:pPr>
            <w:r w:rsidRPr="00B96823">
              <w:t>7</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71C0994E" w14:textId="77777777" w:rsidR="00EC063C" w:rsidRPr="00B96823" w:rsidRDefault="00EC063C">
            <w:pPr>
              <w:pStyle w:val="ac"/>
            </w:pPr>
            <w:r w:rsidRPr="00B96823">
              <w:t>Курортно-туристская</w:t>
            </w:r>
          </w:p>
        </w:tc>
        <w:tc>
          <w:tcPr>
            <w:tcW w:w="7530" w:type="dxa"/>
            <w:gridSpan w:val="3"/>
            <w:tcBorders>
              <w:top w:val="single" w:sz="4" w:space="0" w:color="auto"/>
              <w:left w:val="single" w:sz="4" w:space="0" w:color="auto"/>
              <w:bottom w:val="single" w:sz="4" w:space="0" w:color="auto"/>
            </w:tcBorders>
          </w:tcPr>
          <w:p w14:paraId="04C64252" w14:textId="77777777" w:rsidR="00EC063C" w:rsidRPr="00B96823" w:rsidRDefault="00EC063C">
            <w:pPr>
              <w:pStyle w:val="ac"/>
            </w:pPr>
            <w:r w:rsidRPr="00B96823">
              <w:t>Объектов туризма</w:t>
            </w:r>
          </w:p>
        </w:tc>
      </w:tr>
      <w:tr w:rsidR="00EC063C" w:rsidRPr="00B96823" w14:paraId="089A70CA" w14:textId="77777777" w:rsidTr="00662461">
        <w:tc>
          <w:tcPr>
            <w:tcW w:w="552" w:type="dxa"/>
            <w:vMerge/>
            <w:tcBorders>
              <w:top w:val="single" w:sz="4" w:space="0" w:color="auto"/>
              <w:bottom w:val="single" w:sz="4" w:space="0" w:color="auto"/>
              <w:right w:val="single" w:sz="4" w:space="0" w:color="auto"/>
            </w:tcBorders>
          </w:tcPr>
          <w:p w14:paraId="04FA3EEE"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F4CEE94"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15696D7F" w14:textId="77777777" w:rsidR="00EC063C" w:rsidRPr="00B96823" w:rsidRDefault="00EC063C">
            <w:pPr>
              <w:pStyle w:val="ac"/>
            </w:pPr>
            <w:r w:rsidRPr="00B96823">
              <w:t>Сельскохозяйственных угодий</w:t>
            </w:r>
          </w:p>
        </w:tc>
      </w:tr>
      <w:tr w:rsidR="00EC063C" w:rsidRPr="00B96823" w14:paraId="14BAE09E" w14:textId="77777777" w:rsidTr="00662461">
        <w:tc>
          <w:tcPr>
            <w:tcW w:w="552" w:type="dxa"/>
            <w:vMerge/>
            <w:tcBorders>
              <w:top w:val="single" w:sz="4" w:space="0" w:color="auto"/>
              <w:bottom w:val="single" w:sz="4" w:space="0" w:color="auto"/>
              <w:right w:val="single" w:sz="4" w:space="0" w:color="auto"/>
            </w:tcBorders>
          </w:tcPr>
          <w:p w14:paraId="27E5AC15"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076C09"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04C856E9" w14:textId="77777777" w:rsidR="00EC063C" w:rsidRPr="00B96823" w:rsidRDefault="00EC063C">
            <w:pPr>
              <w:pStyle w:val="ac"/>
            </w:pPr>
            <w:r w:rsidRPr="00B96823">
              <w:t>Объектов сельскохозяйственного назначения</w:t>
            </w:r>
          </w:p>
        </w:tc>
      </w:tr>
      <w:tr w:rsidR="00EC063C" w:rsidRPr="00B96823" w14:paraId="4484F725" w14:textId="77777777" w:rsidTr="00662461">
        <w:tc>
          <w:tcPr>
            <w:tcW w:w="552" w:type="dxa"/>
            <w:vMerge w:val="restart"/>
            <w:tcBorders>
              <w:top w:val="single" w:sz="4" w:space="0" w:color="auto"/>
              <w:bottom w:val="single" w:sz="4" w:space="0" w:color="auto"/>
              <w:right w:val="single" w:sz="4" w:space="0" w:color="auto"/>
            </w:tcBorders>
          </w:tcPr>
          <w:p w14:paraId="6047DB2C" w14:textId="77777777" w:rsidR="00EC063C" w:rsidRPr="00B96823" w:rsidRDefault="00EC063C">
            <w:pPr>
              <w:pStyle w:val="aa"/>
              <w:jc w:val="center"/>
            </w:pPr>
            <w:r w:rsidRPr="00B96823">
              <w:t>8</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3FB015A7" w14:textId="77777777" w:rsidR="00EC063C" w:rsidRPr="00B96823" w:rsidRDefault="00EC063C">
            <w:pPr>
              <w:pStyle w:val="ac"/>
            </w:pPr>
            <w:r w:rsidRPr="00B96823">
              <w:t>Сельскохозяйственного использования</w:t>
            </w:r>
          </w:p>
        </w:tc>
        <w:tc>
          <w:tcPr>
            <w:tcW w:w="7530" w:type="dxa"/>
            <w:gridSpan w:val="3"/>
            <w:tcBorders>
              <w:top w:val="single" w:sz="4" w:space="0" w:color="auto"/>
              <w:left w:val="single" w:sz="4" w:space="0" w:color="auto"/>
              <w:bottom w:val="single" w:sz="4" w:space="0" w:color="auto"/>
            </w:tcBorders>
          </w:tcPr>
          <w:p w14:paraId="613B8C5F" w14:textId="77777777" w:rsidR="00EC063C" w:rsidRPr="00B96823" w:rsidRDefault="00EC063C">
            <w:pPr>
              <w:pStyle w:val="ac"/>
            </w:pPr>
            <w:r w:rsidRPr="00B96823">
              <w:t>Полевые участки для ведения личного подсобного хозяйства</w:t>
            </w:r>
          </w:p>
        </w:tc>
      </w:tr>
      <w:tr w:rsidR="00EC063C" w:rsidRPr="00B96823" w14:paraId="1ED637CB" w14:textId="77777777" w:rsidTr="00662461">
        <w:tc>
          <w:tcPr>
            <w:tcW w:w="552" w:type="dxa"/>
            <w:vMerge/>
            <w:tcBorders>
              <w:top w:val="single" w:sz="4" w:space="0" w:color="auto"/>
              <w:bottom w:val="single" w:sz="4" w:space="0" w:color="auto"/>
              <w:right w:val="single" w:sz="4" w:space="0" w:color="auto"/>
            </w:tcBorders>
          </w:tcPr>
          <w:p w14:paraId="3C0A3017"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DE3C08A"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555E5456" w14:textId="77777777" w:rsidR="00EC063C" w:rsidRPr="00B96823" w:rsidRDefault="00EC063C">
            <w:pPr>
              <w:pStyle w:val="ac"/>
            </w:pPr>
            <w:r w:rsidRPr="00B96823">
              <w:t>Зоны размещение садоводческих или огороднических некоммерческих товариществ</w:t>
            </w:r>
          </w:p>
        </w:tc>
      </w:tr>
      <w:tr w:rsidR="00EC063C" w:rsidRPr="00B96823" w14:paraId="70A69216" w14:textId="77777777" w:rsidTr="00662461">
        <w:tc>
          <w:tcPr>
            <w:tcW w:w="552" w:type="dxa"/>
            <w:vMerge/>
            <w:tcBorders>
              <w:top w:val="single" w:sz="4" w:space="0" w:color="auto"/>
              <w:bottom w:val="single" w:sz="4" w:space="0" w:color="auto"/>
              <w:right w:val="single" w:sz="4" w:space="0" w:color="auto"/>
            </w:tcBorders>
          </w:tcPr>
          <w:p w14:paraId="1B272457"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7A9DCEB"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5A8D0FDE" w14:textId="77777777" w:rsidR="00EC063C" w:rsidRPr="00B96823" w:rsidRDefault="00EC063C">
            <w:pPr>
              <w:pStyle w:val="ac"/>
            </w:pPr>
            <w:r w:rsidRPr="00B96823">
              <w:t>Сельскохозяйственного использования</w:t>
            </w:r>
          </w:p>
        </w:tc>
      </w:tr>
      <w:tr w:rsidR="00EC063C" w:rsidRPr="00B96823" w14:paraId="548DEF7B" w14:textId="77777777" w:rsidTr="00662461">
        <w:tc>
          <w:tcPr>
            <w:tcW w:w="552" w:type="dxa"/>
            <w:vMerge/>
            <w:tcBorders>
              <w:top w:val="single" w:sz="4" w:space="0" w:color="auto"/>
              <w:bottom w:val="single" w:sz="4" w:space="0" w:color="auto"/>
              <w:right w:val="single" w:sz="4" w:space="0" w:color="auto"/>
            </w:tcBorders>
          </w:tcPr>
          <w:p w14:paraId="413F390C"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7C604B"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0B86FC69" w14:textId="77777777" w:rsidR="00EC063C" w:rsidRPr="00B96823" w:rsidRDefault="00EC063C">
            <w:pPr>
              <w:pStyle w:val="ac"/>
            </w:pPr>
            <w:r w:rsidRPr="00B96823">
              <w:t>Ритуального назначения (кладбища, крематории)</w:t>
            </w:r>
          </w:p>
        </w:tc>
      </w:tr>
      <w:tr w:rsidR="00EC063C" w:rsidRPr="00B96823" w14:paraId="42136ABB" w14:textId="77777777" w:rsidTr="00662461">
        <w:tc>
          <w:tcPr>
            <w:tcW w:w="552" w:type="dxa"/>
            <w:vMerge/>
            <w:tcBorders>
              <w:top w:val="single" w:sz="4" w:space="0" w:color="auto"/>
              <w:bottom w:val="single" w:sz="4" w:space="0" w:color="auto"/>
              <w:right w:val="single" w:sz="4" w:space="0" w:color="auto"/>
            </w:tcBorders>
          </w:tcPr>
          <w:p w14:paraId="64292962"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A257D6E"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2B499CDC" w14:textId="77777777" w:rsidR="00EC063C" w:rsidRPr="00B96823" w:rsidRDefault="00EC063C">
            <w:pPr>
              <w:pStyle w:val="ac"/>
            </w:pPr>
            <w:r w:rsidRPr="00B96823">
              <w:t>Размещения скотомогильников</w:t>
            </w:r>
          </w:p>
        </w:tc>
      </w:tr>
      <w:tr w:rsidR="00EC063C" w:rsidRPr="00B96823" w14:paraId="3824A00B" w14:textId="77777777" w:rsidTr="00662461">
        <w:tc>
          <w:tcPr>
            <w:tcW w:w="552" w:type="dxa"/>
            <w:vMerge w:val="restart"/>
            <w:tcBorders>
              <w:top w:val="single" w:sz="4" w:space="0" w:color="auto"/>
              <w:bottom w:val="single" w:sz="4" w:space="0" w:color="auto"/>
              <w:right w:val="single" w:sz="4" w:space="0" w:color="auto"/>
            </w:tcBorders>
          </w:tcPr>
          <w:p w14:paraId="7DF2545B" w14:textId="77777777" w:rsidR="00EC063C" w:rsidRPr="00B96823" w:rsidRDefault="00EC063C">
            <w:pPr>
              <w:pStyle w:val="aa"/>
              <w:jc w:val="center"/>
            </w:pPr>
            <w:r w:rsidRPr="00B96823">
              <w:t>9</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549B31C0" w14:textId="77777777" w:rsidR="00EC063C" w:rsidRPr="00B96823" w:rsidRDefault="00EC063C">
            <w:pPr>
              <w:pStyle w:val="ac"/>
            </w:pPr>
            <w:r w:rsidRPr="00B96823">
              <w:t>Специального назначения</w:t>
            </w:r>
          </w:p>
        </w:tc>
        <w:tc>
          <w:tcPr>
            <w:tcW w:w="7530" w:type="dxa"/>
            <w:gridSpan w:val="3"/>
            <w:tcBorders>
              <w:top w:val="single" w:sz="4" w:space="0" w:color="auto"/>
              <w:left w:val="single" w:sz="4" w:space="0" w:color="auto"/>
              <w:bottom w:val="single" w:sz="4" w:space="0" w:color="auto"/>
            </w:tcBorders>
          </w:tcPr>
          <w:p w14:paraId="60D074FB" w14:textId="77777777" w:rsidR="00EC063C" w:rsidRPr="00B96823" w:rsidRDefault="00EC063C">
            <w:pPr>
              <w:pStyle w:val="ac"/>
            </w:pPr>
            <w:r w:rsidRPr="00B96823">
              <w:t>Складирования и захоронения отходов</w:t>
            </w:r>
          </w:p>
        </w:tc>
      </w:tr>
      <w:tr w:rsidR="00EC063C" w:rsidRPr="00B96823" w14:paraId="606EA651" w14:textId="77777777" w:rsidTr="00662461">
        <w:tc>
          <w:tcPr>
            <w:tcW w:w="552" w:type="dxa"/>
            <w:vMerge/>
            <w:tcBorders>
              <w:top w:val="single" w:sz="4" w:space="0" w:color="auto"/>
              <w:bottom w:val="single" w:sz="4" w:space="0" w:color="auto"/>
              <w:right w:val="single" w:sz="4" w:space="0" w:color="auto"/>
            </w:tcBorders>
          </w:tcPr>
          <w:p w14:paraId="701C9E2F"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4ED6943"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72EBF04D" w14:textId="77777777" w:rsidR="00EC063C" w:rsidRPr="00B96823" w:rsidRDefault="00EC063C">
            <w:pPr>
              <w:pStyle w:val="ac"/>
            </w:pPr>
            <w:r w:rsidRPr="00B96823">
              <w:t>Зона режимных территорий (обороны и безопасности)</w:t>
            </w:r>
          </w:p>
        </w:tc>
      </w:tr>
      <w:tr w:rsidR="00EC063C" w:rsidRPr="00B96823" w14:paraId="25DC1822" w14:textId="77777777" w:rsidTr="00662461">
        <w:tc>
          <w:tcPr>
            <w:tcW w:w="552" w:type="dxa"/>
            <w:vMerge/>
            <w:tcBorders>
              <w:top w:val="single" w:sz="4" w:space="0" w:color="auto"/>
              <w:bottom w:val="single" w:sz="4" w:space="0" w:color="auto"/>
              <w:right w:val="single" w:sz="4" w:space="0" w:color="auto"/>
            </w:tcBorders>
          </w:tcPr>
          <w:p w14:paraId="0FEF6472"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DED15EB"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3B6ED487" w14:textId="77777777" w:rsidR="00EC063C" w:rsidRPr="00B96823" w:rsidRDefault="00EC063C">
            <w:pPr>
              <w:pStyle w:val="ac"/>
            </w:pPr>
            <w:r w:rsidRPr="00B96823">
              <w:t>Озелененные территории специального назначения</w:t>
            </w:r>
          </w:p>
        </w:tc>
      </w:tr>
      <w:tr w:rsidR="00EC063C" w:rsidRPr="00B96823" w14:paraId="11FF2385" w14:textId="77777777" w:rsidTr="00662461">
        <w:tc>
          <w:tcPr>
            <w:tcW w:w="552" w:type="dxa"/>
            <w:vMerge/>
            <w:tcBorders>
              <w:top w:val="single" w:sz="4" w:space="0" w:color="auto"/>
              <w:bottom w:val="single" w:sz="4" w:space="0" w:color="auto"/>
              <w:right w:val="single" w:sz="4" w:space="0" w:color="auto"/>
            </w:tcBorders>
          </w:tcPr>
          <w:p w14:paraId="0796A912"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9E0CD6A"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003525FE" w14:textId="77777777" w:rsidR="00EC063C" w:rsidRPr="00B96823" w:rsidRDefault="00EC063C">
            <w:pPr>
              <w:pStyle w:val="ac"/>
            </w:pPr>
            <w:r w:rsidRPr="00B96823">
              <w:t>Государственных акваторий</w:t>
            </w:r>
          </w:p>
        </w:tc>
      </w:tr>
      <w:tr w:rsidR="00EC063C" w:rsidRPr="00B96823" w14:paraId="1CA3F122" w14:textId="77777777" w:rsidTr="00662461">
        <w:tc>
          <w:tcPr>
            <w:tcW w:w="552" w:type="dxa"/>
            <w:vMerge/>
            <w:tcBorders>
              <w:top w:val="single" w:sz="4" w:space="0" w:color="auto"/>
              <w:bottom w:val="single" w:sz="4" w:space="0" w:color="auto"/>
              <w:right w:val="single" w:sz="4" w:space="0" w:color="auto"/>
            </w:tcBorders>
          </w:tcPr>
          <w:p w14:paraId="0402592C"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923A323"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173663EB" w14:textId="77777777" w:rsidR="00EC063C" w:rsidRPr="00B96823" w:rsidRDefault="00EC063C">
            <w:pPr>
              <w:pStyle w:val="ac"/>
            </w:pPr>
            <w:r w:rsidRPr="00B96823">
              <w:t>Городских (поселковых, сельских) акваторий</w:t>
            </w:r>
          </w:p>
        </w:tc>
      </w:tr>
      <w:tr w:rsidR="00EC063C" w:rsidRPr="00B96823" w14:paraId="39C99F22" w14:textId="77777777" w:rsidTr="00662461">
        <w:tc>
          <w:tcPr>
            <w:tcW w:w="552" w:type="dxa"/>
            <w:vMerge w:val="restart"/>
            <w:tcBorders>
              <w:top w:val="single" w:sz="4" w:space="0" w:color="auto"/>
              <w:bottom w:val="single" w:sz="4" w:space="0" w:color="auto"/>
              <w:right w:val="single" w:sz="4" w:space="0" w:color="auto"/>
            </w:tcBorders>
          </w:tcPr>
          <w:p w14:paraId="5866791F" w14:textId="77777777" w:rsidR="00EC063C" w:rsidRPr="00B96823" w:rsidRDefault="00EC063C">
            <w:pPr>
              <w:pStyle w:val="aa"/>
              <w:jc w:val="center"/>
            </w:pPr>
            <w:r w:rsidRPr="00B96823">
              <w:t>11</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E4176F2" w14:textId="77777777" w:rsidR="00EC063C" w:rsidRPr="00B96823" w:rsidRDefault="00EC063C">
            <w:pPr>
              <w:pStyle w:val="ac"/>
            </w:pPr>
            <w:r w:rsidRPr="00B96823">
              <w:t>Акваторий</w:t>
            </w:r>
          </w:p>
        </w:tc>
        <w:tc>
          <w:tcPr>
            <w:tcW w:w="7530" w:type="dxa"/>
            <w:gridSpan w:val="3"/>
            <w:tcBorders>
              <w:top w:val="single" w:sz="4" w:space="0" w:color="auto"/>
              <w:left w:val="single" w:sz="4" w:space="0" w:color="auto"/>
              <w:bottom w:val="single" w:sz="4" w:space="0" w:color="auto"/>
            </w:tcBorders>
          </w:tcPr>
          <w:p w14:paraId="607D1633" w14:textId="77777777" w:rsidR="00EC063C" w:rsidRPr="00B96823" w:rsidRDefault="00EC063C">
            <w:pPr>
              <w:pStyle w:val="ac"/>
            </w:pPr>
            <w:r w:rsidRPr="00B96823">
              <w:t>Особо охраняемых природных территорий</w:t>
            </w:r>
          </w:p>
        </w:tc>
      </w:tr>
      <w:tr w:rsidR="00EC063C" w:rsidRPr="00B96823" w14:paraId="6D2304A7" w14:textId="77777777" w:rsidTr="00662461">
        <w:tc>
          <w:tcPr>
            <w:tcW w:w="552" w:type="dxa"/>
            <w:vMerge/>
            <w:tcBorders>
              <w:top w:val="single" w:sz="4" w:space="0" w:color="auto"/>
              <w:bottom w:val="single" w:sz="4" w:space="0" w:color="auto"/>
              <w:right w:val="single" w:sz="4" w:space="0" w:color="auto"/>
            </w:tcBorders>
          </w:tcPr>
          <w:p w14:paraId="06EAB7D1"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59A85F1"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44117785" w14:textId="77777777" w:rsidR="00EC063C" w:rsidRPr="00B96823" w:rsidRDefault="00EC063C">
            <w:pPr>
              <w:pStyle w:val="ac"/>
            </w:pPr>
            <w:r w:rsidRPr="00B96823">
              <w:t>Территории национального парка</w:t>
            </w:r>
          </w:p>
        </w:tc>
      </w:tr>
      <w:tr w:rsidR="00EC063C" w:rsidRPr="00B96823" w14:paraId="6A4F8162" w14:textId="77777777" w:rsidTr="00662461">
        <w:tc>
          <w:tcPr>
            <w:tcW w:w="552" w:type="dxa"/>
            <w:vMerge w:val="restart"/>
            <w:tcBorders>
              <w:top w:val="single" w:sz="4" w:space="0" w:color="auto"/>
              <w:bottom w:val="single" w:sz="4" w:space="0" w:color="auto"/>
              <w:right w:val="single" w:sz="4" w:space="0" w:color="auto"/>
            </w:tcBorders>
          </w:tcPr>
          <w:p w14:paraId="7376649D" w14:textId="77777777" w:rsidR="00EC063C" w:rsidRPr="00B96823" w:rsidRDefault="00EC063C">
            <w:pPr>
              <w:pStyle w:val="aa"/>
              <w:jc w:val="center"/>
            </w:pPr>
            <w:r w:rsidRPr="00B96823">
              <w:t>12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1FFED53F" w14:textId="77777777" w:rsidR="00EC063C" w:rsidRPr="00B96823" w:rsidRDefault="00EC063C">
            <w:pPr>
              <w:pStyle w:val="ac"/>
            </w:pPr>
            <w:r w:rsidRPr="00B96823">
              <w:t>Особо охраняемых территорий</w:t>
            </w:r>
          </w:p>
        </w:tc>
        <w:tc>
          <w:tcPr>
            <w:tcW w:w="7530" w:type="dxa"/>
            <w:gridSpan w:val="3"/>
            <w:tcBorders>
              <w:top w:val="single" w:sz="4" w:space="0" w:color="auto"/>
              <w:left w:val="single" w:sz="4" w:space="0" w:color="auto"/>
              <w:bottom w:val="single" w:sz="4" w:space="0" w:color="auto"/>
            </w:tcBorders>
          </w:tcPr>
          <w:p w14:paraId="0E478F42" w14:textId="77777777" w:rsidR="00EC063C" w:rsidRPr="00B96823" w:rsidRDefault="00EC063C">
            <w:pPr>
              <w:pStyle w:val="ac"/>
            </w:pPr>
            <w:r w:rsidRPr="00B96823">
              <w:t>Территории и объекты - памятники природы</w:t>
            </w:r>
          </w:p>
        </w:tc>
      </w:tr>
      <w:tr w:rsidR="00EC063C" w:rsidRPr="00B96823" w14:paraId="327337D4" w14:textId="77777777" w:rsidTr="00662461">
        <w:tc>
          <w:tcPr>
            <w:tcW w:w="552" w:type="dxa"/>
            <w:vMerge/>
            <w:tcBorders>
              <w:top w:val="single" w:sz="4" w:space="0" w:color="auto"/>
              <w:bottom w:val="single" w:sz="4" w:space="0" w:color="auto"/>
              <w:right w:val="single" w:sz="4" w:space="0" w:color="auto"/>
            </w:tcBorders>
          </w:tcPr>
          <w:p w14:paraId="07238577"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8C3D92E"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0C6FA756" w14:textId="77777777" w:rsidR="00EC063C" w:rsidRPr="00B96823" w:rsidRDefault="00EC063C">
            <w:pPr>
              <w:pStyle w:val="ac"/>
            </w:pPr>
            <w:r w:rsidRPr="00B96823">
              <w:t>Заказники</w:t>
            </w:r>
          </w:p>
        </w:tc>
      </w:tr>
      <w:tr w:rsidR="00EC063C" w:rsidRPr="00B96823" w14:paraId="17EEF136" w14:textId="77777777" w:rsidTr="00662461">
        <w:tc>
          <w:tcPr>
            <w:tcW w:w="552" w:type="dxa"/>
            <w:vMerge/>
            <w:tcBorders>
              <w:top w:val="single" w:sz="4" w:space="0" w:color="auto"/>
              <w:bottom w:val="single" w:sz="4" w:space="0" w:color="auto"/>
              <w:right w:val="single" w:sz="4" w:space="0" w:color="auto"/>
            </w:tcBorders>
          </w:tcPr>
          <w:p w14:paraId="09319297"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DD164C6"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7513E96D" w14:textId="77777777" w:rsidR="00EC063C" w:rsidRPr="00B96823" w:rsidRDefault="00EC063C">
            <w:pPr>
              <w:pStyle w:val="ac"/>
            </w:pPr>
            <w:r w:rsidRPr="00B96823">
              <w:t>Водно-болотные угодья</w:t>
            </w:r>
          </w:p>
        </w:tc>
      </w:tr>
      <w:tr w:rsidR="00EC063C" w:rsidRPr="00B96823" w14:paraId="7C582C07" w14:textId="77777777" w:rsidTr="00662461">
        <w:tc>
          <w:tcPr>
            <w:tcW w:w="552" w:type="dxa"/>
            <w:vMerge/>
            <w:tcBorders>
              <w:top w:val="single" w:sz="4" w:space="0" w:color="auto"/>
              <w:bottom w:val="single" w:sz="4" w:space="0" w:color="auto"/>
              <w:right w:val="single" w:sz="4" w:space="0" w:color="auto"/>
            </w:tcBorders>
          </w:tcPr>
          <w:p w14:paraId="44A86CC6"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C61BEB3"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1CDD998B" w14:textId="77777777" w:rsidR="00EC063C" w:rsidRPr="00B96823" w:rsidRDefault="00EC063C">
            <w:pPr>
              <w:pStyle w:val="ac"/>
            </w:pPr>
            <w:r w:rsidRPr="00B96823">
              <w:t>Природного ландшафта</w:t>
            </w:r>
          </w:p>
        </w:tc>
      </w:tr>
      <w:tr w:rsidR="00EC063C" w:rsidRPr="00B96823" w14:paraId="2E1BA80B" w14:textId="77777777" w:rsidTr="00662461">
        <w:tc>
          <w:tcPr>
            <w:tcW w:w="552" w:type="dxa"/>
            <w:vMerge/>
            <w:tcBorders>
              <w:top w:val="single" w:sz="4" w:space="0" w:color="auto"/>
              <w:bottom w:val="single" w:sz="4" w:space="0" w:color="auto"/>
              <w:right w:val="single" w:sz="4" w:space="0" w:color="auto"/>
            </w:tcBorders>
          </w:tcPr>
          <w:p w14:paraId="5D9E1422"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477457B"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3EB12D17" w14:textId="77777777" w:rsidR="00EC063C" w:rsidRPr="00B96823" w:rsidRDefault="00EC063C">
            <w:pPr>
              <w:pStyle w:val="ac"/>
            </w:pPr>
            <w:r w:rsidRPr="00B96823">
              <w:t>Историко-археологические</w:t>
            </w:r>
          </w:p>
        </w:tc>
      </w:tr>
      <w:tr w:rsidR="00EC063C" w:rsidRPr="00B96823" w14:paraId="4F802269" w14:textId="77777777" w:rsidTr="00662461">
        <w:tc>
          <w:tcPr>
            <w:tcW w:w="552" w:type="dxa"/>
            <w:vMerge/>
            <w:tcBorders>
              <w:top w:val="single" w:sz="4" w:space="0" w:color="auto"/>
              <w:bottom w:val="single" w:sz="4" w:space="0" w:color="auto"/>
              <w:right w:val="single" w:sz="4" w:space="0" w:color="auto"/>
            </w:tcBorders>
          </w:tcPr>
          <w:p w14:paraId="760A7BEB"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B40E2FB"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53506D5B" w14:textId="77777777" w:rsidR="00EC063C" w:rsidRPr="00B96823" w:rsidRDefault="00EC063C">
            <w:pPr>
              <w:pStyle w:val="ac"/>
            </w:pPr>
          </w:p>
        </w:tc>
      </w:tr>
      <w:tr w:rsidR="00EC063C" w:rsidRPr="00B96823" w14:paraId="23624F19" w14:textId="77777777" w:rsidTr="00662461">
        <w:tc>
          <w:tcPr>
            <w:tcW w:w="552" w:type="dxa"/>
            <w:vMerge/>
            <w:tcBorders>
              <w:top w:val="single" w:sz="4" w:space="0" w:color="auto"/>
              <w:bottom w:val="single" w:sz="4" w:space="0" w:color="auto"/>
              <w:right w:val="single" w:sz="4" w:space="0" w:color="auto"/>
            </w:tcBorders>
          </w:tcPr>
          <w:p w14:paraId="01B4F4A2" w14:textId="77777777" w:rsidR="00EC063C" w:rsidRPr="00B96823" w:rsidRDefault="00EC063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619A034" w14:textId="77777777" w:rsidR="00EC063C" w:rsidRPr="00B96823" w:rsidRDefault="00EC063C">
            <w:pPr>
              <w:pStyle w:val="aa"/>
            </w:pPr>
          </w:p>
        </w:tc>
        <w:tc>
          <w:tcPr>
            <w:tcW w:w="7530" w:type="dxa"/>
            <w:gridSpan w:val="3"/>
            <w:tcBorders>
              <w:top w:val="single" w:sz="4" w:space="0" w:color="auto"/>
              <w:left w:val="single" w:sz="4" w:space="0" w:color="auto"/>
              <w:bottom w:val="single" w:sz="4" w:space="0" w:color="auto"/>
            </w:tcBorders>
          </w:tcPr>
          <w:p w14:paraId="7023AAF4" w14:textId="77777777" w:rsidR="00EC063C" w:rsidRPr="00B96823" w:rsidRDefault="00EC063C">
            <w:pPr>
              <w:pStyle w:val="ac"/>
            </w:pPr>
          </w:p>
        </w:tc>
      </w:tr>
    </w:tbl>
    <w:p w14:paraId="0D8140AF" w14:textId="77777777" w:rsidR="00183BD4" w:rsidRPr="00B96823" w:rsidRDefault="00183BD4"/>
    <w:p w14:paraId="329B41CE" w14:textId="77777777" w:rsidR="00183BD4" w:rsidRPr="00B96823" w:rsidRDefault="00183BD4">
      <w:r w:rsidRPr="00B96823">
        <w:rPr>
          <w:rStyle w:val="a3"/>
          <w:bCs/>
          <w:color w:val="auto"/>
        </w:rPr>
        <w:t>Примечание:</w:t>
      </w:r>
    </w:p>
    <w:p w14:paraId="09385993" w14:textId="77777777" w:rsidR="00183BD4" w:rsidRPr="00B96823" w:rsidRDefault="00183BD4">
      <w:bookmarkStart w:id="5" w:name="sub_2111"/>
      <w:r w:rsidRPr="00B96823">
        <w:t xml:space="preserve">* виды указанных зон могут быть дополнены в соответствии с </w:t>
      </w:r>
      <w:hyperlink r:id="rId11" w:history="1">
        <w:r w:rsidRPr="00B96823">
          <w:rPr>
            <w:rStyle w:val="a4"/>
            <w:rFonts w:cs="Times New Roman CYR"/>
            <w:color w:val="auto"/>
          </w:rPr>
          <w:t>разделом XIV. 1.</w:t>
        </w:r>
      </w:hyperlink>
      <w:r w:rsidRPr="00B96823">
        <w:t xml:space="preserve"> "Функциональные зоны" приложения к </w:t>
      </w:r>
      <w:hyperlink r:id="rId12" w:history="1">
        <w:r w:rsidRPr="00B96823">
          <w:rPr>
            <w:rStyle w:val="a4"/>
            <w:rFonts w:cs="Times New Roman CYR"/>
            <w:color w:val="auto"/>
          </w:rPr>
          <w:t>Приказу</w:t>
        </w:r>
      </w:hyperlink>
      <w:r w:rsidRPr="00B96823">
        <w:t xml:space="preserve"> Минэкономразвития России от 9 января 2018 года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N 793.</w:t>
      </w:r>
    </w:p>
    <w:bookmarkEnd w:id="5"/>
    <w:p w14:paraId="51D118CB" w14:textId="77777777" w:rsidR="00183BD4" w:rsidRPr="00B96823" w:rsidRDefault="00183BD4"/>
    <w:p w14:paraId="5DB10D05" w14:textId="77777777" w:rsidR="00183BD4" w:rsidRPr="00B96823" w:rsidRDefault="00183BD4">
      <w:pPr>
        <w:pStyle w:val="1"/>
        <w:rPr>
          <w:color w:val="auto"/>
        </w:rPr>
      </w:pPr>
      <w:bookmarkStart w:id="6" w:name="sub_1103"/>
      <w:r w:rsidRPr="00B96823">
        <w:rPr>
          <w:color w:val="auto"/>
        </w:rPr>
        <w:lastRenderedPageBreak/>
        <w:t>3. Структура и типология общественных центров и объектов общественно-деловой зоны:</w:t>
      </w:r>
    </w:p>
    <w:p w14:paraId="6C4D5A85" w14:textId="77777777" w:rsidR="00183BD4" w:rsidRPr="00B96823" w:rsidRDefault="00662461" w:rsidP="00662461">
      <w:pPr>
        <w:ind w:firstLine="698"/>
        <w:jc w:val="right"/>
      </w:pPr>
      <w:bookmarkStart w:id="7" w:name="sub_30"/>
      <w:bookmarkEnd w:id="6"/>
      <w:r>
        <w:rPr>
          <w:rStyle w:val="a3"/>
          <w:bCs/>
          <w:color w:val="auto"/>
        </w:rPr>
        <w:t>Т</w:t>
      </w:r>
      <w:r w:rsidR="00183BD4" w:rsidRPr="00B96823">
        <w:rPr>
          <w:rStyle w:val="a3"/>
          <w:bCs/>
          <w:color w:val="auto"/>
        </w:rPr>
        <w:t>аблица 3</w:t>
      </w:r>
      <w:bookmarkEnd w:id="7"/>
    </w:p>
    <w:p w14:paraId="6E969B1F" w14:textId="77777777" w:rsidR="00183BD4" w:rsidRPr="00B96823" w:rsidRDefault="00183BD4">
      <w:pPr>
        <w:ind w:firstLine="0"/>
        <w:jc w:val="left"/>
        <w:sectPr w:rsidR="00183BD4" w:rsidRPr="00B96823">
          <w:headerReference w:type="default" r:id="rId13"/>
          <w:footerReference w:type="default" r:id="rId14"/>
          <w:pgSz w:w="11900" w:h="16800"/>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100"/>
        <w:gridCol w:w="2380"/>
        <w:gridCol w:w="2240"/>
        <w:gridCol w:w="3495"/>
        <w:gridCol w:w="4394"/>
      </w:tblGrid>
      <w:tr w:rsidR="00183BD4" w:rsidRPr="00B96823" w14:paraId="635905CE" w14:textId="77777777" w:rsidTr="001465B0">
        <w:tc>
          <w:tcPr>
            <w:tcW w:w="700" w:type="dxa"/>
            <w:vMerge w:val="restart"/>
            <w:tcBorders>
              <w:top w:val="single" w:sz="4" w:space="0" w:color="auto"/>
              <w:bottom w:val="single" w:sz="4" w:space="0" w:color="auto"/>
              <w:right w:val="single" w:sz="4" w:space="0" w:color="auto"/>
            </w:tcBorders>
          </w:tcPr>
          <w:p w14:paraId="22C9E960" w14:textId="77777777" w:rsidR="00183BD4" w:rsidRPr="00B96823" w:rsidRDefault="00183BD4">
            <w:pPr>
              <w:pStyle w:val="aa"/>
            </w:pPr>
          </w:p>
        </w:tc>
        <w:tc>
          <w:tcPr>
            <w:tcW w:w="2100" w:type="dxa"/>
            <w:vMerge w:val="restart"/>
            <w:tcBorders>
              <w:top w:val="single" w:sz="4" w:space="0" w:color="auto"/>
              <w:left w:val="single" w:sz="4" w:space="0" w:color="auto"/>
              <w:bottom w:val="single" w:sz="4" w:space="0" w:color="auto"/>
              <w:right w:val="single" w:sz="4" w:space="0" w:color="auto"/>
            </w:tcBorders>
          </w:tcPr>
          <w:p w14:paraId="370ADE1E" w14:textId="77777777" w:rsidR="00183BD4" w:rsidRPr="00B96823" w:rsidRDefault="00183BD4">
            <w:pPr>
              <w:pStyle w:val="aa"/>
              <w:jc w:val="center"/>
            </w:pPr>
            <w:r w:rsidRPr="00B96823">
              <w:t>Объект по направлениям</w:t>
            </w:r>
          </w:p>
        </w:tc>
        <w:tc>
          <w:tcPr>
            <w:tcW w:w="12509" w:type="dxa"/>
            <w:gridSpan w:val="4"/>
            <w:tcBorders>
              <w:top w:val="single" w:sz="4" w:space="0" w:color="auto"/>
              <w:left w:val="single" w:sz="4" w:space="0" w:color="auto"/>
              <w:bottom w:val="single" w:sz="4" w:space="0" w:color="auto"/>
            </w:tcBorders>
          </w:tcPr>
          <w:p w14:paraId="36F8015C" w14:textId="77777777" w:rsidR="00183BD4" w:rsidRPr="00B96823" w:rsidRDefault="00183BD4">
            <w:pPr>
              <w:pStyle w:val="aa"/>
              <w:jc w:val="center"/>
            </w:pPr>
            <w:r w:rsidRPr="00B96823">
              <w:t>Объект общественно-деловой зоны по видам общественных центров и видам обслуживания</w:t>
            </w:r>
          </w:p>
        </w:tc>
      </w:tr>
      <w:tr w:rsidR="00183BD4" w:rsidRPr="00B96823" w14:paraId="2715DE00" w14:textId="77777777" w:rsidTr="0058574A">
        <w:tc>
          <w:tcPr>
            <w:tcW w:w="700" w:type="dxa"/>
            <w:vMerge/>
            <w:tcBorders>
              <w:top w:val="single" w:sz="4" w:space="0" w:color="auto"/>
              <w:bottom w:val="single" w:sz="4" w:space="0" w:color="auto"/>
              <w:right w:val="single" w:sz="4" w:space="0" w:color="auto"/>
            </w:tcBorders>
          </w:tcPr>
          <w:p w14:paraId="69409270" w14:textId="77777777" w:rsidR="00183BD4" w:rsidRPr="00B96823" w:rsidRDefault="00183BD4">
            <w:pPr>
              <w:pStyle w:val="aa"/>
            </w:pPr>
          </w:p>
        </w:tc>
        <w:tc>
          <w:tcPr>
            <w:tcW w:w="2100" w:type="dxa"/>
            <w:vMerge/>
            <w:tcBorders>
              <w:top w:val="single" w:sz="4" w:space="0" w:color="auto"/>
              <w:left w:val="single" w:sz="4" w:space="0" w:color="auto"/>
              <w:bottom w:val="single" w:sz="4" w:space="0" w:color="auto"/>
              <w:right w:val="single" w:sz="4" w:space="0" w:color="auto"/>
            </w:tcBorders>
          </w:tcPr>
          <w:p w14:paraId="6D3ED463" w14:textId="77777777" w:rsidR="00183BD4" w:rsidRPr="00B96823" w:rsidRDefault="00183BD4">
            <w:pPr>
              <w:pStyle w:val="aa"/>
            </w:pPr>
          </w:p>
        </w:tc>
        <w:tc>
          <w:tcPr>
            <w:tcW w:w="2380" w:type="dxa"/>
            <w:tcBorders>
              <w:top w:val="single" w:sz="4" w:space="0" w:color="auto"/>
              <w:left w:val="single" w:sz="4" w:space="0" w:color="auto"/>
              <w:bottom w:val="single" w:sz="4" w:space="0" w:color="auto"/>
              <w:right w:val="single" w:sz="4" w:space="0" w:color="auto"/>
            </w:tcBorders>
          </w:tcPr>
          <w:p w14:paraId="1E66C3EA" w14:textId="77777777" w:rsidR="00183BD4" w:rsidRPr="00B96823" w:rsidRDefault="00183BD4">
            <w:pPr>
              <w:pStyle w:val="aa"/>
              <w:jc w:val="center"/>
            </w:pPr>
            <w:r w:rsidRPr="00B96823">
              <w:t>эпизодическое обслуживания</w:t>
            </w:r>
          </w:p>
        </w:tc>
        <w:tc>
          <w:tcPr>
            <w:tcW w:w="5735" w:type="dxa"/>
            <w:gridSpan w:val="2"/>
            <w:tcBorders>
              <w:top w:val="single" w:sz="4" w:space="0" w:color="auto"/>
              <w:left w:val="single" w:sz="4" w:space="0" w:color="auto"/>
              <w:bottom w:val="single" w:sz="4" w:space="0" w:color="auto"/>
              <w:right w:val="single" w:sz="4" w:space="0" w:color="auto"/>
            </w:tcBorders>
          </w:tcPr>
          <w:p w14:paraId="6776BBDA" w14:textId="77777777" w:rsidR="00183BD4" w:rsidRPr="00B96823" w:rsidRDefault="00183BD4">
            <w:pPr>
              <w:pStyle w:val="aa"/>
              <w:jc w:val="center"/>
            </w:pPr>
            <w:r w:rsidRPr="00B96823">
              <w:t>периодическое обслуживание</w:t>
            </w:r>
          </w:p>
        </w:tc>
        <w:tc>
          <w:tcPr>
            <w:tcW w:w="4394" w:type="dxa"/>
            <w:tcBorders>
              <w:top w:val="single" w:sz="4" w:space="0" w:color="auto"/>
              <w:left w:val="single" w:sz="4" w:space="0" w:color="auto"/>
              <w:bottom w:val="single" w:sz="4" w:space="0" w:color="auto"/>
            </w:tcBorders>
          </w:tcPr>
          <w:p w14:paraId="51117DD9" w14:textId="77777777" w:rsidR="00183BD4" w:rsidRPr="00B96823" w:rsidRDefault="00183BD4">
            <w:pPr>
              <w:pStyle w:val="aa"/>
              <w:jc w:val="center"/>
            </w:pPr>
            <w:r w:rsidRPr="00B96823">
              <w:t>повседневное обслуживание</w:t>
            </w:r>
          </w:p>
        </w:tc>
      </w:tr>
      <w:tr w:rsidR="00183BD4" w:rsidRPr="00B96823" w14:paraId="0996ED9B" w14:textId="77777777" w:rsidTr="0058574A">
        <w:tc>
          <w:tcPr>
            <w:tcW w:w="700" w:type="dxa"/>
            <w:vMerge/>
            <w:tcBorders>
              <w:top w:val="single" w:sz="4" w:space="0" w:color="auto"/>
              <w:bottom w:val="single" w:sz="4" w:space="0" w:color="auto"/>
              <w:right w:val="single" w:sz="4" w:space="0" w:color="auto"/>
            </w:tcBorders>
          </w:tcPr>
          <w:p w14:paraId="0CF27C9F" w14:textId="77777777" w:rsidR="00183BD4" w:rsidRPr="00B96823" w:rsidRDefault="00183BD4">
            <w:pPr>
              <w:pStyle w:val="aa"/>
            </w:pPr>
          </w:p>
        </w:tc>
        <w:tc>
          <w:tcPr>
            <w:tcW w:w="2100" w:type="dxa"/>
            <w:vMerge/>
            <w:tcBorders>
              <w:top w:val="single" w:sz="4" w:space="0" w:color="auto"/>
              <w:left w:val="single" w:sz="4" w:space="0" w:color="auto"/>
              <w:bottom w:val="single" w:sz="4" w:space="0" w:color="auto"/>
              <w:right w:val="single" w:sz="4" w:space="0" w:color="auto"/>
            </w:tcBorders>
          </w:tcPr>
          <w:p w14:paraId="4DA39256" w14:textId="77777777" w:rsidR="00183BD4" w:rsidRPr="00B96823" w:rsidRDefault="00183BD4">
            <w:pPr>
              <w:pStyle w:val="aa"/>
            </w:pPr>
          </w:p>
        </w:tc>
        <w:tc>
          <w:tcPr>
            <w:tcW w:w="2380" w:type="dxa"/>
            <w:tcBorders>
              <w:top w:val="single" w:sz="4" w:space="0" w:color="auto"/>
              <w:left w:val="single" w:sz="4" w:space="0" w:color="auto"/>
              <w:bottom w:val="single" w:sz="4" w:space="0" w:color="auto"/>
              <w:right w:val="single" w:sz="4" w:space="0" w:color="auto"/>
            </w:tcBorders>
          </w:tcPr>
          <w:p w14:paraId="1731DE63" w14:textId="77777777" w:rsidR="00183BD4" w:rsidRPr="00B96823" w:rsidRDefault="00183BD4">
            <w:pPr>
              <w:pStyle w:val="aa"/>
              <w:jc w:val="center"/>
            </w:pPr>
            <w:r w:rsidRPr="00B96823">
              <w:t>общегородской центр краевого центра, городского округа, городского поселения - административного центра муниципального района</w:t>
            </w:r>
          </w:p>
        </w:tc>
        <w:tc>
          <w:tcPr>
            <w:tcW w:w="2240" w:type="dxa"/>
            <w:tcBorders>
              <w:top w:val="single" w:sz="4" w:space="0" w:color="auto"/>
              <w:left w:val="single" w:sz="4" w:space="0" w:color="auto"/>
              <w:bottom w:val="single" w:sz="4" w:space="0" w:color="auto"/>
              <w:right w:val="single" w:sz="4" w:space="0" w:color="auto"/>
            </w:tcBorders>
          </w:tcPr>
          <w:p w14:paraId="6F2D3A14" w14:textId="77777777" w:rsidR="00183BD4" w:rsidRPr="00B96823" w:rsidRDefault="00183BD4">
            <w:pPr>
              <w:pStyle w:val="aa"/>
              <w:jc w:val="center"/>
            </w:pPr>
            <w:r w:rsidRPr="00B96823">
              <w:t>центр межрайонного значения, центр городского поселения муниципального значения, подцентр городского округа</w:t>
            </w:r>
          </w:p>
        </w:tc>
        <w:tc>
          <w:tcPr>
            <w:tcW w:w="3495" w:type="dxa"/>
            <w:tcBorders>
              <w:top w:val="single" w:sz="4" w:space="0" w:color="auto"/>
              <w:left w:val="single" w:sz="4" w:space="0" w:color="auto"/>
              <w:bottom w:val="single" w:sz="4" w:space="0" w:color="auto"/>
              <w:right w:val="single" w:sz="4" w:space="0" w:color="auto"/>
            </w:tcBorders>
          </w:tcPr>
          <w:p w14:paraId="351A015C" w14:textId="77777777" w:rsidR="00183BD4" w:rsidRPr="00B96823" w:rsidRDefault="00183BD4">
            <w:pPr>
              <w:pStyle w:val="aa"/>
              <w:jc w:val="center"/>
            </w:pPr>
            <w:r w:rsidRPr="00B96823">
              <w:t>общегородской центр малого городского поселения, центр крупного сельского населенного пункта</w:t>
            </w:r>
          </w:p>
        </w:tc>
        <w:tc>
          <w:tcPr>
            <w:tcW w:w="4394" w:type="dxa"/>
            <w:tcBorders>
              <w:top w:val="single" w:sz="4" w:space="0" w:color="auto"/>
              <w:left w:val="single" w:sz="4" w:space="0" w:color="auto"/>
              <w:bottom w:val="single" w:sz="4" w:space="0" w:color="auto"/>
            </w:tcBorders>
          </w:tcPr>
          <w:p w14:paraId="41B2F612" w14:textId="77777777" w:rsidR="00183BD4" w:rsidRPr="00B96823" w:rsidRDefault="00183BD4">
            <w:pPr>
              <w:pStyle w:val="aa"/>
              <w:jc w:val="center"/>
            </w:pPr>
            <w:r w:rsidRPr="00B96823">
              <w:t>центр сельского поселения (межселенный), среднего сельского населенного пункта</w:t>
            </w:r>
          </w:p>
        </w:tc>
      </w:tr>
      <w:tr w:rsidR="00183BD4" w:rsidRPr="00B96823" w14:paraId="0AC7620F" w14:textId="77777777" w:rsidTr="0058574A">
        <w:tc>
          <w:tcPr>
            <w:tcW w:w="700" w:type="dxa"/>
            <w:tcBorders>
              <w:top w:val="single" w:sz="4" w:space="0" w:color="auto"/>
              <w:bottom w:val="single" w:sz="4" w:space="0" w:color="auto"/>
              <w:right w:val="single" w:sz="4" w:space="0" w:color="auto"/>
            </w:tcBorders>
          </w:tcPr>
          <w:p w14:paraId="7E25F758" w14:textId="77777777" w:rsidR="00183BD4" w:rsidRPr="00B96823" w:rsidRDefault="00183BD4">
            <w:pPr>
              <w:pStyle w:val="aa"/>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118EF956" w14:textId="77777777" w:rsidR="00183BD4" w:rsidRPr="00B96823" w:rsidRDefault="00183BD4">
            <w:pPr>
              <w:pStyle w:val="aa"/>
              <w:jc w:val="center"/>
            </w:pPr>
            <w:r w:rsidRPr="00B96823">
              <w:t>2</w:t>
            </w:r>
          </w:p>
        </w:tc>
        <w:tc>
          <w:tcPr>
            <w:tcW w:w="2380" w:type="dxa"/>
            <w:tcBorders>
              <w:top w:val="single" w:sz="4" w:space="0" w:color="auto"/>
              <w:left w:val="single" w:sz="4" w:space="0" w:color="auto"/>
              <w:bottom w:val="single" w:sz="4" w:space="0" w:color="auto"/>
              <w:right w:val="single" w:sz="4" w:space="0" w:color="auto"/>
            </w:tcBorders>
          </w:tcPr>
          <w:p w14:paraId="35001037" w14:textId="77777777" w:rsidR="00183BD4" w:rsidRPr="00B96823" w:rsidRDefault="00183BD4">
            <w:pPr>
              <w:pStyle w:val="aa"/>
              <w:jc w:val="center"/>
            </w:pPr>
            <w:r w:rsidRPr="00B96823">
              <w:t>3</w:t>
            </w:r>
          </w:p>
        </w:tc>
        <w:tc>
          <w:tcPr>
            <w:tcW w:w="2240" w:type="dxa"/>
            <w:tcBorders>
              <w:top w:val="single" w:sz="4" w:space="0" w:color="auto"/>
              <w:left w:val="single" w:sz="4" w:space="0" w:color="auto"/>
              <w:bottom w:val="single" w:sz="4" w:space="0" w:color="auto"/>
              <w:right w:val="single" w:sz="4" w:space="0" w:color="auto"/>
            </w:tcBorders>
          </w:tcPr>
          <w:p w14:paraId="5E7ADBC1" w14:textId="77777777" w:rsidR="00183BD4" w:rsidRPr="00B96823" w:rsidRDefault="00183BD4">
            <w:pPr>
              <w:pStyle w:val="aa"/>
              <w:jc w:val="center"/>
            </w:pPr>
            <w:r w:rsidRPr="00B96823">
              <w:t>4</w:t>
            </w:r>
          </w:p>
        </w:tc>
        <w:tc>
          <w:tcPr>
            <w:tcW w:w="3495" w:type="dxa"/>
            <w:tcBorders>
              <w:top w:val="single" w:sz="4" w:space="0" w:color="auto"/>
              <w:left w:val="single" w:sz="4" w:space="0" w:color="auto"/>
              <w:bottom w:val="single" w:sz="4" w:space="0" w:color="auto"/>
              <w:right w:val="single" w:sz="4" w:space="0" w:color="auto"/>
            </w:tcBorders>
          </w:tcPr>
          <w:p w14:paraId="2A4D69C9" w14:textId="77777777" w:rsidR="00183BD4" w:rsidRPr="00B96823" w:rsidRDefault="00183BD4">
            <w:pPr>
              <w:pStyle w:val="aa"/>
              <w:jc w:val="center"/>
            </w:pPr>
            <w:r w:rsidRPr="00B96823">
              <w:t>5</w:t>
            </w:r>
          </w:p>
        </w:tc>
        <w:tc>
          <w:tcPr>
            <w:tcW w:w="4394" w:type="dxa"/>
            <w:tcBorders>
              <w:top w:val="single" w:sz="4" w:space="0" w:color="auto"/>
              <w:left w:val="single" w:sz="4" w:space="0" w:color="auto"/>
              <w:bottom w:val="single" w:sz="4" w:space="0" w:color="auto"/>
            </w:tcBorders>
          </w:tcPr>
          <w:p w14:paraId="76E0025B" w14:textId="77777777" w:rsidR="00183BD4" w:rsidRPr="00B96823" w:rsidRDefault="00183BD4">
            <w:pPr>
              <w:pStyle w:val="aa"/>
              <w:jc w:val="center"/>
            </w:pPr>
            <w:r w:rsidRPr="00B96823">
              <w:t>6</w:t>
            </w:r>
          </w:p>
        </w:tc>
      </w:tr>
      <w:tr w:rsidR="00183BD4" w:rsidRPr="00B96823" w14:paraId="60DECC56" w14:textId="77777777" w:rsidTr="0058574A">
        <w:tc>
          <w:tcPr>
            <w:tcW w:w="700" w:type="dxa"/>
            <w:tcBorders>
              <w:top w:val="single" w:sz="4" w:space="0" w:color="auto"/>
              <w:bottom w:val="single" w:sz="4" w:space="0" w:color="auto"/>
              <w:right w:val="single" w:sz="4" w:space="0" w:color="auto"/>
            </w:tcBorders>
          </w:tcPr>
          <w:p w14:paraId="1E099CD0" w14:textId="77777777" w:rsidR="00183BD4" w:rsidRPr="00B96823" w:rsidRDefault="00183BD4">
            <w:pPr>
              <w:pStyle w:val="aa"/>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71D1965A" w14:textId="77777777" w:rsidR="00183BD4" w:rsidRPr="00B96823" w:rsidRDefault="00183BD4">
            <w:pPr>
              <w:pStyle w:val="ac"/>
            </w:pPr>
            <w:r w:rsidRPr="00B96823">
              <w:t>Административно-деловые и хозяйственные учреждения</w:t>
            </w:r>
          </w:p>
        </w:tc>
        <w:tc>
          <w:tcPr>
            <w:tcW w:w="2380" w:type="dxa"/>
            <w:tcBorders>
              <w:top w:val="single" w:sz="4" w:space="0" w:color="auto"/>
              <w:left w:val="single" w:sz="4" w:space="0" w:color="auto"/>
              <w:bottom w:val="single" w:sz="4" w:space="0" w:color="auto"/>
              <w:right w:val="single" w:sz="4" w:space="0" w:color="auto"/>
            </w:tcBorders>
          </w:tcPr>
          <w:p w14:paraId="1081DCC8" w14:textId="77777777" w:rsidR="00183BD4" w:rsidRPr="00B96823" w:rsidRDefault="00183BD4">
            <w:pPr>
              <w:pStyle w:val="ac"/>
            </w:pPr>
            <w:r w:rsidRPr="00B96823">
              <w:t>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научно-исследовательские институты, проектные и конструкторские институты и другие</w:t>
            </w:r>
          </w:p>
        </w:tc>
        <w:tc>
          <w:tcPr>
            <w:tcW w:w="2240" w:type="dxa"/>
            <w:tcBorders>
              <w:top w:val="single" w:sz="4" w:space="0" w:color="auto"/>
              <w:left w:val="single" w:sz="4" w:space="0" w:color="auto"/>
              <w:bottom w:val="single" w:sz="4" w:space="0" w:color="auto"/>
              <w:right w:val="single" w:sz="4" w:space="0" w:color="auto"/>
            </w:tcBorders>
          </w:tcPr>
          <w:p w14:paraId="60FF8F4A" w14:textId="77777777" w:rsidR="00183BD4" w:rsidRPr="00B96823" w:rsidRDefault="00183BD4">
            <w:pPr>
              <w:pStyle w:val="ac"/>
            </w:pPr>
            <w:r w:rsidRPr="00B96823">
              <w:t xml:space="preserve">административно-управленческие организации, банки, конторы, офисы, отделения связи и </w:t>
            </w:r>
            <w:r w:rsidR="00983E0E" w:rsidRPr="00B96823">
              <w:t>по</w:t>
            </w:r>
            <w:r w:rsidRPr="00B96823">
              <w:t>лиции, суд, прокуратура, юридические и нотариальные конторы, проектные и конструкторские бюро, жилищно-коммунальные службы</w:t>
            </w:r>
          </w:p>
        </w:tc>
        <w:tc>
          <w:tcPr>
            <w:tcW w:w="3495" w:type="dxa"/>
            <w:tcBorders>
              <w:top w:val="single" w:sz="4" w:space="0" w:color="auto"/>
              <w:left w:val="single" w:sz="4" w:space="0" w:color="auto"/>
              <w:bottom w:val="single" w:sz="4" w:space="0" w:color="auto"/>
              <w:right w:val="single" w:sz="4" w:space="0" w:color="auto"/>
            </w:tcBorders>
          </w:tcPr>
          <w:p w14:paraId="4728F149" w14:textId="77777777" w:rsidR="00183BD4" w:rsidRPr="00B96823" w:rsidRDefault="00183BD4">
            <w:pPr>
              <w:pStyle w:val="ac"/>
            </w:pPr>
            <w:r w:rsidRPr="00B96823">
              <w:t xml:space="preserve">административно-хозяйственная служба, отделения связи, </w:t>
            </w:r>
            <w:r w:rsidR="00983E0E" w:rsidRPr="00B96823">
              <w:t>по</w:t>
            </w:r>
            <w:r w:rsidRPr="00B96823">
              <w:t>лиции, банков, юридические и нотариальные конторы, ремонтно-эксплуатационные управления</w:t>
            </w:r>
          </w:p>
        </w:tc>
        <w:tc>
          <w:tcPr>
            <w:tcW w:w="4394" w:type="dxa"/>
            <w:tcBorders>
              <w:top w:val="single" w:sz="4" w:space="0" w:color="auto"/>
              <w:left w:val="single" w:sz="4" w:space="0" w:color="auto"/>
              <w:bottom w:val="single" w:sz="4" w:space="0" w:color="auto"/>
            </w:tcBorders>
          </w:tcPr>
          <w:p w14:paraId="08BD4A79" w14:textId="77777777" w:rsidR="00183BD4" w:rsidRPr="00B96823" w:rsidRDefault="00183BD4">
            <w:pPr>
              <w:pStyle w:val="ac"/>
            </w:pPr>
            <w:r w:rsidRPr="00B96823">
              <w:t>административно-хозяйственное здание, отделение связи, банка, жилищно-коммунальная организация, опорный пункт охраны порядка</w:t>
            </w:r>
          </w:p>
        </w:tc>
      </w:tr>
      <w:tr w:rsidR="00183BD4" w:rsidRPr="00B96823" w14:paraId="5365F00E" w14:textId="77777777" w:rsidTr="0058574A">
        <w:tc>
          <w:tcPr>
            <w:tcW w:w="700" w:type="dxa"/>
            <w:tcBorders>
              <w:top w:val="single" w:sz="4" w:space="0" w:color="auto"/>
              <w:bottom w:val="single" w:sz="4" w:space="0" w:color="auto"/>
              <w:right w:val="single" w:sz="4" w:space="0" w:color="auto"/>
            </w:tcBorders>
          </w:tcPr>
          <w:p w14:paraId="5E51EAEA" w14:textId="77777777" w:rsidR="00183BD4" w:rsidRPr="00B96823" w:rsidRDefault="00183BD4">
            <w:pPr>
              <w:pStyle w:val="aa"/>
              <w:jc w:val="center"/>
            </w:pPr>
            <w:r w:rsidRPr="00B96823">
              <w:t>2</w:t>
            </w:r>
          </w:p>
        </w:tc>
        <w:tc>
          <w:tcPr>
            <w:tcW w:w="2100" w:type="dxa"/>
            <w:tcBorders>
              <w:top w:val="single" w:sz="4" w:space="0" w:color="auto"/>
              <w:left w:val="single" w:sz="4" w:space="0" w:color="auto"/>
              <w:bottom w:val="single" w:sz="4" w:space="0" w:color="auto"/>
              <w:right w:val="single" w:sz="4" w:space="0" w:color="auto"/>
            </w:tcBorders>
          </w:tcPr>
          <w:p w14:paraId="07ADED86" w14:textId="77777777" w:rsidR="00183BD4" w:rsidRPr="00B96823" w:rsidRDefault="00183BD4">
            <w:pPr>
              <w:pStyle w:val="ac"/>
            </w:pPr>
            <w:r w:rsidRPr="00B96823">
              <w:t>Учреждения образования</w:t>
            </w:r>
          </w:p>
        </w:tc>
        <w:tc>
          <w:tcPr>
            <w:tcW w:w="2380" w:type="dxa"/>
            <w:tcBorders>
              <w:top w:val="single" w:sz="4" w:space="0" w:color="auto"/>
              <w:left w:val="single" w:sz="4" w:space="0" w:color="auto"/>
              <w:bottom w:val="single" w:sz="4" w:space="0" w:color="auto"/>
              <w:right w:val="single" w:sz="4" w:space="0" w:color="auto"/>
            </w:tcBorders>
          </w:tcPr>
          <w:p w14:paraId="367DF157" w14:textId="77777777" w:rsidR="00183BD4" w:rsidRPr="00B96823" w:rsidRDefault="00183BD4">
            <w:pPr>
              <w:pStyle w:val="ac"/>
            </w:pPr>
            <w:r w:rsidRPr="00B96823">
              <w:t xml:space="preserve">высшие и средние специальные </w:t>
            </w:r>
            <w:r w:rsidRPr="00B96823">
              <w:lastRenderedPageBreak/>
              <w:t>учебные заведения, центры переподготовки кадров</w:t>
            </w:r>
          </w:p>
        </w:tc>
        <w:tc>
          <w:tcPr>
            <w:tcW w:w="2240" w:type="dxa"/>
            <w:tcBorders>
              <w:top w:val="single" w:sz="4" w:space="0" w:color="auto"/>
              <w:left w:val="single" w:sz="4" w:space="0" w:color="auto"/>
              <w:bottom w:val="single" w:sz="4" w:space="0" w:color="auto"/>
              <w:right w:val="single" w:sz="4" w:space="0" w:color="auto"/>
            </w:tcBorders>
          </w:tcPr>
          <w:p w14:paraId="18A07145" w14:textId="77777777" w:rsidR="00183BD4" w:rsidRPr="00B96823" w:rsidRDefault="00183BD4">
            <w:pPr>
              <w:pStyle w:val="ac"/>
            </w:pPr>
            <w:r w:rsidRPr="00B96823">
              <w:lastRenderedPageBreak/>
              <w:t xml:space="preserve">специализированные дошкольные и </w:t>
            </w:r>
            <w:r w:rsidRPr="00B96823">
              <w:lastRenderedPageBreak/>
              <w:t>школьные образовательные учреждения, учреждения начального профессионального 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другие, станции: технические, туристско-краеведческие, эколого-биологические и другие</w:t>
            </w:r>
          </w:p>
        </w:tc>
        <w:tc>
          <w:tcPr>
            <w:tcW w:w="3495" w:type="dxa"/>
            <w:tcBorders>
              <w:top w:val="single" w:sz="4" w:space="0" w:color="auto"/>
              <w:left w:val="single" w:sz="4" w:space="0" w:color="auto"/>
              <w:bottom w:val="single" w:sz="4" w:space="0" w:color="auto"/>
              <w:right w:val="single" w:sz="4" w:space="0" w:color="auto"/>
            </w:tcBorders>
          </w:tcPr>
          <w:p w14:paraId="5E2635A9" w14:textId="77777777" w:rsidR="00183BD4" w:rsidRPr="00B96823" w:rsidRDefault="00183BD4">
            <w:pPr>
              <w:pStyle w:val="ac"/>
            </w:pPr>
            <w:r w:rsidRPr="00B96823">
              <w:lastRenderedPageBreak/>
              <w:t xml:space="preserve">колледжи, лицеи, гимназии, детские школы искусств и </w:t>
            </w:r>
            <w:r w:rsidRPr="00B96823">
              <w:lastRenderedPageBreak/>
              <w:t>творчества и другое</w:t>
            </w:r>
          </w:p>
        </w:tc>
        <w:tc>
          <w:tcPr>
            <w:tcW w:w="4394" w:type="dxa"/>
            <w:tcBorders>
              <w:top w:val="single" w:sz="4" w:space="0" w:color="auto"/>
              <w:left w:val="single" w:sz="4" w:space="0" w:color="auto"/>
              <w:bottom w:val="single" w:sz="4" w:space="0" w:color="auto"/>
            </w:tcBorders>
          </w:tcPr>
          <w:p w14:paraId="7AE58D2D" w14:textId="77777777" w:rsidR="00183BD4" w:rsidRPr="00B96823" w:rsidRDefault="00183BD4">
            <w:pPr>
              <w:pStyle w:val="ac"/>
            </w:pPr>
            <w:r w:rsidRPr="00B96823">
              <w:lastRenderedPageBreak/>
              <w:t xml:space="preserve">дошкольные и школьные образовательные учреждения, детские </w:t>
            </w:r>
            <w:r w:rsidRPr="00B96823">
              <w:lastRenderedPageBreak/>
              <w:t>школы творчества</w:t>
            </w:r>
          </w:p>
        </w:tc>
      </w:tr>
      <w:tr w:rsidR="00183BD4" w:rsidRPr="00B96823" w14:paraId="30738305" w14:textId="77777777" w:rsidTr="0058574A">
        <w:tc>
          <w:tcPr>
            <w:tcW w:w="700" w:type="dxa"/>
            <w:tcBorders>
              <w:top w:val="single" w:sz="4" w:space="0" w:color="auto"/>
              <w:bottom w:val="single" w:sz="4" w:space="0" w:color="auto"/>
              <w:right w:val="single" w:sz="4" w:space="0" w:color="auto"/>
            </w:tcBorders>
          </w:tcPr>
          <w:p w14:paraId="08B73AE8" w14:textId="77777777" w:rsidR="00183BD4" w:rsidRPr="00B96823" w:rsidRDefault="00183BD4">
            <w:pPr>
              <w:pStyle w:val="aa"/>
              <w:jc w:val="center"/>
            </w:pPr>
            <w:r w:rsidRPr="00B96823">
              <w:lastRenderedPageBreak/>
              <w:t>3</w:t>
            </w:r>
          </w:p>
        </w:tc>
        <w:tc>
          <w:tcPr>
            <w:tcW w:w="2100" w:type="dxa"/>
            <w:tcBorders>
              <w:top w:val="single" w:sz="4" w:space="0" w:color="auto"/>
              <w:left w:val="single" w:sz="4" w:space="0" w:color="auto"/>
              <w:bottom w:val="single" w:sz="4" w:space="0" w:color="auto"/>
              <w:right w:val="single" w:sz="4" w:space="0" w:color="auto"/>
            </w:tcBorders>
          </w:tcPr>
          <w:p w14:paraId="785B8662" w14:textId="77777777" w:rsidR="00183BD4" w:rsidRPr="00B96823" w:rsidRDefault="00183BD4">
            <w:pPr>
              <w:pStyle w:val="ac"/>
            </w:pPr>
            <w:r w:rsidRPr="00B96823">
              <w:t>Учреждения культуры и искусства</w:t>
            </w:r>
          </w:p>
        </w:tc>
        <w:tc>
          <w:tcPr>
            <w:tcW w:w="2380" w:type="dxa"/>
            <w:tcBorders>
              <w:top w:val="single" w:sz="4" w:space="0" w:color="auto"/>
              <w:left w:val="single" w:sz="4" w:space="0" w:color="auto"/>
              <w:bottom w:val="single" w:sz="4" w:space="0" w:color="auto"/>
              <w:right w:val="single" w:sz="4" w:space="0" w:color="auto"/>
            </w:tcBorders>
          </w:tcPr>
          <w:p w14:paraId="6A3F4EF7" w14:textId="77777777" w:rsidR="00183BD4" w:rsidRPr="00B96823" w:rsidRDefault="00183BD4">
            <w:pPr>
              <w:pStyle w:val="ac"/>
            </w:pPr>
            <w:r w:rsidRPr="00B96823">
              <w:t xml:space="preserve">музейно-выставочные центры, театры и театральные студии, многофункциональные культурно-зрелищные центры, концертные залы, </w:t>
            </w:r>
            <w:r w:rsidRPr="00B96823">
              <w:lastRenderedPageBreak/>
              <w:t>специализированные библиотеки, видеозалы, казино</w:t>
            </w:r>
          </w:p>
        </w:tc>
        <w:tc>
          <w:tcPr>
            <w:tcW w:w="2240" w:type="dxa"/>
            <w:tcBorders>
              <w:top w:val="single" w:sz="4" w:space="0" w:color="auto"/>
              <w:left w:val="single" w:sz="4" w:space="0" w:color="auto"/>
              <w:bottom w:val="single" w:sz="4" w:space="0" w:color="auto"/>
              <w:right w:val="single" w:sz="4" w:space="0" w:color="auto"/>
            </w:tcBorders>
          </w:tcPr>
          <w:p w14:paraId="19C55331" w14:textId="77777777" w:rsidR="00183BD4" w:rsidRPr="00B96823" w:rsidRDefault="00183BD4">
            <w:pPr>
              <w:pStyle w:val="ac"/>
            </w:pPr>
            <w:r w:rsidRPr="00B96823">
              <w:lastRenderedPageBreak/>
              <w:t xml:space="preserve">центры искусств, эстетического воспитания, многопрофильные центры, учреждения клубного типа, кинотеатры, </w:t>
            </w:r>
            <w:r w:rsidRPr="00B96823">
              <w:lastRenderedPageBreak/>
              <w:t>музейно-выставочные залы, городские библиотеки, залы аттракционов и игровых автоматов</w:t>
            </w:r>
          </w:p>
        </w:tc>
        <w:tc>
          <w:tcPr>
            <w:tcW w:w="3495" w:type="dxa"/>
            <w:tcBorders>
              <w:top w:val="single" w:sz="4" w:space="0" w:color="auto"/>
              <w:left w:val="single" w:sz="4" w:space="0" w:color="auto"/>
              <w:bottom w:val="single" w:sz="4" w:space="0" w:color="auto"/>
              <w:right w:val="single" w:sz="4" w:space="0" w:color="auto"/>
            </w:tcBorders>
          </w:tcPr>
          <w:p w14:paraId="42154323" w14:textId="77777777" w:rsidR="00183BD4" w:rsidRPr="00B96823" w:rsidRDefault="00183BD4">
            <w:pPr>
              <w:pStyle w:val="ac"/>
            </w:pPr>
            <w:r w:rsidRPr="00B96823">
              <w:lastRenderedPageBreak/>
              <w:t>учреждения клубного типа, клубы по интересам, досуговые центры, библиотеки для взрослых и детей</w:t>
            </w:r>
          </w:p>
        </w:tc>
        <w:tc>
          <w:tcPr>
            <w:tcW w:w="4394" w:type="dxa"/>
            <w:tcBorders>
              <w:top w:val="single" w:sz="4" w:space="0" w:color="auto"/>
              <w:left w:val="single" w:sz="4" w:space="0" w:color="auto"/>
              <w:bottom w:val="single" w:sz="4" w:space="0" w:color="auto"/>
            </w:tcBorders>
          </w:tcPr>
          <w:p w14:paraId="44BD625E" w14:textId="77777777" w:rsidR="00183BD4" w:rsidRPr="00B96823" w:rsidRDefault="00183BD4">
            <w:pPr>
              <w:pStyle w:val="ac"/>
            </w:pPr>
            <w:r w:rsidRPr="00B96823">
              <w:t>учреждения клубного типа с киноустановками, филиалы библиотек для взрослых и детей</w:t>
            </w:r>
          </w:p>
        </w:tc>
      </w:tr>
      <w:tr w:rsidR="00183BD4" w:rsidRPr="00B96823" w14:paraId="668526A2" w14:textId="77777777" w:rsidTr="0058574A">
        <w:tc>
          <w:tcPr>
            <w:tcW w:w="700" w:type="dxa"/>
            <w:tcBorders>
              <w:top w:val="single" w:sz="4" w:space="0" w:color="auto"/>
              <w:bottom w:val="single" w:sz="4" w:space="0" w:color="auto"/>
              <w:right w:val="single" w:sz="4" w:space="0" w:color="auto"/>
            </w:tcBorders>
          </w:tcPr>
          <w:p w14:paraId="5A762C9C" w14:textId="77777777" w:rsidR="00183BD4" w:rsidRPr="00B96823" w:rsidRDefault="00183BD4">
            <w:pPr>
              <w:pStyle w:val="aa"/>
              <w:jc w:val="center"/>
            </w:pPr>
            <w:r w:rsidRPr="00B96823">
              <w:lastRenderedPageBreak/>
              <w:t>4</w:t>
            </w:r>
          </w:p>
        </w:tc>
        <w:tc>
          <w:tcPr>
            <w:tcW w:w="2100" w:type="dxa"/>
            <w:tcBorders>
              <w:top w:val="single" w:sz="4" w:space="0" w:color="auto"/>
              <w:left w:val="single" w:sz="4" w:space="0" w:color="auto"/>
              <w:bottom w:val="single" w:sz="4" w:space="0" w:color="auto"/>
              <w:right w:val="single" w:sz="4" w:space="0" w:color="auto"/>
            </w:tcBorders>
          </w:tcPr>
          <w:p w14:paraId="029A35B1" w14:textId="77777777" w:rsidR="00183BD4" w:rsidRPr="00B96823" w:rsidRDefault="00183BD4">
            <w:pPr>
              <w:pStyle w:val="ac"/>
            </w:pPr>
            <w:r w:rsidRPr="00B96823">
              <w:t>Учреждения здравоохранения и социального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710A72AE" w14:textId="77777777" w:rsidR="00183BD4" w:rsidRPr="00B96823" w:rsidRDefault="00183BD4">
            <w:pPr>
              <w:pStyle w:val="ac"/>
            </w:pPr>
            <w:r w:rsidRPr="00B96823">
              <w:t>краевые и межрайонные многопрофильные больницы 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2240" w:type="dxa"/>
            <w:tcBorders>
              <w:top w:val="single" w:sz="4" w:space="0" w:color="auto"/>
              <w:left w:val="single" w:sz="4" w:space="0" w:color="auto"/>
              <w:bottom w:val="single" w:sz="4" w:space="0" w:color="auto"/>
              <w:right w:val="single" w:sz="4" w:space="0" w:color="auto"/>
            </w:tcBorders>
          </w:tcPr>
          <w:p w14:paraId="38DE83EF" w14:textId="77777777" w:rsidR="00183BD4" w:rsidRPr="00B96823" w:rsidRDefault="00183BD4">
            <w:pPr>
              <w:pStyle w:val="ac"/>
            </w:pPr>
            <w:r w:rsidRPr="00B96823">
              <w:t>центральные районные больницы, многопрофильные и инфекционные больницы, роддома, поликлиники для взрослых и детей, стоматологические поликлиники, диспансеры, подстанции скорой помощи, аптеки, центр социальной помощи семье и детям, реабилитационные центры</w:t>
            </w:r>
          </w:p>
        </w:tc>
        <w:tc>
          <w:tcPr>
            <w:tcW w:w="3495" w:type="dxa"/>
            <w:tcBorders>
              <w:top w:val="single" w:sz="4" w:space="0" w:color="auto"/>
              <w:left w:val="single" w:sz="4" w:space="0" w:color="auto"/>
              <w:bottom w:val="single" w:sz="4" w:space="0" w:color="auto"/>
              <w:right w:val="single" w:sz="4" w:space="0" w:color="auto"/>
            </w:tcBorders>
          </w:tcPr>
          <w:p w14:paraId="4B784901" w14:textId="77777777" w:rsidR="00183BD4" w:rsidRPr="00B96823" w:rsidRDefault="00183BD4">
            <w:pPr>
              <w:pStyle w:val="ac"/>
            </w:pPr>
            <w:r w:rsidRPr="00B96823">
              <w:t>участковая больница, поликлиника, выдвижной пункт скорой медицинской помощи, аптека</w:t>
            </w:r>
          </w:p>
        </w:tc>
        <w:tc>
          <w:tcPr>
            <w:tcW w:w="4394" w:type="dxa"/>
            <w:tcBorders>
              <w:top w:val="single" w:sz="4" w:space="0" w:color="auto"/>
              <w:left w:val="single" w:sz="4" w:space="0" w:color="auto"/>
              <w:bottom w:val="single" w:sz="4" w:space="0" w:color="auto"/>
            </w:tcBorders>
          </w:tcPr>
          <w:p w14:paraId="60959BC1" w14:textId="77777777" w:rsidR="00183BD4" w:rsidRPr="00B96823" w:rsidRDefault="00183BD4">
            <w:pPr>
              <w:pStyle w:val="ac"/>
            </w:pPr>
            <w:r w:rsidRPr="00B96823">
              <w:t>фельдшерско-акушерские пункты, врачебная амбулатория, аптека</w:t>
            </w:r>
          </w:p>
        </w:tc>
      </w:tr>
      <w:tr w:rsidR="00183BD4" w:rsidRPr="00B96823" w14:paraId="14CB5B18" w14:textId="77777777" w:rsidTr="0058574A">
        <w:tc>
          <w:tcPr>
            <w:tcW w:w="700" w:type="dxa"/>
            <w:tcBorders>
              <w:top w:val="single" w:sz="4" w:space="0" w:color="auto"/>
              <w:bottom w:val="single" w:sz="4" w:space="0" w:color="auto"/>
              <w:right w:val="single" w:sz="4" w:space="0" w:color="auto"/>
            </w:tcBorders>
          </w:tcPr>
          <w:p w14:paraId="1D2807CB" w14:textId="77777777" w:rsidR="00183BD4" w:rsidRPr="00B96823" w:rsidRDefault="00183BD4">
            <w:pPr>
              <w:pStyle w:val="aa"/>
              <w:jc w:val="center"/>
            </w:pPr>
            <w:r w:rsidRPr="00B96823">
              <w:t>5</w:t>
            </w:r>
          </w:p>
        </w:tc>
        <w:tc>
          <w:tcPr>
            <w:tcW w:w="2100" w:type="dxa"/>
            <w:tcBorders>
              <w:top w:val="single" w:sz="4" w:space="0" w:color="auto"/>
              <w:left w:val="single" w:sz="4" w:space="0" w:color="auto"/>
              <w:bottom w:val="single" w:sz="4" w:space="0" w:color="auto"/>
              <w:right w:val="single" w:sz="4" w:space="0" w:color="auto"/>
            </w:tcBorders>
          </w:tcPr>
          <w:p w14:paraId="23BFC2A7" w14:textId="77777777" w:rsidR="00183BD4" w:rsidRPr="00B96823" w:rsidRDefault="00183BD4">
            <w:pPr>
              <w:pStyle w:val="ac"/>
            </w:pPr>
            <w:r w:rsidRPr="00B96823">
              <w:t>Физкультурно-спортивные сооружения</w:t>
            </w:r>
          </w:p>
        </w:tc>
        <w:tc>
          <w:tcPr>
            <w:tcW w:w="2380" w:type="dxa"/>
            <w:tcBorders>
              <w:top w:val="single" w:sz="4" w:space="0" w:color="auto"/>
              <w:left w:val="single" w:sz="4" w:space="0" w:color="auto"/>
              <w:bottom w:val="single" w:sz="4" w:space="0" w:color="auto"/>
              <w:right w:val="single" w:sz="4" w:space="0" w:color="auto"/>
            </w:tcBorders>
          </w:tcPr>
          <w:p w14:paraId="0E9B3439" w14:textId="77777777" w:rsidR="00183BD4" w:rsidRPr="00B96823" w:rsidRDefault="00183BD4">
            <w:pPr>
              <w:pStyle w:val="ac"/>
            </w:pPr>
            <w:r w:rsidRPr="00B96823">
              <w:t xml:space="preserve">спортивные комплексы, открытые и закрытые, бассейны, детская спортивная школа олимпийского </w:t>
            </w:r>
            <w:r w:rsidRPr="00B96823">
              <w:lastRenderedPageBreak/>
              <w:t>резерва, специализированные спортивные сооружения</w:t>
            </w:r>
          </w:p>
        </w:tc>
        <w:tc>
          <w:tcPr>
            <w:tcW w:w="2240" w:type="dxa"/>
            <w:tcBorders>
              <w:top w:val="single" w:sz="4" w:space="0" w:color="auto"/>
              <w:left w:val="single" w:sz="4" w:space="0" w:color="auto"/>
              <w:bottom w:val="single" w:sz="4" w:space="0" w:color="auto"/>
              <w:right w:val="single" w:sz="4" w:space="0" w:color="auto"/>
            </w:tcBorders>
          </w:tcPr>
          <w:p w14:paraId="732F20FB" w14:textId="77777777" w:rsidR="00183BD4" w:rsidRPr="00B96823" w:rsidRDefault="00183BD4">
            <w:pPr>
              <w:pStyle w:val="ac"/>
            </w:pPr>
            <w:r w:rsidRPr="00B96823">
              <w:lastRenderedPageBreak/>
              <w:t xml:space="preserve">спортивные центры, открытые и закрытые спортзалы, бассейны, детские спортивные школы, теннисные </w:t>
            </w:r>
            <w:r w:rsidRPr="00B96823">
              <w:lastRenderedPageBreak/>
              <w:t>корты</w:t>
            </w:r>
          </w:p>
        </w:tc>
        <w:tc>
          <w:tcPr>
            <w:tcW w:w="3495" w:type="dxa"/>
            <w:tcBorders>
              <w:top w:val="single" w:sz="4" w:space="0" w:color="auto"/>
              <w:left w:val="single" w:sz="4" w:space="0" w:color="auto"/>
              <w:bottom w:val="single" w:sz="4" w:space="0" w:color="auto"/>
              <w:right w:val="single" w:sz="4" w:space="0" w:color="auto"/>
            </w:tcBorders>
          </w:tcPr>
          <w:p w14:paraId="721138D0" w14:textId="77777777" w:rsidR="00183BD4" w:rsidRPr="00B96823" w:rsidRDefault="00183BD4">
            <w:pPr>
              <w:pStyle w:val="ac"/>
            </w:pPr>
            <w:r w:rsidRPr="00B96823">
              <w:lastRenderedPageBreak/>
              <w:t>стадионы, спортзалы, бассейны, детские спортивные школы</w:t>
            </w:r>
          </w:p>
        </w:tc>
        <w:tc>
          <w:tcPr>
            <w:tcW w:w="4394" w:type="dxa"/>
            <w:tcBorders>
              <w:top w:val="single" w:sz="4" w:space="0" w:color="auto"/>
              <w:left w:val="single" w:sz="4" w:space="0" w:color="auto"/>
              <w:bottom w:val="single" w:sz="4" w:space="0" w:color="auto"/>
            </w:tcBorders>
          </w:tcPr>
          <w:p w14:paraId="19BD78AE" w14:textId="77777777" w:rsidR="00183BD4" w:rsidRPr="00B96823" w:rsidRDefault="00183BD4">
            <w:pPr>
              <w:pStyle w:val="ac"/>
            </w:pPr>
            <w:r w:rsidRPr="00B96823">
              <w:t>стадион, спортзал с бассейном, как правило, совмещенный со школьным</w:t>
            </w:r>
          </w:p>
        </w:tc>
      </w:tr>
      <w:tr w:rsidR="00183BD4" w:rsidRPr="00B96823" w14:paraId="45E6D59C" w14:textId="77777777" w:rsidTr="0058574A">
        <w:tc>
          <w:tcPr>
            <w:tcW w:w="700" w:type="dxa"/>
            <w:tcBorders>
              <w:top w:val="single" w:sz="4" w:space="0" w:color="auto"/>
              <w:bottom w:val="single" w:sz="4" w:space="0" w:color="auto"/>
              <w:right w:val="single" w:sz="4" w:space="0" w:color="auto"/>
            </w:tcBorders>
          </w:tcPr>
          <w:p w14:paraId="58725DD1" w14:textId="77777777" w:rsidR="00183BD4" w:rsidRPr="00B96823" w:rsidRDefault="00183BD4">
            <w:pPr>
              <w:pStyle w:val="aa"/>
              <w:jc w:val="center"/>
            </w:pPr>
            <w:r w:rsidRPr="00B96823">
              <w:lastRenderedPageBreak/>
              <w:t>6</w:t>
            </w:r>
          </w:p>
        </w:tc>
        <w:tc>
          <w:tcPr>
            <w:tcW w:w="2100" w:type="dxa"/>
            <w:tcBorders>
              <w:top w:val="single" w:sz="4" w:space="0" w:color="auto"/>
              <w:left w:val="single" w:sz="4" w:space="0" w:color="auto"/>
              <w:bottom w:val="single" w:sz="4" w:space="0" w:color="auto"/>
              <w:right w:val="single" w:sz="4" w:space="0" w:color="auto"/>
            </w:tcBorders>
          </w:tcPr>
          <w:p w14:paraId="3685FA4F" w14:textId="77777777" w:rsidR="00183BD4" w:rsidRPr="00B96823" w:rsidRDefault="00183BD4">
            <w:pPr>
              <w:pStyle w:val="ac"/>
            </w:pPr>
            <w:r w:rsidRPr="00B96823">
              <w:t>Учреждения торговли и общественного питания</w:t>
            </w:r>
          </w:p>
        </w:tc>
        <w:tc>
          <w:tcPr>
            <w:tcW w:w="2380" w:type="dxa"/>
            <w:tcBorders>
              <w:top w:val="single" w:sz="4" w:space="0" w:color="auto"/>
              <w:left w:val="single" w:sz="4" w:space="0" w:color="auto"/>
              <w:bottom w:val="single" w:sz="4" w:space="0" w:color="auto"/>
              <w:right w:val="single" w:sz="4" w:space="0" w:color="auto"/>
            </w:tcBorders>
          </w:tcPr>
          <w:p w14:paraId="4CE08B4E" w14:textId="77777777" w:rsidR="00183BD4" w:rsidRPr="00B96823" w:rsidRDefault="00183BD4">
            <w:pPr>
              <w:pStyle w:val="ac"/>
            </w:pPr>
            <w:r w:rsidRPr="00B96823">
              <w:t>торговые комплексы, оптовые и розничные рынки, ярмарки, рестораны, бары и другое</w:t>
            </w:r>
          </w:p>
        </w:tc>
        <w:tc>
          <w:tcPr>
            <w:tcW w:w="2240" w:type="dxa"/>
            <w:tcBorders>
              <w:top w:val="single" w:sz="4" w:space="0" w:color="auto"/>
              <w:left w:val="single" w:sz="4" w:space="0" w:color="auto"/>
              <w:bottom w:val="single" w:sz="4" w:space="0" w:color="auto"/>
              <w:right w:val="single" w:sz="4" w:space="0" w:color="auto"/>
            </w:tcBorders>
          </w:tcPr>
          <w:p w14:paraId="5D4D0AAC" w14:textId="77777777" w:rsidR="00183BD4" w:rsidRPr="00B96823" w:rsidRDefault="00183BD4">
            <w:pPr>
              <w:pStyle w:val="ac"/>
            </w:pPr>
            <w:r w:rsidRPr="00B96823">
              <w:t>торговые центры, предприятия торговли, мелкооптовые и розничные рынки и базы, ярмарки, предприятия общественного питания</w:t>
            </w:r>
          </w:p>
        </w:tc>
        <w:tc>
          <w:tcPr>
            <w:tcW w:w="3495" w:type="dxa"/>
            <w:tcBorders>
              <w:top w:val="single" w:sz="4" w:space="0" w:color="auto"/>
              <w:left w:val="single" w:sz="4" w:space="0" w:color="auto"/>
              <w:bottom w:val="single" w:sz="4" w:space="0" w:color="auto"/>
              <w:right w:val="single" w:sz="4" w:space="0" w:color="auto"/>
            </w:tcBorders>
          </w:tcPr>
          <w:p w14:paraId="6F9F526E" w14:textId="77777777" w:rsidR="00183BD4" w:rsidRPr="00B96823" w:rsidRDefault="00183BD4">
            <w:pPr>
              <w:pStyle w:val="ac"/>
            </w:pPr>
            <w:r w:rsidRPr="00B96823">
              <w:t>магазины продовольственных и промышленных товаров, предприятия общественного питания</w:t>
            </w:r>
          </w:p>
        </w:tc>
        <w:tc>
          <w:tcPr>
            <w:tcW w:w="4394" w:type="dxa"/>
            <w:tcBorders>
              <w:top w:val="single" w:sz="4" w:space="0" w:color="auto"/>
              <w:left w:val="single" w:sz="4" w:space="0" w:color="auto"/>
              <w:bottom w:val="single" w:sz="4" w:space="0" w:color="auto"/>
            </w:tcBorders>
          </w:tcPr>
          <w:p w14:paraId="4E2A4005" w14:textId="77777777" w:rsidR="00183BD4" w:rsidRPr="00B96823" w:rsidRDefault="00183BD4">
            <w:pPr>
              <w:pStyle w:val="ac"/>
            </w:pPr>
            <w:r w:rsidRPr="00B96823">
              <w:t>магазины продовольственных и промышленных товаров повседневного спроса, пункты общественного питания</w:t>
            </w:r>
          </w:p>
        </w:tc>
      </w:tr>
      <w:tr w:rsidR="00183BD4" w:rsidRPr="00B96823" w14:paraId="39BC666A" w14:textId="77777777" w:rsidTr="0058574A">
        <w:tc>
          <w:tcPr>
            <w:tcW w:w="700" w:type="dxa"/>
            <w:tcBorders>
              <w:top w:val="single" w:sz="4" w:space="0" w:color="auto"/>
              <w:bottom w:val="single" w:sz="4" w:space="0" w:color="auto"/>
              <w:right w:val="single" w:sz="4" w:space="0" w:color="auto"/>
            </w:tcBorders>
          </w:tcPr>
          <w:p w14:paraId="439D9AB0" w14:textId="77777777" w:rsidR="00183BD4" w:rsidRPr="00B96823" w:rsidRDefault="00183BD4">
            <w:pPr>
              <w:pStyle w:val="aa"/>
              <w:jc w:val="center"/>
            </w:pPr>
            <w:r w:rsidRPr="00B96823">
              <w:t>7</w:t>
            </w:r>
          </w:p>
        </w:tc>
        <w:tc>
          <w:tcPr>
            <w:tcW w:w="2100" w:type="dxa"/>
            <w:tcBorders>
              <w:top w:val="single" w:sz="4" w:space="0" w:color="auto"/>
              <w:left w:val="single" w:sz="4" w:space="0" w:color="auto"/>
              <w:bottom w:val="single" w:sz="4" w:space="0" w:color="auto"/>
              <w:right w:val="single" w:sz="4" w:space="0" w:color="auto"/>
            </w:tcBorders>
          </w:tcPr>
          <w:p w14:paraId="104423B0" w14:textId="77777777" w:rsidR="00183BD4" w:rsidRPr="00B96823" w:rsidRDefault="00183BD4">
            <w:pPr>
              <w:pStyle w:val="ac"/>
            </w:pPr>
            <w:r w:rsidRPr="00B96823">
              <w:t>Учреждения бытового и коммунального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2119D0EF" w14:textId="77777777" w:rsidR="00183BD4" w:rsidRPr="00B96823" w:rsidRDefault="00183BD4">
            <w:pPr>
              <w:pStyle w:val="ac"/>
            </w:pPr>
            <w:r w:rsidRPr="00B96823">
              <w:t>гостиницы высшей категории, фабрики прачечные, фабрики централизованного выполнения заказов, дома быта, банно-оздоровительные комплексы, аквапарки, общественные туалеты</w:t>
            </w:r>
          </w:p>
        </w:tc>
        <w:tc>
          <w:tcPr>
            <w:tcW w:w="2240" w:type="dxa"/>
            <w:tcBorders>
              <w:top w:val="single" w:sz="4" w:space="0" w:color="auto"/>
              <w:left w:val="single" w:sz="4" w:space="0" w:color="auto"/>
              <w:bottom w:val="single" w:sz="4" w:space="0" w:color="auto"/>
              <w:right w:val="single" w:sz="4" w:space="0" w:color="auto"/>
            </w:tcBorders>
          </w:tcPr>
          <w:p w14:paraId="76712AED" w14:textId="77777777" w:rsidR="00183BD4" w:rsidRPr="00B96823" w:rsidRDefault="00183BD4">
            <w:pPr>
              <w:pStyle w:val="ac"/>
            </w:pPr>
            <w:r w:rsidRPr="00B96823">
              <w:t>специализированные предприятия бытового обслуживания, фабрики прачечные - химчистки, прачечные - химчистки самообслуживания, пожарные депо, банно-оздоровительные учреждения, гостиницы, общественные туалеты</w:t>
            </w:r>
          </w:p>
        </w:tc>
        <w:tc>
          <w:tcPr>
            <w:tcW w:w="3495" w:type="dxa"/>
            <w:tcBorders>
              <w:top w:val="single" w:sz="4" w:space="0" w:color="auto"/>
              <w:left w:val="single" w:sz="4" w:space="0" w:color="auto"/>
              <w:bottom w:val="single" w:sz="4" w:space="0" w:color="auto"/>
              <w:right w:val="single" w:sz="4" w:space="0" w:color="auto"/>
            </w:tcBorders>
          </w:tcPr>
          <w:p w14:paraId="6E88B896" w14:textId="77777777" w:rsidR="00183BD4" w:rsidRPr="00B96823" w:rsidRDefault="00183BD4">
            <w:pPr>
              <w:pStyle w:val="ac"/>
            </w:pPr>
            <w:r w:rsidRPr="00B96823">
              <w:t>предприятия бытового обслуживания, прачечные - химчистки самообслуживания, бани, пожарные депо, общественные туалеты</w:t>
            </w:r>
          </w:p>
        </w:tc>
        <w:tc>
          <w:tcPr>
            <w:tcW w:w="4394" w:type="dxa"/>
            <w:tcBorders>
              <w:top w:val="single" w:sz="4" w:space="0" w:color="auto"/>
              <w:left w:val="single" w:sz="4" w:space="0" w:color="auto"/>
              <w:bottom w:val="single" w:sz="4" w:space="0" w:color="auto"/>
            </w:tcBorders>
          </w:tcPr>
          <w:p w14:paraId="0E1E4151" w14:textId="77777777" w:rsidR="00183BD4" w:rsidRPr="00B96823" w:rsidRDefault="00183BD4">
            <w:pPr>
              <w:pStyle w:val="ac"/>
            </w:pPr>
            <w:r w:rsidRPr="00B96823">
              <w:t>предприятия бытового обслуживания, приемные пункты прачечных - химчисток, бани</w:t>
            </w:r>
          </w:p>
        </w:tc>
      </w:tr>
    </w:tbl>
    <w:p w14:paraId="0BB1CDDF" w14:textId="77777777" w:rsidR="00183BD4" w:rsidRPr="00B96823" w:rsidRDefault="00183BD4"/>
    <w:p w14:paraId="3F33A3ED" w14:textId="77777777" w:rsidR="00183BD4" w:rsidRPr="00B96823" w:rsidRDefault="00183BD4">
      <w:pPr>
        <w:ind w:firstLine="0"/>
        <w:jc w:val="left"/>
        <w:sectPr w:rsidR="00183BD4" w:rsidRPr="00B96823">
          <w:headerReference w:type="default" r:id="rId15"/>
          <w:footerReference w:type="default" r:id="rId16"/>
          <w:pgSz w:w="16837" w:h="11905" w:orient="landscape"/>
          <w:pgMar w:top="1440" w:right="800" w:bottom="1440" w:left="800" w:header="720" w:footer="720" w:gutter="0"/>
          <w:cols w:space="720"/>
          <w:noEndnote/>
        </w:sectPr>
      </w:pPr>
    </w:p>
    <w:p w14:paraId="3B24929D" w14:textId="77777777" w:rsidR="00932DBF" w:rsidRDefault="00932DBF" w:rsidP="00932DBF">
      <w:pPr>
        <w:pStyle w:val="1"/>
      </w:pPr>
      <w:r>
        <w:lastRenderedPageBreak/>
        <w:t>4. Нормы расчета учреждений и предприятий обслуживания и размеры земельных участков для их размещения:</w:t>
      </w:r>
    </w:p>
    <w:p w14:paraId="051970DF" w14:textId="77777777" w:rsidR="00932DBF" w:rsidRDefault="00932DBF" w:rsidP="00932DBF"/>
    <w:p w14:paraId="3C0BDAB4" w14:textId="77777777" w:rsidR="00932DBF" w:rsidRDefault="00932DBF" w:rsidP="00932DBF">
      <w:pPr>
        <w:jc w:val="right"/>
        <w:rPr>
          <w:rStyle w:val="a3"/>
          <w:rFonts w:ascii="Arial" w:hAnsi="Arial" w:cs="Arial"/>
          <w:bCs/>
        </w:rPr>
      </w:pPr>
      <w:r>
        <w:rPr>
          <w:rStyle w:val="a3"/>
          <w:rFonts w:ascii="Arial" w:hAnsi="Arial" w:cs="Arial"/>
          <w:bCs/>
        </w:rPr>
        <w:t>Таблица 4</w:t>
      </w:r>
    </w:p>
    <w:p w14:paraId="2DD1EE01" w14:textId="77777777" w:rsidR="00932DBF" w:rsidRDefault="00932DBF" w:rsidP="00932DBF"/>
    <w:tbl>
      <w:tblPr>
        <w:tblW w:w="105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1540"/>
        <w:gridCol w:w="1400"/>
        <w:gridCol w:w="1820"/>
        <w:gridCol w:w="2520"/>
      </w:tblGrid>
      <w:tr w:rsidR="00932DBF" w14:paraId="7A1BCB1F" w14:textId="77777777" w:rsidTr="002957C4">
        <w:trPr>
          <w:trHeight w:val="1114"/>
        </w:trPr>
        <w:tc>
          <w:tcPr>
            <w:tcW w:w="2240" w:type="dxa"/>
            <w:tcBorders>
              <w:top w:val="single" w:sz="4" w:space="0" w:color="auto"/>
              <w:bottom w:val="single" w:sz="4" w:space="0" w:color="auto"/>
              <w:right w:val="single" w:sz="4" w:space="0" w:color="auto"/>
            </w:tcBorders>
          </w:tcPr>
          <w:p w14:paraId="69A46232" w14:textId="77777777" w:rsidR="00932DBF" w:rsidRDefault="00932DBF" w:rsidP="002957C4">
            <w:pPr>
              <w:pStyle w:val="aa"/>
              <w:jc w:val="center"/>
            </w:pPr>
            <w:r>
              <w:t>Учреждения, организации, предприятия, сооружения</w:t>
            </w:r>
          </w:p>
        </w:tc>
        <w:tc>
          <w:tcPr>
            <w:tcW w:w="980" w:type="dxa"/>
            <w:tcBorders>
              <w:top w:val="single" w:sz="4" w:space="0" w:color="auto"/>
              <w:left w:val="single" w:sz="4" w:space="0" w:color="auto"/>
              <w:bottom w:val="single" w:sz="4" w:space="0" w:color="auto"/>
              <w:right w:val="single" w:sz="4" w:space="0" w:color="auto"/>
            </w:tcBorders>
          </w:tcPr>
          <w:p w14:paraId="6257FD17" w14:textId="77777777" w:rsidR="00932DBF" w:rsidRDefault="00932DBF" w:rsidP="002957C4">
            <w:pPr>
              <w:pStyle w:val="aa"/>
              <w:jc w:val="center"/>
            </w:pPr>
            <w:r>
              <w:t>Единица измерения</w:t>
            </w:r>
          </w:p>
        </w:tc>
        <w:tc>
          <w:tcPr>
            <w:tcW w:w="2940" w:type="dxa"/>
            <w:gridSpan w:val="2"/>
            <w:tcBorders>
              <w:top w:val="single" w:sz="4" w:space="0" w:color="auto"/>
              <w:left w:val="single" w:sz="4" w:space="0" w:color="auto"/>
              <w:right w:val="single" w:sz="4" w:space="0" w:color="auto"/>
            </w:tcBorders>
          </w:tcPr>
          <w:p w14:paraId="64954EE5" w14:textId="77777777" w:rsidR="00932DBF" w:rsidRDefault="00932DBF" w:rsidP="002957C4">
            <w:pPr>
              <w:pStyle w:val="aa"/>
              <w:jc w:val="center"/>
            </w:pPr>
            <w:r>
              <w:t>обеспеченность на 1000 жителей (в пределах минимума)</w:t>
            </w:r>
          </w:p>
        </w:tc>
        <w:tc>
          <w:tcPr>
            <w:tcW w:w="1820" w:type="dxa"/>
            <w:tcBorders>
              <w:top w:val="single" w:sz="4" w:space="0" w:color="auto"/>
              <w:left w:val="single" w:sz="4" w:space="0" w:color="auto"/>
              <w:bottom w:val="single" w:sz="4" w:space="0" w:color="auto"/>
              <w:right w:val="single" w:sz="4" w:space="0" w:color="auto"/>
            </w:tcBorders>
          </w:tcPr>
          <w:p w14:paraId="4F00847A" w14:textId="77777777" w:rsidR="00932DBF" w:rsidRDefault="00932DBF" w:rsidP="002957C4">
            <w:pPr>
              <w:pStyle w:val="aa"/>
              <w:jc w:val="center"/>
            </w:pPr>
            <w:r>
              <w:t>Размер земельного участка, кв. м</w:t>
            </w:r>
          </w:p>
        </w:tc>
        <w:tc>
          <w:tcPr>
            <w:tcW w:w="2520" w:type="dxa"/>
            <w:tcBorders>
              <w:top w:val="single" w:sz="4" w:space="0" w:color="auto"/>
              <w:left w:val="single" w:sz="4" w:space="0" w:color="auto"/>
              <w:bottom w:val="single" w:sz="4" w:space="0" w:color="auto"/>
            </w:tcBorders>
          </w:tcPr>
          <w:p w14:paraId="61E71BA1" w14:textId="77777777" w:rsidR="00932DBF" w:rsidRDefault="00932DBF" w:rsidP="002957C4">
            <w:pPr>
              <w:pStyle w:val="aa"/>
              <w:jc w:val="center"/>
            </w:pPr>
            <w:r>
              <w:t>Примечание</w:t>
            </w:r>
          </w:p>
        </w:tc>
      </w:tr>
      <w:tr w:rsidR="00932DBF" w14:paraId="299D5944" w14:textId="77777777" w:rsidTr="002957C4">
        <w:tc>
          <w:tcPr>
            <w:tcW w:w="2240" w:type="dxa"/>
            <w:tcBorders>
              <w:top w:val="single" w:sz="4" w:space="0" w:color="auto"/>
              <w:bottom w:val="single" w:sz="4" w:space="0" w:color="auto"/>
              <w:right w:val="single" w:sz="4" w:space="0" w:color="auto"/>
            </w:tcBorders>
          </w:tcPr>
          <w:p w14:paraId="174C6A16" w14:textId="77777777" w:rsidR="00932DBF" w:rsidRDefault="00932DBF" w:rsidP="002957C4">
            <w:pPr>
              <w:pStyle w:val="aa"/>
              <w:jc w:val="center"/>
            </w:pPr>
            <w:r>
              <w:t>1</w:t>
            </w:r>
          </w:p>
        </w:tc>
        <w:tc>
          <w:tcPr>
            <w:tcW w:w="980" w:type="dxa"/>
            <w:tcBorders>
              <w:top w:val="single" w:sz="4" w:space="0" w:color="auto"/>
              <w:left w:val="single" w:sz="4" w:space="0" w:color="auto"/>
              <w:bottom w:val="single" w:sz="4" w:space="0" w:color="auto"/>
              <w:right w:val="single" w:sz="4" w:space="0" w:color="auto"/>
            </w:tcBorders>
          </w:tcPr>
          <w:p w14:paraId="698E915A" w14:textId="77777777" w:rsidR="00932DBF" w:rsidRDefault="00932DBF" w:rsidP="002957C4">
            <w:pPr>
              <w:pStyle w:val="aa"/>
              <w:jc w:val="center"/>
            </w:pPr>
            <w:r>
              <w:t>2</w:t>
            </w:r>
          </w:p>
        </w:tc>
        <w:tc>
          <w:tcPr>
            <w:tcW w:w="2940" w:type="dxa"/>
            <w:gridSpan w:val="2"/>
            <w:tcBorders>
              <w:top w:val="single" w:sz="4" w:space="0" w:color="auto"/>
              <w:left w:val="single" w:sz="4" w:space="0" w:color="auto"/>
              <w:bottom w:val="single" w:sz="4" w:space="0" w:color="auto"/>
              <w:right w:val="single" w:sz="4" w:space="0" w:color="auto"/>
            </w:tcBorders>
          </w:tcPr>
          <w:p w14:paraId="1D6B0EDA" w14:textId="77777777" w:rsidR="00932DBF" w:rsidRDefault="00932DBF" w:rsidP="002957C4">
            <w:pPr>
              <w:pStyle w:val="aa"/>
              <w:jc w:val="center"/>
            </w:pPr>
            <w:r>
              <w:t>3</w:t>
            </w:r>
          </w:p>
          <w:p w14:paraId="2F257CEA" w14:textId="77777777" w:rsidR="00932DBF" w:rsidRDefault="00932DBF" w:rsidP="002957C4">
            <w:pPr>
              <w:pStyle w:val="aa"/>
              <w:jc w:val="center"/>
            </w:pPr>
          </w:p>
        </w:tc>
        <w:tc>
          <w:tcPr>
            <w:tcW w:w="1820" w:type="dxa"/>
            <w:tcBorders>
              <w:top w:val="single" w:sz="4" w:space="0" w:color="auto"/>
              <w:left w:val="single" w:sz="4" w:space="0" w:color="auto"/>
              <w:bottom w:val="single" w:sz="4" w:space="0" w:color="auto"/>
              <w:right w:val="single" w:sz="4" w:space="0" w:color="auto"/>
            </w:tcBorders>
          </w:tcPr>
          <w:p w14:paraId="4C35EDEE" w14:textId="77777777" w:rsidR="00932DBF" w:rsidRDefault="00932DBF" w:rsidP="002957C4">
            <w:pPr>
              <w:pStyle w:val="aa"/>
              <w:jc w:val="center"/>
            </w:pPr>
            <w:r>
              <w:t>4</w:t>
            </w:r>
          </w:p>
        </w:tc>
        <w:tc>
          <w:tcPr>
            <w:tcW w:w="2520" w:type="dxa"/>
            <w:tcBorders>
              <w:top w:val="single" w:sz="4" w:space="0" w:color="auto"/>
              <w:left w:val="single" w:sz="4" w:space="0" w:color="auto"/>
              <w:bottom w:val="single" w:sz="4" w:space="0" w:color="auto"/>
            </w:tcBorders>
          </w:tcPr>
          <w:p w14:paraId="4BF5A3E5" w14:textId="77777777" w:rsidR="00932DBF" w:rsidRDefault="00932DBF" w:rsidP="002957C4">
            <w:pPr>
              <w:pStyle w:val="aa"/>
              <w:jc w:val="center"/>
            </w:pPr>
            <w:r>
              <w:t>5</w:t>
            </w:r>
          </w:p>
        </w:tc>
      </w:tr>
      <w:tr w:rsidR="00932DBF" w14:paraId="199007F3" w14:textId="77777777" w:rsidTr="002957C4">
        <w:tc>
          <w:tcPr>
            <w:tcW w:w="10500" w:type="dxa"/>
            <w:gridSpan w:val="6"/>
            <w:tcBorders>
              <w:top w:val="single" w:sz="4" w:space="0" w:color="auto"/>
              <w:bottom w:val="single" w:sz="4" w:space="0" w:color="auto"/>
            </w:tcBorders>
          </w:tcPr>
          <w:p w14:paraId="14764DB6" w14:textId="77777777" w:rsidR="00932DBF" w:rsidRDefault="00932DBF" w:rsidP="002957C4">
            <w:pPr>
              <w:pStyle w:val="1"/>
            </w:pPr>
            <w:r>
              <w:t>I. Образовательные организации</w:t>
            </w:r>
          </w:p>
        </w:tc>
      </w:tr>
      <w:tr w:rsidR="00932DBF" w14:paraId="4F0F251C" w14:textId="77777777" w:rsidTr="002957C4">
        <w:tc>
          <w:tcPr>
            <w:tcW w:w="2240" w:type="dxa"/>
            <w:tcBorders>
              <w:top w:val="single" w:sz="4" w:space="0" w:color="auto"/>
              <w:bottom w:val="single" w:sz="4" w:space="0" w:color="auto"/>
              <w:right w:val="single" w:sz="4" w:space="0" w:color="auto"/>
            </w:tcBorders>
          </w:tcPr>
          <w:p w14:paraId="458DBE08" w14:textId="77777777" w:rsidR="00932DBF" w:rsidRDefault="00932DBF" w:rsidP="002957C4">
            <w:pPr>
              <w:pStyle w:val="ac"/>
            </w:pPr>
            <w:r>
              <w:t>Дошкольные образовательные организации, место</w:t>
            </w:r>
          </w:p>
        </w:tc>
        <w:tc>
          <w:tcPr>
            <w:tcW w:w="980" w:type="dxa"/>
            <w:tcBorders>
              <w:top w:val="single" w:sz="4" w:space="0" w:color="auto"/>
              <w:left w:val="single" w:sz="4" w:space="0" w:color="auto"/>
              <w:bottom w:val="single" w:sz="4" w:space="0" w:color="auto"/>
              <w:right w:val="single" w:sz="4" w:space="0" w:color="auto"/>
            </w:tcBorders>
          </w:tcPr>
          <w:p w14:paraId="69C0210E"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AC1025C" w14:textId="77777777" w:rsidR="00932DBF" w:rsidRDefault="00932DBF" w:rsidP="002957C4">
            <w:pPr>
              <w:pStyle w:val="ac"/>
            </w:pPr>
            <w:r>
              <w:t>по расчету</w:t>
            </w:r>
            <w:hyperlink w:anchor="sub_411" w:history="1">
              <w:r>
                <w:rPr>
                  <w:rStyle w:val="a4"/>
                </w:rPr>
                <w:t>*</w:t>
              </w:r>
            </w:hyperlink>
          </w:p>
        </w:tc>
        <w:tc>
          <w:tcPr>
            <w:tcW w:w="1820" w:type="dxa"/>
            <w:tcBorders>
              <w:top w:val="single" w:sz="4" w:space="0" w:color="auto"/>
              <w:left w:val="single" w:sz="4" w:space="0" w:color="auto"/>
              <w:bottom w:val="single" w:sz="4" w:space="0" w:color="auto"/>
              <w:right w:val="single" w:sz="4" w:space="0" w:color="auto"/>
            </w:tcBorders>
          </w:tcPr>
          <w:p w14:paraId="298448F5" w14:textId="77777777" w:rsidR="00932DBF" w:rsidRDefault="00932DBF" w:rsidP="002957C4">
            <w:pPr>
              <w:pStyle w:val="aa"/>
            </w:pPr>
          </w:p>
        </w:tc>
        <w:tc>
          <w:tcPr>
            <w:tcW w:w="2520" w:type="dxa"/>
            <w:tcBorders>
              <w:top w:val="single" w:sz="4" w:space="0" w:color="auto"/>
              <w:left w:val="single" w:sz="4" w:space="0" w:color="auto"/>
              <w:bottom w:val="single" w:sz="4" w:space="0" w:color="auto"/>
            </w:tcBorders>
          </w:tcPr>
          <w:p w14:paraId="52EFA80F" w14:textId="77777777" w:rsidR="00932DBF" w:rsidRDefault="00932DBF" w:rsidP="002957C4">
            <w:pPr>
              <w:pStyle w:val="ac"/>
            </w:pPr>
            <w:r>
              <w:t xml:space="preserve">Радиус обслуживания следует принимать в соответствии с </w:t>
            </w:r>
            <w:hyperlink w:anchor="sub_51" w:history="1">
              <w:r>
                <w:rPr>
                  <w:rStyle w:val="a4"/>
                </w:rPr>
                <w:t>таблицей 5.1</w:t>
              </w:r>
            </w:hyperlink>
            <w:r>
              <w:t xml:space="preserve"> Настоящих нормативов</w:t>
            </w:r>
          </w:p>
        </w:tc>
      </w:tr>
      <w:tr w:rsidR="00932DBF" w14:paraId="77EDB059" w14:textId="77777777" w:rsidTr="002957C4">
        <w:tc>
          <w:tcPr>
            <w:tcW w:w="2240" w:type="dxa"/>
            <w:tcBorders>
              <w:top w:val="single" w:sz="4" w:space="0" w:color="auto"/>
              <w:bottom w:val="single" w:sz="4" w:space="0" w:color="auto"/>
              <w:right w:val="single" w:sz="4" w:space="0" w:color="auto"/>
            </w:tcBorders>
          </w:tcPr>
          <w:p w14:paraId="130F7EF6" w14:textId="77777777" w:rsidR="00932DBF" w:rsidRDefault="00932DBF" w:rsidP="002957C4">
            <w:pPr>
              <w:pStyle w:val="ac"/>
            </w:pPr>
            <w:r>
              <w:t>Крытые бассейны для дошкольников</w:t>
            </w:r>
          </w:p>
        </w:tc>
        <w:tc>
          <w:tcPr>
            <w:tcW w:w="980" w:type="dxa"/>
            <w:tcBorders>
              <w:top w:val="single" w:sz="4" w:space="0" w:color="auto"/>
              <w:left w:val="single" w:sz="4" w:space="0" w:color="auto"/>
              <w:bottom w:val="single" w:sz="4" w:space="0" w:color="auto"/>
              <w:right w:val="single" w:sz="4" w:space="0" w:color="auto"/>
            </w:tcBorders>
          </w:tcPr>
          <w:p w14:paraId="54866A66" w14:textId="77777777" w:rsidR="00932DBF" w:rsidRDefault="00932DBF" w:rsidP="002957C4">
            <w:pPr>
              <w:pStyle w:val="ac"/>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43ACAC63"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25E29EE" w14:textId="77777777" w:rsidR="00932DBF" w:rsidRDefault="00932DBF" w:rsidP="002957C4">
            <w:pPr>
              <w:pStyle w:val="ac"/>
            </w:pPr>
            <w:r>
              <w:t>по заданию на проектирование</w:t>
            </w:r>
          </w:p>
        </w:tc>
        <w:tc>
          <w:tcPr>
            <w:tcW w:w="2520" w:type="dxa"/>
            <w:tcBorders>
              <w:top w:val="single" w:sz="4" w:space="0" w:color="auto"/>
              <w:left w:val="single" w:sz="4" w:space="0" w:color="auto"/>
              <w:bottom w:val="single" w:sz="4" w:space="0" w:color="auto"/>
            </w:tcBorders>
          </w:tcPr>
          <w:p w14:paraId="017B72BF" w14:textId="77777777" w:rsidR="00932DBF" w:rsidRDefault="00932DBF" w:rsidP="002957C4">
            <w:pPr>
              <w:pStyle w:val="aa"/>
            </w:pPr>
          </w:p>
        </w:tc>
      </w:tr>
      <w:tr w:rsidR="00932DBF" w14:paraId="0274666F" w14:textId="77777777" w:rsidTr="002957C4">
        <w:tc>
          <w:tcPr>
            <w:tcW w:w="2240" w:type="dxa"/>
            <w:tcBorders>
              <w:top w:val="single" w:sz="4" w:space="0" w:color="auto"/>
              <w:bottom w:val="single" w:sz="4" w:space="0" w:color="auto"/>
              <w:right w:val="single" w:sz="4" w:space="0" w:color="auto"/>
            </w:tcBorders>
          </w:tcPr>
          <w:p w14:paraId="7493318D" w14:textId="77777777" w:rsidR="00932DBF" w:rsidRDefault="00932DBF" w:rsidP="002957C4">
            <w:pPr>
              <w:pStyle w:val="ac"/>
            </w:pPr>
            <w:r>
              <w:t>Общеобразовательные организации: школы, лицеи, гимназии, кадетские училища</w:t>
            </w:r>
          </w:p>
        </w:tc>
        <w:tc>
          <w:tcPr>
            <w:tcW w:w="980" w:type="dxa"/>
            <w:tcBorders>
              <w:top w:val="single" w:sz="4" w:space="0" w:color="auto"/>
              <w:left w:val="single" w:sz="4" w:space="0" w:color="auto"/>
              <w:bottom w:val="single" w:sz="4" w:space="0" w:color="auto"/>
              <w:right w:val="single" w:sz="4" w:space="0" w:color="auto"/>
            </w:tcBorders>
          </w:tcPr>
          <w:p w14:paraId="4DE0F744"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A7ACE15" w14:textId="77777777" w:rsidR="00932DBF" w:rsidRDefault="00932DBF" w:rsidP="002957C4">
            <w:pPr>
              <w:pStyle w:val="ac"/>
            </w:pPr>
            <w:r>
              <w:t>по расчету</w:t>
            </w:r>
            <w:hyperlink w:anchor="sub_411" w:history="1">
              <w:r>
                <w:rPr>
                  <w:rStyle w:val="a4"/>
                </w:rPr>
                <w:t>*</w:t>
              </w:r>
            </w:hyperlink>
          </w:p>
        </w:tc>
        <w:tc>
          <w:tcPr>
            <w:tcW w:w="1820" w:type="dxa"/>
            <w:tcBorders>
              <w:top w:val="single" w:sz="4" w:space="0" w:color="auto"/>
              <w:left w:val="single" w:sz="4" w:space="0" w:color="auto"/>
              <w:bottom w:val="single" w:sz="4" w:space="0" w:color="auto"/>
              <w:right w:val="single" w:sz="4" w:space="0" w:color="auto"/>
            </w:tcBorders>
          </w:tcPr>
          <w:p w14:paraId="6440E86C" w14:textId="77777777" w:rsidR="00932DBF" w:rsidRDefault="00932DBF" w:rsidP="002957C4">
            <w:pPr>
              <w:pStyle w:val="aa"/>
            </w:pPr>
          </w:p>
        </w:tc>
        <w:tc>
          <w:tcPr>
            <w:tcW w:w="2520" w:type="dxa"/>
            <w:tcBorders>
              <w:top w:val="single" w:sz="4" w:space="0" w:color="auto"/>
              <w:left w:val="single" w:sz="4" w:space="0" w:color="auto"/>
              <w:bottom w:val="single" w:sz="4" w:space="0" w:color="auto"/>
            </w:tcBorders>
          </w:tcPr>
          <w:p w14:paraId="29216D8C" w14:textId="77777777" w:rsidR="00932DBF" w:rsidRDefault="00932DBF" w:rsidP="002957C4">
            <w:pPr>
              <w:pStyle w:val="ac"/>
            </w:pPr>
            <w:r>
              <w:t xml:space="preserve">Радиус обслуживания следует принимать в соответствии с </w:t>
            </w:r>
            <w:hyperlink w:anchor="sub_51" w:history="1">
              <w:r>
                <w:rPr>
                  <w:rStyle w:val="a4"/>
                </w:rPr>
                <w:t>таблицей 5.1</w:t>
              </w:r>
            </w:hyperlink>
            <w:r>
              <w:t xml:space="preserve"> нормативов.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r w:rsidR="00932DBF" w14:paraId="01C92AE9" w14:textId="77777777" w:rsidTr="002957C4">
        <w:tc>
          <w:tcPr>
            <w:tcW w:w="2240" w:type="dxa"/>
            <w:tcBorders>
              <w:top w:val="single" w:sz="4" w:space="0" w:color="auto"/>
              <w:bottom w:val="single" w:sz="4" w:space="0" w:color="auto"/>
              <w:right w:val="single" w:sz="4" w:space="0" w:color="auto"/>
            </w:tcBorders>
          </w:tcPr>
          <w:p w14:paraId="468A6A3E" w14:textId="77777777" w:rsidR="00932DBF" w:rsidRDefault="00932DBF" w:rsidP="002957C4">
            <w:pPr>
              <w:pStyle w:val="ac"/>
            </w:pPr>
            <w:r>
              <w:t>Общеобразовательные организации, имеющие интернат, учащиеся</w:t>
            </w:r>
          </w:p>
        </w:tc>
        <w:tc>
          <w:tcPr>
            <w:tcW w:w="980" w:type="dxa"/>
            <w:tcBorders>
              <w:top w:val="single" w:sz="4" w:space="0" w:color="auto"/>
              <w:left w:val="single" w:sz="4" w:space="0" w:color="auto"/>
              <w:bottom w:val="single" w:sz="4" w:space="0" w:color="auto"/>
              <w:right w:val="single" w:sz="4" w:space="0" w:color="auto"/>
            </w:tcBorders>
          </w:tcPr>
          <w:p w14:paraId="471AB606"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6C5EB6E"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1E5C057" w14:textId="77777777" w:rsidR="00932DBF" w:rsidRDefault="00932DBF" w:rsidP="002957C4">
            <w:pPr>
              <w:pStyle w:val="ac"/>
            </w:pPr>
            <w:r>
              <w:t>При вместимости общеобразовательной школы-интерната, учащихся: св. 200 до 300 70 м2 на 1 учащегося - 300 - 500</w:t>
            </w:r>
          </w:p>
          <w:p w14:paraId="76109A3A" w14:textId="77777777" w:rsidR="00932DBF" w:rsidRDefault="00932DBF" w:rsidP="002957C4">
            <w:pPr>
              <w:pStyle w:val="ac"/>
            </w:pPr>
            <w:r>
              <w:t>65 - в 500 и более 45"</w:t>
            </w:r>
          </w:p>
        </w:tc>
        <w:tc>
          <w:tcPr>
            <w:tcW w:w="2520" w:type="dxa"/>
            <w:tcBorders>
              <w:top w:val="single" w:sz="4" w:space="0" w:color="auto"/>
              <w:left w:val="single" w:sz="4" w:space="0" w:color="auto"/>
              <w:bottom w:val="single" w:sz="4" w:space="0" w:color="auto"/>
            </w:tcBorders>
          </w:tcPr>
          <w:p w14:paraId="75F98DFD" w14:textId="77777777" w:rsidR="00932DBF" w:rsidRDefault="00932DBF" w:rsidP="002957C4">
            <w:pPr>
              <w:pStyle w:val="ac"/>
            </w:pPr>
            <w:r>
              <w:t>При размещении на земельном участке школы здания интерната (спального корпуса) площадь земельного участка следует увеличивать на 0,2 га</w:t>
            </w:r>
          </w:p>
        </w:tc>
      </w:tr>
      <w:tr w:rsidR="00932DBF" w14:paraId="311B483A" w14:textId="77777777" w:rsidTr="002957C4">
        <w:tc>
          <w:tcPr>
            <w:tcW w:w="2240" w:type="dxa"/>
            <w:tcBorders>
              <w:top w:val="single" w:sz="4" w:space="0" w:color="auto"/>
              <w:bottom w:val="single" w:sz="4" w:space="0" w:color="auto"/>
              <w:right w:val="single" w:sz="4" w:space="0" w:color="auto"/>
            </w:tcBorders>
          </w:tcPr>
          <w:p w14:paraId="1D7FD3D6" w14:textId="77777777" w:rsidR="00932DBF" w:rsidRDefault="00932DBF" w:rsidP="002957C4">
            <w:pPr>
              <w:pStyle w:val="ac"/>
            </w:pPr>
            <w:r>
              <w:t xml:space="preserve">Межшкольный учебный комбинат, </w:t>
            </w:r>
            <w:r>
              <w:lastRenderedPageBreak/>
              <w:t>место</w:t>
            </w:r>
          </w:p>
        </w:tc>
        <w:tc>
          <w:tcPr>
            <w:tcW w:w="980" w:type="dxa"/>
            <w:tcBorders>
              <w:top w:val="single" w:sz="4" w:space="0" w:color="auto"/>
              <w:left w:val="single" w:sz="4" w:space="0" w:color="auto"/>
              <w:bottom w:val="single" w:sz="4" w:space="0" w:color="auto"/>
              <w:right w:val="single" w:sz="4" w:space="0" w:color="auto"/>
            </w:tcBorders>
          </w:tcPr>
          <w:p w14:paraId="4BEE6C25" w14:textId="77777777" w:rsidR="00932DBF" w:rsidRDefault="00932DBF" w:rsidP="002957C4">
            <w:pPr>
              <w:pStyle w:val="ac"/>
            </w:pPr>
            <w:r>
              <w:lastRenderedPageBreak/>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4B7A927" w14:textId="77777777" w:rsidR="00932DBF" w:rsidRDefault="00932DBF" w:rsidP="002957C4">
            <w:pPr>
              <w:pStyle w:val="ac"/>
            </w:pPr>
            <w:r>
              <w:t>8% общего числа школьников</w:t>
            </w:r>
          </w:p>
        </w:tc>
        <w:tc>
          <w:tcPr>
            <w:tcW w:w="1820" w:type="dxa"/>
            <w:tcBorders>
              <w:top w:val="single" w:sz="4" w:space="0" w:color="auto"/>
              <w:left w:val="single" w:sz="4" w:space="0" w:color="auto"/>
              <w:bottom w:val="single" w:sz="4" w:space="0" w:color="auto"/>
              <w:right w:val="single" w:sz="4" w:space="0" w:color="auto"/>
            </w:tcBorders>
          </w:tcPr>
          <w:p w14:paraId="64E0EB3F" w14:textId="77777777" w:rsidR="00932DBF" w:rsidRDefault="00932DBF" w:rsidP="002957C4">
            <w:pPr>
              <w:pStyle w:val="ac"/>
            </w:pPr>
            <w:r>
              <w:t xml:space="preserve">Размер земельных </w:t>
            </w:r>
            <w:r>
              <w:lastRenderedPageBreak/>
              <w:t>участков межшкольных учебно-производственных комбинатов рекомендуется принимать по таблице 5, но не менее 2 га, при устройстве автополигона или трактородрома не менее 3 га</w:t>
            </w:r>
          </w:p>
        </w:tc>
        <w:tc>
          <w:tcPr>
            <w:tcW w:w="2520" w:type="dxa"/>
            <w:tcBorders>
              <w:top w:val="single" w:sz="4" w:space="0" w:color="auto"/>
              <w:left w:val="single" w:sz="4" w:space="0" w:color="auto"/>
              <w:bottom w:val="single" w:sz="4" w:space="0" w:color="auto"/>
            </w:tcBorders>
          </w:tcPr>
          <w:p w14:paraId="23ADC4ED" w14:textId="77777777" w:rsidR="00932DBF" w:rsidRDefault="00932DBF" w:rsidP="002957C4">
            <w:pPr>
              <w:pStyle w:val="ac"/>
            </w:pPr>
            <w:r>
              <w:lastRenderedPageBreak/>
              <w:t xml:space="preserve">Автотрактородром следует размещать </w:t>
            </w:r>
            <w:r>
              <w:lastRenderedPageBreak/>
              <w:t>вне селитебной территории</w:t>
            </w:r>
          </w:p>
          <w:p w14:paraId="5C68874C" w14:textId="77777777" w:rsidR="00932DBF" w:rsidRDefault="00932DBF" w:rsidP="002957C4">
            <w:pPr>
              <w:pStyle w:val="ac"/>
            </w:pPr>
          </w:p>
        </w:tc>
      </w:tr>
      <w:tr w:rsidR="00932DBF" w14:paraId="39A90CE5" w14:textId="77777777" w:rsidTr="002957C4">
        <w:tc>
          <w:tcPr>
            <w:tcW w:w="2240" w:type="dxa"/>
            <w:tcBorders>
              <w:top w:val="single" w:sz="4" w:space="0" w:color="auto"/>
              <w:bottom w:val="single" w:sz="4" w:space="0" w:color="auto"/>
              <w:right w:val="single" w:sz="4" w:space="0" w:color="auto"/>
            </w:tcBorders>
          </w:tcPr>
          <w:p w14:paraId="7EAE95D5" w14:textId="77777777" w:rsidR="00932DBF" w:rsidRDefault="00932DBF" w:rsidP="002957C4">
            <w:pPr>
              <w:pStyle w:val="ac"/>
            </w:pPr>
            <w:r>
              <w:lastRenderedPageBreak/>
              <w:t>Внешкольные учреждения, место</w:t>
            </w:r>
          </w:p>
        </w:tc>
        <w:tc>
          <w:tcPr>
            <w:tcW w:w="980" w:type="dxa"/>
            <w:tcBorders>
              <w:top w:val="single" w:sz="4" w:space="0" w:color="auto"/>
              <w:left w:val="single" w:sz="4" w:space="0" w:color="auto"/>
              <w:bottom w:val="single" w:sz="4" w:space="0" w:color="auto"/>
              <w:right w:val="single" w:sz="4" w:space="0" w:color="auto"/>
            </w:tcBorders>
          </w:tcPr>
          <w:p w14:paraId="0AB71880"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D338D64" w14:textId="77777777" w:rsidR="00932DBF" w:rsidRDefault="00932DBF" w:rsidP="002957C4">
            <w:pPr>
              <w:pStyle w:val="ac"/>
            </w:pPr>
            <w:r>
              <w:t>10% от общего числа школьников, в том числе по видам зданий: Дворец (дом) творчества школьников - 3,3%;</w:t>
            </w:r>
          </w:p>
          <w:p w14:paraId="2DC3F338" w14:textId="77777777" w:rsidR="00932DBF" w:rsidRDefault="00932DBF" w:rsidP="002957C4">
            <w:pPr>
              <w:pStyle w:val="ac"/>
            </w:pPr>
            <w:r>
              <w:t>станция юных техников - 0,9%;</w:t>
            </w:r>
          </w:p>
          <w:p w14:paraId="51568688" w14:textId="77777777" w:rsidR="00932DBF" w:rsidRDefault="00932DBF" w:rsidP="002957C4">
            <w:pPr>
              <w:pStyle w:val="ac"/>
            </w:pPr>
            <w:r>
              <w:t>станция юных натуралистов - 0,4%;</w:t>
            </w:r>
          </w:p>
          <w:p w14:paraId="7F73EB6A" w14:textId="77777777" w:rsidR="00932DBF" w:rsidRDefault="00932DBF" w:rsidP="002957C4">
            <w:pPr>
              <w:pStyle w:val="ac"/>
            </w:pPr>
            <w:r>
              <w:t>станция юных туристов - 0,4%;</w:t>
            </w:r>
          </w:p>
          <w:p w14:paraId="1D1B43D0" w14:textId="77777777" w:rsidR="00932DBF" w:rsidRDefault="00932DBF" w:rsidP="002957C4">
            <w:pPr>
              <w:pStyle w:val="ac"/>
            </w:pPr>
            <w:r>
              <w:t>детско-юношеская спортивная школа - 2,3%;</w:t>
            </w:r>
          </w:p>
          <w:p w14:paraId="3A05313E" w14:textId="77777777" w:rsidR="00932DBF" w:rsidRDefault="00932DBF" w:rsidP="002957C4">
            <w:pPr>
              <w:pStyle w:val="ac"/>
            </w:pPr>
            <w:r>
              <w:t>детская школа искусств или музыкальная, художественная, хореографическая школа - 2,7%</w:t>
            </w:r>
          </w:p>
        </w:tc>
        <w:tc>
          <w:tcPr>
            <w:tcW w:w="1820" w:type="dxa"/>
            <w:tcBorders>
              <w:top w:val="single" w:sz="4" w:space="0" w:color="auto"/>
              <w:left w:val="single" w:sz="4" w:space="0" w:color="auto"/>
              <w:bottom w:val="single" w:sz="4" w:space="0" w:color="auto"/>
              <w:right w:val="single" w:sz="4" w:space="0" w:color="auto"/>
            </w:tcBorders>
          </w:tcPr>
          <w:p w14:paraId="743EF794" w14:textId="77777777" w:rsidR="00932DBF" w:rsidRDefault="00932DBF" w:rsidP="002957C4">
            <w:pPr>
              <w:pStyle w:val="ac"/>
            </w:pPr>
            <w:r>
              <w:t>По заданию на проектирование</w:t>
            </w:r>
          </w:p>
        </w:tc>
        <w:tc>
          <w:tcPr>
            <w:tcW w:w="2520" w:type="dxa"/>
            <w:tcBorders>
              <w:top w:val="nil"/>
              <w:left w:val="single" w:sz="4" w:space="0" w:color="auto"/>
              <w:bottom w:val="single" w:sz="4" w:space="0" w:color="auto"/>
            </w:tcBorders>
          </w:tcPr>
          <w:p w14:paraId="2EACE3B9" w14:textId="77777777" w:rsidR="00932DBF" w:rsidRDefault="00932DBF" w:rsidP="002957C4">
            <w:pPr>
              <w:pStyle w:val="ac"/>
            </w:pPr>
            <w:r>
              <w:t>В сельских поселениях места для внешкольных учреждений рекомендуется предусматривать в зданиях общеобразовательных школ.</w:t>
            </w:r>
          </w:p>
        </w:tc>
      </w:tr>
      <w:tr w:rsidR="00932DBF" w14:paraId="01600425" w14:textId="77777777" w:rsidTr="002957C4">
        <w:tc>
          <w:tcPr>
            <w:tcW w:w="10500" w:type="dxa"/>
            <w:gridSpan w:val="6"/>
            <w:tcBorders>
              <w:top w:val="single" w:sz="4" w:space="0" w:color="auto"/>
              <w:bottom w:val="single" w:sz="4" w:space="0" w:color="auto"/>
            </w:tcBorders>
          </w:tcPr>
          <w:p w14:paraId="25607B1E" w14:textId="77777777" w:rsidR="00932DBF" w:rsidRDefault="00932DBF" w:rsidP="002957C4">
            <w:pPr>
              <w:pStyle w:val="1"/>
            </w:pPr>
            <w:r>
              <w:t>II. Учреждения здравоохранения</w:t>
            </w:r>
          </w:p>
        </w:tc>
      </w:tr>
      <w:tr w:rsidR="00932DBF" w14:paraId="3093794A" w14:textId="77777777" w:rsidTr="002957C4">
        <w:tc>
          <w:tcPr>
            <w:tcW w:w="2240" w:type="dxa"/>
            <w:tcBorders>
              <w:top w:val="single" w:sz="4" w:space="0" w:color="auto"/>
              <w:bottom w:val="nil"/>
              <w:right w:val="single" w:sz="4" w:space="0" w:color="auto"/>
            </w:tcBorders>
          </w:tcPr>
          <w:p w14:paraId="5B8BB58A" w14:textId="77777777" w:rsidR="00932DBF" w:rsidRDefault="00932DBF" w:rsidP="002957C4">
            <w:pPr>
              <w:pStyle w:val="ac"/>
            </w:pPr>
            <w:r>
              <w:t xml:space="preserve">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w:t>
            </w:r>
            <w:r>
              <w:lastRenderedPageBreak/>
              <w:t>сооружениями</w:t>
            </w:r>
          </w:p>
        </w:tc>
        <w:tc>
          <w:tcPr>
            <w:tcW w:w="980" w:type="dxa"/>
            <w:tcBorders>
              <w:top w:val="single" w:sz="4" w:space="0" w:color="auto"/>
              <w:left w:val="single" w:sz="4" w:space="0" w:color="auto"/>
              <w:bottom w:val="single" w:sz="4" w:space="0" w:color="auto"/>
              <w:right w:val="single" w:sz="4" w:space="0" w:color="auto"/>
            </w:tcBorders>
          </w:tcPr>
          <w:p w14:paraId="19C04E85" w14:textId="77777777" w:rsidR="00932DBF" w:rsidRDefault="00932DBF" w:rsidP="002957C4">
            <w:pPr>
              <w:pStyle w:val="ac"/>
            </w:pPr>
            <w:r>
              <w:lastRenderedPageBreak/>
              <w:t>1 койка</w:t>
            </w:r>
          </w:p>
        </w:tc>
        <w:tc>
          <w:tcPr>
            <w:tcW w:w="2940" w:type="dxa"/>
            <w:gridSpan w:val="2"/>
            <w:tcBorders>
              <w:top w:val="single" w:sz="4" w:space="0" w:color="auto"/>
              <w:left w:val="single" w:sz="4" w:space="0" w:color="auto"/>
              <w:bottom w:val="nil"/>
              <w:right w:val="single" w:sz="4" w:space="0" w:color="auto"/>
            </w:tcBorders>
          </w:tcPr>
          <w:p w14:paraId="01910C07" w14:textId="77777777" w:rsidR="00932DBF" w:rsidRDefault="00932DBF" w:rsidP="002957C4">
            <w:pPr>
              <w:pStyle w:val="ac"/>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34871580" w14:textId="77777777" w:rsidR="00932DBF" w:rsidRDefault="00932DBF" w:rsidP="002957C4">
            <w:pPr>
              <w:pStyle w:val="ac"/>
            </w:pPr>
            <w:r>
              <w:t>При мощности стационаров, коек: до 50 - 150 м2 на 1 койку</w:t>
            </w:r>
          </w:p>
          <w:p w14:paraId="3D50A8BE" w14:textId="77777777" w:rsidR="00932DBF" w:rsidRDefault="00932DBF" w:rsidP="002957C4">
            <w:pPr>
              <w:pStyle w:val="ac"/>
            </w:pPr>
            <w:r>
              <w:t>св. 50 до 100 - 150м2 - 100</w:t>
            </w:r>
          </w:p>
          <w:p w14:paraId="5A664CD0" w14:textId="77777777" w:rsidR="00932DBF" w:rsidRDefault="00932DBF" w:rsidP="002957C4">
            <w:pPr>
              <w:pStyle w:val="ac"/>
            </w:pPr>
            <w:r>
              <w:t>Св. 100 до 200 - 100 80 м2 на одну койку</w:t>
            </w:r>
          </w:p>
          <w:p w14:paraId="219DAA2C" w14:textId="77777777" w:rsidR="00932DBF" w:rsidRDefault="00932DBF" w:rsidP="002957C4">
            <w:pPr>
              <w:pStyle w:val="ac"/>
            </w:pPr>
            <w:r>
              <w:t>св. 200 до 400 - 80 - 75 м2</w:t>
            </w:r>
          </w:p>
          <w:p w14:paraId="38960EF6" w14:textId="77777777" w:rsidR="00932DBF" w:rsidRDefault="00932DBF" w:rsidP="002957C4">
            <w:pPr>
              <w:pStyle w:val="ac"/>
            </w:pPr>
            <w:r>
              <w:t>св. 400 до 800 - 75 - 70 м2</w:t>
            </w:r>
          </w:p>
          <w:p w14:paraId="6FC8B6F3" w14:textId="77777777" w:rsidR="00932DBF" w:rsidRDefault="00932DBF" w:rsidP="002957C4">
            <w:pPr>
              <w:pStyle w:val="ac"/>
            </w:pPr>
            <w:r>
              <w:t xml:space="preserve">св. 800 до 1000 </w:t>
            </w:r>
            <w:r>
              <w:lastRenderedPageBreak/>
              <w:t>- 70 - 60 м2</w:t>
            </w:r>
          </w:p>
          <w:p w14:paraId="021F8257" w14:textId="77777777" w:rsidR="00932DBF" w:rsidRDefault="00932DBF" w:rsidP="002957C4">
            <w:pPr>
              <w:pStyle w:val="ac"/>
            </w:pPr>
            <w:r>
              <w:t>св. 1000 - 60 м2</w:t>
            </w:r>
          </w:p>
        </w:tc>
        <w:tc>
          <w:tcPr>
            <w:tcW w:w="2520" w:type="dxa"/>
            <w:tcBorders>
              <w:top w:val="single" w:sz="4" w:space="0" w:color="auto"/>
              <w:left w:val="single" w:sz="4" w:space="0" w:color="auto"/>
              <w:bottom w:val="single" w:sz="4" w:space="0" w:color="auto"/>
            </w:tcBorders>
          </w:tcPr>
          <w:p w14:paraId="0DD7F30A" w14:textId="77777777" w:rsidR="00932DBF" w:rsidRDefault="00932DBF" w:rsidP="002957C4">
            <w:pPr>
              <w:pStyle w:val="ac"/>
            </w:pPr>
            <w:r>
              <w:lastRenderedPageBreak/>
              <w:t xml:space="preserve">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а также при необходимости размещения на участке </w:t>
            </w:r>
            <w:r>
              <w:lastRenderedPageBreak/>
              <w:t>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rsidR="00932DBF" w14:paraId="14A13E19" w14:textId="77777777" w:rsidTr="002957C4">
        <w:tc>
          <w:tcPr>
            <w:tcW w:w="2240" w:type="dxa"/>
            <w:tcBorders>
              <w:top w:val="single" w:sz="4" w:space="0" w:color="auto"/>
              <w:bottom w:val="nil"/>
              <w:right w:val="single" w:sz="4" w:space="0" w:color="auto"/>
            </w:tcBorders>
          </w:tcPr>
          <w:p w14:paraId="24A0CE45" w14:textId="77777777" w:rsidR="00932DBF" w:rsidRDefault="00932DBF" w:rsidP="002957C4">
            <w:pPr>
              <w:pStyle w:val="ac"/>
            </w:pPr>
            <w:r>
              <w:lastRenderedPageBreak/>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4816045C" w14:textId="77777777" w:rsidR="00932DBF" w:rsidRDefault="00932DBF" w:rsidP="002957C4">
            <w:pPr>
              <w:pStyle w:val="ac"/>
            </w:pPr>
            <w:r>
              <w:t>1 койка</w:t>
            </w:r>
          </w:p>
        </w:tc>
        <w:tc>
          <w:tcPr>
            <w:tcW w:w="2940" w:type="dxa"/>
            <w:gridSpan w:val="2"/>
            <w:tcBorders>
              <w:top w:val="single" w:sz="4" w:space="0" w:color="auto"/>
              <w:left w:val="single" w:sz="4" w:space="0" w:color="auto"/>
              <w:bottom w:val="nil"/>
              <w:right w:val="single" w:sz="4" w:space="0" w:color="auto"/>
            </w:tcBorders>
          </w:tcPr>
          <w:p w14:paraId="0FB2085A" w14:textId="77777777" w:rsidR="00932DBF" w:rsidRDefault="00932DBF" w:rsidP="002957C4">
            <w:pPr>
              <w:pStyle w:val="ac"/>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3BF730C0" w14:textId="77777777" w:rsidR="00932DBF" w:rsidRDefault="00932DBF" w:rsidP="002957C4">
            <w:pPr>
              <w:pStyle w:val="ac"/>
            </w:pPr>
            <w:r>
              <w:t>При мощности стационаров, коек: до 50 - 300 м на 1 койку</w:t>
            </w:r>
          </w:p>
          <w:p w14:paraId="1515F73E" w14:textId="77777777" w:rsidR="00932DBF" w:rsidRDefault="00932DBF" w:rsidP="002957C4">
            <w:pPr>
              <w:pStyle w:val="ac"/>
            </w:pPr>
            <w:r>
              <w:t>св. 50 до 100 - 300 - 200</w:t>
            </w:r>
          </w:p>
          <w:p w14:paraId="06BAAF90" w14:textId="77777777" w:rsidR="00932DBF" w:rsidRDefault="00932DBF" w:rsidP="002957C4">
            <w:pPr>
              <w:pStyle w:val="ac"/>
            </w:pPr>
            <w:r>
              <w:t>100 - 200 - 200 - 140</w:t>
            </w:r>
          </w:p>
          <w:p w14:paraId="42EDD6F8" w14:textId="77777777" w:rsidR="00932DBF" w:rsidRDefault="00932DBF" w:rsidP="002957C4">
            <w:pPr>
              <w:pStyle w:val="ac"/>
            </w:pPr>
            <w:r>
              <w:t>200 - 400 - 140 - 100</w:t>
            </w:r>
          </w:p>
          <w:p w14:paraId="395CAFA7" w14:textId="77777777" w:rsidR="00932DBF" w:rsidRDefault="00932DBF" w:rsidP="002957C4">
            <w:pPr>
              <w:pStyle w:val="ac"/>
            </w:pPr>
            <w:r>
              <w:t>400 - 800 - 100 - 80</w:t>
            </w:r>
          </w:p>
          <w:p w14:paraId="33CB5F0D" w14:textId="77777777" w:rsidR="00932DBF" w:rsidRDefault="00932DBF" w:rsidP="002957C4">
            <w:pPr>
              <w:pStyle w:val="ac"/>
            </w:pPr>
            <w:r>
              <w:t>800 - 1000 - 80 - 60</w:t>
            </w:r>
          </w:p>
          <w:p w14:paraId="1C0A5735" w14:textId="77777777" w:rsidR="00932DBF" w:rsidRDefault="00932DBF" w:rsidP="002957C4">
            <w:pPr>
              <w:pStyle w:val="ac"/>
            </w:pPr>
            <w:r>
              <w:t>1000 - 60</w:t>
            </w:r>
          </w:p>
        </w:tc>
        <w:tc>
          <w:tcPr>
            <w:tcW w:w="2520" w:type="dxa"/>
            <w:tcBorders>
              <w:top w:val="single" w:sz="4" w:space="0" w:color="auto"/>
              <w:left w:val="single" w:sz="4" w:space="0" w:color="auto"/>
              <w:bottom w:val="single" w:sz="4" w:space="0" w:color="auto"/>
            </w:tcBorders>
          </w:tcPr>
          <w:p w14:paraId="53C04BCB" w14:textId="77777777" w:rsidR="00932DBF" w:rsidRDefault="00932DBF" w:rsidP="002957C4">
            <w:pPr>
              <w:pStyle w:val="ac"/>
            </w:pPr>
            <w:r>
              <w:t>На одну койку для детей следует принимать норму всего стационара с коэффициентом 1,5. В в условиях реконструкции земельные участки больниц допускается уменьшать на 25%.</w:t>
            </w:r>
          </w:p>
          <w:p w14:paraId="132885C9" w14:textId="77777777" w:rsidR="00932DBF" w:rsidRDefault="00932DBF" w:rsidP="002957C4">
            <w:pPr>
              <w:pStyle w:val="ac"/>
            </w:pPr>
          </w:p>
        </w:tc>
      </w:tr>
      <w:tr w:rsidR="00932DBF" w14:paraId="5E4EE999" w14:textId="77777777" w:rsidTr="002957C4">
        <w:tc>
          <w:tcPr>
            <w:tcW w:w="2240" w:type="dxa"/>
            <w:tcBorders>
              <w:top w:val="single" w:sz="4" w:space="0" w:color="auto"/>
              <w:bottom w:val="nil"/>
              <w:right w:val="single" w:sz="4" w:space="0" w:color="auto"/>
            </w:tcBorders>
          </w:tcPr>
          <w:p w14:paraId="08D802E7" w14:textId="77777777" w:rsidR="00932DBF" w:rsidRDefault="00932DBF" w:rsidP="002957C4">
            <w:pPr>
              <w:pStyle w:val="ac"/>
            </w:pPr>
            <w:r>
              <w:t>Поликлиники, амбулатории, диспансеры без стационара, посещение в смену</w:t>
            </w:r>
          </w:p>
          <w:p w14:paraId="61F405C6" w14:textId="77777777" w:rsidR="00932DBF" w:rsidRDefault="00932DBF" w:rsidP="002957C4">
            <w:pPr>
              <w:pStyle w:val="ac"/>
            </w:pPr>
            <w:r>
              <w:t>Встроенные</w:t>
            </w:r>
          </w:p>
        </w:tc>
        <w:tc>
          <w:tcPr>
            <w:tcW w:w="980" w:type="dxa"/>
            <w:tcBorders>
              <w:top w:val="single" w:sz="4" w:space="0" w:color="auto"/>
              <w:left w:val="single" w:sz="4" w:space="0" w:color="auto"/>
              <w:bottom w:val="single" w:sz="4" w:space="0" w:color="auto"/>
              <w:right w:val="single" w:sz="4" w:space="0" w:color="auto"/>
            </w:tcBorders>
          </w:tcPr>
          <w:p w14:paraId="698E5D0F" w14:textId="77777777" w:rsidR="00932DBF" w:rsidRDefault="00932DBF" w:rsidP="002957C4">
            <w:pPr>
              <w:pStyle w:val="ac"/>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15950A61" w14:textId="77777777" w:rsidR="00932DBF" w:rsidRDefault="00932DBF" w:rsidP="002957C4">
            <w:pPr>
              <w:pStyle w:val="aa"/>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nil"/>
              <w:right w:val="single" w:sz="4" w:space="0" w:color="auto"/>
            </w:tcBorders>
          </w:tcPr>
          <w:p w14:paraId="11BBDD5E" w14:textId="77777777" w:rsidR="00932DBF" w:rsidRDefault="00932DBF" w:rsidP="002957C4">
            <w:pPr>
              <w:pStyle w:val="ac"/>
            </w:pPr>
            <w:r>
              <w:t>На 100 посещений в смену - встроенные;</w:t>
            </w:r>
          </w:p>
          <w:p w14:paraId="6F28267A" w14:textId="77777777" w:rsidR="00932DBF" w:rsidRDefault="00932DBF" w:rsidP="002957C4">
            <w:pPr>
              <w:pStyle w:val="ac"/>
            </w:pPr>
            <w:r>
              <w:t>0,1 га на 100 посещений в смену, но не менее 0,2 га</w:t>
            </w:r>
          </w:p>
        </w:tc>
        <w:tc>
          <w:tcPr>
            <w:tcW w:w="2520" w:type="dxa"/>
            <w:tcBorders>
              <w:top w:val="single" w:sz="4" w:space="0" w:color="auto"/>
              <w:left w:val="single" w:sz="4" w:space="0" w:color="auto"/>
              <w:bottom w:val="single" w:sz="4" w:space="0" w:color="auto"/>
            </w:tcBorders>
          </w:tcPr>
          <w:p w14:paraId="72591386" w14:textId="77777777" w:rsidR="00932DBF" w:rsidRDefault="00932DBF" w:rsidP="002957C4">
            <w:pPr>
              <w:pStyle w:val="ac"/>
            </w:pPr>
            <w:r>
              <w:t>Радиус обслуживания - 1000 м</w:t>
            </w:r>
          </w:p>
        </w:tc>
      </w:tr>
      <w:tr w:rsidR="00932DBF" w14:paraId="6980C86C" w14:textId="77777777" w:rsidTr="002957C4">
        <w:tc>
          <w:tcPr>
            <w:tcW w:w="2240" w:type="dxa"/>
            <w:tcBorders>
              <w:top w:val="single" w:sz="4" w:space="0" w:color="auto"/>
              <w:bottom w:val="nil"/>
              <w:right w:val="single" w:sz="4" w:space="0" w:color="auto"/>
            </w:tcBorders>
          </w:tcPr>
          <w:p w14:paraId="14647E68" w14:textId="77777777" w:rsidR="00932DBF" w:rsidRDefault="00932DBF" w:rsidP="002957C4">
            <w:pPr>
              <w:pStyle w:val="ac"/>
            </w:pPr>
            <w:r>
              <w:t xml:space="preserve">Поликлиники, амбулатории, диспансеры без стационара, </w:t>
            </w:r>
            <w:r>
              <w:lastRenderedPageBreak/>
              <w:t>посещение в смену отдельно стоящие здания</w:t>
            </w:r>
          </w:p>
        </w:tc>
        <w:tc>
          <w:tcPr>
            <w:tcW w:w="980" w:type="dxa"/>
            <w:tcBorders>
              <w:top w:val="single" w:sz="4" w:space="0" w:color="auto"/>
              <w:left w:val="single" w:sz="4" w:space="0" w:color="auto"/>
              <w:bottom w:val="single" w:sz="4" w:space="0" w:color="auto"/>
              <w:right w:val="single" w:sz="4" w:space="0" w:color="auto"/>
            </w:tcBorders>
          </w:tcPr>
          <w:p w14:paraId="6E521DDE" w14:textId="77777777" w:rsidR="00932DBF" w:rsidRDefault="00932DBF" w:rsidP="002957C4">
            <w:pPr>
              <w:pStyle w:val="ac"/>
            </w:pPr>
            <w:r>
              <w:lastRenderedPageBreak/>
              <w:t>1 посещение в смену</w:t>
            </w:r>
          </w:p>
        </w:tc>
        <w:tc>
          <w:tcPr>
            <w:tcW w:w="2940" w:type="dxa"/>
            <w:gridSpan w:val="2"/>
            <w:tcBorders>
              <w:top w:val="single" w:sz="4" w:space="0" w:color="auto"/>
              <w:left w:val="single" w:sz="4" w:space="0" w:color="auto"/>
              <w:bottom w:val="nil"/>
              <w:right w:val="single" w:sz="4" w:space="0" w:color="auto"/>
            </w:tcBorders>
          </w:tcPr>
          <w:p w14:paraId="5F50AF6E" w14:textId="77777777" w:rsidR="00932DBF" w:rsidRDefault="00932DBF" w:rsidP="002957C4">
            <w:pPr>
              <w:pStyle w:val="aa"/>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3566EA73" w14:textId="77777777" w:rsidR="00932DBF" w:rsidRDefault="00932DBF" w:rsidP="002957C4">
            <w:pPr>
              <w:pStyle w:val="ac"/>
            </w:pPr>
            <w:r>
              <w:t>0,1 га на 100 посещений в смену, но не менее 0,3 га</w:t>
            </w:r>
          </w:p>
        </w:tc>
        <w:tc>
          <w:tcPr>
            <w:tcW w:w="2520" w:type="dxa"/>
            <w:tcBorders>
              <w:top w:val="single" w:sz="4" w:space="0" w:color="auto"/>
              <w:left w:val="single" w:sz="4" w:space="0" w:color="auto"/>
              <w:bottom w:val="single" w:sz="4" w:space="0" w:color="auto"/>
            </w:tcBorders>
          </w:tcPr>
          <w:p w14:paraId="483D0F4D" w14:textId="77777777" w:rsidR="00932DBF" w:rsidRDefault="00932DBF" w:rsidP="002957C4">
            <w:pPr>
              <w:pStyle w:val="ac"/>
            </w:pPr>
            <w:r>
              <w:t>тоже</w:t>
            </w:r>
          </w:p>
        </w:tc>
      </w:tr>
      <w:tr w:rsidR="00932DBF" w14:paraId="3270E4E7" w14:textId="77777777" w:rsidTr="002957C4">
        <w:tc>
          <w:tcPr>
            <w:tcW w:w="2240" w:type="dxa"/>
            <w:tcBorders>
              <w:top w:val="single" w:sz="4" w:space="0" w:color="auto"/>
              <w:bottom w:val="nil"/>
              <w:right w:val="single" w:sz="4" w:space="0" w:color="auto"/>
            </w:tcBorders>
          </w:tcPr>
          <w:p w14:paraId="0C95D412" w14:textId="77777777" w:rsidR="00932DBF" w:rsidRDefault="00932DBF" w:rsidP="002957C4">
            <w:pPr>
              <w:pStyle w:val="ac"/>
            </w:pPr>
            <w:r>
              <w:lastRenderedPageBreak/>
              <w:t>Выдвижные пункты скорой медицинской помощи, автомобиль</w:t>
            </w:r>
          </w:p>
        </w:tc>
        <w:tc>
          <w:tcPr>
            <w:tcW w:w="980" w:type="dxa"/>
            <w:tcBorders>
              <w:top w:val="single" w:sz="4" w:space="0" w:color="auto"/>
              <w:left w:val="single" w:sz="4" w:space="0" w:color="auto"/>
              <w:bottom w:val="single" w:sz="4" w:space="0" w:color="auto"/>
              <w:right w:val="single" w:sz="4" w:space="0" w:color="auto"/>
            </w:tcBorders>
          </w:tcPr>
          <w:p w14:paraId="6AF55B2D" w14:textId="77777777" w:rsidR="00932DBF" w:rsidRDefault="00932DBF" w:rsidP="002957C4">
            <w:pPr>
              <w:pStyle w:val="ac"/>
            </w:pPr>
            <w:r>
              <w:t>1 автомобиль</w:t>
            </w:r>
          </w:p>
        </w:tc>
        <w:tc>
          <w:tcPr>
            <w:tcW w:w="2940" w:type="dxa"/>
            <w:gridSpan w:val="2"/>
            <w:tcBorders>
              <w:top w:val="single" w:sz="4" w:space="0" w:color="auto"/>
              <w:left w:val="single" w:sz="4" w:space="0" w:color="auto"/>
              <w:bottom w:val="single" w:sz="4" w:space="0" w:color="auto"/>
              <w:right w:val="single" w:sz="4" w:space="0" w:color="auto"/>
            </w:tcBorders>
          </w:tcPr>
          <w:p w14:paraId="61B7C6BB" w14:textId="77777777" w:rsidR="00932DBF" w:rsidRDefault="00932DBF" w:rsidP="002957C4">
            <w:pPr>
              <w:pStyle w:val="aa"/>
              <w:jc w:val="center"/>
            </w:pPr>
            <w:r>
              <w:t>0,2</w:t>
            </w:r>
          </w:p>
        </w:tc>
        <w:tc>
          <w:tcPr>
            <w:tcW w:w="1820" w:type="dxa"/>
            <w:tcBorders>
              <w:top w:val="single" w:sz="4" w:space="0" w:color="auto"/>
              <w:left w:val="single" w:sz="4" w:space="0" w:color="auto"/>
              <w:bottom w:val="nil"/>
              <w:right w:val="single" w:sz="4" w:space="0" w:color="auto"/>
            </w:tcBorders>
          </w:tcPr>
          <w:p w14:paraId="624FD7A9" w14:textId="77777777" w:rsidR="00932DBF" w:rsidRDefault="00932DBF" w:rsidP="002957C4">
            <w:pPr>
              <w:pStyle w:val="aa"/>
            </w:pPr>
          </w:p>
        </w:tc>
        <w:tc>
          <w:tcPr>
            <w:tcW w:w="2520" w:type="dxa"/>
            <w:tcBorders>
              <w:top w:val="nil"/>
              <w:left w:val="single" w:sz="4" w:space="0" w:color="auto"/>
              <w:bottom w:val="single" w:sz="4" w:space="0" w:color="auto"/>
            </w:tcBorders>
          </w:tcPr>
          <w:p w14:paraId="2C116588" w14:textId="77777777" w:rsidR="00932DBF" w:rsidRDefault="00932DBF" w:rsidP="002957C4">
            <w:pPr>
              <w:pStyle w:val="aa"/>
            </w:pPr>
          </w:p>
        </w:tc>
      </w:tr>
      <w:tr w:rsidR="00932DBF" w14:paraId="2B999B22" w14:textId="77777777" w:rsidTr="002957C4">
        <w:tc>
          <w:tcPr>
            <w:tcW w:w="2240" w:type="dxa"/>
            <w:tcBorders>
              <w:top w:val="single" w:sz="4" w:space="0" w:color="auto"/>
              <w:bottom w:val="single" w:sz="4" w:space="0" w:color="auto"/>
              <w:right w:val="single" w:sz="4" w:space="0" w:color="auto"/>
            </w:tcBorders>
          </w:tcPr>
          <w:p w14:paraId="300A4B3C" w14:textId="77777777" w:rsidR="00932DBF" w:rsidRDefault="00932DBF" w:rsidP="002957C4">
            <w:pPr>
              <w:pStyle w:val="ac"/>
            </w:pPr>
            <w:r>
              <w:t>Фельдшерские или фельдшерско-акушерские пункты, объект</w:t>
            </w:r>
          </w:p>
        </w:tc>
        <w:tc>
          <w:tcPr>
            <w:tcW w:w="980" w:type="dxa"/>
            <w:tcBorders>
              <w:top w:val="single" w:sz="4" w:space="0" w:color="auto"/>
              <w:left w:val="single" w:sz="4" w:space="0" w:color="auto"/>
              <w:bottom w:val="single" w:sz="4" w:space="0" w:color="auto"/>
              <w:right w:val="single" w:sz="4" w:space="0" w:color="auto"/>
            </w:tcBorders>
          </w:tcPr>
          <w:p w14:paraId="15F5040E" w14:textId="77777777" w:rsidR="00932DBF" w:rsidRDefault="00932DBF" w:rsidP="002957C4">
            <w:pPr>
              <w:pStyle w:val="ac"/>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73A95CF5" w14:textId="77777777" w:rsidR="00932DBF" w:rsidRDefault="00932DBF" w:rsidP="002957C4">
            <w:pPr>
              <w:pStyle w:val="ac"/>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436014F8" w14:textId="77777777" w:rsidR="00932DBF" w:rsidRDefault="00932DBF" w:rsidP="002957C4">
            <w:pPr>
              <w:pStyle w:val="aa"/>
              <w:jc w:val="center"/>
            </w:pPr>
            <w:r>
              <w:t>0,2 га</w:t>
            </w:r>
          </w:p>
        </w:tc>
        <w:tc>
          <w:tcPr>
            <w:tcW w:w="2520" w:type="dxa"/>
            <w:tcBorders>
              <w:top w:val="single" w:sz="4" w:space="0" w:color="auto"/>
              <w:left w:val="single" w:sz="4" w:space="0" w:color="auto"/>
              <w:bottom w:val="single" w:sz="4" w:space="0" w:color="auto"/>
            </w:tcBorders>
          </w:tcPr>
          <w:p w14:paraId="58115292" w14:textId="77777777" w:rsidR="00932DBF" w:rsidRDefault="00932DBF" w:rsidP="002957C4">
            <w:pPr>
              <w:pStyle w:val="ac"/>
            </w:pPr>
            <w:r>
              <w:t xml:space="preserve">Для малых населенных пунктов, поселков, хуторов и аулов с населением менее 2 тыс. жителей предусматривается 1 объект, для населенных пунктов с населением менее 200 жителей допускается предусматривать оборудованную площадку для развертывания мобильного медицинского комплекса. Радиус пешеходной доступности указанных объектов не более 1500 метров. Для малых населенных пунктов более 2 тыс. жителей, а также для жилых районов и микрорайонов средних, больших и крупных населенных пунктов в соответствии с </w:t>
            </w:r>
            <w:hyperlink w:anchor="sub_51" w:history="1">
              <w:r>
                <w:rPr>
                  <w:rStyle w:val="a4"/>
                </w:rPr>
                <w:t>таблицей 5.1</w:t>
              </w:r>
            </w:hyperlink>
            <w:r>
              <w:t xml:space="preserve"> настоящих Нормативов</w:t>
            </w:r>
          </w:p>
        </w:tc>
      </w:tr>
      <w:tr w:rsidR="00932DBF" w14:paraId="5C392106" w14:textId="77777777" w:rsidTr="002957C4">
        <w:tc>
          <w:tcPr>
            <w:tcW w:w="2240" w:type="dxa"/>
            <w:tcBorders>
              <w:top w:val="single" w:sz="4" w:space="0" w:color="auto"/>
              <w:bottom w:val="nil"/>
              <w:right w:val="single" w:sz="4" w:space="0" w:color="auto"/>
            </w:tcBorders>
          </w:tcPr>
          <w:p w14:paraId="3EE13700" w14:textId="77777777" w:rsidR="00932DBF" w:rsidRDefault="00932DBF" w:rsidP="002957C4">
            <w:pPr>
              <w:pStyle w:val="ac"/>
            </w:pPr>
            <w:r>
              <w:t>Аптеки групп:</w:t>
            </w:r>
          </w:p>
        </w:tc>
        <w:tc>
          <w:tcPr>
            <w:tcW w:w="980" w:type="dxa"/>
            <w:vMerge w:val="restart"/>
            <w:tcBorders>
              <w:top w:val="single" w:sz="4" w:space="0" w:color="auto"/>
              <w:left w:val="single" w:sz="4" w:space="0" w:color="auto"/>
              <w:bottom w:val="single" w:sz="4" w:space="0" w:color="auto"/>
              <w:right w:val="single" w:sz="4" w:space="0" w:color="auto"/>
            </w:tcBorders>
          </w:tcPr>
          <w:p w14:paraId="6107D80F" w14:textId="77777777" w:rsidR="00932DBF" w:rsidRDefault="00932DBF" w:rsidP="002957C4">
            <w:pPr>
              <w:pStyle w:val="ac"/>
            </w:pPr>
            <w:r>
              <w:t>1 объект</w:t>
            </w:r>
          </w:p>
        </w:tc>
        <w:tc>
          <w:tcPr>
            <w:tcW w:w="2940" w:type="dxa"/>
            <w:gridSpan w:val="2"/>
            <w:vMerge w:val="restart"/>
            <w:tcBorders>
              <w:top w:val="single" w:sz="4" w:space="0" w:color="auto"/>
              <w:left w:val="single" w:sz="4" w:space="0" w:color="auto"/>
              <w:right w:val="single" w:sz="4" w:space="0" w:color="auto"/>
            </w:tcBorders>
          </w:tcPr>
          <w:p w14:paraId="04F8A838" w14:textId="77777777" w:rsidR="00932DBF" w:rsidRDefault="00932DBF" w:rsidP="002957C4">
            <w:pPr>
              <w:pStyle w:val="aa"/>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525A2DFB" w14:textId="77777777" w:rsidR="00932DBF" w:rsidRDefault="00932DBF" w:rsidP="002957C4">
            <w:pPr>
              <w:pStyle w:val="aa"/>
            </w:pPr>
          </w:p>
        </w:tc>
        <w:tc>
          <w:tcPr>
            <w:tcW w:w="2520" w:type="dxa"/>
            <w:vMerge w:val="restart"/>
            <w:tcBorders>
              <w:top w:val="nil"/>
              <w:left w:val="single" w:sz="4" w:space="0" w:color="auto"/>
              <w:bottom w:val="single" w:sz="4" w:space="0" w:color="auto"/>
            </w:tcBorders>
          </w:tcPr>
          <w:p w14:paraId="68A2D484" w14:textId="77777777" w:rsidR="00932DBF" w:rsidRDefault="00932DBF" w:rsidP="002957C4">
            <w:pPr>
              <w:pStyle w:val="ac"/>
            </w:pPr>
            <w:r>
              <w:t>возможно встроенно-пристроенные. В сельских поселениях, как правило, при амбулаториях и фельдшерско-акушерских пунктах.</w:t>
            </w:r>
          </w:p>
          <w:p w14:paraId="49BFC017" w14:textId="77777777" w:rsidR="00932DBF" w:rsidRDefault="00932DBF" w:rsidP="002957C4">
            <w:pPr>
              <w:pStyle w:val="ac"/>
            </w:pPr>
            <w:r>
              <w:t xml:space="preserve">Радиус обслуживания </w:t>
            </w:r>
            <w:r>
              <w:lastRenderedPageBreak/>
              <w:t>- 500 м, при малоэтажной застройке - 800 м</w:t>
            </w:r>
          </w:p>
        </w:tc>
      </w:tr>
      <w:tr w:rsidR="00932DBF" w14:paraId="5DD08411" w14:textId="77777777" w:rsidTr="002957C4">
        <w:tc>
          <w:tcPr>
            <w:tcW w:w="2240" w:type="dxa"/>
            <w:tcBorders>
              <w:top w:val="nil"/>
              <w:bottom w:val="nil"/>
              <w:right w:val="single" w:sz="4" w:space="0" w:color="auto"/>
            </w:tcBorders>
          </w:tcPr>
          <w:p w14:paraId="16B4C7E3" w14:textId="77777777" w:rsidR="00932DBF" w:rsidRDefault="00932DBF" w:rsidP="002957C4">
            <w:pPr>
              <w:pStyle w:val="ac"/>
            </w:pPr>
            <w:r>
              <w:t>I - II</w:t>
            </w:r>
          </w:p>
        </w:tc>
        <w:tc>
          <w:tcPr>
            <w:tcW w:w="980" w:type="dxa"/>
            <w:vMerge/>
            <w:tcBorders>
              <w:top w:val="single" w:sz="4" w:space="0" w:color="auto"/>
              <w:left w:val="single" w:sz="4" w:space="0" w:color="auto"/>
              <w:bottom w:val="single" w:sz="4" w:space="0" w:color="auto"/>
              <w:right w:val="single" w:sz="4" w:space="0" w:color="auto"/>
            </w:tcBorders>
          </w:tcPr>
          <w:p w14:paraId="306507BD" w14:textId="77777777" w:rsidR="00932DBF" w:rsidRDefault="00932DBF" w:rsidP="002957C4">
            <w:pPr>
              <w:pStyle w:val="aa"/>
            </w:pPr>
          </w:p>
        </w:tc>
        <w:tc>
          <w:tcPr>
            <w:tcW w:w="2940" w:type="dxa"/>
            <w:gridSpan w:val="2"/>
            <w:vMerge/>
            <w:tcBorders>
              <w:left w:val="single" w:sz="4" w:space="0" w:color="auto"/>
              <w:right w:val="single" w:sz="4" w:space="0" w:color="auto"/>
            </w:tcBorders>
          </w:tcPr>
          <w:p w14:paraId="2EE6A0F2" w14:textId="77777777" w:rsidR="00932DBF" w:rsidRDefault="00932DBF" w:rsidP="002957C4">
            <w:pPr>
              <w:pStyle w:val="aa"/>
            </w:pPr>
          </w:p>
        </w:tc>
        <w:tc>
          <w:tcPr>
            <w:tcW w:w="1820" w:type="dxa"/>
            <w:tcBorders>
              <w:top w:val="nil"/>
              <w:left w:val="single" w:sz="4" w:space="0" w:color="auto"/>
              <w:bottom w:val="nil"/>
              <w:right w:val="single" w:sz="4" w:space="0" w:color="auto"/>
            </w:tcBorders>
          </w:tcPr>
          <w:p w14:paraId="60B94219" w14:textId="77777777" w:rsidR="00932DBF" w:rsidRDefault="00932DBF" w:rsidP="002957C4">
            <w:pPr>
              <w:pStyle w:val="ac"/>
            </w:pPr>
            <w:r>
              <w:t>0,3 га или встроенные</w:t>
            </w:r>
          </w:p>
        </w:tc>
        <w:tc>
          <w:tcPr>
            <w:tcW w:w="2520" w:type="dxa"/>
            <w:vMerge/>
            <w:tcBorders>
              <w:top w:val="nil"/>
              <w:left w:val="single" w:sz="4" w:space="0" w:color="auto"/>
              <w:bottom w:val="single" w:sz="4" w:space="0" w:color="auto"/>
            </w:tcBorders>
          </w:tcPr>
          <w:p w14:paraId="3E299F49" w14:textId="77777777" w:rsidR="00932DBF" w:rsidRDefault="00932DBF" w:rsidP="002957C4">
            <w:pPr>
              <w:pStyle w:val="aa"/>
            </w:pPr>
          </w:p>
        </w:tc>
      </w:tr>
      <w:tr w:rsidR="00932DBF" w14:paraId="6ACA8313" w14:textId="77777777" w:rsidTr="002957C4">
        <w:tc>
          <w:tcPr>
            <w:tcW w:w="2240" w:type="dxa"/>
            <w:tcBorders>
              <w:top w:val="nil"/>
              <w:bottom w:val="nil"/>
              <w:right w:val="single" w:sz="4" w:space="0" w:color="auto"/>
            </w:tcBorders>
          </w:tcPr>
          <w:p w14:paraId="23676422" w14:textId="77777777" w:rsidR="00932DBF" w:rsidRDefault="00932DBF" w:rsidP="002957C4">
            <w:pPr>
              <w:pStyle w:val="ac"/>
            </w:pPr>
            <w:r>
              <w:t>III - V</w:t>
            </w:r>
          </w:p>
        </w:tc>
        <w:tc>
          <w:tcPr>
            <w:tcW w:w="980" w:type="dxa"/>
            <w:vMerge/>
            <w:tcBorders>
              <w:top w:val="single" w:sz="4" w:space="0" w:color="auto"/>
              <w:left w:val="single" w:sz="4" w:space="0" w:color="auto"/>
              <w:bottom w:val="single" w:sz="4" w:space="0" w:color="auto"/>
              <w:right w:val="single" w:sz="4" w:space="0" w:color="auto"/>
            </w:tcBorders>
          </w:tcPr>
          <w:p w14:paraId="50792BAA" w14:textId="77777777" w:rsidR="00932DBF" w:rsidRDefault="00932DBF" w:rsidP="002957C4">
            <w:pPr>
              <w:pStyle w:val="aa"/>
            </w:pPr>
          </w:p>
        </w:tc>
        <w:tc>
          <w:tcPr>
            <w:tcW w:w="2940" w:type="dxa"/>
            <w:gridSpan w:val="2"/>
            <w:vMerge/>
            <w:tcBorders>
              <w:left w:val="single" w:sz="4" w:space="0" w:color="auto"/>
              <w:right w:val="single" w:sz="4" w:space="0" w:color="auto"/>
            </w:tcBorders>
          </w:tcPr>
          <w:p w14:paraId="538D0541" w14:textId="77777777" w:rsidR="00932DBF" w:rsidRDefault="00932DBF" w:rsidP="002957C4">
            <w:pPr>
              <w:pStyle w:val="aa"/>
            </w:pPr>
          </w:p>
        </w:tc>
        <w:tc>
          <w:tcPr>
            <w:tcW w:w="1820" w:type="dxa"/>
            <w:tcBorders>
              <w:top w:val="nil"/>
              <w:left w:val="single" w:sz="4" w:space="0" w:color="auto"/>
              <w:bottom w:val="nil"/>
              <w:right w:val="single" w:sz="4" w:space="0" w:color="auto"/>
            </w:tcBorders>
          </w:tcPr>
          <w:p w14:paraId="640F690D" w14:textId="77777777" w:rsidR="00932DBF" w:rsidRDefault="00932DBF" w:rsidP="002957C4">
            <w:pPr>
              <w:pStyle w:val="aa"/>
              <w:jc w:val="center"/>
            </w:pPr>
            <w:r>
              <w:t>0,25  " - "</w:t>
            </w:r>
          </w:p>
        </w:tc>
        <w:tc>
          <w:tcPr>
            <w:tcW w:w="2520" w:type="dxa"/>
            <w:vMerge/>
            <w:tcBorders>
              <w:top w:val="nil"/>
              <w:left w:val="single" w:sz="4" w:space="0" w:color="auto"/>
              <w:bottom w:val="single" w:sz="4" w:space="0" w:color="auto"/>
            </w:tcBorders>
          </w:tcPr>
          <w:p w14:paraId="3E3DFAC7" w14:textId="77777777" w:rsidR="00932DBF" w:rsidRDefault="00932DBF" w:rsidP="002957C4">
            <w:pPr>
              <w:pStyle w:val="aa"/>
            </w:pPr>
          </w:p>
        </w:tc>
      </w:tr>
      <w:tr w:rsidR="00932DBF" w14:paraId="7E64D3F6" w14:textId="77777777" w:rsidTr="002957C4">
        <w:tc>
          <w:tcPr>
            <w:tcW w:w="2240" w:type="dxa"/>
            <w:tcBorders>
              <w:top w:val="nil"/>
              <w:bottom w:val="single" w:sz="4" w:space="0" w:color="auto"/>
              <w:right w:val="single" w:sz="4" w:space="0" w:color="auto"/>
            </w:tcBorders>
          </w:tcPr>
          <w:p w14:paraId="7613677C" w14:textId="77777777" w:rsidR="00932DBF" w:rsidRDefault="00932DBF" w:rsidP="002957C4">
            <w:pPr>
              <w:pStyle w:val="ac"/>
            </w:pPr>
            <w:r>
              <w:t>VI - VIII</w:t>
            </w:r>
          </w:p>
        </w:tc>
        <w:tc>
          <w:tcPr>
            <w:tcW w:w="980" w:type="dxa"/>
            <w:vMerge/>
            <w:tcBorders>
              <w:top w:val="single" w:sz="4" w:space="0" w:color="auto"/>
              <w:left w:val="single" w:sz="4" w:space="0" w:color="auto"/>
              <w:bottom w:val="single" w:sz="4" w:space="0" w:color="auto"/>
              <w:right w:val="single" w:sz="4" w:space="0" w:color="auto"/>
            </w:tcBorders>
          </w:tcPr>
          <w:p w14:paraId="6175FC5A" w14:textId="77777777" w:rsidR="00932DBF" w:rsidRDefault="00932DBF" w:rsidP="002957C4">
            <w:pPr>
              <w:pStyle w:val="aa"/>
            </w:pPr>
          </w:p>
        </w:tc>
        <w:tc>
          <w:tcPr>
            <w:tcW w:w="2940" w:type="dxa"/>
            <w:gridSpan w:val="2"/>
            <w:vMerge/>
            <w:tcBorders>
              <w:left w:val="single" w:sz="4" w:space="0" w:color="auto"/>
              <w:bottom w:val="single" w:sz="4" w:space="0" w:color="auto"/>
              <w:right w:val="single" w:sz="4" w:space="0" w:color="auto"/>
            </w:tcBorders>
          </w:tcPr>
          <w:p w14:paraId="065EEFBA" w14:textId="77777777" w:rsidR="00932DBF" w:rsidRDefault="00932DBF" w:rsidP="002957C4">
            <w:pPr>
              <w:pStyle w:val="aa"/>
            </w:pPr>
          </w:p>
        </w:tc>
        <w:tc>
          <w:tcPr>
            <w:tcW w:w="1820" w:type="dxa"/>
            <w:tcBorders>
              <w:top w:val="nil"/>
              <w:left w:val="single" w:sz="4" w:space="0" w:color="auto"/>
              <w:bottom w:val="single" w:sz="4" w:space="0" w:color="auto"/>
              <w:right w:val="single" w:sz="4" w:space="0" w:color="auto"/>
            </w:tcBorders>
          </w:tcPr>
          <w:p w14:paraId="031F5CAF" w14:textId="77777777" w:rsidR="00932DBF" w:rsidRDefault="00932DBF" w:rsidP="002957C4">
            <w:pPr>
              <w:pStyle w:val="aa"/>
              <w:jc w:val="center"/>
            </w:pPr>
            <w:r>
              <w:t>0,2  " - "</w:t>
            </w:r>
          </w:p>
        </w:tc>
        <w:tc>
          <w:tcPr>
            <w:tcW w:w="2520" w:type="dxa"/>
            <w:vMerge/>
            <w:tcBorders>
              <w:top w:val="nil"/>
              <w:left w:val="single" w:sz="4" w:space="0" w:color="auto"/>
              <w:bottom w:val="single" w:sz="4" w:space="0" w:color="auto"/>
            </w:tcBorders>
          </w:tcPr>
          <w:p w14:paraId="65335C32" w14:textId="77777777" w:rsidR="00932DBF" w:rsidRDefault="00932DBF" w:rsidP="002957C4">
            <w:pPr>
              <w:pStyle w:val="aa"/>
            </w:pPr>
          </w:p>
        </w:tc>
      </w:tr>
      <w:tr w:rsidR="00932DBF" w14:paraId="7D6EC1D0" w14:textId="77777777" w:rsidTr="002957C4">
        <w:tc>
          <w:tcPr>
            <w:tcW w:w="10500" w:type="dxa"/>
            <w:gridSpan w:val="6"/>
            <w:tcBorders>
              <w:top w:val="single" w:sz="4" w:space="0" w:color="auto"/>
              <w:bottom w:val="single" w:sz="4" w:space="0" w:color="auto"/>
            </w:tcBorders>
          </w:tcPr>
          <w:p w14:paraId="7D24877D" w14:textId="77777777" w:rsidR="00932DBF" w:rsidRDefault="00932DBF" w:rsidP="002957C4">
            <w:pPr>
              <w:pStyle w:val="1"/>
            </w:pPr>
            <w:r>
              <w:lastRenderedPageBreak/>
              <w:t>III. Учреждения санаторно-курортные и оздоровительные, отдыха и туризма</w:t>
            </w:r>
          </w:p>
        </w:tc>
      </w:tr>
      <w:tr w:rsidR="00932DBF" w14:paraId="426EEDD7" w14:textId="77777777" w:rsidTr="002957C4">
        <w:tc>
          <w:tcPr>
            <w:tcW w:w="2240" w:type="dxa"/>
            <w:tcBorders>
              <w:top w:val="single" w:sz="4" w:space="0" w:color="auto"/>
              <w:bottom w:val="single" w:sz="4" w:space="0" w:color="auto"/>
              <w:right w:val="single" w:sz="4" w:space="0" w:color="auto"/>
            </w:tcBorders>
          </w:tcPr>
          <w:p w14:paraId="1D0E4F10" w14:textId="77777777" w:rsidR="00932DBF" w:rsidRDefault="00932DBF" w:rsidP="002957C4">
            <w:pPr>
              <w:pStyle w:val="ac"/>
            </w:pPr>
            <w:r>
              <w:t>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48FBCE16"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F1E0173"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D2A825A" w14:textId="77777777" w:rsidR="00932DBF" w:rsidRDefault="00932DBF" w:rsidP="002957C4">
            <w:pPr>
              <w:pStyle w:val="aa"/>
              <w:jc w:val="center"/>
            </w:pPr>
            <w:r>
              <w:t>150</w:t>
            </w:r>
          </w:p>
        </w:tc>
        <w:tc>
          <w:tcPr>
            <w:tcW w:w="2520" w:type="dxa"/>
            <w:tcBorders>
              <w:top w:val="nil"/>
              <w:left w:val="single" w:sz="4" w:space="0" w:color="auto"/>
              <w:bottom w:val="single" w:sz="4" w:space="0" w:color="auto"/>
            </w:tcBorders>
          </w:tcPr>
          <w:p w14:paraId="22D78DFD" w14:textId="77777777" w:rsidR="00932DBF" w:rsidRDefault="00932DBF" w:rsidP="002957C4">
            <w:pPr>
              <w:pStyle w:val="ac"/>
            </w:pPr>
            <w:r>
              <w:t>В сложившихся приморских,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932DBF" w14:paraId="78A45841" w14:textId="77777777" w:rsidTr="002957C4">
        <w:tc>
          <w:tcPr>
            <w:tcW w:w="2240" w:type="dxa"/>
            <w:tcBorders>
              <w:top w:val="single" w:sz="4" w:space="0" w:color="auto"/>
              <w:bottom w:val="single" w:sz="4" w:space="0" w:color="auto"/>
              <w:right w:val="single" w:sz="4" w:space="0" w:color="auto"/>
            </w:tcBorders>
          </w:tcPr>
          <w:p w14:paraId="34A71D29" w14:textId="77777777" w:rsidR="00932DBF" w:rsidRDefault="00932DBF" w:rsidP="002957C4">
            <w:pPr>
              <w:pStyle w:val="ac"/>
            </w:pPr>
            <w:r>
              <w:t>Санатории для родителей с детьми и детские 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0A166F63"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9BBD301"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59A7D04" w14:textId="77777777" w:rsidR="00932DBF" w:rsidRDefault="00932DBF" w:rsidP="002957C4">
            <w:pPr>
              <w:pStyle w:val="aa"/>
              <w:jc w:val="center"/>
            </w:pPr>
            <w:r>
              <w:t>170</w:t>
            </w:r>
          </w:p>
        </w:tc>
        <w:tc>
          <w:tcPr>
            <w:tcW w:w="2520" w:type="dxa"/>
            <w:tcBorders>
              <w:top w:val="nil"/>
              <w:left w:val="single" w:sz="4" w:space="0" w:color="auto"/>
              <w:bottom w:val="single" w:sz="4" w:space="0" w:color="auto"/>
            </w:tcBorders>
          </w:tcPr>
          <w:p w14:paraId="22BAF060" w14:textId="77777777" w:rsidR="00932DBF" w:rsidRDefault="00932DBF" w:rsidP="002957C4">
            <w:pPr>
              <w:pStyle w:val="aa"/>
            </w:pPr>
          </w:p>
        </w:tc>
      </w:tr>
      <w:tr w:rsidR="00932DBF" w14:paraId="20C94352" w14:textId="77777777" w:rsidTr="002957C4">
        <w:tc>
          <w:tcPr>
            <w:tcW w:w="2240" w:type="dxa"/>
            <w:tcBorders>
              <w:top w:val="single" w:sz="4" w:space="0" w:color="auto"/>
              <w:bottom w:val="single" w:sz="4" w:space="0" w:color="auto"/>
              <w:right w:val="single" w:sz="4" w:space="0" w:color="auto"/>
            </w:tcBorders>
          </w:tcPr>
          <w:p w14:paraId="53DABD75" w14:textId="77777777" w:rsidR="00932DBF" w:rsidRDefault="00932DBF" w:rsidP="002957C4">
            <w:pPr>
              <w:pStyle w:val="ac"/>
            </w:pPr>
            <w:r>
              <w:t>Санатории для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09A3177C"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0C8ABB0"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D6F6F41" w14:textId="77777777" w:rsidR="00932DBF" w:rsidRDefault="00932DBF" w:rsidP="002957C4">
            <w:pPr>
              <w:pStyle w:val="aa"/>
              <w:jc w:val="center"/>
            </w:pPr>
            <w:r>
              <w:t>200</w:t>
            </w:r>
          </w:p>
        </w:tc>
        <w:tc>
          <w:tcPr>
            <w:tcW w:w="2520" w:type="dxa"/>
            <w:tcBorders>
              <w:top w:val="nil"/>
              <w:left w:val="single" w:sz="4" w:space="0" w:color="auto"/>
              <w:bottom w:val="single" w:sz="4" w:space="0" w:color="auto"/>
            </w:tcBorders>
          </w:tcPr>
          <w:p w14:paraId="770BF52A" w14:textId="77777777" w:rsidR="00932DBF" w:rsidRDefault="00932DBF" w:rsidP="002957C4">
            <w:pPr>
              <w:pStyle w:val="aa"/>
            </w:pPr>
          </w:p>
        </w:tc>
      </w:tr>
      <w:tr w:rsidR="00932DBF" w14:paraId="3DB279B9" w14:textId="77777777" w:rsidTr="002957C4">
        <w:tc>
          <w:tcPr>
            <w:tcW w:w="2240" w:type="dxa"/>
            <w:tcBorders>
              <w:top w:val="single" w:sz="4" w:space="0" w:color="auto"/>
              <w:bottom w:val="single" w:sz="4" w:space="0" w:color="auto"/>
              <w:right w:val="single" w:sz="4" w:space="0" w:color="auto"/>
            </w:tcBorders>
          </w:tcPr>
          <w:p w14:paraId="64286C64" w14:textId="77777777" w:rsidR="00932DBF" w:rsidRDefault="00932DBF" w:rsidP="002957C4">
            <w:pPr>
              <w:pStyle w:val="ac"/>
            </w:pPr>
            <w:r>
              <w:t>Санатории - профилактории</w:t>
            </w:r>
          </w:p>
        </w:tc>
        <w:tc>
          <w:tcPr>
            <w:tcW w:w="980" w:type="dxa"/>
            <w:tcBorders>
              <w:top w:val="single" w:sz="4" w:space="0" w:color="auto"/>
              <w:left w:val="single" w:sz="4" w:space="0" w:color="auto"/>
              <w:bottom w:val="single" w:sz="4" w:space="0" w:color="auto"/>
              <w:right w:val="single" w:sz="4" w:space="0" w:color="auto"/>
            </w:tcBorders>
          </w:tcPr>
          <w:p w14:paraId="7DD31CBB"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7021B0F"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6D4E24C" w14:textId="77777777" w:rsidR="00932DBF" w:rsidRDefault="00932DBF" w:rsidP="002957C4">
            <w:pPr>
              <w:pStyle w:val="aa"/>
              <w:jc w:val="center"/>
            </w:pPr>
            <w:r>
              <w:t>100</w:t>
            </w:r>
          </w:p>
        </w:tc>
        <w:tc>
          <w:tcPr>
            <w:tcW w:w="2520" w:type="dxa"/>
            <w:tcBorders>
              <w:top w:val="nil"/>
              <w:left w:val="single" w:sz="4" w:space="0" w:color="auto"/>
              <w:bottom w:val="single" w:sz="4" w:space="0" w:color="auto"/>
            </w:tcBorders>
          </w:tcPr>
          <w:p w14:paraId="7FFA3AE6" w14:textId="77777777" w:rsidR="00932DBF" w:rsidRDefault="00932DBF" w:rsidP="002957C4">
            <w:pPr>
              <w:pStyle w:val="ac"/>
            </w:pPr>
            <w:r>
              <w:t>в санаториях - профилакториях, размещаемых в пределах населенного пункта, допускается уменьшать размеры земельных участков, но не более чем на 10%</w:t>
            </w:r>
          </w:p>
        </w:tc>
      </w:tr>
      <w:tr w:rsidR="00932DBF" w14:paraId="0F78BA7B" w14:textId="77777777" w:rsidTr="002957C4">
        <w:tc>
          <w:tcPr>
            <w:tcW w:w="2240" w:type="dxa"/>
            <w:tcBorders>
              <w:top w:val="single" w:sz="4" w:space="0" w:color="auto"/>
              <w:bottom w:val="single" w:sz="4" w:space="0" w:color="auto"/>
              <w:right w:val="single" w:sz="4" w:space="0" w:color="auto"/>
            </w:tcBorders>
          </w:tcPr>
          <w:p w14:paraId="02F484E7" w14:textId="77777777" w:rsidR="00932DBF" w:rsidRDefault="00932DBF" w:rsidP="002957C4">
            <w:pPr>
              <w:pStyle w:val="ac"/>
            </w:pPr>
            <w:r>
              <w:t>Санаторные детские лагеря</w:t>
            </w:r>
          </w:p>
        </w:tc>
        <w:tc>
          <w:tcPr>
            <w:tcW w:w="980" w:type="dxa"/>
            <w:tcBorders>
              <w:top w:val="single" w:sz="4" w:space="0" w:color="auto"/>
              <w:left w:val="single" w:sz="4" w:space="0" w:color="auto"/>
              <w:bottom w:val="single" w:sz="4" w:space="0" w:color="auto"/>
              <w:right w:val="single" w:sz="4" w:space="0" w:color="auto"/>
            </w:tcBorders>
          </w:tcPr>
          <w:p w14:paraId="799B4B76"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5AADAE4"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69C3253" w14:textId="77777777" w:rsidR="00932DBF" w:rsidRDefault="00932DBF" w:rsidP="002957C4">
            <w:pPr>
              <w:pStyle w:val="aa"/>
              <w:jc w:val="center"/>
            </w:pPr>
            <w:r>
              <w:t>200</w:t>
            </w:r>
          </w:p>
        </w:tc>
        <w:tc>
          <w:tcPr>
            <w:tcW w:w="2520" w:type="dxa"/>
            <w:tcBorders>
              <w:top w:val="nil"/>
              <w:left w:val="single" w:sz="4" w:space="0" w:color="auto"/>
              <w:bottom w:val="single" w:sz="4" w:space="0" w:color="auto"/>
            </w:tcBorders>
          </w:tcPr>
          <w:p w14:paraId="0143574C" w14:textId="77777777" w:rsidR="00932DBF" w:rsidRDefault="00932DBF" w:rsidP="002957C4">
            <w:pPr>
              <w:pStyle w:val="ac"/>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32DBF" w14:paraId="1F4180D6" w14:textId="77777777" w:rsidTr="002957C4">
        <w:tc>
          <w:tcPr>
            <w:tcW w:w="2240" w:type="dxa"/>
            <w:tcBorders>
              <w:top w:val="single" w:sz="4" w:space="0" w:color="auto"/>
              <w:bottom w:val="single" w:sz="4" w:space="0" w:color="auto"/>
              <w:right w:val="single" w:sz="4" w:space="0" w:color="auto"/>
            </w:tcBorders>
          </w:tcPr>
          <w:p w14:paraId="2596B92F" w14:textId="77777777" w:rsidR="00932DBF" w:rsidRDefault="00932DBF" w:rsidP="002957C4">
            <w:pPr>
              <w:pStyle w:val="ac"/>
            </w:pPr>
            <w:r>
              <w:t>Дома отдыха (пансионаты)</w:t>
            </w:r>
          </w:p>
        </w:tc>
        <w:tc>
          <w:tcPr>
            <w:tcW w:w="980" w:type="dxa"/>
            <w:tcBorders>
              <w:top w:val="single" w:sz="4" w:space="0" w:color="auto"/>
              <w:left w:val="single" w:sz="4" w:space="0" w:color="auto"/>
              <w:bottom w:val="single" w:sz="4" w:space="0" w:color="auto"/>
              <w:right w:val="single" w:sz="4" w:space="0" w:color="auto"/>
            </w:tcBorders>
          </w:tcPr>
          <w:p w14:paraId="224AFD68"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1E838E4"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4DB4434" w14:textId="77777777" w:rsidR="00932DBF" w:rsidRDefault="00932DBF" w:rsidP="002957C4">
            <w:pPr>
              <w:pStyle w:val="aa"/>
              <w:jc w:val="center"/>
            </w:pPr>
            <w:r>
              <w:t>130</w:t>
            </w:r>
          </w:p>
        </w:tc>
        <w:tc>
          <w:tcPr>
            <w:tcW w:w="2520" w:type="dxa"/>
            <w:tcBorders>
              <w:top w:val="nil"/>
              <w:left w:val="single" w:sz="4" w:space="0" w:color="auto"/>
              <w:bottom w:val="single" w:sz="4" w:space="0" w:color="auto"/>
            </w:tcBorders>
          </w:tcPr>
          <w:p w14:paraId="5AD45804" w14:textId="77777777" w:rsidR="00932DBF" w:rsidRDefault="00932DBF" w:rsidP="002957C4">
            <w:pPr>
              <w:pStyle w:val="aa"/>
            </w:pPr>
          </w:p>
        </w:tc>
      </w:tr>
      <w:tr w:rsidR="00932DBF" w14:paraId="405B606E" w14:textId="77777777" w:rsidTr="002957C4">
        <w:tc>
          <w:tcPr>
            <w:tcW w:w="2240" w:type="dxa"/>
            <w:tcBorders>
              <w:top w:val="single" w:sz="4" w:space="0" w:color="auto"/>
              <w:bottom w:val="single" w:sz="4" w:space="0" w:color="auto"/>
              <w:right w:val="single" w:sz="4" w:space="0" w:color="auto"/>
            </w:tcBorders>
          </w:tcPr>
          <w:p w14:paraId="2EF858C7" w14:textId="77777777" w:rsidR="00932DBF" w:rsidRDefault="00932DBF" w:rsidP="002957C4">
            <w:pPr>
              <w:pStyle w:val="ac"/>
            </w:pPr>
            <w:r>
              <w:t>Дома отдыха (пансионаты)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08728544"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C6F334F"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1101A9E" w14:textId="77777777" w:rsidR="00932DBF" w:rsidRDefault="00932DBF" w:rsidP="002957C4">
            <w:pPr>
              <w:pStyle w:val="aa"/>
              <w:jc w:val="center"/>
            </w:pPr>
            <w:r>
              <w:t>150</w:t>
            </w:r>
          </w:p>
        </w:tc>
        <w:tc>
          <w:tcPr>
            <w:tcW w:w="2520" w:type="dxa"/>
            <w:tcBorders>
              <w:top w:val="nil"/>
              <w:left w:val="single" w:sz="4" w:space="0" w:color="auto"/>
              <w:bottom w:val="single" w:sz="4" w:space="0" w:color="auto"/>
            </w:tcBorders>
          </w:tcPr>
          <w:p w14:paraId="21D9ECBA" w14:textId="77777777" w:rsidR="00932DBF" w:rsidRDefault="00932DBF" w:rsidP="002957C4">
            <w:pPr>
              <w:pStyle w:val="aa"/>
            </w:pPr>
          </w:p>
        </w:tc>
      </w:tr>
      <w:tr w:rsidR="00932DBF" w14:paraId="5101A467" w14:textId="77777777" w:rsidTr="002957C4">
        <w:tc>
          <w:tcPr>
            <w:tcW w:w="2240" w:type="dxa"/>
            <w:tcBorders>
              <w:top w:val="single" w:sz="4" w:space="0" w:color="auto"/>
              <w:bottom w:val="single" w:sz="4" w:space="0" w:color="auto"/>
              <w:right w:val="single" w:sz="4" w:space="0" w:color="auto"/>
            </w:tcBorders>
          </w:tcPr>
          <w:p w14:paraId="0C8F3308" w14:textId="77777777" w:rsidR="00932DBF" w:rsidRDefault="00932DBF" w:rsidP="002957C4">
            <w:pPr>
              <w:pStyle w:val="ac"/>
            </w:pPr>
            <w:r>
              <w:lastRenderedPageBreak/>
              <w:t>Оздоровительные комплексы и пансионаты с лечением, в т.ч.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6CA56FED"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1C3D5E1"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0F0D919" w14:textId="77777777" w:rsidR="00932DBF" w:rsidRDefault="00932DBF" w:rsidP="002957C4">
            <w:pPr>
              <w:pStyle w:val="aa"/>
              <w:jc w:val="center"/>
            </w:pPr>
            <w:r>
              <w:t>165</w:t>
            </w:r>
          </w:p>
        </w:tc>
        <w:tc>
          <w:tcPr>
            <w:tcW w:w="2520" w:type="dxa"/>
            <w:tcBorders>
              <w:top w:val="nil"/>
              <w:left w:val="single" w:sz="4" w:space="0" w:color="auto"/>
              <w:bottom w:val="single" w:sz="4" w:space="0" w:color="auto"/>
            </w:tcBorders>
          </w:tcPr>
          <w:p w14:paraId="62C59568" w14:textId="77777777" w:rsidR="00932DBF" w:rsidRDefault="00932DBF" w:rsidP="002957C4">
            <w:pPr>
              <w:pStyle w:val="aa"/>
            </w:pPr>
          </w:p>
        </w:tc>
      </w:tr>
      <w:tr w:rsidR="00932DBF" w14:paraId="1E7C808D" w14:textId="77777777" w:rsidTr="002957C4">
        <w:tc>
          <w:tcPr>
            <w:tcW w:w="2240" w:type="dxa"/>
            <w:tcBorders>
              <w:top w:val="single" w:sz="4" w:space="0" w:color="auto"/>
              <w:bottom w:val="single" w:sz="4" w:space="0" w:color="auto"/>
              <w:right w:val="single" w:sz="4" w:space="0" w:color="auto"/>
            </w:tcBorders>
          </w:tcPr>
          <w:p w14:paraId="470CD34B" w14:textId="77777777" w:rsidR="00932DBF" w:rsidRDefault="00932DBF" w:rsidP="002957C4">
            <w:pPr>
              <w:pStyle w:val="ac"/>
            </w:pPr>
            <w:r>
              <w:t>Курортные поликлиники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212AFD9" w14:textId="77777777" w:rsidR="00932DBF" w:rsidRDefault="00932DBF" w:rsidP="002957C4">
            <w:pPr>
              <w:pStyle w:val="ac"/>
            </w:pPr>
            <w:r>
              <w:t>количество посещений в смену</w:t>
            </w:r>
          </w:p>
        </w:tc>
        <w:tc>
          <w:tcPr>
            <w:tcW w:w="2940" w:type="dxa"/>
            <w:gridSpan w:val="2"/>
            <w:tcBorders>
              <w:top w:val="single" w:sz="4" w:space="0" w:color="auto"/>
              <w:left w:val="single" w:sz="4" w:space="0" w:color="auto"/>
              <w:bottom w:val="single" w:sz="4" w:space="0" w:color="auto"/>
              <w:right w:val="single" w:sz="4" w:space="0" w:color="auto"/>
            </w:tcBorders>
          </w:tcPr>
          <w:p w14:paraId="31F0FC3D" w14:textId="77777777" w:rsidR="00932DBF" w:rsidRDefault="00932DBF" w:rsidP="002957C4">
            <w:pPr>
              <w:pStyle w:val="aa"/>
              <w:jc w:val="center"/>
            </w:pPr>
            <w:r>
              <w:t>200</w:t>
            </w:r>
          </w:p>
        </w:tc>
        <w:tc>
          <w:tcPr>
            <w:tcW w:w="1820" w:type="dxa"/>
            <w:tcBorders>
              <w:top w:val="single" w:sz="4" w:space="0" w:color="auto"/>
              <w:left w:val="single" w:sz="4" w:space="0" w:color="auto"/>
              <w:bottom w:val="single" w:sz="4" w:space="0" w:color="auto"/>
              <w:right w:val="single" w:sz="4" w:space="0" w:color="auto"/>
            </w:tcBorders>
          </w:tcPr>
          <w:p w14:paraId="050972ED" w14:textId="77777777" w:rsidR="00932DBF" w:rsidRDefault="00932DBF" w:rsidP="002957C4">
            <w:pPr>
              <w:pStyle w:val="ac"/>
            </w:pPr>
            <w:r>
              <w:t>по заданию на проектирование</w:t>
            </w:r>
          </w:p>
        </w:tc>
        <w:tc>
          <w:tcPr>
            <w:tcW w:w="2520" w:type="dxa"/>
            <w:vMerge w:val="restart"/>
            <w:tcBorders>
              <w:top w:val="nil"/>
              <w:left w:val="single" w:sz="4" w:space="0" w:color="auto"/>
              <w:bottom w:val="single" w:sz="4" w:space="0" w:color="auto"/>
            </w:tcBorders>
          </w:tcPr>
          <w:p w14:paraId="568A9B81" w14:textId="77777777" w:rsidR="00932DBF" w:rsidRDefault="00932DBF" w:rsidP="002957C4">
            <w:pPr>
              <w:pStyle w:val="ac"/>
            </w:pPr>
            <w:r>
              <w:t>Размещаются на территории общекурортных центров для обслуживания в открытой сети отдыхающих и курсовочников санаторно-оздоровительных учреждений</w:t>
            </w:r>
          </w:p>
        </w:tc>
      </w:tr>
      <w:tr w:rsidR="00932DBF" w14:paraId="4FB614B1" w14:textId="77777777" w:rsidTr="002957C4">
        <w:tc>
          <w:tcPr>
            <w:tcW w:w="2240" w:type="dxa"/>
            <w:tcBorders>
              <w:top w:val="single" w:sz="4" w:space="0" w:color="auto"/>
              <w:bottom w:val="single" w:sz="4" w:space="0" w:color="auto"/>
              <w:right w:val="single" w:sz="4" w:space="0" w:color="auto"/>
            </w:tcBorders>
          </w:tcPr>
          <w:p w14:paraId="295C6F26" w14:textId="77777777" w:rsidR="00932DBF" w:rsidRDefault="00932DBF" w:rsidP="002957C4">
            <w:pPr>
              <w:pStyle w:val="ac"/>
            </w:pPr>
            <w:r>
              <w:t>Водолечебницы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A20DB0C" w14:textId="77777777" w:rsidR="00932DBF" w:rsidRDefault="00932DBF" w:rsidP="002957C4">
            <w:pPr>
              <w:pStyle w:val="ac"/>
            </w:pPr>
            <w:r>
              <w:t>Количество ванн</w:t>
            </w:r>
          </w:p>
        </w:tc>
        <w:tc>
          <w:tcPr>
            <w:tcW w:w="2940" w:type="dxa"/>
            <w:gridSpan w:val="2"/>
            <w:tcBorders>
              <w:top w:val="single" w:sz="4" w:space="0" w:color="auto"/>
              <w:left w:val="single" w:sz="4" w:space="0" w:color="auto"/>
              <w:bottom w:val="single" w:sz="4" w:space="0" w:color="auto"/>
              <w:right w:val="single" w:sz="4" w:space="0" w:color="auto"/>
            </w:tcBorders>
          </w:tcPr>
          <w:p w14:paraId="398037D2" w14:textId="77777777" w:rsidR="00932DBF" w:rsidRDefault="00932DBF" w:rsidP="002957C4">
            <w:pPr>
              <w:pStyle w:val="aa"/>
              <w:jc w:val="center"/>
            </w:pPr>
            <w:r>
              <w:t>30</w:t>
            </w:r>
          </w:p>
        </w:tc>
        <w:tc>
          <w:tcPr>
            <w:tcW w:w="1820" w:type="dxa"/>
            <w:tcBorders>
              <w:top w:val="single" w:sz="4" w:space="0" w:color="auto"/>
              <w:left w:val="single" w:sz="4" w:space="0" w:color="auto"/>
              <w:bottom w:val="single" w:sz="4" w:space="0" w:color="auto"/>
              <w:right w:val="single" w:sz="4" w:space="0" w:color="auto"/>
            </w:tcBorders>
          </w:tcPr>
          <w:p w14:paraId="06EA52AD" w14:textId="77777777" w:rsidR="00932DBF" w:rsidRDefault="00932DBF" w:rsidP="002957C4">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66727317" w14:textId="77777777" w:rsidR="00932DBF" w:rsidRDefault="00932DBF" w:rsidP="002957C4">
            <w:pPr>
              <w:pStyle w:val="aa"/>
            </w:pPr>
          </w:p>
        </w:tc>
      </w:tr>
      <w:tr w:rsidR="00932DBF" w14:paraId="52CC8B37" w14:textId="77777777" w:rsidTr="002957C4">
        <w:tc>
          <w:tcPr>
            <w:tcW w:w="2240" w:type="dxa"/>
            <w:tcBorders>
              <w:top w:val="single" w:sz="4" w:space="0" w:color="auto"/>
              <w:bottom w:val="single" w:sz="4" w:space="0" w:color="auto"/>
              <w:right w:val="single" w:sz="4" w:space="0" w:color="auto"/>
            </w:tcBorders>
          </w:tcPr>
          <w:p w14:paraId="1744B441" w14:textId="77777777" w:rsidR="00932DBF" w:rsidRDefault="00932DBF" w:rsidP="002957C4">
            <w:pPr>
              <w:pStyle w:val="ac"/>
            </w:pPr>
            <w:r>
              <w:t>Грязелечебницы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41C3CEF2" w14:textId="77777777" w:rsidR="00932DBF" w:rsidRDefault="00932DBF" w:rsidP="002957C4">
            <w:pPr>
              <w:pStyle w:val="ac"/>
            </w:pPr>
            <w:r>
              <w:t>Количество кушеток</w:t>
            </w:r>
          </w:p>
        </w:tc>
        <w:tc>
          <w:tcPr>
            <w:tcW w:w="2940" w:type="dxa"/>
            <w:gridSpan w:val="2"/>
            <w:tcBorders>
              <w:top w:val="single" w:sz="4" w:space="0" w:color="auto"/>
              <w:left w:val="single" w:sz="4" w:space="0" w:color="auto"/>
              <w:bottom w:val="single" w:sz="4" w:space="0" w:color="auto"/>
              <w:right w:val="single" w:sz="4" w:space="0" w:color="auto"/>
            </w:tcBorders>
          </w:tcPr>
          <w:p w14:paraId="0FE6EFA3" w14:textId="77777777" w:rsidR="00932DBF" w:rsidRDefault="00932DBF" w:rsidP="002957C4">
            <w:pPr>
              <w:pStyle w:val="aa"/>
              <w:jc w:val="center"/>
            </w:pPr>
            <w:r>
              <w:t>25</w:t>
            </w:r>
          </w:p>
        </w:tc>
        <w:tc>
          <w:tcPr>
            <w:tcW w:w="1820" w:type="dxa"/>
            <w:tcBorders>
              <w:top w:val="single" w:sz="4" w:space="0" w:color="auto"/>
              <w:left w:val="single" w:sz="4" w:space="0" w:color="auto"/>
              <w:bottom w:val="single" w:sz="4" w:space="0" w:color="auto"/>
              <w:right w:val="single" w:sz="4" w:space="0" w:color="auto"/>
            </w:tcBorders>
          </w:tcPr>
          <w:p w14:paraId="2983EBE6" w14:textId="77777777" w:rsidR="00932DBF" w:rsidRDefault="00932DBF" w:rsidP="002957C4">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4FDAC6C" w14:textId="77777777" w:rsidR="00932DBF" w:rsidRDefault="00932DBF" w:rsidP="002957C4">
            <w:pPr>
              <w:pStyle w:val="aa"/>
            </w:pPr>
          </w:p>
        </w:tc>
      </w:tr>
      <w:tr w:rsidR="00932DBF" w14:paraId="217003C5" w14:textId="77777777" w:rsidTr="002957C4">
        <w:tc>
          <w:tcPr>
            <w:tcW w:w="2240" w:type="dxa"/>
            <w:tcBorders>
              <w:top w:val="single" w:sz="4" w:space="0" w:color="auto"/>
              <w:bottom w:val="single" w:sz="4" w:space="0" w:color="auto"/>
              <w:right w:val="single" w:sz="4" w:space="0" w:color="auto"/>
            </w:tcBorders>
          </w:tcPr>
          <w:p w14:paraId="0C05B0F9" w14:textId="77777777" w:rsidR="00932DBF" w:rsidRDefault="00932DBF" w:rsidP="002957C4">
            <w:pPr>
              <w:pStyle w:val="ac"/>
            </w:pPr>
            <w:r>
              <w:t>Лечебные плавательные бассейны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162FAD3" w14:textId="77777777" w:rsidR="00932DBF" w:rsidRDefault="00932DBF" w:rsidP="002957C4">
            <w:pPr>
              <w:pStyle w:val="ac"/>
            </w:pPr>
            <w:r>
              <w:t>Кв. м. водного зеркала</w:t>
            </w:r>
          </w:p>
        </w:tc>
        <w:tc>
          <w:tcPr>
            <w:tcW w:w="2940" w:type="dxa"/>
            <w:gridSpan w:val="2"/>
            <w:tcBorders>
              <w:top w:val="single" w:sz="4" w:space="0" w:color="auto"/>
              <w:left w:val="single" w:sz="4" w:space="0" w:color="auto"/>
              <w:bottom w:val="single" w:sz="4" w:space="0" w:color="auto"/>
              <w:right w:val="single" w:sz="4" w:space="0" w:color="auto"/>
            </w:tcBorders>
          </w:tcPr>
          <w:p w14:paraId="5D3D5D99" w14:textId="77777777" w:rsidR="00932DBF" w:rsidRDefault="00932DBF" w:rsidP="002957C4">
            <w:pPr>
              <w:pStyle w:val="aa"/>
              <w:jc w:val="center"/>
            </w:pPr>
            <w:r>
              <w:t>120</w:t>
            </w:r>
          </w:p>
        </w:tc>
        <w:tc>
          <w:tcPr>
            <w:tcW w:w="1820" w:type="dxa"/>
            <w:tcBorders>
              <w:top w:val="single" w:sz="4" w:space="0" w:color="auto"/>
              <w:left w:val="single" w:sz="4" w:space="0" w:color="auto"/>
              <w:bottom w:val="single" w:sz="4" w:space="0" w:color="auto"/>
              <w:right w:val="single" w:sz="4" w:space="0" w:color="auto"/>
            </w:tcBorders>
          </w:tcPr>
          <w:p w14:paraId="163C9478" w14:textId="77777777" w:rsidR="00932DBF" w:rsidRDefault="00932DBF" w:rsidP="002957C4">
            <w:pPr>
              <w:pStyle w:val="ac"/>
            </w:pPr>
            <w:r>
              <w:t>по заданию на проектирование</w:t>
            </w:r>
          </w:p>
        </w:tc>
        <w:tc>
          <w:tcPr>
            <w:tcW w:w="2520" w:type="dxa"/>
            <w:vMerge/>
            <w:tcBorders>
              <w:top w:val="nil"/>
              <w:left w:val="single" w:sz="4" w:space="0" w:color="auto"/>
              <w:bottom w:val="single" w:sz="4" w:space="0" w:color="auto"/>
            </w:tcBorders>
          </w:tcPr>
          <w:p w14:paraId="2D1889ED" w14:textId="77777777" w:rsidR="00932DBF" w:rsidRDefault="00932DBF" w:rsidP="002957C4">
            <w:pPr>
              <w:pStyle w:val="aa"/>
            </w:pPr>
          </w:p>
        </w:tc>
      </w:tr>
      <w:tr w:rsidR="00932DBF" w14:paraId="7121316D" w14:textId="77777777" w:rsidTr="002957C4">
        <w:tc>
          <w:tcPr>
            <w:tcW w:w="2240" w:type="dxa"/>
            <w:tcBorders>
              <w:top w:val="single" w:sz="4" w:space="0" w:color="auto"/>
              <w:bottom w:val="single" w:sz="4" w:space="0" w:color="auto"/>
              <w:right w:val="single" w:sz="4" w:space="0" w:color="auto"/>
            </w:tcBorders>
          </w:tcPr>
          <w:p w14:paraId="614D58A8" w14:textId="77777777" w:rsidR="00932DBF" w:rsidRDefault="00932DBF" w:rsidP="002957C4">
            <w:pPr>
              <w:pStyle w:val="ac"/>
            </w:pPr>
            <w:r>
              <w:t>Базы отдыха предприятий и организаций</w:t>
            </w:r>
          </w:p>
        </w:tc>
        <w:tc>
          <w:tcPr>
            <w:tcW w:w="980" w:type="dxa"/>
            <w:tcBorders>
              <w:top w:val="single" w:sz="4" w:space="0" w:color="auto"/>
              <w:left w:val="single" w:sz="4" w:space="0" w:color="auto"/>
              <w:bottom w:val="single" w:sz="4" w:space="0" w:color="auto"/>
              <w:right w:val="single" w:sz="4" w:space="0" w:color="auto"/>
            </w:tcBorders>
          </w:tcPr>
          <w:p w14:paraId="6F4F18CB"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87715F0"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B916B23" w14:textId="77777777" w:rsidR="00932DBF" w:rsidRDefault="00932DBF" w:rsidP="002957C4">
            <w:pPr>
              <w:pStyle w:val="aa"/>
              <w:jc w:val="center"/>
            </w:pPr>
            <w:r>
              <w:t>140 - 160</w:t>
            </w:r>
          </w:p>
        </w:tc>
        <w:tc>
          <w:tcPr>
            <w:tcW w:w="2520" w:type="dxa"/>
            <w:tcBorders>
              <w:top w:val="single" w:sz="4" w:space="0" w:color="auto"/>
              <w:left w:val="single" w:sz="4" w:space="0" w:color="auto"/>
              <w:bottom w:val="single" w:sz="4" w:space="0" w:color="auto"/>
            </w:tcBorders>
          </w:tcPr>
          <w:p w14:paraId="34C7D41D" w14:textId="77777777" w:rsidR="00932DBF" w:rsidRDefault="00932DBF" w:rsidP="002957C4">
            <w:pPr>
              <w:pStyle w:val="ac"/>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32DBF" w14:paraId="38C8AD4C" w14:textId="77777777" w:rsidTr="002957C4">
        <w:tc>
          <w:tcPr>
            <w:tcW w:w="2240" w:type="dxa"/>
            <w:tcBorders>
              <w:top w:val="single" w:sz="4" w:space="0" w:color="auto"/>
              <w:bottom w:val="single" w:sz="4" w:space="0" w:color="auto"/>
              <w:right w:val="single" w:sz="4" w:space="0" w:color="auto"/>
            </w:tcBorders>
          </w:tcPr>
          <w:p w14:paraId="21721B16" w14:textId="77777777" w:rsidR="00932DBF" w:rsidRDefault="00932DBF" w:rsidP="002957C4">
            <w:pPr>
              <w:pStyle w:val="ac"/>
            </w:pPr>
            <w:r>
              <w:t>Курортные гостиницы</w:t>
            </w:r>
          </w:p>
        </w:tc>
        <w:tc>
          <w:tcPr>
            <w:tcW w:w="980" w:type="dxa"/>
            <w:tcBorders>
              <w:top w:val="single" w:sz="4" w:space="0" w:color="auto"/>
              <w:left w:val="single" w:sz="4" w:space="0" w:color="auto"/>
              <w:bottom w:val="single" w:sz="4" w:space="0" w:color="auto"/>
              <w:right w:val="single" w:sz="4" w:space="0" w:color="auto"/>
            </w:tcBorders>
          </w:tcPr>
          <w:p w14:paraId="3185D177"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5C19E17"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FDACCB9" w14:textId="77777777" w:rsidR="00932DBF" w:rsidRDefault="00932DBF" w:rsidP="002957C4">
            <w:pPr>
              <w:pStyle w:val="aa"/>
              <w:jc w:val="center"/>
            </w:pPr>
            <w:r>
              <w:t>75</w:t>
            </w:r>
          </w:p>
        </w:tc>
        <w:tc>
          <w:tcPr>
            <w:tcW w:w="2520" w:type="dxa"/>
            <w:tcBorders>
              <w:top w:val="nil"/>
              <w:left w:val="single" w:sz="4" w:space="0" w:color="auto"/>
              <w:bottom w:val="single" w:sz="4" w:space="0" w:color="auto"/>
            </w:tcBorders>
          </w:tcPr>
          <w:p w14:paraId="27EC8C22" w14:textId="77777777" w:rsidR="00932DBF" w:rsidRDefault="00932DBF" w:rsidP="002957C4">
            <w:pPr>
              <w:pStyle w:val="ac"/>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32DBF" w14:paraId="79D67739" w14:textId="77777777" w:rsidTr="002957C4">
        <w:tc>
          <w:tcPr>
            <w:tcW w:w="2240" w:type="dxa"/>
            <w:tcBorders>
              <w:top w:val="single" w:sz="4" w:space="0" w:color="auto"/>
              <w:bottom w:val="single" w:sz="4" w:space="0" w:color="auto"/>
              <w:right w:val="single" w:sz="4" w:space="0" w:color="auto"/>
            </w:tcBorders>
          </w:tcPr>
          <w:p w14:paraId="05AD1840" w14:textId="77777777" w:rsidR="00932DBF" w:rsidRDefault="00932DBF" w:rsidP="002957C4">
            <w:pPr>
              <w:pStyle w:val="ac"/>
            </w:pPr>
            <w:r>
              <w:t>Детские лагеря</w:t>
            </w:r>
          </w:p>
        </w:tc>
        <w:tc>
          <w:tcPr>
            <w:tcW w:w="980" w:type="dxa"/>
            <w:tcBorders>
              <w:top w:val="single" w:sz="4" w:space="0" w:color="auto"/>
              <w:left w:val="single" w:sz="4" w:space="0" w:color="auto"/>
              <w:bottom w:val="single" w:sz="4" w:space="0" w:color="auto"/>
              <w:right w:val="single" w:sz="4" w:space="0" w:color="auto"/>
            </w:tcBorders>
          </w:tcPr>
          <w:p w14:paraId="5C880858"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9B5018A"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00908B6" w14:textId="77777777" w:rsidR="00932DBF" w:rsidRDefault="00932DBF" w:rsidP="002957C4">
            <w:pPr>
              <w:pStyle w:val="aa"/>
              <w:jc w:val="center"/>
            </w:pPr>
            <w:r>
              <w:t>150 - 200</w:t>
            </w:r>
          </w:p>
        </w:tc>
        <w:tc>
          <w:tcPr>
            <w:tcW w:w="2520" w:type="dxa"/>
            <w:tcBorders>
              <w:top w:val="nil"/>
              <w:left w:val="single" w:sz="4" w:space="0" w:color="auto"/>
              <w:bottom w:val="single" w:sz="4" w:space="0" w:color="auto"/>
            </w:tcBorders>
          </w:tcPr>
          <w:p w14:paraId="55A01870" w14:textId="77777777" w:rsidR="00932DBF" w:rsidRDefault="00932DBF" w:rsidP="002957C4">
            <w:pPr>
              <w:pStyle w:val="aa"/>
            </w:pPr>
          </w:p>
        </w:tc>
      </w:tr>
      <w:tr w:rsidR="00932DBF" w14:paraId="021EE21C" w14:textId="77777777" w:rsidTr="002957C4">
        <w:tc>
          <w:tcPr>
            <w:tcW w:w="2240" w:type="dxa"/>
            <w:tcBorders>
              <w:top w:val="single" w:sz="4" w:space="0" w:color="auto"/>
              <w:bottom w:val="single" w:sz="4" w:space="0" w:color="auto"/>
              <w:right w:val="single" w:sz="4" w:space="0" w:color="auto"/>
            </w:tcBorders>
          </w:tcPr>
          <w:p w14:paraId="33A8AD2F" w14:textId="77777777" w:rsidR="00932DBF" w:rsidRDefault="00932DBF" w:rsidP="002957C4">
            <w:pPr>
              <w:pStyle w:val="ac"/>
            </w:pPr>
            <w:r>
              <w:lastRenderedPageBreak/>
              <w:t>Оздоровительные лагеря для старшеклассников</w:t>
            </w:r>
          </w:p>
        </w:tc>
        <w:tc>
          <w:tcPr>
            <w:tcW w:w="980" w:type="dxa"/>
            <w:tcBorders>
              <w:top w:val="single" w:sz="4" w:space="0" w:color="auto"/>
              <w:left w:val="single" w:sz="4" w:space="0" w:color="auto"/>
              <w:bottom w:val="single" w:sz="4" w:space="0" w:color="auto"/>
              <w:right w:val="single" w:sz="4" w:space="0" w:color="auto"/>
            </w:tcBorders>
          </w:tcPr>
          <w:p w14:paraId="6908B811"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E8A55C5"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C092820" w14:textId="77777777" w:rsidR="00932DBF" w:rsidRDefault="00932DBF" w:rsidP="002957C4">
            <w:pPr>
              <w:pStyle w:val="aa"/>
              <w:jc w:val="center"/>
            </w:pPr>
            <w:r>
              <w:t>175 - 200</w:t>
            </w:r>
          </w:p>
        </w:tc>
        <w:tc>
          <w:tcPr>
            <w:tcW w:w="2520" w:type="dxa"/>
            <w:tcBorders>
              <w:top w:val="nil"/>
              <w:left w:val="single" w:sz="4" w:space="0" w:color="auto"/>
              <w:bottom w:val="single" w:sz="4" w:space="0" w:color="auto"/>
            </w:tcBorders>
          </w:tcPr>
          <w:p w14:paraId="3655515B" w14:textId="77777777" w:rsidR="00932DBF" w:rsidRDefault="00932DBF" w:rsidP="002957C4">
            <w:pPr>
              <w:pStyle w:val="aa"/>
            </w:pPr>
          </w:p>
        </w:tc>
      </w:tr>
      <w:tr w:rsidR="00932DBF" w14:paraId="3F76DDE5" w14:textId="77777777" w:rsidTr="002957C4">
        <w:tc>
          <w:tcPr>
            <w:tcW w:w="2240" w:type="dxa"/>
            <w:tcBorders>
              <w:top w:val="single" w:sz="4" w:space="0" w:color="auto"/>
              <w:bottom w:val="single" w:sz="4" w:space="0" w:color="auto"/>
              <w:right w:val="single" w:sz="4" w:space="0" w:color="auto"/>
            </w:tcBorders>
          </w:tcPr>
          <w:p w14:paraId="75D4FBAC" w14:textId="77777777" w:rsidR="00932DBF" w:rsidRDefault="00932DBF" w:rsidP="002957C4">
            <w:pPr>
              <w:pStyle w:val="ac"/>
            </w:pPr>
            <w:r>
              <w:t>Спортивно-оздоровительные молодежные лагеря</w:t>
            </w:r>
          </w:p>
        </w:tc>
        <w:tc>
          <w:tcPr>
            <w:tcW w:w="980" w:type="dxa"/>
            <w:tcBorders>
              <w:top w:val="single" w:sz="4" w:space="0" w:color="auto"/>
              <w:left w:val="single" w:sz="4" w:space="0" w:color="auto"/>
              <w:bottom w:val="single" w:sz="4" w:space="0" w:color="auto"/>
              <w:right w:val="single" w:sz="4" w:space="0" w:color="auto"/>
            </w:tcBorders>
          </w:tcPr>
          <w:p w14:paraId="06C7FBD6"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114FF02"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D87C764" w14:textId="77777777" w:rsidR="00932DBF" w:rsidRDefault="00932DBF" w:rsidP="002957C4">
            <w:pPr>
              <w:pStyle w:val="aa"/>
              <w:jc w:val="center"/>
            </w:pPr>
            <w:r>
              <w:t>200</w:t>
            </w:r>
          </w:p>
        </w:tc>
        <w:tc>
          <w:tcPr>
            <w:tcW w:w="2520" w:type="dxa"/>
            <w:tcBorders>
              <w:top w:val="nil"/>
              <w:left w:val="single" w:sz="4" w:space="0" w:color="auto"/>
              <w:bottom w:val="single" w:sz="4" w:space="0" w:color="auto"/>
            </w:tcBorders>
          </w:tcPr>
          <w:p w14:paraId="3CF93519" w14:textId="77777777" w:rsidR="00932DBF" w:rsidRDefault="00932DBF" w:rsidP="002957C4">
            <w:pPr>
              <w:pStyle w:val="aa"/>
            </w:pPr>
          </w:p>
        </w:tc>
      </w:tr>
      <w:tr w:rsidR="00932DBF" w14:paraId="20AC425F" w14:textId="77777777" w:rsidTr="002957C4">
        <w:tc>
          <w:tcPr>
            <w:tcW w:w="2240" w:type="dxa"/>
            <w:tcBorders>
              <w:top w:val="single" w:sz="4" w:space="0" w:color="auto"/>
              <w:bottom w:val="single" w:sz="4" w:space="0" w:color="auto"/>
              <w:right w:val="single" w:sz="4" w:space="0" w:color="auto"/>
            </w:tcBorders>
          </w:tcPr>
          <w:p w14:paraId="4E2B5D8D" w14:textId="77777777" w:rsidR="00932DBF" w:rsidRDefault="00932DBF" w:rsidP="002957C4">
            <w:pPr>
              <w:pStyle w:val="ac"/>
            </w:pPr>
            <w:r>
              <w:t>Дачи дошкольных учреждений</w:t>
            </w:r>
          </w:p>
        </w:tc>
        <w:tc>
          <w:tcPr>
            <w:tcW w:w="980" w:type="dxa"/>
            <w:tcBorders>
              <w:top w:val="single" w:sz="4" w:space="0" w:color="auto"/>
              <w:left w:val="single" w:sz="4" w:space="0" w:color="auto"/>
              <w:bottom w:val="single" w:sz="4" w:space="0" w:color="auto"/>
              <w:right w:val="single" w:sz="4" w:space="0" w:color="auto"/>
            </w:tcBorders>
          </w:tcPr>
          <w:p w14:paraId="70B0CF60"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A1077F5"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4D6C300" w14:textId="77777777" w:rsidR="00932DBF" w:rsidRDefault="00932DBF" w:rsidP="002957C4">
            <w:pPr>
              <w:pStyle w:val="aa"/>
              <w:jc w:val="center"/>
            </w:pPr>
            <w:r>
              <w:t>140</w:t>
            </w:r>
          </w:p>
        </w:tc>
        <w:tc>
          <w:tcPr>
            <w:tcW w:w="2520" w:type="dxa"/>
            <w:tcBorders>
              <w:top w:val="nil"/>
              <w:left w:val="single" w:sz="4" w:space="0" w:color="auto"/>
              <w:bottom w:val="single" w:sz="4" w:space="0" w:color="auto"/>
            </w:tcBorders>
          </w:tcPr>
          <w:p w14:paraId="6E03BE66" w14:textId="77777777" w:rsidR="00932DBF" w:rsidRDefault="00932DBF" w:rsidP="002957C4">
            <w:pPr>
              <w:pStyle w:val="aa"/>
            </w:pPr>
          </w:p>
        </w:tc>
      </w:tr>
      <w:tr w:rsidR="00932DBF" w14:paraId="38CB8E08" w14:textId="77777777" w:rsidTr="002957C4">
        <w:tc>
          <w:tcPr>
            <w:tcW w:w="2240" w:type="dxa"/>
            <w:tcBorders>
              <w:top w:val="single" w:sz="4" w:space="0" w:color="auto"/>
              <w:bottom w:val="single" w:sz="4" w:space="0" w:color="auto"/>
              <w:right w:val="single" w:sz="4" w:space="0" w:color="auto"/>
            </w:tcBorders>
          </w:tcPr>
          <w:p w14:paraId="0B7AFEF9" w14:textId="77777777" w:rsidR="00932DBF" w:rsidRDefault="00932DBF" w:rsidP="002957C4">
            <w:pPr>
              <w:pStyle w:val="ac"/>
            </w:pPr>
            <w:r>
              <w:t>Туристические гостиницы</w:t>
            </w:r>
          </w:p>
        </w:tc>
        <w:tc>
          <w:tcPr>
            <w:tcW w:w="980" w:type="dxa"/>
            <w:tcBorders>
              <w:top w:val="single" w:sz="4" w:space="0" w:color="auto"/>
              <w:left w:val="single" w:sz="4" w:space="0" w:color="auto"/>
              <w:bottom w:val="single" w:sz="4" w:space="0" w:color="auto"/>
              <w:right w:val="single" w:sz="4" w:space="0" w:color="auto"/>
            </w:tcBorders>
          </w:tcPr>
          <w:p w14:paraId="08943C60"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9DCDEE8"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9602E50" w14:textId="77777777" w:rsidR="00932DBF" w:rsidRDefault="00932DBF" w:rsidP="002957C4">
            <w:pPr>
              <w:pStyle w:val="aa"/>
              <w:jc w:val="center"/>
            </w:pPr>
            <w:r>
              <w:t>50 - 75</w:t>
            </w:r>
          </w:p>
        </w:tc>
        <w:tc>
          <w:tcPr>
            <w:tcW w:w="2520" w:type="dxa"/>
            <w:tcBorders>
              <w:top w:val="nil"/>
              <w:left w:val="single" w:sz="4" w:space="0" w:color="auto"/>
              <w:bottom w:val="single" w:sz="4" w:space="0" w:color="auto"/>
            </w:tcBorders>
          </w:tcPr>
          <w:p w14:paraId="29DDB092" w14:textId="77777777" w:rsidR="00932DBF" w:rsidRDefault="00932DBF" w:rsidP="002957C4">
            <w:pPr>
              <w:pStyle w:val="aa"/>
            </w:pPr>
          </w:p>
        </w:tc>
      </w:tr>
      <w:tr w:rsidR="00932DBF" w14:paraId="2B434C7F" w14:textId="77777777" w:rsidTr="002957C4">
        <w:tc>
          <w:tcPr>
            <w:tcW w:w="2240" w:type="dxa"/>
            <w:tcBorders>
              <w:top w:val="single" w:sz="4" w:space="0" w:color="auto"/>
              <w:bottom w:val="single" w:sz="4" w:space="0" w:color="auto"/>
              <w:right w:val="single" w:sz="4" w:space="0" w:color="auto"/>
            </w:tcBorders>
          </w:tcPr>
          <w:p w14:paraId="74149D33" w14:textId="77777777" w:rsidR="00932DBF" w:rsidRDefault="00932DBF" w:rsidP="002957C4">
            <w:pPr>
              <w:pStyle w:val="ac"/>
            </w:pPr>
            <w:r>
              <w:t>Туристические базы</w:t>
            </w:r>
          </w:p>
        </w:tc>
        <w:tc>
          <w:tcPr>
            <w:tcW w:w="980" w:type="dxa"/>
            <w:tcBorders>
              <w:top w:val="single" w:sz="4" w:space="0" w:color="auto"/>
              <w:left w:val="single" w:sz="4" w:space="0" w:color="auto"/>
              <w:bottom w:val="single" w:sz="4" w:space="0" w:color="auto"/>
              <w:right w:val="single" w:sz="4" w:space="0" w:color="auto"/>
            </w:tcBorders>
          </w:tcPr>
          <w:p w14:paraId="55DF94A1"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D55BBED"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D177253" w14:textId="77777777" w:rsidR="00932DBF" w:rsidRDefault="00932DBF" w:rsidP="002957C4">
            <w:pPr>
              <w:pStyle w:val="aa"/>
              <w:jc w:val="center"/>
            </w:pPr>
            <w:r>
              <w:t>65 - 80</w:t>
            </w:r>
          </w:p>
        </w:tc>
        <w:tc>
          <w:tcPr>
            <w:tcW w:w="2520" w:type="dxa"/>
            <w:tcBorders>
              <w:top w:val="nil"/>
              <w:left w:val="single" w:sz="4" w:space="0" w:color="auto"/>
              <w:bottom w:val="single" w:sz="4" w:space="0" w:color="auto"/>
            </w:tcBorders>
          </w:tcPr>
          <w:p w14:paraId="6789C479" w14:textId="77777777" w:rsidR="00932DBF" w:rsidRDefault="00932DBF" w:rsidP="002957C4">
            <w:pPr>
              <w:pStyle w:val="aa"/>
            </w:pPr>
          </w:p>
        </w:tc>
      </w:tr>
      <w:tr w:rsidR="00932DBF" w14:paraId="053FEE54" w14:textId="77777777" w:rsidTr="002957C4">
        <w:tc>
          <w:tcPr>
            <w:tcW w:w="2240" w:type="dxa"/>
            <w:tcBorders>
              <w:top w:val="single" w:sz="4" w:space="0" w:color="auto"/>
              <w:bottom w:val="single" w:sz="4" w:space="0" w:color="auto"/>
              <w:right w:val="single" w:sz="4" w:space="0" w:color="auto"/>
            </w:tcBorders>
          </w:tcPr>
          <w:p w14:paraId="4FDA6540" w14:textId="77777777" w:rsidR="00932DBF" w:rsidRDefault="00932DBF" w:rsidP="002957C4">
            <w:pPr>
              <w:pStyle w:val="ac"/>
            </w:pPr>
            <w:r>
              <w:t>Туристические базы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086B1C2C"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024883F"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48B9E91" w14:textId="77777777" w:rsidR="00932DBF" w:rsidRDefault="00932DBF" w:rsidP="002957C4">
            <w:pPr>
              <w:pStyle w:val="aa"/>
              <w:jc w:val="center"/>
            </w:pPr>
            <w:r>
              <w:t>95 - 120</w:t>
            </w:r>
          </w:p>
        </w:tc>
        <w:tc>
          <w:tcPr>
            <w:tcW w:w="2520" w:type="dxa"/>
            <w:tcBorders>
              <w:top w:val="nil"/>
              <w:left w:val="single" w:sz="4" w:space="0" w:color="auto"/>
              <w:bottom w:val="single" w:sz="4" w:space="0" w:color="auto"/>
            </w:tcBorders>
          </w:tcPr>
          <w:p w14:paraId="5B4F1E08" w14:textId="77777777" w:rsidR="00932DBF" w:rsidRDefault="00932DBF" w:rsidP="002957C4">
            <w:pPr>
              <w:pStyle w:val="aa"/>
            </w:pPr>
          </w:p>
        </w:tc>
      </w:tr>
      <w:tr w:rsidR="00932DBF" w14:paraId="36F8220A" w14:textId="77777777" w:rsidTr="002957C4">
        <w:tc>
          <w:tcPr>
            <w:tcW w:w="2240" w:type="dxa"/>
            <w:tcBorders>
              <w:top w:val="single" w:sz="4" w:space="0" w:color="auto"/>
              <w:bottom w:val="single" w:sz="4" w:space="0" w:color="auto"/>
              <w:right w:val="single" w:sz="4" w:space="0" w:color="auto"/>
            </w:tcBorders>
          </w:tcPr>
          <w:p w14:paraId="00A6C2B1" w14:textId="77777777" w:rsidR="00932DBF" w:rsidRDefault="00932DBF" w:rsidP="002957C4">
            <w:pPr>
              <w:pStyle w:val="ac"/>
            </w:pPr>
            <w:r>
              <w:t>Мотели</w:t>
            </w:r>
          </w:p>
        </w:tc>
        <w:tc>
          <w:tcPr>
            <w:tcW w:w="980" w:type="dxa"/>
            <w:tcBorders>
              <w:top w:val="single" w:sz="4" w:space="0" w:color="auto"/>
              <w:left w:val="single" w:sz="4" w:space="0" w:color="auto"/>
              <w:bottom w:val="single" w:sz="4" w:space="0" w:color="auto"/>
              <w:right w:val="single" w:sz="4" w:space="0" w:color="auto"/>
            </w:tcBorders>
          </w:tcPr>
          <w:p w14:paraId="1887C04B" w14:textId="77777777" w:rsidR="00932DBF" w:rsidRDefault="00932DBF" w:rsidP="002957C4">
            <w:pPr>
              <w:pStyle w:val="ac"/>
            </w:pPr>
            <w:r>
              <w:t>место</w:t>
            </w:r>
          </w:p>
        </w:tc>
        <w:tc>
          <w:tcPr>
            <w:tcW w:w="2940" w:type="dxa"/>
            <w:gridSpan w:val="2"/>
            <w:tcBorders>
              <w:top w:val="single" w:sz="4" w:space="0" w:color="auto"/>
              <w:left w:val="single" w:sz="4" w:space="0" w:color="auto"/>
              <w:bottom w:val="single" w:sz="4" w:space="0" w:color="auto"/>
              <w:right w:val="single" w:sz="4" w:space="0" w:color="auto"/>
            </w:tcBorders>
          </w:tcPr>
          <w:p w14:paraId="2AE8B55F"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C82BE5D" w14:textId="77777777" w:rsidR="00932DBF" w:rsidRDefault="00932DBF" w:rsidP="002957C4">
            <w:pPr>
              <w:pStyle w:val="aa"/>
              <w:jc w:val="center"/>
            </w:pPr>
            <w:r>
              <w:t>75 - 100</w:t>
            </w:r>
          </w:p>
        </w:tc>
        <w:tc>
          <w:tcPr>
            <w:tcW w:w="2520" w:type="dxa"/>
            <w:tcBorders>
              <w:top w:val="nil"/>
              <w:left w:val="single" w:sz="4" w:space="0" w:color="auto"/>
              <w:bottom w:val="single" w:sz="4" w:space="0" w:color="auto"/>
            </w:tcBorders>
          </w:tcPr>
          <w:p w14:paraId="7ECDC47E" w14:textId="77777777" w:rsidR="00932DBF" w:rsidRDefault="00932DBF" w:rsidP="002957C4">
            <w:pPr>
              <w:pStyle w:val="aa"/>
            </w:pPr>
          </w:p>
        </w:tc>
      </w:tr>
      <w:tr w:rsidR="00932DBF" w14:paraId="26D72687" w14:textId="77777777" w:rsidTr="002957C4">
        <w:tc>
          <w:tcPr>
            <w:tcW w:w="2240" w:type="dxa"/>
            <w:tcBorders>
              <w:top w:val="single" w:sz="4" w:space="0" w:color="auto"/>
              <w:bottom w:val="single" w:sz="4" w:space="0" w:color="auto"/>
              <w:right w:val="single" w:sz="4" w:space="0" w:color="auto"/>
            </w:tcBorders>
          </w:tcPr>
          <w:p w14:paraId="683EB4AB" w14:textId="77777777" w:rsidR="00932DBF" w:rsidRDefault="00932DBF" w:rsidP="002957C4">
            <w:pPr>
              <w:pStyle w:val="ac"/>
            </w:pPr>
            <w:r>
              <w:t>Кемпинги</w:t>
            </w:r>
          </w:p>
        </w:tc>
        <w:tc>
          <w:tcPr>
            <w:tcW w:w="980" w:type="dxa"/>
            <w:tcBorders>
              <w:top w:val="single" w:sz="4" w:space="0" w:color="auto"/>
              <w:left w:val="single" w:sz="4" w:space="0" w:color="auto"/>
              <w:bottom w:val="single" w:sz="4" w:space="0" w:color="auto"/>
              <w:right w:val="single" w:sz="4" w:space="0" w:color="auto"/>
            </w:tcBorders>
          </w:tcPr>
          <w:p w14:paraId="48A5F88F"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23D6A21"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91D4836" w14:textId="77777777" w:rsidR="00932DBF" w:rsidRDefault="00932DBF" w:rsidP="002957C4">
            <w:pPr>
              <w:pStyle w:val="aa"/>
              <w:jc w:val="center"/>
            </w:pPr>
            <w:r>
              <w:t>135 - 150</w:t>
            </w:r>
          </w:p>
        </w:tc>
        <w:tc>
          <w:tcPr>
            <w:tcW w:w="2520" w:type="dxa"/>
            <w:tcBorders>
              <w:top w:val="nil"/>
              <w:left w:val="single" w:sz="4" w:space="0" w:color="auto"/>
              <w:bottom w:val="single" w:sz="4" w:space="0" w:color="auto"/>
            </w:tcBorders>
          </w:tcPr>
          <w:p w14:paraId="6367F963" w14:textId="77777777" w:rsidR="00932DBF" w:rsidRDefault="00932DBF" w:rsidP="002957C4">
            <w:pPr>
              <w:pStyle w:val="aa"/>
            </w:pPr>
          </w:p>
        </w:tc>
      </w:tr>
      <w:tr w:rsidR="00932DBF" w14:paraId="1AA603A9" w14:textId="77777777" w:rsidTr="002957C4">
        <w:tc>
          <w:tcPr>
            <w:tcW w:w="2240" w:type="dxa"/>
            <w:tcBorders>
              <w:top w:val="single" w:sz="4" w:space="0" w:color="auto"/>
              <w:bottom w:val="single" w:sz="4" w:space="0" w:color="auto"/>
              <w:right w:val="single" w:sz="4" w:space="0" w:color="auto"/>
            </w:tcBorders>
          </w:tcPr>
          <w:p w14:paraId="26EDE189" w14:textId="77777777" w:rsidR="00932DBF" w:rsidRDefault="00932DBF" w:rsidP="002957C4">
            <w:pPr>
              <w:pStyle w:val="ac"/>
            </w:pPr>
            <w:r>
              <w:t>Приюты</w:t>
            </w:r>
          </w:p>
        </w:tc>
        <w:tc>
          <w:tcPr>
            <w:tcW w:w="980" w:type="dxa"/>
            <w:tcBorders>
              <w:top w:val="single" w:sz="4" w:space="0" w:color="auto"/>
              <w:left w:val="single" w:sz="4" w:space="0" w:color="auto"/>
              <w:bottom w:val="single" w:sz="4" w:space="0" w:color="auto"/>
              <w:right w:val="single" w:sz="4" w:space="0" w:color="auto"/>
            </w:tcBorders>
          </w:tcPr>
          <w:p w14:paraId="0EF20C1B"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6C71849"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EFB965D" w14:textId="77777777" w:rsidR="00932DBF" w:rsidRDefault="00932DBF" w:rsidP="002957C4">
            <w:pPr>
              <w:pStyle w:val="aa"/>
              <w:jc w:val="center"/>
            </w:pPr>
            <w:r>
              <w:t>35 - 50</w:t>
            </w:r>
          </w:p>
        </w:tc>
        <w:tc>
          <w:tcPr>
            <w:tcW w:w="2520" w:type="dxa"/>
            <w:tcBorders>
              <w:top w:val="nil"/>
              <w:left w:val="single" w:sz="4" w:space="0" w:color="auto"/>
              <w:bottom w:val="single" w:sz="4" w:space="0" w:color="auto"/>
            </w:tcBorders>
          </w:tcPr>
          <w:p w14:paraId="24C452B7" w14:textId="77777777" w:rsidR="00932DBF" w:rsidRDefault="00932DBF" w:rsidP="002957C4">
            <w:pPr>
              <w:pStyle w:val="aa"/>
            </w:pPr>
          </w:p>
        </w:tc>
      </w:tr>
      <w:tr w:rsidR="00932DBF" w14:paraId="063FAA22" w14:textId="77777777" w:rsidTr="002957C4">
        <w:tc>
          <w:tcPr>
            <w:tcW w:w="2240" w:type="dxa"/>
            <w:tcBorders>
              <w:top w:val="single" w:sz="4" w:space="0" w:color="auto"/>
              <w:bottom w:val="single" w:sz="4" w:space="0" w:color="auto"/>
              <w:right w:val="single" w:sz="4" w:space="0" w:color="auto"/>
            </w:tcBorders>
          </w:tcPr>
          <w:p w14:paraId="6DE72151" w14:textId="77777777" w:rsidR="00932DBF" w:rsidRDefault="00932DBF" w:rsidP="002957C4">
            <w:pPr>
              <w:pStyle w:val="aa"/>
            </w:pPr>
          </w:p>
        </w:tc>
        <w:tc>
          <w:tcPr>
            <w:tcW w:w="980" w:type="dxa"/>
            <w:tcBorders>
              <w:top w:val="single" w:sz="4" w:space="0" w:color="auto"/>
              <w:left w:val="single" w:sz="4" w:space="0" w:color="auto"/>
              <w:bottom w:val="single" w:sz="4" w:space="0" w:color="auto"/>
              <w:right w:val="single" w:sz="4" w:space="0" w:color="auto"/>
            </w:tcBorders>
          </w:tcPr>
          <w:p w14:paraId="56F5FFBC" w14:textId="77777777" w:rsidR="00932DBF" w:rsidRDefault="00932DBF" w:rsidP="002957C4">
            <w:pPr>
              <w:pStyle w:val="aa"/>
            </w:pPr>
          </w:p>
        </w:tc>
        <w:tc>
          <w:tcPr>
            <w:tcW w:w="1540" w:type="dxa"/>
            <w:tcBorders>
              <w:top w:val="single" w:sz="4" w:space="0" w:color="auto"/>
              <w:left w:val="single" w:sz="4" w:space="0" w:color="auto"/>
              <w:bottom w:val="single" w:sz="4" w:space="0" w:color="auto"/>
              <w:right w:val="single" w:sz="4" w:space="0" w:color="auto"/>
            </w:tcBorders>
          </w:tcPr>
          <w:p w14:paraId="3660AAEF" w14:textId="77777777" w:rsidR="00932DBF" w:rsidRDefault="00932DBF" w:rsidP="002957C4">
            <w:pPr>
              <w:pStyle w:val="aa"/>
            </w:pPr>
          </w:p>
        </w:tc>
        <w:tc>
          <w:tcPr>
            <w:tcW w:w="1400" w:type="dxa"/>
            <w:tcBorders>
              <w:top w:val="single" w:sz="4" w:space="0" w:color="auto"/>
              <w:left w:val="single" w:sz="4" w:space="0" w:color="auto"/>
              <w:bottom w:val="single" w:sz="4" w:space="0" w:color="auto"/>
              <w:right w:val="single" w:sz="4" w:space="0" w:color="auto"/>
            </w:tcBorders>
          </w:tcPr>
          <w:p w14:paraId="358A7249" w14:textId="77777777" w:rsidR="00932DBF" w:rsidRDefault="00932DBF" w:rsidP="002957C4">
            <w:pPr>
              <w:pStyle w:val="aa"/>
            </w:pPr>
          </w:p>
        </w:tc>
        <w:tc>
          <w:tcPr>
            <w:tcW w:w="1820" w:type="dxa"/>
            <w:tcBorders>
              <w:top w:val="single" w:sz="4" w:space="0" w:color="auto"/>
              <w:left w:val="single" w:sz="4" w:space="0" w:color="auto"/>
              <w:bottom w:val="single" w:sz="4" w:space="0" w:color="auto"/>
              <w:right w:val="single" w:sz="4" w:space="0" w:color="auto"/>
            </w:tcBorders>
          </w:tcPr>
          <w:p w14:paraId="1B4F1DBC" w14:textId="77777777" w:rsidR="00932DBF" w:rsidRDefault="00932DBF" w:rsidP="002957C4">
            <w:pPr>
              <w:pStyle w:val="aa"/>
            </w:pPr>
          </w:p>
        </w:tc>
        <w:tc>
          <w:tcPr>
            <w:tcW w:w="2520" w:type="dxa"/>
            <w:tcBorders>
              <w:top w:val="nil"/>
              <w:left w:val="single" w:sz="4" w:space="0" w:color="auto"/>
              <w:bottom w:val="single" w:sz="4" w:space="0" w:color="auto"/>
            </w:tcBorders>
          </w:tcPr>
          <w:p w14:paraId="45346626" w14:textId="77777777" w:rsidR="00932DBF" w:rsidRDefault="00932DBF" w:rsidP="002957C4">
            <w:pPr>
              <w:pStyle w:val="aa"/>
            </w:pPr>
          </w:p>
        </w:tc>
      </w:tr>
      <w:tr w:rsidR="00932DBF" w14:paraId="51D1005F" w14:textId="77777777" w:rsidTr="002957C4">
        <w:tc>
          <w:tcPr>
            <w:tcW w:w="10500" w:type="dxa"/>
            <w:gridSpan w:val="6"/>
            <w:tcBorders>
              <w:top w:val="single" w:sz="4" w:space="0" w:color="auto"/>
              <w:bottom w:val="single" w:sz="4" w:space="0" w:color="auto"/>
            </w:tcBorders>
          </w:tcPr>
          <w:p w14:paraId="536E8429" w14:textId="77777777" w:rsidR="00932DBF" w:rsidRDefault="00932DBF" w:rsidP="002957C4">
            <w:pPr>
              <w:pStyle w:val="1"/>
            </w:pPr>
            <w:r>
              <w:t>IV. Учреждения культуры и искусства</w:t>
            </w:r>
          </w:p>
        </w:tc>
      </w:tr>
      <w:tr w:rsidR="00932DBF" w14:paraId="5E529103" w14:textId="77777777" w:rsidTr="002957C4">
        <w:tc>
          <w:tcPr>
            <w:tcW w:w="2240" w:type="dxa"/>
            <w:tcBorders>
              <w:top w:val="single" w:sz="4" w:space="0" w:color="auto"/>
              <w:bottom w:val="single" w:sz="4" w:space="0" w:color="auto"/>
              <w:right w:val="single" w:sz="4" w:space="0" w:color="auto"/>
            </w:tcBorders>
          </w:tcPr>
          <w:p w14:paraId="5A08106E" w14:textId="77777777" w:rsidR="00932DBF" w:rsidRDefault="00932DBF" w:rsidP="002957C4">
            <w:pPr>
              <w:pStyle w:val="ac"/>
            </w:pPr>
            <w:r>
              <w:t>Помещения для культурно - массовой и политико-воспитательной работы с населением, досуга и любительской деятельности,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026B3697" w14:textId="77777777" w:rsidR="00932DBF" w:rsidRDefault="00932DBF" w:rsidP="002957C4">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6619DE2C" w14:textId="77777777" w:rsidR="00932DBF" w:rsidRDefault="00932DBF" w:rsidP="002957C4">
            <w:pPr>
              <w:pStyle w:val="aa"/>
              <w:jc w:val="center"/>
            </w:pPr>
            <w:r>
              <w:t>50 - 60</w:t>
            </w:r>
          </w:p>
        </w:tc>
        <w:tc>
          <w:tcPr>
            <w:tcW w:w="1820" w:type="dxa"/>
            <w:tcBorders>
              <w:top w:val="single" w:sz="4" w:space="0" w:color="auto"/>
              <w:left w:val="single" w:sz="4" w:space="0" w:color="auto"/>
              <w:bottom w:val="single" w:sz="4" w:space="0" w:color="auto"/>
              <w:right w:val="single" w:sz="4" w:space="0" w:color="auto"/>
            </w:tcBorders>
          </w:tcPr>
          <w:p w14:paraId="096D3B58" w14:textId="77777777" w:rsidR="00932DBF" w:rsidRDefault="00932DBF" w:rsidP="002957C4">
            <w:pPr>
              <w:pStyle w:val="ac"/>
            </w:pPr>
            <w:r>
              <w:t>По заданию на проектирование</w:t>
            </w:r>
          </w:p>
        </w:tc>
        <w:tc>
          <w:tcPr>
            <w:tcW w:w="2520" w:type="dxa"/>
            <w:tcBorders>
              <w:top w:val="nil"/>
              <w:left w:val="single" w:sz="4" w:space="0" w:color="auto"/>
              <w:bottom w:val="single" w:sz="4" w:space="0" w:color="auto"/>
            </w:tcBorders>
          </w:tcPr>
          <w:p w14:paraId="3E8A6507" w14:textId="77777777" w:rsidR="00932DBF" w:rsidRDefault="00932DBF" w:rsidP="002957C4">
            <w:pPr>
              <w:pStyle w:val="ac"/>
            </w:pPr>
            <w:r>
              <w:t>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932DBF" w14:paraId="4B9D8A0F" w14:textId="77777777" w:rsidTr="002957C4">
        <w:tc>
          <w:tcPr>
            <w:tcW w:w="2240" w:type="dxa"/>
            <w:tcBorders>
              <w:top w:val="single" w:sz="4" w:space="0" w:color="auto"/>
              <w:bottom w:val="single" w:sz="4" w:space="0" w:color="auto"/>
              <w:right w:val="single" w:sz="4" w:space="0" w:color="auto"/>
            </w:tcBorders>
          </w:tcPr>
          <w:p w14:paraId="20920745" w14:textId="77777777" w:rsidR="00932DBF" w:rsidRDefault="00932DBF" w:rsidP="002957C4">
            <w:pPr>
              <w:pStyle w:val="ac"/>
            </w:pPr>
            <w:r>
              <w:t>Танцевальные залы,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1D2D9A1D"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97E1F47" w14:textId="77777777" w:rsidR="00932DBF" w:rsidRDefault="00932DBF" w:rsidP="002957C4">
            <w:pPr>
              <w:pStyle w:val="aa"/>
              <w:jc w:val="center"/>
            </w:pPr>
            <w:r>
              <w:t>6</w:t>
            </w:r>
          </w:p>
        </w:tc>
        <w:tc>
          <w:tcPr>
            <w:tcW w:w="1820" w:type="dxa"/>
            <w:tcBorders>
              <w:top w:val="single" w:sz="4" w:space="0" w:color="auto"/>
              <w:left w:val="single" w:sz="4" w:space="0" w:color="auto"/>
              <w:bottom w:val="single" w:sz="4" w:space="0" w:color="auto"/>
              <w:right w:val="single" w:sz="4" w:space="0" w:color="auto"/>
            </w:tcBorders>
          </w:tcPr>
          <w:p w14:paraId="7682D157" w14:textId="77777777" w:rsidR="00932DBF" w:rsidRDefault="00932DBF" w:rsidP="002957C4">
            <w:pPr>
              <w:pStyle w:val="ac"/>
            </w:pPr>
            <w:r>
              <w:t>По заданию на проектирование</w:t>
            </w:r>
          </w:p>
        </w:tc>
        <w:tc>
          <w:tcPr>
            <w:tcW w:w="2520" w:type="dxa"/>
            <w:vMerge w:val="restart"/>
            <w:tcBorders>
              <w:top w:val="nil"/>
              <w:left w:val="single" w:sz="4" w:space="0" w:color="auto"/>
              <w:bottom w:val="single" w:sz="4" w:space="0" w:color="auto"/>
            </w:tcBorders>
          </w:tcPr>
          <w:p w14:paraId="13A5DBD6" w14:textId="77777777" w:rsidR="00932DBF" w:rsidRDefault="00932DBF" w:rsidP="002957C4">
            <w:pPr>
              <w:pStyle w:val="ac"/>
            </w:pPr>
            <w:r>
              <w:t>Удельный вес танцевальных залов, кинотеатров и клубов районного значения рекомендуется в размере 40 - 50%.</w:t>
            </w:r>
          </w:p>
          <w:p w14:paraId="5CEF6380" w14:textId="77777777" w:rsidR="00932DBF" w:rsidRDefault="00932DBF" w:rsidP="002957C4">
            <w:pPr>
              <w:pStyle w:val="ac"/>
            </w:pPr>
            <w:r>
              <w:t xml:space="preserve">Размещение, </w:t>
            </w:r>
            <w:r>
              <w:lastRenderedPageBreak/>
              <w:t>вместимость и размеры земельных участков выставочных залов и музеев определяются заданием на проектирование. Кинотеатры следует</w:t>
            </w:r>
          </w:p>
          <w:p w14:paraId="66C91FA2" w14:textId="77777777" w:rsidR="00932DBF" w:rsidRDefault="00932DBF" w:rsidP="002957C4">
            <w:pPr>
              <w:pStyle w:val="ac"/>
            </w:pPr>
            <w:r>
              <w:t>предусматривать, как правило, в поселениях с числом жителей не менее 10 тыс. чел.</w:t>
            </w:r>
          </w:p>
          <w:p w14:paraId="4CCF668A" w14:textId="77777777" w:rsidR="00932DBF" w:rsidRDefault="00932DBF" w:rsidP="002957C4">
            <w:pPr>
              <w:pStyle w:val="ac"/>
            </w:pPr>
          </w:p>
        </w:tc>
      </w:tr>
      <w:tr w:rsidR="00932DBF" w14:paraId="0323456A" w14:textId="77777777" w:rsidTr="002957C4">
        <w:tc>
          <w:tcPr>
            <w:tcW w:w="2240" w:type="dxa"/>
            <w:tcBorders>
              <w:top w:val="single" w:sz="4" w:space="0" w:color="auto"/>
              <w:bottom w:val="single" w:sz="4" w:space="0" w:color="auto"/>
              <w:right w:val="single" w:sz="4" w:space="0" w:color="auto"/>
            </w:tcBorders>
          </w:tcPr>
          <w:p w14:paraId="75C637B0" w14:textId="77777777" w:rsidR="00932DBF" w:rsidRDefault="00932DBF" w:rsidP="002957C4">
            <w:pPr>
              <w:pStyle w:val="ac"/>
            </w:pPr>
            <w:r>
              <w:t>Клубы, посетительское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50535DC3"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940E160" w14:textId="77777777" w:rsidR="00932DBF" w:rsidRDefault="00932DBF" w:rsidP="002957C4">
            <w:pPr>
              <w:pStyle w:val="aa"/>
              <w:jc w:val="center"/>
            </w:pPr>
            <w:r>
              <w:t>80</w:t>
            </w:r>
          </w:p>
        </w:tc>
        <w:tc>
          <w:tcPr>
            <w:tcW w:w="1820" w:type="dxa"/>
            <w:tcBorders>
              <w:top w:val="single" w:sz="4" w:space="0" w:color="auto"/>
              <w:left w:val="single" w:sz="4" w:space="0" w:color="auto"/>
              <w:bottom w:val="single" w:sz="4" w:space="0" w:color="auto"/>
              <w:right w:val="single" w:sz="4" w:space="0" w:color="auto"/>
            </w:tcBorders>
          </w:tcPr>
          <w:p w14:paraId="3912EA0E" w14:textId="77777777" w:rsidR="00932DBF" w:rsidRDefault="00932DBF" w:rsidP="002957C4">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25A9EE2F" w14:textId="77777777" w:rsidR="00932DBF" w:rsidRDefault="00932DBF" w:rsidP="002957C4">
            <w:pPr>
              <w:pStyle w:val="aa"/>
            </w:pPr>
          </w:p>
        </w:tc>
      </w:tr>
      <w:tr w:rsidR="00932DBF" w14:paraId="63441B38" w14:textId="77777777" w:rsidTr="002957C4">
        <w:tc>
          <w:tcPr>
            <w:tcW w:w="2240" w:type="dxa"/>
            <w:tcBorders>
              <w:top w:val="single" w:sz="4" w:space="0" w:color="auto"/>
              <w:bottom w:val="single" w:sz="4" w:space="0" w:color="auto"/>
              <w:right w:val="single" w:sz="4" w:space="0" w:color="auto"/>
            </w:tcBorders>
          </w:tcPr>
          <w:p w14:paraId="7B2A99CB" w14:textId="77777777" w:rsidR="00932DBF" w:rsidRDefault="00932DBF" w:rsidP="002957C4">
            <w:pPr>
              <w:pStyle w:val="ac"/>
            </w:pPr>
            <w:r>
              <w:lastRenderedPageBreak/>
              <w:t>Кинотеатры,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2C5AF9FC"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934FF0E" w14:textId="77777777" w:rsidR="00932DBF" w:rsidRDefault="00932DBF" w:rsidP="002957C4">
            <w:pPr>
              <w:pStyle w:val="aa"/>
              <w:jc w:val="center"/>
            </w:pPr>
            <w:r>
              <w:t>30</w:t>
            </w:r>
          </w:p>
        </w:tc>
        <w:tc>
          <w:tcPr>
            <w:tcW w:w="1820" w:type="dxa"/>
            <w:tcBorders>
              <w:top w:val="single" w:sz="4" w:space="0" w:color="auto"/>
              <w:left w:val="single" w:sz="4" w:space="0" w:color="auto"/>
              <w:bottom w:val="single" w:sz="4" w:space="0" w:color="auto"/>
              <w:right w:val="single" w:sz="4" w:space="0" w:color="auto"/>
            </w:tcBorders>
          </w:tcPr>
          <w:p w14:paraId="41299301" w14:textId="77777777" w:rsidR="00932DBF" w:rsidRDefault="00932DBF" w:rsidP="002957C4">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72F95BCF" w14:textId="77777777" w:rsidR="00932DBF" w:rsidRDefault="00932DBF" w:rsidP="002957C4">
            <w:pPr>
              <w:pStyle w:val="aa"/>
            </w:pPr>
          </w:p>
        </w:tc>
      </w:tr>
      <w:tr w:rsidR="00932DBF" w14:paraId="1B02F411" w14:textId="77777777" w:rsidTr="002957C4">
        <w:tc>
          <w:tcPr>
            <w:tcW w:w="2240" w:type="dxa"/>
            <w:tcBorders>
              <w:top w:val="single" w:sz="4" w:space="0" w:color="auto"/>
              <w:bottom w:val="single" w:sz="4" w:space="0" w:color="auto"/>
              <w:right w:val="single" w:sz="4" w:space="0" w:color="auto"/>
            </w:tcBorders>
          </w:tcPr>
          <w:p w14:paraId="46D51979" w14:textId="77777777" w:rsidR="00932DBF" w:rsidRDefault="00932DBF" w:rsidP="002957C4">
            <w:pPr>
              <w:pStyle w:val="ac"/>
            </w:pPr>
            <w:r>
              <w:lastRenderedPageBreak/>
              <w:t>Лектории,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783F0089" w14:textId="77777777" w:rsidR="00932DBF" w:rsidRDefault="00932DBF" w:rsidP="002957C4">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4046FD9" w14:textId="77777777" w:rsidR="00932DBF" w:rsidRDefault="00932DBF" w:rsidP="002957C4">
            <w:pPr>
              <w:pStyle w:val="aa"/>
              <w:jc w:val="center"/>
            </w:pPr>
            <w:r>
              <w:t>2</w:t>
            </w:r>
          </w:p>
        </w:tc>
        <w:tc>
          <w:tcPr>
            <w:tcW w:w="1820" w:type="dxa"/>
            <w:tcBorders>
              <w:top w:val="single" w:sz="4" w:space="0" w:color="auto"/>
              <w:left w:val="single" w:sz="4" w:space="0" w:color="auto"/>
              <w:bottom w:val="single" w:sz="4" w:space="0" w:color="auto"/>
              <w:right w:val="single" w:sz="4" w:space="0" w:color="auto"/>
            </w:tcBorders>
          </w:tcPr>
          <w:p w14:paraId="594396D8" w14:textId="77777777" w:rsidR="00932DBF" w:rsidRDefault="00932DBF" w:rsidP="002957C4">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10FED375" w14:textId="77777777" w:rsidR="00932DBF" w:rsidRDefault="00932DBF" w:rsidP="002957C4">
            <w:pPr>
              <w:pStyle w:val="aa"/>
            </w:pPr>
          </w:p>
        </w:tc>
      </w:tr>
      <w:tr w:rsidR="00932DBF" w14:paraId="366945F9" w14:textId="77777777" w:rsidTr="002957C4">
        <w:tc>
          <w:tcPr>
            <w:tcW w:w="2240" w:type="dxa"/>
            <w:tcBorders>
              <w:top w:val="single" w:sz="4" w:space="0" w:color="auto"/>
              <w:bottom w:val="single" w:sz="4" w:space="0" w:color="auto"/>
              <w:right w:val="single" w:sz="4" w:space="0" w:color="auto"/>
            </w:tcBorders>
          </w:tcPr>
          <w:p w14:paraId="5B59EB5E" w14:textId="77777777" w:rsidR="00932DBF" w:rsidRDefault="00932DBF" w:rsidP="002957C4">
            <w:pPr>
              <w:pStyle w:val="ac"/>
            </w:pPr>
            <w:r>
              <w:t>Залы аттракционов и игровых автоматов,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23A76205" w14:textId="77777777" w:rsidR="00932DBF" w:rsidRDefault="00932DBF" w:rsidP="002957C4">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676830BB" w14:textId="77777777" w:rsidR="00932DBF" w:rsidRDefault="00932DBF" w:rsidP="002957C4">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14:paraId="23226AC0" w14:textId="77777777" w:rsidR="00932DBF" w:rsidRDefault="00932DBF" w:rsidP="002957C4">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7A66020A" w14:textId="77777777" w:rsidR="00932DBF" w:rsidRDefault="00932DBF" w:rsidP="002957C4">
            <w:pPr>
              <w:pStyle w:val="aa"/>
            </w:pPr>
          </w:p>
        </w:tc>
      </w:tr>
      <w:tr w:rsidR="00932DBF" w14:paraId="08081573" w14:textId="77777777" w:rsidTr="002957C4">
        <w:tc>
          <w:tcPr>
            <w:tcW w:w="2240" w:type="dxa"/>
            <w:tcBorders>
              <w:top w:val="single" w:sz="4" w:space="0" w:color="auto"/>
              <w:bottom w:val="nil"/>
              <w:right w:val="single" w:sz="4" w:space="0" w:color="auto"/>
            </w:tcBorders>
          </w:tcPr>
          <w:p w14:paraId="7FAE4389" w14:textId="77777777" w:rsidR="00932DBF" w:rsidRDefault="00932DBF" w:rsidP="002957C4">
            <w:pPr>
              <w:pStyle w:val="ac"/>
            </w:pPr>
            <w:r>
              <w:t>Клубы, посетительское место на 1 тыс. чел. для сельских поселений или их групп, тыс. чел.:</w:t>
            </w:r>
          </w:p>
        </w:tc>
        <w:tc>
          <w:tcPr>
            <w:tcW w:w="980" w:type="dxa"/>
            <w:vMerge w:val="restart"/>
            <w:tcBorders>
              <w:top w:val="single" w:sz="4" w:space="0" w:color="auto"/>
              <w:left w:val="single" w:sz="4" w:space="0" w:color="auto"/>
              <w:bottom w:val="single" w:sz="4" w:space="0" w:color="auto"/>
              <w:right w:val="single" w:sz="4" w:space="0" w:color="auto"/>
            </w:tcBorders>
          </w:tcPr>
          <w:p w14:paraId="5B61D60E" w14:textId="77777777" w:rsidR="00932DBF" w:rsidRDefault="00932DBF" w:rsidP="002957C4">
            <w:pPr>
              <w:pStyle w:val="ac"/>
            </w:pPr>
            <w:r>
              <w:t>1 место (посетитель) на 1 тыс. жит.</w:t>
            </w:r>
          </w:p>
        </w:tc>
        <w:tc>
          <w:tcPr>
            <w:tcW w:w="2940" w:type="dxa"/>
            <w:gridSpan w:val="2"/>
            <w:vMerge w:val="restart"/>
            <w:tcBorders>
              <w:top w:val="single" w:sz="4" w:space="0" w:color="auto"/>
              <w:left w:val="single" w:sz="4" w:space="0" w:color="auto"/>
              <w:right w:val="single" w:sz="4" w:space="0" w:color="auto"/>
            </w:tcBorders>
          </w:tcPr>
          <w:p w14:paraId="535DB785" w14:textId="77777777" w:rsidR="00932DBF" w:rsidRDefault="00932DBF" w:rsidP="002957C4">
            <w:pPr>
              <w:pStyle w:val="aa"/>
              <w:jc w:val="center"/>
            </w:pPr>
            <w:r>
              <w:t>500 - 300</w:t>
            </w:r>
          </w:p>
          <w:p w14:paraId="4D563A63" w14:textId="77777777" w:rsidR="00932DBF" w:rsidRDefault="00932DBF" w:rsidP="002957C4">
            <w:pPr>
              <w:pStyle w:val="aa"/>
              <w:jc w:val="center"/>
            </w:pPr>
            <w:r>
              <w:t>300 - 230</w:t>
            </w:r>
          </w:p>
          <w:p w14:paraId="000AD657" w14:textId="77777777" w:rsidR="00932DBF" w:rsidRDefault="00932DBF" w:rsidP="002957C4">
            <w:pPr>
              <w:pStyle w:val="aa"/>
              <w:jc w:val="center"/>
            </w:pPr>
            <w:r>
              <w:t>230 - 190</w:t>
            </w:r>
          </w:p>
          <w:p w14:paraId="3ACD6A13" w14:textId="77777777" w:rsidR="00932DBF" w:rsidRDefault="00932DBF" w:rsidP="002957C4">
            <w:pPr>
              <w:pStyle w:val="aa"/>
              <w:jc w:val="center"/>
            </w:pPr>
            <w:r>
              <w:t>190 - 140</w:t>
            </w:r>
          </w:p>
        </w:tc>
        <w:tc>
          <w:tcPr>
            <w:tcW w:w="1820" w:type="dxa"/>
            <w:vMerge w:val="restart"/>
            <w:tcBorders>
              <w:top w:val="single" w:sz="4" w:space="0" w:color="auto"/>
              <w:left w:val="single" w:sz="4" w:space="0" w:color="auto"/>
              <w:bottom w:val="single" w:sz="4" w:space="0" w:color="auto"/>
              <w:right w:val="single" w:sz="4" w:space="0" w:color="auto"/>
            </w:tcBorders>
          </w:tcPr>
          <w:p w14:paraId="756B23A8" w14:textId="77777777" w:rsidR="00932DBF" w:rsidRDefault="00932DBF" w:rsidP="002957C4">
            <w:pPr>
              <w:pStyle w:val="ac"/>
            </w:pPr>
            <w:r>
              <w:t>По заданию на проектирование</w:t>
            </w:r>
          </w:p>
        </w:tc>
        <w:tc>
          <w:tcPr>
            <w:tcW w:w="2520" w:type="dxa"/>
            <w:vMerge w:val="restart"/>
            <w:tcBorders>
              <w:top w:val="nil"/>
              <w:left w:val="single" w:sz="4" w:space="0" w:color="auto"/>
              <w:bottom w:val="single" w:sz="4" w:space="0" w:color="auto"/>
            </w:tcBorders>
          </w:tcPr>
          <w:p w14:paraId="2A43D9D2" w14:textId="77777777" w:rsidR="00932DBF" w:rsidRDefault="00932DBF" w:rsidP="002957C4">
            <w:pPr>
              <w:pStyle w:val="ac"/>
            </w:pPr>
            <w:r>
              <w:t>Меньшую вместимость клубов и библиотек следует принимать для больших поселений</w:t>
            </w:r>
          </w:p>
        </w:tc>
      </w:tr>
      <w:tr w:rsidR="00932DBF" w14:paraId="3D6D8604" w14:textId="77777777" w:rsidTr="002957C4">
        <w:tc>
          <w:tcPr>
            <w:tcW w:w="2240" w:type="dxa"/>
            <w:tcBorders>
              <w:top w:val="nil"/>
              <w:bottom w:val="nil"/>
              <w:right w:val="single" w:sz="4" w:space="0" w:color="auto"/>
            </w:tcBorders>
          </w:tcPr>
          <w:p w14:paraId="392B8D2F" w14:textId="77777777" w:rsidR="00932DBF" w:rsidRDefault="00932DBF" w:rsidP="002957C4">
            <w:pPr>
              <w:pStyle w:val="ac"/>
            </w:pPr>
            <w:r>
              <w:t>св. 0,2 до 1</w:t>
            </w:r>
          </w:p>
        </w:tc>
        <w:tc>
          <w:tcPr>
            <w:tcW w:w="980" w:type="dxa"/>
            <w:vMerge/>
            <w:tcBorders>
              <w:top w:val="single" w:sz="4" w:space="0" w:color="auto"/>
              <w:left w:val="single" w:sz="4" w:space="0" w:color="auto"/>
              <w:bottom w:val="single" w:sz="4" w:space="0" w:color="auto"/>
              <w:right w:val="single" w:sz="4" w:space="0" w:color="auto"/>
            </w:tcBorders>
          </w:tcPr>
          <w:p w14:paraId="56D40496" w14:textId="77777777" w:rsidR="00932DBF" w:rsidRDefault="00932DBF" w:rsidP="002957C4">
            <w:pPr>
              <w:pStyle w:val="aa"/>
            </w:pPr>
          </w:p>
        </w:tc>
        <w:tc>
          <w:tcPr>
            <w:tcW w:w="2940" w:type="dxa"/>
            <w:gridSpan w:val="2"/>
            <w:vMerge/>
            <w:tcBorders>
              <w:left w:val="single" w:sz="4" w:space="0" w:color="auto"/>
              <w:right w:val="single" w:sz="4" w:space="0" w:color="auto"/>
            </w:tcBorders>
          </w:tcPr>
          <w:p w14:paraId="1EC0D765" w14:textId="77777777" w:rsidR="00932DBF" w:rsidRDefault="00932DBF" w:rsidP="002957C4">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6713FC8E" w14:textId="77777777" w:rsidR="00932DBF" w:rsidRDefault="00932DBF" w:rsidP="002957C4">
            <w:pPr>
              <w:pStyle w:val="aa"/>
            </w:pPr>
          </w:p>
        </w:tc>
        <w:tc>
          <w:tcPr>
            <w:tcW w:w="2520" w:type="dxa"/>
            <w:vMerge/>
            <w:tcBorders>
              <w:top w:val="nil"/>
              <w:left w:val="single" w:sz="4" w:space="0" w:color="auto"/>
              <w:bottom w:val="single" w:sz="4" w:space="0" w:color="auto"/>
            </w:tcBorders>
          </w:tcPr>
          <w:p w14:paraId="04CCBCA4" w14:textId="77777777" w:rsidR="00932DBF" w:rsidRDefault="00932DBF" w:rsidP="002957C4">
            <w:pPr>
              <w:pStyle w:val="aa"/>
            </w:pPr>
          </w:p>
        </w:tc>
      </w:tr>
      <w:tr w:rsidR="00932DBF" w14:paraId="1B40F1D1" w14:textId="77777777" w:rsidTr="002957C4">
        <w:tc>
          <w:tcPr>
            <w:tcW w:w="2240" w:type="dxa"/>
            <w:tcBorders>
              <w:top w:val="nil"/>
              <w:bottom w:val="nil"/>
              <w:right w:val="single" w:sz="4" w:space="0" w:color="auto"/>
            </w:tcBorders>
          </w:tcPr>
          <w:p w14:paraId="2DBB2843" w14:textId="77777777" w:rsidR="00932DBF" w:rsidRDefault="00932DBF" w:rsidP="002957C4">
            <w:pPr>
              <w:pStyle w:val="ac"/>
            </w:pPr>
            <w:r>
              <w:t>св. 1 до 2</w:t>
            </w:r>
          </w:p>
        </w:tc>
        <w:tc>
          <w:tcPr>
            <w:tcW w:w="980" w:type="dxa"/>
            <w:vMerge/>
            <w:tcBorders>
              <w:top w:val="single" w:sz="4" w:space="0" w:color="auto"/>
              <w:left w:val="single" w:sz="4" w:space="0" w:color="auto"/>
              <w:bottom w:val="single" w:sz="4" w:space="0" w:color="auto"/>
              <w:right w:val="single" w:sz="4" w:space="0" w:color="auto"/>
            </w:tcBorders>
          </w:tcPr>
          <w:p w14:paraId="00045FE5" w14:textId="77777777" w:rsidR="00932DBF" w:rsidRDefault="00932DBF" w:rsidP="002957C4">
            <w:pPr>
              <w:pStyle w:val="aa"/>
            </w:pPr>
          </w:p>
        </w:tc>
        <w:tc>
          <w:tcPr>
            <w:tcW w:w="2940" w:type="dxa"/>
            <w:gridSpan w:val="2"/>
            <w:vMerge/>
            <w:tcBorders>
              <w:left w:val="single" w:sz="4" w:space="0" w:color="auto"/>
              <w:right w:val="single" w:sz="4" w:space="0" w:color="auto"/>
            </w:tcBorders>
          </w:tcPr>
          <w:p w14:paraId="42DF8798" w14:textId="77777777" w:rsidR="00932DBF" w:rsidRDefault="00932DBF" w:rsidP="002957C4">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14619CED" w14:textId="77777777" w:rsidR="00932DBF" w:rsidRDefault="00932DBF" w:rsidP="002957C4">
            <w:pPr>
              <w:pStyle w:val="aa"/>
            </w:pPr>
          </w:p>
        </w:tc>
        <w:tc>
          <w:tcPr>
            <w:tcW w:w="2520" w:type="dxa"/>
            <w:vMerge/>
            <w:tcBorders>
              <w:top w:val="nil"/>
              <w:left w:val="single" w:sz="4" w:space="0" w:color="auto"/>
              <w:bottom w:val="single" w:sz="4" w:space="0" w:color="auto"/>
            </w:tcBorders>
          </w:tcPr>
          <w:p w14:paraId="7FCDF51A" w14:textId="77777777" w:rsidR="00932DBF" w:rsidRDefault="00932DBF" w:rsidP="002957C4">
            <w:pPr>
              <w:pStyle w:val="aa"/>
            </w:pPr>
          </w:p>
        </w:tc>
      </w:tr>
      <w:tr w:rsidR="00932DBF" w14:paraId="4FE24578" w14:textId="77777777" w:rsidTr="002957C4">
        <w:tc>
          <w:tcPr>
            <w:tcW w:w="2240" w:type="dxa"/>
            <w:tcBorders>
              <w:top w:val="nil"/>
              <w:bottom w:val="nil"/>
              <w:right w:val="single" w:sz="4" w:space="0" w:color="auto"/>
            </w:tcBorders>
          </w:tcPr>
          <w:p w14:paraId="25898CB5" w14:textId="77777777" w:rsidR="00932DBF" w:rsidRDefault="00932DBF" w:rsidP="002957C4">
            <w:pPr>
              <w:pStyle w:val="ac"/>
            </w:pPr>
            <w:r>
              <w:t>св. 2 до 5</w:t>
            </w:r>
          </w:p>
        </w:tc>
        <w:tc>
          <w:tcPr>
            <w:tcW w:w="980" w:type="dxa"/>
            <w:vMerge/>
            <w:tcBorders>
              <w:top w:val="single" w:sz="4" w:space="0" w:color="auto"/>
              <w:left w:val="single" w:sz="4" w:space="0" w:color="auto"/>
              <w:bottom w:val="single" w:sz="4" w:space="0" w:color="auto"/>
              <w:right w:val="single" w:sz="4" w:space="0" w:color="auto"/>
            </w:tcBorders>
          </w:tcPr>
          <w:p w14:paraId="28E7D4EC" w14:textId="77777777" w:rsidR="00932DBF" w:rsidRDefault="00932DBF" w:rsidP="002957C4">
            <w:pPr>
              <w:pStyle w:val="aa"/>
            </w:pPr>
          </w:p>
        </w:tc>
        <w:tc>
          <w:tcPr>
            <w:tcW w:w="2940" w:type="dxa"/>
            <w:gridSpan w:val="2"/>
            <w:vMerge/>
            <w:tcBorders>
              <w:left w:val="single" w:sz="4" w:space="0" w:color="auto"/>
              <w:right w:val="single" w:sz="4" w:space="0" w:color="auto"/>
            </w:tcBorders>
          </w:tcPr>
          <w:p w14:paraId="60E01B0E" w14:textId="77777777" w:rsidR="00932DBF" w:rsidRDefault="00932DBF" w:rsidP="002957C4">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107AC034" w14:textId="77777777" w:rsidR="00932DBF" w:rsidRDefault="00932DBF" w:rsidP="002957C4">
            <w:pPr>
              <w:pStyle w:val="aa"/>
            </w:pPr>
          </w:p>
        </w:tc>
        <w:tc>
          <w:tcPr>
            <w:tcW w:w="2520" w:type="dxa"/>
            <w:vMerge/>
            <w:tcBorders>
              <w:top w:val="nil"/>
              <w:left w:val="single" w:sz="4" w:space="0" w:color="auto"/>
              <w:bottom w:val="single" w:sz="4" w:space="0" w:color="auto"/>
            </w:tcBorders>
          </w:tcPr>
          <w:p w14:paraId="502C55BE" w14:textId="77777777" w:rsidR="00932DBF" w:rsidRDefault="00932DBF" w:rsidP="002957C4">
            <w:pPr>
              <w:pStyle w:val="aa"/>
            </w:pPr>
          </w:p>
        </w:tc>
      </w:tr>
      <w:tr w:rsidR="00932DBF" w14:paraId="4CEB0D20" w14:textId="77777777" w:rsidTr="002957C4">
        <w:tc>
          <w:tcPr>
            <w:tcW w:w="2240" w:type="dxa"/>
            <w:tcBorders>
              <w:top w:val="nil"/>
              <w:bottom w:val="single" w:sz="4" w:space="0" w:color="auto"/>
              <w:right w:val="single" w:sz="4" w:space="0" w:color="auto"/>
            </w:tcBorders>
          </w:tcPr>
          <w:p w14:paraId="368FF891" w14:textId="77777777" w:rsidR="00932DBF" w:rsidRDefault="00932DBF" w:rsidP="002957C4">
            <w:pPr>
              <w:pStyle w:val="ac"/>
            </w:pPr>
            <w:r>
              <w:t>св. 5 до 10</w:t>
            </w:r>
          </w:p>
        </w:tc>
        <w:tc>
          <w:tcPr>
            <w:tcW w:w="980" w:type="dxa"/>
            <w:vMerge/>
            <w:tcBorders>
              <w:top w:val="single" w:sz="4" w:space="0" w:color="auto"/>
              <w:left w:val="single" w:sz="4" w:space="0" w:color="auto"/>
              <w:bottom w:val="single" w:sz="4" w:space="0" w:color="auto"/>
              <w:right w:val="single" w:sz="4" w:space="0" w:color="auto"/>
            </w:tcBorders>
          </w:tcPr>
          <w:p w14:paraId="4C3FA2B3" w14:textId="77777777" w:rsidR="00932DBF" w:rsidRDefault="00932DBF" w:rsidP="002957C4">
            <w:pPr>
              <w:pStyle w:val="aa"/>
            </w:pPr>
          </w:p>
        </w:tc>
        <w:tc>
          <w:tcPr>
            <w:tcW w:w="2940" w:type="dxa"/>
            <w:gridSpan w:val="2"/>
            <w:vMerge/>
            <w:tcBorders>
              <w:left w:val="single" w:sz="4" w:space="0" w:color="auto"/>
              <w:bottom w:val="single" w:sz="4" w:space="0" w:color="auto"/>
              <w:right w:val="single" w:sz="4" w:space="0" w:color="auto"/>
            </w:tcBorders>
          </w:tcPr>
          <w:p w14:paraId="40518691" w14:textId="77777777" w:rsidR="00932DBF" w:rsidRDefault="00932DBF" w:rsidP="002957C4">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12A444D7" w14:textId="77777777" w:rsidR="00932DBF" w:rsidRDefault="00932DBF" w:rsidP="002957C4">
            <w:pPr>
              <w:pStyle w:val="aa"/>
            </w:pPr>
          </w:p>
        </w:tc>
        <w:tc>
          <w:tcPr>
            <w:tcW w:w="2520" w:type="dxa"/>
            <w:vMerge/>
            <w:tcBorders>
              <w:top w:val="nil"/>
              <w:left w:val="single" w:sz="4" w:space="0" w:color="auto"/>
              <w:bottom w:val="single" w:sz="4" w:space="0" w:color="auto"/>
            </w:tcBorders>
          </w:tcPr>
          <w:p w14:paraId="42F1AF9E" w14:textId="77777777" w:rsidR="00932DBF" w:rsidRDefault="00932DBF" w:rsidP="002957C4">
            <w:pPr>
              <w:pStyle w:val="aa"/>
            </w:pPr>
          </w:p>
        </w:tc>
      </w:tr>
      <w:tr w:rsidR="00932DBF" w14:paraId="178A2BFC" w14:textId="77777777" w:rsidTr="002957C4">
        <w:tc>
          <w:tcPr>
            <w:tcW w:w="2240" w:type="dxa"/>
            <w:tcBorders>
              <w:top w:val="single" w:sz="4" w:space="0" w:color="auto"/>
              <w:bottom w:val="nil"/>
              <w:right w:val="single" w:sz="4" w:space="0" w:color="auto"/>
            </w:tcBorders>
          </w:tcPr>
          <w:p w14:paraId="70635E76" w14:textId="77777777" w:rsidR="00932DBF" w:rsidRDefault="00932DBF" w:rsidP="002957C4">
            <w:pPr>
              <w:pStyle w:val="ac"/>
            </w:pPr>
            <w:r>
              <w:t>Сельские массовые библиотеки на 1 тыс. чел. зоны обслуживания (из расчета 30-минутной доступности) для сельских поселений или групп, тыс. чел.:</w:t>
            </w:r>
          </w:p>
        </w:tc>
        <w:tc>
          <w:tcPr>
            <w:tcW w:w="980" w:type="dxa"/>
            <w:tcBorders>
              <w:top w:val="single" w:sz="4" w:space="0" w:color="auto"/>
              <w:left w:val="single" w:sz="4" w:space="0" w:color="auto"/>
              <w:bottom w:val="nil"/>
              <w:right w:val="single" w:sz="4" w:space="0" w:color="auto"/>
            </w:tcBorders>
          </w:tcPr>
          <w:p w14:paraId="2F2BCCE7" w14:textId="77777777" w:rsidR="00932DBF" w:rsidRDefault="00932DBF" w:rsidP="002957C4">
            <w:pPr>
              <w:pStyle w:val="ac"/>
            </w:pPr>
            <w:r>
              <w:t>Тыс. единиц Хранения / мест (читатель) на 1 тыс. жит.</w:t>
            </w:r>
          </w:p>
        </w:tc>
        <w:tc>
          <w:tcPr>
            <w:tcW w:w="2940" w:type="dxa"/>
            <w:gridSpan w:val="2"/>
            <w:vMerge w:val="restart"/>
            <w:tcBorders>
              <w:top w:val="single" w:sz="4" w:space="0" w:color="auto"/>
              <w:left w:val="single" w:sz="4" w:space="0" w:color="auto"/>
              <w:right w:val="single" w:sz="4" w:space="0" w:color="auto"/>
            </w:tcBorders>
          </w:tcPr>
          <w:p w14:paraId="3E609375" w14:textId="77777777" w:rsidR="00932DBF" w:rsidRDefault="00932DBF" w:rsidP="002957C4">
            <w:pPr>
              <w:pStyle w:val="ac"/>
            </w:pPr>
            <w:r>
              <w:t>6 - 7,5 тыс. ед. хранения/ 5 - 6 мест</w:t>
            </w:r>
          </w:p>
          <w:p w14:paraId="1A05CBAB" w14:textId="77777777" w:rsidR="00932DBF" w:rsidRDefault="00932DBF" w:rsidP="002957C4">
            <w:pPr>
              <w:pStyle w:val="ac"/>
            </w:pPr>
            <w:r>
              <w:t>5 - 6/4 - 5</w:t>
            </w:r>
          </w:p>
          <w:p w14:paraId="6B6322A1" w14:textId="77777777" w:rsidR="00932DBF" w:rsidRDefault="00932DBF" w:rsidP="002957C4">
            <w:pPr>
              <w:pStyle w:val="ac"/>
            </w:pPr>
            <w:r>
              <w:t>4,5 - 5/3 - 4</w:t>
            </w:r>
          </w:p>
        </w:tc>
        <w:tc>
          <w:tcPr>
            <w:tcW w:w="1820" w:type="dxa"/>
            <w:vMerge w:val="restart"/>
            <w:tcBorders>
              <w:top w:val="single" w:sz="4" w:space="0" w:color="auto"/>
              <w:left w:val="single" w:sz="4" w:space="0" w:color="auto"/>
              <w:bottom w:val="single" w:sz="4" w:space="0" w:color="auto"/>
              <w:right w:val="single" w:sz="4" w:space="0" w:color="auto"/>
            </w:tcBorders>
          </w:tcPr>
          <w:p w14:paraId="55346D94" w14:textId="77777777" w:rsidR="00932DBF" w:rsidRDefault="00932DBF" w:rsidP="002957C4">
            <w:pPr>
              <w:pStyle w:val="aa"/>
            </w:pPr>
          </w:p>
        </w:tc>
        <w:tc>
          <w:tcPr>
            <w:tcW w:w="2520" w:type="dxa"/>
            <w:vMerge w:val="restart"/>
            <w:tcBorders>
              <w:top w:val="nil"/>
              <w:left w:val="single" w:sz="4" w:space="0" w:color="auto"/>
              <w:bottom w:val="single" w:sz="4" w:space="0" w:color="auto"/>
            </w:tcBorders>
          </w:tcPr>
          <w:p w14:paraId="575CA09B" w14:textId="77777777" w:rsidR="00932DBF" w:rsidRDefault="00932DBF" w:rsidP="002957C4">
            <w:pPr>
              <w:pStyle w:val="aa"/>
            </w:pPr>
          </w:p>
        </w:tc>
      </w:tr>
      <w:tr w:rsidR="00932DBF" w14:paraId="3A992F1F" w14:textId="77777777" w:rsidTr="002957C4">
        <w:tc>
          <w:tcPr>
            <w:tcW w:w="2240" w:type="dxa"/>
            <w:tcBorders>
              <w:top w:val="nil"/>
              <w:bottom w:val="nil"/>
              <w:right w:val="single" w:sz="4" w:space="0" w:color="auto"/>
            </w:tcBorders>
          </w:tcPr>
          <w:p w14:paraId="2AC61593" w14:textId="77777777" w:rsidR="00932DBF" w:rsidRDefault="00932DBF" w:rsidP="002957C4">
            <w:pPr>
              <w:pStyle w:val="ac"/>
            </w:pPr>
            <w:r>
              <w:t>св. 1 до 2</w:t>
            </w:r>
          </w:p>
        </w:tc>
        <w:tc>
          <w:tcPr>
            <w:tcW w:w="980" w:type="dxa"/>
            <w:tcBorders>
              <w:top w:val="nil"/>
              <w:left w:val="single" w:sz="4" w:space="0" w:color="auto"/>
              <w:bottom w:val="nil"/>
              <w:right w:val="single" w:sz="4" w:space="0" w:color="auto"/>
            </w:tcBorders>
          </w:tcPr>
          <w:p w14:paraId="0C3676A2" w14:textId="77777777" w:rsidR="00932DBF" w:rsidRDefault="00932DBF" w:rsidP="002957C4">
            <w:pPr>
              <w:pStyle w:val="aa"/>
            </w:pPr>
          </w:p>
        </w:tc>
        <w:tc>
          <w:tcPr>
            <w:tcW w:w="2940" w:type="dxa"/>
            <w:gridSpan w:val="2"/>
            <w:vMerge/>
            <w:tcBorders>
              <w:left w:val="single" w:sz="4" w:space="0" w:color="auto"/>
              <w:right w:val="single" w:sz="4" w:space="0" w:color="auto"/>
            </w:tcBorders>
          </w:tcPr>
          <w:p w14:paraId="2071CA3E" w14:textId="77777777" w:rsidR="00932DBF" w:rsidRDefault="00932DBF" w:rsidP="002957C4">
            <w:pPr>
              <w:pStyle w:val="ac"/>
            </w:pPr>
          </w:p>
        </w:tc>
        <w:tc>
          <w:tcPr>
            <w:tcW w:w="1820" w:type="dxa"/>
            <w:vMerge/>
            <w:tcBorders>
              <w:top w:val="single" w:sz="4" w:space="0" w:color="auto"/>
              <w:left w:val="single" w:sz="4" w:space="0" w:color="auto"/>
              <w:bottom w:val="single" w:sz="4" w:space="0" w:color="auto"/>
              <w:right w:val="single" w:sz="4" w:space="0" w:color="auto"/>
            </w:tcBorders>
          </w:tcPr>
          <w:p w14:paraId="48687880" w14:textId="77777777" w:rsidR="00932DBF" w:rsidRDefault="00932DBF" w:rsidP="002957C4">
            <w:pPr>
              <w:pStyle w:val="aa"/>
            </w:pPr>
          </w:p>
        </w:tc>
        <w:tc>
          <w:tcPr>
            <w:tcW w:w="2520" w:type="dxa"/>
            <w:vMerge/>
            <w:tcBorders>
              <w:top w:val="nil"/>
              <w:left w:val="single" w:sz="4" w:space="0" w:color="auto"/>
              <w:bottom w:val="single" w:sz="4" w:space="0" w:color="auto"/>
            </w:tcBorders>
          </w:tcPr>
          <w:p w14:paraId="6AE3A761" w14:textId="77777777" w:rsidR="00932DBF" w:rsidRDefault="00932DBF" w:rsidP="002957C4">
            <w:pPr>
              <w:pStyle w:val="aa"/>
            </w:pPr>
          </w:p>
        </w:tc>
      </w:tr>
      <w:tr w:rsidR="00932DBF" w14:paraId="0758AC51" w14:textId="77777777" w:rsidTr="002957C4">
        <w:tc>
          <w:tcPr>
            <w:tcW w:w="2240" w:type="dxa"/>
            <w:tcBorders>
              <w:top w:val="nil"/>
              <w:bottom w:val="nil"/>
              <w:right w:val="single" w:sz="4" w:space="0" w:color="auto"/>
            </w:tcBorders>
          </w:tcPr>
          <w:p w14:paraId="21B18DE8" w14:textId="77777777" w:rsidR="00932DBF" w:rsidRDefault="00932DBF" w:rsidP="002957C4">
            <w:pPr>
              <w:pStyle w:val="ac"/>
            </w:pPr>
            <w:r>
              <w:t>св. 2 до 5</w:t>
            </w:r>
          </w:p>
        </w:tc>
        <w:tc>
          <w:tcPr>
            <w:tcW w:w="980" w:type="dxa"/>
            <w:tcBorders>
              <w:top w:val="nil"/>
              <w:left w:val="single" w:sz="4" w:space="0" w:color="auto"/>
              <w:bottom w:val="nil"/>
              <w:right w:val="single" w:sz="4" w:space="0" w:color="auto"/>
            </w:tcBorders>
          </w:tcPr>
          <w:p w14:paraId="339DC85C" w14:textId="77777777" w:rsidR="00932DBF" w:rsidRDefault="00932DBF" w:rsidP="002957C4">
            <w:pPr>
              <w:pStyle w:val="aa"/>
            </w:pPr>
          </w:p>
        </w:tc>
        <w:tc>
          <w:tcPr>
            <w:tcW w:w="2940" w:type="dxa"/>
            <w:gridSpan w:val="2"/>
            <w:vMerge/>
            <w:tcBorders>
              <w:left w:val="single" w:sz="4" w:space="0" w:color="auto"/>
              <w:right w:val="single" w:sz="4" w:space="0" w:color="auto"/>
            </w:tcBorders>
          </w:tcPr>
          <w:p w14:paraId="471C4B69" w14:textId="77777777" w:rsidR="00932DBF" w:rsidRDefault="00932DBF" w:rsidP="002957C4">
            <w:pPr>
              <w:pStyle w:val="ac"/>
            </w:pPr>
          </w:p>
        </w:tc>
        <w:tc>
          <w:tcPr>
            <w:tcW w:w="1820" w:type="dxa"/>
            <w:vMerge/>
            <w:tcBorders>
              <w:top w:val="single" w:sz="4" w:space="0" w:color="auto"/>
              <w:left w:val="single" w:sz="4" w:space="0" w:color="auto"/>
              <w:bottom w:val="single" w:sz="4" w:space="0" w:color="auto"/>
              <w:right w:val="single" w:sz="4" w:space="0" w:color="auto"/>
            </w:tcBorders>
          </w:tcPr>
          <w:p w14:paraId="2385DAC1" w14:textId="77777777" w:rsidR="00932DBF" w:rsidRDefault="00932DBF" w:rsidP="002957C4">
            <w:pPr>
              <w:pStyle w:val="aa"/>
            </w:pPr>
          </w:p>
        </w:tc>
        <w:tc>
          <w:tcPr>
            <w:tcW w:w="2520" w:type="dxa"/>
            <w:vMerge/>
            <w:tcBorders>
              <w:top w:val="nil"/>
              <w:left w:val="single" w:sz="4" w:space="0" w:color="auto"/>
              <w:bottom w:val="single" w:sz="4" w:space="0" w:color="auto"/>
            </w:tcBorders>
          </w:tcPr>
          <w:p w14:paraId="6125EF42" w14:textId="77777777" w:rsidR="00932DBF" w:rsidRDefault="00932DBF" w:rsidP="002957C4">
            <w:pPr>
              <w:pStyle w:val="aa"/>
            </w:pPr>
          </w:p>
        </w:tc>
      </w:tr>
      <w:tr w:rsidR="00932DBF" w14:paraId="14777558" w14:textId="77777777" w:rsidTr="002957C4">
        <w:tc>
          <w:tcPr>
            <w:tcW w:w="2240" w:type="dxa"/>
            <w:tcBorders>
              <w:top w:val="nil"/>
              <w:bottom w:val="single" w:sz="4" w:space="0" w:color="auto"/>
              <w:right w:val="single" w:sz="4" w:space="0" w:color="auto"/>
            </w:tcBorders>
          </w:tcPr>
          <w:p w14:paraId="6FD76422" w14:textId="77777777" w:rsidR="00932DBF" w:rsidRDefault="00932DBF" w:rsidP="002957C4">
            <w:pPr>
              <w:pStyle w:val="ac"/>
            </w:pPr>
            <w:r>
              <w:t>св. 5 до 10</w:t>
            </w:r>
          </w:p>
        </w:tc>
        <w:tc>
          <w:tcPr>
            <w:tcW w:w="980" w:type="dxa"/>
            <w:tcBorders>
              <w:top w:val="nil"/>
              <w:left w:val="single" w:sz="4" w:space="0" w:color="auto"/>
              <w:bottom w:val="single" w:sz="4" w:space="0" w:color="auto"/>
              <w:right w:val="single" w:sz="4" w:space="0" w:color="auto"/>
            </w:tcBorders>
          </w:tcPr>
          <w:p w14:paraId="35295BD9" w14:textId="77777777" w:rsidR="00932DBF" w:rsidRDefault="00932DBF" w:rsidP="002957C4">
            <w:pPr>
              <w:pStyle w:val="aa"/>
            </w:pPr>
          </w:p>
        </w:tc>
        <w:tc>
          <w:tcPr>
            <w:tcW w:w="2940" w:type="dxa"/>
            <w:gridSpan w:val="2"/>
            <w:vMerge/>
            <w:tcBorders>
              <w:left w:val="single" w:sz="4" w:space="0" w:color="auto"/>
              <w:bottom w:val="single" w:sz="4" w:space="0" w:color="auto"/>
              <w:right w:val="single" w:sz="4" w:space="0" w:color="auto"/>
            </w:tcBorders>
          </w:tcPr>
          <w:p w14:paraId="0EB5521A" w14:textId="77777777" w:rsidR="00932DBF" w:rsidRDefault="00932DBF" w:rsidP="002957C4">
            <w:pPr>
              <w:pStyle w:val="ac"/>
            </w:pPr>
          </w:p>
        </w:tc>
        <w:tc>
          <w:tcPr>
            <w:tcW w:w="1820" w:type="dxa"/>
            <w:vMerge/>
            <w:tcBorders>
              <w:top w:val="single" w:sz="4" w:space="0" w:color="auto"/>
              <w:left w:val="single" w:sz="4" w:space="0" w:color="auto"/>
              <w:bottom w:val="single" w:sz="4" w:space="0" w:color="auto"/>
              <w:right w:val="single" w:sz="4" w:space="0" w:color="auto"/>
            </w:tcBorders>
          </w:tcPr>
          <w:p w14:paraId="5D1B60BF" w14:textId="77777777" w:rsidR="00932DBF" w:rsidRDefault="00932DBF" w:rsidP="002957C4">
            <w:pPr>
              <w:pStyle w:val="aa"/>
            </w:pPr>
          </w:p>
        </w:tc>
        <w:tc>
          <w:tcPr>
            <w:tcW w:w="2520" w:type="dxa"/>
            <w:vMerge/>
            <w:tcBorders>
              <w:top w:val="nil"/>
              <w:left w:val="single" w:sz="4" w:space="0" w:color="auto"/>
              <w:bottom w:val="single" w:sz="4" w:space="0" w:color="auto"/>
            </w:tcBorders>
          </w:tcPr>
          <w:p w14:paraId="7E5B6D27" w14:textId="77777777" w:rsidR="00932DBF" w:rsidRDefault="00932DBF" w:rsidP="002957C4">
            <w:pPr>
              <w:pStyle w:val="aa"/>
            </w:pPr>
          </w:p>
        </w:tc>
      </w:tr>
      <w:tr w:rsidR="00932DBF" w14:paraId="4D4112B5" w14:textId="77777777" w:rsidTr="002957C4">
        <w:tc>
          <w:tcPr>
            <w:tcW w:w="2240" w:type="dxa"/>
            <w:tcBorders>
              <w:top w:val="single" w:sz="4" w:space="0" w:color="auto"/>
              <w:bottom w:val="single" w:sz="4" w:space="0" w:color="auto"/>
              <w:right w:val="single" w:sz="4" w:space="0" w:color="auto"/>
            </w:tcBorders>
          </w:tcPr>
          <w:p w14:paraId="45DD7454" w14:textId="77777777" w:rsidR="00932DBF" w:rsidRDefault="00932DBF" w:rsidP="002957C4">
            <w:pPr>
              <w:pStyle w:val="ac"/>
            </w:pPr>
            <w:r>
              <w:t>Дополнительно в центральной библиотеке местной системы расселения (муниципальный район) на 1 тыс. чел.</w:t>
            </w:r>
          </w:p>
        </w:tc>
        <w:tc>
          <w:tcPr>
            <w:tcW w:w="980" w:type="dxa"/>
            <w:tcBorders>
              <w:top w:val="single" w:sz="4" w:space="0" w:color="auto"/>
              <w:left w:val="single" w:sz="4" w:space="0" w:color="auto"/>
              <w:bottom w:val="single" w:sz="4" w:space="0" w:color="auto"/>
              <w:right w:val="single" w:sz="4" w:space="0" w:color="auto"/>
            </w:tcBorders>
          </w:tcPr>
          <w:p w14:paraId="5BC49FAB" w14:textId="77777777" w:rsidR="00932DBF" w:rsidRDefault="00932DBF" w:rsidP="002957C4">
            <w:pPr>
              <w:pStyle w:val="ac"/>
            </w:pPr>
            <w:r>
              <w:t>Тыс. един. Хранения / мест (читатель) на 1 тыс. жит.</w:t>
            </w:r>
          </w:p>
        </w:tc>
        <w:tc>
          <w:tcPr>
            <w:tcW w:w="2940" w:type="dxa"/>
            <w:gridSpan w:val="2"/>
            <w:tcBorders>
              <w:top w:val="single" w:sz="4" w:space="0" w:color="auto"/>
              <w:left w:val="single" w:sz="4" w:space="0" w:color="auto"/>
              <w:bottom w:val="single" w:sz="4" w:space="0" w:color="auto"/>
              <w:right w:val="single" w:sz="4" w:space="0" w:color="auto"/>
            </w:tcBorders>
          </w:tcPr>
          <w:p w14:paraId="212E4534" w14:textId="77777777" w:rsidR="00932DBF" w:rsidRDefault="00932DBF" w:rsidP="002957C4">
            <w:pPr>
              <w:pStyle w:val="ac"/>
            </w:pPr>
            <w:r>
              <w:t>4,5 - 5 тыс. ед. хранения/ 3 - 4 мест</w:t>
            </w:r>
          </w:p>
        </w:tc>
        <w:tc>
          <w:tcPr>
            <w:tcW w:w="1820" w:type="dxa"/>
            <w:tcBorders>
              <w:top w:val="single" w:sz="4" w:space="0" w:color="auto"/>
              <w:left w:val="single" w:sz="4" w:space="0" w:color="auto"/>
              <w:bottom w:val="single" w:sz="4" w:space="0" w:color="auto"/>
              <w:right w:val="single" w:sz="4" w:space="0" w:color="auto"/>
            </w:tcBorders>
          </w:tcPr>
          <w:p w14:paraId="0721ACD1" w14:textId="77777777" w:rsidR="00932DBF" w:rsidRDefault="00932DBF" w:rsidP="002957C4">
            <w:pPr>
              <w:pStyle w:val="aa"/>
            </w:pPr>
          </w:p>
        </w:tc>
        <w:tc>
          <w:tcPr>
            <w:tcW w:w="2520" w:type="dxa"/>
            <w:tcBorders>
              <w:top w:val="nil"/>
              <w:left w:val="single" w:sz="4" w:space="0" w:color="auto"/>
              <w:bottom w:val="single" w:sz="4" w:space="0" w:color="auto"/>
            </w:tcBorders>
          </w:tcPr>
          <w:p w14:paraId="31EF87FF" w14:textId="77777777" w:rsidR="00932DBF" w:rsidRDefault="00932DBF" w:rsidP="002957C4">
            <w:pPr>
              <w:pStyle w:val="aa"/>
            </w:pPr>
          </w:p>
        </w:tc>
      </w:tr>
      <w:tr w:rsidR="00932DBF" w14:paraId="5B680529" w14:textId="77777777" w:rsidTr="002957C4">
        <w:tc>
          <w:tcPr>
            <w:tcW w:w="2240" w:type="dxa"/>
            <w:tcBorders>
              <w:top w:val="single" w:sz="4" w:space="0" w:color="auto"/>
              <w:bottom w:val="single" w:sz="4" w:space="0" w:color="auto"/>
              <w:right w:val="single" w:sz="4" w:space="0" w:color="auto"/>
            </w:tcBorders>
          </w:tcPr>
          <w:p w14:paraId="5477981F" w14:textId="77777777" w:rsidR="00932DBF" w:rsidRDefault="00932DBF" w:rsidP="002957C4">
            <w:pPr>
              <w:pStyle w:val="ac"/>
            </w:pPr>
            <w:r>
              <w:t>Институты культового назначения, приходской храм</w:t>
            </w:r>
          </w:p>
        </w:tc>
        <w:tc>
          <w:tcPr>
            <w:tcW w:w="980" w:type="dxa"/>
            <w:tcBorders>
              <w:top w:val="single" w:sz="4" w:space="0" w:color="auto"/>
              <w:left w:val="single" w:sz="4" w:space="0" w:color="auto"/>
              <w:bottom w:val="single" w:sz="4" w:space="0" w:color="auto"/>
              <w:right w:val="single" w:sz="4" w:space="0" w:color="auto"/>
            </w:tcBorders>
          </w:tcPr>
          <w:p w14:paraId="0B13CC75" w14:textId="77777777" w:rsidR="00932DBF" w:rsidRDefault="00932DBF" w:rsidP="002957C4">
            <w:pPr>
              <w:pStyle w:val="ac"/>
            </w:pPr>
            <w:r>
              <w:t>1 храм/ 1 место</w:t>
            </w:r>
          </w:p>
        </w:tc>
        <w:tc>
          <w:tcPr>
            <w:tcW w:w="2940" w:type="dxa"/>
            <w:gridSpan w:val="2"/>
            <w:tcBorders>
              <w:top w:val="single" w:sz="4" w:space="0" w:color="auto"/>
              <w:left w:val="single" w:sz="4" w:space="0" w:color="auto"/>
              <w:bottom w:val="single" w:sz="4" w:space="0" w:color="auto"/>
              <w:right w:val="single" w:sz="4" w:space="0" w:color="auto"/>
            </w:tcBorders>
          </w:tcPr>
          <w:p w14:paraId="11976D43" w14:textId="77777777" w:rsidR="00932DBF" w:rsidRDefault="00932DBF" w:rsidP="002957C4">
            <w:pPr>
              <w:pStyle w:val="ac"/>
            </w:pPr>
            <w:r>
              <w:t>7,5 храмов на 1000 православных верующих/ 7 кв. м. на 1 место</w:t>
            </w:r>
          </w:p>
        </w:tc>
        <w:tc>
          <w:tcPr>
            <w:tcW w:w="1820" w:type="dxa"/>
            <w:tcBorders>
              <w:top w:val="single" w:sz="4" w:space="0" w:color="auto"/>
              <w:left w:val="single" w:sz="4" w:space="0" w:color="auto"/>
              <w:bottom w:val="single" w:sz="4" w:space="0" w:color="auto"/>
              <w:right w:val="single" w:sz="4" w:space="0" w:color="auto"/>
            </w:tcBorders>
          </w:tcPr>
          <w:p w14:paraId="79476520" w14:textId="77777777" w:rsidR="00932DBF" w:rsidRDefault="00932DBF" w:rsidP="002957C4">
            <w:pPr>
              <w:pStyle w:val="aa"/>
            </w:pPr>
          </w:p>
        </w:tc>
        <w:tc>
          <w:tcPr>
            <w:tcW w:w="2520" w:type="dxa"/>
            <w:tcBorders>
              <w:top w:val="nil"/>
              <w:left w:val="single" w:sz="4" w:space="0" w:color="auto"/>
              <w:bottom w:val="single" w:sz="4" w:space="0" w:color="auto"/>
            </w:tcBorders>
          </w:tcPr>
          <w:p w14:paraId="42FF68E6" w14:textId="77777777" w:rsidR="00932DBF" w:rsidRDefault="00932DBF" w:rsidP="002957C4">
            <w:pPr>
              <w:pStyle w:val="ac"/>
            </w:pPr>
            <w:r>
              <w:t>Размещение по согласованию с местной епархией</w:t>
            </w:r>
          </w:p>
        </w:tc>
      </w:tr>
      <w:tr w:rsidR="00932DBF" w14:paraId="12675FB3" w14:textId="77777777" w:rsidTr="002957C4">
        <w:tc>
          <w:tcPr>
            <w:tcW w:w="10500" w:type="dxa"/>
            <w:gridSpan w:val="6"/>
            <w:tcBorders>
              <w:top w:val="single" w:sz="4" w:space="0" w:color="auto"/>
              <w:bottom w:val="single" w:sz="4" w:space="0" w:color="auto"/>
            </w:tcBorders>
          </w:tcPr>
          <w:p w14:paraId="409AEC48" w14:textId="77777777" w:rsidR="00932DBF" w:rsidRDefault="00932DBF" w:rsidP="002957C4">
            <w:pPr>
              <w:pStyle w:val="1"/>
            </w:pPr>
            <w:r>
              <w:lastRenderedPageBreak/>
              <w:t>V. Физкультурно-спортивные сооружения</w:t>
            </w:r>
          </w:p>
        </w:tc>
      </w:tr>
      <w:tr w:rsidR="00932DBF" w14:paraId="222FF4DD" w14:textId="77777777" w:rsidTr="002957C4">
        <w:tc>
          <w:tcPr>
            <w:tcW w:w="2240" w:type="dxa"/>
            <w:tcBorders>
              <w:top w:val="single" w:sz="4" w:space="0" w:color="auto"/>
              <w:bottom w:val="single" w:sz="4" w:space="0" w:color="auto"/>
              <w:right w:val="single" w:sz="4" w:space="0" w:color="auto"/>
            </w:tcBorders>
          </w:tcPr>
          <w:p w14:paraId="22CF0BD4" w14:textId="77777777" w:rsidR="00932DBF" w:rsidRDefault="00932DBF" w:rsidP="002957C4">
            <w:pPr>
              <w:pStyle w:val="ac"/>
            </w:pPr>
            <w:r>
              <w:t>Физкультурно-спортивные сооружения. Территория</w:t>
            </w:r>
          </w:p>
        </w:tc>
        <w:tc>
          <w:tcPr>
            <w:tcW w:w="980" w:type="dxa"/>
            <w:tcBorders>
              <w:top w:val="single" w:sz="4" w:space="0" w:color="auto"/>
              <w:left w:val="single" w:sz="4" w:space="0" w:color="auto"/>
              <w:bottom w:val="single" w:sz="4" w:space="0" w:color="auto"/>
              <w:right w:val="single" w:sz="4" w:space="0" w:color="auto"/>
            </w:tcBorders>
          </w:tcPr>
          <w:p w14:paraId="7C058786" w14:textId="77777777" w:rsidR="00932DBF" w:rsidRDefault="00932DBF" w:rsidP="002957C4">
            <w:pPr>
              <w:pStyle w:val="ac"/>
            </w:pPr>
            <w:r>
              <w:t>Территория га/ 1000 чел</w:t>
            </w:r>
          </w:p>
          <w:p w14:paraId="7B2D12C4" w14:textId="77777777" w:rsidR="00932DBF" w:rsidRDefault="00932DBF" w:rsidP="002957C4">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0B35E969"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E480C88" w14:textId="77777777" w:rsidR="00932DBF" w:rsidRDefault="00932DBF" w:rsidP="002957C4">
            <w:pPr>
              <w:pStyle w:val="ac"/>
            </w:pPr>
            <w:r>
              <w:t>0,9 га</w:t>
            </w:r>
          </w:p>
        </w:tc>
        <w:tc>
          <w:tcPr>
            <w:tcW w:w="2520" w:type="dxa"/>
            <w:vMerge w:val="restart"/>
            <w:tcBorders>
              <w:top w:val="nil"/>
              <w:left w:val="single" w:sz="4" w:space="0" w:color="auto"/>
              <w:bottom w:val="single" w:sz="4" w:space="0" w:color="auto"/>
            </w:tcBorders>
          </w:tcPr>
          <w:p w14:paraId="1D157767" w14:textId="77777777" w:rsidR="00932DBF" w:rsidRDefault="00932DBF" w:rsidP="002957C4">
            <w:pPr>
              <w:pStyle w:val="ac"/>
            </w:pPr>
            <w: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14:paraId="5B927485" w14:textId="77777777" w:rsidR="00932DBF" w:rsidRDefault="00932DBF" w:rsidP="002957C4">
            <w:pPr>
              <w:pStyle w:val="ac"/>
            </w:pPr>
            <w:r>
              <w:t>Комплексы физкультурно-оздоровительных площадок предусматриваются в каждом поселении.</w:t>
            </w:r>
          </w:p>
          <w:p w14:paraId="1C8D04CF" w14:textId="77777777" w:rsidR="00932DBF" w:rsidRDefault="00932DBF" w:rsidP="002957C4">
            <w:pPr>
              <w:pStyle w:val="ac"/>
            </w:pPr>
            <w: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14:paraId="68FE41A7" w14:textId="77777777" w:rsidR="00932DBF" w:rsidRDefault="00932DBF" w:rsidP="002957C4">
            <w:pPr>
              <w:pStyle w:val="ac"/>
            </w:pPr>
            <w:r>
              <w:t>Доступность физкультурно-спортивных сооружений городского значения не должна превышать 30 мин.</w:t>
            </w:r>
          </w:p>
          <w:p w14:paraId="7D29964E" w14:textId="77777777" w:rsidR="00932DBF" w:rsidRDefault="00932DBF" w:rsidP="002957C4">
            <w:pPr>
              <w:pStyle w:val="ac"/>
            </w:pPr>
            <w:r>
              <w:t>Долю физкультурно-спортивных сооружений, размещаемых в жилом районе, следует принимать % общей нормы:</w:t>
            </w:r>
          </w:p>
          <w:p w14:paraId="3F782B18" w14:textId="77777777" w:rsidR="00932DBF" w:rsidRDefault="00932DBF" w:rsidP="002957C4">
            <w:pPr>
              <w:pStyle w:val="ac"/>
            </w:pPr>
            <w:r>
              <w:t>территории - 35,</w:t>
            </w:r>
          </w:p>
          <w:p w14:paraId="0019FBD5" w14:textId="77777777" w:rsidR="00932DBF" w:rsidRDefault="00932DBF" w:rsidP="002957C4">
            <w:pPr>
              <w:pStyle w:val="ac"/>
            </w:pPr>
            <w:r>
              <w:t>спортзалы - 50,</w:t>
            </w:r>
          </w:p>
          <w:p w14:paraId="7FDED21F" w14:textId="77777777" w:rsidR="00932DBF" w:rsidRDefault="00932DBF" w:rsidP="002957C4">
            <w:pPr>
              <w:pStyle w:val="ac"/>
            </w:pPr>
            <w:r>
              <w:lastRenderedPageBreak/>
              <w:t>бассейны - 45.</w:t>
            </w:r>
          </w:p>
        </w:tc>
      </w:tr>
      <w:tr w:rsidR="00932DBF" w14:paraId="10D4F9DF" w14:textId="77777777" w:rsidTr="002957C4">
        <w:tc>
          <w:tcPr>
            <w:tcW w:w="2240" w:type="dxa"/>
            <w:tcBorders>
              <w:top w:val="single" w:sz="4" w:space="0" w:color="auto"/>
              <w:bottom w:val="single" w:sz="4" w:space="0" w:color="auto"/>
              <w:right w:val="single" w:sz="4" w:space="0" w:color="auto"/>
            </w:tcBorders>
          </w:tcPr>
          <w:p w14:paraId="24D17E4E" w14:textId="77777777" w:rsidR="00932DBF" w:rsidRDefault="00932DBF" w:rsidP="002957C4">
            <w:pPr>
              <w:pStyle w:val="ac"/>
            </w:pPr>
            <w:r>
              <w:t>Помещения для физкультурно-оздоровительных занятий в микрорайоне, м2 общей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13E73CC6" w14:textId="77777777" w:rsidR="00932DBF" w:rsidRDefault="00932DBF" w:rsidP="002957C4">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29132184" w14:textId="77777777" w:rsidR="00932DBF" w:rsidRDefault="00932DBF" w:rsidP="002957C4">
            <w:pPr>
              <w:pStyle w:val="aa"/>
              <w:jc w:val="center"/>
            </w:pPr>
            <w:r>
              <w:t>80</w:t>
            </w:r>
          </w:p>
        </w:tc>
        <w:tc>
          <w:tcPr>
            <w:tcW w:w="1820" w:type="dxa"/>
            <w:tcBorders>
              <w:top w:val="single" w:sz="4" w:space="0" w:color="auto"/>
              <w:left w:val="single" w:sz="4" w:space="0" w:color="auto"/>
              <w:bottom w:val="single" w:sz="4" w:space="0" w:color="auto"/>
              <w:right w:val="single" w:sz="4" w:space="0" w:color="auto"/>
            </w:tcBorders>
          </w:tcPr>
          <w:p w14:paraId="5DF99786" w14:textId="77777777" w:rsidR="00932DBF" w:rsidRDefault="00932DBF" w:rsidP="002957C4">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B36CFF6" w14:textId="77777777" w:rsidR="00932DBF" w:rsidRDefault="00932DBF" w:rsidP="002957C4">
            <w:pPr>
              <w:pStyle w:val="aa"/>
            </w:pPr>
          </w:p>
        </w:tc>
      </w:tr>
      <w:tr w:rsidR="00932DBF" w14:paraId="3462D7B4" w14:textId="77777777" w:rsidTr="002957C4">
        <w:tc>
          <w:tcPr>
            <w:tcW w:w="2240" w:type="dxa"/>
            <w:tcBorders>
              <w:top w:val="single" w:sz="4" w:space="0" w:color="auto"/>
              <w:bottom w:val="single" w:sz="4" w:space="0" w:color="auto"/>
              <w:right w:val="single" w:sz="4" w:space="0" w:color="auto"/>
            </w:tcBorders>
          </w:tcPr>
          <w:p w14:paraId="558289E5" w14:textId="77777777" w:rsidR="00932DBF" w:rsidRDefault="00932DBF" w:rsidP="002957C4">
            <w:pPr>
              <w:pStyle w:val="ac"/>
            </w:pPr>
            <w:r>
              <w:t>Спортивные залы общего пользования, м2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0BF104A4" w14:textId="77777777" w:rsidR="00932DBF" w:rsidRDefault="00932DBF" w:rsidP="002957C4">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384BB104" w14:textId="77777777" w:rsidR="00932DBF" w:rsidRDefault="00932DBF" w:rsidP="002957C4">
            <w:pPr>
              <w:pStyle w:val="aa"/>
              <w:jc w:val="center"/>
            </w:pPr>
            <w:r>
              <w:t>80</w:t>
            </w:r>
          </w:p>
        </w:tc>
        <w:tc>
          <w:tcPr>
            <w:tcW w:w="1820" w:type="dxa"/>
            <w:tcBorders>
              <w:top w:val="single" w:sz="4" w:space="0" w:color="auto"/>
              <w:left w:val="single" w:sz="4" w:space="0" w:color="auto"/>
              <w:bottom w:val="single" w:sz="4" w:space="0" w:color="auto"/>
              <w:right w:val="single" w:sz="4" w:space="0" w:color="auto"/>
            </w:tcBorders>
          </w:tcPr>
          <w:p w14:paraId="4AD2AB16" w14:textId="77777777" w:rsidR="00932DBF" w:rsidRDefault="00932DBF" w:rsidP="002957C4">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0EFA5385" w14:textId="77777777" w:rsidR="00932DBF" w:rsidRDefault="00932DBF" w:rsidP="002957C4">
            <w:pPr>
              <w:pStyle w:val="aa"/>
            </w:pPr>
          </w:p>
        </w:tc>
      </w:tr>
      <w:tr w:rsidR="00932DBF" w14:paraId="4F35F2CE" w14:textId="77777777" w:rsidTr="002957C4">
        <w:tc>
          <w:tcPr>
            <w:tcW w:w="2240" w:type="dxa"/>
            <w:tcBorders>
              <w:top w:val="single" w:sz="4" w:space="0" w:color="auto"/>
              <w:bottom w:val="single" w:sz="4" w:space="0" w:color="auto"/>
              <w:right w:val="single" w:sz="4" w:space="0" w:color="auto"/>
            </w:tcBorders>
          </w:tcPr>
          <w:p w14:paraId="4EF9EBAE" w14:textId="77777777" w:rsidR="00932DBF" w:rsidRDefault="00932DBF" w:rsidP="002957C4">
            <w:pPr>
              <w:pStyle w:val="ac"/>
            </w:pPr>
            <w:r>
              <w:t>Бассейны крытые и открытые общего пользования, м2 зеркала воды на 1 тыс. чел.</w:t>
            </w:r>
          </w:p>
        </w:tc>
        <w:tc>
          <w:tcPr>
            <w:tcW w:w="980" w:type="dxa"/>
            <w:tcBorders>
              <w:top w:val="single" w:sz="4" w:space="0" w:color="auto"/>
              <w:left w:val="single" w:sz="4" w:space="0" w:color="auto"/>
              <w:bottom w:val="single" w:sz="4" w:space="0" w:color="auto"/>
              <w:right w:val="single" w:sz="4" w:space="0" w:color="auto"/>
            </w:tcBorders>
          </w:tcPr>
          <w:p w14:paraId="64D36380" w14:textId="77777777" w:rsidR="00932DBF" w:rsidRDefault="00932DBF" w:rsidP="002957C4">
            <w:pPr>
              <w:pStyle w:val="ac"/>
            </w:pPr>
            <w:r>
              <w:t>кв. м зеркала воды</w:t>
            </w:r>
          </w:p>
        </w:tc>
        <w:tc>
          <w:tcPr>
            <w:tcW w:w="2940" w:type="dxa"/>
            <w:gridSpan w:val="2"/>
            <w:tcBorders>
              <w:top w:val="single" w:sz="4" w:space="0" w:color="auto"/>
              <w:left w:val="single" w:sz="4" w:space="0" w:color="auto"/>
              <w:bottom w:val="single" w:sz="4" w:space="0" w:color="auto"/>
              <w:right w:val="single" w:sz="4" w:space="0" w:color="auto"/>
            </w:tcBorders>
          </w:tcPr>
          <w:p w14:paraId="1C9D17EB" w14:textId="77777777" w:rsidR="00932DBF" w:rsidRDefault="00932DBF" w:rsidP="002957C4">
            <w:pPr>
              <w:pStyle w:val="aa"/>
              <w:jc w:val="center"/>
            </w:pPr>
            <w:r>
              <w:t>25</w:t>
            </w:r>
          </w:p>
        </w:tc>
        <w:tc>
          <w:tcPr>
            <w:tcW w:w="1820" w:type="dxa"/>
            <w:tcBorders>
              <w:top w:val="single" w:sz="4" w:space="0" w:color="auto"/>
              <w:left w:val="single" w:sz="4" w:space="0" w:color="auto"/>
              <w:bottom w:val="single" w:sz="4" w:space="0" w:color="auto"/>
              <w:right w:val="single" w:sz="4" w:space="0" w:color="auto"/>
            </w:tcBorders>
          </w:tcPr>
          <w:p w14:paraId="51AB53DC" w14:textId="77777777" w:rsidR="00932DBF" w:rsidRDefault="00932DBF" w:rsidP="002957C4">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34BCEF52" w14:textId="77777777" w:rsidR="00932DBF" w:rsidRDefault="00932DBF" w:rsidP="002957C4">
            <w:pPr>
              <w:pStyle w:val="aa"/>
            </w:pPr>
          </w:p>
        </w:tc>
      </w:tr>
      <w:tr w:rsidR="00932DBF" w14:paraId="28FDA62B" w14:textId="77777777" w:rsidTr="002957C4">
        <w:tc>
          <w:tcPr>
            <w:tcW w:w="2240" w:type="dxa"/>
            <w:tcBorders>
              <w:top w:val="single" w:sz="4" w:space="0" w:color="auto"/>
              <w:bottom w:val="single" w:sz="4" w:space="0" w:color="auto"/>
              <w:right w:val="single" w:sz="4" w:space="0" w:color="auto"/>
            </w:tcBorders>
          </w:tcPr>
          <w:p w14:paraId="63B0B6C1" w14:textId="77777777" w:rsidR="00932DBF" w:rsidRDefault="00932DBF" w:rsidP="002957C4">
            <w:pPr>
              <w:pStyle w:val="ac"/>
            </w:pPr>
            <w:r>
              <w:t>Спортивно-тренажерный зал повседневного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0D5FF5DD" w14:textId="77777777" w:rsidR="00932DBF" w:rsidRDefault="00932DBF" w:rsidP="002957C4">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3567DA68" w14:textId="77777777" w:rsidR="00932DBF" w:rsidRDefault="00932DBF" w:rsidP="002957C4">
            <w:pPr>
              <w:pStyle w:val="aa"/>
              <w:jc w:val="center"/>
            </w:pPr>
            <w:r>
              <w:t>60</w:t>
            </w:r>
          </w:p>
        </w:tc>
        <w:tc>
          <w:tcPr>
            <w:tcW w:w="1820" w:type="dxa"/>
            <w:tcBorders>
              <w:top w:val="single" w:sz="4" w:space="0" w:color="auto"/>
              <w:left w:val="single" w:sz="4" w:space="0" w:color="auto"/>
              <w:bottom w:val="single" w:sz="4" w:space="0" w:color="auto"/>
              <w:right w:val="single" w:sz="4" w:space="0" w:color="auto"/>
            </w:tcBorders>
          </w:tcPr>
          <w:p w14:paraId="6C328751" w14:textId="77777777" w:rsidR="00932DBF" w:rsidRDefault="00932DBF" w:rsidP="002957C4">
            <w:pPr>
              <w:pStyle w:val="ac"/>
            </w:pPr>
            <w:r>
              <w:t>По заданию на проектирование</w:t>
            </w:r>
          </w:p>
        </w:tc>
        <w:tc>
          <w:tcPr>
            <w:tcW w:w="2520" w:type="dxa"/>
            <w:vMerge/>
            <w:tcBorders>
              <w:top w:val="nil"/>
              <w:left w:val="single" w:sz="4" w:space="0" w:color="auto"/>
              <w:bottom w:val="single" w:sz="4" w:space="0" w:color="auto"/>
            </w:tcBorders>
          </w:tcPr>
          <w:p w14:paraId="697E2FD3" w14:textId="77777777" w:rsidR="00932DBF" w:rsidRDefault="00932DBF" w:rsidP="002957C4">
            <w:pPr>
              <w:pStyle w:val="aa"/>
            </w:pPr>
          </w:p>
        </w:tc>
      </w:tr>
      <w:tr w:rsidR="00932DBF" w14:paraId="17D059E2" w14:textId="77777777" w:rsidTr="002957C4">
        <w:tc>
          <w:tcPr>
            <w:tcW w:w="10500" w:type="dxa"/>
            <w:gridSpan w:val="6"/>
            <w:tcBorders>
              <w:top w:val="single" w:sz="4" w:space="0" w:color="auto"/>
              <w:bottom w:val="single" w:sz="4" w:space="0" w:color="auto"/>
            </w:tcBorders>
          </w:tcPr>
          <w:p w14:paraId="25DC8468" w14:textId="77777777" w:rsidR="00932DBF" w:rsidRDefault="00932DBF" w:rsidP="002957C4">
            <w:pPr>
              <w:pStyle w:val="1"/>
            </w:pPr>
            <w:r>
              <w:lastRenderedPageBreak/>
              <w:t>VI. Предприятия торговли, общественного питания и бытового обслуживания</w:t>
            </w:r>
          </w:p>
        </w:tc>
      </w:tr>
      <w:tr w:rsidR="00932DBF" w14:paraId="33468108" w14:textId="77777777" w:rsidTr="002957C4">
        <w:tc>
          <w:tcPr>
            <w:tcW w:w="2240" w:type="dxa"/>
            <w:tcBorders>
              <w:top w:val="single" w:sz="4" w:space="0" w:color="auto"/>
              <w:bottom w:val="nil"/>
              <w:right w:val="single" w:sz="4" w:space="0" w:color="auto"/>
            </w:tcBorders>
          </w:tcPr>
          <w:p w14:paraId="2F14ED3F" w14:textId="77777777" w:rsidR="00932DBF" w:rsidRDefault="00932DBF" w:rsidP="002957C4">
            <w:pPr>
              <w:pStyle w:val="aa"/>
            </w:pPr>
          </w:p>
        </w:tc>
        <w:tc>
          <w:tcPr>
            <w:tcW w:w="980" w:type="dxa"/>
            <w:tcBorders>
              <w:top w:val="single" w:sz="4" w:space="0" w:color="auto"/>
              <w:left w:val="single" w:sz="4" w:space="0" w:color="auto"/>
              <w:bottom w:val="nil"/>
              <w:right w:val="single" w:sz="4" w:space="0" w:color="auto"/>
            </w:tcBorders>
          </w:tcPr>
          <w:p w14:paraId="50DE61ED" w14:textId="77777777" w:rsidR="00932DBF" w:rsidRDefault="00932DBF" w:rsidP="002957C4">
            <w:pPr>
              <w:pStyle w:val="ac"/>
            </w:pPr>
            <w:r>
              <w:t>кв. м торговой площади</w:t>
            </w:r>
          </w:p>
        </w:tc>
        <w:tc>
          <w:tcPr>
            <w:tcW w:w="2940" w:type="dxa"/>
            <w:gridSpan w:val="2"/>
            <w:vMerge w:val="restart"/>
            <w:tcBorders>
              <w:top w:val="single" w:sz="4" w:space="0" w:color="auto"/>
              <w:left w:val="single" w:sz="4" w:space="0" w:color="auto"/>
              <w:right w:val="single" w:sz="4" w:space="0" w:color="auto"/>
            </w:tcBorders>
          </w:tcPr>
          <w:p w14:paraId="7E5FAB58" w14:textId="77777777" w:rsidR="00932DBF" w:rsidRDefault="00932DBF" w:rsidP="002957C4">
            <w:pPr>
              <w:pStyle w:val="aa"/>
              <w:jc w:val="center"/>
            </w:pPr>
            <w:r>
              <w:t>300</w:t>
            </w:r>
          </w:p>
          <w:p w14:paraId="373D3E8A" w14:textId="77777777" w:rsidR="00932DBF" w:rsidRDefault="00932DBF" w:rsidP="002957C4">
            <w:pPr>
              <w:pStyle w:val="aa"/>
              <w:jc w:val="center"/>
            </w:pPr>
          </w:p>
          <w:p w14:paraId="4394F971" w14:textId="77777777" w:rsidR="00932DBF" w:rsidRDefault="00932DBF" w:rsidP="002957C4">
            <w:pPr>
              <w:pStyle w:val="aa"/>
              <w:jc w:val="center"/>
            </w:pPr>
          </w:p>
          <w:p w14:paraId="45323E90" w14:textId="77777777" w:rsidR="00932DBF" w:rsidRDefault="00932DBF" w:rsidP="002957C4">
            <w:pPr>
              <w:pStyle w:val="aa"/>
              <w:jc w:val="center"/>
            </w:pPr>
          </w:p>
          <w:p w14:paraId="33970456" w14:textId="77777777" w:rsidR="00932DBF" w:rsidRDefault="00932DBF" w:rsidP="002957C4">
            <w:pPr>
              <w:pStyle w:val="aa"/>
              <w:jc w:val="center"/>
            </w:pPr>
          </w:p>
          <w:p w14:paraId="438E31E8" w14:textId="77777777" w:rsidR="00932DBF" w:rsidRDefault="00932DBF" w:rsidP="002957C4">
            <w:pPr>
              <w:pStyle w:val="aa"/>
              <w:jc w:val="center"/>
            </w:pPr>
            <w:r>
              <w:t>100</w:t>
            </w:r>
          </w:p>
          <w:p w14:paraId="411D62E1" w14:textId="77777777" w:rsidR="00932DBF" w:rsidRDefault="00932DBF" w:rsidP="002957C4">
            <w:pPr>
              <w:pStyle w:val="aa"/>
              <w:jc w:val="center"/>
            </w:pPr>
          </w:p>
          <w:p w14:paraId="1F672429" w14:textId="77777777" w:rsidR="00932DBF" w:rsidRDefault="00932DBF" w:rsidP="002957C4">
            <w:pPr>
              <w:pStyle w:val="aa"/>
              <w:jc w:val="center"/>
            </w:pPr>
          </w:p>
          <w:p w14:paraId="52E30B3D" w14:textId="77777777" w:rsidR="00932DBF" w:rsidRDefault="00932DBF" w:rsidP="002957C4">
            <w:pPr>
              <w:pStyle w:val="aa"/>
              <w:jc w:val="center"/>
            </w:pPr>
            <w:r>
              <w:t>200</w:t>
            </w:r>
          </w:p>
        </w:tc>
        <w:tc>
          <w:tcPr>
            <w:tcW w:w="1820" w:type="dxa"/>
            <w:vMerge w:val="restart"/>
            <w:tcBorders>
              <w:top w:val="single" w:sz="4" w:space="0" w:color="auto"/>
              <w:left w:val="single" w:sz="4" w:space="0" w:color="auto"/>
              <w:bottom w:val="single" w:sz="4" w:space="0" w:color="auto"/>
              <w:right w:val="single" w:sz="4" w:space="0" w:color="auto"/>
            </w:tcBorders>
          </w:tcPr>
          <w:p w14:paraId="6B3314E6" w14:textId="77777777" w:rsidR="00932DBF" w:rsidRDefault="00932DBF" w:rsidP="002957C4">
            <w:pPr>
              <w:pStyle w:val="ac"/>
            </w:pPr>
            <w:r>
              <w:t>торговые центры местного значения с числом обслуживаемого населения, тыс. чел.:</w:t>
            </w:r>
          </w:p>
          <w:p w14:paraId="21B5B16B" w14:textId="77777777" w:rsidR="00932DBF" w:rsidRDefault="00932DBF" w:rsidP="002957C4">
            <w:pPr>
              <w:pStyle w:val="ac"/>
            </w:pPr>
            <w:r>
              <w:t>от 4 до 6 - 0,4 - 0,6 га на объект;</w:t>
            </w:r>
          </w:p>
          <w:p w14:paraId="52642512" w14:textId="77777777" w:rsidR="00932DBF" w:rsidRDefault="00932DBF" w:rsidP="002957C4">
            <w:pPr>
              <w:pStyle w:val="ac"/>
            </w:pPr>
            <w:r>
              <w:t>от 6 до 10 - 0,6 - 0,8 га на объект;</w:t>
            </w:r>
          </w:p>
          <w:p w14:paraId="66EEFD27" w14:textId="77777777" w:rsidR="00932DBF" w:rsidRDefault="00932DBF" w:rsidP="002957C4">
            <w:pPr>
              <w:pStyle w:val="ac"/>
            </w:pPr>
            <w:r>
              <w:t>от 10 до 15 - 0,8 - 1,1 га на объект;</w:t>
            </w:r>
          </w:p>
          <w:p w14:paraId="7972A44B" w14:textId="77777777" w:rsidR="00932DBF" w:rsidRDefault="00932DBF" w:rsidP="002957C4">
            <w:pPr>
              <w:pStyle w:val="ac"/>
            </w:pPr>
            <w:r>
              <w:t>от 15 до 20 - 1,1 - 1,3 га на объект. Торговые центры сельских поселений с числом жителей, тыс. чел.:</w:t>
            </w:r>
          </w:p>
          <w:p w14:paraId="3E15DD5D" w14:textId="77777777" w:rsidR="00932DBF" w:rsidRDefault="00932DBF" w:rsidP="002957C4">
            <w:pPr>
              <w:pStyle w:val="ac"/>
            </w:pPr>
            <w:r>
              <w:t>до 1 - 0,1 - 0,2 га;</w:t>
            </w:r>
          </w:p>
          <w:p w14:paraId="67DA0609" w14:textId="77777777" w:rsidR="00932DBF" w:rsidRDefault="00932DBF" w:rsidP="002957C4">
            <w:pPr>
              <w:pStyle w:val="ac"/>
            </w:pPr>
            <w:r>
              <w:t>от 1 до 3 - 0,2 - 0,4 га;</w:t>
            </w:r>
          </w:p>
          <w:p w14:paraId="32266B86" w14:textId="77777777" w:rsidR="00932DBF" w:rsidRDefault="00932DBF" w:rsidP="002957C4">
            <w:pPr>
              <w:pStyle w:val="ac"/>
            </w:pPr>
            <w:r>
              <w:t>от 3 до 4 - 0,4 - 0,6 га;</w:t>
            </w:r>
          </w:p>
          <w:p w14:paraId="06F7CEDF" w14:textId="77777777" w:rsidR="00932DBF" w:rsidRDefault="00932DBF" w:rsidP="002957C4">
            <w:pPr>
              <w:pStyle w:val="ac"/>
            </w:pPr>
            <w:r>
              <w:t>от 5 до 6 - 0,6 - 1,0 га;</w:t>
            </w:r>
          </w:p>
          <w:p w14:paraId="6BC7F6A8" w14:textId="77777777" w:rsidR="00932DBF" w:rsidRDefault="00932DBF" w:rsidP="002957C4">
            <w:pPr>
              <w:pStyle w:val="ac"/>
            </w:pPr>
            <w:r>
              <w:t>от 7 до 10 1,0 - 1,2 га</w:t>
            </w:r>
          </w:p>
          <w:p w14:paraId="714E8D54" w14:textId="77777777" w:rsidR="00932DBF" w:rsidRDefault="00932DBF" w:rsidP="002957C4">
            <w:pPr>
              <w:pStyle w:val="ac"/>
            </w:pPr>
            <w:r>
              <w:t>Предприятия торговли (возможно встроенно-пристроенные), м2 торговой площади:</w:t>
            </w:r>
          </w:p>
          <w:p w14:paraId="6D90CAEC" w14:textId="77777777" w:rsidR="00932DBF" w:rsidRDefault="00932DBF" w:rsidP="002957C4">
            <w:pPr>
              <w:pStyle w:val="ac"/>
            </w:pPr>
            <w:r>
              <w:t xml:space="preserve">до 250 - 0,08 га на 100 кв. м торговой </w:t>
            </w:r>
            <w:r>
              <w:lastRenderedPageBreak/>
              <w:t>площади;</w:t>
            </w:r>
          </w:p>
          <w:p w14:paraId="66C59FDE" w14:textId="77777777" w:rsidR="00932DBF" w:rsidRDefault="00932DBF" w:rsidP="002957C4">
            <w:pPr>
              <w:pStyle w:val="ac"/>
            </w:pPr>
            <w:r>
              <w:t>от 250 до 650 - 0,08 - 0,06</w:t>
            </w:r>
          </w:p>
          <w:p w14:paraId="4692E349" w14:textId="77777777" w:rsidR="00932DBF" w:rsidRDefault="00932DBF" w:rsidP="002957C4">
            <w:pPr>
              <w:pStyle w:val="ac"/>
            </w:pPr>
            <w:r>
              <w:t>650 - 1500 - 0,06 - 0,04</w:t>
            </w:r>
          </w:p>
          <w:p w14:paraId="0C2646FB" w14:textId="77777777" w:rsidR="00932DBF" w:rsidRDefault="00932DBF" w:rsidP="002957C4">
            <w:pPr>
              <w:pStyle w:val="ac"/>
            </w:pPr>
            <w:r>
              <w:t>1500 - 3500 - 0,04 - 0,02</w:t>
            </w:r>
          </w:p>
          <w:p w14:paraId="337DCE65" w14:textId="77777777" w:rsidR="00932DBF" w:rsidRDefault="00932DBF" w:rsidP="002957C4">
            <w:pPr>
              <w:pStyle w:val="ac"/>
            </w:pPr>
            <w:r>
              <w:t>3500 - 0,02</w:t>
            </w:r>
          </w:p>
        </w:tc>
        <w:tc>
          <w:tcPr>
            <w:tcW w:w="2520" w:type="dxa"/>
            <w:vMerge w:val="restart"/>
            <w:tcBorders>
              <w:top w:val="nil"/>
              <w:left w:val="single" w:sz="4" w:space="0" w:color="auto"/>
              <w:bottom w:val="single" w:sz="4" w:space="0" w:color="auto"/>
            </w:tcBorders>
          </w:tcPr>
          <w:p w14:paraId="7C63CFE8" w14:textId="77777777" w:rsidR="00932DBF" w:rsidRDefault="00932DBF" w:rsidP="002957C4">
            <w:pPr>
              <w:pStyle w:val="ac"/>
            </w:pPr>
            <w:r>
              <w:lastRenderedPageBreak/>
              <w:t xml:space="preserve">Нормативная обеспеченность населения площадью торговых объектов на территориях муниципальных образований Краснодарского края должна быть не ниже установленных </w:t>
            </w:r>
            <w:hyperlink r:id="rId17" w:history="1">
              <w:r>
                <w:rPr>
                  <w:rStyle w:val="a4"/>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том числе стационарных по продаже продовольственных и непродовольственных товаров в соответствии с </w:t>
            </w:r>
            <w:hyperlink r:id="rId18" w:history="1">
              <w:r>
                <w:rPr>
                  <w:rStyle w:val="a4"/>
                </w:rPr>
                <w:t>Приложением N 1</w:t>
              </w:r>
            </w:hyperlink>
            <w:r>
              <w:t xml:space="preserve"> указанного постановления; нормативов минимальной обеспеченности населения площадью торговых объектов местного значения соответствии с </w:t>
            </w:r>
            <w:hyperlink r:id="rId19" w:history="1">
              <w:r>
                <w:rPr>
                  <w:rStyle w:val="a4"/>
                </w:rPr>
                <w:t>Приложением N 2</w:t>
              </w:r>
            </w:hyperlink>
            <w:r>
              <w:t xml:space="preserve"> указанного постановления</w:t>
            </w:r>
          </w:p>
          <w:p w14:paraId="1C2BE19B" w14:textId="77777777" w:rsidR="00932DBF" w:rsidRDefault="00932DBF" w:rsidP="002957C4">
            <w:pPr>
              <w:pStyle w:val="ac"/>
            </w:pPr>
            <w:r>
              <w:t xml:space="preserve">При этом в норму расчета магазинов непродовольственных товаров в городах </w:t>
            </w:r>
            <w:r>
              <w:lastRenderedPageBreak/>
              <w:t xml:space="preserve">входят комиссионные магазины из расчета 10 кв. м торговой площади на 1000 человек. В поселках садоводческих товариществ продовольственные магазины предусматривать из расчета 80 кв. м торговой площади на 1000 человек Радиус обслуживания предприятий торговли следует принимать в соответствии с </w:t>
            </w:r>
            <w:hyperlink w:anchor="sub_51" w:history="1">
              <w:r>
                <w:rPr>
                  <w:rStyle w:val="a4"/>
                </w:rPr>
                <w:t>таблицей 5.1</w:t>
              </w:r>
            </w:hyperlink>
            <w:r>
              <w:t xml:space="preserve"> Настоящих нормативов</w:t>
            </w:r>
          </w:p>
          <w:p w14:paraId="5A7AC78E" w14:textId="77777777" w:rsidR="00932DBF" w:rsidRDefault="00932DBF" w:rsidP="002957C4">
            <w:pPr>
              <w:pStyle w:val="ac"/>
            </w:pPr>
            <w:r>
              <w:t xml:space="preserve">При размещении крупных универсальных торговых центров (рыночных комплексов) в пешеходной доступности от жилых микрорайонов (кварталов) допускается снижение не более чем на 50 процентов микрорайонного обслуживания торговыми предприятиями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кв. м на 1 тыс. чел. На промышленных </w:t>
            </w:r>
            <w:r>
              <w:lastRenderedPageBreak/>
              <w:t>предприятиях и других местах приложения труда предусматривать пункты выдачи продовольственных заказов из расчета 1 кв. м нормируемой площади на 1 тыс. работающих: 60 - при удаленном размещении промпредприятий от селитебной зоны; 36 - при размещении у границ селитебной территории; 24 - при размещении мест приложения труда в пределах селитебной территории (на площади магазинов и в отдельных объектах)</w:t>
            </w:r>
          </w:p>
        </w:tc>
      </w:tr>
      <w:tr w:rsidR="00932DBF" w14:paraId="4DB79971" w14:textId="77777777" w:rsidTr="002957C4">
        <w:tc>
          <w:tcPr>
            <w:tcW w:w="2240" w:type="dxa"/>
            <w:tcBorders>
              <w:top w:val="nil"/>
              <w:bottom w:val="nil"/>
              <w:right w:val="single" w:sz="4" w:space="0" w:color="auto"/>
            </w:tcBorders>
          </w:tcPr>
          <w:p w14:paraId="32D0DFB5" w14:textId="77777777" w:rsidR="00932DBF" w:rsidRDefault="00932DBF" w:rsidP="002957C4">
            <w:pPr>
              <w:pStyle w:val="ac"/>
            </w:pPr>
            <w:r>
              <w:t>Торговые центры</w:t>
            </w:r>
          </w:p>
        </w:tc>
        <w:tc>
          <w:tcPr>
            <w:tcW w:w="980" w:type="dxa"/>
            <w:tcBorders>
              <w:top w:val="nil"/>
              <w:left w:val="single" w:sz="4" w:space="0" w:color="auto"/>
              <w:bottom w:val="nil"/>
              <w:right w:val="single" w:sz="4" w:space="0" w:color="auto"/>
            </w:tcBorders>
          </w:tcPr>
          <w:p w14:paraId="1222E764" w14:textId="77777777" w:rsidR="00932DBF" w:rsidRDefault="00932DBF" w:rsidP="002957C4">
            <w:pPr>
              <w:pStyle w:val="aa"/>
            </w:pPr>
          </w:p>
        </w:tc>
        <w:tc>
          <w:tcPr>
            <w:tcW w:w="2940" w:type="dxa"/>
            <w:gridSpan w:val="2"/>
            <w:vMerge/>
            <w:tcBorders>
              <w:left w:val="single" w:sz="4" w:space="0" w:color="auto"/>
              <w:right w:val="single" w:sz="4" w:space="0" w:color="auto"/>
            </w:tcBorders>
          </w:tcPr>
          <w:p w14:paraId="6013A97D" w14:textId="77777777" w:rsidR="00932DBF" w:rsidRDefault="00932DBF" w:rsidP="002957C4">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6D5A0928" w14:textId="77777777" w:rsidR="00932DBF" w:rsidRDefault="00932DBF" w:rsidP="002957C4">
            <w:pPr>
              <w:pStyle w:val="aa"/>
            </w:pPr>
          </w:p>
        </w:tc>
        <w:tc>
          <w:tcPr>
            <w:tcW w:w="2520" w:type="dxa"/>
            <w:vMerge/>
            <w:tcBorders>
              <w:top w:val="nil"/>
              <w:left w:val="single" w:sz="4" w:space="0" w:color="auto"/>
              <w:bottom w:val="single" w:sz="4" w:space="0" w:color="auto"/>
            </w:tcBorders>
          </w:tcPr>
          <w:p w14:paraId="321E4130" w14:textId="77777777" w:rsidR="00932DBF" w:rsidRDefault="00932DBF" w:rsidP="002957C4">
            <w:pPr>
              <w:pStyle w:val="aa"/>
            </w:pPr>
          </w:p>
        </w:tc>
      </w:tr>
      <w:tr w:rsidR="00932DBF" w14:paraId="4A528899" w14:textId="77777777" w:rsidTr="002957C4">
        <w:tc>
          <w:tcPr>
            <w:tcW w:w="2240" w:type="dxa"/>
            <w:tcBorders>
              <w:top w:val="nil"/>
              <w:bottom w:val="nil"/>
              <w:right w:val="single" w:sz="4" w:space="0" w:color="auto"/>
            </w:tcBorders>
          </w:tcPr>
          <w:p w14:paraId="17865713" w14:textId="77777777" w:rsidR="00932DBF" w:rsidRDefault="00932DBF" w:rsidP="002957C4">
            <w:pPr>
              <w:pStyle w:val="ac"/>
            </w:pPr>
            <w:r>
              <w:t>в том числе:</w:t>
            </w:r>
          </w:p>
        </w:tc>
        <w:tc>
          <w:tcPr>
            <w:tcW w:w="980" w:type="dxa"/>
            <w:tcBorders>
              <w:top w:val="nil"/>
              <w:left w:val="single" w:sz="4" w:space="0" w:color="auto"/>
              <w:bottom w:val="nil"/>
              <w:right w:val="single" w:sz="4" w:space="0" w:color="auto"/>
            </w:tcBorders>
          </w:tcPr>
          <w:p w14:paraId="17C73145" w14:textId="77777777" w:rsidR="00932DBF" w:rsidRDefault="00932DBF" w:rsidP="002957C4">
            <w:pPr>
              <w:pStyle w:val="aa"/>
            </w:pPr>
          </w:p>
        </w:tc>
        <w:tc>
          <w:tcPr>
            <w:tcW w:w="2940" w:type="dxa"/>
            <w:gridSpan w:val="2"/>
            <w:vMerge/>
            <w:tcBorders>
              <w:left w:val="single" w:sz="4" w:space="0" w:color="auto"/>
              <w:right w:val="single" w:sz="4" w:space="0" w:color="auto"/>
            </w:tcBorders>
          </w:tcPr>
          <w:p w14:paraId="4FB9F4D7" w14:textId="77777777" w:rsidR="00932DBF" w:rsidRDefault="00932DBF" w:rsidP="002957C4">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2BF2AE9A" w14:textId="77777777" w:rsidR="00932DBF" w:rsidRDefault="00932DBF" w:rsidP="002957C4">
            <w:pPr>
              <w:pStyle w:val="aa"/>
            </w:pPr>
          </w:p>
        </w:tc>
        <w:tc>
          <w:tcPr>
            <w:tcW w:w="2520" w:type="dxa"/>
            <w:vMerge/>
            <w:tcBorders>
              <w:top w:val="nil"/>
              <w:left w:val="single" w:sz="4" w:space="0" w:color="auto"/>
              <w:bottom w:val="single" w:sz="4" w:space="0" w:color="auto"/>
            </w:tcBorders>
          </w:tcPr>
          <w:p w14:paraId="18212343" w14:textId="77777777" w:rsidR="00932DBF" w:rsidRDefault="00932DBF" w:rsidP="002957C4">
            <w:pPr>
              <w:pStyle w:val="aa"/>
            </w:pPr>
          </w:p>
        </w:tc>
      </w:tr>
      <w:tr w:rsidR="00932DBF" w14:paraId="16C56996" w14:textId="77777777" w:rsidTr="002957C4">
        <w:trPr>
          <w:trHeight w:val="828"/>
        </w:trPr>
        <w:tc>
          <w:tcPr>
            <w:tcW w:w="2240" w:type="dxa"/>
            <w:tcBorders>
              <w:top w:val="nil"/>
              <w:bottom w:val="nil"/>
              <w:right w:val="single" w:sz="4" w:space="0" w:color="auto"/>
            </w:tcBorders>
          </w:tcPr>
          <w:p w14:paraId="5B4F2574" w14:textId="77777777" w:rsidR="00932DBF" w:rsidRDefault="00932DBF" w:rsidP="002957C4">
            <w:pPr>
              <w:pStyle w:val="ac"/>
            </w:pPr>
            <w:r>
              <w:t>магазины продовольственных товаров</w:t>
            </w:r>
          </w:p>
        </w:tc>
        <w:tc>
          <w:tcPr>
            <w:tcW w:w="980" w:type="dxa"/>
            <w:tcBorders>
              <w:top w:val="nil"/>
              <w:left w:val="single" w:sz="4" w:space="0" w:color="auto"/>
              <w:bottom w:val="nil"/>
              <w:right w:val="single" w:sz="4" w:space="0" w:color="auto"/>
            </w:tcBorders>
          </w:tcPr>
          <w:p w14:paraId="065CC51C" w14:textId="77777777" w:rsidR="00932DBF" w:rsidRDefault="00932DBF" w:rsidP="002957C4">
            <w:pPr>
              <w:pStyle w:val="aa"/>
            </w:pPr>
          </w:p>
        </w:tc>
        <w:tc>
          <w:tcPr>
            <w:tcW w:w="2940" w:type="dxa"/>
            <w:gridSpan w:val="2"/>
            <w:vMerge/>
            <w:tcBorders>
              <w:left w:val="single" w:sz="4" w:space="0" w:color="auto"/>
              <w:bottom w:val="nil"/>
              <w:right w:val="single" w:sz="4" w:space="0" w:color="auto"/>
            </w:tcBorders>
          </w:tcPr>
          <w:p w14:paraId="30028137" w14:textId="77777777" w:rsidR="00932DBF" w:rsidRDefault="00932DBF" w:rsidP="002957C4">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6B23DDBD" w14:textId="77777777" w:rsidR="00932DBF" w:rsidRDefault="00932DBF" w:rsidP="002957C4">
            <w:pPr>
              <w:pStyle w:val="aa"/>
            </w:pPr>
          </w:p>
        </w:tc>
        <w:tc>
          <w:tcPr>
            <w:tcW w:w="2520" w:type="dxa"/>
            <w:vMerge/>
            <w:tcBorders>
              <w:top w:val="nil"/>
              <w:left w:val="single" w:sz="4" w:space="0" w:color="auto"/>
              <w:bottom w:val="single" w:sz="4" w:space="0" w:color="auto"/>
            </w:tcBorders>
          </w:tcPr>
          <w:p w14:paraId="59FE95CB" w14:textId="77777777" w:rsidR="00932DBF" w:rsidRDefault="00932DBF" w:rsidP="002957C4">
            <w:pPr>
              <w:pStyle w:val="aa"/>
            </w:pPr>
          </w:p>
        </w:tc>
      </w:tr>
      <w:tr w:rsidR="00932DBF" w14:paraId="579FF312" w14:textId="77777777" w:rsidTr="002957C4">
        <w:tc>
          <w:tcPr>
            <w:tcW w:w="2240" w:type="dxa"/>
            <w:tcBorders>
              <w:top w:val="nil"/>
              <w:bottom w:val="single" w:sz="4" w:space="0" w:color="auto"/>
              <w:right w:val="single" w:sz="4" w:space="0" w:color="auto"/>
            </w:tcBorders>
          </w:tcPr>
          <w:p w14:paraId="2E7054FE" w14:textId="77777777" w:rsidR="00932DBF" w:rsidRDefault="00932DBF" w:rsidP="002957C4">
            <w:pPr>
              <w:pStyle w:val="ac"/>
            </w:pPr>
            <w:r>
              <w:t>магазины непродовольственных товаров</w:t>
            </w:r>
          </w:p>
        </w:tc>
        <w:tc>
          <w:tcPr>
            <w:tcW w:w="980" w:type="dxa"/>
            <w:tcBorders>
              <w:top w:val="nil"/>
              <w:left w:val="single" w:sz="4" w:space="0" w:color="auto"/>
              <w:bottom w:val="single" w:sz="4" w:space="0" w:color="auto"/>
              <w:right w:val="single" w:sz="4" w:space="0" w:color="auto"/>
            </w:tcBorders>
          </w:tcPr>
          <w:p w14:paraId="26796247" w14:textId="77777777" w:rsidR="00932DBF" w:rsidRDefault="00932DBF" w:rsidP="002957C4">
            <w:pPr>
              <w:pStyle w:val="aa"/>
            </w:pPr>
          </w:p>
        </w:tc>
        <w:tc>
          <w:tcPr>
            <w:tcW w:w="2940" w:type="dxa"/>
            <w:gridSpan w:val="2"/>
            <w:tcBorders>
              <w:top w:val="nil"/>
              <w:left w:val="single" w:sz="4" w:space="0" w:color="auto"/>
              <w:bottom w:val="single" w:sz="4" w:space="0" w:color="auto"/>
              <w:right w:val="single" w:sz="4" w:space="0" w:color="auto"/>
            </w:tcBorders>
          </w:tcPr>
          <w:p w14:paraId="19BBF4A5" w14:textId="77777777" w:rsidR="00932DBF" w:rsidRDefault="00932DBF" w:rsidP="002957C4">
            <w:pPr>
              <w:pStyle w:val="ac"/>
            </w:pPr>
          </w:p>
        </w:tc>
        <w:tc>
          <w:tcPr>
            <w:tcW w:w="1820" w:type="dxa"/>
            <w:vMerge/>
            <w:tcBorders>
              <w:top w:val="single" w:sz="4" w:space="0" w:color="auto"/>
              <w:left w:val="single" w:sz="4" w:space="0" w:color="auto"/>
              <w:bottom w:val="single" w:sz="4" w:space="0" w:color="auto"/>
              <w:right w:val="single" w:sz="4" w:space="0" w:color="auto"/>
            </w:tcBorders>
          </w:tcPr>
          <w:p w14:paraId="5AA50FEB" w14:textId="77777777" w:rsidR="00932DBF" w:rsidRDefault="00932DBF" w:rsidP="002957C4">
            <w:pPr>
              <w:pStyle w:val="aa"/>
            </w:pPr>
          </w:p>
        </w:tc>
        <w:tc>
          <w:tcPr>
            <w:tcW w:w="2520" w:type="dxa"/>
            <w:vMerge/>
            <w:tcBorders>
              <w:top w:val="nil"/>
              <w:left w:val="single" w:sz="4" w:space="0" w:color="auto"/>
              <w:bottom w:val="single" w:sz="4" w:space="0" w:color="auto"/>
            </w:tcBorders>
          </w:tcPr>
          <w:p w14:paraId="09608A22" w14:textId="77777777" w:rsidR="00932DBF" w:rsidRDefault="00932DBF" w:rsidP="002957C4">
            <w:pPr>
              <w:pStyle w:val="aa"/>
            </w:pPr>
          </w:p>
        </w:tc>
      </w:tr>
      <w:tr w:rsidR="00932DBF" w14:paraId="4F5504D2" w14:textId="77777777" w:rsidTr="002957C4">
        <w:tc>
          <w:tcPr>
            <w:tcW w:w="2240" w:type="dxa"/>
            <w:tcBorders>
              <w:top w:val="single" w:sz="4" w:space="0" w:color="auto"/>
              <w:bottom w:val="single" w:sz="4" w:space="0" w:color="auto"/>
              <w:right w:val="single" w:sz="4" w:space="0" w:color="auto"/>
            </w:tcBorders>
          </w:tcPr>
          <w:p w14:paraId="2E3CE6A3" w14:textId="77777777" w:rsidR="00932DBF" w:rsidRDefault="00932DBF" w:rsidP="002957C4">
            <w:pPr>
              <w:pStyle w:val="ac"/>
            </w:pPr>
            <w:r>
              <w:lastRenderedPageBreak/>
              <w:t>Рынок, ярмарка</w:t>
            </w:r>
          </w:p>
        </w:tc>
        <w:tc>
          <w:tcPr>
            <w:tcW w:w="980" w:type="dxa"/>
            <w:tcBorders>
              <w:top w:val="single" w:sz="4" w:space="0" w:color="auto"/>
              <w:left w:val="single" w:sz="4" w:space="0" w:color="auto"/>
              <w:bottom w:val="single" w:sz="4" w:space="0" w:color="auto"/>
              <w:right w:val="single" w:sz="4" w:space="0" w:color="auto"/>
            </w:tcBorders>
          </w:tcPr>
          <w:p w14:paraId="7168C0AC" w14:textId="77777777" w:rsidR="00932DBF" w:rsidRDefault="00932DBF" w:rsidP="002957C4">
            <w:pPr>
              <w:pStyle w:val="ac"/>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5AB46EEF"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710A8C1" w14:textId="77777777" w:rsidR="00932DBF" w:rsidRDefault="00932DBF" w:rsidP="002957C4">
            <w:pPr>
              <w:pStyle w:val="ac"/>
            </w:pPr>
            <w:r>
              <w:t>по заданию на проектирование</w:t>
            </w:r>
          </w:p>
        </w:tc>
        <w:tc>
          <w:tcPr>
            <w:tcW w:w="2520" w:type="dxa"/>
            <w:tcBorders>
              <w:top w:val="nil"/>
              <w:left w:val="single" w:sz="4" w:space="0" w:color="auto"/>
              <w:bottom w:val="single" w:sz="4" w:space="0" w:color="auto"/>
            </w:tcBorders>
          </w:tcPr>
          <w:p w14:paraId="3526DD77" w14:textId="77777777" w:rsidR="00932DBF" w:rsidRDefault="00932DBF" w:rsidP="002957C4">
            <w:pPr>
              <w:pStyle w:val="ac"/>
            </w:pPr>
            <w:r>
              <w:t xml:space="preserve">Нормативная обеспеченность населения площадью торговых мест рынков на территориях муниципальных образований Краснодарского края должна быть не ниже установленных </w:t>
            </w:r>
            <w:hyperlink r:id="rId20" w:history="1">
              <w:r>
                <w:rPr>
                  <w:rStyle w:val="a4"/>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соответствии с </w:t>
            </w:r>
            <w:hyperlink r:id="rId21" w:history="1">
              <w:r>
                <w:rPr>
                  <w:rStyle w:val="a4"/>
                </w:rPr>
                <w:t>Приложением N 4</w:t>
              </w:r>
            </w:hyperlink>
            <w:r>
              <w:t xml:space="preserve"> указанного постановления</w:t>
            </w:r>
          </w:p>
          <w:p w14:paraId="2F0AE08B" w14:textId="77777777" w:rsidR="00932DBF" w:rsidRDefault="00932DBF" w:rsidP="002957C4">
            <w:pPr>
              <w:pStyle w:val="ac"/>
            </w:pPr>
            <w:r>
              <w:t>Ярмарки - на основании решения органов местного самоуправления муниципального образования, в соответствии с видом ярмарки</w:t>
            </w:r>
          </w:p>
        </w:tc>
      </w:tr>
      <w:tr w:rsidR="00932DBF" w14:paraId="4F901B60" w14:textId="77777777" w:rsidTr="002957C4">
        <w:tc>
          <w:tcPr>
            <w:tcW w:w="2240" w:type="dxa"/>
            <w:tcBorders>
              <w:top w:val="single" w:sz="4" w:space="0" w:color="auto"/>
              <w:bottom w:val="single" w:sz="4" w:space="0" w:color="auto"/>
              <w:right w:val="single" w:sz="4" w:space="0" w:color="auto"/>
            </w:tcBorders>
          </w:tcPr>
          <w:p w14:paraId="0BA6BB58" w14:textId="77777777" w:rsidR="00932DBF" w:rsidRDefault="00932DBF" w:rsidP="002957C4">
            <w:pPr>
              <w:pStyle w:val="ac"/>
            </w:pPr>
            <w:r>
              <w:lastRenderedPageBreak/>
              <w:t>Рыночный комплекс, м2 торговой площади на 1 тыс. чел. розничной торговли</w:t>
            </w:r>
          </w:p>
        </w:tc>
        <w:tc>
          <w:tcPr>
            <w:tcW w:w="980" w:type="dxa"/>
            <w:tcBorders>
              <w:top w:val="single" w:sz="4" w:space="0" w:color="auto"/>
              <w:left w:val="single" w:sz="4" w:space="0" w:color="auto"/>
              <w:bottom w:val="single" w:sz="4" w:space="0" w:color="auto"/>
              <w:right w:val="single" w:sz="4" w:space="0" w:color="auto"/>
            </w:tcBorders>
          </w:tcPr>
          <w:p w14:paraId="166DC449" w14:textId="77777777" w:rsidR="00932DBF" w:rsidRDefault="00932DBF" w:rsidP="002957C4">
            <w:pPr>
              <w:pStyle w:val="ac"/>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0C0FE988" w14:textId="77777777" w:rsidR="00932DBF" w:rsidRDefault="00932DBF" w:rsidP="002957C4">
            <w:pPr>
              <w:pStyle w:val="aa"/>
              <w:jc w:val="center"/>
            </w:pPr>
            <w:r>
              <w:t>40</w:t>
            </w:r>
          </w:p>
        </w:tc>
        <w:tc>
          <w:tcPr>
            <w:tcW w:w="1820" w:type="dxa"/>
            <w:tcBorders>
              <w:top w:val="single" w:sz="4" w:space="0" w:color="auto"/>
              <w:left w:val="single" w:sz="4" w:space="0" w:color="auto"/>
              <w:bottom w:val="single" w:sz="4" w:space="0" w:color="auto"/>
              <w:right w:val="single" w:sz="4" w:space="0" w:color="auto"/>
            </w:tcBorders>
          </w:tcPr>
          <w:p w14:paraId="597EC50C" w14:textId="77777777" w:rsidR="00932DBF" w:rsidRDefault="00932DBF" w:rsidP="002957C4">
            <w:pPr>
              <w:pStyle w:val="ac"/>
            </w:pPr>
            <w:r>
              <w:t>От 7 до 14 м2 торговой площади рыночного комплекса в зависимости от вместимости: 14м2 - при торговой площади до 600 м2</w:t>
            </w:r>
          </w:p>
          <w:p w14:paraId="6F5A3180" w14:textId="77777777" w:rsidR="00932DBF" w:rsidRDefault="00932DBF" w:rsidP="002957C4">
            <w:pPr>
              <w:pStyle w:val="ac"/>
            </w:pPr>
            <w:r>
              <w:t>7м2 - св. 3000м2</w:t>
            </w:r>
          </w:p>
        </w:tc>
        <w:tc>
          <w:tcPr>
            <w:tcW w:w="2520" w:type="dxa"/>
            <w:tcBorders>
              <w:top w:val="nil"/>
              <w:left w:val="single" w:sz="4" w:space="0" w:color="auto"/>
              <w:bottom w:val="single" w:sz="4" w:space="0" w:color="auto"/>
            </w:tcBorders>
          </w:tcPr>
          <w:p w14:paraId="7229FB06" w14:textId="77777777" w:rsidR="00932DBF" w:rsidRDefault="00932DBF" w:rsidP="002957C4">
            <w:pPr>
              <w:pStyle w:val="ac"/>
            </w:pPr>
            <w:r>
              <w:t>Рынки - в соответствии с планом, предусматривающим организацию рынков на территории Краснодарского края, 1 торговое место принимается в размере 6 кв. м торговой площади</w:t>
            </w:r>
          </w:p>
        </w:tc>
      </w:tr>
      <w:tr w:rsidR="00932DBF" w14:paraId="39C1EF47" w14:textId="77777777" w:rsidTr="002957C4">
        <w:tc>
          <w:tcPr>
            <w:tcW w:w="2240" w:type="dxa"/>
            <w:tcBorders>
              <w:top w:val="single" w:sz="4" w:space="0" w:color="auto"/>
              <w:bottom w:val="single" w:sz="4" w:space="0" w:color="auto"/>
              <w:right w:val="single" w:sz="4" w:space="0" w:color="auto"/>
            </w:tcBorders>
          </w:tcPr>
          <w:p w14:paraId="66771800" w14:textId="77777777" w:rsidR="00932DBF" w:rsidRDefault="00932DBF" w:rsidP="002957C4">
            <w:pPr>
              <w:pStyle w:val="ac"/>
            </w:pPr>
            <w:r>
              <w:t>Предприятие общественного питания,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01E0A7F2" w14:textId="77777777" w:rsidR="00932DBF" w:rsidRDefault="00932DBF" w:rsidP="002957C4">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2297B0A1" w14:textId="77777777" w:rsidR="00932DBF" w:rsidRDefault="00932DBF" w:rsidP="002957C4">
            <w:pPr>
              <w:pStyle w:val="aa"/>
              <w:jc w:val="center"/>
            </w:pPr>
            <w:r>
              <w:t>40</w:t>
            </w:r>
          </w:p>
        </w:tc>
        <w:tc>
          <w:tcPr>
            <w:tcW w:w="1820" w:type="dxa"/>
            <w:tcBorders>
              <w:top w:val="single" w:sz="4" w:space="0" w:color="auto"/>
              <w:left w:val="single" w:sz="4" w:space="0" w:color="auto"/>
              <w:bottom w:val="single" w:sz="4" w:space="0" w:color="auto"/>
              <w:right w:val="single" w:sz="4" w:space="0" w:color="auto"/>
            </w:tcBorders>
          </w:tcPr>
          <w:p w14:paraId="305FCF6F" w14:textId="77777777" w:rsidR="00932DBF" w:rsidRDefault="00932DBF" w:rsidP="002957C4">
            <w:pPr>
              <w:pStyle w:val="ac"/>
            </w:pPr>
            <w:r>
              <w:t>При числе мест, га на 100 мест:</w:t>
            </w:r>
          </w:p>
          <w:p w14:paraId="66A58F9E" w14:textId="77777777" w:rsidR="00932DBF" w:rsidRDefault="00932DBF" w:rsidP="002957C4">
            <w:pPr>
              <w:pStyle w:val="ac"/>
            </w:pPr>
            <w:r>
              <w:t>до 50 - 0,2 - 0,25;</w:t>
            </w:r>
          </w:p>
          <w:p w14:paraId="7883865F" w14:textId="77777777" w:rsidR="00932DBF" w:rsidRDefault="00932DBF" w:rsidP="002957C4">
            <w:pPr>
              <w:pStyle w:val="ac"/>
            </w:pPr>
            <w:r>
              <w:t>свыше 50 до 150 - 0,2 - 0,15;</w:t>
            </w:r>
          </w:p>
          <w:p w14:paraId="68C6F2E1" w14:textId="77777777" w:rsidR="00932DBF" w:rsidRDefault="00932DBF" w:rsidP="002957C4">
            <w:pPr>
              <w:pStyle w:val="ac"/>
            </w:pPr>
            <w:r>
              <w:t>свыше 150 - 0,1</w:t>
            </w:r>
          </w:p>
        </w:tc>
        <w:tc>
          <w:tcPr>
            <w:tcW w:w="2520" w:type="dxa"/>
            <w:tcBorders>
              <w:top w:val="nil"/>
              <w:left w:val="single" w:sz="4" w:space="0" w:color="auto"/>
              <w:bottom w:val="single" w:sz="4" w:space="0" w:color="auto"/>
            </w:tcBorders>
          </w:tcPr>
          <w:p w14:paraId="3360920F" w14:textId="77777777" w:rsidR="00932DBF" w:rsidRDefault="00932DBF" w:rsidP="002957C4">
            <w:pPr>
              <w:pStyle w:val="ac"/>
            </w:pPr>
            <w:r>
              <w:t xml:space="preserve">В городах-курортах,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до 90 мест, на климатических курортах до 120 мест на 1 тыс. чел. Потребности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w:t>
            </w:r>
            <w:r>
              <w:lastRenderedPageBreak/>
              <w:t>работающих (учащихся) в максимальную смену. 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w:t>
            </w:r>
          </w:p>
          <w:p w14:paraId="1AD007A4" w14:textId="77777777" w:rsidR="00932DBF" w:rsidRDefault="00932DBF" w:rsidP="002957C4">
            <w:pPr>
              <w:pStyle w:val="ac"/>
            </w:pPr>
            <w:r>
              <w:t xml:space="preserve">Радиус обслуживания предприятий общественного питания следует принимать в соответствии с </w:t>
            </w:r>
            <w:hyperlink w:anchor="sub_51" w:history="1">
              <w:r>
                <w:rPr>
                  <w:rStyle w:val="a4"/>
                </w:rPr>
                <w:t>таблицей 5.1</w:t>
              </w:r>
            </w:hyperlink>
            <w:r>
              <w:t xml:space="preserve"> Настоящих нормативов</w:t>
            </w:r>
          </w:p>
        </w:tc>
      </w:tr>
      <w:tr w:rsidR="00932DBF" w14:paraId="058A2A92" w14:textId="77777777" w:rsidTr="002957C4">
        <w:tc>
          <w:tcPr>
            <w:tcW w:w="2240" w:type="dxa"/>
            <w:tcBorders>
              <w:top w:val="single" w:sz="4" w:space="0" w:color="auto"/>
              <w:bottom w:val="single" w:sz="4" w:space="0" w:color="auto"/>
              <w:right w:val="single" w:sz="4" w:space="0" w:color="auto"/>
            </w:tcBorders>
          </w:tcPr>
          <w:p w14:paraId="60054252" w14:textId="77777777" w:rsidR="00932DBF" w:rsidRDefault="00932DBF" w:rsidP="002957C4">
            <w:pPr>
              <w:pStyle w:val="ac"/>
            </w:pPr>
            <w:r>
              <w:lastRenderedPageBreak/>
              <w:t>Предприятия бытового обслуживания, рабочее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44CE213A" w14:textId="77777777" w:rsidR="00932DBF" w:rsidRDefault="00932DBF" w:rsidP="002957C4">
            <w:pPr>
              <w:pStyle w:val="ac"/>
            </w:pPr>
            <w:r>
              <w:t>Рабочее 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32DD74F4" w14:textId="77777777" w:rsidR="00932DBF" w:rsidRDefault="00932DBF" w:rsidP="002957C4">
            <w:pPr>
              <w:pStyle w:val="aa"/>
              <w:jc w:val="center"/>
            </w:pPr>
            <w:r>
              <w:t>7</w:t>
            </w:r>
          </w:p>
        </w:tc>
        <w:tc>
          <w:tcPr>
            <w:tcW w:w="1820" w:type="dxa"/>
            <w:tcBorders>
              <w:top w:val="single" w:sz="4" w:space="0" w:color="auto"/>
              <w:left w:val="single" w:sz="4" w:space="0" w:color="auto"/>
              <w:bottom w:val="single" w:sz="4" w:space="0" w:color="auto"/>
              <w:right w:val="single" w:sz="4" w:space="0" w:color="auto"/>
            </w:tcBorders>
          </w:tcPr>
          <w:p w14:paraId="74DC8808" w14:textId="77777777" w:rsidR="00932DBF" w:rsidRDefault="00932DBF" w:rsidP="002957C4">
            <w:pPr>
              <w:pStyle w:val="aa"/>
            </w:pPr>
          </w:p>
        </w:tc>
        <w:tc>
          <w:tcPr>
            <w:tcW w:w="2520" w:type="dxa"/>
            <w:tcBorders>
              <w:top w:val="nil"/>
              <w:left w:val="single" w:sz="4" w:space="0" w:color="auto"/>
              <w:bottom w:val="single" w:sz="4" w:space="0" w:color="auto"/>
            </w:tcBorders>
          </w:tcPr>
          <w:p w14:paraId="4B5BA17A" w14:textId="77777777" w:rsidR="00932DBF" w:rsidRDefault="00932DBF" w:rsidP="002957C4">
            <w:pPr>
              <w:pStyle w:val="ac"/>
            </w:pPr>
            <w: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p w14:paraId="154EA7DB" w14:textId="77777777" w:rsidR="00932DBF" w:rsidRDefault="00932DBF" w:rsidP="002957C4">
            <w:pPr>
              <w:pStyle w:val="ac"/>
            </w:pPr>
            <w:r>
              <w:t xml:space="preserve">Радиус обслуживания предприятий бытового обслуживания следует принимать в соответствии с </w:t>
            </w:r>
            <w:hyperlink w:anchor="sub_51" w:history="1">
              <w:r>
                <w:rPr>
                  <w:rStyle w:val="a4"/>
                </w:rPr>
                <w:t>таблицей 5.1</w:t>
              </w:r>
            </w:hyperlink>
            <w:r>
              <w:t xml:space="preserve"> Настоящих нормативов</w:t>
            </w:r>
          </w:p>
        </w:tc>
      </w:tr>
      <w:tr w:rsidR="00932DBF" w14:paraId="2569ADE5" w14:textId="77777777" w:rsidTr="002957C4">
        <w:tc>
          <w:tcPr>
            <w:tcW w:w="2240" w:type="dxa"/>
            <w:tcBorders>
              <w:top w:val="single" w:sz="4" w:space="0" w:color="auto"/>
              <w:bottom w:val="single" w:sz="4" w:space="0" w:color="auto"/>
              <w:right w:val="single" w:sz="4" w:space="0" w:color="auto"/>
            </w:tcBorders>
          </w:tcPr>
          <w:p w14:paraId="208FC462" w14:textId="77777777" w:rsidR="00932DBF" w:rsidRDefault="00932DBF" w:rsidP="002957C4">
            <w:pPr>
              <w:pStyle w:val="ac"/>
            </w:pPr>
            <w:r>
              <w:t>В том числе:</w:t>
            </w:r>
          </w:p>
          <w:p w14:paraId="466DB6EC" w14:textId="77777777" w:rsidR="00932DBF" w:rsidRDefault="00932DBF" w:rsidP="002957C4">
            <w:pPr>
              <w:pStyle w:val="ac"/>
            </w:pPr>
            <w:r>
              <w:t>непосредственного обслуживания населения</w:t>
            </w:r>
          </w:p>
        </w:tc>
        <w:tc>
          <w:tcPr>
            <w:tcW w:w="980" w:type="dxa"/>
            <w:tcBorders>
              <w:top w:val="single" w:sz="4" w:space="0" w:color="auto"/>
              <w:left w:val="single" w:sz="4" w:space="0" w:color="auto"/>
              <w:bottom w:val="single" w:sz="4" w:space="0" w:color="auto"/>
              <w:right w:val="single" w:sz="4" w:space="0" w:color="auto"/>
            </w:tcBorders>
          </w:tcPr>
          <w:p w14:paraId="7A0F54F9" w14:textId="77777777" w:rsidR="00932DBF" w:rsidRDefault="00932DBF" w:rsidP="002957C4">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393BBB1C" w14:textId="77777777" w:rsidR="00932DBF" w:rsidRDefault="00932DBF" w:rsidP="002957C4">
            <w:pPr>
              <w:pStyle w:val="aa"/>
              <w:jc w:val="center"/>
            </w:pPr>
            <w:r>
              <w:t>4</w:t>
            </w:r>
          </w:p>
        </w:tc>
        <w:tc>
          <w:tcPr>
            <w:tcW w:w="1820" w:type="dxa"/>
            <w:tcBorders>
              <w:top w:val="single" w:sz="4" w:space="0" w:color="auto"/>
              <w:left w:val="single" w:sz="4" w:space="0" w:color="auto"/>
              <w:bottom w:val="single" w:sz="4" w:space="0" w:color="auto"/>
              <w:right w:val="single" w:sz="4" w:space="0" w:color="auto"/>
            </w:tcBorders>
          </w:tcPr>
          <w:p w14:paraId="4385F551" w14:textId="77777777" w:rsidR="00932DBF" w:rsidRDefault="00932DBF" w:rsidP="002957C4">
            <w:pPr>
              <w:pStyle w:val="ac"/>
            </w:pPr>
            <w:r>
              <w:t>На 10 рабочих мест для предприятий мощностью, рабочих мест:</w:t>
            </w:r>
          </w:p>
          <w:p w14:paraId="0520FD98" w14:textId="77777777" w:rsidR="00932DBF" w:rsidRDefault="00932DBF" w:rsidP="002957C4">
            <w:pPr>
              <w:pStyle w:val="ac"/>
            </w:pPr>
            <w:r>
              <w:lastRenderedPageBreak/>
              <w:t>0,1 - 0,2 га 10 - 50 мест;</w:t>
            </w:r>
          </w:p>
          <w:p w14:paraId="5DAD698A" w14:textId="77777777" w:rsidR="00932DBF" w:rsidRDefault="00932DBF" w:rsidP="002957C4">
            <w:pPr>
              <w:pStyle w:val="ac"/>
            </w:pPr>
            <w:r>
              <w:t>0,05 - 0,08 - 50 - 150 мест</w:t>
            </w:r>
          </w:p>
          <w:p w14:paraId="60B6AB3F" w14:textId="77777777" w:rsidR="00932DBF" w:rsidRDefault="00932DBF" w:rsidP="002957C4">
            <w:pPr>
              <w:pStyle w:val="ac"/>
            </w:pPr>
            <w:r>
              <w:t>0,03 - 0,04 - св. 150 мест</w:t>
            </w:r>
          </w:p>
        </w:tc>
        <w:tc>
          <w:tcPr>
            <w:tcW w:w="2520" w:type="dxa"/>
            <w:tcBorders>
              <w:top w:val="nil"/>
              <w:left w:val="single" w:sz="4" w:space="0" w:color="auto"/>
              <w:bottom w:val="single" w:sz="4" w:space="0" w:color="auto"/>
            </w:tcBorders>
          </w:tcPr>
          <w:p w14:paraId="5AD4811A" w14:textId="77777777" w:rsidR="00932DBF" w:rsidRDefault="00932DBF" w:rsidP="002957C4">
            <w:pPr>
              <w:pStyle w:val="aa"/>
            </w:pPr>
          </w:p>
        </w:tc>
      </w:tr>
      <w:tr w:rsidR="00932DBF" w14:paraId="6A5E698F" w14:textId="77777777" w:rsidTr="002957C4">
        <w:tc>
          <w:tcPr>
            <w:tcW w:w="2240" w:type="dxa"/>
            <w:tcBorders>
              <w:top w:val="single" w:sz="4" w:space="0" w:color="auto"/>
              <w:bottom w:val="single" w:sz="4" w:space="0" w:color="auto"/>
              <w:right w:val="single" w:sz="4" w:space="0" w:color="auto"/>
            </w:tcBorders>
          </w:tcPr>
          <w:p w14:paraId="6240EFCC" w14:textId="77777777" w:rsidR="00932DBF" w:rsidRDefault="00932DBF" w:rsidP="002957C4">
            <w:pPr>
              <w:pStyle w:val="ac"/>
            </w:pPr>
            <w:r>
              <w:lastRenderedPageBreak/>
              <w:t>Производственные предприятия централизованного выполнения заказов, объект</w:t>
            </w:r>
          </w:p>
        </w:tc>
        <w:tc>
          <w:tcPr>
            <w:tcW w:w="980" w:type="dxa"/>
            <w:tcBorders>
              <w:top w:val="single" w:sz="4" w:space="0" w:color="auto"/>
              <w:left w:val="single" w:sz="4" w:space="0" w:color="auto"/>
              <w:bottom w:val="single" w:sz="4" w:space="0" w:color="auto"/>
              <w:right w:val="single" w:sz="4" w:space="0" w:color="auto"/>
            </w:tcBorders>
          </w:tcPr>
          <w:p w14:paraId="703C5B7E" w14:textId="77777777" w:rsidR="00932DBF" w:rsidRDefault="00932DBF" w:rsidP="002957C4">
            <w:pPr>
              <w:pStyle w:val="ac"/>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568EF0AD" w14:textId="77777777" w:rsidR="00932DBF" w:rsidRDefault="00932DBF" w:rsidP="002957C4">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14:paraId="44B3F916" w14:textId="77777777" w:rsidR="00932DBF" w:rsidRDefault="00932DBF" w:rsidP="002957C4">
            <w:pPr>
              <w:pStyle w:val="ac"/>
            </w:pPr>
            <w:r>
              <w:t>0,52 - 1,2 га</w:t>
            </w:r>
          </w:p>
        </w:tc>
        <w:tc>
          <w:tcPr>
            <w:tcW w:w="2520" w:type="dxa"/>
            <w:tcBorders>
              <w:top w:val="nil"/>
              <w:left w:val="single" w:sz="4" w:space="0" w:color="auto"/>
              <w:bottom w:val="single" w:sz="4" w:space="0" w:color="auto"/>
            </w:tcBorders>
          </w:tcPr>
          <w:p w14:paraId="47678B79" w14:textId="77777777" w:rsidR="00932DBF" w:rsidRDefault="00932DBF" w:rsidP="002957C4">
            <w:pPr>
              <w:pStyle w:val="aa"/>
            </w:pPr>
          </w:p>
        </w:tc>
      </w:tr>
      <w:tr w:rsidR="00932DBF" w14:paraId="1A2A22A5" w14:textId="77777777" w:rsidTr="002957C4">
        <w:tc>
          <w:tcPr>
            <w:tcW w:w="2240" w:type="dxa"/>
            <w:tcBorders>
              <w:top w:val="single" w:sz="4" w:space="0" w:color="auto"/>
              <w:bottom w:val="single" w:sz="4" w:space="0" w:color="auto"/>
              <w:right w:val="single" w:sz="4" w:space="0" w:color="auto"/>
            </w:tcBorders>
          </w:tcPr>
          <w:p w14:paraId="43049387" w14:textId="77777777" w:rsidR="00932DBF" w:rsidRDefault="00932DBF" w:rsidP="002957C4">
            <w:pPr>
              <w:pStyle w:val="ac"/>
            </w:pPr>
            <w:r>
              <w:t>Предприятия коммунального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219C7032" w14:textId="77777777" w:rsidR="00932DBF" w:rsidRDefault="00932DBF" w:rsidP="002957C4">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0988F2F4" w14:textId="77777777" w:rsidR="00932DBF" w:rsidRDefault="00932DBF" w:rsidP="002957C4">
            <w:pPr>
              <w:pStyle w:val="aa"/>
            </w:pPr>
          </w:p>
        </w:tc>
        <w:tc>
          <w:tcPr>
            <w:tcW w:w="1820" w:type="dxa"/>
            <w:tcBorders>
              <w:top w:val="single" w:sz="4" w:space="0" w:color="auto"/>
              <w:left w:val="single" w:sz="4" w:space="0" w:color="auto"/>
              <w:bottom w:val="single" w:sz="4" w:space="0" w:color="auto"/>
              <w:right w:val="single" w:sz="4" w:space="0" w:color="auto"/>
            </w:tcBorders>
          </w:tcPr>
          <w:p w14:paraId="65DD2460" w14:textId="77777777" w:rsidR="00932DBF" w:rsidRDefault="00932DBF" w:rsidP="002957C4">
            <w:pPr>
              <w:pStyle w:val="aa"/>
            </w:pPr>
          </w:p>
        </w:tc>
        <w:tc>
          <w:tcPr>
            <w:tcW w:w="2520" w:type="dxa"/>
            <w:tcBorders>
              <w:top w:val="nil"/>
              <w:left w:val="single" w:sz="4" w:space="0" w:color="auto"/>
              <w:bottom w:val="single" w:sz="4" w:space="0" w:color="auto"/>
            </w:tcBorders>
          </w:tcPr>
          <w:p w14:paraId="6FC95761" w14:textId="77777777" w:rsidR="00932DBF" w:rsidRDefault="00932DBF" w:rsidP="002957C4">
            <w:pPr>
              <w:pStyle w:val="aa"/>
            </w:pPr>
          </w:p>
        </w:tc>
      </w:tr>
      <w:tr w:rsidR="00932DBF" w14:paraId="30B5A67B" w14:textId="77777777" w:rsidTr="002957C4">
        <w:tc>
          <w:tcPr>
            <w:tcW w:w="2240" w:type="dxa"/>
            <w:tcBorders>
              <w:top w:val="single" w:sz="4" w:space="0" w:color="auto"/>
              <w:bottom w:val="single" w:sz="4" w:space="0" w:color="auto"/>
              <w:right w:val="single" w:sz="4" w:space="0" w:color="auto"/>
            </w:tcBorders>
          </w:tcPr>
          <w:p w14:paraId="5D7FD7E6" w14:textId="77777777" w:rsidR="00932DBF" w:rsidRDefault="00932DBF" w:rsidP="002957C4">
            <w:pPr>
              <w:pStyle w:val="ac"/>
            </w:pPr>
            <w:r>
              <w:t>Прачечные, кг белья в смену на 1 тыс. чел.</w:t>
            </w:r>
          </w:p>
        </w:tc>
        <w:tc>
          <w:tcPr>
            <w:tcW w:w="980" w:type="dxa"/>
            <w:tcBorders>
              <w:top w:val="single" w:sz="4" w:space="0" w:color="auto"/>
              <w:left w:val="single" w:sz="4" w:space="0" w:color="auto"/>
              <w:bottom w:val="single" w:sz="4" w:space="0" w:color="auto"/>
              <w:right w:val="single" w:sz="4" w:space="0" w:color="auto"/>
            </w:tcBorders>
          </w:tcPr>
          <w:p w14:paraId="0C8A8918" w14:textId="77777777" w:rsidR="00932DBF" w:rsidRDefault="00932DBF" w:rsidP="002957C4">
            <w:pPr>
              <w:pStyle w:val="ac"/>
            </w:pPr>
            <w:r>
              <w:t>кг белья в смену на 1 тыс. чел.</w:t>
            </w:r>
          </w:p>
        </w:tc>
        <w:tc>
          <w:tcPr>
            <w:tcW w:w="2940" w:type="dxa"/>
            <w:gridSpan w:val="2"/>
            <w:tcBorders>
              <w:top w:val="single" w:sz="4" w:space="0" w:color="auto"/>
              <w:left w:val="single" w:sz="4" w:space="0" w:color="auto"/>
              <w:bottom w:val="single" w:sz="4" w:space="0" w:color="auto"/>
              <w:right w:val="single" w:sz="4" w:space="0" w:color="auto"/>
            </w:tcBorders>
          </w:tcPr>
          <w:p w14:paraId="39BA1ED5" w14:textId="77777777" w:rsidR="00932DBF" w:rsidRDefault="00932DBF" w:rsidP="002957C4">
            <w:pPr>
              <w:pStyle w:val="aa"/>
              <w:jc w:val="center"/>
            </w:pPr>
            <w:r>
              <w:t>60</w:t>
            </w:r>
          </w:p>
        </w:tc>
        <w:tc>
          <w:tcPr>
            <w:tcW w:w="1820" w:type="dxa"/>
            <w:tcBorders>
              <w:top w:val="single" w:sz="4" w:space="0" w:color="auto"/>
              <w:left w:val="single" w:sz="4" w:space="0" w:color="auto"/>
              <w:bottom w:val="single" w:sz="4" w:space="0" w:color="auto"/>
              <w:right w:val="single" w:sz="4" w:space="0" w:color="auto"/>
            </w:tcBorders>
          </w:tcPr>
          <w:p w14:paraId="343DA54D" w14:textId="77777777" w:rsidR="00932DBF" w:rsidRDefault="00932DBF" w:rsidP="002957C4">
            <w:pPr>
              <w:pStyle w:val="aa"/>
            </w:pPr>
          </w:p>
        </w:tc>
        <w:tc>
          <w:tcPr>
            <w:tcW w:w="2520" w:type="dxa"/>
            <w:tcBorders>
              <w:top w:val="nil"/>
              <w:left w:val="single" w:sz="4" w:space="0" w:color="auto"/>
              <w:bottom w:val="single" w:sz="4" w:space="0" w:color="auto"/>
            </w:tcBorders>
          </w:tcPr>
          <w:p w14:paraId="3BFB3F3C" w14:textId="77777777" w:rsidR="00932DBF" w:rsidRDefault="00932DBF" w:rsidP="002957C4">
            <w:pPr>
              <w:pStyle w:val="aa"/>
            </w:pPr>
          </w:p>
        </w:tc>
      </w:tr>
      <w:tr w:rsidR="00932DBF" w14:paraId="041FB084" w14:textId="77777777" w:rsidTr="002957C4">
        <w:tc>
          <w:tcPr>
            <w:tcW w:w="2240" w:type="dxa"/>
            <w:tcBorders>
              <w:top w:val="single" w:sz="4" w:space="0" w:color="auto"/>
              <w:bottom w:val="nil"/>
              <w:right w:val="single" w:sz="4" w:space="0" w:color="auto"/>
            </w:tcBorders>
          </w:tcPr>
          <w:p w14:paraId="43C093AD" w14:textId="77777777" w:rsidR="00932DBF" w:rsidRDefault="00932DBF" w:rsidP="002957C4">
            <w:pPr>
              <w:pStyle w:val="ac"/>
            </w:pPr>
            <w:r>
              <w:t>В том числе:</w:t>
            </w:r>
          </w:p>
          <w:p w14:paraId="4DEE2944" w14:textId="77777777" w:rsidR="00932DBF" w:rsidRDefault="00932DBF" w:rsidP="002957C4">
            <w:pPr>
              <w:pStyle w:val="ac"/>
            </w:pPr>
            <w:r>
              <w:t>прачечные самообслуживания, объект</w:t>
            </w:r>
          </w:p>
        </w:tc>
        <w:tc>
          <w:tcPr>
            <w:tcW w:w="980" w:type="dxa"/>
            <w:tcBorders>
              <w:top w:val="single" w:sz="4" w:space="0" w:color="auto"/>
              <w:left w:val="single" w:sz="4" w:space="0" w:color="auto"/>
              <w:bottom w:val="nil"/>
              <w:right w:val="single" w:sz="4" w:space="0" w:color="auto"/>
            </w:tcBorders>
          </w:tcPr>
          <w:p w14:paraId="44B1F23D" w14:textId="77777777" w:rsidR="00932DBF" w:rsidRDefault="00932DBF" w:rsidP="002957C4">
            <w:pPr>
              <w:pStyle w:val="ac"/>
            </w:pPr>
            <w:r>
              <w:t>объект</w:t>
            </w:r>
          </w:p>
        </w:tc>
        <w:tc>
          <w:tcPr>
            <w:tcW w:w="2940" w:type="dxa"/>
            <w:gridSpan w:val="2"/>
            <w:vMerge w:val="restart"/>
            <w:tcBorders>
              <w:top w:val="single" w:sz="4" w:space="0" w:color="auto"/>
              <w:left w:val="single" w:sz="4" w:space="0" w:color="auto"/>
              <w:right w:val="single" w:sz="4" w:space="0" w:color="auto"/>
            </w:tcBorders>
          </w:tcPr>
          <w:p w14:paraId="79A6F482" w14:textId="77777777" w:rsidR="00932DBF" w:rsidRDefault="00932DBF" w:rsidP="002957C4">
            <w:pPr>
              <w:pStyle w:val="aa"/>
              <w:jc w:val="center"/>
            </w:pPr>
            <w:r>
              <w:t>20</w:t>
            </w:r>
          </w:p>
          <w:p w14:paraId="14FF2414" w14:textId="77777777" w:rsidR="00932DBF" w:rsidRDefault="00932DBF" w:rsidP="002957C4">
            <w:pPr>
              <w:pStyle w:val="aa"/>
              <w:jc w:val="center"/>
            </w:pPr>
          </w:p>
          <w:p w14:paraId="1B17C8B1" w14:textId="77777777" w:rsidR="00932DBF" w:rsidRDefault="00932DBF" w:rsidP="002957C4">
            <w:pPr>
              <w:pStyle w:val="aa"/>
              <w:jc w:val="center"/>
            </w:pPr>
          </w:p>
          <w:p w14:paraId="7A7AF554" w14:textId="77777777" w:rsidR="00932DBF" w:rsidRDefault="00932DBF" w:rsidP="002957C4">
            <w:pPr>
              <w:pStyle w:val="aa"/>
              <w:jc w:val="center"/>
            </w:pPr>
          </w:p>
          <w:p w14:paraId="5A229F36" w14:textId="77777777" w:rsidR="00932DBF" w:rsidRDefault="00932DBF" w:rsidP="002957C4">
            <w:pPr>
              <w:pStyle w:val="aa"/>
              <w:jc w:val="center"/>
            </w:pPr>
            <w:r>
              <w:t>40</w:t>
            </w:r>
          </w:p>
        </w:tc>
        <w:tc>
          <w:tcPr>
            <w:tcW w:w="1820" w:type="dxa"/>
            <w:tcBorders>
              <w:top w:val="single" w:sz="4" w:space="0" w:color="auto"/>
              <w:left w:val="single" w:sz="4" w:space="0" w:color="auto"/>
              <w:bottom w:val="nil"/>
              <w:right w:val="single" w:sz="4" w:space="0" w:color="auto"/>
            </w:tcBorders>
          </w:tcPr>
          <w:p w14:paraId="7D42B2A8" w14:textId="77777777" w:rsidR="00932DBF" w:rsidRDefault="00932DBF" w:rsidP="002957C4">
            <w:pPr>
              <w:pStyle w:val="ac"/>
            </w:pPr>
            <w:r>
              <w:t>0,1 - 0,2 га на объект</w:t>
            </w:r>
          </w:p>
        </w:tc>
        <w:tc>
          <w:tcPr>
            <w:tcW w:w="2520" w:type="dxa"/>
            <w:vMerge w:val="restart"/>
            <w:tcBorders>
              <w:top w:val="nil"/>
              <w:left w:val="single" w:sz="4" w:space="0" w:color="auto"/>
              <w:bottom w:val="single" w:sz="4" w:space="0" w:color="auto"/>
            </w:tcBorders>
          </w:tcPr>
          <w:p w14:paraId="02CCC149" w14:textId="77777777" w:rsidR="00932DBF" w:rsidRDefault="00932DBF" w:rsidP="002957C4">
            <w:pPr>
              <w:pStyle w:val="ac"/>
            </w:pPr>
            <w:r>
              <w:t>Показатель расчета фабрик-прачечных дан с учетом обслуживания общественного сектора до 40 кг белья в смену</w:t>
            </w:r>
          </w:p>
        </w:tc>
      </w:tr>
      <w:tr w:rsidR="00932DBF" w14:paraId="33393C32" w14:textId="77777777" w:rsidTr="002957C4">
        <w:tc>
          <w:tcPr>
            <w:tcW w:w="2240" w:type="dxa"/>
            <w:tcBorders>
              <w:top w:val="nil"/>
              <w:bottom w:val="single" w:sz="4" w:space="0" w:color="auto"/>
              <w:right w:val="single" w:sz="4" w:space="0" w:color="auto"/>
            </w:tcBorders>
          </w:tcPr>
          <w:p w14:paraId="4EC364C3" w14:textId="77777777" w:rsidR="00932DBF" w:rsidRDefault="00932DBF" w:rsidP="002957C4">
            <w:pPr>
              <w:pStyle w:val="ac"/>
            </w:pPr>
            <w:r>
              <w:t>фабрики-прачечные, объект</w:t>
            </w:r>
          </w:p>
        </w:tc>
        <w:tc>
          <w:tcPr>
            <w:tcW w:w="980" w:type="dxa"/>
            <w:tcBorders>
              <w:top w:val="nil"/>
              <w:left w:val="single" w:sz="4" w:space="0" w:color="auto"/>
              <w:bottom w:val="single" w:sz="4" w:space="0" w:color="auto"/>
              <w:right w:val="single" w:sz="4" w:space="0" w:color="auto"/>
            </w:tcBorders>
          </w:tcPr>
          <w:p w14:paraId="38FD6F23" w14:textId="77777777" w:rsidR="00932DBF" w:rsidRDefault="00932DBF" w:rsidP="002957C4">
            <w:pPr>
              <w:pStyle w:val="aa"/>
            </w:pPr>
          </w:p>
        </w:tc>
        <w:tc>
          <w:tcPr>
            <w:tcW w:w="2940" w:type="dxa"/>
            <w:gridSpan w:val="2"/>
            <w:vMerge/>
            <w:tcBorders>
              <w:left w:val="single" w:sz="4" w:space="0" w:color="auto"/>
              <w:bottom w:val="single" w:sz="4" w:space="0" w:color="auto"/>
              <w:right w:val="single" w:sz="4" w:space="0" w:color="auto"/>
            </w:tcBorders>
          </w:tcPr>
          <w:p w14:paraId="6D9D6841" w14:textId="77777777" w:rsidR="00932DBF" w:rsidRDefault="00932DBF" w:rsidP="002957C4">
            <w:pPr>
              <w:pStyle w:val="aa"/>
              <w:jc w:val="center"/>
            </w:pPr>
          </w:p>
        </w:tc>
        <w:tc>
          <w:tcPr>
            <w:tcW w:w="1820" w:type="dxa"/>
            <w:tcBorders>
              <w:top w:val="nil"/>
              <w:left w:val="single" w:sz="4" w:space="0" w:color="auto"/>
              <w:bottom w:val="single" w:sz="4" w:space="0" w:color="auto"/>
              <w:right w:val="single" w:sz="4" w:space="0" w:color="auto"/>
            </w:tcBorders>
          </w:tcPr>
          <w:p w14:paraId="4AB57DF3" w14:textId="77777777" w:rsidR="00932DBF" w:rsidRDefault="00932DBF" w:rsidP="002957C4">
            <w:pPr>
              <w:pStyle w:val="ac"/>
            </w:pPr>
            <w:r>
              <w:t>0,5 - 1,0 га на объект</w:t>
            </w:r>
          </w:p>
        </w:tc>
        <w:tc>
          <w:tcPr>
            <w:tcW w:w="2520" w:type="dxa"/>
            <w:vMerge/>
            <w:tcBorders>
              <w:top w:val="nil"/>
              <w:left w:val="single" w:sz="4" w:space="0" w:color="auto"/>
              <w:bottom w:val="single" w:sz="4" w:space="0" w:color="auto"/>
            </w:tcBorders>
          </w:tcPr>
          <w:p w14:paraId="2FADA254" w14:textId="77777777" w:rsidR="00932DBF" w:rsidRDefault="00932DBF" w:rsidP="002957C4">
            <w:pPr>
              <w:pStyle w:val="aa"/>
            </w:pPr>
          </w:p>
        </w:tc>
      </w:tr>
      <w:tr w:rsidR="00932DBF" w14:paraId="7FCA5DF0" w14:textId="77777777" w:rsidTr="002957C4">
        <w:tc>
          <w:tcPr>
            <w:tcW w:w="2240" w:type="dxa"/>
            <w:tcBorders>
              <w:top w:val="single" w:sz="4" w:space="0" w:color="auto"/>
              <w:bottom w:val="single" w:sz="4" w:space="0" w:color="auto"/>
              <w:right w:val="single" w:sz="4" w:space="0" w:color="auto"/>
            </w:tcBorders>
          </w:tcPr>
          <w:p w14:paraId="35C70F2D" w14:textId="77777777" w:rsidR="00932DBF" w:rsidRDefault="00932DBF" w:rsidP="002957C4">
            <w:pPr>
              <w:pStyle w:val="ac"/>
            </w:pPr>
            <w:r>
              <w:t>Химчистки, кг вещей в смену на 1 тыс. чел.</w:t>
            </w:r>
          </w:p>
        </w:tc>
        <w:tc>
          <w:tcPr>
            <w:tcW w:w="980" w:type="dxa"/>
            <w:tcBorders>
              <w:top w:val="single" w:sz="4" w:space="0" w:color="auto"/>
              <w:left w:val="single" w:sz="4" w:space="0" w:color="auto"/>
              <w:bottom w:val="single" w:sz="4" w:space="0" w:color="auto"/>
              <w:right w:val="single" w:sz="4" w:space="0" w:color="auto"/>
            </w:tcBorders>
          </w:tcPr>
          <w:p w14:paraId="309DEFFD" w14:textId="77777777" w:rsidR="00932DBF" w:rsidRDefault="00932DBF" w:rsidP="002957C4">
            <w:pPr>
              <w:pStyle w:val="ac"/>
            </w:pPr>
            <w:r>
              <w:t>кг вещей смену на 1 тыс. чел.</w:t>
            </w:r>
          </w:p>
        </w:tc>
        <w:tc>
          <w:tcPr>
            <w:tcW w:w="2940" w:type="dxa"/>
            <w:gridSpan w:val="2"/>
            <w:tcBorders>
              <w:top w:val="single" w:sz="4" w:space="0" w:color="auto"/>
              <w:left w:val="single" w:sz="4" w:space="0" w:color="auto"/>
              <w:bottom w:val="single" w:sz="4" w:space="0" w:color="auto"/>
              <w:right w:val="single" w:sz="4" w:space="0" w:color="auto"/>
            </w:tcBorders>
          </w:tcPr>
          <w:p w14:paraId="360C910E" w14:textId="77777777" w:rsidR="00932DBF" w:rsidRDefault="00932DBF" w:rsidP="002957C4">
            <w:pPr>
              <w:pStyle w:val="aa"/>
              <w:jc w:val="center"/>
            </w:pPr>
            <w:r>
              <w:t>3,5</w:t>
            </w:r>
          </w:p>
        </w:tc>
        <w:tc>
          <w:tcPr>
            <w:tcW w:w="1820" w:type="dxa"/>
            <w:tcBorders>
              <w:top w:val="single" w:sz="4" w:space="0" w:color="auto"/>
              <w:left w:val="single" w:sz="4" w:space="0" w:color="auto"/>
              <w:bottom w:val="single" w:sz="4" w:space="0" w:color="auto"/>
              <w:right w:val="single" w:sz="4" w:space="0" w:color="auto"/>
            </w:tcBorders>
          </w:tcPr>
          <w:p w14:paraId="1B259F41" w14:textId="77777777" w:rsidR="00932DBF" w:rsidRDefault="00932DBF" w:rsidP="002957C4">
            <w:pPr>
              <w:pStyle w:val="aa"/>
            </w:pPr>
          </w:p>
        </w:tc>
        <w:tc>
          <w:tcPr>
            <w:tcW w:w="2520" w:type="dxa"/>
            <w:tcBorders>
              <w:top w:val="nil"/>
              <w:left w:val="single" w:sz="4" w:space="0" w:color="auto"/>
              <w:bottom w:val="single" w:sz="4" w:space="0" w:color="auto"/>
            </w:tcBorders>
          </w:tcPr>
          <w:p w14:paraId="0D5B39F0" w14:textId="77777777" w:rsidR="00932DBF" w:rsidRDefault="00932DBF" w:rsidP="002957C4">
            <w:pPr>
              <w:pStyle w:val="aa"/>
            </w:pPr>
          </w:p>
        </w:tc>
      </w:tr>
      <w:tr w:rsidR="00932DBF" w14:paraId="2D1D3DAE" w14:textId="77777777" w:rsidTr="002957C4">
        <w:tc>
          <w:tcPr>
            <w:tcW w:w="2240" w:type="dxa"/>
            <w:tcBorders>
              <w:top w:val="single" w:sz="4" w:space="0" w:color="auto"/>
              <w:bottom w:val="nil"/>
              <w:right w:val="single" w:sz="4" w:space="0" w:color="auto"/>
            </w:tcBorders>
          </w:tcPr>
          <w:p w14:paraId="1182B168" w14:textId="77777777" w:rsidR="00932DBF" w:rsidRDefault="00932DBF" w:rsidP="002957C4">
            <w:pPr>
              <w:pStyle w:val="ac"/>
            </w:pPr>
            <w:r>
              <w:t>В том числе:</w:t>
            </w:r>
          </w:p>
          <w:p w14:paraId="5DDCA7F0" w14:textId="77777777" w:rsidR="00932DBF" w:rsidRDefault="00932DBF" w:rsidP="002957C4">
            <w:pPr>
              <w:pStyle w:val="ac"/>
            </w:pPr>
            <w:r>
              <w:t>химчистки самообслуживания, объект</w:t>
            </w:r>
          </w:p>
        </w:tc>
        <w:tc>
          <w:tcPr>
            <w:tcW w:w="980" w:type="dxa"/>
            <w:vMerge w:val="restart"/>
            <w:tcBorders>
              <w:top w:val="single" w:sz="4" w:space="0" w:color="auto"/>
              <w:left w:val="single" w:sz="4" w:space="0" w:color="auto"/>
              <w:bottom w:val="nil"/>
              <w:right w:val="single" w:sz="4" w:space="0" w:color="auto"/>
            </w:tcBorders>
          </w:tcPr>
          <w:p w14:paraId="75239520" w14:textId="77777777" w:rsidR="00932DBF" w:rsidRDefault="00932DBF" w:rsidP="002957C4">
            <w:pPr>
              <w:pStyle w:val="ac"/>
            </w:pPr>
            <w:r>
              <w:t>объект</w:t>
            </w:r>
          </w:p>
        </w:tc>
        <w:tc>
          <w:tcPr>
            <w:tcW w:w="2940" w:type="dxa"/>
            <w:gridSpan w:val="2"/>
            <w:vMerge w:val="restart"/>
            <w:tcBorders>
              <w:top w:val="single" w:sz="4" w:space="0" w:color="auto"/>
              <w:left w:val="single" w:sz="4" w:space="0" w:color="auto"/>
              <w:right w:val="single" w:sz="4" w:space="0" w:color="auto"/>
            </w:tcBorders>
          </w:tcPr>
          <w:p w14:paraId="711CDEE3" w14:textId="77777777" w:rsidR="00932DBF" w:rsidRDefault="00932DBF" w:rsidP="002957C4">
            <w:pPr>
              <w:pStyle w:val="aa"/>
              <w:jc w:val="center"/>
            </w:pPr>
            <w:r>
              <w:t>1,2</w:t>
            </w:r>
          </w:p>
          <w:p w14:paraId="7B9FAAD0" w14:textId="77777777" w:rsidR="00932DBF" w:rsidRDefault="00932DBF" w:rsidP="002957C4">
            <w:pPr>
              <w:pStyle w:val="aa"/>
              <w:jc w:val="center"/>
            </w:pPr>
          </w:p>
          <w:p w14:paraId="3768F39C" w14:textId="77777777" w:rsidR="00932DBF" w:rsidRDefault="00932DBF" w:rsidP="002957C4">
            <w:pPr>
              <w:pStyle w:val="aa"/>
              <w:jc w:val="center"/>
            </w:pPr>
          </w:p>
          <w:p w14:paraId="50567FDD" w14:textId="77777777" w:rsidR="00932DBF" w:rsidRDefault="00932DBF" w:rsidP="002957C4">
            <w:pPr>
              <w:pStyle w:val="aa"/>
              <w:jc w:val="center"/>
            </w:pPr>
          </w:p>
          <w:p w14:paraId="2174131C" w14:textId="77777777" w:rsidR="00932DBF" w:rsidRDefault="00932DBF" w:rsidP="002957C4">
            <w:pPr>
              <w:pStyle w:val="aa"/>
              <w:jc w:val="center"/>
            </w:pPr>
            <w:r>
              <w:t>2,3</w:t>
            </w:r>
          </w:p>
        </w:tc>
        <w:tc>
          <w:tcPr>
            <w:tcW w:w="1820" w:type="dxa"/>
            <w:tcBorders>
              <w:top w:val="single" w:sz="4" w:space="0" w:color="auto"/>
              <w:left w:val="single" w:sz="4" w:space="0" w:color="auto"/>
              <w:bottom w:val="nil"/>
              <w:right w:val="single" w:sz="4" w:space="0" w:color="auto"/>
            </w:tcBorders>
          </w:tcPr>
          <w:p w14:paraId="7D0DDA22" w14:textId="77777777" w:rsidR="00932DBF" w:rsidRDefault="00932DBF" w:rsidP="002957C4">
            <w:pPr>
              <w:pStyle w:val="ac"/>
            </w:pPr>
            <w:r>
              <w:t>0,1 - 0,2 га на объект</w:t>
            </w:r>
          </w:p>
        </w:tc>
        <w:tc>
          <w:tcPr>
            <w:tcW w:w="2520" w:type="dxa"/>
            <w:vMerge w:val="restart"/>
            <w:tcBorders>
              <w:top w:val="nil"/>
              <w:left w:val="single" w:sz="4" w:space="0" w:color="auto"/>
              <w:bottom w:val="single" w:sz="4" w:space="0" w:color="auto"/>
            </w:tcBorders>
          </w:tcPr>
          <w:p w14:paraId="177636B3" w14:textId="77777777" w:rsidR="00932DBF" w:rsidRDefault="00932DBF" w:rsidP="002957C4">
            <w:pPr>
              <w:pStyle w:val="aa"/>
            </w:pPr>
          </w:p>
        </w:tc>
      </w:tr>
      <w:tr w:rsidR="00932DBF" w14:paraId="0F987C9D" w14:textId="77777777" w:rsidTr="002957C4">
        <w:tc>
          <w:tcPr>
            <w:tcW w:w="2240" w:type="dxa"/>
            <w:tcBorders>
              <w:top w:val="nil"/>
              <w:bottom w:val="single" w:sz="4" w:space="0" w:color="auto"/>
              <w:right w:val="single" w:sz="4" w:space="0" w:color="auto"/>
            </w:tcBorders>
          </w:tcPr>
          <w:p w14:paraId="55D40F15" w14:textId="77777777" w:rsidR="00932DBF" w:rsidRDefault="00932DBF" w:rsidP="002957C4">
            <w:pPr>
              <w:pStyle w:val="ac"/>
            </w:pPr>
            <w:r>
              <w:t>фабрики-химчистки</w:t>
            </w:r>
          </w:p>
        </w:tc>
        <w:tc>
          <w:tcPr>
            <w:tcW w:w="980" w:type="dxa"/>
            <w:vMerge/>
            <w:tcBorders>
              <w:top w:val="nil"/>
              <w:left w:val="single" w:sz="4" w:space="0" w:color="auto"/>
              <w:bottom w:val="single" w:sz="4" w:space="0" w:color="auto"/>
              <w:right w:val="single" w:sz="4" w:space="0" w:color="auto"/>
            </w:tcBorders>
          </w:tcPr>
          <w:p w14:paraId="43536E6C" w14:textId="77777777" w:rsidR="00932DBF" w:rsidRDefault="00932DBF" w:rsidP="002957C4">
            <w:pPr>
              <w:pStyle w:val="aa"/>
            </w:pPr>
          </w:p>
        </w:tc>
        <w:tc>
          <w:tcPr>
            <w:tcW w:w="2940" w:type="dxa"/>
            <w:gridSpan w:val="2"/>
            <w:vMerge/>
            <w:tcBorders>
              <w:left w:val="single" w:sz="4" w:space="0" w:color="auto"/>
              <w:bottom w:val="single" w:sz="4" w:space="0" w:color="auto"/>
              <w:right w:val="single" w:sz="4" w:space="0" w:color="auto"/>
            </w:tcBorders>
          </w:tcPr>
          <w:p w14:paraId="72BFFE3F" w14:textId="77777777" w:rsidR="00932DBF" w:rsidRDefault="00932DBF" w:rsidP="002957C4">
            <w:pPr>
              <w:pStyle w:val="aa"/>
              <w:jc w:val="center"/>
            </w:pPr>
          </w:p>
        </w:tc>
        <w:tc>
          <w:tcPr>
            <w:tcW w:w="1820" w:type="dxa"/>
            <w:tcBorders>
              <w:top w:val="nil"/>
              <w:left w:val="single" w:sz="4" w:space="0" w:color="auto"/>
              <w:bottom w:val="single" w:sz="4" w:space="0" w:color="auto"/>
              <w:right w:val="single" w:sz="4" w:space="0" w:color="auto"/>
            </w:tcBorders>
          </w:tcPr>
          <w:p w14:paraId="4A89AEFF" w14:textId="77777777" w:rsidR="00932DBF" w:rsidRDefault="00932DBF" w:rsidP="002957C4">
            <w:pPr>
              <w:pStyle w:val="ac"/>
            </w:pPr>
            <w:r>
              <w:t>0,5 - 1,0 га на объект</w:t>
            </w:r>
          </w:p>
        </w:tc>
        <w:tc>
          <w:tcPr>
            <w:tcW w:w="2520" w:type="dxa"/>
            <w:vMerge/>
            <w:tcBorders>
              <w:top w:val="nil"/>
              <w:left w:val="single" w:sz="4" w:space="0" w:color="auto"/>
              <w:bottom w:val="single" w:sz="4" w:space="0" w:color="auto"/>
            </w:tcBorders>
          </w:tcPr>
          <w:p w14:paraId="1F0B4D12" w14:textId="77777777" w:rsidR="00932DBF" w:rsidRDefault="00932DBF" w:rsidP="002957C4">
            <w:pPr>
              <w:pStyle w:val="aa"/>
            </w:pPr>
          </w:p>
        </w:tc>
      </w:tr>
      <w:tr w:rsidR="00932DBF" w14:paraId="75000CA5" w14:textId="77777777" w:rsidTr="002957C4">
        <w:tc>
          <w:tcPr>
            <w:tcW w:w="2240" w:type="dxa"/>
            <w:tcBorders>
              <w:top w:val="single" w:sz="4" w:space="0" w:color="auto"/>
              <w:bottom w:val="single" w:sz="4" w:space="0" w:color="auto"/>
              <w:right w:val="single" w:sz="4" w:space="0" w:color="auto"/>
            </w:tcBorders>
          </w:tcPr>
          <w:p w14:paraId="67F15B0A" w14:textId="77777777" w:rsidR="00932DBF" w:rsidRDefault="00932DBF" w:rsidP="002957C4">
            <w:pPr>
              <w:pStyle w:val="ac"/>
            </w:pPr>
            <w:r>
              <w:t>Бани,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313E7DD4" w14:textId="77777777" w:rsidR="00932DBF" w:rsidRDefault="00932DBF" w:rsidP="002957C4">
            <w:pPr>
              <w:pStyle w:val="ac"/>
            </w:pPr>
            <w:r>
              <w:t>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456DF6C5" w14:textId="77777777" w:rsidR="00932DBF" w:rsidRDefault="00932DBF" w:rsidP="002957C4">
            <w:pPr>
              <w:pStyle w:val="aa"/>
              <w:jc w:val="center"/>
            </w:pPr>
            <w:r>
              <w:t>7</w:t>
            </w:r>
          </w:p>
        </w:tc>
        <w:tc>
          <w:tcPr>
            <w:tcW w:w="1820" w:type="dxa"/>
            <w:tcBorders>
              <w:top w:val="single" w:sz="4" w:space="0" w:color="auto"/>
              <w:left w:val="single" w:sz="4" w:space="0" w:color="auto"/>
              <w:bottom w:val="single" w:sz="4" w:space="0" w:color="auto"/>
              <w:right w:val="single" w:sz="4" w:space="0" w:color="auto"/>
            </w:tcBorders>
          </w:tcPr>
          <w:p w14:paraId="26A0CBB8" w14:textId="77777777" w:rsidR="00932DBF" w:rsidRDefault="00932DBF" w:rsidP="002957C4">
            <w:pPr>
              <w:pStyle w:val="ac"/>
            </w:pPr>
            <w:r>
              <w:t>0,2 - 0,4 га на объект</w:t>
            </w:r>
          </w:p>
        </w:tc>
        <w:tc>
          <w:tcPr>
            <w:tcW w:w="2520" w:type="dxa"/>
            <w:tcBorders>
              <w:top w:val="nil"/>
              <w:left w:val="single" w:sz="4" w:space="0" w:color="auto"/>
              <w:bottom w:val="single" w:sz="4" w:space="0" w:color="auto"/>
            </w:tcBorders>
          </w:tcPr>
          <w:p w14:paraId="01B417C2" w14:textId="77777777" w:rsidR="00932DBF" w:rsidRDefault="00932DBF" w:rsidP="002957C4">
            <w:pPr>
              <w:pStyle w:val="ac"/>
            </w:pPr>
            <w:r>
              <w:t xml:space="preserve">В поселениях, обеспеченных благоустроенным жилым фондом, нормы расчета вместимости бань и банно-оздоровительных комплексов на 1 тыс. чел. допускается </w:t>
            </w:r>
            <w:r>
              <w:lastRenderedPageBreak/>
              <w:t>уменьшать до 3 мест</w:t>
            </w:r>
          </w:p>
        </w:tc>
      </w:tr>
      <w:tr w:rsidR="00932DBF" w14:paraId="655E6156" w14:textId="77777777" w:rsidTr="002957C4">
        <w:tc>
          <w:tcPr>
            <w:tcW w:w="10500" w:type="dxa"/>
            <w:gridSpan w:val="6"/>
            <w:tcBorders>
              <w:top w:val="single" w:sz="4" w:space="0" w:color="auto"/>
              <w:bottom w:val="nil"/>
            </w:tcBorders>
          </w:tcPr>
          <w:p w14:paraId="1DF2055D" w14:textId="77777777" w:rsidR="00932DBF" w:rsidRDefault="00932DBF" w:rsidP="002957C4">
            <w:pPr>
              <w:pStyle w:val="1"/>
            </w:pPr>
          </w:p>
          <w:p w14:paraId="68C48F15" w14:textId="77777777" w:rsidR="00932DBF" w:rsidRDefault="00932DBF" w:rsidP="002957C4">
            <w:pPr>
              <w:pStyle w:val="1"/>
            </w:pPr>
          </w:p>
          <w:p w14:paraId="57B211B6" w14:textId="77777777" w:rsidR="00932DBF" w:rsidRDefault="00932DBF" w:rsidP="002957C4">
            <w:pPr>
              <w:pStyle w:val="1"/>
            </w:pPr>
            <w:r>
              <w:t>VII Организации и учреждения управления, проектные организации, кредитно-финансовые учреждения и предприятия связи</w:t>
            </w:r>
          </w:p>
        </w:tc>
      </w:tr>
      <w:tr w:rsidR="00932DBF" w14:paraId="70AEF66C" w14:textId="77777777" w:rsidTr="002957C4">
        <w:tc>
          <w:tcPr>
            <w:tcW w:w="2240" w:type="dxa"/>
            <w:tcBorders>
              <w:top w:val="single" w:sz="4" w:space="0" w:color="auto"/>
              <w:bottom w:val="single" w:sz="4" w:space="0" w:color="auto"/>
              <w:right w:val="single" w:sz="4" w:space="0" w:color="auto"/>
            </w:tcBorders>
          </w:tcPr>
          <w:p w14:paraId="70C9017F" w14:textId="77777777" w:rsidR="00932DBF" w:rsidRDefault="00932DBF" w:rsidP="002957C4">
            <w:pPr>
              <w:pStyle w:val="ac"/>
            </w:pPr>
            <w:r>
              <w:t>Отделение связи, объект</w:t>
            </w:r>
          </w:p>
        </w:tc>
        <w:tc>
          <w:tcPr>
            <w:tcW w:w="980" w:type="dxa"/>
            <w:tcBorders>
              <w:top w:val="single" w:sz="4" w:space="0" w:color="auto"/>
              <w:left w:val="single" w:sz="4" w:space="0" w:color="auto"/>
              <w:bottom w:val="single" w:sz="4" w:space="0" w:color="auto"/>
              <w:right w:val="single" w:sz="4" w:space="0" w:color="auto"/>
            </w:tcBorders>
          </w:tcPr>
          <w:p w14:paraId="6A4B5C7F" w14:textId="77777777" w:rsidR="00932DBF" w:rsidRDefault="00932DBF" w:rsidP="002957C4">
            <w:pPr>
              <w:pStyle w:val="ac"/>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68285B9C" w14:textId="77777777" w:rsidR="00932DBF" w:rsidRDefault="00932DBF" w:rsidP="002957C4">
            <w:pPr>
              <w:pStyle w:val="aa"/>
            </w:pPr>
            <w:r>
              <w:t>Размещение отделений связи, укрупненных доставочных отделений связи (УДОС), 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 связи РФ</w:t>
            </w:r>
          </w:p>
        </w:tc>
        <w:tc>
          <w:tcPr>
            <w:tcW w:w="1820" w:type="dxa"/>
            <w:tcBorders>
              <w:top w:val="single" w:sz="4" w:space="0" w:color="auto"/>
              <w:left w:val="single" w:sz="4" w:space="0" w:color="auto"/>
              <w:bottom w:val="single" w:sz="4" w:space="0" w:color="auto"/>
              <w:right w:val="single" w:sz="4" w:space="0" w:color="auto"/>
            </w:tcBorders>
          </w:tcPr>
          <w:p w14:paraId="6F4F69F4" w14:textId="77777777" w:rsidR="00932DBF" w:rsidRDefault="00932DBF" w:rsidP="002957C4">
            <w:pPr>
              <w:pStyle w:val="ac"/>
            </w:pPr>
            <w:r>
              <w:t>Отделения связи микрорайона, жилого района, га, для обслуживаемого населения, групп:</w:t>
            </w:r>
          </w:p>
          <w:p w14:paraId="54A0A043" w14:textId="77777777" w:rsidR="00932DBF" w:rsidRDefault="00932DBF" w:rsidP="002957C4">
            <w:pPr>
              <w:pStyle w:val="ac"/>
            </w:pPr>
            <w:r>
              <w:t>IV - V (до 9 тыс. чел.) - 0,07 - 0,08 га на объект;</w:t>
            </w:r>
          </w:p>
          <w:p w14:paraId="31311676" w14:textId="77777777" w:rsidR="00932DBF" w:rsidRDefault="00932DBF" w:rsidP="002957C4">
            <w:pPr>
              <w:pStyle w:val="ac"/>
            </w:pPr>
            <w:r>
              <w:t>III - IV (9 - 18 тыс. чел.) - 0,09 - 0,1 га на объект;</w:t>
            </w:r>
          </w:p>
          <w:p w14:paraId="43378AD4" w14:textId="77777777" w:rsidR="00932DBF" w:rsidRDefault="00932DBF" w:rsidP="002957C4">
            <w:pPr>
              <w:pStyle w:val="ac"/>
            </w:pPr>
            <w:r>
              <w:t>II - III (20 - 25 тыс. чел.) - 0,11 - 0,12 га на объект.</w:t>
            </w:r>
          </w:p>
          <w:p w14:paraId="44D5B850" w14:textId="77777777" w:rsidR="00932DBF" w:rsidRDefault="00932DBF" w:rsidP="002957C4">
            <w:pPr>
              <w:pStyle w:val="ac"/>
            </w:pPr>
            <w:r>
              <w:t>Отделения связи поселка, сельского поселения для обслуживаемого населения, групп:</w:t>
            </w:r>
          </w:p>
          <w:p w14:paraId="560CB1F9" w14:textId="77777777" w:rsidR="00932DBF" w:rsidRDefault="00932DBF" w:rsidP="002957C4">
            <w:pPr>
              <w:pStyle w:val="ac"/>
            </w:pPr>
            <w:r>
              <w:t>V - VI (0,5 - 2 тыс. чел.) - 0,3 - 0,35;</w:t>
            </w:r>
          </w:p>
          <w:p w14:paraId="4014804A" w14:textId="77777777" w:rsidR="00932DBF" w:rsidRDefault="00932DBF" w:rsidP="002957C4">
            <w:pPr>
              <w:pStyle w:val="ac"/>
            </w:pPr>
            <w:r>
              <w:t>III - IV (2 - 6 тыс. чел.) - 0,4 - 0,45</w:t>
            </w:r>
          </w:p>
        </w:tc>
        <w:tc>
          <w:tcPr>
            <w:tcW w:w="2520" w:type="dxa"/>
            <w:tcBorders>
              <w:top w:val="nil"/>
              <w:left w:val="single" w:sz="4" w:space="0" w:color="auto"/>
              <w:bottom w:val="single" w:sz="4" w:space="0" w:color="auto"/>
            </w:tcBorders>
          </w:tcPr>
          <w:p w14:paraId="6D8A60C2" w14:textId="77777777" w:rsidR="00932DBF" w:rsidRDefault="00932DBF" w:rsidP="002957C4">
            <w:pPr>
              <w:pStyle w:val="aa"/>
            </w:pPr>
          </w:p>
        </w:tc>
      </w:tr>
      <w:tr w:rsidR="00932DBF" w14:paraId="1CCF7964" w14:textId="77777777" w:rsidTr="002957C4">
        <w:tc>
          <w:tcPr>
            <w:tcW w:w="2240" w:type="dxa"/>
            <w:tcBorders>
              <w:top w:val="single" w:sz="4" w:space="0" w:color="auto"/>
              <w:bottom w:val="single" w:sz="4" w:space="0" w:color="auto"/>
              <w:right w:val="single" w:sz="4" w:space="0" w:color="auto"/>
            </w:tcBorders>
          </w:tcPr>
          <w:p w14:paraId="0330887F" w14:textId="77777777" w:rsidR="00932DBF" w:rsidRDefault="00932DBF" w:rsidP="002957C4">
            <w:pPr>
              <w:pStyle w:val="ac"/>
            </w:pPr>
            <w:r>
              <w:t>Отделения банков, операционная касса</w:t>
            </w:r>
          </w:p>
        </w:tc>
        <w:tc>
          <w:tcPr>
            <w:tcW w:w="980" w:type="dxa"/>
            <w:tcBorders>
              <w:top w:val="single" w:sz="4" w:space="0" w:color="auto"/>
              <w:left w:val="single" w:sz="4" w:space="0" w:color="auto"/>
              <w:bottom w:val="single" w:sz="4" w:space="0" w:color="auto"/>
              <w:right w:val="single" w:sz="4" w:space="0" w:color="auto"/>
            </w:tcBorders>
          </w:tcPr>
          <w:p w14:paraId="77F11BF7" w14:textId="77777777" w:rsidR="00932DBF" w:rsidRDefault="00932DBF" w:rsidP="002957C4">
            <w:pPr>
              <w:pStyle w:val="ac"/>
            </w:pPr>
            <w:r>
              <w:t>операционная касса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77CADCE6" w14:textId="77777777" w:rsidR="00932DBF" w:rsidRDefault="00932DBF" w:rsidP="002957C4">
            <w:pPr>
              <w:pStyle w:val="aa"/>
            </w:pPr>
            <w:r>
              <w:t>0,033 - 0,1</w:t>
            </w:r>
          </w:p>
        </w:tc>
        <w:tc>
          <w:tcPr>
            <w:tcW w:w="1820" w:type="dxa"/>
            <w:tcBorders>
              <w:top w:val="single" w:sz="4" w:space="0" w:color="auto"/>
              <w:left w:val="single" w:sz="4" w:space="0" w:color="auto"/>
              <w:bottom w:val="single" w:sz="4" w:space="0" w:color="auto"/>
              <w:right w:val="single" w:sz="4" w:space="0" w:color="auto"/>
            </w:tcBorders>
          </w:tcPr>
          <w:p w14:paraId="3C895260" w14:textId="77777777" w:rsidR="00932DBF" w:rsidRDefault="00932DBF" w:rsidP="002957C4">
            <w:pPr>
              <w:pStyle w:val="ac"/>
            </w:pPr>
            <w:r>
              <w:t>0,2 га при 2 операционных кассах</w:t>
            </w:r>
          </w:p>
          <w:p w14:paraId="7B29F939" w14:textId="77777777" w:rsidR="00932DBF" w:rsidRDefault="00932DBF" w:rsidP="002957C4">
            <w:pPr>
              <w:pStyle w:val="ac"/>
            </w:pPr>
            <w:r>
              <w:t>0,5 - при 7 операционных кассах</w:t>
            </w:r>
          </w:p>
        </w:tc>
        <w:tc>
          <w:tcPr>
            <w:tcW w:w="2520" w:type="dxa"/>
            <w:tcBorders>
              <w:top w:val="nil"/>
              <w:left w:val="single" w:sz="4" w:space="0" w:color="auto"/>
              <w:bottom w:val="single" w:sz="4" w:space="0" w:color="auto"/>
            </w:tcBorders>
          </w:tcPr>
          <w:p w14:paraId="144B036F" w14:textId="77777777" w:rsidR="00932DBF" w:rsidRDefault="00932DBF" w:rsidP="002957C4">
            <w:pPr>
              <w:pStyle w:val="aa"/>
            </w:pPr>
          </w:p>
        </w:tc>
      </w:tr>
      <w:tr w:rsidR="00932DBF" w14:paraId="3750D84E" w14:textId="77777777" w:rsidTr="002957C4">
        <w:tc>
          <w:tcPr>
            <w:tcW w:w="2240" w:type="dxa"/>
            <w:tcBorders>
              <w:top w:val="single" w:sz="4" w:space="0" w:color="auto"/>
              <w:bottom w:val="nil"/>
              <w:right w:val="single" w:sz="4" w:space="0" w:color="auto"/>
            </w:tcBorders>
          </w:tcPr>
          <w:p w14:paraId="5E70B06B" w14:textId="77777777" w:rsidR="00932DBF" w:rsidRDefault="00932DBF" w:rsidP="002957C4">
            <w:pPr>
              <w:pStyle w:val="ac"/>
            </w:pPr>
            <w:r>
              <w:t>Отделения и филиалы банков операционное место:</w:t>
            </w:r>
          </w:p>
        </w:tc>
        <w:tc>
          <w:tcPr>
            <w:tcW w:w="980" w:type="dxa"/>
            <w:vMerge w:val="restart"/>
            <w:tcBorders>
              <w:top w:val="single" w:sz="4" w:space="0" w:color="auto"/>
              <w:left w:val="single" w:sz="4" w:space="0" w:color="auto"/>
              <w:bottom w:val="nil"/>
              <w:right w:val="single" w:sz="4" w:space="0" w:color="auto"/>
            </w:tcBorders>
          </w:tcPr>
          <w:p w14:paraId="242CD077" w14:textId="77777777" w:rsidR="00932DBF" w:rsidRDefault="00932DBF" w:rsidP="002957C4">
            <w:pPr>
              <w:pStyle w:val="ac"/>
            </w:pPr>
            <w:r>
              <w:t xml:space="preserve">операционное место на </w:t>
            </w:r>
            <w:r>
              <w:lastRenderedPageBreak/>
              <w:t>1000 чел</w:t>
            </w:r>
          </w:p>
        </w:tc>
        <w:tc>
          <w:tcPr>
            <w:tcW w:w="1540" w:type="dxa"/>
            <w:tcBorders>
              <w:top w:val="single" w:sz="4" w:space="0" w:color="auto"/>
              <w:left w:val="single" w:sz="4" w:space="0" w:color="auto"/>
              <w:bottom w:val="nil"/>
              <w:right w:val="single" w:sz="4" w:space="0" w:color="auto"/>
            </w:tcBorders>
          </w:tcPr>
          <w:p w14:paraId="664625AB" w14:textId="77777777" w:rsidR="00932DBF" w:rsidRDefault="00932DBF" w:rsidP="002957C4">
            <w:pPr>
              <w:pStyle w:val="aa"/>
            </w:pPr>
          </w:p>
        </w:tc>
        <w:tc>
          <w:tcPr>
            <w:tcW w:w="1400" w:type="dxa"/>
            <w:vMerge w:val="restart"/>
            <w:tcBorders>
              <w:top w:val="single" w:sz="4" w:space="0" w:color="auto"/>
              <w:left w:val="single" w:sz="4" w:space="0" w:color="auto"/>
              <w:bottom w:val="nil"/>
              <w:right w:val="single" w:sz="4" w:space="0" w:color="auto"/>
            </w:tcBorders>
          </w:tcPr>
          <w:p w14:paraId="2C1FF30E" w14:textId="77777777" w:rsidR="00932DBF" w:rsidRDefault="00932DBF" w:rsidP="002957C4">
            <w:pPr>
              <w:pStyle w:val="aa"/>
            </w:pPr>
          </w:p>
        </w:tc>
        <w:tc>
          <w:tcPr>
            <w:tcW w:w="1820" w:type="dxa"/>
            <w:tcBorders>
              <w:top w:val="single" w:sz="4" w:space="0" w:color="auto"/>
              <w:left w:val="single" w:sz="4" w:space="0" w:color="auto"/>
              <w:bottom w:val="nil"/>
              <w:right w:val="single" w:sz="4" w:space="0" w:color="auto"/>
            </w:tcBorders>
          </w:tcPr>
          <w:p w14:paraId="60BC2312" w14:textId="77777777" w:rsidR="00932DBF" w:rsidRDefault="00932DBF" w:rsidP="002957C4">
            <w:pPr>
              <w:pStyle w:val="aa"/>
            </w:pPr>
          </w:p>
        </w:tc>
        <w:tc>
          <w:tcPr>
            <w:tcW w:w="2520" w:type="dxa"/>
            <w:vMerge w:val="restart"/>
            <w:tcBorders>
              <w:top w:val="nil"/>
              <w:left w:val="single" w:sz="4" w:space="0" w:color="auto"/>
              <w:bottom w:val="single" w:sz="4" w:space="0" w:color="auto"/>
            </w:tcBorders>
          </w:tcPr>
          <w:p w14:paraId="2C9A5237" w14:textId="77777777" w:rsidR="00932DBF" w:rsidRDefault="00932DBF" w:rsidP="002957C4">
            <w:pPr>
              <w:pStyle w:val="aa"/>
            </w:pPr>
          </w:p>
        </w:tc>
      </w:tr>
      <w:tr w:rsidR="00932DBF" w14:paraId="277BB866" w14:textId="77777777" w:rsidTr="002957C4">
        <w:tc>
          <w:tcPr>
            <w:tcW w:w="2240" w:type="dxa"/>
            <w:tcBorders>
              <w:top w:val="nil"/>
              <w:bottom w:val="nil"/>
              <w:right w:val="single" w:sz="4" w:space="0" w:color="auto"/>
            </w:tcBorders>
          </w:tcPr>
          <w:p w14:paraId="3386F763" w14:textId="77777777" w:rsidR="00932DBF" w:rsidRDefault="00932DBF" w:rsidP="002957C4">
            <w:pPr>
              <w:pStyle w:val="ac"/>
            </w:pPr>
          </w:p>
        </w:tc>
        <w:tc>
          <w:tcPr>
            <w:tcW w:w="980" w:type="dxa"/>
            <w:vMerge/>
            <w:tcBorders>
              <w:top w:val="single" w:sz="4" w:space="0" w:color="auto"/>
              <w:left w:val="single" w:sz="4" w:space="0" w:color="auto"/>
              <w:bottom w:val="single" w:sz="4" w:space="0" w:color="auto"/>
              <w:right w:val="single" w:sz="4" w:space="0" w:color="auto"/>
            </w:tcBorders>
          </w:tcPr>
          <w:p w14:paraId="5BCD5CA4" w14:textId="77777777" w:rsidR="00932DBF" w:rsidRDefault="00932DBF" w:rsidP="002957C4">
            <w:pPr>
              <w:pStyle w:val="aa"/>
            </w:pPr>
          </w:p>
        </w:tc>
        <w:tc>
          <w:tcPr>
            <w:tcW w:w="1540" w:type="dxa"/>
            <w:tcBorders>
              <w:top w:val="nil"/>
              <w:left w:val="single" w:sz="4" w:space="0" w:color="auto"/>
              <w:bottom w:val="nil"/>
              <w:right w:val="single" w:sz="4" w:space="0" w:color="auto"/>
            </w:tcBorders>
          </w:tcPr>
          <w:p w14:paraId="7067EAF3" w14:textId="77777777" w:rsidR="00932DBF" w:rsidRDefault="00932DBF" w:rsidP="002957C4">
            <w:pPr>
              <w:pStyle w:val="aa"/>
              <w:jc w:val="center"/>
            </w:pPr>
          </w:p>
        </w:tc>
        <w:tc>
          <w:tcPr>
            <w:tcW w:w="1400" w:type="dxa"/>
            <w:vMerge/>
            <w:tcBorders>
              <w:top w:val="single" w:sz="4" w:space="0" w:color="auto"/>
              <w:left w:val="single" w:sz="4" w:space="0" w:color="auto"/>
              <w:bottom w:val="single" w:sz="4" w:space="0" w:color="auto"/>
              <w:right w:val="single" w:sz="4" w:space="0" w:color="auto"/>
            </w:tcBorders>
          </w:tcPr>
          <w:p w14:paraId="5DAD5147" w14:textId="77777777" w:rsidR="00932DBF" w:rsidRDefault="00932DBF" w:rsidP="002957C4">
            <w:pPr>
              <w:pStyle w:val="aa"/>
            </w:pPr>
          </w:p>
        </w:tc>
        <w:tc>
          <w:tcPr>
            <w:tcW w:w="1820" w:type="dxa"/>
            <w:tcBorders>
              <w:top w:val="nil"/>
              <w:left w:val="single" w:sz="4" w:space="0" w:color="auto"/>
              <w:bottom w:val="nil"/>
              <w:right w:val="single" w:sz="4" w:space="0" w:color="auto"/>
            </w:tcBorders>
          </w:tcPr>
          <w:p w14:paraId="5D140B4D" w14:textId="77777777" w:rsidR="00932DBF" w:rsidRDefault="00932DBF" w:rsidP="002957C4">
            <w:pPr>
              <w:pStyle w:val="ac"/>
            </w:pPr>
            <w:r>
              <w:t>0,05 - при 3 - операционных местах;</w:t>
            </w:r>
          </w:p>
        </w:tc>
        <w:tc>
          <w:tcPr>
            <w:tcW w:w="2520" w:type="dxa"/>
            <w:vMerge/>
            <w:tcBorders>
              <w:top w:val="nil"/>
              <w:left w:val="single" w:sz="4" w:space="0" w:color="auto"/>
              <w:bottom w:val="single" w:sz="4" w:space="0" w:color="auto"/>
            </w:tcBorders>
          </w:tcPr>
          <w:p w14:paraId="65026223" w14:textId="77777777" w:rsidR="00932DBF" w:rsidRDefault="00932DBF" w:rsidP="002957C4">
            <w:pPr>
              <w:pStyle w:val="aa"/>
            </w:pPr>
          </w:p>
        </w:tc>
      </w:tr>
      <w:tr w:rsidR="00932DBF" w14:paraId="26F6550F" w14:textId="77777777" w:rsidTr="002957C4">
        <w:tc>
          <w:tcPr>
            <w:tcW w:w="2240" w:type="dxa"/>
            <w:tcBorders>
              <w:top w:val="nil"/>
              <w:bottom w:val="single" w:sz="4" w:space="0" w:color="auto"/>
              <w:right w:val="single" w:sz="4" w:space="0" w:color="auto"/>
            </w:tcBorders>
          </w:tcPr>
          <w:p w14:paraId="505DF92B" w14:textId="77777777" w:rsidR="00932DBF" w:rsidRDefault="00932DBF" w:rsidP="002957C4">
            <w:pPr>
              <w:pStyle w:val="ac"/>
            </w:pPr>
            <w:r>
              <w:lastRenderedPageBreak/>
              <w:t>в сельских поселениях</w:t>
            </w:r>
          </w:p>
        </w:tc>
        <w:tc>
          <w:tcPr>
            <w:tcW w:w="980" w:type="dxa"/>
            <w:vMerge/>
            <w:tcBorders>
              <w:top w:val="nil"/>
              <w:left w:val="single" w:sz="4" w:space="0" w:color="auto"/>
              <w:bottom w:val="single" w:sz="4" w:space="0" w:color="auto"/>
              <w:right w:val="single" w:sz="4" w:space="0" w:color="auto"/>
            </w:tcBorders>
          </w:tcPr>
          <w:p w14:paraId="402CD7D7" w14:textId="77777777" w:rsidR="00932DBF" w:rsidRDefault="00932DBF" w:rsidP="002957C4">
            <w:pPr>
              <w:pStyle w:val="aa"/>
            </w:pPr>
          </w:p>
        </w:tc>
        <w:tc>
          <w:tcPr>
            <w:tcW w:w="1540" w:type="dxa"/>
            <w:tcBorders>
              <w:top w:val="nil"/>
              <w:left w:val="single" w:sz="4" w:space="0" w:color="auto"/>
              <w:bottom w:val="single" w:sz="4" w:space="0" w:color="auto"/>
              <w:right w:val="single" w:sz="4" w:space="0" w:color="auto"/>
            </w:tcBorders>
          </w:tcPr>
          <w:p w14:paraId="13611831" w14:textId="77777777" w:rsidR="00932DBF" w:rsidRDefault="00932DBF" w:rsidP="002957C4">
            <w:pPr>
              <w:pStyle w:val="aa"/>
              <w:jc w:val="center"/>
            </w:pPr>
            <w:r>
              <w:t>0,5 - 1</w:t>
            </w:r>
          </w:p>
        </w:tc>
        <w:tc>
          <w:tcPr>
            <w:tcW w:w="1400" w:type="dxa"/>
            <w:vMerge/>
            <w:tcBorders>
              <w:top w:val="nil"/>
              <w:left w:val="single" w:sz="4" w:space="0" w:color="auto"/>
              <w:bottom w:val="single" w:sz="4" w:space="0" w:color="auto"/>
              <w:right w:val="single" w:sz="4" w:space="0" w:color="auto"/>
            </w:tcBorders>
          </w:tcPr>
          <w:p w14:paraId="0EE9D56A" w14:textId="77777777" w:rsidR="00932DBF" w:rsidRDefault="00932DBF" w:rsidP="002957C4">
            <w:pPr>
              <w:pStyle w:val="aa"/>
            </w:pPr>
          </w:p>
        </w:tc>
        <w:tc>
          <w:tcPr>
            <w:tcW w:w="1820" w:type="dxa"/>
            <w:tcBorders>
              <w:top w:val="nil"/>
              <w:left w:val="single" w:sz="4" w:space="0" w:color="auto"/>
              <w:bottom w:val="single" w:sz="4" w:space="0" w:color="auto"/>
              <w:right w:val="single" w:sz="4" w:space="0" w:color="auto"/>
            </w:tcBorders>
          </w:tcPr>
          <w:p w14:paraId="3BACED2B" w14:textId="77777777" w:rsidR="00932DBF" w:rsidRDefault="00932DBF" w:rsidP="002957C4">
            <w:pPr>
              <w:pStyle w:val="ac"/>
            </w:pPr>
            <w:r>
              <w:t>0,4 - при 20 операционных местах</w:t>
            </w:r>
          </w:p>
        </w:tc>
        <w:tc>
          <w:tcPr>
            <w:tcW w:w="2520" w:type="dxa"/>
            <w:vMerge/>
            <w:tcBorders>
              <w:top w:val="nil"/>
              <w:left w:val="single" w:sz="4" w:space="0" w:color="auto"/>
              <w:bottom w:val="single" w:sz="4" w:space="0" w:color="auto"/>
            </w:tcBorders>
          </w:tcPr>
          <w:p w14:paraId="74136428" w14:textId="77777777" w:rsidR="00932DBF" w:rsidRDefault="00932DBF" w:rsidP="002957C4">
            <w:pPr>
              <w:pStyle w:val="aa"/>
            </w:pPr>
          </w:p>
        </w:tc>
      </w:tr>
      <w:tr w:rsidR="00932DBF" w14:paraId="32C30E17" w14:textId="77777777" w:rsidTr="002957C4">
        <w:tc>
          <w:tcPr>
            <w:tcW w:w="2240" w:type="dxa"/>
            <w:tcBorders>
              <w:top w:val="single" w:sz="4" w:space="0" w:color="auto"/>
              <w:bottom w:val="nil"/>
              <w:right w:val="single" w:sz="4" w:space="0" w:color="auto"/>
            </w:tcBorders>
          </w:tcPr>
          <w:p w14:paraId="5329E41C" w14:textId="77777777" w:rsidR="00932DBF" w:rsidRDefault="00932DBF" w:rsidP="002957C4">
            <w:pPr>
              <w:pStyle w:val="ac"/>
            </w:pPr>
            <w:r>
              <w:t>Организации и учреждения управления, объект</w:t>
            </w:r>
          </w:p>
        </w:tc>
        <w:tc>
          <w:tcPr>
            <w:tcW w:w="980" w:type="dxa"/>
            <w:tcBorders>
              <w:top w:val="single" w:sz="4" w:space="0" w:color="auto"/>
              <w:left w:val="single" w:sz="4" w:space="0" w:color="auto"/>
              <w:bottom w:val="single" w:sz="4" w:space="0" w:color="auto"/>
              <w:right w:val="single" w:sz="4" w:space="0" w:color="auto"/>
            </w:tcBorders>
          </w:tcPr>
          <w:p w14:paraId="0920E0D7" w14:textId="77777777" w:rsidR="00932DBF" w:rsidRDefault="00932DBF" w:rsidP="002957C4">
            <w:pPr>
              <w:pStyle w:val="ac"/>
            </w:pPr>
            <w:r>
              <w:t>Объект, 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4D5E4357" w14:textId="77777777" w:rsidR="00932DBF" w:rsidRDefault="00932DBF" w:rsidP="002957C4">
            <w:pPr>
              <w:pStyle w:val="aa"/>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344A3307" w14:textId="77777777" w:rsidR="00932DBF" w:rsidRDefault="00932DBF" w:rsidP="002957C4">
            <w:pPr>
              <w:pStyle w:val="ac"/>
            </w:pPr>
            <w:r>
              <w:t>при этажности здания:</w:t>
            </w:r>
          </w:p>
          <w:p w14:paraId="1D9465E4" w14:textId="77777777" w:rsidR="00932DBF" w:rsidRDefault="00932DBF" w:rsidP="002957C4">
            <w:pPr>
              <w:pStyle w:val="ac"/>
            </w:pPr>
            <w:r>
              <w:t xml:space="preserve">3 - 5 этажей - </w:t>
            </w:r>
          </w:p>
          <w:p w14:paraId="6115A734" w14:textId="77777777" w:rsidR="00932DBF" w:rsidRDefault="00932DBF" w:rsidP="002957C4">
            <w:pPr>
              <w:pStyle w:val="ac"/>
            </w:pPr>
            <w:r>
              <w:t>районных органов государственной власти при этажности:</w:t>
            </w:r>
          </w:p>
          <w:p w14:paraId="16BC6BC1" w14:textId="77777777" w:rsidR="00932DBF" w:rsidRDefault="00932DBF" w:rsidP="002957C4">
            <w:pPr>
              <w:pStyle w:val="ac"/>
            </w:pPr>
            <w:r>
              <w:t>3 - 5 этажей - 54 - 30;</w:t>
            </w:r>
          </w:p>
          <w:p w14:paraId="557E9A3D" w14:textId="77777777" w:rsidR="00932DBF" w:rsidRDefault="00932DBF" w:rsidP="002957C4">
            <w:pPr>
              <w:pStyle w:val="ac"/>
            </w:pPr>
            <w:r>
              <w:t>Сельских и поселковых органов власти при этажности 2 - 3 этажа - 60 - 40 кв.м. на 1 сотрудника</w:t>
            </w:r>
          </w:p>
        </w:tc>
        <w:tc>
          <w:tcPr>
            <w:tcW w:w="2520" w:type="dxa"/>
            <w:tcBorders>
              <w:top w:val="nil"/>
              <w:left w:val="single" w:sz="4" w:space="0" w:color="auto"/>
              <w:bottom w:val="single" w:sz="4" w:space="0" w:color="auto"/>
            </w:tcBorders>
          </w:tcPr>
          <w:p w14:paraId="74EFE8CE" w14:textId="77777777" w:rsidR="00932DBF" w:rsidRDefault="00932DBF" w:rsidP="002957C4">
            <w:pPr>
              <w:pStyle w:val="aa"/>
            </w:pPr>
          </w:p>
        </w:tc>
      </w:tr>
      <w:tr w:rsidR="00932DBF" w14:paraId="0F596AE1" w14:textId="77777777" w:rsidTr="002957C4">
        <w:tc>
          <w:tcPr>
            <w:tcW w:w="2240" w:type="dxa"/>
            <w:tcBorders>
              <w:top w:val="single" w:sz="4" w:space="0" w:color="auto"/>
              <w:bottom w:val="single" w:sz="4" w:space="0" w:color="auto"/>
              <w:right w:val="single" w:sz="4" w:space="0" w:color="auto"/>
            </w:tcBorders>
          </w:tcPr>
          <w:p w14:paraId="00004786" w14:textId="77777777" w:rsidR="00932DBF" w:rsidRDefault="00932DBF" w:rsidP="002957C4">
            <w:pPr>
              <w:pStyle w:val="ac"/>
            </w:pPr>
            <w:r>
              <w:t>Проектные организации и конструкторские бюро, объект</w:t>
            </w:r>
          </w:p>
        </w:tc>
        <w:tc>
          <w:tcPr>
            <w:tcW w:w="980" w:type="dxa"/>
            <w:tcBorders>
              <w:top w:val="single" w:sz="4" w:space="0" w:color="auto"/>
              <w:left w:val="single" w:sz="4" w:space="0" w:color="auto"/>
              <w:bottom w:val="single" w:sz="4" w:space="0" w:color="auto"/>
              <w:right w:val="single" w:sz="4" w:space="0" w:color="auto"/>
            </w:tcBorders>
          </w:tcPr>
          <w:p w14:paraId="25C497E1" w14:textId="77777777" w:rsidR="00932DBF" w:rsidRDefault="00932DBF" w:rsidP="002957C4">
            <w:pPr>
              <w:pStyle w:val="ac"/>
            </w:pPr>
            <w:r>
              <w:t>Объект, 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02034F10" w14:textId="77777777" w:rsidR="00932DBF" w:rsidRDefault="00932DBF" w:rsidP="002957C4">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3FCBC2E" w14:textId="77777777" w:rsidR="00932DBF" w:rsidRDefault="00932DBF" w:rsidP="002957C4">
            <w:pPr>
              <w:pStyle w:val="ac"/>
            </w:pPr>
            <w:r>
              <w:t>в зависимости от этажности здания, кв. м на 1 сотрудника:</w:t>
            </w:r>
          </w:p>
          <w:p w14:paraId="21CC005D" w14:textId="77777777" w:rsidR="00932DBF" w:rsidRDefault="00932DBF" w:rsidP="002957C4">
            <w:pPr>
              <w:pStyle w:val="ac"/>
            </w:pPr>
            <w:r>
              <w:t>30 - 15 - при этажности 2 - 5;</w:t>
            </w:r>
          </w:p>
          <w:p w14:paraId="2A36BD7D" w14:textId="77777777" w:rsidR="00932DBF" w:rsidRDefault="00932DBF" w:rsidP="002957C4">
            <w:pPr>
              <w:pStyle w:val="ac"/>
            </w:pPr>
            <w:r>
              <w:t>9,5 - 8,5 при этажности 9 - 12;</w:t>
            </w:r>
          </w:p>
          <w:p w14:paraId="111025C0" w14:textId="77777777" w:rsidR="00932DBF" w:rsidRDefault="00932DBF" w:rsidP="002957C4">
            <w:pPr>
              <w:pStyle w:val="ac"/>
            </w:pPr>
            <w:r>
              <w:t>7 при этажности - 16 и более</w:t>
            </w:r>
          </w:p>
        </w:tc>
        <w:tc>
          <w:tcPr>
            <w:tcW w:w="2520" w:type="dxa"/>
            <w:tcBorders>
              <w:top w:val="nil"/>
              <w:left w:val="single" w:sz="4" w:space="0" w:color="auto"/>
              <w:bottom w:val="single" w:sz="4" w:space="0" w:color="auto"/>
            </w:tcBorders>
          </w:tcPr>
          <w:p w14:paraId="3384F936" w14:textId="77777777" w:rsidR="00932DBF" w:rsidRDefault="00932DBF" w:rsidP="002957C4">
            <w:pPr>
              <w:pStyle w:val="aa"/>
            </w:pPr>
          </w:p>
        </w:tc>
      </w:tr>
      <w:tr w:rsidR="00932DBF" w14:paraId="235E62C9" w14:textId="77777777" w:rsidTr="002957C4">
        <w:tc>
          <w:tcPr>
            <w:tcW w:w="2240" w:type="dxa"/>
            <w:tcBorders>
              <w:top w:val="single" w:sz="4" w:space="0" w:color="auto"/>
              <w:bottom w:val="single" w:sz="4" w:space="0" w:color="auto"/>
              <w:right w:val="single" w:sz="4" w:space="0" w:color="auto"/>
            </w:tcBorders>
          </w:tcPr>
          <w:p w14:paraId="7466008B" w14:textId="77777777" w:rsidR="00932DBF" w:rsidRDefault="00932DBF" w:rsidP="002957C4">
            <w:pPr>
              <w:pStyle w:val="ac"/>
            </w:pPr>
            <w:r>
              <w:t>Участковый пункт полиции</w:t>
            </w:r>
          </w:p>
        </w:tc>
        <w:tc>
          <w:tcPr>
            <w:tcW w:w="980" w:type="dxa"/>
            <w:tcBorders>
              <w:top w:val="single" w:sz="4" w:space="0" w:color="auto"/>
              <w:left w:val="single" w:sz="4" w:space="0" w:color="auto"/>
              <w:bottom w:val="single" w:sz="4" w:space="0" w:color="auto"/>
              <w:right w:val="single" w:sz="4" w:space="0" w:color="auto"/>
            </w:tcBorders>
          </w:tcPr>
          <w:p w14:paraId="082FC74A" w14:textId="77777777" w:rsidR="00932DBF" w:rsidRDefault="00932DBF" w:rsidP="002957C4">
            <w:pPr>
              <w:pStyle w:val="ac"/>
            </w:pPr>
            <w:r>
              <w:t>участковый уполномоченный (1 сотрудник)</w:t>
            </w:r>
          </w:p>
        </w:tc>
        <w:tc>
          <w:tcPr>
            <w:tcW w:w="2940" w:type="dxa"/>
            <w:gridSpan w:val="2"/>
            <w:tcBorders>
              <w:top w:val="single" w:sz="4" w:space="0" w:color="auto"/>
              <w:left w:val="single" w:sz="4" w:space="0" w:color="auto"/>
              <w:bottom w:val="single" w:sz="4" w:space="0" w:color="auto"/>
              <w:right w:val="single" w:sz="4" w:space="0" w:color="auto"/>
            </w:tcBorders>
          </w:tcPr>
          <w:p w14:paraId="2BFD1FDA" w14:textId="77777777" w:rsidR="00932DBF" w:rsidRDefault="00932DBF" w:rsidP="002957C4">
            <w:pPr>
              <w:pStyle w:val="ac"/>
            </w:pPr>
            <w:r>
              <w:t xml:space="preserve">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и не менее 1 сотрудника на сельский населенный пункт со статусом муниципального </w:t>
            </w:r>
            <w:r>
              <w:lastRenderedPageBreak/>
              <w:t>образования "сельское поселение" с численностью населения от 1 тыс. чел.)</w:t>
            </w:r>
          </w:p>
        </w:tc>
        <w:tc>
          <w:tcPr>
            <w:tcW w:w="1820" w:type="dxa"/>
            <w:tcBorders>
              <w:top w:val="single" w:sz="4" w:space="0" w:color="auto"/>
              <w:left w:val="single" w:sz="4" w:space="0" w:color="auto"/>
              <w:bottom w:val="single" w:sz="4" w:space="0" w:color="auto"/>
              <w:right w:val="single" w:sz="4" w:space="0" w:color="auto"/>
            </w:tcBorders>
          </w:tcPr>
          <w:p w14:paraId="28BBA9FD" w14:textId="77777777" w:rsidR="00932DBF" w:rsidRDefault="00932DBF" w:rsidP="002957C4">
            <w:pPr>
              <w:pStyle w:val="ac"/>
            </w:pPr>
            <w:r>
              <w:lastRenderedPageBreak/>
              <w:t>по заданию на проектирование</w:t>
            </w:r>
          </w:p>
        </w:tc>
        <w:tc>
          <w:tcPr>
            <w:tcW w:w="2520" w:type="dxa"/>
            <w:tcBorders>
              <w:top w:val="single" w:sz="4" w:space="0" w:color="auto"/>
              <w:left w:val="single" w:sz="4" w:space="0" w:color="auto"/>
              <w:bottom w:val="single" w:sz="4" w:space="0" w:color="auto"/>
            </w:tcBorders>
          </w:tcPr>
          <w:p w14:paraId="427526CD" w14:textId="77777777" w:rsidR="00932DBF" w:rsidRDefault="00932DBF" w:rsidP="002957C4">
            <w:pPr>
              <w:pStyle w:val="ac"/>
            </w:pPr>
            <w:r>
              <w:t xml:space="preserve">Допускается встроенное или пристроенное размещение участковых пунктов полиции с отдельным входом, в сельском населенном пункте в малоэтажной застройке рекомендуется совмещать с жильем сотрудника </w:t>
            </w:r>
            <w:r>
              <w:lastRenderedPageBreak/>
              <w:t>(участкового уполномоченного полиции)</w:t>
            </w:r>
          </w:p>
        </w:tc>
      </w:tr>
      <w:tr w:rsidR="00932DBF" w14:paraId="6ACCE213" w14:textId="77777777" w:rsidTr="002957C4">
        <w:tc>
          <w:tcPr>
            <w:tcW w:w="10500" w:type="dxa"/>
            <w:gridSpan w:val="6"/>
            <w:tcBorders>
              <w:top w:val="single" w:sz="4" w:space="0" w:color="auto"/>
              <w:bottom w:val="nil"/>
            </w:tcBorders>
          </w:tcPr>
          <w:p w14:paraId="77008A77" w14:textId="77777777" w:rsidR="00932DBF" w:rsidRDefault="00932DBF" w:rsidP="002957C4">
            <w:pPr>
              <w:pStyle w:val="1"/>
            </w:pPr>
            <w:r>
              <w:lastRenderedPageBreak/>
              <w:t>VIII Учреждения жилищно-коммунального хозяйства</w:t>
            </w:r>
          </w:p>
        </w:tc>
      </w:tr>
      <w:tr w:rsidR="00932DBF" w14:paraId="09B7FAA5" w14:textId="77777777" w:rsidTr="002957C4">
        <w:tc>
          <w:tcPr>
            <w:tcW w:w="2240" w:type="dxa"/>
            <w:tcBorders>
              <w:top w:val="nil"/>
              <w:bottom w:val="single" w:sz="4" w:space="0" w:color="auto"/>
              <w:right w:val="single" w:sz="4" w:space="0" w:color="auto"/>
            </w:tcBorders>
          </w:tcPr>
          <w:p w14:paraId="5109F401" w14:textId="77777777" w:rsidR="00932DBF" w:rsidRDefault="00932DBF" w:rsidP="002957C4">
            <w:pPr>
              <w:pStyle w:val="ac"/>
            </w:pPr>
          </w:p>
        </w:tc>
        <w:tc>
          <w:tcPr>
            <w:tcW w:w="980" w:type="dxa"/>
            <w:tcBorders>
              <w:top w:val="single" w:sz="4" w:space="0" w:color="auto"/>
              <w:left w:val="single" w:sz="4" w:space="0" w:color="auto"/>
              <w:bottom w:val="single" w:sz="4" w:space="0" w:color="auto"/>
              <w:right w:val="single" w:sz="4" w:space="0" w:color="auto"/>
            </w:tcBorders>
          </w:tcPr>
          <w:p w14:paraId="05E2A302" w14:textId="77777777" w:rsidR="00932DBF" w:rsidRDefault="00932DBF" w:rsidP="002957C4">
            <w:pPr>
              <w:pStyle w:val="aa"/>
            </w:pPr>
          </w:p>
        </w:tc>
        <w:tc>
          <w:tcPr>
            <w:tcW w:w="1540" w:type="dxa"/>
            <w:tcBorders>
              <w:top w:val="nil"/>
              <w:left w:val="single" w:sz="4" w:space="0" w:color="auto"/>
              <w:bottom w:val="single" w:sz="4" w:space="0" w:color="auto"/>
              <w:right w:val="single" w:sz="4" w:space="0" w:color="auto"/>
            </w:tcBorders>
          </w:tcPr>
          <w:p w14:paraId="629432A1" w14:textId="77777777" w:rsidR="00932DBF" w:rsidRDefault="00932DBF" w:rsidP="002957C4">
            <w:pPr>
              <w:pStyle w:val="ac"/>
            </w:pPr>
          </w:p>
        </w:tc>
        <w:tc>
          <w:tcPr>
            <w:tcW w:w="1400" w:type="dxa"/>
            <w:tcBorders>
              <w:top w:val="single" w:sz="4" w:space="0" w:color="auto"/>
              <w:left w:val="single" w:sz="4" w:space="0" w:color="auto"/>
              <w:bottom w:val="single" w:sz="4" w:space="0" w:color="auto"/>
              <w:right w:val="single" w:sz="4" w:space="0" w:color="auto"/>
            </w:tcBorders>
          </w:tcPr>
          <w:p w14:paraId="6A673F73" w14:textId="77777777" w:rsidR="00932DBF" w:rsidRDefault="00932DBF" w:rsidP="002957C4">
            <w:pPr>
              <w:pStyle w:val="aa"/>
            </w:pPr>
          </w:p>
        </w:tc>
        <w:tc>
          <w:tcPr>
            <w:tcW w:w="1820" w:type="dxa"/>
            <w:tcBorders>
              <w:top w:val="nil"/>
              <w:left w:val="single" w:sz="4" w:space="0" w:color="auto"/>
              <w:bottom w:val="single" w:sz="4" w:space="0" w:color="auto"/>
              <w:right w:val="single" w:sz="4" w:space="0" w:color="auto"/>
            </w:tcBorders>
          </w:tcPr>
          <w:p w14:paraId="15FA0D60" w14:textId="77777777" w:rsidR="00932DBF" w:rsidRDefault="00932DBF" w:rsidP="002957C4">
            <w:pPr>
              <w:pStyle w:val="ac"/>
            </w:pPr>
          </w:p>
        </w:tc>
        <w:tc>
          <w:tcPr>
            <w:tcW w:w="2520" w:type="dxa"/>
            <w:tcBorders>
              <w:top w:val="nil"/>
              <w:left w:val="single" w:sz="4" w:space="0" w:color="auto"/>
              <w:bottom w:val="single" w:sz="4" w:space="0" w:color="auto"/>
            </w:tcBorders>
          </w:tcPr>
          <w:p w14:paraId="34DFD33F" w14:textId="77777777" w:rsidR="00932DBF" w:rsidRDefault="00932DBF" w:rsidP="002957C4">
            <w:pPr>
              <w:pStyle w:val="aa"/>
            </w:pPr>
          </w:p>
        </w:tc>
      </w:tr>
      <w:tr w:rsidR="00932DBF" w14:paraId="1AEA8E17" w14:textId="77777777" w:rsidTr="002957C4">
        <w:tc>
          <w:tcPr>
            <w:tcW w:w="2240" w:type="dxa"/>
            <w:tcBorders>
              <w:top w:val="single" w:sz="4" w:space="0" w:color="auto"/>
              <w:bottom w:val="single" w:sz="4" w:space="0" w:color="auto"/>
              <w:right w:val="single" w:sz="4" w:space="0" w:color="auto"/>
            </w:tcBorders>
          </w:tcPr>
          <w:p w14:paraId="72174EDA" w14:textId="77777777" w:rsidR="00932DBF" w:rsidRDefault="00932DBF" w:rsidP="002957C4">
            <w:pPr>
              <w:pStyle w:val="ac"/>
            </w:pPr>
            <w:r>
              <w:t>Общественные уборные</w:t>
            </w:r>
          </w:p>
        </w:tc>
        <w:tc>
          <w:tcPr>
            <w:tcW w:w="980" w:type="dxa"/>
            <w:tcBorders>
              <w:top w:val="single" w:sz="4" w:space="0" w:color="auto"/>
              <w:left w:val="single" w:sz="4" w:space="0" w:color="auto"/>
              <w:bottom w:val="single" w:sz="4" w:space="0" w:color="auto"/>
              <w:right w:val="single" w:sz="4" w:space="0" w:color="auto"/>
            </w:tcBorders>
          </w:tcPr>
          <w:p w14:paraId="0338E2E8" w14:textId="77777777" w:rsidR="00932DBF" w:rsidRDefault="00932DBF" w:rsidP="002957C4">
            <w:pPr>
              <w:pStyle w:val="ac"/>
            </w:pPr>
            <w:r>
              <w:t>1 прибор</w:t>
            </w:r>
          </w:p>
        </w:tc>
        <w:tc>
          <w:tcPr>
            <w:tcW w:w="2940" w:type="dxa"/>
            <w:gridSpan w:val="2"/>
            <w:tcBorders>
              <w:top w:val="single" w:sz="4" w:space="0" w:color="auto"/>
              <w:left w:val="single" w:sz="4" w:space="0" w:color="auto"/>
              <w:bottom w:val="single" w:sz="4" w:space="0" w:color="auto"/>
              <w:right w:val="single" w:sz="4" w:space="0" w:color="auto"/>
            </w:tcBorders>
          </w:tcPr>
          <w:p w14:paraId="38658C5D" w14:textId="77777777" w:rsidR="00932DBF" w:rsidRDefault="00932DBF" w:rsidP="002957C4">
            <w:pPr>
              <w:pStyle w:val="aa"/>
            </w:pPr>
            <w:r>
              <w:t>3 (2 - для женщин и 1 для мужчин)</w:t>
            </w:r>
          </w:p>
        </w:tc>
        <w:tc>
          <w:tcPr>
            <w:tcW w:w="1820" w:type="dxa"/>
            <w:tcBorders>
              <w:top w:val="single" w:sz="4" w:space="0" w:color="auto"/>
              <w:left w:val="single" w:sz="4" w:space="0" w:color="auto"/>
              <w:bottom w:val="single" w:sz="4" w:space="0" w:color="auto"/>
              <w:right w:val="single" w:sz="4" w:space="0" w:color="auto"/>
            </w:tcBorders>
          </w:tcPr>
          <w:p w14:paraId="2AC69A77" w14:textId="77777777" w:rsidR="00932DBF" w:rsidRDefault="00932DBF" w:rsidP="002957C4">
            <w:pPr>
              <w:pStyle w:val="aa"/>
            </w:pPr>
          </w:p>
        </w:tc>
        <w:tc>
          <w:tcPr>
            <w:tcW w:w="2520" w:type="dxa"/>
            <w:tcBorders>
              <w:top w:val="nil"/>
              <w:left w:val="single" w:sz="4" w:space="0" w:color="auto"/>
              <w:bottom w:val="single" w:sz="4" w:space="0" w:color="auto"/>
            </w:tcBorders>
          </w:tcPr>
          <w:p w14:paraId="20208712" w14:textId="77777777" w:rsidR="00932DBF" w:rsidRDefault="00932DBF" w:rsidP="002957C4">
            <w:pPr>
              <w:pStyle w:val="ac"/>
            </w:pPr>
            <w:r>
              <w:t>в местах массового пребывания людей (в т.ч. на территориях парков, скверов) Радиус обслуживания - 500 м. На территориях рынков, общественных и торговых центров, а также курортно-рекреационных комплексов радиус - 150 м</w:t>
            </w:r>
          </w:p>
        </w:tc>
      </w:tr>
      <w:tr w:rsidR="00932DBF" w14:paraId="3B128DB7" w14:textId="77777777" w:rsidTr="002957C4">
        <w:tc>
          <w:tcPr>
            <w:tcW w:w="2240" w:type="dxa"/>
            <w:tcBorders>
              <w:top w:val="single" w:sz="4" w:space="0" w:color="auto"/>
              <w:bottom w:val="single" w:sz="4" w:space="0" w:color="auto"/>
              <w:right w:val="single" w:sz="4" w:space="0" w:color="auto"/>
            </w:tcBorders>
          </w:tcPr>
          <w:p w14:paraId="3359C5F3" w14:textId="77777777" w:rsidR="00932DBF" w:rsidRDefault="00932DBF" w:rsidP="002957C4">
            <w:pPr>
              <w:pStyle w:val="ac"/>
            </w:pPr>
            <w:r>
              <w:t>Бюро похоронного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160BBA98" w14:textId="77777777" w:rsidR="00932DBF" w:rsidRDefault="00932DBF" w:rsidP="002957C4">
            <w:pPr>
              <w:pStyle w:val="ac"/>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5B021F5A" w14:textId="77777777" w:rsidR="00932DBF" w:rsidRDefault="00932DBF" w:rsidP="002957C4">
            <w:pPr>
              <w:pStyle w:val="ac"/>
            </w:pPr>
            <w:r>
              <w:t>1 объект на поселение</w:t>
            </w:r>
          </w:p>
        </w:tc>
        <w:tc>
          <w:tcPr>
            <w:tcW w:w="1820" w:type="dxa"/>
            <w:tcBorders>
              <w:top w:val="single" w:sz="4" w:space="0" w:color="auto"/>
              <w:left w:val="single" w:sz="4" w:space="0" w:color="auto"/>
              <w:bottom w:val="single" w:sz="4" w:space="0" w:color="auto"/>
              <w:right w:val="single" w:sz="4" w:space="0" w:color="auto"/>
            </w:tcBorders>
          </w:tcPr>
          <w:p w14:paraId="7B799A21" w14:textId="77777777" w:rsidR="00932DBF" w:rsidRDefault="00932DBF" w:rsidP="002957C4">
            <w:pPr>
              <w:pStyle w:val="ac"/>
            </w:pPr>
            <w:r>
              <w:t>По заданию на проектирование</w:t>
            </w:r>
          </w:p>
        </w:tc>
        <w:tc>
          <w:tcPr>
            <w:tcW w:w="2520" w:type="dxa"/>
            <w:tcBorders>
              <w:top w:val="single" w:sz="4" w:space="0" w:color="auto"/>
              <w:left w:val="single" w:sz="4" w:space="0" w:color="auto"/>
              <w:bottom w:val="single" w:sz="4" w:space="0" w:color="auto"/>
            </w:tcBorders>
          </w:tcPr>
          <w:p w14:paraId="031AED69" w14:textId="77777777" w:rsidR="00932DBF" w:rsidRDefault="00932DBF" w:rsidP="002957C4">
            <w:pPr>
              <w:pStyle w:val="aa"/>
            </w:pPr>
          </w:p>
        </w:tc>
      </w:tr>
      <w:tr w:rsidR="00932DBF" w14:paraId="52A9A04C" w14:textId="77777777" w:rsidTr="002957C4">
        <w:tc>
          <w:tcPr>
            <w:tcW w:w="2240" w:type="dxa"/>
            <w:tcBorders>
              <w:top w:val="single" w:sz="4" w:space="0" w:color="auto"/>
              <w:bottom w:val="single" w:sz="4" w:space="0" w:color="auto"/>
              <w:right w:val="single" w:sz="4" w:space="0" w:color="auto"/>
            </w:tcBorders>
          </w:tcPr>
          <w:p w14:paraId="51D384A4" w14:textId="77777777" w:rsidR="00932DBF" w:rsidRDefault="00932DBF" w:rsidP="002957C4">
            <w:pPr>
              <w:pStyle w:val="ac"/>
            </w:pPr>
            <w:r>
              <w:t>Кладбище традиционного захоронения</w:t>
            </w:r>
          </w:p>
        </w:tc>
        <w:tc>
          <w:tcPr>
            <w:tcW w:w="980" w:type="dxa"/>
            <w:tcBorders>
              <w:top w:val="single" w:sz="4" w:space="0" w:color="auto"/>
              <w:left w:val="single" w:sz="4" w:space="0" w:color="auto"/>
              <w:bottom w:val="single" w:sz="4" w:space="0" w:color="auto"/>
              <w:right w:val="single" w:sz="4" w:space="0" w:color="auto"/>
            </w:tcBorders>
          </w:tcPr>
          <w:p w14:paraId="3A946C48" w14:textId="77777777" w:rsidR="00932DBF" w:rsidRDefault="00932DBF" w:rsidP="002957C4">
            <w:pPr>
              <w:pStyle w:val="ac"/>
            </w:pPr>
            <w:r>
              <w:t>га</w:t>
            </w:r>
          </w:p>
        </w:tc>
        <w:tc>
          <w:tcPr>
            <w:tcW w:w="2940" w:type="dxa"/>
            <w:gridSpan w:val="2"/>
            <w:tcBorders>
              <w:top w:val="single" w:sz="4" w:space="0" w:color="auto"/>
              <w:left w:val="single" w:sz="4" w:space="0" w:color="auto"/>
              <w:bottom w:val="single" w:sz="4" w:space="0" w:color="auto"/>
              <w:right w:val="single" w:sz="4" w:space="0" w:color="auto"/>
            </w:tcBorders>
          </w:tcPr>
          <w:p w14:paraId="6B0AE4CA" w14:textId="77777777" w:rsidR="00932DBF" w:rsidRDefault="00932DBF" w:rsidP="002957C4">
            <w:pPr>
              <w:pStyle w:val="aa"/>
              <w:jc w:val="center"/>
            </w:pPr>
            <w:r>
              <w:t>0,24</w:t>
            </w:r>
          </w:p>
        </w:tc>
        <w:tc>
          <w:tcPr>
            <w:tcW w:w="1820" w:type="dxa"/>
            <w:tcBorders>
              <w:top w:val="single" w:sz="4" w:space="0" w:color="auto"/>
              <w:left w:val="single" w:sz="4" w:space="0" w:color="auto"/>
              <w:bottom w:val="single" w:sz="4" w:space="0" w:color="auto"/>
              <w:right w:val="single" w:sz="4" w:space="0" w:color="auto"/>
            </w:tcBorders>
          </w:tcPr>
          <w:p w14:paraId="1BF80309" w14:textId="77777777" w:rsidR="00932DBF" w:rsidRDefault="00932DBF" w:rsidP="002957C4">
            <w:pPr>
              <w:pStyle w:val="aa"/>
            </w:pPr>
          </w:p>
        </w:tc>
        <w:tc>
          <w:tcPr>
            <w:tcW w:w="2520" w:type="dxa"/>
            <w:vMerge w:val="restart"/>
            <w:tcBorders>
              <w:top w:val="nil"/>
              <w:left w:val="single" w:sz="4" w:space="0" w:color="auto"/>
              <w:bottom w:val="single" w:sz="4" w:space="0" w:color="auto"/>
            </w:tcBorders>
          </w:tcPr>
          <w:p w14:paraId="1499283E" w14:textId="77777777" w:rsidR="00932DBF" w:rsidRDefault="00932DBF" w:rsidP="002957C4">
            <w:pPr>
              <w:pStyle w:val="ac"/>
            </w:pPr>
            <w:r>
              <w:t>Размер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932DBF" w14:paraId="5AB49475" w14:textId="77777777" w:rsidTr="002957C4">
        <w:tc>
          <w:tcPr>
            <w:tcW w:w="2240" w:type="dxa"/>
            <w:tcBorders>
              <w:top w:val="single" w:sz="4" w:space="0" w:color="auto"/>
              <w:bottom w:val="single" w:sz="4" w:space="0" w:color="auto"/>
              <w:right w:val="single" w:sz="4" w:space="0" w:color="auto"/>
            </w:tcBorders>
          </w:tcPr>
          <w:p w14:paraId="50777247" w14:textId="77777777" w:rsidR="00932DBF" w:rsidRDefault="00932DBF" w:rsidP="002957C4">
            <w:pPr>
              <w:pStyle w:val="ac"/>
            </w:pPr>
            <w:r>
              <w:t>Кладбище урновых захоронений после кремации</w:t>
            </w:r>
          </w:p>
        </w:tc>
        <w:tc>
          <w:tcPr>
            <w:tcW w:w="980" w:type="dxa"/>
            <w:tcBorders>
              <w:top w:val="single" w:sz="4" w:space="0" w:color="auto"/>
              <w:left w:val="single" w:sz="4" w:space="0" w:color="auto"/>
              <w:bottom w:val="single" w:sz="4" w:space="0" w:color="auto"/>
              <w:right w:val="single" w:sz="4" w:space="0" w:color="auto"/>
            </w:tcBorders>
          </w:tcPr>
          <w:p w14:paraId="1167F280" w14:textId="77777777" w:rsidR="00932DBF" w:rsidRDefault="00932DBF" w:rsidP="002957C4">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5BCED0C5" w14:textId="77777777" w:rsidR="00932DBF" w:rsidRDefault="00932DBF" w:rsidP="002957C4">
            <w:pPr>
              <w:pStyle w:val="aa"/>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82BFF38" w14:textId="77777777" w:rsidR="00932DBF" w:rsidRDefault="00932DBF" w:rsidP="002957C4">
            <w:pPr>
              <w:pStyle w:val="ac"/>
            </w:pPr>
            <w:r>
              <w:t>по заданию на проектирование</w:t>
            </w:r>
          </w:p>
        </w:tc>
        <w:tc>
          <w:tcPr>
            <w:tcW w:w="2520" w:type="dxa"/>
            <w:vMerge/>
            <w:tcBorders>
              <w:top w:val="nil"/>
              <w:left w:val="single" w:sz="4" w:space="0" w:color="auto"/>
              <w:bottom w:val="single" w:sz="4" w:space="0" w:color="auto"/>
            </w:tcBorders>
          </w:tcPr>
          <w:p w14:paraId="3AEABF2A" w14:textId="77777777" w:rsidR="00932DBF" w:rsidRDefault="00932DBF" w:rsidP="002957C4">
            <w:pPr>
              <w:pStyle w:val="aa"/>
            </w:pPr>
          </w:p>
        </w:tc>
      </w:tr>
    </w:tbl>
    <w:p w14:paraId="5CB0436A" w14:textId="77777777" w:rsidR="00932DBF" w:rsidRDefault="00932DBF" w:rsidP="00932DBF"/>
    <w:p w14:paraId="71171D76" w14:textId="77777777" w:rsidR="00932DBF" w:rsidRDefault="00932DBF" w:rsidP="00932DBF">
      <w:r>
        <w:t>*Расчетное количество мест в объектах дошкольного и среднего школьного образования определяется по следующим формулам:</w:t>
      </w:r>
    </w:p>
    <w:p w14:paraId="1ED21D8C" w14:textId="77777777" w:rsidR="00932DBF" w:rsidRDefault="00932DBF" w:rsidP="00932DBF"/>
    <w:p w14:paraId="7DC44A10" w14:textId="2B9A47D6" w:rsidR="00932DBF" w:rsidRDefault="00837C96" w:rsidP="00932DBF">
      <w:r w:rsidRPr="005E7FE7">
        <w:rPr>
          <w:noProof/>
        </w:rPr>
        <w:drawing>
          <wp:inline distT="0" distB="0" distL="0" distR="0" wp14:anchorId="481AF218" wp14:editId="0331E13B">
            <wp:extent cx="5514975"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14975" cy="533400"/>
                    </a:xfrm>
                    <a:prstGeom prst="rect">
                      <a:avLst/>
                    </a:prstGeom>
                    <a:noFill/>
                    <a:ln>
                      <a:noFill/>
                    </a:ln>
                  </pic:spPr>
                </pic:pic>
              </a:graphicData>
            </a:graphic>
          </wp:inline>
        </w:drawing>
      </w:r>
      <w:r w:rsidR="00932DBF">
        <w:t>,</w:t>
      </w:r>
    </w:p>
    <w:p w14:paraId="6E5A4F94" w14:textId="77777777" w:rsidR="00932DBF" w:rsidRDefault="00932DBF" w:rsidP="00932DBF"/>
    <w:p w14:paraId="19ABE611" w14:textId="77777777" w:rsidR="00932DBF" w:rsidRDefault="00932DBF" w:rsidP="00932DBF">
      <w:r>
        <w:t>К7-К17 - количество детей одного возраста, где 7-17 (Кп) возраст от 7 до 17 лет</w:t>
      </w:r>
    </w:p>
    <w:p w14:paraId="72A5D30B" w14:textId="77777777" w:rsidR="00932DBF" w:rsidRDefault="00932DBF" w:rsidP="00932DBF">
      <w:r>
        <w:t>N - общее количество населения</w:t>
      </w:r>
    </w:p>
    <w:p w14:paraId="5E9E4807" w14:textId="42B7F404" w:rsidR="00932DBF" w:rsidRDefault="00837C96" w:rsidP="00932DBF">
      <w:r w:rsidRPr="005E7FE7">
        <w:rPr>
          <w:noProof/>
        </w:rPr>
        <w:drawing>
          <wp:inline distT="0" distB="0" distL="0" distR="0" wp14:anchorId="4CC66746" wp14:editId="20038953">
            <wp:extent cx="381000"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a:ln>
                      <a:noFill/>
                    </a:ln>
                  </pic:spPr>
                </pic:pic>
              </a:graphicData>
            </a:graphic>
          </wp:inline>
        </w:drawing>
      </w:r>
      <w:r w:rsidR="00932DBF">
        <w:t xml:space="preserve"> - расчетное количество мест в объектах среднего школьного образования, мест на 1 тыс. чел.</w:t>
      </w:r>
    </w:p>
    <w:p w14:paraId="793E1845" w14:textId="77777777" w:rsidR="00932DBF" w:rsidRDefault="00932DBF" w:rsidP="00932DBF"/>
    <w:p w14:paraId="5E360633" w14:textId="061E3661" w:rsidR="00932DBF" w:rsidRDefault="00837C96" w:rsidP="00932DBF">
      <w:r w:rsidRPr="005E7FE7">
        <w:rPr>
          <w:noProof/>
        </w:rPr>
        <w:drawing>
          <wp:inline distT="0" distB="0" distL="0" distR="0" wp14:anchorId="7274B920" wp14:editId="7BC66BB0">
            <wp:extent cx="3895725"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95725" cy="533400"/>
                    </a:xfrm>
                    <a:prstGeom prst="rect">
                      <a:avLst/>
                    </a:prstGeom>
                    <a:noFill/>
                    <a:ln>
                      <a:noFill/>
                    </a:ln>
                  </pic:spPr>
                </pic:pic>
              </a:graphicData>
            </a:graphic>
          </wp:inline>
        </w:drawing>
      </w:r>
      <w:r w:rsidR="00932DBF">
        <w:t>,</w:t>
      </w:r>
    </w:p>
    <w:p w14:paraId="5998CB89" w14:textId="77777777" w:rsidR="00932DBF" w:rsidRDefault="00932DBF" w:rsidP="00932DBF"/>
    <w:p w14:paraId="55C52E05" w14:textId="77777777" w:rsidR="00932DBF" w:rsidRDefault="00932DBF" w:rsidP="00932DBF">
      <w:r>
        <w:t>К0-К6 - количество детей одного возраста, где 0-6 (Кп) возраст от 2 мес. до 6 лет</w:t>
      </w:r>
    </w:p>
    <w:p w14:paraId="08835B33" w14:textId="77777777" w:rsidR="00932DBF" w:rsidRDefault="00932DBF" w:rsidP="00932DBF">
      <w:r>
        <w:t>N - общее количество населения</w:t>
      </w:r>
    </w:p>
    <w:p w14:paraId="324E5DCA" w14:textId="146B1F98" w:rsidR="00932DBF" w:rsidRDefault="00837C96" w:rsidP="00932DBF">
      <w:r w:rsidRPr="005E7FE7">
        <w:rPr>
          <w:noProof/>
        </w:rPr>
        <w:drawing>
          <wp:inline distT="0" distB="0" distL="0" distR="0" wp14:anchorId="02EEF285" wp14:editId="3B6E6024">
            <wp:extent cx="352425"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rsidR="00932DBF">
        <w:t xml:space="preserve"> - расчетное количество мест в объектах дошкольного образования, мест на 1 тыс. чел.</w:t>
      </w:r>
    </w:p>
    <w:p w14:paraId="0370D2F2" w14:textId="77777777" w:rsidR="00932DBF" w:rsidRDefault="00932DBF" w:rsidP="00932DBF">
      <w:r>
        <w:t>Показатели рассчитываются, опираясь на количественные данные (Кп) возрастно-полового состава населения Краснодарского края управления Федеральной службы государственной статистики по Краснодарскому краю и Республике Адыгея (</w:t>
      </w:r>
      <w:hyperlink r:id="rId26" w:history="1">
        <w:r>
          <w:rPr>
            <w:rStyle w:val="a4"/>
          </w:rPr>
          <w:t>https://krsdstat.gks.ru/population_kk</w:t>
        </w:r>
      </w:hyperlink>
      <w:r>
        <w:t>), на год, предшествующий расчетному.</w:t>
      </w:r>
    </w:p>
    <w:p w14:paraId="1A59491C" w14:textId="77777777" w:rsidR="00932DBF" w:rsidRDefault="00932DBF" w:rsidP="00932DBF">
      <w:r>
        <w:t>В случае отсутствия расчетных показателей в местных нормативах градостроительного проектирования, показатели могут быть рассчитаны в рамках подготовки документации по планировке территории.</w:t>
      </w:r>
    </w:p>
    <w:p w14:paraId="6E567DAD" w14:textId="77777777" w:rsidR="00932DBF" w:rsidRDefault="00932DBF" w:rsidP="00932DBF">
      <w:pPr>
        <w:pStyle w:val="af6"/>
        <w:tabs>
          <w:tab w:val="clear" w:pos="720"/>
          <w:tab w:val="left" w:pos="0"/>
          <w:tab w:val="left" w:pos="900"/>
        </w:tabs>
        <w:ind w:left="0"/>
        <w:jc w:val="both"/>
        <w:rPr>
          <w:szCs w:val="28"/>
        </w:rPr>
      </w:pPr>
    </w:p>
    <w:p w14:paraId="07205322" w14:textId="77777777" w:rsidR="00183BD4" w:rsidRPr="00B96823" w:rsidRDefault="00183BD4"/>
    <w:p w14:paraId="7E21E76F" w14:textId="77777777" w:rsidR="00183BD4" w:rsidRPr="00B96823" w:rsidRDefault="00183BD4"/>
    <w:p w14:paraId="75B89458" w14:textId="77777777" w:rsidR="00183BD4" w:rsidRPr="00B96823" w:rsidRDefault="00183BD4">
      <w:pPr>
        <w:pStyle w:val="1"/>
        <w:rPr>
          <w:color w:val="auto"/>
        </w:rPr>
      </w:pPr>
      <w:bookmarkStart w:id="8" w:name="sub_1105"/>
      <w:r w:rsidRPr="00B96823">
        <w:rPr>
          <w:color w:val="auto"/>
        </w:rPr>
        <w:t>5. Размеры земельных участков учреждений начального профессионального образования:</w:t>
      </w:r>
    </w:p>
    <w:bookmarkEnd w:id="8"/>
    <w:p w14:paraId="451FDA19" w14:textId="77777777" w:rsidR="00183BD4" w:rsidRPr="00B96823" w:rsidRDefault="00183BD4"/>
    <w:p w14:paraId="71FEBABC" w14:textId="77777777" w:rsidR="00183BD4" w:rsidRPr="00662461" w:rsidRDefault="00183BD4">
      <w:pPr>
        <w:jc w:val="right"/>
        <w:rPr>
          <w:rStyle w:val="a3"/>
          <w:rFonts w:ascii="Times New Roman" w:hAnsi="Times New Roman" w:cs="Times New Roman"/>
          <w:bCs/>
          <w:color w:val="auto"/>
        </w:rPr>
      </w:pPr>
      <w:r w:rsidRPr="00662461">
        <w:rPr>
          <w:rStyle w:val="a3"/>
          <w:rFonts w:ascii="Times New Roman" w:hAnsi="Times New Roman" w:cs="Times New Roman"/>
          <w:bCs/>
          <w:color w:val="auto"/>
        </w:rPr>
        <w:t>Таблица 5</w:t>
      </w:r>
    </w:p>
    <w:p w14:paraId="544EAD57"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540"/>
        <w:gridCol w:w="1540"/>
        <w:gridCol w:w="2370"/>
      </w:tblGrid>
      <w:tr w:rsidR="00183BD4" w:rsidRPr="00B96823" w14:paraId="6D540972" w14:textId="77777777" w:rsidTr="00662461">
        <w:tc>
          <w:tcPr>
            <w:tcW w:w="3640" w:type="dxa"/>
            <w:vMerge w:val="restart"/>
            <w:tcBorders>
              <w:top w:val="single" w:sz="4" w:space="0" w:color="auto"/>
              <w:bottom w:val="single" w:sz="4" w:space="0" w:color="auto"/>
              <w:right w:val="single" w:sz="4" w:space="0" w:color="auto"/>
            </w:tcBorders>
          </w:tcPr>
          <w:p w14:paraId="695CC3EF" w14:textId="77777777" w:rsidR="00183BD4" w:rsidRPr="00B96823" w:rsidRDefault="00183BD4">
            <w:pPr>
              <w:pStyle w:val="aa"/>
              <w:jc w:val="center"/>
            </w:pPr>
            <w:r w:rsidRPr="00B96823">
              <w:t>Образовательные учреждения начального профессионального образования</w:t>
            </w:r>
          </w:p>
        </w:tc>
        <w:tc>
          <w:tcPr>
            <w:tcW w:w="6850" w:type="dxa"/>
            <w:gridSpan w:val="4"/>
            <w:tcBorders>
              <w:top w:val="single" w:sz="4" w:space="0" w:color="auto"/>
              <w:left w:val="single" w:sz="4" w:space="0" w:color="auto"/>
              <w:bottom w:val="single" w:sz="4" w:space="0" w:color="auto"/>
            </w:tcBorders>
          </w:tcPr>
          <w:p w14:paraId="26D5A628" w14:textId="77777777" w:rsidR="00183BD4" w:rsidRPr="00B96823" w:rsidRDefault="00183BD4">
            <w:pPr>
              <w:pStyle w:val="aa"/>
              <w:jc w:val="center"/>
            </w:pPr>
            <w:r w:rsidRPr="00B96823">
              <w:t>Размер земельных участков (га) при количестве обучающихся в учреждений</w:t>
            </w:r>
          </w:p>
        </w:tc>
      </w:tr>
      <w:tr w:rsidR="00183BD4" w:rsidRPr="00B96823" w14:paraId="49BBB433" w14:textId="77777777" w:rsidTr="00662461">
        <w:tc>
          <w:tcPr>
            <w:tcW w:w="3640" w:type="dxa"/>
            <w:vMerge/>
            <w:tcBorders>
              <w:top w:val="single" w:sz="4" w:space="0" w:color="auto"/>
              <w:bottom w:val="single" w:sz="4" w:space="0" w:color="auto"/>
              <w:right w:val="single" w:sz="4" w:space="0" w:color="auto"/>
            </w:tcBorders>
          </w:tcPr>
          <w:p w14:paraId="4BFB4E1A" w14:textId="77777777" w:rsidR="00183BD4" w:rsidRPr="00B96823" w:rsidRDefault="00183BD4">
            <w:pPr>
              <w:pStyle w:val="aa"/>
            </w:pPr>
          </w:p>
        </w:tc>
        <w:tc>
          <w:tcPr>
            <w:tcW w:w="1400" w:type="dxa"/>
            <w:tcBorders>
              <w:top w:val="single" w:sz="4" w:space="0" w:color="auto"/>
              <w:left w:val="single" w:sz="4" w:space="0" w:color="auto"/>
              <w:bottom w:val="single" w:sz="4" w:space="0" w:color="auto"/>
              <w:right w:val="single" w:sz="4" w:space="0" w:color="auto"/>
            </w:tcBorders>
          </w:tcPr>
          <w:p w14:paraId="02F026AC" w14:textId="77777777" w:rsidR="00183BD4" w:rsidRPr="00B96823" w:rsidRDefault="00183BD4">
            <w:pPr>
              <w:pStyle w:val="aa"/>
              <w:jc w:val="center"/>
            </w:pPr>
            <w:r w:rsidRPr="00B96823">
              <w:t>до 300 чел.</w:t>
            </w:r>
          </w:p>
        </w:tc>
        <w:tc>
          <w:tcPr>
            <w:tcW w:w="1540" w:type="dxa"/>
            <w:tcBorders>
              <w:top w:val="single" w:sz="4" w:space="0" w:color="auto"/>
              <w:left w:val="single" w:sz="4" w:space="0" w:color="auto"/>
              <w:bottom w:val="single" w:sz="4" w:space="0" w:color="auto"/>
              <w:right w:val="single" w:sz="4" w:space="0" w:color="auto"/>
            </w:tcBorders>
          </w:tcPr>
          <w:p w14:paraId="52084530" w14:textId="77777777" w:rsidR="00183BD4" w:rsidRPr="00B96823" w:rsidRDefault="00183BD4">
            <w:pPr>
              <w:pStyle w:val="aa"/>
              <w:jc w:val="center"/>
            </w:pPr>
            <w:r w:rsidRPr="00B96823">
              <w:t>300 - 400 чел</w:t>
            </w:r>
          </w:p>
        </w:tc>
        <w:tc>
          <w:tcPr>
            <w:tcW w:w="1540" w:type="dxa"/>
            <w:tcBorders>
              <w:top w:val="single" w:sz="4" w:space="0" w:color="auto"/>
              <w:left w:val="single" w:sz="4" w:space="0" w:color="auto"/>
              <w:bottom w:val="single" w:sz="4" w:space="0" w:color="auto"/>
              <w:right w:val="single" w:sz="4" w:space="0" w:color="auto"/>
            </w:tcBorders>
          </w:tcPr>
          <w:p w14:paraId="22531ED4" w14:textId="77777777" w:rsidR="00183BD4" w:rsidRPr="00B96823" w:rsidRDefault="00183BD4">
            <w:pPr>
              <w:pStyle w:val="aa"/>
              <w:jc w:val="center"/>
            </w:pPr>
            <w:r w:rsidRPr="00B96823">
              <w:t>400 - 600 чел.</w:t>
            </w:r>
          </w:p>
        </w:tc>
        <w:tc>
          <w:tcPr>
            <w:tcW w:w="2370" w:type="dxa"/>
            <w:tcBorders>
              <w:top w:val="single" w:sz="4" w:space="0" w:color="auto"/>
              <w:left w:val="single" w:sz="4" w:space="0" w:color="auto"/>
              <w:bottom w:val="single" w:sz="4" w:space="0" w:color="auto"/>
            </w:tcBorders>
          </w:tcPr>
          <w:p w14:paraId="69D27412" w14:textId="77777777" w:rsidR="00183BD4" w:rsidRPr="00B96823" w:rsidRDefault="00183BD4">
            <w:pPr>
              <w:pStyle w:val="aa"/>
              <w:jc w:val="center"/>
            </w:pPr>
            <w:r w:rsidRPr="00B96823">
              <w:t>600 - 1000 чел</w:t>
            </w:r>
          </w:p>
        </w:tc>
      </w:tr>
      <w:tr w:rsidR="00183BD4" w:rsidRPr="00B96823" w14:paraId="52031969" w14:textId="77777777" w:rsidTr="00662461">
        <w:tc>
          <w:tcPr>
            <w:tcW w:w="3640" w:type="dxa"/>
            <w:tcBorders>
              <w:top w:val="single" w:sz="4" w:space="0" w:color="auto"/>
              <w:bottom w:val="single" w:sz="4" w:space="0" w:color="auto"/>
              <w:right w:val="single" w:sz="4" w:space="0" w:color="auto"/>
            </w:tcBorders>
          </w:tcPr>
          <w:p w14:paraId="40FCE451" w14:textId="77777777" w:rsidR="00183BD4" w:rsidRPr="00B96823" w:rsidRDefault="00183BD4">
            <w:pPr>
              <w:pStyle w:val="ac"/>
            </w:pPr>
            <w:r w:rsidRPr="00B96823">
              <w:t>Для всех образовательных учреждений</w:t>
            </w:r>
          </w:p>
        </w:tc>
        <w:tc>
          <w:tcPr>
            <w:tcW w:w="1400" w:type="dxa"/>
            <w:tcBorders>
              <w:top w:val="single" w:sz="4" w:space="0" w:color="auto"/>
              <w:left w:val="single" w:sz="4" w:space="0" w:color="auto"/>
              <w:bottom w:val="single" w:sz="4" w:space="0" w:color="auto"/>
              <w:right w:val="single" w:sz="4" w:space="0" w:color="auto"/>
            </w:tcBorders>
          </w:tcPr>
          <w:p w14:paraId="40CFBE75" w14:textId="77777777" w:rsidR="00183BD4" w:rsidRPr="00B96823" w:rsidRDefault="00183BD4">
            <w:pPr>
              <w:pStyle w:val="aa"/>
              <w:jc w:val="center"/>
            </w:pPr>
            <w:r w:rsidRPr="00B96823">
              <w:t>2</w:t>
            </w:r>
          </w:p>
        </w:tc>
        <w:tc>
          <w:tcPr>
            <w:tcW w:w="1540" w:type="dxa"/>
            <w:tcBorders>
              <w:top w:val="single" w:sz="4" w:space="0" w:color="auto"/>
              <w:left w:val="single" w:sz="4" w:space="0" w:color="auto"/>
              <w:bottom w:val="single" w:sz="4" w:space="0" w:color="auto"/>
              <w:right w:val="single" w:sz="4" w:space="0" w:color="auto"/>
            </w:tcBorders>
          </w:tcPr>
          <w:p w14:paraId="7CCA6FD5" w14:textId="77777777" w:rsidR="00183BD4" w:rsidRPr="00B96823" w:rsidRDefault="00183BD4">
            <w:pPr>
              <w:pStyle w:val="aa"/>
              <w:jc w:val="center"/>
            </w:pPr>
            <w:r w:rsidRPr="00B96823">
              <w:t>2.4</w:t>
            </w:r>
          </w:p>
        </w:tc>
        <w:tc>
          <w:tcPr>
            <w:tcW w:w="1540" w:type="dxa"/>
            <w:tcBorders>
              <w:top w:val="single" w:sz="4" w:space="0" w:color="auto"/>
              <w:left w:val="single" w:sz="4" w:space="0" w:color="auto"/>
              <w:bottom w:val="single" w:sz="4" w:space="0" w:color="auto"/>
              <w:right w:val="single" w:sz="4" w:space="0" w:color="auto"/>
            </w:tcBorders>
          </w:tcPr>
          <w:p w14:paraId="7D313CB4" w14:textId="77777777" w:rsidR="00183BD4" w:rsidRPr="00B96823" w:rsidRDefault="00183BD4">
            <w:pPr>
              <w:pStyle w:val="aa"/>
              <w:jc w:val="center"/>
            </w:pPr>
            <w:r w:rsidRPr="00B96823">
              <w:t>13,1</w:t>
            </w:r>
          </w:p>
        </w:tc>
        <w:tc>
          <w:tcPr>
            <w:tcW w:w="2370" w:type="dxa"/>
            <w:tcBorders>
              <w:top w:val="single" w:sz="4" w:space="0" w:color="auto"/>
              <w:left w:val="single" w:sz="4" w:space="0" w:color="auto"/>
              <w:bottom w:val="single" w:sz="4" w:space="0" w:color="auto"/>
            </w:tcBorders>
          </w:tcPr>
          <w:p w14:paraId="64F2CF2F" w14:textId="77777777" w:rsidR="00183BD4" w:rsidRPr="00B96823" w:rsidRDefault="00183BD4">
            <w:pPr>
              <w:pStyle w:val="aa"/>
              <w:jc w:val="center"/>
            </w:pPr>
            <w:r w:rsidRPr="00B96823">
              <w:t>3.7</w:t>
            </w:r>
          </w:p>
        </w:tc>
      </w:tr>
      <w:tr w:rsidR="00183BD4" w:rsidRPr="00B96823" w14:paraId="33BF8130" w14:textId="77777777" w:rsidTr="00662461">
        <w:tc>
          <w:tcPr>
            <w:tcW w:w="3640" w:type="dxa"/>
            <w:tcBorders>
              <w:top w:val="single" w:sz="4" w:space="0" w:color="auto"/>
              <w:bottom w:val="single" w:sz="4" w:space="0" w:color="auto"/>
              <w:right w:val="single" w:sz="4" w:space="0" w:color="auto"/>
            </w:tcBorders>
          </w:tcPr>
          <w:p w14:paraId="5BF2BB17" w14:textId="77777777" w:rsidR="00183BD4" w:rsidRPr="00B96823" w:rsidRDefault="00183BD4">
            <w:pPr>
              <w:pStyle w:val="ac"/>
            </w:pPr>
            <w:r w:rsidRPr="00B96823">
              <w:t>Сельскохозяйственного профиля</w:t>
            </w:r>
            <w:hyperlink w:anchor="sub_5011" w:history="1">
              <w:r w:rsidRPr="00B96823">
                <w:rPr>
                  <w:rStyle w:val="a4"/>
                  <w:rFonts w:cs="Times New Roman CYR"/>
                  <w:color w:val="auto"/>
                </w:rPr>
                <w:t>*</w:t>
              </w:r>
            </w:hyperlink>
          </w:p>
        </w:tc>
        <w:tc>
          <w:tcPr>
            <w:tcW w:w="1400" w:type="dxa"/>
            <w:tcBorders>
              <w:top w:val="single" w:sz="4" w:space="0" w:color="auto"/>
              <w:left w:val="single" w:sz="4" w:space="0" w:color="auto"/>
              <w:bottom w:val="single" w:sz="4" w:space="0" w:color="auto"/>
              <w:right w:val="single" w:sz="4" w:space="0" w:color="auto"/>
            </w:tcBorders>
          </w:tcPr>
          <w:p w14:paraId="0A005B6B" w14:textId="77777777" w:rsidR="00183BD4" w:rsidRPr="00B96823" w:rsidRDefault="00183BD4">
            <w:pPr>
              <w:pStyle w:val="aa"/>
              <w:jc w:val="center"/>
            </w:pPr>
            <w:r w:rsidRPr="00B96823">
              <w:t>2 - 3</w:t>
            </w:r>
          </w:p>
        </w:tc>
        <w:tc>
          <w:tcPr>
            <w:tcW w:w="1540" w:type="dxa"/>
            <w:tcBorders>
              <w:top w:val="single" w:sz="4" w:space="0" w:color="auto"/>
              <w:left w:val="single" w:sz="4" w:space="0" w:color="auto"/>
              <w:bottom w:val="single" w:sz="4" w:space="0" w:color="auto"/>
              <w:right w:val="single" w:sz="4" w:space="0" w:color="auto"/>
            </w:tcBorders>
          </w:tcPr>
          <w:p w14:paraId="4ABFC73A" w14:textId="77777777" w:rsidR="00183BD4" w:rsidRPr="00B96823" w:rsidRDefault="00183BD4">
            <w:pPr>
              <w:pStyle w:val="aa"/>
              <w:jc w:val="center"/>
            </w:pPr>
            <w:r w:rsidRPr="00B96823">
              <w:t>2,4 - 3,6</w:t>
            </w:r>
          </w:p>
        </w:tc>
        <w:tc>
          <w:tcPr>
            <w:tcW w:w="1540" w:type="dxa"/>
            <w:tcBorders>
              <w:top w:val="single" w:sz="4" w:space="0" w:color="auto"/>
              <w:left w:val="single" w:sz="4" w:space="0" w:color="auto"/>
              <w:bottom w:val="single" w:sz="4" w:space="0" w:color="auto"/>
              <w:right w:val="single" w:sz="4" w:space="0" w:color="auto"/>
            </w:tcBorders>
          </w:tcPr>
          <w:p w14:paraId="3A4ACE1E" w14:textId="77777777" w:rsidR="00183BD4" w:rsidRPr="00B96823" w:rsidRDefault="00183BD4">
            <w:pPr>
              <w:pStyle w:val="aa"/>
              <w:jc w:val="center"/>
            </w:pPr>
            <w:r w:rsidRPr="00B96823">
              <w:t>3.1 - 4,2</w:t>
            </w:r>
          </w:p>
        </w:tc>
        <w:tc>
          <w:tcPr>
            <w:tcW w:w="2370" w:type="dxa"/>
            <w:tcBorders>
              <w:top w:val="single" w:sz="4" w:space="0" w:color="auto"/>
              <w:left w:val="single" w:sz="4" w:space="0" w:color="auto"/>
              <w:bottom w:val="single" w:sz="4" w:space="0" w:color="auto"/>
            </w:tcBorders>
          </w:tcPr>
          <w:p w14:paraId="62D22AC4" w14:textId="77777777" w:rsidR="00183BD4" w:rsidRPr="00B96823" w:rsidRDefault="00183BD4">
            <w:pPr>
              <w:pStyle w:val="aa"/>
              <w:jc w:val="center"/>
            </w:pPr>
            <w:r w:rsidRPr="00B96823">
              <w:t>3,7 - 4.6</w:t>
            </w:r>
          </w:p>
        </w:tc>
      </w:tr>
      <w:tr w:rsidR="00183BD4" w:rsidRPr="00B96823" w14:paraId="6ADE68EE" w14:textId="77777777" w:rsidTr="00662461">
        <w:tc>
          <w:tcPr>
            <w:tcW w:w="3640" w:type="dxa"/>
            <w:tcBorders>
              <w:top w:val="single" w:sz="4" w:space="0" w:color="auto"/>
              <w:bottom w:val="single" w:sz="4" w:space="0" w:color="auto"/>
              <w:right w:val="single" w:sz="4" w:space="0" w:color="auto"/>
            </w:tcBorders>
          </w:tcPr>
          <w:p w14:paraId="54CBDC10" w14:textId="77777777" w:rsidR="00183BD4" w:rsidRPr="00B96823" w:rsidRDefault="00183BD4">
            <w:pPr>
              <w:pStyle w:val="ac"/>
            </w:pPr>
            <w:r w:rsidRPr="00B96823">
              <w:t>Размещаемых в районах реконструкции</w:t>
            </w:r>
            <w:hyperlink w:anchor="sub_5022" w:history="1">
              <w:r w:rsidRPr="00B96823">
                <w:rPr>
                  <w:rStyle w:val="a4"/>
                  <w:rFonts w:cs="Times New Roman CYR"/>
                  <w:color w:val="auto"/>
                </w:rPr>
                <w:t>**</w:t>
              </w:r>
            </w:hyperlink>
          </w:p>
        </w:tc>
        <w:tc>
          <w:tcPr>
            <w:tcW w:w="1400" w:type="dxa"/>
            <w:tcBorders>
              <w:top w:val="single" w:sz="4" w:space="0" w:color="auto"/>
              <w:left w:val="single" w:sz="4" w:space="0" w:color="auto"/>
              <w:bottom w:val="single" w:sz="4" w:space="0" w:color="auto"/>
              <w:right w:val="single" w:sz="4" w:space="0" w:color="auto"/>
            </w:tcBorders>
          </w:tcPr>
          <w:p w14:paraId="2BC6328C" w14:textId="77777777" w:rsidR="00183BD4" w:rsidRPr="00B96823" w:rsidRDefault="00183BD4">
            <w:pPr>
              <w:pStyle w:val="aa"/>
              <w:jc w:val="center"/>
            </w:pPr>
            <w:r w:rsidRPr="00B96823">
              <w:t>1,2 - 2</w:t>
            </w:r>
          </w:p>
        </w:tc>
        <w:tc>
          <w:tcPr>
            <w:tcW w:w="1540" w:type="dxa"/>
            <w:tcBorders>
              <w:top w:val="single" w:sz="4" w:space="0" w:color="auto"/>
              <w:left w:val="single" w:sz="4" w:space="0" w:color="auto"/>
              <w:bottom w:val="single" w:sz="4" w:space="0" w:color="auto"/>
              <w:right w:val="single" w:sz="4" w:space="0" w:color="auto"/>
            </w:tcBorders>
          </w:tcPr>
          <w:p w14:paraId="6D8DEB70" w14:textId="77777777" w:rsidR="00183BD4" w:rsidRPr="00B96823" w:rsidRDefault="00183BD4">
            <w:pPr>
              <w:pStyle w:val="aa"/>
              <w:jc w:val="center"/>
            </w:pPr>
            <w:r w:rsidRPr="00B96823">
              <w:t>1.3 - 2,4</w:t>
            </w:r>
          </w:p>
        </w:tc>
        <w:tc>
          <w:tcPr>
            <w:tcW w:w="1540" w:type="dxa"/>
            <w:tcBorders>
              <w:top w:val="single" w:sz="4" w:space="0" w:color="auto"/>
              <w:left w:val="single" w:sz="4" w:space="0" w:color="auto"/>
              <w:bottom w:val="single" w:sz="4" w:space="0" w:color="auto"/>
              <w:right w:val="single" w:sz="4" w:space="0" w:color="auto"/>
            </w:tcBorders>
          </w:tcPr>
          <w:p w14:paraId="788E2BEF" w14:textId="77777777" w:rsidR="00183BD4" w:rsidRPr="00B96823" w:rsidRDefault="00183BD4">
            <w:pPr>
              <w:pStyle w:val="aa"/>
              <w:jc w:val="center"/>
            </w:pPr>
            <w:r w:rsidRPr="00B96823">
              <w:t>1.5 - 3,1</w:t>
            </w:r>
          </w:p>
        </w:tc>
        <w:tc>
          <w:tcPr>
            <w:tcW w:w="2370" w:type="dxa"/>
            <w:tcBorders>
              <w:top w:val="single" w:sz="4" w:space="0" w:color="auto"/>
              <w:left w:val="single" w:sz="4" w:space="0" w:color="auto"/>
              <w:bottom w:val="single" w:sz="4" w:space="0" w:color="auto"/>
            </w:tcBorders>
          </w:tcPr>
          <w:p w14:paraId="01386098" w14:textId="77777777" w:rsidR="00183BD4" w:rsidRPr="00B96823" w:rsidRDefault="00183BD4">
            <w:pPr>
              <w:pStyle w:val="aa"/>
              <w:jc w:val="center"/>
            </w:pPr>
            <w:r w:rsidRPr="00B96823">
              <w:t>1,9 - 3,7</w:t>
            </w:r>
          </w:p>
        </w:tc>
      </w:tr>
      <w:tr w:rsidR="00183BD4" w:rsidRPr="00B96823" w14:paraId="15290015" w14:textId="77777777" w:rsidTr="00662461">
        <w:tc>
          <w:tcPr>
            <w:tcW w:w="3640" w:type="dxa"/>
            <w:tcBorders>
              <w:top w:val="single" w:sz="4" w:space="0" w:color="auto"/>
              <w:bottom w:val="single" w:sz="4" w:space="0" w:color="auto"/>
              <w:right w:val="single" w:sz="4" w:space="0" w:color="auto"/>
            </w:tcBorders>
          </w:tcPr>
          <w:p w14:paraId="716C57C3" w14:textId="77777777" w:rsidR="00183BD4" w:rsidRPr="00B96823" w:rsidRDefault="00183BD4">
            <w:pPr>
              <w:pStyle w:val="ac"/>
            </w:pPr>
            <w:r w:rsidRPr="00B96823">
              <w:t xml:space="preserve">Гуманитарного профиля </w:t>
            </w:r>
            <w:hyperlink w:anchor="sub_5033" w:history="1">
              <w:r w:rsidRPr="00B96823">
                <w:rPr>
                  <w:rStyle w:val="a4"/>
                  <w:rFonts w:cs="Times New Roman CYR"/>
                  <w:color w:val="auto"/>
                </w:rPr>
                <w:t>***</w:t>
              </w:r>
            </w:hyperlink>
          </w:p>
        </w:tc>
        <w:tc>
          <w:tcPr>
            <w:tcW w:w="1400" w:type="dxa"/>
            <w:tcBorders>
              <w:top w:val="single" w:sz="4" w:space="0" w:color="auto"/>
              <w:left w:val="single" w:sz="4" w:space="0" w:color="auto"/>
              <w:bottom w:val="single" w:sz="4" w:space="0" w:color="auto"/>
              <w:right w:val="single" w:sz="4" w:space="0" w:color="auto"/>
            </w:tcBorders>
          </w:tcPr>
          <w:p w14:paraId="646FCF65" w14:textId="77777777" w:rsidR="00183BD4" w:rsidRPr="00B96823" w:rsidRDefault="00183BD4">
            <w:pPr>
              <w:pStyle w:val="aa"/>
              <w:jc w:val="center"/>
            </w:pPr>
            <w:r w:rsidRPr="00B96823">
              <w:t>1.4 - 2</w:t>
            </w:r>
          </w:p>
        </w:tc>
        <w:tc>
          <w:tcPr>
            <w:tcW w:w="1540" w:type="dxa"/>
            <w:tcBorders>
              <w:top w:val="single" w:sz="4" w:space="0" w:color="auto"/>
              <w:left w:val="single" w:sz="4" w:space="0" w:color="auto"/>
              <w:bottom w:val="single" w:sz="4" w:space="0" w:color="auto"/>
              <w:right w:val="single" w:sz="4" w:space="0" w:color="auto"/>
            </w:tcBorders>
          </w:tcPr>
          <w:p w14:paraId="307443C3" w14:textId="77777777" w:rsidR="00183BD4" w:rsidRPr="00B96823" w:rsidRDefault="00183BD4">
            <w:pPr>
              <w:pStyle w:val="aa"/>
              <w:jc w:val="center"/>
            </w:pPr>
            <w:r w:rsidRPr="00B96823">
              <w:t>1,7 - 2,4</w:t>
            </w:r>
          </w:p>
        </w:tc>
        <w:tc>
          <w:tcPr>
            <w:tcW w:w="1540" w:type="dxa"/>
            <w:tcBorders>
              <w:top w:val="single" w:sz="4" w:space="0" w:color="auto"/>
              <w:left w:val="single" w:sz="4" w:space="0" w:color="auto"/>
              <w:bottom w:val="single" w:sz="4" w:space="0" w:color="auto"/>
              <w:right w:val="single" w:sz="4" w:space="0" w:color="auto"/>
            </w:tcBorders>
          </w:tcPr>
          <w:p w14:paraId="77586328" w14:textId="77777777" w:rsidR="00183BD4" w:rsidRPr="00B96823" w:rsidRDefault="00183BD4">
            <w:pPr>
              <w:pStyle w:val="aa"/>
              <w:jc w:val="center"/>
            </w:pPr>
            <w:r w:rsidRPr="00B96823">
              <w:t>2.2 - 3,1</w:t>
            </w:r>
          </w:p>
        </w:tc>
        <w:tc>
          <w:tcPr>
            <w:tcW w:w="2370" w:type="dxa"/>
            <w:tcBorders>
              <w:top w:val="single" w:sz="4" w:space="0" w:color="auto"/>
              <w:left w:val="single" w:sz="4" w:space="0" w:color="auto"/>
              <w:bottom w:val="single" w:sz="4" w:space="0" w:color="auto"/>
            </w:tcBorders>
          </w:tcPr>
          <w:p w14:paraId="14E0F523" w14:textId="77777777" w:rsidR="00183BD4" w:rsidRPr="00B96823" w:rsidRDefault="00183BD4">
            <w:pPr>
              <w:pStyle w:val="aa"/>
              <w:jc w:val="center"/>
            </w:pPr>
            <w:r w:rsidRPr="00B96823">
              <w:t>2,6 - 3.7</w:t>
            </w:r>
          </w:p>
        </w:tc>
      </w:tr>
    </w:tbl>
    <w:p w14:paraId="60F4DA3A" w14:textId="77777777" w:rsidR="00183BD4" w:rsidRPr="00B96823" w:rsidRDefault="00183BD4"/>
    <w:p w14:paraId="2C64D08B" w14:textId="77777777" w:rsidR="00183BD4" w:rsidRPr="00B96823" w:rsidRDefault="00183BD4">
      <w:bookmarkStart w:id="9" w:name="sub_5011"/>
      <w:r w:rsidRPr="00B96823">
        <w:t>* Допускается увеличение, но не более чем на 50%.</w:t>
      </w:r>
    </w:p>
    <w:p w14:paraId="32A1266F" w14:textId="77777777" w:rsidR="00183BD4" w:rsidRPr="00B96823" w:rsidRDefault="00183BD4">
      <w:bookmarkStart w:id="10" w:name="sub_5022"/>
      <w:bookmarkEnd w:id="9"/>
      <w:r w:rsidRPr="00B96823">
        <w:t>** Допускается сокращать, но не более чем на 50%.</w:t>
      </w:r>
    </w:p>
    <w:p w14:paraId="6B4C442B" w14:textId="77777777" w:rsidR="00183BD4" w:rsidRPr="00B96823" w:rsidRDefault="00183BD4">
      <w:bookmarkStart w:id="11" w:name="sub_5033"/>
      <w:bookmarkEnd w:id="10"/>
      <w:r w:rsidRPr="00B96823">
        <w:t>*** Допускается сокращать, но не более чем на 30%</w:t>
      </w:r>
    </w:p>
    <w:bookmarkEnd w:id="11"/>
    <w:p w14:paraId="67E00946" w14:textId="77777777" w:rsidR="00183BD4" w:rsidRPr="00B96823" w:rsidRDefault="00183BD4">
      <w:r w:rsidRPr="00B96823">
        <w:rPr>
          <w:rStyle w:val="a3"/>
          <w:bCs/>
          <w:color w:val="auto"/>
        </w:rPr>
        <w:t>Примечание</w:t>
      </w:r>
      <w:r w:rsidRPr="00B96823">
        <w:t>. В указанные размеры участков не входят участки общежитий, опытных полей и учебных полигонов.</w:t>
      </w:r>
    </w:p>
    <w:p w14:paraId="18D0B2C0" w14:textId="77777777" w:rsidR="00183BD4" w:rsidRPr="00B96823" w:rsidRDefault="00183BD4">
      <w:pPr>
        <w:ind w:firstLine="698"/>
        <w:jc w:val="right"/>
      </w:pPr>
      <w:r w:rsidRPr="00B96823">
        <w:rPr>
          <w:rStyle w:val="a3"/>
          <w:bCs/>
          <w:color w:val="auto"/>
        </w:rPr>
        <w:t>Таблица 5.1</w:t>
      </w:r>
    </w:p>
    <w:p w14:paraId="19662DF1" w14:textId="77777777" w:rsidR="00183BD4" w:rsidRPr="00B96823" w:rsidRDefault="00183BD4"/>
    <w:tbl>
      <w:tblPr>
        <w:tblStyle w:val="af4"/>
        <w:tblW w:w="10598" w:type="dxa"/>
        <w:tblLayout w:type="fixed"/>
        <w:tblLook w:val="0000" w:firstRow="0" w:lastRow="0" w:firstColumn="0" w:lastColumn="0" w:noHBand="0" w:noVBand="0"/>
      </w:tblPr>
      <w:tblGrid>
        <w:gridCol w:w="7011"/>
        <w:gridCol w:w="3587"/>
      </w:tblGrid>
      <w:tr w:rsidR="00183BD4" w:rsidRPr="00B96823" w14:paraId="1CFBB4D1" w14:textId="77777777" w:rsidTr="00662461">
        <w:tc>
          <w:tcPr>
            <w:tcW w:w="7011" w:type="dxa"/>
          </w:tcPr>
          <w:p w14:paraId="7FFD473F" w14:textId="77777777" w:rsidR="00183BD4" w:rsidRPr="00B96823" w:rsidRDefault="00183BD4">
            <w:pPr>
              <w:pStyle w:val="aa"/>
              <w:jc w:val="center"/>
            </w:pPr>
            <w:r w:rsidRPr="00B96823">
              <w:t>Учреждения, организации и предприятия обслуживания</w:t>
            </w:r>
          </w:p>
        </w:tc>
        <w:tc>
          <w:tcPr>
            <w:tcW w:w="3587" w:type="dxa"/>
          </w:tcPr>
          <w:p w14:paraId="32A32DC7" w14:textId="77777777" w:rsidR="00183BD4" w:rsidRPr="00B96823" w:rsidRDefault="00183BD4">
            <w:pPr>
              <w:pStyle w:val="aa"/>
              <w:jc w:val="center"/>
            </w:pPr>
            <w:r w:rsidRPr="00B96823">
              <w:t>Радиус</w:t>
            </w:r>
          </w:p>
          <w:p w14:paraId="392008BB" w14:textId="77777777" w:rsidR="00183BD4" w:rsidRPr="00B96823" w:rsidRDefault="00183BD4">
            <w:pPr>
              <w:pStyle w:val="aa"/>
              <w:jc w:val="center"/>
            </w:pPr>
            <w:r w:rsidRPr="00B96823">
              <w:t>обслуживания, м</w:t>
            </w:r>
          </w:p>
        </w:tc>
      </w:tr>
      <w:tr w:rsidR="00183BD4" w:rsidRPr="00B96823" w14:paraId="48F18F2B" w14:textId="77777777" w:rsidTr="00662461">
        <w:tc>
          <w:tcPr>
            <w:tcW w:w="7011" w:type="dxa"/>
          </w:tcPr>
          <w:p w14:paraId="7F548951" w14:textId="77777777" w:rsidR="00183BD4" w:rsidRPr="00B96823" w:rsidRDefault="00183BD4">
            <w:pPr>
              <w:pStyle w:val="ac"/>
            </w:pPr>
            <w:r w:rsidRPr="00B96823">
              <w:t xml:space="preserve">Общеобразовательные организации в </w:t>
            </w:r>
            <w:r w:rsidR="006E4BF2" w:rsidRPr="00B96823">
              <w:t>сельских</w:t>
            </w:r>
            <w:r w:rsidRPr="00B96823">
              <w:t xml:space="preserve"> поселениях </w:t>
            </w:r>
            <w:hyperlink w:anchor="sub_5111" w:history="1">
              <w:r w:rsidRPr="00B96823">
                <w:rPr>
                  <w:rStyle w:val="a4"/>
                  <w:rFonts w:cs="Times New Roman CYR"/>
                  <w:color w:val="auto"/>
                </w:rPr>
                <w:t>*</w:t>
              </w:r>
            </w:hyperlink>
          </w:p>
        </w:tc>
        <w:tc>
          <w:tcPr>
            <w:tcW w:w="3587" w:type="dxa"/>
          </w:tcPr>
          <w:p w14:paraId="6924EEFF" w14:textId="77777777" w:rsidR="00183BD4" w:rsidRPr="00B96823" w:rsidRDefault="00183BD4">
            <w:pPr>
              <w:pStyle w:val="aa"/>
              <w:jc w:val="center"/>
            </w:pPr>
            <w:r w:rsidRPr="00B96823">
              <w:t>500</w:t>
            </w:r>
          </w:p>
        </w:tc>
      </w:tr>
      <w:tr w:rsidR="00183BD4" w:rsidRPr="00B96823" w14:paraId="01168395" w14:textId="77777777" w:rsidTr="00662461">
        <w:tc>
          <w:tcPr>
            <w:tcW w:w="7011" w:type="dxa"/>
          </w:tcPr>
          <w:p w14:paraId="760E38FD" w14:textId="77777777" w:rsidR="00183BD4" w:rsidRPr="00B96823" w:rsidRDefault="00183BD4">
            <w:pPr>
              <w:pStyle w:val="ac"/>
            </w:pPr>
            <w:r w:rsidRPr="00B96823">
              <w:t>Дошкольные образовательные организации</w:t>
            </w:r>
            <w:hyperlink w:anchor="sub_5111" w:history="1">
              <w:r w:rsidRPr="00B96823">
                <w:rPr>
                  <w:rStyle w:val="a4"/>
                  <w:rFonts w:cs="Times New Roman CYR"/>
                  <w:color w:val="auto"/>
                </w:rPr>
                <w:t>*</w:t>
              </w:r>
            </w:hyperlink>
            <w:r w:rsidRPr="00B96823">
              <w:rPr>
                <w:sz w:val="22"/>
                <w:szCs w:val="22"/>
              </w:rPr>
              <w:t>:</w:t>
            </w:r>
          </w:p>
        </w:tc>
        <w:tc>
          <w:tcPr>
            <w:tcW w:w="3587" w:type="dxa"/>
          </w:tcPr>
          <w:p w14:paraId="1AAD2FFC" w14:textId="77777777" w:rsidR="00183BD4" w:rsidRPr="00B96823" w:rsidRDefault="00183BD4">
            <w:pPr>
              <w:pStyle w:val="aa"/>
            </w:pPr>
          </w:p>
        </w:tc>
      </w:tr>
      <w:tr w:rsidR="00183BD4" w:rsidRPr="00B96823" w14:paraId="66C1B7BE" w14:textId="77777777" w:rsidTr="00662461">
        <w:tc>
          <w:tcPr>
            <w:tcW w:w="7011" w:type="dxa"/>
          </w:tcPr>
          <w:p w14:paraId="57C2A4F9" w14:textId="77777777" w:rsidR="00183BD4" w:rsidRPr="00B96823" w:rsidRDefault="00183BD4">
            <w:pPr>
              <w:pStyle w:val="ac"/>
            </w:pPr>
            <w:r w:rsidRPr="00B96823">
              <w:t xml:space="preserve">- в сельских поселениях в зонах малоэтажной застройки </w:t>
            </w:r>
            <w:r w:rsidR="007D7D77" w:rsidRPr="00B96823">
              <w:t>населенных пунктов</w:t>
            </w:r>
          </w:p>
        </w:tc>
        <w:tc>
          <w:tcPr>
            <w:tcW w:w="3587" w:type="dxa"/>
          </w:tcPr>
          <w:p w14:paraId="613FC6FD" w14:textId="77777777" w:rsidR="00183BD4" w:rsidRPr="00B96823" w:rsidRDefault="00183BD4">
            <w:pPr>
              <w:pStyle w:val="aa"/>
              <w:jc w:val="center"/>
            </w:pPr>
            <w:r w:rsidRPr="00B96823">
              <w:t>500</w:t>
            </w:r>
          </w:p>
        </w:tc>
      </w:tr>
      <w:tr w:rsidR="00183BD4" w:rsidRPr="00B96823" w14:paraId="33ECC493" w14:textId="77777777" w:rsidTr="00662461">
        <w:tc>
          <w:tcPr>
            <w:tcW w:w="7011" w:type="dxa"/>
          </w:tcPr>
          <w:p w14:paraId="30B2DA14" w14:textId="77777777" w:rsidR="00183BD4" w:rsidRPr="00B96823" w:rsidRDefault="00183BD4">
            <w:pPr>
              <w:pStyle w:val="ac"/>
            </w:pPr>
            <w:r w:rsidRPr="00B96823">
              <w:t>Помещения для физкультурно-оздоровительных занятий</w:t>
            </w:r>
          </w:p>
        </w:tc>
        <w:tc>
          <w:tcPr>
            <w:tcW w:w="3587" w:type="dxa"/>
          </w:tcPr>
          <w:p w14:paraId="5864F3E0" w14:textId="77777777" w:rsidR="00183BD4" w:rsidRPr="00B96823" w:rsidRDefault="00183BD4">
            <w:pPr>
              <w:pStyle w:val="aa"/>
              <w:jc w:val="center"/>
            </w:pPr>
            <w:r w:rsidRPr="00B96823">
              <w:t>500</w:t>
            </w:r>
          </w:p>
        </w:tc>
      </w:tr>
      <w:tr w:rsidR="00183BD4" w:rsidRPr="00B96823" w14:paraId="6465705A" w14:textId="77777777" w:rsidTr="00662461">
        <w:tc>
          <w:tcPr>
            <w:tcW w:w="7011" w:type="dxa"/>
          </w:tcPr>
          <w:p w14:paraId="1D3DF9F8" w14:textId="77777777" w:rsidR="00183BD4" w:rsidRPr="00B96823" w:rsidRDefault="00183BD4">
            <w:pPr>
              <w:pStyle w:val="ac"/>
            </w:pPr>
            <w:r w:rsidRPr="00B96823">
              <w:lastRenderedPageBreak/>
              <w:t>Физкультурно-спортивные центры жилых районов</w:t>
            </w:r>
          </w:p>
        </w:tc>
        <w:tc>
          <w:tcPr>
            <w:tcW w:w="3587" w:type="dxa"/>
          </w:tcPr>
          <w:p w14:paraId="6DAB6C44" w14:textId="77777777" w:rsidR="00183BD4" w:rsidRPr="00B96823" w:rsidRDefault="00183BD4">
            <w:pPr>
              <w:pStyle w:val="aa"/>
              <w:jc w:val="center"/>
            </w:pPr>
            <w:r w:rsidRPr="00B96823">
              <w:t>1500</w:t>
            </w:r>
          </w:p>
        </w:tc>
      </w:tr>
      <w:tr w:rsidR="00183BD4" w:rsidRPr="00B96823" w14:paraId="32726F5A" w14:textId="77777777" w:rsidTr="00662461">
        <w:tc>
          <w:tcPr>
            <w:tcW w:w="7011" w:type="dxa"/>
          </w:tcPr>
          <w:p w14:paraId="22940C15" w14:textId="77777777" w:rsidR="00183BD4" w:rsidRPr="00B96823" w:rsidRDefault="00183BD4">
            <w:pPr>
              <w:pStyle w:val="ac"/>
            </w:pPr>
            <w:r w:rsidRPr="00B96823">
              <w:t>Раздаточные пункты молочной кухни</w:t>
            </w:r>
          </w:p>
        </w:tc>
        <w:tc>
          <w:tcPr>
            <w:tcW w:w="3587" w:type="dxa"/>
          </w:tcPr>
          <w:p w14:paraId="24A03DE0" w14:textId="77777777" w:rsidR="00183BD4" w:rsidRPr="00B96823" w:rsidRDefault="00183BD4">
            <w:pPr>
              <w:pStyle w:val="aa"/>
              <w:jc w:val="center"/>
            </w:pPr>
            <w:r w:rsidRPr="00B96823">
              <w:t>500</w:t>
            </w:r>
          </w:p>
        </w:tc>
      </w:tr>
      <w:tr w:rsidR="00183BD4" w:rsidRPr="00B96823" w14:paraId="3CDFF4FD" w14:textId="77777777" w:rsidTr="00662461">
        <w:tc>
          <w:tcPr>
            <w:tcW w:w="7011" w:type="dxa"/>
          </w:tcPr>
          <w:p w14:paraId="6B269347" w14:textId="77777777" w:rsidR="00183BD4" w:rsidRPr="00B96823" w:rsidRDefault="00183BD4">
            <w:pPr>
              <w:pStyle w:val="ac"/>
            </w:pPr>
            <w:r w:rsidRPr="00B96823">
              <w:t>То же, при одно- и двухэтажной застройке</w:t>
            </w:r>
          </w:p>
        </w:tc>
        <w:tc>
          <w:tcPr>
            <w:tcW w:w="3587" w:type="dxa"/>
          </w:tcPr>
          <w:p w14:paraId="41ED04DA" w14:textId="77777777" w:rsidR="00183BD4" w:rsidRPr="00B96823" w:rsidRDefault="00183BD4">
            <w:pPr>
              <w:pStyle w:val="aa"/>
              <w:jc w:val="center"/>
            </w:pPr>
            <w:r w:rsidRPr="00B96823">
              <w:t>800</w:t>
            </w:r>
          </w:p>
        </w:tc>
      </w:tr>
      <w:tr w:rsidR="00183BD4" w:rsidRPr="00B96823" w14:paraId="7D6E35E6" w14:textId="77777777" w:rsidTr="00662461">
        <w:tc>
          <w:tcPr>
            <w:tcW w:w="7011" w:type="dxa"/>
          </w:tcPr>
          <w:p w14:paraId="76C666EC" w14:textId="77777777" w:rsidR="00183BD4" w:rsidRPr="00B96823" w:rsidRDefault="00183BD4">
            <w:pPr>
              <w:pStyle w:val="ac"/>
            </w:pPr>
            <w:r w:rsidRPr="00B96823">
              <w:t>То же, при одно- и двухэтажной застройке</w:t>
            </w:r>
          </w:p>
        </w:tc>
        <w:tc>
          <w:tcPr>
            <w:tcW w:w="3587" w:type="dxa"/>
          </w:tcPr>
          <w:p w14:paraId="346763D8" w14:textId="77777777" w:rsidR="00183BD4" w:rsidRPr="00B96823" w:rsidRDefault="00183BD4">
            <w:pPr>
              <w:pStyle w:val="aa"/>
              <w:jc w:val="center"/>
            </w:pPr>
            <w:r w:rsidRPr="00B96823">
              <w:t>800</w:t>
            </w:r>
          </w:p>
        </w:tc>
      </w:tr>
      <w:tr w:rsidR="00183BD4" w:rsidRPr="00B96823" w14:paraId="32A831BB" w14:textId="77777777" w:rsidTr="00662461">
        <w:tc>
          <w:tcPr>
            <w:tcW w:w="7011" w:type="dxa"/>
          </w:tcPr>
          <w:p w14:paraId="0816AFFE" w14:textId="77777777" w:rsidR="00183BD4" w:rsidRPr="00B96823" w:rsidRDefault="00183BD4">
            <w:pPr>
              <w:pStyle w:val="ac"/>
            </w:pPr>
            <w:r w:rsidRPr="00B96823">
              <w:t>Предприятия торговли, общественного питания и бытового обслуживания местного значения;</w:t>
            </w:r>
          </w:p>
        </w:tc>
        <w:tc>
          <w:tcPr>
            <w:tcW w:w="3587" w:type="dxa"/>
          </w:tcPr>
          <w:p w14:paraId="696A6B6D" w14:textId="77777777" w:rsidR="00183BD4" w:rsidRPr="00B96823" w:rsidRDefault="00183BD4">
            <w:pPr>
              <w:pStyle w:val="aa"/>
            </w:pPr>
          </w:p>
        </w:tc>
      </w:tr>
      <w:tr w:rsidR="00183BD4" w:rsidRPr="00B96823" w14:paraId="5674934A" w14:textId="77777777" w:rsidTr="00662461">
        <w:tc>
          <w:tcPr>
            <w:tcW w:w="7011" w:type="dxa"/>
          </w:tcPr>
          <w:p w14:paraId="79889372" w14:textId="77777777" w:rsidR="00183BD4" w:rsidRPr="00B96823" w:rsidRDefault="00183BD4">
            <w:pPr>
              <w:pStyle w:val="ac"/>
            </w:pPr>
            <w:r w:rsidRPr="00B96823">
              <w:t>- при застройке:</w:t>
            </w:r>
          </w:p>
        </w:tc>
        <w:tc>
          <w:tcPr>
            <w:tcW w:w="3587" w:type="dxa"/>
          </w:tcPr>
          <w:p w14:paraId="078D6551" w14:textId="77777777" w:rsidR="00183BD4" w:rsidRPr="00B96823" w:rsidRDefault="00183BD4">
            <w:pPr>
              <w:pStyle w:val="aa"/>
            </w:pPr>
          </w:p>
        </w:tc>
      </w:tr>
      <w:tr w:rsidR="00183BD4" w:rsidRPr="00B96823" w14:paraId="5D54F9EE" w14:textId="77777777" w:rsidTr="00662461">
        <w:tc>
          <w:tcPr>
            <w:tcW w:w="7011" w:type="dxa"/>
          </w:tcPr>
          <w:p w14:paraId="514366EE" w14:textId="77777777" w:rsidR="00183BD4" w:rsidRPr="00B96823" w:rsidRDefault="00183BD4">
            <w:pPr>
              <w:pStyle w:val="ac"/>
            </w:pPr>
            <w:r w:rsidRPr="00B96823">
              <w:t>многоэтажной</w:t>
            </w:r>
          </w:p>
        </w:tc>
        <w:tc>
          <w:tcPr>
            <w:tcW w:w="3587" w:type="dxa"/>
          </w:tcPr>
          <w:p w14:paraId="21D0ABA1" w14:textId="77777777" w:rsidR="00183BD4" w:rsidRPr="00B96823" w:rsidRDefault="00183BD4">
            <w:pPr>
              <w:pStyle w:val="aa"/>
              <w:jc w:val="center"/>
            </w:pPr>
            <w:r w:rsidRPr="00B96823">
              <w:t>500</w:t>
            </w:r>
          </w:p>
        </w:tc>
      </w:tr>
      <w:tr w:rsidR="00183BD4" w:rsidRPr="00B96823" w14:paraId="0EF51549" w14:textId="77777777" w:rsidTr="00662461">
        <w:tc>
          <w:tcPr>
            <w:tcW w:w="7011" w:type="dxa"/>
          </w:tcPr>
          <w:p w14:paraId="20051361" w14:textId="77777777" w:rsidR="00183BD4" w:rsidRPr="00B96823" w:rsidRDefault="00183BD4">
            <w:pPr>
              <w:pStyle w:val="ac"/>
            </w:pPr>
            <w:r w:rsidRPr="00B96823">
              <w:t>одно-, двухэтажной</w:t>
            </w:r>
          </w:p>
        </w:tc>
        <w:tc>
          <w:tcPr>
            <w:tcW w:w="3587" w:type="dxa"/>
          </w:tcPr>
          <w:p w14:paraId="7DC523A3" w14:textId="77777777" w:rsidR="00183BD4" w:rsidRPr="00B96823" w:rsidRDefault="00183BD4">
            <w:pPr>
              <w:pStyle w:val="aa"/>
              <w:jc w:val="center"/>
            </w:pPr>
            <w:r w:rsidRPr="00B96823">
              <w:t>800</w:t>
            </w:r>
          </w:p>
        </w:tc>
      </w:tr>
      <w:tr w:rsidR="00183BD4" w:rsidRPr="00B96823" w14:paraId="01AAAAA0" w14:textId="77777777" w:rsidTr="00662461">
        <w:tc>
          <w:tcPr>
            <w:tcW w:w="7011" w:type="dxa"/>
          </w:tcPr>
          <w:p w14:paraId="6B3E48BD" w14:textId="77777777" w:rsidR="00183BD4" w:rsidRPr="00B96823" w:rsidRDefault="00183BD4">
            <w:pPr>
              <w:pStyle w:val="ac"/>
            </w:pPr>
            <w:r w:rsidRPr="00B96823">
              <w:t>- в сельских поселениях</w:t>
            </w:r>
          </w:p>
        </w:tc>
        <w:tc>
          <w:tcPr>
            <w:tcW w:w="3587" w:type="dxa"/>
          </w:tcPr>
          <w:p w14:paraId="4F7975D7" w14:textId="77777777" w:rsidR="00183BD4" w:rsidRPr="00B96823" w:rsidRDefault="00183BD4">
            <w:pPr>
              <w:pStyle w:val="aa"/>
              <w:jc w:val="center"/>
            </w:pPr>
            <w:r w:rsidRPr="00B96823">
              <w:t>2000</w:t>
            </w:r>
          </w:p>
        </w:tc>
      </w:tr>
      <w:tr w:rsidR="00183BD4" w:rsidRPr="00B96823" w14:paraId="28F84165" w14:textId="77777777" w:rsidTr="00662461">
        <w:tc>
          <w:tcPr>
            <w:tcW w:w="7011" w:type="dxa"/>
          </w:tcPr>
          <w:p w14:paraId="0B6076B9" w14:textId="77777777" w:rsidR="00183BD4" w:rsidRPr="00B96823" w:rsidRDefault="00183BD4">
            <w:pPr>
              <w:pStyle w:val="ac"/>
            </w:pPr>
            <w:r w:rsidRPr="00B96823">
              <w:t>Отделения связи и банки</w:t>
            </w:r>
          </w:p>
        </w:tc>
        <w:tc>
          <w:tcPr>
            <w:tcW w:w="3587" w:type="dxa"/>
          </w:tcPr>
          <w:p w14:paraId="0EB74C56" w14:textId="77777777" w:rsidR="00183BD4" w:rsidRPr="00B96823" w:rsidRDefault="00183BD4">
            <w:pPr>
              <w:pStyle w:val="aa"/>
              <w:jc w:val="center"/>
            </w:pPr>
            <w:r w:rsidRPr="00B96823">
              <w:t>500</w:t>
            </w:r>
          </w:p>
        </w:tc>
      </w:tr>
      <w:tr w:rsidR="00183BD4" w:rsidRPr="00B96823" w14:paraId="3C1AA41C" w14:textId="77777777" w:rsidTr="00662461">
        <w:tc>
          <w:tcPr>
            <w:tcW w:w="7011" w:type="dxa"/>
          </w:tcPr>
          <w:p w14:paraId="56F19931" w14:textId="77777777" w:rsidR="00183BD4" w:rsidRPr="00B96823" w:rsidRDefault="00183BD4">
            <w:pPr>
              <w:pStyle w:val="aa"/>
            </w:pPr>
            <w:bookmarkStart w:id="12" w:name="sub_5130"/>
            <w:r w:rsidRPr="00B96823">
              <w:rPr>
                <w:sz w:val="22"/>
                <w:szCs w:val="22"/>
              </w:rPr>
              <w:t>У</w:t>
            </w:r>
            <w:r w:rsidRPr="00B96823">
              <w:t>частковый пункт полиции</w:t>
            </w:r>
            <w:hyperlink w:anchor="sub_5123" w:history="1">
              <w:r w:rsidRPr="00B96823">
                <w:rPr>
                  <w:rStyle w:val="a4"/>
                  <w:rFonts w:cs="Times New Roman CYR"/>
                  <w:color w:val="auto"/>
                </w:rPr>
                <w:t>***</w:t>
              </w:r>
            </w:hyperlink>
            <w:bookmarkEnd w:id="12"/>
          </w:p>
        </w:tc>
        <w:tc>
          <w:tcPr>
            <w:tcW w:w="3587" w:type="dxa"/>
          </w:tcPr>
          <w:p w14:paraId="0D8ED8AA" w14:textId="77777777" w:rsidR="00183BD4" w:rsidRPr="00B96823" w:rsidRDefault="00183BD4">
            <w:pPr>
              <w:pStyle w:val="aa"/>
              <w:jc w:val="center"/>
            </w:pPr>
            <w:r w:rsidRPr="00B96823">
              <w:t>1500</w:t>
            </w:r>
          </w:p>
        </w:tc>
      </w:tr>
    </w:tbl>
    <w:p w14:paraId="6516A268" w14:textId="77777777" w:rsidR="00183BD4" w:rsidRPr="00B96823" w:rsidRDefault="00183BD4"/>
    <w:p w14:paraId="306160A0" w14:textId="77777777" w:rsidR="00183BD4" w:rsidRPr="00B96823" w:rsidRDefault="00183BD4">
      <w:bookmarkStart w:id="13" w:name="sub_5111"/>
      <w:r w:rsidRPr="00B96823">
        <w:t>* Указанный радиус обслуживания не распространяется на специализированные и оздоровительные дошкольные организации, а также на специальные детские ясли-сады общего типа и общеобразовательные организации (языковые, математические, спортивные и т.п.).</w:t>
      </w:r>
    </w:p>
    <w:p w14:paraId="22C4A2BC" w14:textId="77777777" w:rsidR="00183BD4" w:rsidRPr="00B96823" w:rsidRDefault="00183BD4">
      <w:bookmarkStart w:id="14" w:name="sub_5122"/>
      <w:bookmarkEnd w:id="13"/>
      <w:r w:rsidRPr="00B96823">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14:paraId="6CA3BA25" w14:textId="77777777" w:rsidR="00183BD4" w:rsidRPr="00B96823" w:rsidRDefault="00183BD4">
      <w:bookmarkStart w:id="15" w:name="sub_5123"/>
      <w:bookmarkEnd w:id="14"/>
      <w:r w:rsidRPr="00B96823">
        <w:t>*** Радиус обслуживания участкового пункта полиции в условиях застройки следует принимать в пределах 1-1,5 км до самого дальнего объекта участка.</w:t>
      </w:r>
    </w:p>
    <w:bookmarkEnd w:id="15"/>
    <w:p w14:paraId="602911F4" w14:textId="77777777" w:rsidR="00662461" w:rsidRDefault="00662461">
      <w:pPr>
        <w:rPr>
          <w:rStyle w:val="a3"/>
          <w:bCs/>
          <w:color w:val="auto"/>
        </w:rPr>
      </w:pPr>
    </w:p>
    <w:p w14:paraId="22A2A8DD" w14:textId="77777777" w:rsidR="00183BD4" w:rsidRPr="00B96823" w:rsidRDefault="00183BD4">
      <w:r w:rsidRPr="00B96823">
        <w:rPr>
          <w:rStyle w:val="a3"/>
          <w:bCs/>
          <w:color w:val="auto"/>
        </w:rPr>
        <w:t>Примечания:</w:t>
      </w:r>
    </w:p>
    <w:p w14:paraId="5534FD5A" w14:textId="77777777" w:rsidR="00183BD4" w:rsidRPr="00B96823" w:rsidRDefault="00183BD4">
      <w:r w:rsidRPr="00B96823">
        <w:t>1. В условиях сложного рельефа указанные в таблице радиусы обслуживания следует уменьшать на 30%.</w:t>
      </w:r>
    </w:p>
    <w:p w14:paraId="6CE84214" w14:textId="77777777" w:rsidR="00183BD4" w:rsidRPr="00B96823" w:rsidRDefault="00183BD4">
      <w:r w:rsidRPr="00B96823">
        <w:t>2. Пути подходов учащихся к общеобразовательным организациям с классами начального общего образования не должны пересекать проезжую часть магистральных улиц в одном уровне.</w:t>
      </w:r>
    </w:p>
    <w:p w14:paraId="253BF80C" w14:textId="77777777" w:rsidR="00183BD4" w:rsidRPr="00B96823" w:rsidRDefault="00183BD4">
      <w:r w:rsidRPr="00B96823">
        <w:t>3. 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14:paraId="08A7A4BA" w14:textId="77777777" w:rsidR="00183BD4" w:rsidRPr="00B96823" w:rsidRDefault="00183BD4"/>
    <w:p w14:paraId="2267282C" w14:textId="77777777" w:rsidR="00183BD4" w:rsidRPr="00662461" w:rsidRDefault="00183BD4">
      <w:pPr>
        <w:jc w:val="right"/>
        <w:rPr>
          <w:rStyle w:val="a3"/>
          <w:rFonts w:ascii="Times New Roman" w:hAnsi="Times New Roman" w:cs="Times New Roman"/>
          <w:bCs/>
          <w:color w:val="auto"/>
        </w:rPr>
      </w:pPr>
      <w:r w:rsidRPr="00662461">
        <w:rPr>
          <w:rStyle w:val="a3"/>
          <w:rFonts w:ascii="Times New Roman" w:hAnsi="Times New Roman" w:cs="Times New Roman"/>
          <w:bCs/>
          <w:color w:val="auto"/>
        </w:rPr>
        <w:t>Таблица 5.2</w:t>
      </w:r>
    </w:p>
    <w:p w14:paraId="6A7CE717"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2940"/>
        <w:gridCol w:w="4190"/>
      </w:tblGrid>
      <w:tr w:rsidR="00183BD4" w:rsidRPr="00B96823" w14:paraId="4BADD6B6" w14:textId="77777777" w:rsidTr="00662461">
        <w:tc>
          <w:tcPr>
            <w:tcW w:w="3360" w:type="dxa"/>
            <w:tcBorders>
              <w:top w:val="single" w:sz="4" w:space="0" w:color="auto"/>
              <w:bottom w:val="single" w:sz="4" w:space="0" w:color="auto"/>
              <w:right w:val="single" w:sz="4" w:space="0" w:color="auto"/>
            </w:tcBorders>
          </w:tcPr>
          <w:p w14:paraId="54BA45A8" w14:textId="77777777" w:rsidR="00183BD4" w:rsidRPr="00B96823" w:rsidRDefault="00183BD4">
            <w:pPr>
              <w:pStyle w:val="aa"/>
              <w:jc w:val="center"/>
            </w:pPr>
            <w:r w:rsidRPr="00B96823">
              <w:t>Уровень общего образования</w:t>
            </w:r>
          </w:p>
        </w:tc>
        <w:tc>
          <w:tcPr>
            <w:tcW w:w="2940" w:type="dxa"/>
            <w:tcBorders>
              <w:top w:val="single" w:sz="4" w:space="0" w:color="auto"/>
              <w:left w:val="single" w:sz="4" w:space="0" w:color="auto"/>
              <w:bottom w:val="nil"/>
              <w:right w:val="nil"/>
            </w:tcBorders>
          </w:tcPr>
          <w:p w14:paraId="090F11E1" w14:textId="77777777" w:rsidR="00183BD4" w:rsidRPr="00B96823" w:rsidRDefault="00183BD4">
            <w:pPr>
              <w:pStyle w:val="aa"/>
              <w:jc w:val="center"/>
            </w:pPr>
            <w:r w:rsidRPr="00B96823">
              <w:t>Радиус пешеходной доступности, км, не более</w:t>
            </w:r>
          </w:p>
        </w:tc>
        <w:tc>
          <w:tcPr>
            <w:tcW w:w="4190" w:type="dxa"/>
            <w:tcBorders>
              <w:top w:val="single" w:sz="4" w:space="0" w:color="auto"/>
              <w:left w:val="single" w:sz="4" w:space="0" w:color="auto"/>
              <w:bottom w:val="nil"/>
            </w:tcBorders>
          </w:tcPr>
          <w:p w14:paraId="222DA208" w14:textId="77777777" w:rsidR="00183BD4" w:rsidRPr="00B96823" w:rsidRDefault="00183BD4">
            <w:pPr>
              <w:pStyle w:val="aa"/>
              <w:jc w:val="center"/>
            </w:pPr>
            <w:r w:rsidRPr="00B96823">
              <w:t>Время транспортной доступности (в одну сторону), мин. не более</w:t>
            </w:r>
          </w:p>
        </w:tc>
      </w:tr>
      <w:tr w:rsidR="00183BD4" w:rsidRPr="00B96823" w14:paraId="761080AA" w14:textId="77777777" w:rsidTr="00662461">
        <w:tc>
          <w:tcPr>
            <w:tcW w:w="3360" w:type="dxa"/>
            <w:tcBorders>
              <w:top w:val="single" w:sz="4" w:space="0" w:color="auto"/>
              <w:bottom w:val="single" w:sz="4" w:space="0" w:color="auto"/>
              <w:right w:val="single" w:sz="4" w:space="0" w:color="auto"/>
            </w:tcBorders>
          </w:tcPr>
          <w:p w14:paraId="6712DABB" w14:textId="77777777" w:rsidR="00183BD4" w:rsidRPr="00B96823" w:rsidRDefault="00183BD4">
            <w:pPr>
              <w:pStyle w:val="ac"/>
            </w:pPr>
            <w:r w:rsidRPr="00B96823">
              <w:t>Начальное общее образование</w:t>
            </w:r>
          </w:p>
        </w:tc>
        <w:tc>
          <w:tcPr>
            <w:tcW w:w="2940" w:type="dxa"/>
            <w:tcBorders>
              <w:top w:val="single" w:sz="4" w:space="0" w:color="auto"/>
              <w:left w:val="single" w:sz="4" w:space="0" w:color="auto"/>
              <w:bottom w:val="nil"/>
              <w:right w:val="nil"/>
            </w:tcBorders>
          </w:tcPr>
          <w:p w14:paraId="595E373C" w14:textId="77777777" w:rsidR="00183BD4" w:rsidRPr="00B96823" w:rsidRDefault="00183BD4">
            <w:pPr>
              <w:pStyle w:val="aa"/>
              <w:jc w:val="center"/>
            </w:pPr>
            <w:r w:rsidRPr="00B96823">
              <w:t>0,3</w:t>
            </w:r>
          </w:p>
        </w:tc>
        <w:tc>
          <w:tcPr>
            <w:tcW w:w="4190" w:type="dxa"/>
            <w:tcBorders>
              <w:top w:val="single" w:sz="4" w:space="0" w:color="auto"/>
              <w:left w:val="single" w:sz="4" w:space="0" w:color="auto"/>
              <w:bottom w:val="nil"/>
            </w:tcBorders>
          </w:tcPr>
          <w:p w14:paraId="0E79E9F1" w14:textId="77777777" w:rsidR="00183BD4" w:rsidRPr="00B96823" w:rsidRDefault="00183BD4">
            <w:pPr>
              <w:pStyle w:val="aa"/>
              <w:jc w:val="center"/>
            </w:pPr>
            <w:r w:rsidRPr="00B96823">
              <w:t>15</w:t>
            </w:r>
          </w:p>
        </w:tc>
      </w:tr>
      <w:tr w:rsidR="00183BD4" w:rsidRPr="00B96823" w14:paraId="3CDBD1AE" w14:textId="77777777" w:rsidTr="00662461">
        <w:tc>
          <w:tcPr>
            <w:tcW w:w="3360" w:type="dxa"/>
            <w:tcBorders>
              <w:top w:val="single" w:sz="4" w:space="0" w:color="auto"/>
              <w:bottom w:val="single" w:sz="4" w:space="0" w:color="auto"/>
              <w:right w:val="single" w:sz="4" w:space="0" w:color="auto"/>
            </w:tcBorders>
          </w:tcPr>
          <w:p w14:paraId="7224E9D9" w14:textId="77777777" w:rsidR="00183BD4" w:rsidRPr="00B96823" w:rsidRDefault="00183BD4">
            <w:pPr>
              <w:pStyle w:val="ac"/>
            </w:pPr>
            <w:r w:rsidRPr="00B96823">
              <w:t>Основное общее и (или) среднее образование</w:t>
            </w:r>
          </w:p>
        </w:tc>
        <w:tc>
          <w:tcPr>
            <w:tcW w:w="2940" w:type="dxa"/>
            <w:tcBorders>
              <w:top w:val="single" w:sz="4" w:space="0" w:color="auto"/>
              <w:left w:val="single" w:sz="4" w:space="0" w:color="auto"/>
              <w:bottom w:val="single" w:sz="4" w:space="0" w:color="auto"/>
              <w:right w:val="nil"/>
            </w:tcBorders>
          </w:tcPr>
          <w:p w14:paraId="0D2C1FD9" w14:textId="77777777" w:rsidR="00183BD4" w:rsidRPr="00B96823" w:rsidRDefault="00183BD4">
            <w:pPr>
              <w:pStyle w:val="aa"/>
              <w:jc w:val="center"/>
            </w:pPr>
            <w:r w:rsidRPr="00B96823">
              <w:t>0,5</w:t>
            </w:r>
          </w:p>
        </w:tc>
        <w:tc>
          <w:tcPr>
            <w:tcW w:w="4190" w:type="dxa"/>
            <w:tcBorders>
              <w:top w:val="single" w:sz="4" w:space="0" w:color="auto"/>
              <w:left w:val="single" w:sz="4" w:space="0" w:color="auto"/>
              <w:bottom w:val="single" w:sz="4" w:space="0" w:color="auto"/>
            </w:tcBorders>
          </w:tcPr>
          <w:p w14:paraId="70CE7E9A" w14:textId="77777777" w:rsidR="00183BD4" w:rsidRPr="00B96823" w:rsidRDefault="00183BD4">
            <w:pPr>
              <w:pStyle w:val="aa"/>
              <w:jc w:val="center"/>
            </w:pPr>
            <w:r w:rsidRPr="00B96823">
              <w:t>30</w:t>
            </w:r>
          </w:p>
        </w:tc>
      </w:tr>
    </w:tbl>
    <w:p w14:paraId="5807E43D" w14:textId="77777777" w:rsidR="00183BD4" w:rsidRPr="00B96823" w:rsidRDefault="00183BD4"/>
    <w:p w14:paraId="41CBE4CE" w14:textId="77777777" w:rsidR="00183BD4" w:rsidRPr="00B96823" w:rsidRDefault="00183BD4">
      <w:bookmarkStart w:id="16" w:name="sub_521"/>
      <w:r w:rsidRPr="00B96823">
        <w:rPr>
          <w:rStyle w:val="a3"/>
          <w:bCs/>
          <w:color w:val="auto"/>
        </w:rPr>
        <w:t>Примечания:</w:t>
      </w:r>
    </w:p>
    <w:bookmarkEnd w:id="16"/>
    <w:p w14:paraId="46159B36" w14:textId="77777777" w:rsidR="00183BD4" w:rsidRPr="00B96823" w:rsidRDefault="00183BD4">
      <w:r w:rsidRPr="00B96823">
        <w:t>1. Подвоз учащихся осуществляется на транспорте, предназначенном для перевозки детей.</w:t>
      </w:r>
    </w:p>
    <w:p w14:paraId="45F0416E" w14:textId="77777777" w:rsidR="00183BD4" w:rsidRPr="00B96823" w:rsidRDefault="00183BD4">
      <w:r w:rsidRPr="00B96823">
        <w:t>2. Предельный пешеходный подход учащихся к месту сбора на остановке должен быть не более 500 м.</w:t>
      </w:r>
    </w:p>
    <w:p w14:paraId="2D0AF87F" w14:textId="77777777" w:rsidR="00183BD4" w:rsidRPr="00B96823" w:rsidRDefault="00183BD4">
      <w:r w:rsidRPr="00B96823">
        <w:t>3. Остановка транспорта должна быть оборудована навесом, огражденным с трех сторон, защищена барьером от проезжей части дороги, иметь твердое покрытие и обзорность не менее 250 м со стороны дороги.</w:t>
      </w:r>
    </w:p>
    <w:p w14:paraId="18EBEA52" w14:textId="77777777" w:rsidR="00183BD4" w:rsidRPr="00B96823" w:rsidRDefault="00183BD4">
      <w:r w:rsidRPr="00B96823">
        <w:t>4.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14:paraId="2D88F886" w14:textId="77777777" w:rsidR="00183BD4" w:rsidRPr="00B96823" w:rsidRDefault="00183BD4">
      <w:pPr>
        <w:pStyle w:val="1"/>
        <w:rPr>
          <w:color w:val="auto"/>
        </w:rPr>
      </w:pPr>
      <w:bookmarkStart w:id="17" w:name="sub_1106"/>
      <w:r w:rsidRPr="00B96823">
        <w:rPr>
          <w:color w:val="auto"/>
        </w:rPr>
        <w:lastRenderedPageBreak/>
        <w:t>6. Показатели минимальной плотности застройки площадок промышленных предприятий:</w:t>
      </w:r>
    </w:p>
    <w:bookmarkEnd w:id="17"/>
    <w:p w14:paraId="7AB2F103" w14:textId="77777777" w:rsidR="00183BD4" w:rsidRPr="00B96823" w:rsidRDefault="00183BD4"/>
    <w:p w14:paraId="3DD4F31B" w14:textId="77777777" w:rsidR="00183BD4" w:rsidRPr="00B96823" w:rsidRDefault="00183BD4">
      <w:pPr>
        <w:ind w:firstLine="698"/>
        <w:jc w:val="right"/>
      </w:pPr>
      <w:bookmarkStart w:id="18" w:name="sub_60"/>
      <w:r w:rsidRPr="00B96823">
        <w:rPr>
          <w:rStyle w:val="a3"/>
          <w:bCs/>
          <w:color w:val="auto"/>
        </w:rPr>
        <w:t>Таблица 6</w:t>
      </w:r>
    </w:p>
    <w:bookmarkEnd w:id="18"/>
    <w:p w14:paraId="2D7F25C1" w14:textId="77777777" w:rsidR="00183BD4" w:rsidRPr="00B96823" w:rsidRDefault="00183BD4"/>
    <w:tbl>
      <w:tblPr>
        <w:tblStyle w:val="af4"/>
        <w:tblW w:w="10598" w:type="dxa"/>
        <w:tblLayout w:type="fixed"/>
        <w:tblLook w:val="0000" w:firstRow="0" w:lastRow="0" w:firstColumn="0" w:lastColumn="0" w:noHBand="0" w:noVBand="0"/>
      </w:tblPr>
      <w:tblGrid>
        <w:gridCol w:w="2100"/>
        <w:gridCol w:w="560"/>
        <w:gridCol w:w="5740"/>
        <w:gridCol w:w="2198"/>
      </w:tblGrid>
      <w:tr w:rsidR="00183BD4" w:rsidRPr="00B96823" w14:paraId="5E689FBD" w14:textId="77777777" w:rsidTr="00662461">
        <w:tc>
          <w:tcPr>
            <w:tcW w:w="2100" w:type="dxa"/>
          </w:tcPr>
          <w:p w14:paraId="01D839E1" w14:textId="77777777" w:rsidR="00183BD4" w:rsidRPr="00B96823" w:rsidRDefault="00183BD4">
            <w:pPr>
              <w:pStyle w:val="aa"/>
              <w:jc w:val="center"/>
            </w:pPr>
            <w:r w:rsidRPr="00B96823">
              <w:t>Отрасль производства</w:t>
            </w:r>
          </w:p>
        </w:tc>
        <w:tc>
          <w:tcPr>
            <w:tcW w:w="560" w:type="dxa"/>
          </w:tcPr>
          <w:p w14:paraId="5F311B44" w14:textId="77777777" w:rsidR="00183BD4" w:rsidRPr="00B96823" w:rsidRDefault="00183BD4">
            <w:pPr>
              <w:pStyle w:val="aa"/>
              <w:jc w:val="center"/>
            </w:pPr>
            <w:r w:rsidRPr="00B96823">
              <w:t>N</w:t>
            </w:r>
            <w:r w:rsidRPr="00B96823">
              <w:rPr>
                <w:sz w:val="22"/>
                <w:szCs w:val="22"/>
              </w:rPr>
              <w:br/>
            </w:r>
            <w:r w:rsidRPr="00B96823">
              <w:t>п/п</w:t>
            </w:r>
          </w:p>
        </w:tc>
        <w:tc>
          <w:tcPr>
            <w:tcW w:w="5740" w:type="dxa"/>
          </w:tcPr>
          <w:p w14:paraId="79EFF830" w14:textId="77777777" w:rsidR="00183BD4" w:rsidRPr="00B96823" w:rsidRDefault="00183BD4">
            <w:pPr>
              <w:pStyle w:val="aa"/>
              <w:jc w:val="center"/>
            </w:pPr>
            <w:r w:rsidRPr="00B96823">
              <w:t>Предприятие (производство)</w:t>
            </w:r>
          </w:p>
        </w:tc>
        <w:tc>
          <w:tcPr>
            <w:tcW w:w="2198" w:type="dxa"/>
          </w:tcPr>
          <w:p w14:paraId="06113D48" w14:textId="77777777" w:rsidR="00183BD4" w:rsidRPr="00B96823" w:rsidRDefault="00183BD4">
            <w:pPr>
              <w:pStyle w:val="aa"/>
              <w:jc w:val="center"/>
            </w:pPr>
            <w:r w:rsidRPr="00B96823">
              <w:t>Минимальная плотность застройки, %</w:t>
            </w:r>
          </w:p>
        </w:tc>
      </w:tr>
      <w:tr w:rsidR="00183BD4" w:rsidRPr="00B96823" w14:paraId="6C3F8F7A" w14:textId="77777777" w:rsidTr="00662461">
        <w:tc>
          <w:tcPr>
            <w:tcW w:w="2100" w:type="dxa"/>
          </w:tcPr>
          <w:p w14:paraId="6EC4F26B" w14:textId="77777777" w:rsidR="00183BD4" w:rsidRPr="00B96823" w:rsidRDefault="00183BD4">
            <w:pPr>
              <w:pStyle w:val="aa"/>
              <w:jc w:val="center"/>
            </w:pPr>
            <w:r w:rsidRPr="00B96823">
              <w:t>1</w:t>
            </w:r>
          </w:p>
        </w:tc>
        <w:tc>
          <w:tcPr>
            <w:tcW w:w="560" w:type="dxa"/>
          </w:tcPr>
          <w:p w14:paraId="1494EE22" w14:textId="77777777" w:rsidR="00183BD4" w:rsidRPr="00B96823" w:rsidRDefault="00183BD4">
            <w:pPr>
              <w:pStyle w:val="aa"/>
            </w:pPr>
          </w:p>
        </w:tc>
        <w:tc>
          <w:tcPr>
            <w:tcW w:w="5740" w:type="dxa"/>
          </w:tcPr>
          <w:p w14:paraId="30803A30" w14:textId="77777777" w:rsidR="00183BD4" w:rsidRPr="00B96823" w:rsidRDefault="00183BD4">
            <w:pPr>
              <w:pStyle w:val="aa"/>
              <w:jc w:val="center"/>
            </w:pPr>
            <w:r w:rsidRPr="00B96823">
              <w:t>2</w:t>
            </w:r>
          </w:p>
        </w:tc>
        <w:tc>
          <w:tcPr>
            <w:tcW w:w="2198" w:type="dxa"/>
          </w:tcPr>
          <w:p w14:paraId="424500E1" w14:textId="77777777" w:rsidR="00183BD4" w:rsidRPr="00B96823" w:rsidRDefault="00183BD4">
            <w:pPr>
              <w:pStyle w:val="aa"/>
              <w:jc w:val="center"/>
            </w:pPr>
            <w:r w:rsidRPr="00B96823">
              <w:t>3</w:t>
            </w:r>
          </w:p>
        </w:tc>
      </w:tr>
      <w:tr w:rsidR="00183BD4" w:rsidRPr="00B96823" w14:paraId="651FBA0B" w14:textId="77777777" w:rsidTr="00662461">
        <w:tc>
          <w:tcPr>
            <w:tcW w:w="2100" w:type="dxa"/>
            <w:vMerge w:val="restart"/>
          </w:tcPr>
          <w:p w14:paraId="5D70300F" w14:textId="77777777" w:rsidR="00183BD4" w:rsidRPr="00B96823" w:rsidRDefault="00183BD4">
            <w:pPr>
              <w:pStyle w:val="ac"/>
            </w:pPr>
            <w:r w:rsidRPr="00B96823">
              <w:t>Химическая промышленность</w:t>
            </w:r>
          </w:p>
        </w:tc>
        <w:tc>
          <w:tcPr>
            <w:tcW w:w="560" w:type="dxa"/>
          </w:tcPr>
          <w:p w14:paraId="33F0894A" w14:textId="77777777" w:rsidR="00183BD4" w:rsidRPr="00B96823" w:rsidRDefault="00183BD4">
            <w:pPr>
              <w:pStyle w:val="aa"/>
              <w:jc w:val="center"/>
            </w:pPr>
            <w:r w:rsidRPr="00B96823">
              <w:t>1</w:t>
            </w:r>
          </w:p>
        </w:tc>
        <w:tc>
          <w:tcPr>
            <w:tcW w:w="5740" w:type="dxa"/>
          </w:tcPr>
          <w:p w14:paraId="2DCFAD8E" w14:textId="77777777" w:rsidR="00183BD4" w:rsidRPr="00B96823" w:rsidRDefault="00183BD4">
            <w:pPr>
              <w:pStyle w:val="ac"/>
            </w:pPr>
            <w:r w:rsidRPr="00B96823">
              <w:t>горно-химической промышленности</w:t>
            </w:r>
          </w:p>
        </w:tc>
        <w:tc>
          <w:tcPr>
            <w:tcW w:w="2198" w:type="dxa"/>
          </w:tcPr>
          <w:p w14:paraId="1341F9FA" w14:textId="77777777" w:rsidR="00183BD4" w:rsidRPr="00B96823" w:rsidRDefault="00183BD4">
            <w:pPr>
              <w:pStyle w:val="aa"/>
              <w:jc w:val="center"/>
            </w:pPr>
            <w:r w:rsidRPr="00B96823">
              <w:t>28</w:t>
            </w:r>
          </w:p>
        </w:tc>
      </w:tr>
      <w:tr w:rsidR="00183BD4" w:rsidRPr="00B96823" w14:paraId="3CE18BF7" w14:textId="77777777" w:rsidTr="00662461">
        <w:tc>
          <w:tcPr>
            <w:tcW w:w="2100" w:type="dxa"/>
            <w:vMerge/>
          </w:tcPr>
          <w:p w14:paraId="0D312A1E" w14:textId="77777777" w:rsidR="00183BD4" w:rsidRPr="00B96823" w:rsidRDefault="00183BD4">
            <w:pPr>
              <w:pStyle w:val="aa"/>
            </w:pPr>
          </w:p>
        </w:tc>
        <w:tc>
          <w:tcPr>
            <w:tcW w:w="560" w:type="dxa"/>
          </w:tcPr>
          <w:p w14:paraId="32296683" w14:textId="77777777" w:rsidR="00183BD4" w:rsidRPr="00B96823" w:rsidRDefault="00183BD4">
            <w:pPr>
              <w:pStyle w:val="aa"/>
              <w:jc w:val="center"/>
            </w:pPr>
            <w:r w:rsidRPr="00B96823">
              <w:t>2</w:t>
            </w:r>
          </w:p>
        </w:tc>
        <w:tc>
          <w:tcPr>
            <w:tcW w:w="5740" w:type="dxa"/>
          </w:tcPr>
          <w:p w14:paraId="794E9078" w14:textId="77777777" w:rsidR="00183BD4" w:rsidRPr="00B96823" w:rsidRDefault="00183BD4">
            <w:pPr>
              <w:pStyle w:val="ac"/>
            </w:pPr>
            <w:r w:rsidRPr="00B96823">
              <w:t>азотной промышленности</w:t>
            </w:r>
          </w:p>
        </w:tc>
        <w:tc>
          <w:tcPr>
            <w:tcW w:w="2198" w:type="dxa"/>
          </w:tcPr>
          <w:p w14:paraId="5609467A" w14:textId="77777777" w:rsidR="00183BD4" w:rsidRPr="00B96823" w:rsidRDefault="00183BD4">
            <w:pPr>
              <w:pStyle w:val="aa"/>
              <w:jc w:val="center"/>
            </w:pPr>
            <w:r w:rsidRPr="00B96823">
              <w:t>33</w:t>
            </w:r>
          </w:p>
        </w:tc>
      </w:tr>
      <w:tr w:rsidR="00183BD4" w:rsidRPr="00B96823" w14:paraId="6E8BE433" w14:textId="77777777" w:rsidTr="00662461">
        <w:tc>
          <w:tcPr>
            <w:tcW w:w="2100" w:type="dxa"/>
            <w:vMerge/>
          </w:tcPr>
          <w:p w14:paraId="33C34DCF" w14:textId="77777777" w:rsidR="00183BD4" w:rsidRPr="00B96823" w:rsidRDefault="00183BD4">
            <w:pPr>
              <w:pStyle w:val="aa"/>
            </w:pPr>
          </w:p>
        </w:tc>
        <w:tc>
          <w:tcPr>
            <w:tcW w:w="560" w:type="dxa"/>
          </w:tcPr>
          <w:p w14:paraId="668CD830" w14:textId="77777777" w:rsidR="00183BD4" w:rsidRPr="00B96823" w:rsidRDefault="00183BD4">
            <w:pPr>
              <w:pStyle w:val="aa"/>
              <w:jc w:val="center"/>
            </w:pPr>
            <w:r w:rsidRPr="00B96823">
              <w:t>3</w:t>
            </w:r>
          </w:p>
        </w:tc>
        <w:tc>
          <w:tcPr>
            <w:tcW w:w="5740" w:type="dxa"/>
          </w:tcPr>
          <w:p w14:paraId="444E890C" w14:textId="77777777" w:rsidR="00183BD4" w:rsidRPr="00B96823" w:rsidRDefault="00183BD4">
            <w:pPr>
              <w:pStyle w:val="ac"/>
            </w:pPr>
            <w:r w:rsidRPr="00B96823">
              <w:t>фосфатных удобрений и другой продукции неорганической химии</w:t>
            </w:r>
          </w:p>
        </w:tc>
        <w:tc>
          <w:tcPr>
            <w:tcW w:w="2198" w:type="dxa"/>
          </w:tcPr>
          <w:p w14:paraId="13EC6282" w14:textId="77777777" w:rsidR="00183BD4" w:rsidRPr="00B96823" w:rsidRDefault="00183BD4">
            <w:pPr>
              <w:pStyle w:val="aa"/>
              <w:jc w:val="center"/>
            </w:pPr>
            <w:r w:rsidRPr="00B96823">
              <w:t>32</w:t>
            </w:r>
          </w:p>
        </w:tc>
      </w:tr>
      <w:tr w:rsidR="00183BD4" w:rsidRPr="00B96823" w14:paraId="48672E83" w14:textId="77777777" w:rsidTr="00662461">
        <w:tc>
          <w:tcPr>
            <w:tcW w:w="2100" w:type="dxa"/>
            <w:vMerge/>
          </w:tcPr>
          <w:p w14:paraId="07BE639B" w14:textId="77777777" w:rsidR="00183BD4" w:rsidRPr="00B96823" w:rsidRDefault="00183BD4">
            <w:pPr>
              <w:pStyle w:val="aa"/>
            </w:pPr>
          </w:p>
        </w:tc>
        <w:tc>
          <w:tcPr>
            <w:tcW w:w="560" w:type="dxa"/>
          </w:tcPr>
          <w:p w14:paraId="2DFFD427" w14:textId="77777777" w:rsidR="00183BD4" w:rsidRPr="00B96823" w:rsidRDefault="00183BD4">
            <w:pPr>
              <w:pStyle w:val="aa"/>
              <w:jc w:val="center"/>
            </w:pPr>
            <w:r w:rsidRPr="00B96823">
              <w:t>4</w:t>
            </w:r>
          </w:p>
        </w:tc>
        <w:tc>
          <w:tcPr>
            <w:tcW w:w="5740" w:type="dxa"/>
          </w:tcPr>
          <w:p w14:paraId="4A7AA167" w14:textId="77777777" w:rsidR="00183BD4" w:rsidRPr="00B96823" w:rsidRDefault="00183BD4">
            <w:pPr>
              <w:pStyle w:val="ac"/>
            </w:pPr>
            <w:r w:rsidRPr="00B96823">
              <w:t>содовой промышленности</w:t>
            </w:r>
          </w:p>
        </w:tc>
        <w:tc>
          <w:tcPr>
            <w:tcW w:w="2198" w:type="dxa"/>
          </w:tcPr>
          <w:p w14:paraId="5D8EBFF6" w14:textId="77777777" w:rsidR="00183BD4" w:rsidRPr="00B96823" w:rsidRDefault="00183BD4">
            <w:pPr>
              <w:pStyle w:val="aa"/>
              <w:jc w:val="center"/>
            </w:pPr>
            <w:r w:rsidRPr="00B96823">
              <w:t>32</w:t>
            </w:r>
          </w:p>
        </w:tc>
      </w:tr>
      <w:tr w:rsidR="00183BD4" w:rsidRPr="00B96823" w14:paraId="0554F7B8" w14:textId="77777777" w:rsidTr="00662461">
        <w:tc>
          <w:tcPr>
            <w:tcW w:w="2100" w:type="dxa"/>
            <w:vMerge/>
          </w:tcPr>
          <w:p w14:paraId="397031E1" w14:textId="77777777" w:rsidR="00183BD4" w:rsidRPr="00B96823" w:rsidRDefault="00183BD4">
            <w:pPr>
              <w:pStyle w:val="aa"/>
            </w:pPr>
          </w:p>
        </w:tc>
        <w:tc>
          <w:tcPr>
            <w:tcW w:w="560" w:type="dxa"/>
          </w:tcPr>
          <w:p w14:paraId="203659DC" w14:textId="77777777" w:rsidR="00183BD4" w:rsidRPr="00B96823" w:rsidRDefault="00183BD4">
            <w:pPr>
              <w:pStyle w:val="aa"/>
              <w:jc w:val="center"/>
            </w:pPr>
            <w:r w:rsidRPr="00B96823">
              <w:t>5</w:t>
            </w:r>
          </w:p>
        </w:tc>
        <w:tc>
          <w:tcPr>
            <w:tcW w:w="5740" w:type="dxa"/>
          </w:tcPr>
          <w:p w14:paraId="60220D95" w14:textId="77777777" w:rsidR="00183BD4" w:rsidRPr="00B96823" w:rsidRDefault="00183BD4">
            <w:pPr>
              <w:pStyle w:val="ac"/>
            </w:pPr>
            <w:r w:rsidRPr="00B96823">
              <w:t>хлорной промышленности</w:t>
            </w:r>
          </w:p>
        </w:tc>
        <w:tc>
          <w:tcPr>
            <w:tcW w:w="2198" w:type="dxa"/>
          </w:tcPr>
          <w:p w14:paraId="157003F8" w14:textId="77777777" w:rsidR="00183BD4" w:rsidRPr="00B96823" w:rsidRDefault="00183BD4">
            <w:pPr>
              <w:pStyle w:val="aa"/>
              <w:jc w:val="center"/>
            </w:pPr>
            <w:r w:rsidRPr="00B96823">
              <w:t>33</w:t>
            </w:r>
          </w:p>
        </w:tc>
      </w:tr>
      <w:tr w:rsidR="00183BD4" w:rsidRPr="00B96823" w14:paraId="5EA0923D" w14:textId="77777777" w:rsidTr="00662461">
        <w:tc>
          <w:tcPr>
            <w:tcW w:w="2100" w:type="dxa"/>
            <w:vMerge/>
          </w:tcPr>
          <w:p w14:paraId="27B01148" w14:textId="77777777" w:rsidR="00183BD4" w:rsidRPr="00B96823" w:rsidRDefault="00183BD4">
            <w:pPr>
              <w:pStyle w:val="aa"/>
            </w:pPr>
          </w:p>
        </w:tc>
        <w:tc>
          <w:tcPr>
            <w:tcW w:w="560" w:type="dxa"/>
          </w:tcPr>
          <w:p w14:paraId="2893BCEB" w14:textId="77777777" w:rsidR="00183BD4" w:rsidRPr="00B96823" w:rsidRDefault="00183BD4">
            <w:pPr>
              <w:pStyle w:val="aa"/>
              <w:jc w:val="center"/>
            </w:pPr>
            <w:r w:rsidRPr="00B96823">
              <w:t>6</w:t>
            </w:r>
          </w:p>
        </w:tc>
        <w:tc>
          <w:tcPr>
            <w:tcW w:w="5740" w:type="dxa"/>
          </w:tcPr>
          <w:p w14:paraId="46C33AF8" w14:textId="77777777" w:rsidR="00183BD4" w:rsidRPr="00B96823" w:rsidRDefault="00183BD4">
            <w:pPr>
              <w:pStyle w:val="ac"/>
            </w:pPr>
            <w:r w:rsidRPr="00B96823">
              <w:t>прочих продуктов основной химии</w:t>
            </w:r>
          </w:p>
        </w:tc>
        <w:tc>
          <w:tcPr>
            <w:tcW w:w="2198" w:type="dxa"/>
          </w:tcPr>
          <w:p w14:paraId="4ABA0D64" w14:textId="77777777" w:rsidR="00183BD4" w:rsidRPr="00B96823" w:rsidRDefault="00183BD4">
            <w:pPr>
              <w:pStyle w:val="aa"/>
              <w:jc w:val="center"/>
            </w:pPr>
            <w:r w:rsidRPr="00B96823">
              <w:t>33</w:t>
            </w:r>
          </w:p>
        </w:tc>
      </w:tr>
      <w:tr w:rsidR="00183BD4" w:rsidRPr="00B96823" w14:paraId="33C1AAD9" w14:textId="77777777" w:rsidTr="00662461">
        <w:tc>
          <w:tcPr>
            <w:tcW w:w="2100" w:type="dxa"/>
            <w:vMerge/>
          </w:tcPr>
          <w:p w14:paraId="511710FD" w14:textId="77777777" w:rsidR="00183BD4" w:rsidRPr="00B96823" w:rsidRDefault="00183BD4">
            <w:pPr>
              <w:pStyle w:val="aa"/>
            </w:pPr>
          </w:p>
        </w:tc>
        <w:tc>
          <w:tcPr>
            <w:tcW w:w="560" w:type="dxa"/>
          </w:tcPr>
          <w:p w14:paraId="7CF3AA26" w14:textId="77777777" w:rsidR="00183BD4" w:rsidRPr="00B96823" w:rsidRDefault="00183BD4">
            <w:pPr>
              <w:pStyle w:val="aa"/>
              <w:jc w:val="center"/>
            </w:pPr>
            <w:r w:rsidRPr="00B96823">
              <w:t>7</w:t>
            </w:r>
          </w:p>
        </w:tc>
        <w:tc>
          <w:tcPr>
            <w:tcW w:w="5740" w:type="dxa"/>
          </w:tcPr>
          <w:p w14:paraId="2AD377C1" w14:textId="77777777" w:rsidR="00183BD4" w:rsidRPr="00B96823" w:rsidRDefault="00183BD4">
            <w:pPr>
              <w:pStyle w:val="ac"/>
            </w:pPr>
            <w:r w:rsidRPr="00B96823">
              <w:t>вискозных волокон</w:t>
            </w:r>
          </w:p>
        </w:tc>
        <w:tc>
          <w:tcPr>
            <w:tcW w:w="2198" w:type="dxa"/>
          </w:tcPr>
          <w:p w14:paraId="0DA5FC03" w14:textId="77777777" w:rsidR="00183BD4" w:rsidRPr="00B96823" w:rsidRDefault="00183BD4">
            <w:pPr>
              <w:pStyle w:val="aa"/>
              <w:jc w:val="center"/>
            </w:pPr>
            <w:r w:rsidRPr="00B96823">
              <w:t>45</w:t>
            </w:r>
          </w:p>
        </w:tc>
      </w:tr>
      <w:tr w:rsidR="00183BD4" w:rsidRPr="00B96823" w14:paraId="1539D5E2" w14:textId="77777777" w:rsidTr="00662461">
        <w:tc>
          <w:tcPr>
            <w:tcW w:w="2100" w:type="dxa"/>
            <w:vMerge/>
          </w:tcPr>
          <w:p w14:paraId="27C423AC" w14:textId="77777777" w:rsidR="00183BD4" w:rsidRPr="00B96823" w:rsidRDefault="00183BD4">
            <w:pPr>
              <w:pStyle w:val="aa"/>
            </w:pPr>
          </w:p>
        </w:tc>
        <w:tc>
          <w:tcPr>
            <w:tcW w:w="560" w:type="dxa"/>
          </w:tcPr>
          <w:p w14:paraId="2A9932FC" w14:textId="77777777" w:rsidR="00183BD4" w:rsidRPr="00B96823" w:rsidRDefault="00183BD4">
            <w:pPr>
              <w:pStyle w:val="aa"/>
              <w:jc w:val="center"/>
            </w:pPr>
            <w:r w:rsidRPr="00B96823">
              <w:t>8</w:t>
            </w:r>
          </w:p>
        </w:tc>
        <w:tc>
          <w:tcPr>
            <w:tcW w:w="5740" w:type="dxa"/>
          </w:tcPr>
          <w:p w14:paraId="5245BB8C" w14:textId="77777777" w:rsidR="00183BD4" w:rsidRPr="00B96823" w:rsidRDefault="00183BD4">
            <w:pPr>
              <w:pStyle w:val="ac"/>
            </w:pPr>
            <w:r w:rsidRPr="00B96823">
              <w:t>синтетических волокон</w:t>
            </w:r>
          </w:p>
        </w:tc>
        <w:tc>
          <w:tcPr>
            <w:tcW w:w="2198" w:type="dxa"/>
          </w:tcPr>
          <w:p w14:paraId="5838C712" w14:textId="77777777" w:rsidR="00183BD4" w:rsidRPr="00B96823" w:rsidRDefault="00183BD4">
            <w:pPr>
              <w:pStyle w:val="aa"/>
              <w:jc w:val="center"/>
            </w:pPr>
            <w:r w:rsidRPr="00B96823">
              <w:t>50</w:t>
            </w:r>
          </w:p>
        </w:tc>
      </w:tr>
      <w:tr w:rsidR="00183BD4" w:rsidRPr="00B96823" w14:paraId="5B045BAD" w14:textId="77777777" w:rsidTr="00662461">
        <w:tc>
          <w:tcPr>
            <w:tcW w:w="2100" w:type="dxa"/>
            <w:vMerge/>
          </w:tcPr>
          <w:p w14:paraId="66CEF87F" w14:textId="77777777" w:rsidR="00183BD4" w:rsidRPr="00B96823" w:rsidRDefault="00183BD4">
            <w:pPr>
              <w:pStyle w:val="aa"/>
            </w:pPr>
          </w:p>
        </w:tc>
        <w:tc>
          <w:tcPr>
            <w:tcW w:w="560" w:type="dxa"/>
          </w:tcPr>
          <w:p w14:paraId="2D1FFF39" w14:textId="77777777" w:rsidR="00183BD4" w:rsidRPr="00B96823" w:rsidRDefault="00183BD4">
            <w:pPr>
              <w:pStyle w:val="aa"/>
              <w:jc w:val="center"/>
            </w:pPr>
            <w:r w:rsidRPr="00B96823">
              <w:t>9</w:t>
            </w:r>
          </w:p>
        </w:tc>
        <w:tc>
          <w:tcPr>
            <w:tcW w:w="5740" w:type="dxa"/>
          </w:tcPr>
          <w:p w14:paraId="3F8EF471" w14:textId="77777777" w:rsidR="00183BD4" w:rsidRPr="00B96823" w:rsidRDefault="00183BD4">
            <w:pPr>
              <w:pStyle w:val="ac"/>
            </w:pPr>
            <w:r w:rsidRPr="00B96823">
              <w:t>синтетических смол и пластмасс</w:t>
            </w:r>
          </w:p>
        </w:tc>
        <w:tc>
          <w:tcPr>
            <w:tcW w:w="2198" w:type="dxa"/>
          </w:tcPr>
          <w:p w14:paraId="6A445882" w14:textId="77777777" w:rsidR="00183BD4" w:rsidRPr="00B96823" w:rsidRDefault="00183BD4">
            <w:pPr>
              <w:pStyle w:val="aa"/>
              <w:jc w:val="center"/>
            </w:pPr>
            <w:r w:rsidRPr="00B96823">
              <w:t>32</w:t>
            </w:r>
          </w:p>
        </w:tc>
      </w:tr>
      <w:tr w:rsidR="00183BD4" w:rsidRPr="00B96823" w14:paraId="2162C080" w14:textId="77777777" w:rsidTr="00662461">
        <w:tc>
          <w:tcPr>
            <w:tcW w:w="2100" w:type="dxa"/>
            <w:vMerge/>
          </w:tcPr>
          <w:p w14:paraId="513DDDA1" w14:textId="77777777" w:rsidR="00183BD4" w:rsidRPr="00B96823" w:rsidRDefault="00183BD4">
            <w:pPr>
              <w:pStyle w:val="aa"/>
            </w:pPr>
          </w:p>
        </w:tc>
        <w:tc>
          <w:tcPr>
            <w:tcW w:w="560" w:type="dxa"/>
          </w:tcPr>
          <w:p w14:paraId="4D6C44E6" w14:textId="77777777" w:rsidR="00183BD4" w:rsidRPr="00B96823" w:rsidRDefault="00183BD4">
            <w:pPr>
              <w:pStyle w:val="aa"/>
              <w:jc w:val="center"/>
            </w:pPr>
            <w:r w:rsidRPr="00B96823">
              <w:t>10</w:t>
            </w:r>
          </w:p>
        </w:tc>
        <w:tc>
          <w:tcPr>
            <w:tcW w:w="5740" w:type="dxa"/>
          </w:tcPr>
          <w:p w14:paraId="4D9C1C79" w14:textId="77777777" w:rsidR="00183BD4" w:rsidRPr="00B96823" w:rsidRDefault="00183BD4">
            <w:pPr>
              <w:pStyle w:val="ac"/>
            </w:pPr>
            <w:r w:rsidRPr="00B96823">
              <w:t>изделий из пластмасс</w:t>
            </w:r>
          </w:p>
        </w:tc>
        <w:tc>
          <w:tcPr>
            <w:tcW w:w="2198" w:type="dxa"/>
          </w:tcPr>
          <w:p w14:paraId="78FD1D87" w14:textId="77777777" w:rsidR="00183BD4" w:rsidRPr="00B96823" w:rsidRDefault="00183BD4">
            <w:pPr>
              <w:pStyle w:val="aa"/>
              <w:jc w:val="center"/>
            </w:pPr>
            <w:r w:rsidRPr="00B96823">
              <w:t>50</w:t>
            </w:r>
          </w:p>
        </w:tc>
      </w:tr>
      <w:tr w:rsidR="00183BD4" w:rsidRPr="00B96823" w14:paraId="1263AD61" w14:textId="77777777" w:rsidTr="00662461">
        <w:tc>
          <w:tcPr>
            <w:tcW w:w="2100" w:type="dxa"/>
            <w:vMerge/>
          </w:tcPr>
          <w:p w14:paraId="647FBD19" w14:textId="77777777" w:rsidR="00183BD4" w:rsidRPr="00B96823" w:rsidRDefault="00183BD4">
            <w:pPr>
              <w:pStyle w:val="aa"/>
            </w:pPr>
          </w:p>
        </w:tc>
        <w:tc>
          <w:tcPr>
            <w:tcW w:w="560" w:type="dxa"/>
          </w:tcPr>
          <w:p w14:paraId="138656AE" w14:textId="77777777" w:rsidR="00183BD4" w:rsidRPr="00B96823" w:rsidRDefault="00183BD4">
            <w:pPr>
              <w:pStyle w:val="aa"/>
              <w:jc w:val="center"/>
            </w:pPr>
            <w:r w:rsidRPr="00B96823">
              <w:t>11</w:t>
            </w:r>
          </w:p>
        </w:tc>
        <w:tc>
          <w:tcPr>
            <w:tcW w:w="5740" w:type="dxa"/>
          </w:tcPr>
          <w:p w14:paraId="23B80896" w14:textId="77777777" w:rsidR="00183BD4" w:rsidRPr="00B96823" w:rsidRDefault="00183BD4">
            <w:pPr>
              <w:pStyle w:val="ac"/>
            </w:pPr>
            <w:r w:rsidRPr="00B96823">
              <w:t>лакокрасочной промышленности</w:t>
            </w:r>
          </w:p>
        </w:tc>
        <w:tc>
          <w:tcPr>
            <w:tcW w:w="2198" w:type="dxa"/>
          </w:tcPr>
          <w:p w14:paraId="662E1EE2" w14:textId="77777777" w:rsidR="00183BD4" w:rsidRPr="00B96823" w:rsidRDefault="00183BD4">
            <w:pPr>
              <w:pStyle w:val="aa"/>
              <w:jc w:val="center"/>
            </w:pPr>
            <w:r w:rsidRPr="00B96823">
              <w:t>34</w:t>
            </w:r>
          </w:p>
        </w:tc>
      </w:tr>
      <w:tr w:rsidR="00183BD4" w:rsidRPr="00B96823" w14:paraId="58A9FFD8" w14:textId="77777777" w:rsidTr="00662461">
        <w:tc>
          <w:tcPr>
            <w:tcW w:w="2100" w:type="dxa"/>
            <w:vMerge/>
          </w:tcPr>
          <w:p w14:paraId="14FF1D96" w14:textId="77777777" w:rsidR="00183BD4" w:rsidRPr="00B96823" w:rsidRDefault="00183BD4">
            <w:pPr>
              <w:pStyle w:val="aa"/>
            </w:pPr>
          </w:p>
        </w:tc>
        <w:tc>
          <w:tcPr>
            <w:tcW w:w="560" w:type="dxa"/>
          </w:tcPr>
          <w:p w14:paraId="1A1EB193" w14:textId="77777777" w:rsidR="00183BD4" w:rsidRPr="00B96823" w:rsidRDefault="00183BD4">
            <w:pPr>
              <w:pStyle w:val="aa"/>
              <w:jc w:val="center"/>
            </w:pPr>
            <w:r w:rsidRPr="00B96823">
              <w:t>12</w:t>
            </w:r>
          </w:p>
        </w:tc>
        <w:tc>
          <w:tcPr>
            <w:tcW w:w="5740" w:type="dxa"/>
          </w:tcPr>
          <w:p w14:paraId="268F2314" w14:textId="77777777" w:rsidR="00183BD4" w:rsidRPr="00B96823" w:rsidRDefault="00183BD4">
            <w:pPr>
              <w:pStyle w:val="ac"/>
            </w:pPr>
            <w:r w:rsidRPr="00B96823">
              <w:t>продуктов органического синтеза</w:t>
            </w:r>
          </w:p>
        </w:tc>
        <w:tc>
          <w:tcPr>
            <w:tcW w:w="2198" w:type="dxa"/>
          </w:tcPr>
          <w:p w14:paraId="5C418577" w14:textId="77777777" w:rsidR="00183BD4" w:rsidRPr="00B96823" w:rsidRDefault="00183BD4">
            <w:pPr>
              <w:pStyle w:val="aa"/>
              <w:jc w:val="center"/>
            </w:pPr>
            <w:r w:rsidRPr="00B96823">
              <w:t>32</w:t>
            </w:r>
          </w:p>
        </w:tc>
      </w:tr>
      <w:tr w:rsidR="00183BD4" w:rsidRPr="00B96823" w14:paraId="0FD474F4" w14:textId="77777777" w:rsidTr="00662461">
        <w:tc>
          <w:tcPr>
            <w:tcW w:w="2100" w:type="dxa"/>
            <w:vMerge w:val="restart"/>
          </w:tcPr>
          <w:p w14:paraId="0CC8E49A" w14:textId="77777777" w:rsidR="00183BD4" w:rsidRPr="00B96823" w:rsidRDefault="00183BD4">
            <w:pPr>
              <w:pStyle w:val="ac"/>
            </w:pPr>
            <w:r w:rsidRPr="00B96823">
              <w:t>Черная металлургия</w:t>
            </w:r>
          </w:p>
        </w:tc>
        <w:tc>
          <w:tcPr>
            <w:tcW w:w="560" w:type="dxa"/>
            <w:vMerge w:val="restart"/>
          </w:tcPr>
          <w:p w14:paraId="11F6A756" w14:textId="77777777" w:rsidR="00183BD4" w:rsidRPr="00B96823" w:rsidRDefault="00183BD4">
            <w:pPr>
              <w:pStyle w:val="aa"/>
              <w:jc w:val="center"/>
            </w:pPr>
            <w:r w:rsidRPr="00B96823">
              <w:t>1</w:t>
            </w:r>
          </w:p>
        </w:tc>
        <w:tc>
          <w:tcPr>
            <w:tcW w:w="5740" w:type="dxa"/>
          </w:tcPr>
          <w:p w14:paraId="3E7E5B58" w14:textId="77777777" w:rsidR="00183BD4" w:rsidRPr="00B96823" w:rsidRDefault="00183BD4">
            <w:pPr>
              <w:pStyle w:val="ac"/>
            </w:pPr>
            <w:r w:rsidRPr="00B96823">
              <w:t>Обогатительные железной руды и по производству окатышей мощностью, млн. т/год:</w:t>
            </w:r>
          </w:p>
        </w:tc>
        <w:tc>
          <w:tcPr>
            <w:tcW w:w="2198" w:type="dxa"/>
          </w:tcPr>
          <w:p w14:paraId="1083154A" w14:textId="77777777" w:rsidR="00183BD4" w:rsidRPr="00B96823" w:rsidRDefault="00183BD4">
            <w:pPr>
              <w:pStyle w:val="aa"/>
            </w:pPr>
          </w:p>
        </w:tc>
      </w:tr>
      <w:tr w:rsidR="00183BD4" w:rsidRPr="00B96823" w14:paraId="0B845D34" w14:textId="77777777" w:rsidTr="00662461">
        <w:tc>
          <w:tcPr>
            <w:tcW w:w="2100" w:type="dxa"/>
            <w:vMerge/>
          </w:tcPr>
          <w:p w14:paraId="6497698A" w14:textId="77777777" w:rsidR="00183BD4" w:rsidRPr="00B96823" w:rsidRDefault="00183BD4">
            <w:pPr>
              <w:pStyle w:val="aa"/>
            </w:pPr>
          </w:p>
        </w:tc>
        <w:tc>
          <w:tcPr>
            <w:tcW w:w="560" w:type="dxa"/>
            <w:vMerge/>
          </w:tcPr>
          <w:p w14:paraId="1FB8B61E" w14:textId="77777777" w:rsidR="00183BD4" w:rsidRPr="00B96823" w:rsidRDefault="00183BD4">
            <w:pPr>
              <w:pStyle w:val="aa"/>
            </w:pPr>
          </w:p>
        </w:tc>
        <w:tc>
          <w:tcPr>
            <w:tcW w:w="5740" w:type="dxa"/>
          </w:tcPr>
          <w:p w14:paraId="0C2F4E5B" w14:textId="77777777" w:rsidR="00183BD4" w:rsidRPr="00B96823" w:rsidRDefault="00183BD4">
            <w:pPr>
              <w:pStyle w:val="ac"/>
            </w:pPr>
            <w:r w:rsidRPr="00B96823">
              <w:t>5 - 20</w:t>
            </w:r>
          </w:p>
        </w:tc>
        <w:tc>
          <w:tcPr>
            <w:tcW w:w="2198" w:type="dxa"/>
          </w:tcPr>
          <w:p w14:paraId="0DDDA80B" w14:textId="77777777" w:rsidR="00183BD4" w:rsidRPr="00B96823" w:rsidRDefault="00183BD4">
            <w:pPr>
              <w:pStyle w:val="aa"/>
              <w:jc w:val="center"/>
            </w:pPr>
            <w:r w:rsidRPr="00B96823">
              <w:t>28</w:t>
            </w:r>
          </w:p>
        </w:tc>
      </w:tr>
      <w:tr w:rsidR="00183BD4" w:rsidRPr="00B96823" w14:paraId="18F8285C" w14:textId="77777777" w:rsidTr="00662461">
        <w:tc>
          <w:tcPr>
            <w:tcW w:w="2100" w:type="dxa"/>
            <w:vMerge/>
          </w:tcPr>
          <w:p w14:paraId="6FF857FF" w14:textId="77777777" w:rsidR="00183BD4" w:rsidRPr="00B96823" w:rsidRDefault="00183BD4">
            <w:pPr>
              <w:pStyle w:val="aa"/>
            </w:pPr>
          </w:p>
        </w:tc>
        <w:tc>
          <w:tcPr>
            <w:tcW w:w="560" w:type="dxa"/>
            <w:vMerge/>
          </w:tcPr>
          <w:p w14:paraId="2554D61D" w14:textId="77777777" w:rsidR="00183BD4" w:rsidRPr="00B96823" w:rsidRDefault="00183BD4">
            <w:pPr>
              <w:pStyle w:val="aa"/>
            </w:pPr>
          </w:p>
        </w:tc>
        <w:tc>
          <w:tcPr>
            <w:tcW w:w="5740" w:type="dxa"/>
          </w:tcPr>
          <w:p w14:paraId="42A6CF68" w14:textId="77777777" w:rsidR="00183BD4" w:rsidRPr="00B96823" w:rsidRDefault="00183BD4">
            <w:pPr>
              <w:pStyle w:val="ac"/>
            </w:pPr>
            <w:r w:rsidRPr="00B96823">
              <w:t>Более 20</w:t>
            </w:r>
          </w:p>
        </w:tc>
        <w:tc>
          <w:tcPr>
            <w:tcW w:w="2198" w:type="dxa"/>
          </w:tcPr>
          <w:p w14:paraId="146F9D74" w14:textId="77777777" w:rsidR="00183BD4" w:rsidRPr="00B96823" w:rsidRDefault="00183BD4">
            <w:pPr>
              <w:pStyle w:val="aa"/>
              <w:jc w:val="center"/>
            </w:pPr>
            <w:r w:rsidRPr="00B96823">
              <w:t>32</w:t>
            </w:r>
          </w:p>
        </w:tc>
      </w:tr>
      <w:tr w:rsidR="00183BD4" w:rsidRPr="00B96823" w14:paraId="66506B8C" w14:textId="77777777" w:rsidTr="00662461">
        <w:tc>
          <w:tcPr>
            <w:tcW w:w="2100" w:type="dxa"/>
            <w:vMerge/>
          </w:tcPr>
          <w:p w14:paraId="03311443" w14:textId="77777777" w:rsidR="00183BD4" w:rsidRPr="00B96823" w:rsidRDefault="00183BD4">
            <w:pPr>
              <w:pStyle w:val="aa"/>
            </w:pPr>
          </w:p>
        </w:tc>
        <w:tc>
          <w:tcPr>
            <w:tcW w:w="560" w:type="dxa"/>
            <w:vMerge w:val="restart"/>
          </w:tcPr>
          <w:p w14:paraId="0CE302B8" w14:textId="77777777" w:rsidR="00183BD4" w:rsidRPr="00B96823" w:rsidRDefault="00183BD4">
            <w:pPr>
              <w:pStyle w:val="aa"/>
              <w:jc w:val="center"/>
            </w:pPr>
            <w:r w:rsidRPr="00B96823">
              <w:t>2</w:t>
            </w:r>
          </w:p>
        </w:tc>
        <w:tc>
          <w:tcPr>
            <w:tcW w:w="5740" w:type="dxa"/>
          </w:tcPr>
          <w:p w14:paraId="7BEBFF0B" w14:textId="77777777" w:rsidR="00183BD4" w:rsidRPr="00B96823" w:rsidRDefault="00183BD4">
            <w:pPr>
              <w:pStyle w:val="ac"/>
            </w:pPr>
            <w:r w:rsidRPr="00B96823">
              <w:t>Дробильно-сортировочные мощностью, млн. т/год:</w:t>
            </w:r>
          </w:p>
        </w:tc>
        <w:tc>
          <w:tcPr>
            <w:tcW w:w="2198" w:type="dxa"/>
          </w:tcPr>
          <w:p w14:paraId="27A454A8" w14:textId="77777777" w:rsidR="00183BD4" w:rsidRPr="00B96823" w:rsidRDefault="00183BD4">
            <w:pPr>
              <w:pStyle w:val="aa"/>
            </w:pPr>
          </w:p>
        </w:tc>
      </w:tr>
      <w:tr w:rsidR="00183BD4" w:rsidRPr="00B96823" w14:paraId="07810A91" w14:textId="77777777" w:rsidTr="00662461">
        <w:tc>
          <w:tcPr>
            <w:tcW w:w="2100" w:type="dxa"/>
            <w:vMerge/>
          </w:tcPr>
          <w:p w14:paraId="363AD4BE" w14:textId="77777777" w:rsidR="00183BD4" w:rsidRPr="00B96823" w:rsidRDefault="00183BD4">
            <w:pPr>
              <w:pStyle w:val="aa"/>
            </w:pPr>
          </w:p>
        </w:tc>
        <w:tc>
          <w:tcPr>
            <w:tcW w:w="560" w:type="dxa"/>
            <w:vMerge/>
          </w:tcPr>
          <w:p w14:paraId="0A0052AC" w14:textId="77777777" w:rsidR="00183BD4" w:rsidRPr="00B96823" w:rsidRDefault="00183BD4">
            <w:pPr>
              <w:pStyle w:val="aa"/>
            </w:pPr>
          </w:p>
        </w:tc>
        <w:tc>
          <w:tcPr>
            <w:tcW w:w="5740" w:type="dxa"/>
          </w:tcPr>
          <w:p w14:paraId="49703533" w14:textId="77777777" w:rsidR="00183BD4" w:rsidRPr="00B96823" w:rsidRDefault="00183BD4">
            <w:pPr>
              <w:pStyle w:val="ac"/>
            </w:pPr>
            <w:r w:rsidRPr="00B96823">
              <w:t>до 3</w:t>
            </w:r>
          </w:p>
        </w:tc>
        <w:tc>
          <w:tcPr>
            <w:tcW w:w="2198" w:type="dxa"/>
          </w:tcPr>
          <w:p w14:paraId="70B5BF83" w14:textId="77777777" w:rsidR="00183BD4" w:rsidRPr="00B96823" w:rsidRDefault="00183BD4">
            <w:pPr>
              <w:pStyle w:val="aa"/>
              <w:jc w:val="center"/>
            </w:pPr>
            <w:r w:rsidRPr="00B96823">
              <w:t>22</w:t>
            </w:r>
          </w:p>
        </w:tc>
      </w:tr>
      <w:tr w:rsidR="00183BD4" w:rsidRPr="00B96823" w14:paraId="7F9B6C83" w14:textId="77777777" w:rsidTr="00662461">
        <w:tc>
          <w:tcPr>
            <w:tcW w:w="2100" w:type="dxa"/>
            <w:vMerge/>
          </w:tcPr>
          <w:p w14:paraId="7C7F0775" w14:textId="77777777" w:rsidR="00183BD4" w:rsidRPr="00B96823" w:rsidRDefault="00183BD4">
            <w:pPr>
              <w:pStyle w:val="aa"/>
            </w:pPr>
          </w:p>
        </w:tc>
        <w:tc>
          <w:tcPr>
            <w:tcW w:w="560" w:type="dxa"/>
            <w:vMerge/>
          </w:tcPr>
          <w:p w14:paraId="304E08D8" w14:textId="77777777" w:rsidR="00183BD4" w:rsidRPr="00B96823" w:rsidRDefault="00183BD4">
            <w:pPr>
              <w:pStyle w:val="aa"/>
            </w:pPr>
          </w:p>
        </w:tc>
        <w:tc>
          <w:tcPr>
            <w:tcW w:w="5740" w:type="dxa"/>
          </w:tcPr>
          <w:p w14:paraId="3CB60B54" w14:textId="77777777" w:rsidR="00183BD4" w:rsidRPr="00B96823" w:rsidRDefault="00183BD4">
            <w:pPr>
              <w:pStyle w:val="ac"/>
            </w:pPr>
            <w:r w:rsidRPr="00B96823">
              <w:t>более 3</w:t>
            </w:r>
          </w:p>
        </w:tc>
        <w:tc>
          <w:tcPr>
            <w:tcW w:w="2198" w:type="dxa"/>
          </w:tcPr>
          <w:p w14:paraId="2EDD6C95" w14:textId="77777777" w:rsidR="00183BD4" w:rsidRPr="00B96823" w:rsidRDefault="00183BD4">
            <w:pPr>
              <w:pStyle w:val="aa"/>
              <w:jc w:val="center"/>
            </w:pPr>
            <w:r w:rsidRPr="00B96823">
              <w:t>27</w:t>
            </w:r>
          </w:p>
        </w:tc>
      </w:tr>
      <w:tr w:rsidR="00183BD4" w:rsidRPr="00B96823" w14:paraId="3E34126B" w14:textId="77777777" w:rsidTr="00662461">
        <w:tc>
          <w:tcPr>
            <w:tcW w:w="2100" w:type="dxa"/>
            <w:vMerge/>
          </w:tcPr>
          <w:p w14:paraId="089EDC5F" w14:textId="77777777" w:rsidR="00183BD4" w:rsidRPr="00B96823" w:rsidRDefault="00183BD4">
            <w:pPr>
              <w:pStyle w:val="aa"/>
            </w:pPr>
          </w:p>
        </w:tc>
        <w:tc>
          <w:tcPr>
            <w:tcW w:w="560" w:type="dxa"/>
          </w:tcPr>
          <w:p w14:paraId="5178E8E0" w14:textId="77777777" w:rsidR="00183BD4" w:rsidRPr="00B96823" w:rsidRDefault="00183BD4">
            <w:pPr>
              <w:pStyle w:val="aa"/>
              <w:jc w:val="center"/>
            </w:pPr>
            <w:r w:rsidRPr="00B96823">
              <w:t>3</w:t>
            </w:r>
          </w:p>
        </w:tc>
        <w:tc>
          <w:tcPr>
            <w:tcW w:w="5740" w:type="dxa"/>
          </w:tcPr>
          <w:p w14:paraId="268AB457" w14:textId="77777777" w:rsidR="00183BD4" w:rsidRPr="00B96823" w:rsidRDefault="00183BD4">
            <w:pPr>
              <w:pStyle w:val="ac"/>
            </w:pPr>
            <w:r w:rsidRPr="00B96823">
              <w:t>Ремонтные и транспортные (рудников или открытом способе разработки)</w:t>
            </w:r>
          </w:p>
        </w:tc>
        <w:tc>
          <w:tcPr>
            <w:tcW w:w="2198" w:type="dxa"/>
          </w:tcPr>
          <w:p w14:paraId="323534B7" w14:textId="77777777" w:rsidR="00183BD4" w:rsidRPr="00B96823" w:rsidRDefault="00183BD4">
            <w:pPr>
              <w:pStyle w:val="aa"/>
              <w:jc w:val="center"/>
            </w:pPr>
            <w:r w:rsidRPr="00B96823">
              <w:t>27</w:t>
            </w:r>
          </w:p>
        </w:tc>
      </w:tr>
      <w:tr w:rsidR="00183BD4" w:rsidRPr="00B96823" w14:paraId="7D99AF7D" w14:textId="77777777" w:rsidTr="00662461">
        <w:tc>
          <w:tcPr>
            <w:tcW w:w="2100" w:type="dxa"/>
            <w:vMerge/>
          </w:tcPr>
          <w:p w14:paraId="6EB366B7" w14:textId="77777777" w:rsidR="00183BD4" w:rsidRPr="00B96823" w:rsidRDefault="00183BD4">
            <w:pPr>
              <w:pStyle w:val="aa"/>
            </w:pPr>
          </w:p>
        </w:tc>
        <w:tc>
          <w:tcPr>
            <w:tcW w:w="560" w:type="dxa"/>
          </w:tcPr>
          <w:p w14:paraId="73785E22" w14:textId="77777777" w:rsidR="00183BD4" w:rsidRPr="00B96823" w:rsidRDefault="00183BD4">
            <w:pPr>
              <w:pStyle w:val="aa"/>
              <w:jc w:val="center"/>
            </w:pPr>
            <w:r w:rsidRPr="00B96823">
              <w:t>4</w:t>
            </w:r>
          </w:p>
        </w:tc>
        <w:tc>
          <w:tcPr>
            <w:tcW w:w="5740" w:type="dxa"/>
          </w:tcPr>
          <w:p w14:paraId="6BC02EAB" w14:textId="77777777" w:rsidR="00183BD4" w:rsidRPr="00B96823" w:rsidRDefault="00183BD4">
            <w:pPr>
              <w:pStyle w:val="ac"/>
            </w:pPr>
            <w:r w:rsidRPr="00B96823">
              <w:t>Надшахтные комплексы и другие сооружения рудников при подземном способе разработки</w:t>
            </w:r>
          </w:p>
        </w:tc>
        <w:tc>
          <w:tcPr>
            <w:tcW w:w="2198" w:type="dxa"/>
          </w:tcPr>
          <w:p w14:paraId="46CB3AC0" w14:textId="77777777" w:rsidR="00183BD4" w:rsidRPr="00B96823" w:rsidRDefault="00183BD4">
            <w:pPr>
              <w:pStyle w:val="aa"/>
              <w:jc w:val="center"/>
            </w:pPr>
            <w:r w:rsidRPr="00B96823">
              <w:t>30</w:t>
            </w:r>
          </w:p>
        </w:tc>
      </w:tr>
      <w:tr w:rsidR="00183BD4" w:rsidRPr="00B96823" w14:paraId="2A1B90E6" w14:textId="77777777" w:rsidTr="00662461">
        <w:tc>
          <w:tcPr>
            <w:tcW w:w="2100" w:type="dxa"/>
            <w:vMerge/>
          </w:tcPr>
          <w:p w14:paraId="0BEE4327" w14:textId="77777777" w:rsidR="00183BD4" w:rsidRPr="00B96823" w:rsidRDefault="00183BD4">
            <w:pPr>
              <w:pStyle w:val="aa"/>
            </w:pPr>
          </w:p>
        </w:tc>
        <w:tc>
          <w:tcPr>
            <w:tcW w:w="560" w:type="dxa"/>
            <w:vMerge w:val="restart"/>
          </w:tcPr>
          <w:p w14:paraId="4E92E2A5" w14:textId="77777777" w:rsidR="00183BD4" w:rsidRPr="00B96823" w:rsidRDefault="00183BD4">
            <w:pPr>
              <w:pStyle w:val="aa"/>
              <w:jc w:val="center"/>
            </w:pPr>
            <w:r w:rsidRPr="00B96823">
              <w:t>5</w:t>
            </w:r>
          </w:p>
        </w:tc>
        <w:tc>
          <w:tcPr>
            <w:tcW w:w="5740" w:type="dxa"/>
          </w:tcPr>
          <w:p w14:paraId="740DA59C" w14:textId="77777777" w:rsidR="00183BD4" w:rsidRPr="00B96823" w:rsidRDefault="00183BD4">
            <w:pPr>
              <w:pStyle w:val="ac"/>
            </w:pPr>
            <w:r w:rsidRPr="00B96823">
              <w:t>Коксохимические:</w:t>
            </w:r>
          </w:p>
        </w:tc>
        <w:tc>
          <w:tcPr>
            <w:tcW w:w="2198" w:type="dxa"/>
          </w:tcPr>
          <w:p w14:paraId="4A97516D" w14:textId="77777777" w:rsidR="00183BD4" w:rsidRPr="00B96823" w:rsidRDefault="00183BD4">
            <w:pPr>
              <w:pStyle w:val="aa"/>
            </w:pPr>
          </w:p>
        </w:tc>
      </w:tr>
      <w:tr w:rsidR="00183BD4" w:rsidRPr="00B96823" w14:paraId="44B03324" w14:textId="77777777" w:rsidTr="00662461">
        <w:tc>
          <w:tcPr>
            <w:tcW w:w="2100" w:type="dxa"/>
            <w:vMerge/>
          </w:tcPr>
          <w:p w14:paraId="7E929A46" w14:textId="77777777" w:rsidR="00183BD4" w:rsidRPr="00B96823" w:rsidRDefault="00183BD4">
            <w:pPr>
              <w:pStyle w:val="aa"/>
            </w:pPr>
          </w:p>
        </w:tc>
        <w:tc>
          <w:tcPr>
            <w:tcW w:w="560" w:type="dxa"/>
            <w:vMerge/>
          </w:tcPr>
          <w:p w14:paraId="59355DA6" w14:textId="77777777" w:rsidR="00183BD4" w:rsidRPr="00B96823" w:rsidRDefault="00183BD4">
            <w:pPr>
              <w:pStyle w:val="aa"/>
            </w:pPr>
          </w:p>
        </w:tc>
        <w:tc>
          <w:tcPr>
            <w:tcW w:w="5740" w:type="dxa"/>
          </w:tcPr>
          <w:p w14:paraId="6F568AA2" w14:textId="77777777" w:rsidR="00183BD4" w:rsidRPr="00B96823" w:rsidRDefault="00183BD4">
            <w:pPr>
              <w:pStyle w:val="ac"/>
            </w:pPr>
            <w:r w:rsidRPr="00B96823">
              <w:t>без обогатительной фабрики</w:t>
            </w:r>
          </w:p>
        </w:tc>
        <w:tc>
          <w:tcPr>
            <w:tcW w:w="2198" w:type="dxa"/>
          </w:tcPr>
          <w:p w14:paraId="6611672E" w14:textId="77777777" w:rsidR="00183BD4" w:rsidRPr="00B96823" w:rsidRDefault="00183BD4">
            <w:pPr>
              <w:pStyle w:val="aa"/>
              <w:jc w:val="center"/>
            </w:pPr>
            <w:r w:rsidRPr="00B96823">
              <w:t>30</w:t>
            </w:r>
          </w:p>
        </w:tc>
      </w:tr>
      <w:tr w:rsidR="00183BD4" w:rsidRPr="00B96823" w14:paraId="10ED6C91" w14:textId="77777777" w:rsidTr="00662461">
        <w:tc>
          <w:tcPr>
            <w:tcW w:w="2100" w:type="dxa"/>
            <w:vMerge/>
          </w:tcPr>
          <w:p w14:paraId="36A6C757" w14:textId="77777777" w:rsidR="00183BD4" w:rsidRPr="00B96823" w:rsidRDefault="00183BD4">
            <w:pPr>
              <w:pStyle w:val="aa"/>
            </w:pPr>
          </w:p>
        </w:tc>
        <w:tc>
          <w:tcPr>
            <w:tcW w:w="560" w:type="dxa"/>
            <w:vMerge/>
          </w:tcPr>
          <w:p w14:paraId="373A3796" w14:textId="77777777" w:rsidR="00183BD4" w:rsidRPr="00B96823" w:rsidRDefault="00183BD4">
            <w:pPr>
              <w:pStyle w:val="aa"/>
            </w:pPr>
          </w:p>
        </w:tc>
        <w:tc>
          <w:tcPr>
            <w:tcW w:w="5740" w:type="dxa"/>
          </w:tcPr>
          <w:p w14:paraId="4F734D4F" w14:textId="77777777" w:rsidR="00183BD4" w:rsidRPr="00B96823" w:rsidRDefault="00183BD4">
            <w:pPr>
              <w:pStyle w:val="ac"/>
            </w:pPr>
            <w:r w:rsidRPr="00B96823">
              <w:t>с обогатительной фабрикой</w:t>
            </w:r>
          </w:p>
        </w:tc>
        <w:tc>
          <w:tcPr>
            <w:tcW w:w="2198" w:type="dxa"/>
          </w:tcPr>
          <w:p w14:paraId="1569A50C" w14:textId="77777777" w:rsidR="00183BD4" w:rsidRPr="00B96823" w:rsidRDefault="00183BD4">
            <w:pPr>
              <w:pStyle w:val="aa"/>
              <w:jc w:val="center"/>
            </w:pPr>
            <w:r w:rsidRPr="00B96823">
              <w:t>28</w:t>
            </w:r>
          </w:p>
        </w:tc>
      </w:tr>
      <w:tr w:rsidR="00183BD4" w:rsidRPr="00B96823" w14:paraId="50B9AD9B" w14:textId="77777777" w:rsidTr="00662461">
        <w:tc>
          <w:tcPr>
            <w:tcW w:w="2100" w:type="dxa"/>
            <w:vMerge/>
          </w:tcPr>
          <w:p w14:paraId="7F6ABAC8" w14:textId="77777777" w:rsidR="00183BD4" w:rsidRPr="00B96823" w:rsidRDefault="00183BD4">
            <w:pPr>
              <w:pStyle w:val="aa"/>
            </w:pPr>
          </w:p>
        </w:tc>
        <w:tc>
          <w:tcPr>
            <w:tcW w:w="560" w:type="dxa"/>
          </w:tcPr>
          <w:p w14:paraId="3C8C8F21" w14:textId="77777777" w:rsidR="00183BD4" w:rsidRPr="00B96823" w:rsidRDefault="00183BD4">
            <w:pPr>
              <w:pStyle w:val="aa"/>
              <w:jc w:val="center"/>
            </w:pPr>
            <w:r w:rsidRPr="00B96823">
              <w:t>6</w:t>
            </w:r>
          </w:p>
        </w:tc>
        <w:tc>
          <w:tcPr>
            <w:tcW w:w="5740" w:type="dxa"/>
          </w:tcPr>
          <w:p w14:paraId="775BC438" w14:textId="77777777" w:rsidR="00183BD4" w:rsidRPr="00B96823" w:rsidRDefault="00183BD4">
            <w:pPr>
              <w:pStyle w:val="ac"/>
            </w:pPr>
            <w:r w:rsidRPr="00B96823">
              <w:t>Метизные</w:t>
            </w:r>
          </w:p>
        </w:tc>
        <w:tc>
          <w:tcPr>
            <w:tcW w:w="2198" w:type="dxa"/>
          </w:tcPr>
          <w:p w14:paraId="16839361" w14:textId="77777777" w:rsidR="00183BD4" w:rsidRPr="00B96823" w:rsidRDefault="00183BD4">
            <w:pPr>
              <w:pStyle w:val="aa"/>
              <w:jc w:val="center"/>
            </w:pPr>
            <w:r w:rsidRPr="00B96823">
              <w:t>50</w:t>
            </w:r>
          </w:p>
        </w:tc>
      </w:tr>
      <w:tr w:rsidR="00183BD4" w:rsidRPr="00B96823" w14:paraId="6DD5D2F6" w14:textId="77777777" w:rsidTr="00662461">
        <w:tc>
          <w:tcPr>
            <w:tcW w:w="2100" w:type="dxa"/>
            <w:vMerge/>
          </w:tcPr>
          <w:p w14:paraId="7E45E414" w14:textId="77777777" w:rsidR="00183BD4" w:rsidRPr="00B96823" w:rsidRDefault="00183BD4">
            <w:pPr>
              <w:pStyle w:val="aa"/>
            </w:pPr>
          </w:p>
        </w:tc>
        <w:tc>
          <w:tcPr>
            <w:tcW w:w="560" w:type="dxa"/>
          </w:tcPr>
          <w:p w14:paraId="5A4BCC20" w14:textId="77777777" w:rsidR="00183BD4" w:rsidRPr="00B96823" w:rsidRDefault="00183BD4">
            <w:pPr>
              <w:pStyle w:val="aa"/>
              <w:jc w:val="center"/>
            </w:pPr>
            <w:r w:rsidRPr="00B96823">
              <w:t>7</w:t>
            </w:r>
          </w:p>
        </w:tc>
        <w:tc>
          <w:tcPr>
            <w:tcW w:w="5740" w:type="dxa"/>
          </w:tcPr>
          <w:p w14:paraId="28E2C104" w14:textId="77777777" w:rsidR="00183BD4" w:rsidRPr="00B96823" w:rsidRDefault="00183BD4">
            <w:pPr>
              <w:pStyle w:val="ac"/>
            </w:pPr>
            <w:r w:rsidRPr="00B96823">
              <w:t>Ферросплавные</w:t>
            </w:r>
          </w:p>
        </w:tc>
        <w:tc>
          <w:tcPr>
            <w:tcW w:w="2198" w:type="dxa"/>
          </w:tcPr>
          <w:p w14:paraId="1E1384AE" w14:textId="77777777" w:rsidR="00183BD4" w:rsidRPr="00B96823" w:rsidRDefault="00183BD4">
            <w:pPr>
              <w:pStyle w:val="aa"/>
              <w:jc w:val="center"/>
            </w:pPr>
            <w:r w:rsidRPr="00B96823">
              <w:t>30</w:t>
            </w:r>
          </w:p>
        </w:tc>
      </w:tr>
      <w:tr w:rsidR="00183BD4" w:rsidRPr="00B96823" w14:paraId="3CF85809" w14:textId="77777777" w:rsidTr="00662461">
        <w:tc>
          <w:tcPr>
            <w:tcW w:w="2100" w:type="dxa"/>
            <w:vMerge/>
          </w:tcPr>
          <w:p w14:paraId="3F0B19B5" w14:textId="77777777" w:rsidR="00183BD4" w:rsidRPr="00B96823" w:rsidRDefault="00183BD4">
            <w:pPr>
              <w:pStyle w:val="aa"/>
            </w:pPr>
          </w:p>
        </w:tc>
        <w:tc>
          <w:tcPr>
            <w:tcW w:w="560" w:type="dxa"/>
          </w:tcPr>
          <w:p w14:paraId="27E615CA" w14:textId="77777777" w:rsidR="00183BD4" w:rsidRPr="00B96823" w:rsidRDefault="00183BD4">
            <w:pPr>
              <w:pStyle w:val="aa"/>
              <w:jc w:val="center"/>
            </w:pPr>
            <w:r w:rsidRPr="00B96823">
              <w:t>8</w:t>
            </w:r>
          </w:p>
        </w:tc>
        <w:tc>
          <w:tcPr>
            <w:tcW w:w="5740" w:type="dxa"/>
          </w:tcPr>
          <w:p w14:paraId="40DEA27A" w14:textId="77777777" w:rsidR="00183BD4" w:rsidRPr="00B96823" w:rsidRDefault="00183BD4">
            <w:pPr>
              <w:pStyle w:val="ac"/>
            </w:pPr>
            <w:r w:rsidRPr="00B96823">
              <w:t>Трубные</w:t>
            </w:r>
          </w:p>
        </w:tc>
        <w:tc>
          <w:tcPr>
            <w:tcW w:w="2198" w:type="dxa"/>
          </w:tcPr>
          <w:p w14:paraId="380BEFB9" w14:textId="77777777" w:rsidR="00183BD4" w:rsidRPr="00B96823" w:rsidRDefault="00183BD4">
            <w:pPr>
              <w:pStyle w:val="aa"/>
              <w:jc w:val="center"/>
            </w:pPr>
            <w:r w:rsidRPr="00B96823">
              <w:t>45</w:t>
            </w:r>
          </w:p>
        </w:tc>
      </w:tr>
      <w:tr w:rsidR="00183BD4" w:rsidRPr="00B96823" w14:paraId="3FB85E9C" w14:textId="77777777" w:rsidTr="00662461">
        <w:tc>
          <w:tcPr>
            <w:tcW w:w="2100" w:type="dxa"/>
            <w:vMerge/>
          </w:tcPr>
          <w:p w14:paraId="1E562438" w14:textId="77777777" w:rsidR="00183BD4" w:rsidRPr="00B96823" w:rsidRDefault="00183BD4">
            <w:pPr>
              <w:pStyle w:val="aa"/>
            </w:pPr>
          </w:p>
        </w:tc>
        <w:tc>
          <w:tcPr>
            <w:tcW w:w="560" w:type="dxa"/>
          </w:tcPr>
          <w:p w14:paraId="69B82EBD" w14:textId="77777777" w:rsidR="00183BD4" w:rsidRPr="00B96823" w:rsidRDefault="00183BD4">
            <w:pPr>
              <w:pStyle w:val="aa"/>
              <w:jc w:val="center"/>
            </w:pPr>
            <w:r w:rsidRPr="00B96823">
              <w:t>9</w:t>
            </w:r>
          </w:p>
        </w:tc>
        <w:tc>
          <w:tcPr>
            <w:tcW w:w="5740" w:type="dxa"/>
          </w:tcPr>
          <w:p w14:paraId="59E603EA" w14:textId="77777777" w:rsidR="00183BD4" w:rsidRPr="00B96823" w:rsidRDefault="00183BD4">
            <w:pPr>
              <w:pStyle w:val="ac"/>
            </w:pPr>
            <w:r w:rsidRPr="00B96823">
              <w:t>по производству огнеупорных изделий</w:t>
            </w:r>
          </w:p>
        </w:tc>
        <w:tc>
          <w:tcPr>
            <w:tcW w:w="2198" w:type="dxa"/>
          </w:tcPr>
          <w:p w14:paraId="6831207E" w14:textId="77777777" w:rsidR="00183BD4" w:rsidRPr="00B96823" w:rsidRDefault="00183BD4">
            <w:pPr>
              <w:pStyle w:val="aa"/>
              <w:jc w:val="center"/>
            </w:pPr>
            <w:r w:rsidRPr="00B96823">
              <w:t>32</w:t>
            </w:r>
          </w:p>
        </w:tc>
      </w:tr>
      <w:tr w:rsidR="00183BD4" w:rsidRPr="00B96823" w14:paraId="300085B0" w14:textId="77777777" w:rsidTr="00662461">
        <w:tc>
          <w:tcPr>
            <w:tcW w:w="2100" w:type="dxa"/>
            <w:vMerge/>
          </w:tcPr>
          <w:p w14:paraId="1F126289" w14:textId="77777777" w:rsidR="00183BD4" w:rsidRPr="00B96823" w:rsidRDefault="00183BD4">
            <w:pPr>
              <w:pStyle w:val="aa"/>
            </w:pPr>
          </w:p>
        </w:tc>
        <w:tc>
          <w:tcPr>
            <w:tcW w:w="560" w:type="dxa"/>
          </w:tcPr>
          <w:p w14:paraId="1F5AEFC6" w14:textId="77777777" w:rsidR="00183BD4" w:rsidRPr="00B96823" w:rsidRDefault="00183BD4">
            <w:pPr>
              <w:pStyle w:val="aa"/>
              <w:jc w:val="center"/>
            </w:pPr>
            <w:r w:rsidRPr="00B96823">
              <w:t>10</w:t>
            </w:r>
          </w:p>
        </w:tc>
        <w:tc>
          <w:tcPr>
            <w:tcW w:w="5740" w:type="dxa"/>
          </w:tcPr>
          <w:p w14:paraId="7EAD35C6" w14:textId="77777777" w:rsidR="00183BD4" w:rsidRPr="00B96823" w:rsidRDefault="00183BD4">
            <w:pPr>
              <w:pStyle w:val="ac"/>
            </w:pPr>
            <w:r w:rsidRPr="00B96823">
              <w:t>По обжигу огнеупорного сырья и производству порошков и мертелей</w:t>
            </w:r>
          </w:p>
        </w:tc>
        <w:tc>
          <w:tcPr>
            <w:tcW w:w="2198" w:type="dxa"/>
          </w:tcPr>
          <w:p w14:paraId="55F4EBA2" w14:textId="77777777" w:rsidR="00183BD4" w:rsidRPr="00B96823" w:rsidRDefault="00183BD4">
            <w:pPr>
              <w:pStyle w:val="aa"/>
              <w:jc w:val="center"/>
            </w:pPr>
            <w:r w:rsidRPr="00B96823">
              <w:t>28</w:t>
            </w:r>
          </w:p>
        </w:tc>
      </w:tr>
      <w:tr w:rsidR="00183BD4" w:rsidRPr="00B96823" w14:paraId="06DB1063" w14:textId="77777777" w:rsidTr="00662461">
        <w:tc>
          <w:tcPr>
            <w:tcW w:w="2100" w:type="dxa"/>
            <w:vMerge/>
          </w:tcPr>
          <w:p w14:paraId="1F1570A1" w14:textId="77777777" w:rsidR="00183BD4" w:rsidRPr="00B96823" w:rsidRDefault="00183BD4">
            <w:pPr>
              <w:pStyle w:val="aa"/>
            </w:pPr>
          </w:p>
        </w:tc>
        <w:tc>
          <w:tcPr>
            <w:tcW w:w="560" w:type="dxa"/>
          </w:tcPr>
          <w:p w14:paraId="148E931A" w14:textId="77777777" w:rsidR="00183BD4" w:rsidRPr="00B96823" w:rsidRDefault="00183BD4">
            <w:pPr>
              <w:pStyle w:val="aa"/>
              <w:jc w:val="center"/>
            </w:pPr>
            <w:r w:rsidRPr="00B96823">
              <w:t>11</w:t>
            </w:r>
          </w:p>
        </w:tc>
        <w:tc>
          <w:tcPr>
            <w:tcW w:w="5740" w:type="dxa"/>
          </w:tcPr>
          <w:p w14:paraId="3CAE1247" w14:textId="77777777" w:rsidR="00183BD4" w:rsidRPr="00B96823" w:rsidRDefault="00183BD4">
            <w:pPr>
              <w:pStyle w:val="ac"/>
            </w:pPr>
            <w:r w:rsidRPr="00B96823">
              <w:t>по разделке лома и отхода черных металлов</w:t>
            </w:r>
          </w:p>
        </w:tc>
        <w:tc>
          <w:tcPr>
            <w:tcW w:w="2198" w:type="dxa"/>
          </w:tcPr>
          <w:p w14:paraId="7D0012B8" w14:textId="77777777" w:rsidR="00183BD4" w:rsidRPr="00B96823" w:rsidRDefault="00183BD4">
            <w:pPr>
              <w:pStyle w:val="aa"/>
              <w:jc w:val="center"/>
            </w:pPr>
            <w:r w:rsidRPr="00B96823">
              <w:t>25</w:t>
            </w:r>
          </w:p>
        </w:tc>
      </w:tr>
      <w:tr w:rsidR="00183BD4" w:rsidRPr="00B96823" w14:paraId="2B722CAA" w14:textId="77777777" w:rsidTr="00662461">
        <w:tc>
          <w:tcPr>
            <w:tcW w:w="2100" w:type="dxa"/>
            <w:vMerge w:val="restart"/>
          </w:tcPr>
          <w:p w14:paraId="1D105D0A" w14:textId="77777777" w:rsidR="00183BD4" w:rsidRPr="00B96823" w:rsidRDefault="00183BD4">
            <w:pPr>
              <w:pStyle w:val="ac"/>
            </w:pPr>
            <w:r w:rsidRPr="00B96823">
              <w:t>Цветная металлургия</w:t>
            </w:r>
          </w:p>
        </w:tc>
        <w:tc>
          <w:tcPr>
            <w:tcW w:w="560" w:type="dxa"/>
          </w:tcPr>
          <w:p w14:paraId="17CE0F85" w14:textId="77777777" w:rsidR="00183BD4" w:rsidRPr="00B96823" w:rsidRDefault="00183BD4">
            <w:pPr>
              <w:pStyle w:val="aa"/>
              <w:jc w:val="center"/>
            </w:pPr>
            <w:r w:rsidRPr="00B96823">
              <w:t>1</w:t>
            </w:r>
          </w:p>
        </w:tc>
        <w:tc>
          <w:tcPr>
            <w:tcW w:w="5740" w:type="dxa"/>
          </w:tcPr>
          <w:p w14:paraId="57360E59" w14:textId="77777777" w:rsidR="00183BD4" w:rsidRPr="00B96823" w:rsidRDefault="00183BD4">
            <w:pPr>
              <w:pStyle w:val="ac"/>
            </w:pPr>
            <w:r w:rsidRPr="00B96823">
              <w:t>Алюминиевые</w:t>
            </w:r>
          </w:p>
        </w:tc>
        <w:tc>
          <w:tcPr>
            <w:tcW w:w="2198" w:type="dxa"/>
          </w:tcPr>
          <w:p w14:paraId="4FD14C8A" w14:textId="77777777" w:rsidR="00183BD4" w:rsidRPr="00B96823" w:rsidRDefault="00183BD4">
            <w:pPr>
              <w:pStyle w:val="aa"/>
              <w:jc w:val="center"/>
            </w:pPr>
            <w:r w:rsidRPr="00B96823">
              <w:t>43</w:t>
            </w:r>
          </w:p>
        </w:tc>
      </w:tr>
      <w:tr w:rsidR="00183BD4" w:rsidRPr="00B96823" w14:paraId="63066FAB" w14:textId="77777777" w:rsidTr="00662461">
        <w:tc>
          <w:tcPr>
            <w:tcW w:w="2100" w:type="dxa"/>
            <w:vMerge/>
          </w:tcPr>
          <w:p w14:paraId="56284A20" w14:textId="77777777" w:rsidR="00183BD4" w:rsidRPr="00B96823" w:rsidRDefault="00183BD4">
            <w:pPr>
              <w:pStyle w:val="aa"/>
            </w:pPr>
          </w:p>
        </w:tc>
        <w:tc>
          <w:tcPr>
            <w:tcW w:w="560" w:type="dxa"/>
          </w:tcPr>
          <w:p w14:paraId="62B09BB1" w14:textId="77777777" w:rsidR="00183BD4" w:rsidRPr="00B96823" w:rsidRDefault="00183BD4">
            <w:pPr>
              <w:pStyle w:val="aa"/>
              <w:jc w:val="center"/>
            </w:pPr>
            <w:r w:rsidRPr="00B96823">
              <w:t>2</w:t>
            </w:r>
          </w:p>
        </w:tc>
        <w:tc>
          <w:tcPr>
            <w:tcW w:w="5740" w:type="dxa"/>
          </w:tcPr>
          <w:p w14:paraId="2C51CEFC" w14:textId="77777777" w:rsidR="00183BD4" w:rsidRPr="00B96823" w:rsidRDefault="00183BD4">
            <w:pPr>
              <w:pStyle w:val="ac"/>
            </w:pPr>
            <w:r w:rsidRPr="00B96823">
              <w:t>Свинцово-цинковые и титано-магниевые</w:t>
            </w:r>
          </w:p>
        </w:tc>
        <w:tc>
          <w:tcPr>
            <w:tcW w:w="2198" w:type="dxa"/>
          </w:tcPr>
          <w:p w14:paraId="597E72C9" w14:textId="77777777" w:rsidR="00183BD4" w:rsidRPr="00B96823" w:rsidRDefault="00183BD4">
            <w:pPr>
              <w:pStyle w:val="aa"/>
              <w:jc w:val="center"/>
            </w:pPr>
            <w:r w:rsidRPr="00B96823">
              <w:t>33</w:t>
            </w:r>
          </w:p>
        </w:tc>
      </w:tr>
      <w:tr w:rsidR="00183BD4" w:rsidRPr="00B96823" w14:paraId="24B5BBAE" w14:textId="77777777" w:rsidTr="00662461">
        <w:tc>
          <w:tcPr>
            <w:tcW w:w="2100" w:type="dxa"/>
            <w:vMerge/>
          </w:tcPr>
          <w:p w14:paraId="08F6ED7C" w14:textId="77777777" w:rsidR="00183BD4" w:rsidRPr="00B96823" w:rsidRDefault="00183BD4">
            <w:pPr>
              <w:pStyle w:val="aa"/>
            </w:pPr>
          </w:p>
        </w:tc>
        <w:tc>
          <w:tcPr>
            <w:tcW w:w="560" w:type="dxa"/>
          </w:tcPr>
          <w:p w14:paraId="040152EA" w14:textId="77777777" w:rsidR="00183BD4" w:rsidRPr="00B96823" w:rsidRDefault="00183BD4">
            <w:pPr>
              <w:pStyle w:val="aa"/>
              <w:jc w:val="center"/>
            </w:pPr>
            <w:r w:rsidRPr="00B96823">
              <w:t>3</w:t>
            </w:r>
          </w:p>
        </w:tc>
        <w:tc>
          <w:tcPr>
            <w:tcW w:w="5740" w:type="dxa"/>
          </w:tcPr>
          <w:p w14:paraId="41D69C92" w14:textId="77777777" w:rsidR="00183BD4" w:rsidRPr="00B96823" w:rsidRDefault="00183BD4">
            <w:pPr>
              <w:pStyle w:val="ac"/>
            </w:pPr>
            <w:r w:rsidRPr="00B96823">
              <w:t>Медеплавильные</w:t>
            </w:r>
          </w:p>
        </w:tc>
        <w:tc>
          <w:tcPr>
            <w:tcW w:w="2198" w:type="dxa"/>
          </w:tcPr>
          <w:p w14:paraId="61416467" w14:textId="77777777" w:rsidR="00183BD4" w:rsidRPr="00B96823" w:rsidRDefault="00183BD4">
            <w:pPr>
              <w:pStyle w:val="aa"/>
              <w:jc w:val="center"/>
            </w:pPr>
            <w:r w:rsidRPr="00B96823">
              <w:t>38</w:t>
            </w:r>
          </w:p>
        </w:tc>
      </w:tr>
      <w:tr w:rsidR="00183BD4" w:rsidRPr="00B96823" w14:paraId="1E4B8904" w14:textId="77777777" w:rsidTr="00662461">
        <w:tc>
          <w:tcPr>
            <w:tcW w:w="2100" w:type="dxa"/>
            <w:vMerge/>
          </w:tcPr>
          <w:p w14:paraId="6AEDCA24" w14:textId="77777777" w:rsidR="00183BD4" w:rsidRPr="00B96823" w:rsidRDefault="00183BD4">
            <w:pPr>
              <w:pStyle w:val="aa"/>
            </w:pPr>
          </w:p>
        </w:tc>
        <w:tc>
          <w:tcPr>
            <w:tcW w:w="560" w:type="dxa"/>
            <w:vMerge w:val="restart"/>
          </w:tcPr>
          <w:p w14:paraId="3F70AF4E" w14:textId="77777777" w:rsidR="00183BD4" w:rsidRPr="00B96823" w:rsidRDefault="00183BD4">
            <w:pPr>
              <w:pStyle w:val="aa"/>
              <w:jc w:val="center"/>
            </w:pPr>
            <w:r w:rsidRPr="00B96823">
              <w:t>4</w:t>
            </w:r>
          </w:p>
        </w:tc>
        <w:tc>
          <w:tcPr>
            <w:tcW w:w="5740" w:type="dxa"/>
          </w:tcPr>
          <w:p w14:paraId="61021049" w14:textId="77777777" w:rsidR="00183BD4" w:rsidRPr="00B96823" w:rsidRDefault="00183BD4">
            <w:pPr>
              <w:pStyle w:val="ac"/>
            </w:pPr>
            <w:r w:rsidRPr="00B96823">
              <w:t>Надшахтные комплексы и другие сооружения рудников при подземном способе разработки без обогатительных фабрик мощностью, млн. т/год:</w:t>
            </w:r>
          </w:p>
        </w:tc>
        <w:tc>
          <w:tcPr>
            <w:tcW w:w="2198" w:type="dxa"/>
          </w:tcPr>
          <w:p w14:paraId="2737AF44" w14:textId="77777777" w:rsidR="00183BD4" w:rsidRPr="00B96823" w:rsidRDefault="00183BD4">
            <w:pPr>
              <w:pStyle w:val="aa"/>
            </w:pPr>
          </w:p>
        </w:tc>
      </w:tr>
      <w:tr w:rsidR="00183BD4" w:rsidRPr="00B96823" w14:paraId="53154653" w14:textId="77777777" w:rsidTr="00662461">
        <w:tc>
          <w:tcPr>
            <w:tcW w:w="2100" w:type="dxa"/>
            <w:vMerge/>
          </w:tcPr>
          <w:p w14:paraId="52D4129A" w14:textId="77777777" w:rsidR="00183BD4" w:rsidRPr="00B96823" w:rsidRDefault="00183BD4">
            <w:pPr>
              <w:pStyle w:val="aa"/>
            </w:pPr>
          </w:p>
        </w:tc>
        <w:tc>
          <w:tcPr>
            <w:tcW w:w="560" w:type="dxa"/>
            <w:vMerge/>
          </w:tcPr>
          <w:p w14:paraId="2CDA87F8" w14:textId="77777777" w:rsidR="00183BD4" w:rsidRPr="00B96823" w:rsidRDefault="00183BD4">
            <w:pPr>
              <w:pStyle w:val="aa"/>
            </w:pPr>
          </w:p>
        </w:tc>
        <w:tc>
          <w:tcPr>
            <w:tcW w:w="5740" w:type="dxa"/>
          </w:tcPr>
          <w:p w14:paraId="569F0FC2" w14:textId="77777777" w:rsidR="00183BD4" w:rsidRPr="00B96823" w:rsidRDefault="00183BD4">
            <w:pPr>
              <w:pStyle w:val="ac"/>
            </w:pPr>
            <w:r w:rsidRPr="00B96823">
              <w:t>до 3</w:t>
            </w:r>
          </w:p>
        </w:tc>
        <w:tc>
          <w:tcPr>
            <w:tcW w:w="2198" w:type="dxa"/>
          </w:tcPr>
          <w:p w14:paraId="2F2C5713" w14:textId="77777777" w:rsidR="00183BD4" w:rsidRPr="00B96823" w:rsidRDefault="00183BD4">
            <w:pPr>
              <w:pStyle w:val="aa"/>
              <w:jc w:val="center"/>
            </w:pPr>
            <w:r w:rsidRPr="00B96823">
              <w:t>30</w:t>
            </w:r>
          </w:p>
        </w:tc>
      </w:tr>
      <w:tr w:rsidR="00183BD4" w:rsidRPr="00B96823" w14:paraId="5F5169F2" w14:textId="77777777" w:rsidTr="00662461">
        <w:tc>
          <w:tcPr>
            <w:tcW w:w="2100" w:type="dxa"/>
            <w:vMerge/>
          </w:tcPr>
          <w:p w14:paraId="7237B07F" w14:textId="77777777" w:rsidR="00183BD4" w:rsidRPr="00B96823" w:rsidRDefault="00183BD4">
            <w:pPr>
              <w:pStyle w:val="aa"/>
            </w:pPr>
          </w:p>
        </w:tc>
        <w:tc>
          <w:tcPr>
            <w:tcW w:w="560" w:type="dxa"/>
            <w:vMerge/>
          </w:tcPr>
          <w:p w14:paraId="5D7AE9E0" w14:textId="77777777" w:rsidR="00183BD4" w:rsidRPr="00B96823" w:rsidRDefault="00183BD4">
            <w:pPr>
              <w:pStyle w:val="aa"/>
            </w:pPr>
          </w:p>
        </w:tc>
        <w:tc>
          <w:tcPr>
            <w:tcW w:w="5740" w:type="dxa"/>
          </w:tcPr>
          <w:p w14:paraId="4F6B2C63" w14:textId="77777777" w:rsidR="00183BD4" w:rsidRPr="00B96823" w:rsidRDefault="00183BD4">
            <w:pPr>
              <w:pStyle w:val="ac"/>
            </w:pPr>
            <w:r w:rsidRPr="00B96823">
              <w:t>более 3</w:t>
            </w:r>
          </w:p>
        </w:tc>
        <w:tc>
          <w:tcPr>
            <w:tcW w:w="2198" w:type="dxa"/>
          </w:tcPr>
          <w:p w14:paraId="5D92AF06" w14:textId="77777777" w:rsidR="00183BD4" w:rsidRPr="00B96823" w:rsidRDefault="00183BD4">
            <w:pPr>
              <w:pStyle w:val="aa"/>
              <w:jc w:val="center"/>
            </w:pPr>
            <w:r w:rsidRPr="00B96823">
              <w:t>35</w:t>
            </w:r>
          </w:p>
        </w:tc>
      </w:tr>
      <w:tr w:rsidR="00183BD4" w:rsidRPr="00B96823" w14:paraId="113F7602" w14:textId="77777777" w:rsidTr="00662461">
        <w:tc>
          <w:tcPr>
            <w:tcW w:w="2100" w:type="dxa"/>
            <w:vMerge/>
          </w:tcPr>
          <w:p w14:paraId="515A50EA" w14:textId="77777777" w:rsidR="00183BD4" w:rsidRPr="00B96823" w:rsidRDefault="00183BD4">
            <w:pPr>
              <w:pStyle w:val="aa"/>
            </w:pPr>
          </w:p>
        </w:tc>
        <w:tc>
          <w:tcPr>
            <w:tcW w:w="560" w:type="dxa"/>
          </w:tcPr>
          <w:p w14:paraId="10DEFF59" w14:textId="77777777" w:rsidR="00183BD4" w:rsidRPr="00B96823" w:rsidRDefault="00183BD4">
            <w:pPr>
              <w:pStyle w:val="aa"/>
              <w:jc w:val="center"/>
            </w:pPr>
            <w:r w:rsidRPr="00B96823">
              <w:t>5</w:t>
            </w:r>
          </w:p>
        </w:tc>
        <w:tc>
          <w:tcPr>
            <w:tcW w:w="5740" w:type="dxa"/>
          </w:tcPr>
          <w:p w14:paraId="55F6A0BE" w14:textId="77777777" w:rsidR="00183BD4" w:rsidRPr="00B96823" w:rsidRDefault="00183BD4">
            <w:pPr>
              <w:pStyle w:val="ac"/>
            </w:pPr>
            <w:r w:rsidRPr="00B96823">
              <w:t>Надшахтные комплексы и другие сооружения рудников при подземном способе разработки, с обогатительными фабриками</w:t>
            </w:r>
          </w:p>
        </w:tc>
        <w:tc>
          <w:tcPr>
            <w:tcW w:w="2198" w:type="dxa"/>
          </w:tcPr>
          <w:p w14:paraId="718187B1" w14:textId="77777777" w:rsidR="00183BD4" w:rsidRPr="00B96823" w:rsidRDefault="00183BD4">
            <w:pPr>
              <w:pStyle w:val="aa"/>
              <w:jc w:val="center"/>
            </w:pPr>
            <w:r w:rsidRPr="00B96823">
              <w:t>30</w:t>
            </w:r>
          </w:p>
        </w:tc>
      </w:tr>
      <w:tr w:rsidR="00183BD4" w:rsidRPr="00B96823" w14:paraId="60247AC4" w14:textId="77777777" w:rsidTr="00662461">
        <w:tc>
          <w:tcPr>
            <w:tcW w:w="2100" w:type="dxa"/>
            <w:vMerge/>
          </w:tcPr>
          <w:p w14:paraId="4A9EE2FF" w14:textId="77777777" w:rsidR="00183BD4" w:rsidRPr="00B96823" w:rsidRDefault="00183BD4">
            <w:pPr>
              <w:pStyle w:val="aa"/>
            </w:pPr>
          </w:p>
        </w:tc>
        <w:tc>
          <w:tcPr>
            <w:tcW w:w="560" w:type="dxa"/>
            <w:vMerge w:val="restart"/>
          </w:tcPr>
          <w:p w14:paraId="4C773A49" w14:textId="77777777" w:rsidR="00183BD4" w:rsidRPr="00B96823" w:rsidRDefault="00183BD4">
            <w:pPr>
              <w:pStyle w:val="aa"/>
              <w:jc w:val="center"/>
            </w:pPr>
            <w:r w:rsidRPr="00B96823">
              <w:t>6</w:t>
            </w:r>
          </w:p>
        </w:tc>
        <w:tc>
          <w:tcPr>
            <w:tcW w:w="5740" w:type="dxa"/>
          </w:tcPr>
          <w:p w14:paraId="1503E0B5" w14:textId="77777777" w:rsidR="00183BD4" w:rsidRPr="00B96823" w:rsidRDefault="00183BD4">
            <w:pPr>
              <w:pStyle w:val="ac"/>
            </w:pPr>
            <w:r w:rsidRPr="00B96823">
              <w:t>Обогатительные фабрики мощностью, млн. т/год</w:t>
            </w:r>
          </w:p>
        </w:tc>
        <w:tc>
          <w:tcPr>
            <w:tcW w:w="2198" w:type="dxa"/>
          </w:tcPr>
          <w:p w14:paraId="50D03F98" w14:textId="77777777" w:rsidR="00183BD4" w:rsidRPr="00B96823" w:rsidRDefault="00183BD4">
            <w:pPr>
              <w:pStyle w:val="aa"/>
            </w:pPr>
          </w:p>
        </w:tc>
      </w:tr>
      <w:tr w:rsidR="00183BD4" w:rsidRPr="00B96823" w14:paraId="1E153C63" w14:textId="77777777" w:rsidTr="00662461">
        <w:tc>
          <w:tcPr>
            <w:tcW w:w="2100" w:type="dxa"/>
            <w:vMerge/>
          </w:tcPr>
          <w:p w14:paraId="72869528" w14:textId="77777777" w:rsidR="00183BD4" w:rsidRPr="00B96823" w:rsidRDefault="00183BD4">
            <w:pPr>
              <w:pStyle w:val="aa"/>
            </w:pPr>
          </w:p>
        </w:tc>
        <w:tc>
          <w:tcPr>
            <w:tcW w:w="560" w:type="dxa"/>
            <w:vMerge/>
          </w:tcPr>
          <w:p w14:paraId="30150536" w14:textId="77777777" w:rsidR="00183BD4" w:rsidRPr="00B96823" w:rsidRDefault="00183BD4">
            <w:pPr>
              <w:pStyle w:val="aa"/>
            </w:pPr>
          </w:p>
        </w:tc>
        <w:tc>
          <w:tcPr>
            <w:tcW w:w="5740" w:type="dxa"/>
          </w:tcPr>
          <w:p w14:paraId="3175AED4" w14:textId="77777777" w:rsidR="00183BD4" w:rsidRPr="00B96823" w:rsidRDefault="00183BD4">
            <w:pPr>
              <w:pStyle w:val="ac"/>
            </w:pPr>
            <w:r w:rsidRPr="00B96823">
              <w:t>до 15</w:t>
            </w:r>
          </w:p>
        </w:tc>
        <w:tc>
          <w:tcPr>
            <w:tcW w:w="2198" w:type="dxa"/>
          </w:tcPr>
          <w:p w14:paraId="0AC0B610" w14:textId="77777777" w:rsidR="00183BD4" w:rsidRPr="00B96823" w:rsidRDefault="00183BD4">
            <w:pPr>
              <w:pStyle w:val="aa"/>
              <w:jc w:val="center"/>
            </w:pPr>
            <w:r w:rsidRPr="00B96823">
              <w:t>27</w:t>
            </w:r>
          </w:p>
        </w:tc>
      </w:tr>
      <w:tr w:rsidR="00183BD4" w:rsidRPr="00B96823" w14:paraId="65104226" w14:textId="77777777" w:rsidTr="00662461">
        <w:tc>
          <w:tcPr>
            <w:tcW w:w="2100" w:type="dxa"/>
            <w:vMerge/>
          </w:tcPr>
          <w:p w14:paraId="2FBA5AC3" w14:textId="77777777" w:rsidR="00183BD4" w:rsidRPr="00B96823" w:rsidRDefault="00183BD4">
            <w:pPr>
              <w:pStyle w:val="aa"/>
            </w:pPr>
          </w:p>
        </w:tc>
        <w:tc>
          <w:tcPr>
            <w:tcW w:w="560" w:type="dxa"/>
            <w:vMerge/>
          </w:tcPr>
          <w:p w14:paraId="1B38B88B" w14:textId="77777777" w:rsidR="00183BD4" w:rsidRPr="00B96823" w:rsidRDefault="00183BD4">
            <w:pPr>
              <w:pStyle w:val="aa"/>
            </w:pPr>
          </w:p>
        </w:tc>
        <w:tc>
          <w:tcPr>
            <w:tcW w:w="5740" w:type="dxa"/>
          </w:tcPr>
          <w:p w14:paraId="6A0C6DD5" w14:textId="77777777" w:rsidR="00183BD4" w:rsidRPr="00B96823" w:rsidRDefault="00183BD4">
            <w:pPr>
              <w:pStyle w:val="ac"/>
            </w:pPr>
            <w:r w:rsidRPr="00B96823">
              <w:t>более 15</w:t>
            </w:r>
          </w:p>
        </w:tc>
        <w:tc>
          <w:tcPr>
            <w:tcW w:w="2198" w:type="dxa"/>
          </w:tcPr>
          <w:p w14:paraId="79DE6D33" w14:textId="77777777" w:rsidR="00183BD4" w:rsidRPr="00B96823" w:rsidRDefault="00183BD4">
            <w:pPr>
              <w:pStyle w:val="aa"/>
              <w:jc w:val="center"/>
            </w:pPr>
            <w:r w:rsidRPr="00B96823">
              <w:t>30</w:t>
            </w:r>
          </w:p>
        </w:tc>
      </w:tr>
      <w:tr w:rsidR="00183BD4" w:rsidRPr="00B96823" w14:paraId="07A78959" w14:textId="77777777" w:rsidTr="00662461">
        <w:tc>
          <w:tcPr>
            <w:tcW w:w="2100" w:type="dxa"/>
            <w:vMerge/>
          </w:tcPr>
          <w:p w14:paraId="3BC69920" w14:textId="77777777" w:rsidR="00183BD4" w:rsidRPr="00B96823" w:rsidRDefault="00183BD4">
            <w:pPr>
              <w:pStyle w:val="aa"/>
            </w:pPr>
          </w:p>
        </w:tc>
        <w:tc>
          <w:tcPr>
            <w:tcW w:w="560" w:type="dxa"/>
          </w:tcPr>
          <w:p w14:paraId="4CED3AFD" w14:textId="77777777" w:rsidR="00183BD4" w:rsidRPr="00B96823" w:rsidRDefault="00183BD4">
            <w:pPr>
              <w:pStyle w:val="aa"/>
              <w:jc w:val="center"/>
            </w:pPr>
            <w:r w:rsidRPr="00B96823">
              <w:t>7</w:t>
            </w:r>
          </w:p>
        </w:tc>
        <w:tc>
          <w:tcPr>
            <w:tcW w:w="5740" w:type="dxa"/>
          </w:tcPr>
          <w:p w14:paraId="43FCD7FF" w14:textId="77777777" w:rsidR="00183BD4" w:rsidRPr="00B96823" w:rsidRDefault="00183BD4">
            <w:pPr>
              <w:pStyle w:val="ac"/>
            </w:pPr>
            <w:r w:rsidRPr="00B96823">
              <w:t>Электродные</w:t>
            </w:r>
          </w:p>
        </w:tc>
        <w:tc>
          <w:tcPr>
            <w:tcW w:w="2198" w:type="dxa"/>
          </w:tcPr>
          <w:p w14:paraId="55F7348B" w14:textId="77777777" w:rsidR="00183BD4" w:rsidRPr="00B96823" w:rsidRDefault="00183BD4">
            <w:pPr>
              <w:pStyle w:val="aa"/>
              <w:jc w:val="center"/>
            </w:pPr>
            <w:r w:rsidRPr="00B96823">
              <w:t>45</w:t>
            </w:r>
          </w:p>
        </w:tc>
      </w:tr>
      <w:tr w:rsidR="00183BD4" w:rsidRPr="00B96823" w14:paraId="5F7A39EC" w14:textId="77777777" w:rsidTr="00662461">
        <w:tc>
          <w:tcPr>
            <w:tcW w:w="2100" w:type="dxa"/>
            <w:vMerge/>
          </w:tcPr>
          <w:p w14:paraId="414CCE6F" w14:textId="77777777" w:rsidR="00183BD4" w:rsidRPr="00B96823" w:rsidRDefault="00183BD4">
            <w:pPr>
              <w:pStyle w:val="aa"/>
            </w:pPr>
          </w:p>
        </w:tc>
        <w:tc>
          <w:tcPr>
            <w:tcW w:w="560" w:type="dxa"/>
          </w:tcPr>
          <w:p w14:paraId="3A984D85" w14:textId="77777777" w:rsidR="00183BD4" w:rsidRPr="00B96823" w:rsidRDefault="00183BD4">
            <w:pPr>
              <w:pStyle w:val="aa"/>
              <w:jc w:val="center"/>
            </w:pPr>
            <w:r w:rsidRPr="00B96823">
              <w:t>8</w:t>
            </w:r>
          </w:p>
        </w:tc>
        <w:tc>
          <w:tcPr>
            <w:tcW w:w="5740" w:type="dxa"/>
          </w:tcPr>
          <w:p w14:paraId="7FE2AEF2" w14:textId="77777777" w:rsidR="00183BD4" w:rsidRPr="00B96823" w:rsidRDefault="00183BD4">
            <w:pPr>
              <w:pStyle w:val="ac"/>
            </w:pPr>
            <w:r w:rsidRPr="00B96823">
              <w:t>По обработке цветных металлов</w:t>
            </w:r>
          </w:p>
        </w:tc>
        <w:tc>
          <w:tcPr>
            <w:tcW w:w="2198" w:type="dxa"/>
          </w:tcPr>
          <w:p w14:paraId="365E6CA1" w14:textId="77777777" w:rsidR="00183BD4" w:rsidRPr="00B96823" w:rsidRDefault="00183BD4">
            <w:pPr>
              <w:pStyle w:val="aa"/>
              <w:jc w:val="center"/>
            </w:pPr>
            <w:r w:rsidRPr="00B96823">
              <w:t>45</w:t>
            </w:r>
          </w:p>
        </w:tc>
      </w:tr>
      <w:tr w:rsidR="00183BD4" w:rsidRPr="00B96823" w14:paraId="43F0E62C" w14:textId="77777777" w:rsidTr="00662461">
        <w:tc>
          <w:tcPr>
            <w:tcW w:w="2100" w:type="dxa"/>
            <w:vMerge/>
          </w:tcPr>
          <w:p w14:paraId="6F0CFFFA" w14:textId="77777777" w:rsidR="00183BD4" w:rsidRPr="00B96823" w:rsidRDefault="00183BD4">
            <w:pPr>
              <w:pStyle w:val="aa"/>
            </w:pPr>
          </w:p>
        </w:tc>
        <w:tc>
          <w:tcPr>
            <w:tcW w:w="560" w:type="dxa"/>
          </w:tcPr>
          <w:p w14:paraId="60C51394" w14:textId="77777777" w:rsidR="00183BD4" w:rsidRPr="00B96823" w:rsidRDefault="00183BD4">
            <w:pPr>
              <w:pStyle w:val="aa"/>
              <w:jc w:val="center"/>
            </w:pPr>
            <w:r w:rsidRPr="00B96823">
              <w:t>9</w:t>
            </w:r>
          </w:p>
        </w:tc>
        <w:tc>
          <w:tcPr>
            <w:tcW w:w="5740" w:type="dxa"/>
          </w:tcPr>
          <w:p w14:paraId="038CF50D" w14:textId="77777777" w:rsidR="00183BD4" w:rsidRPr="00B96823" w:rsidRDefault="00183BD4">
            <w:pPr>
              <w:pStyle w:val="ac"/>
            </w:pPr>
            <w:r w:rsidRPr="00B96823">
              <w:t>Глиноземные</w:t>
            </w:r>
          </w:p>
        </w:tc>
        <w:tc>
          <w:tcPr>
            <w:tcW w:w="2198" w:type="dxa"/>
          </w:tcPr>
          <w:p w14:paraId="51A1B6DC" w14:textId="77777777" w:rsidR="00183BD4" w:rsidRPr="00B96823" w:rsidRDefault="00183BD4">
            <w:pPr>
              <w:pStyle w:val="aa"/>
              <w:jc w:val="center"/>
            </w:pPr>
            <w:r w:rsidRPr="00B96823">
              <w:t>35</w:t>
            </w:r>
          </w:p>
        </w:tc>
      </w:tr>
      <w:tr w:rsidR="00183BD4" w:rsidRPr="00B96823" w14:paraId="79E5AC81" w14:textId="77777777" w:rsidTr="00662461">
        <w:tc>
          <w:tcPr>
            <w:tcW w:w="2100" w:type="dxa"/>
            <w:vMerge w:val="restart"/>
          </w:tcPr>
          <w:p w14:paraId="0BBAEE12" w14:textId="77777777" w:rsidR="00183BD4" w:rsidRPr="00B96823" w:rsidRDefault="00183BD4">
            <w:pPr>
              <w:pStyle w:val="ac"/>
            </w:pPr>
            <w:r w:rsidRPr="00B96823">
              <w:t>Угольная промышленность</w:t>
            </w:r>
          </w:p>
        </w:tc>
        <w:tc>
          <w:tcPr>
            <w:tcW w:w="560" w:type="dxa"/>
          </w:tcPr>
          <w:p w14:paraId="1D4BD1FA" w14:textId="77777777" w:rsidR="00183BD4" w:rsidRPr="00B96823" w:rsidRDefault="00183BD4">
            <w:pPr>
              <w:pStyle w:val="aa"/>
              <w:jc w:val="center"/>
            </w:pPr>
            <w:r w:rsidRPr="00B96823">
              <w:t>1</w:t>
            </w:r>
          </w:p>
        </w:tc>
        <w:tc>
          <w:tcPr>
            <w:tcW w:w="5740" w:type="dxa"/>
          </w:tcPr>
          <w:p w14:paraId="00C32875" w14:textId="77777777" w:rsidR="00183BD4" w:rsidRPr="00B96823" w:rsidRDefault="00183BD4">
            <w:pPr>
              <w:pStyle w:val="ac"/>
            </w:pPr>
            <w:r w:rsidRPr="00B96823">
              <w:t>Угольные и сланцевые шахты без обогатительных фабрик</w:t>
            </w:r>
          </w:p>
        </w:tc>
        <w:tc>
          <w:tcPr>
            <w:tcW w:w="2198" w:type="dxa"/>
          </w:tcPr>
          <w:p w14:paraId="59F3D2AA" w14:textId="77777777" w:rsidR="00183BD4" w:rsidRPr="00B96823" w:rsidRDefault="00183BD4">
            <w:pPr>
              <w:pStyle w:val="aa"/>
              <w:jc w:val="center"/>
            </w:pPr>
            <w:r w:rsidRPr="00B96823">
              <w:t>28</w:t>
            </w:r>
          </w:p>
        </w:tc>
      </w:tr>
      <w:tr w:rsidR="00183BD4" w:rsidRPr="00B96823" w14:paraId="0026FBCA" w14:textId="77777777" w:rsidTr="00662461">
        <w:tc>
          <w:tcPr>
            <w:tcW w:w="2100" w:type="dxa"/>
            <w:vMerge/>
          </w:tcPr>
          <w:p w14:paraId="7B17D9FB" w14:textId="77777777" w:rsidR="00183BD4" w:rsidRPr="00B96823" w:rsidRDefault="00183BD4">
            <w:pPr>
              <w:pStyle w:val="aa"/>
            </w:pPr>
          </w:p>
        </w:tc>
        <w:tc>
          <w:tcPr>
            <w:tcW w:w="560" w:type="dxa"/>
          </w:tcPr>
          <w:p w14:paraId="5D125B9B" w14:textId="77777777" w:rsidR="00183BD4" w:rsidRPr="00B96823" w:rsidRDefault="00183BD4">
            <w:pPr>
              <w:pStyle w:val="aa"/>
              <w:jc w:val="center"/>
            </w:pPr>
            <w:r w:rsidRPr="00B96823">
              <w:t>2</w:t>
            </w:r>
          </w:p>
        </w:tc>
        <w:tc>
          <w:tcPr>
            <w:tcW w:w="5740" w:type="dxa"/>
          </w:tcPr>
          <w:p w14:paraId="24513907" w14:textId="77777777" w:rsidR="00183BD4" w:rsidRPr="00B96823" w:rsidRDefault="00183BD4">
            <w:pPr>
              <w:pStyle w:val="ac"/>
            </w:pPr>
            <w:r w:rsidRPr="00B96823">
              <w:t>Угольные и сланцевые шахты с обогатительными фабриками</w:t>
            </w:r>
          </w:p>
        </w:tc>
        <w:tc>
          <w:tcPr>
            <w:tcW w:w="2198" w:type="dxa"/>
          </w:tcPr>
          <w:p w14:paraId="5B0594B6" w14:textId="77777777" w:rsidR="00183BD4" w:rsidRPr="00B96823" w:rsidRDefault="00183BD4">
            <w:pPr>
              <w:pStyle w:val="aa"/>
              <w:jc w:val="center"/>
            </w:pPr>
            <w:r w:rsidRPr="00B96823">
              <w:t>26</w:t>
            </w:r>
          </w:p>
        </w:tc>
      </w:tr>
      <w:tr w:rsidR="00183BD4" w:rsidRPr="00B96823" w14:paraId="4867F2F8" w14:textId="77777777" w:rsidTr="00662461">
        <w:tc>
          <w:tcPr>
            <w:tcW w:w="2100" w:type="dxa"/>
            <w:vMerge/>
          </w:tcPr>
          <w:p w14:paraId="7296168C" w14:textId="77777777" w:rsidR="00183BD4" w:rsidRPr="00B96823" w:rsidRDefault="00183BD4">
            <w:pPr>
              <w:pStyle w:val="aa"/>
            </w:pPr>
          </w:p>
        </w:tc>
        <w:tc>
          <w:tcPr>
            <w:tcW w:w="560" w:type="dxa"/>
          </w:tcPr>
          <w:p w14:paraId="02EBF279" w14:textId="77777777" w:rsidR="00183BD4" w:rsidRPr="00B96823" w:rsidRDefault="00183BD4">
            <w:pPr>
              <w:pStyle w:val="aa"/>
              <w:jc w:val="center"/>
            </w:pPr>
            <w:r w:rsidRPr="00B96823">
              <w:t>3</w:t>
            </w:r>
          </w:p>
        </w:tc>
        <w:tc>
          <w:tcPr>
            <w:tcW w:w="5740" w:type="dxa"/>
          </w:tcPr>
          <w:p w14:paraId="30C1C654" w14:textId="77777777" w:rsidR="00183BD4" w:rsidRPr="00B96823" w:rsidRDefault="00183BD4">
            <w:pPr>
              <w:pStyle w:val="ac"/>
            </w:pPr>
            <w:r w:rsidRPr="00B96823">
              <w:t>Центральные (групповые) обогатительные фабрики</w:t>
            </w:r>
          </w:p>
        </w:tc>
        <w:tc>
          <w:tcPr>
            <w:tcW w:w="2198" w:type="dxa"/>
          </w:tcPr>
          <w:p w14:paraId="14E24B1A" w14:textId="77777777" w:rsidR="00183BD4" w:rsidRPr="00B96823" w:rsidRDefault="00183BD4">
            <w:pPr>
              <w:pStyle w:val="aa"/>
              <w:jc w:val="center"/>
            </w:pPr>
            <w:r w:rsidRPr="00B96823">
              <w:t>23</w:t>
            </w:r>
          </w:p>
        </w:tc>
      </w:tr>
      <w:tr w:rsidR="00183BD4" w:rsidRPr="00B96823" w14:paraId="6EAC83B6" w14:textId="77777777" w:rsidTr="00662461">
        <w:tc>
          <w:tcPr>
            <w:tcW w:w="2100" w:type="dxa"/>
            <w:vMerge w:val="restart"/>
          </w:tcPr>
          <w:p w14:paraId="56E0FBB8" w14:textId="77777777" w:rsidR="00183BD4" w:rsidRPr="00B96823" w:rsidRDefault="00183BD4">
            <w:pPr>
              <w:pStyle w:val="ac"/>
            </w:pPr>
            <w:r w:rsidRPr="00B96823">
              <w:t>Целлюлозно-бумажные производства</w:t>
            </w:r>
          </w:p>
        </w:tc>
        <w:tc>
          <w:tcPr>
            <w:tcW w:w="560" w:type="dxa"/>
          </w:tcPr>
          <w:p w14:paraId="1025A3B4" w14:textId="77777777" w:rsidR="00183BD4" w:rsidRPr="00B96823" w:rsidRDefault="00183BD4">
            <w:pPr>
              <w:pStyle w:val="aa"/>
              <w:jc w:val="center"/>
            </w:pPr>
            <w:r w:rsidRPr="00B96823">
              <w:t>1</w:t>
            </w:r>
          </w:p>
        </w:tc>
        <w:tc>
          <w:tcPr>
            <w:tcW w:w="5740" w:type="dxa"/>
          </w:tcPr>
          <w:p w14:paraId="0F05EC69" w14:textId="77777777" w:rsidR="00183BD4" w:rsidRPr="00B96823" w:rsidRDefault="00183BD4">
            <w:pPr>
              <w:pStyle w:val="ac"/>
            </w:pPr>
            <w:r w:rsidRPr="00B96823">
              <w:t>целлюлозно-бумажные и целлюлозно - картонные</w:t>
            </w:r>
          </w:p>
        </w:tc>
        <w:tc>
          <w:tcPr>
            <w:tcW w:w="2198" w:type="dxa"/>
          </w:tcPr>
          <w:p w14:paraId="714B3E93" w14:textId="77777777" w:rsidR="00183BD4" w:rsidRPr="00B96823" w:rsidRDefault="00183BD4">
            <w:pPr>
              <w:pStyle w:val="aa"/>
              <w:jc w:val="center"/>
            </w:pPr>
            <w:r w:rsidRPr="00B96823">
              <w:t>35</w:t>
            </w:r>
          </w:p>
        </w:tc>
      </w:tr>
      <w:tr w:rsidR="00183BD4" w:rsidRPr="00B96823" w14:paraId="48EED32F" w14:textId="77777777" w:rsidTr="00662461">
        <w:tc>
          <w:tcPr>
            <w:tcW w:w="2100" w:type="dxa"/>
            <w:vMerge/>
          </w:tcPr>
          <w:p w14:paraId="6B45D620" w14:textId="77777777" w:rsidR="00183BD4" w:rsidRPr="00B96823" w:rsidRDefault="00183BD4">
            <w:pPr>
              <w:pStyle w:val="aa"/>
            </w:pPr>
          </w:p>
        </w:tc>
        <w:tc>
          <w:tcPr>
            <w:tcW w:w="560" w:type="dxa"/>
          </w:tcPr>
          <w:p w14:paraId="713470F3" w14:textId="77777777" w:rsidR="00183BD4" w:rsidRPr="00B96823" w:rsidRDefault="00183BD4">
            <w:pPr>
              <w:pStyle w:val="aa"/>
              <w:jc w:val="center"/>
            </w:pPr>
            <w:r w:rsidRPr="00B96823">
              <w:t>2</w:t>
            </w:r>
          </w:p>
        </w:tc>
        <w:tc>
          <w:tcPr>
            <w:tcW w:w="5740" w:type="dxa"/>
          </w:tcPr>
          <w:p w14:paraId="03DE06B4" w14:textId="77777777" w:rsidR="00183BD4" w:rsidRPr="00B96823" w:rsidRDefault="00183BD4">
            <w:pPr>
              <w:pStyle w:val="ac"/>
            </w:pPr>
            <w:r w:rsidRPr="00B96823">
              <w:t>переделочные бумажные и картонные, работающие на привозной целлюлозе и макулатуре</w:t>
            </w:r>
          </w:p>
        </w:tc>
        <w:tc>
          <w:tcPr>
            <w:tcW w:w="2198" w:type="dxa"/>
          </w:tcPr>
          <w:p w14:paraId="77B3D492" w14:textId="77777777" w:rsidR="00183BD4" w:rsidRPr="00B96823" w:rsidRDefault="00183BD4">
            <w:pPr>
              <w:pStyle w:val="aa"/>
              <w:jc w:val="center"/>
            </w:pPr>
            <w:r w:rsidRPr="00B96823">
              <w:t>40</w:t>
            </w:r>
          </w:p>
        </w:tc>
      </w:tr>
      <w:tr w:rsidR="00183BD4" w:rsidRPr="00B96823" w14:paraId="460069B1" w14:textId="77777777" w:rsidTr="00662461">
        <w:tc>
          <w:tcPr>
            <w:tcW w:w="2100" w:type="dxa"/>
            <w:vMerge w:val="restart"/>
          </w:tcPr>
          <w:p w14:paraId="0D288C84" w14:textId="77777777" w:rsidR="00183BD4" w:rsidRPr="00B96823" w:rsidRDefault="00183BD4">
            <w:pPr>
              <w:pStyle w:val="ac"/>
            </w:pPr>
            <w:r w:rsidRPr="00B96823">
              <w:t>Энергетическая промышленность</w:t>
            </w:r>
          </w:p>
        </w:tc>
        <w:tc>
          <w:tcPr>
            <w:tcW w:w="560" w:type="dxa"/>
          </w:tcPr>
          <w:p w14:paraId="67A360A5" w14:textId="77777777" w:rsidR="00183BD4" w:rsidRPr="00B96823" w:rsidRDefault="00183BD4">
            <w:pPr>
              <w:pStyle w:val="aa"/>
              <w:jc w:val="center"/>
            </w:pPr>
            <w:r w:rsidRPr="00B96823">
              <w:t>1</w:t>
            </w:r>
          </w:p>
        </w:tc>
        <w:tc>
          <w:tcPr>
            <w:tcW w:w="5740" w:type="dxa"/>
          </w:tcPr>
          <w:p w14:paraId="01BF78BB" w14:textId="77777777" w:rsidR="00183BD4" w:rsidRPr="00B96823" w:rsidRDefault="00183BD4">
            <w:pPr>
              <w:pStyle w:val="ac"/>
            </w:pPr>
            <w:r w:rsidRPr="00B96823">
              <w:t>электростанции мощностью более 2000 МВт:</w:t>
            </w:r>
          </w:p>
        </w:tc>
        <w:tc>
          <w:tcPr>
            <w:tcW w:w="2198" w:type="dxa"/>
          </w:tcPr>
          <w:p w14:paraId="298748CB" w14:textId="77777777" w:rsidR="00183BD4" w:rsidRPr="00B96823" w:rsidRDefault="00183BD4">
            <w:pPr>
              <w:pStyle w:val="aa"/>
            </w:pPr>
          </w:p>
        </w:tc>
      </w:tr>
      <w:tr w:rsidR="00183BD4" w:rsidRPr="00B96823" w14:paraId="4C4F1FF7" w14:textId="77777777" w:rsidTr="00662461">
        <w:tc>
          <w:tcPr>
            <w:tcW w:w="2100" w:type="dxa"/>
            <w:vMerge/>
          </w:tcPr>
          <w:p w14:paraId="18E382E5" w14:textId="77777777" w:rsidR="00183BD4" w:rsidRPr="00B96823" w:rsidRDefault="00183BD4">
            <w:pPr>
              <w:pStyle w:val="aa"/>
            </w:pPr>
          </w:p>
        </w:tc>
        <w:tc>
          <w:tcPr>
            <w:tcW w:w="560" w:type="dxa"/>
          </w:tcPr>
          <w:p w14:paraId="6B214BA1" w14:textId="77777777" w:rsidR="00183BD4" w:rsidRPr="00B96823" w:rsidRDefault="00183BD4">
            <w:pPr>
              <w:pStyle w:val="aa"/>
            </w:pPr>
          </w:p>
        </w:tc>
        <w:tc>
          <w:tcPr>
            <w:tcW w:w="5740" w:type="dxa"/>
          </w:tcPr>
          <w:p w14:paraId="775F416B" w14:textId="77777777" w:rsidR="00183BD4" w:rsidRPr="00B96823" w:rsidRDefault="00183BD4">
            <w:pPr>
              <w:pStyle w:val="ac"/>
            </w:pPr>
            <w:r w:rsidRPr="00B96823">
              <w:t>а) без градирен:</w:t>
            </w:r>
          </w:p>
        </w:tc>
        <w:tc>
          <w:tcPr>
            <w:tcW w:w="2198" w:type="dxa"/>
          </w:tcPr>
          <w:p w14:paraId="1C5D8F4C" w14:textId="77777777" w:rsidR="00183BD4" w:rsidRPr="00B96823" w:rsidRDefault="00183BD4">
            <w:pPr>
              <w:pStyle w:val="aa"/>
            </w:pPr>
          </w:p>
        </w:tc>
      </w:tr>
      <w:tr w:rsidR="00183BD4" w:rsidRPr="00B96823" w14:paraId="1388C40E" w14:textId="77777777" w:rsidTr="00662461">
        <w:tc>
          <w:tcPr>
            <w:tcW w:w="2100" w:type="dxa"/>
            <w:vMerge/>
          </w:tcPr>
          <w:p w14:paraId="128A19E7" w14:textId="77777777" w:rsidR="00183BD4" w:rsidRPr="00B96823" w:rsidRDefault="00183BD4">
            <w:pPr>
              <w:pStyle w:val="aa"/>
            </w:pPr>
          </w:p>
        </w:tc>
        <w:tc>
          <w:tcPr>
            <w:tcW w:w="560" w:type="dxa"/>
          </w:tcPr>
          <w:p w14:paraId="57107E38" w14:textId="77777777" w:rsidR="00183BD4" w:rsidRPr="00B96823" w:rsidRDefault="00183BD4">
            <w:pPr>
              <w:pStyle w:val="aa"/>
            </w:pPr>
          </w:p>
        </w:tc>
        <w:tc>
          <w:tcPr>
            <w:tcW w:w="5740" w:type="dxa"/>
          </w:tcPr>
          <w:p w14:paraId="2EC7193D" w14:textId="77777777" w:rsidR="00183BD4" w:rsidRPr="00B96823" w:rsidRDefault="00183BD4">
            <w:pPr>
              <w:pStyle w:val="ac"/>
            </w:pPr>
            <w:r w:rsidRPr="00B96823">
              <w:t>Атомные</w:t>
            </w:r>
          </w:p>
        </w:tc>
        <w:tc>
          <w:tcPr>
            <w:tcW w:w="2198" w:type="dxa"/>
          </w:tcPr>
          <w:p w14:paraId="27200C68" w14:textId="77777777" w:rsidR="00183BD4" w:rsidRPr="00B96823" w:rsidRDefault="00183BD4">
            <w:pPr>
              <w:pStyle w:val="aa"/>
              <w:jc w:val="center"/>
            </w:pPr>
            <w:r w:rsidRPr="00B96823">
              <w:t>29</w:t>
            </w:r>
          </w:p>
        </w:tc>
      </w:tr>
      <w:tr w:rsidR="00183BD4" w:rsidRPr="00B96823" w14:paraId="1EFC11CE" w14:textId="77777777" w:rsidTr="00662461">
        <w:tc>
          <w:tcPr>
            <w:tcW w:w="2100" w:type="dxa"/>
            <w:vMerge/>
          </w:tcPr>
          <w:p w14:paraId="00D61180" w14:textId="77777777" w:rsidR="00183BD4" w:rsidRPr="00B96823" w:rsidRDefault="00183BD4">
            <w:pPr>
              <w:pStyle w:val="aa"/>
            </w:pPr>
          </w:p>
        </w:tc>
        <w:tc>
          <w:tcPr>
            <w:tcW w:w="560" w:type="dxa"/>
          </w:tcPr>
          <w:p w14:paraId="2F6A08C2" w14:textId="77777777" w:rsidR="00183BD4" w:rsidRPr="00B96823" w:rsidRDefault="00183BD4">
            <w:pPr>
              <w:pStyle w:val="aa"/>
            </w:pPr>
          </w:p>
        </w:tc>
        <w:tc>
          <w:tcPr>
            <w:tcW w:w="5740" w:type="dxa"/>
          </w:tcPr>
          <w:p w14:paraId="11DEC93B" w14:textId="77777777" w:rsidR="00183BD4" w:rsidRPr="00B96823" w:rsidRDefault="00183BD4">
            <w:pPr>
              <w:pStyle w:val="ac"/>
            </w:pPr>
            <w:r w:rsidRPr="00B96823">
              <w:t>ГРЭС на твердом топливе</w:t>
            </w:r>
          </w:p>
        </w:tc>
        <w:tc>
          <w:tcPr>
            <w:tcW w:w="2198" w:type="dxa"/>
          </w:tcPr>
          <w:p w14:paraId="2ADA97BE" w14:textId="77777777" w:rsidR="00183BD4" w:rsidRPr="00B96823" w:rsidRDefault="00183BD4">
            <w:pPr>
              <w:pStyle w:val="aa"/>
              <w:jc w:val="center"/>
            </w:pPr>
            <w:r w:rsidRPr="00B96823">
              <w:t>30</w:t>
            </w:r>
          </w:p>
        </w:tc>
      </w:tr>
      <w:tr w:rsidR="00183BD4" w:rsidRPr="00B96823" w14:paraId="55410B16" w14:textId="77777777" w:rsidTr="00662461">
        <w:tc>
          <w:tcPr>
            <w:tcW w:w="2100" w:type="dxa"/>
            <w:vMerge/>
          </w:tcPr>
          <w:p w14:paraId="4743C964" w14:textId="77777777" w:rsidR="00183BD4" w:rsidRPr="00B96823" w:rsidRDefault="00183BD4">
            <w:pPr>
              <w:pStyle w:val="aa"/>
            </w:pPr>
          </w:p>
        </w:tc>
        <w:tc>
          <w:tcPr>
            <w:tcW w:w="560" w:type="dxa"/>
          </w:tcPr>
          <w:p w14:paraId="0E91D058" w14:textId="77777777" w:rsidR="00183BD4" w:rsidRPr="00B96823" w:rsidRDefault="00183BD4">
            <w:pPr>
              <w:pStyle w:val="aa"/>
            </w:pPr>
          </w:p>
        </w:tc>
        <w:tc>
          <w:tcPr>
            <w:tcW w:w="5740" w:type="dxa"/>
          </w:tcPr>
          <w:p w14:paraId="0AF27506" w14:textId="77777777" w:rsidR="00183BD4" w:rsidRPr="00B96823" w:rsidRDefault="00183BD4">
            <w:pPr>
              <w:pStyle w:val="ac"/>
            </w:pPr>
            <w:r w:rsidRPr="00B96823">
              <w:t>ГРЭС на газомазутном топливе</w:t>
            </w:r>
          </w:p>
        </w:tc>
        <w:tc>
          <w:tcPr>
            <w:tcW w:w="2198" w:type="dxa"/>
          </w:tcPr>
          <w:p w14:paraId="12800B60" w14:textId="77777777" w:rsidR="00183BD4" w:rsidRPr="00B96823" w:rsidRDefault="00183BD4">
            <w:pPr>
              <w:pStyle w:val="aa"/>
              <w:jc w:val="center"/>
            </w:pPr>
            <w:r w:rsidRPr="00B96823">
              <w:t>38</w:t>
            </w:r>
          </w:p>
        </w:tc>
      </w:tr>
      <w:tr w:rsidR="00183BD4" w:rsidRPr="00B96823" w14:paraId="34BFE304" w14:textId="77777777" w:rsidTr="00662461">
        <w:tc>
          <w:tcPr>
            <w:tcW w:w="2100" w:type="dxa"/>
            <w:vMerge/>
          </w:tcPr>
          <w:p w14:paraId="3B532116" w14:textId="77777777" w:rsidR="00183BD4" w:rsidRPr="00B96823" w:rsidRDefault="00183BD4">
            <w:pPr>
              <w:pStyle w:val="aa"/>
            </w:pPr>
          </w:p>
        </w:tc>
        <w:tc>
          <w:tcPr>
            <w:tcW w:w="560" w:type="dxa"/>
          </w:tcPr>
          <w:p w14:paraId="7F291783" w14:textId="77777777" w:rsidR="00183BD4" w:rsidRPr="00B96823" w:rsidRDefault="00183BD4">
            <w:pPr>
              <w:pStyle w:val="aa"/>
            </w:pPr>
          </w:p>
        </w:tc>
        <w:tc>
          <w:tcPr>
            <w:tcW w:w="5740" w:type="dxa"/>
          </w:tcPr>
          <w:p w14:paraId="66780A94" w14:textId="77777777" w:rsidR="00183BD4" w:rsidRPr="00B96823" w:rsidRDefault="00183BD4">
            <w:pPr>
              <w:pStyle w:val="ac"/>
            </w:pPr>
            <w:r w:rsidRPr="00B96823">
              <w:t>б) при наличии градирен:</w:t>
            </w:r>
          </w:p>
        </w:tc>
        <w:tc>
          <w:tcPr>
            <w:tcW w:w="2198" w:type="dxa"/>
          </w:tcPr>
          <w:p w14:paraId="263AB1B3" w14:textId="77777777" w:rsidR="00183BD4" w:rsidRPr="00B96823" w:rsidRDefault="00183BD4">
            <w:pPr>
              <w:pStyle w:val="aa"/>
            </w:pPr>
          </w:p>
        </w:tc>
      </w:tr>
      <w:tr w:rsidR="00183BD4" w:rsidRPr="00B96823" w14:paraId="1FA39911" w14:textId="77777777" w:rsidTr="00662461">
        <w:tc>
          <w:tcPr>
            <w:tcW w:w="2100" w:type="dxa"/>
            <w:vMerge/>
          </w:tcPr>
          <w:p w14:paraId="4074D2C4" w14:textId="77777777" w:rsidR="00183BD4" w:rsidRPr="00B96823" w:rsidRDefault="00183BD4">
            <w:pPr>
              <w:pStyle w:val="aa"/>
            </w:pPr>
          </w:p>
        </w:tc>
        <w:tc>
          <w:tcPr>
            <w:tcW w:w="560" w:type="dxa"/>
          </w:tcPr>
          <w:p w14:paraId="5CC67986" w14:textId="77777777" w:rsidR="00183BD4" w:rsidRPr="00B96823" w:rsidRDefault="00183BD4">
            <w:pPr>
              <w:pStyle w:val="aa"/>
            </w:pPr>
          </w:p>
        </w:tc>
        <w:tc>
          <w:tcPr>
            <w:tcW w:w="5740" w:type="dxa"/>
          </w:tcPr>
          <w:p w14:paraId="4530FF18" w14:textId="77777777" w:rsidR="00183BD4" w:rsidRPr="00B96823" w:rsidRDefault="00183BD4">
            <w:pPr>
              <w:pStyle w:val="ac"/>
            </w:pPr>
            <w:r w:rsidRPr="00B96823">
              <w:t>Атомные</w:t>
            </w:r>
          </w:p>
        </w:tc>
        <w:tc>
          <w:tcPr>
            <w:tcW w:w="2198" w:type="dxa"/>
          </w:tcPr>
          <w:p w14:paraId="03B70766" w14:textId="77777777" w:rsidR="00183BD4" w:rsidRPr="00B96823" w:rsidRDefault="00183BD4">
            <w:pPr>
              <w:pStyle w:val="aa"/>
              <w:jc w:val="center"/>
            </w:pPr>
            <w:r w:rsidRPr="00B96823">
              <w:t>26</w:t>
            </w:r>
          </w:p>
        </w:tc>
      </w:tr>
      <w:tr w:rsidR="00183BD4" w:rsidRPr="00B96823" w14:paraId="133735C3" w14:textId="77777777" w:rsidTr="00662461">
        <w:tc>
          <w:tcPr>
            <w:tcW w:w="2100" w:type="dxa"/>
            <w:vMerge/>
          </w:tcPr>
          <w:p w14:paraId="6233DFD0" w14:textId="77777777" w:rsidR="00183BD4" w:rsidRPr="00B96823" w:rsidRDefault="00183BD4">
            <w:pPr>
              <w:pStyle w:val="aa"/>
            </w:pPr>
          </w:p>
        </w:tc>
        <w:tc>
          <w:tcPr>
            <w:tcW w:w="560" w:type="dxa"/>
          </w:tcPr>
          <w:p w14:paraId="7B1E2911" w14:textId="77777777" w:rsidR="00183BD4" w:rsidRPr="00B96823" w:rsidRDefault="00183BD4">
            <w:pPr>
              <w:pStyle w:val="aa"/>
            </w:pPr>
          </w:p>
        </w:tc>
        <w:tc>
          <w:tcPr>
            <w:tcW w:w="5740" w:type="dxa"/>
          </w:tcPr>
          <w:p w14:paraId="4F1A70B4" w14:textId="77777777" w:rsidR="00183BD4" w:rsidRPr="00B96823" w:rsidRDefault="00183BD4">
            <w:pPr>
              <w:pStyle w:val="ac"/>
            </w:pPr>
            <w:r w:rsidRPr="00B96823">
              <w:t>ГРЭС на твердом топливе</w:t>
            </w:r>
          </w:p>
        </w:tc>
        <w:tc>
          <w:tcPr>
            <w:tcW w:w="2198" w:type="dxa"/>
          </w:tcPr>
          <w:p w14:paraId="44628939" w14:textId="77777777" w:rsidR="00183BD4" w:rsidRPr="00B96823" w:rsidRDefault="00183BD4">
            <w:pPr>
              <w:pStyle w:val="aa"/>
              <w:jc w:val="center"/>
            </w:pPr>
            <w:r w:rsidRPr="00B96823">
              <w:t>30</w:t>
            </w:r>
          </w:p>
        </w:tc>
      </w:tr>
      <w:tr w:rsidR="00183BD4" w:rsidRPr="00B96823" w14:paraId="61EA3018" w14:textId="77777777" w:rsidTr="00662461">
        <w:tc>
          <w:tcPr>
            <w:tcW w:w="2100" w:type="dxa"/>
            <w:vMerge/>
          </w:tcPr>
          <w:p w14:paraId="48163C73" w14:textId="77777777" w:rsidR="00183BD4" w:rsidRPr="00B96823" w:rsidRDefault="00183BD4">
            <w:pPr>
              <w:pStyle w:val="aa"/>
            </w:pPr>
          </w:p>
        </w:tc>
        <w:tc>
          <w:tcPr>
            <w:tcW w:w="560" w:type="dxa"/>
          </w:tcPr>
          <w:p w14:paraId="1819F3FA" w14:textId="77777777" w:rsidR="00183BD4" w:rsidRPr="00B96823" w:rsidRDefault="00183BD4">
            <w:pPr>
              <w:pStyle w:val="aa"/>
              <w:jc w:val="center"/>
            </w:pPr>
            <w:r w:rsidRPr="00B96823">
              <w:t>2</w:t>
            </w:r>
          </w:p>
        </w:tc>
        <w:tc>
          <w:tcPr>
            <w:tcW w:w="5740" w:type="dxa"/>
          </w:tcPr>
          <w:p w14:paraId="36B17C63" w14:textId="77777777" w:rsidR="00183BD4" w:rsidRPr="00B96823" w:rsidRDefault="00183BD4">
            <w:pPr>
              <w:pStyle w:val="ac"/>
            </w:pPr>
            <w:r w:rsidRPr="00B96823">
              <w:t>ГРЭС на газомазутном топливе</w:t>
            </w:r>
          </w:p>
          <w:p w14:paraId="51FDAF24" w14:textId="77777777" w:rsidR="00183BD4" w:rsidRPr="00B96823" w:rsidRDefault="00183BD4">
            <w:pPr>
              <w:pStyle w:val="ac"/>
            </w:pPr>
            <w:r w:rsidRPr="00B96823">
              <w:t>Электростанции мощностью до 2000 МВт:</w:t>
            </w:r>
          </w:p>
        </w:tc>
        <w:tc>
          <w:tcPr>
            <w:tcW w:w="2198" w:type="dxa"/>
          </w:tcPr>
          <w:p w14:paraId="0C34D55E" w14:textId="77777777" w:rsidR="00183BD4" w:rsidRPr="00B96823" w:rsidRDefault="00183BD4">
            <w:pPr>
              <w:pStyle w:val="aa"/>
              <w:jc w:val="center"/>
            </w:pPr>
            <w:r w:rsidRPr="00B96823">
              <w:t>35</w:t>
            </w:r>
          </w:p>
        </w:tc>
      </w:tr>
      <w:tr w:rsidR="00183BD4" w:rsidRPr="00B96823" w14:paraId="14EBB2F4" w14:textId="77777777" w:rsidTr="00662461">
        <w:tc>
          <w:tcPr>
            <w:tcW w:w="2100" w:type="dxa"/>
            <w:vMerge/>
          </w:tcPr>
          <w:p w14:paraId="7043E45A" w14:textId="77777777" w:rsidR="00183BD4" w:rsidRPr="00B96823" w:rsidRDefault="00183BD4">
            <w:pPr>
              <w:pStyle w:val="aa"/>
            </w:pPr>
          </w:p>
        </w:tc>
        <w:tc>
          <w:tcPr>
            <w:tcW w:w="560" w:type="dxa"/>
          </w:tcPr>
          <w:p w14:paraId="779C5684" w14:textId="77777777" w:rsidR="00183BD4" w:rsidRPr="00B96823" w:rsidRDefault="00183BD4">
            <w:pPr>
              <w:pStyle w:val="aa"/>
            </w:pPr>
          </w:p>
        </w:tc>
        <w:tc>
          <w:tcPr>
            <w:tcW w:w="5740" w:type="dxa"/>
          </w:tcPr>
          <w:p w14:paraId="43AFEFAD" w14:textId="77777777" w:rsidR="00183BD4" w:rsidRPr="00B96823" w:rsidRDefault="00183BD4">
            <w:pPr>
              <w:pStyle w:val="ac"/>
            </w:pPr>
            <w:r w:rsidRPr="00B96823">
              <w:t>а) без градирен:</w:t>
            </w:r>
          </w:p>
        </w:tc>
        <w:tc>
          <w:tcPr>
            <w:tcW w:w="2198" w:type="dxa"/>
          </w:tcPr>
          <w:p w14:paraId="4F8AA513" w14:textId="77777777" w:rsidR="00183BD4" w:rsidRPr="00B96823" w:rsidRDefault="00183BD4">
            <w:pPr>
              <w:pStyle w:val="aa"/>
            </w:pPr>
          </w:p>
        </w:tc>
      </w:tr>
      <w:tr w:rsidR="00183BD4" w:rsidRPr="00B96823" w14:paraId="39FD21E9" w14:textId="77777777" w:rsidTr="00662461">
        <w:tc>
          <w:tcPr>
            <w:tcW w:w="2100" w:type="dxa"/>
            <w:vMerge/>
          </w:tcPr>
          <w:p w14:paraId="313D0771" w14:textId="77777777" w:rsidR="00183BD4" w:rsidRPr="00B96823" w:rsidRDefault="00183BD4">
            <w:pPr>
              <w:pStyle w:val="aa"/>
            </w:pPr>
          </w:p>
        </w:tc>
        <w:tc>
          <w:tcPr>
            <w:tcW w:w="560" w:type="dxa"/>
          </w:tcPr>
          <w:p w14:paraId="0D535ADD" w14:textId="77777777" w:rsidR="00183BD4" w:rsidRPr="00B96823" w:rsidRDefault="00183BD4">
            <w:pPr>
              <w:pStyle w:val="aa"/>
            </w:pPr>
          </w:p>
        </w:tc>
        <w:tc>
          <w:tcPr>
            <w:tcW w:w="5740" w:type="dxa"/>
          </w:tcPr>
          <w:p w14:paraId="51D17779" w14:textId="77777777" w:rsidR="00183BD4" w:rsidRPr="00B96823" w:rsidRDefault="00183BD4">
            <w:pPr>
              <w:pStyle w:val="ac"/>
            </w:pPr>
            <w:r w:rsidRPr="00B96823">
              <w:t>Атомные</w:t>
            </w:r>
          </w:p>
        </w:tc>
        <w:tc>
          <w:tcPr>
            <w:tcW w:w="2198" w:type="dxa"/>
          </w:tcPr>
          <w:p w14:paraId="6BE136B8" w14:textId="77777777" w:rsidR="00183BD4" w:rsidRPr="00B96823" w:rsidRDefault="00183BD4">
            <w:pPr>
              <w:pStyle w:val="aa"/>
              <w:jc w:val="center"/>
            </w:pPr>
            <w:r w:rsidRPr="00B96823">
              <w:t>22</w:t>
            </w:r>
          </w:p>
        </w:tc>
      </w:tr>
      <w:tr w:rsidR="00183BD4" w:rsidRPr="00B96823" w14:paraId="44DF3962" w14:textId="77777777" w:rsidTr="00662461">
        <w:tc>
          <w:tcPr>
            <w:tcW w:w="2100" w:type="dxa"/>
            <w:vMerge/>
          </w:tcPr>
          <w:p w14:paraId="3F0AC53B" w14:textId="77777777" w:rsidR="00183BD4" w:rsidRPr="00B96823" w:rsidRDefault="00183BD4">
            <w:pPr>
              <w:pStyle w:val="aa"/>
            </w:pPr>
          </w:p>
        </w:tc>
        <w:tc>
          <w:tcPr>
            <w:tcW w:w="560" w:type="dxa"/>
          </w:tcPr>
          <w:p w14:paraId="1B3D3D41" w14:textId="77777777" w:rsidR="00183BD4" w:rsidRPr="00B96823" w:rsidRDefault="00183BD4">
            <w:pPr>
              <w:pStyle w:val="aa"/>
            </w:pPr>
          </w:p>
        </w:tc>
        <w:tc>
          <w:tcPr>
            <w:tcW w:w="5740" w:type="dxa"/>
          </w:tcPr>
          <w:p w14:paraId="1763B1C5" w14:textId="77777777" w:rsidR="00183BD4" w:rsidRPr="00B96823" w:rsidRDefault="00183BD4">
            <w:pPr>
              <w:pStyle w:val="ac"/>
            </w:pPr>
            <w:r w:rsidRPr="00B96823">
              <w:t>ГРЭС на твердом топливе</w:t>
            </w:r>
          </w:p>
        </w:tc>
        <w:tc>
          <w:tcPr>
            <w:tcW w:w="2198" w:type="dxa"/>
          </w:tcPr>
          <w:p w14:paraId="66A78D29" w14:textId="77777777" w:rsidR="00183BD4" w:rsidRPr="00B96823" w:rsidRDefault="00183BD4">
            <w:pPr>
              <w:pStyle w:val="aa"/>
              <w:jc w:val="center"/>
            </w:pPr>
            <w:r w:rsidRPr="00B96823">
              <w:t>25</w:t>
            </w:r>
          </w:p>
        </w:tc>
      </w:tr>
      <w:tr w:rsidR="00183BD4" w:rsidRPr="00B96823" w14:paraId="63881DBC" w14:textId="77777777" w:rsidTr="00662461">
        <w:tc>
          <w:tcPr>
            <w:tcW w:w="2100" w:type="dxa"/>
            <w:vMerge/>
          </w:tcPr>
          <w:p w14:paraId="42A93620" w14:textId="77777777" w:rsidR="00183BD4" w:rsidRPr="00B96823" w:rsidRDefault="00183BD4">
            <w:pPr>
              <w:pStyle w:val="aa"/>
            </w:pPr>
          </w:p>
        </w:tc>
        <w:tc>
          <w:tcPr>
            <w:tcW w:w="560" w:type="dxa"/>
          </w:tcPr>
          <w:p w14:paraId="708E3513" w14:textId="77777777" w:rsidR="00183BD4" w:rsidRPr="00B96823" w:rsidRDefault="00183BD4">
            <w:pPr>
              <w:pStyle w:val="aa"/>
            </w:pPr>
          </w:p>
        </w:tc>
        <w:tc>
          <w:tcPr>
            <w:tcW w:w="5740" w:type="dxa"/>
          </w:tcPr>
          <w:p w14:paraId="1A9716BC" w14:textId="77777777" w:rsidR="00183BD4" w:rsidRPr="00B96823" w:rsidRDefault="00183BD4">
            <w:pPr>
              <w:pStyle w:val="ac"/>
            </w:pPr>
            <w:r w:rsidRPr="00B96823">
              <w:t>ГРЭС на газомазутном топливе</w:t>
            </w:r>
          </w:p>
        </w:tc>
        <w:tc>
          <w:tcPr>
            <w:tcW w:w="2198" w:type="dxa"/>
          </w:tcPr>
          <w:p w14:paraId="314FF574" w14:textId="77777777" w:rsidR="00183BD4" w:rsidRPr="00B96823" w:rsidRDefault="00183BD4">
            <w:pPr>
              <w:pStyle w:val="aa"/>
              <w:jc w:val="center"/>
            </w:pPr>
            <w:r w:rsidRPr="00B96823">
              <w:t>33</w:t>
            </w:r>
          </w:p>
        </w:tc>
      </w:tr>
      <w:tr w:rsidR="00183BD4" w:rsidRPr="00B96823" w14:paraId="4E4BC164" w14:textId="77777777" w:rsidTr="00662461">
        <w:tc>
          <w:tcPr>
            <w:tcW w:w="2100" w:type="dxa"/>
            <w:vMerge/>
          </w:tcPr>
          <w:p w14:paraId="77E990C8" w14:textId="77777777" w:rsidR="00183BD4" w:rsidRPr="00B96823" w:rsidRDefault="00183BD4">
            <w:pPr>
              <w:pStyle w:val="aa"/>
            </w:pPr>
          </w:p>
        </w:tc>
        <w:tc>
          <w:tcPr>
            <w:tcW w:w="560" w:type="dxa"/>
          </w:tcPr>
          <w:p w14:paraId="5664408A" w14:textId="77777777" w:rsidR="00183BD4" w:rsidRPr="00B96823" w:rsidRDefault="00183BD4">
            <w:pPr>
              <w:pStyle w:val="aa"/>
            </w:pPr>
          </w:p>
        </w:tc>
        <w:tc>
          <w:tcPr>
            <w:tcW w:w="5740" w:type="dxa"/>
          </w:tcPr>
          <w:p w14:paraId="5F0CDFF3" w14:textId="77777777" w:rsidR="00183BD4" w:rsidRPr="00B96823" w:rsidRDefault="00183BD4">
            <w:pPr>
              <w:pStyle w:val="ac"/>
            </w:pPr>
            <w:r w:rsidRPr="00B96823">
              <w:t>б) при наличии градирен:</w:t>
            </w:r>
          </w:p>
        </w:tc>
        <w:tc>
          <w:tcPr>
            <w:tcW w:w="2198" w:type="dxa"/>
          </w:tcPr>
          <w:p w14:paraId="0BF843C0" w14:textId="77777777" w:rsidR="00183BD4" w:rsidRPr="00B96823" w:rsidRDefault="00183BD4">
            <w:pPr>
              <w:pStyle w:val="aa"/>
            </w:pPr>
          </w:p>
        </w:tc>
      </w:tr>
      <w:tr w:rsidR="00183BD4" w:rsidRPr="00B96823" w14:paraId="48D052F7" w14:textId="77777777" w:rsidTr="00662461">
        <w:tc>
          <w:tcPr>
            <w:tcW w:w="2100" w:type="dxa"/>
            <w:vMerge/>
          </w:tcPr>
          <w:p w14:paraId="4B46EC59" w14:textId="77777777" w:rsidR="00183BD4" w:rsidRPr="00B96823" w:rsidRDefault="00183BD4">
            <w:pPr>
              <w:pStyle w:val="aa"/>
            </w:pPr>
          </w:p>
        </w:tc>
        <w:tc>
          <w:tcPr>
            <w:tcW w:w="560" w:type="dxa"/>
          </w:tcPr>
          <w:p w14:paraId="7AE5F60F" w14:textId="77777777" w:rsidR="00183BD4" w:rsidRPr="00B96823" w:rsidRDefault="00183BD4">
            <w:pPr>
              <w:pStyle w:val="aa"/>
            </w:pPr>
          </w:p>
        </w:tc>
        <w:tc>
          <w:tcPr>
            <w:tcW w:w="5740" w:type="dxa"/>
          </w:tcPr>
          <w:p w14:paraId="631D9495" w14:textId="77777777" w:rsidR="00183BD4" w:rsidRPr="00B96823" w:rsidRDefault="00183BD4">
            <w:pPr>
              <w:pStyle w:val="ac"/>
            </w:pPr>
            <w:r w:rsidRPr="00B96823">
              <w:t>Атомные</w:t>
            </w:r>
          </w:p>
        </w:tc>
        <w:tc>
          <w:tcPr>
            <w:tcW w:w="2198" w:type="dxa"/>
          </w:tcPr>
          <w:p w14:paraId="00DA1124" w14:textId="77777777" w:rsidR="00183BD4" w:rsidRPr="00B96823" w:rsidRDefault="00183BD4">
            <w:pPr>
              <w:pStyle w:val="aa"/>
              <w:jc w:val="center"/>
            </w:pPr>
            <w:r w:rsidRPr="00B96823">
              <w:t>21</w:t>
            </w:r>
          </w:p>
        </w:tc>
      </w:tr>
      <w:tr w:rsidR="00183BD4" w:rsidRPr="00B96823" w14:paraId="1427C2A3" w14:textId="77777777" w:rsidTr="00662461">
        <w:tc>
          <w:tcPr>
            <w:tcW w:w="2100" w:type="dxa"/>
            <w:vMerge/>
          </w:tcPr>
          <w:p w14:paraId="7B0BB31B" w14:textId="77777777" w:rsidR="00183BD4" w:rsidRPr="00B96823" w:rsidRDefault="00183BD4">
            <w:pPr>
              <w:pStyle w:val="aa"/>
            </w:pPr>
          </w:p>
        </w:tc>
        <w:tc>
          <w:tcPr>
            <w:tcW w:w="560" w:type="dxa"/>
          </w:tcPr>
          <w:p w14:paraId="0AE31543" w14:textId="77777777" w:rsidR="00183BD4" w:rsidRPr="00B96823" w:rsidRDefault="00183BD4">
            <w:pPr>
              <w:pStyle w:val="aa"/>
            </w:pPr>
          </w:p>
        </w:tc>
        <w:tc>
          <w:tcPr>
            <w:tcW w:w="5740" w:type="dxa"/>
          </w:tcPr>
          <w:p w14:paraId="44B367F5" w14:textId="77777777" w:rsidR="00183BD4" w:rsidRPr="00B96823" w:rsidRDefault="00183BD4">
            <w:pPr>
              <w:pStyle w:val="ac"/>
            </w:pPr>
            <w:r w:rsidRPr="00B96823">
              <w:t>ГРЭС на твердом топливе</w:t>
            </w:r>
          </w:p>
        </w:tc>
        <w:tc>
          <w:tcPr>
            <w:tcW w:w="2198" w:type="dxa"/>
          </w:tcPr>
          <w:p w14:paraId="31A7F9D2" w14:textId="77777777" w:rsidR="00183BD4" w:rsidRPr="00B96823" w:rsidRDefault="00183BD4">
            <w:pPr>
              <w:pStyle w:val="aa"/>
              <w:jc w:val="center"/>
            </w:pPr>
            <w:r w:rsidRPr="00B96823">
              <w:t>25</w:t>
            </w:r>
          </w:p>
        </w:tc>
      </w:tr>
      <w:tr w:rsidR="00183BD4" w:rsidRPr="00B96823" w14:paraId="5CC84133" w14:textId="77777777" w:rsidTr="00662461">
        <w:tc>
          <w:tcPr>
            <w:tcW w:w="2100" w:type="dxa"/>
            <w:vMerge/>
          </w:tcPr>
          <w:p w14:paraId="5462966B" w14:textId="77777777" w:rsidR="00183BD4" w:rsidRPr="00B96823" w:rsidRDefault="00183BD4">
            <w:pPr>
              <w:pStyle w:val="aa"/>
            </w:pPr>
          </w:p>
        </w:tc>
        <w:tc>
          <w:tcPr>
            <w:tcW w:w="560" w:type="dxa"/>
          </w:tcPr>
          <w:p w14:paraId="65317158" w14:textId="77777777" w:rsidR="00183BD4" w:rsidRPr="00B96823" w:rsidRDefault="00183BD4">
            <w:pPr>
              <w:pStyle w:val="aa"/>
              <w:jc w:val="center"/>
            </w:pPr>
            <w:r w:rsidRPr="00B96823">
              <w:t>3</w:t>
            </w:r>
          </w:p>
        </w:tc>
        <w:tc>
          <w:tcPr>
            <w:tcW w:w="5740" w:type="dxa"/>
          </w:tcPr>
          <w:p w14:paraId="34D61B14" w14:textId="77777777" w:rsidR="00183BD4" w:rsidRPr="00B96823" w:rsidRDefault="00183BD4">
            <w:pPr>
              <w:pStyle w:val="ac"/>
            </w:pPr>
            <w:r w:rsidRPr="00B96823">
              <w:t>ГРЭС на газомазутном топливе</w:t>
            </w:r>
          </w:p>
          <w:p w14:paraId="14D9AD81" w14:textId="77777777" w:rsidR="00183BD4" w:rsidRPr="00B96823" w:rsidRDefault="00183BD4">
            <w:pPr>
              <w:pStyle w:val="ac"/>
            </w:pPr>
            <w:r w:rsidRPr="00B96823">
              <w:t>Теплоэлектроцентрали (ТЭЦ) при наличии градирен:</w:t>
            </w:r>
          </w:p>
        </w:tc>
        <w:tc>
          <w:tcPr>
            <w:tcW w:w="2198" w:type="dxa"/>
          </w:tcPr>
          <w:p w14:paraId="7DE1DC2A" w14:textId="77777777" w:rsidR="00183BD4" w:rsidRPr="00B96823" w:rsidRDefault="00183BD4">
            <w:pPr>
              <w:pStyle w:val="aa"/>
              <w:jc w:val="center"/>
            </w:pPr>
            <w:r w:rsidRPr="00B96823">
              <w:t>33</w:t>
            </w:r>
          </w:p>
        </w:tc>
      </w:tr>
      <w:tr w:rsidR="00183BD4" w:rsidRPr="00B96823" w14:paraId="3E34C674" w14:textId="77777777" w:rsidTr="00662461">
        <w:tc>
          <w:tcPr>
            <w:tcW w:w="2100" w:type="dxa"/>
            <w:vMerge/>
          </w:tcPr>
          <w:p w14:paraId="097A2ACE" w14:textId="77777777" w:rsidR="00183BD4" w:rsidRPr="00B96823" w:rsidRDefault="00183BD4">
            <w:pPr>
              <w:pStyle w:val="aa"/>
            </w:pPr>
          </w:p>
        </w:tc>
        <w:tc>
          <w:tcPr>
            <w:tcW w:w="560" w:type="dxa"/>
          </w:tcPr>
          <w:p w14:paraId="2EC8DC2E" w14:textId="77777777" w:rsidR="00183BD4" w:rsidRPr="00B96823" w:rsidRDefault="00183BD4">
            <w:pPr>
              <w:pStyle w:val="aa"/>
            </w:pPr>
          </w:p>
        </w:tc>
        <w:tc>
          <w:tcPr>
            <w:tcW w:w="5740" w:type="dxa"/>
          </w:tcPr>
          <w:p w14:paraId="6AB3A527" w14:textId="77777777" w:rsidR="00183BD4" w:rsidRPr="00B96823" w:rsidRDefault="00183BD4">
            <w:pPr>
              <w:pStyle w:val="ac"/>
            </w:pPr>
            <w:r w:rsidRPr="00B96823">
              <w:t>а) мощностью до 500 МВт:</w:t>
            </w:r>
          </w:p>
        </w:tc>
        <w:tc>
          <w:tcPr>
            <w:tcW w:w="2198" w:type="dxa"/>
          </w:tcPr>
          <w:p w14:paraId="08D3BE36" w14:textId="77777777" w:rsidR="00183BD4" w:rsidRPr="00B96823" w:rsidRDefault="00183BD4">
            <w:pPr>
              <w:pStyle w:val="aa"/>
            </w:pPr>
          </w:p>
        </w:tc>
      </w:tr>
      <w:tr w:rsidR="00183BD4" w:rsidRPr="00B96823" w14:paraId="4B6BCB53" w14:textId="77777777" w:rsidTr="00662461">
        <w:tc>
          <w:tcPr>
            <w:tcW w:w="2100" w:type="dxa"/>
            <w:vMerge/>
          </w:tcPr>
          <w:p w14:paraId="09AE29C2" w14:textId="77777777" w:rsidR="00183BD4" w:rsidRPr="00B96823" w:rsidRDefault="00183BD4">
            <w:pPr>
              <w:pStyle w:val="aa"/>
            </w:pPr>
          </w:p>
        </w:tc>
        <w:tc>
          <w:tcPr>
            <w:tcW w:w="560" w:type="dxa"/>
          </w:tcPr>
          <w:p w14:paraId="7984B43D" w14:textId="77777777" w:rsidR="00183BD4" w:rsidRPr="00B96823" w:rsidRDefault="00183BD4">
            <w:pPr>
              <w:pStyle w:val="aa"/>
            </w:pPr>
          </w:p>
        </w:tc>
        <w:tc>
          <w:tcPr>
            <w:tcW w:w="5740" w:type="dxa"/>
          </w:tcPr>
          <w:p w14:paraId="73039446" w14:textId="77777777" w:rsidR="00183BD4" w:rsidRPr="00B96823" w:rsidRDefault="00183BD4">
            <w:pPr>
              <w:pStyle w:val="ac"/>
            </w:pPr>
            <w:r w:rsidRPr="00B96823">
              <w:t>на твердом топливе</w:t>
            </w:r>
          </w:p>
        </w:tc>
        <w:tc>
          <w:tcPr>
            <w:tcW w:w="2198" w:type="dxa"/>
          </w:tcPr>
          <w:p w14:paraId="6B5C350B" w14:textId="77777777" w:rsidR="00183BD4" w:rsidRPr="00B96823" w:rsidRDefault="00183BD4">
            <w:pPr>
              <w:pStyle w:val="aa"/>
              <w:jc w:val="center"/>
            </w:pPr>
            <w:r w:rsidRPr="00B96823">
              <w:t>28</w:t>
            </w:r>
          </w:p>
        </w:tc>
      </w:tr>
      <w:tr w:rsidR="00183BD4" w:rsidRPr="00B96823" w14:paraId="59799D59" w14:textId="77777777" w:rsidTr="00662461">
        <w:tc>
          <w:tcPr>
            <w:tcW w:w="2100" w:type="dxa"/>
            <w:vMerge/>
          </w:tcPr>
          <w:p w14:paraId="01641163" w14:textId="77777777" w:rsidR="00183BD4" w:rsidRPr="00B96823" w:rsidRDefault="00183BD4">
            <w:pPr>
              <w:pStyle w:val="aa"/>
            </w:pPr>
          </w:p>
        </w:tc>
        <w:tc>
          <w:tcPr>
            <w:tcW w:w="560" w:type="dxa"/>
          </w:tcPr>
          <w:p w14:paraId="76FBBB75" w14:textId="77777777" w:rsidR="00183BD4" w:rsidRPr="00B96823" w:rsidRDefault="00183BD4">
            <w:pPr>
              <w:pStyle w:val="aa"/>
            </w:pPr>
          </w:p>
        </w:tc>
        <w:tc>
          <w:tcPr>
            <w:tcW w:w="5740" w:type="dxa"/>
          </w:tcPr>
          <w:p w14:paraId="3253760F" w14:textId="77777777" w:rsidR="00183BD4" w:rsidRPr="00B96823" w:rsidRDefault="00183BD4">
            <w:pPr>
              <w:pStyle w:val="ac"/>
            </w:pPr>
            <w:r w:rsidRPr="00B96823">
              <w:t>на газомазутном топливе</w:t>
            </w:r>
          </w:p>
        </w:tc>
        <w:tc>
          <w:tcPr>
            <w:tcW w:w="2198" w:type="dxa"/>
          </w:tcPr>
          <w:p w14:paraId="46E4FAE2" w14:textId="77777777" w:rsidR="00183BD4" w:rsidRPr="00B96823" w:rsidRDefault="00183BD4">
            <w:pPr>
              <w:pStyle w:val="aa"/>
              <w:jc w:val="center"/>
            </w:pPr>
            <w:r w:rsidRPr="00B96823">
              <w:t>25</w:t>
            </w:r>
          </w:p>
        </w:tc>
      </w:tr>
      <w:tr w:rsidR="00183BD4" w:rsidRPr="00B96823" w14:paraId="26716CE4" w14:textId="77777777" w:rsidTr="00662461">
        <w:tc>
          <w:tcPr>
            <w:tcW w:w="2100" w:type="dxa"/>
            <w:vMerge/>
          </w:tcPr>
          <w:p w14:paraId="299632BB" w14:textId="77777777" w:rsidR="00183BD4" w:rsidRPr="00B96823" w:rsidRDefault="00183BD4">
            <w:pPr>
              <w:pStyle w:val="aa"/>
            </w:pPr>
          </w:p>
        </w:tc>
        <w:tc>
          <w:tcPr>
            <w:tcW w:w="560" w:type="dxa"/>
          </w:tcPr>
          <w:p w14:paraId="0224E9C8" w14:textId="77777777" w:rsidR="00183BD4" w:rsidRPr="00B96823" w:rsidRDefault="00183BD4">
            <w:pPr>
              <w:pStyle w:val="aa"/>
            </w:pPr>
          </w:p>
        </w:tc>
        <w:tc>
          <w:tcPr>
            <w:tcW w:w="5740" w:type="dxa"/>
          </w:tcPr>
          <w:p w14:paraId="5D2959D2" w14:textId="77777777" w:rsidR="00183BD4" w:rsidRPr="00B96823" w:rsidRDefault="00183BD4">
            <w:pPr>
              <w:pStyle w:val="ac"/>
            </w:pPr>
            <w:r w:rsidRPr="00B96823">
              <w:t>б) мощностью от 500 до 1000 МВт:</w:t>
            </w:r>
          </w:p>
        </w:tc>
        <w:tc>
          <w:tcPr>
            <w:tcW w:w="2198" w:type="dxa"/>
          </w:tcPr>
          <w:p w14:paraId="1667C807" w14:textId="77777777" w:rsidR="00183BD4" w:rsidRPr="00B96823" w:rsidRDefault="00183BD4">
            <w:pPr>
              <w:pStyle w:val="aa"/>
            </w:pPr>
          </w:p>
        </w:tc>
      </w:tr>
      <w:tr w:rsidR="00183BD4" w:rsidRPr="00B96823" w14:paraId="171CCA80" w14:textId="77777777" w:rsidTr="00662461">
        <w:tc>
          <w:tcPr>
            <w:tcW w:w="2100" w:type="dxa"/>
            <w:vMerge/>
          </w:tcPr>
          <w:p w14:paraId="686B3114" w14:textId="77777777" w:rsidR="00183BD4" w:rsidRPr="00B96823" w:rsidRDefault="00183BD4">
            <w:pPr>
              <w:pStyle w:val="aa"/>
            </w:pPr>
          </w:p>
        </w:tc>
        <w:tc>
          <w:tcPr>
            <w:tcW w:w="560" w:type="dxa"/>
          </w:tcPr>
          <w:p w14:paraId="7346CCB1" w14:textId="77777777" w:rsidR="00183BD4" w:rsidRPr="00B96823" w:rsidRDefault="00183BD4">
            <w:pPr>
              <w:pStyle w:val="aa"/>
            </w:pPr>
          </w:p>
        </w:tc>
        <w:tc>
          <w:tcPr>
            <w:tcW w:w="5740" w:type="dxa"/>
          </w:tcPr>
          <w:p w14:paraId="7E2788E0" w14:textId="77777777" w:rsidR="00183BD4" w:rsidRPr="00B96823" w:rsidRDefault="00183BD4">
            <w:pPr>
              <w:pStyle w:val="ac"/>
            </w:pPr>
            <w:r w:rsidRPr="00B96823">
              <w:t>на твердом топливе</w:t>
            </w:r>
          </w:p>
        </w:tc>
        <w:tc>
          <w:tcPr>
            <w:tcW w:w="2198" w:type="dxa"/>
          </w:tcPr>
          <w:p w14:paraId="4DBAECD7" w14:textId="77777777" w:rsidR="00183BD4" w:rsidRPr="00B96823" w:rsidRDefault="00183BD4">
            <w:pPr>
              <w:pStyle w:val="aa"/>
              <w:jc w:val="center"/>
            </w:pPr>
            <w:r w:rsidRPr="00B96823">
              <w:t>28</w:t>
            </w:r>
          </w:p>
        </w:tc>
      </w:tr>
      <w:tr w:rsidR="00183BD4" w:rsidRPr="00B96823" w14:paraId="54605059" w14:textId="77777777" w:rsidTr="00662461">
        <w:tc>
          <w:tcPr>
            <w:tcW w:w="2100" w:type="dxa"/>
            <w:vMerge/>
          </w:tcPr>
          <w:p w14:paraId="46915489" w14:textId="77777777" w:rsidR="00183BD4" w:rsidRPr="00B96823" w:rsidRDefault="00183BD4">
            <w:pPr>
              <w:pStyle w:val="aa"/>
            </w:pPr>
          </w:p>
        </w:tc>
        <w:tc>
          <w:tcPr>
            <w:tcW w:w="560" w:type="dxa"/>
          </w:tcPr>
          <w:p w14:paraId="5064E2E9" w14:textId="77777777" w:rsidR="00183BD4" w:rsidRPr="00B96823" w:rsidRDefault="00183BD4">
            <w:pPr>
              <w:pStyle w:val="aa"/>
            </w:pPr>
          </w:p>
        </w:tc>
        <w:tc>
          <w:tcPr>
            <w:tcW w:w="5740" w:type="dxa"/>
          </w:tcPr>
          <w:p w14:paraId="4961E800" w14:textId="77777777" w:rsidR="00183BD4" w:rsidRPr="00B96823" w:rsidRDefault="00183BD4">
            <w:pPr>
              <w:pStyle w:val="ac"/>
            </w:pPr>
            <w:r w:rsidRPr="00B96823">
              <w:t>на газомазутном топливе</w:t>
            </w:r>
          </w:p>
        </w:tc>
        <w:tc>
          <w:tcPr>
            <w:tcW w:w="2198" w:type="dxa"/>
          </w:tcPr>
          <w:p w14:paraId="4C0E1C4B" w14:textId="77777777" w:rsidR="00183BD4" w:rsidRPr="00B96823" w:rsidRDefault="00183BD4">
            <w:pPr>
              <w:pStyle w:val="aa"/>
              <w:jc w:val="center"/>
            </w:pPr>
            <w:r w:rsidRPr="00B96823">
              <w:t>26</w:t>
            </w:r>
          </w:p>
        </w:tc>
      </w:tr>
      <w:tr w:rsidR="00183BD4" w:rsidRPr="00B96823" w14:paraId="69667ACF" w14:textId="77777777" w:rsidTr="00662461">
        <w:tc>
          <w:tcPr>
            <w:tcW w:w="2100" w:type="dxa"/>
            <w:vMerge/>
          </w:tcPr>
          <w:p w14:paraId="0DF73DC7" w14:textId="77777777" w:rsidR="00183BD4" w:rsidRPr="00B96823" w:rsidRDefault="00183BD4">
            <w:pPr>
              <w:pStyle w:val="aa"/>
            </w:pPr>
          </w:p>
        </w:tc>
        <w:tc>
          <w:tcPr>
            <w:tcW w:w="560" w:type="dxa"/>
          </w:tcPr>
          <w:p w14:paraId="6109ADCB" w14:textId="77777777" w:rsidR="00183BD4" w:rsidRPr="00B96823" w:rsidRDefault="00183BD4">
            <w:pPr>
              <w:pStyle w:val="aa"/>
            </w:pPr>
          </w:p>
        </w:tc>
        <w:tc>
          <w:tcPr>
            <w:tcW w:w="5740" w:type="dxa"/>
          </w:tcPr>
          <w:p w14:paraId="4B5D2EEB" w14:textId="77777777" w:rsidR="00183BD4" w:rsidRPr="00B96823" w:rsidRDefault="00183BD4">
            <w:pPr>
              <w:pStyle w:val="ac"/>
            </w:pPr>
            <w:r w:rsidRPr="00B96823">
              <w:t>в) мощностью более 1000 МВт:</w:t>
            </w:r>
          </w:p>
        </w:tc>
        <w:tc>
          <w:tcPr>
            <w:tcW w:w="2198" w:type="dxa"/>
          </w:tcPr>
          <w:p w14:paraId="50DDD5F8" w14:textId="77777777" w:rsidR="00183BD4" w:rsidRPr="00B96823" w:rsidRDefault="00183BD4">
            <w:pPr>
              <w:pStyle w:val="aa"/>
            </w:pPr>
          </w:p>
        </w:tc>
      </w:tr>
      <w:tr w:rsidR="00183BD4" w:rsidRPr="00B96823" w14:paraId="015D3AF4" w14:textId="77777777" w:rsidTr="00662461">
        <w:tc>
          <w:tcPr>
            <w:tcW w:w="2100" w:type="dxa"/>
            <w:vMerge/>
          </w:tcPr>
          <w:p w14:paraId="1B8250BC" w14:textId="77777777" w:rsidR="00183BD4" w:rsidRPr="00B96823" w:rsidRDefault="00183BD4">
            <w:pPr>
              <w:pStyle w:val="aa"/>
            </w:pPr>
          </w:p>
        </w:tc>
        <w:tc>
          <w:tcPr>
            <w:tcW w:w="560" w:type="dxa"/>
          </w:tcPr>
          <w:p w14:paraId="71600799" w14:textId="77777777" w:rsidR="00183BD4" w:rsidRPr="00B96823" w:rsidRDefault="00183BD4">
            <w:pPr>
              <w:pStyle w:val="aa"/>
            </w:pPr>
          </w:p>
        </w:tc>
        <w:tc>
          <w:tcPr>
            <w:tcW w:w="5740" w:type="dxa"/>
          </w:tcPr>
          <w:p w14:paraId="0C10677B" w14:textId="77777777" w:rsidR="00183BD4" w:rsidRPr="00B96823" w:rsidRDefault="00183BD4">
            <w:pPr>
              <w:pStyle w:val="ac"/>
            </w:pPr>
            <w:r w:rsidRPr="00B96823">
              <w:t>на твердом топливе</w:t>
            </w:r>
          </w:p>
        </w:tc>
        <w:tc>
          <w:tcPr>
            <w:tcW w:w="2198" w:type="dxa"/>
          </w:tcPr>
          <w:p w14:paraId="6C5E8690" w14:textId="77777777" w:rsidR="00183BD4" w:rsidRPr="00B96823" w:rsidRDefault="00183BD4">
            <w:pPr>
              <w:pStyle w:val="aa"/>
              <w:jc w:val="center"/>
            </w:pPr>
            <w:r w:rsidRPr="00B96823">
              <w:t>29</w:t>
            </w:r>
          </w:p>
        </w:tc>
      </w:tr>
      <w:tr w:rsidR="00183BD4" w:rsidRPr="00B96823" w14:paraId="2A8B556E" w14:textId="77777777" w:rsidTr="00662461">
        <w:tc>
          <w:tcPr>
            <w:tcW w:w="2100" w:type="dxa"/>
            <w:vMerge/>
          </w:tcPr>
          <w:p w14:paraId="70AB40D6" w14:textId="77777777" w:rsidR="00183BD4" w:rsidRPr="00B96823" w:rsidRDefault="00183BD4">
            <w:pPr>
              <w:pStyle w:val="aa"/>
            </w:pPr>
          </w:p>
        </w:tc>
        <w:tc>
          <w:tcPr>
            <w:tcW w:w="560" w:type="dxa"/>
          </w:tcPr>
          <w:p w14:paraId="74E3334C" w14:textId="77777777" w:rsidR="00183BD4" w:rsidRPr="00B96823" w:rsidRDefault="00183BD4">
            <w:pPr>
              <w:pStyle w:val="aa"/>
            </w:pPr>
          </w:p>
        </w:tc>
        <w:tc>
          <w:tcPr>
            <w:tcW w:w="5740" w:type="dxa"/>
          </w:tcPr>
          <w:p w14:paraId="4B33E305" w14:textId="77777777" w:rsidR="00183BD4" w:rsidRPr="00B96823" w:rsidRDefault="00183BD4">
            <w:pPr>
              <w:pStyle w:val="ac"/>
            </w:pPr>
            <w:r w:rsidRPr="00B96823">
              <w:t>на газомазутном топливе</w:t>
            </w:r>
          </w:p>
        </w:tc>
        <w:tc>
          <w:tcPr>
            <w:tcW w:w="2198" w:type="dxa"/>
          </w:tcPr>
          <w:p w14:paraId="20990CC3" w14:textId="77777777" w:rsidR="00183BD4" w:rsidRPr="00B96823" w:rsidRDefault="00183BD4">
            <w:pPr>
              <w:pStyle w:val="aa"/>
              <w:jc w:val="center"/>
            </w:pPr>
            <w:r w:rsidRPr="00B96823">
              <w:t>30</w:t>
            </w:r>
          </w:p>
        </w:tc>
      </w:tr>
      <w:tr w:rsidR="00183BD4" w:rsidRPr="00B96823" w14:paraId="3F62007E" w14:textId="77777777" w:rsidTr="00662461">
        <w:tc>
          <w:tcPr>
            <w:tcW w:w="2100" w:type="dxa"/>
          </w:tcPr>
          <w:p w14:paraId="3E592677" w14:textId="77777777" w:rsidR="00183BD4" w:rsidRPr="00B96823" w:rsidRDefault="00183BD4">
            <w:pPr>
              <w:pStyle w:val="ac"/>
            </w:pPr>
            <w:r w:rsidRPr="00B96823">
              <w:t>Водное хозяйство</w:t>
            </w:r>
          </w:p>
        </w:tc>
        <w:tc>
          <w:tcPr>
            <w:tcW w:w="560" w:type="dxa"/>
          </w:tcPr>
          <w:p w14:paraId="7D258456" w14:textId="77777777" w:rsidR="00183BD4" w:rsidRPr="00B96823" w:rsidRDefault="00183BD4">
            <w:pPr>
              <w:pStyle w:val="aa"/>
              <w:jc w:val="center"/>
            </w:pPr>
            <w:r w:rsidRPr="00B96823">
              <w:t>1</w:t>
            </w:r>
          </w:p>
        </w:tc>
        <w:tc>
          <w:tcPr>
            <w:tcW w:w="5740" w:type="dxa"/>
          </w:tcPr>
          <w:p w14:paraId="2352C0AB" w14:textId="77777777" w:rsidR="00183BD4" w:rsidRPr="00B96823" w:rsidRDefault="00183BD4">
            <w:pPr>
              <w:pStyle w:val="ac"/>
            </w:pPr>
            <w:r w:rsidRPr="00B96823">
              <w:t xml:space="preserve">Эксплуатационное и ремонтно-эксплуатационные участки мелиоративных систем и </w:t>
            </w:r>
            <w:r w:rsidRPr="00B96823">
              <w:lastRenderedPageBreak/>
              <w:t>сельхозводоснабжения (ЭУи РЭУ)</w:t>
            </w:r>
          </w:p>
        </w:tc>
        <w:tc>
          <w:tcPr>
            <w:tcW w:w="2198" w:type="dxa"/>
          </w:tcPr>
          <w:p w14:paraId="38B6297A" w14:textId="77777777" w:rsidR="00183BD4" w:rsidRPr="00B96823" w:rsidRDefault="00183BD4">
            <w:pPr>
              <w:pStyle w:val="aa"/>
              <w:jc w:val="center"/>
            </w:pPr>
            <w:r w:rsidRPr="00B96823">
              <w:lastRenderedPageBreak/>
              <w:t>50</w:t>
            </w:r>
          </w:p>
        </w:tc>
      </w:tr>
      <w:tr w:rsidR="00183BD4" w:rsidRPr="00B96823" w14:paraId="23AF6F4A" w14:textId="77777777" w:rsidTr="00662461">
        <w:tc>
          <w:tcPr>
            <w:tcW w:w="2100" w:type="dxa"/>
            <w:vMerge w:val="restart"/>
          </w:tcPr>
          <w:p w14:paraId="2DB9AD14" w14:textId="77777777" w:rsidR="00183BD4" w:rsidRPr="00B96823" w:rsidRDefault="00183BD4">
            <w:pPr>
              <w:pStyle w:val="ac"/>
            </w:pPr>
            <w:r w:rsidRPr="00B96823">
              <w:lastRenderedPageBreak/>
              <w:t>Нефтяные и газовые производства</w:t>
            </w:r>
          </w:p>
        </w:tc>
        <w:tc>
          <w:tcPr>
            <w:tcW w:w="560" w:type="dxa"/>
          </w:tcPr>
          <w:p w14:paraId="4731A0CC" w14:textId="77777777" w:rsidR="00183BD4" w:rsidRPr="00B96823" w:rsidRDefault="00183BD4">
            <w:pPr>
              <w:pStyle w:val="aa"/>
              <w:jc w:val="center"/>
            </w:pPr>
            <w:r w:rsidRPr="00B96823">
              <w:t>1</w:t>
            </w:r>
          </w:p>
        </w:tc>
        <w:tc>
          <w:tcPr>
            <w:tcW w:w="5740" w:type="dxa"/>
          </w:tcPr>
          <w:p w14:paraId="55F2855B" w14:textId="77777777" w:rsidR="00183BD4" w:rsidRPr="00B96823" w:rsidRDefault="00183BD4">
            <w:pPr>
              <w:pStyle w:val="ac"/>
            </w:pPr>
            <w:r w:rsidRPr="00B96823">
              <w:t>Замерные установки</w:t>
            </w:r>
          </w:p>
        </w:tc>
        <w:tc>
          <w:tcPr>
            <w:tcW w:w="2198" w:type="dxa"/>
          </w:tcPr>
          <w:p w14:paraId="53F2C654" w14:textId="77777777" w:rsidR="00183BD4" w:rsidRPr="00B96823" w:rsidRDefault="00183BD4">
            <w:pPr>
              <w:pStyle w:val="aa"/>
              <w:jc w:val="center"/>
            </w:pPr>
            <w:r w:rsidRPr="00B96823">
              <w:t>30</w:t>
            </w:r>
          </w:p>
        </w:tc>
      </w:tr>
      <w:tr w:rsidR="00183BD4" w:rsidRPr="00B96823" w14:paraId="5722342E" w14:textId="77777777" w:rsidTr="00662461">
        <w:tc>
          <w:tcPr>
            <w:tcW w:w="2100" w:type="dxa"/>
            <w:vMerge/>
          </w:tcPr>
          <w:p w14:paraId="1C4D3D81" w14:textId="77777777" w:rsidR="00183BD4" w:rsidRPr="00B96823" w:rsidRDefault="00183BD4">
            <w:pPr>
              <w:pStyle w:val="aa"/>
            </w:pPr>
          </w:p>
        </w:tc>
        <w:tc>
          <w:tcPr>
            <w:tcW w:w="560" w:type="dxa"/>
          </w:tcPr>
          <w:p w14:paraId="5A3D4C9D" w14:textId="77777777" w:rsidR="00183BD4" w:rsidRPr="00B96823" w:rsidRDefault="00183BD4">
            <w:pPr>
              <w:pStyle w:val="aa"/>
              <w:jc w:val="center"/>
            </w:pPr>
            <w:r w:rsidRPr="00B96823">
              <w:t>2</w:t>
            </w:r>
          </w:p>
        </w:tc>
        <w:tc>
          <w:tcPr>
            <w:tcW w:w="5740" w:type="dxa"/>
          </w:tcPr>
          <w:p w14:paraId="7CB0F933" w14:textId="77777777" w:rsidR="00183BD4" w:rsidRPr="00B96823" w:rsidRDefault="00183BD4">
            <w:pPr>
              <w:pStyle w:val="ac"/>
            </w:pPr>
            <w:r w:rsidRPr="00B96823">
              <w:t>Нефтенасосные станции (дожимные)</w:t>
            </w:r>
          </w:p>
        </w:tc>
        <w:tc>
          <w:tcPr>
            <w:tcW w:w="2198" w:type="dxa"/>
          </w:tcPr>
          <w:p w14:paraId="2C551563" w14:textId="77777777" w:rsidR="00183BD4" w:rsidRPr="00B96823" w:rsidRDefault="00183BD4">
            <w:pPr>
              <w:pStyle w:val="aa"/>
              <w:jc w:val="center"/>
            </w:pPr>
            <w:r w:rsidRPr="00B96823">
              <w:t>25</w:t>
            </w:r>
          </w:p>
        </w:tc>
      </w:tr>
      <w:tr w:rsidR="00183BD4" w:rsidRPr="00B96823" w14:paraId="6CE43574" w14:textId="77777777" w:rsidTr="00662461">
        <w:tc>
          <w:tcPr>
            <w:tcW w:w="2100" w:type="dxa"/>
            <w:vMerge/>
          </w:tcPr>
          <w:p w14:paraId="5638B1E9" w14:textId="77777777" w:rsidR="00183BD4" w:rsidRPr="00B96823" w:rsidRDefault="00183BD4">
            <w:pPr>
              <w:pStyle w:val="aa"/>
            </w:pPr>
          </w:p>
        </w:tc>
        <w:tc>
          <w:tcPr>
            <w:tcW w:w="560" w:type="dxa"/>
            <w:vMerge w:val="restart"/>
          </w:tcPr>
          <w:p w14:paraId="580E1262" w14:textId="77777777" w:rsidR="00183BD4" w:rsidRPr="00B96823" w:rsidRDefault="00183BD4">
            <w:pPr>
              <w:pStyle w:val="aa"/>
              <w:jc w:val="center"/>
            </w:pPr>
            <w:r w:rsidRPr="00B96823">
              <w:t>3</w:t>
            </w:r>
          </w:p>
        </w:tc>
        <w:tc>
          <w:tcPr>
            <w:tcW w:w="5740" w:type="dxa"/>
          </w:tcPr>
          <w:p w14:paraId="2EE4122B" w14:textId="77777777" w:rsidR="00183BD4" w:rsidRPr="00B96823" w:rsidRDefault="00183BD4">
            <w:pPr>
              <w:pStyle w:val="ac"/>
            </w:pPr>
            <w:r w:rsidRPr="00B96823">
              <w:t>Центральные пункты сбора и подготовки нефти, газа и воды, млн. куб. м/год:</w:t>
            </w:r>
          </w:p>
        </w:tc>
        <w:tc>
          <w:tcPr>
            <w:tcW w:w="2198" w:type="dxa"/>
          </w:tcPr>
          <w:p w14:paraId="7E99C9EB" w14:textId="77777777" w:rsidR="00183BD4" w:rsidRPr="00B96823" w:rsidRDefault="00183BD4">
            <w:pPr>
              <w:pStyle w:val="aa"/>
            </w:pPr>
          </w:p>
        </w:tc>
      </w:tr>
      <w:tr w:rsidR="00183BD4" w:rsidRPr="00B96823" w14:paraId="6D6D38ED" w14:textId="77777777" w:rsidTr="00662461">
        <w:tc>
          <w:tcPr>
            <w:tcW w:w="2100" w:type="dxa"/>
            <w:vMerge/>
          </w:tcPr>
          <w:p w14:paraId="09E3915D" w14:textId="77777777" w:rsidR="00183BD4" w:rsidRPr="00B96823" w:rsidRDefault="00183BD4">
            <w:pPr>
              <w:pStyle w:val="aa"/>
            </w:pPr>
          </w:p>
        </w:tc>
        <w:tc>
          <w:tcPr>
            <w:tcW w:w="560" w:type="dxa"/>
            <w:vMerge/>
          </w:tcPr>
          <w:p w14:paraId="7A4C57C0" w14:textId="77777777" w:rsidR="00183BD4" w:rsidRPr="00B96823" w:rsidRDefault="00183BD4">
            <w:pPr>
              <w:pStyle w:val="aa"/>
            </w:pPr>
          </w:p>
        </w:tc>
        <w:tc>
          <w:tcPr>
            <w:tcW w:w="5740" w:type="dxa"/>
          </w:tcPr>
          <w:p w14:paraId="5DCF5F14" w14:textId="77777777" w:rsidR="00183BD4" w:rsidRPr="00B96823" w:rsidRDefault="00183BD4">
            <w:pPr>
              <w:pStyle w:val="ac"/>
            </w:pPr>
            <w:r w:rsidRPr="00B96823">
              <w:t>до 3</w:t>
            </w:r>
          </w:p>
        </w:tc>
        <w:tc>
          <w:tcPr>
            <w:tcW w:w="2198" w:type="dxa"/>
          </w:tcPr>
          <w:p w14:paraId="777F65B1" w14:textId="77777777" w:rsidR="00183BD4" w:rsidRPr="00B96823" w:rsidRDefault="00183BD4">
            <w:pPr>
              <w:pStyle w:val="aa"/>
              <w:jc w:val="center"/>
            </w:pPr>
            <w:r w:rsidRPr="00B96823">
              <w:t>35</w:t>
            </w:r>
          </w:p>
        </w:tc>
      </w:tr>
      <w:tr w:rsidR="00183BD4" w:rsidRPr="00B96823" w14:paraId="4B0E173B" w14:textId="77777777" w:rsidTr="00662461">
        <w:tc>
          <w:tcPr>
            <w:tcW w:w="2100" w:type="dxa"/>
            <w:vMerge/>
          </w:tcPr>
          <w:p w14:paraId="122DBF3B" w14:textId="77777777" w:rsidR="00183BD4" w:rsidRPr="00B96823" w:rsidRDefault="00183BD4">
            <w:pPr>
              <w:pStyle w:val="aa"/>
            </w:pPr>
          </w:p>
        </w:tc>
        <w:tc>
          <w:tcPr>
            <w:tcW w:w="560" w:type="dxa"/>
            <w:vMerge/>
          </w:tcPr>
          <w:p w14:paraId="000DF9E7" w14:textId="77777777" w:rsidR="00183BD4" w:rsidRPr="00B96823" w:rsidRDefault="00183BD4">
            <w:pPr>
              <w:pStyle w:val="aa"/>
            </w:pPr>
          </w:p>
        </w:tc>
        <w:tc>
          <w:tcPr>
            <w:tcW w:w="5740" w:type="dxa"/>
          </w:tcPr>
          <w:p w14:paraId="3338C0A0" w14:textId="77777777" w:rsidR="00183BD4" w:rsidRPr="00B96823" w:rsidRDefault="00183BD4">
            <w:pPr>
              <w:pStyle w:val="ac"/>
            </w:pPr>
            <w:r w:rsidRPr="00B96823">
              <w:t>более 3</w:t>
            </w:r>
          </w:p>
        </w:tc>
        <w:tc>
          <w:tcPr>
            <w:tcW w:w="2198" w:type="dxa"/>
          </w:tcPr>
          <w:p w14:paraId="23428C53" w14:textId="77777777" w:rsidR="00183BD4" w:rsidRPr="00B96823" w:rsidRDefault="00183BD4">
            <w:pPr>
              <w:pStyle w:val="aa"/>
              <w:jc w:val="center"/>
            </w:pPr>
            <w:r w:rsidRPr="00B96823">
              <w:t>37</w:t>
            </w:r>
          </w:p>
        </w:tc>
      </w:tr>
      <w:tr w:rsidR="00183BD4" w:rsidRPr="00B96823" w14:paraId="574E2C95" w14:textId="77777777" w:rsidTr="00662461">
        <w:tc>
          <w:tcPr>
            <w:tcW w:w="2100" w:type="dxa"/>
            <w:vMerge/>
          </w:tcPr>
          <w:p w14:paraId="769E0C6B" w14:textId="77777777" w:rsidR="00183BD4" w:rsidRPr="00B96823" w:rsidRDefault="00183BD4">
            <w:pPr>
              <w:pStyle w:val="aa"/>
            </w:pPr>
          </w:p>
        </w:tc>
        <w:tc>
          <w:tcPr>
            <w:tcW w:w="560" w:type="dxa"/>
          </w:tcPr>
          <w:p w14:paraId="284F6AD8" w14:textId="77777777" w:rsidR="00183BD4" w:rsidRPr="00B96823" w:rsidRDefault="00183BD4">
            <w:pPr>
              <w:pStyle w:val="aa"/>
              <w:jc w:val="center"/>
            </w:pPr>
            <w:r w:rsidRPr="00B96823">
              <w:t>4</w:t>
            </w:r>
          </w:p>
        </w:tc>
        <w:tc>
          <w:tcPr>
            <w:tcW w:w="5740" w:type="dxa"/>
          </w:tcPr>
          <w:p w14:paraId="09C2B19F" w14:textId="77777777" w:rsidR="00183BD4" w:rsidRPr="00B96823" w:rsidRDefault="00183BD4">
            <w:pPr>
              <w:pStyle w:val="ac"/>
            </w:pPr>
            <w:r w:rsidRPr="00B96823">
              <w:t>Установки компрессорного газлифта</w:t>
            </w:r>
          </w:p>
        </w:tc>
        <w:tc>
          <w:tcPr>
            <w:tcW w:w="2198" w:type="dxa"/>
          </w:tcPr>
          <w:p w14:paraId="0D24C960" w14:textId="77777777" w:rsidR="00183BD4" w:rsidRPr="00B96823" w:rsidRDefault="00183BD4">
            <w:pPr>
              <w:pStyle w:val="aa"/>
              <w:jc w:val="center"/>
            </w:pPr>
            <w:r w:rsidRPr="00B96823">
              <w:t>35</w:t>
            </w:r>
          </w:p>
        </w:tc>
      </w:tr>
      <w:tr w:rsidR="00183BD4" w:rsidRPr="00B96823" w14:paraId="7813E5B2" w14:textId="77777777" w:rsidTr="00662461">
        <w:tc>
          <w:tcPr>
            <w:tcW w:w="2100" w:type="dxa"/>
            <w:vMerge/>
          </w:tcPr>
          <w:p w14:paraId="6D113F9F" w14:textId="77777777" w:rsidR="00183BD4" w:rsidRPr="00B96823" w:rsidRDefault="00183BD4">
            <w:pPr>
              <w:pStyle w:val="aa"/>
            </w:pPr>
          </w:p>
        </w:tc>
        <w:tc>
          <w:tcPr>
            <w:tcW w:w="560" w:type="dxa"/>
            <w:vMerge w:val="restart"/>
          </w:tcPr>
          <w:p w14:paraId="49C29B64" w14:textId="77777777" w:rsidR="00183BD4" w:rsidRPr="00B96823" w:rsidRDefault="00183BD4">
            <w:pPr>
              <w:pStyle w:val="aa"/>
              <w:jc w:val="center"/>
            </w:pPr>
            <w:r w:rsidRPr="00B96823">
              <w:t>5</w:t>
            </w:r>
          </w:p>
        </w:tc>
        <w:tc>
          <w:tcPr>
            <w:tcW w:w="5740" w:type="dxa"/>
          </w:tcPr>
          <w:p w14:paraId="49D02312" w14:textId="77777777" w:rsidR="00183BD4" w:rsidRPr="00B96823" w:rsidRDefault="00183BD4">
            <w:pPr>
              <w:pStyle w:val="ac"/>
            </w:pPr>
            <w:r w:rsidRPr="00B96823">
              <w:t>Компрессорные станции перекачки нефтяного газа производительностью, тыс. куб. м./сут:</w:t>
            </w:r>
          </w:p>
        </w:tc>
        <w:tc>
          <w:tcPr>
            <w:tcW w:w="2198" w:type="dxa"/>
          </w:tcPr>
          <w:p w14:paraId="50DE37EA" w14:textId="77777777" w:rsidR="00183BD4" w:rsidRPr="00B96823" w:rsidRDefault="00183BD4">
            <w:pPr>
              <w:pStyle w:val="aa"/>
            </w:pPr>
          </w:p>
        </w:tc>
      </w:tr>
      <w:tr w:rsidR="00183BD4" w:rsidRPr="00B96823" w14:paraId="66449516" w14:textId="77777777" w:rsidTr="00662461">
        <w:tc>
          <w:tcPr>
            <w:tcW w:w="2100" w:type="dxa"/>
            <w:vMerge/>
          </w:tcPr>
          <w:p w14:paraId="2E5FC7C4" w14:textId="77777777" w:rsidR="00183BD4" w:rsidRPr="00B96823" w:rsidRDefault="00183BD4">
            <w:pPr>
              <w:pStyle w:val="aa"/>
            </w:pPr>
          </w:p>
        </w:tc>
        <w:tc>
          <w:tcPr>
            <w:tcW w:w="560" w:type="dxa"/>
            <w:vMerge/>
          </w:tcPr>
          <w:p w14:paraId="2B7F6579" w14:textId="77777777" w:rsidR="00183BD4" w:rsidRPr="00B96823" w:rsidRDefault="00183BD4">
            <w:pPr>
              <w:pStyle w:val="aa"/>
            </w:pPr>
          </w:p>
        </w:tc>
        <w:tc>
          <w:tcPr>
            <w:tcW w:w="5740" w:type="dxa"/>
          </w:tcPr>
          <w:p w14:paraId="5164A06F" w14:textId="77777777" w:rsidR="00183BD4" w:rsidRPr="00B96823" w:rsidRDefault="00183BD4">
            <w:pPr>
              <w:pStyle w:val="ac"/>
            </w:pPr>
            <w:r w:rsidRPr="00B96823">
              <w:t>200</w:t>
            </w:r>
          </w:p>
        </w:tc>
        <w:tc>
          <w:tcPr>
            <w:tcW w:w="2198" w:type="dxa"/>
          </w:tcPr>
          <w:p w14:paraId="1C6B951F" w14:textId="77777777" w:rsidR="00183BD4" w:rsidRPr="00B96823" w:rsidRDefault="00183BD4">
            <w:pPr>
              <w:pStyle w:val="aa"/>
              <w:jc w:val="center"/>
            </w:pPr>
            <w:r w:rsidRPr="00B96823">
              <w:t>25</w:t>
            </w:r>
          </w:p>
        </w:tc>
      </w:tr>
      <w:tr w:rsidR="00183BD4" w:rsidRPr="00B96823" w14:paraId="25FA8D7B" w14:textId="77777777" w:rsidTr="00662461">
        <w:tc>
          <w:tcPr>
            <w:tcW w:w="2100" w:type="dxa"/>
            <w:vMerge/>
          </w:tcPr>
          <w:p w14:paraId="70184A20" w14:textId="77777777" w:rsidR="00183BD4" w:rsidRPr="00B96823" w:rsidRDefault="00183BD4">
            <w:pPr>
              <w:pStyle w:val="aa"/>
            </w:pPr>
          </w:p>
        </w:tc>
        <w:tc>
          <w:tcPr>
            <w:tcW w:w="560" w:type="dxa"/>
            <w:vMerge/>
          </w:tcPr>
          <w:p w14:paraId="6EE0A55C" w14:textId="77777777" w:rsidR="00183BD4" w:rsidRPr="00B96823" w:rsidRDefault="00183BD4">
            <w:pPr>
              <w:pStyle w:val="aa"/>
            </w:pPr>
          </w:p>
        </w:tc>
        <w:tc>
          <w:tcPr>
            <w:tcW w:w="5740" w:type="dxa"/>
          </w:tcPr>
          <w:p w14:paraId="3B349E74" w14:textId="77777777" w:rsidR="00183BD4" w:rsidRPr="00B96823" w:rsidRDefault="00183BD4">
            <w:pPr>
              <w:pStyle w:val="ac"/>
            </w:pPr>
            <w:r w:rsidRPr="00B96823">
              <w:t>400</w:t>
            </w:r>
          </w:p>
        </w:tc>
        <w:tc>
          <w:tcPr>
            <w:tcW w:w="2198" w:type="dxa"/>
          </w:tcPr>
          <w:p w14:paraId="6CAF8E7F" w14:textId="77777777" w:rsidR="00183BD4" w:rsidRPr="00B96823" w:rsidRDefault="00183BD4">
            <w:pPr>
              <w:pStyle w:val="aa"/>
              <w:jc w:val="center"/>
            </w:pPr>
            <w:r w:rsidRPr="00B96823">
              <w:t>30</w:t>
            </w:r>
          </w:p>
        </w:tc>
      </w:tr>
      <w:tr w:rsidR="00183BD4" w:rsidRPr="00B96823" w14:paraId="342B5056" w14:textId="77777777" w:rsidTr="00662461">
        <w:tc>
          <w:tcPr>
            <w:tcW w:w="2100" w:type="dxa"/>
            <w:vMerge/>
          </w:tcPr>
          <w:p w14:paraId="18127E87" w14:textId="77777777" w:rsidR="00183BD4" w:rsidRPr="00B96823" w:rsidRDefault="00183BD4">
            <w:pPr>
              <w:pStyle w:val="aa"/>
            </w:pPr>
          </w:p>
        </w:tc>
        <w:tc>
          <w:tcPr>
            <w:tcW w:w="560" w:type="dxa"/>
          </w:tcPr>
          <w:p w14:paraId="188CC887" w14:textId="77777777" w:rsidR="00183BD4" w:rsidRPr="00B96823" w:rsidRDefault="00183BD4">
            <w:pPr>
              <w:pStyle w:val="aa"/>
              <w:jc w:val="center"/>
            </w:pPr>
            <w:r w:rsidRPr="00B96823">
              <w:t>6</w:t>
            </w:r>
          </w:p>
        </w:tc>
        <w:tc>
          <w:tcPr>
            <w:tcW w:w="5740" w:type="dxa"/>
          </w:tcPr>
          <w:p w14:paraId="6BF5A175" w14:textId="77777777" w:rsidR="00183BD4" w:rsidRPr="00B96823" w:rsidRDefault="00183BD4">
            <w:pPr>
              <w:pStyle w:val="ac"/>
            </w:pPr>
            <w:r w:rsidRPr="00B96823">
              <w:t>Кустовые насосные станции для заводнения нефтяных пластов</w:t>
            </w:r>
          </w:p>
        </w:tc>
        <w:tc>
          <w:tcPr>
            <w:tcW w:w="2198" w:type="dxa"/>
          </w:tcPr>
          <w:p w14:paraId="493FEB1B" w14:textId="77777777" w:rsidR="00183BD4" w:rsidRPr="00B96823" w:rsidRDefault="00183BD4">
            <w:pPr>
              <w:pStyle w:val="aa"/>
              <w:jc w:val="center"/>
            </w:pPr>
            <w:r w:rsidRPr="00B96823">
              <w:t>25</w:t>
            </w:r>
          </w:p>
        </w:tc>
      </w:tr>
      <w:tr w:rsidR="00183BD4" w:rsidRPr="00B96823" w14:paraId="4B3F99FB" w14:textId="77777777" w:rsidTr="00662461">
        <w:tc>
          <w:tcPr>
            <w:tcW w:w="2100" w:type="dxa"/>
            <w:vMerge/>
          </w:tcPr>
          <w:p w14:paraId="7CB5D1CC" w14:textId="77777777" w:rsidR="00183BD4" w:rsidRPr="00B96823" w:rsidRDefault="00183BD4">
            <w:pPr>
              <w:pStyle w:val="aa"/>
            </w:pPr>
          </w:p>
        </w:tc>
        <w:tc>
          <w:tcPr>
            <w:tcW w:w="560" w:type="dxa"/>
          </w:tcPr>
          <w:p w14:paraId="663E8827" w14:textId="77777777" w:rsidR="00183BD4" w:rsidRPr="00B96823" w:rsidRDefault="00183BD4">
            <w:pPr>
              <w:pStyle w:val="aa"/>
              <w:jc w:val="center"/>
            </w:pPr>
            <w:r w:rsidRPr="00B96823">
              <w:t>7</w:t>
            </w:r>
          </w:p>
        </w:tc>
        <w:tc>
          <w:tcPr>
            <w:tcW w:w="5740" w:type="dxa"/>
          </w:tcPr>
          <w:p w14:paraId="07FA228D" w14:textId="77777777" w:rsidR="00183BD4" w:rsidRPr="00B96823" w:rsidRDefault="00183BD4">
            <w:pPr>
              <w:pStyle w:val="ac"/>
            </w:pPr>
            <w:r w:rsidRPr="00B96823">
              <w:t>Базы производственного обслуживания нефтегазодобывающих предприятий и управлений буровых работ</w:t>
            </w:r>
          </w:p>
        </w:tc>
        <w:tc>
          <w:tcPr>
            <w:tcW w:w="2198" w:type="dxa"/>
          </w:tcPr>
          <w:p w14:paraId="220C41A8" w14:textId="77777777" w:rsidR="00183BD4" w:rsidRPr="00B96823" w:rsidRDefault="00183BD4">
            <w:pPr>
              <w:pStyle w:val="aa"/>
              <w:jc w:val="center"/>
            </w:pPr>
            <w:r w:rsidRPr="00B96823">
              <w:t>45</w:t>
            </w:r>
          </w:p>
        </w:tc>
      </w:tr>
      <w:tr w:rsidR="00183BD4" w:rsidRPr="00B96823" w14:paraId="6F75EECD" w14:textId="77777777" w:rsidTr="00662461">
        <w:tc>
          <w:tcPr>
            <w:tcW w:w="2100" w:type="dxa"/>
            <w:vMerge/>
          </w:tcPr>
          <w:p w14:paraId="620304C1" w14:textId="77777777" w:rsidR="00183BD4" w:rsidRPr="00B96823" w:rsidRDefault="00183BD4">
            <w:pPr>
              <w:pStyle w:val="aa"/>
            </w:pPr>
          </w:p>
        </w:tc>
        <w:tc>
          <w:tcPr>
            <w:tcW w:w="560" w:type="dxa"/>
          </w:tcPr>
          <w:p w14:paraId="28DA4066" w14:textId="77777777" w:rsidR="00183BD4" w:rsidRPr="00B96823" w:rsidRDefault="00183BD4">
            <w:pPr>
              <w:pStyle w:val="aa"/>
              <w:jc w:val="center"/>
            </w:pPr>
            <w:r w:rsidRPr="00B96823">
              <w:t>8</w:t>
            </w:r>
          </w:p>
        </w:tc>
        <w:tc>
          <w:tcPr>
            <w:tcW w:w="5740" w:type="dxa"/>
          </w:tcPr>
          <w:p w14:paraId="57E54C30" w14:textId="77777777" w:rsidR="00183BD4" w:rsidRPr="00B96823" w:rsidRDefault="00183BD4">
            <w:pPr>
              <w:pStyle w:val="ac"/>
            </w:pPr>
            <w:r w:rsidRPr="00B96823">
              <w:t>Базы материально-технического снабжения нефтяной промышленности</w:t>
            </w:r>
          </w:p>
        </w:tc>
        <w:tc>
          <w:tcPr>
            <w:tcW w:w="2198" w:type="dxa"/>
          </w:tcPr>
          <w:p w14:paraId="12A8C40D" w14:textId="77777777" w:rsidR="00183BD4" w:rsidRPr="00B96823" w:rsidRDefault="00183BD4">
            <w:pPr>
              <w:pStyle w:val="aa"/>
              <w:jc w:val="center"/>
            </w:pPr>
            <w:r w:rsidRPr="00B96823">
              <w:t>45</w:t>
            </w:r>
          </w:p>
        </w:tc>
      </w:tr>
      <w:tr w:rsidR="00183BD4" w:rsidRPr="00B96823" w14:paraId="248499B2" w14:textId="77777777" w:rsidTr="00662461">
        <w:tc>
          <w:tcPr>
            <w:tcW w:w="2100" w:type="dxa"/>
            <w:vMerge/>
          </w:tcPr>
          <w:p w14:paraId="1A5724A3" w14:textId="77777777" w:rsidR="00183BD4" w:rsidRPr="00B96823" w:rsidRDefault="00183BD4">
            <w:pPr>
              <w:pStyle w:val="aa"/>
            </w:pPr>
          </w:p>
        </w:tc>
        <w:tc>
          <w:tcPr>
            <w:tcW w:w="560" w:type="dxa"/>
          </w:tcPr>
          <w:p w14:paraId="1C2545ED" w14:textId="77777777" w:rsidR="00183BD4" w:rsidRPr="00B96823" w:rsidRDefault="00183BD4">
            <w:pPr>
              <w:pStyle w:val="aa"/>
              <w:jc w:val="center"/>
            </w:pPr>
            <w:r w:rsidRPr="00B96823">
              <w:t>9</w:t>
            </w:r>
          </w:p>
        </w:tc>
        <w:tc>
          <w:tcPr>
            <w:tcW w:w="5740" w:type="dxa"/>
          </w:tcPr>
          <w:p w14:paraId="5CF85E3A" w14:textId="77777777" w:rsidR="00183BD4" w:rsidRPr="00B96823" w:rsidRDefault="00183BD4">
            <w:pPr>
              <w:pStyle w:val="ac"/>
            </w:pPr>
            <w:r w:rsidRPr="00B96823">
              <w:t>Геофизические базы нефтяной промышленности</w:t>
            </w:r>
          </w:p>
        </w:tc>
        <w:tc>
          <w:tcPr>
            <w:tcW w:w="2198" w:type="dxa"/>
          </w:tcPr>
          <w:p w14:paraId="3F43BBB3" w14:textId="77777777" w:rsidR="00183BD4" w:rsidRPr="00B96823" w:rsidRDefault="00183BD4">
            <w:pPr>
              <w:pStyle w:val="aa"/>
              <w:jc w:val="center"/>
            </w:pPr>
            <w:r w:rsidRPr="00B96823">
              <w:t>30</w:t>
            </w:r>
          </w:p>
        </w:tc>
      </w:tr>
      <w:tr w:rsidR="00183BD4" w:rsidRPr="00B96823" w14:paraId="29E5B53E" w14:textId="77777777" w:rsidTr="00662461">
        <w:tc>
          <w:tcPr>
            <w:tcW w:w="2100" w:type="dxa"/>
            <w:vMerge w:val="restart"/>
          </w:tcPr>
          <w:p w14:paraId="0E090913" w14:textId="77777777" w:rsidR="00183BD4" w:rsidRPr="00B96823" w:rsidRDefault="00183BD4">
            <w:pPr>
              <w:pStyle w:val="ac"/>
            </w:pPr>
            <w:r w:rsidRPr="00B96823">
              <w:t>Машиностроение</w:t>
            </w:r>
          </w:p>
        </w:tc>
        <w:tc>
          <w:tcPr>
            <w:tcW w:w="560" w:type="dxa"/>
          </w:tcPr>
          <w:p w14:paraId="0BADD55A" w14:textId="77777777" w:rsidR="00183BD4" w:rsidRPr="00B96823" w:rsidRDefault="00183BD4">
            <w:pPr>
              <w:pStyle w:val="aa"/>
              <w:jc w:val="center"/>
            </w:pPr>
            <w:r w:rsidRPr="00B96823">
              <w:t>1</w:t>
            </w:r>
          </w:p>
        </w:tc>
        <w:tc>
          <w:tcPr>
            <w:tcW w:w="5740" w:type="dxa"/>
          </w:tcPr>
          <w:p w14:paraId="26DEA10F" w14:textId="77777777" w:rsidR="00183BD4" w:rsidRPr="00B96823" w:rsidRDefault="00183BD4">
            <w:pPr>
              <w:pStyle w:val="ac"/>
            </w:pPr>
            <w:r w:rsidRPr="00B96823">
              <w:t>паровых и энергетических котлов и котельно-вспомогательного оборудования</w:t>
            </w:r>
          </w:p>
        </w:tc>
        <w:tc>
          <w:tcPr>
            <w:tcW w:w="2198" w:type="dxa"/>
          </w:tcPr>
          <w:p w14:paraId="45D57B3D" w14:textId="77777777" w:rsidR="00183BD4" w:rsidRPr="00B96823" w:rsidRDefault="00183BD4">
            <w:pPr>
              <w:pStyle w:val="aa"/>
              <w:jc w:val="center"/>
            </w:pPr>
            <w:r w:rsidRPr="00B96823">
              <w:t>50</w:t>
            </w:r>
          </w:p>
        </w:tc>
      </w:tr>
      <w:tr w:rsidR="00183BD4" w:rsidRPr="00B96823" w14:paraId="7240479A" w14:textId="77777777" w:rsidTr="00662461">
        <w:tc>
          <w:tcPr>
            <w:tcW w:w="2100" w:type="dxa"/>
            <w:vMerge/>
          </w:tcPr>
          <w:p w14:paraId="6C66DC72" w14:textId="77777777" w:rsidR="00183BD4" w:rsidRPr="00B96823" w:rsidRDefault="00183BD4">
            <w:pPr>
              <w:pStyle w:val="aa"/>
            </w:pPr>
          </w:p>
        </w:tc>
        <w:tc>
          <w:tcPr>
            <w:tcW w:w="560" w:type="dxa"/>
          </w:tcPr>
          <w:p w14:paraId="4123E1D9" w14:textId="77777777" w:rsidR="00183BD4" w:rsidRPr="00B96823" w:rsidRDefault="00183BD4">
            <w:pPr>
              <w:pStyle w:val="aa"/>
              <w:jc w:val="center"/>
            </w:pPr>
            <w:r w:rsidRPr="00B96823">
              <w:t>2</w:t>
            </w:r>
          </w:p>
        </w:tc>
        <w:tc>
          <w:tcPr>
            <w:tcW w:w="5740" w:type="dxa"/>
          </w:tcPr>
          <w:p w14:paraId="189C12FB" w14:textId="77777777" w:rsidR="00183BD4" w:rsidRPr="00B96823" w:rsidRDefault="00183BD4">
            <w:pPr>
              <w:pStyle w:val="ac"/>
            </w:pPr>
            <w:r w:rsidRPr="00B96823">
              <w:t>Энергетических атомных реакторов, паровых гидравлических и газовых турбин и турбовспомогательного оборудования</w:t>
            </w:r>
          </w:p>
        </w:tc>
        <w:tc>
          <w:tcPr>
            <w:tcW w:w="2198" w:type="dxa"/>
          </w:tcPr>
          <w:p w14:paraId="3690F629" w14:textId="77777777" w:rsidR="00183BD4" w:rsidRPr="00B96823" w:rsidRDefault="00183BD4">
            <w:pPr>
              <w:pStyle w:val="aa"/>
              <w:jc w:val="center"/>
            </w:pPr>
            <w:r w:rsidRPr="00B96823">
              <w:t>52</w:t>
            </w:r>
          </w:p>
        </w:tc>
      </w:tr>
      <w:tr w:rsidR="00183BD4" w:rsidRPr="00B96823" w14:paraId="6A33EB40" w14:textId="77777777" w:rsidTr="00662461">
        <w:tc>
          <w:tcPr>
            <w:tcW w:w="2100" w:type="dxa"/>
            <w:vMerge/>
          </w:tcPr>
          <w:p w14:paraId="2707CE71" w14:textId="77777777" w:rsidR="00183BD4" w:rsidRPr="00B96823" w:rsidRDefault="00183BD4">
            <w:pPr>
              <w:pStyle w:val="aa"/>
            </w:pPr>
          </w:p>
        </w:tc>
        <w:tc>
          <w:tcPr>
            <w:tcW w:w="560" w:type="dxa"/>
          </w:tcPr>
          <w:p w14:paraId="71878350" w14:textId="77777777" w:rsidR="00183BD4" w:rsidRPr="00B96823" w:rsidRDefault="00183BD4">
            <w:pPr>
              <w:pStyle w:val="aa"/>
              <w:jc w:val="center"/>
            </w:pPr>
            <w:r w:rsidRPr="00B96823">
              <w:t>3</w:t>
            </w:r>
          </w:p>
        </w:tc>
        <w:tc>
          <w:tcPr>
            <w:tcW w:w="5740" w:type="dxa"/>
          </w:tcPr>
          <w:p w14:paraId="76C59217" w14:textId="77777777" w:rsidR="00183BD4" w:rsidRPr="00B96823" w:rsidRDefault="00183BD4">
            <w:pPr>
              <w:pStyle w:val="ac"/>
            </w:pPr>
            <w:r w:rsidRPr="00B96823">
              <w:t>дизелей, дизель-генераторов и дизельных электростанций на железнодорожном ходу</w:t>
            </w:r>
          </w:p>
        </w:tc>
        <w:tc>
          <w:tcPr>
            <w:tcW w:w="2198" w:type="dxa"/>
          </w:tcPr>
          <w:p w14:paraId="14826A47" w14:textId="77777777" w:rsidR="00183BD4" w:rsidRPr="00B96823" w:rsidRDefault="00183BD4">
            <w:pPr>
              <w:pStyle w:val="aa"/>
              <w:jc w:val="center"/>
            </w:pPr>
            <w:r w:rsidRPr="00B96823">
              <w:t>50</w:t>
            </w:r>
          </w:p>
        </w:tc>
      </w:tr>
      <w:tr w:rsidR="00183BD4" w:rsidRPr="00B96823" w14:paraId="54AF7F6E" w14:textId="77777777" w:rsidTr="00662461">
        <w:tc>
          <w:tcPr>
            <w:tcW w:w="2100" w:type="dxa"/>
            <w:vMerge/>
          </w:tcPr>
          <w:p w14:paraId="64D4DEB3" w14:textId="77777777" w:rsidR="00183BD4" w:rsidRPr="00B96823" w:rsidRDefault="00183BD4">
            <w:pPr>
              <w:pStyle w:val="aa"/>
            </w:pPr>
          </w:p>
        </w:tc>
        <w:tc>
          <w:tcPr>
            <w:tcW w:w="560" w:type="dxa"/>
          </w:tcPr>
          <w:p w14:paraId="55705ACF" w14:textId="77777777" w:rsidR="00183BD4" w:rsidRPr="00B96823" w:rsidRDefault="00183BD4">
            <w:pPr>
              <w:pStyle w:val="aa"/>
              <w:jc w:val="center"/>
            </w:pPr>
            <w:r w:rsidRPr="00B96823">
              <w:t>4</w:t>
            </w:r>
          </w:p>
        </w:tc>
        <w:tc>
          <w:tcPr>
            <w:tcW w:w="5740" w:type="dxa"/>
          </w:tcPr>
          <w:p w14:paraId="5258929C" w14:textId="77777777" w:rsidR="00183BD4" w:rsidRPr="00B96823" w:rsidRDefault="00183BD4">
            <w:pPr>
              <w:pStyle w:val="ac"/>
            </w:pPr>
            <w:r w:rsidRPr="00B96823">
              <w:t>Прокатного, доменного, сталеплавильного, агломерационного и коксового оборудования, оборудования для цветной металлургии</w:t>
            </w:r>
          </w:p>
        </w:tc>
        <w:tc>
          <w:tcPr>
            <w:tcW w:w="2198" w:type="dxa"/>
          </w:tcPr>
          <w:p w14:paraId="2AFD5B97" w14:textId="77777777" w:rsidR="00183BD4" w:rsidRPr="00B96823" w:rsidRDefault="00183BD4">
            <w:pPr>
              <w:pStyle w:val="aa"/>
              <w:jc w:val="center"/>
            </w:pPr>
            <w:r w:rsidRPr="00B96823">
              <w:t>50</w:t>
            </w:r>
          </w:p>
        </w:tc>
      </w:tr>
      <w:tr w:rsidR="00183BD4" w:rsidRPr="00B96823" w14:paraId="373F589D" w14:textId="77777777" w:rsidTr="00662461">
        <w:tc>
          <w:tcPr>
            <w:tcW w:w="2100" w:type="dxa"/>
            <w:vMerge/>
          </w:tcPr>
          <w:p w14:paraId="6BB8750D" w14:textId="77777777" w:rsidR="00183BD4" w:rsidRPr="00B96823" w:rsidRDefault="00183BD4">
            <w:pPr>
              <w:pStyle w:val="aa"/>
            </w:pPr>
          </w:p>
        </w:tc>
        <w:tc>
          <w:tcPr>
            <w:tcW w:w="560" w:type="dxa"/>
          </w:tcPr>
          <w:p w14:paraId="1E6F689D" w14:textId="77777777" w:rsidR="00183BD4" w:rsidRPr="00B96823" w:rsidRDefault="00183BD4">
            <w:pPr>
              <w:pStyle w:val="aa"/>
              <w:jc w:val="center"/>
            </w:pPr>
            <w:r w:rsidRPr="00B96823">
              <w:t>5</w:t>
            </w:r>
          </w:p>
        </w:tc>
        <w:tc>
          <w:tcPr>
            <w:tcW w:w="5740" w:type="dxa"/>
          </w:tcPr>
          <w:p w14:paraId="330D104C" w14:textId="77777777" w:rsidR="00183BD4" w:rsidRPr="00B96823" w:rsidRDefault="00183BD4">
            <w:pPr>
              <w:pStyle w:val="ac"/>
            </w:pPr>
            <w:r w:rsidRPr="00B96823">
              <w:t>Механизированных крепей, выемочных комплексов и агрегатов, вагонеток, комбайнов для очистных и проходческих работ, струговых установок для добычи угля, погрузочно-разгрузочных и навалочных машин, гидравлических стоек, обогатительного оборудования, оборудования для механизированных работ на поверхности шахт и других машин и механизмов для горной промышленности</w:t>
            </w:r>
          </w:p>
        </w:tc>
        <w:tc>
          <w:tcPr>
            <w:tcW w:w="2198" w:type="dxa"/>
          </w:tcPr>
          <w:p w14:paraId="17371578" w14:textId="77777777" w:rsidR="00183BD4" w:rsidRPr="00B96823" w:rsidRDefault="00183BD4">
            <w:pPr>
              <w:pStyle w:val="aa"/>
              <w:jc w:val="center"/>
            </w:pPr>
            <w:r w:rsidRPr="00B96823">
              <w:t>52</w:t>
            </w:r>
          </w:p>
        </w:tc>
      </w:tr>
      <w:tr w:rsidR="00183BD4" w:rsidRPr="00B96823" w14:paraId="3D8C1901" w14:textId="77777777" w:rsidTr="00662461">
        <w:tc>
          <w:tcPr>
            <w:tcW w:w="2100" w:type="dxa"/>
            <w:vMerge/>
          </w:tcPr>
          <w:p w14:paraId="14374579" w14:textId="77777777" w:rsidR="00183BD4" w:rsidRPr="00B96823" w:rsidRDefault="00183BD4">
            <w:pPr>
              <w:pStyle w:val="aa"/>
            </w:pPr>
          </w:p>
        </w:tc>
        <w:tc>
          <w:tcPr>
            <w:tcW w:w="560" w:type="dxa"/>
          </w:tcPr>
          <w:p w14:paraId="2770DC8B" w14:textId="77777777" w:rsidR="00183BD4" w:rsidRPr="00B96823" w:rsidRDefault="00183BD4">
            <w:pPr>
              <w:pStyle w:val="aa"/>
              <w:jc w:val="center"/>
            </w:pPr>
            <w:r w:rsidRPr="00B96823">
              <w:t>6</w:t>
            </w:r>
          </w:p>
        </w:tc>
        <w:tc>
          <w:tcPr>
            <w:tcW w:w="5740" w:type="dxa"/>
          </w:tcPr>
          <w:p w14:paraId="2FC99312" w14:textId="77777777" w:rsidR="00183BD4" w:rsidRPr="00B96823" w:rsidRDefault="00183BD4">
            <w:pPr>
              <w:pStyle w:val="ac"/>
            </w:pPr>
            <w:r w:rsidRPr="00B96823">
              <w:t>Электрических мостовых и козловых кранов</w:t>
            </w:r>
          </w:p>
        </w:tc>
        <w:tc>
          <w:tcPr>
            <w:tcW w:w="2198" w:type="dxa"/>
          </w:tcPr>
          <w:p w14:paraId="631BD375" w14:textId="77777777" w:rsidR="00183BD4" w:rsidRPr="00B96823" w:rsidRDefault="00183BD4">
            <w:pPr>
              <w:pStyle w:val="aa"/>
              <w:jc w:val="center"/>
            </w:pPr>
            <w:r w:rsidRPr="00B96823">
              <w:t>50</w:t>
            </w:r>
          </w:p>
        </w:tc>
      </w:tr>
      <w:tr w:rsidR="00183BD4" w:rsidRPr="00B96823" w14:paraId="7C29DAEB" w14:textId="77777777" w:rsidTr="00662461">
        <w:tc>
          <w:tcPr>
            <w:tcW w:w="2100" w:type="dxa"/>
            <w:vMerge/>
          </w:tcPr>
          <w:p w14:paraId="42A80B9D" w14:textId="77777777" w:rsidR="00183BD4" w:rsidRPr="00B96823" w:rsidRDefault="00183BD4">
            <w:pPr>
              <w:pStyle w:val="aa"/>
            </w:pPr>
          </w:p>
        </w:tc>
        <w:tc>
          <w:tcPr>
            <w:tcW w:w="560" w:type="dxa"/>
          </w:tcPr>
          <w:p w14:paraId="43D24E1E" w14:textId="77777777" w:rsidR="00183BD4" w:rsidRPr="00B96823" w:rsidRDefault="00183BD4">
            <w:pPr>
              <w:pStyle w:val="aa"/>
              <w:jc w:val="center"/>
            </w:pPr>
            <w:r w:rsidRPr="00B96823">
              <w:t>7</w:t>
            </w:r>
          </w:p>
        </w:tc>
        <w:tc>
          <w:tcPr>
            <w:tcW w:w="5740" w:type="dxa"/>
          </w:tcPr>
          <w:p w14:paraId="760BA4B2" w14:textId="77777777" w:rsidR="00183BD4" w:rsidRPr="00B96823" w:rsidRDefault="00183BD4">
            <w:pPr>
              <w:pStyle w:val="ac"/>
            </w:pPr>
            <w:r w:rsidRPr="00B96823">
              <w:t>Конвейеров ленточных, скребковых, подвесных грузонесущих, погрузочных устройств для контейнерных грузов, талей (тельферов), эскалаторов и другого подъемно-транспортного оборудования</w:t>
            </w:r>
          </w:p>
        </w:tc>
        <w:tc>
          <w:tcPr>
            <w:tcW w:w="2198" w:type="dxa"/>
          </w:tcPr>
          <w:p w14:paraId="37BA2BAA" w14:textId="77777777" w:rsidR="00183BD4" w:rsidRPr="00B96823" w:rsidRDefault="00183BD4">
            <w:pPr>
              <w:pStyle w:val="aa"/>
              <w:jc w:val="center"/>
            </w:pPr>
            <w:r w:rsidRPr="00B96823">
              <w:t>52</w:t>
            </w:r>
          </w:p>
        </w:tc>
      </w:tr>
      <w:tr w:rsidR="00183BD4" w:rsidRPr="00B96823" w14:paraId="71FC5C82" w14:textId="77777777" w:rsidTr="00662461">
        <w:tc>
          <w:tcPr>
            <w:tcW w:w="2100" w:type="dxa"/>
            <w:vMerge/>
          </w:tcPr>
          <w:p w14:paraId="6CC0521E" w14:textId="77777777" w:rsidR="00183BD4" w:rsidRPr="00B96823" w:rsidRDefault="00183BD4">
            <w:pPr>
              <w:pStyle w:val="aa"/>
            </w:pPr>
          </w:p>
        </w:tc>
        <w:tc>
          <w:tcPr>
            <w:tcW w:w="560" w:type="dxa"/>
          </w:tcPr>
          <w:p w14:paraId="291B46B4" w14:textId="77777777" w:rsidR="00183BD4" w:rsidRPr="00B96823" w:rsidRDefault="00183BD4">
            <w:pPr>
              <w:pStyle w:val="aa"/>
              <w:jc w:val="center"/>
            </w:pPr>
            <w:r w:rsidRPr="00B96823">
              <w:t>8</w:t>
            </w:r>
          </w:p>
        </w:tc>
        <w:tc>
          <w:tcPr>
            <w:tcW w:w="5740" w:type="dxa"/>
          </w:tcPr>
          <w:p w14:paraId="16744055" w14:textId="77777777" w:rsidR="00183BD4" w:rsidRPr="00B96823" w:rsidRDefault="00183BD4">
            <w:pPr>
              <w:pStyle w:val="ac"/>
            </w:pPr>
            <w:r w:rsidRPr="00B96823">
              <w:t>Лифтов</w:t>
            </w:r>
          </w:p>
        </w:tc>
        <w:tc>
          <w:tcPr>
            <w:tcW w:w="2198" w:type="dxa"/>
          </w:tcPr>
          <w:p w14:paraId="04D4C7A9" w14:textId="77777777" w:rsidR="00183BD4" w:rsidRPr="00B96823" w:rsidRDefault="00183BD4">
            <w:pPr>
              <w:pStyle w:val="aa"/>
              <w:jc w:val="center"/>
            </w:pPr>
            <w:r w:rsidRPr="00B96823">
              <w:t>65</w:t>
            </w:r>
          </w:p>
        </w:tc>
      </w:tr>
      <w:tr w:rsidR="00183BD4" w:rsidRPr="00B96823" w14:paraId="0BA50B36" w14:textId="77777777" w:rsidTr="00662461">
        <w:tc>
          <w:tcPr>
            <w:tcW w:w="2100" w:type="dxa"/>
            <w:vMerge/>
          </w:tcPr>
          <w:p w14:paraId="7975D751" w14:textId="77777777" w:rsidR="00183BD4" w:rsidRPr="00B96823" w:rsidRDefault="00183BD4">
            <w:pPr>
              <w:pStyle w:val="aa"/>
            </w:pPr>
          </w:p>
        </w:tc>
        <w:tc>
          <w:tcPr>
            <w:tcW w:w="560" w:type="dxa"/>
          </w:tcPr>
          <w:p w14:paraId="38D23470" w14:textId="77777777" w:rsidR="00183BD4" w:rsidRPr="00B96823" w:rsidRDefault="00183BD4">
            <w:pPr>
              <w:pStyle w:val="aa"/>
              <w:jc w:val="center"/>
            </w:pPr>
            <w:r w:rsidRPr="00B96823">
              <w:t>9</w:t>
            </w:r>
          </w:p>
        </w:tc>
        <w:tc>
          <w:tcPr>
            <w:tcW w:w="5740" w:type="dxa"/>
          </w:tcPr>
          <w:p w14:paraId="733289D2" w14:textId="77777777" w:rsidR="00183BD4" w:rsidRPr="00B96823" w:rsidRDefault="00183BD4">
            <w:pPr>
              <w:pStyle w:val="ac"/>
            </w:pPr>
            <w:r w:rsidRPr="00B96823">
              <w:t xml:space="preserve">Локомотивов и подвижного состава железнодорожного транспорта (магистральных, маневровых и промышленных тепловозов, пассажирских и промышленных вагонов, включая </w:t>
            </w:r>
            <w:r w:rsidRPr="00B96823">
              <w:lastRenderedPageBreak/>
              <w:t>электропоезда и дизельные поезда), путевых машин и контейнеров</w:t>
            </w:r>
          </w:p>
        </w:tc>
        <w:tc>
          <w:tcPr>
            <w:tcW w:w="2198" w:type="dxa"/>
          </w:tcPr>
          <w:p w14:paraId="74DE3506" w14:textId="77777777" w:rsidR="00183BD4" w:rsidRPr="00B96823" w:rsidRDefault="00183BD4">
            <w:pPr>
              <w:pStyle w:val="aa"/>
              <w:jc w:val="center"/>
            </w:pPr>
            <w:r w:rsidRPr="00B96823">
              <w:lastRenderedPageBreak/>
              <w:t>50</w:t>
            </w:r>
          </w:p>
        </w:tc>
      </w:tr>
      <w:tr w:rsidR="00183BD4" w:rsidRPr="00B96823" w14:paraId="4537F547" w14:textId="77777777" w:rsidTr="00662461">
        <w:tc>
          <w:tcPr>
            <w:tcW w:w="2100" w:type="dxa"/>
            <w:vMerge/>
          </w:tcPr>
          <w:p w14:paraId="55ABDCF9" w14:textId="77777777" w:rsidR="00183BD4" w:rsidRPr="00B96823" w:rsidRDefault="00183BD4">
            <w:pPr>
              <w:pStyle w:val="aa"/>
            </w:pPr>
          </w:p>
        </w:tc>
        <w:tc>
          <w:tcPr>
            <w:tcW w:w="560" w:type="dxa"/>
          </w:tcPr>
          <w:p w14:paraId="3D492BCD" w14:textId="77777777" w:rsidR="00183BD4" w:rsidRPr="00B96823" w:rsidRDefault="00183BD4">
            <w:pPr>
              <w:pStyle w:val="aa"/>
              <w:jc w:val="center"/>
            </w:pPr>
            <w:r w:rsidRPr="00B96823">
              <w:t>10</w:t>
            </w:r>
          </w:p>
        </w:tc>
        <w:tc>
          <w:tcPr>
            <w:tcW w:w="5740" w:type="dxa"/>
          </w:tcPr>
          <w:p w14:paraId="3B222E2A" w14:textId="77777777" w:rsidR="00183BD4" w:rsidRPr="00B96823" w:rsidRDefault="00183BD4">
            <w:pPr>
              <w:pStyle w:val="ac"/>
            </w:pPr>
            <w:r w:rsidRPr="00B96823">
              <w:t>Тормозного оборудования для железнодорожного подвижного состава</w:t>
            </w:r>
          </w:p>
        </w:tc>
        <w:tc>
          <w:tcPr>
            <w:tcW w:w="2198" w:type="dxa"/>
          </w:tcPr>
          <w:p w14:paraId="2951E12B" w14:textId="77777777" w:rsidR="00183BD4" w:rsidRPr="00B96823" w:rsidRDefault="00183BD4">
            <w:pPr>
              <w:pStyle w:val="aa"/>
              <w:jc w:val="center"/>
            </w:pPr>
            <w:r w:rsidRPr="00B96823">
              <w:t>52</w:t>
            </w:r>
          </w:p>
        </w:tc>
      </w:tr>
      <w:tr w:rsidR="00183BD4" w:rsidRPr="00B96823" w14:paraId="68638A32" w14:textId="77777777" w:rsidTr="00662461">
        <w:tc>
          <w:tcPr>
            <w:tcW w:w="2100" w:type="dxa"/>
          </w:tcPr>
          <w:p w14:paraId="0EC989A6" w14:textId="77777777" w:rsidR="00183BD4" w:rsidRPr="00B96823" w:rsidRDefault="00183BD4">
            <w:pPr>
              <w:pStyle w:val="ac"/>
            </w:pPr>
            <w:r w:rsidRPr="00B96823">
              <w:t>Железнодорожный транспорт</w:t>
            </w:r>
          </w:p>
        </w:tc>
        <w:tc>
          <w:tcPr>
            <w:tcW w:w="560" w:type="dxa"/>
          </w:tcPr>
          <w:p w14:paraId="64B26B83" w14:textId="77777777" w:rsidR="00183BD4" w:rsidRPr="00B96823" w:rsidRDefault="00183BD4">
            <w:pPr>
              <w:pStyle w:val="aa"/>
              <w:jc w:val="center"/>
            </w:pPr>
            <w:r w:rsidRPr="00B96823">
              <w:t>1</w:t>
            </w:r>
          </w:p>
        </w:tc>
        <w:tc>
          <w:tcPr>
            <w:tcW w:w="5740" w:type="dxa"/>
          </w:tcPr>
          <w:p w14:paraId="2BD36200" w14:textId="77777777" w:rsidR="00183BD4" w:rsidRPr="00B96823" w:rsidRDefault="00183BD4">
            <w:pPr>
              <w:pStyle w:val="ac"/>
            </w:pPr>
            <w:r w:rsidRPr="00B96823">
              <w:t>ремонта подвижного состава железнодорожного транспорта</w:t>
            </w:r>
          </w:p>
        </w:tc>
        <w:tc>
          <w:tcPr>
            <w:tcW w:w="2198" w:type="dxa"/>
          </w:tcPr>
          <w:p w14:paraId="67635292" w14:textId="77777777" w:rsidR="00183BD4" w:rsidRPr="00B96823" w:rsidRDefault="00183BD4">
            <w:pPr>
              <w:pStyle w:val="aa"/>
              <w:jc w:val="center"/>
            </w:pPr>
            <w:r w:rsidRPr="00B96823">
              <w:t>40</w:t>
            </w:r>
          </w:p>
        </w:tc>
      </w:tr>
      <w:tr w:rsidR="00183BD4" w:rsidRPr="00B96823" w14:paraId="1D5DC3AA" w14:textId="77777777" w:rsidTr="00662461">
        <w:tc>
          <w:tcPr>
            <w:tcW w:w="2100" w:type="dxa"/>
            <w:vMerge w:val="restart"/>
          </w:tcPr>
          <w:p w14:paraId="4DB9943A" w14:textId="77777777" w:rsidR="00183BD4" w:rsidRPr="00B96823" w:rsidRDefault="00183BD4">
            <w:pPr>
              <w:pStyle w:val="ac"/>
            </w:pPr>
            <w:r w:rsidRPr="00B96823">
              <w:t>Электротехническая промышленность</w:t>
            </w:r>
          </w:p>
        </w:tc>
        <w:tc>
          <w:tcPr>
            <w:tcW w:w="560" w:type="dxa"/>
          </w:tcPr>
          <w:p w14:paraId="63785CC5" w14:textId="77777777" w:rsidR="00183BD4" w:rsidRPr="00B96823" w:rsidRDefault="00183BD4">
            <w:pPr>
              <w:pStyle w:val="aa"/>
              <w:jc w:val="center"/>
            </w:pPr>
            <w:r w:rsidRPr="00B96823">
              <w:t>1</w:t>
            </w:r>
          </w:p>
        </w:tc>
        <w:tc>
          <w:tcPr>
            <w:tcW w:w="5740" w:type="dxa"/>
          </w:tcPr>
          <w:p w14:paraId="1B8BDA65" w14:textId="77777777" w:rsidR="00183BD4" w:rsidRPr="00B96823" w:rsidRDefault="00183BD4">
            <w:pPr>
              <w:pStyle w:val="ac"/>
            </w:pPr>
            <w:r w:rsidRPr="00B96823">
              <w:t>Электродвигателей</w:t>
            </w:r>
          </w:p>
        </w:tc>
        <w:tc>
          <w:tcPr>
            <w:tcW w:w="2198" w:type="dxa"/>
          </w:tcPr>
          <w:p w14:paraId="5F460C96" w14:textId="77777777" w:rsidR="00183BD4" w:rsidRPr="00B96823" w:rsidRDefault="00183BD4">
            <w:pPr>
              <w:pStyle w:val="aa"/>
              <w:jc w:val="center"/>
            </w:pPr>
            <w:r w:rsidRPr="00B96823">
              <w:t>52</w:t>
            </w:r>
          </w:p>
        </w:tc>
      </w:tr>
      <w:tr w:rsidR="00183BD4" w:rsidRPr="00B96823" w14:paraId="4071CD4D" w14:textId="77777777" w:rsidTr="00662461">
        <w:tc>
          <w:tcPr>
            <w:tcW w:w="2100" w:type="dxa"/>
            <w:vMerge/>
          </w:tcPr>
          <w:p w14:paraId="31281D30" w14:textId="77777777" w:rsidR="00183BD4" w:rsidRPr="00B96823" w:rsidRDefault="00183BD4">
            <w:pPr>
              <w:pStyle w:val="aa"/>
            </w:pPr>
          </w:p>
        </w:tc>
        <w:tc>
          <w:tcPr>
            <w:tcW w:w="560" w:type="dxa"/>
          </w:tcPr>
          <w:p w14:paraId="6AF47867" w14:textId="77777777" w:rsidR="00183BD4" w:rsidRPr="00B96823" w:rsidRDefault="00183BD4">
            <w:pPr>
              <w:pStyle w:val="aa"/>
              <w:jc w:val="center"/>
            </w:pPr>
            <w:r w:rsidRPr="00B96823">
              <w:t>2</w:t>
            </w:r>
          </w:p>
        </w:tc>
        <w:tc>
          <w:tcPr>
            <w:tcW w:w="5740" w:type="dxa"/>
          </w:tcPr>
          <w:p w14:paraId="3FBBE993" w14:textId="77777777" w:rsidR="00183BD4" w:rsidRPr="00B96823" w:rsidRDefault="00183BD4">
            <w:pPr>
              <w:pStyle w:val="ac"/>
            </w:pPr>
            <w:r w:rsidRPr="00B96823">
              <w:t>Крупных электрических машин и турбогенераторов</w:t>
            </w:r>
          </w:p>
        </w:tc>
        <w:tc>
          <w:tcPr>
            <w:tcW w:w="2198" w:type="dxa"/>
          </w:tcPr>
          <w:p w14:paraId="26FC8472" w14:textId="77777777" w:rsidR="00183BD4" w:rsidRPr="00B96823" w:rsidRDefault="00183BD4">
            <w:pPr>
              <w:pStyle w:val="aa"/>
              <w:jc w:val="center"/>
            </w:pPr>
            <w:r w:rsidRPr="00B96823">
              <w:t>50</w:t>
            </w:r>
          </w:p>
        </w:tc>
      </w:tr>
      <w:tr w:rsidR="00183BD4" w:rsidRPr="00B96823" w14:paraId="43D28098" w14:textId="77777777" w:rsidTr="00662461">
        <w:tc>
          <w:tcPr>
            <w:tcW w:w="2100" w:type="dxa"/>
            <w:vMerge/>
          </w:tcPr>
          <w:p w14:paraId="68DDCC2D" w14:textId="77777777" w:rsidR="00183BD4" w:rsidRPr="00B96823" w:rsidRDefault="00183BD4">
            <w:pPr>
              <w:pStyle w:val="aa"/>
            </w:pPr>
          </w:p>
        </w:tc>
        <w:tc>
          <w:tcPr>
            <w:tcW w:w="560" w:type="dxa"/>
          </w:tcPr>
          <w:p w14:paraId="1FEEC5F2" w14:textId="77777777" w:rsidR="00183BD4" w:rsidRPr="00B96823" w:rsidRDefault="00183BD4">
            <w:pPr>
              <w:pStyle w:val="aa"/>
              <w:jc w:val="center"/>
            </w:pPr>
            <w:r w:rsidRPr="00B96823">
              <w:t>3</w:t>
            </w:r>
          </w:p>
        </w:tc>
        <w:tc>
          <w:tcPr>
            <w:tcW w:w="5740" w:type="dxa"/>
          </w:tcPr>
          <w:p w14:paraId="262CA876" w14:textId="77777777" w:rsidR="00183BD4" w:rsidRPr="00B96823" w:rsidRDefault="00183BD4">
            <w:pPr>
              <w:pStyle w:val="ac"/>
            </w:pPr>
            <w:r w:rsidRPr="00B96823">
              <w:t>высоковольтной аппаратуры</w:t>
            </w:r>
          </w:p>
        </w:tc>
        <w:tc>
          <w:tcPr>
            <w:tcW w:w="2198" w:type="dxa"/>
          </w:tcPr>
          <w:p w14:paraId="1A477EA7" w14:textId="77777777" w:rsidR="00183BD4" w:rsidRPr="00B96823" w:rsidRDefault="00183BD4">
            <w:pPr>
              <w:pStyle w:val="aa"/>
              <w:jc w:val="center"/>
            </w:pPr>
            <w:r w:rsidRPr="00B96823">
              <w:t>60</w:t>
            </w:r>
          </w:p>
        </w:tc>
      </w:tr>
      <w:tr w:rsidR="00183BD4" w:rsidRPr="00B96823" w14:paraId="5C29BE96" w14:textId="77777777" w:rsidTr="00662461">
        <w:tc>
          <w:tcPr>
            <w:tcW w:w="2100" w:type="dxa"/>
            <w:vMerge/>
          </w:tcPr>
          <w:p w14:paraId="7D9C1C55" w14:textId="77777777" w:rsidR="00183BD4" w:rsidRPr="00B96823" w:rsidRDefault="00183BD4">
            <w:pPr>
              <w:pStyle w:val="aa"/>
            </w:pPr>
          </w:p>
        </w:tc>
        <w:tc>
          <w:tcPr>
            <w:tcW w:w="560" w:type="dxa"/>
          </w:tcPr>
          <w:p w14:paraId="68F7F644" w14:textId="77777777" w:rsidR="00183BD4" w:rsidRPr="00B96823" w:rsidRDefault="00183BD4">
            <w:pPr>
              <w:pStyle w:val="aa"/>
              <w:jc w:val="center"/>
            </w:pPr>
            <w:r w:rsidRPr="00B96823">
              <w:t>4</w:t>
            </w:r>
          </w:p>
        </w:tc>
        <w:tc>
          <w:tcPr>
            <w:tcW w:w="5740" w:type="dxa"/>
          </w:tcPr>
          <w:p w14:paraId="0BAF859E" w14:textId="77777777" w:rsidR="00183BD4" w:rsidRPr="00B96823" w:rsidRDefault="00183BD4">
            <w:pPr>
              <w:pStyle w:val="ac"/>
            </w:pPr>
            <w:r w:rsidRPr="00B96823">
              <w:t>Трансформаторов</w:t>
            </w:r>
          </w:p>
        </w:tc>
        <w:tc>
          <w:tcPr>
            <w:tcW w:w="2198" w:type="dxa"/>
          </w:tcPr>
          <w:p w14:paraId="67A5BBFD" w14:textId="77777777" w:rsidR="00183BD4" w:rsidRPr="00B96823" w:rsidRDefault="00183BD4">
            <w:pPr>
              <w:pStyle w:val="aa"/>
              <w:jc w:val="center"/>
            </w:pPr>
            <w:r w:rsidRPr="00B96823">
              <w:t>45</w:t>
            </w:r>
          </w:p>
        </w:tc>
      </w:tr>
      <w:tr w:rsidR="00183BD4" w:rsidRPr="00B96823" w14:paraId="3CD8BBF9" w14:textId="77777777" w:rsidTr="00662461">
        <w:tc>
          <w:tcPr>
            <w:tcW w:w="2100" w:type="dxa"/>
            <w:vMerge/>
          </w:tcPr>
          <w:p w14:paraId="48816CFD" w14:textId="77777777" w:rsidR="00183BD4" w:rsidRPr="00B96823" w:rsidRDefault="00183BD4">
            <w:pPr>
              <w:pStyle w:val="aa"/>
            </w:pPr>
          </w:p>
        </w:tc>
        <w:tc>
          <w:tcPr>
            <w:tcW w:w="560" w:type="dxa"/>
          </w:tcPr>
          <w:p w14:paraId="283F005A" w14:textId="77777777" w:rsidR="00183BD4" w:rsidRPr="00B96823" w:rsidRDefault="00183BD4">
            <w:pPr>
              <w:pStyle w:val="aa"/>
              <w:jc w:val="center"/>
            </w:pPr>
            <w:r w:rsidRPr="00B96823">
              <w:t>5</w:t>
            </w:r>
          </w:p>
        </w:tc>
        <w:tc>
          <w:tcPr>
            <w:tcW w:w="5740" w:type="dxa"/>
          </w:tcPr>
          <w:p w14:paraId="13FD3964" w14:textId="77777777" w:rsidR="00183BD4" w:rsidRPr="00B96823" w:rsidRDefault="00183BD4">
            <w:pPr>
              <w:pStyle w:val="ac"/>
            </w:pPr>
            <w:r w:rsidRPr="00B96823">
              <w:t>низковольтной аппаратуры и светотехнического оборудования</w:t>
            </w:r>
          </w:p>
        </w:tc>
        <w:tc>
          <w:tcPr>
            <w:tcW w:w="2198" w:type="dxa"/>
          </w:tcPr>
          <w:p w14:paraId="748F69BF" w14:textId="77777777" w:rsidR="00183BD4" w:rsidRPr="00B96823" w:rsidRDefault="00183BD4">
            <w:pPr>
              <w:pStyle w:val="aa"/>
              <w:jc w:val="center"/>
            </w:pPr>
            <w:r w:rsidRPr="00B96823">
              <w:t>55</w:t>
            </w:r>
          </w:p>
        </w:tc>
      </w:tr>
      <w:tr w:rsidR="00183BD4" w:rsidRPr="00B96823" w14:paraId="521ACA8F" w14:textId="77777777" w:rsidTr="00662461">
        <w:tc>
          <w:tcPr>
            <w:tcW w:w="2100" w:type="dxa"/>
            <w:vMerge/>
          </w:tcPr>
          <w:p w14:paraId="61B01566" w14:textId="77777777" w:rsidR="00183BD4" w:rsidRPr="00B96823" w:rsidRDefault="00183BD4">
            <w:pPr>
              <w:pStyle w:val="aa"/>
            </w:pPr>
          </w:p>
        </w:tc>
        <w:tc>
          <w:tcPr>
            <w:tcW w:w="560" w:type="dxa"/>
          </w:tcPr>
          <w:p w14:paraId="3B31D102" w14:textId="77777777" w:rsidR="00183BD4" w:rsidRPr="00B96823" w:rsidRDefault="00183BD4">
            <w:pPr>
              <w:pStyle w:val="aa"/>
            </w:pPr>
          </w:p>
        </w:tc>
        <w:tc>
          <w:tcPr>
            <w:tcW w:w="5740" w:type="dxa"/>
          </w:tcPr>
          <w:p w14:paraId="012C033C" w14:textId="77777777" w:rsidR="00183BD4" w:rsidRPr="00B96823" w:rsidRDefault="00183BD4">
            <w:pPr>
              <w:pStyle w:val="ac"/>
            </w:pPr>
            <w:r w:rsidRPr="00B96823">
              <w:t>кабельной продукции</w:t>
            </w:r>
          </w:p>
        </w:tc>
        <w:tc>
          <w:tcPr>
            <w:tcW w:w="2198" w:type="dxa"/>
          </w:tcPr>
          <w:p w14:paraId="1084CF8B" w14:textId="77777777" w:rsidR="00183BD4" w:rsidRPr="00B96823" w:rsidRDefault="00183BD4">
            <w:pPr>
              <w:pStyle w:val="aa"/>
              <w:jc w:val="center"/>
            </w:pPr>
            <w:r w:rsidRPr="00B96823">
              <w:t>45</w:t>
            </w:r>
          </w:p>
        </w:tc>
      </w:tr>
      <w:tr w:rsidR="00183BD4" w:rsidRPr="00B96823" w14:paraId="5A894C91" w14:textId="77777777" w:rsidTr="00662461">
        <w:tc>
          <w:tcPr>
            <w:tcW w:w="2100" w:type="dxa"/>
            <w:vMerge/>
          </w:tcPr>
          <w:p w14:paraId="68D9A4BA" w14:textId="77777777" w:rsidR="00183BD4" w:rsidRPr="00B96823" w:rsidRDefault="00183BD4">
            <w:pPr>
              <w:pStyle w:val="aa"/>
            </w:pPr>
          </w:p>
        </w:tc>
        <w:tc>
          <w:tcPr>
            <w:tcW w:w="560" w:type="dxa"/>
          </w:tcPr>
          <w:p w14:paraId="009174C0" w14:textId="77777777" w:rsidR="00183BD4" w:rsidRPr="00B96823" w:rsidRDefault="00183BD4">
            <w:pPr>
              <w:pStyle w:val="aa"/>
            </w:pPr>
          </w:p>
        </w:tc>
        <w:tc>
          <w:tcPr>
            <w:tcW w:w="5740" w:type="dxa"/>
          </w:tcPr>
          <w:p w14:paraId="6738A2EB" w14:textId="77777777" w:rsidR="00183BD4" w:rsidRPr="00B96823" w:rsidRDefault="00183BD4">
            <w:pPr>
              <w:pStyle w:val="ac"/>
            </w:pPr>
            <w:r w:rsidRPr="00B96823">
              <w:t>Электроламповые</w:t>
            </w:r>
          </w:p>
        </w:tc>
        <w:tc>
          <w:tcPr>
            <w:tcW w:w="2198" w:type="dxa"/>
          </w:tcPr>
          <w:p w14:paraId="02CF01EB" w14:textId="77777777" w:rsidR="00183BD4" w:rsidRPr="00B96823" w:rsidRDefault="00183BD4">
            <w:pPr>
              <w:pStyle w:val="aa"/>
              <w:jc w:val="center"/>
            </w:pPr>
            <w:r w:rsidRPr="00B96823">
              <w:t>45</w:t>
            </w:r>
          </w:p>
        </w:tc>
      </w:tr>
      <w:tr w:rsidR="00183BD4" w:rsidRPr="00B96823" w14:paraId="33637A41" w14:textId="77777777" w:rsidTr="00662461">
        <w:tc>
          <w:tcPr>
            <w:tcW w:w="2100" w:type="dxa"/>
            <w:vMerge/>
          </w:tcPr>
          <w:p w14:paraId="604B395B" w14:textId="77777777" w:rsidR="00183BD4" w:rsidRPr="00B96823" w:rsidRDefault="00183BD4">
            <w:pPr>
              <w:pStyle w:val="aa"/>
            </w:pPr>
          </w:p>
        </w:tc>
        <w:tc>
          <w:tcPr>
            <w:tcW w:w="560" w:type="dxa"/>
          </w:tcPr>
          <w:p w14:paraId="40E4515E" w14:textId="77777777" w:rsidR="00183BD4" w:rsidRPr="00B96823" w:rsidRDefault="00183BD4">
            <w:pPr>
              <w:pStyle w:val="aa"/>
            </w:pPr>
          </w:p>
        </w:tc>
        <w:tc>
          <w:tcPr>
            <w:tcW w:w="5740" w:type="dxa"/>
          </w:tcPr>
          <w:p w14:paraId="12125FEA" w14:textId="77777777" w:rsidR="00183BD4" w:rsidRPr="00B96823" w:rsidRDefault="00183BD4">
            <w:pPr>
              <w:pStyle w:val="ac"/>
            </w:pPr>
            <w:r w:rsidRPr="00B96823">
              <w:t>электроизоляционных материалов</w:t>
            </w:r>
          </w:p>
        </w:tc>
        <w:tc>
          <w:tcPr>
            <w:tcW w:w="2198" w:type="dxa"/>
          </w:tcPr>
          <w:p w14:paraId="65F64289" w14:textId="77777777" w:rsidR="00183BD4" w:rsidRPr="00B96823" w:rsidRDefault="00183BD4">
            <w:pPr>
              <w:pStyle w:val="aa"/>
              <w:jc w:val="center"/>
            </w:pPr>
            <w:r w:rsidRPr="00B96823">
              <w:t>87</w:t>
            </w:r>
          </w:p>
        </w:tc>
      </w:tr>
      <w:tr w:rsidR="00183BD4" w:rsidRPr="00B96823" w14:paraId="73073928" w14:textId="77777777" w:rsidTr="00662461">
        <w:tc>
          <w:tcPr>
            <w:tcW w:w="2100" w:type="dxa"/>
            <w:vMerge/>
          </w:tcPr>
          <w:p w14:paraId="0A55EC74" w14:textId="77777777" w:rsidR="00183BD4" w:rsidRPr="00B96823" w:rsidRDefault="00183BD4">
            <w:pPr>
              <w:pStyle w:val="aa"/>
            </w:pPr>
          </w:p>
        </w:tc>
        <w:tc>
          <w:tcPr>
            <w:tcW w:w="560" w:type="dxa"/>
          </w:tcPr>
          <w:p w14:paraId="1D5CD3A4" w14:textId="77777777" w:rsidR="00183BD4" w:rsidRPr="00B96823" w:rsidRDefault="00183BD4">
            <w:pPr>
              <w:pStyle w:val="aa"/>
            </w:pPr>
          </w:p>
        </w:tc>
        <w:tc>
          <w:tcPr>
            <w:tcW w:w="5740" w:type="dxa"/>
          </w:tcPr>
          <w:p w14:paraId="0D300895" w14:textId="77777777" w:rsidR="00183BD4" w:rsidRPr="00B96823" w:rsidRDefault="00183BD4">
            <w:pPr>
              <w:pStyle w:val="ac"/>
            </w:pPr>
            <w:r w:rsidRPr="00B96823">
              <w:t>Аккумуляторные</w:t>
            </w:r>
          </w:p>
        </w:tc>
        <w:tc>
          <w:tcPr>
            <w:tcW w:w="2198" w:type="dxa"/>
          </w:tcPr>
          <w:p w14:paraId="06C5F2FB" w14:textId="77777777" w:rsidR="00183BD4" w:rsidRPr="00B96823" w:rsidRDefault="00183BD4">
            <w:pPr>
              <w:pStyle w:val="aa"/>
              <w:jc w:val="center"/>
            </w:pPr>
            <w:r w:rsidRPr="00B96823">
              <w:t>55</w:t>
            </w:r>
          </w:p>
        </w:tc>
      </w:tr>
      <w:tr w:rsidR="00183BD4" w:rsidRPr="00B96823" w14:paraId="3EE40F80" w14:textId="77777777" w:rsidTr="00662461">
        <w:tc>
          <w:tcPr>
            <w:tcW w:w="2100" w:type="dxa"/>
            <w:vMerge/>
          </w:tcPr>
          <w:p w14:paraId="7728B9A6" w14:textId="77777777" w:rsidR="00183BD4" w:rsidRPr="00B96823" w:rsidRDefault="00183BD4">
            <w:pPr>
              <w:pStyle w:val="aa"/>
            </w:pPr>
          </w:p>
        </w:tc>
        <w:tc>
          <w:tcPr>
            <w:tcW w:w="560" w:type="dxa"/>
          </w:tcPr>
          <w:p w14:paraId="70671AE6" w14:textId="77777777" w:rsidR="00183BD4" w:rsidRPr="00B96823" w:rsidRDefault="00183BD4">
            <w:pPr>
              <w:pStyle w:val="aa"/>
            </w:pPr>
          </w:p>
        </w:tc>
        <w:tc>
          <w:tcPr>
            <w:tcW w:w="5740" w:type="dxa"/>
          </w:tcPr>
          <w:p w14:paraId="3E7FE4AA" w14:textId="77777777" w:rsidR="00183BD4" w:rsidRPr="00B96823" w:rsidRDefault="00183BD4">
            <w:pPr>
              <w:pStyle w:val="ac"/>
            </w:pPr>
            <w:r w:rsidRPr="00B96823">
              <w:t>полупроводниковых приборов</w:t>
            </w:r>
          </w:p>
        </w:tc>
        <w:tc>
          <w:tcPr>
            <w:tcW w:w="2198" w:type="dxa"/>
          </w:tcPr>
          <w:p w14:paraId="4B741204" w14:textId="77777777" w:rsidR="00183BD4" w:rsidRPr="00B96823" w:rsidRDefault="00183BD4">
            <w:pPr>
              <w:pStyle w:val="aa"/>
              <w:jc w:val="center"/>
            </w:pPr>
            <w:r w:rsidRPr="00B96823">
              <w:t>52</w:t>
            </w:r>
          </w:p>
        </w:tc>
      </w:tr>
      <w:tr w:rsidR="00183BD4" w:rsidRPr="00B96823" w14:paraId="717C09B3" w14:textId="77777777" w:rsidTr="00662461">
        <w:tc>
          <w:tcPr>
            <w:tcW w:w="2100" w:type="dxa"/>
            <w:vMerge w:val="restart"/>
          </w:tcPr>
          <w:p w14:paraId="4E33787E" w14:textId="77777777" w:rsidR="00183BD4" w:rsidRPr="00B96823" w:rsidRDefault="00183BD4">
            <w:pPr>
              <w:pStyle w:val="ac"/>
            </w:pPr>
            <w:r w:rsidRPr="00B96823">
              <w:t>Радиотехнические производства</w:t>
            </w:r>
          </w:p>
        </w:tc>
        <w:tc>
          <w:tcPr>
            <w:tcW w:w="560" w:type="dxa"/>
          </w:tcPr>
          <w:p w14:paraId="27A24F32" w14:textId="77777777" w:rsidR="00183BD4" w:rsidRPr="00B96823" w:rsidRDefault="00183BD4">
            <w:pPr>
              <w:pStyle w:val="aa"/>
              <w:jc w:val="center"/>
            </w:pPr>
            <w:r w:rsidRPr="00B96823">
              <w:t>1</w:t>
            </w:r>
          </w:p>
        </w:tc>
        <w:tc>
          <w:tcPr>
            <w:tcW w:w="5740" w:type="dxa"/>
          </w:tcPr>
          <w:p w14:paraId="18C4E757" w14:textId="77777777" w:rsidR="00183BD4" w:rsidRPr="00B96823" w:rsidRDefault="00183BD4">
            <w:pPr>
              <w:pStyle w:val="ac"/>
            </w:pPr>
            <w:r w:rsidRPr="00B96823">
              <w:t>радиопромышленности при общей площади производственных зданий, тыс. кв. м:</w:t>
            </w:r>
          </w:p>
        </w:tc>
        <w:tc>
          <w:tcPr>
            <w:tcW w:w="2198" w:type="dxa"/>
          </w:tcPr>
          <w:p w14:paraId="54EBB498" w14:textId="77777777" w:rsidR="00183BD4" w:rsidRPr="00B96823" w:rsidRDefault="00183BD4">
            <w:pPr>
              <w:pStyle w:val="aa"/>
            </w:pPr>
          </w:p>
        </w:tc>
      </w:tr>
      <w:tr w:rsidR="00183BD4" w:rsidRPr="00B96823" w14:paraId="48D9DC17" w14:textId="77777777" w:rsidTr="00662461">
        <w:tc>
          <w:tcPr>
            <w:tcW w:w="2100" w:type="dxa"/>
            <w:vMerge/>
          </w:tcPr>
          <w:p w14:paraId="3E8D1A1A" w14:textId="77777777" w:rsidR="00183BD4" w:rsidRPr="00B96823" w:rsidRDefault="00183BD4">
            <w:pPr>
              <w:pStyle w:val="aa"/>
            </w:pPr>
          </w:p>
        </w:tc>
        <w:tc>
          <w:tcPr>
            <w:tcW w:w="560" w:type="dxa"/>
          </w:tcPr>
          <w:p w14:paraId="462F3DDF" w14:textId="77777777" w:rsidR="00183BD4" w:rsidRPr="00B96823" w:rsidRDefault="00183BD4">
            <w:pPr>
              <w:pStyle w:val="aa"/>
            </w:pPr>
          </w:p>
        </w:tc>
        <w:tc>
          <w:tcPr>
            <w:tcW w:w="5740" w:type="dxa"/>
          </w:tcPr>
          <w:p w14:paraId="1D657978" w14:textId="77777777" w:rsidR="00183BD4" w:rsidRPr="00B96823" w:rsidRDefault="00183BD4">
            <w:pPr>
              <w:pStyle w:val="ac"/>
            </w:pPr>
            <w:r w:rsidRPr="00B96823">
              <w:t>до 100</w:t>
            </w:r>
          </w:p>
        </w:tc>
        <w:tc>
          <w:tcPr>
            <w:tcW w:w="2198" w:type="dxa"/>
          </w:tcPr>
          <w:p w14:paraId="58F1A1D2" w14:textId="77777777" w:rsidR="00183BD4" w:rsidRPr="00B96823" w:rsidRDefault="00183BD4">
            <w:pPr>
              <w:pStyle w:val="aa"/>
              <w:jc w:val="center"/>
            </w:pPr>
            <w:r w:rsidRPr="00B96823">
              <w:t>50</w:t>
            </w:r>
          </w:p>
        </w:tc>
      </w:tr>
      <w:tr w:rsidR="00183BD4" w:rsidRPr="00B96823" w14:paraId="59A6295E" w14:textId="77777777" w:rsidTr="00662461">
        <w:tc>
          <w:tcPr>
            <w:tcW w:w="2100" w:type="dxa"/>
            <w:vMerge/>
          </w:tcPr>
          <w:p w14:paraId="68DD4049" w14:textId="77777777" w:rsidR="00183BD4" w:rsidRPr="00B96823" w:rsidRDefault="00183BD4">
            <w:pPr>
              <w:pStyle w:val="aa"/>
            </w:pPr>
          </w:p>
        </w:tc>
        <w:tc>
          <w:tcPr>
            <w:tcW w:w="560" w:type="dxa"/>
          </w:tcPr>
          <w:p w14:paraId="0AF819DF" w14:textId="77777777" w:rsidR="00183BD4" w:rsidRPr="00B96823" w:rsidRDefault="00183BD4">
            <w:pPr>
              <w:pStyle w:val="aa"/>
            </w:pPr>
          </w:p>
        </w:tc>
        <w:tc>
          <w:tcPr>
            <w:tcW w:w="5740" w:type="dxa"/>
          </w:tcPr>
          <w:p w14:paraId="6B054252" w14:textId="77777777" w:rsidR="00183BD4" w:rsidRPr="00B96823" w:rsidRDefault="00183BD4">
            <w:pPr>
              <w:pStyle w:val="ac"/>
            </w:pPr>
            <w:r w:rsidRPr="00B96823">
              <w:t>более 100</w:t>
            </w:r>
          </w:p>
        </w:tc>
        <w:tc>
          <w:tcPr>
            <w:tcW w:w="2198" w:type="dxa"/>
          </w:tcPr>
          <w:p w14:paraId="43CE3A7A" w14:textId="77777777" w:rsidR="00183BD4" w:rsidRPr="00B96823" w:rsidRDefault="00183BD4">
            <w:pPr>
              <w:pStyle w:val="aa"/>
              <w:jc w:val="center"/>
            </w:pPr>
            <w:r w:rsidRPr="00B96823">
              <w:t>55</w:t>
            </w:r>
          </w:p>
        </w:tc>
      </w:tr>
      <w:tr w:rsidR="00183BD4" w:rsidRPr="00B96823" w14:paraId="0DE0B883" w14:textId="77777777" w:rsidTr="00662461">
        <w:tc>
          <w:tcPr>
            <w:tcW w:w="2100" w:type="dxa"/>
            <w:vMerge/>
          </w:tcPr>
          <w:p w14:paraId="568DED30" w14:textId="77777777" w:rsidR="00183BD4" w:rsidRPr="00B96823" w:rsidRDefault="00183BD4">
            <w:pPr>
              <w:pStyle w:val="aa"/>
            </w:pPr>
          </w:p>
        </w:tc>
        <w:tc>
          <w:tcPr>
            <w:tcW w:w="560" w:type="dxa"/>
          </w:tcPr>
          <w:p w14:paraId="1DD135D0" w14:textId="77777777" w:rsidR="00183BD4" w:rsidRPr="00B96823" w:rsidRDefault="00183BD4">
            <w:pPr>
              <w:pStyle w:val="aa"/>
            </w:pPr>
          </w:p>
        </w:tc>
        <w:tc>
          <w:tcPr>
            <w:tcW w:w="5740" w:type="dxa"/>
          </w:tcPr>
          <w:p w14:paraId="7E0A2B33" w14:textId="77777777" w:rsidR="00183BD4" w:rsidRPr="00B96823" w:rsidRDefault="00183BD4">
            <w:pPr>
              <w:pStyle w:val="ac"/>
            </w:pPr>
            <w:r w:rsidRPr="00B96823">
              <w:t>а) предприятия, расположенные в одном здании (корпус, завод)</w:t>
            </w:r>
          </w:p>
        </w:tc>
        <w:tc>
          <w:tcPr>
            <w:tcW w:w="2198" w:type="dxa"/>
          </w:tcPr>
          <w:p w14:paraId="67283E08" w14:textId="77777777" w:rsidR="00183BD4" w:rsidRPr="00B96823" w:rsidRDefault="00183BD4">
            <w:pPr>
              <w:pStyle w:val="aa"/>
              <w:jc w:val="center"/>
            </w:pPr>
            <w:r w:rsidRPr="00B96823">
              <w:t>60</w:t>
            </w:r>
          </w:p>
        </w:tc>
      </w:tr>
      <w:tr w:rsidR="00183BD4" w:rsidRPr="00B96823" w14:paraId="69E598E3" w14:textId="77777777" w:rsidTr="00662461">
        <w:tc>
          <w:tcPr>
            <w:tcW w:w="2100" w:type="dxa"/>
            <w:vMerge/>
          </w:tcPr>
          <w:p w14:paraId="011339E2" w14:textId="77777777" w:rsidR="00183BD4" w:rsidRPr="00B96823" w:rsidRDefault="00183BD4">
            <w:pPr>
              <w:pStyle w:val="aa"/>
            </w:pPr>
          </w:p>
        </w:tc>
        <w:tc>
          <w:tcPr>
            <w:tcW w:w="560" w:type="dxa"/>
          </w:tcPr>
          <w:p w14:paraId="59A040BB" w14:textId="77777777" w:rsidR="00183BD4" w:rsidRPr="00B96823" w:rsidRDefault="00183BD4">
            <w:pPr>
              <w:pStyle w:val="aa"/>
            </w:pPr>
          </w:p>
        </w:tc>
        <w:tc>
          <w:tcPr>
            <w:tcW w:w="5740" w:type="dxa"/>
          </w:tcPr>
          <w:p w14:paraId="73E03786" w14:textId="77777777" w:rsidR="00183BD4" w:rsidRPr="00B96823" w:rsidRDefault="00183BD4">
            <w:pPr>
              <w:pStyle w:val="ac"/>
            </w:pPr>
            <w:r w:rsidRPr="00B96823">
              <w:t>б) предприятия, расположенные в нескольких зданиях:</w:t>
            </w:r>
          </w:p>
        </w:tc>
        <w:tc>
          <w:tcPr>
            <w:tcW w:w="2198" w:type="dxa"/>
          </w:tcPr>
          <w:p w14:paraId="7BBF0311" w14:textId="77777777" w:rsidR="00183BD4" w:rsidRPr="00B96823" w:rsidRDefault="00183BD4">
            <w:pPr>
              <w:pStyle w:val="aa"/>
            </w:pPr>
          </w:p>
        </w:tc>
      </w:tr>
      <w:tr w:rsidR="00183BD4" w:rsidRPr="00B96823" w14:paraId="2691BDC7" w14:textId="77777777" w:rsidTr="00662461">
        <w:tc>
          <w:tcPr>
            <w:tcW w:w="2100" w:type="dxa"/>
            <w:vMerge/>
          </w:tcPr>
          <w:p w14:paraId="28272418" w14:textId="77777777" w:rsidR="00183BD4" w:rsidRPr="00B96823" w:rsidRDefault="00183BD4">
            <w:pPr>
              <w:pStyle w:val="aa"/>
            </w:pPr>
          </w:p>
        </w:tc>
        <w:tc>
          <w:tcPr>
            <w:tcW w:w="560" w:type="dxa"/>
          </w:tcPr>
          <w:p w14:paraId="00A06837" w14:textId="77777777" w:rsidR="00183BD4" w:rsidRPr="00B96823" w:rsidRDefault="00183BD4">
            <w:pPr>
              <w:pStyle w:val="aa"/>
            </w:pPr>
          </w:p>
        </w:tc>
        <w:tc>
          <w:tcPr>
            <w:tcW w:w="5740" w:type="dxa"/>
          </w:tcPr>
          <w:p w14:paraId="24CAC200" w14:textId="77777777" w:rsidR="00183BD4" w:rsidRPr="00B96823" w:rsidRDefault="00183BD4">
            <w:pPr>
              <w:pStyle w:val="ac"/>
            </w:pPr>
            <w:r w:rsidRPr="00B96823">
              <w:t>Одноэтажных</w:t>
            </w:r>
          </w:p>
        </w:tc>
        <w:tc>
          <w:tcPr>
            <w:tcW w:w="2198" w:type="dxa"/>
          </w:tcPr>
          <w:p w14:paraId="11814070" w14:textId="77777777" w:rsidR="00183BD4" w:rsidRPr="00B96823" w:rsidRDefault="00183BD4">
            <w:pPr>
              <w:pStyle w:val="aa"/>
              <w:jc w:val="center"/>
            </w:pPr>
            <w:r w:rsidRPr="00B96823">
              <w:t>55</w:t>
            </w:r>
          </w:p>
        </w:tc>
      </w:tr>
      <w:tr w:rsidR="00183BD4" w:rsidRPr="00B96823" w14:paraId="72BBD352" w14:textId="77777777" w:rsidTr="00662461">
        <w:tc>
          <w:tcPr>
            <w:tcW w:w="2100" w:type="dxa"/>
            <w:vMerge/>
          </w:tcPr>
          <w:p w14:paraId="402A3626" w14:textId="77777777" w:rsidR="00183BD4" w:rsidRPr="00B96823" w:rsidRDefault="00183BD4">
            <w:pPr>
              <w:pStyle w:val="aa"/>
            </w:pPr>
          </w:p>
        </w:tc>
        <w:tc>
          <w:tcPr>
            <w:tcW w:w="560" w:type="dxa"/>
          </w:tcPr>
          <w:p w14:paraId="2E6C3080" w14:textId="77777777" w:rsidR="00183BD4" w:rsidRPr="00B96823" w:rsidRDefault="00183BD4">
            <w:pPr>
              <w:pStyle w:val="aa"/>
            </w:pPr>
          </w:p>
        </w:tc>
        <w:tc>
          <w:tcPr>
            <w:tcW w:w="5740" w:type="dxa"/>
          </w:tcPr>
          <w:p w14:paraId="078D74D2" w14:textId="77777777" w:rsidR="00183BD4" w:rsidRPr="00B96823" w:rsidRDefault="00183BD4">
            <w:pPr>
              <w:pStyle w:val="ac"/>
            </w:pPr>
            <w:r w:rsidRPr="00B96823">
              <w:t>Многоэтажных</w:t>
            </w:r>
          </w:p>
        </w:tc>
        <w:tc>
          <w:tcPr>
            <w:tcW w:w="2198" w:type="dxa"/>
          </w:tcPr>
          <w:p w14:paraId="58C7595B" w14:textId="77777777" w:rsidR="00183BD4" w:rsidRPr="00B96823" w:rsidRDefault="00183BD4">
            <w:pPr>
              <w:pStyle w:val="aa"/>
              <w:jc w:val="center"/>
            </w:pPr>
            <w:r w:rsidRPr="00B96823">
              <w:t>50</w:t>
            </w:r>
          </w:p>
        </w:tc>
      </w:tr>
      <w:tr w:rsidR="00183BD4" w:rsidRPr="00B96823" w14:paraId="7699765B" w14:textId="77777777" w:rsidTr="00662461">
        <w:tc>
          <w:tcPr>
            <w:tcW w:w="2100" w:type="dxa"/>
            <w:vMerge w:val="restart"/>
          </w:tcPr>
          <w:p w14:paraId="2AA6D3C5" w14:textId="77777777" w:rsidR="00183BD4" w:rsidRPr="00B96823" w:rsidRDefault="00183BD4">
            <w:pPr>
              <w:pStyle w:val="ac"/>
            </w:pPr>
            <w:r w:rsidRPr="00B96823">
              <w:t>Химическое машиностроение</w:t>
            </w:r>
          </w:p>
        </w:tc>
        <w:tc>
          <w:tcPr>
            <w:tcW w:w="560" w:type="dxa"/>
          </w:tcPr>
          <w:p w14:paraId="5D170475" w14:textId="77777777" w:rsidR="00183BD4" w:rsidRPr="00B96823" w:rsidRDefault="00183BD4">
            <w:pPr>
              <w:pStyle w:val="aa"/>
              <w:jc w:val="center"/>
            </w:pPr>
            <w:r w:rsidRPr="00B96823">
              <w:t>1</w:t>
            </w:r>
          </w:p>
        </w:tc>
        <w:tc>
          <w:tcPr>
            <w:tcW w:w="5740" w:type="dxa"/>
          </w:tcPr>
          <w:p w14:paraId="5712D8D1" w14:textId="77777777" w:rsidR="00183BD4" w:rsidRPr="00B96823" w:rsidRDefault="00183BD4">
            <w:pPr>
              <w:pStyle w:val="ac"/>
            </w:pPr>
            <w:r w:rsidRPr="00B96823">
              <w:t>Оборудование и арматуры для нефте- и газодобывающей и целлюлозно-бумажной промышленности</w:t>
            </w:r>
          </w:p>
        </w:tc>
        <w:tc>
          <w:tcPr>
            <w:tcW w:w="2198" w:type="dxa"/>
          </w:tcPr>
          <w:p w14:paraId="09149B60" w14:textId="77777777" w:rsidR="00183BD4" w:rsidRPr="00B96823" w:rsidRDefault="00183BD4">
            <w:pPr>
              <w:pStyle w:val="aa"/>
              <w:jc w:val="center"/>
            </w:pPr>
            <w:r w:rsidRPr="00B96823">
              <w:t>50</w:t>
            </w:r>
          </w:p>
        </w:tc>
      </w:tr>
      <w:tr w:rsidR="00183BD4" w:rsidRPr="00B96823" w14:paraId="3138EF2F" w14:textId="77777777" w:rsidTr="00662461">
        <w:tc>
          <w:tcPr>
            <w:tcW w:w="2100" w:type="dxa"/>
            <w:vMerge/>
          </w:tcPr>
          <w:p w14:paraId="785E8202" w14:textId="77777777" w:rsidR="00183BD4" w:rsidRPr="00B96823" w:rsidRDefault="00183BD4">
            <w:pPr>
              <w:pStyle w:val="aa"/>
            </w:pPr>
          </w:p>
        </w:tc>
        <w:tc>
          <w:tcPr>
            <w:tcW w:w="560" w:type="dxa"/>
          </w:tcPr>
          <w:p w14:paraId="5CAE77CB" w14:textId="77777777" w:rsidR="00183BD4" w:rsidRPr="00B96823" w:rsidRDefault="00183BD4">
            <w:pPr>
              <w:pStyle w:val="aa"/>
              <w:jc w:val="center"/>
            </w:pPr>
            <w:r w:rsidRPr="00B96823">
              <w:t>2</w:t>
            </w:r>
          </w:p>
        </w:tc>
        <w:tc>
          <w:tcPr>
            <w:tcW w:w="5740" w:type="dxa"/>
          </w:tcPr>
          <w:p w14:paraId="2C368455" w14:textId="77777777" w:rsidR="00183BD4" w:rsidRPr="00B96823" w:rsidRDefault="00183BD4">
            <w:pPr>
              <w:pStyle w:val="ac"/>
            </w:pPr>
            <w:r w:rsidRPr="00B96823">
              <w:t>Промышленной трубопроводной арматуры</w:t>
            </w:r>
          </w:p>
        </w:tc>
        <w:tc>
          <w:tcPr>
            <w:tcW w:w="2198" w:type="dxa"/>
          </w:tcPr>
          <w:p w14:paraId="427F85B3" w14:textId="77777777" w:rsidR="00183BD4" w:rsidRPr="00B96823" w:rsidRDefault="00183BD4">
            <w:pPr>
              <w:pStyle w:val="aa"/>
              <w:jc w:val="center"/>
            </w:pPr>
            <w:r w:rsidRPr="00B96823">
              <w:t>55</w:t>
            </w:r>
          </w:p>
        </w:tc>
      </w:tr>
      <w:tr w:rsidR="00183BD4" w:rsidRPr="00B96823" w14:paraId="346D33C2" w14:textId="77777777" w:rsidTr="00662461">
        <w:tc>
          <w:tcPr>
            <w:tcW w:w="2100" w:type="dxa"/>
            <w:vMerge w:val="restart"/>
          </w:tcPr>
          <w:p w14:paraId="703C98AA" w14:textId="77777777" w:rsidR="00183BD4" w:rsidRPr="00B96823" w:rsidRDefault="00183BD4">
            <w:pPr>
              <w:pStyle w:val="ac"/>
            </w:pPr>
            <w:r w:rsidRPr="00B96823">
              <w:t>Станкостроение</w:t>
            </w:r>
          </w:p>
        </w:tc>
        <w:tc>
          <w:tcPr>
            <w:tcW w:w="560" w:type="dxa"/>
          </w:tcPr>
          <w:p w14:paraId="5FB9B39B" w14:textId="77777777" w:rsidR="00183BD4" w:rsidRPr="00B96823" w:rsidRDefault="00183BD4">
            <w:pPr>
              <w:pStyle w:val="aa"/>
              <w:jc w:val="center"/>
            </w:pPr>
            <w:r w:rsidRPr="00B96823">
              <w:t>1</w:t>
            </w:r>
          </w:p>
        </w:tc>
        <w:tc>
          <w:tcPr>
            <w:tcW w:w="5740" w:type="dxa"/>
          </w:tcPr>
          <w:p w14:paraId="722C3944" w14:textId="77777777" w:rsidR="00183BD4" w:rsidRPr="00B96823" w:rsidRDefault="00183BD4">
            <w:pPr>
              <w:pStyle w:val="ac"/>
            </w:pPr>
            <w:r w:rsidRPr="00B96823">
              <w:t>металлорежущих станков, литейного и деревообрабатывающего оборудования</w:t>
            </w:r>
          </w:p>
        </w:tc>
        <w:tc>
          <w:tcPr>
            <w:tcW w:w="2198" w:type="dxa"/>
          </w:tcPr>
          <w:p w14:paraId="259DDE7D" w14:textId="77777777" w:rsidR="00183BD4" w:rsidRPr="00B96823" w:rsidRDefault="00183BD4">
            <w:pPr>
              <w:pStyle w:val="aa"/>
              <w:jc w:val="center"/>
            </w:pPr>
            <w:r w:rsidRPr="00B96823">
              <w:t>50</w:t>
            </w:r>
          </w:p>
        </w:tc>
      </w:tr>
      <w:tr w:rsidR="00183BD4" w:rsidRPr="00B96823" w14:paraId="5B8CAC9C" w14:textId="77777777" w:rsidTr="00662461">
        <w:tc>
          <w:tcPr>
            <w:tcW w:w="2100" w:type="dxa"/>
            <w:vMerge/>
          </w:tcPr>
          <w:p w14:paraId="5C6764DA" w14:textId="77777777" w:rsidR="00183BD4" w:rsidRPr="00B96823" w:rsidRDefault="00183BD4">
            <w:pPr>
              <w:pStyle w:val="aa"/>
            </w:pPr>
          </w:p>
        </w:tc>
        <w:tc>
          <w:tcPr>
            <w:tcW w:w="560" w:type="dxa"/>
          </w:tcPr>
          <w:p w14:paraId="0594F510" w14:textId="77777777" w:rsidR="00183BD4" w:rsidRPr="00B96823" w:rsidRDefault="00183BD4">
            <w:pPr>
              <w:pStyle w:val="aa"/>
              <w:jc w:val="center"/>
            </w:pPr>
            <w:r w:rsidRPr="00B96823">
              <w:t>2</w:t>
            </w:r>
          </w:p>
        </w:tc>
        <w:tc>
          <w:tcPr>
            <w:tcW w:w="5740" w:type="dxa"/>
          </w:tcPr>
          <w:p w14:paraId="3E8A0F93" w14:textId="77777777" w:rsidR="00183BD4" w:rsidRPr="00B96823" w:rsidRDefault="00183BD4">
            <w:pPr>
              <w:pStyle w:val="ac"/>
            </w:pPr>
            <w:r w:rsidRPr="00B96823">
              <w:t>кузнечно-прессового оборудования</w:t>
            </w:r>
          </w:p>
        </w:tc>
        <w:tc>
          <w:tcPr>
            <w:tcW w:w="2198" w:type="dxa"/>
          </w:tcPr>
          <w:p w14:paraId="51844D0C" w14:textId="77777777" w:rsidR="00183BD4" w:rsidRPr="00B96823" w:rsidRDefault="00183BD4">
            <w:pPr>
              <w:pStyle w:val="aa"/>
              <w:jc w:val="center"/>
            </w:pPr>
            <w:r w:rsidRPr="00B96823">
              <w:t>55</w:t>
            </w:r>
          </w:p>
        </w:tc>
      </w:tr>
      <w:tr w:rsidR="00183BD4" w:rsidRPr="00B96823" w14:paraId="2A9F9379" w14:textId="77777777" w:rsidTr="00662461">
        <w:tc>
          <w:tcPr>
            <w:tcW w:w="2100" w:type="dxa"/>
            <w:vMerge/>
          </w:tcPr>
          <w:p w14:paraId="3EC6C20D" w14:textId="77777777" w:rsidR="00183BD4" w:rsidRPr="00B96823" w:rsidRDefault="00183BD4">
            <w:pPr>
              <w:pStyle w:val="aa"/>
            </w:pPr>
          </w:p>
        </w:tc>
        <w:tc>
          <w:tcPr>
            <w:tcW w:w="560" w:type="dxa"/>
          </w:tcPr>
          <w:p w14:paraId="6A0F3D58" w14:textId="77777777" w:rsidR="00183BD4" w:rsidRPr="00B96823" w:rsidRDefault="00183BD4">
            <w:pPr>
              <w:pStyle w:val="aa"/>
              <w:jc w:val="center"/>
            </w:pPr>
            <w:r w:rsidRPr="00B96823">
              <w:t>3</w:t>
            </w:r>
          </w:p>
        </w:tc>
        <w:tc>
          <w:tcPr>
            <w:tcW w:w="5740" w:type="dxa"/>
          </w:tcPr>
          <w:p w14:paraId="65B143E4" w14:textId="77777777" w:rsidR="00183BD4" w:rsidRPr="00B96823" w:rsidRDefault="00183BD4">
            <w:pPr>
              <w:pStyle w:val="ac"/>
            </w:pPr>
            <w:r w:rsidRPr="00B96823">
              <w:t>Инструментальные</w:t>
            </w:r>
          </w:p>
        </w:tc>
        <w:tc>
          <w:tcPr>
            <w:tcW w:w="2198" w:type="dxa"/>
          </w:tcPr>
          <w:p w14:paraId="5C866362" w14:textId="77777777" w:rsidR="00183BD4" w:rsidRPr="00B96823" w:rsidRDefault="00183BD4">
            <w:pPr>
              <w:pStyle w:val="aa"/>
              <w:jc w:val="center"/>
            </w:pPr>
            <w:r w:rsidRPr="00B96823">
              <w:t>60</w:t>
            </w:r>
          </w:p>
        </w:tc>
      </w:tr>
      <w:tr w:rsidR="00183BD4" w:rsidRPr="00B96823" w14:paraId="489D52DB" w14:textId="77777777" w:rsidTr="00662461">
        <w:tc>
          <w:tcPr>
            <w:tcW w:w="2100" w:type="dxa"/>
            <w:vMerge/>
          </w:tcPr>
          <w:p w14:paraId="46E95FE0" w14:textId="77777777" w:rsidR="00183BD4" w:rsidRPr="00B96823" w:rsidRDefault="00183BD4">
            <w:pPr>
              <w:pStyle w:val="aa"/>
            </w:pPr>
          </w:p>
        </w:tc>
        <w:tc>
          <w:tcPr>
            <w:tcW w:w="560" w:type="dxa"/>
          </w:tcPr>
          <w:p w14:paraId="020FE2D4" w14:textId="77777777" w:rsidR="00183BD4" w:rsidRPr="00B96823" w:rsidRDefault="00183BD4">
            <w:pPr>
              <w:pStyle w:val="aa"/>
              <w:jc w:val="center"/>
            </w:pPr>
            <w:r w:rsidRPr="00B96823">
              <w:t>4</w:t>
            </w:r>
          </w:p>
        </w:tc>
        <w:tc>
          <w:tcPr>
            <w:tcW w:w="5740" w:type="dxa"/>
          </w:tcPr>
          <w:p w14:paraId="367D9950" w14:textId="77777777" w:rsidR="00183BD4" w:rsidRPr="00B96823" w:rsidRDefault="00183BD4">
            <w:pPr>
              <w:pStyle w:val="ac"/>
            </w:pPr>
            <w:r w:rsidRPr="00B96823">
              <w:t>искусственных алмазов, абразивных материалов и инструментов, из них:</w:t>
            </w:r>
          </w:p>
        </w:tc>
        <w:tc>
          <w:tcPr>
            <w:tcW w:w="2198" w:type="dxa"/>
          </w:tcPr>
          <w:p w14:paraId="0B6F51AF" w14:textId="77777777" w:rsidR="00183BD4" w:rsidRPr="00B96823" w:rsidRDefault="00183BD4">
            <w:pPr>
              <w:pStyle w:val="aa"/>
              <w:jc w:val="center"/>
            </w:pPr>
            <w:r w:rsidRPr="00B96823">
              <w:t>50</w:t>
            </w:r>
          </w:p>
        </w:tc>
      </w:tr>
      <w:tr w:rsidR="00183BD4" w:rsidRPr="00B96823" w14:paraId="00A6C807" w14:textId="77777777" w:rsidTr="00662461">
        <w:tc>
          <w:tcPr>
            <w:tcW w:w="2100" w:type="dxa"/>
            <w:vMerge/>
          </w:tcPr>
          <w:p w14:paraId="568082CF" w14:textId="77777777" w:rsidR="00183BD4" w:rsidRPr="00B96823" w:rsidRDefault="00183BD4">
            <w:pPr>
              <w:pStyle w:val="aa"/>
            </w:pPr>
          </w:p>
        </w:tc>
        <w:tc>
          <w:tcPr>
            <w:tcW w:w="560" w:type="dxa"/>
          </w:tcPr>
          <w:p w14:paraId="1B272494" w14:textId="77777777" w:rsidR="00183BD4" w:rsidRPr="00B96823" w:rsidRDefault="00183BD4">
            <w:pPr>
              <w:pStyle w:val="aa"/>
              <w:jc w:val="center"/>
            </w:pPr>
            <w:r w:rsidRPr="00B96823">
              <w:t>5</w:t>
            </w:r>
          </w:p>
        </w:tc>
        <w:tc>
          <w:tcPr>
            <w:tcW w:w="5740" w:type="dxa"/>
          </w:tcPr>
          <w:p w14:paraId="47B31263" w14:textId="77777777" w:rsidR="00183BD4" w:rsidRPr="00B96823" w:rsidRDefault="00183BD4">
            <w:pPr>
              <w:pStyle w:val="ac"/>
            </w:pPr>
            <w:r w:rsidRPr="00B96823">
              <w:t>Литья</w:t>
            </w:r>
          </w:p>
        </w:tc>
        <w:tc>
          <w:tcPr>
            <w:tcW w:w="2198" w:type="dxa"/>
          </w:tcPr>
          <w:p w14:paraId="3BD54AE3" w14:textId="77777777" w:rsidR="00183BD4" w:rsidRPr="00B96823" w:rsidRDefault="00183BD4">
            <w:pPr>
              <w:pStyle w:val="aa"/>
              <w:jc w:val="center"/>
            </w:pPr>
            <w:r w:rsidRPr="00B96823">
              <w:t>50</w:t>
            </w:r>
          </w:p>
        </w:tc>
      </w:tr>
      <w:tr w:rsidR="00183BD4" w:rsidRPr="00B96823" w14:paraId="30581EBB" w14:textId="77777777" w:rsidTr="00662461">
        <w:tc>
          <w:tcPr>
            <w:tcW w:w="2100" w:type="dxa"/>
            <w:vMerge/>
          </w:tcPr>
          <w:p w14:paraId="195454B1" w14:textId="77777777" w:rsidR="00183BD4" w:rsidRPr="00B96823" w:rsidRDefault="00183BD4">
            <w:pPr>
              <w:pStyle w:val="aa"/>
            </w:pPr>
          </w:p>
        </w:tc>
        <w:tc>
          <w:tcPr>
            <w:tcW w:w="560" w:type="dxa"/>
          </w:tcPr>
          <w:p w14:paraId="5341BADB" w14:textId="77777777" w:rsidR="00183BD4" w:rsidRPr="00B96823" w:rsidRDefault="00183BD4">
            <w:pPr>
              <w:pStyle w:val="aa"/>
              <w:jc w:val="center"/>
            </w:pPr>
            <w:r w:rsidRPr="00B96823">
              <w:t>6</w:t>
            </w:r>
          </w:p>
        </w:tc>
        <w:tc>
          <w:tcPr>
            <w:tcW w:w="5740" w:type="dxa"/>
          </w:tcPr>
          <w:p w14:paraId="1BAA3D83" w14:textId="77777777" w:rsidR="00183BD4" w:rsidRPr="00B96823" w:rsidRDefault="00183BD4">
            <w:pPr>
              <w:pStyle w:val="ac"/>
            </w:pPr>
            <w:r w:rsidRPr="00B96823">
              <w:t>поковок и штамповок</w:t>
            </w:r>
          </w:p>
        </w:tc>
        <w:tc>
          <w:tcPr>
            <w:tcW w:w="2198" w:type="dxa"/>
          </w:tcPr>
          <w:p w14:paraId="6D069391" w14:textId="77777777" w:rsidR="00183BD4" w:rsidRPr="00B96823" w:rsidRDefault="00183BD4">
            <w:pPr>
              <w:pStyle w:val="aa"/>
              <w:jc w:val="center"/>
            </w:pPr>
            <w:r w:rsidRPr="00B96823">
              <w:t>50</w:t>
            </w:r>
          </w:p>
        </w:tc>
      </w:tr>
      <w:tr w:rsidR="00183BD4" w:rsidRPr="00B96823" w14:paraId="259F4B8D" w14:textId="77777777" w:rsidTr="00662461">
        <w:tc>
          <w:tcPr>
            <w:tcW w:w="2100" w:type="dxa"/>
            <w:vMerge/>
          </w:tcPr>
          <w:p w14:paraId="3F9FCBEB" w14:textId="77777777" w:rsidR="00183BD4" w:rsidRPr="00B96823" w:rsidRDefault="00183BD4">
            <w:pPr>
              <w:pStyle w:val="aa"/>
            </w:pPr>
          </w:p>
        </w:tc>
        <w:tc>
          <w:tcPr>
            <w:tcW w:w="560" w:type="dxa"/>
          </w:tcPr>
          <w:p w14:paraId="705EC3FF" w14:textId="77777777" w:rsidR="00183BD4" w:rsidRPr="00B96823" w:rsidRDefault="00183BD4">
            <w:pPr>
              <w:pStyle w:val="aa"/>
              <w:jc w:val="center"/>
            </w:pPr>
            <w:r w:rsidRPr="00B96823">
              <w:t>7</w:t>
            </w:r>
          </w:p>
        </w:tc>
        <w:tc>
          <w:tcPr>
            <w:tcW w:w="5740" w:type="dxa"/>
          </w:tcPr>
          <w:p w14:paraId="7E91EE5E" w14:textId="77777777" w:rsidR="00183BD4" w:rsidRPr="00B96823" w:rsidRDefault="00183BD4">
            <w:pPr>
              <w:pStyle w:val="ac"/>
            </w:pPr>
            <w:r w:rsidRPr="00B96823">
              <w:t>сварных конструкций для машиностроения</w:t>
            </w:r>
          </w:p>
        </w:tc>
        <w:tc>
          <w:tcPr>
            <w:tcW w:w="2198" w:type="dxa"/>
          </w:tcPr>
          <w:p w14:paraId="3F72792B" w14:textId="77777777" w:rsidR="00183BD4" w:rsidRPr="00B96823" w:rsidRDefault="00183BD4">
            <w:pPr>
              <w:pStyle w:val="aa"/>
              <w:jc w:val="center"/>
            </w:pPr>
            <w:r w:rsidRPr="00B96823">
              <w:t>50</w:t>
            </w:r>
          </w:p>
        </w:tc>
      </w:tr>
      <w:tr w:rsidR="00183BD4" w:rsidRPr="00B96823" w14:paraId="34BA624B" w14:textId="77777777" w:rsidTr="00662461">
        <w:tc>
          <w:tcPr>
            <w:tcW w:w="2100" w:type="dxa"/>
            <w:vMerge/>
          </w:tcPr>
          <w:p w14:paraId="6B222D66" w14:textId="77777777" w:rsidR="00183BD4" w:rsidRPr="00B96823" w:rsidRDefault="00183BD4">
            <w:pPr>
              <w:pStyle w:val="aa"/>
            </w:pPr>
          </w:p>
        </w:tc>
        <w:tc>
          <w:tcPr>
            <w:tcW w:w="560" w:type="dxa"/>
          </w:tcPr>
          <w:p w14:paraId="19347F58" w14:textId="77777777" w:rsidR="00183BD4" w:rsidRPr="00B96823" w:rsidRDefault="00183BD4">
            <w:pPr>
              <w:pStyle w:val="aa"/>
              <w:jc w:val="center"/>
            </w:pPr>
            <w:r w:rsidRPr="00B96823">
              <w:t>8</w:t>
            </w:r>
          </w:p>
        </w:tc>
        <w:tc>
          <w:tcPr>
            <w:tcW w:w="5740" w:type="dxa"/>
          </w:tcPr>
          <w:p w14:paraId="0E060BFE" w14:textId="77777777" w:rsidR="00183BD4" w:rsidRPr="00B96823" w:rsidRDefault="00183BD4">
            <w:pPr>
              <w:pStyle w:val="ac"/>
            </w:pPr>
            <w:r w:rsidRPr="00B96823">
              <w:t>изделий общемашиностроительного применения (редукторов, гидрооборудования, фильтрующих устройств, строительных деталей)</w:t>
            </w:r>
          </w:p>
        </w:tc>
        <w:tc>
          <w:tcPr>
            <w:tcW w:w="2198" w:type="dxa"/>
          </w:tcPr>
          <w:p w14:paraId="1906CB85" w14:textId="77777777" w:rsidR="00183BD4" w:rsidRPr="00B96823" w:rsidRDefault="00183BD4">
            <w:pPr>
              <w:pStyle w:val="aa"/>
              <w:jc w:val="center"/>
            </w:pPr>
            <w:r w:rsidRPr="00B96823">
              <w:t>52</w:t>
            </w:r>
          </w:p>
        </w:tc>
      </w:tr>
      <w:tr w:rsidR="00183BD4" w:rsidRPr="00B96823" w14:paraId="783A48F4" w14:textId="77777777" w:rsidTr="00662461">
        <w:tc>
          <w:tcPr>
            <w:tcW w:w="2100" w:type="dxa"/>
            <w:vMerge w:val="restart"/>
          </w:tcPr>
          <w:p w14:paraId="6D599AD4" w14:textId="77777777" w:rsidR="00183BD4" w:rsidRPr="00B96823" w:rsidRDefault="00183BD4">
            <w:pPr>
              <w:pStyle w:val="ac"/>
            </w:pPr>
            <w:r w:rsidRPr="00B96823">
              <w:t>Приборостроение</w:t>
            </w:r>
          </w:p>
        </w:tc>
        <w:tc>
          <w:tcPr>
            <w:tcW w:w="560" w:type="dxa"/>
          </w:tcPr>
          <w:p w14:paraId="2195B113" w14:textId="77777777" w:rsidR="00183BD4" w:rsidRPr="00B96823" w:rsidRDefault="00183BD4">
            <w:pPr>
              <w:pStyle w:val="aa"/>
              <w:jc w:val="center"/>
            </w:pPr>
            <w:r w:rsidRPr="00B96823">
              <w:t>1</w:t>
            </w:r>
          </w:p>
        </w:tc>
        <w:tc>
          <w:tcPr>
            <w:tcW w:w="5740" w:type="dxa"/>
          </w:tcPr>
          <w:p w14:paraId="06B6FBB3" w14:textId="77777777" w:rsidR="00183BD4" w:rsidRPr="00B96823" w:rsidRDefault="00183BD4">
            <w:pPr>
              <w:pStyle w:val="ac"/>
            </w:pPr>
            <w:r w:rsidRPr="00B96823">
              <w:t>приборостроение, средств автоматизации и систем управления:</w:t>
            </w:r>
          </w:p>
        </w:tc>
        <w:tc>
          <w:tcPr>
            <w:tcW w:w="2198" w:type="dxa"/>
          </w:tcPr>
          <w:p w14:paraId="34E2B4AE" w14:textId="77777777" w:rsidR="00183BD4" w:rsidRPr="00B96823" w:rsidRDefault="00183BD4">
            <w:pPr>
              <w:pStyle w:val="aa"/>
            </w:pPr>
          </w:p>
        </w:tc>
      </w:tr>
      <w:tr w:rsidR="00183BD4" w:rsidRPr="00B96823" w14:paraId="4C723A50" w14:textId="77777777" w:rsidTr="00662461">
        <w:tc>
          <w:tcPr>
            <w:tcW w:w="2100" w:type="dxa"/>
            <w:vMerge/>
          </w:tcPr>
          <w:p w14:paraId="6F0DBF5C" w14:textId="77777777" w:rsidR="00183BD4" w:rsidRPr="00B96823" w:rsidRDefault="00183BD4">
            <w:pPr>
              <w:pStyle w:val="aa"/>
            </w:pPr>
          </w:p>
        </w:tc>
        <w:tc>
          <w:tcPr>
            <w:tcW w:w="560" w:type="dxa"/>
          </w:tcPr>
          <w:p w14:paraId="7D731D09" w14:textId="77777777" w:rsidR="00183BD4" w:rsidRPr="00B96823" w:rsidRDefault="00183BD4">
            <w:pPr>
              <w:pStyle w:val="aa"/>
            </w:pPr>
          </w:p>
        </w:tc>
        <w:tc>
          <w:tcPr>
            <w:tcW w:w="5740" w:type="dxa"/>
          </w:tcPr>
          <w:p w14:paraId="442DE2C6" w14:textId="77777777" w:rsidR="00183BD4" w:rsidRPr="00B96823" w:rsidRDefault="00183BD4">
            <w:pPr>
              <w:pStyle w:val="ac"/>
            </w:pPr>
            <w:r w:rsidRPr="00B96823">
              <w:t>а) при общей площади производственных зданий 100 тыс. кв. м</w:t>
            </w:r>
          </w:p>
        </w:tc>
        <w:tc>
          <w:tcPr>
            <w:tcW w:w="2198" w:type="dxa"/>
          </w:tcPr>
          <w:p w14:paraId="2F618D30" w14:textId="77777777" w:rsidR="00183BD4" w:rsidRPr="00B96823" w:rsidRDefault="00183BD4">
            <w:pPr>
              <w:pStyle w:val="aa"/>
              <w:jc w:val="center"/>
            </w:pPr>
            <w:r w:rsidRPr="00B96823">
              <w:t>50</w:t>
            </w:r>
          </w:p>
        </w:tc>
      </w:tr>
      <w:tr w:rsidR="00183BD4" w:rsidRPr="00B96823" w14:paraId="5F6A8C54" w14:textId="77777777" w:rsidTr="00662461">
        <w:tc>
          <w:tcPr>
            <w:tcW w:w="2100" w:type="dxa"/>
            <w:vMerge/>
          </w:tcPr>
          <w:p w14:paraId="5533DAAA" w14:textId="77777777" w:rsidR="00183BD4" w:rsidRPr="00B96823" w:rsidRDefault="00183BD4">
            <w:pPr>
              <w:pStyle w:val="aa"/>
            </w:pPr>
          </w:p>
        </w:tc>
        <w:tc>
          <w:tcPr>
            <w:tcW w:w="560" w:type="dxa"/>
          </w:tcPr>
          <w:p w14:paraId="41589029" w14:textId="77777777" w:rsidR="00183BD4" w:rsidRPr="00B96823" w:rsidRDefault="00183BD4">
            <w:pPr>
              <w:pStyle w:val="aa"/>
            </w:pPr>
          </w:p>
        </w:tc>
        <w:tc>
          <w:tcPr>
            <w:tcW w:w="5740" w:type="dxa"/>
          </w:tcPr>
          <w:p w14:paraId="7D9F5E04" w14:textId="77777777" w:rsidR="00183BD4" w:rsidRPr="00B96823" w:rsidRDefault="00183BD4">
            <w:pPr>
              <w:pStyle w:val="ac"/>
            </w:pPr>
            <w:r w:rsidRPr="00B96823">
              <w:t>б) то же, более 100 тыс. кв. м</w:t>
            </w:r>
          </w:p>
        </w:tc>
        <w:tc>
          <w:tcPr>
            <w:tcW w:w="2198" w:type="dxa"/>
          </w:tcPr>
          <w:p w14:paraId="65E6B996" w14:textId="77777777" w:rsidR="00183BD4" w:rsidRPr="00B96823" w:rsidRDefault="00183BD4">
            <w:pPr>
              <w:pStyle w:val="aa"/>
              <w:jc w:val="center"/>
            </w:pPr>
            <w:r w:rsidRPr="00B96823">
              <w:t>55</w:t>
            </w:r>
          </w:p>
        </w:tc>
      </w:tr>
      <w:tr w:rsidR="00183BD4" w:rsidRPr="00B96823" w14:paraId="2C97F8F5" w14:textId="77777777" w:rsidTr="00662461">
        <w:tc>
          <w:tcPr>
            <w:tcW w:w="2100" w:type="dxa"/>
            <w:vMerge/>
          </w:tcPr>
          <w:p w14:paraId="15964E61" w14:textId="77777777" w:rsidR="00183BD4" w:rsidRPr="00B96823" w:rsidRDefault="00183BD4">
            <w:pPr>
              <w:pStyle w:val="aa"/>
            </w:pPr>
          </w:p>
        </w:tc>
        <w:tc>
          <w:tcPr>
            <w:tcW w:w="560" w:type="dxa"/>
          </w:tcPr>
          <w:p w14:paraId="4249AD3D" w14:textId="77777777" w:rsidR="00183BD4" w:rsidRPr="00B96823" w:rsidRDefault="00183BD4">
            <w:pPr>
              <w:pStyle w:val="aa"/>
            </w:pPr>
          </w:p>
        </w:tc>
        <w:tc>
          <w:tcPr>
            <w:tcW w:w="5740" w:type="dxa"/>
          </w:tcPr>
          <w:p w14:paraId="1F87DA60" w14:textId="77777777" w:rsidR="00183BD4" w:rsidRPr="00B96823" w:rsidRDefault="00183BD4">
            <w:pPr>
              <w:pStyle w:val="ac"/>
            </w:pPr>
            <w:r w:rsidRPr="00B96823">
              <w:t>в) при применении ртути и стекловарения</w:t>
            </w:r>
          </w:p>
        </w:tc>
        <w:tc>
          <w:tcPr>
            <w:tcW w:w="2198" w:type="dxa"/>
          </w:tcPr>
          <w:p w14:paraId="39D146DA" w14:textId="77777777" w:rsidR="00183BD4" w:rsidRPr="00B96823" w:rsidRDefault="00183BD4">
            <w:pPr>
              <w:pStyle w:val="aa"/>
              <w:jc w:val="center"/>
            </w:pPr>
            <w:r w:rsidRPr="00B96823">
              <w:t>30</w:t>
            </w:r>
          </w:p>
        </w:tc>
      </w:tr>
      <w:tr w:rsidR="00183BD4" w:rsidRPr="00B96823" w14:paraId="0D2F35F3" w14:textId="77777777" w:rsidTr="00662461">
        <w:tc>
          <w:tcPr>
            <w:tcW w:w="2100" w:type="dxa"/>
            <w:vMerge w:val="restart"/>
          </w:tcPr>
          <w:p w14:paraId="5D3687B9" w14:textId="77777777" w:rsidR="00183BD4" w:rsidRPr="00B96823" w:rsidRDefault="00183BD4">
            <w:pPr>
              <w:pStyle w:val="ac"/>
            </w:pPr>
            <w:r w:rsidRPr="00B96823">
              <w:lastRenderedPageBreak/>
              <w:t>Химико-фармацевтические производства</w:t>
            </w:r>
          </w:p>
        </w:tc>
        <w:tc>
          <w:tcPr>
            <w:tcW w:w="560" w:type="dxa"/>
          </w:tcPr>
          <w:p w14:paraId="1001B14E" w14:textId="77777777" w:rsidR="00183BD4" w:rsidRPr="00B96823" w:rsidRDefault="00183BD4">
            <w:pPr>
              <w:pStyle w:val="aa"/>
              <w:jc w:val="center"/>
            </w:pPr>
            <w:r w:rsidRPr="00B96823">
              <w:t>1</w:t>
            </w:r>
          </w:p>
        </w:tc>
        <w:tc>
          <w:tcPr>
            <w:tcW w:w="5740" w:type="dxa"/>
          </w:tcPr>
          <w:p w14:paraId="2BFBC2CC" w14:textId="77777777" w:rsidR="00183BD4" w:rsidRPr="00B96823" w:rsidRDefault="00183BD4">
            <w:pPr>
              <w:pStyle w:val="ac"/>
            </w:pPr>
            <w:r w:rsidRPr="00B96823">
              <w:t>химико-фармацевтические</w:t>
            </w:r>
          </w:p>
        </w:tc>
        <w:tc>
          <w:tcPr>
            <w:tcW w:w="2198" w:type="dxa"/>
          </w:tcPr>
          <w:p w14:paraId="746CCE31" w14:textId="77777777" w:rsidR="00183BD4" w:rsidRPr="00B96823" w:rsidRDefault="00183BD4">
            <w:pPr>
              <w:pStyle w:val="aa"/>
              <w:jc w:val="center"/>
            </w:pPr>
            <w:r w:rsidRPr="00B96823">
              <w:t>32</w:t>
            </w:r>
          </w:p>
        </w:tc>
      </w:tr>
      <w:tr w:rsidR="00183BD4" w:rsidRPr="00B96823" w14:paraId="3E78D362" w14:textId="77777777" w:rsidTr="00662461">
        <w:tc>
          <w:tcPr>
            <w:tcW w:w="2100" w:type="dxa"/>
            <w:vMerge/>
          </w:tcPr>
          <w:p w14:paraId="67356066" w14:textId="77777777" w:rsidR="00183BD4" w:rsidRPr="00B96823" w:rsidRDefault="00183BD4">
            <w:pPr>
              <w:pStyle w:val="aa"/>
            </w:pPr>
          </w:p>
        </w:tc>
        <w:tc>
          <w:tcPr>
            <w:tcW w:w="560" w:type="dxa"/>
          </w:tcPr>
          <w:p w14:paraId="05C020F2" w14:textId="77777777" w:rsidR="00183BD4" w:rsidRPr="00B96823" w:rsidRDefault="00183BD4">
            <w:pPr>
              <w:pStyle w:val="aa"/>
              <w:jc w:val="center"/>
            </w:pPr>
            <w:r w:rsidRPr="00B96823">
              <w:t>2</w:t>
            </w:r>
          </w:p>
        </w:tc>
        <w:tc>
          <w:tcPr>
            <w:tcW w:w="5740" w:type="dxa"/>
          </w:tcPr>
          <w:p w14:paraId="36BC8901" w14:textId="77777777" w:rsidR="00183BD4" w:rsidRPr="00B96823" w:rsidRDefault="00183BD4">
            <w:pPr>
              <w:pStyle w:val="ac"/>
            </w:pPr>
            <w:r w:rsidRPr="00B96823">
              <w:t>медико-инструментальные</w:t>
            </w:r>
          </w:p>
        </w:tc>
        <w:tc>
          <w:tcPr>
            <w:tcW w:w="2198" w:type="dxa"/>
          </w:tcPr>
          <w:p w14:paraId="79E0C1D4" w14:textId="77777777" w:rsidR="00183BD4" w:rsidRPr="00B96823" w:rsidRDefault="00183BD4">
            <w:pPr>
              <w:pStyle w:val="aa"/>
              <w:jc w:val="center"/>
            </w:pPr>
            <w:r w:rsidRPr="00B96823">
              <w:t>43</w:t>
            </w:r>
          </w:p>
        </w:tc>
      </w:tr>
      <w:tr w:rsidR="00183BD4" w:rsidRPr="00B96823" w14:paraId="7AFF9AE4" w14:textId="77777777" w:rsidTr="00662461">
        <w:tc>
          <w:tcPr>
            <w:tcW w:w="2100" w:type="dxa"/>
            <w:vMerge/>
          </w:tcPr>
          <w:p w14:paraId="3C5229B3" w14:textId="77777777" w:rsidR="00183BD4" w:rsidRPr="00B96823" w:rsidRDefault="00183BD4">
            <w:pPr>
              <w:pStyle w:val="aa"/>
            </w:pPr>
          </w:p>
        </w:tc>
        <w:tc>
          <w:tcPr>
            <w:tcW w:w="560" w:type="dxa"/>
          </w:tcPr>
          <w:p w14:paraId="37167C5D" w14:textId="77777777" w:rsidR="00183BD4" w:rsidRPr="00B96823" w:rsidRDefault="00183BD4">
            <w:pPr>
              <w:pStyle w:val="aa"/>
              <w:jc w:val="center"/>
            </w:pPr>
            <w:r w:rsidRPr="00B96823">
              <w:t>3</w:t>
            </w:r>
          </w:p>
        </w:tc>
        <w:tc>
          <w:tcPr>
            <w:tcW w:w="5740" w:type="dxa"/>
          </w:tcPr>
          <w:p w14:paraId="74ADC86F" w14:textId="77777777" w:rsidR="00183BD4" w:rsidRPr="00B96823" w:rsidRDefault="00183BD4">
            <w:pPr>
              <w:pStyle w:val="ac"/>
            </w:pPr>
            <w:r w:rsidRPr="00B96823">
              <w:t>медицинских изделий из стекла и фарфора</w:t>
            </w:r>
          </w:p>
        </w:tc>
        <w:tc>
          <w:tcPr>
            <w:tcW w:w="2198" w:type="dxa"/>
          </w:tcPr>
          <w:p w14:paraId="49EF438F" w14:textId="77777777" w:rsidR="00183BD4" w:rsidRPr="00B96823" w:rsidRDefault="00183BD4">
            <w:pPr>
              <w:pStyle w:val="aa"/>
              <w:jc w:val="center"/>
            </w:pPr>
            <w:r w:rsidRPr="00B96823">
              <w:t>40</w:t>
            </w:r>
          </w:p>
        </w:tc>
      </w:tr>
      <w:tr w:rsidR="00183BD4" w:rsidRPr="00B96823" w14:paraId="7DBD5748" w14:textId="77777777" w:rsidTr="00662461">
        <w:tc>
          <w:tcPr>
            <w:tcW w:w="2100" w:type="dxa"/>
            <w:vMerge w:val="restart"/>
          </w:tcPr>
          <w:p w14:paraId="3AE603C8" w14:textId="77777777" w:rsidR="00183BD4" w:rsidRPr="00B96823" w:rsidRDefault="00183BD4">
            <w:pPr>
              <w:pStyle w:val="ac"/>
            </w:pPr>
            <w:r w:rsidRPr="00B96823">
              <w:t>Автопром</w:t>
            </w:r>
          </w:p>
        </w:tc>
        <w:tc>
          <w:tcPr>
            <w:tcW w:w="560" w:type="dxa"/>
          </w:tcPr>
          <w:p w14:paraId="252BD950" w14:textId="77777777" w:rsidR="00183BD4" w:rsidRPr="00B96823" w:rsidRDefault="00183BD4">
            <w:pPr>
              <w:pStyle w:val="aa"/>
              <w:jc w:val="center"/>
            </w:pPr>
            <w:r w:rsidRPr="00B96823">
              <w:t>1</w:t>
            </w:r>
          </w:p>
        </w:tc>
        <w:tc>
          <w:tcPr>
            <w:tcW w:w="5740" w:type="dxa"/>
          </w:tcPr>
          <w:p w14:paraId="1E3C9ABF" w14:textId="77777777" w:rsidR="00183BD4" w:rsidRPr="00B96823" w:rsidRDefault="00183BD4">
            <w:pPr>
              <w:pStyle w:val="ac"/>
            </w:pPr>
            <w:r w:rsidRPr="00B96823">
              <w:t>Автомобильные</w:t>
            </w:r>
          </w:p>
        </w:tc>
        <w:tc>
          <w:tcPr>
            <w:tcW w:w="2198" w:type="dxa"/>
          </w:tcPr>
          <w:p w14:paraId="16094C35" w14:textId="77777777" w:rsidR="00183BD4" w:rsidRPr="00B96823" w:rsidRDefault="00183BD4">
            <w:pPr>
              <w:pStyle w:val="aa"/>
              <w:jc w:val="center"/>
            </w:pPr>
            <w:r w:rsidRPr="00B96823">
              <w:t>50</w:t>
            </w:r>
          </w:p>
        </w:tc>
      </w:tr>
      <w:tr w:rsidR="00183BD4" w:rsidRPr="00B96823" w14:paraId="5EBD312A" w14:textId="77777777" w:rsidTr="00662461">
        <w:tc>
          <w:tcPr>
            <w:tcW w:w="2100" w:type="dxa"/>
            <w:vMerge/>
          </w:tcPr>
          <w:p w14:paraId="63CA50AD" w14:textId="77777777" w:rsidR="00183BD4" w:rsidRPr="00B96823" w:rsidRDefault="00183BD4">
            <w:pPr>
              <w:pStyle w:val="aa"/>
            </w:pPr>
          </w:p>
        </w:tc>
        <w:tc>
          <w:tcPr>
            <w:tcW w:w="560" w:type="dxa"/>
          </w:tcPr>
          <w:p w14:paraId="6385EFDC" w14:textId="77777777" w:rsidR="00183BD4" w:rsidRPr="00B96823" w:rsidRDefault="00183BD4">
            <w:pPr>
              <w:pStyle w:val="aa"/>
              <w:jc w:val="center"/>
            </w:pPr>
            <w:r w:rsidRPr="00B96823">
              <w:t>2</w:t>
            </w:r>
          </w:p>
        </w:tc>
        <w:tc>
          <w:tcPr>
            <w:tcW w:w="5740" w:type="dxa"/>
          </w:tcPr>
          <w:p w14:paraId="244FC428" w14:textId="77777777" w:rsidR="00183BD4" w:rsidRPr="00B96823" w:rsidRDefault="00183BD4">
            <w:pPr>
              <w:pStyle w:val="ac"/>
            </w:pPr>
            <w:r w:rsidRPr="00B96823">
              <w:t>Автосборочные</w:t>
            </w:r>
          </w:p>
        </w:tc>
        <w:tc>
          <w:tcPr>
            <w:tcW w:w="2198" w:type="dxa"/>
          </w:tcPr>
          <w:p w14:paraId="23250854" w14:textId="77777777" w:rsidR="00183BD4" w:rsidRPr="00B96823" w:rsidRDefault="00183BD4">
            <w:pPr>
              <w:pStyle w:val="aa"/>
              <w:jc w:val="center"/>
            </w:pPr>
            <w:r w:rsidRPr="00B96823">
              <w:t>55</w:t>
            </w:r>
          </w:p>
        </w:tc>
      </w:tr>
      <w:tr w:rsidR="00183BD4" w:rsidRPr="00B96823" w14:paraId="5F7BC520" w14:textId="77777777" w:rsidTr="00662461">
        <w:tc>
          <w:tcPr>
            <w:tcW w:w="2100" w:type="dxa"/>
            <w:vMerge/>
          </w:tcPr>
          <w:p w14:paraId="1B14105F" w14:textId="77777777" w:rsidR="00183BD4" w:rsidRPr="00B96823" w:rsidRDefault="00183BD4">
            <w:pPr>
              <w:pStyle w:val="aa"/>
            </w:pPr>
          </w:p>
        </w:tc>
        <w:tc>
          <w:tcPr>
            <w:tcW w:w="560" w:type="dxa"/>
          </w:tcPr>
          <w:p w14:paraId="6BC4C681" w14:textId="77777777" w:rsidR="00183BD4" w:rsidRPr="00B96823" w:rsidRDefault="00183BD4">
            <w:pPr>
              <w:pStyle w:val="aa"/>
              <w:jc w:val="center"/>
            </w:pPr>
            <w:r w:rsidRPr="00B96823">
              <w:t>3</w:t>
            </w:r>
          </w:p>
        </w:tc>
        <w:tc>
          <w:tcPr>
            <w:tcW w:w="5740" w:type="dxa"/>
          </w:tcPr>
          <w:p w14:paraId="77003354" w14:textId="77777777" w:rsidR="00183BD4" w:rsidRPr="00B96823" w:rsidRDefault="00183BD4">
            <w:pPr>
              <w:pStyle w:val="ac"/>
            </w:pPr>
            <w:r w:rsidRPr="00B96823">
              <w:t>автомобильного моторостроения</w:t>
            </w:r>
          </w:p>
        </w:tc>
        <w:tc>
          <w:tcPr>
            <w:tcW w:w="2198" w:type="dxa"/>
          </w:tcPr>
          <w:p w14:paraId="5DBE1014" w14:textId="77777777" w:rsidR="00183BD4" w:rsidRPr="00B96823" w:rsidRDefault="00183BD4">
            <w:pPr>
              <w:pStyle w:val="aa"/>
              <w:jc w:val="center"/>
            </w:pPr>
            <w:r w:rsidRPr="00B96823">
              <w:t>55</w:t>
            </w:r>
          </w:p>
        </w:tc>
      </w:tr>
      <w:tr w:rsidR="00183BD4" w:rsidRPr="00B96823" w14:paraId="23C71603" w14:textId="77777777" w:rsidTr="00662461">
        <w:tc>
          <w:tcPr>
            <w:tcW w:w="2100" w:type="dxa"/>
            <w:vMerge/>
          </w:tcPr>
          <w:p w14:paraId="2A46521D" w14:textId="77777777" w:rsidR="00183BD4" w:rsidRPr="00B96823" w:rsidRDefault="00183BD4">
            <w:pPr>
              <w:pStyle w:val="aa"/>
            </w:pPr>
          </w:p>
        </w:tc>
        <w:tc>
          <w:tcPr>
            <w:tcW w:w="560" w:type="dxa"/>
          </w:tcPr>
          <w:p w14:paraId="66C8F52E" w14:textId="77777777" w:rsidR="00183BD4" w:rsidRPr="00B96823" w:rsidRDefault="00183BD4">
            <w:pPr>
              <w:pStyle w:val="aa"/>
              <w:jc w:val="center"/>
            </w:pPr>
            <w:r w:rsidRPr="00B96823">
              <w:t>4</w:t>
            </w:r>
          </w:p>
        </w:tc>
        <w:tc>
          <w:tcPr>
            <w:tcW w:w="5740" w:type="dxa"/>
          </w:tcPr>
          <w:p w14:paraId="4672CCF6" w14:textId="77777777" w:rsidR="00183BD4" w:rsidRPr="00B96823" w:rsidRDefault="00183BD4">
            <w:pPr>
              <w:pStyle w:val="ac"/>
            </w:pPr>
            <w:r w:rsidRPr="00B96823">
              <w:t>агрегатов, узлов, запчастей</w:t>
            </w:r>
          </w:p>
        </w:tc>
        <w:tc>
          <w:tcPr>
            <w:tcW w:w="2198" w:type="dxa"/>
          </w:tcPr>
          <w:p w14:paraId="3D2DDEBF" w14:textId="77777777" w:rsidR="00183BD4" w:rsidRPr="00B96823" w:rsidRDefault="00183BD4">
            <w:pPr>
              <w:pStyle w:val="aa"/>
              <w:jc w:val="center"/>
            </w:pPr>
            <w:r w:rsidRPr="00B96823">
              <w:t>55</w:t>
            </w:r>
          </w:p>
        </w:tc>
      </w:tr>
      <w:tr w:rsidR="00183BD4" w:rsidRPr="00B96823" w14:paraId="61EC5035" w14:textId="77777777" w:rsidTr="00662461">
        <w:tc>
          <w:tcPr>
            <w:tcW w:w="2100" w:type="dxa"/>
            <w:vMerge/>
          </w:tcPr>
          <w:p w14:paraId="27A435A7" w14:textId="77777777" w:rsidR="00183BD4" w:rsidRPr="00B96823" w:rsidRDefault="00183BD4">
            <w:pPr>
              <w:pStyle w:val="aa"/>
            </w:pPr>
          </w:p>
        </w:tc>
        <w:tc>
          <w:tcPr>
            <w:tcW w:w="560" w:type="dxa"/>
          </w:tcPr>
          <w:p w14:paraId="61AB02DC" w14:textId="77777777" w:rsidR="00183BD4" w:rsidRPr="00B96823" w:rsidRDefault="00183BD4">
            <w:pPr>
              <w:pStyle w:val="aa"/>
              <w:jc w:val="center"/>
            </w:pPr>
            <w:r w:rsidRPr="00B96823">
              <w:t>5</w:t>
            </w:r>
          </w:p>
        </w:tc>
        <w:tc>
          <w:tcPr>
            <w:tcW w:w="5740" w:type="dxa"/>
          </w:tcPr>
          <w:p w14:paraId="78999ECA" w14:textId="77777777" w:rsidR="00183BD4" w:rsidRPr="00B96823" w:rsidRDefault="00183BD4">
            <w:pPr>
              <w:pStyle w:val="ac"/>
            </w:pPr>
            <w:r w:rsidRPr="00B96823">
              <w:t>Подшипниковые</w:t>
            </w:r>
          </w:p>
        </w:tc>
        <w:tc>
          <w:tcPr>
            <w:tcW w:w="2198" w:type="dxa"/>
          </w:tcPr>
          <w:p w14:paraId="386DA8AA" w14:textId="77777777" w:rsidR="00183BD4" w:rsidRPr="00B96823" w:rsidRDefault="00183BD4">
            <w:pPr>
              <w:pStyle w:val="aa"/>
              <w:jc w:val="center"/>
            </w:pPr>
            <w:r w:rsidRPr="00B96823">
              <w:t>55</w:t>
            </w:r>
          </w:p>
        </w:tc>
      </w:tr>
      <w:tr w:rsidR="00183BD4" w:rsidRPr="00B96823" w14:paraId="36B763DF" w14:textId="77777777" w:rsidTr="00662461">
        <w:tc>
          <w:tcPr>
            <w:tcW w:w="2100" w:type="dxa"/>
            <w:vMerge w:val="restart"/>
          </w:tcPr>
          <w:p w14:paraId="41CDE1E9" w14:textId="77777777" w:rsidR="00183BD4" w:rsidRPr="00B96823" w:rsidRDefault="00183BD4">
            <w:pPr>
              <w:pStyle w:val="ac"/>
            </w:pPr>
            <w:r w:rsidRPr="00B96823">
              <w:t>Сельскохозяйственное машиностроения</w:t>
            </w:r>
          </w:p>
        </w:tc>
        <w:tc>
          <w:tcPr>
            <w:tcW w:w="560" w:type="dxa"/>
          </w:tcPr>
          <w:p w14:paraId="12608DA0" w14:textId="77777777" w:rsidR="00183BD4" w:rsidRPr="00B96823" w:rsidRDefault="00183BD4">
            <w:pPr>
              <w:pStyle w:val="aa"/>
              <w:jc w:val="center"/>
            </w:pPr>
            <w:r w:rsidRPr="00B96823">
              <w:t>1</w:t>
            </w:r>
          </w:p>
        </w:tc>
        <w:tc>
          <w:tcPr>
            <w:tcW w:w="5740" w:type="dxa"/>
          </w:tcPr>
          <w:p w14:paraId="1D25EEC5" w14:textId="77777777" w:rsidR="00183BD4" w:rsidRPr="00B96823" w:rsidRDefault="00183BD4">
            <w:pPr>
              <w:pStyle w:val="ac"/>
            </w:pPr>
            <w:r w:rsidRPr="00B96823">
              <w:t>Тракторные, сельскохозяйственных машин, тракторных и комбайновых двигателей</w:t>
            </w:r>
          </w:p>
        </w:tc>
        <w:tc>
          <w:tcPr>
            <w:tcW w:w="2198" w:type="dxa"/>
          </w:tcPr>
          <w:p w14:paraId="5345C585" w14:textId="77777777" w:rsidR="00183BD4" w:rsidRPr="00B96823" w:rsidRDefault="00183BD4">
            <w:pPr>
              <w:pStyle w:val="aa"/>
              <w:jc w:val="center"/>
            </w:pPr>
            <w:r w:rsidRPr="00B96823">
              <w:t>52</w:t>
            </w:r>
          </w:p>
        </w:tc>
      </w:tr>
      <w:tr w:rsidR="00183BD4" w:rsidRPr="00B96823" w14:paraId="5CE23EA8" w14:textId="77777777" w:rsidTr="00662461">
        <w:tc>
          <w:tcPr>
            <w:tcW w:w="2100" w:type="dxa"/>
            <w:vMerge/>
          </w:tcPr>
          <w:p w14:paraId="347F32B6" w14:textId="77777777" w:rsidR="00183BD4" w:rsidRPr="00B96823" w:rsidRDefault="00183BD4">
            <w:pPr>
              <w:pStyle w:val="aa"/>
            </w:pPr>
          </w:p>
        </w:tc>
        <w:tc>
          <w:tcPr>
            <w:tcW w:w="560" w:type="dxa"/>
          </w:tcPr>
          <w:p w14:paraId="0EC93BA6" w14:textId="77777777" w:rsidR="00183BD4" w:rsidRPr="00B96823" w:rsidRDefault="00183BD4">
            <w:pPr>
              <w:pStyle w:val="aa"/>
              <w:jc w:val="center"/>
            </w:pPr>
            <w:r w:rsidRPr="00B96823">
              <w:t>2</w:t>
            </w:r>
          </w:p>
        </w:tc>
        <w:tc>
          <w:tcPr>
            <w:tcW w:w="5740" w:type="dxa"/>
          </w:tcPr>
          <w:p w14:paraId="59020660" w14:textId="77777777" w:rsidR="00183BD4" w:rsidRPr="00B96823" w:rsidRDefault="00183BD4">
            <w:pPr>
              <w:pStyle w:val="ac"/>
            </w:pPr>
            <w:r w:rsidRPr="00B96823">
              <w:t>Агрегатов, узлов, деталей и запчастей к тракторам и сельскохозяйственным машинам</w:t>
            </w:r>
          </w:p>
        </w:tc>
        <w:tc>
          <w:tcPr>
            <w:tcW w:w="2198" w:type="dxa"/>
          </w:tcPr>
          <w:p w14:paraId="3DBB7E1F" w14:textId="77777777" w:rsidR="00183BD4" w:rsidRPr="00B96823" w:rsidRDefault="00183BD4">
            <w:pPr>
              <w:pStyle w:val="aa"/>
              <w:jc w:val="center"/>
            </w:pPr>
            <w:r w:rsidRPr="00B96823">
              <w:t>56</w:t>
            </w:r>
          </w:p>
        </w:tc>
      </w:tr>
      <w:tr w:rsidR="00183BD4" w:rsidRPr="00B96823" w14:paraId="5EEC6A72" w14:textId="77777777" w:rsidTr="00662461">
        <w:tc>
          <w:tcPr>
            <w:tcW w:w="2100" w:type="dxa"/>
            <w:vMerge w:val="restart"/>
          </w:tcPr>
          <w:p w14:paraId="6E8A933D" w14:textId="77777777" w:rsidR="00183BD4" w:rsidRPr="00B96823" w:rsidRDefault="00183BD4">
            <w:pPr>
              <w:pStyle w:val="ac"/>
            </w:pPr>
            <w:r w:rsidRPr="00B96823">
              <w:t>Строительное и дорожное машиностроение</w:t>
            </w:r>
          </w:p>
          <w:p w14:paraId="553F6DB1" w14:textId="77777777" w:rsidR="0058574A" w:rsidRPr="00B96823" w:rsidRDefault="0058574A" w:rsidP="0058574A"/>
        </w:tc>
        <w:tc>
          <w:tcPr>
            <w:tcW w:w="560" w:type="dxa"/>
          </w:tcPr>
          <w:p w14:paraId="7D5FF3BE" w14:textId="77777777" w:rsidR="00183BD4" w:rsidRPr="00B96823" w:rsidRDefault="00183BD4">
            <w:pPr>
              <w:pStyle w:val="aa"/>
              <w:jc w:val="center"/>
            </w:pPr>
            <w:r w:rsidRPr="00B96823">
              <w:t>1</w:t>
            </w:r>
          </w:p>
        </w:tc>
        <w:tc>
          <w:tcPr>
            <w:tcW w:w="5740" w:type="dxa"/>
          </w:tcPr>
          <w:p w14:paraId="6516B50F" w14:textId="77777777" w:rsidR="00183BD4" w:rsidRPr="00B96823" w:rsidRDefault="00183BD4">
            <w:pPr>
              <w:pStyle w:val="ac"/>
            </w:pPr>
            <w:r w:rsidRPr="00B96823">
              <w:t>Бульдозеров, скреперов, экскаваторов и узлов для экскаваторов</w:t>
            </w:r>
          </w:p>
        </w:tc>
        <w:tc>
          <w:tcPr>
            <w:tcW w:w="2198" w:type="dxa"/>
          </w:tcPr>
          <w:p w14:paraId="332CF62A" w14:textId="77777777" w:rsidR="00183BD4" w:rsidRPr="00B96823" w:rsidRDefault="00183BD4">
            <w:pPr>
              <w:pStyle w:val="aa"/>
              <w:jc w:val="center"/>
            </w:pPr>
            <w:r w:rsidRPr="00B96823">
              <w:t>50</w:t>
            </w:r>
          </w:p>
        </w:tc>
      </w:tr>
      <w:tr w:rsidR="00183BD4" w:rsidRPr="00B96823" w14:paraId="5729B314" w14:textId="77777777" w:rsidTr="00662461">
        <w:tc>
          <w:tcPr>
            <w:tcW w:w="2100" w:type="dxa"/>
            <w:vMerge/>
          </w:tcPr>
          <w:p w14:paraId="2EBC724E" w14:textId="77777777" w:rsidR="00183BD4" w:rsidRPr="00B96823" w:rsidRDefault="00183BD4">
            <w:pPr>
              <w:pStyle w:val="aa"/>
            </w:pPr>
          </w:p>
        </w:tc>
        <w:tc>
          <w:tcPr>
            <w:tcW w:w="560" w:type="dxa"/>
          </w:tcPr>
          <w:p w14:paraId="0E79DA7A" w14:textId="77777777" w:rsidR="00183BD4" w:rsidRPr="00B96823" w:rsidRDefault="00183BD4">
            <w:pPr>
              <w:pStyle w:val="aa"/>
              <w:jc w:val="center"/>
            </w:pPr>
            <w:r w:rsidRPr="00B96823">
              <w:t>2</w:t>
            </w:r>
          </w:p>
        </w:tc>
        <w:tc>
          <w:tcPr>
            <w:tcW w:w="5740" w:type="dxa"/>
          </w:tcPr>
          <w:p w14:paraId="73BF4060" w14:textId="77777777" w:rsidR="00183BD4" w:rsidRPr="00B96823" w:rsidRDefault="00183BD4">
            <w:pPr>
              <w:pStyle w:val="ac"/>
            </w:pPr>
            <w:r w:rsidRPr="00B96823">
              <w:t>Пневматического, электрического инструмента и средств малой механизации</w:t>
            </w:r>
          </w:p>
        </w:tc>
        <w:tc>
          <w:tcPr>
            <w:tcW w:w="2198" w:type="dxa"/>
          </w:tcPr>
          <w:p w14:paraId="0B159CB6" w14:textId="77777777" w:rsidR="00183BD4" w:rsidRPr="00B96823" w:rsidRDefault="00183BD4">
            <w:pPr>
              <w:pStyle w:val="aa"/>
              <w:jc w:val="center"/>
            </w:pPr>
            <w:r w:rsidRPr="00B96823">
              <w:t>63</w:t>
            </w:r>
          </w:p>
        </w:tc>
      </w:tr>
      <w:tr w:rsidR="00183BD4" w:rsidRPr="00B96823" w14:paraId="200357C7" w14:textId="77777777" w:rsidTr="00662461">
        <w:tc>
          <w:tcPr>
            <w:tcW w:w="2100" w:type="dxa"/>
            <w:vMerge/>
          </w:tcPr>
          <w:p w14:paraId="75C7F29C" w14:textId="77777777" w:rsidR="00183BD4" w:rsidRPr="00B96823" w:rsidRDefault="00183BD4">
            <w:pPr>
              <w:pStyle w:val="aa"/>
            </w:pPr>
          </w:p>
        </w:tc>
        <w:tc>
          <w:tcPr>
            <w:tcW w:w="560" w:type="dxa"/>
          </w:tcPr>
          <w:p w14:paraId="12B33D8A" w14:textId="77777777" w:rsidR="00183BD4" w:rsidRPr="00B96823" w:rsidRDefault="00183BD4">
            <w:pPr>
              <w:pStyle w:val="aa"/>
              <w:jc w:val="center"/>
            </w:pPr>
            <w:r w:rsidRPr="00B96823">
              <w:t>3</w:t>
            </w:r>
          </w:p>
        </w:tc>
        <w:tc>
          <w:tcPr>
            <w:tcW w:w="5740" w:type="dxa"/>
          </w:tcPr>
          <w:p w14:paraId="014C9C25" w14:textId="77777777" w:rsidR="00183BD4" w:rsidRPr="00B96823" w:rsidRDefault="00183BD4">
            <w:pPr>
              <w:pStyle w:val="ac"/>
            </w:pPr>
            <w:r w:rsidRPr="00B96823">
              <w:t>Оборудования для мелиоративных работ, лесозаготовительной и торфяной промышленности</w:t>
            </w:r>
          </w:p>
        </w:tc>
        <w:tc>
          <w:tcPr>
            <w:tcW w:w="2198" w:type="dxa"/>
          </w:tcPr>
          <w:p w14:paraId="730EF614" w14:textId="77777777" w:rsidR="00183BD4" w:rsidRPr="00B96823" w:rsidRDefault="00183BD4">
            <w:pPr>
              <w:pStyle w:val="aa"/>
              <w:jc w:val="center"/>
            </w:pPr>
            <w:r w:rsidRPr="00B96823">
              <w:t>55</w:t>
            </w:r>
          </w:p>
        </w:tc>
      </w:tr>
      <w:tr w:rsidR="00183BD4" w:rsidRPr="00B96823" w14:paraId="7DB42666" w14:textId="77777777" w:rsidTr="00662461">
        <w:trPr>
          <w:trHeight w:val="60"/>
        </w:trPr>
        <w:tc>
          <w:tcPr>
            <w:tcW w:w="2100" w:type="dxa"/>
            <w:vMerge/>
          </w:tcPr>
          <w:p w14:paraId="3B4B2BB5" w14:textId="77777777" w:rsidR="00183BD4" w:rsidRPr="00B96823" w:rsidRDefault="00183BD4">
            <w:pPr>
              <w:pStyle w:val="aa"/>
            </w:pPr>
          </w:p>
        </w:tc>
        <w:tc>
          <w:tcPr>
            <w:tcW w:w="560" w:type="dxa"/>
          </w:tcPr>
          <w:p w14:paraId="4DD8A45B" w14:textId="77777777" w:rsidR="00183BD4" w:rsidRPr="00B96823" w:rsidRDefault="00183BD4">
            <w:pPr>
              <w:pStyle w:val="aa"/>
              <w:jc w:val="center"/>
            </w:pPr>
            <w:r w:rsidRPr="00B96823">
              <w:t>4</w:t>
            </w:r>
          </w:p>
        </w:tc>
        <w:tc>
          <w:tcPr>
            <w:tcW w:w="5740" w:type="dxa"/>
          </w:tcPr>
          <w:p w14:paraId="0B261C97" w14:textId="77777777" w:rsidR="00183BD4" w:rsidRPr="00B96823" w:rsidRDefault="00183BD4">
            <w:pPr>
              <w:pStyle w:val="ac"/>
            </w:pPr>
            <w:r w:rsidRPr="00B96823">
              <w:t>Коммунального машиностроения</w:t>
            </w:r>
          </w:p>
        </w:tc>
        <w:tc>
          <w:tcPr>
            <w:tcW w:w="2198" w:type="dxa"/>
          </w:tcPr>
          <w:p w14:paraId="5023850D" w14:textId="77777777" w:rsidR="00183BD4" w:rsidRPr="00B96823" w:rsidRDefault="00183BD4">
            <w:pPr>
              <w:pStyle w:val="aa"/>
              <w:jc w:val="center"/>
            </w:pPr>
            <w:r w:rsidRPr="00B96823">
              <w:t>57</w:t>
            </w:r>
          </w:p>
        </w:tc>
      </w:tr>
      <w:tr w:rsidR="00183BD4" w:rsidRPr="00B96823" w14:paraId="0D466294" w14:textId="77777777" w:rsidTr="00662461">
        <w:tc>
          <w:tcPr>
            <w:tcW w:w="2100" w:type="dxa"/>
            <w:vMerge w:val="restart"/>
          </w:tcPr>
          <w:p w14:paraId="03321FBA" w14:textId="77777777" w:rsidR="00183BD4" w:rsidRPr="00B96823" w:rsidRDefault="00183BD4">
            <w:pPr>
              <w:pStyle w:val="ac"/>
            </w:pPr>
            <w:r w:rsidRPr="00B96823">
              <w:t>Производство оборудования</w:t>
            </w:r>
          </w:p>
        </w:tc>
        <w:tc>
          <w:tcPr>
            <w:tcW w:w="560" w:type="dxa"/>
          </w:tcPr>
          <w:p w14:paraId="34F7E209" w14:textId="77777777" w:rsidR="00183BD4" w:rsidRPr="00B96823" w:rsidRDefault="00183BD4">
            <w:pPr>
              <w:pStyle w:val="aa"/>
              <w:jc w:val="center"/>
            </w:pPr>
            <w:r w:rsidRPr="00B96823">
              <w:t>1</w:t>
            </w:r>
          </w:p>
        </w:tc>
        <w:tc>
          <w:tcPr>
            <w:tcW w:w="5740" w:type="dxa"/>
          </w:tcPr>
          <w:p w14:paraId="24A74758" w14:textId="77777777" w:rsidR="00183BD4" w:rsidRPr="00B96823" w:rsidRDefault="00183BD4">
            <w:pPr>
              <w:pStyle w:val="ac"/>
            </w:pPr>
            <w:r w:rsidRPr="00B96823">
              <w:t>Технологического оборудования для легкой, текстильной, пищевой и комбикормовой промышленности</w:t>
            </w:r>
          </w:p>
        </w:tc>
        <w:tc>
          <w:tcPr>
            <w:tcW w:w="2198" w:type="dxa"/>
          </w:tcPr>
          <w:p w14:paraId="4068BDCE" w14:textId="77777777" w:rsidR="00183BD4" w:rsidRPr="00B96823" w:rsidRDefault="00183BD4">
            <w:pPr>
              <w:pStyle w:val="aa"/>
              <w:jc w:val="center"/>
            </w:pPr>
            <w:r w:rsidRPr="00B96823">
              <w:t>55</w:t>
            </w:r>
          </w:p>
        </w:tc>
      </w:tr>
      <w:tr w:rsidR="00183BD4" w:rsidRPr="00B96823" w14:paraId="0CA0910C" w14:textId="77777777" w:rsidTr="00662461">
        <w:tc>
          <w:tcPr>
            <w:tcW w:w="2100" w:type="dxa"/>
            <w:vMerge/>
          </w:tcPr>
          <w:p w14:paraId="604079F7" w14:textId="77777777" w:rsidR="00183BD4" w:rsidRPr="00B96823" w:rsidRDefault="00183BD4">
            <w:pPr>
              <w:pStyle w:val="aa"/>
            </w:pPr>
          </w:p>
        </w:tc>
        <w:tc>
          <w:tcPr>
            <w:tcW w:w="560" w:type="dxa"/>
          </w:tcPr>
          <w:p w14:paraId="2493ED65" w14:textId="77777777" w:rsidR="00183BD4" w:rsidRPr="00B96823" w:rsidRDefault="00183BD4">
            <w:pPr>
              <w:pStyle w:val="aa"/>
              <w:jc w:val="center"/>
            </w:pPr>
            <w:r w:rsidRPr="00B96823">
              <w:t>2</w:t>
            </w:r>
          </w:p>
        </w:tc>
        <w:tc>
          <w:tcPr>
            <w:tcW w:w="5740" w:type="dxa"/>
          </w:tcPr>
          <w:p w14:paraId="5A070E69" w14:textId="77777777" w:rsidR="00183BD4" w:rsidRPr="00B96823" w:rsidRDefault="00183BD4">
            <w:pPr>
              <w:pStyle w:val="ac"/>
            </w:pPr>
            <w:r w:rsidRPr="00B96823">
              <w:t>Технологического оборудования для торговли и общественного питания</w:t>
            </w:r>
          </w:p>
        </w:tc>
        <w:tc>
          <w:tcPr>
            <w:tcW w:w="2198" w:type="dxa"/>
          </w:tcPr>
          <w:p w14:paraId="5BC0C05D" w14:textId="77777777" w:rsidR="00183BD4" w:rsidRPr="00B96823" w:rsidRDefault="00183BD4">
            <w:pPr>
              <w:pStyle w:val="aa"/>
              <w:jc w:val="center"/>
            </w:pPr>
            <w:r w:rsidRPr="00B96823">
              <w:t>57</w:t>
            </w:r>
          </w:p>
        </w:tc>
      </w:tr>
      <w:tr w:rsidR="00183BD4" w:rsidRPr="00B96823" w14:paraId="1D58BDDF" w14:textId="77777777" w:rsidTr="00662461">
        <w:tc>
          <w:tcPr>
            <w:tcW w:w="2100" w:type="dxa"/>
            <w:vMerge/>
          </w:tcPr>
          <w:p w14:paraId="06E923FF" w14:textId="77777777" w:rsidR="00183BD4" w:rsidRPr="00B96823" w:rsidRDefault="00183BD4">
            <w:pPr>
              <w:pStyle w:val="aa"/>
            </w:pPr>
          </w:p>
        </w:tc>
        <w:tc>
          <w:tcPr>
            <w:tcW w:w="560" w:type="dxa"/>
          </w:tcPr>
          <w:p w14:paraId="3916AEAD" w14:textId="77777777" w:rsidR="00183BD4" w:rsidRPr="00B96823" w:rsidRDefault="00183BD4">
            <w:pPr>
              <w:pStyle w:val="aa"/>
              <w:jc w:val="center"/>
            </w:pPr>
            <w:r w:rsidRPr="00B96823">
              <w:t>3</w:t>
            </w:r>
          </w:p>
        </w:tc>
        <w:tc>
          <w:tcPr>
            <w:tcW w:w="5740" w:type="dxa"/>
          </w:tcPr>
          <w:p w14:paraId="3637EFCD" w14:textId="77777777" w:rsidR="00183BD4" w:rsidRPr="00B96823" w:rsidRDefault="00183BD4">
            <w:pPr>
              <w:pStyle w:val="ac"/>
            </w:pPr>
            <w:r w:rsidRPr="00B96823">
              <w:t>Технологического оборудования для стекольной промышленности</w:t>
            </w:r>
          </w:p>
        </w:tc>
        <w:tc>
          <w:tcPr>
            <w:tcW w:w="2198" w:type="dxa"/>
          </w:tcPr>
          <w:p w14:paraId="1AF753DB" w14:textId="77777777" w:rsidR="00183BD4" w:rsidRPr="00B96823" w:rsidRDefault="00183BD4">
            <w:pPr>
              <w:pStyle w:val="aa"/>
              <w:jc w:val="center"/>
            </w:pPr>
            <w:r w:rsidRPr="00B96823">
              <w:t>57</w:t>
            </w:r>
          </w:p>
        </w:tc>
      </w:tr>
      <w:tr w:rsidR="00183BD4" w:rsidRPr="00B96823" w14:paraId="1B40731D" w14:textId="77777777" w:rsidTr="00662461">
        <w:tc>
          <w:tcPr>
            <w:tcW w:w="2100" w:type="dxa"/>
            <w:vMerge/>
          </w:tcPr>
          <w:p w14:paraId="7078C829" w14:textId="77777777" w:rsidR="00183BD4" w:rsidRPr="00B96823" w:rsidRDefault="00183BD4">
            <w:pPr>
              <w:pStyle w:val="aa"/>
            </w:pPr>
          </w:p>
        </w:tc>
        <w:tc>
          <w:tcPr>
            <w:tcW w:w="560" w:type="dxa"/>
          </w:tcPr>
          <w:p w14:paraId="64A3B6EB" w14:textId="77777777" w:rsidR="00183BD4" w:rsidRPr="00B96823" w:rsidRDefault="00183BD4">
            <w:pPr>
              <w:pStyle w:val="aa"/>
              <w:jc w:val="center"/>
            </w:pPr>
            <w:r w:rsidRPr="00B96823">
              <w:t>4</w:t>
            </w:r>
          </w:p>
        </w:tc>
        <w:tc>
          <w:tcPr>
            <w:tcW w:w="5740" w:type="dxa"/>
          </w:tcPr>
          <w:p w14:paraId="77AD301B" w14:textId="77777777" w:rsidR="00183BD4" w:rsidRPr="00B96823" w:rsidRDefault="00183BD4">
            <w:pPr>
              <w:pStyle w:val="ac"/>
            </w:pPr>
            <w:r w:rsidRPr="00B96823">
              <w:t>бытовых приборов и машин</w:t>
            </w:r>
          </w:p>
        </w:tc>
        <w:tc>
          <w:tcPr>
            <w:tcW w:w="2198" w:type="dxa"/>
          </w:tcPr>
          <w:p w14:paraId="4A1B7ABD" w14:textId="77777777" w:rsidR="00183BD4" w:rsidRPr="00B96823" w:rsidRDefault="00183BD4">
            <w:pPr>
              <w:pStyle w:val="aa"/>
              <w:jc w:val="center"/>
            </w:pPr>
            <w:r w:rsidRPr="00B96823">
              <w:t>57</w:t>
            </w:r>
          </w:p>
        </w:tc>
      </w:tr>
      <w:tr w:rsidR="00183BD4" w:rsidRPr="00B96823" w14:paraId="02B6F9AB" w14:textId="77777777" w:rsidTr="00662461">
        <w:tc>
          <w:tcPr>
            <w:tcW w:w="2100" w:type="dxa"/>
            <w:vMerge w:val="restart"/>
          </w:tcPr>
          <w:p w14:paraId="128CD9D5" w14:textId="77777777" w:rsidR="00183BD4" w:rsidRPr="00B96823" w:rsidRDefault="00183BD4">
            <w:pPr>
              <w:pStyle w:val="ac"/>
            </w:pPr>
            <w:r w:rsidRPr="00B96823">
              <w:t>Лесная промышленность</w:t>
            </w:r>
          </w:p>
          <w:p w14:paraId="408D7FFE" w14:textId="77777777" w:rsidR="0058574A" w:rsidRPr="00B96823" w:rsidRDefault="0058574A" w:rsidP="0058574A"/>
          <w:p w14:paraId="0F741548" w14:textId="77777777" w:rsidR="0058574A" w:rsidRPr="00B96823" w:rsidRDefault="0058574A" w:rsidP="0058574A"/>
          <w:p w14:paraId="7361351C" w14:textId="77777777" w:rsidR="0058574A" w:rsidRPr="00B96823" w:rsidRDefault="0058574A" w:rsidP="0058574A"/>
          <w:p w14:paraId="733F57B9" w14:textId="77777777" w:rsidR="0058574A" w:rsidRPr="00B96823" w:rsidRDefault="0058574A" w:rsidP="0058574A"/>
          <w:p w14:paraId="60154B6B" w14:textId="77777777" w:rsidR="0058574A" w:rsidRPr="00B96823" w:rsidRDefault="0058574A" w:rsidP="0058574A"/>
          <w:p w14:paraId="2BFB2169" w14:textId="77777777" w:rsidR="0058574A" w:rsidRPr="00B96823" w:rsidRDefault="0058574A" w:rsidP="0058574A"/>
          <w:p w14:paraId="5C3D954E" w14:textId="77777777" w:rsidR="0058574A" w:rsidRPr="00B96823" w:rsidRDefault="0058574A" w:rsidP="0058574A"/>
          <w:p w14:paraId="4195BB36" w14:textId="77777777" w:rsidR="0058574A" w:rsidRPr="00B96823" w:rsidRDefault="0058574A" w:rsidP="0058574A"/>
          <w:p w14:paraId="283BD358" w14:textId="77777777" w:rsidR="0058574A" w:rsidRPr="00B96823" w:rsidRDefault="0058574A" w:rsidP="0058574A"/>
          <w:p w14:paraId="1A27B0CF" w14:textId="77777777" w:rsidR="0058574A" w:rsidRPr="00B96823" w:rsidRDefault="0058574A" w:rsidP="0058574A"/>
          <w:p w14:paraId="7FB6C6DE" w14:textId="77777777" w:rsidR="0058574A" w:rsidRPr="00B96823" w:rsidRDefault="0058574A" w:rsidP="0058574A"/>
          <w:p w14:paraId="21F83267" w14:textId="77777777" w:rsidR="0058574A" w:rsidRPr="00B96823" w:rsidRDefault="0058574A" w:rsidP="0058574A"/>
          <w:p w14:paraId="49B267B8" w14:textId="77777777" w:rsidR="0058574A" w:rsidRPr="00B96823" w:rsidRDefault="0058574A" w:rsidP="0058574A"/>
          <w:p w14:paraId="5C41D090" w14:textId="77777777" w:rsidR="0058574A" w:rsidRPr="00B96823" w:rsidRDefault="0058574A" w:rsidP="0058574A"/>
          <w:p w14:paraId="63EB1288" w14:textId="77777777" w:rsidR="0058574A" w:rsidRPr="00B96823" w:rsidRDefault="0058574A" w:rsidP="00F02550">
            <w:pPr>
              <w:ind w:firstLine="0"/>
            </w:pPr>
          </w:p>
        </w:tc>
        <w:tc>
          <w:tcPr>
            <w:tcW w:w="560" w:type="dxa"/>
            <w:vMerge w:val="restart"/>
          </w:tcPr>
          <w:p w14:paraId="4C32CCAA" w14:textId="77777777" w:rsidR="00183BD4" w:rsidRPr="00B96823" w:rsidRDefault="00183BD4">
            <w:pPr>
              <w:pStyle w:val="aa"/>
              <w:jc w:val="center"/>
            </w:pPr>
            <w:r w:rsidRPr="00B96823">
              <w:t>1</w:t>
            </w:r>
          </w:p>
        </w:tc>
        <w:tc>
          <w:tcPr>
            <w:tcW w:w="5740" w:type="dxa"/>
          </w:tcPr>
          <w:p w14:paraId="53E266C1" w14:textId="77777777" w:rsidR="00183BD4" w:rsidRPr="00B96823" w:rsidRDefault="00183BD4">
            <w:pPr>
              <w:pStyle w:val="ac"/>
            </w:pPr>
            <w:r w:rsidRPr="00B96823">
              <w:t>Лесозаготовительные с примыканием к железной дороге МПС:</w:t>
            </w:r>
          </w:p>
          <w:p w14:paraId="2F8CE184" w14:textId="77777777" w:rsidR="00183BD4" w:rsidRPr="00B96823" w:rsidRDefault="00183BD4">
            <w:pPr>
              <w:pStyle w:val="ac"/>
            </w:pPr>
            <w:r w:rsidRPr="00B96823">
              <w:t>без переработки древесины производственной мощностью, тыс. куб. м/год:</w:t>
            </w:r>
          </w:p>
        </w:tc>
        <w:tc>
          <w:tcPr>
            <w:tcW w:w="2198" w:type="dxa"/>
          </w:tcPr>
          <w:p w14:paraId="4AB451E7" w14:textId="77777777" w:rsidR="00183BD4" w:rsidRPr="00B96823" w:rsidRDefault="00183BD4">
            <w:pPr>
              <w:pStyle w:val="aa"/>
            </w:pPr>
          </w:p>
        </w:tc>
      </w:tr>
      <w:tr w:rsidR="00183BD4" w:rsidRPr="00B96823" w14:paraId="146C1BF1" w14:textId="77777777" w:rsidTr="00662461">
        <w:tc>
          <w:tcPr>
            <w:tcW w:w="2100" w:type="dxa"/>
            <w:vMerge/>
          </w:tcPr>
          <w:p w14:paraId="4094B411" w14:textId="77777777" w:rsidR="00183BD4" w:rsidRPr="00B96823" w:rsidRDefault="00183BD4">
            <w:pPr>
              <w:pStyle w:val="aa"/>
            </w:pPr>
          </w:p>
        </w:tc>
        <w:tc>
          <w:tcPr>
            <w:tcW w:w="560" w:type="dxa"/>
            <w:vMerge/>
          </w:tcPr>
          <w:p w14:paraId="23CCCAB2" w14:textId="77777777" w:rsidR="00183BD4" w:rsidRPr="00B96823" w:rsidRDefault="00183BD4">
            <w:pPr>
              <w:pStyle w:val="aa"/>
            </w:pPr>
          </w:p>
        </w:tc>
        <w:tc>
          <w:tcPr>
            <w:tcW w:w="5740" w:type="dxa"/>
          </w:tcPr>
          <w:p w14:paraId="0288C2F8" w14:textId="77777777" w:rsidR="00183BD4" w:rsidRPr="00B96823" w:rsidRDefault="00183BD4">
            <w:pPr>
              <w:pStyle w:val="ac"/>
            </w:pPr>
            <w:r w:rsidRPr="00B96823">
              <w:t>до 400</w:t>
            </w:r>
          </w:p>
        </w:tc>
        <w:tc>
          <w:tcPr>
            <w:tcW w:w="2198" w:type="dxa"/>
          </w:tcPr>
          <w:p w14:paraId="53AC4F54" w14:textId="77777777" w:rsidR="00183BD4" w:rsidRPr="00B96823" w:rsidRDefault="00183BD4">
            <w:pPr>
              <w:pStyle w:val="aa"/>
              <w:jc w:val="center"/>
            </w:pPr>
            <w:r w:rsidRPr="00B96823">
              <w:t>28</w:t>
            </w:r>
          </w:p>
        </w:tc>
      </w:tr>
      <w:tr w:rsidR="00183BD4" w:rsidRPr="00B96823" w14:paraId="459FEACB" w14:textId="77777777" w:rsidTr="00662461">
        <w:tc>
          <w:tcPr>
            <w:tcW w:w="2100" w:type="dxa"/>
            <w:vMerge/>
          </w:tcPr>
          <w:p w14:paraId="1278AF8A" w14:textId="77777777" w:rsidR="00183BD4" w:rsidRPr="00B96823" w:rsidRDefault="00183BD4">
            <w:pPr>
              <w:pStyle w:val="aa"/>
            </w:pPr>
          </w:p>
        </w:tc>
        <w:tc>
          <w:tcPr>
            <w:tcW w:w="560" w:type="dxa"/>
            <w:vMerge/>
          </w:tcPr>
          <w:p w14:paraId="3AF30372" w14:textId="77777777" w:rsidR="00183BD4" w:rsidRPr="00B96823" w:rsidRDefault="00183BD4">
            <w:pPr>
              <w:pStyle w:val="aa"/>
            </w:pPr>
          </w:p>
        </w:tc>
        <w:tc>
          <w:tcPr>
            <w:tcW w:w="5740" w:type="dxa"/>
          </w:tcPr>
          <w:p w14:paraId="17D7FCBD" w14:textId="77777777" w:rsidR="00183BD4" w:rsidRPr="00B96823" w:rsidRDefault="00183BD4">
            <w:pPr>
              <w:pStyle w:val="ac"/>
            </w:pPr>
            <w:r w:rsidRPr="00B96823">
              <w:t>более 400</w:t>
            </w:r>
          </w:p>
        </w:tc>
        <w:tc>
          <w:tcPr>
            <w:tcW w:w="2198" w:type="dxa"/>
          </w:tcPr>
          <w:p w14:paraId="5407ADB5" w14:textId="77777777" w:rsidR="00183BD4" w:rsidRPr="00B96823" w:rsidRDefault="00183BD4">
            <w:pPr>
              <w:pStyle w:val="aa"/>
              <w:jc w:val="center"/>
            </w:pPr>
            <w:r w:rsidRPr="00B96823">
              <w:t>35</w:t>
            </w:r>
          </w:p>
        </w:tc>
      </w:tr>
      <w:tr w:rsidR="00183BD4" w:rsidRPr="00B96823" w14:paraId="454FF6A7" w14:textId="77777777" w:rsidTr="00662461">
        <w:tc>
          <w:tcPr>
            <w:tcW w:w="2100" w:type="dxa"/>
            <w:vMerge/>
          </w:tcPr>
          <w:p w14:paraId="22FF591F" w14:textId="77777777" w:rsidR="00183BD4" w:rsidRPr="00B96823" w:rsidRDefault="00183BD4">
            <w:pPr>
              <w:pStyle w:val="aa"/>
            </w:pPr>
          </w:p>
        </w:tc>
        <w:tc>
          <w:tcPr>
            <w:tcW w:w="560" w:type="dxa"/>
            <w:vMerge/>
          </w:tcPr>
          <w:p w14:paraId="390AB8E7" w14:textId="77777777" w:rsidR="00183BD4" w:rsidRPr="00B96823" w:rsidRDefault="00183BD4">
            <w:pPr>
              <w:pStyle w:val="aa"/>
            </w:pPr>
          </w:p>
        </w:tc>
        <w:tc>
          <w:tcPr>
            <w:tcW w:w="5740" w:type="dxa"/>
          </w:tcPr>
          <w:p w14:paraId="6B644A0F" w14:textId="77777777" w:rsidR="00183BD4" w:rsidRPr="00B96823" w:rsidRDefault="00183BD4">
            <w:pPr>
              <w:pStyle w:val="ac"/>
            </w:pPr>
            <w:r w:rsidRPr="00B96823">
              <w:t>с переработкой древесины производственной мощностью, тыс. куб. м/год:</w:t>
            </w:r>
          </w:p>
        </w:tc>
        <w:tc>
          <w:tcPr>
            <w:tcW w:w="2198" w:type="dxa"/>
          </w:tcPr>
          <w:p w14:paraId="017A20FB" w14:textId="77777777" w:rsidR="00183BD4" w:rsidRPr="00B96823" w:rsidRDefault="00183BD4">
            <w:pPr>
              <w:pStyle w:val="aa"/>
            </w:pPr>
          </w:p>
        </w:tc>
      </w:tr>
      <w:tr w:rsidR="00183BD4" w:rsidRPr="00B96823" w14:paraId="5188B500" w14:textId="77777777" w:rsidTr="00662461">
        <w:tc>
          <w:tcPr>
            <w:tcW w:w="2100" w:type="dxa"/>
            <w:vMerge/>
          </w:tcPr>
          <w:p w14:paraId="27B64AB9" w14:textId="77777777" w:rsidR="00183BD4" w:rsidRPr="00B96823" w:rsidRDefault="00183BD4">
            <w:pPr>
              <w:pStyle w:val="aa"/>
            </w:pPr>
          </w:p>
        </w:tc>
        <w:tc>
          <w:tcPr>
            <w:tcW w:w="560" w:type="dxa"/>
            <w:vMerge/>
          </w:tcPr>
          <w:p w14:paraId="175D6949" w14:textId="77777777" w:rsidR="00183BD4" w:rsidRPr="00B96823" w:rsidRDefault="00183BD4">
            <w:pPr>
              <w:pStyle w:val="aa"/>
            </w:pPr>
          </w:p>
        </w:tc>
        <w:tc>
          <w:tcPr>
            <w:tcW w:w="5740" w:type="dxa"/>
          </w:tcPr>
          <w:p w14:paraId="759CD355" w14:textId="77777777" w:rsidR="00183BD4" w:rsidRPr="00B96823" w:rsidRDefault="00183BD4">
            <w:pPr>
              <w:pStyle w:val="ac"/>
            </w:pPr>
            <w:r w:rsidRPr="00B96823">
              <w:t>до 400</w:t>
            </w:r>
          </w:p>
        </w:tc>
        <w:tc>
          <w:tcPr>
            <w:tcW w:w="2198" w:type="dxa"/>
          </w:tcPr>
          <w:p w14:paraId="1C645E77" w14:textId="77777777" w:rsidR="00183BD4" w:rsidRPr="00B96823" w:rsidRDefault="00183BD4">
            <w:pPr>
              <w:pStyle w:val="aa"/>
              <w:jc w:val="center"/>
            </w:pPr>
            <w:r w:rsidRPr="00B96823">
              <w:t>23</w:t>
            </w:r>
          </w:p>
        </w:tc>
      </w:tr>
      <w:tr w:rsidR="00183BD4" w:rsidRPr="00B96823" w14:paraId="2EC692B7" w14:textId="77777777" w:rsidTr="00662461">
        <w:tc>
          <w:tcPr>
            <w:tcW w:w="2100" w:type="dxa"/>
            <w:vMerge/>
          </w:tcPr>
          <w:p w14:paraId="04949C91" w14:textId="77777777" w:rsidR="00183BD4" w:rsidRPr="00B96823" w:rsidRDefault="00183BD4">
            <w:pPr>
              <w:pStyle w:val="aa"/>
            </w:pPr>
          </w:p>
        </w:tc>
        <w:tc>
          <w:tcPr>
            <w:tcW w:w="560" w:type="dxa"/>
            <w:vMerge/>
          </w:tcPr>
          <w:p w14:paraId="544718CD" w14:textId="77777777" w:rsidR="00183BD4" w:rsidRPr="00B96823" w:rsidRDefault="00183BD4">
            <w:pPr>
              <w:pStyle w:val="aa"/>
            </w:pPr>
          </w:p>
        </w:tc>
        <w:tc>
          <w:tcPr>
            <w:tcW w:w="5740" w:type="dxa"/>
          </w:tcPr>
          <w:p w14:paraId="468F5E2B" w14:textId="77777777" w:rsidR="00183BD4" w:rsidRPr="00B96823" w:rsidRDefault="00183BD4">
            <w:pPr>
              <w:pStyle w:val="ac"/>
            </w:pPr>
            <w:r w:rsidRPr="00B96823">
              <w:t>более 400</w:t>
            </w:r>
          </w:p>
        </w:tc>
        <w:tc>
          <w:tcPr>
            <w:tcW w:w="2198" w:type="dxa"/>
          </w:tcPr>
          <w:p w14:paraId="051C6E78" w14:textId="77777777" w:rsidR="00183BD4" w:rsidRPr="00B96823" w:rsidRDefault="00183BD4">
            <w:pPr>
              <w:pStyle w:val="aa"/>
            </w:pPr>
          </w:p>
        </w:tc>
      </w:tr>
      <w:tr w:rsidR="00183BD4" w:rsidRPr="00B96823" w14:paraId="06D9F698" w14:textId="77777777" w:rsidTr="00662461">
        <w:tc>
          <w:tcPr>
            <w:tcW w:w="2100" w:type="dxa"/>
            <w:vMerge/>
          </w:tcPr>
          <w:p w14:paraId="12F734E6" w14:textId="77777777" w:rsidR="00183BD4" w:rsidRPr="00B96823" w:rsidRDefault="00183BD4">
            <w:pPr>
              <w:pStyle w:val="aa"/>
            </w:pPr>
          </w:p>
        </w:tc>
        <w:tc>
          <w:tcPr>
            <w:tcW w:w="560" w:type="dxa"/>
            <w:vMerge w:val="restart"/>
          </w:tcPr>
          <w:p w14:paraId="30B51ACC" w14:textId="77777777" w:rsidR="00183BD4" w:rsidRPr="00B96823" w:rsidRDefault="00183BD4">
            <w:pPr>
              <w:pStyle w:val="aa"/>
              <w:jc w:val="center"/>
            </w:pPr>
            <w:r w:rsidRPr="00B96823">
              <w:t>4</w:t>
            </w:r>
          </w:p>
        </w:tc>
        <w:tc>
          <w:tcPr>
            <w:tcW w:w="5740" w:type="dxa"/>
          </w:tcPr>
          <w:p w14:paraId="2ED1C346" w14:textId="77777777" w:rsidR="00183BD4" w:rsidRPr="00B96823" w:rsidRDefault="00183BD4">
            <w:pPr>
              <w:pStyle w:val="ac"/>
            </w:pPr>
            <w:r w:rsidRPr="00B96823">
              <w:t>Пиломатериалов, стандартных домов, комплектов деталей, столярных изделий и заготовок:</w:t>
            </w:r>
          </w:p>
        </w:tc>
        <w:tc>
          <w:tcPr>
            <w:tcW w:w="2198" w:type="dxa"/>
          </w:tcPr>
          <w:p w14:paraId="403D32FD" w14:textId="77777777" w:rsidR="00183BD4" w:rsidRPr="00B96823" w:rsidRDefault="00183BD4">
            <w:pPr>
              <w:pStyle w:val="aa"/>
            </w:pPr>
          </w:p>
        </w:tc>
      </w:tr>
      <w:tr w:rsidR="00183BD4" w:rsidRPr="00B96823" w14:paraId="659F509A" w14:textId="77777777" w:rsidTr="00662461">
        <w:tc>
          <w:tcPr>
            <w:tcW w:w="2100" w:type="dxa"/>
            <w:vMerge/>
          </w:tcPr>
          <w:p w14:paraId="72D5E129" w14:textId="77777777" w:rsidR="00183BD4" w:rsidRPr="00B96823" w:rsidRDefault="00183BD4">
            <w:pPr>
              <w:pStyle w:val="aa"/>
            </w:pPr>
          </w:p>
        </w:tc>
        <w:tc>
          <w:tcPr>
            <w:tcW w:w="560" w:type="dxa"/>
            <w:vMerge/>
          </w:tcPr>
          <w:p w14:paraId="122BC7BA" w14:textId="77777777" w:rsidR="00183BD4" w:rsidRPr="00B96823" w:rsidRDefault="00183BD4">
            <w:pPr>
              <w:pStyle w:val="aa"/>
            </w:pPr>
          </w:p>
        </w:tc>
        <w:tc>
          <w:tcPr>
            <w:tcW w:w="5740" w:type="dxa"/>
          </w:tcPr>
          <w:p w14:paraId="3499D85A" w14:textId="77777777" w:rsidR="00183BD4" w:rsidRPr="00B96823" w:rsidRDefault="00183BD4">
            <w:pPr>
              <w:pStyle w:val="ac"/>
            </w:pPr>
            <w:r w:rsidRPr="00B96823">
              <w:t>при поставке сырья и отправке продукции по железной дороге</w:t>
            </w:r>
          </w:p>
        </w:tc>
        <w:tc>
          <w:tcPr>
            <w:tcW w:w="2198" w:type="dxa"/>
          </w:tcPr>
          <w:p w14:paraId="0D0DCDDD" w14:textId="77777777" w:rsidR="00183BD4" w:rsidRPr="00B96823" w:rsidRDefault="00183BD4">
            <w:pPr>
              <w:pStyle w:val="aa"/>
              <w:jc w:val="center"/>
            </w:pPr>
            <w:r w:rsidRPr="00B96823">
              <w:t>40</w:t>
            </w:r>
          </w:p>
        </w:tc>
      </w:tr>
      <w:tr w:rsidR="00183BD4" w:rsidRPr="00B96823" w14:paraId="4F6DC23C" w14:textId="77777777" w:rsidTr="00662461">
        <w:tc>
          <w:tcPr>
            <w:tcW w:w="2100" w:type="dxa"/>
            <w:vMerge/>
          </w:tcPr>
          <w:p w14:paraId="2BE4226D" w14:textId="77777777" w:rsidR="00183BD4" w:rsidRPr="00B96823" w:rsidRDefault="00183BD4">
            <w:pPr>
              <w:pStyle w:val="aa"/>
            </w:pPr>
          </w:p>
        </w:tc>
        <w:tc>
          <w:tcPr>
            <w:tcW w:w="560" w:type="dxa"/>
          </w:tcPr>
          <w:p w14:paraId="6A097A73" w14:textId="77777777" w:rsidR="00183BD4" w:rsidRPr="00B96823" w:rsidRDefault="00183BD4">
            <w:pPr>
              <w:pStyle w:val="aa"/>
              <w:jc w:val="center"/>
            </w:pPr>
            <w:r w:rsidRPr="00B96823">
              <w:t>5</w:t>
            </w:r>
          </w:p>
        </w:tc>
        <w:tc>
          <w:tcPr>
            <w:tcW w:w="5740" w:type="dxa"/>
          </w:tcPr>
          <w:p w14:paraId="08AB793A" w14:textId="77777777" w:rsidR="00183BD4" w:rsidRPr="00B96823" w:rsidRDefault="00183BD4">
            <w:pPr>
              <w:pStyle w:val="ac"/>
            </w:pPr>
            <w:r w:rsidRPr="00B96823">
              <w:t>Древесно-стружечных плит</w:t>
            </w:r>
          </w:p>
        </w:tc>
        <w:tc>
          <w:tcPr>
            <w:tcW w:w="2198" w:type="dxa"/>
          </w:tcPr>
          <w:p w14:paraId="35566BAE" w14:textId="77777777" w:rsidR="00183BD4" w:rsidRPr="00B96823" w:rsidRDefault="00183BD4">
            <w:pPr>
              <w:pStyle w:val="aa"/>
              <w:jc w:val="center"/>
            </w:pPr>
            <w:r w:rsidRPr="00B96823">
              <w:t>45</w:t>
            </w:r>
          </w:p>
        </w:tc>
      </w:tr>
      <w:tr w:rsidR="00183BD4" w:rsidRPr="00B96823" w14:paraId="795D2C4B" w14:textId="77777777" w:rsidTr="00662461">
        <w:tc>
          <w:tcPr>
            <w:tcW w:w="2100" w:type="dxa"/>
            <w:vMerge/>
          </w:tcPr>
          <w:p w14:paraId="40C15156" w14:textId="77777777" w:rsidR="00183BD4" w:rsidRPr="00B96823" w:rsidRDefault="00183BD4">
            <w:pPr>
              <w:pStyle w:val="aa"/>
            </w:pPr>
          </w:p>
        </w:tc>
        <w:tc>
          <w:tcPr>
            <w:tcW w:w="560" w:type="dxa"/>
          </w:tcPr>
          <w:p w14:paraId="535A2C67" w14:textId="77777777" w:rsidR="00183BD4" w:rsidRPr="00B96823" w:rsidRDefault="00183BD4">
            <w:pPr>
              <w:pStyle w:val="aa"/>
              <w:jc w:val="center"/>
            </w:pPr>
            <w:r w:rsidRPr="00B96823">
              <w:t>6</w:t>
            </w:r>
          </w:p>
        </w:tc>
        <w:tc>
          <w:tcPr>
            <w:tcW w:w="5740" w:type="dxa"/>
          </w:tcPr>
          <w:p w14:paraId="4566554B" w14:textId="77777777" w:rsidR="00183BD4" w:rsidRPr="00B96823" w:rsidRDefault="00183BD4">
            <w:pPr>
              <w:pStyle w:val="ac"/>
            </w:pPr>
            <w:r w:rsidRPr="00B96823">
              <w:t>Фанеры</w:t>
            </w:r>
          </w:p>
        </w:tc>
        <w:tc>
          <w:tcPr>
            <w:tcW w:w="2198" w:type="dxa"/>
          </w:tcPr>
          <w:p w14:paraId="01E2EAFA" w14:textId="77777777" w:rsidR="00183BD4" w:rsidRPr="00B96823" w:rsidRDefault="00183BD4">
            <w:pPr>
              <w:pStyle w:val="aa"/>
              <w:jc w:val="center"/>
            </w:pPr>
            <w:r w:rsidRPr="00B96823">
              <w:t>47</w:t>
            </w:r>
          </w:p>
        </w:tc>
      </w:tr>
      <w:tr w:rsidR="00183BD4" w:rsidRPr="00B96823" w14:paraId="049E45D2" w14:textId="77777777" w:rsidTr="00662461">
        <w:tc>
          <w:tcPr>
            <w:tcW w:w="2100" w:type="dxa"/>
            <w:vMerge/>
          </w:tcPr>
          <w:p w14:paraId="0679314A" w14:textId="77777777" w:rsidR="00183BD4" w:rsidRPr="00B96823" w:rsidRDefault="00183BD4">
            <w:pPr>
              <w:pStyle w:val="aa"/>
            </w:pPr>
          </w:p>
        </w:tc>
        <w:tc>
          <w:tcPr>
            <w:tcW w:w="560" w:type="dxa"/>
          </w:tcPr>
          <w:p w14:paraId="7264879F" w14:textId="77777777" w:rsidR="00183BD4" w:rsidRPr="00B96823" w:rsidRDefault="00183BD4">
            <w:pPr>
              <w:pStyle w:val="aa"/>
              <w:jc w:val="center"/>
            </w:pPr>
            <w:r w:rsidRPr="00B96823">
              <w:t>7</w:t>
            </w:r>
          </w:p>
        </w:tc>
        <w:tc>
          <w:tcPr>
            <w:tcW w:w="5740" w:type="dxa"/>
          </w:tcPr>
          <w:p w14:paraId="15B3D141" w14:textId="77777777" w:rsidR="00183BD4" w:rsidRPr="00B96823" w:rsidRDefault="00183BD4">
            <w:pPr>
              <w:pStyle w:val="ac"/>
            </w:pPr>
            <w:r w:rsidRPr="00B96823">
              <w:t>Мебельные</w:t>
            </w:r>
          </w:p>
        </w:tc>
        <w:tc>
          <w:tcPr>
            <w:tcW w:w="2198" w:type="dxa"/>
          </w:tcPr>
          <w:p w14:paraId="2E6F7312" w14:textId="77777777" w:rsidR="00183BD4" w:rsidRPr="00B96823" w:rsidRDefault="00183BD4">
            <w:pPr>
              <w:pStyle w:val="aa"/>
              <w:jc w:val="center"/>
            </w:pPr>
            <w:r w:rsidRPr="00B96823">
              <w:t>53</w:t>
            </w:r>
          </w:p>
        </w:tc>
      </w:tr>
      <w:tr w:rsidR="00183BD4" w:rsidRPr="00B96823" w14:paraId="271762D1" w14:textId="77777777" w:rsidTr="00662461">
        <w:tc>
          <w:tcPr>
            <w:tcW w:w="2100" w:type="dxa"/>
            <w:vMerge w:val="restart"/>
          </w:tcPr>
          <w:p w14:paraId="46E93951" w14:textId="77777777" w:rsidR="00183BD4" w:rsidRDefault="00183BD4">
            <w:pPr>
              <w:pStyle w:val="ac"/>
            </w:pPr>
            <w:r w:rsidRPr="00B96823">
              <w:t>Легкая промышленность</w:t>
            </w:r>
          </w:p>
          <w:p w14:paraId="7C48C2D2" w14:textId="77777777" w:rsidR="00662461" w:rsidRDefault="00662461" w:rsidP="00662461"/>
          <w:p w14:paraId="0E66EFCC" w14:textId="77777777" w:rsidR="00662461" w:rsidRDefault="00662461" w:rsidP="00662461"/>
          <w:p w14:paraId="1E0A222E" w14:textId="77777777" w:rsidR="00662461" w:rsidRDefault="00662461" w:rsidP="00662461"/>
          <w:p w14:paraId="05CDF39D" w14:textId="77777777" w:rsidR="00662461" w:rsidRDefault="00662461" w:rsidP="00662461"/>
          <w:p w14:paraId="49078AA7" w14:textId="77777777" w:rsidR="00662461" w:rsidRPr="00662461" w:rsidRDefault="00662461" w:rsidP="00662461"/>
        </w:tc>
        <w:tc>
          <w:tcPr>
            <w:tcW w:w="560" w:type="dxa"/>
          </w:tcPr>
          <w:p w14:paraId="415F007C" w14:textId="77777777" w:rsidR="00183BD4" w:rsidRPr="00B96823" w:rsidRDefault="00183BD4">
            <w:pPr>
              <w:pStyle w:val="aa"/>
              <w:jc w:val="center"/>
            </w:pPr>
            <w:r w:rsidRPr="00B96823">
              <w:lastRenderedPageBreak/>
              <w:t>1</w:t>
            </w:r>
          </w:p>
        </w:tc>
        <w:tc>
          <w:tcPr>
            <w:tcW w:w="5740" w:type="dxa"/>
          </w:tcPr>
          <w:p w14:paraId="74A26A63" w14:textId="77777777" w:rsidR="00183BD4" w:rsidRPr="00B96823" w:rsidRDefault="00183BD4">
            <w:pPr>
              <w:pStyle w:val="ac"/>
            </w:pPr>
            <w:r w:rsidRPr="00B96823">
              <w:t>Хлопкоочистительные при крытом хранении хлопка-сырца</w:t>
            </w:r>
          </w:p>
        </w:tc>
        <w:tc>
          <w:tcPr>
            <w:tcW w:w="2198" w:type="dxa"/>
          </w:tcPr>
          <w:p w14:paraId="15D853E6" w14:textId="77777777" w:rsidR="00183BD4" w:rsidRPr="00B96823" w:rsidRDefault="00183BD4">
            <w:pPr>
              <w:pStyle w:val="aa"/>
              <w:jc w:val="center"/>
            </w:pPr>
            <w:r w:rsidRPr="00B96823">
              <w:t>29</w:t>
            </w:r>
          </w:p>
        </w:tc>
      </w:tr>
      <w:tr w:rsidR="00183BD4" w:rsidRPr="00B96823" w14:paraId="511B5174" w14:textId="77777777" w:rsidTr="00662461">
        <w:tc>
          <w:tcPr>
            <w:tcW w:w="2100" w:type="dxa"/>
            <w:vMerge/>
          </w:tcPr>
          <w:p w14:paraId="4736B19C" w14:textId="77777777" w:rsidR="00183BD4" w:rsidRPr="00B96823" w:rsidRDefault="00183BD4">
            <w:pPr>
              <w:pStyle w:val="aa"/>
            </w:pPr>
          </w:p>
        </w:tc>
        <w:tc>
          <w:tcPr>
            <w:tcW w:w="560" w:type="dxa"/>
          </w:tcPr>
          <w:p w14:paraId="184884AB" w14:textId="77777777" w:rsidR="00183BD4" w:rsidRPr="00B96823" w:rsidRDefault="00183BD4">
            <w:pPr>
              <w:pStyle w:val="aa"/>
              <w:jc w:val="center"/>
            </w:pPr>
            <w:r w:rsidRPr="00B96823">
              <w:t>2</w:t>
            </w:r>
          </w:p>
        </w:tc>
        <w:tc>
          <w:tcPr>
            <w:tcW w:w="5740" w:type="dxa"/>
          </w:tcPr>
          <w:p w14:paraId="3116432D" w14:textId="77777777" w:rsidR="00183BD4" w:rsidRPr="00B96823" w:rsidRDefault="00183BD4">
            <w:pPr>
              <w:pStyle w:val="ac"/>
            </w:pPr>
            <w:r w:rsidRPr="00B96823">
              <w:t>Хлопкоочистительные при 25% крытого и 75% открытого хранения хлопка-сырца</w:t>
            </w:r>
          </w:p>
        </w:tc>
        <w:tc>
          <w:tcPr>
            <w:tcW w:w="2198" w:type="dxa"/>
          </w:tcPr>
          <w:p w14:paraId="3E1BF1E2" w14:textId="77777777" w:rsidR="00183BD4" w:rsidRPr="00B96823" w:rsidRDefault="00183BD4">
            <w:pPr>
              <w:pStyle w:val="aa"/>
              <w:jc w:val="center"/>
            </w:pPr>
            <w:r w:rsidRPr="00B96823">
              <w:t>22</w:t>
            </w:r>
          </w:p>
        </w:tc>
      </w:tr>
      <w:tr w:rsidR="00183BD4" w:rsidRPr="00B96823" w14:paraId="41BF69A5" w14:textId="77777777" w:rsidTr="00662461">
        <w:tc>
          <w:tcPr>
            <w:tcW w:w="2100" w:type="dxa"/>
            <w:vMerge/>
          </w:tcPr>
          <w:p w14:paraId="2010ADA1" w14:textId="77777777" w:rsidR="00183BD4" w:rsidRPr="00B96823" w:rsidRDefault="00183BD4">
            <w:pPr>
              <w:pStyle w:val="aa"/>
            </w:pPr>
          </w:p>
        </w:tc>
        <w:tc>
          <w:tcPr>
            <w:tcW w:w="560" w:type="dxa"/>
          </w:tcPr>
          <w:p w14:paraId="3AE1AED6" w14:textId="77777777" w:rsidR="00183BD4" w:rsidRPr="00B96823" w:rsidRDefault="00183BD4">
            <w:pPr>
              <w:pStyle w:val="aa"/>
              <w:jc w:val="center"/>
            </w:pPr>
            <w:r w:rsidRPr="00B96823">
              <w:t>3</w:t>
            </w:r>
          </w:p>
        </w:tc>
        <w:tc>
          <w:tcPr>
            <w:tcW w:w="5740" w:type="dxa"/>
          </w:tcPr>
          <w:p w14:paraId="7EFD2E2A" w14:textId="77777777" w:rsidR="00183BD4" w:rsidRPr="00B96823" w:rsidRDefault="00183BD4">
            <w:pPr>
              <w:pStyle w:val="ac"/>
            </w:pPr>
            <w:r w:rsidRPr="00B96823">
              <w:t>Хлопкозаготовительные пункты</w:t>
            </w:r>
          </w:p>
        </w:tc>
        <w:tc>
          <w:tcPr>
            <w:tcW w:w="2198" w:type="dxa"/>
          </w:tcPr>
          <w:p w14:paraId="51E10D13" w14:textId="77777777" w:rsidR="00183BD4" w:rsidRPr="00B96823" w:rsidRDefault="00183BD4">
            <w:pPr>
              <w:pStyle w:val="aa"/>
              <w:jc w:val="center"/>
            </w:pPr>
            <w:r w:rsidRPr="00B96823">
              <w:t>21</w:t>
            </w:r>
          </w:p>
        </w:tc>
      </w:tr>
      <w:tr w:rsidR="00183BD4" w:rsidRPr="00B96823" w14:paraId="5CA6EA85" w14:textId="77777777" w:rsidTr="00662461">
        <w:tc>
          <w:tcPr>
            <w:tcW w:w="2100" w:type="dxa"/>
            <w:vMerge/>
          </w:tcPr>
          <w:p w14:paraId="6744AD50" w14:textId="77777777" w:rsidR="00183BD4" w:rsidRPr="00B96823" w:rsidRDefault="00183BD4">
            <w:pPr>
              <w:pStyle w:val="aa"/>
            </w:pPr>
          </w:p>
        </w:tc>
        <w:tc>
          <w:tcPr>
            <w:tcW w:w="560" w:type="dxa"/>
          </w:tcPr>
          <w:p w14:paraId="50B9D61D" w14:textId="77777777" w:rsidR="00183BD4" w:rsidRPr="00B96823" w:rsidRDefault="00183BD4">
            <w:pPr>
              <w:pStyle w:val="aa"/>
              <w:jc w:val="center"/>
            </w:pPr>
            <w:r w:rsidRPr="00B96823">
              <w:t>4</w:t>
            </w:r>
          </w:p>
        </w:tc>
        <w:tc>
          <w:tcPr>
            <w:tcW w:w="5740" w:type="dxa"/>
          </w:tcPr>
          <w:p w14:paraId="045800A3" w14:textId="77777777" w:rsidR="00183BD4" w:rsidRPr="00B96823" w:rsidRDefault="00183BD4">
            <w:pPr>
              <w:pStyle w:val="ac"/>
            </w:pPr>
            <w:r w:rsidRPr="00B96823">
              <w:t>Льнозаводы</w:t>
            </w:r>
          </w:p>
        </w:tc>
        <w:tc>
          <w:tcPr>
            <w:tcW w:w="2198" w:type="dxa"/>
          </w:tcPr>
          <w:p w14:paraId="3F1D287C" w14:textId="77777777" w:rsidR="00183BD4" w:rsidRPr="00B96823" w:rsidRDefault="00183BD4">
            <w:pPr>
              <w:pStyle w:val="aa"/>
              <w:jc w:val="center"/>
            </w:pPr>
            <w:r w:rsidRPr="00B96823">
              <w:t>35</w:t>
            </w:r>
          </w:p>
        </w:tc>
      </w:tr>
      <w:tr w:rsidR="00183BD4" w:rsidRPr="00B96823" w14:paraId="089E1999" w14:textId="77777777" w:rsidTr="00662461">
        <w:tc>
          <w:tcPr>
            <w:tcW w:w="2100" w:type="dxa"/>
            <w:vMerge/>
          </w:tcPr>
          <w:p w14:paraId="0A7FE97B" w14:textId="77777777" w:rsidR="00183BD4" w:rsidRPr="00B96823" w:rsidRDefault="00183BD4">
            <w:pPr>
              <w:pStyle w:val="aa"/>
            </w:pPr>
          </w:p>
        </w:tc>
        <w:tc>
          <w:tcPr>
            <w:tcW w:w="560" w:type="dxa"/>
          </w:tcPr>
          <w:p w14:paraId="682CBC25" w14:textId="77777777" w:rsidR="00183BD4" w:rsidRPr="00B96823" w:rsidRDefault="00183BD4">
            <w:pPr>
              <w:pStyle w:val="aa"/>
              <w:jc w:val="center"/>
            </w:pPr>
            <w:r w:rsidRPr="00B96823">
              <w:t>5</w:t>
            </w:r>
          </w:p>
        </w:tc>
        <w:tc>
          <w:tcPr>
            <w:tcW w:w="5740" w:type="dxa"/>
          </w:tcPr>
          <w:p w14:paraId="173AB495" w14:textId="77777777" w:rsidR="00183BD4" w:rsidRPr="00B96823" w:rsidRDefault="00183BD4">
            <w:pPr>
              <w:pStyle w:val="ac"/>
            </w:pPr>
            <w:r w:rsidRPr="00B96823">
              <w:t>Пенькозаводы (без полей сушки)</w:t>
            </w:r>
          </w:p>
        </w:tc>
        <w:tc>
          <w:tcPr>
            <w:tcW w:w="2198" w:type="dxa"/>
          </w:tcPr>
          <w:p w14:paraId="422E6323" w14:textId="77777777" w:rsidR="00183BD4" w:rsidRPr="00B96823" w:rsidRDefault="00183BD4">
            <w:pPr>
              <w:pStyle w:val="aa"/>
              <w:jc w:val="center"/>
            </w:pPr>
            <w:r w:rsidRPr="00B96823">
              <w:t>27</w:t>
            </w:r>
          </w:p>
        </w:tc>
      </w:tr>
      <w:tr w:rsidR="00183BD4" w:rsidRPr="00B96823" w14:paraId="7127A8ED" w14:textId="77777777" w:rsidTr="00662461">
        <w:tc>
          <w:tcPr>
            <w:tcW w:w="2100" w:type="dxa"/>
            <w:vMerge/>
          </w:tcPr>
          <w:p w14:paraId="3448BAEE" w14:textId="77777777" w:rsidR="00183BD4" w:rsidRPr="00B96823" w:rsidRDefault="00183BD4">
            <w:pPr>
              <w:pStyle w:val="aa"/>
            </w:pPr>
          </w:p>
        </w:tc>
        <w:tc>
          <w:tcPr>
            <w:tcW w:w="560" w:type="dxa"/>
          </w:tcPr>
          <w:p w14:paraId="653806B7" w14:textId="77777777" w:rsidR="00183BD4" w:rsidRPr="00B96823" w:rsidRDefault="00183BD4">
            <w:pPr>
              <w:pStyle w:val="aa"/>
              <w:jc w:val="center"/>
            </w:pPr>
            <w:r w:rsidRPr="00B96823">
              <w:t>6</w:t>
            </w:r>
          </w:p>
        </w:tc>
        <w:tc>
          <w:tcPr>
            <w:tcW w:w="5740" w:type="dxa"/>
          </w:tcPr>
          <w:p w14:paraId="3166748C" w14:textId="77777777" w:rsidR="00183BD4" w:rsidRPr="00B96823" w:rsidRDefault="00183BD4">
            <w:pPr>
              <w:pStyle w:val="ac"/>
            </w:pPr>
            <w:r w:rsidRPr="00B96823">
              <w:t>Первичная обработка шерсти</w:t>
            </w:r>
          </w:p>
        </w:tc>
        <w:tc>
          <w:tcPr>
            <w:tcW w:w="2198" w:type="dxa"/>
          </w:tcPr>
          <w:p w14:paraId="4291DF13" w14:textId="77777777" w:rsidR="00183BD4" w:rsidRPr="00B96823" w:rsidRDefault="00183BD4">
            <w:pPr>
              <w:pStyle w:val="aa"/>
              <w:jc w:val="center"/>
            </w:pPr>
            <w:r w:rsidRPr="00B96823">
              <w:t>61</w:t>
            </w:r>
          </w:p>
        </w:tc>
      </w:tr>
      <w:tr w:rsidR="00183BD4" w:rsidRPr="00B96823" w14:paraId="34B85D1B" w14:textId="77777777" w:rsidTr="00662461">
        <w:tc>
          <w:tcPr>
            <w:tcW w:w="2100" w:type="dxa"/>
            <w:vMerge/>
          </w:tcPr>
          <w:p w14:paraId="198881D0" w14:textId="77777777" w:rsidR="00183BD4" w:rsidRPr="00B96823" w:rsidRDefault="00183BD4">
            <w:pPr>
              <w:pStyle w:val="aa"/>
            </w:pPr>
          </w:p>
        </w:tc>
        <w:tc>
          <w:tcPr>
            <w:tcW w:w="560" w:type="dxa"/>
          </w:tcPr>
          <w:p w14:paraId="24E8C9D4" w14:textId="77777777" w:rsidR="00183BD4" w:rsidRPr="00B96823" w:rsidRDefault="00183BD4">
            <w:pPr>
              <w:pStyle w:val="aa"/>
              <w:jc w:val="center"/>
            </w:pPr>
            <w:r w:rsidRPr="00B96823">
              <w:t>7</w:t>
            </w:r>
          </w:p>
        </w:tc>
        <w:tc>
          <w:tcPr>
            <w:tcW w:w="5740" w:type="dxa"/>
          </w:tcPr>
          <w:p w14:paraId="11938583" w14:textId="77777777" w:rsidR="00183BD4" w:rsidRPr="00B96823" w:rsidRDefault="00183BD4">
            <w:pPr>
              <w:pStyle w:val="ac"/>
            </w:pPr>
            <w:r w:rsidRPr="00B96823">
              <w:t>Шелкомотальной промышленности</w:t>
            </w:r>
          </w:p>
        </w:tc>
        <w:tc>
          <w:tcPr>
            <w:tcW w:w="2198" w:type="dxa"/>
          </w:tcPr>
          <w:p w14:paraId="6375AE9B" w14:textId="77777777" w:rsidR="00183BD4" w:rsidRPr="00B96823" w:rsidRDefault="00183BD4">
            <w:pPr>
              <w:pStyle w:val="aa"/>
              <w:jc w:val="center"/>
            </w:pPr>
            <w:r w:rsidRPr="00B96823">
              <w:t>41</w:t>
            </w:r>
          </w:p>
        </w:tc>
      </w:tr>
      <w:tr w:rsidR="00183BD4" w:rsidRPr="00B96823" w14:paraId="1B50A184" w14:textId="77777777" w:rsidTr="00662461">
        <w:tc>
          <w:tcPr>
            <w:tcW w:w="2100" w:type="dxa"/>
            <w:vMerge/>
          </w:tcPr>
          <w:p w14:paraId="1FD8A4C2" w14:textId="77777777" w:rsidR="00183BD4" w:rsidRPr="00B96823" w:rsidRDefault="00183BD4">
            <w:pPr>
              <w:pStyle w:val="aa"/>
            </w:pPr>
          </w:p>
        </w:tc>
        <w:tc>
          <w:tcPr>
            <w:tcW w:w="560" w:type="dxa"/>
          </w:tcPr>
          <w:p w14:paraId="5535790C" w14:textId="77777777" w:rsidR="00183BD4" w:rsidRPr="00B96823" w:rsidRDefault="00183BD4">
            <w:pPr>
              <w:pStyle w:val="aa"/>
              <w:jc w:val="center"/>
            </w:pPr>
            <w:r w:rsidRPr="00B96823">
              <w:t>8</w:t>
            </w:r>
          </w:p>
        </w:tc>
        <w:tc>
          <w:tcPr>
            <w:tcW w:w="5740" w:type="dxa"/>
          </w:tcPr>
          <w:p w14:paraId="7F71A1A4" w14:textId="77777777" w:rsidR="00183BD4" w:rsidRPr="00B96823" w:rsidRDefault="00183BD4">
            <w:pPr>
              <w:pStyle w:val="ac"/>
            </w:pPr>
            <w:r w:rsidRPr="00B96823">
              <w:t>Текстильные комбинаты с одноэтажными главными корпусами</w:t>
            </w:r>
          </w:p>
        </w:tc>
        <w:tc>
          <w:tcPr>
            <w:tcW w:w="2198" w:type="dxa"/>
          </w:tcPr>
          <w:p w14:paraId="4552FA14" w14:textId="77777777" w:rsidR="00183BD4" w:rsidRPr="00B96823" w:rsidRDefault="00183BD4">
            <w:pPr>
              <w:pStyle w:val="aa"/>
              <w:jc w:val="center"/>
            </w:pPr>
            <w:r w:rsidRPr="00B96823">
              <w:t>60</w:t>
            </w:r>
          </w:p>
        </w:tc>
      </w:tr>
      <w:tr w:rsidR="00183BD4" w:rsidRPr="00B96823" w14:paraId="473126DE" w14:textId="77777777" w:rsidTr="00662461">
        <w:tc>
          <w:tcPr>
            <w:tcW w:w="2100" w:type="dxa"/>
            <w:vMerge/>
          </w:tcPr>
          <w:p w14:paraId="7F510D08" w14:textId="77777777" w:rsidR="00183BD4" w:rsidRPr="00B96823" w:rsidRDefault="00183BD4">
            <w:pPr>
              <w:pStyle w:val="aa"/>
            </w:pPr>
          </w:p>
        </w:tc>
        <w:tc>
          <w:tcPr>
            <w:tcW w:w="560" w:type="dxa"/>
            <w:vMerge w:val="restart"/>
          </w:tcPr>
          <w:p w14:paraId="636DE211" w14:textId="77777777" w:rsidR="00183BD4" w:rsidRPr="00B96823" w:rsidRDefault="00183BD4">
            <w:pPr>
              <w:pStyle w:val="aa"/>
              <w:jc w:val="center"/>
            </w:pPr>
            <w:r w:rsidRPr="00B96823">
              <w:t>9</w:t>
            </w:r>
          </w:p>
        </w:tc>
        <w:tc>
          <w:tcPr>
            <w:tcW w:w="5740" w:type="dxa"/>
          </w:tcPr>
          <w:p w14:paraId="09869141" w14:textId="77777777" w:rsidR="00183BD4" w:rsidRPr="00B96823" w:rsidRDefault="00183BD4">
            <w:pPr>
              <w:pStyle w:val="ac"/>
            </w:pPr>
            <w:r w:rsidRPr="00B96823">
              <w:t>Текстильные фабрики, размещенные в одноэтажных корпусах, при общей площади главного производственного корпуса:</w:t>
            </w:r>
          </w:p>
        </w:tc>
        <w:tc>
          <w:tcPr>
            <w:tcW w:w="2198" w:type="dxa"/>
          </w:tcPr>
          <w:p w14:paraId="0A7F0D62" w14:textId="77777777" w:rsidR="00183BD4" w:rsidRPr="00B96823" w:rsidRDefault="00183BD4">
            <w:pPr>
              <w:pStyle w:val="aa"/>
            </w:pPr>
          </w:p>
        </w:tc>
      </w:tr>
      <w:tr w:rsidR="00183BD4" w:rsidRPr="00B96823" w14:paraId="398F460C" w14:textId="77777777" w:rsidTr="00662461">
        <w:tc>
          <w:tcPr>
            <w:tcW w:w="2100" w:type="dxa"/>
            <w:vMerge/>
          </w:tcPr>
          <w:p w14:paraId="43ACEA51" w14:textId="77777777" w:rsidR="00183BD4" w:rsidRPr="00B96823" w:rsidRDefault="00183BD4">
            <w:pPr>
              <w:pStyle w:val="aa"/>
            </w:pPr>
          </w:p>
        </w:tc>
        <w:tc>
          <w:tcPr>
            <w:tcW w:w="560" w:type="dxa"/>
            <w:vMerge/>
          </w:tcPr>
          <w:p w14:paraId="5BA5ECD5" w14:textId="77777777" w:rsidR="00183BD4" w:rsidRPr="00B96823" w:rsidRDefault="00183BD4">
            <w:pPr>
              <w:pStyle w:val="aa"/>
            </w:pPr>
          </w:p>
        </w:tc>
        <w:tc>
          <w:tcPr>
            <w:tcW w:w="5740" w:type="dxa"/>
          </w:tcPr>
          <w:p w14:paraId="077B8531" w14:textId="77777777" w:rsidR="00183BD4" w:rsidRPr="00B96823" w:rsidRDefault="00183BD4">
            <w:pPr>
              <w:pStyle w:val="ac"/>
            </w:pPr>
            <w:r w:rsidRPr="00B96823">
              <w:t>до 50 тыс. кв. м</w:t>
            </w:r>
          </w:p>
        </w:tc>
        <w:tc>
          <w:tcPr>
            <w:tcW w:w="2198" w:type="dxa"/>
          </w:tcPr>
          <w:p w14:paraId="28B16C2A" w14:textId="77777777" w:rsidR="00183BD4" w:rsidRPr="00B96823" w:rsidRDefault="00183BD4">
            <w:pPr>
              <w:pStyle w:val="aa"/>
              <w:jc w:val="center"/>
            </w:pPr>
            <w:r w:rsidRPr="00B96823">
              <w:t>55</w:t>
            </w:r>
          </w:p>
        </w:tc>
      </w:tr>
      <w:tr w:rsidR="00183BD4" w:rsidRPr="00B96823" w14:paraId="3230DBED" w14:textId="77777777" w:rsidTr="00662461">
        <w:tc>
          <w:tcPr>
            <w:tcW w:w="2100" w:type="dxa"/>
            <w:vMerge/>
          </w:tcPr>
          <w:p w14:paraId="487F1C71" w14:textId="77777777" w:rsidR="00183BD4" w:rsidRPr="00B96823" w:rsidRDefault="00183BD4">
            <w:pPr>
              <w:pStyle w:val="aa"/>
            </w:pPr>
          </w:p>
        </w:tc>
        <w:tc>
          <w:tcPr>
            <w:tcW w:w="560" w:type="dxa"/>
            <w:vMerge/>
          </w:tcPr>
          <w:p w14:paraId="4F72EBF9" w14:textId="77777777" w:rsidR="00183BD4" w:rsidRPr="00B96823" w:rsidRDefault="00183BD4">
            <w:pPr>
              <w:pStyle w:val="aa"/>
            </w:pPr>
          </w:p>
        </w:tc>
        <w:tc>
          <w:tcPr>
            <w:tcW w:w="5740" w:type="dxa"/>
          </w:tcPr>
          <w:p w14:paraId="06D38FE5" w14:textId="77777777" w:rsidR="00183BD4" w:rsidRPr="00B96823" w:rsidRDefault="00183BD4">
            <w:pPr>
              <w:pStyle w:val="ac"/>
            </w:pPr>
            <w:r w:rsidRPr="00B96823">
              <w:t>свыше 50 тыс. кв. м</w:t>
            </w:r>
          </w:p>
        </w:tc>
        <w:tc>
          <w:tcPr>
            <w:tcW w:w="2198" w:type="dxa"/>
          </w:tcPr>
          <w:p w14:paraId="7D43EEE6" w14:textId="77777777" w:rsidR="00183BD4" w:rsidRPr="00B96823" w:rsidRDefault="00183BD4">
            <w:pPr>
              <w:pStyle w:val="aa"/>
              <w:jc w:val="center"/>
            </w:pPr>
            <w:r w:rsidRPr="00B96823">
              <w:t>60</w:t>
            </w:r>
          </w:p>
        </w:tc>
      </w:tr>
      <w:tr w:rsidR="00183BD4" w:rsidRPr="00B96823" w14:paraId="56AD2D64" w14:textId="77777777" w:rsidTr="00662461">
        <w:tc>
          <w:tcPr>
            <w:tcW w:w="2100" w:type="dxa"/>
            <w:vMerge/>
          </w:tcPr>
          <w:p w14:paraId="1771DC01" w14:textId="77777777" w:rsidR="00183BD4" w:rsidRPr="00B96823" w:rsidRDefault="00183BD4">
            <w:pPr>
              <w:pStyle w:val="aa"/>
            </w:pPr>
          </w:p>
        </w:tc>
        <w:tc>
          <w:tcPr>
            <w:tcW w:w="560" w:type="dxa"/>
          </w:tcPr>
          <w:p w14:paraId="0611E217" w14:textId="77777777" w:rsidR="00183BD4" w:rsidRPr="00B96823" w:rsidRDefault="00183BD4">
            <w:pPr>
              <w:pStyle w:val="aa"/>
              <w:jc w:val="center"/>
            </w:pPr>
            <w:r w:rsidRPr="00B96823">
              <w:t>10</w:t>
            </w:r>
          </w:p>
        </w:tc>
        <w:tc>
          <w:tcPr>
            <w:tcW w:w="5740" w:type="dxa"/>
          </w:tcPr>
          <w:p w14:paraId="771B4A05" w14:textId="77777777" w:rsidR="00183BD4" w:rsidRPr="00B96823" w:rsidRDefault="00183BD4">
            <w:pPr>
              <w:pStyle w:val="ac"/>
            </w:pPr>
            <w:r w:rsidRPr="00B96823">
              <w:t>Текстильной галантереи</w:t>
            </w:r>
          </w:p>
        </w:tc>
        <w:tc>
          <w:tcPr>
            <w:tcW w:w="2198" w:type="dxa"/>
          </w:tcPr>
          <w:p w14:paraId="6CF38E76" w14:textId="77777777" w:rsidR="00183BD4" w:rsidRPr="00B96823" w:rsidRDefault="00183BD4">
            <w:pPr>
              <w:pStyle w:val="aa"/>
              <w:jc w:val="center"/>
            </w:pPr>
            <w:r w:rsidRPr="00B96823">
              <w:t>60</w:t>
            </w:r>
          </w:p>
        </w:tc>
      </w:tr>
      <w:tr w:rsidR="00183BD4" w:rsidRPr="00B96823" w14:paraId="07205F9B" w14:textId="77777777" w:rsidTr="00662461">
        <w:tc>
          <w:tcPr>
            <w:tcW w:w="2100" w:type="dxa"/>
            <w:vMerge/>
          </w:tcPr>
          <w:p w14:paraId="4CB33E27" w14:textId="77777777" w:rsidR="00183BD4" w:rsidRPr="00B96823" w:rsidRDefault="00183BD4">
            <w:pPr>
              <w:pStyle w:val="aa"/>
            </w:pPr>
          </w:p>
        </w:tc>
        <w:tc>
          <w:tcPr>
            <w:tcW w:w="560" w:type="dxa"/>
          </w:tcPr>
          <w:p w14:paraId="13643C6E" w14:textId="77777777" w:rsidR="00183BD4" w:rsidRPr="00B96823" w:rsidRDefault="00183BD4">
            <w:pPr>
              <w:pStyle w:val="aa"/>
              <w:jc w:val="center"/>
            </w:pPr>
            <w:r w:rsidRPr="00B96823">
              <w:t>11</w:t>
            </w:r>
          </w:p>
        </w:tc>
        <w:tc>
          <w:tcPr>
            <w:tcW w:w="5740" w:type="dxa"/>
          </w:tcPr>
          <w:p w14:paraId="076F0EC6" w14:textId="77777777" w:rsidR="00183BD4" w:rsidRPr="00B96823" w:rsidRDefault="00183BD4">
            <w:pPr>
              <w:pStyle w:val="ac"/>
            </w:pPr>
            <w:r w:rsidRPr="00B96823">
              <w:t>Верхнего и бельевого трикотажа</w:t>
            </w:r>
          </w:p>
        </w:tc>
        <w:tc>
          <w:tcPr>
            <w:tcW w:w="2198" w:type="dxa"/>
          </w:tcPr>
          <w:p w14:paraId="4A9667FE" w14:textId="77777777" w:rsidR="00183BD4" w:rsidRPr="00B96823" w:rsidRDefault="00183BD4">
            <w:pPr>
              <w:pStyle w:val="aa"/>
              <w:jc w:val="center"/>
            </w:pPr>
            <w:r w:rsidRPr="00B96823">
              <w:t>60</w:t>
            </w:r>
          </w:p>
        </w:tc>
      </w:tr>
      <w:tr w:rsidR="00183BD4" w:rsidRPr="00B96823" w14:paraId="057F8BF6" w14:textId="77777777" w:rsidTr="00662461">
        <w:tc>
          <w:tcPr>
            <w:tcW w:w="2100" w:type="dxa"/>
            <w:vMerge/>
          </w:tcPr>
          <w:p w14:paraId="0000791B" w14:textId="77777777" w:rsidR="00183BD4" w:rsidRPr="00B96823" w:rsidRDefault="00183BD4">
            <w:pPr>
              <w:pStyle w:val="aa"/>
            </w:pPr>
          </w:p>
        </w:tc>
        <w:tc>
          <w:tcPr>
            <w:tcW w:w="560" w:type="dxa"/>
          </w:tcPr>
          <w:p w14:paraId="2D32B256" w14:textId="77777777" w:rsidR="00183BD4" w:rsidRPr="00B96823" w:rsidRDefault="00183BD4">
            <w:pPr>
              <w:pStyle w:val="aa"/>
              <w:jc w:val="center"/>
            </w:pPr>
            <w:r w:rsidRPr="00B96823">
              <w:t>12</w:t>
            </w:r>
          </w:p>
        </w:tc>
        <w:tc>
          <w:tcPr>
            <w:tcW w:w="5740" w:type="dxa"/>
          </w:tcPr>
          <w:p w14:paraId="0CF0698F" w14:textId="77777777" w:rsidR="00183BD4" w:rsidRPr="00B96823" w:rsidRDefault="00183BD4">
            <w:pPr>
              <w:pStyle w:val="ac"/>
            </w:pPr>
            <w:r w:rsidRPr="00B96823">
              <w:t>Швейно-трикотажные</w:t>
            </w:r>
          </w:p>
        </w:tc>
        <w:tc>
          <w:tcPr>
            <w:tcW w:w="2198" w:type="dxa"/>
          </w:tcPr>
          <w:p w14:paraId="7E0E4BD1" w14:textId="77777777" w:rsidR="00183BD4" w:rsidRPr="00B96823" w:rsidRDefault="00183BD4">
            <w:pPr>
              <w:pStyle w:val="aa"/>
              <w:jc w:val="center"/>
            </w:pPr>
            <w:r w:rsidRPr="00B96823">
              <w:t>60</w:t>
            </w:r>
          </w:p>
        </w:tc>
      </w:tr>
      <w:tr w:rsidR="00183BD4" w:rsidRPr="00B96823" w14:paraId="322932C0" w14:textId="77777777" w:rsidTr="00662461">
        <w:tc>
          <w:tcPr>
            <w:tcW w:w="2100" w:type="dxa"/>
            <w:vMerge/>
          </w:tcPr>
          <w:p w14:paraId="092919BD" w14:textId="77777777" w:rsidR="00183BD4" w:rsidRPr="00B96823" w:rsidRDefault="00183BD4">
            <w:pPr>
              <w:pStyle w:val="aa"/>
            </w:pPr>
          </w:p>
        </w:tc>
        <w:tc>
          <w:tcPr>
            <w:tcW w:w="560" w:type="dxa"/>
          </w:tcPr>
          <w:p w14:paraId="08CD1213" w14:textId="77777777" w:rsidR="00183BD4" w:rsidRPr="00B96823" w:rsidRDefault="00183BD4">
            <w:pPr>
              <w:pStyle w:val="aa"/>
              <w:jc w:val="center"/>
            </w:pPr>
            <w:r w:rsidRPr="00B96823">
              <w:t>13</w:t>
            </w:r>
          </w:p>
        </w:tc>
        <w:tc>
          <w:tcPr>
            <w:tcW w:w="5740" w:type="dxa"/>
          </w:tcPr>
          <w:p w14:paraId="3E3B0F09" w14:textId="77777777" w:rsidR="00183BD4" w:rsidRPr="00B96823" w:rsidRDefault="00183BD4">
            <w:pPr>
              <w:pStyle w:val="ac"/>
            </w:pPr>
            <w:r w:rsidRPr="00B96823">
              <w:t>Швейные</w:t>
            </w:r>
          </w:p>
        </w:tc>
        <w:tc>
          <w:tcPr>
            <w:tcW w:w="2198" w:type="dxa"/>
          </w:tcPr>
          <w:p w14:paraId="7ABCA595" w14:textId="77777777" w:rsidR="00183BD4" w:rsidRPr="00B96823" w:rsidRDefault="00183BD4">
            <w:pPr>
              <w:pStyle w:val="aa"/>
              <w:jc w:val="center"/>
            </w:pPr>
            <w:r w:rsidRPr="00B96823">
              <w:t>55</w:t>
            </w:r>
          </w:p>
        </w:tc>
      </w:tr>
      <w:tr w:rsidR="00183BD4" w:rsidRPr="00B96823" w14:paraId="115E6B34" w14:textId="77777777" w:rsidTr="00662461">
        <w:tc>
          <w:tcPr>
            <w:tcW w:w="2100" w:type="dxa"/>
            <w:vMerge/>
          </w:tcPr>
          <w:p w14:paraId="718CBFB2" w14:textId="77777777" w:rsidR="00183BD4" w:rsidRPr="00B96823" w:rsidRDefault="00183BD4">
            <w:pPr>
              <w:pStyle w:val="aa"/>
            </w:pPr>
          </w:p>
        </w:tc>
        <w:tc>
          <w:tcPr>
            <w:tcW w:w="560" w:type="dxa"/>
            <w:vMerge w:val="restart"/>
          </w:tcPr>
          <w:p w14:paraId="3FA30899" w14:textId="77777777" w:rsidR="00183BD4" w:rsidRPr="00B96823" w:rsidRDefault="00183BD4">
            <w:pPr>
              <w:pStyle w:val="aa"/>
              <w:jc w:val="center"/>
            </w:pPr>
            <w:r w:rsidRPr="00B96823">
              <w:t>14</w:t>
            </w:r>
          </w:p>
        </w:tc>
        <w:tc>
          <w:tcPr>
            <w:tcW w:w="5740" w:type="dxa"/>
          </w:tcPr>
          <w:p w14:paraId="6C8DB603" w14:textId="77777777" w:rsidR="00183BD4" w:rsidRPr="00B96823" w:rsidRDefault="00183BD4">
            <w:pPr>
              <w:pStyle w:val="ac"/>
            </w:pPr>
            <w:r w:rsidRPr="00B96823">
              <w:t>Кожевенные и первичной обработки кожсырья:</w:t>
            </w:r>
          </w:p>
        </w:tc>
        <w:tc>
          <w:tcPr>
            <w:tcW w:w="2198" w:type="dxa"/>
          </w:tcPr>
          <w:p w14:paraId="138C8887" w14:textId="77777777" w:rsidR="00183BD4" w:rsidRPr="00B96823" w:rsidRDefault="00183BD4">
            <w:pPr>
              <w:pStyle w:val="aa"/>
            </w:pPr>
          </w:p>
        </w:tc>
      </w:tr>
      <w:tr w:rsidR="00183BD4" w:rsidRPr="00B96823" w14:paraId="49284634" w14:textId="77777777" w:rsidTr="00662461">
        <w:tc>
          <w:tcPr>
            <w:tcW w:w="2100" w:type="dxa"/>
            <w:vMerge/>
          </w:tcPr>
          <w:p w14:paraId="6E435A4B" w14:textId="77777777" w:rsidR="00183BD4" w:rsidRPr="00B96823" w:rsidRDefault="00183BD4">
            <w:pPr>
              <w:pStyle w:val="aa"/>
            </w:pPr>
          </w:p>
        </w:tc>
        <w:tc>
          <w:tcPr>
            <w:tcW w:w="560" w:type="dxa"/>
            <w:vMerge/>
          </w:tcPr>
          <w:p w14:paraId="28EBD620" w14:textId="77777777" w:rsidR="00183BD4" w:rsidRPr="00B96823" w:rsidRDefault="00183BD4">
            <w:pPr>
              <w:pStyle w:val="aa"/>
            </w:pPr>
          </w:p>
        </w:tc>
        <w:tc>
          <w:tcPr>
            <w:tcW w:w="5740" w:type="dxa"/>
          </w:tcPr>
          <w:p w14:paraId="7A824C3C" w14:textId="77777777" w:rsidR="00183BD4" w:rsidRPr="00B96823" w:rsidRDefault="00183BD4">
            <w:pPr>
              <w:pStyle w:val="ac"/>
            </w:pPr>
            <w:r w:rsidRPr="00B96823">
              <w:t>Одноэтажные</w:t>
            </w:r>
          </w:p>
        </w:tc>
        <w:tc>
          <w:tcPr>
            <w:tcW w:w="2198" w:type="dxa"/>
          </w:tcPr>
          <w:p w14:paraId="73B385FE" w14:textId="77777777" w:rsidR="00183BD4" w:rsidRPr="00B96823" w:rsidRDefault="00183BD4">
            <w:pPr>
              <w:pStyle w:val="aa"/>
              <w:jc w:val="center"/>
            </w:pPr>
            <w:r w:rsidRPr="00B96823">
              <w:t>50</w:t>
            </w:r>
          </w:p>
        </w:tc>
      </w:tr>
      <w:tr w:rsidR="00183BD4" w:rsidRPr="00B96823" w14:paraId="0F798061" w14:textId="77777777" w:rsidTr="00662461">
        <w:tc>
          <w:tcPr>
            <w:tcW w:w="2100" w:type="dxa"/>
            <w:vMerge/>
          </w:tcPr>
          <w:p w14:paraId="291A0625" w14:textId="77777777" w:rsidR="00183BD4" w:rsidRPr="00B96823" w:rsidRDefault="00183BD4">
            <w:pPr>
              <w:pStyle w:val="aa"/>
            </w:pPr>
          </w:p>
        </w:tc>
        <w:tc>
          <w:tcPr>
            <w:tcW w:w="560" w:type="dxa"/>
            <w:vMerge/>
          </w:tcPr>
          <w:p w14:paraId="666A7755" w14:textId="77777777" w:rsidR="00183BD4" w:rsidRPr="00B96823" w:rsidRDefault="00183BD4">
            <w:pPr>
              <w:pStyle w:val="aa"/>
            </w:pPr>
          </w:p>
        </w:tc>
        <w:tc>
          <w:tcPr>
            <w:tcW w:w="5740" w:type="dxa"/>
          </w:tcPr>
          <w:p w14:paraId="1D70D312" w14:textId="77777777" w:rsidR="00183BD4" w:rsidRPr="00B96823" w:rsidRDefault="00183BD4">
            <w:pPr>
              <w:pStyle w:val="ac"/>
            </w:pPr>
            <w:r w:rsidRPr="00B96823">
              <w:t>Двухэтажные</w:t>
            </w:r>
          </w:p>
        </w:tc>
        <w:tc>
          <w:tcPr>
            <w:tcW w:w="2198" w:type="dxa"/>
          </w:tcPr>
          <w:p w14:paraId="0C5E0F31" w14:textId="77777777" w:rsidR="00183BD4" w:rsidRPr="00B96823" w:rsidRDefault="00183BD4">
            <w:pPr>
              <w:pStyle w:val="aa"/>
              <w:jc w:val="center"/>
            </w:pPr>
            <w:r w:rsidRPr="00B96823">
              <w:t>45</w:t>
            </w:r>
          </w:p>
        </w:tc>
      </w:tr>
      <w:tr w:rsidR="00183BD4" w:rsidRPr="00B96823" w14:paraId="3003521E" w14:textId="77777777" w:rsidTr="00662461">
        <w:tc>
          <w:tcPr>
            <w:tcW w:w="2100" w:type="dxa"/>
            <w:vMerge/>
          </w:tcPr>
          <w:p w14:paraId="433EB7D8" w14:textId="77777777" w:rsidR="00183BD4" w:rsidRPr="00B96823" w:rsidRDefault="00183BD4">
            <w:pPr>
              <w:pStyle w:val="aa"/>
            </w:pPr>
          </w:p>
        </w:tc>
        <w:tc>
          <w:tcPr>
            <w:tcW w:w="560" w:type="dxa"/>
          </w:tcPr>
          <w:p w14:paraId="581FB28F" w14:textId="77777777" w:rsidR="00183BD4" w:rsidRPr="00B96823" w:rsidRDefault="00183BD4">
            <w:pPr>
              <w:pStyle w:val="aa"/>
              <w:jc w:val="center"/>
            </w:pPr>
            <w:r w:rsidRPr="00B96823">
              <w:t>15</w:t>
            </w:r>
          </w:p>
        </w:tc>
        <w:tc>
          <w:tcPr>
            <w:tcW w:w="5740" w:type="dxa"/>
          </w:tcPr>
          <w:p w14:paraId="5311F0AA" w14:textId="77777777" w:rsidR="00183BD4" w:rsidRPr="00B96823" w:rsidRDefault="00183BD4">
            <w:pPr>
              <w:pStyle w:val="ac"/>
            </w:pPr>
            <w:r w:rsidRPr="00B96823">
              <w:t>Искусственных кож, обувных картонов и пленочных материалов</w:t>
            </w:r>
          </w:p>
        </w:tc>
        <w:tc>
          <w:tcPr>
            <w:tcW w:w="2198" w:type="dxa"/>
          </w:tcPr>
          <w:p w14:paraId="724A85FE" w14:textId="77777777" w:rsidR="00183BD4" w:rsidRPr="00B96823" w:rsidRDefault="00183BD4">
            <w:pPr>
              <w:pStyle w:val="aa"/>
              <w:jc w:val="center"/>
            </w:pPr>
            <w:r w:rsidRPr="00B96823">
              <w:t>55</w:t>
            </w:r>
          </w:p>
        </w:tc>
      </w:tr>
      <w:tr w:rsidR="00183BD4" w:rsidRPr="00B96823" w14:paraId="1A5CE5DF" w14:textId="77777777" w:rsidTr="00662461">
        <w:tc>
          <w:tcPr>
            <w:tcW w:w="2100" w:type="dxa"/>
            <w:vMerge/>
          </w:tcPr>
          <w:p w14:paraId="0A7211A8" w14:textId="77777777" w:rsidR="00183BD4" w:rsidRPr="00B96823" w:rsidRDefault="00183BD4">
            <w:pPr>
              <w:pStyle w:val="aa"/>
            </w:pPr>
          </w:p>
        </w:tc>
        <w:tc>
          <w:tcPr>
            <w:tcW w:w="560" w:type="dxa"/>
            <w:vMerge w:val="restart"/>
          </w:tcPr>
          <w:p w14:paraId="551C1BD1" w14:textId="77777777" w:rsidR="00183BD4" w:rsidRPr="00B96823" w:rsidRDefault="00183BD4">
            <w:pPr>
              <w:pStyle w:val="aa"/>
              <w:jc w:val="center"/>
            </w:pPr>
            <w:r w:rsidRPr="00B96823">
              <w:t>16</w:t>
            </w:r>
          </w:p>
        </w:tc>
        <w:tc>
          <w:tcPr>
            <w:tcW w:w="5740" w:type="dxa"/>
          </w:tcPr>
          <w:p w14:paraId="32640D33" w14:textId="77777777" w:rsidR="00183BD4" w:rsidRPr="00B96823" w:rsidRDefault="00183BD4">
            <w:pPr>
              <w:pStyle w:val="ac"/>
            </w:pPr>
            <w:r w:rsidRPr="00B96823">
              <w:t>Кожгалантерейные:</w:t>
            </w:r>
          </w:p>
        </w:tc>
        <w:tc>
          <w:tcPr>
            <w:tcW w:w="2198" w:type="dxa"/>
          </w:tcPr>
          <w:p w14:paraId="435B2310" w14:textId="77777777" w:rsidR="00183BD4" w:rsidRPr="00B96823" w:rsidRDefault="00183BD4">
            <w:pPr>
              <w:pStyle w:val="aa"/>
              <w:jc w:val="center"/>
            </w:pPr>
            <w:r w:rsidRPr="00B96823">
              <w:t>55</w:t>
            </w:r>
          </w:p>
        </w:tc>
      </w:tr>
      <w:tr w:rsidR="00183BD4" w:rsidRPr="00B96823" w14:paraId="2BDFB055" w14:textId="77777777" w:rsidTr="00662461">
        <w:tc>
          <w:tcPr>
            <w:tcW w:w="2100" w:type="dxa"/>
            <w:vMerge/>
          </w:tcPr>
          <w:p w14:paraId="78EB534E" w14:textId="77777777" w:rsidR="00183BD4" w:rsidRPr="00B96823" w:rsidRDefault="00183BD4">
            <w:pPr>
              <w:pStyle w:val="aa"/>
            </w:pPr>
          </w:p>
        </w:tc>
        <w:tc>
          <w:tcPr>
            <w:tcW w:w="560" w:type="dxa"/>
            <w:vMerge/>
          </w:tcPr>
          <w:p w14:paraId="76E7D97C" w14:textId="77777777" w:rsidR="00183BD4" w:rsidRPr="00B96823" w:rsidRDefault="00183BD4">
            <w:pPr>
              <w:pStyle w:val="aa"/>
            </w:pPr>
          </w:p>
        </w:tc>
        <w:tc>
          <w:tcPr>
            <w:tcW w:w="5740" w:type="dxa"/>
          </w:tcPr>
          <w:p w14:paraId="378F5785" w14:textId="77777777" w:rsidR="00183BD4" w:rsidRPr="00B96823" w:rsidRDefault="00183BD4">
            <w:pPr>
              <w:pStyle w:val="ac"/>
            </w:pPr>
            <w:r w:rsidRPr="00B96823">
              <w:t>Одноэтажные</w:t>
            </w:r>
          </w:p>
        </w:tc>
        <w:tc>
          <w:tcPr>
            <w:tcW w:w="2198" w:type="dxa"/>
          </w:tcPr>
          <w:p w14:paraId="111D4B55" w14:textId="77777777" w:rsidR="00183BD4" w:rsidRPr="00B96823" w:rsidRDefault="00183BD4">
            <w:pPr>
              <w:pStyle w:val="aa"/>
              <w:jc w:val="center"/>
            </w:pPr>
            <w:r w:rsidRPr="00B96823">
              <w:t>50</w:t>
            </w:r>
          </w:p>
        </w:tc>
      </w:tr>
      <w:tr w:rsidR="00183BD4" w:rsidRPr="00B96823" w14:paraId="38438609" w14:textId="77777777" w:rsidTr="00662461">
        <w:tc>
          <w:tcPr>
            <w:tcW w:w="2100" w:type="dxa"/>
            <w:vMerge/>
          </w:tcPr>
          <w:p w14:paraId="3F7C660D" w14:textId="77777777" w:rsidR="00183BD4" w:rsidRPr="00B96823" w:rsidRDefault="00183BD4">
            <w:pPr>
              <w:pStyle w:val="aa"/>
            </w:pPr>
          </w:p>
        </w:tc>
        <w:tc>
          <w:tcPr>
            <w:tcW w:w="560" w:type="dxa"/>
            <w:vMerge/>
          </w:tcPr>
          <w:p w14:paraId="2263CAE7" w14:textId="77777777" w:rsidR="00183BD4" w:rsidRPr="00B96823" w:rsidRDefault="00183BD4">
            <w:pPr>
              <w:pStyle w:val="aa"/>
            </w:pPr>
          </w:p>
        </w:tc>
        <w:tc>
          <w:tcPr>
            <w:tcW w:w="5740" w:type="dxa"/>
          </w:tcPr>
          <w:p w14:paraId="696BD303" w14:textId="77777777" w:rsidR="00183BD4" w:rsidRPr="00B96823" w:rsidRDefault="00183BD4">
            <w:pPr>
              <w:pStyle w:val="ac"/>
            </w:pPr>
            <w:r w:rsidRPr="00B96823">
              <w:t>Многоэтажные</w:t>
            </w:r>
          </w:p>
        </w:tc>
        <w:tc>
          <w:tcPr>
            <w:tcW w:w="2198" w:type="dxa"/>
          </w:tcPr>
          <w:p w14:paraId="688B04C9" w14:textId="77777777" w:rsidR="00183BD4" w:rsidRPr="00B96823" w:rsidRDefault="00183BD4">
            <w:pPr>
              <w:pStyle w:val="aa"/>
              <w:jc w:val="center"/>
            </w:pPr>
            <w:r w:rsidRPr="00B96823">
              <w:t>55</w:t>
            </w:r>
          </w:p>
        </w:tc>
      </w:tr>
      <w:tr w:rsidR="00183BD4" w:rsidRPr="00B96823" w14:paraId="57791D50" w14:textId="77777777" w:rsidTr="00662461">
        <w:tc>
          <w:tcPr>
            <w:tcW w:w="2100" w:type="dxa"/>
            <w:vMerge/>
          </w:tcPr>
          <w:p w14:paraId="1179DA25" w14:textId="77777777" w:rsidR="00183BD4" w:rsidRPr="00B96823" w:rsidRDefault="00183BD4">
            <w:pPr>
              <w:pStyle w:val="aa"/>
            </w:pPr>
          </w:p>
        </w:tc>
        <w:tc>
          <w:tcPr>
            <w:tcW w:w="560" w:type="dxa"/>
          </w:tcPr>
          <w:p w14:paraId="0AB26CE0" w14:textId="77777777" w:rsidR="00183BD4" w:rsidRPr="00B96823" w:rsidRDefault="00183BD4">
            <w:pPr>
              <w:pStyle w:val="aa"/>
              <w:jc w:val="center"/>
            </w:pPr>
            <w:r w:rsidRPr="00B96823">
              <w:t>17</w:t>
            </w:r>
          </w:p>
        </w:tc>
        <w:tc>
          <w:tcPr>
            <w:tcW w:w="5740" w:type="dxa"/>
          </w:tcPr>
          <w:p w14:paraId="7A078006" w14:textId="77777777" w:rsidR="00183BD4" w:rsidRPr="00B96823" w:rsidRDefault="00183BD4">
            <w:pPr>
              <w:pStyle w:val="ac"/>
            </w:pPr>
            <w:r w:rsidRPr="00B96823">
              <w:t>Меховые и овчино-шубные</w:t>
            </w:r>
          </w:p>
        </w:tc>
        <w:tc>
          <w:tcPr>
            <w:tcW w:w="2198" w:type="dxa"/>
          </w:tcPr>
          <w:p w14:paraId="0CC75E4B" w14:textId="77777777" w:rsidR="00183BD4" w:rsidRPr="00B96823" w:rsidRDefault="00183BD4">
            <w:pPr>
              <w:pStyle w:val="aa"/>
              <w:jc w:val="center"/>
            </w:pPr>
            <w:r w:rsidRPr="00B96823">
              <w:t>55</w:t>
            </w:r>
          </w:p>
        </w:tc>
      </w:tr>
      <w:tr w:rsidR="00183BD4" w:rsidRPr="00B96823" w14:paraId="130ADA0B" w14:textId="77777777" w:rsidTr="00662461">
        <w:tc>
          <w:tcPr>
            <w:tcW w:w="2100" w:type="dxa"/>
            <w:vMerge/>
          </w:tcPr>
          <w:p w14:paraId="5C667D7F" w14:textId="77777777" w:rsidR="00183BD4" w:rsidRPr="00B96823" w:rsidRDefault="00183BD4">
            <w:pPr>
              <w:pStyle w:val="aa"/>
            </w:pPr>
          </w:p>
        </w:tc>
        <w:tc>
          <w:tcPr>
            <w:tcW w:w="560" w:type="dxa"/>
            <w:vMerge w:val="restart"/>
          </w:tcPr>
          <w:p w14:paraId="62E95F81" w14:textId="77777777" w:rsidR="00183BD4" w:rsidRPr="00B96823" w:rsidRDefault="00183BD4">
            <w:pPr>
              <w:pStyle w:val="aa"/>
              <w:jc w:val="center"/>
            </w:pPr>
            <w:r w:rsidRPr="00B96823">
              <w:t>18</w:t>
            </w:r>
          </w:p>
        </w:tc>
        <w:tc>
          <w:tcPr>
            <w:tcW w:w="5740" w:type="dxa"/>
          </w:tcPr>
          <w:p w14:paraId="2E01C70F" w14:textId="77777777" w:rsidR="00183BD4" w:rsidRPr="00B96823" w:rsidRDefault="00183BD4">
            <w:pPr>
              <w:pStyle w:val="ac"/>
            </w:pPr>
            <w:r w:rsidRPr="00B96823">
              <w:t>Обувные:</w:t>
            </w:r>
          </w:p>
        </w:tc>
        <w:tc>
          <w:tcPr>
            <w:tcW w:w="2198" w:type="dxa"/>
          </w:tcPr>
          <w:p w14:paraId="153E5335" w14:textId="77777777" w:rsidR="00183BD4" w:rsidRPr="00B96823" w:rsidRDefault="00183BD4">
            <w:pPr>
              <w:pStyle w:val="aa"/>
            </w:pPr>
          </w:p>
        </w:tc>
      </w:tr>
      <w:tr w:rsidR="00183BD4" w:rsidRPr="00B96823" w14:paraId="645DD041" w14:textId="77777777" w:rsidTr="00662461">
        <w:tc>
          <w:tcPr>
            <w:tcW w:w="2100" w:type="dxa"/>
            <w:vMerge/>
          </w:tcPr>
          <w:p w14:paraId="225B9DE8" w14:textId="77777777" w:rsidR="00183BD4" w:rsidRPr="00B96823" w:rsidRDefault="00183BD4">
            <w:pPr>
              <w:pStyle w:val="aa"/>
            </w:pPr>
          </w:p>
        </w:tc>
        <w:tc>
          <w:tcPr>
            <w:tcW w:w="560" w:type="dxa"/>
            <w:vMerge/>
          </w:tcPr>
          <w:p w14:paraId="2FC592D1" w14:textId="77777777" w:rsidR="00183BD4" w:rsidRPr="00B96823" w:rsidRDefault="00183BD4">
            <w:pPr>
              <w:pStyle w:val="aa"/>
            </w:pPr>
          </w:p>
        </w:tc>
        <w:tc>
          <w:tcPr>
            <w:tcW w:w="5740" w:type="dxa"/>
          </w:tcPr>
          <w:p w14:paraId="499E24FB" w14:textId="77777777" w:rsidR="00183BD4" w:rsidRPr="00B96823" w:rsidRDefault="00183BD4">
            <w:pPr>
              <w:pStyle w:val="ac"/>
            </w:pPr>
            <w:r w:rsidRPr="00B96823">
              <w:t>Одноэтажные</w:t>
            </w:r>
          </w:p>
        </w:tc>
        <w:tc>
          <w:tcPr>
            <w:tcW w:w="2198" w:type="dxa"/>
          </w:tcPr>
          <w:p w14:paraId="52FD8ED8" w14:textId="77777777" w:rsidR="00183BD4" w:rsidRPr="00B96823" w:rsidRDefault="00183BD4">
            <w:pPr>
              <w:pStyle w:val="aa"/>
              <w:jc w:val="center"/>
            </w:pPr>
            <w:r w:rsidRPr="00B96823">
              <w:t>55</w:t>
            </w:r>
          </w:p>
        </w:tc>
      </w:tr>
      <w:tr w:rsidR="00183BD4" w:rsidRPr="00B96823" w14:paraId="3D112D9A" w14:textId="77777777" w:rsidTr="00662461">
        <w:tc>
          <w:tcPr>
            <w:tcW w:w="2100" w:type="dxa"/>
            <w:vMerge/>
          </w:tcPr>
          <w:p w14:paraId="7E0B3B01" w14:textId="77777777" w:rsidR="00183BD4" w:rsidRPr="00B96823" w:rsidRDefault="00183BD4">
            <w:pPr>
              <w:pStyle w:val="aa"/>
            </w:pPr>
          </w:p>
        </w:tc>
        <w:tc>
          <w:tcPr>
            <w:tcW w:w="560" w:type="dxa"/>
            <w:vMerge/>
          </w:tcPr>
          <w:p w14:paraId="0FE39D10" w14:textId="77777777" w:rsidR="00183BD4" w:rsidRPr="00B96823" w:rsidRDefault="00183BD4">
            <w:pPr>
              <w:pStyle w:val="aa"/>
            </w:pPr>
          </w:p>
        </w:tc>
        <w:tc>
          <w:tcPr>
            <w:tcW w:w="5740" w:type="dxa"/>
          </w:tcPr>
          <w:p w14:paraId="2A0D207E" w14:textId="77777777" w:rsidR="00183BD4" w:rsidRPr="00B96823" w:rsidRDefault="00183BD4">
            <w:pPr>
              <w:pStyle w:val="ac"/>
            </w:pPr>
            <w:r w:rsidRPr="00B96823">
              <w:t>Многоэтажные</w:t>
            </w:r>
          </w:p>
        </w:tc>
        <w:tc>
          <w:tcPr>
            <w:tcW w:w="2198" w:type="dxa"/>
          </w:tcPr>
          <w:p w14:paraId="54A445A8" w14:textId="77777777" w:rsidR="00183BD4" w:rsidRPr="00B96823" w:rsidRDefault="00183BD4">
            <w:pPr>
              <w:pStyle w:val="aa"/>
              <w:jc w:val="center"/>
            </w:pPr>
            <w:r w:rsidRPr="00B96823">
              <w:t>50</w:t>
            </w:r>
          </w:p>
        </w:tc>
      </w:tr>
      <w:tr w:rsidR="00183BD4" w:rsidRPr="00B96823" w14:paraId="50265D10" w14:textId="77777777" w:rsidTr="00662461">
        <w:tc>
          <w:tcPr>
            <w:tcW w:w="2100" w:type="dxa"/>
            <w:vMerge/>
          </w:tcPr>
          <w:p w14:paraId="570F322E" w14:textId="77777777" w:rsidR="00183BD4" w:rsidRPr="00B96823" w:rsidRDefault="00183BD4">
            <w:pPr>
              <w:pStyle w:val="aa"/>
            </w:pPr>
          </w:p>
        </w:tc>
        <w:tc>
          <w:tcPr>
            <w:tcW w:w="560" w:type="dxa"/>
          </w:tcPr>
          <w:p w14:paraId="7D04E241" w14:textId="77777777" w:rsidR="00183BD4" w:rsidRPr="00B96823" w:rsidRDefault="00183BD4">
            <w:pPr>
              <w:pStyle w:val="aa"/>
              <w:jc w:val="center"/>
            </w:pPr>
            <w:r w:rsidRPr="00B96823">
              <w:t>19</w:t>
            </w:r>
          </w:p>
        </w:tc>
        <w:tc>
          <w:tcPr>
            <w:tcW w:w="5740" w:type="dxa"/>
          </w:tcPr>
          <w:p w14:paraId="3F68C5C2" w14:textId="77777777" w:rsidR="00183BD4" w:rsidRPr="00B96823" w:rsidRDefault="00183BD4">
            <w:pPr>
              <w:pStyle w:val="ac"/>
            </w:pPr>
            <w:r w:rsidRPr="00B96823">
              <w:t>Фурнитуры и других изделий для обувной, галантерейной, швейной и трикотажной промышленности</w:t>
            </w:r>
          </w:p>
        </w:tc>
        <w:tc>
          <w:tcPr>
            <w:tcW w:w="2198" w:type="dxa"/>
          </w:tcPr>
          <w:p w14:paraId="31777DEB" w14:textId="77777777" w:rsidR="00183BD4" w:rsidRPr="00B96823" w:rsidRDefault="00183BD4">
            <w:pPr>
              <w:pStyle w:val="aa"/>
              <w:jc w:val="center"/>
            </w:pPr>
            <w:r w:rsidRPr="00B96823">
              <w:t>52</w:t>
            </w:r>
          </w:p>
        </w:tc>
      </w:tr>
      <w:tr w:rsidR="00183BD4" w:rsidRPr="00B96823" w14:paraId="4C19D7E6" w14:textId="77777777" w:rsidTr="00662461">
        <w:tc>
          <w:tcPr>
            <w:tcW w:w="2100" w:type="dxa"/>
            <w:vMerge w:val="restart"/>
          </w:tcPr>
          <w:p w14:paraId="6ACD0D98" w14:textId="77777777" w:rsidR="00183BD4" w:rsidRPr="00B96823" w:rsidRDefault="00183BD4">
            <w:pPr>
              <w:pStyle w:val="ac"/>
            </w:pPr>
            <w:r w:rsidRPr="00B96823">
              <w:t>Пищевая промышленность</w:t>
            </w:r>
          </w:p>
          <w:p w14:paraId="578F77CE" w14:textId="77777777" w:rsidR="0058574A" w:rsidRPr="00B96823" w:rsidRDefault="0058574A" w:rsidP="0058574A"/>
          <w:p w14:paraId="35F3EFC8" w14:textId="77777777" w:rsidR="0058574A" w:rsidRPr="00B96823" w:rsidRDefault="0058574A" w:rsidP="0058574A"/>
          <w:p w14:paraId="6A428C3E" w14:textId="77777777" w:rsidR="0058574A" w:rsidRPr="00B96823" w:rsidRDefault="0058574A" w:rsidP="0058574A"/>
          <w:p w14:paraId="160B1665" w14:textId="77777777" w:rsidR="0058574A" w:rsidRPr="00B96823" w:rsidRDefault="0058574A" w:rsidP="0058574A"/>
          <w:p w14:paraId="4266DB6F" w14:textId="77777777" w:rsidR="0058574A" w:rsidRPr="00B96823" w:rsidRDefault="0058574A" w:rsidP="0058574A"/>
          <w:p w14:paraId="7EFD1ABF" w14:textId="77777777" w:rsidR="0058574A" w:rsidRPr="00B96823" w:rsidRDefault="0058574A" w:rsidP="0058574A"/>
          <w:p w14:paraId="4EF80108" w14:textId="77777777" w:rsidR="0058574A" w:rsidRPr="00B96823" w:rsidRDefault="0058574A" w:rsidP="0058574A"/>
          <w:p w14:paraId="1B4C5C43" w14:textId="77777777" w:rsidR="0058574A" w:rsidRPr="00B96823" w:rsidRDefault="0058574A" w:rsidP="0058574A"/>
          <w:p w14:paraId="5B7C2D56" w14:textId="77777777" w:rsidR="0058574A" w:rsidRPr="00B96823" w:rsidRDefault="0058574A" w:rsidP="0058574A"/>
          <w:p w14:paraId="45E42285" w14:textId="77777777" w:rsidR="0058574A" w:rsidRPr="00B96823" w:rsidRDefault="0058574A" w:rsidP="0058574A"/>
          <w:p w14:paraId="5C0D1FD5" w14:textId="77777777" w:rsidR="0058574A" w:rsidRPr="00B96823" w:rsidRDefault="0058574A" w:rsidP="0058574A"/>
          <w:p w14:paraId="7E8B0E35" w14:textId="77777777" w:rsidR="0058574A" w:rsidRPr="00B96823" w:rsidRDefault="0058574A" w:rsidP="0058574A"/>
          <w:p w14:paraId="37AD13AC" w14:textId="77777777" w:rsidR="0058574A" w:rsidRPr="00B96823" w:rsidRDefault="0058574A" w:rsidP="0058574A"/>
          <w:p w14:paraId="05D87040" w14:textId="77777777" w:rsidR="0058574A" w:rsidRPr="00B96823" w:rsidRDefault="0058574A" w:rsidP="0058574A"/>
          <w:p w14:paraId="5B56F4A8" w14:textId="77777777" w:rsidR="0058574A" w:rsidRPr="00B96823" w:rsidRDefault="0058574A" w:rsidP="0058574A"/>
          <w:p w14:paraId="31F4ADB8" w14:textId="77777777" w:rsidR="0058574A" w:rsidRPr="00B96823" w:rsidRDefault="0058574A" w:rsidP="0058574A"/>
          <w:p w14:paraId="12B939C6" w14:textId="77777777" w:rsidR="0058574A" w:rsidRPr="00B96823" w:rsidRDefault="0058574A" w:rsidP="0058574A"/>
        </w:tc>
        <w:tc>
          <w:tcPr>
            <w:tcW w:w="560" w:type="dxa"/>
            <w:vMerge w:val="restart"/>
          </w:tcPr>
          <w:p w14:paraId="66EA10CF" w14:textId="77777777" w:rsidR="00183BD4" w:rsidRPr="00B96823" w:rsidRDefault="00183BD4">
            <w:pPr>
              <w:pStyle w:val="aa"/>
              <w:jc w:val="center"/>
            </w:pPr>
            <w:r w:rsidRPr="00B96823">
              <w:t>1</w:t>
            </w:r>
          </w:p>
        </w:tc>
        <w:tc>
          <w:tcPr>
            <w:tcW w:w="5740" w:type="dxa"/>
          </w:tcPr>
          <w:p w14:paraId="3C93B1A9" w14:textId="77777777" w:rsidR="00183BD4" w:rsidRPr="00B96823" w:rsidRDefault="00183BD4">
            <w:pPr>
              <w:pStyle w:val="ac"/>
            </w:pPr>
            <w:r w:rsidRPr="00B96823">
              <w:t>Сахарные заводы при переработке свеклы, тыс. т/сут.:</w:t>
            </w:r>
          </w:p>
        </w:tc>
        <w:tc>
          <w:tcPr>
            <w:tcW w:w="2198" w:type="dxa"/>
          </w:tcPr>
          <w:p w14:paraId="09137FC8" w14:textId="77777777" w:rsidR="00183BD4" w:rsidRPr="00B96823" w:rsidRDefault="00183BD4">
            <w:pPr>
              <w:pStyle w:val="aa"/>
            </w:pPr>
          </w:p>
        </w:tc>
      </w:tr>
      <w:tr w:rsidR="00183BD4" w:rsidRPr="00B96823" w14:paraId="47364389" w14:textId="77777777" w:rsidTr="00662461">
        <w:tc>
          <w:tcPr>
            <w:tcW w:w="2100" w:type="dxa"/>
            <w:vMerge/>
          </w:tcPr>
          <w:p w14:paraId="167C6DE5" w14:textId="77777777" w:rsidR="00183BD4" w:rsidRPr="00B96823" w:rsidRDefault="00183BD4">
            <w:pPr>
              <w:pStyle w:val="aa"/>
            </w:pPr>
          </w:p>
        </w:tc>
        <w:tc>
          <w:tcPr>
            <w:tcW w:w="560" w:type="dxa"/>
            <w:vMerge/>
          </w:tcPr>
          <w:p w14:paraId="3E90ADC7" w14:textId="77777777" w:rsidR="00183BD4" w:rsidRPr="00B96823" w:rsidRDefault="00183BD4">
            <w:pPr>
              <w:pStyle w:val="aa"/>
            </w:pPr>
          </w:p>
        </w:tc>
        <w:tc>
          <w:tcPr>
            <w:tcW w:w="5740" w:type="dxa"/>
          </w:tcPr>
          <w:p w14:paraId="4F677EFD" w14:textId="77777777" w:rsidR="00183BD4" w:rsidRPr="00B96823" w:rsidRDefault="00183BD4">
            <w:pPr>
              <w:pStyle w:val="ac"/>
            </w:pPr>
            <w:r w:rsidRPr="00B96823">
              <w:t>до 3 (хранение свеклы на кагатных полях)</w:t>
            </w:r>
          </w:p>
        </w:tc>
        <w:tc>
          <w:tcPr>
            <w:tcW w:w="2198" w:type="dxa"/>
          </w:tcPr>
          <w:p w14:paraId="507F85A1" w14:textId="77777777" w:rsidR="00183BD4" w:rsidRPr="00B96823" w:rsidRDefault="00183BD4">
            <w:pPr>
              <w:pStyle w:val="aa"/>
              <w:jc w:val="center"/>
            </w:pPr>
            <w:r w:rsidRPr="00B96823">
              <w:t>55</w:t>
            </w:r>
          </w:p>
        </w:tc>
      </w:tr>
      <w:tr w:rsidR="00183BD4" w:rsidRPr="00B96823" w14:paraId="477E3380" w14:textId="77777777" w:rsidTr="00662461">
        <w:tc>
          <w:tcPr>
            <w:tcW w:w="2100" w:type="dxa"/>
            <w:vMerge/>
          </w:tcPr>
          <w:p w14:paraId="07C9B4A4" w14:textId="77777777" w:rsidR="00183BD4" w:rsidRPr="00B96823" w:rsidRDefault="00183BD4">
            <w:pPr>
              <w:pStyle w:val="aa"/>
            </w:pPr>
          </w:p>
        </w:tc>
        <w:tc>
          <w:tcPr>
            <w:tcW w:w="560" w:type="dxa"/>
            <w:vMerge/>
          </w:tcPr>
          <w:p w14:paraId="6023B132" w14:textId="77777777" w:rsidR="00183BD4" w:rsidRPr="00B96823" w:rsidRDefault="00183BD4">
            <w:pPr>
              <w:pStyle w:val="aa"/>
            </w:pPr>
          </w:p>
        </w:tc>
        <w:tc>
          <w:tcPr>
            <w:tcW w:w="5740" w:type="dxa"/>
          </w:tcPr>
          <w:p w14:paraId="5451BF27" w14:textId="77777777" w:rsidR="00183BD4" w:rsidRPr="00B96823" w:rsidRDefault="00183BD4">
            <w:pPr>
              <w:pStyle w:val="ac"/>
            </w:pPr>
            <w:r w:rsidRPr="00B96823">
              <w:t>от 3 до 6 (хранение свеклы в механизированных складах)</w:t>
            </w:r>
          </w:p>
        </w:tc>
        <w:tc>
          <w:tcPr>
            <w:tcW w:w="2198" w:type="dxa"/>
          </w:tcPr>
          <w:p w14:paraId="5F1F1BE6" w14:textId="77777777" w:rsidR="00183BD4" w:rsidRPr="00B96823" w:rsidRDefault="00183BD4">
            <w:pPr>
              <w:pStyle w:val="aa"/>
              <w:jc w:val="center"/>
            </w:pPr>
            <w:r w:rsidRPr="00B96823">
              <w:t>50</w:t>
            </w:r>
          </w:p>
        </w:tc>
      </w:tr>
      <w:tr w:rsidR="00183BD4" w:rsidRPr="00B96823" w14:paraId="746CC3CC" w14:textId="77777777" w:rsidTr="00662461">
        <w:tc>
          <w:tcPr>
            <w:tcW w:w="2100" w:type="dxa"/>
            <w:vMerge/>
          </w:tcPr>
          <w:p w14:paraId="4F8A9362" w14:textId="77777777" w:rsidR="00183BD4" w:rsidRPr="00B96823" w:rsidRDefault="00183BD4">
            <w:pPr>
              <w:pStyle w:val="aa"/>
            </w:pPr>
          </w:p>
        </w:tc>
        <w:tc>
          <w:tcPr>
            <w:tcW w:w="560" w:type="dxa"/>
            <w:vMerge w:val="restart"/>
          </w:tcPr>
          <w:p w14:paraId="1245074C" w14:textId="77777777" w:rsidR="00183BD4" w:rsidRPr="00B96823" w:rsidRDefault="00183BD4">
            <w:pPr>
              <w:pStyle w:val="aa"/>
              <w:jc w:val="center"/>
            </w:pPr>
            <w:r w:rsidRPr="00B96823">
              <w:t>2</w:t>
            </w:r>
          </w:p>
        </w:tc>
        <w:tc>
          <w:tcPr>
            <w:tcW w:w="5740" w:type="dxa"/>
          </w:tcPr>
          <w:p w14:paraId="7D35A946" w14:textId="77777777" w:rsidR="00183BD4" w:rsidRPr="00B96823" w:rsidRDefault="00183BD4">
            <w:pPr>
              <w:pStyle w:val="ac"/>
            </w:pPr>
            <w:r w:rsidRPr="00B96823">
              <w:t>хлеба и хлебобулочных изделий производственной мощностью, т/сут.:</w:t>
            </w:r>
          </w:p>
        </w:tc>
        <w:tc>
          <w:tcPr>
            <w:tcW w:w="2198" w:type="dxa"/>
          </w:tcPr>
          <w:p w14:paraId="0EABEB41" w14:textId="77777777" w:rsidR="00183BD4" w:rsidRPr="00B96823" w:rsidRDefault="00183BD4">
            <w:pPr>
              <w:pStyle w:val="aa"/>
            </w:pPr>
          </w:p>
        </w:tc>
      </w:tr>
      <w:tr w:rsidR="00183BD4" w:rsidRPr="00B96823" w14:paraId="7AA1420B" w14:textId="77777777" w:rsidTr="00662461">
        <w:tc>
          <w:tcPr>
            <w:tcW w:w="2100" w:type="dxa"/>
            <w:vMerge/>
          </w:tcPr>
          <w:p w14:paraId="0BA0693E" w14:textId="77777777" w:rsidR="00183BD4" w:rsidRPr="00B96823" w:rsidRDefault="00183BD4">
            <w:pPr>
              <w:pStyle w:val="aa"/>
            </w:pPr>
          </w:p>
        </w:tc>
        <w:tc>
          <w:tcPr>
            <w:tcW w:w="560" w:type="dxa"/>
            <w:vMerge/>
          </w:tcPr>
          <w:p w14:paraId="23F21404" w14:textId="77777777" w:rsidR="00183BD4" w:rsidRPr="00B96823" w:rsidRDefault="00183BD4">
            <w:pPr>
              <w:pStyle w:val="aa"/>
            </w:pPr>
          </w:p>
        </w:tc>
        <w:tc>
          <w:tcPr>
            <w:tcW w:w="5740" w:type="dxa"/>
          </w:tcPr>
          <w:p w14:paraId="18F6A28A" w14:textId="77777777" w:rsidR="00183BD4" w:rsidRPr="00B96823" w:rsidRDefault="00183BD4">
            <w:pPr>
              <w:pStyle w:val="ac"/>
            </w:pPr>
            <w:r w:rsidRPr="00B96823">
              <w:t>до 45</w:t>
            </w:r>
          </w:p>
        </w:tc>
        <w:tc>
          <w:tcPr>
            <w:tcW w:w="2198" w:type="dxa"/>
          </w:tcPr>
          <w:p w14:paraId="48C64DBE" w14:textId="77777777" w:rsidR="00183BD4" w:rsidRPr="00B96823" w:rsidRDefault="00183BD4">
            <w:pPr>
              <w:pStyle w:val="aa"/>
              <w:jc w:val="center"/>
            </w:pPr>
            <w:r w:rsidRPr="00B96823">
              <w:t>37</w:t>
            </w:r>
          </w:p>
        </w:tc>
      </w:tr>
      <w:tr w:rsidR="00183BD4" w:rsidRPr="00B96823" w14:paraId="7C939022" w14:textId="77777777" w:rsidTr="00662461">
        <w:tc>
          <w:tcPr>
            <w:tcW w:w="2100" w:type="dxa"/>
            <w:vMerge/>
          </w:tcPr>
          <w:p w14:paraId="176F9FE7" w14:textId="77777777" w:rsidR="00183BD4" w:rsidRPr="00B96823" w:rsidRDefault="00183BD4">
            <w:pPr>
              <w:pStyle w:val="aa"/>
            </w:pPr>
          </w:p>
        </w:tc>
        <w:tc>
          <w:tcPr>
            <w:tcW w:w="560" w:type="dxa"/>
            <w:vMerge/>
          </w:tcPr>
          <w:p w14:paraId="305616CB" w14:textId="77777777" w:rsidR="00183BD4" w:rsidRPr="00B96823" w:rsidRDefault="00183BD4">
            <w:pPr>
              <w:pStyle w:val="aa"/>
            </w:pPr>
          </w:p>
        </w:tc>
        <w:tc>
          <w:tcPr>
            <w:tcW w:w="5740" w:type="dxa"/>
          </w:tcPr>
          <w:p w14:paraId="71B53439" w14:textId="77777777" w:rsidR="00183BD4" w:rsidRPr="00B96823" w:rsidRDefault="00183BD4">
            <w:pPr>
              <w:pStyle w:val="ac"/>
            </w:pPr>
            <w:r w:rsidRPr="00B96823">
              <w:t>более 45</w:t>
            </w:r>
          </w:p>
        </w:tc>
        <w:tc>
          <w:tcPr>
            <w:tcW w:w="2198" w:type="dxa"/>
          </w:tcPr>
          <w:p w14:paraId="4FA15DAD" w14:textId="77777777" w:rsidR="00183BD4" w:rsidRPr="00B96823" w:rsidRDefault="00183BD4">
            <w:pPr>
              <w:pStyle w:val="aa"/>
              <w:jc w:val="center"/>
            </w:pPr>
            <w:r w:rsidRPr="00B96823">
              <w:t>40</w:t>
            </w:r>
          </w:p>
        </w:tc>
      </w:tr>
      <w:tr w:rsidR="00183BD4" w:rsidRPr="00B96823" w14:paraId="1B82CC62" w14:textId="77777777" w:rsidTr="00662461">
        <w:tc>
          <w:tcPr>
            <w:tcW w:w="2100" w:type="dxa"/>
            <w:vMerge/>
          </w:tcPr>
          <w:p w14:paraId="440D63D5" w14:textId="77777777" w:rsidR="00183BD4" w:rsidRPr="00B96823" w:rsidRDefault="00183BD4">
            <w:pPr>
              <w:pStyle w:val="aa"/>
            </w:pPr>
          </w:p>
        </w:tc>
        <w:tc>
          <w:tcPr>
            <w:tcW w:w="560" w:type="dxa"/>
          </w:tcPr>
          <w:p w14:paraId="50BBC968" w14:textId="77777777" w:rsidR="00183BD4" w:rsidRPr="00B96823" w:rsidRDefault="00183BD4">
            <w:pPr>
              <w:pStyle w:val="aa"/>
              <w:jc w:val="center"/>
            </w:pPr>
            <w:r w:rsidRPr="00B96823">
              <w:t>3</w:t>
            </w:r>
          </w:p>
        </w:tc>
        <w:tc>
          <w:tcPr>
            <w:tcW w:w="5740" w:type="dxa"/>
          </w:tcPr>
          <w:p w14:paraId="4F2A6B41" w14:textId="77777777" w:rsidR="00183BD4" w:rsidRPr="00B96823" w:rsidRDefault="00183BD4">
            <w:pPr>
              <w:pStyle w:val="ac"/>
            </w:pPr>
            <w:r w:rsidRPr="00B96823">
              <w:t>Кондитерских изделий</w:t>
            </w:r>
          </w:p>
        </w:tc>
        <w:tc>
          <w:tcPr>
            <w:tcW w:w="2198" w:type="dxa"/>
          </w:tcPr>
          <w:p w14:paraId="2961799A" w14:textId="77777777" w:rsidR="00183BD4" w:rsidRPr="00B96823" w:rsidRDefault="00183BD4">
            <w:pPr>
              <w:pStyle w:val="aa"/>
              <w:jc w:val="center"/>
            </w:pPr>
            <w:r w:rsidRPr="00B96823">
              <w:t>50</w:t>
            </w:r>
          </w:p>
        </w:tc>
      </w:tr>
      <w:tr w:rsidR="00183BD4" w:rsidRPr="00B96823" w14:paraId="12416010" w14:textId="77777777" w:rsidTr="00662461">
        <w:tc>
          <w:tcPr>
            <w:tcW w:w="2100" w:type="dxa"/>
            <w:vMerge/>
          </w:tcPr>
          <w:p w14:paraId="03E7915D" w14:textId="77777777" w:rsidR="00183BD4" w:rsidRPr="00B96823" w:rsidRDefault="00183BD4">
            <w:pPr>
              <w:pStyle w:val="aa"/>
            </w:pPr>
          </w:p>
        </w:tc>
        <w:tc>
          <w:tcPr>
            <w:tcW w:w="560" w:type="dxa"/>
          </w:tcPr>
          <w:p w14:paraId="65C05461" w14:textId="77777777" w:rsidR="00183BD4" w:rsidRPr="00B96823" w:rsidRDefault="00183BD4">
            <w:pPr>
              <w:pStyle w:val="aa"/>
              <w:jc w:val="center"/>
            </w:pPr>
            <w:r w:rsidRPr="00B96823">
              <w:t>4</w:t>
            </w:r>
          </w:p>
        </w:tc>
        <w:tc>
          <w:tcPr>
            <w:tcW w:w="5740" w:type="dxa"/>
          </w:tcPr>
          <w:p w14:paraId="1E7204E7" w14:textId="77777777" w:rsidR="00183BD4" w:rsidRPr="00B96823" w:rsidRDefault="00183BD4">
            <w:pPr>
              <w:pStyle w:val="ac"/>
            </w:pPr>
            <w:r w:rsidRPr="00B96823">
              <w:t>Растительного масла производственной мощностью, тонн переработки семян в сутки:</w:t>
            </w:r>
          </w:p>
        </w:tc>
        <w:tc>
          <w:tcPr>
            <w:tcW w:w="2198" w:type="dxa"/>
          </w:tcPr>
          <w:p w14:paraId="1732C878" w14:textId="77777777" w:rsidR="00183BD4" w:rsidRPr="00B96823" w:rsidRDefault="00183BD4">
            <w:pPr>
              <w:pStyle w:val="aa"/>
            </w:pPr>
          </w:p>
        </w:tc>
      </w:tr>
      <w:tr w:rsidR="00183BD4" w:rsidRPr="00B96823" w14:paraId="5E3C8F55" w14:textId="77777777" w:rsidTr="00662461">
        <w:tc>
          <w:tcPr>
            <w:tcW w:w="2100" w:type="dxa"/>
            <w:vMerge/>
          </w:tcPr>
          <w:p w14:paraId="710F0FB0" w14:textId="77777777" w:rsidR="00183BD4" w:rsidRPr="00B96823" w:rsidRDefault="00183BD4">
            <w:pPr>
              <w:pStyle w:val="aa"/>
            </w:pPr>
          </w:p>
        </w:tc>
        <w:tc>
          <w:tcPr>
            <w:tcW w:w="560" w:type="dxa"/>
          </w:tcPr>
          <w:p w14:paraId="69D9D6E2" w14:textId="77777777" w:rsidR="00183BD4" w:rsidRPr="00B96823" w:rsidRDefault="00183BD4">
            <w:pPr>
              <w:pStyle w:val="aa"/>
            </w:pPr>
          </w:p>
        </w:tc>
        <w:tc>
          <w:tcPr>
            <w:tcW w:w="5740" w:type="dxa"/>
          </w:tcPr>
          <w:p w14:paraId="6515975B" w14:textId="77777777" w:rsidR="00183BD4" w:rsidRPr="00B96823" w:rsidRDefault="00183BD4">
            <w:pPr>
              <w:pStyle w:val="ac"/>
            </w:pPr>
            <w:r w:rsidRPr="00B96823">
              <w:t>до 400</w:t>
            </w:r>
          </w:p>
        </w:tc>
        <w:tc>
          <w:tcPr>
            <w:tcW w:w="2198" w:type="dxa"/>
          </w:tcPr>
          <w:p w14:paraId="085C768C" w14:textId="77777777" w:rsidR="00183BD4" w:rsidRPr="00B96823" w:rsidRDefault="00183BD4">
            <w:pPr>
              <w:pStyle w:val="aa"/>
              <w:jc w:val="center"/>
            </w:pPr>
            <w:r w:rsidRPr="00B96823">
              <w:t>33</w:t>
            </w:r>
          </w:p>
        </w:tc>
      </w:tr>
      <w:tr w:rsidR="00183BD4" w:rsidRPr="00B96823" w14:paraId="1AE77CE2" w14:textId="77777777" w:rsidTr="00662461">
        <w:tc>
          <w:tcPr>
            <w:tcW w:w="2100" w:type="dxa"/>
            <w:vMerge/>
          </w:tcPr>
          <w:p w14:paraId="54538BBD" w14:textId="77777777" w:rsidR="00183BD4" w:rsidRPr="00B96823" w:rsidRDefault="00183BD4">
            <w:pPr>
              <w:pStyle w:val="aa"/>
            </w:pPr>
          </w:p>
        </w:tc>
        <w:tc>
          <w:tcPr>
            <w:tcW w:w="560" w:type="dxa"/>
          </w:tcPr>
          <w:p w14:paraId="2424C607" w14:textId="77777777" w:rsidR="00183BD4" w:rsidRPr="00B96823" w:rsidRDefault="00183BD4">
            <w:pPr>
              <w:pStyle w:val="aa"/>
            </w:pPr>
          </w:p>
        </w:tc>
        <w:tc>
          <w:tcPr>
            <w:tcW w:w="5740" w:type="dxa"/>
          </w:tcPr>
          <w:p w14:paraId="31CDB164" w14:textId="77777777" w:rsidR="00183BD4" w:rsidRPr="00B96823" w:rsidRDefault="00183BD4">
            <w:pPr>
              <w:pStyle w:val="ac"/>
            </w:pPr>
            <w:r w:rsidRPr="00B96823">
              <w:t>более 400</w:t>
            </w:r>
          </w:p>
        </w:tc>
        <w:tc>
          <w:tcPr>
            <w:tcW w:w="2198" w:type="dxa"/>
          </w:tcPr>
          <w:p w14:paraId="3B1B21AB" w14:textId="77777777" w:rsidR="00183BD4" w:rsidRPr="00B96823" w:rsidRDefault="00183BD4">
            <w:pPr>
              <w:pStyle w:val="aa"/>
              <w:jc w:val="center"/>
            </w:pPr>
            <w:r w:rsidRPr="00B96823">
              <w:t>35</w:t>
            </w:r>
          </w:p>
        </w:tc>
      </w:tr>
      <w:tr w:rsidR="00183BD4" w:rsidRPr="00B96823" w14:paraId="69C74439" w14:textId="77777777" w:rsidTr="00662461">
        <w:tc>
          <w:tcPr>
            <w:tcW w:w="2100" w:type="dxa"/>
            <w:vMerge/>
          </w:tcPr>
          <w:p w14:paraId="3DAEA2D3" w14:textId="77777777" w:rsidR="00183BD4" w:rsidRPr="00B96823" w:rsidRDefault="00183BD4">
            <w:pPr>
              <w:pStyle w:val="aa"/>
            </w:pPr>
          </w:p>
        </w:tc>
        <w:tc>
          <w:tcPr>
            <w:tcW w:w="560" w:type="dxa"/>
          </w:tcPr>
          <w:p w14:paraId="6FA93F62" w14:textId="77777777" w:rsidR="00183BD4" w:rsidRPr="00B96823" w:rsidRDefault="00183BD4">
            <w:pPr>
              <w:pStyle w:val="aa"/>
              <w:jc w:val="center"/>
            </w:pPr>
            <w:r w:rsidRPr="00B96823">
              <w:t>5</w:t>
            </w:r>
          </w:p>
        </w:tc>
        <w:tc>
          <w:tcPr>
            <w:tcW w:w="5740" w:type="dxa"/>
          </w:tcPr>
          <w:p w14:paraId="4AF17E6C" w14:textId="77777777" w:rsidR="00183BD4" w:rsidRPr="00B96823" w:rsidRDefault="00183BD4">
            <w:pPr>
              <w:pStyle w:val="ac"/>
            </w:pPr>
            <w:r w:rsidRPr="00B96823">
              <w:t>Маргариновой продукции</w:t>
            </w:r>
          </w:p>
        </w:tc>
        <w:tc>
          <w:tcPr>
            <w:tcW w:w="2198" w:type="dxa"/>
          </w:tcPr>
          <w:p w14:paraId="2D8BDDC3" w14:textId="77777777" w:rsidR="00183BD4" w:rsidRPr="00B96823" w:rsidRDefault="00183BD4">
            <w:pPr>
              <w:pStyle w:val="aa"/>
              <w:jc w:val="center"/>
            </w:pPr>
            <w:r w:rsidRPr="00B96823">
              <w:t>40</w:t>
            </w:r>
          </w:p>
        </w:tc>
      </w:tr>
      <w:tr w:rsidR="00183BD4" w:rsidRPr="00B96823" w14:paraId="2B7BCF60" w14:textId="77777777" w:rsidTr="00662461">
        <w:tc>
          <w:tcPr>
            <w:tcW w:w="2100" w:type="dxa"/>
            <w:vMerge/>
          </w:tcPr>
          <w:p w14:paraId="1C913C5D" w14:textId="77777777" w:rsidR="00183BD4" w:rsidRPr="00B96823" w:rsidRDefault="00183BD4">
            <w:pPr>
              <w:pStyle w:val="aa"/>
            </w:pPr>
          </w:p>
        </w:tc>
        <w:tc>
          <w:tcPr>
            <w:tcW w:w="560" w:type="dxa"/>
          </w:tcPr>
          <w:p w14:paraId="0AC586B8" w14:textId="77777777" w:rsidR="00183BD4" w:rsidRPr="00B96823" w:rsidRDefault="00183BD4">
            <w:pPr>
              <w:pStyle w:val="aa"/>
              <w:jc w:val="center"/>
            </w:pPr>
            <w:r w:rsidRPr="00B96823">
              <w:t>6</w:t>
            </w:r>
          </w:p>
        </w:tc>
        <w:tc>
          <w:tcPr>
            <w:tcW w:w="5740" w:type="dxa"/>
          </w:tcPr>
          <w:p w14:paraId="56CDE688" w14:textId="77777777" w:rsidR="00183BD4" w:rsidRPr="00B96823" w:rsidRDefault="00183BD4">
            <w:pPr>
              <w:pStyle w:val="ac"/>
            </w:pPr>
            <w:r w:rsidRPr="00B96823">
              <w:t>Парфюмерно-косметических изделий</w:t>
            </w:r>
          </w:p>
        </w:tc>
        <w:tc>
          <w:tcPr>
            <w:tcW w:w="2198" w:type="dxa"/>
          </w:tcPr>
          <w:p w14:paraId="3411D742" w14:textId="77777777" w:rsidR="00183BD4" w:rsidRPr="00B96823" w:rsidRDefault="00183BD4">
            <w:pPr>
              <w:pStyle w:val="aa"/>
              <w:jc w:val="center"/>
            </w:pPr>
            <w:r w:rsidRPr="00B96823">
              <w:t>40</w:t>
            </w:r>
          </w:p>
        </w:tc>
      </w:tr>
      <w:tr w:rsidR="00183BD4" w:rsidRPr="00B96823" w14:paraId="5EFBFC05" w14:textId="77777777" w:rsidTr="00662461">
        <w:tc>
          <w:tcPr>
            <w:tcW w:w="2100" w:type="dxa"/>
            <w:vMerge/>
          </w:tcPr>
          <w:p w14:paraId="47CF6BE4" w14:textId="77777777" w:rsidR="00183BD4" w:rsidRPr="00B96823" w:rsidRDefault="00183BD4">
            <w:pPr>
              <w:pStyle w:val="aa"/>
            </w:pPr>
          </w:p>
        </w:tc>
        <w:tc>
          <w:tcPr>
            <w:tcW w:w="560" w:type="dxa"/>
          </w:tcPr>
          <w:p w14:paraId="7B6AF7BF" w14:textId="77777777" w:rsidR="00183BD4" w:rsidRPr="00B96823" w:rsidRDefault="00183BD4">
            <w:pPr>
              <w:pStyle w:val="aa"/>
              <w:jc w:val="center"/>
            </w:pPr>
            <w:r w:rsidRPr="00B96823">
              <w:t>7</w:t>
            </w:r>
          </w:p>
        </w:tc>
        <w:tc>
          <w:tcPr>
            <w:tcW w:w="5740" w:type="dxa"/>
          </w:tcPr>
          <w:p w14:paraId="51AF4622" w14:textId="77777777" w:rsidR="00183BD4" w:rsidRPr="00B96823" w:rsidRDefault="00183BD4">
            <w:pPr>
              <w:pStyle w:val="ac"/>
            </w:pPr>
            <w:r w:rsidRPr="00B96823">
              <w:t>Виноградных вин и виноматериалов</w:t>
            </w:r>
          </w:p>
        </w:tc>
        <w:tc>
          <w:tcPr>
            <w:tcW w:w="2198" w:type="dxa"/>
          </w:tcPr>
          <w:p w14:paraId="4C2267FC" w14:textId="77777777" w:rsidR="00183BD4" w:rsidRPr="00B96823" w:rsidRDefault="00183BD4">
            <w:pPr>
              <w:pStyle w:val="aa"/>
              <w:jc w:val="center"/>
            </w:pPr>
            <w:r w:rsidRPr="00B96823">
              <w:t>50</w:t>
            </w:r>
          </w:p>
        </w:tc>
      </w:tr>
      <w:tr w:rsidR="00183BD4" w:rsidRPr="00B96823" w14:paraId="0F394D19" w14:textId="77777777" w:rsidTr="00662461">
        <w:tc>
          <w:tcPr>
            <w:tcW w:w="2100" w:type="dxa"/>
            <w:vMerge/>
          </w:tcPr>
          <w:p w14:paraId="040044FB" w14:textId="77777777" w:rsidR="00183BD4" w:rsidRPr="00B96823" w:rsidRDefault="00183BD4">
            <w:pPr>
              <w:pStyle w:val="aa"/>
            </w:pPr>
          </w:p>
        </w:tc>
        <w:tc>
          <w:tcPr>
            <w:tcW w:w="560" w:type="dxa"/>
          </w:tcPr>
          <w:p w14:paraId="1962F9A6" w14:textId="77777777" w:rsidR="00183BD4" w:rsidRPr="00B96823" w:rsidRDefault="00183BD4">
            <w:pPr>
              <w:pStyle w:val="aa"/>
              <w:jc w:val="center"/>
            </w:pPr>
            <w:r w:rsidRPr="00B96823">
              <w:t>8</w:t>
            </w:r>
          </w:p>
        </w:tc>
        <w:tc>
          <w:tcPr>
            <w:tcW w:w="5740" w:type="dxa"/>
          </w:tcPr>
          <w:p w14:paraId="05100C15" w14:textId="77777777" w:rsidR="00183BD4" w:rsidRPr="00B96823" w:rsidRDefault="00183BD4">
            <w:pPr>
              <w:pStyle w:val="ac"/>
            </w:pPr>
            <w:r w:rsidRPr="00B96823">
              <w:t>Пива и солода</w:t>
            </w:r>
          </w:p>
        </w:tc>
        <w:tc>
          <w:tcPr>
            <w:tcW w:w="2198" w:type="dxa"/>
          </w:tcPr>
          <w:p w14:paraId="53AC2CA3" w14:textId="77777777" w:rsidR="00183BD4" w:rsidRPr="00B96823" w:rsidRDefault="00183BD4">
            <w:pPr>
              <w:pStyle w:val="aa"/>
              <w:jc w:val="center"/>
            </w:pPr>
            <w:r w:rsidRPr="00B96823">
              <w:t>50</w:t>
            </w:r>
          </w:p>
        </w:tc>
      </w:tr>
      <w:tr w:rsidR="00183BD4" w:rsidRPr="00B96823" w14:paraId="09A8566F" w14:textId="77777777" w:rsidTr="00662461">
        <w:tc>
          <w:tcPr>
            <w:tcW w:w="2100" w:type="dxa"/>
            <w:vMerge/>
          </w:tcPr>
          <w:p w14:paraId="244F706E" w14:textId="77777777" w:rsidR="00183BD4" w:rsidRPr="00B96823" w:rsidRDefault="00183BD4">
            <w:pPr>
              <w:pStyle w:val="aa"/>
            </w:pPr>
          </w:p>
        </w:tc>
        <w:tc>
          <w:tcPr>
            <w:tcW w:w="560" w:type="dxa"/>
          </w:tcPr>
          <w:p w14:paraId="1698F638" w14:textId="77777777" w:rsidR="00183BD4" w:rsidRPr="00B96823" w:rsidRDefault="00183BD4">
            <w:pPr>
              <w:pStyle w:val="aa"/>
              <w:jc w:val="center"/>
            </w:pPr>
            <w:r w:rsidRPr="00B96823">
              <w:t>9</w:t>
            </w:r>
          </w:p>
        </w:tc>
        <w:tc>
          <w:tcPr>
            <w:tcW w:w="5740" w:type="dxa"/>
          </w:tcPr>
          <w:p w14:paraId="052A760C" w14:textId="77777777" w:rsidR="00183BD4" w:rsidRPr="00B96823" w:rsidRDefault="00183BD4">
            <w:pPr>
              <w:pStyle w:val="ac"/>
            </w:pPr>
            <w:r w:rsidRPr="00B96823">
              <w:t>Плодоовощных консервов</w:t>
            </w:r>
          </w:p>
        </w:tc>
        <w:tc>
          <w:tcPr>
            <w:tcW w:w="2198" w:type="dxa"/>
          </w:tcPr>
          <w:p w14:paraId="48FF6A93" w14:textId="77777777" w:rsidR="00183BD4" w:rsidRPr="00B96823" w:rsidRDefault="00183BD4">
            <w:pPr>
              <w:pStyle w:val="aa"/>
              <w:jc w:val="center"/>
            </w:pPr>
            <w:r w:rsidRPr="00B96823">
              <w:t>50</w:t>
            </w:r>
          </w:p>
        </w:tc>
      </w:tr>
      <w:tr w:rsidR="00183BD4" w:rsidRPr="00B96823" w14:paraId="4CF6AC67" w14:textId="77777777" w:rsidTr="00662461">
        <w:tc>
          <w:tcPr>
            <w:tcW w:w="2100" w:type="dxa"/>
            <w:vMerge/>
          </w:tcPr>
          <w:p w14:paraId="1A088950" w14:textId="77777777" w:rsidR="00183BD4" w:rsidRPr="00B96823" w:rsidRDefault="00183BD4">
            <w:pPr>
              <w:pStyle w:val="aa"/>
            </w:pPr>
          </w:p>
        </w:tc>
        <w:tc>
          <w:tcPr>
            <w:tcW w:w="560" w:type="dxa"/>
          </w:tcPr>
          <w:p w14:paraId="54888340" w14:textId="77777777" w:rsidR="00183BD4" w:rsidRPr="00B96823" w:rsidRDefault="00183BD4">
            <w:pPr>
              <w:pStyle w:val="aa"/>
              <w:jc w:val="center"/>
            </w:pPr>
            <w:r w:rsidRPr="00B96823">
              <w:t>10</w:t>
            </w:r>
          </w:p>
        </w:tc>
        <w:tc>
          <w:tcPr>
            <w:tcW w:w="5740" w:type="dxa"/>
          </w:tcPr>
          <w:p w14:paraId="14200924" w14:textId="77777777" w:rsidR="00183BD4" w:rsidRPr="00B96823" w:rsidRDefault="00183BD4">
            <w:pPr>
              <w:pStyle w:val="ac"/>
            </w:pPr>
            <w:r w:rsidRPr="00B96823">
              <w:t>Первичной обработки чайного листа</w:t>
            </w:r>
          </w:p>
        </w:tc>
        <w:tc>
          <w:tcPr>
            <w:tcW w:w="2198" w:type="dxa"/>
          </w:tcPr>
          <w:p w14:paraId="2C0B6A38" w14:textId="77777777" w:rsidR="00183BD4" w:rsidRPr="00B96823" w:rsidRDefault="00183BD4">
            <w:pPr>
              <w:pStyle w:val="aa"/>
              <w:jc w:val="center"/>
            </w:pPr>
            <w:r w:rsidRPr="00B96823">
              <w:t>40</w:t>
            </w:r>
          </w:p>
        </w:tc>
      </w:tr>
      <w:tr w:rsidR="00183BD4" w:rsidRPr="00B96823" w14:paraId="386B6538" w14:textId="77777777" w:rsidTr="00662461">
        <w:tc>
          <w:tcPr>
            <w:tcW w:w="2100" w:type="dxa"/>
            <w:vMerge/>
          </w:tcPr>
          <w:p w14:paraId="2E40BEE4" w14:textId="77777777" w:rsidR="00183BD4" w:rsidRPr="00B96823" w:rsidRDefault="00183BD4">
            <w:pPr>
              <w:pStyle w:val="aa"/>
            </w:pPr>
          </w:p>
        </w:tc>
        <w:tc>
          <w:tcPr>
            <w:tcW w:w="560" w:type="dxa"/>
          </w:tcPr>
          <w:p w14:paraId="04E7F1A5" w14:textId="77777777" w:rsidR="00183BD4" w:rsidRPr="00B96823" w:rsidRDefault="00183BD4">
            <w:pPr>
              <w:pStyle w:val="aa"/>
              <w:jc w:val="center"/>
            </w:pPr>
            <w:r w:rsidRPr="00B96823">
              <w:t>11</w:t>
            </w:r>
          </w:p>
        </w:tc>
        <w:tc>
          <w:tcPr>
            <w:tcW w:w="5740" w:type="dxa"/>
          </w:tcPr>
          <w:p w14:paraId="512DFEFD" w14:textId="77777777" w:rsidR="00183BD4" w:rsidRPr="00B96823" w:rsidRDefault="00183BD4">
            <w:pPr>
              <w:pStyle w:val="ac"/>
            </w:pPr>
            <w:r w:rsidRPr="00B96823">
              <w:t>Ферментации табака</w:t>
            </w:r>
          </w:p>
        </w:tc>
        <w:tc>
          <w:tcPr>
            <w:tcW w:w="2198" w:type="dxa"/>
          </w:tcPr>
          <w:p w14:paraId="6C9C04A7" w14:textId="77777777" w:rsidR="00183BD4" w:rsidRPr="00B96823" w:rsidRDefault="00183BD4">
            <w:pPr>
              <w:pStyle w:val="aa"/>
              <w:jc w:val="center"/>
            </w:pPr>
            <w:r w:rsidRPr="00B96823">
              <w:t>41</w:t>
            </w:r>
          </w:p>
        </w:tc>
      </w:tr>
      <w:tr w:rsidR="00183BD4" w:rsidRPr="00B96823" w14:paraId="711B1BE1" w14:textId="77777777" w:rsidTr="00662461">
        <w:tc>
          <w:tcPr>
            <w:tcW w:w="2100" w:type="dxa"/>
            <w:vMerge w:val="restart"/>
          </w:tcPr>
          <w:p w14:paraId="0B16D436" w14:textId="77777777" w:rsidR="00183BD4" w:rsidRDefault="00183BD4">
            <w:pPr>
              <w:pStyle w:val="ac"/>
            </w:pPr>
            <w:r w:rsidRPr="00B96823">
              <w:t>Мясо-молочная промышленность</w:t>
            </w:r>
          </w:p>
          <w:p w14:paraId="05D7DE4F" w14:textId="77777777" w:rsidR="00662461" w:rsidRDefault="00662461" w:rsidP="00662461"/>
          <w:p w14:paraId="45782323" w14:textId="77777777" w:rsidR="00662461" w:rsidRDefault="00662461" w:rsidP="00662461"/>
          <w:p w14:paraId="2CE8D686" w14:textId="77777777" w:rsidR="00662461" w:rsidRDefault="00662461" w:rsidP="00662461"/>
          <w:p w14:paraId="7B7AA03A" w14:textId="77777777" w:rsidR="00662461" w:rsidRDefault="00662461" w:rsidP="00662461"/>
          <w:p w14:paraId="2A61D133" w14:textId="77777777" w:rsidR="00662461" w:rsidRPr="00662461" w:rsidRDefault="00662461" w:rsidP="00662461"/>
        </w:tc>
        <w:tc>
          <w:tcPr>
            <w:tcW w:w="560" w:type="dxa"/>
          </w:tcPr>
          <w:p w14:paraId="05A35C62" w14:textId="77777777" w:rsidR="00183BD4" w:rsidRPr="00B96823" w:rsidRDefault="00183BD4">
            <w:pPr>
              <w:pStyle w:val="aa"/>
              <w:jc w:val="center"/>
            </w:pPr>
            <w:r w:rsidRPr="00B96823">
              <w:t>1</w:t>
            </w:r>
          </w:p>
        </w:tc>
        <w:tc>
          <w:tcPr>
            <w:tcW w:w="5740" w:type="dxa"/>
          </w:tcPr>
          <w:p w14:paraId="671BE0AF" w14:textId="77777777" w:rsidR="00183BD4" w:rsidRPr="00B96823" w:rsidRDefault="00183BD4">
            <w:pPr>
              <w:pStyle w:val="ac"/>
            </w:pPr>
            <w:r w:rsidRPr="00B96823">
              <w:t>мяса (с цехами убоя и обескровливания)</w:t>
            </w:r>
          </w:p>
        </w:tc>
        <w:tc>
          <w:tcPr>
            <w:tcW w:w="2198" w:type="dxa"/>
          </w:tcPr>
          <w:p w14:paraId="3387858C" w14:textId="77777777" w:rsidR="00183BD4" w:rsidRPr="00B96823" w:rsidRDefault="00183BD4">
            <w:pPr>
              <w:pStyle w:val="aa"/>
              <w:jc w:val="center"/>
            </w:pPr>
            <w:r w:rsidRPr="00B96823">
              <w:t>40</w:t>
            </w:r>
          </w:p>
        </w:tc>
      </w:tr>
      <w:tr w:rsidR="00183BD4" w:rsidRPr="00B96823" w14:paraId="0CCF632F" w14:textId="77777777" w:rsidTr="00662461">
        <w:tc>
          <w:tcPr>
            <w:tcW w:w="2100" w:type="dxa"/>
            <w:vMerge/>
          </w:tcPr>
          <w:p w14:paraId="380986A4" w14:textId="77777777" w:rsidR="00183BD4" w:rsidRPr="00B96823" w:rsidRDefault="00183BD4">
            <w:pPr>
              <w:pStyle w:val="aa"/>
            </w:pPr>
          </w:p>
        </w:tc>
        <w:tc>
          <w:tcPr>
            <w:tcW w:w="560" w:type="dxa"/>
          </w:tcPr>
          <w:p w14:paraId="607F1DD0" w14:textId="77777777" w:rsidR="00183BD4" w:rsidRPr="00B96823" w:rsidRDefault="00183BD4">
            <w:pPr>
              <w:pStyle w:val="aa"/>
              <w:jc w:val="center"/>
            </w:pPr>
            <w:r w:rsidRPr="00B96823">
              <w:t>2</w:t>
            </w:r>
          </w:p>
        </w:tc>
        <w:tc>
          <w:tcPr>
            <w:tcW w:w="5740" w:type="dxa"/>
          </w:tcPr>
          <w:p w14:paraId="07A7A569" w14:textId="77777777" w:rsidR="00183BD4" w:rsidRPr="00B96823" w:rsidRDefault="00183BD4">
            <w:pPr>
              <w:pStyle w:val="ac"/>
            </w:pPr>
            <w:r w:rsidRPr="00B96823">
              <w:t>мясных консервов, колбас, копченостей и других мясных продуктов</w:t>
            </w:r>
          </w:p>
        </w:tc>
        <w:tc>
          <w:tcPr>
            <w:tcW w:w="2198" w:type="dxa"/>
          </w:tcPr>
          <w:p w14:paraId="45814F63" w14:textId="77777777" w:rsidR="00183BD4" w:rsidRPr="00B96823" w:rsidRDefault="00183BD4">
            <w:pPr>
              <w:pStyle w:val="aa"/>
            </w:pPr>
          </w:p>
        </w:tc>
      </w:tr>
      <w:tr w:rsidR="00183BD4" w:rsidRPr="00B96823" w14:paraId="65ED043F" w14:textId="77777777" w:rsidTr="00662461">
        <w:tc>
          <w:tcPr>
            <w:tcW w:w="2100" w:type="dxa"/>
            <w:vMerge/>
          </w:tcPr>
          <w:p w14:paraId="0B1CA9DD" w14:textId="77777777" w:rsidR="00183BD4" w:rsidRPr="00B96823" w:rsidRDefault="00183BD4">
            <w:pPr>
              <w:pStyle w:val="aa"/>
            </w:pPr>
          </w:p>
        </w:tc>
        <w:tc>
          <w:tcPr>
            <w:tcW w:w="560" w:type="dxa"/>
            <w:vMerge w:val="restart"/>
          </w:tcPr>
          <w:p w14:paraId="65AD4811" w14:textId="77777777" w:rsidR="00183BD4" w:rsidRPr="00B96823" w:rsidRDefault="00183BD4">
            <w:pPr>
              <w:pStyle w:val="aa"/>
              <w:jc w:val="center"/>
            </w:pPr>
            <w:r w:rsidRPr="00B96823">
              <w:t>3</w:t>
            </w:r>
          </w:p>
        </w:tc>
        <w:tc>
          <w:tcPr>
            <w:tcW w:w="5740" w:type="dxa"/>
          </w:tcPr>
          <w:p w14:paraId="43B2AAA3" w14:textId="77777777" w:rsidR="00183BD4" w:rsidRPr="00B96823" w:rsidRDefault="00183BD4">
            <w:pPr>
              <w:pStyle w:val="ac"/>
            </w:pPr>
            <w:r w:rsidRPr="00B96823">
              <w:t>По переработке молока производственной мощностью, тонн в смену:</w:t>
            </w:r>
          </w:p>
        </w:tc>
        <w:tc>
          <w:tcPr>
            <w:tcW w:w="2198" w:type="dxa"/>
          </w:tcPr>
          <w:p w14:paraId="38490FB9" w14:textId="77777777" w:rsidR="00183BD4" w:rsidRPr="00B96823" w:rsidRDefault="00183BD4">
            <w:pPr>
              <w:pStyle w:val="aa"/>
            </w:pPr>
          </w:p>
        </w:tc>
      </w:tr>
      <w:tr w:rsidR="00183BD4" w:rsidRPr="00B96823" w14:paraId="28CD185C" w14:textId="77777777" w:rsidTr="00662461">
        <w:tc>
          <w:tcPr>
            <w:tcW w:w="2100" w:type="dxa"/>
            <w:vMerge/>
          </w:tcPr>
          <w:p w14:paraId="50C8CF22" w14:textId="77777777" w:rsidR="00183BD4" w:rsidRPr="00B96823" w:rsidRDefault="00183BD4">
            <w:pPr>
              <w:pStyle w:val="aa"/>
            </w:pPr>
          </w:p>
        </w:tc>
        <w:tc>
          <w:tcPr>
            <w:tcW w:w="560" w:type="dxa"/>
            <w:vMerge/>
          </w:tcPr>
          <w:p w14:paraId="42BF3AEC" w14:textId="77777777" w:rsidR="00183BD4" w:rsidRPr="00B96823" w:rsidRDefault="00183BD4">
            <w:pPr>
              <w:pStyle w:val="aa"/>
            </w:pPr>
          </w:p>
        </w:tc>
        <w:tc>
          <w:tcPr>
            <w:tcW w:w="5740" w:type="dxa"/>
          </w:tcPr>
          <w:p w14:paraId="3D4434F8" w14:textId="77777777" w:rsidR="00183BD4" w:rsidRPr="00B96823" w:rsidRDefault="00183BD4">
            <w:pPr>
              <w:pStyle w:val="ac"/>
            </w:pPr>
            <w:r w:rsidRPr="00B96823">
              <w:t>до 100</w:t>
            </w:r>
          </w:p>
        </w:tc>
        <w:tc>
          <w:tcPr>
            <w:tcW w:w="2198" w:type="dxa"/>
          </w:tcPr>
          <w:p w14:paraId="7CB0E1A3" w14:textId="77777777" w:rsidR="00183BD4" w:rsidRPr="00B96823" w:rsidRDefault="00183BD4">
            <w:pPr>
              <w:pStyle w:val="aa"/>
              <w:jc w:val="center"/>
            </w:pPr>
            <w:r w:rsidRPr="00B96823">
              <w:t>42</w:t>
            </w:r>
          </w:p>
        </w:tc>
      </w:tr>
      <w:tr w:rsidR="00183BD4" w:rsidRPr="00B96823" w14:paraId="3329805A" w14:textId="77777777" w:rsidTr="00662461">
        <w:tc>
          <w:tcPr>
            <w:tcW w:w="2100" w:type="dxa"/>
            <w:vMerge/>
          </w:tcPr>
          <w:p w14:paraId="5F2C5BDC" w14:textId="77777777" w:rsidR="00183BD4" w:rsidRPr="00B96823" w:rsidRDefault="00183BD4">
            <w:pPr>
              <w:pStyle w:val="aa"/>
            </w:pPr>
          </w:p>
        </w:tc>
        <w:tc>
          <w:tcPr>
            <w:tcW w:w="560" w:type="dxa"/>
            <w:vMerge/>
          </w:tcPr>
          <w:p w14:paraId="43CCE9FA" w14:textId="77777777" w:rsidR="00183BD4" w:rsidRPr="00B96823" w:rsidRDefault="00183BD4">
            <w:pPr>
              <w:pStyle w:val="aa"/>
            </w:pPr>
          </w:p>
        </w:tc>
        <w:tc>
          <w:tcPr>
            <w:tcW w:w="5740" w:type="dxa"/>
          </w:tcPr>
          <w:p w14:paraId="2738FA9B" w14:textId="77777777" w:rsidR="00183BD4" w:rsidRPr="00B96823" w:rsidRDefault="00183BD4">
            <w:pPr>
              <w:pStyle w:val="ac"/>
            </w:pPr>
            <w:r w:rsidRPr="00B96823">
              <w:t>более 100</w:t>
            </w:r>
          </w:p>
        </w:tc>
        <w:tc>
          <w:tcPr>
            <w:tcW w:w="2198" w:type="dxa"/>
          </w:tcPr>
          <w:p w14:paraId="4FF2DD88" w14:textId="77777777" w:rsidR="00183BD4" w:rsidRPr="00B96823" w:rsidRDefault="00183BD4">
            <w:pPr>
              <w:pStyle w:val="aa"/>
              <w:jc w:val="center"/>
            </w:pPr>
            <w:r w:rsidRPr="00B96823">
              <w:t>43</w:t>
            </w:r>
          </w:p>
        </w:tc>
      </w:tr>
      <w:tr w:rsidR="00183BD4" w:rsidRPr="00B96823" w14:paraId="64F61031" w14:textId="77777777" w:rsidTr="00662461">
        <w:tc>
          <w:tcPr>
            <w:tcW w:w="2100" w:type="dxa"/>
            <w:vMerge/>
          </w:tcPr>
          <w:p w14:paraId="5A2DBD48" w14:textId="77777777" w:rsidR="00183BD4" w:rsidRPr="00B96823" w:rsidRDefault="00183BD4">
            <w:pPr>
              <w:pStyle w:val="aa"/>
            </w:pPr>
          </w:p>
        </w:tc>
        <w:tc>
          <w:tcPr>
            <w:tcW w:w="560" w:type="dxa"/>
            <w:vMerge w:val="restart"/>
          </w:tcPr>
          <w:p w14:paraId="27C36307" w14:textId="77777777" w:rsidR="00183BD4" w:rsidRPr="00B96823" w:rsidRDefault="00183BD4">
            <w:pPr>
              <w:pStyle w:val="aa"/>
              <w:jc w:val="center"/>
            </w:pPr>
            <w:r w:rsidRPr="00B96823">
              <w:t>4</w:t>
            </w:r>
          </w:p>
        </w:tc>
        <w:tc>
          <w:tcPr>
            <w:tcW w:w="5740" w:type="dxa"/>
          </w:tcPr>
          <w:p w14:paraId="0DBABE4A" w14:textId="77777777" w:rsidR="00183BD4" w:rsidRPr="00B96823" w:rsidRDefault="00183BD4">
            <w:pPr>
              <w:pStyle w:val="ac"/>
            </w:pPr>
            <w:r w:rsidRPr="00B96823">
              <w:t>Сухого обезжиренного молока производственной мощностью, тонн в смену:</w:t>
            </w:r>
          </w:p>
        </w:tc>
        <w:tc>
          <w:tcPr>
            <w:tcW w:w="2198" w:type="dxa"/>
          </w:tcPr>
          <w:p w14:paraId="5022DFF1" w14:textId="77777777" w:rsidR="00183BD4" w:rsidRPr="00B96823" w:rsidRDefault="00183BD4">
            <w:pPr>
              <w:pStyle w:val="aa"/>
              <w:jc w:val="center"/>
            </w:pPr>
            <w:r w:rsidRPr="00B96823">
              <w:t>45</w:t>
            </w:r>
          </w:p>
        </w:tc>
      </w:tr>
      <w:tr w:rsidR="00183BD4" w:rsidRPr="00B96823" w14:paraId="592C415B" w14:textId="77777777" w:rsidTr="00662461">
        <w:tc>
          <w:tcPr>
            <w:tcW w:w="2100" w:type="dxa"/>
            <w:vMerge/>
          </w:tcPr>
          <w:p w14:paraId="4ED81A5E" w14:textId="77777777" w:rsidR="00183BD4" w:rsidRPr="00B96823" w:rsidRDefault="00183BD4">
            <w:pPr>
              <w:pStyle w:val="aa"/>
            </w:pPr>
          </w:p>
        </w:tc>
        <w:tc>
          <w:tcPr>
            <w:tcW w:w="560" w:type="dxa"/>
            <w:vMerge/>
          </w:tcPr>
          <w:p w14:paraId="53785792" w14:textId="77777777" w:rsidR="00183BD4" w:rsidRPr="00B96823" w:rsidRDefault="00183BD4">
            <w:pPr>
              <w:pStyle w:val="aa"/>
            </w:pPr>
          </w:p>
        </w:tc>
        <w:tc>
          <w:tcPr>
            <w:tcW w:w="5740" w:type="dxa"/>
          </w:tcPr>
          <w:p w14:paraId="4AC46A8F" w14:textId="77777777" w:rsidR="00183BD4" w:rsidRPr="00B96823" w:rsidRDefault="00183BD4">
            <w:pPr>
              <w:pStyle w:val="ac"/>
            </w:pPr>
            <w:r w:rsidRPr="00B96823">
              <w:t>до 5</w:t>
            </w:r>
          </w:p>
        </w:tc>
        <w:tc>
          <w:tcPr>
            <w:tcW w:w="2198" w:type="dxa"/>
          </w:tcPr>
          <w:p w14:paraId="6C38C6B7" w14:textId="77777777" w:rsidR="00183BD4" w:rsidRPr="00B96823" w:rsidRDefault="00183BD4">
            <w:pPr>
              <w:pStyle w:val="aa"/>
              <w:jc w:val="center"/>
            </w:pPr>
            <w:r w:rsidRPr="00B96823">
              <w:t>36</w:t>
            </w:r>
          </w:p>
        </w:tc>
      </w:tr>
      <w:tr w:rsidR="00183BD4" w:rsidRPr="00B96823" w14:paraId="7F92EE01" w14:textId="77777777" w:rsidTr="00662461">
        <w:tc>
          <w:tcPr>
            <w:tcW w:w="2100" w:type="dxa"/>
            <w:vMerge/>
          </w:tcPr>
          <w:p w14:paraId="11D42909" w14:textId="77777777" w:rsidR="00183BD4" w:rsidRPr="00B96823" w:rsidRDefault="00183BD4">
            <w:pPr>
              <w:pStyle w:val="aa"/>
            </w:pPr>
          </w:p>
        </w:tc>
        <w:tc>
          <w:tcPr>
            <w:tcW w:w="560" w:type="dxa"/>
            <w:vMerge/>
          </w:tcPr>
          <w:p w14:paraId="1337041B" w14:textId="77777777" w:rsidR="00183BD4" w:rsidRPr="00B96823" w:rsidRDefault="00183BD4">
            <w:pPr>
              <w:pStyle w:val="aa"/>
            </w:pPr>
          </w:p>
        </w:tc>
        <w:tc>
          <w:tcPr>
            <w:tcW w:w="5740" w:type="dxa"/>
          </w:tcPr>
          <w:p w14:paraId="40A53E60" w14:textId="77777777" w:rsidR="00183BD4" w:rsidRPr="00B96823" w:rsidRDefault="00183BD4">
            <w:pPr>
              <w:pStyle w:val="ac"/>
            </w:pPr>
            <w:r w:rsidRPr="00B96823">
              <w:t>более 5</w:t>
            </w:r>
          </w:p>
        </w:tc>
        <w:tc>
          <w:tcPr>
            <w:tcW w:w="2198" w:type="dxa"/>
          </w:tcPr>
          <w:p w14:paraId="1E56B60E" w14:textId="77777777" w:rsidR="00183BD4" w:rsidRPr="00B96823" w:rsidRDefault="00183BD4">
            <w:pPr>
              <w:pStyle w:val="aa"/>
              <w:jc w:val="center"/>
            </w:pPr>
            <w:r w:rsidRPr="00B96823">
              <w:t>42</w:t>
            </w:r>
          </w:p>
        </w:tc>
      </w:tr>
      <w:tr w:rsidR="00183BD4" w:rsidRPr="00B96823" w14:paraId="5CE0E203" w14:textId="77777777" w:rsidTr="00662461">
        <w:tc>
          <w:tcPr>
            <w:tcW w:w="2100" w:type="dxa"/>
            <w:vMerge/>
          </w:tcPr>
          <w:p w14:paraId="42C1A209" w14:textId="77777777" w:rsidR="00183BD4" w:rsidRPr="00B96823" w:rsidRDefault="00183BD4">
            <w:pPr>
              <w:pStyle w:val="aa"/>
            </w:pPr>
          </w:p>
        </w:tc>
        <w:tc>
          <w:tcPr>
            <w:tcW w:w="560" w:type="dxa"/>
          </w:tcPr>
          <w:p w14:paraId="19720EE9" w14:textId="77777777" w:rsidR="00183BD4" w:rsidRPr="00B96823" w:rsidRDefault="00183BD4">
            <w:pPr>
              <w:pStyle w:val="aa"/>
              <w:jc w:val="center"/>
            </w:pPr>
            <w:r w:rsidRPr="00B96823">
              <w:t>5</w:t>
            </w:r>
          </w:p>
        </w:tc>
        <w:tc>
          <w:tcPr>
            <w:tcW w:w="5740" w:type="dxa"/>
          </w:tcPr>
          <w:p w14:paraId="47B2B9BD" w14:textId="77777777" w:rsidR="00183BD4" w:rsidRPr="00B96823" w:rsidRDefault="00183BD4">
            <w:pPr>
              <w:pStyle w:val="ac"/>
            </w:pPr>
            <w:r w:rsidRPr="00B96823">
              <w:t>Молочных консервов</w:t>
            </w:r>
          </w:p>
        </w:tc>
        <w:tc>
          <w:tcPr>
            <w:tcW w:w="2198" w:type="dxa"/>
          </w:tcPr>
          <w:p w14:paraId="2E8C713C" w14:textId="77777777" w:rsidR="00183BD4" w:rsidRPr="00B96823" w:rsidRDefault="00183BD4">
            <w:pPr>
              <w:pStyle w:val="aa"/>
              <w:jc w:val="center"/>
            </w:pPr>
            <w:r w:rsidRPr="00B96823">
              <w:t>45</w:t>
            </w:r>
          </w:p>
        </w:tc>
      </w:tr>
      <w:tr w:rsidR="00183BD4" w:rsidRPr="00B96823" w14:paraId="65490E20" w14:textId="77777777" w:rsidTr="00662461">
        <w:tc>
          <w:tcPr>
            <w:tcW w:w="2100" w:type="dxa"/>
            <w:vMerge/>
          </w:tcPr>
          <w:p w14:paraId="3A4B776A" w14:textId="77777777" w:rsidR="00183BD4" w:rsidRPr="00B96823" w:rsidRDefault="00183BD4">
            <w:pPr>
              <w:pStyle w:val="aa"/>
            </w:pPr>
          </w:p>
        </w:tc>
        <w:tc>
          <w:tcPr>
            <w:tcW w:w="560" w:type="dxa"/>
          </w:tcPr>
          <w:p w14:paraId="7C30EDAE" w14:textId="77777777" w:rsidR="00183BD4" w:rsidRPr="00B96823" w:rsidRDefault="00183BD4">
            <w:pPr>
              <w:pStyle w:val="aa"/>
              <w:jc w:val="center"/>
            </w:pPr>
            <w:r w:rsidRPr="00B96823">
              <w:t>6</w:t>
            </w:r>
          </w:p>
        </w:tc>
        <w:tc>
          <w:tcPr>
            <w:tcW w:w="5740" w:type="dxa"/>
          </w:tcPr>
          <w:p w14:paraId="7C1B13AF" w14:textId="77777777" w:rsidR="00183BD4" w:rsidRPr="00B96823" w:rsidRDefault="00183BD4">
            <w:pPr>
              <w:pStyle w:val="ac"/>
            </w:pPr>
            <w:r w:rsidRPr="00B96823">
              <w:t>Сыра</w:t>
            </w:r>
          </w:p>
        </w:tc>
        <w:tc>
          <w:tcPr>
            <w:tcW w:w="2198" w:type="dxa"/>
          </w:tcPr>
          <w:p w14:paraId="35CF1AEF" w14:textId="77777777" w:rsidR="00183BD4" w:rsidRPr="00B96823" w:rsidRDefault="00183BD4">
            <w:pPr>
              <w:pStyle w:val="aa"/>
              <w:jc w:val="center"/>
            </w:pPr>
            <w:r w:rsidRPr="00B96823">
              <w:t>37</w:t>
            </w:r>
          </w:p>
        </w:tc>
      </w:tr>
      <w:tr w:rsidR="00183BD4" w:rsidRPr="00B96823" w14:paraId="1B2B6248" w14:textId="77777777" w:rsidTr="00662461">
        <w:tc>
          <w:tcPr>
            <w:tcW w:w="2100" w:type="dxa"/>
            <w:vMerge/>
          </w:tcPr>
          <w:p w14:paraId="3EAFD085" w14:textId="77777777" w:rsidR="00183BD4" w:rsidRPr="00B96823" w:rsidRDefault="00183BD4">
            <w:pPr>
              <w:pStyle w:val="aa"/>
            </w:pPr>
          </w:p>
        </w:tc>
        <w:tc>
          <w:tcPr>
            <w:tcW w:w="560" w:type="dxa"/>
          </w:tcPr>
          <w:p w14:paraId="79DF518F" w14:textId="77777777" w:rsidR="00183BD4" w:rsidRPr="00B96823" w:rsidRDefault="00183BD4">
            <w:pPr>
              <w:pStyle w:val="aa"/>
              <w:jc w:val="center"/>
            </w:pPr>
            <w:r w:rsidRPr="00B96823">
              <w:t>7</w:t>
            </w:r>
          </w:p>
        </w:tc>
        <w:tc>
          <w:tcPr>
            <w:tcW w:w="5740" w:type="dxa"/>
          </w:tcPr>
          <w:p w14:paraId="0748D396" w14:textId="77777777" w:rsidR="00183BD4" w:rsidRPr="00B96823" w:rsidRDefault="00183BD4">
            <w:pPr>
              <w:pStyle w:val="ac"/>
            </w:pPr>
            <w:r w:rsidRPr="00B96823">
              <w:t>гидролизно-дрожжевые, белково-витаминных концентратов и по производству премиксов</w:t>
            </w:r>
          </w:p>
        </w:tc>
        <w:tc>
          <w:tcPr>
            <w:tcW w:w="2198" w:type="dxa"/>
          </w:tcPr>
          <w:p w14:paraId="0FE9E60E" w14:textId="77777777" w:rsidR="00183BD4" w:rsidRPr="00B96823" w:rsidRDefault="00183BD4">
            <w:pPr>
              <w:pStyle w:val="aa"/>
              <w:jc w:val="center"/>
            </w:pPr>
            <w:r w:rsidRPr="00B96823">
              <w:t>45</w:t>
            </w:r>
          </w:p>
        </w:tc>
      </w:tr>
      <w:tr w:rsidR="00183BD4" w:rsidRPr="00B96823" w14:paraId="1A0857A1" w14:textId="77777777" w:rsidTr="00662461">
        <w:tc>
          <w:tcPr>
            <w:tcW w:w="2100" w:type="dxa"/>
            <w:vMerge w:val="restart"/>
          </w:tcPr>
          <w:p w14:paraId="6A662AA9" w14:textId="77777777" w:rsidR="00183BD4" w:rsidRPr="00B96823" w:rsidRDefault="00183BD4">
            <w:pPr>
              <w:pStyle w:val="ac"/>
            </w:pPr>
            <w:r w:rsidRPr="00B96823">
              <w:t>Заготовительная промышленность</w:t>
            </w:r>
          </w:p>
        </w:tc>
        <w:tc>
          <w:tcPr>
            <w:tcW w:w="560" w:type="dxa"/>
          </w:tcPr>
          <w:p w14:paraId="6C7F92AC" w14:textId="77777777" w:rsidR="00183BD4" w:rsidRPr="00B96823" w:rsidRDefault="00183BD4">
            <w:pPr>
              <w:pStyle w:val="aa"/>
              <w:jc w:val="center"/>
            </w:pPr>
            <w:r w:rsidRPr="00B96823">
              <w:t>1</w:t>
            </w:r>
          </w:p>
        </w:tc>
        <w:tc>
          <w:tcPr>
            <w:tcW w:w="5740" w:type="dxa"/>
          </w:tcPr>
          <w:p w14:paraId="752AC54B" w14:textId="77777777" w:rsidR="00183BD4" w:rsidRPr="00B96823" w:rsidRDefault="00183BD4">
            <w:pPr>
              <w:pStyle w:val="ac"/>
            </w:pPr>
            <w:r w:rsidRPr="00B96823">
              <w:t>Мелькомбинаты, крупозаводы, комбинированные кормовые заводы, элеваторы и хлебоприемные предприятия</w:t>
            </w:r>
          </w:p>
        </w:tc>
        <w:tc>
          <w:tcPr>
            <w:tcW w:w="2198" w:type="dxa"/>
          </w:tcPr>
          <w:p w14:paraId="04DFD559" w14:textId="77777777" w:rsidR="00183BD4" w:rsidRPr="00B96823" w:rsidRDefault="00183BD4">
            <w:pPr>
              <w:pStyle w:val="aa"/>
              <w:jc w:val="center"/>
            </w:pPr>
            <w:r w:rsidRPr="00B96823">
              <w:t>41</w:t>
            </w:r>
          </w:p>
        </w:tc>
      </w:tr>
      <w:tr w:rsidR="00183BD4" w:rsidRPr="00B96823" w14:paraId="6705F297" w14:textId="77777777" w:rsidTr="00662461">
        <w:tc>
          <w:tcPr>
            <w:tcW w:w="2100" w:type="dxa"/>
            <w:vMerge/>
          </w:tcPr>
          <w:p w14:paraId="4D1679FA" w14:textId="77777777" w:rsidR="00183BD4" w:rsidRPr="00B96823" w:rsidRDefault="00183BD4">
            <w:pPr>
              <w:pStyle w:val="aa"/>
            </w:pPr>
          </w:p>
        </w:tc>
        <w:tc>
          <w:tcPr>
            <w:tcW w:w="560" w:type="dxa"/>
          </w:tcPr>
          <w:p w14:paraId="72525863" w14:textId="77777777" w:rsidR="00183BD4" w:rsidRPr="00B96823" w:rsidRDefault="00183BD4">
            <w:pPr>
              <w:pStyle w:val="aa"/>
              <w:jc w:val="center"/>
            </w:pPr>
            <w:r w:rsidRPr="00B96823">
              <w:t>2</w:t>
            </w:r>
          </w:p>
        </w:tc>
        <w:tc>
          <w:tcPr>
            <w:tcW w:w="5740" w:type="dxa"/>
          </w:tcPr>
          <w:p w14:paraId="5C15D5BC" w14:textId="77777777" w:rsidR="00183BD4" w:rsidRPr="00B96823" w:rsidRDefault="00183BD4">
            <w:pPr>
              <w:pStyle w:val="ac"/>
            </w:pPr>
            <w:r w:rsidRPr="00B96823">
              <w:t>Комбинаты хлебопродуктов</w:t>
            </w:r>
          </w:p>
        </w:tc>
        <w:tc>
          <w:tcPr>
            <w:tcW w:w="2198" w:type="dxa"/>
          </w:tcPr>
          <w:p w14:paraId="4CB56C3B" w14:textId="77777777" w:rsidR="00183BD4" w:rsidRPr="00B96823" w:rsidRDefault="00183BD4">
            <w:pPr>
              <w:pStyle w:val="aa"/>
              <w:jc w:val="center"/>
            </w:pPr>
            <w:r w:rsidRPr="00B96823">
              <w:t>42</w:t>
            </w:r>
          </w:p>
        </w:tc>
      </w:tr>
      <w:tr w:rsidR="00183BD4" w:rsidRPr="00B96823" w14:paraId="3808952B" w14:textId="77777777" w:rsidTr="00662461">
        <w:tc>
          <w:tcPr>
            <w:tcW w:w="2100" w:type="dxa"/>
            <w:vMerge w:val="restart"/>
          </w:tcPr>
          <w:p w14:paraId="6A387EEB" w14:textId="77777777" w:rsidR="00183BD4" w:rsidRPr="00B96823" w:rsidRDefault="00183BD4">
            <w:pPr>
              <w:pStyle w:val="ac"/>
            </w:pPr>
            <w:r w:rsidRPr="00B96823">
              <w:t>Ремонт техники</w:t>
            </w:r>
          </w:p>
        </w:tc>
        <w:tc>
          <w:tcPr>
            <w:tcW w:w="560" w:type="dxa"/>
          </w:tcPr>
          <w:p w14:paraId="1469E513" w14:textId="77777777" w:rsidR="00183BD4" w:rsidRPr="00B96823" w:rsidRDefault="00183BD4">
            <w:pPr>
              <w:pStyle w:val="aa"/>
              <w:jc w:val="center"/>
            </w:pPr>
            <w:r w:rsidRPr="00B96823">
              <w:t>1</w:t>
            </w:r>
          </w:p>
        </w:tc>
        <w:tc>
          <w:tcPr>
            <w:tcW w:w="5740" w:type="dxa"/>
          </w:tcPr>
          <w:p w14:paraId="3D85CC5D" w14:textId="77777777" w:rsidR="00183BD4" w:rsidRPr="00B96823" w:rsidRDefault="00183BD4">
            <w:pPr>
              <w:pStyle w:val="ac"/>
            </w:pPr>
            <w:r w:rsidRPr="00B96823">
              <w:t>По ремонту грузовых автомобилей</w:t>
            </w:r>
          </w:p>
        </w:tc>
        <w:tc>
          <w:tcPr>
            <w:tcW w:w="2198" w:type="dxa"/>
          </w:tcPr>
          <w:p w14:paraId="50FDEA0B" w14:textId="77777777" w:rsidR="00183BD4" w:rsidRPr="00B96823" w:rsidRDefault="00183BD4">
            <w:pPr>
              <w:pStyle w:val="aa"/>
              <w:jc w:val="center"/>
            </w:pPr>
            <w:r w:rsidRPr="00B96823">
              <w:t>60</w:t>
            </w:r>
          </w:p>
        </w:tc>
      </w:tr>
      <w:tr w:rsidR="00183BD4" w:rsidRPr="00B96823" w14:paraId="0918BE10" w14:textId="77777777" w:rsidTr="00662461">
        <w:tc>
          <w:tcPr>
            <w:tcW w:w="2100" w:type="dxa"/>
            <w:vMerge/>
          </w:tcPr>
          <w:p w14:paraId="3C4F5F0C" w14:textId="77777777" w:rsidR="00183BD4" w:rsidRPr="00B96823" w:rsidRDefault="00183BD4">
            <w:pPr>
              <w:pStyle w:val="aa"/>
            </w:pPr>
          </w:p>
        </w:tc>
        <w:tc>
          <w:tcPr>
            <w:tcW w:w="560" w:type="dxa"/>
          </w:tcPr>
          <w:p w14:paraId="4BFE33B0" w14:textId="77777777" w:rsidR="00183BD4" w:rsidRPr="00B96823" w:rsidRDefault="00183BD4">
            <w:pPr>
              <w:pStyle w:val="aa"/>
              <w:jc w:val="center"/>
            </w:pPr>
            <w:r w:rsidRPr="00B96823">
              <w:t>2</w:t>
            </w:r>
          </w:p>
        </w:tc>
        <w:tc>
          <w:tcPr>
            <w:tcW w:w="5740" w:type="dxa"/>
          </w:tcPr>
          <w:p w14:paraId="7211C917" w14:textId="77777777" w:rsidR="00183BD4" w:rsidRPr="00B96823" w:rsidRDefault="00183BD4">
            <w:pPr>
              <w:pStyle w:val="ac"/>
            </w:pPr>
            <w:r w:rsidRPr="00B96823">
              <w:t>По ремонту тракторов</w:t>
            </w:r>
          </w:p>
        </w:tc>
        <w:tc>
          <w:tcPr>
            <w:tcW w:w="2198" w:type="dxa"/>
          </w:tcPr>
          <w:p w14:paraId="2F5C759C" w14:textId="77777777" w:rsidR="00183BD4" w:rsidRPr="00B96823" w:rsidRDefault="00183BD4">
            <w:pPr>
              <w:pStyle w:val="aa"/>
              <w:jc w:val="center"/>
            </w:pPr>
            <w:r w:rsidRPr="00B96823">
              <w:t>56</w:t>
            </w:r>
          </w:p>
        </w:tc>
      </w:tr>
      <w:tr w:rsidR="00183BD4" w:rsidRPr="00B96823" w14:paraId="4694A42D" w14:textId="77777777" w:rsidTr="00662461">
        <w:tc>
          <w:tcPr>
            <w:tcW w:w="2100" w:type="dxa"/>
            <w:vMerge/>
          </w:tcPr>
          <w:p w14:paraId="15401DDE" w14:textId="77777777" w:rsidR="00183BD4" w:rsidRPr="00B96823" w:rsidRDefault="00183BD4">
            <w:pPr>
              <w:pStyle w:val="aa"/>
            </w:pPr>
          </w:p>
        </w:tc>
        <w:tc>
          <w:tcPr>
            <w:tcW w:w="560" w:type="dxa"/>
          </w:tcPr>
          <w:p w14:paraId="57C68E03" w14:textId="77777777" w:rsidR="00183BD4" w:rsidRPr="00B96823" w:rsidRDefault="00183BD4">
            <w:pPr>
              <w:pStyle w:val="aa"/>
              <w:jc w:val="center"/>
            </w:pPr>
            <w:r w:rsidRPr="00B96823">
              <w:t>3</w:t>
            </w:r>
          </w:p>
        </w:tc>
        <w:tc>
          <w:tcPr>
            <w:tcW w:w="5740" w:type="dxa"/>
          </w:tcPr>
          <w:p w14:paraId="7742E40D" w14:textId="77777777" w:rsidR="00183BD4" w:rsidRPr="00B96823" w:rsidRDefault="00183BD4">
            <w:pPr>
              <w:pStyle w:val="ac"/>
            </w:pPr>
            <w:r w:rsidRPr="00B96823">
              <w:t>По ремонту шасси тракторов</w:t>
            </w:r>
          </w:p>
        </w:tc>
        <w:tc>
          <w:tcPr>
            <w:tcW w:w="2198" w:type="dxa"/>
          </w:tcPr>
          <w:p w14:paraId="5C33B431" w14:textId="77777777" w:rsidR="00183BD4" w:rsidRPr="00B96823" w:rsidRDefault="00183BD4">
            <w:pPr>
              <w:pStyle w:val="aa"/>
              <w:jc w:val="center"/>
            </w:pPr>
            <w:r w:rsidRPr="00B96823">
              <w:t>54</w:t>
            </w:r>
          </w:p>
        </w:tc>
      </w:tr>
      <w:tr w:rsidR="00183BD4" w:rsidRPr="00B96823" w14:paraId="09C5A1B0" w14:textId="77777777" w:rsidTr="00662461">
        <w:tc>
          <w:tcPr>
            <w:tcW w:w="2100" w:type="dxa"/>
            <w:vMerge/>
          </w:tcPr>
          <w:p w14:paraId="4F6B2D29" w14:textId="77777777" w:rsidR="00183BD4" w:rsidRPr="00B96823" w:rsidRDefault="00183BD4">
            <w:pPr>
              <w:pStyle w:val="aa"/>
            </w:pPr>
          </w:p>
        </w:tc>
        <w:tc>
          <w:tcPr>
            <w:tcW w:w="560" w:type="dxa"/>
          </w:tcPr>
          <w:p w14:paraId="5DB05D6D" w14:textId="77777777" w:rsidR="00183BD4" w:rsidRPr="00B96823" w:rsidRDefault="00183BD4">
            <w:pPr>
              <w:pStyle w:val="aa"/>
              <w:jc w:val="center"/>
            </w:pPr>
            <w:r w:rsidRPr="00B96823">
              <w:t>4</w:t>
            </w:r>
          </w:p>
        </w:tc>
        <w:tc>
          <w:tcPr>
            <w:tcW w:w="5740" w:type="dxa"/>
          </w:tcPr>
          <w:p w14:paraId="51FD0F24" w14:textId="77777777" w:rsidR="00183BD4" w:rsidRPr="00B96823" w:rsidRDefault="00183BD4">
            <w:pPr>
              <w:pStyle w:val="ac"/>
            </w:pPr>
            <w:r w:rsidRPr="00B96823">
              <w:t>Станции технического обслуживания грузовых автомобилей</w:t>
            </w:r>
          </w:p>
        </w:tc>
        <w:tc>
          <w:tcPr>
            <w:tcW w:w="2198" w:type="dxa"/>
          </w:tcPr>
          <w:p w14:paraId="743AAB2C" w14:textId="77777777" w:rsidR="00183BD4" w:rsidRPr="00B96823" w:rsidRDefault="00183BD4">
            <w:pPr>
              <w:pStyle w:val="aa"/>
              <w:jc w:val="center"/>
            </w:pPr>
            <w:r w:rsidRPr="00B96823">
              <w:t>40</w:t>
            </w:r>
          </w:p>
        </w:tc>
      </w:tr>
      <w:tr w:rsidR="00183BD4" w:rsidRPr="00B96823" w14:paraId="00787DF3" w14:textId="77777777" w:rsidTr="00662461">
        <w:tc>
          <w:tcPr>
            <w:tcW w:w="2100" w:type="dxa"/>
            <w:vMerge/>
          </w:tcPr>
          <w:p w14:paraId="7DD88339" w14:textId="77777777" w:rsidR="00183BD4" w:rsidRPr="00B96823" w:rsidRDefault="00183BD4">
            <w:pPr>
              <w:pStyle w:val="aa"/>
            </w:pPr>
          </w:p>
        </w:tc>
        <w:tc>
          <w:tcPr>
            <w:tcW w:w="560" w:type="dxa"/>
          </w:tcPr>
          <w:p w14:paraId="762F1AF0" w14:textId="77777777" w:rsidR="00183BD4" w:rsidRPr="00B96823" w:rsidRDefault="00183BD4">
            <w:pPr>
              <w:pStyle w:val="aa"/>
              <w:jc w:val="center"/>
            </w:pPr>
            <w:r w:rsidRPr="00B96823">
              <w:t>5</w:t>
            </w:r>
          </w:p>
        </w:tc>
        <w:tc>
          <w:tcPr>
            <w:tcW w:w="5740" w:type="dxa"/>
          </w:tcPr>
          <w:p w14:paraId="0829657F" w14:textId="77777777" w:rsidR="00183BD4" w:rsidRPr="00B96823" w:rsidRDefault="00183BD4">
            <w:pPr>
              <w:pStyle w:val="ac"/>
            </w:pPr>
            <w:r w:rsidRPr="00B96823">
              <w:t>Станция технического обслуживания энергонасыщенных тракторов</w:t>
            </w:r>
          </w:p>
        </w:tc>
        <w:tc>
          <w:tcPr>
            <w:tcW w:w="2198" w:type="dxa"/>
          </w:tcPr>
          <w:p w14:paraId="372779CD" w14:textId="77777777" w:rsidR="00183BD4" w:rsidRPr="00B96823" w:rsidRDefault="00183BD4">
            <w:pPr>
              <w:pStyle w:val="aa"/>
              <w:jc w:val="center"/>
            </w:pPr>
            <w:r w:rsidRPr="00B96823">
              <w:t>40</w:t>
            </w:r>
          </w:p>
        </w:tc>
      </w:tr>
      <w:tr w:rsidR="00183BD4" w:rsidRPr="00B96823" w14:paraId="5DFB3CEA" w14:textId="77777777" w:rsidTr="00662461">
        <w:tc>
          <w:tcPr>
            <w:tcW w:w="2100" w:type="dxa"/>
            <w:vMerge/>
          </w:tcPr>
          <w:p w14:paraId="298489E7" w14:textId="77777777" w:rsidR="00183BD4" w:rsidRPr="00B96823" w:rsidRDefault="00183BD4">
            <w:pPr>
              <w:pStyle w:val="aa"/>
            </w:pPr>
          </w:p>
        </w:tc>
        <w:tc>
          <w:tcPr>
            <w:tcW w:w="560" w:type="dxa"/>
          </w:tcPr>
          <w:p w14:paraId="5CAB265A" w14:textId="77777777" w:rsidR="00183BD4" w:rsidRPr="00B96823" w:rsidRDefault="00183BD4">
            <w:pPr>
              <w:pStyle w:val="aa"/>
              <w:jc w:val="center"/>
            </w:pPr>
            <w:r w:rsidRPr="00B96823">
              <w:t>6</w:t>
            </w:r>
          </w:p>
        </w:tc>
        <w:tc>
          <w:tcPr>
            <w:tcW w:w="5740" w:type="dxa"/>
          </w:tcPr>
          <w:p w14:paraId="2CEB4252" w14:textId="77777777" w:rsidR="00183BD4" w:rsidRPr="00B96823" w:rsidRDefault="00183BD4">
            <w:pPr>
              <w:pStyle w:val="ac"/>
            </w:pPr>
            <w:r w:rsidRPr="00B96823">
              <w:t>Станция технического обслуживания тракторов, бульдозеров и других спецмашин механизированных отрядов районных объединений Россельхозтехники</w:t>
            </w:r>
          </w:p>
        </w:tc>
        <w:tc>
          <w:tcPr>
            <w:tcW w:w="2198" w:type="dxa"/>
          </w:tcPr>
          <w:p w14:paraId="585C0A12" w14:textId="77777777" w:rsidR="00183BD4" w:rsidRPr="00B96823" w:rsidRDefault="00183BD4">
            <w:pPr>
              <w:pStyle w:val="aa"/>
              <w:jc w:val="center"/>
            </w:pPr>
            <w:r w:rsidRPr="00B96823">
              <w:t>52</w:t>
            </w:r>
          </w:p>
        </w:tc>
      </w:tr>
      <w:tr w:rsidR="00183BD4" w:rsidRPr="00B96823" w14:paraId="5961D4A7" w14:textId="77777777" w:rsidTr="00662461">
        <w:tc>
          <w:tcPr>
            <w:tcW w:w="2100" w:type="dxa"/>
            <w:vMerge/>
          </w:tcPr>
          <w:p w14:paraId="0A5CB7D3" w14:textId="77777777" w:rsidR="00183BD4" w:rsidRPr="00B96823" w:rsidRDefault="00183BD4">
            <w:pPr>
              <w:pStyle w:val="aa"/>
            </w:pPr>
          </w:p>
        </w:tc>
        <w:tc>
          <w:tcPr>
            <w:tcW w:w="560" w:type="dxa"/>
          </w:tcPr>
          <w:p w14:paraId="2204D2D3" w14:textId="77777777" w:rsidR="00183BD4" w:rsidRPr="00B96823" w:rsidRDefault="00183BD4">
            <w:pPr>
              <w:pStyle w:val="aa"/>
              <w:jc w:val="center"/>
            </w:pPr>
            <w:r w:rsidRPr="00B96823">
              <w:t>7</w:t>
            </w:r>
          </w:p>
        </w:tc>
        <w:tc>
          <w:tcPr>
            <w:tcW w:w="5740" w:type="dxa"/>
          </w:tcPr>
          <w:p w14:paraId="2E18B2D5" w14:textId="77777777" w:rsidR="00183BD4" w:rsidRPr="00B96823" w:rsidRDefault="00183BD4">
            <w:pPr>
              <w:pStyle w:val="ac"/>
            </w:pPr>
            <w:r w:rsidRPr="00B96823">
              <w:t>Базы торговые краевые</w:t>
            </w:r>
          </w:p>
        </w:tc>
        <w:tc>
          <w:tcPr>
            <w:tcW w:w="2198" w:type="dxa"/>
          </w:tcPr>
          <w:p w14:paraId="0491687A" w14:textId="77777777" w:rsidR="00183BD4" w:rsidRPr="00B96823" w:rsidRDefault="00183BD4">
            <w:pPr>
              <w:pStyle w:val="aa"/>
              <w:jc w:val="center"/>
            </w:pPr>
            <w:r w:rsidRPr="00B96823">
              <w:t>57</w:t>
            </w:r>
          </w:p>
        </w:tc>
      </w:tr>
      <w:tr w:rsidR="00183BD4" w:rsidRPr="00B96823" w14:paraId="6B30D6D0" w14:textId="77777777" w:rsidTr="00662461">
        <w:tc>
          <w:tcPr>
            <w:tcW w:w="2100" w:type="dxa"/>
            <w:vMerge/>
          </w:tcPr>
          <w:p w14:paraId="1927FDB0" w14:textId="77777777" w:rsidR="00183BD4" w:rsidRPr="00B96823" w:rsidRDefault="00183BD4">
            <w:pPr>
              <w:pStyle w:val="aa"/>
            </w:pPr>
          </w:p>
        </w:tc>
        <w:tc>
          <w:tcPr>
            <w:tcW w:w="560" w:type="dxa"/>
          </w:tcPr>
          <w:p w14:paraId="2E3BF572" w14:textId="77777777" w:rsidR="00183BD4" w:rsidRPr="00B96823" w:rsidRDefault="00183BD4">
            <w:pPr>
              <w:pStyle w:val="aa"/>
              <w:jc w:val="center"/>
            </w:pPr>
            <w:r w:rsidRPr="00B96823">
              <w:t>8</w:t>
            </w:r>
          </w:p>
        </w:tc>
        <w:tc>
          <w:tcPr>
            <w:tcW w:w="5740" w:type="dxa"/>
          </w:tcPr>
          <w:p w14:paraId="4D43EC35" w14:textId="77777777" w:rsidR="00183BD4" w:rsidRPr="00B96823" w:rsidRDefault="00183BD4">
            <w:pPr>
              <w:pStyle w:val="ac"/>
            </w:pPr>
            <w:r w:rsidRPr="00B96823">
              <w:t>Базы прирельсовые (районные и межрайонные)</w:t>
            </w:r>
          </w:p>
        </w:tc>
        <w:tc>
          <w:tcPr>
            <w:tcW w:w="2198" w:type="dxa"/>
          </w:tcPr>
          <w:p w14:paraId="41C98645" w14:textId="77777777" w:rsidR="00183BD4" w:rsidRPr="00B96823" w:rsidRDefault="00183BD4">
            <w:pPr>
              <w:pStyle w:val="aa"/>
              <w:jc w:val="center"/>
            </w:pPr>
            <w:r w:rsidRPr="00B96823">
              <w:t>54</w:t>
            </w:r>
          </w:p>
        </w:tc>
      </w:tr>
      <w:tr w:rsidR="00183BD4" w:rsidRPr="00B96823" w14:paraId="6271184B" w14:textId="77777777" w:rsidTr="00662461">
        <w:tc>
          <w:tcPr>
            <w:tcW w:w="2100" w:type="dxa"/>
            <w:vMerge/>
          </w:tcPr>
          <w:p w14:paraId="4BADC9EB" w14:textId="77777777" w:rsidR="00183BD4" w:rsidRPr="00B96823" w:rsidRDefault="00183BD4">
            <w:pPr>
              <w:pStyle w:val="aa"/>
            </w:pPr>
          </w:p>
        </w:tc>
        <w:tc>
          <w:tcPr>
            <w:tcW w:w="560" w:type="dxa"/>
          </w:tcPr>
          <w:p w14:paraId="65282CFD" w14:textId="77777777" w:rsidR="00183BD4" w:rsidRPr="00B96823" w:rsidRDefault="00183BD4">
            <w:pPr>
              <w:pStyle w:val="aa"/>
              <w:jc w:val="center"/>
            </w:pPr>
            <w:r w:rsidRPr="00B96823">
              <w:t>9</w:t>
            </w:r>
          </w:p>
        </w:tc>
        <w:tc>
          <w:tcPr>
            <w:tcW w:w="5740" w:type="dxa"/>
          </w:tcPr>
          <w:p w14:paraId="5152BFF9" w14:textId="77777777" w:rsidR="00183BD4" w:rsidRPr="00B96823" w:rsidRDefault="00183BD4">
            <w:pPr>
              <w:pStyle w:val="ac"/>
            </w:pPr>
            <w:r w:rsidRPr="00B96823">
              <w:t>Базы минеральных удобрений, известковых материалов, ядохимикатов</w:t>
            </w:r>
          </w:p>
        </w:tc>
        <w:tc>
          <w:tcPr>
            <w:tcW w:w="2198" w:type="dxa"/>
          </w:tcPr>
          <w:p w14:paraId="6E9B9A08" w14:textId="77777777" w:rsidR="00183BD4" w:rsidRPr="00B96823" w:rsidRDefault="00183BD4">
            <w:pPr>
              <w:pStyle w:val="aa"/>
              <w:jc w:val="center"/>
            </w:pPr>
            <w:r w:rsidRPr="00B96823">
              <w:t>35</w:t>
            </w:r>
          </w:p>
        </w:tc>
      </w:tr>
      <w:tr w:rsidR="00183BD4" w:rsidRPr="00B96823" w14:paraId="10152EEE" w14:textId="77777777" w:rsidTr="00662461">
        <w:tc>
          <w:tcPr>
            <w:tcW w:w="2100" w:type="dxa"/>
            <w:vMerge/>
          </w:tcPr>
          <w:p w14:paraId="27BDEAF6" w14:textId="77777777" w:rsidR="00183BD4" w:rsidRPr="00B96823" w:rsidRDefault="00183BD4">
            <w:pPr>
              <w:pStyle w:val="aa"/>
            </w:pPr>
          </w:p>
        </w:tc>
        <w:tc>
          <w:tcPr>
            <w:tcW w:w="560" w:type="dxa"/>
          </w:tcPr>
          <w:p w14:paraId="3BEBA08E" w14:textId="77777777" w:rsidR="00183BD4" w:rsidRPr="00B96823" w:rsidRDefault="00183BD4">
            <w:pPr>
              <w:pStyle w:val="aa"/>
              <w:jc w:val="center"/>
            </w:pPr>
            <w:r w:rsidRPr="00B96823">
              <w:t>10</w:t>
            </w:r>
          </w:p>
        </w:tc>
        <w:tc>
          <w:tcPr>
            <w:tcW w:w="5740" w:type="dxa"/>
          </w:tcPr>
          <w:p w14:paraId="597B4279" w14:textId="77777777" w:rsidR="00183BD4" w:rsidRPr="00B96823" w:rsidRDefault="00183BD4">
            <w:pPr>
              <w:pStyle w:val="ac"/>
            </w:pPr>
            <w:r w:rsidRPr="00B96823">
              <w:t>Склады химических средств защиты растений</w:t>
            </w:r>
          </w:p>
        </w:tc>
        <w:tc>
          <w:tcPr>
            <w:tcW w:w="2198" w:type="dxa"/>
          </w:tcPr>
          <w:p w14:paraId="68B20275" w14:textId="77777777" w:rsidR="00183BD4" w:rsidRPr="00B96823" w:rsidRDefault="00183BD4">
            <w:pPr>
              <w:pStyle w:val="aa"/>
              <w:jc w:val="center"/>
            </w:pPr>
            <w:r w:rsidRPr="00B96823">
              <w:t>57</w:t>
            </w:r>
          </w:p>
        </w:tc>
      </w:tr>
      <w:tr w:rsidR="00183BD4" w:rsidRPr="00B96823" w14:paraId="0098A346" w14:textId="77777777" w:rsidTr="00662461">
        <w:tc>
          <w:tcPr>
            <w:tcW w:w="2100" w:type="dxa"/>
            <w:vMerge w:val="restart"/>
          </w:tcPr>
          <w:p w14:paraId="17B60D92" w14:textId="77777777" w:rsidR="00183BD4" w:rsidRPr="00B96823" w:rsidRDefault="00183BD4">
            <w:pPr>
              <w:pStyle w:val="ac"/>
            </w:pPr>
            <w:r w:rsidRPr="00B96823">
              <w:t>Местная промышленность</w:t>
            </w:r>
          </w:p>
        </w:tc>
        <w:tc>
          <w:tcPr>
            <w:tcW w:w="560" w:type="dxa"/>
          </w:tcPr>
          <w:p w14:paraId="3E335ADA" w14:textId="77777777" w:rsidR="00183BD4" w:rsidRPr="00B96823" w:rsidRDefault="00183BD4">
            <w:pPr>
              <w:pStyle w:val="aa"/>
              <w:jc w:val="center"/>
            </w:pPr>
            <w:r w:rsidRPr="00B96823">
              <w:t>1</w:t>
            </w:r>
          </w:p>
        </w:tc>
        <w:tc>
          <w:tcPr>
            <w:tcW w:w="5740" w:type="dxa"/>
          </w:tcPr>
          <w:p w14:paraId="53313B9B" w14:textId="77777777" w:rsidR="00183BD4" w:rsidRPr="00B96823" w:rsidRDefault="00183BD4">
            <w:pPr>
              <w:pStyle w:val="ac"/>
            </w:pPr>
            <w:r w:rsidRPr="00B96823">
              <w:t>замочно-скобяных изделий</w:t>
            </w:r>
          </w:p>
        </w:tc>
        <w:tc>
          <w:tcPr>
            <w:tcW w:w="2198" w:type="dxa"/>
          </w:tcPr>
          <w:p w14:paraId="22C87E0E" w14:textId="77777777" w:rsidR="00183BD4" w:rsidRPr="00B96823" w:rsidRDefault="00183BD4">
            <w:pPr>
              <w:pStyle w:val="aa"/>
              <w:jc w:val="center"/>
            </w:pPr>
            <w:r w:rsidRPr="00B96823">
              <w:t>61</w:t>
            </w:r>
          </w:p>
        </w:tc>
      </w:tr>
      <w:tr w:rsidR="00183BD4" w:rsidRPr="00B96823" w14:paraId="0B8D5F9E" w14:textId="77777777" w:rsidTr="00662461">
        <w:tc>
          <w:tcPr>
            <w:tcW w:w="2100" w:type="dxa"/>
            <w:vMerge/>
          </w:tcPr>
          <w:p w14:paraId="7ABC7324" w14:textId="77777777" w:rsidR="00183BD4" w:rsidRPr="00B96823" w:rsidRDefault="00183BD4">
            <w:pPr>
              <w:pStyle w:val="aa"/>
            </w:pPr>
          </w:p>
        </w:tc>
        <w:tc>
          <w:tcPr>
            <w:tcW w:w="560" w:type="dxa"/>
          </w:tcPr>
          <w:p w14:paraId="2A9A2D8F" w14:textId="77777777" w:rsidR="00183BD4" w:rsidRPr="00B96823" w:rsidRDefault="00183BD4">
            <w:pPr>
              <w:pStyle w:val="aa"/>
              <w:jc w:val="center"/>
            </w:pPr>
            <w:r w:rsidRPr="00B96823">
              <w:t>2</w:t>
            </w:r>
          </w:p>
        </w:tc>
        <w:tc>
          <w:tcPr>
            <w:tcW w:w="5740" w:type="dxa"/>
          </w:tcPr>
          <w:p w14:paraId="77D2812A" w14:textId="77777777" w:rsidR="00183BD4" w:rsidRPr="00B96823" w:rsidRDefault="00183BD4">
            <w:pPr>
              <w:pStyle w:val="ac"/>
            </w:pPr>
            <w:r w:rsidRPr="00B96823">
              <w:t>художественной керамики</w:t>
            </w:r>
          </w:p>
        </w:tc>
        <w:tc>
          <w:tcPr>
            <w:tcW w:w="2198" w:type="dxa"/>
          </w:tcPr>
          <w:p w14:paraId="61B22DA1" w14:textId="77777777" w:rsidR="00183BD4" w:rsidRPr="00B96823" w:rsidRDefault="00183BD4">
            <w:pPr>
              <w:pStyle w:val="aa"/>
              <w:jc w:val="center"/>
            </w:pPr>
            <w:r w:rsidRPr="00B96823">
              <w:t>56</w:t>
            </w:r>
          </w:p>
        </w:tc>
      </w:tr>
      <w:tr w:rsidR="00183BD4" w:rsidRPr="00B96823" w14:paraId="30FEA66E" w14:textId="77777777" w:rsidTr="00662461">
        <w:tc>
          <w:tcPr>
            <w:tcW w:w="2100" w:type="dxa"/>
            <w:vMerge/>
          </w:tcPr>
          <w:p w14:paraId="4999F9FA" w14:textId="77777777" w:rsidR="00183BD4" w:rsidRPr="00B96823" w:rsidRDefault="00183BD4">
            <w:pPr>
              <w:pStyle w:val="aa"/>
            </w:pPr>
          </w:p>
        </w:tc>
        <w:tc>
          <w:tcPr>
            <w:tcW w:w="560" w:type="dxa"/>
          </w:tcPr>
          <w:p w14:paraId="3317D3E6" w14:textId="77777777" w:rsidR="00183BD4" w:rsidRPr="00B96823" w:rsidRDefault="00183BD4">
            <w:pPr>
              <w:pStyle w:val="aa"/>
              <w:jc w:val="center"/>
            </w:pPr>
            <w:r w:rsidRPr="00B96823">
              <w:t>3</w:t>
            </w:r>
          </w:p>
        </w:tc>
        <w:tc>
          <w:tcPr>
            <w:tcW w:w="5740" w:type="dxa"/>
          </w:tcPr>
          <w:p w14:paraId="3428DD7F" w14:textId="77777777" w:rsidR="00183BD4" w:rsidRPr="00B96823" w:rsidRDefault="00183BD4">
            <w:pPr>
              <w:pStyle w:val="ac"/>
            </w:pPr>
            <w:r w:rsidRPr="00B96823">
              <w:t>художественных изделий из металла и камня</w:t>
            </w:r>
          </w:p>
        </w:tc>
        <w:tc>
          <w:tcPr>
            <w:tcW w:w="2198" w:type="dxa"/>
          </w:tcPr>
          <w:p w14:paraId="1EC61ACB" w14:textId="77777777" w:rsidR="00183BD4" w:rsidRPr="00B96823" w:rsidRDefault="00183BD4">
            <w:pPr>
              <w:pStyle w:val="aa"/>
              <w:jc w:val="center"/>
            </w:pPr>
            <w:r w:rsidRPr="00B96823">
              <w:t>52</w:t>
            </w:r>
          </w:p>
        </w:tc>
      </w:tr>
      <w:tr w:rsidR="00183BD4" w:rsidRPr="00B96823" w14:paraId="6278394C" w14:textId="77777777" w:rsidTr="00662461">
        <w:tc>
          <w:tcPr>
            <w:tcW w:w="2100" w:type="dxa"/>
            <w:vMerge/>
          </w:tcPr>
          <w:p w14:paraId="344384C8" w14:textId="77777777" w:rsidR="00183BD4" w:rsidRPr="00B96823" w:rsidRDefault="00183BD4">
            <w:pPr>
              <w:pStyle w:val="aa"/>
            </w:pPr>
          </w:p>
        </w:tc>
        <w:tc>
          <w:tcPr>
            <w:tcW w:w="560" w:type="dxa"/>
          </w:tcPr>
          <w:p w14:paraId="1D49B6B0" w14:textId="77777777" w:rsidR="00183BD4" w:rsidRPr="00B96823" w:rsidRDefault="00183BD4">
            <w:pPr>
              <w:pStyle w:val="aa"/>
              <w:jc w:val="center"/>
            </w:pPr>
            <w:r w:rsidRPr="00B96823">
              <w:t>4</w:t>
            </w:r>
          </w:p>
        </w:tc>
        <w:tc>
          <w:tcPr>
            <w:tcW w:w="5740" w:type="dxa"/>
          </w:tcPr>
          <w:p w14:paraId="2FF24319" w14:textId="77777777" w:rsidR="00183BD4" w:rsidRPr="00B96823" w:rsidRDefault="00183BD4">
            <w:pPr>
              <w:pStyle w:val="ac"/>
            </w:pPr>
            <w:r w:rsidRPr="00B96823">
              <w:t>Духовых музыкальных инструментов</w:t>
            </w:r>
          </w:p>
        </w:tc>
        <w:tc>
          <w:tcPr>
            <w:tcW w:w="2198" w:type="dxa"/>
          </w:tcPr>
          <w:p w14:paraId="7C04E2A8" w14:textId="77777777" w:rsidR="00183BD4" w:rsidRPr="00B96823" w:rsidRDefault="00183BD4">
            <w:pPr>
              <w:pStyle w:val="aa"/>
              <w:jc w:val="center"/>
            </w:pPr>
            <w:r w:rsidRPr="00B96823">
              <w:t>56</w:t>
            </w:r>
          </w:p>
        </w:tc>
      </w:tr>
      <w:tr w:rsidR="00183BD4" w:rsidRPr="00B96823" w14:paraId="6E223252" w14:textId="77777777" w:rsidTr="00662461">
        <w:tc>
          <w:tcPr>
            <w:tcW w:w="2100" w:type="dxa"/>
            <w:vMerge/>
          </w:tcPr>
          <w:p w14:paraId="393AF299" w14:textId="77777777" w:rsidR="00183BD4" w:rsidRPr="00B96823" w:rsidRDefault="00183BD4">
            <w:pPr>
              <w:pStyle w:val="aa"/>
            </w:pPr>
          </w:p>
        </w:tc>
        <w:tc>
          <w:tcPr>
            <w:tcW w:w="560" w:type="dxa"/>
          </w:tcPr>
          <w:p w14:paraId="2579B731" w14:textId="77777777" w:rsidR="00183BD4" w:rsidRPr="00B96823" w:rsidRDefault="00183BD4">
            <w:pPr>
              <w:pStyle w:val="aa"/>
              <w:jc w:val="center"/>
            </w:pPr>
            <w:r w:rsidRPr="00B96823">
              <w:t>5</w:t>
            </w:r>
          </w:p>
        </w:tc>
        <w:tc>
          <w:tcPr>
            <w:tcW w:w="5740" w:type="dxa"/>
          </w:tcPr>
          <w:p w14:paraId="4975A3F3" w14:textId="77777777" w:rsidR="00183BD4" w:rsidRPr="00B96823" w:rsidRDefault="00183BD4">
            <w:pPr>
              <w:pStyle w:val="ac"/>
            </w:pPr>
            <w:r w:rsidRPr="00B96823">
              <w:t>игрушек и сувениров из дерева</w:t>
            </w:r>
          </w:p>
        </w:tc>
        <w:tc>
          <w:tcPr>
            <w:tcW w:w="2198" w:type="dxa"/>
          </w:tcPr>
          <w:p w14:paraId="411F7041" w14:textId="77777777" w:rsidR="00183BD4" w:rsidRPr="00B96823" w:rsidRDefault="00183BD4">
            <w:pPr>
              <w:pStyle w:val="aa"/>
              <w:jc w:val="center"/>
            </w:pPr>
            <w:r w:rsidRPr="00B96823">
              <w:t>53</w:t>
            </w:r>
          </w:p>
        </w:tc>
      </w:tr>
      <w:tr w:rsidR="00183BD4" w:rsidRPr="00B96823" w14:paraId="43C397DB" w14:textId="77777777" w:rsidTr="00662461">
        <w:tc>
          <w:tcPr>
            <w:tcW w:w="2100" w:type="dxa"/>
            <w:vMerge/>
          </w:tcPr>
          <w:p w14:paraId="30F16349" w14:textId="77777777" w:rsidR="00183BD4" w:rsidRPr="00B96823" w:rsidRDefault="00183BD4">
            <w:pPr>
              <w:pStyle w:val="aa"/>
            </w:pPr>
          </w:p>
        </w:tc>
        <w:tc>
          <w:tcPr>
            <w:tcW w:w="560" w:type="dxa"/>
          </w:tcPr>
          <w:p w14:paraId="377AA5C9" w14:textId="77777777" w:rsidR="00183BD4" w:rsidRPr="00B96823" w:rsidRDefault="00183BD4">
            <w:pPr>
              <w:pStyle w:val="aa"/>
              <w:jc w:val="center"/>
            </w:pPr>
            <w:r w:rsidRPr="00B96823">
              <w:t>6</w:t>
            </w:r>
          </w:p>
        </w:tc>
        <w:tc>
          <w:tcPr>
            <w:tcW w:w="5740" w:type="dxa"/>
          </w:tcPr>
          <w:p w14:paraId="7736E7AF" w14:textId="77777777" w:rsidR="00183BD4" w:rsidRPr="00B96823" w:rsidRDefault="00183BD4">
            <w:pPr>
              <w:pStyle w:val="ac"/>
            </w:pPr>
            <w:r w:rsidRPr="00B96823">
              <w:t>игрушек из металла</w:t>
            </w:r>
          </w:p>
        </w:tc>
        <w:tc>
          <w:tcPr>
            <w:tcW w:w="2198" w:type="dxa"/>
            <w:vMerge w:val="restart"/>
          </w:tcPr>
          <w:p w14:paraId="10631259" w14:textId="77777777" w:rsidR="00183BD4" w:rsidRPr="00B96823" w:rsidRDefault="00183BD4">
            <w:pPr>
              <w:pStyle w:val="aa"/>
              <w:jc w:val="center"/>
            </w:pPr>
            <w:r w:rsidRPr="00B96823">
              <w:t>61</w:t>
            </w:r>
          </w:p>
        </w:tc>
      </w:tr>
      <w:tr w:rsidR="00183BD4" w:rsidRPr="00B96823" w14:paraId="053BEC98" w14:textId="77777777" w:rsidTr="00662461">
        <w:tc>
          <w:tcPr>
            <w:tcW w:w="2100" w:type="dxa"/>
            <w:vMerge/>
          </w:tcPr>
          <w:p w14:paraId="41A576E3" w14:textId="77777777" w:rsidR="00183BD4" w:rsidRPr="00B96823" w:rsidRDefault="00183BD4">
            <w:pPr>
              <w:pStyle w:val="aa"/>
            </w:pPr>
          </w:p>
        </w:tc>
        <w:tc>
          <w:tcPr>
            <w:tcW w:w="560" w:type="dxa"/>
          </w:tcPr>
          <w:p w14:paraId="03CEC380" w14:textId="77777777" w:rsidR="00183BD4" w:rsidRPr="00B96823" w:rsidRDefault="00183BD4">
            <w:pPr>
              <w:pStyle w:val="aa"/>
              <w:jc w:val="center"/>
            </w:pPr>
            <w:r w:rsidRPr="00B96823">
              <w:t>7</w:t>
            </w:r>
          </w:p>
        </w:tc>
        <w:tc>
          <w:tcPr>
            <w:tcW w:w="5740" w:type="dxa"/>
          </w:tcPr>
          <w:p w14:paraId="2E2EC198" w14:textId="77777777" w:rsidR="00183BD4" w:rsidRPr="00B96823" w:rsidRDefault="00183BD4">
            <w:pPr>
              <w:pStyle w:val="ac"/>
            </w:pPr>
            <w:r w:rsidRPr="00B96823">
              <w:t>швейных изделий:</w:t>
            </w:r>
          </w:p>
        </w:tc>
        <w:tc>
          <w:tcPr>
            <w:tcW w:w="2198" w:type="dxa"/>
            <w:vMerge/>
          </w:tcPr>
          <w:p w14:paraId="52C5B19E" w14:textId="77777777" w:rsidR="00183BD4" w:rsidRPr="00B96823" w:rsidRDefault="00183BD4">
            <w:pPr>
              <w:pStyle w:val="aa"/>
            </w:pPr>
          </w:p>
        </w:tc>
      </w:tr>
      <w:tr w:rsidR="00183BD4" w:rsidRPr="00B96823" w14:paraId="4DE52E12" w14:textId="77777777" w:rsidTr="00662461">
        <w:tc>
          <w:tcPr>
            <w:tcW w:w="2100" w:type="dxa"/>
            <w:vMerge/>
          </w:tcPr>
          <w:p w14:paraId="66F02FCD" w14:textId="77777777" w:rsidR="00183BD4" w:rsidRPr="00B96823" w:rsidRDefault="00183BD4">
            <w:pPr>
              <w:pStyle w:val="aa"/>
            </w:pPr>
          </w:p>
        </w:tc>
        <w:tc>
          <w:tcPr>
            <w:tcW w:w="560" w:type="dxa"/>
          </w:tcPr>
          <w:p w14:paraId="2766A83C" w14:textId="77777777" w:rsidR="00183BD4" w:rsidRPr="00B96823" w:rsidRDefault="00183BD4">
            <w:pPr>
              <w:pStyle w:val="aa"/>
            </w:pPr>
          </w:p>
        </w:tc>
        <w:tc>
          <w:tcPr>
            <w:tcW w:w="5740" w:type="dxa"/>
          </w:tcPr>
          <w:p w14:paraId="2850DAB1" w14:textId="77777777" w:rsidR="00183BD4" w:rsidRPr="00B96823" w:rsidRDefault="00183BD4">
            <w:pPr>
              <w:pStyle w:val="ac"/>
            </w:pPr>
            <w:r w:rsidRPr="00B96823">
              <w:t>в зданиях до двух этажей</w:t>
            </w:r>
          </w:p>
        </w:tc>
        <w:tc>
          <w:tcPr>
            <w:tcW w:w="2198" w:type="dxa"/>
          </w:tcPr>
          <w:p w14:paraId="40E28A6C" w14:textId="77777777" w:rsidR="00183BD4" w:rsidRPr="00B96823" w:rsidRDefault="00183BD4">
            <w:pPr>
              <w:pStyle w:val="aa"/>
              <w:jc w:val="center"/>
            </w:pPr>
            <w:r w:rsidRPr="00B96823">
              <w:t>74</w:t>
            </w:r>
          </w:p>
        </w:tc>
      </w:tr>
      <w:tr w:rsidR="00183BD4" w:rsidRPr="00B96823" w14:paraId="1E54879E" w14:textId="77777777" w:rsidTr="00662461">
        <w:tc>
          <w:tcPr>
            <w:tcW w:w="2100" w:type="dxa"/>
            <w:vMerge/>
          </w:tcPr>
          <w:p w14:paraId="6C254466" w14:textId="77777777" w:rsidR="00183BD4" w:rsidRPr="00B96823" w:rsidRDefault="00183BD4">
            <w:pPr>
              <w:pStyle w:val="aa"/>
            </w:pPr>
          </w:p>
        </w:tc>
        <w:tc>
          <w:tcPr>
            <w:tcW w:w="560" w:type="dxa"/>
          </w:tcPr>
          <w:p w14:paraId="6CBDF16A" w14:textId="77777777" w:rsidR="00183BD4" w:rsidRPr="00B96823" w:rsidRDefault="00183BD4">
            <w:pPr>
              <w:pStyle w:val="aa"/>
            </w:pPr>
          </w:p>
        </w:tc>
        <w:tc>
          <w:tcPr>
            <w:tcW w:w="5740" w:type="dxa"/>
          </w:tcPr>
          <w:p w14:paraId="4DE37328" w14:textId="77777777" w:rsidR="00183BD4" w:rsidRPr="00B96823" w:rsidRDefault="00183BD4">
            <w:pPr>
              <w:pStyle w:val="ac"/>
            </w:pPr>
            <w:r w:rsidRPr="00B96823">
              <w:t>в зданиях более двух этажей</w:t>
            </w:r>
          </w:p>
        </w:tc>
        <w:tc>
          <w:tcPr>
            <w:tcW w:w="2198" w:type="dxa"/>
          </w:tcPr>
          <w:p w14:paraId="29C5A4EB" w14:textId="77777777" w:rsidR="00183BD4" w:rsidRPr="00B96823" w:rsidRDefault="00183BD4">
            <w:pPr>
              <w:pStyle w:val="aa"/>
              <w:jc w:val="center"/>
            </w:pPr>
            <w:r w:rsidRPr="00B96823">
              <w:t>60</w:t>
            </w:r>
          </w:p>
        </w:tc>
      </w:tr>
      <w:tr w:rsidR="00183BD4" w:rsidRPr="00B96823" w14:paraId="65F753F3" w14:textId="77777777" w:rsidTr="00662461">
        <w:tc>
          <w:tcPr>
            <w:tcW w:w="2100" w:type="dxa"/>
            <w:vMerge/>
          </w:tcPr>
          <w:p w14:paraId="2BE36D60" w14:textId="77777777" w:rsidR="00183BD4" w:rsidRPr="00B96823" w:rsidRDefault="00183BD4">
            <w:pPr>
              <w:pStyle w:val="aa"/>
            </w:pPr>
          </w:p>
        </w:tc>
        <w:tc>
          <w:tcPr>
            <w:tcW w:w="560" w:type="dxa"/>
          </w:tcPr>
          <w:p w14:paraId="4EE7BF76" w14:textId="77777777" w:rsidR="00183BD4" w:rsidRPr="00B96823" w:rsidRDefault="00183BD4">
            <w:pPr>
              <w:pStyle w:val="aa"/>
              <w:jc w:val="center"/>
            </w:pPr>
            <w:r w:rsidRPr="00B96823">
              <w:t>8</w:t>
            </w:r>
          </w:p>
        </w:tc>
        <w:tc>
          <w:tcPr>
            <w:tcW w:w="5740" w:type="dxa"/>
          </w:tcPr>
          <w:p w14:paraId="2BA8E590" w14:textId="77777777" w:rsidR="00183BD4" w:rsidRPr="00B96823" w:rsidRDefault="00183BD4">
            <w:pPr>
              <w:pStyle w:val="ac"/>
            </w:pPr>
            <w:r w:rsidRPr="00B96823">
              <w:t>Промышленные предприятия службы быта при общей площади производственных зданий более 2000 кв. м., по:</w:t>
            </w:r>
          </w:p>
        </w:tc>
        <w:tc>
          <w:tcPr>
            <w:tcW w:w="2198" w:type="dxa"/>
          </w:tcPr>
          <w:p w14:paraId="097B9B09" w14:textId="77777777" w:rsidR="00183BD4" w:rsidRPr="00B96823" w:rsidRDefault="00183BD4">
            <w:pPr>
              <w:pStyle w:val="aa"/>
            </w:pPr>
          </w:p>
        </w:tc>
      </w:tr>
      <w:tr w:rsidR="00183BD4" w:rsidRPr="00B96823" w14:paraId="5C02FA8F" w14:textId="77777777" w:rsidTr="00662461">
        <w:tc>
          <w:tcPr>
            <w:tcW w:w="2100" w:type="dxa"/>
            <w:vMerge/>
          </w:tcPr>
          <w:p w14:paraId="5C5C8D82" w14:textId="77777777" w:rsidR="00183BD4" w:rsidRPr="00B96823" w:rsidRDefault="00183BD4">
            <w:pPr>
              <w:pStyle w:val="aa"/>
            </w:pPr>
          </w:p>
        </w:tc>
        <w:tc>
          <w:tcPr>
            <w:tcW w:w="560" w:type="dxa"/>
          </w:tcPr>
          <w:p w14:paraId="65AD9435" w14:textId="77777777" w:rsidR="00183BD4" w:rsidRPr="00B96823" w:rsidRDefault="00183BD4">
            <w:pPr>
              <w:pStyle w:val="aa"/>
            </w:pPr>
          </w:p>
        </w:tc>
        <w:tc>
          <w:tcPr>
            <w:tcW w:w="5740" w:type="dxa"/>
          </w:tcPr>
          <w:p w14:paraId="4F1BA93E" w14:textId="77777777" w:rsidR="00183BD4" w:rsidRPr="00B96823" w:rsidRDefault="00183BD4">
            <w:pPr>
              <w:pStyle w:val="ac"/>
            </w:pPr>
            <w:r w:rsidRPr="00B96823">
              <w:t xml:space="preserve">изготовлению и ремонту одежды, ремонту </w:t>
            </w:r>
            <w:r w:rsidRPr="00B96823">
              <w:lastRenderedPageBreak/>
              <w:t>радиотелеаппаратуры и фабрики фоторабот</w:t>
            </w:r>
          </w:p>
        </w:tc>
        <w:tc>
          <w:tcPr>
            <w:tcW w:w="2198" w:type="dxa"/>
          </w:tcPr>
          <w:p w14:paraId="73389041" w14:textId="77777777" w:rsidR="00183BD4" w:rsidRPr="00B96823" w:rsidRDefault="00183BD4">
            <w:pPr>
              <w:pStyle w:val="aa"/>
              <w:jc w:val="center"/>
            </w:pPr>
            <w:r w:rsidRPr="00B96823">
              <w:lastRenderedPageBreak/>
              <w:t>60</w:t>
            </w:r>
          </w:p>
        </w:tc>
      </w:tr>
      <w:tr w:rsidR="00183BD4" w:rsidRPr="00B96823" w14:paraId="7A88930E" w14:textId="77777777" w:rsidTr="00662461">
        <w:tc>
          <w:tcPr>
            <w:tcW w:w="2100" w:type="dxa"/>
            <w:vMerge/>
          </w:tcPr>
          <w:p w14:paraId="79531DFB" w14:textId="77777777" w:rsidR="00183BD4" w:rsidRPr="00B96823" w:rsidRDefault="00183BD4">
            <w:pPr>
              <w:pStyle w:val="aa"/>
            </w:pPr>
          </w:p>
        </w:tc>
        <w:tc>
          <w:tcPr>
            <w:tcW w:w="560" w:type="dxa"/>
          </w:tcPr>
          <w:p w14:paraId="04B224D1" w14:textId="77777777" w:rsidR="00183BD4" w:rsidRPr="00B96823" w:rsidRDefault="00183BD4">
            <w:pPr>
              <w:pStyle w:val="aa"/>
            </w:pPr>
          </w:p>
        </w:tc>
        <w:tc>
          <w:tcPr>
            <w:tcW w:w="5740" w:type="dxa"/>
          </w:tcPr>
          <w:p w14:paraId="413B1881" w14:textId="77777777" w:rsidR="00183BD4" w:rsidRPr="00B96823" w:rsidRDefault="00183BD4">
            <w:pPr>
              <w:pStyle w:val="ac"/>
            </w:pPr>
            <w:r w:rsidRPr="00B96823">
              <w:t>Изготовлению и ремонту обуви, ремонту сложной бытовой техники, фабрики химчистки и крашения, унифицированные блоки предприятий бытового обслуживания типа А</w:t>
            </w:r>
          </w:p>
        </w:tc>
        <w:tc>
          <w:tcPr>
            <w:tcW w:w="2198" w:type="dxa"/>
          </w:tcPr>
          <w:p w14:paraId="1327D7A5" w14:textId="77777777" w:rsidR="00183BD4" w:rsidRPr="00B96823" w:rsidRDefault="00183BD4">
            <w:pPr>
              <w:pStyle w:val="aa"/>
              <w:jc w:val="center"/>
            </w:pPr>
            <w:r w:rsidRPr="00B96823">
              <w:t>55</w:t>
            </w:r>
          </w:p>
        </w:tc>
      </w:tr>
      <w:tr w:rsidR="00183BD4" w:rsidRPr="00B96823" w14:paraId="1E63F0C8" w14:textId="77777777" w:rsidTr="00662461">
        <w:tc>
          <w:tcPr>
            <w:tcW w:w="2100" w:type="dxa"/>
            <w:vMerge/>
          </w:tcPr>
          <w:p w14:paraId="647E702D" w14:textId="77777777" w:rsidR="00183BD4" w:rsidRPr="00B96823" w:rsidRDefault="00183BD4">
            <w:pPr>
              <w:pStyle w:val="aa"/>
            </w:pPr>
          </w:p>
        </w:tc>
        <w:tc>
          <w:tcPr>
            <w:tcW w:w="560" w:type="dxa"/>
          </w:tcPr>
          <w:p w14:paraId="61A2645C" w14:textId="77777777" w:rsidR="00183BD4" w:rsidRPr="00B96823" w:rsidRDefault="00183BD4">
            <w:pPr>
              <w:pStyle w:val="aa"/>
            </w:pPr>
          </w:p>
        </w:tc>
        <w:tc>
          <w:tcPr>
            <w:tcW w:w="5740" w:type="dxa"/>
          </w:tcPr>
          <w:p w14:paraId="2DF0FA7C" w14:textId="77777777" w:rsidR="00183BD4" w:rsidRPr="00B96823" w:rsidRDefault="00183BD4">
            <w:pPr>
              <w:pStyle w:val="ac"/>
            </w:pPr>
            <w:r w:rsidRPr="00B96823">
              <w:t>Ремонту и изготовлению мебели</w:t>
            </w:r>
          </w:p>
        </w:tc>
        <w:tc>
          <w:tcPr>
            <w:tcW w:w="2198" w:type="dxa"/>
          </w:tcPr>
          <w:p w14:paraId="10C63174" w14:textId="77777777" w:rsidR="00183BD4" w:rsidRPr="00B96823" w:rsidRDefault="00183BD4">
            <w:pPr>
              <w:pStyle w:val="aa"/>
              <w:jc w:val="center"/>
            </w:pPr>
            <w:r w:rsidRPr="00B96823">
              <w:t>60</w:t>
            </w:r>
          </w:p>
        </w:tc>
      </w:tr>
      <w:tr w:rsidR="00183BD4" w:rsidRPr="00B96823" w14:paraId="6EC928FA" w14:textId="77777777" w:rsidTr="00662461">
        <w:tc>
          <w:tcPr>
            <w:tcW w:w="2100" w:type="dxa"/>
            <w:vMerge w:val="restart"/>
          </w:tcPr>
          <w:p w14:paraId="7B18E0A0" w14:textId="77777777" w:rsidR="00183BD4" w:rsidRPr="00B96823" w:rsidRDefault="00183BD4">
            <w:pPr>
              <w:pStyle w:val="ac"/>
            </w:pPr>
            <w:r w:rsidRPr="00B96823">
              <w:t>Производство строительных материалов</w:t>
            </w:r>
          </w:p>
          <w:p w14:paraId="046E4E45" w14:textId="77777777" w:rsidR="0058574A" w:rsidRPr="00B96823" w:rsidRDefault="0058574A" w:rsidP="0058574A"/>
          <w:p w14:paraId="16BD4F29" w14:textId="77777777" w:rsidR="0058574A" w:rsidRPr="00B96823" w:rsidRDefault="0058574A" w:rsidP="0058574A"/>
          <w:p w14:paraId="7792A42B" w14:textId="77777777" w:rsidR="0058574A" w:rsidRPr="00B96823" w:rsidRDefault="0058574A" w:rsidP="0058574A"/>
          <w:p w14:paraId="4FB10260" w14:textId="77777777" w:rsidR="0058574A" w:rsidRPr="00B96823" w:rsidRDefault="0058574A" w:rsidP="0058574A"/>
          <w:p w14:paraId="54B50759" w14:textId="77777777" w:rsidR="0058574A" w:rsidRPr="00B96823" w:rsidRDefault="0058574A" w:rsidP="0058574A"/>
          <w:p w14:paraId="3FE7BF71" w14:textId="77777777" w:rsidR="0058574A" w:rsidRPr="00B96823" w:rsidRDefault="0058574A" w:rsidP="0058574A"/>
          <w:p w14:paraId="38A83149" w14:textId="77777777" w:rsidR="0058574A" w:rsidRPr="00B96823" w:rsidRDefault="0058574A" w:rsidP="0058574A"/>
          <w:p w14:paraId="27779231" w14:textId="77777777" w:rsidR="0058574A" w:rsidRPr="00B96823" w:rsidRDefault="0058574A" w:rsidP="0058574A"/>
          <w:p w14:paraId="31301F05" w14:textId="77777777" w:rsidR="0058574A" w:rsidRPr="00B96823" w:rsidRDefault="0058574A" w:rsidP="0058574A"/>
          <w:p w14:paraId="1E22C5A8" w14:textId="77777777" w:rsidR="0058574A" w:rsidRPr="00B96823" w:rsidRDefault="0058574A" w:rsidP="0058574A"/>
          <w:p w14:paraId="37057268" w14:textId="77777777" w:rsidR="0058574A" w:rsidRPr="00B96823" w:rsidRDefault="0058574A" w:rsidP="0058574A"/>
          <w:p w14:paraId="6702D858" w14:textId="77777777" w:rsidR="0058574A" w:rsidRPr="00B96823" w:rsidRDefault="0058574A" w:rsidP="0058574A"/>
          <w:p w14:paraId="73329CA1" w14:textId="77777777" w:rsidR="0058574A" w:rsidRPr="00B96823" w:rsidRDefault="0058574A" w:rsidP="0058574A"/>
          <w:p w14:paraId="77AFC592" w14:textId="77777777" w:rsidR="0058574A" w:rsidRPr="00B96823" w:rsidRDefault="0058574A" w:rsidP="0058574A"/>
          <w:p w14:paraId="2D3B6043" w14:textId="77777777" w:rsidR="0058574A" w:rsidRPr="00B96823" w:rsidRDefault="0058574A" w:rsidP="0058574A"/>
          <w:p w14:paraId="59E8A54F" w14:textId="77777777" w:rsidR="0058574A" w:rsidRPr="00B96823" w:rsidRDefault="0058574A" w:rsidP="0058574A"/>
          <w:p w14:paraId="4D1A9FAA" w14:textId="77777777" w:rsidR="0058574A" w:rsidRPr="00B96823" w:rsidRDefault="0058574A" w:rsidP="0058574A"/>
          <w:p w14:paraId="116C200A" w14:textId="77777777" w:rsidR="0058574A" w:rsidRPr="00B96823" w:rsidRDefault="0058574A" w:rsidP="0058574A"/>
          <w:p w14:paraId="7C15ECF5" w14:textId="77777777" w:rsidR="0058574A" w:rsidRPr="00B96823" w:rsidRDefault="0058574A" w:rsidP="0058574A"/>
          <w:p w14:paraId="70305E39" w14:textId="77777777" w:rsidR="0058574A" w:rsidRPr="00B96823" w:rsidRDefault="0058574A" w:rsidP="0058574A"/>
          <w:p w14:paraId="0A9BAE37" w14:textId="77777777" w:rsidR="0058574A" w:rsidRPr="00B96823" w:rsidRDefault="0058574A" w:rsidP="0058574A"/>
          <w:p w14:paraId="1177310D" w14:textId="77777777" w:rsidR="0058574A" w:rsidRPr="00B96823" w:rsidRDefault="0058574A" w:rsidP="0058574A"/>
          <w:p w14:paraId="24A174A0" w14:textId="77777777" w:rsidR="0058574A" w:rsidRPr="00B96823" w:rsidRDefault="0058574A" w:rsidP="0058574A"/>
          <w:p w14:paraId="6103DABE" w14:textId="77777777" w:rsidR="0058574A" w:rsidRPr="00B96823" w:rsidRDefault="0058574A" w:rsidP="0058574A"/>
          <w:p w14:paraId="6BEB82D6" w14:textId="77777777" w:rsidR="0058574A" w:rsidRPr="00B96823" w:rsidRDefault="0058574A" w:rsidP="0058574A"/>
          <w:p w14:paraId="45074773" w14:textId="77777777" w:rsidR="0058574A" w:rsidRPr="00B96823" w:rsidRDefault="0058574A" w:rsidP="0058574A"/>
          <w:p w14:paraId="434CDC6C" w14:textId="77777777" w:rsidR="0058574A" w:rsidRPr="00B96823" w:rsidRDefault="0058574A" w:rsidP="0058574A"/>
          <w:p w14:paraId="76B0E64F" w14:textId="77777777" w:rsidR="0058574A" w:rsidRPr="00B96823" w:rsidRDefault="0058574A" w:rsidP="0058574A"/>
          <w:p w14:paraId="7B80650C" w14:textId="77777777" w:rsidR="0058574A" w:rsidRPr="00B96823" w:rsidRDefault="0058574A" w:rsidP="0058574A"/>
          <w:p w14:paraId="07B18369" w14:textId="77777777" w:rsidR="0058574A" w:rsidRPr="00B96823" w:rsidRDefault="0058574A" w:rsidP="0058574A"/>
          <w:p w14:paraId="400B04F9" w14:textId="77777777" w:rsidR="0058574A" w:rsidRPr="00B96823" w:rsidRDefault="0058574A" w:rsidP="0058574A"/>
          <w:p w14:paraId="01CA9648" w14:textId="77777777" w:rsidR="0058574A" w:rsidRPr="00B96823" w:rsidRDefault="0058574A" w:rsidP="0058574A"/>
          <w:p w14:paraId="53F4091E" w14:textId="77777777" w:rsidR="0058574A" w:rsidRPr="00B96823" w:rsidRDefault="0058574A" w:rsidP="0058574A"/>
          <w:p w14:paraId="540EB03F" w14:textId="77777777" w:rsidR="0058574A" w:rsidRPr="00B96823" w:rsidRDefault="0058574A" w:rsidP="0058574A"/>
          <w:p w14:paraId="528C4464" w14:textId="77777777" w:rsidR="0058574A" w:rsidRPr="00B96823" w:rsidRDefault="0058574A" w:rsidP="0058574A"/>
          <w:p w14:paraId="6A28928F" w14:textId="77777777" w:rsidR="0058574A" w:rsidRPr="00B96823" w:rsidRDefault="0058574A" w:rsidP="0058574A"/>
          <w:p w14:paraId="318B56CF" w14:textId="77777777" w:rsidR="0058574A" w:rsidRPr="00B96823" w:rsidRDefault="0058574A" w:rsidP="0058574A"/>
          <w:p w14:paraId="498E1B64" w14:textId="77777777" w:rsidR="0058574A" w:rsidRPr="00B96823" w:rsidRDefault="0058574A" w:rsidP="0058574A"/>
          <w:p w14:paraId="6BBD9D26" w14:textId="77777777" w:rsidR="0058574A" w:rsidRPr="00B96823" w:rsidRDefault="0058574A" w:rsidP="0058574A"/>
          <w:p w14:paraId="6442A221" w14:textId="77777777" w:rsidR="0058574A" w:rsidRPr="00B96823" w:rsidRDefault="0058574A" w:rsidP="0058574A"/>
          <w:p w14:paraId="6B52B868" w14:textId="77777777" w:rsidR="0058574A" w:rsidRPr="00B96823" w:rsidRDefault="0058574A" w:rsidP="0058574A"/>
          <w:p w14:paraId="5F79679D" w14:textId="77777777" w:rsidR="0058574A" w:rsidRPr="00B96823" w:rsidRDefault="0058574A" w:rsidP="0058574A"/>
          <w:p w14:paraId="4F88D95C" w14:textId="77777777" w:rsidR="0058574A" w:rsidRPr="00B96823" w:rsidRDefault="0058574A" w:rsidP="0058574A"/>
          <w:p w14:paraId="50078AC4" w14:textId="77777777" w:rsidR="0058574A" w:rsidRPr="00B96823" w:rsidRDefault="0058574A" w:rsidP="0058574A"/>
          <w:p w14:paraId="4C637411" w14:textId="77777777" w:rsidR="0058574A" w:rsidRPr="00B96823" w:rsidRDefault="0058574A" w:rsidP="0058574A"/>
          <w:p w14:paraId="1E689B7A" w14:textId="77777777" w:rsidR="0058574A" w:rsidRPr="00B96823" w:rsidRDefault="0058574A" w:rsidP="0058574A"/>
          <w:p w14:paraId="2E214EFE" w14:textId="77777777" w:rsidR="0058574A" w:rsidRPr="00B96823" w:rsidRDefault="0058574A" w:rsidP="0058574A"/>
          <w:p w14:paraId="4EE03E8A" w14:textId="77777777" w:rsidR="0058574A" w:rsidRPr="00B96823" w:rsidRDefault="0058574A" w:rsidP="0058574A"/>
          <w:p w14:paraId="0BCC0CED" w14:textId="77777777" w:rsidR="0058574A" w:rsidRPr="00B96823" w:rsidRDefault="0058574A" w:rsidP="0058574A"/>
          <w:p w14:paraId="2E189CF1" w14:textId="77777777" w:rsidR="0058574A" w:rsidRPr="00B96823" w:rsidRDefault="0058574A" w:rsidP="0058574A"/>
          <w:p w14:paraId="01498FEA" w14:textId="77777777" w:rsidR="0058574A" w:rsidRPr="00B96823" w:rsidRDefault="0058574A" w:rsidP="0058574A"/>
          <w:p w14:paraId="7E22A69F" w14:textId="77777777" w:rsidR="0058574A" w:rsidRDefault="0058574A" w:rsidP="0058574A"/>
          <w:p w14:paraId="125F1ED2" w14:textId="77777777" w:rsidR="00662461" w:rsidRDefault="00662461" w:rsidP="0058574A"/>
          <w:p w14:paraId="662E2372" w14:textId="77777777" w:rsidR="00662461" w:rsidRDefault="00662461" w:rsidP="0058574A"/>
          <w:p w14:paraId="1312BF5B" w14:textId="77777777" w:rsidR="00662461" w:rsidRDefault="00662461" w:rsidP="0058574A"/>
          <w:p w14:paraId="5143D1F6" w14:textId="77777777" w:rsidR="00662461" w:rsidRDefault="00662461" w:rsidP="0058574A"/>
          <w:p w14:paraId="31DAA448" w14:textId="77777777" w:rsidR="00662461" w:rsidRDefault="00662461" w:rsidP="0058574A"/>
          <w:p w14:paraId="2BDD36CC" w14:textId="77777777" w:rsidR="00662461" w:rsidRPr="00B96823" w:rsidRDefault="00662461" w:rsidP="0058574A"/>
        </w:tc>
        <w:tc>
          <w:tcPr>
            <w:tcW w:w="560" w:type="dxa"/>
            <w:vMerge w:val="restart"/>
          </w:tcPr>
          <w:p w14:paraId="608C0560" w14:textId="77777777" w:rsidR="00183BD4" w:rsidRPr="00B96823" w:rsidRDefault="00183BD4">
            <w:pPr>
              <w:pStyle w:val="aa"/>
              <w:jc w:val="center"/>
            </w:pPr>
            <w:r w:rsidRPr="00B96823">
              <w:lastRenderedPageBreak/>
              <w:t>1</w:t>
            </w:r>
          </w:p>
        </w:tc>
        <w:tc>
          <w:tcPr>
            <w:tcW w:w="5740" w:type="dxa"/>
          </w:tcPr>
          <w:p w14:paraId="76B728D6" w14:textId="77777777" w:rsidR="00183BD4" w:rsidRPr="00B96823" w:rsidRDefault="00183BD4">
            <w:pPr>
              <w:pStyle w:val="ac"/>
            </w:pPr>
            <w:r w:rsidRPr="00B96823">
              <w:t>Цементные:</w:t>
            </w:r>
          </w:p>
        </w:tc>
        <w:tc>
          <w:tcPr>
            <w:tcW w:w="2198" w:type="dxa"/>
          </w:tcPr>
          <w:p w14:paraId="6BA68856" w14:textId="77777777" w:rsidR="00183BD4" w:rsidRPr="00B96823" w:rsidRDefault="00183BD4">
            <w:pPr>
              <w:pStyle w:val="aa"/>
            </w:pPr>
          </w:p>
        </w:tc>
      </w:tr>
      <w:tr w:rsidR="00183BD4" w:rsidRPr="00B96823" w14:paraId="6CC77426" w14:textId="77777777" w:rsidTr="00662461">
        <w:tc>
          <w:tcPr>
            <w:tcW w:w="2100" w:type="dxa"/>
            <w:vMerge/>
          </w:tcPr>
          <w:p w14:paraId="3635E1A7" w14:textId="77777777" w:rsidR="00183BD4" w:rsidRPr="00B96823" w:rsidRDefault="00183BD4">
            <w:pPr>
              <w:pStyle w:val="aa"/>
            </w:pPr>
          </w:p>
        </w:tc>
        <w:tc>
          <w:tcPr>
            <w:tcW w:w="560" w:type="dxa"/>
            <w:vMerge/>
          </w:tcPr>
          <w:p w14:paraId="4C1E8D9F" w14:textId="77777777" w:rsidR="00183BD4" w:rsidRPr="00B96823" w:rsidRDefault="00183BD4">
            <w:pPr>
              <w:pStyle w:val="aa"/>
            </w:pPr>
          </w:p>
        </w:tc>
        <w:tc>
          <w:tcPr>
            <w:tcW w:w="5740" w:type="dxa"/>
          </w:tcPr>
          <w:p w14:paraId="4B2BF151" w14:textId="77777777" w:rsidR="00183BD4" w:rsidRPr="00B96823" w:rsidRDefault="00183BD4">
            <w:pPr>
              <w:pStyle w:val="ac"/>
            </w:pPr>
            <w:r w:rsidRPr="00B96823">
              <w:t>С сухим способом производства</w:t>
            </w:r>
          </w:p>
        </w:tc>
        <w:tc>
          <w:tcPr>
            <w:tcW w:w="2198" w:type="dxa"/>
          </w:tcPr>
          <w:p w14:paraId="6FD5811F" w14:textId="77777777" w:rsidR="00183BD4" w:rsidRPr="00B96823" w:rsidRDefault="00183BD4">
            <w:pPr>
              <w:pStyle w:val="aa"/>
              <w:jc w:val="center"/>
            </w:pPr>
            <w:r w:rsidRPr="00B96823">
              <w:t>35</w:t>
            </w:r>
          </w:p>
        </w:tc>
      </w:tr>
      <w:tr w:rsidR="00183BD4" w:rsidRPr="00B96823" w14:paraId="78C7460F" w14:textId="77777777" w:rsidTr="00662461">
        <w:tc>
          <w:tcPr>
            <w:tcW w:w="2100" w:type="dxa"/>
            <w:vMerge/>
          </w:tcPr>
          <w:p w14:paraId="3ABFD99B" w14:textId="77777777" w:rsidR="00183BD4" w:rsidRPr="00B96823" w:rsidRDefault="00183BD4">
            <w:pPr>
              <w:pStyle w:val="aa"/>
            </w:pPr>
          </w:p>
        </w:tc>
        <w:tc>
          <w:tcPr>
            <w:tcW w:w="560" w:type="dxa"/>
            <w:vMerge/>
          </w:tcPr>
          <w:p w14:paraId="6D0BD643" w14:textId="77777777" w:rsidR="00183BD4" w:rsidRPr="00B96823" w:rsidRDefault="00183BD4">
            <w:pPr>
              <w:pStyle w:val="aa"/>
            </w:pPr>
          </w:p>
        </w:tc>
        <w:tc>
          <w:tcPr>
            <w:tcW w:w="5740" w:type="dxa"/>
          </w:tcPr>
          <w:p w14:paraId="7A27C910" w14:textId="77777777" w:rsidR="00183BD4" w:rsidRPr="00B96823" w:rsidRDefault="00183BD4">
            <w:pPr>
              <w:pStyle w:val="ac"/>
            </w:pPr>
            <w:r w:rsidRPr="00B96823">
              <w:t>С мокрым способом производства</w:t>
            </w:r>
          </w:p>
        </w:tc>
        <w:tc>
          <w:tcPr>
            <w:tcW w:w="2198" w:type="dxa"/>
          </w:tcPr>
          <w:p w14:paraId="63596D69" w14:textId="77777777" w:rsidR="00183BD4" w:rsidRPr="00B96823" w:rsidRDefault="00183BD4">
            <w:pPr>
              <w:pStyle w:val="aa"/>
              <w:jc w:val="center"/>
            </w:pPr>
            <w:r w:rsidRPr="00B96823">
              <w:t>37</w:t>
            </w:r>
          </w:p>
        </w:tc>
      </w:tr>
      <w:tr w:rsidR="00183BD4" w:rsidRPr="00B96823" w14:paraId="012CA3E5" w14:textId="77777777" w:rsidTr="00662461">
        <w:tc>
          <w:tcPr>
            <w:tcW w:w="2100" w:type="dxa"/>
            <w:vMerge/>
          </w:tcPr>
          <w:p w14:paraId="0FD7A364" w14:textId="77777777" w:rsidR="00183BD4" w:rsidRPr="00B96823" w:rsidRDefault="00183BD4">
            <w:pPr>
              <w:pStyle w:val="aa"/>
            </w:pPr>
          </w:p>
        </w:tc>
        <w:tc>
          <w:tcPr>
            <w:tcW w:w="560" w:type="dxa"/>
          </w:tcPr>
          <w:p w14:paraId="5EA3E335" w14:textId="77777777" w:rsidR="00183BD4" w:rsidRPr="00B96823" w:rsidRDefault="00183BD4">
            <w:pPr>
              <w:pStyle w:val="aa"/>
              <w:jc w:val="center"/>
            </w:pPr>
            <w:r w:rsidRPr="00B96823">
              <w:t>2</w:t>
            </w:r>
          </w:p>
        </w:tc>
        <w:tc>
          <w:tcPr>
            <w:tcW w:w="5740" w:type="dxa"/>
          </w:tcPr>
          <w:p w14:paraId="505044B7" w14:textId="77777777" w:rsidR="00183BD4" w:rsidRPr="00B96823" w:rsidRDefault="00183BD4">
            <w:pPr>
              <w:pStyle w:val="ac"/>
            </w:pPr>
            <w:r w:rsidRPr="00B96823">
              <w:t>Асбестоцементных изделий</w:t>
            </w:r>
          </w:p>
        </w:tc>
        <w:tc>
          <w:tcPr>
            <w:tcW w:w="2198" w:type="dxa"/>
          </w:tcPr>
          <w:p w14:paraId="3268FFDE" w14:textId="77777777" w:rsidR="00183BD4" w:rsidRPr="00B96823" w:rsidRDefault="00183BD4">
            <w:pPr>
              <w:pStyle w:val="aa"/>
              <w:jc w:val="center"/>
            </w:pPr>
            <w:r w:rsidRPr="00B96823">
              <w:t>42</w:t>
            </w:r>
          </w:p>
        </w:tc>
      </w:tr>
      <w:tr w:rsidR="00183BD4" w:rsidRPr="00B96823" w14:paraId="7B4C73B4" w14:textId="77777777" w:rsidTr="00662461">
        <w:tc>
          <w:tcPr>
            <w:tcW w:w="2100" w:type="dxa"/>
            <w:vMerge/>
          </w:tcPr>
          <w:p w14:paraId="28983D2B" w14:textId="77777777" w:rsidR="00183BD4" w:rsidRPr="00B96823" w:rsidRDefault="00183BD4">
            <w:pPr>
              <w:pStyle w:val="aa"/>
            </w:pPr>
          </w:p>
        </w:tc>
        <w:tc>
          <w:tcPr>
            <w:tcW w:w="560" w:type="dxa"/>
          </w:tcPr>
          <w:p w14:paraId="736F5E34" w14:textId="77777777" w:rsidR="00183BD4" w:rsidRPr="00B96823" w:rsidRDefault="00183BD4">
            <w:pPr>
              <w:pStyle w:val="aa"/>
              <w:jc w:val="center"/>
            </w:pPr>
            <w:r w:rsidRPr="00B96823">
              <w:t>3</w:t>
            </w:r>
          </w:p>
        </w:tc>
        <w:tc>
          <w:tcPr>
            <w:tcW w:w="5740" w:type="dxa"/>
          </w:tcPr>
          <w:p w14:paraId="127DF674" w14:textId="77777777" w:rsidR="00183BD4" w:rsidRPr="00B96823" w:rsidRDefault="00183BD4">
            <w:pPr>
              <w:pStyle w:val="ac"/>
            </w:pPr>
            <w:r w:rsidRPr="00B96823">
              <w:t>Предварительно напряженных железнодорожных шпал производственной мощностью 90 тыс. куб. м./год</w:t>
            </w:r>
          </w:p>
        </w:tc>
        <w:tc>
          <w:tcPr>
            <w:tcW w:w="2198" w:type="dxa"/>
          </w:tcPr>
          <w:p w14:paraId="05647E43" w14:textId="77777777" w:rsidR="00183BD4" w:rsidRPr="00B96823" w:rsidRDefault="00183BD4">
            <w:pPr>
              <w:pStyle w:val="aa"/>
              <w:jc w:val="center"/>
            </w:pPr>
            <w:r w:rsidRPr="00B96823">
              <w:t>50</w:t>
            </w:r>
          </w:p>
        </w:tc>
      </w:tr>
      <w:tr w:rsidR="00183BD4" w:rsidRPr="00B96823" w14:paraId="127D588E" w14:textId="77777777" w:rsidTr="00662461">
        <w:tc>
          <w:tcPr>
            <w:tcW w:w="2100" w:type="dxa"/>
            <w:vMerge/>
          </w:tcPr>
          <w:p w14:paraId="3EFFB667" w14:textId="77777777" w:rsidR="00183BD4" w:rsidRPr="00B96823" w:rsidRDefault="00183BD4">
            <w:pPr>
              <w:pStyle w:val="aa"/>
            </w:pPr>
          </w:p>
        </w:tc>
        <w:tc>
          <w:tcPr>
            <w:tcW w:w="560" w:type="dxa"/>
          </w:tcPr>
          <w:p w14:paraId="73056A8D" w14:textId="77777777" w:rsidR="00183BD4" w:rsidRPr="00B96823" w:rsidRDefault="00183BD4">
            <w:pPr>
              <w:pStyle w:val="aa"/>
              <w:jc w:val="center"/>
            </w:pPr>
            <w:r w:rsidRPr="00B96823">
              <w:t>4</w:t>
            </w:r>
          </w:p>
        </w:tc>
        <w:tc>
          <w:tcPr>
            <w:tcW w:w="5740" w:type="dxa"/>
          </w:tcPr>
          <w:p w14:paraId="31D59AF6" w14:textId="77777777" w:rsidR="00183BD4" w:rsidRPr="00B96823" w:rsidRDefault="00183BD4">
            <w:pPr>
              <w:pStyle w:val="ac"/>
            </w:pPr>
            <w:r w:rsidRPr="00B96823">
              <w:t>Железобетонных напорных труб производственной мощностью 60 тыс. куб. м./год</w:t>
            </w:r>
          </w:p>
        </w:tc>
        <w:tc>
          <w:tcPr>
            <w:tcW w:w="2198" w:type="dxa"/>
          </w:tcPr>
          <w:p w14:paraId="6AA68D08" w14:textId="77777777" w:rsidR="00183BD4" w:rsidRPr="00B96823" w:rsidRDefault="00183BD4">
            <w:pPr>
              <w:pStyle w:val="aa"/>
              <w:jc w:val="center"/>
            </w:pPr>
            <w:r w:rsidRPr="00B96823">
              <w:t>45</w:t>
            </w:r>
          </w:p>
        </w:tc>
      </w:tr>
      <w:tr w:rsidR="00183BD4" w:rsidRPr="00B96823" w14:paraId="5DA36458" w14:textId="77777777" w:rsidTr="00662461">
        <w:tc>
          <w:tcPr>
            <w:tcW w:w="2100" w:type="dxa"/>
            <w:vMerge/>
          </w:tcPr>
          <w:p w14:paraId="6DBB0198" w14:textId="77777777" w:rsidR="00183BD4" w:rsidRPr="00B96823" w:rsidRDefault="00183BD4">
            <w:pPr>
              <w:pStyle w:val="aa"/>
            </w:pPr>
          </w:p>
        </w:tc>
        <w:tc>
          <w:tcPr>
            <w:tcW w:w="560" w:type="dxa"/>
          </w:tcPr>
          <w:p w14:paraId="3A392565" w14:textId="77777777" w:rsidR="00183BD4" w:rsidRPr="00B96823" w:rsidRDefault="00183BD4">
            <w:pPr>
              <w:pStyle w:val="aa"/>
              <w:jc w:val="center"/>
            </w:pPr>
            <w:r w:rsidRPr="00B96823">
              <w:t>5</w:t>
            </w:r>
          </w:p>
        </w:tc>
        <w:tc>
          <w:tcPr>
            <w:tcW w:w="5740" w:type="dxa"/>
          </w:tcPr>
          <w:p w14:paraId="3D5C733A" w14:textId="77777777" w:rsidR="00183BD4" w:rsidRPr="00B96823" w:rsidRDefault="00183BD4">
            <w:pPr>
              <w:pStyle w:val="ac"/>
            </w:pPr>
            <w:r w:rsidRPr="00B96823">
              <w:t>Крупных блоков, панелей и других конструкций из ячеистого и плотного силикатобетона производственной мощностью:</w:t>
            </w:r>
          </w:p>
        </w:tc>
        <w:tc>
          <w:tcPr>
            <w:tcW w:w="2198" w:type="dxa"/>
          </w:tcPr>
          <w:p w14:paraId="1EBD4240" w14:textId="77777777" w:rsidR="00183BD4" w:rsidRPr="00B96823" w:rsidRDefault="00183BD4">
            <w:pPr>
              <w:pStyle w:val="aa"/>
            </w:pPr>
          </w:p>
        </w:tc>
      </w:tr>
      <w:tr w:rsidR="00183BD4" w:rsidRPr="00B96823" w14:paraId="3CF977B8" w14:textId="77777777" w:rsidTr="00662461">
        <w:tc>
          <w:tcPr>
            <w:tcW w:w="2100" w:type="dxa"/>
            <w:vMerge/>
          </w:tcPr>
          <w:p w14:paraId="604D6EAA" w14:textId="77777777" w:rsidR="00183BD4" w:rsidRPr="00B96823" w:rsidRDefault="00183BD4">
            <w:pPr>
              <w:pStyle w:val="aa"/>
            </w:pPr>
          </w:p>
        </w:tc>
        <w:tc>
          <w:tcPr>
            <w:tcW w:w="560" w:type="dxa"/>
          </w:tcPr>
          <w:p w14:paraId="159B62C7" w14:textId="77777777" w:rsidR="00183BD4" w:rsidRPr="00B96823" w:rsidRDefault="00183BD4">
            <w:pPr>
              <w:pStyle w:val="aa"/>
            </w:pPr>
          </w:p>
        </w:tc>
        <w:tc>
          <w:tcPr>
            <w:tcW w:w="5740" w:type="dxa"/>
          </w:tcPr>
          <w:p w14:paraId="052918CE" w14:textId="77777777" w:rsidR="00183BD4" w:rsidRPr="00B96823" w:rsidRDefault="00183BD4">
            <w:pPr>
              <w:pStyle w:val="ac"/>
            </w:pPr>
            <w:r w:rsidRPr="00B96823">
              <w:t>120 тыс. куб. м/год</w:t>
            </w:r>
          </w:p>
        </w:tc>
        <w:tc>
          <w:tcPr>
            <w:tcW w:w="2198" w:type="dxa"/>
          </w:tcPr>
          <w:p w14:paraId="14A94645" w14:textId="77777777" w:rsidR="00183BD4" w:rsidRPr="00B96823" w:rsidRDefault="00183BD4">
            <w:pPr>
              <w:pStyle w:val="aa"/>
              <w:jc w:val="center"/>
            </w:pPr>
            <w:r w:rsidRPr="00B96823">
              <w:t>45</w:t>
            </w:r>
          </w:p>
        </w:tc>
      </w:tr>
      <w:tr w:rsidR="00183BD4" w:rsidRPr="00B96823" w14:paraId="21EBC1B8" w14:textId="77777777" w:rsidTr="00662461">
        <w:tc>
          <w:tcPr>
            <w:tcW w:w="2100" w:type="dxa"/>
            <w:vMerge/>
          </w:tcPr>
          <w:p w14:paraId="49729F97" w14:textId="77777777" w:rsidR="00183BD4" w:rsidRPr="00B96823" w:rsidRDefault="00183BD4">
            <w:pPr>
              <w:pStyle w:val="aa"/>
            </w:pPr>
          </w:p>
        </w:tc>
        <w:tc>
          <w:tcPr>
            <w:tcW w:w="560" w:type="dxa"/>
          </w:tcPr>
          <w:p w14:paraId="4D614436" w14:textId="77777777" w:rsidR="00183BD4" w:rsidRPr="00B96823" w:rsidRDefault="00183BD4">
            <w:pPr>
              <w:pStyle w:val="aa"/>
            </w:pPr>
          </w:p>
        </w:tc>
        <w:tc>
          <w:tcPr>
            <w:tcW w:w="5740" w:type="dxa"/>
          </w:tcPr>
          <w:p w14:paraId="2782BC16" w14:textId="77777777" w:rsidR="00183BD4" w:rsidRPr="00B96823" w:rsidRDefault="00183BD4">
            <w:pPr>
              <w:pStyle w:val="ac"/>
            </w:pPr>
            <w:r w:rsidRPr="00B96823">
              <w:t>200 тыс. куб. м/год</w:t>
            </w:r>
          </w:p>
        </w:tc>
        <w:tc>
          <w:tcPr>
            <w:tcW w:w="2198" w:type="dxa"/>
          </w:tcPr>
          <w:p w14:paraId="5D76641E" w14:textId="77777777" w:rsidR="00183BD4" w:rsidRPr="00B96823" w:rsidRDefault="00183BD4">
            <w:pPr>
              <w:pStyle w:val="aa"/>
              <w:jc w:val="center"/>
            </w:pPr>
            <w:r w:rsidRPr="00B96823">
              <w:t>50</w:t>
            </w:r>
          </w:p>
        </w:tc>
      </w:tr>
      <w:tr w:rsidR="00183BD4" w:rsidRPr="00B96823" w14:paraId="5AFB43AC" w14:textId="77777777" w:rsidTr="00662461">
        <w:tc>
          <w:tcPr>
            <w:tcW w:w="2100" w:type="dxa"/>
            <w:vMerge/>
          </w:tcPr>
          <w:p w14:paraId="6C737C1E" w14:textId="77777777" w:rsidR="00183BD4" w:rsidRPr="00B96823" w:rsidRDefault="00183BD4">
            <w:pPr>
              <w:pStyle w:val="aa"/>
            </w:pPr>
          </w:p>
        </w:tc>
        <w:tc>
          <w:tcPr>
            <w:tcW w:w="560" w:type="dxa"/>
          </w:tcPr>
          <w:p w14:paraId="256D87A8" w14:textId="77777777" w:rsidR="00183BD4" w:rsidRPr="00B96823" w:rsidRDefault="00183BD4">
            <w:pPr>
              <w:pStyle w:val="aa"/>
              <w:jc w:val="center"/>
            </w:pPr>
            <w:r w:rsidRPr="00B96823">
              <w:t>6</w:t>
            </w:r>
          </w:p>
        </w:tc>
        <w:tc>
          <w:tcPr>
            <w:tcW w:w="5740" w:type="dxa"/>
          </w:tcPr>
          <w:p w14:paraId="75F9FC23" w14:textId="77777777" w:rsidR="00183BD4" w:rsidRPr="00B96823" w:rsidRDefault="00183BD4">
            <w:pPr>
              <w:pStyle w:val="ac"/>
            </w:pPr>
            <w:r w:rsidRPr="00B96823">
              <w:t>Железобетонных мостовых конструкций для железнодорожного и автодорожного строительства производственной мощностью 40 тыс. куб.м/год</w:t>
            </w:r>
          </w:p>
        </w:tc>
        <w:tc>
          <w:tcPr>
            <w:tcW w:w="2198" w:type="dxa"/>
          </w:tcPr>
          <w:p w14:paraId="124ACF31" w14:textId="77777777" w:rsidR="00183BD4" w:rsidRPr="00B96823" w:rsidRDefault="00183BD4">
            <w:pPr>
              <w:pStyle w:val="aa"/>
              <w:jc w:val="center"/>
            </w:pPr>
            <w:r w:rsidRPr="00B96823">
              <w:t>40</w:t>
            </w:r>
          </w:p>
        </w:tc>
      </w:tr>
      <w:tr w:rsidR="00183BD4" w:rsidRPr="00B96823" w14:paraId="3FFBFBE4" w14:textId="77777777" w:rsidTr="00662461">
        <w:tc>
          <w:tcPr>
            <w:tcW w:w="2100" w:type="dxa"/>
            <w:vMerge/>
          </w:tcPr>
          <w:p w14:paraId="745FF227" w14:textId="77777777" w:rsidR="00183BD4" w:rsidRPr="00B96823" w:rsidRDefault="00183BD4">
            <w:pPr>
              <w:pStyle w:val="aa"/>
            </w:pPr>
          </w:p>
        </w:tc>
        <w:tc>
          <w:tcPr>
            <w:tcW w:w="560" w:type="dxa"/>
          </w:tcPr>
          <w:p w14:paraId="1FD9A5C0" w14:textId="77777777" w:rsidR="00183BD4" w:rsidRPr="00B96823" w:rsidRDefault="00183BD4">
            <w:pPr>
              <w:pStyle w:val="aa"/>
              <w:jc w:val="center"/>
            </w:pPr>
            <w:r w:rsidRPr="00B96823">
              <w:t>7</w:t>
            </w:r>
          </w:p>
        </w:tc>
        <w:tc>
          <w:tcPr>
            <w:tcW w:w="5740" w:type="dxa"/>
          </w:tcPr>
          <w:p w14:paraId="7BB879A8" w14:textId="77777777" w:rsidR="00183BD4" w:rsidRPr="00B96823" w:rsidRDefault="00183BD4">
            <w:pPr>
              <w:pStyle w:val="ac"/>
            </w:pPr>
            <w:r w:rsidRPr="00B96823">
              <w:t>Железобетонных конструкций для гидротехнического и портового строительства производственной мощностью 150 тыс. куб.м./год</w:t>
            </w:r>
          </w:p>
        </w:tc>
        <w:tc>
          <w:tcPr>
            <w:tcW w:w="2198" w:type="dxa"/>
          </w:tcPr>
          <w:p w14:paraId="6F202A19" w14:textId="77777777" w:rsidR="00183BD4" w:rsidRPr="00B96823" w:rsidRDefault="00183BD4">
            <w:pPr>
              <w:pStyle w:val="aa"/>
              <w:jc w:val="center"/>
            </w:pPr>
            <w:r w:rsidRPr="00B96823">
              <w:t>50</w:t>
            </w:r>
          </w:p>
        </w:tc>
      </w:tr>
      <w:tr w:rsidR="00183BD4" w:rsidRPr="00B96823" w14:paraId="3D19A7A3" w14:textId="77777777" w:rsidTr="00662461">
        <w:tc>
          <w:tcPr>
            <w:tcW w:w="2100" w:type="dxa"/>
            <w:vMerge/>
          </w:tcPr>
          <w:p w14:paraId="40FB2894" w14:textId="77777777" w:rsidR="00183BD4" w:rsidRPr="00B96823" w:rsidRDefault="00183BD4">
            <w:pPr>
              <w:pStyle w:val="aa"/>
            </w:pPr>
          </w:p>
        </w:tc>
        <w:tc>
          <w:tcPr>
            <w:tcW w:w="560" w:type="dxa"/>
            <w:vMerge w:val="restart"/>
          </w:tcPr>
          <w:p w14:paraId="7E508BEE" w14:textId="77777777" w:rsidR="00183BD4" w:rsidRPr="00B96823" w:rsidRDefault="00183BD4">
            <w:pPr>
              <w:pStyle w:val="aa"/>
              <w:jc w:val="center"/>
            </w:pPr>
            <w:r w:rsidRPr="00B96823">
              <w:t>8</w:t>
            </w:r>
          </w:p>
        </w:tc>
        <w:tc>
          <w:tcPr>
            <w:tcW w:w="5740" w:type="dxa"/>
          </w:tcPr>
          <w:p w14:paraId="73152551" w14:textId="77777777" w:rsidR="00183BD4" w:rsidRPr="00B96823" w:rsidRDefault="00183BD4">
            <w:pPr>
              <w:pStyle w:val="ac"/>
            </w:pPr>
            <w:r w:rsidRPr="00B96823">
              <w:t>Сборных железобетонных и легкобетонных конструкций для сельского производственного строительства производственной мощностью:</w:t>
            </w:r>
          </w:p>
        </w:tc>
        <w:tc>
          <w:tcPr>
            <w:tcW w:w="2198" w:type="dxa"/>
          </w:tcPr>
          <w:p w14:paraId="0D457802" w14:textId="77777777" w:rsidR="00183BD4" w:rsidRPr="00B96823" w:rsidRDefault="00183BD4">
            <w:pPr>
              <w:pStyle w:val="aa"/>
            </w:pPr>
          </w:p>
        </w:tc>
      </w:tr>
      <w:tr w:rsidR="00183BD4" w:rsidRPr="00B96823" w14:paraId="2375E3E0" w14:textId="77777777" w:rsidTr="00662461">
        <w:tc>
          <w:tcPr>
            <w:tcW w:w="2100" w:type="dxa"/>
            <w:vMerge/>
          </w:tcPr>
          <w:p w14:paraId="1C40F9ED" w14:textId="77777777" w:rsidR="00183BD4" w:rsidRPr="00B96823" w:rsidRDefault="00183BD4">
            <w:pPr>
              <w:pStyle w:val="aa"/>
            </w:pPr>
          </w:p>
        </w:tc>
        <w:tc>
          <w:tcPr>
            <w:tcW w:w="560" w:type="dxa"/>
            <w:vMerge/>
          </w:tcPr>
          <w:p w14:paraId="03C0A72F" w14:textId="77777777" w:rsidR="00183BD4" w:rsidRPr="00B96823" w:rsidRDefault="00183BD4">
            <w:pPr>
              <w:pStyle w:val="aa"/>
            </w:pPr>
          </w:p>
        </w:tc>
        <w:tc>
          <w:tcPr>
            <w:tcW w:w="5740" w:type="dxa"/>
          </w:tcPr>
          <w:p w14:paraId="10DA5E64" w14:textId="77777777" w:rsidR="00183BD4" w:rsidRPr="00B96823" w:rsidRDefault="00183BD4">
            <w:pPr>
              <w:pStyle w:val="ac"/>
            </w:pPr>
            <w:r w:rsidRPr="00B96823">
              <w:t>40 тыс. куб. м/год</w:t>
            </w:r>
          </w:p>
        </w:tc>
        <w:tc>
          <w:tcPr>
            <w:tcW w:w="2198" w:type="dxa"/>
          </w:tcPr>
          <w:p w14:paraId="2463CB2B" w14:textId="77777777" w:rsidR="00183BD4" w:rsidRPr="00B96823" w:rsidRDefault="00183BD4">
            <w:pPr>
              <w:pStyle w:val="aa"/>
              <w:jc w:val="center"/>
            </w:pPr>
            <w:r w:rsidRPr="00B96823">
              <w:t>50</w:t>
            </w:r>
          </w:p>
        </w:tc>
      </w:tr>
      <w:tr w:rsidR="00183BD4" w:rsidRPr="00B96823" w14:paraId="2A5A8736" w14:textId="77777777" w:rsidTr="00662461">
        <w:tc>
          <w:tcPr>
            <w:tcW w:w="2100" w:type="dxa"/>
            <w:vMerge/>
          </w:tcPr>
          <w:p w14:paraId="7CB3C523" w14:textId="77777777" w:rsidR="00183BD4" w:rsidRPr="00B96823" w:rsidRDefault="00183BD4">
            <w:pPr>
              <w:pStyle w:val="aa"/>
            </w:pPr>
          </w:p>
        </w:tc>
        <w:tc>
          <w:tcPr>
            <w:tcW w:w="560" w:type="dxa"/>
            <w:vMerge/>
          </w:tcPr>
          <w:p w14:paraId="179EDBD5" w14:textId="77777777" w:rsidR="00183BD4" w:rsidRPr="00B96823" w:rsidRDefault="00183BD4">
            <w:pPr>
              <w:pStyle w:val="aa"/>
            </w:pPr>
          </w:p>
        </w:tc>
        <w:tc>
          <w:tcPr>
            <w:tcW w:w="5740" w:type="dxa"/>
          </w:tcPr>
          <w:p w14:paraId="446447A1" w14:textId="77777777" w:rsidR="00183BD4" w:rsidRPr="00B96823" w:rsidRDefault="00183BD4">
            <w:pPr>
              <w:pStyle w:val="ac"/>
            </w:pPr>
            <w:r w:rsidRPr="00B96823">
              <w:t>100 тыс. куб. м/год</w:t>
            </w:r>
          </w:p>
        </w:tc>
        <w:tc>
          <w:tcPr>
            <w:tcW w:w="2198" w:type="dxa"/>
          </w:tcPr>
          <w:p w14:paraId="561CCFBE" w14:textId="77777777" w:rsidR="00183BD4" w:rsidRPr="00B96823" w:rsidRDefault="00183BD4">
            <w:pPr>
              <w:pStyle w:val="aa"/>
              <w:jc w:val="center"/>
            </w:pPr>
            <w:r w:rsidRPr="00B96823">
              <w:t>55</w:t>
            </w:r>
          </w:p>
        </w:tc>
      </w:tr>
      <w:tr w:rsidR="00183BD4" w:rsidRPr="00B96823" w14:paraId="2C254CCF" w14:textId="77777777" w:rsidTr="00662461">
        <w:tc>
          <w:tcPr>
            <w:tcW w:w="2100" w:type="dxa"/>
            <w:vMerge/>
          </w:tcPr>
          <w:p w14:paraId="6E01FEA0" w14:textId="77777777" w:rsidR="00183BD4" w:rsidRPr="00B96823" w:rsidRDefault="00183BD4">
            <w:pPr>
              <w:pStyle w:val="aa"/>
            </w:pPr>
          </w:p>
        </w:tc>
        <w:tc>
          <w:tcPr>
            <w:tcW w:w="560" w:type="dxa"/>
          </w:tcPr>
          <w:p w14:paraId="5D92426C" w14:textId="77777777" w:rsidR="00183BD4" w:rsidRPr="00B96823" w:rsidRDefault="00183BD4">
            <w:pPr>
              <w:pStyle w:val="aa"/>
              <w:jc w:val="center"/>
            </w:pPr>
            <w:r w:rsidRPr="00B96823">
              <w:t>9</w:t>
            </w:r>
          </w:p>
        </w:tc>
        <w:tc>
          <w:tcPr>
            <w:tcW w:w="5740" w:type="dxa"/>
          </w:tcPr>
          <w:p w14:paraId="4F0B24A4" w14:textId="77777777" w:rsidR="00183BD4" w:rsidRPr="00B96823" w:rsidRDefault="00183BD4">
            <w:pPr>
              <w:pStyle w:val="ac"/>
            </w:pPr>
            <w:r w:rsidRPr="00B96823">
              <w:t>Железобетонных изделий для строительства элеваторов производственной мощностью до 50 тыс. куб. м/год</w:t>
            </w:r>
          </w:p>
        </w:tc>
        <w:tc>
          <w:tcPr>
            <w:tcW w:w="2198" w:type="dxa"/>
          </w:tcPr>
          <w:p w14:paraId="798987A2" w14:textId="77777777" w:rsidR="00183BD4" w:rsidRPr="00B96823" w:rsidRDefault="00183BD4">
            <w:pPr>
              <w:pStyle w:val="aa"/>
              <w:jc w:val="center"/>
            </w:pPr>
            <w:r w:rsidRPr="00B96823">
              <w:t>55</w:t>
            </w:r>
          </w:p>
        </w:tc>
      </w:tr>
      <w:tr w:rsidR="00183BD4" w:rsidRPr="00B96823" w14:paraId="3259BFE3" w14:textId="77777777" w:rsidTr="00662461">
        <w:tc>
          <w:tcPr>
            <w:tcW w:w="2100" w:type="dxa"/>
            <w:vMerge/>
          </w:tcPr>
          <w:p w14:paraId="2E007DE3" w14:textId="77777777" w:rsidR="00183BD4" w:rsidRPr="00B96823" w:rsidRDefault="00183BD4">
            <w:pPr>
              <w:pStyle w:val="aa"/>
            </w:pPr>
          </w:p>
        </w:tc>
        <w:tc>
          <w:tcPr>
            <w:tcW w:w="560" w:type="dxa"/>
          </w:tcPr>
          <w:p w14:paraId="63EA3B63" w14:textId="77777777" w:rsidR="00183BD4" w:rsidRPr="00B96823" w:rsidRDefault="00183BD4">
            <w:pPr>
              <w:pStyle w:val="aa"/>
              <w:jc w:val="center"/>
            </w:pPr>
            <w:r w:rsidRPr="00B96823">
              <w:t>10</w:t>
            </w:r>
          </w:p>
        </w:tc>
        <w:tc>
          <w:tcPr>
            <w:tcW w:w="5740" w:type="dxa"/>
          </w:tcPr>
          <w:p w14:paraId="2BF54192" w14:textId="77777777" w:rsidR="00183BD4" w:rsidRPr="00B96823" w:rsidRDefault="00183BD4">
            <w:pPr>
              <w:pStyle w:val="ac"/>
            </w:pPr>
            <w:r w:rsidRPr="00B96823">
              <w:t>Сельские строительные комбинаты по изготовлению комплектов конструкций для производственного строительства</w:t>
            </w:r>
          </w:p>
        </w:tc>
        <w:tc>
          <w:tcPr>
            <w:tcW w:w="2198" w:type="dxa"/>
          </w:tcPr>
          <w:p w14:paraId="7AE15A7F" w14:textId="77777777" w:rsidR="00183BD4" w:rsidRPr="00B96823" w:rsidRDefault="00183BD4">
            <w:pPr>
              <w:pStyle w:val="aa"/>
              <w:jc w:val="center"/>
            </w:pPr>
            <w:r w:rsidRPr="00B96823">
              <w:t>50</w:t>
            </w:r>
          </w:p>
        </w:tc>
      </w:tr>
      <w:tr w:rsidR="00183BD4" w:rsidRPr="00B96823" w14:paraId="11978A25" w14:textId="77777777" w:rsidTr="00662461">
        <w:tc>
          <w:tcPr>
            <w:tcW w:w="2100" w:type="dxa"/>
            <w:vMerge/>
          </w:tcPr>
          <w:p w14:paraId="382323C8" w14:textId="77777777" w:rsidR="00183BD4" w:rsidRPr="00B96823" w:rsidRDefault="00183BD4">
            <w:pPr>
              <w:pStyle w:val="aa"/>
            </w:pPr>
          </w:p>
        </w:tc>
        <w:tc>
          <w:tcPr>
            <w:tcW w:w="560" w:type="dxa"/>
          </w:tcPr>
          <w:p w14:paraId="372091F7" w14:textId="77777777" w:rsidR="00183BD4" w:rsidRPr="00B96823" w:rsidRDefault="00183BD4">
            <w:pPr>
              <w:pStyle w:val="aa"/>
              <w:jc w:val="center"/>
            </w:pPr>
            <w:r w:rsidRPr="00B96823">
              <w:t>11</w:t>
            </w:r>
          </w:p>
        </w:tc>
        <w:tc>
          <w:tcPr>
            <w:tcW w:w="5740" w:type="dxa"/>
          </w:tcPr>
          <w:p w14:paraId="778C7031" w14:textId="77777777" w:rsidR="00183BD4" w:rsidRPr="00B96823" w:rsidRDefault="00183BD4">
            <w:pPr>
              <w:pStyle w:val="ac"/>
            </w:pPr>
            <w:r w:rsidRPr="00B96823">
              <w:t>Обожженного глиняного кирпича и керамических блоков</w:t>
            </w:r>
          </w:p>
        </w:tc>
        <w:tc>
          <w:tcPr>
            <w:tcW w:w="2198" w:type="dxa"/>
          </w:tcPr>
          <w:p w14:paraId="61B9023B" w14:textId="77777777" w:rsidR="00183BD4" w:rsidRPr="00B96823" w:rsidRDefault="00183BD4">
            <w:pPr>
              <w:pStyle w:val="aa"/>
              <w:jc w:val="center"/>
            </w:pPr>
            <w:r w:rsidRPr="00B96823">
              <w:t>42</w:t>
            </w:r>
          </w:p>
        </w:tc>
      </w:tr>
      <w:tr w:rsidR="00183BD4" w:rsidRPr="00B96823" w14:paraId="7BBFC426" w14:textId="77777777" w:rsidTr="00662461">
        <w:tc>
          <w:tcPr>
            <w:tcW w:w="2100" w:type="dxa"/>
            <w:vMerge/>
          </w:tcPr>
          <w:p w14:paraId="7D9B78D1" w14:textId="77777777" w:rsidR="00183BD4" w:rsidRPr="00B96823" w:rsidRDefault="00183BD4">
            <w:pPr>
              <w:pStyle w:val="aa"/>
            </w:pPr>
          </w:p>
        </w:tc>
        <w:tc>
          <w:tcPr>
            <w:tcW w:w="560" w:type="dxa"/>
          </w:tcPr>
          <w:p w14:paraId="5076DFCA" w14:textId="77777777" w:rsidR="00183BD4" w:rsidRPr="00B96823" w:rsidRDefault="00183BD4">
            <w:pPr>
              <w:pStyle w:val="aa"/>
              <w:jc w:val="center"/>
            </w:pPr>
            <w:r w:rsidRPr="00B96823">
              <w:t>12</w:t>
            </w:r>
          </w:p>
        </w:tc>
        <w:tc>
          <w:tcPr>
            <w:tcW w:w="5740" w:type="dxa"/>
          </w:tcPr>
          <w:p w14:paraId="7B741794" w14:textId="77777777" w:rsidR="00183BD4" w:rsidRPr="00B96823" w:rsidRDefault="00183BD4">
            <w:pPr>
              <w:pStyle w:val="ac"/>
            </w:pPr>
            <w:r w:rsidRPr="00B96823">
              <w:t>Силикатного кирпича</w:t>
            </w:r>
          </w:p>
        </w:tc>
        <w:tc>
          <w:tcPr>
            <w:tcW w:w="2198" w:type="dxa"/>
          </w:tcPr>
          <w:p w14:paraId="2FB988BF" w14:textId="77777777" w:rsidR="00183BD4" w:rsidRPr="00B96823" w:rsidRDefault="00183BD4">
            <w:pPr>
              <w:pStyle w:val="aa"/>
              <w:jc w:val="center"/>
            </w:pPr>
            <w:r w:rsidRPr="00B96823">
              <w:t>45</w:t>
            </w:r>
          </w:p>
        </w:tc>
      </w:tr>
      <w:tr w:rsidR="00183BD4" w:rsidRPr="00B96823" w14:paraId="726D4867" w14:textId="77777777" w:rsidTr="00662461">
        <w:tc>
          <w:tcPr>
            <w:tcW w:w="2100" w:type="dxa"/>
            <w:vMerge/>
          </w:tcPr>
          <w:p w14:paraId="06D4F1ED" w14:textId="77777777" w:rsidR="00183BD4" w:rsidRPr="00B96823" w:rsidRDefault="00183BD4">
            <w:pPr>
              <w:pStyle w:val="aa"/>
            </w:pPr>
          </w:p>
        </w:tc>
        <w:tc>
          <w:tcPr>
            <w:tcW w:w="560" w:type="dxa"/>
          </w:tcPr>
          <w:p w14:paraId="3251B7FD" w14:textId="77777777" w:rsidR="00183BD4" w:rsidRPr="00B96823" w:rsidRDefault="00183BD4">
            <w:pPr>
              <w:pStyle w:val="aa"/>
              <w:jc w:val="center"/>
            </w:pPr>
            <w:r w:rsidRPr="00B96823">
              <w:t>13</w:t>
            </w:r>
          </w:p>
        </w:tc>
        <w:tc>
          <w:tcPr>
            <w:tcW w:w="5740" w:type="dxa"/>
          </w:tcPr>
          <w:p w14:paraId="040C22CE" w14:textId="77777777" w:rsidR="00183BD4" w:rsidRPr="00B96823" w:rsidRDefault="00183BD4">
            <w:pPr>
              <w:pStyle w:val="ac"/>
            </w:pPr>
            <w:r w:rsidRPr="00B96823">
              <w:t>Керамических плиток для полов, облицовочных глазурованных плиток, керамических изделий для облицовки фасадов зданий</w:t>
            </w:r>
          </w:p>
        </w:tc>
        <w:tc>
          <w:tcPr>
            <w:tcW w:w="2198" w:type="dxa"/>
          </w:tcPr>
          <w:p w14:paraId="609FEDA9" w14:textId="77777777" w:rsidR="00183BD4" w:rsidRPr="00B96823" w:rsidRDefault="00183BD4">
            <w:pPr>
              <w:pStyle w:val="aa"/>
              <w:jc w:val="center"/>
            </w:pPr>
            <w:r w:rsidRPr="00B96823">
              <w:t>45</w:t>
            </w:r>
          </w:p>
        </w:tc>
      </w:tr>
      <w:tr w:rsidR="00183BD4" w:rsidRPr="00B96823" w14:paraId="3BC9AEC8" w14:textId="77777777" w:rsidTr="00662461">
        <w:tc>
          <w:tcPr>
            <w:tcW w:w="2100" w:type="dxa"/>
            <w:vMerge/>
          </w:tcPr>
          <w:p w14:paraId="657F99B7" w14:textId="77777777" w:rsidR="00183BD4" w:rsidRPr="00B96823" w:rsidRDefault="00183BD4">
            <w:pPr>
              <w:pStyle w:val="aa"/>
            </w:pPr>
          </w:p>
        </w:tc>
        <w:tc>
          <w:tcPr>
            <w:tcW w:w="560" w:type="dxa"/>
          </w:tcPr>
          <w:p w14:paraId="6B38FCE3" w14:textId="77777777" w:rsidR="00183BD4" w:rsidRPr="00B96823" w:rsidRDefault="00183BD4">
            <w:pPr>
              <w:pStyle w:val="aa"/>
              <w:jc w:val="center"/>
            </w:pPr>
            <w:r w:rsidRPr="00B96823">
              <w:t>14</w:t>
            </w:r>
          </w:p>
        </w:tc>
        <w:tc>
          <w:tcPr>
            <w:tcW w:w="5740" w:type="dxa"/>
          </w:tcPr>
          <w:p w14:paraId="044A7087" w14:textId="77777777" w:rsidR="00183BD4" w:rsidRPr="00B96823" w:rsidRDefault="00183BD4">
            <w:pPr>
              <w:pStyle w:val="ac"/>
            </w:pPr>
            <w:r w:rsidRPr="00B96823">
              <w:t>керамических канализационных</w:t>
            </w:r>
          </w:p>
        </w:tc>
        <w:tc>
          <w:tcPr>
            <w:tcW w:w="2198" w:type="dxa"/>
          </w:tcPr>
          <w:p w14:paraId="36CB996D" w14:textId="77777777" w:rsidR="00183BD4" w:rsidRPr="00B96823" w:rsidRDefault="00183BD4">
            <w:pPr>
              <w:pStyle w:val="aa"/>
              <w:jc w:val="center"/>
            </w:pPr>
            <w:r w:rsidRPr="00B96823">
              <w:t>45</w:t>
            </w:r>
          </w:p>
        </w:tc>
      </w:tr>
      <w:tr w:rsidR="00183BD4" w:rsidRPr="00B96823" w14:paraId="1C1A689B" w14:textId="77777777" w:rsidTr="00662461">
        <w:tc>
          <w:tcPr>
            <w:tcW w:w="2100" w:type="dxa"/>
            <w:vMerge/>
          </w:tcPr>
          <w:p w14:paraId="434313BC" w14:textId="77777777" w:rsidR="00183BD4" w:rsidRPr="00B96823" w:rsidRDefault="00183BD4">
            <w:pPr>
              <w:pStyle w:val="aa"/>
            </w:pPr>
          </w:p>
        </w:tc>
        <w:tc>
          <w:tcPr>
            <w:tcW w:w="560" w:type="dxa"/>
          </w:tcPr>
          <w:p w14:paraId="7F58EE68" w14:textId="77777777" w:rsidR="00183BD4" w:rsidRPr="00B96823" w:rsidRDefault="00183BD4">
            <w:pPr>
              <w:pStyle w:val="aa"/>
              <w:jc w:val="center"/>
            </w:pPr>
            <w:r w:rsidRPr="00B96823">
              <w:t>15</w:t>
            </w:r>
          </w:p>
        </w:tc>
        <w:tc>
          <w:tcPr>
            <w:tcW w:w="5740" w:type="dxa"/>
          </w:tcPr>
          <w:p w14:paraId="11BF0731" w14:textId="77777777" w:rsidR="00183BD4" w:rsidRPr="00B96823" w:rsidRDefault="00183BD4">
            <w:pPr>
              <w:pStyle w:val="ac"/>
            </w:pPr>
            <w:r w:rsidRPr="00B96823">
              <w:t>Керамических дренажных труб</w:t>
            </w:r>
          </w:p>
        </w:tc>
        <w:tc>
          <w:tcPr>
            <w:tcW w:w="2198" w:type="dxa"/>
          </w:tcPr>
          <w:p w14:paraId="68839C91" w14:textId="77777777" w:rsidR="00183BD4" w:rsidRPr="00B96823" w:rsidRDefault="00183BD4">
            <w:pPr>
              <w:pStyle w:val="aa"/>
              <w:jc w:val="center"/>
            </w:pPr>
            <w:r w:rsidRPr="00B96823">
              <w:t>45</w:t>
            </w:r>
          </w:p>
        </w:tc>
      </w:tr>
      <w:tr w:rsidR="00183BD4" w:rsidRPr="00B96823" w14:paraId="547B5206" w14:textId="77777777" w:rsidTr="00662461">
        <w:tc>
          <w:tcPr>
            <w:tcW w:w="2100" w:type="dxa"/>
            <w:vMerge/>
          </w:tcPr>
          <w:p w14:paraId="3C2BB470" w14:textId="77777777" w:rsidR="00183BD4" w:rsidRPr="00B96823" w:rsidRDefault="00183BD4">
            <w:pPr>
              <w:pStyle w:val="aa"/>
            </w:pPr>
          </w:p>
        </w:tc>
        <w:tc>
          <w:tcPr>
            <w:tcW w:w="560" w:type="dxa"/>
          </w:tcPr>
          <w:p w14:paraId="73B5F404" w14:textId="77777777" w:rsidR="00183BD4" w:rsidRPr="00B96823" w:rsidRDefault="00183BD4">
            <w:pPr>
              <w:pStyle w:val="aa"/>
            </w:pPr>
          </w:p>
        </w:tc>
        <w:tc>
          <w:tcPr>
            <w:tcW w:w="5740" w:type="dxa"/>
          </w:tcPr>
          <w:p w14:paraId="265F3AA9" w14:textId="77777777" w:rsidR="00183BD4" w:rsidRPr="00B96823" w:rsidRDefault="00183BD4">
            <w:pPr>
              <w:pStyle w:val="ac"/>
            </w:pPr>
            <w:r w:rsidRPr="00B96823">
              <w:t>500 - 1000</w:t>
            </w:r>
          </w:p>
        </w:tc>
        <w:tc>
          <w:tcPr>
            <w:tcW w:w="2198" w:type="dxa"/>
          </w:tcPr>
          <w:p w14:paraId="2E5A2CF4" w14:textId="77777777" w:rsidR="00183BD4" w:rsidRPr="00B96823" w:rsidRDefault="00183BD4">
            <w:pPr>
              <w:pStyle w:val="aa"/>
              <w:jc w:val="center"/>
            </w:pPr>
            <w:r w:rsidRPr="00B96823">
              <w:t>35</w:t>
            </w:r>
          </w:p>
        </w:tc>
      </w:tr>
      <w:tr w:rsidR="00183BD4" w:rsidRPr="00B96823" w14:paraId="6068CF6A" w14:textId="77777777" w:rsidTr="00662461">
        <w:tc>
          <w:tcPr>
            <w:tcW w:w="2100" w:type="dxa"/>
            <w:vMerge/>
          </w:tcPr>
          <w:p w14:paraId="1A0691AA" w14:textId="77777777" w:rsidR="00183BD4" w:rsidRPr="00B96823" w:rsidRDefault="00183BD4">
            <w:pPr>
              <w:pStyle w:val="aa"/>
            </w:pPr>
          </w:p>
        </w:tc>
        <w:tc>
          <w:tcPr>
            <w:tcW w:w="560" w:type="dxa"/>
          </w:tcPr>
          <w:p w14:paraId="090EE64D" w14:textId="77777777" w:rsidR="00183BD4" w:rsidRPr="00B96823" w:rsidRDefault="00183BD4">
            <w:pPr>
              <w:pStyle w:val="aa"/>
            </w:pPr>
          </w:p>
        </w:tc>
        <w:tc>
          <w:tcPr>
            <w:tcW w:w="5740" w:type="dxa"/>
          </w:tcPr>
          <w:p w14:paraId="1BA5CCA6" w14:textId="77777777" w:rsidR="00183BD4" w:rsidRPr="00B96823" w:rsidRDefault="00183BD4">
            <w:pPr>
              <w:pStyle w:val="ac"/>
            </w:pPr>
            <w:r w:rsidRPr="00B96823">
              <w:t>200 (сборно-разборные)</w:t>
            </w:r>
          </w:p>
        </w:tc>
        <w:tc>
          <w:tcPr>
            <w:tcW w:w="2198" w:type="dxa"/>
          </w:tcPr>
          <w:p w14:paraId="42A8CA61" w14:textId="77777777" w:rsidR="00183BD4" w:rsidRPr="00B96823" w:rsidRDefault="00183BD4">
            <w:pPr>
              <w:pStyle w:val="aa"/>
              <w:jc w:val="center"/>
            </w:pPr>
            <w:r w:rsidRPr="00B96823">
              <w:t>30</w:t>
            </w:r>
          </w:p>
        </w:tc>
      </w:tr>
      <w:tr w:rsidR="00183BD4" w:rsidRPr="00B96823" w14:paraId="1DCD299D" w14:textId="77777777" w:rsidTr="00662461">
        <w:tc>
          <w:tcPr>
            <w:tcW w:w="2100" w:type="dxa"/>
            <w:vMerge/>
          </w:tcPr>
          <w:p w14:paraId="2FEA1018" w14:textId="77777777" w:rsidR="00183BD4" w:rsidRPr="00B96823" w:rsidRDefault="00183BD4">
            <w:pPr>
              <w:pStyle w:val="aa"/>
            </w:pPr>
          </w:p>
        </w:tc>
        <w:tc>
          <w:tcPr>
            <w:tcW w:w="560" w:type="dxa"/>
          </w:tcPr>
          <w:p w14:paraId="4178227D" w14:textId="77777777" w:rsidR="00183BD4" w:rsidRPr="00B96823" w:rsidRDefault="00183BD4">
            <w:pPr>
              <w:pStyle w:val="aa"/>
              <w:jc w:val="center"/>
            </w:pPr>
            <w:r w:rsidRPr="00B96823">
              <w:t>18</w:t>
            </w:r>
          </w:p>
        </w:tc>
        <w:tc>
          <w:tcPr>
            <w:tcW w:w="5740" w:type="dxa"/>
          </w:tcPr>
          <w:p w14:paraId="38CFF0F9" w14:textId="77777777" w:rsidR="00183BD4" w:rsidRPr="00B96823" w:rsidRDefault="00183BD4">
            <w:pPr>
              <w:pStyle w:val="ac"/>
            </w:pPr>
            <w:r w:rsidRPr="00B96823">
              <w:t xml:space="preserve">Дробильно-сортировочные по переработке прочных однородных пород производственной мощностью </w:t>
            </w:r>
            <w:r w:rsidRPr="00B96823">
              <w:lastRenderedPageBreak/>
              <w:t>тыс. куб. м/год:</w:t>
            </w:r>
          </w:p>
        </w:tc>
        <w:tc>
          <w:tcPr>
            <w:tcW w:w="2198" w:type="dxa"/>
          </w:tcPr>
          <w:p w14:paraId="1C5C58F3" w14:textId="77777777" w:rsidR="00183BD4" w:rsidRPr="00B96823" w:rsidRDefault="00183BD4">
            <w:pPr>
              <w:pStyle w:val="aa"/>
            </w:pPr>
          </w:p>
        </w:tc>
      </w:tr>
      <w:tr w:rsidR="00183BD4" w:rsidRPr="00B96823" w14:paraId="4C3C16E3" w14:textId="77777777" w:rsidTr="00662461">
        <w:tc>
          <w:tcPr>
            <w:tcW w:w="2100" w:type="dxa"/>
            <w:vMerge/>
          </w:tcPr>
          <w:p w14:paraId="62C21C83" w14:textId="77777777" w:rsidR="00183BD4" w:rsidRPr="00B96823" w:rsidRDefault="00183BD4">
            <w:pPr>
              <w:pStyle w:val="aa"/>
            </w:pPr>
          </w:p>
        </w:tc>
        <w:tc>
          <w:tcPr>
            <w:tcW w:w="560" w:type="dxa"/>
          </w:tcPr>
          <w:p w14:paraId="4BCCBB6F" w14:textId="77777777" w:rsidR="00183BD4" w:rsidRPr="00B96823" w:rsidRDefault="00183BD4">
            <w:pPr>
              <w:pStyle w:val="aa"/>
            </w:pPr>
          </w:p>
        </w:tc>
        <w:tc>
          <w:tcPr>
            <w:tcW w:w="5740" w:type="dxa"/>
          </w:tcPr>
          <w:p w14:paraId="083F761B" w14:textId="77777777" w:rsidR="00183BD4" w:rsidRPr="00B96823" w:rsidRDefault="00183BD4">
            <w:pPr>
              <w:pStyle w:val="ac"/>
            </w:pPr>
            <w:r w:rsidRPr="00B96823">
              <w:t>600 - 1600</w:t>
            </w:r>
          </w:p>
        </w:tc>
        <w:tc>
          <w:tcPr>
            <w:tcW w:w="2198" w:type="dxa"/>
          </w:tcPr>
          <w:p w14:paraId="05A2A90D" w14:textId="77777777" w:rsidR="00183BD4" w:rsidRPr="00B96823" w:rsidRDefault="00183BD4">
            <w:pPr>
              <w:pStyle w:val="aa"/>
              <w:jc w:val="center"/>
            </w:pPr>
            <w:r w:rsidRPr="00B96823">
              <w:t>27</w:t>
            </w:r>
          </w:p>
        </w:tc>
      </w:tr>
      <w:tr w:rsidR="00183BD4" w:rsidRPr="00B96823" w14:paraId="37268CA0" w14:textId="77777777" w:rsidTr="00662461">
        <w:tc>
          <w:tcPr>
            <w:tcW w:w="2100" w:type="dxa"/>
            <w:vMerge/>
          </w:tcPr>
          <w:p w14:paraId="3846E106" w14:textId="77777777" w:rsidR="00183BD4" w:rsidRPr="00B96823" w:rsidRDefault="00183BD4">
            <w:pPr>
              <w:pStyle w:val="aa"/>
            </w:pPr>
          </w:p>
        </w:tc>
        <w:tc>
          <w:tcPr>
            <w:tcW w:w="560" w:type="dxa"/>
          </w:tcPr>
          <w:p w14:paraId="123385DD" w14:textId="77777777" w:rsidR="00183BD4" w:rsidRPr="00B96823" w:rsidRDefault="00183BD4">
            <w:pPr>
              <w:pStyle w:val="aa"/>
            </w:pPr>
          </w:p>
        </w:tc>
        <w:tc>
          <w:tcPr>
            <w:tcW w:w="5740" w:type="dxa"/>
          </w:tcPr>
          <w:p w14:paraId="5DA32B3A" w14:textId="77777777" w:rsidR="00183BD4" w:rsidRPr="00B96823" w:rsidRDefault="00183BD4">
            <w:pPr>
              <w:pStyle w:val="ac"/>
            </w:pPr>
            <w:r w:rsidRPr="00B96823">
              <w:t>200 (сборно-разборные)</w:t>
            </w:r>
          </w:p>
        </w:tc>
        <w:tc>
          <w:tcPr>
            <w:tcW w:w="2198" w:type="dxa"/>
          </w:tcPr>
          <w:p w14:paraId="57BE35E6" w14:textId="77777777" w:rsidR="00183BD4" w:rsidRPr="00B96823" w:rsidRDefault="00183BD4">
            <w:pPr>
              <w:pStyle w:val="aa"/>
              <w:jc w:val="center"/>
            </w:pPr>
            <w:r w:rsidRPr="00B96823">
              <w:t>30</w:t>
            </w:r>
          </w:p>
        </w:tc>
      </w:tr>
      <w:tr w:rsidR="00183BD4" w:rsidRPr="00B96823" w14:paraId="1E7788DD" w14:textId="77777777" w:rsidTr="00662461">
        <w:tc>
          <w:tcPr>
            <w:tcW w:w="2100" w:type="dxa"/>
            <w:vMerge/>
          </w:tcPr>
          <w:p w14:paraId="5CEDA852" w14:textId="77777777" w:rsidR="00183BD4" w:rsidRPr="00B96823" w:rsidRDefault="00183BD4">
            <w:pPr>
              <w:pStyle w:val="aa"/>
            </w:pPr>
          </w:p>
        </w:tc>
        <w:tc>
          <w:tcPr>
            <w:tcW w:w="560" w:type="dxa"/>
          </w:tcPr>
          <w:p w14:paraId="245F3598" w14:textId="77777777" w:rsidR="00183BD4" w:rsidRPr="00B96823" w:rsidRDefault="00183BD4">
            <w:pPr>
              <w:pStyle w:val="aa"/>
              <w:jc w:val="center"/>
            </w:pPr>
            <w:r w:rsidRPr="00B96823">
              <w:t>19</w:t>
            </w:r>
          </w:p>
        </w:tc>
        <w:tc>
          <w:tcPr>
            <w:tcW w:w="5740" w:type="dxa"/>
          </w:tcPr>
          <w:p w14:paraId="7397DFF5" w14:textId="77777777" w:rsidR="00183BD4" w:rsidRPr="00B96823" w:rsidRDefault="00183BD4">
            <w:pPr>
              <w:pStyle w:val="ac"/>
            </w:pPr>
            <w:r w:rsidRPr="00B96823">
              <w:t>Аглопоритового гравия из зол ТЭЦ и керамзита</w:t>
            </w:r>
          </w:p>
        </w:tc>
        <w:tc>
          <w:tcPr>
            <w:tcW w:w="2198" w:type="dxa"/>
          </w:tcPr>
          <w:p w14:paraId="2477AEBF" w14:textId="77777777" w:rsidR="00183BD4" w:rsidRPr="00B96823" w:rsidRDefault="00183BD4">
            <w:pPr>
              <w:pStyle w:val="aa"/>
              <w:jc w:val="center"/>
            </w:pPr>
            <w:r w:rsidRPr="00B96823">
              <w:t>40</w:t>
            </w:r>
          </w:p>
        </w:tc>
      </w:tr>
      <w:tr w:rsidR="00183BD4" w:rsidRPr="00B96823" w14:paraId="6C073F70" w14:textId="77777777" w:rsidTr="00662461">
        <w:tc>
          <w:tcPr>
            <w:tcW w:w="2100" w:type="dxa"/>
            <w:vMerge/>
          </w:tcPr>
          <w:p w14:paraId="6ACA57F4" w14:textId="77777777" w:rsidR="00183BD4" w:rsidRPr="00B96823" w:rsidRDefault="00183BD4">
            <w:pPr>
              <w:pStyle w:val="aa"/>
            </w:pPr>
          </w:p>
        </w:tc>
        <w:tc>
          <w:tcPr>
            <w:tcW w:w="560" w:type="dxa"/>
          </w:tcPr>
          <w:p w14:paraId="6F9D2B64" w14:textId="77777777" w:rsidR="00183BD4" w:rsidRPr="00B96823" w:rsidRDefault="00183BD4">
            <w:pPr>
              <w:pStyle w:val="aa"/>
              <w:jc w:val="center"/>
            </w:pPr>
            <w:r w:rsidRPr="00B96823">
              <w:t>20</w:t>
            </w:r>
          </w:p>
        </w:tc>
        <w:tc>
          <w:tcPr>
            <w:tcW w:w="5740" w:type="dxa"/>
          </w:tcPr>
          <w:p w14:paraId="7B968FFD" w14:textId="77777777" w:rsidR="00183BD4" w:rsidRPr="00B96823" w:rsidRDefault="00183BD4">
            <w:pPr>
              <w:pStyle w:val="ac"/>
            </w:pPr>
            <w:r w:rsidRPr="00B96823">
              <w:t>Вспученного перлита (с производством перлитобитумных плит) при применении в качестве топлива:</w:t>
            </w:r>
          </w:p>
        </w:tc>
        <w:tc>
          <w:tcPr>
            <w:tcW w:w="2198" w:type="dxa"/>
          </w:tcPr>
          <w:p w14:paraId="5A1ED611" w14:textId="77777777" w:rsidR="00183BD4" w:rsidRPr="00B96823" w:rsidRDefault="00183BD4">
            <w:pPr>
              <w:pStyle w:val="aa"/>
            </w:pPr>
          </w:p>
        </w:tc>
      </w:tr>
      <w:tr w:rsidR="00183BD4" w:rsidRPr="00B96823" w14:paraId="0D9D4E5C" w14:textId="77777777" w:rsidTr="00662461">
        <w:tc>
          <w:tcPr>
            <w:tcW w:w="2100" w:type="dxa"/>
            <w:vMerge/>
          </w:tcPr>
          <w:p w14:paraId="6D198FCA" w14:textId="77777777" w:rsidR="00183BD4" w:rsidRPr="00B96823" w:rsidRDefault="00183BD4">
            <w:pPr>
              <w:pStyle w:val="aa"/>
            </w:pPr>
          </w:p>
        </w:tc>
        <w:tc>
          <w:tcPr>
            <w:tcW w:w="560" w:type="dxa"/>
          </w:tcPr>
          <w:p w14:paraId="08AE2C00" w14:textId="77777777" w:rsidR="00183BD4" w:rsidRPr="00B96823" w:rsidRDefault="00183BD4">
            <w:pPr>
              <w:pStyle w:val="aa"/>
            </w:pPr>
          </w:p>
        </w:tc>
        <w:tc>
          <w:tcPr>
            <w:tcW w:w="5740" w:type="dxa"/>
          </w:tcPr>
          <w:p w14:paraId="1CDAB9F8" w14:textId="77777777" w:rsidR="00183BD4" w:rsidRPr="00B96823" w:rsidRDefault="00183BD4">
            <w:pPr>
              <w:pStyle w:val="ac"/>
            </w:pPr>
            <w:r w:rsidRPr="00B96823">
              <w:t>природного газа</w:t>
            </w:r>
          </w:p>
        </w:tc>
        <w:tc>
          <w:tcPr>
            <w:tcW w:w="2198" w:type="dxa"/>
          </w:tcPr>
          <w:p w14:paraId="0E1D1AE4" w14:textId="77777777" w:rsidR="00183BD4" w:rsidRPr="00B96823" w:rsidRDefault="00183BD4">
            <w:pPr>
              <w:pStyle w:val="aa"/>
              <w:jc w:val="center"/>
            </w:pPr>
            <w:r w:rsidRPr="00B96823">
              <w:t>55</w:t>
            </w:r>
          </w:p>
        </w:tc>
      </w:tr>
      <w:tr w:rsidR="00183BD4" w:rsidRPr="00B96823" w14:paraId="0799C9A7" w14:textId="77777777" w:rsidTr="00662461">
        <w:tc>
          <w:tcPr>
            <w:tcW w:w="2100" w:type="dxa"/>
            <w:vMerge/>
          </w:tcPr>
          <w:p w14:paraId="66D3D55E" w14:textId="77777777" w:rsidR="00183BD4" w:rsidRPr="00B96823" w:rsidRDefault="00183BD4">
            <w:pPr>
              <w:pStyle w:val="aa"/>
            </w:pPr>
          </w:p>
        </w:tc>
        <w:tc>
          <w:tcPr>
            <w:tcW w:w="560" w:type="dxa"/>
          </w:tcPr>
          <w:p w14:paraId="67AD6EF5" w14:textId="77777777" w:rsidR="00183BD4" w:rsidRPr="00B96823" w:rsidRDefault="00183BD4">
            <w:pPr>
              <w:pStyle w:val="aa"/>
            </w:pPr>
          </w:p>
        </w:tc>
        <w:tc>
          <w:tcPr>
            <w:tcW w:w="5740" w:type="dxa"/>
          </w:tcPr>
          <w:p w14:paraId="038697DB" w14:textId="77777777" w:rsidR="00183BD4" w:rsidRPr="00B96823" w:rsidRDefault="00183BD4">
            <w:pPr>
              <w:pStyle w:val="ac"/>
            </w:pPr>
            <w:r w:rsidRPr="00B96823">
              <w:t>мазута</w:t>
            </w:r>
          </w:p>
        </w:tc>
        <w:tc>
          <w:tcPr>
            <w:tcW w:w="2198" w:type="dxa"/>
          </w:tcPr>
          <w:p w14:paraId="5D7C60C8" w14:textId="77777777" w:rsidR="00183BD4" w:rsidRPr="00B96823" w:rsidRDefault="00183BD4">
            <w:pPr>
              <w:pStyle w:val="aa"/>
              <w:jc w:val="center"/>
            </w:pPr>
            <w:r w:rsidRPr="00B96823">
              <w:t>50</w:t>
            </w:r>
          </w:p>
        </w:tc>
      </w:tr>
      <w:tr w:rsidR="00183BD4" w:rsidRPr="00B96823" w14:paraId="3A7C3AAB" w14:textId="77777777" w:rsidTr="00662461">
        <w:tc>
          <w:tcPr>
            <w:tcW w:w="2100" w:type="dxa"/>
            <w:vMerge/>
          </w:tcPr>
          <w:p w14:paraId="31D9BBD9" w14:textId="77777777" w:rsidR="00183BD4" w:rsidRPr="00B96823" w:rsidRDefault="00183BD4">
            <w:pPr>
              <w:pStyle w:val="aa"/>
            </w:pPr>
          </w:p>
        </w:tc>
        <w:tc>
          <w:tcPr>
            <w:tcW w:w="560" w:type="dxa"/>
          </w:tcPr>
          <w:p w14:paraId="090845CF" w14:textId="77777777" w:rsidR="00183BD4" w:rsidRPr="00B96823" w:rsidRDefault="00183BD4">
            <w:pPr>
              <w:pStyle w:val="aa"/>
              <w:jc w:val="center"/>
            </w:pPr>
            <w:r w:rsidRPr="00B96823">
              <w:t>21</w:t>
            </w:r>
          </w:p>
        </w:tc>
        <w:tc>
          <w:tcPr>
            <w:tcW w:w="5740" w:type="dxa"/>
          </w:tcPr>
          <w:p w14:paraId="1D6ABEBD" w14:textId="77777777" w:rsidR="00183BD4" w:rsidRPr="00B96823" w:rsidRDefault="00183BD4">
            <w:pPr>
              <w:pStyle w:val="ac"/>
            </w:pPr>
            <w:r w:rsidRPr="00B96823">
              <w:t>Минеральной ваты и изделий из нее, вермикулитовых и перлитовых тепло- и звукоизоляционных изделий</w:t>
            </w:r>
          </w:p>
        </w:tc>
        <w:tc>
          <w:tcPr>
            <w:tcW w:w="2198" w:type="dxa"/>
          </w:tcPr>
          <w:p w14:paraId="23241667" w14:textId="77777777" w:rsidR="00183BD4" w:rsidRPr="00B96823" w:rsidRDefault="00183BD4">
            <w:pPr>
              <w:pStyle w:val="aa"/>
              <w:jc w:val="center"/>
            </w:pPr>
            <w:r w:rsidRPr="00B96823">
              <w:t>45</w:t>
            </w:r>
          </w:p>
        </w:tc>
      </w:tr>
      <w:tr w:rsidR="00183BD4" w:rsidRPr="00B96823" w14:paraId="747E7CD2" w14:textId="77777777" w:rsidTr="00662461">
        <w:tc>
          <w:tcPr>
            <w:tcW w:w="2100" w:type="dxa"/>
            <w:vMerge/>
          </w:tcPr>
          <w:p w14:paraId="4AE39660" w14:textId="77777777" w:rsidR="00183BD4" w:rsidRPr="00B96823" w:rsidRDefault="00183BD4">
            <w:pPr>
              <w:pStyle w:val="aa"/>
            </w:pPr>
          </w:p>
        </w:tc>
        <w:tc>
          <w:tcPr>
            <w:tcW w:w="560" w:type="dxa"/>
          </w:tcPr>
          <w:p w14:paraId="180CBC11" w14:textId="77777777" w:rsidR="00183BD4" w:rsidRPr="00B96823" w:rsidRDefault="00183BD4">
            <w:pPr>
              <w:pStyle w:val="aa"/>
              <w:jc w:val="center"/>
            </w:pPr>
            <w:r w:rsidRPr="00B96823">
              <w:t>22</w:t>
            </w:r>
          </w:p>
        </w:tc>
        <w:tc>
          <w:tcPr>
            <w:tcW w:w="5740" w:type="dxa"/>
          </w:tcPr>
          <w:p w14:paraId="3B978DD3" w14:textId="77777777" w:rsidR="00183BD4" w:rsidRPr="00B96823" w:rsidRDefault="00183BD4">
            <w:pPr>
              <w:pStyle w:val="ac"/>
            </w:pPr>
            <w:r w:rsidRPr="00B96823">
              <w:t>Извести</w:t>
            </w:r>
          </w:p>
        </w:tc>
        <w:tc>
          <w:tcPr>
            <w:tcW w:w="2198" w:type="dxa"/>
          </w:tcPr>
          <w:p w14:paraId="4028B397" w14:textId="77777777" w:rsidR="00183BD4" w:rsidRPr="00B96823" w:rsidRDefault="00183BD4">
            <w:pPr>
              <w:pStyle w:val="aa"/>
              <w:jc w:val="center"/>
            </w:pPr>
            <w:r w:rsidRPr="00B96823">
              <w:t>30</w:t>
            </w:r>
          </w:p>
        </w:tc>
      </w:tr>
      <w:tr w:rsidR="00183BD4" w:rsidRPr="00B96823" w14:paraId="180A1215" w14:textId="77777777" w:rsidTr="00662461">
        <w:tc>
          <w:tcPr>
            <w:tcW w:w="2100" w:type="dxa"/>
            <w:vMerge/>
          </w:tcPr>
          <w:p w14:paraId="338783BE" w14:textId="77777777" w:rsidR="00183BD4" w:rsidRPr="00B96823" w:rsidRDefault="00183BD4">
            <w:pPr>
              <w:pStyle w:val="aa"/>
            </w:pPr>
          </w:p>
        </w:tc>
        <w:tc>
          <w:tcPr>
            <w:tcW w:w="560" w:type="dxa"/>
          </w:tcPr>
          <w:p w14:paraId="70D5E8D0" w14:textId="77777777" w:rsidR="00183BD4" w:rsidRPr="00B96823" w:rsidRDefault="00183BD4">
            <w:pPr>
              <w:pStyle w:val="aa"/>
              <w:jc w:val="center"/>
            </w:pPr>
            <w:r w:rsidRPr="00B96823">
              <w:t>23</w:t>
            </w:r>
          </w:p>
        </w:tc>
        <w:tc>
          <w:tcPr>
            <w:tcW w:w="5740" w:type="dxa"/>
          </w:tcPr>
          <w:p w14:paraId="595156C4" w14:textId="77777777" w:rsidR="00183BD4" w:rsidRPr="00B96823" w:rsidRDefault="00183BD4">
            <w:pPr>
              <w:pStyle w:val="ac"/>
            </w:pPr>
            <w:r w:rsidRPr="00B96823">
              <w:t>Известняковой муки и сыромолотого гипса</w:t>
            </w:r>
          </w:p>
        </w:tc>
        <w:tc>
          <w:tcPr>
            <w:tcW w:w="2198" w:type="dxa"/>
          </w:tcPr>
          <w:p w14:paraId="207A89ED" w14:textId="77777777" w:rsidR="00183BD4" w:rsidRPr="00B96823" w:rsidRDefault="00183BD4">
            <w:pPr>
              <w:pStyle w:val="aa"/>
              <w:jc w:val="center"/>
            </w:pPr>
            <w:r w:rsidRPr="00B96823">
              <w:t>33</w:t>
            </w:r>
          </w:p>
        </w:tc>
      </w:tr>
      <w:tr w:rsidR="00183BD4" w:rsidRPr="00B96823" w14:paraId="1DA5BF3F" w14:textId="77777777" w:rsidTr="00662461">
        <w:tc>
          <w:tcPr>
            <w:tcW w:w="2100" w:type="dxa"/>
            <w:vMerge/>
          </w:tcPr>
          <w:p w14:paraId="55645FF5" w14:textId="77777777" w:rsidR="00183BD4" w:rsidRPr="00B96823" w:rsidRDefault="00183BD4">
            <w:pPr>
              <w:pStyle w:val="aa"/>
            </w:pPr>
          </w:p>
        </w:tc>
        <w:tc>
          <w:tcPr>
            <w:tcW w:w="560" w:type="dxa"/>
          </w:tcPr>
          <w:p w14:paraId="06C219EA" w14:textId="77777777" w:rsidR="00183BD4" w:rsidRPr="00B96823" w:rsidRDefault="00183BD4">
            <w:pPr>
              <w:pStyle w:val="aa"/>
              <w:jc w:val="center"/>
            </w:pPr>
            <w:r w:rsidRPr="00B96823">
              <w:t>24</w:t>
            </w:r>
          </w:p>
        </w:tc>
        <w:tc>
          <w:tcPr>
            <w:tcW w:w="5740" w:type="dxa"/>
          </w:tcPr>
          <w:p w14:paraId="5F68ECAA" w14:textId="77777777" w:rsidR="00183BD4" w:rsidRPr="00B96823" w:rsidRDefault="00183BD4">
            <w:pPr>
              <w:pStyle w:val="ac"/>
            </w:pPr>
            <w:r w:rsidRPr="00B96823">
              <w:t>Стекла оконного, полированного, архитектурно-строительного, технического и стекловолокна</w:t>
            </w:r>
          </w:p>
        </w:tc>
        <w:tc>
          <w:tcPr>
            <w:tcW w:w="2198" w:type="dxa"/>
          </w:tcPr>
          <w:p w14:paraId="574C1A9C" w14:textId="77777777" w:rsidR="00183BD4" w:rsidRPr="00B96823" w:rsidRDefault="00183BD4">
            <w:pPr>
              <w:pStyle w:val="aa"/>
              <w:jc w:val="center"/>
            </w:pPr>
            <w:r w:rsidRPr="00B96823">
              <w:t>38</w:t>
            </w:r>
          </w:p>
        </w:tc>
      </w:tr>
      <w:tr w:rsidR="00183BD4" w:rsidRPr="00B96823" w14:paraId="209A9EC9" w14:textId="77777777" w:rsidTr="00662461">
        <w:tc>
          <w:tcPr>
            <w:tcW w:w="2100" w:type="dxa"/>
            <w:vMerge/>
          </w:tcPr>
          <w:p w14:paraId="7AA68EED" w14:textId="77777777" w:rsidR="00183BD4" w:rsidRPr="00B96823" w:rsidRDefault="00183BD4">
            <w:pPr>
              <w:pStyle w:val="aa"/>
            </w:pPr>
          </w:p>
        </w:tc>
        <w:tc>
          <w:tcPr>
            <w:tcW w:w="560" w:type="dxa"/>
          </w:tcPr>
          <w:p w14:paraId="62C61F65" w14:textId="77777777" w:rsidR="00183BD4" w:rsidRPr="00B96823" w:rsidRDefault="00183BD4">
            <w:pPr>
              <w:pStyle w:val="aa"/>
              <w:jc w:val="center"/>
            </w:pPr>
            <w:r w:rsidRPr="00B96823">
              <w:t>25</w:t>
            </w:r>
          </w:p>
        </w:tc>
        <w:tc>
          <w:tcPr>
            <w:tcW w:w="5740" w:type="dxa"/>
          </w:tcPr>
          <w:p w14:paraId="65AF44EC" w14:textId="77777777" w:rsidR="00183BD4" w:rsidRPr="00B96823" w:rsidRDefault="00183BD4">
            <w:pPr>
              <w:pStyle w:val="ac"/>
            </w:pPr>
            <w:r w:rsidRPr="00B96823">
              <w:t>Обогатительные кварцевого песка производственной мощностью 150 - 300 тыс. т/год</w:t>
            </w:r>
          </w:p>
        </w:tc>
        <w:tc>
          <w:tcPr>
            <w:tcW w:w="2198" w:type="dxa"/>
          </w:tcPr>
          <w:p w14:paraId="0FF40CC5" w14:textId="77777777" w:rsidR="00183BD4" w:rsidRPr="00B96823" w:rsidRDefault="00183BD4">
            <w:pPr>
              <w:pStyle w:val="aa"/>
              <w:jc w:val="center"/>
            </w:pPr>
            <w:r w:rsidRPr="00B96823">
              <w:t>27</w:t>
            </w:r>
          </w:p>
        </w:tc>
      </w:tr>
      <w:tr w:rsidR="00183BD4" w:rsidRPr="00B96823" w14:paraId="6E59BDC4" w14:textId="77777777" w:rsidTr="00662461">
        <w:tc>
          <w:tcPr>
            <w:tcW w:w="2100" w:type="dxa"/>
            <w:vMerge/>
          </w:tcPr>
          <w:p w14:paraId="66CA47DB" w14:textId="77777777" w:rsidR="00183BD4" w:rsidRPr="00B96823" w:rsidRDefault="00183BD4">
            <w:pPr>
              <w:pStyle w:val="aa"/>
            </w:pPr>
          </w:p>
        </w:tc>
        <w:tc>
          <w:tcPr>
            <w:tcW w:w="560" w:type="dxa"/>
          </w:tcPr>
          <w:p w14:paraId="7933774B" w14:textId="77777777" w:rsidR="00183BD4" w:rsidRPr="00B96823" w:rsidRDefault="00183BD4">
            <w:pPr>
              <w:pStyle w:val="aa"/>
              <w:jc w:val="center"/>
            </w:pPr>
            <w:r w:rsidRPr="00B96823">
              <w:t>26</w:t>
            </w:r>
          </w:p>
        </w:tc>
        <w:tc>
          <w:tcPr>
            <w:tcW w:w="5740" w:type="dxa"/>
          </w:tcPr>
          <w:p w14:paraId="4674772D" w14:textId="77777777" w:rsidR="00183BD4" w:rsidRPr="00B96823" w:rsidRDefault="00183BD4">
            <w:pPr>
              <w:pStyle w:val="ac"/>
            </w:pPr>
            <w:r w:rsidRPr="00B96823">
              <w:t>Бутылок консервной стеклянной тары, хозяйственной стеклянной посуды и хрустальных изделий</w:t>
            </w:r>
          </w:p>
        </w:tc>
        <w:tc>
          <w:tcPr>
            <w:tcW w:w="2198" w:type="dxa"/>
          </w:tcPr>
          <w:p w14:paraId="7D0CC7CB" w14:textId="77777777" w:rsidR="00183BD4" w:rsidRPr="00B96823" w:rsidRDefault="00183BD4">
            <w:pPr>
              <w:pStyle w:val="aa"/>
              <w:jc w:val="center"/>
            </w:pPr>
            <w:r w:rsidRPr="00B96823">
              <w:t>43</w:t>
            </w:r>
          </w:p>
        </w:tc>
      </w:tr>
      <w:tr w:rsidR="00183BD4" w:rsidRPr="00B96823" w14:paraId="41D68F66" w14:textId="77777777" w:rsidTr="00662461">
        <w:tc>
          <w:tcPr>
            <w:tcW w:w="2100" w:type="dxa"/>
            <w:vMerge/>
          </w:tcPr>
          <w:p w14:paraId="03D1EE56" w14:textId="77777777" w:rsidR="00183BD4" w:rsidRPr="00B96823" w:rsidRDefault="00183BD4">
            <w:pPr>
              <w:pStyle w:val="aa"/>
            </w:pPr>
          </w:p>
        </w:tc>
        <w:tc>
          <w:tcPr>
            <w:tcW w:w="560" w:type="dxa"/>
          </w:tcPr>
          <w:p w14:paraId="27B0FC89" w14:textId="77777777" w:rsidR="00183BD4" w:rsidRPr="00B96823" w:rsidRDefault="00183BD4">
            <w:pPr>
              <w:pStyle w:val="aa"/>
              <w:jc w:val="center"/>
            </w:pPr>
            <w:r w:rsidRPr="00B96823">
              <w:t>27</w:t>
            </w:r>
          </w:p>
        </w:tc>
        <w:tc>
          <w:tcPr>
            <w:tcW w:w="5740" w:type="dxa"/>
          </w:tcPr>
          <w:p w14:paraId="4BD4DC73" w14:textId="77777777" w:rsidR="00183BD4" w:rsidRPr="00B96823" w:rsidRDefault="00183BD4">
            <w:pPr>
              <w:pStyle w:val="ac"/>
            </w:pPr>
            <w:r w:rsidRPr="00B96823">
              <w:t>Строительного, технического, санитарно-технического фаянса, фарфора и полуфарфора</w:t>
            </w:r>
          </w:p>
        </w:tc>
        <w:tc>
          <w:tcPr>
            <w:tcW w:w="2198" w:type="dxa"/>
          </w:tcPr>
          <w:p w14:paraId="401A08F6" w14:textId="77777777" w:rsidR="00183BD4" w:rsidRPr="00B96823" w:rsidRDefault="00183BD4">
            <w:pPr>
              <w:pStyle w:val="aa"/>
              <w:jc w:val="center"/>
            </w:pPr>
            <w:r w:rsidRPr="00B96823">
              <w:t>45</w:t>
            </w:r>
          </w:p>
        </w:tc>
      </w:tr>
      <w:tr w:rsidR="00183BD4" w:rsidRPr="00B96823" w14:paraId="6CB51FCF" w14:textId="77777777" w:rsidTr="00662461">
        <w:tc>
          <w:tcPr>
            <w:tcW w:w="2100" w:type="dxa"/>
            <w:vMerge/>
          </w:tcPr>
          <w:p w14:paraId="5F480136" w14:textId="77777777" w:rsidR="00183BD4" w:rsidRPr="00B96823" w:rsidRDefault="00183BD4">
            <w:pPr>
              <w:pStyle w:val="aa"/>
            </w:pPr>
          </w:p>
        </w:tc>
        <w:tc>
          <w:tcPr>
            <w:tcW w:w="560" w:type="dxa"/>
          </w:tcPr>
          <w:p w14:paraId="6863678E" w14:textId="77777777" w:rsidR="00183BD4" w:rsidRPr="00B96823" w:rsidRDefault="00183BD4">
            <w:pPr>
              <w:pStyle w:val="aa"/>
              <w:jc w:val="center"/>
            </w:pPr>
            <w:r w:rsidRPr="00B96823">
              <w:t>28</w:t>
            </w:r>
          </w:p>
        </w:tc>
        <w:tc>
          <w:tcPr>
            <w:tcW w:w="5740" w:type="dxa"/>
          </w:tcPr>
          <w:p w14:paraId="4888A4DA" w14:textId="77777777" w:rsidR="00183BD4" w:rsidRPr="00B96823" w:rsidRDefault="00183BD4">
            <w:pPr>
              <w:pStyle w:val="ac"/>
            </w:pPr>
            <w:r w:rsidRPr="00B96823">
              <w:t>Стальных строительных конструкций (в том числе из труб)</w:t>
            </w:r>
          </w:p>
        </w:tc>
        <w:tc>
          <w:tcPr>
            <w:tcW w:w="2198" w:type="dxa"/>
          </w:tcPr>
          <w:p w14:paraId="3D29191C" w14:textId="77777777" w:rsidR="00183BD4" w:rsidRPr="00B96823" w:rsidRDefault="00183BD4">
            <w:pPr>
              <w:pStyle w:val="aa"/>
              <w:jc w:val="center"/>
            </w:pPr>
            <w:r w:rsidRPr="00B96823">
              <w:t>55</w:t>
            </w:r>
          </w:p>
        </w:tc>
      </w:tr>
      <w:tr w:rsidR="00183BD4" w:rsidRPr="00B96823" w14:paraId="26CE9494" w14:textId="77777777" w:rsidTr="00662461">
        <w:tc>
          <w:tcPr>
            <w:tcW w:w="2100" w:type="dxa"/>
            <w:vMerge/>
          </w:tcPr>
          <w:p w14:paraId="7B9243D4" w14:textId="77777777" w:rsidR="00183BD4" w:rsidRPr="00B96823" w:rsidRDefault="00183BD4">
            <w:pPr>
              <w:pStyle w:val="aa"/>
            </w:pPr>
          </w:p>
        </w:tc>
        <w:tc>
          <w:tcPr>
            <w:tcW w:w="560" w:type="dxa"/>
          </w:tcPr>
          <w:p w14:paraId="35411121" w14:textId="77777777" w:rsidR="00183BD4" w:rsidRPr="00B96823" w:rsidRDefault="00183BD4">
            <w:pPr>
              <w:pStyle w:val="aa"/>
              <w:jc w:val="center"/>
            </w:pPr>
            <w:r w:rsidRPr="00B96823">
              <w:t>29</w:t>
            </w:r>
          </w:p>
        </w:tc>
        <w:tc>
          <w:tcPr>
            <w:tcW w:w="5740" w:type="dxa"/>
          </w:tcPr>
          <w:p w14:paraId="1C3AF53C" w14:textId="77777777" w:rsidR="00183BD4" w:rsidRPr="00B96823" w:rsidRDefault="00183BD4">
            <w:pPr>
              <w:pStyle w:val="ac"/>
            </w:pPr>
            <w:r w:rsidRPr="00B96823">
              <w:t>Стальных конструкций для мостов</w:t>
            </w:r>
          </w:p>
        </w:tc>
        <w:tc>
          <w:tcPr>
            <w:tcW w:w="2198" w:type="dxa"/>
          </w:tcPr>
          <w:p w14:paraId="1CDEB4E6" w14:textId="77777777" w:rsidR="00183BD4" w:rsidRPr="00B96823" w:rsidRDefault="00183BD4">
            <w:pPr>
              <w:pStyle w:val="aa"/>
              <w:jc w:val="center"/>
            </w:pPr>
            <w:r w:rsidRPr="00B96823">
              <w:t>45</w:t>
            </w:r>
          </w:p>
        </w:tc>
      </w:tr>
      <w:tr w:rsidR="00183BD4" w:rsidRPr="00B96823" w14:paraId="289F967D" w14:textId="77777777" w:rsidTr="00662461">
        <w:tc>
          <w:tcPr>
            <w:tcW w:w="2100" w:type="dxa"/>
            <w:vMerge/>
          </w:tcPr>
          <w:p w14:paraId="5E26AE02" w14:textId="77777777" w:rsidR="00183BD4" w:rsidRPr="00B96823" w:rsidRDefault="00183BD4">
            <w:pPr>
              <w:pStyle w:val="aa"/>
            </w:pPr>
          </w:p>
        </w:tc>
        <w:tc>
          <w:tcPr>
            <w:tcW w:w="560" w:type="dxa"/>
          </w:tcPr>
          <w:p w14:paraId="0CEE5E11" w14:textId="77777777" w:rsidR="00183BD4" w:rsidRPr="00B96823" w:rsidRDefault="00183BD4">
            <w:pPr>
              <w:pStyle w:val="aa"/>
              <w:jc w:val="center"/>
            </w:pPr>
            <w:r w:rsidRPr="00B96823">
              <w:t>30</w:t>
            </w:r>
          </w:p>
        </w:tc>
        <w:tc>
          <w:tcPr>
            <w:tcW w:w="5740" w:type="dxa"/>
          </w:tcPr>
          <w:p w14:paraId="2F9B75C3" w14:textId="77777777" w:rsidR="00183BD4" w:rsidRPr="00B96823" w:rsidRDefault="00183BD4">
            <w:pPr>
              <w:pStyle w:val="ac"/>
            </w:pPr>
            <w:r w:rsidRPr="00B96823">
              <w:t>Алюминиевых строительных конструкций</w:t>
            </w:r>
          </w:p>
        </w:tc>
        <w:tc>
          <w:tcPr>
            <w:tcW w:w="2198" w:type="dxa"/>
          </w:tcPr>
          <w:p w14:paraId="7A018D88" w14:textId="77777777" w:rsidR="00183BD4" w:rsidRPr="00B96823" w:rsidRDefault="00183BD4">
            <w:pPr>
              <w:pStyle w:val="aa"/>
              <w:jc w:val="center"/>
            </w:pPr>
            <w:r w:rsidRPr="00B96823">
              <w:t>60</w:t>
            </w:r>
          </w:p>
        </w:tc>
      </w:tr>
      <w:tr w:rsidR="00183BD4" w:rsidRPr="00B96823" w14:paraId="52B84792" w14:textId="77777777" w:rsidTr="00662461">
        <w:tc>
          <w:tcPr>
            <w:tcW w:w="2100" w:type="dxa"/>
            <w:vMerge/>
          </w:tcPr>
          <w:p w14:paraId="0D5D0B76" w14:textId="77777777" w:rsidR="00183BD4" w:rsidRPr="00B96823" w:rsidRDefault="00183BD4">
            <w:pPr>
              <w:pStyle w:val="aa"/>
            </w:pPr>
          </w:p>
        </w:tc>
        <w:tc>
          <w:tcPr>
            <w:tcW w:w="560" w:type="dxa"/>
          </w:tcPr>
          <w:p w14:paraId="458D5D5F" w14:textId="77777777" w:rsidR="00183BD4" w:rsidRPr="00B96823" w:rsidRDefault="00183BD4">
            <w:pPr>
              <w:pStyle w:val="aa"/>
              <w:jc w:val="center"/>
            </w:pPr>
            <w:r w:rsidRPr="00B96823">
              <w:t>31</w:t>
            </w:r>
          </w:p>
        </w:tc>
        <w:tc>
          <w:tcPr>
            <w:tcW w:w="5740" w:type="dxa"/>
          </w:tcPr>
          <w:p w14:paraId="5B43E57E" w14:textId="77777777" w:rsidR="00183BD4" w:rsidRPr="00B96823" w:rsidRDefault="00183BD4">
            <w:pPr>
              <w:pStyle w:val="ac"/>
            </w:pPr>
            <w:r w:rsidRPr="00B96823">
              <w:t>Монтажных (для КИП и автоматики, сантехнических) и электромонтажных заготовок</w:t>
            </w:r>
          </w:p>
        </w:tc>
        <w:tc>
          <w:tcPr>
            <w:tcW w:w="2198" w:type="dxa"/>
          </w:tcPr>
          <w:p w14:paraId="56C806C3" w14:textId="77777777" w:rsidR="00183BD4" w:rsidRPr="00B96823" w:rsidRDefault="00183BD4">
            <w:pPr>
              <w:pStyle w:val="aa"/>
              <w:jc w:val="center"/>
            </w:pPr>
            <w:r w:rsidRPr="00B96823">
              <w:t>60</w:t>
            </w:r>
          </w:p>
        </w:tc>
      </w:tr>
      <w:tr w:rsidR="00183BD4" w:rsidRPr="00B96823" w14:paraId="6DE621C7" w14:textId="77777777" w:rsidTr="00662461">
        <w:tc>
          <w:tcPr>
            <w:tcW w:w="2100" w:type="dxa"/>
            <w:vMerge/>
          </w:tcPr>
          <w:p w14:paraId="029E98FD" w14:textId="77777777" w:rsidR="00183BD4" w:rsidRPr="00B96823" w:rsidRDefault="00183BD4">
            <w:pPr>
              <w:pStyle w:val="aa"/>
            </w:pPr>
          </w:p>
        </w:tc>
        <w:tc>
          <w:tcPr>
            <w:tcW w:w="560" w:type="dxa"/>
          </w:tcPr>
          <w:p w14:paraId="195FD96F" w14:textId="77777777" w:rsidR="00183BD4" w:rsidRPr="00B96823" w:rsidRDefault="00183BD4">
            <w:pPr>
              <w:pStyle w:val="aa"/>
              <w:jc w:val="center"/>
            </w:pPr>
            <w:r w:rsidRPr="00B96823">
              <w:t>32</w:t>
            </w:r>
          </w:p>
        </w:tc>
        <w:tc>
          <w:tcPr>
            <w:tcW w:w="5740" w:type="dxa"/>
          </w:tcPr>
          <w:p w14:paraId="0D2541A9" w14:textId="77777777" w:rsidR="00183BD4" w:rsidRPr="00B96823" w:rsidRDefault="00183BD4">
            <w:pPr>
              <w:pStyle w:val="ac"/>
            </w:pPr>
            <w:r w:rsidRPr="00B96823">
              <w:t>Технологических металлоконструкций и узлов трубопроводов</w:t>
            </w:r>
          </w:p>
        </w:tc>
        <w:tc>
          <w:tcPr>
            <w:tcW w:w="2198" w:type="dxa"/>
          </w:tcPr>
          <w:p w14:paraId="69549BB3" w14:textId="77777777" w:rsidR="00183BD4" w:rsidRPr="00B96823" w:rsidRDefault="00183BD4">
            <w:pPr>
              <w:pStyle w:val="aa"/>
              <w:jc w:val="center"/>
            </w:pPr>
            <w:r w:rsidRPr="00B96823">
              <w:t>48</w:t>
            </w:r>
          </w:p>
        </w:tc>
      </w:tr>
      <w:tr w:rsidR="00183BD4" w:rsidRPr="00B96823" w14:paraId="29416830" w14:textId="77777777" w:rsidTr="00662461">
        <w:tc>
          <w:tcPr>
            <w:tcW w:w="2100" w:type="dxa"/>
            <w:vMerge/>
          </w:tcPr>
          <w:p w14:paraId="30AAC3E2" w14:textId="77777777" w:rsidR="00183BD4" w:rsidRPr="00B96823" w:rsidRDefault="00183BD4">
            <w:pPr>
              <w:pStyle w:val="aa"/>
            </w:pPr>
          </w:p>
        </w:tc>
        <w:tc>
          <w:tcPr>
            <w:tcW w:w="560" w:type="dxa"/>
          </w:tcPr>
          <w:p w14:paraId="222980DB" w14:textId="77777777" w:rsidR="00183BD4" w:rsidRPr="00B96823" w:rsidRDefault="00183BD4">
            <w:pPr>
              <w:pStyle w:val="aa"/>
              <w:jc w:val="center"/>
            </w:pPr>
            <w:r w:rsidRPr="00B96823">
              <w:t>33</w:t>
            </w:r>
          </w:p>
        </w:tc>
        <w:tc>
          <w:tcPr>
            <w:tcW w:w="5740" w:type="dxa"/>
          </w:tcPr>
          <w:p w14:paraId="2D411D8A" w14:textId="77777777" w:rsidR="00183BD4" w:rsidRPr="00B96823" w:rsidRDefault="00183BD4">
            <w:pPr>
              <w:pStyle w:val="ac"/>
            </w:pPr>
            <w:r w:rsidRPr="00B96823">
              <w:t>По ремонту строительных машин</w:t>
            </w:r>
          </w:p>
        </w:tc>
        <w:tc>
          <w:tcPr>
            <w:tcW w:w="2198" w:type="dxa"/>
          </w:tcPr>
          <w:p w14:paraId="3616F1A7" w14:textId="77777777" w:rsidR="00183BD4" w:rsidRPr="00B96823" w:rsidRDefault="00183BD4">
            <w:pPr>
              <w:pStyle w:val="aa"/>
              <w:jc w:val="center"/>
            </w:pPr>
            <w:r w:rsidRPr="00B96823">
              <w:t>63</w:t>
            </w:r>
          </w:p>
        </w:tc>
      </w:tr>
      <w:tr w:rsidR="00183BD4" w:rsidRPr="00B96823" w14:paraId="77593FFF" w14:textId="77777777" w:rsidTr="00662461">
        <w:tc>
          <w:tcPr>
            <w:tcW w:w="2100" w:type="dxa"/>
            <w:vMerge/>
          </w:tcPr>
          <w:p w14:paraId="4D46CF14" w14:textId="77777777" w:rsidR="00183BD4" w:rsidRPr="00B96823" w:rsidRDefault="00183BD4">
            <w:pPr>
              <w:pStyle w:val="aa"/>
            </w:pPr>
          </w:p>
        </w:tc>
        <w:tc>
          <w:tcPr>
            <w:tcW w:w="560" w:type="dxa"/>
            <w:vMerge w:val="restart"/>
          </w:tcPr>
          <w:p w14:paraId="308323B5" w14:textId="77777777" w:rsidR="00183BD4" w:rsidRPr="00B96823" w:rsidRDefault="00183BD4">
            <w:pPr>
              <w:pStyle w:val="aa"/>
              <w:jc w:val="center"/>
            </w:pPr>
            <w:r w:rsidRPr="00B96823">
              <w:t>34</w:t>
            </w:r>
          </w:p>
        </w:tc>
        <w:tc>
          <w:tcPr>
            <w:tcW w:w="5740" w:type="dxa"/>
          </w:tcPr>
          <w:p w14:paraId="31FDB0BE" w14:textId="77777777" w:rsidR="00183BD4" w:rsidRPr="00B96823" w:rsidRDefault="00183BD4">
            <w:pPr>
              <w:pStyle w:val="ac"/>
            </w:pPr>
            <w:r w:rsidRPr="00B96823">
              <w:t>Объединенные предприятия специализированных монтажных организаций:</w:t>
            </w:r>
          </w:p>
        </w:tc>
        <w:tc>
          <w:tcPr>
            <w:tcW w:w="2198" w:type="dxa"/>
          </w:tcPr>
          <w:p w14:paraId="6C7248A1" w14:textId="77777777" w:rsidR="00183BD4" w:rsidRPr="00B96823" w:rsidRDefault="00183BD4">
            <w:pPr>
              <w:pStyle w:val="aa"/>
            </w:pPr>
          </w:p>
        </w:tc>
      </w:tr>
      <w:tr w:rsidR="00183BD4" w:rsidRPr="00B96823" w14:paraId="014B134C" w14:textId="77777777" w:rsidTr="00662461">
        <w:tc>
          <w:tcPr>
            <w:tcW w:w="2100" w:type="dxa"/>
            <w:vMerge/>
          </w:tcPr>
          <w:p w14:paraId="35F90F0D" w14:textId="77777777" w:rsidR="00183BD4" w:rsidRPr="00B96823" w:rsidRDefault="00183BD4">
            <w:pPr>
              <w:pStyle w:val="aa"/>
            </w:pPr>
          </w:p>
        </w:tc>
        <w:tc>
          <w:tcPr>
            <w:tcW w:w="560" w:type="dxa"/>
            <w:vMerge/>
          </w:tcPr>
          <w:p w14:paraId="2EC3317A" w14:textId="77777777" w:rsidR="00183BD4" w:rsidRPr="00B96823" w:rsidRDefault="00183BD4">
            <w:pPr>
              <w:pStyle w:val="aa"/>
            </w:pPr>
          </w:p>
        </w:tc>
        <w:tc>
          <w:tcPr>
            <w:tcW w:w="5740" w:type="dxa"/>
          </w:tcPr>
          <w:p w14:paraId="114DE14D" w14:textId="77777777" w:rsidR="00183BD4" w:rsidRPr="00B96823" w:rsidRDefault="00183BD4">
            <w:pPr>
              <w:pStyle w:val="ac"/>
            </w:pPr>
            <w:r w:rsidRPr="00B96823">
              <w:t>с базой механизации</w:t>
            </w:r>
          </w:p>
        </w:tc>
        <w:tc>
          <w:tcPr>
            <w:tcW w:w="2198" w:type="dxa"/>
          </w:tcPr>
          <w:p w14:paraId="73C9017D" w14:textId="77777777" w:rsidR="00183BD4" w:rsidRPr="00B96823" w:rsidRDefault="00183BD4">
            <w:pPr>
              <w:pStyle w:val="aa"/>
              <w:jc w:val="center"/>
            </w:pPr>
            <w:r w:rsidRPr="00B96823">
              <w:t>50</w:t>
            </w:r>
          </w:p>
        </w:tc>
      </w:tr>
      <w:tr w:rsidR="00183BD4" w:rsidRPr="00B96823" w14:paraId="2163C545" w14:textId="77777777" w:rsidTr="00662461">
        <w:tc>
          <w:tcPr>
            <w:tcW w:w="2100" w:type="dxa"/>
            <w:vMerge/>
          </w:tcPr>
          <w:p w14:paraId="382FF9E4" w14:textId="77777777" w:rsidR="00183BD4" w:rsidRPr="00B96823" w:rsidRDefault="00183BD4">
            <w:pPr>
              <w:pStyle w:val="aa"/>
            </w:pPr>
          </w:p>
        </w:tc>
        <w:tc>
          <w:tcPr>
            <w:tcW w:w="560" w:type="dxa"/>
            <w:vMerge/>
          </w:tcPr>
          <w:p w14:paraId="23926AE9" w14:textId="77777777" w:rsidR="00183BD4" w:rsidRPr="00B96823" w:rsidRDefault="00183BD4">
            <w:pPr>
              <w:pStyle w:val="aa"/>
            </w:pPr>
          </w:p>
        </w:tc>
        <w:tc>
          <w:tcPr>
            <w:tcW w:w="5740" w:type="dxa"/>
          </w:tcPr>
          <w:p w14:paraId="431C2BBC" w14:textId="77777777" w:rsidR="00183BD4" w:rsidRPr="00B96823" w:rsidRDefault="00183BD4">
            <w:pPr>
              <w:pStyle w:val="ac"/>
            </w:pPr>
            <w:r w:rsidRPr="00B96823">
              <w:t>без базы механизации</w:t>
            </w:r>
          </w:p>
        </w:tc>
        <w:tc>
          <w:tcPr>
            <w:tcW w:w="2198" w:type="dxa"/>
          </w:tcPr>
          <w:p w14:paraId="2AC6A2E4" w14:textId="77777777" w:rsidR="00183BD4" w:rsidRPr="00B96823" w:rsidRDefault="00183BD4">
            <w:pPr>
              <w:pStyle w:val="aa"/>
              <w:jc w:val="center"/>
            </w:pPr>
            <w:r w:rsidRPr="00B96823">
              <w:t>55</w:t>
            </w:r>
          </w:p>
        </w:tc>
      </w:tr>
      <w:tr w:rsidR="00183BD4" w:rsidRPr="00B96823" w14:paraId="02261409" w14:textId="77777777" w:rsidTr="00662461">
        <w:tc>
          <w:tcPr>
            <w:tcW w:w="2100" w:type="dxa"/>
            <w:vMerge/>
          </w:tcPr>
          <w:p w14:paraId="0B93A3A3" w14:textId="77777777" w:rsidR="00183BD4" w:rsidRPr="00B96823" w:rsidRDefault="00183BD4">
            <w:pPr>
              <w:pStyle w:val="aa"/>
            </w:pPr>
          </w:p>
        </w:tc>
        <w:tc>
          <w:tcPr>
            <w:tcW w:w="560" w:type="dxa"/>
          </w:tcPr>
          <w:p w14:paraId="39F96734" w14:textId="77777777" w:rsidR="00183BD4" w:rsidRPr="00B96823" w:rsidRDefault="00183BD4">
            <w:pPr>
              <w:pStyle w:val="aa"/>
              <w:jc w:val="center"/>
            </w:pPr>
            <w:r w:rsidRPr="00B96823">
              <w:t>35</w:t>
            </w:r>
          </w:p>
        </w:tc>
        <w:tc>
          <w:tcPr>
            <w:tcW w:w="5740" w:type="dxa"/>
          </w:tcPr>
          <w:p w14:paraId="2FF8F834" w14:textId="77777777" w:rsidR="00183BD4" w:rsidRPr="00B96823" w:rsidRDefault="00183BD4">
            <w:pPr>
              <w:pStyle w:val="ac"/>
            </w:pPr>
            <w:r w:rsidRPr="00B96823">
              <w:t>Базы механизации строительства</w:t>
            </w:r>
          </w:p>
        </w:tc>
        <w:tc>
          <w:tcPr>
            <w:tcW w:w="2198" w:type="dxa"/>
          </w:tcPr>
          <w:p w14:paraId="7D56B336" w14:textId="77777777" w:rsidR="00183BD4" w:rsidRPr="00B96823" w:rsidRDefault="00183BD4">
            <w:pPr>
              <w:pStyle w:val="aa"/>
              <w:jc w:val="center"/>
            </w:pPr>
            <w:r w:rsidRPr="00B96823">
              <w:t>47</w:t>
            </w:r>
          </w:p>
        </w:tc>
      </w:tr>
      <w:tr w:rsidR="00183BD4" w:rsidRPr="00B96823" w14:paraId="1BC70595" w14:textId="77777777" w:rsidTr="00662461">
        <w:tc>
          <w:tcPr>
            <w:tcW w:w="2100" w:type="dxa"/>
            <w:vMerge/>
          </w:tcPr>
          <w:p w14:paraId="09DB42AA" w14:textId="77777777" w:rsidR="00183BD4" w:rsidRPr="00B96823" w:rsidRDefault="00183BD4">
            <w:pPr>
              <w:pStyle w:val="aa"/>
            </w:pPr>
          </w:p>
        </w:tc>
        <w:tc>
          <w:tcPr>
            <w:tcW w:w="560" w:type="dxa"/>
          </w:tcPr>
          <w:p w14:paraId="3B991960" w14:textId="77777777" w:rsidR="00183BD4" w:rsidRPr="00B96823" w:rsidRDefault="00183BD4">
            <w:pPr>
              <w:pStyle w:val="aa"/>
              <w:jc w:val="center"/>
            </w:pPr>
            <w:r w:rsidRPr="00B96823">
              <w:t>36</w:t>
            </w:r>
          </w:p>
        </w:tc>
        <w:tc>
          <w:tcPr>
            <w:tcW w:w="5740" w:type="dxa"/>
          </w:tcPr>
          <w:p w14:paraId="7B6F4962" w14:textId="77777777" w:rsidR="00183BD4" w:rsidRPr="00B96823" w:rsidRDefault="00183BD4">
            <w:pPr>
              <w:pStyle w:val="ac"/>
            </w:pPr>
            <w:r w:rsidRPr="00B96823">
              <w:t>Базы управлений производственно-технической комплектации строительных и монтажных трестов</w:t>
            </w:r>
          </w:p>
        </w:tc>
        <w:tc>
          <w:tcPr>
            <w:tcW w:w="2198" w:type="dxa"/>
          </w:tcPr>
          <w:p w14:paraId="775F3D7E" w14:textId="77777777" w:rsidR="00183BD4" w:rsidRPr="00B96823" w:rsidRDefault="00183BD4">
            <w:pPr>
              <w:pStyle w:val="aa"/>
              <w:jc w:val="center"/>
            </w:pPr>
            <w:r w:rsidRPr="00B96823">
              <w:t>60</w:t>
            </w:r>
          </w:p>
        </w:tc>
      </w:tr>
      <w:tr w:rsidR="00183BD4" w:rsidRPr="00B96823" w14:paraId="5A7ABC8E" w14:textId="77777777" w:rsidTr="00662461">
        <w:tc>
          <w:tcPr>
            <w:tcW w:w="2100" w:type="dxa"/>
            <w:vMerge/>
          </w:tcPr>
          <w:p w14:paraId="3D2DF3E1" w14:textId="77777777" w:rsidR="00183BD4" w:rsidRPr="00B96823" w:rsidRDefault="00183BD4">
            <w:pPr>
              <w:pStyle w:val="aa"/>
            </w:pPr>
          </w:p>
        </w:tc>
        <w:tc>
          <w:tcPr>
            <w:tcW w:w="560" w:type="dxa"/>
          </w:tcPr>
          <w:p w14:paraId="26F1D4E8" w14:textId="77777777" w:rsidR="00183BD4" w:rsidRPr="00B96823" w:rsidRDefault="00183BD4">
            <w:pPr>
              <w:pStyle w:val="aa"/>
              <w:jc w:val="center"/>
            </w:pPr>
            <w:r w:rsidRPr="00B96823">
              <w:t>37</w:t>
            </w:r>
          </w:p>
        </w:tc>
        <w:tc>
          <w:tcPr>
            <w:tcW w:w="5740" w:type="dxa"/>
          </w:tcPr>
          <w:p w14:paraId="26819DC7" w14:textId="77777777" w:rsidR="00183BD4" w:rsidRPr="00B96823" w:rsidRDefault="00183BD4">
            <w:pPr>
              <w:pStyle w:val="ac"/>
            </w:pPr>
            <w:r w:rsidRPr="00B96823">
              <w:t>Опорные базы общестроительных передвижных механизированных колон (ПМК)</w:t>
            </w:r>
          </w:p>
        </w:tc>
        <w:tc>
          <w:tcPr>
            <w:tcW w:w="2198" w:type="dxa"/>
          </w:tcPr>
          <w:p w14:paraId="558E986F" w14:textId="77777777" w:rsidR="00183BD4" w:rsidRPr="00B96823" w:rsidRDefault="00183BD4">
            <w:pPr>
              <w:pStyle w:val="aa"/>
              <w:jc w:val="center"/>
            </w:pPr>
            <w:r w:rsidRPr="00B96823">
              <w:t>40</w:t>
            </w:r>
          </w:p>
        </w:tc>
      </w:tr>
      <w:tr w:rsidR="00183BD4" w:rsidRPr="00B96823" w14:paraId="088CDD6A" w14:textId="77777777" w:rsidTr="00662461">
        <w:tc>
          <w:tcPr>
            <w:tcW w:w="2100" w:type="dxa"/>
            <w:vMerge/>
          </w:tcPr>
          <w:p w14:paraId="31A07272" w14:textId="77777777" w:rsidR="00183BD4" w:rsidRPr="00B96823" w:rsidRDefault="00183BD4">
            <w:pPr>
              <w:pStyle w:val="aa"/>
            </w:pPr>
          </w:p>
        </w:tc>
        <w:tc>
          <w:tcPr>
            <w:tcW w:w="560" w:type="dxa"/>
          </w:tcPr>
          <w:p w14:paraId="7353579A" w14:textId="77777777" w:rsidR="00183BD4" w:rsidRPr="00B96823" w:rsidRDefault="00183BD4">
            <w:pPr>
              <w:pStyle w:val="aa"/>
              <w:jc w:val="center"/>
            </w:pPr>
            <w:r w:rsidRPr="00B96823">
              <w:t>38</w:t>
            </w:r>
          </w:p>
        </w:tc>
        <w:tc>
          <w:tcPr>
            <w:tcW w:w="5740" w:type="dxa"/>
          </w:tcPr>
          <w:p w14:paraId="5F54A721" w14:textId="77777777" w:rsidR="00183BD4" w:rsidRPr="00B96823" w:rsidRDefault="00183BD4">
            <w:pPr>
              <w:pStyle w:val="ac"/>
            </w:pPr>
            <w:r w:rsidRPr="00B96823">
              <w:t>опорные базы специализированных передвижных механизированных колон (СПМК)</w:t>
            </w:r>
          </w:p>
        </w:tc>
        <w:tc>
          <w:tcPr>
            <w:tcW w:w="2198" w:type="dxa"/>
          </w:tcPr>
          <w:p w14:paraId="4D9C8450" w14:textId="77777777" w:rsidR="00183BD4" w:rsidRPr="00B96823" w:rsidRDefault="00183BD4">
            <w:pPr>
              <w:pStyle w:val="aa"/>
              <w:jc w:val="center"/>
            </w:pPr>
            <w:r w:rsidRPr="00B96823">
              <w:t>50</w:t>
            </w:r>
          </w:p>
        </w:tc>
      </w:tr>
      <w:tr w:rsidR="00183BD4" w:rsidRPr="00B96823" w14:paraId="1761FEC1" w14:textId="77777777" w:rsidTr="00662461">
        <w:tc>
          <w:tcPr>
            <w:tcW w:w="2100" w:type="dxa"/>
            <w:vMerge/>
          </w:tcPr>
          <w:p w14:paraId="1F16D1A6" w14:textId="77777777" w:rsidR="00183BD4" w:rsidRPr="00B96823" w:rsidRDefault="00183BD4">
            <w:pPr>
              <w:pStyle w:val="aa"/>
            </w:pPr>
          </w:p>
        </w:tc>
        <w:tc>
          <w:tcPr>
            <w:tcW w:w="560" w:type="dxa"/>
          </w:tcPr>
          <w:p w14:paraId="4975923D" w14:textId="77777777" w:rsidR="00183BD4" w:rsidRPr="00B96823" w:rsidRDefault="00183BD4">
            <w:pPr>
              <w:pStyle w:val="aa"/>
              <w:jc w:val="center"/>
            </w:pPr>
            <w:r w:rsidRPr="00B96823">
              <w:t>39</w:t>
            </w:r>
          </w:p>
        </w:tc>
        <w:tc>
          <w:tcPr>
            <w:tcW w:w="5740" w:type="dxa"/>
          </w:tcPr>
          <w:p w14:paraId="3E780C32" w14:textId="77777777" w:rsidR="00183BD4" w:rsidRPr="00B96823" w:rsidRDefault="00183BD4">
            <w:pPr>
              <w:pStyle w:val="ac"/>
            </w:pPr>
            <w:r w:rsidRPr="00B96823">
              <w:t>Автотранспортные предприятия строительных организаций на 200 и 300 специализированных большегрузных автомобилей и автопоездов</w:t>
            </w:r>
          </w:p>
        </w:tc>
        <w:tc>
          <w:tcPr>
            <w:tcW w:w="2198" w:type="dxa"/>
          </w:tcPr>
          <w:p w14:paraId="1E78B26F" w14:textId="77777777" w:rsidR="00183BD4" w:rsidRPr="00B96823" w:rsidRDefault="00183BD4">
            <w:pPr>
              <w:pStyle w:val="aa"/>
              <w:jc w:val="center"/>
            </w:pPr>
            <w:r w:rsidRPr="00B96823">
              <w:t>40</w:t>
            </w:r>
          </w:p>
        </w:tc>
      </w:tr>
      <w:tr w:rsidR="00183BD4" w:rsidRPr="00B96823" w14:paraId="6FAEA919" w14:textId="77777777" w:rsidTr="00662461">
        <w:tc>
          <w:tcPr>
            <w:tcW w:w="2100" w:type="dxa"/>
            <w:vMerge/>
          </w:tcPr>
          <w:p w14:paraId="2576EEF5" w14:textId="77777777" w:rsidR="00183BD4" w:rsidRPr="00B96823" w:rsidRDefault="00183BD4">
            <w:pPr>
              <w:pStyle w:val="aa"/>
            </w:pPr>
          </w:p>
        </w:tc>
        <w:tc>
          <w:tcPr>
            <w:tcW w:w="560" w:type="dxa"/>
            <w:vMerge w:val="restart"/>
          </w:tcPr>
          <w:p w14:paraId="5EB9F35C" w14:textId="77777777" w:rsidR="00183BD4" w:rsidRPr="00B96823" w:rsidRDefault="00183BD4">
            <w:pPr>
              <w:pStyle w:val="aa"/>
              <w:jc w:val="center"/>
            </w:pPr>
            <w:r w:rsidRPr="00B96823">
              <w:t>40</w:t>
            </w:r>
          </w:p>
        </w:tc>
        <w:tc>
          <w:tcPr>
            <w:tcW w:w="5740" w:type="dxa"/>
          </w:tcPr>
          <w:p w14:paraId="1EB9FFC5" w14:textId="77777777" w:rsidR="00183BD4" w:rsidRPr="00B96823" w:rsidRDefault="00183BD4">
            <w:pPr>
              <w:pStyle w:val="ac"/>
            </w:pPr>
            <w:r w:rsidRPr="00B96823">
              <w:t>Гаражи:</w:t>
            </w:r>
          </w:p>
        </w:tc>
        <w:tc>
          <w:tcPr>
            <w:tcW w:w="2198" w:type="dxa"/>
          </w:tcPr>
          <w:p w14:paraId="6095D8E5" w14:textId="77777777" w:rsidR="00183BD4" w:rsidRPr="00B96823" w:rsidRDefault="00183BD4">
            <w:pPr>
              <w:pStyle w:val="aa"/>
            </w:pPr>
          </w:p>
        </w:tc>
      </w:tr>
      <w:tr w:rsidR="00183BD4" w:rsidRPr="00B96823" w14:paraId="44DA3F09" w14:textId="77777777" w:rsidTr="00662461">
        <w:tc>
          <w:tcPr>
            <w:tcW w:w="2100" w:type="dxa"/>
            <w:vMerge/>
          </w:tcPr>
          <w:p w14:paraId="1A9A111B" w14:textId="77777777" w:rsidR="00183BD4" w:rsidRPr="00B96823" w:rsidRDefault="00183BD4">
            <w:pPr>
              <w:pStyle w:val="aa"/>
            </w:pPr>
          </w:p>
        </w:tc>
        <w:tc>
          <w:tcPr>
            <w:tcW w:w="560" w:type="dxa"/>
            <w:vMerge/>
          </w:tcPr>
          <w:p w14:paraId="238EF760" w14:textId="77777777" w:rsidR="00183BD4" w:rsidRPr="00B96823" w:rsidRDefault="00183BD4">
            <w:pPr>
              <w:pStyle w:val="aa"/>
            </w:pPr>
          </w:p>
        </w:tc>
        <w:tc>
          <w:tcPr>
            <w:tcW w:w="5740" w:type="dxa"/>
          </w:tcPr>
          <w:p w14:paraId="3EB4EB0D" w14:textId="77777777" w:rsidR="00183BD4" w:rsidRPr="00B96823" w:rsidRDefault="00183BD4">
            <w:pPr>
              <w:pStyle w:val="ac"/>
            </w:pPr>
            <w:r w:rsidRPr="00B96823">
              <w:t>на 150 автомобилей</w:t>
            </w:r>
          </w:p>
        </w:tc>
        <w:tc>
          <w:tcPr>
            <w:tcW w:w="2198" w:type="dxa"/>
          </w:tcPr>
          <w:p w14:paraId="3DAA2F02" w14:textId="77777777" w:rsidR="00183BD4" w:rsidRPr="00B96823" w:rsidRDefault="00183BD4">
            <w:pPr>
              <w:pStyle w:val="aa"/>
              <w:jc w:val="center"/>
            </w:pPr>
            <w:r w:rsidRPr="00B96823">
              <w:t>40</w:t>
            </w:r>
          </w:p>
        </w:tc>
      </w:tr>
      <w:tr w:rsidR="00183BD4" w:rsidRPr="00B96823" w14:paraId="7460D069" w14:textId="77777777" w:rsidTr="00662461">
        <w:tc>
          <w:tcPr>
            <w:tcW w:w="2100" w:type="dxa"/>
            <w:vMerge/>
          </w:tcPr>
          <w:p w14:paraId="03B117E9" w14:textId="77777777" w:rsidR="00183BD4" w:rsidRPr="00B96823" w:rsidRDefault="00183BD4">
            <w:pPr>
              <w:pStyle w:val="aa"/>
            </w:pPr>
          </w:p>
        </w:tc>
        <w:tc>
          <w:tcPr>
            <w:tcW w:w="560" w:type="dxa"/>
            <w:vMerge/>
          </w:tcPr>
          <w:p w14:paraId="3BEEFEBE" w14:textId="77777777" w:rsidR="00183BD4" w:rsidRPr="00B96823" w:rsidRDefault="00183BD4">
            <w:pPr>
              <w:pStyle w:val="aa"/>
            </w:pPr>
          </w:p>
        </w:tc>
        <w:tc>
          <w:tcPr>
            <w:tcW w:w="5740" w:type="dxa"/>
          </w:tcPr>
          <w:p w14:paraId="5AAF823C" w14:textId="77777777" w:rsidR="00183BD4" w:rsidRPr="00B96823" w:rsidRDefault="00183BD4">
            <w:pPr>
              <w:pStyle w:val="ac"/>
            </w:pPr>
            <w:r w:rsidRPr="00B96823">
              <w:t>на 250 автомобилей</w:t>
            </w:r>
          </w:p>
        </w:tc>
        <w:tc>
          <w:tcPr>
            <w:tcW w:w="2198" w:type="dxa"/>
          </w:tcPr>
          <w:p w14:paraId="1A240F04" w14:textId="77777777" w:rsidR="00183BD4" w:rsidRPr="00B96823" w:rsidRDefault="00183BD4">
            <w:pPr>
              <w:pStyle w:val="aa"/>
              <w:jc w:val="center"/>
            </w:pPr>
            <w:r w:rsidRPr="00B96823">
              <w:t>50</w:t>
            </w:r>
          </w:p>
        </w:tc>
      </w:tr>
      <w:tr w:rsidR="00183BD4" w:rsidRPr="00B96823" w14:paraId="4A88709C" w14:textId="77777777" w:rsidTr="00662461">
        <w:tc>
          <w:tcPr>
            <w:tcW w:w="2100" w:type="dxa"/>
            <w:vMerge w:val="restart"/>
          </w:tcPr>
          <w:p w14:paraId="412842AE" w14:textId="77777777" w:rsidR="00183BD4" w:rsidRDefault="00183BD4">
            <w:pPr>
              <w:pStyle w:val="ac"/>
            </w:pPr>
            <w:r w:rsidRPr="00B96823">
              <w:lastRenderedPageBreak/>
              <w:t>Транспорт и дорожное хозяйство (услуги по обслуживанию и ремонту транспортных средств)</w:t>
            </w:r>
          </w:p>
          <w:p w14:paraId="4092F4D6" w14:textId="77777777" w:rsidR="00662461" w:rsidRDefault="00662461" w:rsidP="00662461"/>
          <w:p w14:paraId="60C79799" w14:textId="77777777" w:rsidR="00662461" w:rsidRDefault="00662461" w:rsidP="00662461"/>
          <w:p w14:paraId="640FAAF6" w14:textId="77777777" w:rsidR="00662461" w:rsidRDefault="00662461" w:rsidP="00662461"/>
          <w:p w14:paraId="481E8C2A" w14:textId="77777777" w:rsidR="00662461" w:rsidRDefault="00662461" w:rsidP="00662461"/>
          <w:p w14:paraId="56F3F735" w14:textId="77777777" w:rsidR="00662461" w:rsidRDefault="00662461" w:rsidP="00662461"/>
          <w:p w14:paraId="685F7ED3" w14:textId="77777777" w:rsidR="00662461" w:rsidRDefault="00662461" w:rsidP="00662461"/>
          <w:p w14:paraId="329144F0" w14:textId="77777777" w:rsidR="00662461" w:rsidRDefault="00662461" w:rsidP="00662461"/>
          <w:p w14:paraId="0A0E6E54" w14:textId="77777777" w:rsidR="00662461" w:rsidRDefault="00662461" w:rsidP="00662461"/>
          <w:p w14:paraId="66AB3666" w14:textId="77777777" w:rsidR="00662461" w:rsidRDefault="00662461" w:rsidP="00662461"/>
          <w:p w14:paraId="5152D580" w14:textId="77777777" w:rsidR="00662461" w:rsidRDefault="00662461" w:rsidP="00662461"/>
          <w:p w14:paraId="71D55F4C" w14:textId="77777777" w:rsidR="00662461" w:rsidRDefault="00662461" w:rsidP="00662461"/>
          <w:p w14:paraId="21B5D19C" w14:textId="77777777" w:rsidR="00662461" w:rsidRDefault="00662461" w:rsidP="00662461"/>
          <w:p w14:paraId="57370FD5" w14:textId="77777777" w:rsidR="00662461" w:rsidRDefault="00662461" w:rsidP="00662461"/>
          <w:p w14:paraId="76674720" w14:textId="77777777" w:rsidR="00662461" w:rsidRPr="00662461" w:rsidRDefault="00662461" w:rsidP="00662461"/>
        </w:tc>
        <w:tc>
          <w:tcPr>
            <w:tcW w:w="560" w:type="dxa"/>
          </w:tcPr>
          <w:p w14:paraId="73209447" w14:textId="77777777" w:rsidR="00183BD4" w:rsidRPr="00B96823" w:rsidRDefault="00183BD4">
            <w:pPr>
              <w:pStyle w:val="aa"/>
              <w:jc w:val="center"/>
            </w:pPr>
            <w:r w:rsidRPr="00B96823">
              <w:t>1</w:t>
            </w:r>
          </w:p>
        </w:tc>
        <w:tc>
          <w:tcPr>
            <w:tcW w:w="5740" w:type="dxa"/>
          </w:tcPr>
          <w:p w14:paraId="43E55929" w14:textId="77777777" w:rsidR="00183BD4" w:rsidRPr="00B96823" w:rsidRDefault="00183BD4">
            <w:pPr>
              <w:pStyle w:val="ac"/>
            </w:pPr>
            <w:r w:rsidRPr="00B96823">
              <w:t>По капитальному ремонту грузовых автомобилей мощностью 2 - 10 тыс. капитальных ремонтов в год</w:t>
            </w:r>
          </w:p>
        </w:tc>
        <w:tc>
          <w:tcPr>
            <w:tcW w:w="2198" w:type="dxa"/>
          </w:tcPr>
          <w:p w14:paraId="509A4CFD" w14:textId="77777777" w:rsidR="00183BD4" w:rsidRPr="00B96823" w:rsidRDefault="00183BD4">
            <w:pPr>
              <w:pStyle w:val="aa"/>
              <w:jc w:val="center"/>
            </w:pPr>
            <w:r w:rsidRPr="00B96823">
              <w:t>60</w:t>
            </w:r>
          </w:p>
        </w:tc>
      </w:tr>
      <w:tr w:rsidR="00183BD4" w:rsidRPr="00B96823" w14:paraId="56DB3B7C" w14:textId="77777777" w:rsidTr="00662461">
        <w:tc>
          <w:tcPr>
            <w:tcW w:w="2100" w:type="dxa"/>
            <w:vMerge/>
          </w:tcPr>
          <w:p w14:paraId="6F54DD52" w14:textId="77777777" w:rsidR="00183BD4" w:rsidRPr="00B96823" w:rsidRDefault="00183BD4">
            <w:pPr>
              <w:pStyle w:val="aa"/>
            </w:pPr>
          </w:p>
        </w:tc>
        <w:tc>
          <w:tcPr>
            <w:tcW w:w="560" w:type="dxa"/>
          </w:tcPr>
          <w:p w14:paraId="25BB8C06" w14:textId="77777777" w:rsidR="00183BD4" w:rsidRPr="00B96823" w:rsidRDefault="00183BD4">
            <w:pPr>
              <w:pStyle w:val="aa"/>
              <w:jc w:val="center"/>
            </w:pPr>
            <w:r w:rsidRPr="00B96823">
              <w:t>2</w:t>
            </w:r>
          </w:p>
        </w:tc>
        <w:tc>
          <w:tcPr>
            <w:tcW w:w="5740" w:type="dxa"/>
          </w:tcPr>
          <w:p w14:paraId="26F79820" w14:textId="77777777" w:rsidR="00183BD4" w:rsidRPr="00B96823" w:rsidRDefault="00183BD4">
            <w:pPr>
              <w:pStyle w:val="ac"/>
            </w:pPr>
            <w:r w:rsidRPr="00B96823">
              <w:t>По ремонту агрегатов грузовых автомобилей и автобусов мощностью 10 - 60 тыс. капитальных ремонтов в год</w:t>
            </w:r>
          </w:p>
        </w:tc>
        <w:tc>
          <w:tcPr>
            <w:tcW w:w="2198" w:type="dxa"/>
          </w:tcPr>
          <w:p w14:paraId="0393C438" w14:textId="77777777" w:rsidR="00183BD4" w:rsidRPr="00B96823" w:rsidRDefault="00183BD4">
            <w:pPr>
              <w:pStyle w:val="aa"/>
              <w:jc w:val="center"/>
            </w:pPr>
            <w:r w:rsidRPr="00B96823">
              <w:t>65</w:t>
            </w:r>
          </w:p>
        </w:tc>
      </w:tr>
      <w:tr w:rsidR="00183BD4" w:rsidRPr="00B96823" w14:paraId="05B664D2" w14:textId="77777777" w:rsidTr="00662461">
        <w:tc>
          <w:tcPr>
            <w:tcW w:w="2100" w:type="dxa"/>
            <w:vMerge/>
          </w:tcPr>
          <w:p w14:paraId="3385E528" w14:textId="77777777" w:rsidR="00183BD4" w:rsidRPr="00B96823" w:rsidRDefault="00183BD4">
            <w:pPr>
              <w:pStyle w:val="aa"/>
            </w:pPr>
          </w:p>
        </w:tc>
        <w:tc>
          <w:tcPr>
            <w:tcW w:w="560" w:type="dxa"/>
          </w:tcPr>
          <w:p w14:paraId="32B4F298" w14:textId="77777777" w:rsidR="00183BD4" w:rsidRPr="00B96823" w:rsidRDefault="00183BD4">
            <w:pPr>
              <w:pStyle w:val="aa"/>
              <w:jc w:val="center"/>
            </w:pPr>
            <w:r w:rsidRPr="00B96823">
              <w:t>3</w:t>
            </w:r>
          </w:p>
        </w:tc>
        <w:tc>
          <w:tcPr>
            <w:tcW w:w="5740" w:type="dxa"/>
          </w:tcPr>
          <w:p w14:paraId="62CB7A7F" w14:textId="77777777" w:rsidR="00183BD4" w:rsidRPr="00B96823" w:rsidRDefault="00183BD4">
            <w:pPr>
              <w:pStyle w:val="ac"/>
            </w:pPr>
            <w:r w:rsidRPr="00B96823">
              <w:t>По ремонту автобусов с применением готовых агрегатов мощностью 1 - 2 тыс. ремонтов в год</w:t>
            </w:r>
          </w:p>
        </w:tc>
        <w:tc>
          <w:tcPr>
            <w:tcW w:w="2198" w:type="dxa"/>
          </w:tcPr>
          <w:p w14:paraId="33274CB4" w14:textId="77777777" w:rsidR="00183BD4" w:rsidRPr="00B96823" w:rsidRDefault="00183BD4">
            <w:pPr>
              <w:pStyle w:val="aa"/>
              <w:jc w:val="center"/>
            </w:pPr>
            <w:r w:rsidRPr="00B96823">
              <w:t>60</w:t>
            </w:r>
          </w:p>
        </w:tc>
      </w:tr>
      <w:tr w:rsidR="00183BD4" w:rsidRPr="00B96823" w14:paraId="6683EEA1" w14:textId="77777777" w:rsidTr="00662461">
        <w:tc>
          <w:tcPr>
            <w:tcW w:w="2100" w:type="dxa"/>
            <w:vMerge/>
          </w:tcPr>
          <w:p w14:paraId="41466E15" w14:textId="77777777" w:rsidR="00183BD4" w:rsidRPr="00B96823" w:rsidRDefault="00183BD4">
            <w:pPr>
              <w:pStyle w:val="aa"/>
            </w:pPr>
          </w:p>
        </w:tc>
        <w:tc>
          <w:tcPr>
            <w:tcW w:w="560" w:type="dxa"/>
          </w:tcPr>
          <w:p w14:paraId="45F9F265" w14:textId="77777777" w:rsidR="00183BD4" w:rsidRPr="00B96823" w:rsidRDefault="00183BD4">
            <w:pPr>
              <w:pStyle w:val="aa"/>
              <w:jc w:val="center"/>
            </w:pPr>
            <w:r w:rsidRPr="00B96823">
              <w:t>4</w:t>
            </w:r>
          </w:p>
        </w:tc>
        <w:tc>
          <w:tcPr>
            <w:tcW w:w="5740" w:type="dxa"/>
          </w:tcPr>
          <w:p w14:paraId="20D4F392" w14:textId="77777777" w:rsidR="00183BD4" w:rsidRPr="00B96823" w:rsidRDefault="00183BD4">
            <w:pPr>
              <w:pStyle w:val="ac"/>
            </w:pPr>
            <w:r w:rsidRPr="00B96823">
              <w:t>По ремонту агрегатов легковых автомобилей мощностью 30 - 60 тыс. капитальных ремонтов в год</w:t>
            </w:r>
          </w:p>
        </w:tc>
        <w:tc>
          <w:tcPr>
            <w:tcW w:w="2198" w:type="dxa"/>
          </w:tcPr>
          <w:p w14:paraId="2490EA94" w14:textId="77777777" w:rsidR="00183BD4" w:rsidRPr="00B96823" w:rsidRDefault="00183BD4">
            <w:pPr>
              <w:pStyle w:val="aa"/>
              <w:jc w:val="center"/>
            </w:pPr>
            <w:r w:rsidRPr="00B96823">
              <w:t>65</w:t>
            </w:r>
          </w:p>
        </w:tc>
      </w:tr>
      <w:tr w:rsidR="00183BD4" w:rsidRPr="00B96823" w14:paraId="3D7BE0F2" w14:textId="77777777" w:rsidTr="00662461">
        <w:tc>
          <w:tcPr>
            <w:tcW w:w="2100" w:type="dxa"/>
            <w:vMerge/>
          </w:tcPr>
          <w:p w14:paraId="6E667F89" w14:textId="77777777" w:rsidR="00183BD4" w:rsidRPr="00B96823" w:rsidRDefault="00183BD4">
            <w:pPr>
              <w:pStyle w:val="aa"/>
            </w:pPr>
          </w:p>
        </w:tc>
        <w:tc>
          <w:tcPr>
            <w:tcW w:w="560" w:type="dxa"/>
          </w:tcPr>
          <w:p w14:paraId="6D379DEF" w14:textId="77777777" w:rsidR="00183BD4" w:rsidRPr="00B96823" w:rsidRDefault="00183BD4">
            <w:pPr>
              <w:pStyle w:val="aa"/>
              <w:jc w:val="center"/>
            </w:pPr>
            <w:r w:rsidRPr="00B96823">
              <w:t>5</w:t>
            </w:r>
          </w:p>
        </w:tc>
        <w:tc>
          <w:tcPr>
            <w:tcW w:w="5740" w:type="dxa"/>
          </w:tcPr>
          <w:p w14:paraId="09B2BAB6" w14:textId="77777777" w:rsidR="00183BD4" w:rsidRPr="00B96823" w:rsidRDefault="00183BD4">
            <w:pPr>
              <w:pStyle w:val="ac"/>
            </w:pPr>
            <w:r w:rsidRPr="00B96823">
              <w:t>Централизованного восстановления деталей</w:t>
            </w:r>
          </w:p>
        </w:tc>
        <w:tc>
          <w:tcPr>
            <w:tcW w:w="2198" w:type="dxa"/>
          </w:tcPr>
          <w:p w14:paraId="28B1865A" w14:textId="77777777" w:rsidR="00183BD4" w:rsidRPr="00B96823" w:rsidRDefault="00183BD4">
            <w:pPr>
              <w:pStyle w:val="aa"/>
              <w:jc w:val="center"/>
            </w:pPr>
            <w:r w:rsidRPr="00B96823">
              <w:t>65</w:t>
            </w:r>
          </w:p>
        </w:tc>
      </w:tr>
      <w:tr w:rsidR="00183BD4" w:rsidRPr="00B96823" w14:paraId="64E09F46" w14:textId="77777777" w:rsidTr="00662461">
        <w:tc>
          <w:tcPr>
            <w:tcW w:w="2100" w:type="dxa"/>
            <w:vMerge/>
          </w:tcPr>
          <w:p w14:paraId="54716ADF" w14:textId="77777777" w:rsidR="00183BD4" w:rsidRPr="00B96823" w:rsidRDefault="00183BD4">
            <w:pPr>
              <w:pStyle w:val="aa"/>
            </w:pPr>
          </w:p>
        </w:tc>
        <w:tc>
          <w:tcPr>
            <w:tcW w:w="560" w:type="dxa"/>
          </w:tcPr>
          <w:p w14:paraId="1E1DC761" w14:textId="77777777" w:rsidR="00183BD4" w:rsidRPr="00B96823" w:rsidRDefault="00183BD4">
            <w:pPr>
              <w:pStyle w:val="aa"/>
              <w:jc w:val="center"/>
            </w:pPr>
            <w:r w:rsidRPr="00B96823">
              <w:t>6</w:t>
            </w:r>
          </w:p>
        </w:tc>
        <w:tc>
          <w:tcPr>
            <w:tcW w:w="5740" w:type="dxa"/>
          </w:tcPr>
          <w:p w14:paraId="777689F5" w14:textId="77777777" w:rsidR="00183BD4" w:rsidRPr="00B96823" w:rsidRDefault="00183BD4">
            <w:pPr>
              <w:pStyle w:val="ac"/>
            </w:pPr>
            <w:r w:rsidRPr="00B96823">
              <w:t>Грузовые автотранспортные на 200 автомобилей при независимом выезде, %:</w:t>
            </w:r>
          </w:p>
        </w:tc>
        <w:tc>
          <w:tcPr>
            <w:tcW w:w="2198" w:type="dxa"/>
          </w:tcPr>
          <w:p w14:paraId="19978546" w14:textId="77777777" w:rsidR="00183BD4" w:rsidRPr="00B96823" w:rsidRDefault="00183BD4">
            <w:pPr>
              <w:pStyle w:val="aa"/>
            </w:pPr>
          </w:p>
        </w:tc>
      </w:tr>
      <w:tr w:rsidR="00183BD4" w:rsidRPr="00B96823" w14:paraId="30E10C1D" w14:textId="77777777" w:rsidTr="00662461">
        <w:tc>
          <w:tcPr>
            <w:tcW w:w="2100" w:type="dxa"/>
            <w:vMerge/>
          </w:tcPr>
          <w:p w14:paraId="184B4043" w14:textId="77777777" w:rsidR="00183BD4" w:rsidRPr="00B96823" w:rsidRDefault="00183BD4">
            <w:pPr>
              <w:pStyle w:val="aa"/>
            </w:pPr>
          </w:p>
        </w:tc>
        <w:tc>
          <w:tcPr>
            <w:tcW w:w="560" w:type="dxa"/>
          </w:tcPr>
          <w:p w14:paraId="19ECF92C" w14:textId="77777777" w:rsidR="00183BD4" w:rsidRPr="00B96823" w:rsidRDefault="00183BD4">
            <w:pPr>
              <w:pStyle w:val="aa"/>
            </w:pPr>
          </w:p>
        </w:tc>
        <w:tc>
          <w:tcPr>
            <w:tcW w:w="5740" w:type="dxa"/>
          </w:tcPr>
          <w:p w14:paraId="331FD49E" w14:textId="77777777" w:rsidR="00183BD4" w:rsidRPr="00B96823" w:rsidRDefault="00183BD4">
            <w:pPr>
              <w:pStyle w:val="ac"/>
            </w:pPr>
            <w:r w:rsidRPr="00B96823">
              <w:t>100</w:t>
            </w:r>
          </w:p>
        </w:tc>
        <w:tc>
          <w:tcPr>
            <w:tcW w:w="2198" w:type="dxa"/>
          </w:tcPr>
          <w:p w14:paraId="672C7DC0" w14:textId="77777777" w:rsidR="00183BD4" w:rsidRPr="00B96823" w:rsidRDefault="00183BD4">
            <w:pPr>
              <w:pStyle w:val="aa"/>
              <w:jc w:val="center"/>
            </w:pPr>
            <w:r w:rsidRPr="00B96823">
              <w:t>45</w:t>
            </w:r>
          </w:p>
        </w:tc>
      </w:tr>
      <w:tr w:rsidR="00183BD4" w:rsidRPr="00B96823" w14:paraId="586AF545" w14:textId="77777777" w:rsidTr="00662461">
        <w:tc>
          <w:tcPr>
            <w:tcW w:w="2100" w:type="dxa"/>
            <w:vMerge/>
          </w:tcPr>
          <w:p w14:paraId="449A7473" w14:textId="77777777" w:rsidR="00183BD4" w:rsidRPr="00B96823" w:rsidRDefault="00183BD4">
            <w:pPr>
              <w:pStyle w:val="aa"/>
            </w:pPr>
          </w:p>
        </w:tc>
        <w:tc>
          <w:tcPr>
            <w:tcW w:w="560" w:type="dxa"/>
          </w:tcPr>
          <w:p w14:paraId="7472374A" w14:textId="77777777" w:rsidR="00183BD4" w:rsidRPr="00B96823" w:rsidRDefault="00183BD4">
            <w:pPr>
              <w:pStyle w:val="aa"/>
            </w:pPr>
          </w:p>
        </w:tc>
        <w:tc>
          <w:tcPr>
            <w:tcW w:w="5740" w:type="dxa"/>
          </w:tcPr>
          <w:p w14:paraId="5CC01814" w14:textId="77777777" w:rsidR="00183BD4" w:rsidRPr="00B96823" w:rsidRDefault="00183BD4">
            <w:pPr>
              <w:pStyle w:val="ac"/>
            </w:pPr>
            <w:r w:rsidRPr="00B96823">
              <w:t>50</w:t>
            </w:r>
          </w:p>
        </w:tc>
        <w:tc>
          <w:tcPr>
            <w:tcW w:w="2198" w:type="dxa"/>
          </w:tcPr>
          <w:p w14:paraId="50689D64" w14:textId="77777777" w:rsidR="00183BD4" w:rsidRPr="00B96823" w:rsidRDefault="00183BD4">
            <w:pPr>
              <w:pStyle w:val="aa"/>
              <w:jc w:val="center"/>
            </w:pPr>
            <w:r w:rsidRPr="00B96823">
              <w:t>51</w:t>
            </w:r>
          </w:p>
        </w:tc>
      </w:tr>
      <w:tr w:rsidR="00183BD4" w:rsidRPr="00B96823" w14:paraId="3C413D37" w14:textId="77777777" w:rsidTr="00662461">
        <w:tc>
          <w:tcPr>
            <w:tcW w:w="2100" w:type="dxa"/>
            <w:vMerge/>
          </w:tcPr>
          <w:p w14:paraId="1A504025" w14:textId="77777777" w:rsidR="00183BD4" w:rsidRPr="00B96823" w:rsidRDefault="00183BD4">
            <w:pPr>
              <w:pStyle w:val="aa"/>
            </w:pPr>
          </w:p>
        </w:tc>
        <w:tc>
          <w:tcPr>
            <w:tcW w:w="560" w:type="dxa"/>
            <w:vMerge w:val="restart"/>
          </w:tcPr>
          <w:p w14:paraId="13B98A62" w14:textId="77777777" w:rsidR="00183BD4" w:rsidRPr="00B96823" w:rsidRDefault="00183BD4">
            <w:pPr>
              <w:pStyle w:val="aa"/>
              <w:jc w:val="center"/>
            </w:pPr>
            <w:r w:rsidRPr="00B96823">
              <w:t>7</w:t>
            </w:r>
          </w:p>
        </w:tc>
        <w:tc>
          <w:tcPr>
            <w:tcW w:w="5740" w:type="dxa"/>
          </w:tcPr>
          <w:p w14:paraId="4FFE9B41" w14:textId="77777777" w:rsidR="00183BD4" w:rsidRPr="00B96823" w:rsidRDefault="00183BD4">
            <w:pPr>
              <w:pStyle w:val="ac"/>
            </w:pPr>
            <w:r w:rsidRPr="00B96823">
              <w:t>Грузовые автотранспортные на 300 и 500 автомобилей при независимом выезде, %:</w:t>
            </w:r>
          </w:p>
        </w:tc>
        <w:tc>
          <w:tcPr>
            <w:tcW w:w="2198" w:type="dxa"/>
          </w:tcPr>
          <w:p w14:paraId="7596FBA7" w14:textId="77777777" w:rsidR="00183BD4" w:rsidRPr="00B96823" w:rsidRDefault="00183BD4">
            <w:pPr>
              <w:pStyle w:val="aa"/>
            </w:pPr>
          </w:p>
        </w:tc>
      </w:tr>
      <w:tr w:rsidR="00183BD4" w:rsidRPr="00B96823" w14:paraId="03A30CA9" w14:textId="77777777" w:rsidTr="00662461">
        <w:tc>
          <w:tcPr>
            <w:tcW w:w="2100" w:type="dxa"/>
            <w:vMerge/>
          </w:tcPr>
          <w:p w14:paraId="2DD63116" w14:textId="77777777" w:rsidR="00183BD4" w:rsidRPr="00B96823" w:rsidRDefault="00183BD4">
            <w:pPr>
              <w:pStyle w:val="aa"/>
            </w:pPr>
          </w:p>
        </w:tc>
        <w:tc>
          <w:tcPr>
            <w:tcW w:w="560" w:type="dxa"/>
            <w:vMerge/>
          </w:tcPr>
          <w:p w14:paraId="0D25E51F" w14:textId="77777777" w:rsidR="00183BD4" w:rsidRPr="00B96823" w:rsidRDefault="00183BD4">
            <w:pPr>
              <w:pStyle w:val="aa"/>
            </w:pPr>
          </w:p>
        </w:tc>
        <w:tc>
          <w:tcPr>
            <w:tcW w:w="5740" w:type="dxa"/>
          </w:tcPr>
          <w:p w14:paraId="01D39EB9" w14:textId="77777777" w:rsidR="00183BD4" w:rsidRPr="00B96823" w:rsidRDefault="00183BD4">
            <w:pPr>
              <w:pStyle w:val="ac"/>
            </w:pPr>
            <w:r w:rsidRPr="00B96823">
              <w:t>100</w:t>
            </w:r>
          </w:p>
        </w:tc>
        <w:tc>
          <w:tcPr>
            <w:tcW w:w="2198" w:type="dxa"/>
          </w:tcPr>
          <w:p w14:paraId="2E7CC51F" w14:textId="77777777" w:rsidR="00183BD4" w:rsidRPr="00B96823" w:rsidRDefault="00183BD4">
            <w:pPr>
              <w:pStyle w:val="aa"/>
              <w:jc w:val="center"/>
            </w:pPr>
            <w:r w:rsidRPr="00B96823">
              <w:t>50</w:t>
            </w:r>
          </w:p>
        </w:tc>
      </w:tr>
      <w:tr w:rsidR="00183BD4" w:rsidRPr="00B96823" w14:paraId="775335A8" w14:textId="77777777" w:rsidTr="00662461">
        <w:tc>
          <w:tcPr>
            <w:tcW w:w="2100" w:type="dxa"/>
            <w:vMerge/>
          </w:tcPr>
          <w:p w14:paraId="21296412" w14:textId="77777777" w:rsidR="00183BD4" w:rsidRPr="00B96823" w:rsidRDefault="00183BD4">
            <w:pPr>
              <w:pStyle w:val="aa"/>
            </w:pPr>
          </w:p>
        </w:tc>
        <w:tc>
          <w:tcPr>
            <w:tcW w:w="560" w:type="dxa"/>
            <w:vMerge/>
          </w:tcPr>
          <w:p w14:paraId="4BF0D49D" w14:textId="77777777" w:rsidR="00183BD4" w:rsidRPr="00B96823" w:rsidRDefault="00183BD4">
            <w:pPr>
              <w:pStyle w:val="aa"/>
            </w:pPr>
          </w:p>
        </w:tc>
        <w:tc>
          <w:tcPr>
            <w:tcW w:w="5740" w:type="dxa"/>
          </w:tcPr>
          <w:p w14:paraId="71196F36" w14:textId="77777777" w:rsidR="00183BD4" w:rsidRPr="00B96823" w:rsidRDefault="00183BD4">
            <w:pPr>
              <w:pStyle w:val="ac"/>
            </w:pPr>
            <w:r w:rsidRPr="00B96823">
              <w:t>50</w:t>
            </w:r>
          </w:p>
        </w:tc>
        <w:tc>
          <w:tcPr>
            <w:tcW w:w="2198" w:type="dxa"/>
          </w:tcPr>
          <w:p w14:paraId="77CC6532" w14:textId="77777777" w:rsidR="00183BD4" w:rsidRPr="00B96823" w:rsidRDefault="00183BD4">
            <w:pPr>
              <w:pStyle w:val="aa"/>
              <w:jc w:val="center"/>
            </w:pPr>
            <w:r w:rsidRPr="00B96823">
              <w:t>55</w:t>
            </w:r>
          </w:p>
        </w:tc>
      </w:tr>
      <w:tr w:rsidR="00183BD4" w:rsidRPr="00B96823" w14:paraId="47A0B2A3" w14:textId="77777777" w:rsidTr="00662461">
        <w:tc>
          <w:tcPr>
            <w:tcW w:w="2100" w:type="dxa"/>
            <w:vMerge/>
          </w:tcPr>
          <w:p w14:paraId="4E3E7008" w14:textId="77777777" w:rsidR="00183BD4" w:rsidRPr="00B96823" w:rsidRDefault="00183BD4">
            <w:pPr>
              <w:pStyle w:val="aa"/>
            </w:pPr>
          </w:p>
        </w:tc>
        <w:tc>
          <w:tcPr>
            <w:tcW w:w="560" w:type="dxa"/>
            <w:vMerge w:val="restart"/>
          </w:tcPr>
          <w:p w14:paraId="4C5CC270" w14:textId="77777777" w:rsidR="00183BD4" w:rsidRDefault="00183BD4">
            <w:pPr>
              <w:pStyle w:val="aa"/>
              <w:jc w:val="center"/>
            </w:pPr>
            <w:r w:rsidRPr="00B96823">
              <w:t>8</w:t>
            </w:r>
          </w:p>
          <w:p w14:paraId="1D9C333B" w14:textId="77777777" w:rsidR="00662461" w:rsidRDefault="00662461" w:rsidP="00662461"/>
          <w:p w14:paraId="0C663188" w14:textId="77777777" w:rsidR="00662461" w:rsidRDefault="00662461" w:rsidP="00662461"/>
          <w:p w14:paraId="4786F2BE" w14:textId="77777777" w:rsidR="00662461" w:rsidRPr="00662461" w:rsidRDefault="00662461" w:rsidP="00662461"/>
        </w:tc>
        <w:tc>
          <w:tcPr>
            <w:tcW w:w="5740" w:type="dxa"/>
          </w:tcPr>
          <w:p w14:paraId="1F1B2FAD" w14:textId="77777777" w:rsidR="00183BD4" w:rsidRPr="00B96823" w:rsidRDefault="00183BD4">
            <w:pPr>
              <w:pStyle w:val="ac"/>
            </w:pPr>
            <w:r w:rsidRPr="00B96823">
              <w:t>Автобусные парки при количестве автобусов:</w:t>
            </w:r>
          </w:p>
        </w:tc>
        <w:tc>
          <w:tcPr>
            <w:tcW w:w="2198" w:type="dxa"/>
          </w:tcPr>
          <w:p w14:paraId="7100D2B7" w14:textId="77777777" w:rsidR="00183BD4" w:rsidRPr="00B96823" w:rsidRDefault="00183BD4">
            <w:pPr>
              <w:pStyle w:val="aa"/>
            </w:pPr>
          </w:p>
        </w:tc>
      </w:tr>
      <w:tr w:rsidR="00183BD4" w:rsidRPr="00B96823" w14:paraId="0E4E5371" w14:textId="77777777" w:rsidTr="00662461">
        <w:tc>
          <w:tcPr>
            <w:tcW w:w="2100" w:type="dxa"/>
            <w:vMerge/>
          </w:tcPr>
          <w:p w14:paraId="7AF1F04D" w14:textId="77777777" w:rsidR="00183BD4" w:rsidRPr="00B96823" w:rsidRDefault="00183BD4">
            <w:pPr>
              <w:pStyle w:val="aa"/>
            </w:pPr>
          </w:p>
        </w:tc>
        <w:tc>
          <w:tcPr>
            <w:tcW w:w="560" w:type="dxa"/>
            <w:vMerge/>
          </w:tcPr>
          <w:p w14:paraId="2E9CB90D" w14:textId="77777777" w:rsidR="00183BD4" w:rsidRPr="00B96823" w:rsidRDefault="00183BD4">
            <w:pPr>
              <w:pStyle w:val="aa"/>
            </w:pPr>
          </w:p>
        </w:tc>
        <w:tc>
          <w:tcPr>
            <w:tcW w:w="5740" w:type="dxa"/>
          </w:tcPr>
          <w:p w14:paraId="4D7403F5" w14:textId="77777777" w:rsidR="00183BD4" w:rsidRPr="00B96823" w:rsidRDefault="00183BD4">
            <w:pPr>
              <w:pStyle w:val="ac"/>
            </w:pPr>
            <w:r w:rsidRPr="00B96823">
              <w:t>100</w:t>
            </w:r>
          </w:p>
        </w:tc>
        <w:tc>
          <w:tcPr>
            <w:tcW w:w="2198" w:type="dxa"/>
          </w:tcPr>
          <w:p w14:paraId="76C8BED8" w14:textId="77777777" w:rsidR="00183BD4" w:rsidRPr="00B96823" w:rsidRDefault="00183BD4">
            <w:pPr>
              <w:pStyle w:val="aa"/>
              <w:jc w:val="center"/>
            </w:pPr>
            <w:r w:rsidRPr="00B96823">
              <w:t>50</w:t>
            </w:r>
          </w:p>
        </w:tc>
      </w:tr>
      <w:tr w:rsidR="00183BD4" w:rsidRPr="00B96823" w14:paraId="41863320" w14:textId="77777777" w:rsidTr="00662461">
        <w:tc>
          <w:tcPr>
            <w:tcW w:w="2100" w:type="dxa"/>
            <w:vMerge/>
          </w:tcPr>
          <w:p w14:paraId="6DE3C9F9" w14:textId="77777777" w:rsidR="00183BD4" w:rsidRPr="00B96823" w:rsidRDefault="00183BD4">
            <w:pPr>
              <w:pStyle w:val="aa"/>
            </w:pPr>
          </w:p>
        </w:tc>
        <w:tc>
          <w:tcPr>
            <w:tcW w:w="560" w:type="dxa"/>
            <w:vMerge/>
          </w:tcPr>
          <w:p w14:paraId="56C850F0" w14:textId="77777777" w:rsidR="00183BD4" w:rsidRPr="00B96823" w:rsidRDefault="00183BD4">
            <w:pPr>
              <w:pStyle w:val="aa"/>
            </w:pPr>
          </w:p>
        </w:tc>
        <w:tc>
          <w:tcPr>
            <w:tcW w:w="5740" w:type="dxa"/>
          </w:tcPr>
          <w:p w14:paraId="5DD5EE36" w14:textId="77777777" w:rsidR="00183BD4" w:rsidRPr="00B96823" w:rsidRDefault="00183BD4">
            <w:pPr>
              <w:pStyle w:val="ac"/>
            </w:pPr>
            <w:r w:rsidRPr="00B96823">
              <w:t>300</w:t>
            </w:r>
          </w:p>
        </w:tc>
        <w:tc>
          <w:tcPr>
            <w:tcW w:w="2198" w:type="dxa"/>
          </w:tcPr>
          <w:p w14:paraId="73208473" w14:textId="77777777" w:rsidR="00183BD4" w:rsidRPr="00B96823" w:rsidRDefault="00183BD4">
            <w:pPr>
              <w:pStyle w:val="aa"/>
              <w:jc w:val="center"/>
            </w:pPr>
            <w:r w:rsidRPr="00B96823">
              <w:t>55</w:t>
            </w:r>
          </w:p>
        </w:tc>
      </w:tr>
      <w:tr w:rsidR="00183BD4" w:rsidRPr="00B96823" w14:paraId="50D485D1" w14:textId="77777777" w:rsidTr="00662461">
        <w:tc>
          <w:tcPr>
            <w:tcW w:w="2100" w:type="dxa"/>
            <w:vMerge/>
          </w:tcPr>
          <w:p w14:paraId="54643C7F" w14:textId="77777777" w:rsidR="00183BD4" w:rsidRPr="00B96823" w:rsidRDefault="00183BD4">
            <w:pPr>
              <w:pStyle w:val="aa"/>
            </w:pPr>
          </w:p>
        </w:tc>
        <w:tc>
          <w:tcPr>
            <w:tcW w:w="560" w:type="dxa"/>
            <w:vMerge/>
          </w:tcPr>
          <w:p w14:paraId="2471C73B" w14:textId="77777777" w:rsidR="00183BD4" w:rsidRPr="00B96823" w:rsidRDefault="00183BD4">
            <w:pPr>
              <w:pStyle w:val="aa"/>
            </w:pPr>
          </w:p>
        </w:tc>
        <w:tc>
          <w:tcPr>
            <w:tcW w:w="5740" w:type="dxa"/>
          </w:tcPr>
          <w:p w14:paraId="3BF4D5E9" w14:textId="77777777" w:rsidR="00183BD4" w:rsidRPr="00B96823" w:rsidRDefault="00183BD4">
            <w:pPr>
              <w:pStyle w:val="ac"/>
            </w:pPr>
            <w:r w:rsidRPr="00B96823">
              <w:t>500</w:t>
            </w:r>
          </w:p>
        </w:tc>
        <w:tc>
          <w:tcPr>
            <w:tcW w:w="2198" w:type="dxa"/>
          </w:tcPr>
          <w:p w14:paraId="3ABF1D51" w14:textId="77777777" w:rsidR="00183BD4" w:rsidRPr="00B96823" w:rsidRDefault="00183BD4">
            <w:pPr>
              <w:pStyle w:val="aa"/>
              <w:jc w:val="center"/>
            </w:pPr>
            <w:r w:rsidRPr="00B96823">
              <w:t>60</w:t>
            </w:r>
          </w:p>
        </w:tc>
      </w:tr>
      <w:tr w:rsidR="00183BD4" w:rsidRPr="00B96823" w14:paraId="1888A086" w14:textId="77777777" w:rsidTr="00662461">
        <w:tc>
          <w:tcPr>
            <w:tcW w:w="2100" w:type="dxa"/>
            <w:vMerge/>
          </w:tcPr>
          <w:p w14:paraId="041E7128" w14:textId="77777777" w:rsidR="00183BD4" w:rsidRPr="00B96823" w:rsidRDefault="00183BD4">
            <w:pPr>
              <w:pStyle w:val="aa"/>
            </w:pPr>
          </w:p>
        </w:tc>
        <w:tc>
          <w:tcPr>
            <w:tcW w:w="560" w:type="dxa"/>
            <w:vMerge w:val="restart"/>
          </w:tcPr>
          <w:p w14:paraId="1EE7B0EC" w14:textId="77777777" w:rsidR="00183BD4" w:rsidRPr="00B96823" w:rsidRDefault="00183BD4">
            <w:pPr>
              <w:pStyle w:val="aa"/>
              <w:jc w:val="center"/>
            </w:pPr>
            <w:r w:rsidRPr="00B96823">
              <w:t>9</w:t>
            </w:r>
          </w:p>
        </w:tc>
        <w:tc>
          <w:tcPr>
            <w:tcW w:w="5740" w:type="dxa"/>
          </w:tcPr>
          <w:p w14:paraId="397B19B6" w14:textId="77777777" w:rsidR="00183BD4" w:rsidRPr="00B96823" w:rsidRDefault="00183BD4">
            <w:pPr>
              <w:pStyle w:val="ac"/>
            </w:pPr>
            <w:r w:rsidRPr="00B96823">
              <w:t>Таксомоторные парки при количестве автомобилей:</w:t>
            </w:r>
          </w:p>
        </w:tc>
        <w:tc>
          <w:tcPr>
            <w:tcW w:w="2198" w:type="dxa"/>
          </w:tcPr>
          <w:p w14:paraId="42963C00" w14:textId="77777777" w:rsidR="00183BD4" w:rsidRPr="00B96823" w:rsidRDefault="00183BD4">
            <w:pPr>
              <w:pStyle w:val="aa"/>
            </w:pPr>
          </w:p>
        </w:tc>
      </w:tr>
      <w:tr w:rsidR="00183BD4" w:rsidRPr="00B96823" w14:paraId="286CD2B1" w14:textId="77777777" w:rsidTr="00662461">
        <w:tc>
          <w:tcPr>
            <w:tcW w:w="2100" w:type="dxa"/>
            <w:vMerge/>
          </w:tcPr>
          <w:p w14:paraId="4C82E3F6" w14:textId="77777777" w:rsidR="00183BD4" w:rsidRPr="00B96823" w:rsidRDefault="00183BD4">
            <w:pPr>
              <w:pStyle w:val="aa"/>
            </w:pPr>
          </w:p>
        </w:tc>
        <w:tc>
          <w:tcPr>
            <w:tcW w:w="560" w:type="dxa"/>
            <w:vMerge/>
          </w:tcPr>
          <w:p w14:paraId="54701F72" w14:textId="77777777" w:rsidR="00183BD4" w:rsidRPr="00B96823" w:rsidRDefault="00183BD4">
            <w:pPr>
              <w:pStyle w:val="aa"/>
            </w:pPr>
          </w:p>
        </w:tc>
        <w:tc>
          <w:tcPr>
            <w:tcW w:w="5740" w:type="dxa"/>
          </w:tcPr>
          <w:p w14:paraId="6C733267" w14:textId="77777777" w:rsidR="00183BD4" w:rsidRPr="00B96823" w:rsidRDefault="00183BD4">
            <w:pPr>
              <w:pStyle w:val="ac"/>
            </w:pPr>
            <w:r w:rsidRPr="00B96823">
              <w:t>300</w:t>
            </w:r>
          </w:p>
        </w:tc>
        <w:tc>
          <w:tcPr>
            <w:tcW w:w="2198" w:type="dxa"/>
          </w:tcPr>
          <w:p w14:paraId="1A617907" w14:textId="77777777" w:rsidR="00183BD4" w:rsidRPr="00B96823" w:rsidRDefault="00183BD4">
            <w:pPr>
              <w:pStyle w:val="aa"/>
              <w:jc w:val="center"/>
            </w:pPr>
            <w:r w:rsidRPr="00B96823">
              <w:t>52</w:t>
            </w:r>
          </w:p>
        </w:tc>
      </w:tr>
      <w:tr w:rsidR="00183BD4" w:rsidRPr="00B96823" w14:paraId="59CB1F79" w14:textId="77777777" w:rsidTr="00662461">
        <w:tc>
          <w:tcPr>
            <w:tcW w:w="2100" w:type="dxa"/>
            <w:vMerge/>
          </w:tcPr>
          <w:p w14:paraId="71DB9F46" w14:textId="77777777" w:rsidR="00183BD4" w:rsidRPr="00B96823" w:rsidRDefault="00183BD4">
            <w:pPr>
              <w:pStyle w:val="aa"/>
            </w:pPr>
          </w:p>
        </w:tc>
        <w:tc>
          <w:tcPr>
            <w:tcW w:w="560" w:type="dxa"/>
            <w:vMerge/>
          </w:tcPr>
          <w:p w14:paraId="117A2B81" w14:textId="77777777" w:rsidR="00183BD4" w:rsidRPr="00B96823" w:rsidRDefault="00183BD4">
            <w:pPr>
              <w:pStyle w:val="aa"/>
            </w:pPr>
          </w:p>
        </w:tc>
        <w:tc>
          <w:tcPr>
            <w:tcW w:w="5740" w:type="dxa"/>
          </w:tcPr>
          <w:p w14:paraId="16E3BD12" w14:textId="77777777" w:rsidR="00183BD4" w:rsidRPr="00B96823" w:rsidRDefault="00183BD4">
            <w:pPr>
              <w:pStyle w:val="ac"/>
            </w:pPr>
            <w:r w:rsidRPr="00B96823">
              <w:t>500</w:t>
            </w:r>
          </w:p>
        </w:tc>
        <w:tc>
          <w:tcPr>
            <w:tcW w:w="2198" w:type="dxa"/>
          </w:tcPr>
          <w:p w14:paraId="39D920C6" w14:textId="77777777" w:rsidR="00183BD4" w:rsidRPr="00B96823" w:rsidRDefault="00183BD4">
            <w:pPr>
              <w:pStyle w:val="aa"/>
              <w:jc w:val="center"/>
            </w:pPr>
            <w:r w:rsidRPr="00B96823">
              <w:t>55</w:t>
            </w:r>
          </w:p>
        </w:tc>
      </w:tr>
      <w:tr w:rsidR="00183BD4" w:rsidRPr="00B96823" w14:paraId="1D82A43F" w14:textId="77777777" w:rsidTr="00662461">
        <w:tc>
          <w:tcPr>
            <w:tcW w:w="2100" w:type="dxa"/>
            <w:vMerge/>
          </w:tcPr>
          <w:p w14:paraId="6083531A" w14:textId="77777777" w:rsidR="00183BD4" w:rsidRPr="00B96823" w:rsidRDefault="00183BD4">
            <w:pPr>
              <w:pStyle w:val="aa"/>
            </w:pPr>
          </w:p>
        </w:tc>
        <w:tc>
          <w:tcPr>
            <w:tcW w:w="560" w:type="dxa"/>
            <w:vMerge/>
          </w:tcPr>
          <w:p w14:paraId="2917E6BC" w14:textId="77777777" w:rsidR="00183BD4" w:rsidRPr="00B96823" w:rsidRDefault="00183BD4">
            <w:pPr>
              <w:pStyle w:val="aa"/>
            </w:pPr>
          </w:p>
        </w:tc>
        <w:tc>
          <w:tcPr>
            <w:tcW w:w="5740" w:type="dxa"/>
          </w:tcPr>
          <w:p w14:paraId="14FB8F6B" w14:textId="77777777" w:rsidR="00183BD4" w:rsidRPr="00B96823" w:rsidRDefault="00183BD4">
            <w:pPr>
              <w:pStyle w:val="ac"/>
            </w:pPr>
            <w:r w:rsidRPr="00B96823">
              <w:t>800</w:t>
            </w:r>
          </w:p>
        </w:tc>
        <w:tc>
          <w:tcPr>
            <w:tcW w:w="2198" w:type="dxa"/>
          </w:tcPr>
          <w:p w14:paraId="11B9BC8A" w14:textId="77777777" w:rsidR="00183BD4" w:rsidRPr="00B96823" w:rsidRDefault="00183BD4">
            <w:pPr>
              <w:pStyle w:val="aa"/>
              <w:jc w:val="center"/>
            </w:pPr>
            <w:r w:rsidRPr="00B96823">
              <w:t>56</w:t>
            </w:r>
          </w:p>
        </w:tc>
      </w:tr>
      <w:tr w:rsidR="00183BD4" w:rsidRPr="00B96823" w14:paraId="68EE931F" w14:textId="77777777" w:rsidTr="00662461">
        <w:tc>
          <w:tcPr>
            <w:tcW w:w="2100" w:type="dxa"/>
            <w:vMerge/>
          </w:tcPr>
          <w:p w14:paraId="37E3BB83" w14:textId="77777777" w:rsidR="00183BD4" w:rsidRPr="00B96823" w:rsidRDefault="00183BD4">
            <w:pPr>
              <w:pStyle w:val="aa"/>
            </w:pPr>
          </w:p>
        </w:tc>
        <w:tc>
          <w:tcPr>
            <w:tcW w:w="560" w:type="dxa"/>
            <w:vMerge/>
          </w:tcPr>
          <w:p w14:paraId="369D5407" w14:textId="77777777" w:rsidR="00183BD4" w:rsidRPr="00B96823" w:rsidRDefault="00183BD4">
            <w:pPr>
              <w:pStyle w:val="aa"/>
            </w:pPr>
          </w:p>
        </w:tc>
        <w:tc>
          <w:tcPr>
            <w:tcW w:w="5740" w:type="dxa"/>
          </w:tcPr>
          <w:p w14:paraId="4CAD564D" w14:textId="77777777" w:rsidR="00183BD4" w:rsidRPr="00B96823" w:rsidRDefault="00183BD4">
            <w:pPr>
              <w:pStyle w:val="ac"/>
            </w:pPr>
            <w:r w:rsidRPr="00B96823">
              <w:t>1000</w:t>
            </w:r>
          </w:p>
        </w:tc>
        <w:tc>
          <w:tcPr>
            <w:tcW w:w="2198" w:type="dxa"/>
          </w:tcPr>
          <w:p w14:paraId="30D4A5EF" w14:textId="77777777" w:rsidR="00183BD4" w:rsidRPr="00B96823" w:rsidRDefault="00183BD4">
            <w:pPr>
              <w:pStyle w:val="aa"/>
              <w:jc w:val="center"/>
            </w:pPr>
            <w:r w:rsidRPr="00B96823">
              <w:t>58</w:t>
            </w:r>
          </w:p>
        </w:tc>
      </w:tr>
      <w:tr w:rsidR="00183BD4" w:rsidRPr="00B96823" w14:paraId="76951E0D" w14:textId="77777777" w:rsidTr="00662461">
        <w:tc>
          <w:tcPr>
            <w:tcW w:w="2100" w:type="dxa"/>
            <w:vMerge/>
          </w:tcPr>
          <w:p w14:paraId="238EE92D" w14:textId="77777777" w:rsidR="00183BD4" w:rsidRPr="00B96823" w:rsidRDefault="00183BD4">
            <w:pPr>
              <w:pStyle w:val="aa"/>
            </w:pPr>
          </w:p>
        </w:tc>
        <w:tc>
          <w:tcPr>
            <w:tcW w:w="560" w:type="dxa"/>
          </w:tcPr>
          <w:p w14:paraId="3C941FD1" w14:textId="77777777" w:rsidR="00183BD4" w:rsidRPr="00B96823" w:rsidRDefault="00183BD4">
            <w:pPr>
              <w:pStyle w:val="aa"/>
              <w:jc w:val="center"/>
            </w:pPr>
            <w:r w:rsidRPr="00B96823">
              <w:t>10</w:t>
            </w:r>
          </w:p>
        </w:tc>
        <w:tc>
          <w:tcPr>
            <w:tcW w:w="5740" w:type="dxa"/>
          </w:tcPr>
          <w:p w14:paraId="19955ECF" w14:textId="77777777" w:rsidR="00183BD4" w:rsidRPr="00B96823" w:rsidRDefault="00183BD4">
            <w:pPr>
              <w:pStyle w:val="ac"/>
            </w:pPr>
            <w:r w:rsidRPr="00B96823">
              <w:t>Грузовые автостанции при отправке грузов 500 - 1500 т/сут.</w:t>
            </w:r>
          </w:p>
        </w:tc>
        <w:tc>
          <w:tcPr>
            <w:tcW w:w="2198" w:type="dxa"/>
          </w:tcPr>
          <w:p w14:paraId="1262E26D" w14:textId="77777777" w:rsidR="00183BD4" w:rsidRPr="00B96823" w:rsidRDefault="00183BD4">
            <w:pPr>
              <w:pStyle w:val="aa"/>
              <w:jc w:val="center"/>
            </w:pPr>
            <w:r w:rsidRPr="00B96823">
              <w:t>55</w:t>
            </w:r>
          </w:p>
        </w:tc>
      </w:tr>
      <w:tr w:rsidR="00183BD4" w:rsidRPr="00B96823" w14:paraId="65A22F10" w14:textId="77777777" w:rsidTr="00662461">
        <w:tc>
          <w:tcPr>
            <w:tcW w:w="2100" w:type="dxa"/>
            <w:vMerge/>
          </w:tcPr>
          <w:p w14:paraId="51AECA3D" w14:textId="77777777" w:rsidR="00183BD4" w:rsidRPr="00B96823" w:rsidRDefault="00183BD4">
            <w:pPr>
              <w:pStyle w:val="aa"/>
            </w:pPr>
          </w:p>
        </w:tc>
        <w:tc>
          <w:tcPr>
            <w:tcW w:w="560" w:type="dxa"/>
          </w:tcPr>
          <w:p w14:paraId="39916731" w14:textId="77777777" w:rsidR="00183BD4" w:rsidRPr="00B96823" w:rsidRDefault="00183BD4">
            <w:pPr>
              <w:pStyle w:val="aa"/>
              <w:jc w:val="center"/>
            </w:pPr>
            <w:r w:rsidRPr="00B96823">
              <w:t>11</w:t>
            </w:r>
          </w:p>
        </w:tc>
        <w:tc>
          <w:tcPr>
            <w:tcW w:w="5740" w:type="dxa"/>
          </w:tcPr>
          <w:p w14:paraId="1A30A542" w14:textId="77777777" w:rsidR="00183BD4" w:rsidRPr="00B96823" w:rsidRDefault="00183BD4">
            <w:pPr>
              <w:pStyle w:val="ac"/>
            </w:pPr>
            <w:r w:rsidRPr="00B96823">
              <w:t>Централизованного технического обслуживания на 1200 автомобилей</w:t>
            </w:r>
          </w:p>
        </w:tc>
        <w:tc>
          <w:tcPr>
            <w:tcW w:w="2198" w:type="dxa"/>
          </w:tcPr>
          <w:p w14:paraId="5740A260" w14:textId="77777777" w:rsidR="00183BD4" w:rsidRPr="00B96823" w:rsidRDefault="00183BD4">
            <w:pPr>
              <w:pStyle w:val="aa"/>
              <w:jc w:val="center"/>
            </w:pPr>
            <w:r w:rsidRPr="00B96823">
              <w:t>45</w:t>
            </w:r>
          </w:p>
        </w:tc>
      </w:tr>
      <w:tr w:rsidR="00183BD4" w:rsidRPr="00B96823" w14:paraId="4E4E5104" w14:textId="77777777" w:rsidTr="00662461">
        <w:tc>
          <w:tcPr>
            <w:tcW w:w="2100" w:type="dxa"/>
            <w:vMerge/>
          </w:tcPr>
          <w:p w14:paraId="19F47220" w14:textId="77777777" w:rsidR="00183BD4" w:rsidRPr="00B96823" w:rsidRDefault="00183BD4">
            <w:pPr>
              <w:pStyle w:val="aa"/>
            </w:pPr>
          </w:p>
        </w:tc>
        <w:tc>
          <w:tcPr>
            <w:tcW w:w="560" w:type="dxa"/>
            <w:vMerge w:val="restart"/>
          </w:tcPr>
          <w:p w14:paraId="51CAEC06" w14:textId="77777777" w:rsidR="00183BD4" w:rsidRPr="00B96823" w:rsidRDefault="00183BD4">
            <w:pPr>
              <w:pStyle w:val="aa"/>
              <w:jc w:val="center"/>
            </w:pPr>
            <w:r w:rsidRPr="00B96823">
              <w:t>12</w:t>
            </w:r>
          </w:p>
        </w:tc>
        <w:tc>
          <w:tcPr>
            <w:tcW w:w="5740" w:type="dxa"/>
          </w:tcPr>
          <w:p w14:paraId="70CD7712" w14:textId="77777777" w:rsidR="00183BD4" w:rsidRPr="00B96823" w:rsidRDefault="00183BD4">
            <w:pPr>
              <w:pStyle w:val="ac"/>
            </w:pPr>
            <w:r w:rsidRPr="00B96823">
              <w:t>Станции технического обслуживания легковых автомобилей при количестве постов:</w:t>
            </w:r>
          </w:p>
        </w:tc>
        <w:tc>
          <w:tcPr>
            <w:tcW w:w="2198" w:type="dxa"/>
          </w:tcPr>
          <w:p w14:paraId="155DE607" w14:textId="77777777" w:rsidR="00183BD4" w:rsidRPr="00B96823" w:rsidRDefault="00183BD4">
            <w:pPr>
              <w:pStyle w:val="aa"/>
            </w:pPr>
          </w:p>
        </w:tc>
      </w:tr>
      <w:tr w:rsidR="00183BD4" w:rsidRPr="00B96823" w14:paraId="79864FE3" w14:textId="77777777" w:rsidTr="00662461">
        <w:tc>
          <w:tcPr>
            <w:tcW w:w="2100" w:type="dxa"/>
            <w:vMerge/>
          </w:tcPr>
          <w:p w14:paraId="2D86E251" w14:textId="77777777" w:rsidR="00183BD4" w:rsidRPr="00B96823" w:rsidRDefault="00183BD4">
            <w:pPr>
              <w:pStyle w:val="aa"/>
            </w:pPr>
          </w:p>
        </w:tc>
        <w:tc>
          <w:tcPr>
            <w:tcW w:w="560" w:type="dxa"/>
            <w:vMerge/>
          </w:tcPr>
          <w:p w14:paraId="2AA50B6E" w14:textId="77777777" w:rsidR="00183BD4" w:rsidRPr="00B96823" w:rsidRDefault="00183BD4">
            <w:pPr>
              <w:pStyle w:val="aa"/>
            </w:pPr>
          </w:p>
        </w:tc>
        <w:tc>
          <w:tcPr>
            <w:tcW w:w="5740" w:type="dxa"/>
          </w:tcPr>
          <w:p w14:paraId="18B431D0" w14:textId="77777777" w:rsidR="00183BD4" w:rsidRPr="00B96823" w:rsidRDefault="00183BD4">
            <w:pPr>
              <w:pStyle w:val="ac"/>
            </w:pPr>
            <w:r w:rsidRPr="00B96823">
              <w:t>5</w:t>
            </w:r>
          </w:p>
        </w:tc>
        <w:tc>
          <w:tcPr>
            <w:tcW w:w="2198" w:type="dxa"/>
          </w:tcPr>
          <w:p w14:paraId="53E7AA8A" w14:textId="77777777" w:rsidR="00183BD4" w:rsidRPr="00B96823" w:rsidRDefault="00183BD4">
            <w:pPr>
              <w:pStyle w:val="aa"/>
              <w:jc w:val="center"/>
            </w:pPr>
            <w:r w:rsidRPr="00B96823">
              <w:t>20</w:t>
            </w:r>
          </w:p>
        </w:tc>
      </w:tr>
      <w:tr w:rsidR="00183BD4" w:rsidRPr="00B96823" w14:paraId="581A4256" w14:textId="77777777" w:rsidTr="00662461">
        <w:tc>
          <w:tcPr>
            <w:tcW w:w="2100" w:type="dxa"/>
            <w:vMerge/>
          </w:tcPr>
          <w:p w14:paraId="30B3BCEA" w14:textId="77777777" w:rsidR="00183BD4" w:rsidRPr="00B96823" w:rsidRDefault="00183BD4">
            <w:pPr>
              <w:pStyle w:val="aa"/>
            </w:pPr>
          </w:p>
        </w:tc>
        <w:tc>
          <w:tcPr>
            <w:tcW w:w="560" w:type="dxa"/>
            <w:vMerge/>
          </w:tcPr>
          <w:p w14:paraId="7A6323D0" w14:textId="77777777" w:rsidR="00183BD4" w:rsidRPr="00B96823" w:rsidRDefault="00183BD4">
            <w:pPr>
              <w:pStyle w:val="aa"/>
            </w:pPr>
          </w:p>
        </w:tc>
        <w:tc>
          <w:tcPr>
            <w:tcW w:w="5740" w:type="dxa"/>
          </w:tcPr>
          <w:p w14:paraId="4861D55A" w14:textId="77777777" w:rsidR="00183BD4" w:rsidRPr="00B96823" w:rsidRDefault="00183BD4">
            <w:pPr>
              <w:pStyle w:val="ac"/>
            </w:pPr>
            <w:r w:rsidRPr="00B96823">
              <w:t>10</w:t>
            </w:r>
          </w:p>
        </w:tc>
        <w:tc>
          <w:tcPr>
            <w:tcW w:w="2198" w:type="dxa"/>
          </w:tcPr>
          <w:p w14:paraId="6C42C206" w14:textId="77777777" w:rsidR="00183BD4" w:rsidRPr="00B96823" w:rsidRDefault="00183BD4">
            <w:pPr>
              <w:pStyle w:val="aa"/>
              <w:jc w:val="center"/>
            </w:pPr>
            <w:r w:rsidRPr="00B96823">
              <w:t>28</w:t>
            </w:r>
          </w:p>
        </w:tc>
      </w:tr>
      <w:tr w:rsidR="00183BD4" w:rsidRPr="00B96823" w14:paraId="59B08148" w14:textId="77777777" w:rsidTr="00662461">
        <w:tc>
          <w:tcPr>
            <w:tcW w:w="2100" w:type="dxa"/>
            <w:vMerge/>
          </w:tcPr>
          <w:p w14:paraId="026FB549" w14:textId="77777777" w:rsidR="00183BD4" w:rsidRPr="00B96823" w:rsidRDefault="00183BD4">
            <w:pPr>
              <w:pStyle w:val="aa"/>
            </w:pPr>
          </w:p>
        </w:tc>
        <w:tc>
          <w:tcPr>
            <w:tcW w:w="560" w:type="dxa"/>
            <w:vMerge/>
          </w:tcPr>
          <w:p w14:paraId="128A7568" w14:textId="77777777" w:rsidR="00183BD4" w:rsidRPr="00B96823" w:rsidRDefault="00183BD4">
            <w:pPr>
              <w:pStyle w:val="aa"/>
            </w:pPr>
          </w:p>
        </w:tc>
        <w:tc>
          <w:tcPr>
            <w:tcW w:w="5740" w:type="dxa"/>
          </w:tcPr>
          <w:p w14:paraId="64C6DFFD" w14:textId="77777777" w:rsidR="00183BD4" w:rsidRPr="00B96823" w:rsidRDefault="00183BD4">
            <w:pPr>
              <w:pStyle w:val="ac"/>
            </w:pPr>
            <w:r w:rsidRPr="00B96823">
              <w:t>25</w:t>
            </w:r>
          </w:p>
        </w:tc>
        <w:tc>
          <w:tcPr>
            <w:tcW w:w="2198" w:type="dxa"/>
          </w:tcPr>
          <w:p w14:paraId="3C8BC926" w14:textId="77777777" w:rsidR="00183BD4" w:rsidRPr="00B96823" w:rsidRDefault="00183BD4">
            <w:pPr>
              <w:pStyle w:val="aa"/>
              <w:jc w:val="center"/>
            </w:pPr>
            <w:r w:rsidRPr="00B96823">
              <w:t>30</w:t>
            </w:r>
          </w:p>
        </w:tc>
      </w:tr>
      <w:tr w:rsidR="00183BD4" w:rsidRPr="00B96823" w14:paraId="4B5055CF" w14:textId="77777777" w:rsidTr="00662461">
        <w:tc>
          <w:tcPr>
            <w:tcW w:w="2100" w:type="dxa"/>
            <w:vMerge/>
          </w:tcPr>
          <w:p w14:paraId="635C9620" w14:textId="77777777" w:rsidR="00183BD4" w:rsidRPr="00B96823" w:rsidRDefault="00183BD4">
            <w:pPr>
              <w:pStyle w:val="aa"/>
            </w:pPr>
          </w:p>
        </w:tc>
        <w:tc>
          <w:tcPr>
            <w:tcW w:w="560" w:type="dxa"/>
            <w:vMerge/>
          </w:tcPr>
          <w:p w14:paraId="71F823D6" w14:textId="77777777" w:rsidR="00183BD4" w:rsidRPr="00B96823" w:rsidRDefault="00183BD4">
            <w:pPr>
              <w:pStyle w:val="aa"/>
            </w:pPr>
          </w:p>
        </w:tc>
        <w:tc>
          <w:tcPr>
            <w:tcW w:w="5740" w:type="dxa"/>
          </w:tcPr>
          <w:p w14:paraId="5783BD41" w14:textId="77777777" w:rsidR="00183BD4" w:rsidRPr="00B96823" w:rsidRDefault="00183BD4">
            <w:pPr>
              <w:pStyle w:val="ac"/>
            </w:pPr>
            <w:r w:rsidRPr="00B96823">
              <w:t>50</w:t>
            </w:r>
          </w:p>
        </w:tc>
        <w:tc>
          <w:tcPr>
            <w:tcW w:w="2198" w:type="dxa"/>
          </w:tcPr>
          <w:p w14:paraId="740051D5" w14:textId="77777777" w:rsidR="00183BD4" w:rsidRPr="00B96823" w:rsidRDefault="00183BD4">
            <w:pPr>
              <w:pStyle w:val="aa"/>
              <w:jc w:val="center"/>
            </w:pPr>
            <w:r w:rsidRPr="00B96823">
              <w:t>40</w:t>
            </w:r>
          </w:p>
        </w:tc>
      </w:tr>
      <w:tr w:rsidR="00183BD4" w:rsidRPr="00B96823" w14:paraId="388B6626" w14:textId="77777777" w:rsidTr="00662461">
        <w:tc>
          <w:tcPr>
            <w:tcW w:w="2100" w:type="dxa"/>
            <w:vMerge/>
          </w:tcPr>
          <w:p w14:paraId="63F8C2BC" w14:textId="77777777" w:rsidR="00183BD4" w:rsidRPr="00B96823" w:rsidRDefault="00183BD4">
            <w:pPr>
              <w:pStyle w:val="aa"/>
            </w:pPr>
          </w:p>
        </w:tc>
        <w:tc>
          <w:tcPr>
            <w:tcW w:w="560" w:type="dxa"/>
            <w:vMerge w:val="restart"/>
          </w:tcPr>
          <w:p w14:paraId="59538CA6" w14:textId="77777777" w:rsidR="00183BD4" w:rsidRPr="00B96823" w:rsidRDefault="00183BD4">
            <w:pPr>
              <w:pStyle w:val="aa"/>
              <w:jc w:val="center"/>
            </w:pPr>
            <w:r w:rsidRPr="00B96823">
              <w:t>13</w:t>
            </w:r>
          </w:p>
        </w:tc>
        <w:tc>
          <w:tcPr>
            <w:tcW w:w="5740" w:type="dxa"/>
          </w:tcPr>
          <w:p w14:paraId="75479AC9" w14:textId="77777777" w:rsidR="00183BD4" w:rsidRPr="00B96823" w:rsidRDefault="00183BD4">
            <w:pPr>
              <w:pStyle w:val="ac"/>
            </w:pPr>
            <w:r w:rsidRPr="00B96823">
              <w:t>Автозаправочные станции при количестве заправок в сутки:</w:t>
            </w:r>
          </w:p>
        </w:tc>
        <w:tc>
          <w:tcPr>
            <w:tcW w:w="2198" w:type="dxa"/>
          </w:tcPr>
          <w:p w14:paraId="570A1318" w14:textId="77777777" w:rsidR="00183BD4" w:rsidRPr="00B96823" w:rsidRDefault="00183BD4">
            <w:pPr>
              <w:pStyle w:val="aa"/>
            </w:pPr>
          </w:p>
        </w:tc>
      </w:tr>
      <w:tr w:rsidR="00183BD4" w:rsidRPr="00B96823" w14:paraId="3D70CAC0" w14:textId="77777777" w:rsidTr="00662461">
        <w:tc>
          <w:tcPr>
            <w:tcW w:w="2100" w:type="dxa"/>
            <w:vMerge/>
          </w:tcPr>
          <w:p w14:paraId="56DA7EE5" w14:textId="77777777" w:rsidR="00183BD4" w:rsidRPr="00B96823" w:rsidRDefault="00183BD4">
            <w:pPr>
              <w:pStyle w:val="aa"/>
            </w:pPr>
          </w:p>
        </w:tc>
        <w:tc>
          <w:tcPr>
            <w:tcW w:w="560" w:type="dxa"/>
            <w:vMerge/>
          </w:tcPr>
          <w:p w14:paraId="1742EEC9" w14:textId="77777777" w:rsidR="00183BD4" w:rsidRPr="00B96823" w:rsidRDefault="00183BD4">
            <w:pPr>
              <w:pStyle w:val="aa"/>
            </w:pPr>
          </w:p>
        </w:tc>
        <w:tc>
          <w:tcPr>
            <w:tcW w:w="5740" w:type="dxa"/>
          </w:tcPr>
          <w:p w14:paraId="7DCF5574" w14:textId="77777777" w:rsidR="00183BD4" w:rsidRPr="00B96823" w:rsidRDefault="00183BD4">
            <w:pPr>
              <w:pStyle w:val="ac"/>
            </w:pPr>
            <w:r w:rsidRPr="00B96823">
              <w:t>200</w:t>
            </w:r>
          </w:p>
        </w:tc>
        <w:tc>
          <w:tcPr>
            <w:tcW w:w="2198" w:type="dxa"/>
          </w:tcPr>
          <w:p w14:paraId="160E4B70" w14:textId="77777777" w:rsidR="00183BD4" w:rsidRPr="00B96823" w:rsidRDefault="00183BD4">
            <w:pPr>
              <w:pStyle w:val="aa"/>
              <w:jc w:val="center"/>
            </w:pPr>
            <w:r w:rsidRPr="00B96823">
              <w:t>13</w:t>
            </w:r>
          </w:p>
        </w:tc>
      </w:tr>
      <w:tr w:rsidR="00183BD4" w:rsidRPr="00B96823" w14:paraId="3BCE6F6D" w14:textId="77777777" w:rsidTr="00662461">
        <w:tc>
          <w:tcPr>
            <w:tcW w:w="2100" w:type="dxa"/>
            <w:vMerge/>
          </w:tcPr>
          <w:p w14:paraId="2B1EF108" w14:textId="77777777" w:rsidR="00183BD4" w:rsidRPr="00B96823" w:rsidRDefault="00183BD4">
            <w:pPr>
              <w:pStyle w:val="aa"/>
            </w:pPr>
          </w:p>
        </w:tc>
        <w:tc>
          <w:tcPr>
            <w:tcW w:w="560" w:type="dxa"/>
            <w:vMerge/>
          </w:tcPr>
          <w:p w14:paraId="5D118C1B" w14:textId="77777777" w:rsidR="00183BD4" w:rsidRPr="00B96823" w:rsidRDefault="00183BD4">
            <w:pPr>
              <w:pStyle w:val="aa"/>
            </w:pPr>
          </w:p>
        </w:tc>
        <w:tc>
          <w:tcPr>
            <w:tcW w:w="5740" w:type="dxa"/>
          </w:tcPr>
          <w:p w14:paraId="0538DD9A" w14:textId="77777777" w:rsidR="00183BD4" w:rsidRPr="00B96823" w:rsidRDefault="00183BD4">
            <w:pPr>
              <w:pStyle w:val="ac"/>
            </w:pPr>
            <w:r w:rsidRPr="00B96823">
              <w:t>более 200</w:t>
            </w:r>
          </w:p>
        </w:tc>
        <w:tc>
          <w:tcPr>
            <w:tcW w:w="2198" w:type="dxa"/>
          </w:tcPr>
          <w:p w14:paraId="7199FEBC" w14:textId="77777777" w:rsidR="00183BD4" w:rsidRPr="00B96823" w:rsidRDefault="00183BD4">
            <w:pPr>
              <w:pStyle w:val="aa"/>
              <w:jc w:val="center"/>
            </w:pPr>
            <w:r w:rsidRPr="00B96823">
              <w:t>16</w:t>
            </w:r>
          </w:p>
        </w:tc>
      </w:tr>
      <w:tr w:rsidR="00183BD4" w:rsidRPr="00B96823" w14:paraId="7C02A0CD" w14:textId="77777777" w:rsidTr="00662461">
        <w:tc>
          <w:tcPr>
            <w:tcW w:w="2100" w:type="dxa"/>
            <w:vMerge/>
          </w:tcPr>
          <w:p w14:paraId="79958F9F" w14:textId="77777777" w:rsidR="00183BD4" w:rsidRPr="00B96823" w:rsidRDefault="00183BD4">
            <w:pPr>
              <w:pStyle w:val="aa"/>
            </w:pPr>
          </w:p>
        </w:tc>
        <w:tc>
          <w:tcPr>
            <w:tcW w:w="560" w:type="dxa"/>
          </w:tcPr>
          <w:p w14:paraId="79B3BD98" w14:textId="77777777" w:rsidR="00183BD4" w:rsidRPr="00B96823" w:rsidRDefault="00183BD4">
            <w:pPr>
              <w:pStyle w:val="aa"/>
              <w:jc w:val="center"/>
            </w:pPr>
            <w:r w:rsidRPr="00B96823">
              <w:t>14</w:t>
            </w:r>
          </w:p>
        </w:tc>
        <w:tc>
          <w:tcPr>
            <w:tcW w:w="5740" w:type="dxa"/>
          </w:tcPr>
          <w:p w14:paraId="7F7D73B7" w14:textId="77777777" w:rsidR="00183BD4" w:rsidRPr="00B96823" w:rsidRDefault="00183BD4">
            <w:pPr>
              <w:pStyle w:val="ac"/>
            </w:pPr>
            <w:r w:rsidRPr="00B96823">
              <w:t>Дорожно-ремонтные пункты (ДРП)</w:t>
            </w:r>
          </w:p>
        </w:tc>
        <w:tc>
          <w:tcPr>
            <w:tcW w:w="2198" w:type="dxa"/>
          </w:tcPr>
          <w:p w14:paraId="0ACD2B4B" w14:textId="77777777" w:rsidR="00183BD4" w:rsidRPr="00B96823" w:rsidRDefault="00183BD4">
            <w:pPr>
              <w:pStyle w:val="aa"/>
              <w:jc w:val="center"/>
            </w:pPr>
            <w:r w:rsidRPr="00B96823">
              <w:t>29</w:t>
            </w:r>
          </w:p>
        </w:tc>
      </w:tr>
      <w:tr w:rsidR="00183BD4" w:rsidRPr="00B96823" w14:paraId="37B11659" w14:textId="77777777" w:rsidTr="00662461">
        <w:tc>
          <w:tcPr>
            <w:tcW w:w="2100" w:type="dxa"/>
            <w:vMerge/>
          </w:tcPr>
          <w:p w14:paraId="0BDFE065" w14:textId="77777777" w:rsidR="00183BD4" w:rsidRPr="00B96823" w:rsidRDefault="00183BD4">
            <w:pPr>
              <w:pStyle w:val="aa"/>
            </w:pPr>
          </w:p>
        </w:tc>
        <w:tc>
          <w:tcPr>
            <w:tcW w:w="560" w:type="dxa"/>
          </w:tcPr>
          <w:p w14:paraId="26B0495A" w14:textId="77777777" w:rsidR="00183BD4" w:rsidRPr="00B96823" w:rsidRDefault="00183BD4">
            <w:pPr>
              <w:pStyle w:val="aa"/>
              <w:jc w:val="center"/>
            </w:pPr>
            <w:r w:rsidRPr="00B96823">
              <w:t>15</w:t>
            </w:r>
          </w:p>
        </w:tc>
        <w:tc>
          <w:tcPr>
            <w:tcW w:w="5740" w:type="dxa"/>
          </w:tcPr>
          <w:p w14:paraId="53FAC02F" w14:textId="77777777" w:rsidR="00183BD4" w:rsidRPr="00B96823" w:rsidRDefault="00183BD4">
            <w:pPr>
              <w:pStyle w:val="ac"/>
            </w:pPr>
            <w:r w:rsidRPr="00B96823">
              <w:t>Дорожные участки (ДУ)</w:t>
            </w:r>
          </w:p>
        </w:tc>
        <w:tc>
          <w:tcPr>
            <w:tcW w:w="2198" w:type="dxa"/>
          </w:tcPr>
          <w:p w14:paraId="55ABB7A5" w14:textId="77777777" w:rsidR="00183BD4" w:rsidRPr="00B96823" w:rsidRDefault="00183BD4">
            <w:pPr>
              <w:pStyle w:val="aa"/>
              <w:jc w:val="center"/>
            </w:pPr>
            <w:r w:rsidRPr="00B96823">
              <w:t>32</w:t>
            </w:r>
          </w:p>
        </w:tc>
      </w:tr>
      <w:tr w:rsidR="00183BD4" w:rsidRPr="00B96823" w14:paraId="5769E9B6" w14:textId="77777777" w:rsidTr="00662461">
        <w:tc>
          <w:tcPr>
            <w:tcW w:w="2100" w:type="dxa"/>
            <w:vMerge/>
          </w:tcPr>
          <w:p w14:paraId="1FB33345" w14:textId="77777777" w:rsidR="00183BD4" w:rsidRPr="00B96823" w:rsidRDefault="00183BD4">
            <w:pPr>
              <w:pStyle w:val="aa"/>
            </w:pPr>
          </w:p>
        </w:tc>
        <w:tc>
          <w:tcPr>
            <w:tcW w:w="560" w:type="dxa"/>
          </w:tcPr>
          <w:p w14:paraId="38C296DD" w14:textId="77777777" w:rsidR="00183BD4" w:rsidRPr="00B96823" w:rsidRDefault="00183BD4">
            <w:pPr>
              <w:pStyle w:val="aa"/>
            </w:pPr>
          </w:p>
        </w:tc>
        <w:tc>
          <w:tcPr>
            <w:tcW w:w="5740" w:type="dxa"/>
          </w:tcPr>
          <w:p w14:paraId="1C2269FD" w14:textId="77777777" w:rsidR="00183BD4" w:rsidRPr="00B96823" w:rsidRDefault="00183BD4">
            <w:pPr>
              <w:pStyle w:val="ac"/>
            </w:pPr>
            <w:r w:rsidRPr="00B96823">
              <w:t>То же с дорожно-ремонтным пунктом</w:t>
            </w:r>
          </w:p>
        </w:tc>
        <w:tc>
          <w:tcPr>
            <w:tcW w:w="2198" w:type="dxa"/>
          </w:tcPr>
          <w:p w14:paraId="6F48D03F" w14:textId="77777777" w:rsidR="00183BD4" w:rsidRPr="00B96823" w:rsidRDefault="00183BD4">
            <w:pPr>
              <w:pStyle w:val="aa"/>
              <w:jc w:val="center"/>
            </w:pPr>
            <w:r w:rsidRPr="00B96823">
              <w:t>32</w:t>
            </w:r>
          </w:p>
        </w:tc>
      </w:tr>
      <w:tr w:rsidR="00183BD4" w:rsidRPr="00B96823" w14:paraId="01ED27DC" w14:textId="77777777" w:rsidTr="00662461">
        <w:tc>
          <w:tcPr>
            <w:tcW w:w="2100" w:type="dxa"/>
            <w:vMerge/>
          </w:tcPr>
          <w:p w14:paraId="1537C974" w14:textId="77777777" w:rsidR="00183BD4" w:rsidRPr="00B96823" w:rsidRDefault="00183BD4">
            <w:pPr>
              <w:pStyle w:val="aa"/>
            </w:pPr>
          </w:p>
        </w:tc>
        <w:tc>
          <w:tcPr>
            <w:tcW w:w="560" w:type="dxa"/>
          </w:tcPr>
          <w:p w14:paraId="183834EB" w14:textId="77777777" w:rsidR="00183BD4" w:rsidRPr="00B96823" w:rsidRDefault="00183BD4">
            <w:pPr>
              <w:pStyle w:val="aa"/>
            </w:pPr>
          </w:p>
        </w:tc>
        <w:tc>
          <w:tcPr>
            <w:tcW w:w="5740" w:type="dxa"/>
          </w:tcPr>
          <w:p w14:paraId="3F52E3AD" w14:textId="77777777" w:rsidR="00183BD4" w:rsidRPr="00B96823" w:rsidRDefault="00183BD4">
            <w:pPr>
              <w:pStyle w:val="ac"/>
            </w:pPr>
            <w:r w:rsidRPr="00B96823">
              <w:t>То же с дорожно-ремонтным пунктом технической помощи</w:t>
            </w:r>
          </w:p>
        </w:tc>
        <w:tc>
          <w:tcPr>
            <w:tcW w:w="2198" w:type="dxa"/>
          </w:tcPr>
          <w:p w14:paraId="69F5488D" w14:textId="77777777" w:rsidR="00183BD4" w:rsidRPr="00B96823" w:rsidRDefault="00183BD4">
            <w:pPr>
              <w:pStyle w:val="aa"/>
              <w:jc w:val="center"/>
            </w:pPr>
            <w:r w:rsidRPr="00B96823">
              <w:t>34</w:t>
            </w:r>
          </w:p>
        </w:tc>
      </w:tr>
      <w:tr w:rsidR="00183BD4" w:rsidRPr="00B96823" w14:paraId="01A4D08B" w14:textId="77777777" w:rsidTr="00662461">
        <w:tc>
          <w:tcPr>
            <w:tcW w:w="2100" w:type="dxa"/>
            <w:vMerge/>
          </w:tcPr>
          <w:p w14:paraId="021EE636" w14:textId="77777777" w:rsidR="00183BD4" w:rsidRPr="00B96823" w:rsidRDefault="00183BD4">
            <w:pPr>
              <w:pStyle w:val="aa"/>
            </w:pPr>
          </w:p>
        </w:tc>
        <w:tc>
          <w:tcPr>
            <w:tcW w:w="560" w:type="dxa"/>
          </w:tcPr>
          <w:p w14:paraId="76725D70" w14:textId="77777777" w:rsidR="00183BD4" w:rsidRPr="00B96823" w:rsidRDefault="00183BD4">
            <w:pPr>
              <w:pStyle w:val="aa"/>
              <w:jc w:val="center"/>
            </w:pPr>
            <w:r w:rsidRPr="00B96823">
              <w:t>16</w:t>
            </w:r>
          </w:p>
        </w:tc>
        <w:tc>
          <w:tcPr>
            <w:tcW w:w="5740" w:type="dxa"/>
          </w:tcPr>
          <w:p w14:paraId="1C778EE4" w14:textId="77777777" w:rsidR="00183BD4" w:rsidRPr="00B96823" w:rsidRDefault="00183BD4">
            <w:pPr>
              <w:pStyle w:val="ac"/>
            </w:pPr>
            <w:r w:rsidRPr="00B96823">
              <w:t>Дорожно-строительное управление (ДСУ)</w:t>
            </w:r>
          </w:p>
        </w:tc>
        <w:tc>
          <w:tcPr>
            <w:tcW w:w="2198" w:type="dxa"/>
          </w:tcPr>
          <w:p w14:paraId="31B180BE" w14:textId="77777777" w:rsidR="00183BD4" w:rsidRPr="00B96823" w:rsidRDefault="00183BD4">
            <w:pPr>
              <w:pStyle w:val="aa"/>
              <w:jc w:val="center"/>
            </w:pPr>
            <w:r w:rsidRPr="00B96823">
              <w:t>40</w:t>
            </w:r>
          </w:p>
        </w:tc>
      </w:tr>
      <w:tr w:rsidR="00183BD4" w:rsidRPr="00B96823" w14:paraId="37D9DBAF" w14:textId="77777777" w:rsidTr="00662461">
        <w:tc>
          <w:tcPr>
            <w:tcW w:w="2100" w:type="dxa"/>
            <w:vMerge/>
          </w:tcPr>
          <w:p w14:paraId="2AE11DF8" w14:textId="77777777" w:rsidR="00183BD4" w:rsidRPr="00B96823" w:rsidRDefault="00183BD4">
            <w:pPr>
              <w:pStyle w:val="aa"/>
            </w:pPr>
          </w:p>
        </w:tc>
        <w:tc>
          <w:tcPr>
            <w:tcW w:w="560" w:type="dxa"/>
          </w:tcPr>
          <w:p w14:paraId="194772C9" w14:textId="77777777" w:rsidR="00183BD4" w:rsidRPr="00B96823" w:rsidRDefault="00183BD4">
            <w:pPr>
              <w:pStyle w:val="aa"/>
              <w:jc w:val="center"/>
            </w:pPr>
            <w:r w:rsidRPr="00B96823">
              <w:t>17</w:t>
            </w:r>
          </w:p>
        </w:tc>
        <w:tc>
          <w:tcPr>
            <w:tcW w:w="5740" w:type="dxa"/>
          </w:tcPr>
          <w:p w14:paraId="650B5721" w14:textId="77777777" w:rsidR="00183BD4" w:rsidRPr="00B96823" w:rsidRDefault="00183BD4">
            <w:pPr>
              <w:pStyle w:val="ac"/>
            </w:pPr>
            <w:r w:rsidRPr="00B96823">
              <w:t>Цементно-бетонные производительностью:</w:t>
            </w:r>
          </w:p>
        </w:tc>
        <w:tc>
          <w:tcPr>
            <w:tcW w:w="2198" w:type="dxa"/>
          </w:tcPr>
          <w:p w14:paraId="7F1A87D4" w14:textId="77777777" w:rsidR="00183BD4" w:rsidRPr="00B96823" w:rsidRDefault="00183BD4">
            <w:pPr>
              <w:pStyle w:val="aa"/>
            </w:pPr>
          </w:p>
        </w:tc>
      </w:tr>
      <w:tr w:rsidR="00183BD4" w:rsidRPr="00B96823" w14:paraId="0A18D58A" w14:textId="77777777" w:rsidTr="00662461">
        <w:tc>
          <w:tcPr>
            <w:tcW w:w="2100" w:type="dxa"/>
            <w:vMerge/>
          </w:tcPr>
          <w:p w14:paraId="3BCD923B" w14:textId="77777777" w:rsidR="00183BD4" w:rsidRPr="00B96823" w:rsidRDefault="00183BD4">
            <w:pPr>
              <w:pStyle w:val="aa"/>
            </w:pPr>
          </w:p>
        </w:tc>
        <w:tc>
          <w:tcPr>
            <w:tcW w:w="560" w:type="dxa"/>
          </w:tcPr>
          <w:p w14:paraId="586FAA1D" w14:textId="77777777" w:rsidR="00183BD4" w:rsidRPr="00B96823" w:rsidRDefault="00183BD4">
            <w:pPr>
              <w:pStyle w:val="aa"/>
            </w:pPr>
          </w:p>
        </w:tc>
        <w:tc>
          <w:tcPr>
            <w:tcW w:w="5740" w:type="dxa"/>
          </w:tcPr>
          <w:p w14:paraId="4EDDFBB7" w14:textId="77777777" w:rsidR="00183BD4" w:rsidRPr="00B96823" w:rsidRDefault="00183BD4">
            <w:pPr>
              <w:pStyle w:val="ac"/>
            </w:pPr>
            <w:r w:rsidRPr="00B96823">
              <w:t>30 тыс. куб. м/год</w:t>
            </w:r>
          </w:p>
        </w:tc>
        <w:tc>
          <w:tcPr>
            <w:tcW w:w="2198" w:type="dxa"/>
          </w:tcPr>
          <w:p w14:paraId="350E8BE0" w14:textId="77777777" w:rsidR="00183BD4" w:rsidRPr="00B96823" w:rsidRDefault="00183BD4">
            <w:pPr>
              <w:pStyle w:val="aa"/>
              <w:jc w:val="center"/>
            </w:pPr>
            <w:r w:rsidRPr="00B96823">
              <w:t>42</w:t>
            </w:r>
          </w:p>
        </w:tc>
      </w:tr>
      <w:tr w:rsidR="00183BD4" w:rsidRPr="00B96823" w14:paraId="0AD575A4" w14:textId="77777777" w:rsidTr="00662461">
        <w:tc>
          <w:tcPr>
            <w:tcW w:w="2100" w:type="dxa"/>
            <w:vMerge/>
          </w:tcPr>
          <w:p w14:paraId="75C4B558" w14:textId="77777777" w:rsidR="00183BD4" w:rsidRPr="00B96823" w:rsidRDefault="00183BD4">
            <w:pPr>
              <w:pStyle w:val="aa"/>
            </w:pPr>
          </w:p>
        </w:tc>
        <w:tc>
          <w:tcPr>
            <w:tcW w:w="560" w:type="dxa"/>
          </w:tcPr>
          <w:p w14:paraId="166DE33D" w14:textId="77777777" w:rsidR="00183BD4" w:rsidRPr="00B96823" w:rsidRDefault="00183BD4">
            <w:pPr>
              <w:pStyle w:val="aa"/>
            </w:pPr>
          </w:p>
        </w:tc>
        <w:tc>
          <w:tcPr>
            <w:tcW w:w="5740" w:type="dxa"/>
          </w:tcPr>
          <w:p w14:paraId="10B34ECA" w14:textId="77777777" w:rsidR="00183BD4" w:rsidRPr="00B96823" w:rsidRDefault="00183BD4">
            <w:pPr>
              <w:pStyle w:val="ac"/>
            </w:pPr>
            <w:r w:rsidRPr="00B96823">
              <w:t>60 тыс. куб. м/год</w:t>
            </w:r>
          </w:p>
        </w:tc>
        <w:tc>
          <w:tcPr>
            <w:tcW w:w="2198" w:type="dxa"/>
          </w:tcPr>
          <w:p w14:paraId="49E254A1" w14:textId="77777777" w:rsidR="00183BD4" w:rsidRPr="00B96823" w:rsidRDefault="00183BD4">
            <w:pPr>
              <w:pStyle w:val="aa"/>
              <w:jc w:val="center"/>
            </w:pPr>
            <w:r w:rsidRPr="00B96823">
              <w:t>47</w:t>
            </w:r>
          </w:p>
        </w:tc>
      </w:tr>
      <w:tr w:rsidR="00183BD4" w:rsidRPr="00B96823" w14:paraId="108947A0" w14:textId="77777777" w:rsidTr="00662461">
        <w:tc>
          <w:tcPr>
            <w:tcW w:w="2100" w:type="dxa"/>
            <w:vMerge/>
          </w:tcPr>
          <w:p w14:paraId="3A0EBD31" w14:textId="77777777" w:rsidR="00183BD4" w:rsidRPr="00B96823" w:rsidRDefault="00183BD4">
            <w:pPr>
              <w:pStyle w:val="aa"/>
            </w:pPr>
          </w:p>
        </w:tc>
        <w:tc>
          <w:tcPr>
            <w:tcW w:w="560" w:type="dxa"/>
          </w:tcPr>
          <w:p w14:paraId="627CC582" w14:textId="77777777" w:rsidR="00183BD4" w:rsidRPr="00B96823" w:rsidRDefault="00183BD4">
            <w:pPr>
              <w:pStyle w:val="aa"/>
            </w:pPr>
          </w:p>
        </w:tc>
        <w:tc>
          <w:tcPr>
            <w:tcW w:w="5740" w:type="dxa"/>
          </w:tcPr>
          <w:p w14:paraId="67B1FBB8" w14:textId="77777777" w:rsidR="00183BD4" w:rsidRPr="00B96823" w:rsidRDefault="00183BD4">
            <w:pPr>
              <w:pStyle w:val="ac"/>
            </w:pPr>
            <w:r w:rsidRPr="00B96823">
              <w:t>120 тыс. куб. м/год</w:t>
            </w:r>
          </w:p>
        </w:tc>
        <w:tc>
          <w:tcPr>
            <w:tcW w:w="2198" w:type="dxa"/>
          </w:tcPr>
          <w:p w14:paraId="3212A679" w14:textId="77777777" w:rsidR="00183BD4" w:rsidRPr="00B96823" w:rsidRDefault="00183BD4">
            <w:pPr>
              <w:pStyle w:val="aa"/>
              <w:jc w:val="center"/>
            </w:pPr>
            <w:r w:rsidRPr="00B96823">
              <w:t>51</w:t>
            </w:r>
          </w:p>
        </w:tc>
      </w:tr>
      <w:tr w:rsidR="00183BD4" w:rsidRPr="00B96823" w14:paraId="3FB982BA" w14:textId="77777777" w:rsidTr="00662461">
        <w:tc>
          <w:tcPr>
            <w:tcW w:w="2100" w:type="dxa"/>
            <w:vMerge/>
          </w:tcPr>
          <w:p w14:paraId="7D8D8C87" w14:textId="77777777" w:rsidR="00183BD4" w:rsidRPr="00B96823" w:rsidRDefault="00183BD4">
            <w:pPr>
              <w:pStyle w:val="aa"/>
            </w:pPr>
          </w:p>
        </w:tc>
        <w:tc>
          <w:tcPr>
            <w:tcW w:w="560" w:type="dxa"/>
          </w:tcPr>
          <w:p w14:paraId="3A551B38" w14:textId="77777777" w:rsidR="00183BD4" w:rsidRPr="00B96823" w:rsidRDefault="00183BD4">
            <w:pPr>
              <w:pStyle w:val="aa"/>
              <w:jc w:val="center"/>
            </w:pPr>
            <w:r w:rsidRPr="00B96823">
              <w:t>18</w:t>
            </w:r>
          </w:p>
        </w:tc>
        <w:tc>
          <w:tcPr>
            <w:tcW w:w="5740" w:type="dxa"/>
          </w:tcPr>
          <w:p w14:paraId="6E01F6B4" w14:textId="77777777" w:rsidR="00183BD4" w:rsidRPr="00B96823" w:rsidRDefault="00183BD4">
            <w:pPr>
              <w:pStyle w:val="ac"/>
            </w:pPr>
            <w:r w:rsidRPr="00B96823">
              <w:t>Асфальтобетонные производительностью:</w:t>
            </w:r>
          </w:p>
        </w:tc>
        <w:tc>
          <w:tcPr>
            <w:tcW w:w="2198" w:type="dxa"/>
          </w:tcPr>
          <w:p w14:paraId="5C623C8B" w14:textId="77777777" w:rsidR="00183BD4" w:rsidRPr="00B96823" w:rsidRDefault="00183BD4">
            <w:pPr>
              <w:pStyle w:val="aa"/>
            </w:pPr>
          </w:p>
        </w:tc>
      </w:tr>
      <w:tr w:rsidR="00183BD4" w:rsidRPr="00B96823" w14:paraId="3B1AAF9C" w14:textId="77777777" w:rsidTr="00662461">
        <w:tc>
          <w:tcPr>
            <w:tcW w:w="2100" w:type="dxa"/>
            <w:vMerge/>
          </w:tcPr>
          <w:p w14:paraId="4AD8F86E" w14:textId="77777777" w:rsidR="00183BD4" w:rsidRPr="00B96823" w:rsidRDefault="00183BD4">
            <w:pPr>
              <w:pStyle w:val="aa"/>
            </w:pPr>
          </w:p>
        </w:tc>
        <w:tc>
          <w:tcPr>
            <w:tcW w:w="560" w:type="dxa"/>
          </w:tcPr>
          <w:p w14:paraId="00BF6C28" w14:textId="77777777" w:rsidR="00183BD4" w:rsidRPr="00B96823" w:rsidRDefault="00183BD4">
            <w:pPr>
              <w:pStyle w:val="aa"/>
            </w:pPr>
          </w:p>
        </w:tc>
        <w:tc>
          <w:tcPr>
            <w:tcW w:w="5740" w:type="dxa"/>
          </w:tcPr>
          <w:p w14:paraId="4AA4E5FD" w14:textId="77777777" w:rsidR="00183BD4" w:rsidRPr="00B96823" w:rsidRDefault="00183BD4">
            <w:pPr>
              <w:pStyle w:val="ac"/>
            </w:pPr>
            <w:r w:rsidRPr="00B96823">
              <w:t>30 тыс. т/год</w:t>
            </w:r>
          </w:p>
        </w:tc>
        <w:tc>
          <w:tcPr>
            <w:tcW w:w="2198" w:type="dxa"/>
          </w:tcPr>
          <w:p w14:paraId="3318023D" w14:textId="77777777" w:rsidR="00183BD4" w:rsidRPr="00B96823" w:rsidRDefault="00183BD4">
            <w:pPr>
              <w:pStyle w:val="aa"/>
              <w:jc w:val="center"/>
            </w:pPr>
            <w:r w:rsidRPr="00B96823">
              <w:t>35</w:t>
            </w:r>
          </w:p>
        </w:tc>
      </w:tr>
      <w:tr w:rsidR="00183BD4" w:rsidRPr="00B96823" w14:paraId="177B12FD" w14:textId="77777777" w:rsidTr="00662461">
        <w:tc>
          <w:tcPr>
            <w:tcW w:w="2100" w:type="dxa"/>
            <w:vMerge/>
          </w:tcPr>
          <w:p w14:paraId="09CFB829" w14:textId="77777777" w:rsidR="00183BD4" w:rsidRPr="00B96823" w:rsidRDefault="00183BD4">
            <w:pPr>
              <w:pStyle w:val="aa"/>
            </w:pPr>
          </w:p>
        </w:tc>
        <w:tc>
          <w:tcPr>
            <w:tcW w:w="560" w:type="dxa"/>
          </w:tcPr>
          <w:p w14:paraId="00D8B120" w14:textId="77777777" w:rsidR="00183BD4" w:rsidRPr="00B96823" w:rsidRDefault="00183BD4">
            <w:pPr>
              <w:pStyle w:val="aa"/>
            </w:pPr>
          </w:p>
        </w:tc>
        <w:tc>
          <w:tcPr>
            <w:tcW w:w="5740" w:type="dxa"/>
          </w:tcPr>
          <w:p w14:paraId="140FBCE5" w14:textId="77777777" w:rsidR="00183BD4" w:rsidRPr="00B96823" w:rsidRDefault="00183BD4">
            <w:pPr>
              <w:pStyle w:val="ac"/>
            </w:pPr>
            <w:r w:rsidRPr="00B96823">
              <w:t>60 тыс. т/год</w:t>
            </w:r>
          </w:p>
        </w:tc>
        <w:tc>
          <w:tcPr>
            <w:tcW w:w="2198" w:type="dxa"/>
          </w:tcPr>
          <w:p w14:paraId="3ACE4D5F" w14:textId="77777777" w:rsidR="00183BD4" w:rsidRPr="00B96823" w:rsidRDefault="00183BD4">
            <w:pPr>
              <w:pStyle w:val="aa"/>
              <w:jc w:val="center"/>
            </w:pPr>
            <w:r w:rsidRPr="00B96823">
              <w:t>44</w:t>
            </w:r>
          </w:p>
        </w:tc>
      </w:tr>
      <w:tr w:rsidR="00183BD4" w:rsidRPr="00B96823" w14:paraId="76CA84AD" w14:textId="77777777" w:rsidTr="00662461">
        <w:tc>
          <w:tcPr>
            <w:tcW w:w="2100" w:type="dxa"/>
            <w:vMerge/>
          </w:tcPr>
          <w:p w14:paraId="67942B0E" w14:textId="77777777" w:rsidR="00183BD4" w:rsidRPr="00B96823" w:rsidRDefault="00183BD4">
            <w:pPr>
              <w:pStyle w:val="aa"/>
            </w:pPr>
          </w:p>
        </w:tc>
        <w:tc>
          <w:tcPr>
            <w:tcW w:w="560" w:type="dxa"/>
          </w:tcPr>
          <w:p w14:paraId="3A44AC4D" w14:textId="77777777" w:rsidR="00183BD4" w:rsidRPr="00B96823" w:rsidRDefault="00183BD4">
            <w:pPr>
              <w:pStyle w:val="aa"/>
            </w:pPr>
          </w:p>
        </w:tc>
        <w:tc>
          <w:tcPr>
            <w:tcW w:w="5740" w:type="dxa"/>
          </w:tcPr>
          <w:p w14:paraId="7792D53E" w14:textId="77777777" w:rsidR="00183BD4" w:rsidRPr="00B96823" w:rsidRDefault="00183BD4">
            <w:pPr>
              <w:pStyle w:val="ac"/>
            </w:pPr>
            <w:r w:rsidRPr="00B96823">
              <w:t>120 тыс. т/год</w:t>
            </w:r>
          </w:p>
        </w:tc>
        <w:tc>
          <w:tcPr>
            <w:tcW w:w="2198" w:type="dxa"/>
          </w:tcPr>
          <w:p w14:paraId="570BB278" w14:textId="77777777" w:rsidR="00183BD4" w:rsidRPr="00B96823" w:rsidRDefault="00183BD4">
            <w:pPr>
              <w:pStyle w:val="aa"/>
              <w:jc w:val="center"/>
            </w:pPr>
            <w:r w:rsidRPr="00B96823">
              <w:t>48</w:t>
            </w:r>
          </w:p>
        </w:tc>
      </w:tr>
      <w:tr w:rsidR="00183BD4" w:rsidRPr="00B96823" w14:paraId="24D1C9D5" w14:textId="77777777" w:rsidTr="00662461">
        <w:tc>
          <w:tcPr>
            <w:tcW w:w="2100" w:type="dxa"/>
            <w:vMerge/>
          </w:tcPr>
          <w:p w14:paraId="5250CDF1" w14:textId="77777777" w:rsidR="00183BD4" w:rsidRPr="00B96823" w:rsidRDefault="00183BD4">
            <w:pPr>
              <w:pStyle w:val="aa"/>
            </w:pPr>
          </w:p>
        </w:tc>
        <w:tc>
          <w:tcPr>
            <w:tcW w:w="560" w:type="dxa"/>
          </w:tcPr>
          <w:p w14:paraId="00F98260" w14:textId="77777777" w:rsidR="00183BD4" w:rsidRPr="00B96823" w:rsidRDefault="00183BD4">
            <w:pPr>
              <w:pStyle w:val="aa"/>
              <w:jc w:val="center"/>
            </w:pPr>
            <w:r w:rsidRPr="00B96823">
              <w:t>19</w:t>
            </w:r>
          </w:p>
        </w:tc>
        <w:tc>
          <w:tcPr>
            <w:tcW w:w="5740" w:type="dxa"/>
          </w:tcPr>
          <w:p w14:paraId="7F0B5EF5" w14:textId="77777777" w:rsidR="00183BD4" w:rsidRPr="00B96823" w:rsidRDefault="00183BD4">
            <w:pPr>
              <w:pStyle w:val="ac"/>
            </w:pPr>
            <w:r w:rsidRPr="00B96823">
              <w:t>Битумные базы:</w:t>
            </w:r>
          </w:p>
        </w:tc>
        <w:tc>
          <w:tcPr>
            <w:tcW w:w="2198" w:type="dxa"/>
          </w:tcPr>
          <w:p w14:paraId="7246E526" w14:textId="77777777" w:rsidR="00183BD4" w:rsidRPr="00B96823" w:rsidRDefault="00183BD4">
            <w:pPr>
              <w:pStyle w:val="aa"/>
            </w:pPr>
          </w:p>
        </w:tc>
      </w:tr>
      <w:tr w:rsidR="00183BD4" w:rsidRPr="00B96823" w14:paraId="64259CA9" w14:textId="77777777" w:rsidTr="00662461">
        <w:tc>
          <w:tcPr>
            <w:tcW w:w="2100" w:type="dxa"/>
            <w:vMerge/>
          </w:tcPr>
          <w:p w14:paraId="1F38C0EE" w14:textId="77777777" w:rsidR="00183BD4" w:rsidRPr="00B96823" w:rsidRDefault="00183BD4">
            <w:pPr>
              <w:pStyle w:val="aa"/>
            </w:pPr>
          </w:p>
        </w:tc>
        <w:tc>
          <w:tcPr>
            <w:tcW w:w="560" w:type="dxa"/>
          </w:tcPr>
          <w:p w14:paraId="5F4E280D" w14:textId="77777777" w:rsidR="00183BD4" w:rsidRPr="00B96823" w:rsidRDefault="00183BD4">
            <w:pPr>
              <w:pStyle w:val="aa"/>
            </w:pPr>
          </w:p>
        </w:tc>
        <w:tc>
          <w:tcPr>
            <w:tcW w:w="5740" w:type="dxa"/>
          </w:tcPr>
          <w:p w14:paraId="54636066" w14:textId="77777777" w:rsidR="00183BD4" w:rsidRPr="00B96823" w:rsidRDefault="00183BD4">
            <w:pPr>
              <w:pStyle w:val="ac"/>
            </w:pPr>
            <w:r w:rsidRPr="00B96823">
              <w:t>Прирельсовые</w:t>
            </w:r>
          </w:p>
        </w:tc>
        <w:tc>
          <w:tcPr>
            <w:tcW w:w="2198" w:type="dxa"/>
          </w:tcPr>
          <w:p w14:paraId="0376158E" w14:textId="77777777" w:rsidR="00183BD4" w:rsidRPr="00B96823" w:rsidRDefault="00183BD4">
            <w:pPr>
              <w:pStyle w:val="aa"/>
              <w:jc w:val="center"/>
            </w:pPr>
            <w:r w:rsidRPr="00B96823">
              <w:t>31</w:t>
            </w:r>
          </w:p>
        </w:tc>
      </w:tr>
      <w:tr w:rsidR="00183BD4" w:rsidRPr="00B96823" w14:paraId="18DB4712" w14:textId="77777777" w:rsidTr="00662461">
        <w:tc>
          <w:tcPr>
            <w:tcW w:w="2100" w:type="dxa"/>
            <w:vMerge/>
          </w:tcPr>
          <w:p w14:paraId="11F7E274" w14:textId="77777777" w:rsidR="00183BD4" w:rsidRPr="00B96823" w:rsidRDefault="00183BD4">
            <w:pPr>
              <w:pStyle w:val="aa"/>
            </w:pPr>
          </w:p>
        </w:tc>
        <w:tc>
          <w:tcPr>
            <w:tcW w:w="560" w:type="dxa"/>
          </w:tcPr>
          <w:p w14:paraId="6DB7348F" w14:textId="77777777" w:rsidR="00183BD4" w:rsidRPr="00B96823" w:rsidRDefault="00183BD4">
            <w:pPr>
              <w:pStyle w:val="aa"/>
            </w:pPr>
          </w:p>
        </w:tc>
        <w:tc>
          <w:tcPr>
            <w:tcW w:w="5740" w:type="dxa"/>
          </w:tcPr>
          <w:p w14:paraId="28684989" w14:textId="77777777" w:rsidR="00183BD4" w:rsidRPr="00B96823" w:rsidRDefault="00183BD4">
            <w:pPr>
              <w:pStyle w:val="ac"/>
            </w:pPr>
            <w:r w:rsidRPr="00B96823">
              <w:t>Притрассовые</w:t>
            </w:r>
          </w:p>
        </w:tc>
        <w:tc>
          <w:tcPr>
            <w:tcW w:w="2198" w:type="dxa"/>
          </w:tcPr>
          <w:p w14:paraId="43D9E2B6" w14:textId="77777777" w:rsidR="00183BD4" w:rsidRPr="00B96823" w:rsidRDefault="00183BD4">
            <w:pPr>
              <w:pStyle w:val="aa"/>
              <w:jc w:val="center"/>
            </w:pPr>
            <w:r w:rsidRPr="00B96823">
              <w:t>27</w:t>
            </w:r>
          </w:p>
        </w:tc>
      </w:tr>
      <w:tr w:rsidR="00183BD4" w:rsidRPr="00B96823" w14:paraId="764E4572" w14:textId="77777777" w:rsidTr="00662461">
        <w:tc>
          <w:tcPr>
            <w:tcW w:w="2100" w:type="dxa"/>
            <w:vMerge/>
          </w:tcPr>
          <w:p w14:paraId="2F42470C" w14:textId="77777777" w:rsidR="00183BD4" w:rsidRPr="00B96823" w:rsidRDefault="00183BD4">
            <w:pPr>
              <w:pStyle w:val="aa"/>
            </w:pPr>
          </w:p>
        </w:tc>
        <w:tc>
          <w:tcPr>
            <w:tcW w:w="560" w:type="dxa"/>
          </w:tcPr>
          <w:p w14:paraId="1CAC521B" w14:textId="77777777" w:rsidR="00183BD4" w:rsidRPr="00B96823" w:rsidRDefault="00183BD4">
            <w:pPr>
              <w:pStyle w:val="aa"/>
              <w:jc w:val="center"/>
            </w:pPr>
            <w:r w:rsidRPr="00B96823">
              <w:t>20</w:t>
            </w:r>
          </w:p>
        </w:tc>
        <w:tc>
          <w:tcPr>
            <w:tcW w:w="5740" w:type="dxa"/>
          </w:tcPr>
          <w:p w14:paraId="19D698DF" w14:textId="77777777" w:rsidR="00183BD4" w:rsidRPr="00B96823" w:rsidRDefault="00183BD4">
            <w:pPr>
              <w:pStyle w:val="ac"/>
            </w:pPr>
            <w:r w:rsidRPr="00B96823">
              <w:t>Базы песка</w:t>
            </w:r>
          </w:p>
        </w:tc>
        <w:tc>
          <w:tcPr>
            <w:tcW w:w="2198" w:type="dxa"/>
          </w:tcPr>
          <w:p w14:paraId="58B36C4A" w14:textId="77777777" w:rsidR="00183BD4" w:rsidRPr="00B96823" w:rsidRDefault="00183BD4">
            <w:pPr>
              <w:pStyle w:val="aa"/>
              <w:jc w:val="center"/>
            </w:pPr>
            <w:r w:rsidRPr="00B96823">
              <w:t>48</w:t>
            </w:r>
          </w:p>
        </w:tc>
      </w:tr>
      <w:tr w:rsidR="00183BD4" w:rsidRPr="00B96823" w14:paraId="7F237766" w14:textId="77777777" w:rsidTr="00662461">
        <w:tc>
          <w:tcPr>
            <w:tcW w:w="2100" w:type="dxa"/>
            <w:vMerge/>
          </w:tcPr>
          <w:p w14:paraId="33CB1C34" w14:textId="77777777" w:rsidR="00183BD4" w:rsidRPr="00B96823" w:rsidRDefault="00183BD4">
            <w:pPr>
              <w:pStyle w:val="aa"/>
            </w:pPr>
          </w:p>
        </w:tc>
        <w:tc>
          <w:tcPr>
            <w:tcW w:w="560" w:type="dxa"/>
          </w:tcPr>
          <w:p w14:paraId="1205BF0D" w14:textId="77777777" w:rsidR="00183BD4" w:rsidRPr="00B96823" w:rsidRDefault="00183BD4">
            <w:pPr>
              <w:pStyle w:val="aa"/>
              <w:jc w:val="center"/>
            </w:pPr>
            <w:r w:rsidRPr="00B96823">
              <w:t>21</w:t>
            </w:r>
          </w:p>
        </w:tc>
        <w:tc>
          <w:tcPr>
            <w:tcW w:w="5740" w:type="dxa"/>
          </w:tcPr>
          <w:p w14:paraId="017F0621" w14:textId="77777777" w:rsidR="00183BD4" w:rsidRPr="00B96823" w:rsidRDefault="00183BD4">
            <w:pPr>
              <w:pStyle w:val="ac"/>
            </w:pPr>
            <w:r w:rsidRPr="00B96823">
              <w:t>Полигоны для изготовления железобетонных конструкций мощностью 4 тыс. куб. м/год</w:t>
            </w:r>
          </w:p>
        </w:tc>
        <w:tc>
          <w:tcPr>
            <w:tcW w:w="2198" w:type="dxa"/>
          </w:tcPr>
          <w:p w14:paraId="011AE081" w14:textId="77777777" w:rsidR="00183BD4" w:rsidRPr="00B96823" w:rsidRDefault="00183BD4">
            <w:pPr>
              <w:pStyle w:val="aa"/>
              <w:jc w:val="center"/>
            </w:pPr>
            <w:r w:rsidRPr="00B96823">
              <w:t>35</w:t>
            </w:r>
          </w:p>
        </w:tc>
      </w:tr>
      <w:tr w:rsidR="00183BD4" w:rsidRPr="00B96823" w14:paraId="32C8D67A" w14:textId="77777777" w:rsidTr="00662461">
        <w:tc>
          <w:tcPr>
            <w:tcW w:w="2100" w:type="dxa"/>
            <w:vMerge w:val="restart"/>
          </w:tcPr>
          <w:p w14:paraId="0EA874C9" w14:textId="77777777" w:rsidR="00183BD4" w:rsidRPr="00B96823" w:rsidRDefault="00183BD4">
            <w:pPr>
              <w:pStyle w:val="ac"/>
            </w:pPr>
            <w:r w:rsidRPr="00B96823">
              <w:t>Рыбопереработка</w:t>
            </w:r>
          </w:p>
        </w:tc>
        <w:tc>
          <w:tcPr>
            <w:tcW w:w="560" w:type="dxa"/>
            <w:vMerge w:val="restart"/>
          </w:tcPr>
          <w:p w14:paraId="6F94FD63" w14:textId="77777777" w:rsidR="00183BD4" w:rsidRPr="00B96823" w:rsidRDefault="00183BD4">
            <w:pPr>
              <w:pStyle w:val="aa"/>
              <w:jc w:val="center"/>
            </w:pPr>
            <w:r w:rsidRPr="00B96823">
              <w:t>1</w:t>
            </w:r>
          </w:p>
        </w:tc>
        <w:tc>
          <w:tcPr>
            <w:tcW w:w="5740" w:type="dxa"/>
          </w:tcPr>
          <w:p w14:paraId="41C9ABE9" w14:textId="77777777" w:rsidR="00183BD4" w:rsidRPr="00B96823" w:rsidRDefault="00183BD4">
            <w:pPr>
              <w:pStyle w:val="ac"/>
            </w:pPr>
            <w:r w:rsidRPr="00B96823">
              <w:t>Рыбоперерабатывающие производственной мощностью, т/сут:</w:t>
            </w:r>
          </w:p>
        </w:tc>
        <w:tc>
          <w:tcPr>
            <w:tcW w:w="2198" w:type="dxa"/>
          </w:tcPr>
          <w:p w14:paraId="70D4E7AD" w14:textId="77777777" w:rsidR="00183BD4" w:rsidRPr="00B96823" w:rsidRDefault="00183BD4">
            <w:pPr>
              <w:pStyle w:val="aa"/>
            </w:pPr>
          </w:p>
        </w:tc>
      </w:tr>
      <w:tr w:rsidR="00183BD4" w:rsidRPr="00B96823" w14:paraId="22A9B6BF" w14:textId="77777777" w:rsidTr="00662461">
        <w:tc>
          <w:tcPr>
            <w:tcW w:w="2100" w:type="dxa"/>
            <w:vMerge/>
          </w:tcPr>
          <w:p w14:paraId="5DD8DF42" w14:textId="77777777" w:rsidR="00183BD4" w:rsidRPr="00B96823" w:rsidRDefault="00183BD4">
            <w:pPr>
              <w:pStyle w:val="aa"/>
            </w:pPr>
          </w:p>
        </w:tc>
        <w:tc>
          <w:tcPr>
            <w:tcW w:w="560" w:type="dxa"/>
            <w:vMerge/>
          </w:tcPr>
          <w:p w14:paraId="63F9D81E" w14:textId="77777777" w:rsidR="00183BD4" w:rsidRPr="00B96823" w:rsidRDefault="00183BD4">
            <w:pPr>
              <w:pStyle w:val="aa"/>
            </w:pPr>
          </w:p>
        </w:tc>
        <w:tc>
          <w:tcPr>
            <w:tcW w:w="5740" w:type="dxa"/>
          </w:tcPr>
          <w:p w14:paraId="02E4DB62" w14:textId="77777777" w:rsidR="00183BD4" w:rsidRPr="00B96823" w:rsidRDefault="00183BD4">
            <w:pPr>
              <w:pStyle w:val="ac"/>
            </w:pPr>
            <w:r w:rsidRPr="00B96823">
              <w:t>До 10</w:t>
            </w:r>
          </w:p>
        </w:tc>
        <w:tc>
          <w:tcPr>
            <w:tcW w:w="2198" w:type="dxa"/>
          </w:tcPr>
          <w:p w14:paraId="20C0E1F8" w14:textId="77777777" w:rsidR="00183BD4" w:rsidRPr="00B96823" w:rsidRDefault="00183BD4">
            <w:pPr>
              <w:pStyle w:val="aa"/>
              <w:jc w:val="center"/>
            </w:pPr>
            <w:r w:rsidRPr="00B96823">
              <w:t>40</w:t>
            </w:r>
          </w:p>
        </w:tc>
      </w:tr>
      <w:tr w:rsidR="00183BD4" w:rsidRPr="00B96823" w14:paraId="6C36B124" w14:textId="77777777" w:rsidTr="00662461">
        <w:tc>
          <w:tcPr>
            <w:tcW w:w="2100" w:type="dxa"/>
            <w:vMerge/>
          </w:tcPr>
          <w:p w14:paraId="63D48B16" w14:textId="77777777" w:rsidR="00183BD4" w:rsidRPr="00B96823" w:rsidRDefault="00183BD4">
            <w:pPr>
              <w:pStyle w:val="aa"/>
            </w:pPr>
          </w:p>
        </w:tc>
        <w:tc>
          <w:tcPr>
            <w:tcW w:w="560" w:type="dxa"/>
            <w:vMerge/>
          </w:tcPr>
          <w:p w14:paraId="6BE8B2B1" w14:textId="77777777" w:rsidR="00183BD4" w:rsidRPr="00B96823" w:rsidRDefault="00183BD4">
            <w:pPr>
              <w:pStyle w:val="aa"/>
            </w:pPr>
          </w:p>
        </w:tc>
        <w:tc>
          <w:tcPr>
            <w:tcW w:w="5740" w:type="dxa"/>
          </w:tcPr>
          <w:p w14:paraId="591C1920" w14:textId="77777777" w:rsidR="00183BD4" w:rsidRPr="00B96823" w:rsidRDefault="00183BD4">
            <w:pPr>
              <w:pStyle w:val="ac"/>
            </w:pPr>
            <w:r w:rsidRPr="00B96823">
              <w:t>Более 10</w:t>
            </w:r>
          </w:p>
        </w:tc>
        <w:tc>
          <w:tcPr>
            <w:tcW w:w="2198" w:type="dxa"/>
          </w:tcPr>
          <w:p w14:paraId="25FCBEF6" w14:textId="77777777" w:rsidR="00183BD4" w:rsidRPr="00B96823" w:rsidRDefault="00183BD4">
            <w:pPr>
              <w:pStyle w:val="aa"/>
              <w:jc w:val="center"/>
            </w:pPr>
            <w:r w:rsidRPr="00B96823">
              <w:t>50</w:t>
            </w:r>
          </w:p>
        </w:tc>
      </w:tr>
      <w:tr w:rsidR="00183BD4" w:rsidRPr="00B96823" w14:paraId="48FE4756" w14:textId="77777777" w:rsidTr="00662461">
        <w:tc>
          <w:tcPr>
            <w:tcW w:w="2100" w:type="dxa"/>
            <w:vMerge/>
          </w:tcPr>
          <w:p w14:paraId="0936A0C0" w14:textId="77777777" w:rsidR="00183BD4" w:rsidRPr="00B96823" w:rsidRDefault="00183BD4">
            <w:pPr>
              <w:pStyle w:val="aa"/>
            </w:pPr>
          </w:p>
        </w:tc>
        <w:tc>
          <w:tcPr>
            <w:tcW w:w="560" w:type="dxa"/>
          </w:tcPr>
          <w:p w14:paraId="0FC1A42B" w14:textId="77777777" w:rsidR="00183BD4" w:rsidRPr="00B96823" w:rsidRDefault="00183BD4">
            <w:pPr>
              <w:pStyle w:val="aa"/>
              <w:jc w:val="center"/>
            </w:pPr>
            <w:r w:rsidRPr="00B96823">
              <w:t>2</w:t>
            </w:r>
          </w:p>
        </w:tc>
        <w:tc>
          <w:tcPr>
            <w:tcW w:w="5740" w:type="dxa"/>
          </w:tcPr>
          <w:p w14:paraId="12C3C4DD" w14:textId="77777777" w:rsidR="00183BD4" w:rsidRPr="00B96823" w:rsidRDefault="00183BD4">
            <w:pPr>
              <w:pStyle w:val="ac"/>
            </w:pPr>
            <w:r w:rsidRPr="00B96823">
              <w:t>Рыбные порты</w:t>
            </w:r>
          </w:p>
        </w:tc>
        <w:tc>
          <w:tcPr>
            <w:tcW w:w="2198" w:type="dxa"/>
          </w:tcPr>
          <w:p w14:paraId="7B641172" w14:textId="77777777" w:rsidR="00183BD4" w:rsidRPr="00B96823" w:rsidRDefault="00183BD4">
            <w:pPr>
              <w:pStyle w:val="aa"/>
              <w:jc w:val="center"/>
            </w:pPr>
            <w:r w:rsidRPr="00B96823">
              <w:t>45</w:t>
            </w:r>
          </w:p>
        </w:tc>
      </w:tr>
      <w:tr w:rsidR="00183BD4" w:rsidRPr="00B96823" w14:paraId="6D7BCF1F" w14:textId="77777777" w:rsidTr="00662461">
        <w:tc>
          <w:tcPr>
            <w:tcW w:w="2100" w:type="dxa"/>
            <w:vMerge w:val="restart"/>
          </w:tcPr>
          <w:p w14:paraId="5E039112" w14:textId="77777777" w:rsidR="00183BD4" w:rsidRPr="00B96823" w:rsidRDefault="00183BD4">
            <w:pPr>
              <w:pStyle w:val="ac"/>
            </w:pPr>
            <w:r w:rsidRPr="00B96823">
              <w:t>Нефтехимическая промышленность</w:t>
            </w:r>
          </w:p>
        </w:tc>
        <w:tc>
          <w:tcPr>
            <w:tcW w:w="560" w:type="dxa"/>
          </w:tcPr>
          <w:p w14:paraId="49E14FC8" w14:textId="77777777" w:rsidR="00183BD4" w:rsidRPr="00B96823" w:rsidRDefault="00183BD4">
            <w:pPr>
              <w:pStyle w:val="aa"/>
              <w:jc w:val="center"/>
            </w:pPr>
            <w:r w:rsidRPr="00B96823">
              <w:t>1</w:t>
            </w:r>
          </w:p>
        </w:tc>
        <w:tc>
          <w:tcPr>
            <w:tcW w:w="5740" w:type="dxa"/>
          </w:tcPr>
          <w:p w14:paraId="63BE893D" w14:textId="77777777" w:rsidR="00183BD4" w:rsidRPr="00B96823" w:rsidRDefault="00183BD4">
            <w:pPr>
              <w:pStyle w:val="ac"/>
            </w:pPr>
            <w:r w:rsidRPr="00B96823">
              <w:t>Нефтеперерабатывающей промышленности</w:t>
            </w:r>
          </w:p>
        </w:tc>
        <w:tc>
          <w:tcPr>
            <w:tcW w:w="2198" w:type="dxa"/>
          </w:tcPr>
          <w:p w14:paraId="1FA3E458" w14:textId="77777777" w:rsidR="00183BD4" w:rsidRPr="00B96823" w:rsidRDefault="00183BD4">
            <w:pPr>
              <w:pStyle w:val="aa"/>
              <w:jc w:val="center"/>
            </w:pPr>
            <w:r w:rsidRPr="00B96823">
              <w:t>46</w:t>
            </w:r>
          </w:p>
        </w:tc>
      </w:tr>
      <w:tr w:rsidR="00183BD4" w:rsidRPr="00B96823" w14:paraId="19EBB863" w14:textId="77777777" w:rsidTr="00662461">
        <w:tc>
          <w:tcPr>
            <w:tcW w:w="2100" w:type="dxa"/>
            <w:vMerge/>
          </w:tcPr>
          <w:p w14:paraId="41C5B938" w14:textId="77777777" w:rsidR="00183BD4" w:rsidRPr="00B96823" w:rsidRDefault="00183BD4">
            <w:pPr>
              <w:pStyle w:val="aa"/>
            </w:pPr>
          </w:p>
        </w:tc>
        <w:tc>
          <w:tcPr>
            <w:tcW w:w="560" w:type="dxa"/>
          </w:tcPr>
          <w:p w14:paraId="595F74FB" w14:textId="77777777" w:rsidR="00183BD4" w:rsidRPr="00B96823" w:rsidRDefault="00183BD4">
            <w:pPr>
              <w:pStyle w:val="aa"/>
              <w:jc w:val="center"/>
            </w:pPr>
            <w:r w:rsidRPr="00B96823">
              <w:t>2</w:t>
            </w:r>
          </w:p>
        </w:tc>
        <w:tc>
          <w:tcPr>
            <w:tcW w:w="5740" w:type="dxa"/>
          </w:tcPr>
          <w:p w14:paraId="3E17A0A5" w14:textId="77777777" w:rsidR="00183BD4" w:rsidRPr="00B96823" w:rsidRDefault="00183BD4">
            <w:pPr>
              <w:pStyle w:val="ac"/>
            </w:pPr>
            <w:r w:rsidRPr="00B96823">
              <w:t>Производства синтетического каучука</w:t>
            </w:r>
          </w:p>
        </w:tc>
        <w:tc>
          <w:tcPr>
            <w:tcW w:w="2198" w:type="dxa"/>
          </w:tcPr>
          <w:p w14:paraId="2B7A9D27" w14:textId="77777777" w:rsidR="00183BD4" w:rsidRPr="00B96823" w:rsidRDefault="00183BD4">
            <w:pPr>
              <w:pStyle w:val="aa"/>
              <w:jc w:val="center"/>
            </w:pPr>
            <w:r w:rsidRPr="00B96823">
              <w:t>32</w:t>
            </w:r>
          </w:p>
        </w:tc>
      </w:tr>
      <w:tr w:rsidR="00183BD4" w:rsidRPr="00B96823" w14:paraId="34C0E06E" w14:textId="77777777" w:rsidTr="00662461">
        <w:tc>
          <w:tcPr>
            <w:tcW w:w="2100" w:type="dxa"/>
            <w:vMerge/>
          </w:tcPr>
          <w:p w14:paraId="030D71EE" w14:textId="77777777" w:rsidR="00183BD4" w:rsidRPr="00B96823" w:rsidRDefault="00183BD4">
            <w:pPr>
              <w:pStyle w:val="aa"/>
            </w:pPr>
          </w:p>
        </w:tc>
        <w:tc>
          <w:tcPr>
            <w:tcW w:w="560" w:type="dxa"/>
          </w:tcPr>
          <w:p w14:paraId="35D86146" w14:textId="77777777" w:rsidR="00183BD4" w:rsidRPr="00B96823" w:rsidRDefault="00183BD4">
            <w:pPr>
              <w:pStyle w:val="aa"/>
              <w:jc w:val="center"/>
            </w:pPr>
            <w:r w:rsidRPr="00B96823">
              <w:t>3</w:t>
            </w:r>
          </w:p>
        </w:tc>
        <w:tc>
          <w:tcPr>
            <w:tcW w:w="5740" w:type="dxa"/>
          </w:tcPr>
          <w:p w14:paraId="49187B8B" w14:textId="77777777" w:rsidR="00183BD4" w:rsidRPr="00B96823" w:rsidRDefault="00183BD4">
            <w:pPr>
              <w:pStyle w:val="ac"/>
            </w:pPr>
            <w:r w:rsidRPr="00B96823">
              <w:t>Сажевой промышленности</w:t>
            </w:r>
          </w:p>
        </w:tc>
        <w:tc>
          <w:tcPr>
            <w:tcW w:w="2198" w:type="dxa"/>
          </w:tcPr>
          <w:p w14:paraId="4B486E6B" w14:textId="77777777" w:rsidR="00183BD4" w:rsidRPr="00B96823" w:rsidRDefault="00183BD4">
            <w:pPr>
              <w:pStyle w:val="aa"/>
              <w:jc w:val="center"/>
            </w:pPr>
            <w:r w:rsidRPr="00B96823">
              <w:t>32</w:t>
            </w:r>
          </w:p>
        </w:tc>
      </w:tr>
      <w:tr w:rsidR="00183BD4" w:rsidRPr="00B96823" w14:paraId="75E328DC" w14:textId="77777777" w:rsidTr="00662461">
        <w:tc>
          <w:tcPr>
            <w:tcW w:w="2100" w:type="dxa"/>
            <w:vMerge/>
          </w:tcPr>
          <w:p w14:paraId="666EA277" w14:textId="77777777" w:rsidR="00183BD4" w:rsidRPr="00B96823" w:rsidRDefault="00183BD4">
            <w:pPr>
              <w:pStyle w:val="aa"/>
            </w:pPr>
          </w:p>
        </w:tc>
        <w:tc>
          <w:tcPr>
            <w:tcW w:w="560" w:type="dxa"/>
          </w:tcPr>
          <w:p w14:paraId="3D5BAC83" w14:textId="77777777" w:rsidR="00183BD4" w:rsidRPr="00B96823" w:rsidRDefault="00183BD4">
            <w:pPr>
              <w:pStyle w:val="aa"/>
              <w:jc w:val="center"/>
            </w:pPr>
            <w:r w:rsidRPr="00B96823">
              <w:t>4</w:t>
            </w:r>
          </w:p>
        </w:tc>
        <w:tc>
          <w:tcPr>
            <w:tcW w:w="5740" w:type="dxa"/>
          </w:tcPr>
          <w:p w14:paraId="00F5EC0B" w14:textId="77777777" w:rsidR="00183BD4" w:rsidRPr="00B96823" w:rsidRDefault="00183BD4">
            <w:pPr>
              <w:pStyle w:val="ac"/>
            </w:pPr>
            <w:r w:rsidRPr="00B96823">
              <w:t>Шинной промышленности</w:t>
            </w:r>
          </w:p>
        </w:tc>
        <w:tc>
          <w:tcPr>
            <w:tcW w:w="2198" w:type="dxa"/>
          </w:tcPr>
          <w:p w14:paraId="756D1C4A" w14:textId="77777777" w:rsidR="00183BD4" w:rsidRPr="00B96823" w:rsidRDefault="00183BD4">
            <w:pPr>
              <w:pStyle w:val="aa"/>
              <w:jc w:val="center"/>
            </w:pPr>
            <w:r w:rsidRPr="00B96823">
              <w:t>55</w:t>
            </w:r>
          </w:p>
        </w:tc>
      </w:tr>
      <w:tr w:rsidR="00183BD4" w:rsidRPr="00B96823" w14:paraId="1FD87584" w14:textId="77777777" w:rsidTr="00662461">
        <w:tc>
          <w:tcPr>
            <w:tcW w:w="2100" w:type="dxa"/>
            <w:vMerge/>
          </w:tcPr>
          <w:p w14:paraId="26A36D8B" w14:textId="77777777" w:rsidR="00183BD4" w:rsidRPr="00B96823" w:rsidRDefault="00183BD4">
            <w:pPr>
              <w:pStyle w:val="aa"/>
            </w:pPr>
          </w:p>
        </w:tc>
        <w:tc>
          <w:tcPr>
            <w:tcW w:w="560" w:type="dxa"/>
          </w:tcPr>
          <w:p w14:paraId="66AE3D71" w14:textId="77777777" w:rsidR="00183BD4" w:rsidRPr="00B96823" w:rsidRDefault="00183BD4">
            <w:pPr>
              <w:pStyle w:val="aa"/>
              <w:jc w:val="center"/>
            </w:pPr>
            <w:r w:rsidRPr="00B96823">
              <w:t>5</w:t>
            </w:r>
          </w:p>
        </w:tc>
        <w:tc>
          <w:tcPr>
            <w:tcW w:w="5740" w:type="dxa"/>
          </w:tcPr>
          <w:p w14:paraId="457810FC" w14:textId="77777777" w:rsidR="00183BD4" w:rsidRPr="00B96823" w:rsidRDefault="00183BD4">
            <w:pPr>
              <w:pStyle w:val="ac"/>
            </w:pPr>
            <w:r w:rsidRPr="00B96823">
              <w:t>Промышленности резинотехнических изделий</w:t>
            </w:r>
          </w:p>
        </w:tc>
        <w:tc>
          <w:tcPr>
            <w:tcW w:w="2198" w:type="dxa"/>
          </w:tcPr>
          <w:p w14:paraId="2A3073D5" w14:textId="77777777" w:rsidR="00183BD4" w:rsidRPr="00B96823" w:rsidRDefault="00183BD4">
            <w:pPr>
              <w:pStyle w:val="aa"/>
              <w:jc w:val="center"/>
            </w:pPr>
            <w:r w:rsidRPr="00B96823">
              <w:t>55</w:t>
            </w:r>
          </w:p>
        </w:tc>
      </w:tr>
      <w:tr w:rsidR="00183BD4" w:rsidRPr="00B96823" w14:paraId="34D5B433" w14:textId="77777777" w:rsidTr="00662461">
        <w:tc>
          <w:tcPr>
            <w:tcW w:w="2100" w:type="dxa"/>
            <w:vMerge/>
          </w:tcPr>
          <w:p w14:paraId="4E211933" w14:textId="77777777" w:rsidR="00183BD4" w:rsidRPr="00B96823" w:rsidRDefault="00183BD4">
            <w:pPr>
              <w:pStyle w:val="aa"/>
            </w:pPr>
          </w:p>
        </w:tc>
        <w:tc>
          <w:tcPr>
            <w:tcW w:w="560" w:type="dxa"/>
          </w:tcPr>
          <w:p w14:paraId="66D0A7F8" w14:textId="77777777" w:rsidR="00183BD4" w:rsidRPr="00B96823" w:rsidRDefault="00183BD4">
            <w:pPr>
              <w:pStyle w:val="aa"/>
              <w:jc w:val="center"/>
            </w:pPr>
            <w:r w:rsidRPr="00B96823">
              <w:t>6</w:t>
            </w:r>
          </w:p>
        </w:tc>
        <w:tc>
          <w:tcPr>
            <w:tcW w:w="5740" w:type="dxa"/>
          </w:tcPr>
          <w:p w14:paraId="6DC8CB41" w14:textId="77777777" w:rsidR="00183BD4" w:rsidRPr="00B96823" w:rsidRDefault="00183BD4">
            <w:pPr>
              <w:pStyle w:val="ac"/>
            </w:pPr>
            <w:r w:rsidRPr="00B96823">
              <w:t>Производства резиновой обуви</w:t>
            </w:r>
          </w:p>
        </w:tc>
        <w:tc>
          <w:tcPr>
            <w:tcW w:w="2198" w:type="dxa"/>
          </w:tcPr>
          <w:p w14:paraId="4B2A679C" w14:textId="77777777" w:rsidR="00183BD4" w:rsidRPr="00B96823" w:rsidRDefault="00183BD4">
            <w:pPr>
              <w:pStyle w:val="aa"/>
              <w:jc w:val="center"/>
            </w:pPr>
            <w:r w:rsidRPr="00B96823">
              <w:t>55</w:t>
            </w:r>
          </w:p>
        </w:tc>
      </w:tr>
      <w:tr w:rsidR="00183BD4" w:rsidRPr="00B96823" w14:paraId="081CC051" w14:textId="77777777" w:rsidTr="00662461">
        <w:tc>
          <w:tcPr>
            <w:tcW w:w="2100" w:type="dxa"/>
            <w:vMerge w:val="restart"/>
          </w:tcPr>
          <w:p w14:paraId="056ECAEB" w14:textId="77777777" w:rsidR="00183BD4" w:rsidRDefault="00183BD4">
            <w:pPr>
              <w:pStyle w:val="ac"/>
            </w:pPr>
            <w:r w:rsidRPr="00B96823">
              <w:t>Геологоразведка</w:t>
            </w:r>
          </w:p>
          <w:p w14:paraId="066B4A4E" w14:textId="77777777" w:rsidR="00662461" w:rsidRPr="00662461" w:rsidRDefault="00662461" w:rsidP="00662461"/>
        </w:tc>
        <w:tc>
          <w:tcPr>
            <w:tcW w:w="560" w:type="dxa"/>
          </w:tcPr>
          <w:p w14:paraId="5D0E36E6" w14:textId="77777777" w:rsidR="00183BD4" w:rsidRPr="00B96823" w:rsidRDefault="00183BD4">
            <w:pPr>
              <w:pStyle w:val="aa"/>
              <w:jc w:val="center"/>
            </w:pPr>
            <w:r w:rsidRPr="00B96823">
              <w:t>1</w:t>
            </w:r>
          </w:p>
        </w:tc>
        <w:tc>
          <w:tcPr>
            <w:tcW w:w="5740" w:type="dxa"/>
          </w:tcPr>
          <w:p w14:paraId="055D07F9" w14:textId="77777777" w:rsidR="00183BD4" w:rsidRPr="00B96823" w:rsidRDefault="00183BD4">
            <w:pPr>
              <w:pStyle w:val="ac"/>
            </w:pPr>
            <w:r w:rsidRPr="00B96823">
              <w:t>Базы производственные и материально-технического снабжения геологоразведочных управлений и трестов</w:t>
            </w:r>
          </w:p>
        </w:tc>
        <w:tc>
          <w:tcPr>
            <w:tcW w:w="2198" w:type="dxa"/>
          </w:tcPr>
          <w:p w14:paraId="5D079CF1" w14:textId="77777777" w:rsidR="00183BD4" w:rsidRPr="00B96823" w:rsidRDefault="00183BD4">
            <w:pPr>
              <w:pStyle w:val="aa"/>
              <w:jc w:val="center"/>
            </w:pPr>
            <w:r w:rsidRPr="00B96823">
              <w:t>40</w:t>
            </w:r>
          </w:p>
        </w:tc>
      </w:tr>
      <w:tr w:rsidR="00183BD4" w:rsidRPr="00B96823" w14:paraId="040B4A37" w14:textId="77777777" w:rsidTr="00662461">
        <w:tc>
          <w:tcPr>
            <w:tcW w:w="2100" w:type="dxa"/>
            <w:vMerge/>
          </w:tcPr>
          <w:p w14:paraId="520A9314" w14:textId="77777777" w:rsidR="00183BD4" w:rsidRPr="00B96823" w:rsidRDefault="00183BD4">
            <w:pPr>
              <w:pStyle w:val="aa"/>
            </w:pPr>
          </w:p>
        </w:tc>
        <w:tc>
          <w:tcPr>
            <w:tcW w:w="560" w:type="dxa"/>
            <w:vMerge w:val="restart"/>
          </w:tcPr>
          <w:p w14:paraId="7AB9542F" w14:textId="77777777" w:rsidR="00183BD4" w:rsidRPr="00B96823" w:rsidRDefault="00183BD4">
            <w:pPr>
              <w:pStyle w:val="aa"/>
              <w:jc w:val="center"/>
            </w:pPr>
            <w:r w:rsidRPr="00B96823">
              <w:t>2</w:t>
            </w:r>
          </w:p>
        </w:tc>
        <w:tc>
          <w:tcPr>
            <w:tcW w:w="5740" w:type="dxa"/>
          </w:tcPr>
          <w:p w14:paraId="32DF7AD2" w14:textId="77777777" w:rsidR="00183BD4" w:rsidRPr="00B96823" w:rsidRDefault="00183BD4">
            <w:pPr>
              <w:pStyle w:val="ac"/>
            </w:pPr>
            <w:r w:rsidRPr="00B96823">
              <w:t>Производственные базы при разведке на нефть и газ с годовым объемом работ, тыс. м, до</w:t>
            </w:r>
          </w:p>
        </w:tc>
        <w:tc>
          <w:tcPr>
            <w:tcW w:w="2198" w:type="dxa"/>
          </w:tcPr>
          <w:p w14:paraId="4277ABEC" w14:textId="77777777" w:rsidR="00183BD4" w:rsidRPr="00B96823" w:rsidRDefault="00183BD4">
            <w:pPr>
              <w:pStyle w:val="aa"/>
            </w:pPr>
          </w:p>
        </w:tc>
      </w:tr>
      <w:tr w:rsidR="00183BD4" w:rsidRPr="00B96823" w14:paraId="706FEF87" w14:textId="77777777" w:rsidTr="00662461">
        <w:tc>
          <w:tcPr>
            <w:tcW w:w="2100" w:type="dxa"/>
            <w:vMerge/>
          </w:tcPr>
          <w:p w14:paraId="402ACC6A" w14:textId="77777777" w:rsidR="00183BD4" w:rsidRPr="00B96823" w:rsidRDefault="00183BD4">
            <w:pPr>
              <w:pStyle w:val="aa"/>
            </w:pPr>
          </w:p>
        </w:tc>
        <w:tc>
          <w:tcPr>
            <w:tcW w:w="560" w:type="dxa"/>
            <w:vMerge/>
          </w:tcPr>
          <w:p w14:paraId="44F0CD55" w14:textId="77777777" w:rsidR="00183BD4" w:rsidRPr="00B96823" w:rsidRDefault="00183BD4">
            <w:pPr>
              <w:pStyle w:val="aa"/>
            </w:pPr>
          </w:p>
        </w:tc>
        <w:tc>
          <w:tcPr>
            <w:tcW w:w="5740" w:type="dxa"/>
          </w:tcPr>
          <w:p w14:paraId="65021303" w14:textId="77777777" w:rsidR="00183BD4" w:rsidRPr="00B96823" w:rsidRDefault="00183BD4">
            <w:pPr>
              <w:pStyle w:val="ac"/>
            </w:pPr>
            <w:r w:rsidRPr="00B96823">
              <w:t>20</w:t>
            </w:r>
          </w:p>
        </w:tc>
        <w:tc>
          <w:tcPr>
            <w:tcW w:w="2198" w:type="dxa"/>
          </w:tcPr>
          <w:p w14:paraId="1BA051D4" w14:textId="77777777" w:rsidR="00183BD4" w:rsidRPr="00B96823" w:rsidRDefault="00183BD4">
            <w:pPr>
              <w:pStyle w:val="aa"/>
              <w:jc w:val="center"/>
            </w:pPr>
            <w:r w:rsidRPr="00B96823">
              <w:t>40</w:t>
            </w:r>
          </w:p>
        </w:tc>
      </w:tr>
      <w:tr w:rsidR="00183BD4" w:rsidRPr="00B96823" w14:paraId="00A6F81F" w14:textId="77777777" w:rsidTr="00662461">
        <w:tc>
          <w:tcPr>
            <w:tcW w:w="2100" w:type="dxa"/>
            <w:vMerge/>
          </w:tcPr>
          <w:p w14:paraId="1145131E" w14:textId="77777777" w:rsidR="00183BD4" w:rsidRPr="00B96823" w:rsidRDefault="00183BD4">
            <w:pPr>
              <w:pStyle w:val="aa"/>
            </w:pPr>
          </w:p>
        </w:tc>
        <w:tc>
          <w:tcPr>
            <w:tcW w:w="560" w:type="dxa"/>
            <w:vMerge/>
          </w:tcPr>
          <w:p w14:paraId="21FB3028" w14:textId="77777777" w:rsidR="00183BD4" w:rsidRPr="00B96823" w:rsidRDefault="00183BD4">
            <w:pPr>
              <w:pStyle w:val="aa"/>
            </w:pPr>
          </w:p>
        </w:tc>
        <w:tc>
          <w:tcPr>
            <w:tcW w:w="5740" w:type="dxa"/>
          </w:tcPr>
          <w:p w14:paraId="3C73223B" w14:textId="77777777" w:rsidR="00183BD4" w:rsidRPr="00B96823" w:rsidRDefault="00183BD4">
            <w:pPr>
              <w:pStyle w:val="ac"/>
            </w:pPr>
            <w:r w:rsidRPr="00B96823">
              <w:t>50</w:t>
            </w:r>
          </w:p>
        </w:tc>
        <w:tc>
          <w:tcPr>
            <w:tcW w:w="2198" w:type="dxa"/>
          </w:tcPr>
          <w:p w14:paraId="27F51803" w14:textId="77777777" w:rsidR="00183BD4" w:rsidRPr="00B96823" w:rsidRDefault="00183BD4">
            <w:pPr>
              <w:pStyle w:val="aa"/>
              <w:jc w:val="center"/>
            </w:pPr>
            <w:r w:rsidRPr="00B96823">
              <w:t>45</w:t>
            </w:r>
          </w:p>
        </w:tc>
      </w:tr>
      <w:tr w:rsidR="00183BD4" w:rsidRPr="00B96823" w14:paraId="2A498A7E" w14:textId="77777777" w:rsidTr="00662461">
        <w:tc>
          <w:tcPr>
            <w:tcW w:w="2100" w:type="dxa"/>
            <w:vMerge/>
          </w:tcPr>
          <w:p w14:paraId="20896640" w14:textId="77777777" w:rsidR="00183BD4" w:rsidRPr="00B96823" w:rsidRDefault="00183BD4">
            <w:pPr>
              <w:pStyle w:val="aa"/>
            </w:pPr>
          </w:p>
        </w:tc>
        <w:tc>
          <w:tcPr>
            <w:tcW w:w="560" w:type="dxa"/>
            <w:vMerge/>
          </w:tcPr>
          <w:p w14:paraId="52246670" w14:textId="77777777" w:rsidR="00183BD4" w:rsidRPr="00B96823" w:rsidRDefault="00183BD4">
            <w:pPr>
              <w:pStyle w:val="aa"/>
            </w:pPr>
          </w:p>
        </w:tc>
        <w:tc>
          <w:tcPr>
            <w:tcW w:w="5740" w:type="dxa"/>
          </w:tcPr>
          <w:p w14:paraId="597ABD13" w14:textId="77777777" w:rsidR="00183BD4" w:rsidRPr="00B96823" w:rsidRDefault="00183BD4">
            <w:pPr>
              <w:pStyle w:val="ac"/>
            </w:pPr>
            <w:r w:rsidRPr="00B96823">
              <w:t>100</w:t>
            </w:r>
          </w:p>
        </w:tc>
        <w:tc>
          <w:tcPr>
            <w:tcW w:w="2198" w:type="dxa"/>
          </w:tcPr>
          <w:p w14:paraId="54B47717" w14:textId="77777777" w:rsidR="00183BD4" w:rsidRPr="00B96823" w:rsidRDefault="00183BD4">
            <w:pPr>
              <w:pStyle w:val="aa"/>
              <w:jc w:val="center"/>
            </w:pPr>
            <w:r w:rsidRPr="00B96823">
              <w:t>50</w:t>
            </w:r>
          </w:p>
        </w:tc>
      </w:tr>
      <w:tr w:rsidR="00183BD4" w:rsidRPr="00B96823" w14:paraId="0A465641" w14:textId="77777777" w:rsidTr="00662461">
        <w:tc>
          <w:tcPr>
            <w:tcW w:w="2100" w:type="dxa"/>
            <w:vMerge/>
          </w:tcPr>
          <w:p w14:paraId="6252D525" w14:textId="77777777" w:rsidR="00183BD4" w:rsidRPr="00B96823" w:rsidRDefault="00183BD4">
            <w:pPr>
              <w:pStyle w:val="aa"/>
            </w:pPr>
          </w:p>
        </w:tc>
        <w:tc>
          <w:tcPr>
            <w:tcW w:w="560" w:type="dxa"/>
            <w:vMerge w:val="restart"/>
          </w:tcPr>
          <w:p w14:paraId="1EC7D053" w14:textId="77777777" w:rsidR="00183BD4" w:rsidRPr="00B96823" w:rsidRDefault="00183BD4">
            <w:pPr>
              <w:pStyle w:val="aa"/>
              <w:jc w:val="center"/>
            </w:pPr>
            <w:r w:rsidRPr="00B96823">
              <w:t>3</w:t>
            </w:r>
          </w:p>
        </w:tc>
        <w:tc>
          <w:tcPr>
            <w:tcW w:w="5740" w:type="dxa"/>
          </w:tcPr>
          <w:p w14:paraId="728FB87F" w14:textId="77777777" w:rsidR="00183BD4" w:rsidRPr="00B96823" w:rsidRDefault="00183BD4">
            <w:pPr>
              <w:pStyle w:val="ac"/>
            </w:pPr>
            <w:r w:rsidRPr="00B96823">
              <w:t>Производственные базы геологоразведочных экспедиций при разведке на твердые полезные ископаемые с годовым объемом работ, тыс. руб.:</w:t>
            </w:r>
          </w:p>
        </w:tc>
        <w:tc>
          <w:tcPr>
            <w:tcW w:w="2198" w:type="dxa"/>
          </w:tcPr>
          <w:p w14:paraId="0EA5D0C2" w14:textId="77777777" w:rsidR="00183BD4" w:rsidRPr="00B96823" w:rsidRDefault="00183BD4">
            <w:pPr>
              <w:pStyle w:val="aa"/>
            </w:pPr>
          </w:p>
        </w:tc>
      </w:tr>
      <w:tr w:rsidR="00183BD4" w:rsidRPr="00B96823" w14:paraId="0909C386" w14:textId="77777777" w:rsidTr="00662461">
        <w:tc>
          <w:tcPr>
            <w:tcW w:w="2100" w:type="dxa"/>
            <w:vMerge/>
          </w:tcPr>
          <w:p w14:paraId="4767C2CC" w14:textId="77777777" w:rsidR="00183BD4" w:rsidRPr="00B96823" w:rsidRDefault="00183BD4">
            <w:pPr>
              <w:pStyle w:val="aa"/>
            </w:pPr>
          </w:p>
        </w:tc>
        <w:tc>
          <w:tcPr>
            <w:tcW w:w="560" w:type="dxa"/>
            <w:vMerge/>
          </w:tcPr>
          <w:p w14:paraId="72A8D503" w14:textId="77777777" w:rsidR="00183BD4" w:rsidRPr="00B96823" w:rsidRDefault="00183BD4">
            <w:pPr>
              <w:pStyle w:val="aa"/>
            </w:pPr>
          </w:p>
        </w:tc>
        <w:tc>
          <w:tcPr>
            <w:tcW w:w="5740" w:type="dxa"/>
          </w:tcPr>
          <w:p w14:paraId="5200CA2D" w14:textId="77777777" w:rsidR="00183BD4" w:rsidRPr="00B96823" w:rsidRDefault="00183BD4">
            <w:pPr>
              <w:pStyle w:val="ac"/>
            </w:pPr>
            <w:r w:rsidRPr="00B96823">
              <w:t>до 500</w:t>
            </w:r>
          </w:p>
        </w:tc>
        <w:tc>
          <w:tcPr>
            <w:tcW w:w="2198" w:type="dxa"/>
          </w:tcPr>
          <w:p w14:paraId="03590462" w14:textId="77777777" w:rsidR="00183BD4" w:rsidRPr="00B96823" w:rsidRDefault="00183BD4">
            <w:pPr>
              <w:pStyle w:val="aa"/>
              <w:jc w:val="center"/>
            </w:pPr>
            <w:r w:rsidRPr="00B96823">
              <w:t>32</w:t>
            </w:r>
          </w:p>
        </w:tc>
      </w:tr>
      <w:tr w:rsidR="00183BD4" w:rsidRPr="00B96823" w14:paraId="68C08BF0" w14:textId="77777777" w:rsidTr="00662461">
        <w:tc>
          <w:tcPr>
            <w:tcW w:w="2100" w:type="dxa"/>
            <w:vMerge/>
          </w:tcPr>
          <w:p w14:paraId="569EADB1" w14:textId="77777777" w:rsidR="00183BD4" w:rsidRPr="00B96823" w:rsidRDefault="00183BD4">
            <w:pPr>
              <w:pStyle w:val="aa"/>
            </w:pPr>
          </w:p>
        </w:tc>
        <w:tc>
          <w:tcPr>
            <w:tcW w:w="560" w:type="dxa"/>
            <w:vMerge/>
          </w:tcPr>
          <w:p w14:paraId="207A3A1E" w14:textId="77777777" w:rsidR="00183BD4" w:rsidRPr="00B96823" w:rsidRDefault="00183BD4">
            <w:pPr>
              <w:pStyle w:val="aa"/>
            </w:pPr>
          </w:p>
        </w:tc>
        <w:tc>
          <w:tcPr>
            <w:tcW w:w="5740" w:type="dxa"/>
          </w:tcPr>
          <w:p w14:paraId="0C144A12" w14:textId="77777777" w:rsidR="00183BD4" w:rsidRPr="00B96823" w:rsidRDefault="00183BD4">
            <w:pPr>
              <w:pStyle w:val="ac"/>
            </w:pPr>
            <w:r w:rsidRPr="00B96823">
              <w:t>более 500</w:t>
            </w:r>
          </w:p>
        </w:tc>
        <w:tc>
          <w:tcPr>
            <w:tcW w:w="2198" w:type="dxa"/>
          </w:tcPr>
          <w:p w14:paraId="016A5EB9" w14:textId="77777777" w:rsidR="00183BD4" w:rsidRPr="00B96823" w:rsidRDefault="00183BD4">
            <w:pPr>
              <w:pStyle w:val="aa"/>
              <w:jc w:val="center"/>
            </w:pPr>
            <w:r w:rsidRPr="00B96823">
              <w:t>35</w:t>
            </w:r>
          </w:p>
        </w:tc>
      </w:tr>
      <w:tr w:rsidR="00183BD4" w:rsidRPr="00B96823" w14:paraId="69F6AE75" w14:textId="77777777" w:rsidTr="00662461">
        <w:tc>
          <w:tcPr>
            <w:tcW w:w="2100" w:type="dxa"/>
            <w:vMerge/>
          </w:tcPr>
          <w:p w14:paraId="3DC560E3" w14:textId="77777777" w:rsidR="00183BD4" w:rsidRPr="00B96823" w:rsidRDefault="00183BD4">
            <w:pPr>
              <w:pStyle w:val="aa"/>
            </w:pPr>
          </w:p>
        </w:tc>
        <w:tc>
          <w:tcPr>
            <w:tcW w:w="560" w:type="dxa"/>
            <w:vMerge w:val="restart"/>
          </w:tcPr>
          <w:p w14:paraId="5822BC94" w14:textId="77777777" w:rsidR="00183BD4" w:rsidRPr="00B96823" w:rsidRDefault="00183BD4">
            <w:pPr>
              <w:pStyle w:val="aa"/>
              <w:jc w:val="center"/>
            </w:pPr>
            <w:r w:rsidRPr="00B96823">
              <w:t>4</w:t>
            </w:r>
          </w:p>
        </w:tc>
        <w:tc>
          <w:tcPr>
            <w:tcW w:w="5740" w:type="dxa"/>
          </w:tcPr>
          <w:p w14:paraId="47A96AFB" w14:textId="77777777" w:rsidR="00183BD4" w:rsidRPr="00B96823" w:rsidRDefault="00183BD4">
            <w:pPr>
              <w:pStyle w:val="ac"/>
            </w:pPr>
            <w:r w:rsidRPr="00B96823">
              <w:t>Производственные базы партий при разведке на твердые полезные ископаемые с годовым объемом работ, тыс. руб.:</w:t>
            </w:r>
          </w:p>
        </w:tc>
        <w:tc>
          <w:tcPr>
            <w:tcW w:w="2198" w:type="dxa"/>
            <w:vMerge w:val="restart"/>
          </w:tcPr>
          <w:p w14:paraId="497A0AA1" w14:textId="77777777" w:rsidR="00183BD4" w:rsidRPr="00B96823" w:rsidRDefault="00183BD4">
            <w:pPr>
              <w:pStyle w:val="aa"/>
            </w:pPr>
          </w:p>
        </w:tc>
      </w:tr>
      <w:tr w:rsidR="00183BD4" w:rsidRPr="00B96823" w14:paraId="173B9E35" w14:textId="77777777" w:rsidTr="00662461">
        <w:tc>
          <w:tcPr>
            <w:tcW w:w="2100" w:type="dxa"/>
            <w:vMerge/>
          </w:tcPr>
          <w:p w14:paraId="378FB4E4" w14:textId="77777777" w:rsidR="00183BD4" w:rsidRPr="00B96823" w:rsidRDefault="00183BD4">
            <w:pPr>
              <w:pStyle w:val="aa"/>
            </w:pPr>
          </w:p>
        </w:tc>
        <w:tc>
          <w:tcPr>
            <w:tcW w:w="560" w:type="dxa"/>
            <w:vMerge/>
          </w:tcPr>
          <w:p w14:paraId="1F1B685F" w14:textId="77777777" w:rsidR="00183BD4" w:rsidRPr="00B96823" w:rsidRDefault="00183BD4">
            <w:pPr>
              <w:pStyle w:val="aa"/>
            </w:pPr>
          </w:p>
        </w:tc>
        <w:tc>
          <w:tcPr>
            <w:tcW w:w="5740" w:type="dxa"/>
          </w:tcPr>
          <w:p w14:paraId="797FBA4F" w14:textId="77777777" w:rsidR="00183BD4" w:rsidRPr="00B96823" w:rsidRDefault="00183BD4">
            <w:pPr>
              <w:pStyle w:val="ac"/>
            </w:pPr>
            <w:r w:rsidRPr="00B96823">
              <w:t>400</w:t>
            </w:r>
          </w:p>
        </w:tc>
        <w:tc>
          <w:tcPr>
            <w:tcW w:w="2198" w:type="dxa"/>
            <w:vMerge/>
          </w:tcPr>
          <w:p w14:paraId="341B5293" w14:textId="77777777" w:rsidR="00183BD4" w:rsidRPr="00B96823" w:rsidRDefault="00183BD4">
            <w:pPr>
              <w:pStyle w:val="aa"/>
            </w:pPr>
          </w:p>
        </w:tc>
      </w:tr>
      <w:tr w:rsidR="00183BD4" w:rsidRPr="00B96823" w14:paraId="1DFD8BAF" w14:textId="77777777" w:rsidTr="00662461">
        <w:tc>
          <w:tcPr>
            <w:tcW w:w="2100" w:type="dxa"/>
            <w:vMerge/>
          </w:tcPr>
          <w:p w14:paraId="653111B2" w14:textId="77777777" w:rsidR="00183BD4" w:rsidRPr="00B96823" w:rsidRDefault="00183BD4">
            <w:pPr>
              <w:pStyle w:val="aa"/>
            </w:pPr>
          </w:p>
        </w:tc>
        <w:tc>
          <w:tcPr>
            <w:tcW w:w="560" w:type="dxa"/>
            <w:vMerge/>
          </w:tcPr>
          <w:p w14:paraId="2680CD94" w14:textId="77777777" w:rsidR="00183BD4" w:rsidRPr="00B96823" w:rsidRDefault="00183BD4">
            <w:pPr>
              <w:pStyle w:val="aa"/>
            </w:pPr>
          </w:p>
        </w:tc>
        <w:tc>
          <w:tcPr>
            <w:tcW w:w="5740" w:type="dxa"/>
          </w:tcPr>
          <w:p w14:paraId="365B8088" w14:textId="77777777" w:rsidR="00183BD4" w:rsidRPr="00B96823" w:rsidRDefault="00183BD4">
            <w:pPr>
              <w:pStyle w:val="ac"/>
            </w:pPr>
            <w:r w:rsidRPr="00B96823">
              <w:t>500</w:t>
            </w:r>
          </w:p>
        </w:tc>
        <w:tc>
          <w:tcPr>
            <w:tcW w:w="2198" w:type="dxa"/>
            <w:vMerge/>
          </w:tcPr>
          <w:p w14:paraId="6F5EAC1B" w14:textId="77777777" w:rsidR="00183BD4" w:rsidRPr="00B96823" w:rsidRDefault="00183BD4">
            <w:pPr>
              <w:pStyle w:val="aa"/>
            </w:pPr>
          </w:p>
        </w:tc>
      </w:tr>
      <w:tr w:rsidR="00183BD4" w:rsidRPr="00B96823" w14:paraId="6191E232" w14:textId="77777777" w:rsidTr="00662461">
        <w:tc>
          <w:tcPr>
            <w:tcW w:w="2100" w:type="dxa"/>
            <w:vMerge/>
          </w:tcPr>
          <w:p w14:paraId="22E4866D" w14:textId="77777777" w:rsidR="00183BD4" w:rsidRPr="00B96823" w:rsidRDefault="00183BD4">
            <w:pPr>
              <w:pStyle w:val="aa"/>
            </w:pPr>
          </w:p>
        </w:tc>
        <w:tc>
          <w:tcPr>
            <w:tcW w:w="560" w:type="dxa"/>
          </w:tcPr>
          <w:p w14:paraId="3405D2DF" w14:textId="77777777" w:rsidR="00183BD4" w:rsidRPr="00B96823" w:rsidRDefault="00183BD4">
            <w:pPr>
              <w:pStyle w:val="aa"/>
              <w:jc w:val="center"/>
            </w:pPr>
            <w:r w:rsidRPr="00B96823">
              <w:t>5</w:t>
            </w:r>
          </w:p>
        </w:tc>
        <w:tc>
          <w:tcPr>
            <w:tcW w:w="5740" w:type="dxa"/>
          </w:tcPr>
          <w:p w14:paraId="5E779598" w14:textId="77777777" w:rsidR="00183BD4" w:rsidRPr="00B96823" w:rsidRDefault="00183BD4">
            <w:pPr>
              <w:pStyle w:val="ac"/>
            </w:pPr>
            <w:r w:rsidRPr="00B96823">
              <w:t>Наземные комплексы разведочных шахт при подземном способе разработки без обогатительных фабрик мощностью до 200 тыс. т/год</w:t>
            </w:r>
          </w:p>
        </w:tc>
        <w:tc>
          <w:tcPr>
            <w:tcW w:w="2198" w:type="dxa"/>
          </w:tcPr>
          <w:p w14:paraId="2CB2C73B" w14:textId="77777777" w:rsidR="00183BD4" w:rsidRPr="00B96823" w:rsidRDefault="00183BD4">
            <w:pPr>
              <w:pStyle w:val="aa"/>
              <w:jc w:val="center"/>
            </w:pPr>
            <w:r w:rsidRPr="00B96823">
              <w:t>26</w:t>
            </w:r>
          </w:p>
        </w:tc>
      </w:tr>
      <w:tr w:rsidR="00183BD4" w:rsidRPr="00B96823" w14:paraId="3956F65E" w14:textId="77777777" w:rsidTr="00662461">
        <w:tc>
          <w:tcPr>
            <w:tcW w:w="2100" w:type="dxa"/>
            <w:vMerge/>
          </w:tcPr>
          <w:p w14:paraId="349F881C" w14:textId="77777777" w:rsidR="00183BD4" w:rsidRPr="00B96823" w:rsidRDefault="00183BD4">
            <w:pPr>
              <w:pStyle w:val="aa"/>
            </w:pPr>
          </w:p>
        </w:tc>
        <w:tc>
          <w:tcPr>
            <w:tcW w:w="560" w:type="dxa"/>
          </w:tcPr>
          <w:p w14:paraId="67355BE2" w14:textId="77777777" w:rsidR="00183BD4" w:rsidRPr="00B96823" w:rsidRDefault="00183BD4">
            <w:pPr>
              <w:pStyle w:val="aa"/>
              <w:jc w:val="center"/>
            </w:pPr>
            <w:r w:rsidRPr="00B96823">
              <w:t>6</w:t>
            </w:r>
          </w:p>
        </w:tc>
        <w:tc>
          <w:tcPr>
            <w:tcW w:w="5740" w:type="dxa"/>
          </w:tcPr>
          <w:p w14:paraId="0512D269" w14:textId="77777777" w:rsidR="00183BD4" w:rsidRPr="00B96823" w:rsidRDefault="00183BD4">
            <w:pPr>
              <w:pStyle w:val="ac"/>
            </w:pPr>
            <w:r w:rsidRPr="00B96823">
              <w:t>Обогатительные мощностью до 30 тыс. т/год</w:t>
            </w:r>
          </w:p>
        </w:tc>
        <w:tc>
          <w:tcPr>
            <w:tcW w:w="2198" w:type="dxa"/>
          </w:tcPr>
          <w:p w14:paraId="3E1EA970" w14:textId="77777777" w:rsidR="00183BD4" w:rsidRPr="00B96823" w:rsidRDefault="00183BD4">
            <w:pPr>
              <w:pStyle w:val="aa"/>
              <w:jc w:val="center"/>
            </w:pPr>
            <w:r w:rsidRPr="00B96823">
              <w:t>25</w:t>
            </w:r>
          </w:p>
        </w:tc>
      </w:tr>
      <w:tr w:rsidR="00183BD4" w:rsidRPr="00B96823" w14:paraId="7DBD3768" w14:textId="77777777" w:rsidTr="00662461">
        <w:tc>
          <w:tcPr>
            <w:tcW w:w="2100" w:type="dxa"/>
            <w:vMerge/>
          </w:tcPr>
          <w:p w14:paraId="58365554" w14:textId="77777777" w:rsidR="00183BD4" w:rsidRPr="00B96823" w:rsidRDefault="00183BD4">
            <w:pPr>
              <w:pStyle w:val="aa"/>
            </w:pPr>
          </w:p>
        </w:tc>
        <w:tc>
          <w:tcPr>
            <w:tcW w:w="560" w:type="dxa"/>
          </w:tcPr>
          <w:p w14:paraId="377467E9" w14:textId="77777777" w:rsidR="00183BD4" w:rsidRPr="00B96823" w:rsidRDefault="00183BD4">
            <w:pPr>
              <w:pStyle w:val="aa"/>
              <w:jc w:val="center"/>
            </w:pPr>
            <w:r w:rsidRPr="00B96823">
              <w:t>7</w:t>
            </w:r>
          </w:p>
        </w:tc>
        <w:tc>
          <w:tcPr>
            <w:tcW w:w="5740" w:type="dxa"/>
          </w:tcPr>
          <w:p w14:paraId="07C31ACF" w14:textId="77777777" w:rsidR="00183BD4" w:rsidRPr="00B96823" w:rsidRDefault="00183BD4">
            <w:pPr>
              <w:pStyle w:val="ac"/>
            </w:pPr>
            <w:r w:rsidRPr="00B96823">
              <w:t>Дробильно-сортировочные мощностью до 30 тыс. т/год</w:t>
            </w:r>
          </w:p>
        </w:tc>
        <w:tc>
          <w:tcPr>
            <w:tcW w:w="2198" w:type="dxa"/>
          </w:tcPr>
          <w:p w14:paraId="62E81D69" w14:textId="77777777" w:rsidR="00183BD4" w:rsidRPr="00B96823" w:rsidRDefault="00183BD4">
            <w:pPr>
              <w:pStyle w:val="aa"/>
              <w:jc w:val="center"/>
            </w:pPr>
            <w:r w:rsidRPr="00B96823">
              <w:t>20</w:t>
            </w:r>
          </w:p>
        </w:tc>
      </w:tr>
      <w:tr w:rsidR="00183BD4" w:rsidRPr="00B96823" w14:paraId="65B3E7CD" w14:textId="77777777" w:rsidTr="00662461">
        <w:tc>
          <w:tcPr>
            <w:tcW w:w="2100" w:type="dxa"/>
            <w:vMerge w:val="restart"/>
          </w:tcPr>
          <w:p w14:paraId="5F03910F" w14:textId="77777777" w:rsidR="00183BD4" w:rsidRPr="00B96823" w:rsidRDefault="00183BD4">
            <w:pPr>
              <w:pStyle w:val="ac"/>
            </w:pPr>
            <w:r w:rsidRPr="00B96823">
              <w:t>Газовая промышленность</w:t>
            </w:r>
          </w:p>
        </w:tc>
        <w:tc>
          <w:tcPr>
            <w:tcW w:w="560" w:type="dxa"/>
          </w:tcPr>
          <w:p w14:paraId="26E0C517" w14:textId="77777777" w:rsidR="00183BD4" w:rsidRPr="00B96823" w:rsidRDefault="00183BD4">
            <w:pPr>
              <w:pStyle w:val="aa"/>
              <w:jc w:val="center"/>
            </w:pPr>
            <w:r w:rsidRPr="00B96823">
              <w:t>1</w:t>
            </w:r>
          </w:p>
        </w:tc>
        <w:tc>
          <w:tcPr>
            <w:tcW w:w="5740" w:type="dxa"/>
          </w:tcPr>
          <w:p w14:paraId="17F5D8A0" w14:textId="77777777" w:rsidR="00183BD4" w:rsidRPr="00B96823" w:rsidRDefault="00183BD4">
            <w:pPr>
              <w:pStyle w:val="ac"/>
            </w:pPr>
            <w:r w:rsidRPr="00B96823">
              <w:t xml:space="preserve">Головные промысловые сооружения, установки комплексной подготовки газа, компрессорные </w:t>
            </w:r>
            <w:r w:rsidRPr="00B96823">
              <w:lastRenderedPageBreak/>
              <w:t>станции подземных хранилищ газа</w:t>
            </w:r>
          </w:p>
        </w:tc>
        <w:tc>
          <w:tcPr>
            <w:tcW w:w="2198" w:type="dxa"/>
          </w:tcPr>
          <w:p w14:paraId="4D8440B9" w14:textId="77777777" w:rsidR="00183BD4" w:rsidRPr="00B96823" w:rsidRDefault="00183BD4">
            <w:pPr>
              <w:pStyle w:val="aa"/>
              <w:jc w:val="center"/>
            </w:pPr>
            <w:r w:rsidRPr="00B96823">
              <w:lastRenderedPageBreak/>
              <w:t>35</w:t>
            </w:r>
          </w:p>
        </w:tc>
      </w:tr>
      <w:tr w:rsidR="00183BD4" w:rsidRPr="00B96823" w14:paraId="68A46C11" w14:textId="77777777" w:rsidTr="00662461">
        <w:tc>
          <w:tcPr>
            <w:tcW w:w="2100" w:type="dxa"/>
            <w:vMerge/>
          </w:tcPr>
          <w:p w14:paraId="41D08135" w14:textId="77777777" w:rsidR="00183BD4" w:rsidRPr="00B96823" w:rsidRDefault="00183BD4">
            <w:pPr>
              <w:pStyle w:val="aa"/>
            </w:pPr>
          </w:p>
        </w:tc>
        <w:tc>
          <w:tcPr>
            <w:tcW w:w="560" w:type="dxa"/>
          </w:tcPr>
          <w:p w14:paraId="76F9B102" w14:textId="77777777" w:rsidR="00183BD4" w:rsidRPr="00B96823" w:rsidRDefault="00183BD4">
            <w:pPr>
              <w:pStyle w:val="aa"/>
              <w:jc w:val="center"/>
            </w:pPr>
            <w:r w:rsidRPr="00B96823">
              <w:t>2</w:t>
            </w:r>
          </w:p>
        </w:tc>
        <w:tc>
          <w:tcPr>
            <w:tcW w:w="5740" w:type="dxa"/>
          </w:tcPr>
          <w:p w14:paraId="64088300" w14:textId="77777777" w:rsidR="00183BD4" w:rsidRPr="00B96823" w:rsidRDefault="00183BD4">
            <w:pPr>
              <w:pStyle w:val="ac"/>
            </w:pPr>
            <w:r w:rsidRPr="00B96823">
              <w:t>Компрессорные станции магистральных газопроводов</w:t>
            </w:r>
          </w:p>
        </w:tc>
        <w:tc>
          <w:tcPr>
            <w:tcW w:w="2198" w:type="dxa"/>
          </w:tcPr>
          <w:p w14:paraId="359678C8" w14:textId="77777777" w:rsidR="00183BD4" w:rsidRPr="00B96823" w:rsidRDefault="00183BD4">
            <w:pPr>
              <w:pStyle w:val="aa"/>
              <w:jc w:val="center"/>
            </w:pPr>
            <w:r w:rsidRPr="00B96823">
              <w:t>40</w:t>
            </w:r>
          </w:p>
        </w:tc>
      </w:tr>
      <w:tr w:rsidR="00183BD4" w:rsidRPr="00B96823" w14:paraId="0D7D4D9E" w14:textId="77777777" w:rsidTr="00662461">
        <w:tc>
          <w:tcPr>
            <w:tcW w:w="2100" w:type="dxa"/>
            <w:vMerge/>
          </w:tcPr>
          <w:p w14:paraId="06D2B919" w14:textId="77777777" w:rsidR="00183BD4" w:rsidRPr="00B96823" w:rsidRDefault="00183BD4">
            <w:pPr>
              <w:pStyle w:val="aa"/>
            </w:pPr>
          </w:p>
        </w:tc>
        <w:tc>
          <w:tcPr>
            <w:tcW w:w="560" w:type="dxa"/>
          </w:tcPr>
          <w:p w14:paraId="5D139D4B" w14:textId="77777777" w:rsidR="00183BD4" w:rsidRPr="00B96823" w:rsidRDefault="00183BD4">
            <w:pPr>
              <w:pStyle w:val="aa"/>
              <w:jc w:val="center"/>
            </w:pPr>
            <w:r w:rsidRPr="00B96823">
              <w:t>3</w:t>
            </w:r>
          </w:p>
        </w:tc>
        <w:tc>
          <w:tcPr>
            <w:tcW w:w="5740" w:type="dxa"/>
          </w:tcPr>
          <w:p w14:paraId="54861C56" w14:textId="77777777" w:rsidR="00183BD4" w:rsidRPr="00B96823" w:rsidRDefault="00183BD4">
            <w:pPr>
              <w:pStyle w:val="ac"/>
            </w:pPr>
            <w:r w:rsidRPr="00B96823">
              <w:t>Газораспределительные пункты подземных хранилищ газа</w:t>
            </w:r>
          </w:p>
        </w:tc>
        <w:tc>
          <w:tcPr>
            <w:tcW w:w="2198" w:type="dxa"/>
          </w:tcPr>
          <w:p w14:paraId="37FA0422" w14:textId="77777777" w:rsidR="00183BD4" w:rsidRPr="00B96823" w:rsidRDefault="00183BD4">
            <w:pPr>
              <w:pStyle w:val="aa"/>
              <w:jc w:val="center"/>
            </w:pPr>
            <w:r w:rsidRPr="00B96823">
              <w:t>25</w:t>
            </w:r>
          </w:p>
        </w:tc>
      </w:tr>
      <w:tr w:rsidR="00183BD4" w:rsidRPr="00B96823" w14:paraId="14C7D30F" w14:textId="77777777" w:rsidTr="00662461">
        <w:tc>
          <w:tcPr>
            <w:tcW w:w="2100" w:type="dxa"/>
            <w:vMerge/>
          </w:tcPr>
          <w:p w14:paraId="1B1761E5" w14:textId="77777777" w:rsidR="00183BD4" w:rsidRPr="00B96823" w:rsidRDefault="00183BD4">
            <w:pPr>
              <w:pStyle w:val="aa"/>
            </w:pPr>
          </w:p>
        </w:tc>
        <w:tc>
          <w:tcPr>
            <w:tcW w:w="560" w:type="dxa"/>
          </w:tcPr>
          <w:p w14:paraId="6B134A35" w14:textId="77777777" w:rsidR="00183BD4" w:rsidRPr="00B96823" w:rsidRDefault="00183BD4">
            <w:pPr>
              <w:pStyle w:val="aa"/>
              <w:jc w:val="center"/>
            </w:pPr>
            <w:r w:rsidRPr="00B96823">
              <w:t>4</w:t>
            </w:r>
          </w:p>
        </w:tc>
        <w:tc>
          <w:tcPr>
            <w:tcW w:w="5740" w:type="dxa"/>
          </w:tcPr>
          <w:p w14:paraId="5E12C00C" w14:textId="77777777" w:rsidR="00183BD4" w:rsidRPr="00B96823" w:rsidRDefault="00183BD4">
            <w:pPr>
              <w:pStyle w:val="ac"/>
            </w:pPr>
            <w:r w:rsidRPr="00B96823">
              <w:t>Ремонтно-эксплуатационные пункты</w:t>
            </w:r>
          </w:p>
        </w:tc>
        <w:tc>
          <w:tcPr>
            <w:tcW w:w="2198" w:type="dxa"/>
          </w:tcPr>
          <w:p w14:paraId="105E82AD" w14:textId="77777777" w:rsidR="00183BD4" w:rsidRPr="00B96823" w:rsidRDefault="00183BD4">
            <w:pPr>
              <w:pStyle w:val="aa"/>
              <w:jc w:val="center"/>
            </w:pPr>
            <w:r w:rsidRPr="00B96823">
              <w:t>45</w:t>
            </w:r>
          </w:p>
        </w:tc>
      </w:tr>
      <w:tr w:rsidR="00183BD4" w:rsidRPr="00B96823" w14:paraId="67638DDD" w14:textId="77777777" w:rsidTr="00662461">
        <w:tc>
          <w:tcPr>
            <w:tcW w:w="2100" w:type="dxa"/>
          </w:tcPr>
          <w:p w14:paraId="50F8A05E" w14:textId="77777777" w:rsidR="00183BD4" w:rsidRPr="00B96823" w:rsidRDefault="00183BD4">
            <w:pPr>
              <w:pStyle w:val="ac"/>
            </w:pPr>
            <w:r w:rsidRPr="00B96823">
              <w:t>Издательская деятельность</w:t>
            </w:r>
          </w:p>
        </w:tc>
        <w:tc>
          <w:tcPr>
            <w:tcW w:w="560" w:type="dxa"/>
          </w:tcPr>
          <w:p w14:paraId="6D2D1FA5" w14:textId="77777777" w:rsidR="00183BD4" w:rsidRPr="00B96823" w:rsidRDefault="00183BD4">
            <w:pPr>
              <w:pStyle w:val="aa"/>
            </w:pPr>
          </w:p>
        </w:tc>
        <w:tc>
          <w:tcPr>
            <w:tcW w:w="5740" w:type="dxa"/>
          </w:tcPr>
          <w:p w14:paraId="7723F38D" w14:textId="77777777" w:rsidR="00183BD4" w:rsidRPr="00B96823" w:rsidRDefault="00183BD4">
            <w:pPr>
              <w:pStyle w:val="ac"/>
            </w:pPr>
            <w:r w:rsidRPr="00B96823">
              <w:t>Газетно-книжно-журнальные, газетно-журнальные, книжные</w:t>
            </w:r>
          </w:p>
        </w:tc>
        <w:tc>
          <w:tcPr>
            <w:tcW w:w="2198" w:type="dxa"/>
          </w:tcPr>
          <w:p w14:paraId="394356BE" w14:textId="77777777" w:rsidR="00183BD4" w:rsidRPr="00B96823" w:rsidRDefault="00183BD4">
            <w:pPr>
              <w:pStyle w:val="aa"/>
              <w:jc w:val="center"/>
            </w:pPr>
            <w:r w:rsidRPr="00B96823">
              <w:t>50</w:t>
            </w:r>
          </w:p>
        </w:tc>
      </w:tr>
      <w:tr w:rsidR="00183BD4" w:rsidRPr="00B96823" w14:paraId="646D533C" w14:textId="77777777" w:rsidTr="00662461">
        <w:tc>
          <w:tcPr>
            <w:tcW w:w="2100" w:type="dxa"/>
            <w:vMerge w:val="restart"/>
          </w:tcPr>
          <w:p w14:paraId="71464521" w14:textId="77777777" w:rsidR="00183BD4" w:rsidRPr="00B96823" w:rsidRDefault="00183BD4">
            <w:pPr>
              <w:pStyle w:val="ac"/>
            </w:pPr>
            <w:r w:rsidRPr="00B96823">
              <w:t>Предприятия по поставкам продукции</w:t>
            </w:r>
          </w:p>
        </w:tc>
        <w:tc>
          <w:tcPr>
            <w:tcW w:w="560" w:type="dxa"/>
          </w:tcPr>
          <w:p w14:paraId="2FD6E7C5" w14:textId="77777777" w:rsidR="00183BD4" w:rsidRPr="00B96823" w:rsidRDefault="00183BD4">
            <w:pPr>
              <w:pStyle w:val="aa"/>
              <w:jc w:val="center"/>
            </w:pPr>
            <w:r w:rsidRPr="00B96823">
              <w:t>1</w:t>
            </w:r>
          </w:p>
        </w:tc>
        <w:tc>
          <w:tcPr>
            <w:tcW w:w="5740" w:type="dxa"/>
          </w:tcPr>
          <w:p w14:paraId="62862FE1" w14:textId="77777777" w:rsidR="00183BD4" w:rsidRPr="00B96823" w:rsidRDefault="00183BD4">
            <w:pPr>
              <w:pStyle w:val="ac"/>
            </w:pPr>
            <w:r w:rsidRPr="00B96823">
              <w:t>Предприятия по поставкам продукции</w:t>
            </w:r>
          </w:p>
        </w:tc>
        <w:tc>
          <w:tcPr>
            <w:tcW w:w="2198" w:type="dxa"/>
          </w:tcPr>
          <w:p w14:paraId="50E7B73C" w14:textId="77777777" w:rsidR="00183BD4" w:rsidRPr="00B96823" w:rsidRDefault="00183BD4">
            <w:pPr>
              <w:pStyle w:val="aa"/>
              <w:jc w:val="center"/>
            </w:pPr>
            <w:r w:rsidRPr="00B96823">
              <w:t>40</w:t>
            </w:r>
          </w:p>
        </w:tc>
      </w:tr>
      <w:tr w:rsidR="00183BD4" w:rsidRPr="00B96823" w14:paraId="703D4128" w14:textId="77777777" w:rsidTr="00662461">
        <w:tc>
          <w:tcPr>
            <w:tcW w:w="2100" w:type="dxa"/>
            <w:vMerge/>
          </w:tcPr>
          <w:p w14:paraId="511F07DA" w14:textId="77777777" w:rsidR="00183BD4" w:rsidRPr="00B96823" w:rsidRDefault="00183BD4">
            <w:pPr>
              <w:pStyle w:val="aa"/>
            </w:pPr>
          </w:p>
        </w:tc>
        <w:tc>
          <w:tcPr>
            <w:tcW w:w="560" w:type="dxa"/>
          </w:tcPr>
          <w:p w14:paraId="2E7D14FB" w14:textId="77777777" w:rsidR="00183BD4" w:rsidRPr="00B96823" w:rsidRDefault="00183BD4">
            <w:pPr>
              <w:pStyle w:val="aa"/>
              <w:jc w:val="center"/>
            </w:pPr>
            <w:r w:rsidRPr="00B96823">
              <w:t>2</w:t>
            </w:r>
          </w:p>
        </w:tc>
        <w:tc>
          <w:tcPr>
            <w:tcW w:w="5740" w:type="dxa"/>
          </w:tcPr>
          <w:p w14:paraId="0F9AB269" w14:textId="77777777" w:rsidR="00183BD4" w:rsidRPr="00B96823" w:rsidRDefault="00183BD4">
            <w:pPr>
              <w:pStyle w:val="ac"/>
            </w:pPr>
            <w:r w:rsidRPr="00B96823">
              <w:t>Предприятия по поставкам металлопродукции</w:t>
            </w:r>
          </w:p>
        </w:tc>
        <w:tc>
          <w:tcPr>
            <w:tcW w:w="2198" w:type="dxa"/>
          </w:tcPr>
          <w:p w14:paraId="3CBB15B9" w14:textId="77777777" w:rsidR="00183BD4" w:rsidRPr="00B96823" w:rsidRDefault="00183BD4">
            <w:pPr>
              <w:pStyle w:val="aa"/>
              <w:jc w:val="center"/>
            </w:pPr>
            <w:r w:rsidRPr="00B96823">
              <w:t>35</w:t>
            </w:r>
          </w:p>
        </w:tc>
      </w:tr>
    </w:tbl>
    <w:p w14:paraId="78F98B65" w14:textId="77777777" w:rsidR="00183BD4" w:rsidRPr="00B96823" w:rsidRDefault="00183BD4"/>
    <w:p w14:paraId="1865A93D" w14:textId="77777777" w:rsidR="00183BD4" w:rsidRPr="00B96823" w:rsidRDefault="00183BD4">
      <w:r w:rsidRPr="00B96823">
        <w:rPr>
          <w:rStyle w:val="a3"/>
          <w:bCs/>
          <w:color w:val="auto"/>
        </w:rPr>
        <w:t>Примечания.</w:t>
      </w:r>
    </w:p>
    <w:p w14:paraId="0F1A5344" w14:textId="77777777" w:rsidR="00183BD4" w:rsidRPr="00B96823" w:rsidRDefault="00183BD4">
      <w:r w:rsidRPr="00B96823">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14:paraId="7FF923D4" w14:textId="77777777" w:rsidR="00183BD4" w:rsidRPr="00B96823" w:rsidRDefault="00183BD4">
      <w:r w:rsidRPr="00B96823">
        <w:t>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14:paraId="13E06AD6" w14:textId="77777777" w:rsidR="00183BD4" w:rsidRPr="00B96823" w:rsidRDefault="00183BD4">
      <w:r w:rsidRPr="00B96823">
        <w:t>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14:paraId="236F6019" w14:textId="77777777" w:rsidR="00183BD4" w:rsidRPr="00B96823" w:rsidRDefault="00183BD4">
      <w:r w:rsidRPr="00B96823">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14:paraId="02C65615" w14:textId="77777777" w:rsidR="00183BD4" w:rsidRPr="00B96823" w:rsidRDefault="00183BD4">
      <w:r w:rsidRPr="00B96823">
        <w:t>3.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0DE1238C" w14:textId="77777777" w:rsidR="00183BD4" w:rsidRPr="00B96823" w:rsidRDefault="00183BD4">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галерей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галерей и эстакад на уровне планировочных отметок земли;</w:t>
      </w:r>
    </w:p>
    <w:p w14:paraId="111D6305" w14:textId="77777777" w:rsidR="00183BD4" w:rsidRPr="00B96823" w:rsidRDefault="00183BD4">
      <w:r w:rsidRPr="00B96823">
        <w:t>4. При строительстве объектов на участках с уклонами местности 2% и более минимальную плотность застройки допускается уменьшать:</w:t>
      </w:r>
    </w:p>
    <w:p w14:paraId="2F6C60ED" w14:textId="77777777" w:rsidR="00183BD4" w:rsidRPr="00B96823" w:rsidRDefault="00183BD4">
      <w:r w:rsidRPr="00B96823">
        <w:t>на уклонах 2 - 5% с коэффициентом от 0,95 - 0,90;</w:t>
      </w:r>
    </w:p>
    <w:p w14:paraId="6BCF4115" w14:textId="77777777" w:rsidR="00183BD4" w:rsidRPr="00B96823" w:rsidRDefault="00183BD4">
      <w:r w:rsidRPr="00B96823">
        <w:t>на уклонах 5 - 10% с коэффициентом от 0,90 - 0,85;</w:t>
      </w:r>
    </w:p>
    <w:p w14:paraId="0900AC6E" w14:textId="77777777" w:rsidR="00183BD4" w:rsidRPr="00B96823" w:rsidRDefault="00183BD4">
      <w:r w:rsidRPr="00B96823">
        <w:t>на уклонах 10 - 15% с коэффициентом от 0,85 - 0,80</w:t>
      </w:r>
    </w:p>
    <w:p w14:paraId="79E3BDB7" w14:textId="77777777" w:rsidR="00183BD4" w:rsidRPr="00B96823" w:rsidRDefault="00183BD4">
      <w:r w:rsidRPr="00B96823">
        <w:t>на уклонах 15 - 20% с коэффициентом от 0,80 - 0,70,</w:t>
      </w:r>
    </w:p>
    <w:p w14:paraId="30F219CE" w14:textId="77777777" w:rsidR="00183BD4" w:rsidRPr="00B96823" w:rsidRDefault="00183BD4">
      <w:r w:rsidRPr="00B96823">
        <w:t xml:space="preserve">5. 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w:t>
      </w:r>
      <w:hyperlink w:anchor="sub_60" w:history="1">
        <w:r w:rsidRPr="00B96823">
          <w:rPr>
            <w:rStyle w:val="a4"/>
            <w:rFonts w:cs="Times New Roman CYR"/>
            <w:color w:val="auto"/>
          </w:rPr>
          <w:t>таблице 6</w:t>
        </w:r>
      </w:hyperlink>
      <w:r w:rsidRPr="00B96823">
        <w:t>:</w:t>
      </w:r>
    </w:p>
    <w:p w14:paraId="52D4C548" w14:textId="77777777" w:rsidR="00183BD4" w:rsidRPr="00B96823" w:rsidRDefault="00183BD4">
      <w:r w:rsidRPr="00B96823">
        <w:lastRenderedPageBreak/>
        <w:t>а) при расширении и реконструкции объектов;</w:t>
      </w:r>
    </w:p>
    <w:p w14:paraId="47A14601" w14:textId="77777777" w:rsidR="00183BD4" w:rsidRPr="00B96823" w:rsidRDefault="00183BD4">
      <w:r w:rsidRPr="00B96823">
        <w:t>б) для предприятий машиностроения, имеющих в своем заготовительные цехи (литейные, кузнечно-прессовые, копровые);</w:t>
      </w:r>
    </w:p>
    <w:p w14:paraId="11076EF4" w14:textId="77777777" w:rsidR="00183BD4" w:rsidRPr="00B96823" w:rsidRDefault="00183BD4">
      <w:r w:rsidRPr="00B96823">
        <w:t>в) при строительстве предприятий на участках со сложными инженерно-геологическими или другими неблагоприятными естественными условиями;</w:t>
      </w:r>
    </w:p>
    <w:p w14:paraId="65385144" w14:textId="77777777" w:rsidR="00183BD4" w:rsidRPr="00B96823" w:rsidRDefault="00183BD4">
      <w:r w:rsidRPr="00B96823">
        <w:t>г) для предприятий по ремонту речных судов, имеющих бассейновые цехи лесопиления;</w:t>
      </w:r>
    </w:p>
    <w:p w14:paraId="3C929A9C" w14:textId="77777777" w:rsidR="00183BD4" w:rsidRPr="00B96823" w:rsidRDefault="00183BD4">
      <w:r w:rsidRPr="00B96823">
        <w:t>д) 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трайлерах (мосты тяжелых кранов, заготовки деталей рам тепловозов и вагонов и др.) или межцеховых железнодорожных перевозок негабаритных или крупногабаритных грузов массой более 10 т (блоки паровых котлов, корпуса атомных реакторов и др.);</w:t>
      </w:r>
    </w:p>
    <w:p w14:paraId="5F4224A4" w14:textId="77777777" w:rsidR="00183BD4" w:rsidRPr="00B96823" w:rsidRDefault="00183BD4">
      <w:r w:rsidRPr="00B96823">
        <w:t>е) для объектов при необходимости строительства собственных энергетических и водозаборных сооружений.</w:t>
      </w:r>
    </w:p>
    <w:p w14:paraId="07849CD8" w14:textId="77777777" w:rsidR="00183BD4" w:rsidRPr="00B96823" w:rsidRDefault="00183BD4"/>
    <w:p w14:paraId="0581C837" w14:textId="77777777" w:rsidR="00183BD4" w:rsidRPr="00B96823" w:rsidRDefault="00183BD4">
      <w:pPr>
        <w:pStyle w:val="1"/>
        <w:rPr>
          <w:color w:val="auto"/>
        </w:rPr>
      </w:pPr>
      <w:bookmarkStart w:id="19" w:name="sub_1107"/>
      <w:r w:rsidRPr="00B96823">
        <w:rPr>
          <w:color w:val="auto"/>
        </w:rPr>
        <w:t>7. Классы гидротехнических сооружений:</w:t>
      </w:r>
    </w:p>
    <w:p w14:paraId="5EEA8CDE" w14:textId="77777777" w:rsidR="00183BD4" w:rsidRPr="00B96823" w:rsidRDefault="00183BD4">
      <w:pPr>
        <w:ind w:firstLine="698"/>
        <w:jc w:val="right"/>
      </w:pPr>
      <w:bookmarkStart w:id="20" w:name="sub_70"/>
      <w:bookmarkEnd w:id="19"/>
      <w:r w:rsidRPr="00B96823">
        <w:rPr>
          <w:rStyle w:val="a3"/>
          <w:bCs/>
          <w:color w:val="auto"/>
        </w:rPr>
        <w:t>Таблица 7</w:t>
      </w:r>
    </w:p>
    <w:bookmarkEnd w:id="20"/>
    <w:p w14:paraId="672B04E7" w14:textId="77777777" w:rsidR="00183BD4" w:rsidRPr="00B96823" w:rsidRDefault="00183BD4"/>
    <w:p w14:paraId="7867ED1A" w14:textId="77777777" w:rsidR="00183BD4" w:rsidRPr="00B96823" w:rsidRDefault="00183BD4">
      <w:pPr>
        <w:pStyle w:val="1"/>
        <w:rPr>
          <w:color w:val="auto"/>
        </w:rPr>
      </w:pPr>
      <w:r w:rsidRPr="00B96823">
        <w:rPr>
          <w:color w:val="auto"/>
        </w:rPr>
        <w:t>Класс основных гидротехнических сооружений в зависимости от их высоты и типа грунтов оснований</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780"/>
        <w:gridCol w:w="840"/>
        <w:gridCol w:w="1120"/>
        <w:gridCol w:w="1260"/>
        <w:gridCol w:w="1260"/>
        <w:gridCol w:w="1530"/>
      </w:tblGrid>
      <w:tr w:rsidR="00183BD4" w:rsidRPr="00B96823" w14:paraId="3DC063EC" w14:textId="77777777" w:rsidTr="00662461">
        <w:tc>
          <w:tcPr>
            <w:tcW w:w="700" w:type="dxa"/>
            <w:vMerge w:val="restart"/>
            <w:tcBorders>
              <w:top w:val="single" w:sz="4" w:space="0" w:color="auto"/>
              <w:bottom w:val="single" w:sz="4" w:space="0" w:color="auto"/>
              <w:right w:val="single" w:sz="4" w:space="0" w:color="auto"/>
            </w:tcBorders>
          </w:tcPr>
          <w:p w14:paraId="460000D2" w14:textId="77777777" w:rsidR="00183BD4" w:rsidRPr="00B96823" w:rsidRDefault="00183BD4">
            <w:pPr>
              <w:pStyle w:val="aa"/>
              <w:jc w:val="center"/>
            </w:pPr>
            <w:r w:rsidRPr="00B96823">
              <w:t>N</w:t>
            </w:r>
            <w:r w:rsidRPr="00B96823">
              <w:br/>
              <w:t>п/п</w:t>
            </w:r>
          </w:p>
        </w:tc>
        <w:tc>
          <w:tcPr>
            <w:tcW w:w="3780" w:type="dxa"/>
            <w:vMerge w:val="restart"/>
            <w:tcBorders>
              <w:top w:val="single" w:sz="4" w:space="0" w:color="auto"/>
              <w:left w:val="single" w:sz="4" w:space="0" w:color="auto"/>
              <w:bottom w:val="single" w:sz="4" w:space="0" w:color="auto"/>
              <w:right w:val="single" w:sz="4" w:space="0" w:color="auto"/>
            </w:tcBorders>
          </w:tcPr>
          <w:p w14:paraId="092C543B" w14:textId="77777777" w:rsidR="00183BD4" w:rsidRPr="00B96823" w:rsidRDefault="00183BD4">
            <w:pPr>
              <w:pStyle w:val="aa"/>
              <w:jc w:val="center"/>
            </w:pPr>
            <w:r w:rsidRPr="00B96823">
              <w:t>Сооружение</w:t>
            </w:r>
          </w:p>
        </w:tc>
        <w:tc>
          <w:tcPr>
            <w:tcW w:w="840" w:type="dxa"/>
            <w:vMerge w:val="restart"/>
            <w:tcBorders>
              <w:top w:val="single" w:sz="4" w:space="0" w:color="auto"/>
              <w:left w:val="single" w:sz="4" w:space="0" w:color="auto"/>
              <w:bottom w:val="single" w:sz="4" w:space="0" w:color="auto"/>
              <w:right w:val="single" w:sz="4" w:space="0" w:color="auto"/>
            </w:tcBorders>
          </w:tcPr>
          <w:p w14:paraId="04A80A0B" w14:textId="77777777" w:rsidR="00183BD4" w:rsidRPr="00B96823" w:rsidRDefault="00183BD4">
            <w:pPr>
              <w:pStyle w:val="aa"/>
              <w:jc w:val="center"/>
            </w:pPr>
            <w:r w:rsidRPr="00B96823">
              <w:t>Тип грунтов основания</w:t>
            </w:r>
          </w:p>
        </w:tc>
        <w:tc>
          <w:tcPr>
            <w:tcW w:w="5170" w:type="dxa"/>
            <w:gridSpan w:val="4"/>
            <w:tcBorders>
              <w:top w:val="single" w:sz="4" w:space="0" w:color="auto"/>
              <w:left w:val="single" w:sz="4" w:space="0" w:color="auto"/>
              <w:bottom w:val="single" w:sz="4" w:space="0" w:color="auto"/>
            </w:tcBorders>
          </w:tcPr>
          <w:p w14:paraId="3D95FAB9" w14:textId="77777777" w:rsidR="00183BD4" w:rsidRPr="00B96823" w:rsidRDefault="00183BD4">
            <w:pPr>
              <w:pStyle w:val="aa"/>
              <w:jc w:val="center"/>
            </w:pPr>
            <w:r w:rsidRPr="00B96823">
              <w:t>Высота сооружений, м, при их классе</w:t>
            </w:r>
          </w:p>
        </w:tc>
      </w:tr>
      <w:tr w:rsidR="00183BD4" w:rsidRPr="00B96823" w14:paraId="291C4347" w14:textId="77777777" w:rsidTr="00662461">
        <w:tc>
          <w:tcPr>
            <w:tcW w:w="700" w:type="dxa"/>
            <w:vMerge/>
            <w:tcBorders>
              <w:top w:val="single" w:sz="4" w:space="0" w:color="auto"/>
              <w:bottom w:val="single" w:sz="4" w:space="0" w:color="auto"/>
              <w:right w:val="single" w:sz="4" w:space="0" w:color="auto"/>
            </w:tcBorders>
          </w:tcPr>
          <w:p w14:paraId="18C630F9" w14:textId="77777777" w:rsidR="00183BD4" w:rsidRPr="00B96823" w:rsidRDefault="00183BD4">
            <w:pPr>
              <w:pStyle w:val="aa"/>
            </w:pPr>
          </w:p>
        </w:tc>
        <w:tc>
          <w:tcPr>
            <w:tcW w:w="3780" w:type="dxa"/>
            <w:vMerge/>
            <w:tcBorders>
              <w:top w:val="single" w:sz="4" w:space="0" w:color="auto"/>
              <w:left w:val="single" w:sz="4" w:space="0" w:color="auto"/>
              <w:bottom w:val="single" w:sz="4" w:space="0" w:color="auto"/>
              <w:right w:val="single" w:sz="4" w:space="0" w:color="auto"/>
            </w:tcBorders>
          </w:tcPr>
          <w:p w14:paraId="06518AF1" w14:textId="77777777" w:rsidR="00183BD4" w:rsidRPr="00B96823" w:rsidRDefault="00183BD4">
            <w:pPr>
              <w:pStyle w:val="aa"/>
            </w:pPr>
          </w:p>
        </w:tc>
        <w:tc>
          <w:tcPr>
            <w:tcW w:w="840" w:type="dxa"/>
            <w:vMerge/>
            <w:tcBorders>
              <w:top w:val="single" w:sz="4" w:space="0" w:color="auto"/>
              <w:left w:val="single" w:sz="4" w:space="0" w:color="auto"/>
              <w:bottom w:val="single" w:sz="4" w:space="0" w:color="auto"/>
              <w:right w:val="single" w:sz="4" w:space="0" w:color="auto"/>
            </w:tcBorders>
          </w:tcPr>
          <w:p w14:paraId="014BE1CC" w14:textId="77777777" w:rsidR="00183BD4" w:rsidRPr="00B96823" w:rsidRDefault="00183BD4">
            <w:pPr>
              <w:pStyle w:val="aa"/>
            </w:pPr>
          </w:p>
        </w:tc>
        <w:tc>
          <w:tcPr>
            <w:tcW w:w="1120" w:type="dxa"/>
            <w:tcBorders>
              <w:top w:val="single" w:sz="4" w:space="0" w:color="auto"/>
              <w:left w:val="single" w:sz="4" w:space="0" w:color="auto"/>
              <w:bottom w:val="single" w:sz="4" w:space="0" w:color="auto"/>
              <w:right w:val="single" w:sz="4" w:space="0" w:color="auto"/>
            </w:tcBorders>
          </w:tcPr>
          <w:p w14:paraId="572202F5" w14:textId="77777777" w:rsidR="00183BD4" w:rsidRPr="00B96823" w:rsidRDefault="00183BD4">
            <w:pPr>
              <w:pStyle w:val="aa"/>
              <w:jc w:val="center"/>
            </w:pPr>
            <w:r w:rsidRPr="00B96823">
              <w:t>I</w:t>
            </w:r>
          </w:p>
        </w:tc>
        <w:tc>
          <w:tcPr>
            <w:tcW w:w="1260" w:type="dxa"/>
            <w:tcBorders>
              <w:top w:val="single" w:sz="4" w:space="0" w:color="auto"/>
              <w:left w:val="single" w:sz="4" w:space="0" w:color="auto"/>
              <w:bottom w:val="single" w:sz="4" w:space="0" w:color="auto"/>
              <w:right w:val="single" w:sz="4" w:space="0" w:color="auto"/>
            </w:tcBorders>
          </w:tcPr>
          <w:p w14:paraId="4ED86585" w14:textId="77777777" w:rsidR="00183BD4" w:rsidRPr="00B96823" w:rsidRDefault="00183BD4">
            <w:pPr>
              <w:pStyle w:val="aa"/>
              <w:jc w:val="center"/>
            </w:pPr>
            <w:r w:rsidRPr="00B96823">
              <w:t>II</w:t>
            </w:r>
          </w:p>
        </w:tc>
        <w:tc>
          <w:tcPr>
            <w:tcW w:w="1260" w:type="dxa"/>
            <w:tcBorders>
              <w:top w:val="single" w:sz="4" w:space="0" w:color="auto"/>
              <w:left w:val="single" w:sz="4" w:space="0" w:color="auto"/>
              <w:bottom w:val="single" w:sz="4" w:space="0" w:color="auto"/>
              <w:right w:val="single" w:sz="4" w:space="0" w:color="auto"/>
            </w:tcBorders>
          </w:tcPr>
          <w:p w14:paraId="5EBB6F90" w14:textId="77777777" w:rsidR="00183BD4" w:rsidRPr="00B96823" w:rsidRDefault="00183BD4">
            <w:pPr>
              <w:pStyle w:val="aa"/>
              <w:jc w:val="center"/>
            </w:pPr>
            <w:r w:rsidRPr="00B96823">
              <w:t>III</w:t>
            </w:r>
          </w:p>
        </w:tc>
        <w:tc>
          <w:tcPr>
            <w:tcW w:w="1530" w:type="dxa"/>
            <w:tcBorders>
              <w:top w:val="single" w:sz="4" w:space="0" w:color="auto"/>
              <w:left w:val="single" w:sz="4" w:space="0" w:color="auto"/>
              <w:bottom w:val="single" w:sz="4" w:space="0" w:color="auto"/>
            </w:tcBorders>
          </w:tcPr>
          <w:p w14:paraId="57B3D5C1" w14:textId="77777777" w:rsidR="00183BD4" w:rsidRPr="00B96823" w:rsidRDefault="00183BD4">
            <w:pPr>
              <w:pStyle w:val="aa"/>
              <w:jc w:val="center"/>
            </w:pPr>
            <w:r w:rsidRPr="00B96823">
              <w:t>IV</w:t>
            </w:r>
          </w:p>
        </w:tc>
      </w:tr>
      <w:tr w:rsidR="00183BD4" w:rsidRPr="00B96823" w14:paraId="3BBF0A1E" w14:textId="77777777" w:rsidTr="00662461">
        <w:tc>
          <w:tcPr>
            <w:tcW w:w="700" w:type="dxa"/>
            <w:vMerge w:val="restart"/>
            <w:tcBorders>
              <w:top w:val="single" w:sz="4" w:space="0" w:color="auto"/>
              <w:bottom w:val="single" w:sz="4" w:space="0" w:color="auto"/>
              <w:right w:val="single" w:sz="4" w:space="0" w:color="auto"/>
            </w:tcBorders>
          </w:tcPr>
          <w:p w14:paraId="3C4DBF6E" w14:textId="77777777" w:rsidR="00183BD4" w:rsidRPr="00B96823" w:rsidRDefault="00183BD4">
            <w:pPr>
              <w:pStyle w:val="aa"/>
              <w:jc w:val="center"/>
            </w:pPr>
            <w:r w:rsidRPr="00B96823">
              <w:t>1</w:t>
            </w:r>
          </w:p>
        </w:tc>
        <w:tc>
          <w:tcPr>
            <w:tcW w:w="3780" w:type="dxa"/>
            <w:vMerge w:val="restart"/>
            <w:tcBorders>
              <w:top w:val="single" w:sz="4" w:space="0" w:color="auto"/>
              <w:left w:val="single" w:sz="4" w:space="0" w:color="auto"/>
              <w:bottom w:val="single" w:sz="4" w:space="0" w:color="auto"/>
              <w:right w:val="single" w:sz="4" w:space="0" w:color="auto"/>
            </w:tcBorders>
          </w:tcPr>
          <w:p w14:paraId="0DB5A120" w14:textId="77777777" w:rsidR="00183BD4" w:rsidRDefault="00183BD4">
            <w:pPr>
              <w:pStyle w:val="ac"/>
            </w:pPr>
            <w:r w:rsidRPr="00B96823">
              <w:t>Плотины из грунтовых материалов</w:t>
            </w:r>
          </w:p>
          <w:p w14:paraId="0BF30B04" w14:textId="77777777" w:rsidR="00415F6A" w:rsidRDefault="00415F6A" w:rsidP="00415F6A"/>
          <w:p w14:paraId="05FA4963" w14:textId="77777777" w:rsidR="00415F6A" w:rsidRDefault="00415F6A" w:rsidP="00415F6A"/>
          <w:p w14:paraId="6DDDFF87" w14:textId="77777777" w:rsidR="00415F6A" w:rsidRPr="00415F6A" w:rsidRDefault="00415F6A" w:rsidP="00415F6A"/>
        </w:tc>
        <w:tc>
          <w:tcPr>
            <w:tcW w:w="840" w:type="dxa"/>
            <w:tcBorders>
              <w:top w:val="single" w:sz="4" w:space="0" w:color="auto"/>
              <w:left w:val="single" w:sz="4" w:space="0" w:color="auto"/>
              <w:bottom w:val="single" w:sz="4" w:space="0" w:color="auto"/>
              <w:right w:val="single" w:sz="4" w:space="0" w:color="auto"/>
            </w:tcBorders>
          </w:tcPr>
          <w:p w14:paraId="78A0D075" w14:textId="77777777" w:rsidR="00183BD4" w:rsidRPr="00B96823" w:rsidRDefault="00183BD4">
            <w:pPr>
              <w:pStyle w:val="aa"/>
              <w:jc w:val="center"/>
            </w:pPr>
          </w:p>
        </w:tc>
        <w:tc>
          <w:tcPr>
            <w:tcW w:w="1120" w:type="dxa"/>
            <w:tcBorders>
              <w:top w:val="single" w:sz="4" w:space="0" w:color="auto"/>
              <w:left w:val="single" w:sz="4" w:space="0" w:color="auto"/>
              <w:bottom w:val="single" w:sz="4" w:space="0" w:color="auto"/>
              <w:right w:val="single" w:sz="4" w:space="0" w:color="auto"/>
            </w:tcBorders>
          </w:tcPr>
          <w:p w14:paraId="4C6A006E" w14:textId="77777777" w:rsidR="00183BD4" w:rsidRPr="00B96823" w:rsidRDefault="00183BD4">
            <w:pPr>
              <w:pStyle w:val="aa"/>
              <w:jc w:val="center"/>
            </w:pPr>
          </w:p>
        </w:tc>
        <w:tc>
          <w:tcPr>
            <w:tcW w:w="1260" w:type="dxa"/>
            <w:tcBorders>
              <w:top w:val="single" w:sz="4" w:space="0" w:color="auto"/>
              <w:left w:val="single" w:sz="4" w:space="0" w:color="auto"/>
              <w:bottom w:val="single" w:sz="4" w:space="0" w:color="auto"/>
              <w:right w:val="single" w:sz="4" w:space="0" w:color="auto"/>
            </w:tcBorders>
          </w:tcPr>
          <w:p w14:paraId="199F5368" w14:textId="77777777" w:rsidR="00183BD4" w:rsidRPr="00B96823" w:rsidRDefault="00183BD4" w:rsidP="00415F6A">
            <w:pPr>
              <w:pStyle w:val="aa"/>
            </w:pPr>
          </w:p>
        </w:tc>
        <w:tc>
          <w:tcPr>
            <w:tcW w:w="1260" w:type="dxa"/>
            <w:tcBorders>
              <w:top w:val="single" w:sz="4" w:space="0" w:color="auto"/>
              <w:left w:val="single" w:sz="4" w:space="0" w:color="auto"/>
              <w:bottom w:val="single" w:sz="4" w:space="0" w:color="auto"/>
              <w:right w:val="single" w:sz="4" w:space="0" w:color="auto"/>
            </w:tcBorders>
          </w:tcPr>
          <w:p w14:paraId="104F6F49" w14:textId="77777777" w:rsidR="00183BD4" w:rsidRPr="00B96823" w:rsidRDefault="00183BD4">
            <w:pPr>
              <w:pStyle w:val="aa"/>
              <w:jc w:val="center"/>
            </w:pPr>
          </w:p>
        </w:tc>
        <w:tc>
          <w:tcPr>
            <w:tcW w:w="1530" w:type="dxa"/>
            <w:tcBorders>
              <w:top w:val="single" w:sz="4" w:space="0" w:color="auto"/>
              <w:left w:val="single" w:sz="4" w:space="0" w:color="auto"/>
              <w:bottom w:val="single" w:sz="4" w:space="0" w:color="auto"/>
            </w:tcBorders>
          </w:tcPr>
          <w:p w14:paraId="526D0754" w14:textId="77777777" w:rsidR="00183BD4" w:rsidRPr="00B96823" w:rsidRDefault="00183BD4">
            <w:pPr>
              <w:pStyle w:val="aa"/>
              <w:jc w:val="center"/>
            </w:pPr>
          </w:p>
        </w:tc>
      </w:tr>
      <w:tr w:rsidR="00183BD4" w:rsidRPr="00B96823" w14:paraId="3AA1E0DE" w14:textId="77777777" w:rsidTr="00662461">
        <w:tc>
          <w:tcPr>
            <w:tcW w:w="700" w:type="dxa"/>
            <w:vMerge/>
            <w:tcBorders>
              <w:top w:val="single" w:sz="4" w:space="0" w:color="auto"/>
              <w:bottom w:val="single" w:sz="4" w:space="0" w:color="auto"/>
              <w:right w:val="single" w:sz="4" w:space="0" w:color="auto"/>
            </w:tcBorders>
          </w:tcPr>
          <w:p w14:paraId="2AF3EA41" w14:textId="77777777" w:rsidR="00183BD4" w:rsidRPr="00B96823" w:rsidRDefault="00183BD4">
            <w:pPr>
              <w:pStyle w:val="aa"/>
            </w:pPr>
          </w:p>
        </w:tc>
        <w:tc>
          <w:tcPr>
            <w:tcW w:w="3780" w:type="dxa"/>
            <w:vMerge/>
            <w:tcBorders>
              <w:top w:val="single" w:sz="4" w:space="0" w:color="auto"/>
              <w:left w:val="single" w:sz="4" w:space="0" w:color="auto"/>
              <w:bottom w:val="single" w:sz="4" w:space="0" w:color="auto"/>
              <w:right w:val="single" w:sz="4" w:space="0" w:color="auto"/>
            </w:tcBorders>
          </w:tcPr>
          <w:p w14:paraId="6A6E92C8" w14:textId="77777777" w:rsidR="00183BD4" w:rsidRPr="00B96823" w:rsidRDefault="00183BD4">
            <w:pPr>
              <w:pStyle w:val="aa"/>
            </w:pPr>
          </w:p>
        </w:tc>
        <w:tc>
          <w:tcPr>
            <w:tcW w:w="840" w:type="dxa"/>
            <w:tcBorders>
              <w:top w:val="single" w:sz="4" w:space="0" w:color="auto"/>
              <w:left w:val="single" w:sz="4" w:space="0" w:color="auto"/>
              <w:bottom w:val="single" w:sz="4" w:space="0" w:color="auto"/>
              <w:right w:val="single" w:sz="4" w:space="0" w:color="auto"/>
            </w:tcBorders>
          </w:tcPr>
          <w:p w14:paraId="2F01F453" w14:textId="77777777" w:rsidR="00183BD4" w:rsidRPr="00B96823" w:rsidRDefault="00183BD4">
            <w:pPr>
              <w:pStyle w:val="aa"/>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7906DCAE" w14:textId="77777777" w:rsidR="00183BD4" w:rsidRPr="00B96823" w:rsidRDefault="00183BD4">
            <w:pPr>
              <w:pStyle w:val="aa"/>
              <w:jc w:val="center"/>
            </w:pPr>
            <w:r w:rsidRPr="00B96823">
              <w:t>более 65</w:t>
            </w:r>
          </w:p>
        </w:tc>
        <w:tc>
          <w:tcPr>
            <w:tcW w:w="1260" w:type="dxa"/>
            <w:tcBorders>
              <w:top w:val="single" w:sz="4" w:space="0" w:color="auto"/>
              <w:left w:val="single" w:sz="4" w:space="0" w:color="auto"/>
              <w:bottom w:val="single" w:sz="4" w:space="0" w:color="auto"/>
              <w:right w:val="single" w:sz="4" w:space="0" w:color="auto"/>
            </w:tcBorders>
          </w:tcPr>
          <w:p w14:paraId="174CF8D3" w14:textId="77777777" w:rsidR="00183BD4" w:rsidRPr="00B96823" w:rsidRDefault="00183BD4">
            <w:pPr>
              <w:pStyle w:val="aa"/>
              <w:jc w:val="center"/>
            </w:pPr>
            <w:r w:rsidRPr="00B96823">
              <w:t>от 35 до 65</w:t>
            </w:r>
          </w:p>
        </w:tc>
        <w:tc>
          <w:tcPr>
            <w:tcW w:w="1260" w:type="dxa"/>
            <w:tcBorders>
              <w:top w:val="single" w:sz="4" w:space="0" w:color="auto"/>
              <w:left w:val="single" w:sz="4" w:space="0" w:color="auto"/>
              <w:bottom w:val="single" w:sz="4" w:space="0" w:color="auto"/>
              <w:right w:val="single" w:sz="4" w:space="0" w:color="auto"/>
            </w:tcBorders>
          </w:tcPr>
          <w:p w14:paraId="7EF262A2" w14:textId="77777777" w:rsidR="00183BD4" w:rsidRPr="00B96823" w:rsidRDefault="00183BD4">
            <w:pPr>
              <w:pStyle w:val="aa"/>
              <w:jc w:val="center"/>
            </w:pPr>
            <w:r w:rsidRPr="00B96823">
              <w:t>от 15 до 35</w:t>
            </w:r>
          </w:p>
        </w:tc>
        <w:tc>
          <w:tcPr>
            <w:tcW w:w="1530" w:type="dxa"/>
            <w:tcBorders>
              <w:top w:val="single" w:sz="4" w:space="0" w:color="auto"/>
              <w:left w:val="single" w:sz="4" w:space="0" w:color="auto"/>
              <w:bottom w:val="single" w:sz="4" w:space="0" w:color="auto"/>
            </w:tcBorders>
          </w:tcPr>
          <w:p w14:paraId="33BED298" w14:textId="77777777" w:rsidR="00183BD4" w:rsidRPr="00B96823" w:rsidRDefault="00183BD4">
            <w:pPr>
              <w:pStyle w:val="aa"/>
              <w:jc w:val="center"/>
            </w:pPr>
            <w:r w:rsidRPr="00B96823">
              <w:t>менее 15</w:t>
            </w:r>
          </w:p>
        </w:tc>
      </w:tr>
      <w:tr w:rsidR="00183BD4" w:rsidRPr="00B96823" w14:paraId="531846A1" w14:textId="77777777" w:rsidTr="00662461">
        <w:tc>
          <w:tcPr>
            <w:tcW w:w="700" w:type="dxa"/>
            <w:vMerge/>
            <w:tcBorders>
              <w:top w:val="single" w:sz="4" w:space="0" w:color="auto"/>
              <w:bottom w:val="single" w:sz="4" w:space="0" w:color="auto"/>
              <w:right w:val="single" w:sz="4" w:space="0" w:color="auto"/>
            </w:tcBorders>
          </w:tcPr>
          <w:p w14:paraId="6F3C81B5" w14:textId="77777777" w:rsidR="00183BD4" w:rsidRPr="00B96823" w:rsidRDefault="00183BD4">
            <w:pPr>
              <w:pStyle w:val="aa"/>
            </w:pPr>
          </w:p>
        </w:tc>
        <w:tc>
          <w:tcPr>
            <w:tcW w:w="3780" w:type="dxa"/>
            <w:vMerge/>
            <w:tcBorders>
              <w:top w:val="single" w:sz="4" w:space="0" w:color="auto"/>
              <w:left w:val="single" w:sz="4" w:space="0" w:color="auto"/>
              <w:bottom w:val="single" w:sz="4" w:space="0" w:color="auto"/>
              <w:right w:val="single" w:sz="4" w:space="0" w:color="auto"/>
            </w:tcBorders>
          </w:tcPr>
          <w:p w14:paraId="7F48ED84" w14:textId="77777777" w:rsidR="00183BD4" w:rsidRPr="00B96823" w:rsidRDefault="00183BD4">
            <w:pPr>
              <w:pStyle w:val="aa"/>
            </w:pPr>
          </w:p>
        </w:tc>
        <w:tc>
          <w:tcPr>
            <w:tcW w:w="840" w:type="dxa"/>
            <w:tcBorders>
              <w:top w:val="single" w:sz="4" w:space="0" w:color="auto"/>
              <w:left w:val="single" w:sz="4" w:space="0" w:color="auto"/>
              <w:bottom w:val="single" w:sz="4" w:space="0" w:color="auto"/>
              <w:right w:val="single" w:sz="4" w:space="0" w:color="auto"/>
            </w:tcBorders>
          </w:tcPr>
          <w:p w14:paraId="2BCCEF65" w14:textId="77777777" w:rsidR="00183BD4" w:rsidRPr="00B96823" w:rsidRDefault="00183BD4">
            <w:pPr>
              <w:pStyle w:val="aa"/>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7008B4B4" w14:textId="77777777" w:rsidR="00183BD4" w:rsidRPr="00B96823" w:rsidRDefault="00183BD4">
            <w:pPr>
              <w:pStyle w:val="aa"/>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19095461" w14:textId="77777777" w:rsidR="00183BD4" w:rsidRPr="00B96823" w:rsidRDefault="00183BD4">
            <w:pPr>
              <w:pStyle w:val="aa"/>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15F6D1CD" w14:textId="77777777" w:rsidR="00183BD4" w:rsidRPr="00B96823" w:rsidRDefault="00183BD4">
            <w:pPr>
              <w:pStyle w:val="aa"/>
              <w:jc w:val="center"/>
            </w:pPr>
            <w:r w:rsidRPr="00B96823">
              <w:t>от 15 до 25</w:t>
            </w:r>
          </w:p>
        </w:tc>
        <w:tc>
          <w:tcPr>
            <w:tcW w:w="1530" w:type="dxa"/>
            <w:tcBorders>
              <w:top w:val="single" w:sz="4" w:space="0" w:color="auto"/>
              <w:left w:val="single" w:sz="4" w:space="0" w:color="auto"/>
              <w:bottom w:val="single" w:sz="4" w:space="0" w:color="auto"/>
            </w:tcBorders>
          </w:tcPr>
          <w:p w14:paraId="38DB60AB" w14:textId="77777777" w:rsidR="00183BD4" w:rsidRPr="00B96823" w:rsidRDefault="00183BD4">
            <w:pPr>
              <w:pStyle w:val="aa"/>
              <w:jc w:val="center"/>
            </w:pPr>
            <w:r w:rsidRPr="00B96823">
              <w:t>менее 15</w:t>
            </w:r>
          </w:p>
        </w:tc>
      </w:tr>
      <w:tr w:rsidR="00183BD4" w:rsidRPr="00B96823" w14:paraId="3F29504C" w14:textId="77777777" w:rsidTr="00662461">
        <w:tc>
          <w:tcPr>
            <w:tcW w:w="700" w:type="dxa"/>
            <w:vMerge/>
            <w:tcBorders>
              <w:top w:val="single" w:sz="4" w:space="0" w:color="auto"/>
              <w:bottom w:val="single" w:sz="4" w:space="0" w:color="auto"/>
              <w:right w:val="single" w:sz="4" w:space="0" w:color="auto"/>
            </w:tcBorders>
          </w:tcPr>
          <w:p w14:paraId="655A6567" w14:textId="77777777" w:rsidR="00183BD4" w:rsidRPr="00B96823" w:rsidRDefault="00183BD4">
            <w:pPr>
              <w:pStyle w:val="aa"/>
            </w:pPr>
          </w:p>
        </w:tc>
        <w:tc>
          <w:tcPr>
            <w:tcW w:w="3780" w:type="dxa"/>
            <w:vMerge/>
            <w:tcBorders>
              <w:top w:val="single" w:sz="4" w:space="0" w:color="auto"/>
              <w:left w:val="single" w:sz="4" w:space="0" w:color="auto"/>
              <w:bottom w:val="single" w:sz="4" w:space="0" w:color="auto"/>
              <w:right w:val="single" w:sz="4" w:space="0" w:color="auto"/>
            </w:tcBorders>
          </w:tcPr>
          <w:p w14:paraId="57F1153B" w14:textId="77777777" w:rsidR="00183BD4" w:rsidRPr="00B96823" w:rsidRDefault="00183BD4">
            <w:pPr>
              <w:pStyle w:val="aa"/>
            </w:pPr>
          </w:p>
        </w:tc>
        <w:tc>
          <w:tcPr>
            <w:tcW w:w="840" w:type="dxa"/>
            <w:tcBorders>
              <w:top w:val="single" w:sz="4" w:space="0" w:color="auto"/>
              <w:left w:val="single" w:sz="4" w:space="0" w:color="auto"/>
              <w:bottom w:val="single" w:sz="4" w:space="0" w:color="auto"/>
              <w:right w:val="single" w:sz="4" w:space="0" w:color="auto"/>
            </w:tcBorders>
          </w:tcPr>
          <w:p w14:paraId="56C85917" w14:textId="77777777" w:rsidR="00183BD4" w:rsidRPr="00B96823" w:rsidRDefault="00183BD4">
            <w:pPr>
              <w:pStyle w:val="aa"/>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5F0EAD55" w14:textId="77777777" w:rsidR="00183BD4" w:rsidRPr="00B96823" w:rsidRDefault="00183BD4">
            <w:pPr>
              <w:pStyle w:val="aa"/>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511C77E2" w14:textId="77777777" w:rsidR="00183BD4" w:rsidRPr="00B96823" w:rsidRDefault="00183BD4">
            <w:pPr>
              <w:pStyle w:val="aa"/>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4C30096B" w14:textId="77777777" w:rsidR="00183BD4" w:rsidRPr="00B96823" w:rsidRDefault="00183BD4">
            <w:pPr>
              <w:pStyle w:val="aa"/>
              <w:jc w:val="center"/>
            </w:pPr>
            <w:r w:rsidRPr="00B96823">
              <w:t>от 10 до 25</w:t>
            </w:r>
          </w:p>
        </w:tc>
        <w:tc>
          <w:tcPr>
            <w:tcW w:w="1530" w:type="dxa"/>
            <w:tcBorders>
              <w:top w:val="single" w:sz="4" w:space="0" w:color="auto"/>
              <w:left w:val="single" w:sz="4" w:space="0" w:color="auto"/>
              <w:bottom w:val="single" w:sz="4" w:space="0" w:color="auto"/>
            </w:tcBorders>
          </w:tcPr>
          <w:p w14:paraId="69E6326C" w14:textId="77777777" w:rsidR="00183BD4" w:rsidRPr="00B96823" w:rsidRDefault="00183BD4">
            <w:pPr>
              <w:pStyle w:val="aa"/>
              <w:jc w:val="center"/>
            </w:pPr>
            <w:r w:rsidRPr="00B96823">
              <w:t>менее 10</w:t>
            </w:r>
          </w:p>
        </w:tc>
      </w:tr>
      <w:tr w:rsidR="00183BD4" w:rsidRPr="00B96823" w14:paraId="162FE07A" w14:textId="77777777" w:rsidTr="00662461">
        <w:tc>
          <w:tcPr>
            <w:tcW w:w="700" w:type="dxa"/>
            <w:vMerge/>
            <w:tcBorders>
              <w:top w:val="single" w:sz="4" w:space="0" w:color="auto"/>
              <w:bottom w:val="single" w:sz="4" w:space="0" w:color="auto"/>
              <w:right w:val="single" w:sz="4" w:space="0" w:color="auto"/>
            </w:tcBorders>
          </w:tcPr>
          <w:p w14:paraId="2EFA3F23" w14:textId="77777777" w:rsidR="00183BD4" w:rsidRPr="00B96823" w:rsidRDefault="00183BD4">
            <w:pPr>
              <w:pStyle w:val="aa"/>
            </w:pPr>
          </w:p>
        </w:tc>
        <w:tc>
          <w:tcPr>
            <w:tcW w:w="3780" w:type="dxa"/>
            <w:vMerge/>
            <w:tcBorders>
              <w:top w:val="single" w:sz="4" w:space="0" w:color="auto"/>
              <w:left w:val="single" w:sz="4" w:space="0" w:color="auto"/>
              <w:bottom w:val="single" w:sz="4" w:space="0" w:color="auto"/>
              <w:right w:val="single" w:sz="4" w:space="0" w:color="auto"/>
            </w:tcBorders>
          </w:tcPr>
          <w:p w14:paraId="5154FF26" w14:textId="77777777" w:rsidR="00183BD4" w:rsidRPr="00B96823" w:rsidRDefault="00183BD4">
            <w:pPr>
              <w:pStyle w:val="aa"/>
            </w:pPr>
          </w:p>
        </w:tc>
        <w:tc>
          <w:tcPr>
            <w:tcW w:w="840" w:type="dxa"/>
            <w:tcBorders>
              <w:top w:val="single" w:sz="4" w:space="0" w:color="auto"/>
              <w:left w:val="single" w:sz="4" w:space="0" w:color="auto"/>
              <w:bottom w:val="single" w:sz="4" w:space="0" w:color="auto"/>
              <w:right w:val="single" w:sz="4" w:space="0" w:color="auto"/>
            </w:tcBorders>
          </w:tcPr>
          <w:p w14:paraId="44CD420D" w14:textId="77777777" w:rsidR="00183BD4" w:rsidRPr="00B96823" w:rsidRDefault="00183BD4">
            <w:pPr>
              <w:pStyle w:val="aa"/>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116BC01F" w14:textId="77777777" w:rsidR="00183BD4" w:rsidRPr="00B96823" w:rsidRDefault="00183BD4">
            <w:pPr>
              <w:pStyle w:val="aa"/>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6DB61F1B" w14:textId="77777777" w:rsidR="00183BD4" w:rsidRPr="00B96823" w:rsidRDefault="00183BD4">
            <w:pPr>
              <w:pStyle w:val="aa"/>
              <w:jc w:val="center"/>
            </w:pPr>
            <w:r w:rsidRPr="00B96823">
              <w:t>от 20 до 25</w:t>
            </w:r>
          </w:p>
        </w:tc>
        <w:tc>
          <w:tcPr>
            <w:tcW w:w="1260" w:type="dxa"/>
            <w:tcBorders>
              <w:top w:val="single" w:sz="4" w:space="0" w:color="auto"/>
              <w:left w:val="single" w:sz="4" w:space="0" w:color="auto"/>
              <w:bottom w:val="single" w:sz="4" w:space="0" w:color="auto"/>
              <w:right w:val="single" w:sz="4" w:space="0" w:color="auto"/>
            </w:tcBorders>
          </w:tcPr>
          <w:p w14:paraId="7ED43156" w14:textId="77777777" w:rsidR="00183BD4" w:rsidRPr="00B96823" w:rsidRDefault="00183BD4">
            <w:pPr>
              <w:pStyle w:val="aa"/>
              <w:jc w:val="center"/>
            </w:pPr>
            <w:r w:rsidRPr="00B96823">
              <w:t>от 10 до 20</w:t>
            </w:r>
          </w:p>
        </w:tc>
        <w:tc>
          <w:tcPr>
            <w:tcW w:w="1530" w:type="dxa"/>
            <w:tcBorders>
              <w:top w:val="single" w:sz="4" w:space="0" w:color="auto"/>
              <w:left w:val="single" w:sz="4" w:space="0" w:color="auto"/>
              <w:bottom w:val="single" w:sz="4" w:space="0" w:color="auto"/>
            </w:tcBorders>
          </w:tcPr>
          <w:p w14:paraId="2D75AB0D" w14:textId="77777777" w:rsidR="00183BD4" w:rsidRPr="00B96823" w:rsidRDefault="00183BD4">
            <w:pPr>
              <w:pStyle w:val="aa"/>
              <w:jc w:val="center"/>
            </w:pPr>
            <w:r w:rsidRPr="00B96823">
              <w:t>менее 10</w:t>
            </w:r>
          </w:p>
        </w:tc>
      </w:tr>
      <w:tr w:rsidR="00183BD4" w:rsidRPr="00B96823" w14:paraId="104A8FE9" w14:textId="77777777" w:rsidTr="00662461">
        <w:tc>
          <w:tcPr>
            <w:tcW w:w="700" w:type="dxa"/>
            <w:vMerge/>
            <w:tcBorders>
              <w:top w:val="single" w:sz="4" w:space="0" w:color="auto"/>
              <w:bottom w:val="single" w:sz="4" w:space="0" w:color="auto"/>
              <w:right w:val="single" w:sz="4" w:space="0" w:color="auto"/>
            </w:tcBorders>
          </w:tcPr>
          <w:p w14:paraId="45C35820" w14:textId="77777777" w:rsidR="00183BD4" w:rsidRPr="00B96823" w:rsidRDefault="00183BD4">
            <w:pPr>
              <w:pStyle w:val="aa"/>
            </w:pPr>
          </w:p>
        </w:tc>
        <w:tc>
          <w:tcPr>
            <w:tcW w:w="3780" w:type="dxa"/>
            <w:vMerge/>
            <w:tcBorders>
              <w:top w:val="single" w:sz="4" w:space="0" w:color="auto"/>
              <w:left w:val="single" w:sz="4" w:space="0" w:color="auto"/>
              <w:bottom w:val="single" w:sz="4" w:space="0" w:color="auto"/>
              <w:right w:val="single" w:sz="4" w:space="0" w:color="auto"/>
            </w:tcBorders>
          </w:tcPr>
          <w:p w14:paraId="7218991E" w14:textId="77777777" w:rsidR="00183BD4" w:rsidRPr="00B96823" w:rsidRDefault="00183BD4">
            <w:pPr>
              <w:pStyle w:val="aa"/>
            </w:pPr>
          </w:p>
        </w:tc>
        <w:tc>
          <w:tcPr>
            <w:tcW w:w="840" w:type="dxa"/>
            <w:tcBorders>
              <w:top w:val="single" w:sz="4" w:space="0" w:color="auto"/>
              <w:left w:val="single" w:sz="4" w:space="0" w:color="auto"/>
              <w:bottom w:val="single" w:sz="4" w:space="0" w:color="auto"/>
              <w:right w:val="single" w:sz="4" w:space="0" w:color="auto"/>
            </w:tcBorders>
          </w:tcPr>
          <w:p w14:paraId="34B6F767" w14:textId="77777777" w:rsidR="00183BD4" w:rsidRPr="00B96823" w:rsidRDefault="00183BD4">
            <w:pPr>
              <w:pStyle w:val="aa"/>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6A3E0CA6" w14:textId="77777777" w:rsidR="00183BD4" w:rsidRPr="00B96823" w:rsidRDefault="00183BD4">
            <w:pPr>
              <w:pStyle w:val="aa"/>
              <w:jc w:val="center"/>
            </w:pPr>
            <w:r w:rsidRPr="00B96823">
              <w:t>более 30</w:t>
            </w:r>
          </w:p>
        </w:tc>
        <w:tc>
          <w:tcPr>
            <w:tcW w:w="1260" w:type="dxa"/>
            <w:tcBorders>
              <w:top w:val="single" w:sz="4" w:space="0" w:color="auto"/>
              <w:left w:val="single" w:sz="4" w:space="0" w:color="auto"/>
              <w:bottom w:val="single" w:sz="4" w:space="0" w:color="auto"/>
              <w:right w:val="single" w:sz="4" w:space="0" w:color="auto"/>
            </w:tcBorders>
          </w:tcPr>
          <w:p w14:paraId="69781B29" w14:textId="77777777" w:rsidR="00183BD4" w:rsidRPr="00B96823" w:rsidRDefault="00183BD4">
            <w:pPr>
              <w:pStyle w:val="aa"/>
              <w:jc w:val="center"/>
            </w:pPr>
            <w:r w:rsidRPr="00B96823">
              <w:t>от 20 до 30</w:t>
            </w:r>
          </w:p>
        </w:tc>
        <w:tc>
          <w:tcPr>
            <w:tcW w:w="1260" w:type="dxa"/>
            <w:tcBorders>
              <w:top w:val="single" w:sz="4" w:space="0" w:color="auto"/>
              <w:left w:val="single" w:sz="4" w:space="0" w:color="auto"/>
              <w:bottom w:val="single" w:sz="4" w:space="0" w:color="auto"/>
              <w:right w:val="single" w:sz="4" w:space="0" w:color="auto"/>
            </w:tcBorders>
          </w:tcPr>
          <w:p w14:paraId="3FB6F273" w14:textId="77777777" w:rsidR="00183BD4" w:rsidRPr="00B96823" w:rsidRDefault="00183BD4">
            <w:pPr>
              <w:pStyle w:val="aa"/>
              <w:jc w:val="center"/>
            </w:pPr>
            <w:r w:rsidRPr="00B96823">
              <w:t>от 12 до 20</w:t>
            </w:r>
          </w:p>
        </w:tc>
        <w:tc>
          <w:tcPr>
            <w:tcW w:w="1530" w:type="dxa"/>
            <w:tcBorders>
              <w:top w:val="single" w:sz="4" w:space="0" w:color="auto"/>
              <w:left w:val="single" w:sz="4" w:space="0" w:color="auto"/>
              <w:bottom w:val="single" w:sz="4" w:space="0" w:color="auto"/>
            </w:tcBorders>
          </w:tcPr>
          <w:p w14:paraId="687FF799" w14:textId="77777777" w:rsidR="00183BD4" w:rsidRPr="00B96823" w:rsidRDefault="00183BD4">
            <w:pPr>
              <w:pStyle w:val="aa"/>
              <w:jc w:val="center"/>
            </w:pPr>
            <w:r w:rsidRPr="00B96823">
              <w:t>менее 12</w:t>
            </w:r>
          </w:p>
        </w:tc>
      </w:tr>
      <w:tr w:rsidR="00183BD4" w:rsidRPr="00B96823" w14:paraId="17CF7DF5" w14:textId="77777777" w:rsidTr="00662461">
        <w:tc>
          <w:tcPr>
            <w:tcW w:w="700" w:type="dxa"/>
            <w:vMerge/>
            <w:tcBorders>
              <w:top w:val="single" w:sz="4" w:space="0" w:color="auto"/>
              <w:bottom w:val="single" w:sz="4" w:space="0" w:color="auto"/>
              <w:right w:val="single" w:sz="4" w:space="0" w:color="auto"/>
            </w:tcBorders>
          </w:tcPr>
          <w:p w14:paraId="177FA3A1" w14:textId="77777777" w:rsidR="00183BD4" w:rsidRPr="00B96823" w:rsidRDefault="00183BD4">
            <w:pPr>
              <w:pStyle w:val="aa"/>
            </w:pPr>
          </w:p>
        </w:tc>
        <w:tc>
          <w:tcPr>
            <w:tcW w:w="3780" w:type="dxa"/>
            <w:vMerge/>
            <w:tcBorders>
              <w:top w:val="single" w:sz="4" w:space="0" w:color="auto"/>
              <w:left w:val="single" w:sz="4" w:space="0" w:color="auto"/>
              <w:bottom w:val="single" w:sz="4" w:space="0" w:color="auto"/>
              <w:right w:val="single" w:sz="4" w:space="0" w:color="auto"/>
            </w:tcBorders>
          </w:tcPr>
          <w:p w14:paraId="16B523FE" w14:textId="77777777" w:rsidR="00183BD4" w:rsidRPr="00B96823" w:rsidRDefault="00183BD4">
            <w:pPr>
              <w:pStyle w:val="aa"/>
            </w:pPr>
          </w:p>
        </w:tc>
        <w:tc>
          <w:tcPr>
            <w:tcW w:w="840" w:type="dxa"/>
            <w:tcBorders>
              <w:top w:val="single" w:sz="4" w:space="0" w:color="auto"/>
              <w:left w:val="single" w:sz="4" w:space="0" w:color="auto"/>
              <w:bottom w:val="single" w:sz="4" w:space="0" w:color="auto"/>
              <w:right w:val="single" w:sz="4" w:space="0" w:color="auto"/>
            </w:tcBorders>
          </w:tcPr>
          <w:p w14:paraId="3E328C35" w14:textId="77777777" w:rsidR="00183BD4" w:rsidRPr="00B96823" w:rsidRDefault="00183BD4">
            <w:pPr>
              <w:pStyle w:val="aa"/>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3439AB4A" w14:textId="77777777" w:rsidR="00183BD4" w:rsidRPr="00B96823" w:rsidRDefault="00183BD4">
            <w:pPr>
              <w:pStyle w:val="aa"/>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236D0E27" w14:textId="77777777" w:rsidR="00183BD4" w:rsidRPr="00B96823" w:rsidRDefault="00183BD4">
            <w:pPr>
              <w:pStyle w:val="aa"/>
              <w:jc w:val="center"/>
            </w:pPr>
            <w:r w:rsidRPr="00B96823">
              <w:t>от 18 до 25</w:t>
            </w:r>
          </w:p>
        </w:tc>
        <w:tc>
          <w:tcPr>
            <w:tcW w:w="1260" w:type="dxa"/>
            <w:tcBorders>
              <w:top w:val="single" w:sz="4" w:space="0" w:color="auto"/>
              <w:left w:val="single" w:sz="4" w:space="0" w:color="auto"/>
              <w:bottom w:val="single" w:sz="4" w:space="0" w:color="auto"/>
              <w:right w:val="single" w:sz="4" w:space="0" w:color="auto"/>
            </w:tcBorders>
          </w:tcPr>
          <w:p w14:paraId="29C4A099" w14:textId="77777777" w:rsidR="00183BD4" w:rsidRPr="00B96823" w:rsidRDefault="00183BD4">
            <w:pPr>
              <w:pStyle w:val="aa"/>
              <w:jc w:val="center"/>
            </w:pPr>
            <w:r w:rsidRPr="00B96823">
              <w:t>от 10 до 18</w:t>
            </w:r>
          </w:p>
        </w:tc>
        <w:tc>
          <w:tcPr>
            <w:tcW w:w="1530" w:type="dxa"/>
            <w:tcBorders>
              <w:top w:val="single" w:sz="4" w:space="0" w:color="auto"/>
              <w:left w:val="single" w:sz="4" w:space="0" w:color="auto"/>
              <w:bottom w:val="single" w:sz="4" w:space="0" w:color="auto"/>
            </w:tcBorders>
          </w:tcPr>
          <w:p w14:paraId="7751CA6C" w14:textId="77777777" w:rsidR="00183BD4" w:rsidRPr="00B96823" w:rsidRDefault="00183BD4">
            <w:pPr>
              <w:pStyle w:val="aa"/>
              <w:jc w:val="center"/>
            </w:pPr>
            <w:r w:rsidRPr="00B96823">
              <w:t>менее 10</w:t>
            </w:r>
          </w:p>
        </w:tc>
      </w:tr>
    </w:tbl>
    <w:p w14:paraId="0E1FE910" w14:textId="77777777" w:rsidR="00183BD4" w:rsidRPr="00B96823" w:rsidRDefault="00183BD4"/>
    <w:p w14:paraId="793CC21B" w14:textId="77777777" w:rsidR="00183BD4" w:rsidRPr="00B96823" w:rsidRDefault="00183BD4">
      <w:r w:rsidRPr="00B96823">
        <w:rPr>
          <w:rStyle w:val="a3"/>
          <w:bCs/>
          <w:color w:val="auto"/>
        </w:rPr>
        <w:t>Примечания.</w:t>
      </w:r>
    </w:p>
    <w:p w14:paraId="2AEF87F6" w14:textId="77777777" w:rsidR="00183BD4" w:rsidRPr="00B96823" w:rsidRDefault="00183BD4">
      <w:r w:rsidRPr="00B96823">
        <w:t>1. Грунты подразделяются на:</w:t>
      </w:r>
    </w:p>
    <w:p w14:paraId="423FAF79" w14:textId="77777777" w:rsidR="00183BD4" w:rsidRPr="00B96823" w:rsidRDefault="00183BD4">
      <w:r w:rsidRPr="00B96823">
        <w:t>Б - песчаные, крупнообломочные и глинистые в твердом и полутвердом состоянии;</w:t>
      </w:r>
    </w:p>
    <w:p w14:paraId="203B9D42" w14:textId="77777777" w:rsidR="00183BD4" w:rsidRPr="00B96823" w:rsidRDefault="00183BD4">
      <w:r w:rsidRPr="00B96823">
        <w:t>В - глинистые водонасыщенные в пластичном состоянии.</w:t>
      </w:r>
    </w:p>
    <w:p w14:paraId="2A0CC0D3" w14:textId="77777777" w:rsidR="00183BD4" w:rsidRPr="00B96823" w:rsidRDefault="00183BD4">
      <w:r w:rsidRPr="00B96823">
        <w:t>2. Высота гидротехнического сооружения и оценка его основания определяется по данным проектной документации.</w:t>
      </w:r>
    </w:p>
    <w:p w14:paraId="464E1BF2" w14:textId="77777777" w:rsidR="00183BD4" w:rsidRPr="00B96823" w:rsidRDefault="00183BD4">
      <w:r w:rsidRPr="00B96823">
        <w:t xml:space="preserve">3. В </w:t>
      </w:r>
      <w:hyperlink w:anchor="sub_74" w:history="1">
        <w:r w:rsidRPr="00B96823">
          <w:rPr>
            <w:rStyle w:val="a4"/>
            <w:rFonts w:cs="Times New Roman CYR"/>
            <w:color w:val="auto"/>
          </w:rPr>
          <w:t>4</w:t>
        </w:r>
      </w:hyperlink>
      <w:r w:rsidRPr="00B96823">
        <w:t xml:space="preserve"> и </w:t>
      </w:r>
      <w:hyperlink w:anchor="sub_77" w:history="1">
        <w:r w:rsidRPr="00B96823">
          <w:rPr>
            <w:rStyle w:val="a4"/>
            <w:rFonts w:cs="Times New Roman CYR"/>
            <w:color w:val="auto"/>
          </w:rPr>
          <w:t>7</w:t>
        </w:r>
      </w:hyperlink>
      <w:r w:rsidRPr="00B96823">
        <w:t xml:space="preserve"> настоящей таблицы вместо высоты сооружения принята глубина основания сооружения.</w:t>
      </w:r>
    </w:p>
    <w:p w14:paraId="3D92DCB8" w14:textId="77777777" w:rsidR="00183BD4" w:rsidRPr="00B96823" w:rsidRDefault="00183BD4"/>
    <w:p w14:paraId="462A5576" w14:textId="77777777" w:rsidR="00183BD4" w:rsidRPr="00B96823" w:rsidRDefault="00183BD4">
      <w:pPr>
        <w:ind w:firstLine="698"/>
        <w:jc w:val="right"/>
      </w:pPr>
      <w:bookmarkStart w:id="21" w:name="sub_90"/>
      <w:r w:rsidRPr="00B96823">
        <w:rPr>
          <w:rStyle w:val="a3"/>
          <w:bCs/>
          <w:color w:val="auto"/>
        </w:rPr>
        <w:t xml:space="preserve">Таблица </w:t>
      </w:r>
      <w:r w:rsidR="00284746" w:rsidRPr="00B96823">
        <w:rPr>
          <w:rStyle w:val="a3"/>
          <w:bCs/>
          <w:color w:val="auto"/>
        </w:rPr>
        <w:t>8</w:t>
      </w:r>
    </w:p>
    <w:bookmarkEnd w:id="21"/>
    <w:p w14:paraId="611D68CE" w14:textId="77777777" w:rsidR="00183BD4" w:rsidRPr="00B96823" w:rsidRDefault="00183BD4">
      <w:pPr>
        <w:pStyle w:val="1"/>
        <w:rPr>
          <w:color w:val="auto"/>
        </w:rPr>
      </w:pPr>
      <w:r w:rsidRPr="00B96823">
        <w:rPr>
          <w:color w:val="auto"/>
        </w:rPr>
        <w:lastRenderedPageBreak/>
        <w:t>Класс защитных сооружений</w:t>
      </w:r>
    </w:p>
    <w:p w14:paraId="404A97FA" w14:textId="77777777" w:rsidR="00183BD4" w:rsidRPr="00B96823" w:rsidRDefault="00183BD4"/>
    <w:tbl>
      <w:tblPr>
        <w:tblStyle w:val="af4"/>
        <w:tblW w:w="10598" w:type="dxa"/>
        <w:tblLayout w:type="fixed"/>
        <w:tblLook w:val="0000" w:firstRow="0" w:lastRow="0" w:firstColumn="0" w:lastColumn="0" w:noHBand="0" w:noVBand="0"/>
      </w:tblPr>
      <w:tblGrid>
        <w:gridCol w:w="4340"/>
        <w:gridCol w:w="1260"/>
        <w:gridCol w:w="1260"/>
        <w:gridCol w:w="1260"/>
        <w:gridCol w:w="2478"/>
      </w:tblGrid>
      <w:tr w:rsidR="00183BD4" w:rsidRPr="00B96823" w14:paraId="78755609" w14:textId="77777777" w:rsidTr="00662461">
        <w:tc>
          <w:tcPr>
            <w:tcW w:w="4340" w:type="dxa"/>
          </w:tcPr>
          <w:p w14:paraId="08B5364E" w14:textId="77777777" w:rsidR="00183BD4" w:rsidRPr="00B96823" w:rsidRDefault="00183BD4">
            <w:pPr>
              <w:pStyle w:val="aa"/>
              <w:jc w:val="center"/>
            </w:pPr>
            <w:r w:rsidRPr="00B96823">
              <w:t>Защищаемые территории и объекты</w:t>
            </w:r>
          </w:p>
        </w:tc>
        <w:tc>
          <w:tcPr>
            <w:tcW w:w="6258" w:type="dxa"/>
            <w:gridSpan w:val="4"/>
          </w:tcPr>
          <w:p w14:paraId="2AF0F1B4" w14:textId="77777777" w:rsidR="00183BD4" w:rsidRPr="00B96823" w:rsidRDefault="00183BD4">
            <w:pPr>
              <w:pStyle w:val="aa"/>
              <w:jc w:val="center"/>
            </w:pPr>
            <w:r w:rsidRPr="00B96823">
              <w:t>Максимальный расчетный напор (м) на водоподпорное сооружение при классе защитного сооружения</w:t>
            </w:r>
          </w:p>
        </w:tc>
      </w:tr>
      <w:tr w:rsidR="00183BD4" w:rsidRPr="00B96823" w14:paraId="56E8CB85" w14:textId="77777777" w:rsidTr="00662461">
        <w:tc>
          <w:tcPr>
            <w:tcW w:w="4340" w:type="dxa"/>
          </w:tcPr>
          <w:p w14:paraId="48729AB2" w14:textId="77777777" w:rsidR="00183BD4" w:rsidRPr="00B96823" w:rsidRDefault="00183BD4">
            <w:pPr>
              <w:pStyle w:val="aa"/>
            </w:pPr>
          </w:p>
        </w:tc>
        <w:tc>
          <w:tcPr>
            <w:tcW w:w="1260" w:type="dxa"/>
          </w:tcPr>
          <w:p w14:paraId="6FA56937" w14:textId="77777777" w:rsidR="00183BD4" w:rsidRPr="00B96823" w:rsidRDefault="00183BD4">
            <w:pPr>
              <w:pStyle w:val="aa"/>
              <w:jc w:val="center"/>
            </w:pPr>
            <w:r w:rsidRPr="00B96823">
              <w:t>I</w:t>
            </w:r>
          </w:p>
        </w:tc>
        <w:tc>
          <w:tcPr>
            <w:tcW w:w="1260" w:type="dxa"/>
          </w:tcPr>
          <w:p w14:paraId="37C258EB" w14:textId="77777777" w:rsidR="00183BD4" w:rsidRPr="00B96823" w:rsidRDefault="00183BD4">
            <w:pPr>
              <w:pStyle w:val="aa"/>
              <w:jc w:val="center"/>
            </w:pPr>
            <w:r w:rsidRPr="00B96823">
              <w:t>II</w:t>
            </w:r>
          </w:p>
        </w:tc>
        <w:tc>
          <w:tcPr>
            <w:tcW w:w="1260" w:type="dxa"/>
          </w:tcPr>
          <w:p w14:paraId="35DA059D" w14:textId="77777777" w:rsidR="00183BD4" w:rsidRPr="00B96823" w:rsidRDefault="00183BD4">
            <w:pPr>
              <w:pStyle w:val="aa"/>
              <w:jc w:val="center"/>
            </w:pPr>
            <w:r w:rsidRPr="00B96823">
              <w:t>III</w:t>
            </w:r>
          </w:p>
        </w:tc>
        <w:tc>
          <w:tcPr>
            <w:tcW w:w="2478" w:type="dxa"/>
          </w:tcPr>
          <w:p w14:paraId="08163480" w14:textId="77777777" w:rsidR="00183BD4" w:rsidRPr="00B96823" w:rsidRDefault="00183BD4">
            <w:pPr>
              <w:pStyle w:val="aa"/>
              <w:jc w:val="center"/>
            </w:pPr>
            <w:r w:rsidRPr="00B96823">
              <w:t>IV</w:t>
            </w:r>
          </w:p>
        </w:tc>
      </w:tr>
      <w:tr w:rsidR="00183BD4" w:rsidRPr="00B96823" w14:paraId="704B0916" w14:textId="77777777" w:rsidTr="00662461">
        <w:tc>
          <w:tcPr>
            <w:tcW w:w="4340" w:type="dxa"/>
          </w:tcPr>
          <w:p w14:paraId="3BD48FEC" w14:textId="77777777" w:rsidR="00183BD4" w:rsidRPr="00B96823" w:rsidRDefault="00183BD4">
            <w:pPr>
              <w:pStyle w:val="ac"/>
            </w:pPr>
            <w:bookmarkStart w:id="22" w:name="sub_91"/>
            <w:r w:rsidRPr="00B96823">
              <w:rPr>
                <w:sz w:val="22"/>
                <w:szCs w:val="22"/>
              </w:rPr>
              <w:t xml:space="preserve">1. </w:t>
            </w:r>
            <w:r w:rsidRPr="00B96823">
              <w:t>Селитебные территории (населенные пункты) с плотностью жилого фонда на территории возможного частичного или полного разрушения при аварии на водоподпорном сооружении, 1 кв. м на 1 га:</w:t>
            </w:r>
            <w:bookmarkEnd w:id="22"/>
          </w:p>
        </w:tc>
        <w:tc>
          <w:tcPr>
            <w:tcW w:w="1260" w:type="dxa"/>
          </w:tcPr>
          <w:p w14:paraId="64A22C12" w14:textId="77777777" w:rsidR="00183BD4" w:rsidRPr="00B96823" w:rsidRDefault="00183BD4">
            <w:pPr>
              <w:pStyle w:val="aa"/>
            </w:pPr>
          </w:p>
        </w:tc>
        <w:tc>
          <w:tcPr>
            <w:tcW w:w="1260" w:type="dxa"/>
          </w:tcPr>
          <w:p w14:paraId="3C81987D" w14:textId="77777777" w:rsidR="00183BD4" w:rsidRPr="00B96823" w:rsidRDefault="00183BD4">
            <w:pPr>
              <w:pStyle w:val="aa"/>
            </w:pPr>
          </w:p>
        </w:tc>
        <w:tc>
          <w:tcPr>
            <w:tcW w:w="1260" w:type="dxa"/>
          </w:tcPr>
          <w:p w14:paraId="52C3C71B" w14:textId="77777777" w:rsidR="00183BD4" w:rsidRPr="00B96823" w:rsidRDefault="00183BD4">
            <w:pPr>
              <w:pStyle w:val="aa"/>
            </w:pPr>
          </w:p>
        </w:tc>
        <w:tc>
          <w:tcPr>
            <w:tcW w:w="2478" w:type="dxa"/>
          </w:tcPr>
          <w:p w14:paraId="3BBA2C87" w14:textId="77777777" w:rsidR="00183BD4" w:rsidRPr="00B96823" w:rsidRDefault="00183BD4">
            <w:pPr>
              <w:pStyle w:val="aa"/>
            </w:pPr>
          </w:p>
        </w:tc>
      </w:tr>
      <w:tr w:rsidR="00183BD4" w:rsidRPr="00B96823" w14:paraId="0B1CECFE" w14:textId="77777777" w:rsidTr="00662461">
        <w:tc>
          <w:tcPr>
            <w:tcW w:w="4340" w:type="dxa"/>
          </w:tcPr>
          <w:p w14:paraId="09A88D3A" w14:textId="77777777" w:rsidR="00183BD4" w:rsidRPr="00B96823" w:rsidRDefault="00183BD4">
            <w:pPr>
              <w:pStyle w:val="ac"/>
            </w:pPr>
            <w:r w:rsidRPr="00B96823">
              <w:t>свыше 2500</w:t>
            </w:r>
          </w:p>
        </w:tc>
        <w:tc>
          <w:tcPr>
            <w:tcW w:w="1260" w:type="dxa"/>
          </w:tcPr>
          <w:p w14:paraId="223EA3D8" w14:textId="77777777" w:rsidR="00183BD4" w:rsidRPr="00B96823" w:rsidRDefault="00183BD4">
            <w:pPr>
              <w:pStyle w:val="aa"/>
              <w:jc w:val="center"/>
            </w:pPr>
            <w:r w:rsidRPr="00B96823">
              <w:t>свыше 5</w:t>
            </w:r>
          </w:p>
        </w:tc>
        <w:tc>
          <w:tcPr>
            <w:tcW w:w="1260" w:type="dxa"/>
          </w:tcPr>
          <w:p w14:paraId="58204AAB" w14:textId="77777777" w:rsidR="00183BD4" w:rsidRPr="00B96823" w:rsidRDefault="00183BD4">
            <w:pPr>
              <w:pStyle w:val="aa"/>
              <w:jc w:val="center"/>
            </w:pPr>
            <w:r w:rsidRPr="00B96823">
              <w:t>от 3 до 5</w:t>
            </w:r>
          </w:p>
        </w:tc>
        <w:tc>
          <w:tcPr>
            <w:tcW w:w="1260" w:type="dxa"/>
          </w:tcPr>
          <w:p w14:paraId="69DD5A9C" w14:textId="77777777" w:rsidR="00183BD4" w:rsidRPr="00B96823" w:rsidRDefault="00183BD4">
            <w:pPr>
              <w:pStyle w:val="aa"/>
              <w:jc w:val="center"/>
            </w:pPr>
            <w:r w:rsidRPr="00B96823">
              <w:t>до 3</w:t>
            </w:r>
          </w:p>
        </w:tc>
        <w:tc>
          <w:tcPr>
            <w:tcW w:w="2478" w:type="dxa"/>
          </w:tcPr>
          <w:p w14:paraId="6BEA005D" w14:textId="77777777" w:rsidR="00183BD4" w:rsidRPr="00B96823" w:rsidRDefault="00183BD4">
            <w:pPr>
              <w:pStyle w:val="aa"/>
              <w:jc w:val="center"/>
            </w:pPr>
            <w:r w:rsidRPr="00B96823">
              <w:t>-</w:t>
            </w:r>
          </w:p>
        </w:tc>
      </w:tr>
      <w:tr w:rsidR="00183BD4" w:rsidRPr="00B96823" w14:paraId="22D5E517" w14:textId="77777777" w:rsidTr="00662461">
        <w:tc>
          <w:tcPr>
            <w:tcW w:w="4340" w:type="dxa"/>
          </w:tcPr>
          <w:p w14:paraId="6FBC93D4" w14:textId="77777777" w:rsidR="00183BD4" w:rsidRPr="00B96823" w:rsidRDefault="00183BD4">
            <w:pPr>
              <w:pStyle w:val="ac"/>
            </w:pPr>
            <w:r w:rsidRPr="00B96823">
              <w:t>от 2100 до 2500</w:t>
            </w:r>
          </w:p>
        </w:tc>
        <w:tc>
          <w:tcPr>
            <w:tcW w:w="1260" w:type="dxa"/>
          </w:tcPr>
          <w:p w14:paraId="308017C4" w14:textId="77777777" w:rsidR="00183BD4" w:rsidRPr="00B96823" w:rsidRDefault="00183BD4">
            <w:pPr>
              <w:pStyle w:val="aa"/>
              <w:jc w:val="center"/>
            </w:pPr>
            <w:r w:rsidRPr="00B96823">
              <w:t>свыше 8</w:t>
            </w:r>
          </w:p>
        </w:tc>
        <w:tc>
          <w:tcPr>
            <w:tcW w:w="1260" w:type="dxa"/>
          </w:tcPr>
          <w:p w14:paraId="3D1C7579" w14:textId="77777777" w:rsidR="00183BD4" w:rsidRPr="00B96823" w:rsidRDefault="00183BD4">
            <w:pPr>
              <w:pStyle w:val="aa"/>
              <w:jc w:val="center"/>
            </w:pPr>
            <w:r w:rsidRPr="00B96823">
              <w:t>от 5 до 8</w:t>
            </w:r>
          </w:p>
        </w:tc>
        <w:tc>
          <w:tcPr>
            <w:tcW w:w="1260" w:type="dxa"/>
          </w:tcPr>
          <w:p w14:paraId="07D37070" w14:textId="77777777" w:rsidR="00183BD4" w:rsidRPr="00B96823" w:rsidRDefault="00183BD4">
            <w:pPr>
              <w:pStyle w:val="aa"/>
              <w:jc w:val="center"/>
            </w:pPr>
            <w:r w:rsidRPr="00B96823">
              <w:t>от 2 до 5</w:t>
            </w:r>
          </w:p>
        </w:tc>
        <w:tc>
          <w:tcPr>
            <w:tcW w:w="2478" w:type="dxa"/>
          </w:tcPr>
          <w:p w14:paraId="558D251E" w14:textId="77777777" w:rsidR="00183BD4" w:rsidRPr="00B96823" w:rsidRDefault="00183BD4">
            <w:pPr>
              <w:pStyle w:val="aa"/>
              <w:jc w:val="center"/>
            </w:pPr>
            <w:r w:rsidRPr="00B96823">
              <w:t>до 2</w:t>
            </w:r>
          </w:p>
        </w:tc>
      </w:tr>
      <w:tr w:rsidR="00183BD4" w:rsidRPr="00B96823" w14:paraId="6CD54083" w14:textId="77777777" w:rsidTr="00662461">
        <w:tc>
          <w:tcPr>
            <w:tcW w:w="4340" w:type="dxa"/>
          </w:tcPr>
          <w:p w14:paraId="02C25A22" w14:textId="77777777" w:rsidR="00183BD4" w:rsidRPr="00B96823" w:rsidRDefault="00183BD4">
            <w:pPr>
              <w:pStyle w:val="ac"/>
            </w:pPr>
            <w:r w:rsidRPr="00B96823">
              <w:t>от 1800 до 2100</w:t>
            </w:r>
          </w:p>
        </w:tc>
        <w:tc>
          <w:tcPr>
            <w:tcW w:w="1260" w:type="dxa"/>
          </w:tcPr>
          <w:p w14:paraId="7508755C" w14:textId="77777777" w:rsidR="00183BD4" w:rsidRPr="00B96823" w:rsidRDefault="00183BD4">
            <w:pPr>
              <w:pStyle w:val="aa"/>
              <w:jc w:val="center"/>
            </w:pPr>
            <w:r w:rsidRPr="00B96823">
              <w:t>свыше 10</w:t>
            </w:r>
          </w:p>
        </w:tc>
        <w:tc>
          <w:tcPr>
            <w:tcW w:w="1260" w:type="dxa"/>
          </w:tcPr>
          <w:p w14:paraId="608B2E4D" w14:textId="77777777" w:rsidR="00183BD4" w:rsidRPr="00B96823" w:rsidRDefault="00183BD4">
            <w:pPr>
              <w:pStyle w:val="aa"/>
              <w:jc w:val="center"/>
            </w:pPr>
            <w:r w:rsidRPr="00B96823">
              <w:t>от 8 до 10</w:t>
            </w:r>
          </w:p>
        </w:tc>
        <w:tc>
          <w:tcPr>
            <w:tcW w:w="1260" w:type="dxa"/>
          </w:tcPr>
          <w:p w14:paraId="567C35AF" w14:textId="77777777" w:rsidR="00183BD4" w:rsidRPr="00B96823" w:rsidRDefault="00183BD4">
            <w:pPr>
              <w:pStyle w:val="aa"/>
              <w:jc w:val="center"/>
            </w:pPr>
            <w:r w:rsidRPr="00B96823">
              <w:t>от 5 до 8</w:t>
            </w:r>
          </w:p>
        </w:tc>
        <w:tc>
          <w:tcPr>
            <w:tcW w:w="2478" w:type="dxa"/>
          </w:tcPr>
          <w:p w14:paraId="7624621F" w14:textId="77777777" w:rsidR="00183BD4" w:rsidRPr="00B96823" w:rsidRDefault="00183BD4">
            <w:pPr>
              <w:pStyle w:val="aa"/>
              <w:jc w:val="center"/>
            </w:pPr>
            <w:r w:rsidRPr="00B96823">
              <w:t>до 5</w:t>
            </w:r>
          </w:p>
        </w:tc>
      </w:tr>
      <w:tr w:rsidR="00183BD4" w:rsidRPr="00B96823" w14:paraId="6733874D" w14:textId="77777777" w:rsidTr="00662461">
        <w:tc>
          <w:tcPr>
            <w:tcW w:w="4340" w:type="dxa"/>
          </w:tcPr>
          <w:p w14:paraId="4C18C82B" w14:textId="77777777" w:rsidR="00183BD4" w:rsidRPr="00B96823" w:rsidRDefault="00183BD4">
            <w:pPr>
              <w:pStyle w:val="ac"/>
            </w:pPr>
            <w:r w:rsidRPr="00B96823">
              <w:t>менее 1800</w:t>
            </w:r>
          </w:p>
        </w:tc>
        <w:tc>
          <w:tcPr>
            <w:tcW w:w="1260" w:type="dxa"/>
          </w:tcPr>
          <w:p w14:paraId="6DC3E6B8" w14:textId="77777777" w:rsidR="00183BD4" w:rsidRPr="00B96823" w:rsidRDefault="00183BD4">
            <w:pPr>
              <w:pStyle w:val="aa"/>
              <w:jc w:val="center"/>
            </w:pPr>
            <w:r w:rsidRPr="00B96823">
              <w:t>свыше 15</w:t>
            </w:r>
          </w:p>
        </w:tc>
        <w:tc>
          <w:tcPr>
            <w:tcW w:w="1260" w:type="dxa"/>
          </w:tcPr>
          <w:p w14:paraId="0F771D87" w14:textId="77777777" w:rsidR="00183BD4" w:rsidRPr="00B96823" w:rsidRDefault="00183BD4">
            <w:pPr>
              <w:pStyle w:val="aa"/>
              <w:jc w:val="center"/>
            </w:pPr>
            <w:r w:rsidRPr="00B96823">
              <w:t>от 10 до 15</w:t>
            </w:r>
          </w:p>
        </w:tc>
        <w:tc>
          <w:tcPr>
            <w:tcW w:w="1260" w:type="dxa"/>
          </w:tcPr>
          <w:p w14:paraId="67B4811C" w14:textId="77777777" w:rsidR="00183BD4" w:rsidRPr="00B96823" w:rsidRDefault="00183BD4">
            <w:pPr>
              <w:pStyle w:val="aa"/>
              <w:jc w:val="center"/>
            </w:pPr>
            <w:r w:rsidRPr="00B96823">
              <w:t>от 8 до 10</w:t>
            </w:r>
          </w:p>
        </w:tc>
        <w:tc>
          <w:tcPr>
            <w:tcW w:w="2478" w:type="dxa"/>
          </w:tcPr>
          <w:p w14:paraId="12C9EA70" w14:textId="77777777" w:rsidR="00183BD4" w:rsidRPr="00B96823" w:rsidRDefault="00183BD4">
            <w:pPr>
              <w:pStyle w:val="aa"/>
              <w:jc w:val="center"/>
            </w:pPr>
            <w:r w:rsidRPr="00B96823">
              <w:t>до 8</w:t>
            </w:r>
          </w:p>
        </w:tc>
      </w:tr>
      <w:tr w:rsidR="00183BD4" w:rsidRPr="00B96823" w14:paraId="42120D31" w14:textId="77777777" w:rsidTr="00662461">
        <w:tc>
          <w:tcPr>
            <w:tcW w:w="4340" w:type="dxa"/>
          </w:tcPr>
          <w:p w14:paraId="3EDA9327" w14:textId="77777777" w:rsidR="00183BD4" w:rsidRPr="00B96823" w:rsidRDefault="00183BD4">
            <w:pPr>
              <w:pStyle w:val="ac"/>
            </w:pPr>
            <w:r w:rsidRPr="00B96823">
              <w:t xml:space="preserve">2. Объекты оздоровительно-рекреационного и санитарного назначения (не указанные в </w:t>
            </w:r>
            <w:hyperlink w:anchor="sub_91" w:history="1">
              <w:r w:rsidRPr="00B96823">
                <w:rPr>
                  <w:rStyle w:val="a4"/>
                  <w:rFonts w:cs="Times New Roman CYR"/>
                  <w:color w:val="auto"/>
                </w:rPr>
                <w:t>пункте 1</w:t>
              </w:r>
            </w:hyperlink>
            <w:r w:rsidRPr="00B96823">
              <w:rPr>
                <w:sz w:val="22"/>
                <w:szCs w:val="22"/>
              </w:rPr>
              <w:t>)</w:t>
            </w:r>
          </w:p>
        </w:tc>
        <w:tc>
          <w:tcPr>
            <w:tcW w:w="1260" w:type="dxa"/>
          </w:tcPr>
          <w:p w14:paraId="624C1482" w14:textId="77777777" w:rsidR="00183BD4" w:rsidRPr="00B96823" w:rsidRDefault="00183BD4">
            <w:pPr>
              <w:pStyle w:val="aa"/>
            </w:pPr>
          </w:p>
        </w:tc>
        <w:tc>
          <w:tcPr>
            <w:tcW w:w="1260" w:type="dxa"/>
          </w:tcPr>
          <w:p w14:paraId="1BBBBB29" w14:textId="77777777" w:rsidR="00183BD4" w:rsidRPr="00B96823" w:rsidRDefault="00183BD4">
            <w:pPr>
              <w:pStyle w:val="aa"/>
              <w:jc w:val="center"/>
            </w:pPr>
            <w:r w:rsidRPr="00B96823">
              <w:t>свыше 15</w:t>
            </w:r>
          </w:p>
        </w:tc>
        <w:tc>
          <w:tcPr>
            <w:tcW w:w="1260" w:type="dxa"/>
          </w:tcPr>
          <w:p w14:paraId="0C07D802" w14:textId="77777777" w:rsidR="00183BD4" w:rsidRPr="00B96823" w:rsidRDefault="00183BD4">
            <w:pPr>
              <w:pStyle w:val="aa"/>
              <w:jc w:val="center"/>
            </w:pPr>
            <w:r w:rsidRPr="00B96823">
              <w:t>от 10 до 15</w:t>
            </w:r>
          </w:p>
        </w:tc>
        <w:tc>
          <w:tcPr>
            <w:tcW w:w="2478" w:type="dxa"/>
          </w:tcPr>
          <w:p w14:paraId="23F67C7A" w14:textId="77777777" w:rsidR="00183BD4" w:rsidRPr="00B96823" w:rsidRDefault="00183BD4">
            <w:pPr>
              <w:pStyle w:val="aa"/>
              <w:jc w:val="center"/>
            </w:pPr>
            <w:r w:rsidRPr="00B96823">
              <w:t>менее 10</w:t>
            </w:r>
          </w:p>
        </w:tc>
      </w:tr>
      <w:tr w:rsidR="00183BD4" w:rsidRPr="00B96823" w14:paraId="00BD964B" w14:textId="77777777" w:rsidTr="00662461">
        <w:tc>
          <w:tcPr>
            <w:tcW w:w="4340" w:type="dxa"/>
          </w:tcPr>
          <w:p w14:paraId="4990E578" w14:textId="77777777" w:rsidR="00183BD4" w:rsidRPr="00B96823" w:rsidRDefault="00183BD4">
            <w:pPr>
              <w:pStyle w:val="ac"/>
            </w:pPr>
            <w:r w:rsidRPr="00B96823">
              <w:t>3. Предприятия и организации с суммарным годовым объемом производства и (или) стоимостью единовременно хранящейся продукции, млрд. рублей:</w:t>
            </w:r>
          </w:p>
        </w:tc>
        <w:tc>
          <w:tcPr>
            <w:tcW w:w="1260" w:type="dxa"/>
          </w:tcPr>
          <w:p w14:paraId="56C0102C" w14:textId="77777777" w:rsidR="00183BD4" w:rsidRPr="00B96823" w:rsidRDefault="00183BD4">
            <w:pPr>
              <w:pStyle w:val="aa"/>
            </w:pPr>
          </w:p>
        </w:tc>
        <w:tc>
          <w:tcPr>
            <w:tcW w:w="1260" w:type="dxa"/>
          </w:tcPr>
          <w:p w14:paraId="21395130" w14:textId="77777777" w:rsidR="00183BD4" w:rsidRPr="00B96823" w:rsidRDefault="00183BD4">
            <w:pPr>
              <w:pStyle w:val="aa"/>
            </w:pPr>
          </w:p>
        </w:tc>
        <w:tc>
          <w:tcPr>
            <w:tcW w:w="1260" w:type="dxa"/>
          </w:tcPr>
          <w:p w14:paraId="2EEC52D0" w14:textId="77777777" w:rsidR="00183BD4" w:rsidRPr="00B96823" w:rsidRDefault="00183BD4">
            <w:pPr>
              <w:pStyle w:val="aa"/>
            </w:pPr>
          </w:p>
        </w:tc>
        <w:tc>
          <w:tcPr>
            <w:tcW w:w="2478" w:type="dxa"/>
          </w:tcPr>
          <w:p w14:paraId="3B31CE21" w14:textId="77777777" w:rsidR="00183BD4" w:rsidRPr="00B96823" w:rsidRDefault="00183BD4">
            <w:pPr>
              <w:pStyle w:val="aa"/>
            </w:pPr>
          </w:p>
        </w:tc>
      </w:tr>
      <w:tr w:rsidR="00183BD4" w:rsidRPr="00B96823" w14:paraId="3EFFD15E" w14:textId="77777777" w:rsidTr="00662461">
        <w:tc>
          <w:tcPr>
            <w:tcW w:w="4340" w:type="dxa"/>
          </w:tcPr>
          <w:p w14:paraId="043B679C" w14:textId="77777777" w:rsidR="00183BD4" w:rsidRPr="00B96823" w:rsidRDefault="00183BD4">
            <w:pPr>
              <w:pStyle w:val="ac"/>
            </w:pPr>
            <w:r w:rsidRPr="00B96823">
              <w:t>свыше 5</w:t>
            </w:r>
          </w:p>
        </w:tc>
        <w:tc>
          <w:tcPr>
            <w:tcW w:w="1260" w:type="dxa"/>
          </w:tcPr>
          <w:p w14:paraId="76026D2A" w14:textId="77777777" w:rsidR="00183BD4" w:rsidRPr="00B96823" w:rsidRDefault="00183BD4">
            <w:pPr>
              <w:pStyle w:val="aa"/>
              <w:jc w:val="center"/>
            </w:pPr>
            <w:r w:rsidRPr="00B96823">
              <w:t>свыше 5</w:t>
            </w:r>
          </w:p>
        </w:tc>
        <w:tc>
          <w:tcPr>
            <w:tcW w:w="1260" w:type="dxa"/>
          </w:tcPr>
          <w:p w14:paraId="5622D103" w14:textId="77777777" w:rsidR="00183BD4" w:rsidRPr="00B96823" w:rsidRDefault="00183BD4">
            <w:pPr>
              <w:pStyle w:val="aa"/>
              <w:jc w:val="center"/>
            </w:pPr>
            <w:r w:rsidRPr="00B96823">
              <w:t>от 2 до 5</w:t>
            </w:r>
          </w:p>
        </w:tc>
        <w:tc>
          <w:tcPr>
            <w:tcW w:w="1260" w:type="dxa"/>
          </w:tcPr>
          <w:p w14:paraId="10B93822" w14:textId="77777777" w:rsidR="00183BD4" w:rsidRPr="00B96823" w:rsidRDefault="00183BD4">
            <w:pPr>
              <w:pStyle w:val="aa"/>
              <w:jc w:val="center"/>
            </w:pPr>
            <w:r w:rsidRPr="00B96823">
              <w:t>до 2</w:t>
            </w:r>
          </w:p>
        </w:tc>
        <w:tc>
          <w:tcPr>
            <w:tcW w:w="2478" w:type="dxa"/>
          </w:tcPr>
          <w:p w14:paraId="2CAB343D" w14:textId="77777777" w:rsidR="00183BD4" w:rsidRPr="00B96823" w:rsidRDefault="00183BD4">
            <w:pPr>
              <w:pStyle w:val="aa"/>
              <w:jc w:val="center"/>
            </w:pPr>
            <w:r w:rsidRPr="00B96823">
              <w:t>-</w:t>
            </w:r>
          </w:p>
        </w:tc>
      </w:tr>
      <w:tr w:rsidR="00183BD4" w:rsidRPr="00B96823" w14:paraId="6BBDC828" w14:textId="77777777" w:rsidTr="00662461">
        <w:tc>
          <w:tcPr>
            <w:tcW w:w="4340" w:type="dxa"/>
          </w:tcPr>
          <w:p w14:paraId="770FC861" w14:textId="77777777" w:rsidR="00183BD4" w:rsidRPr="00B96823" w:rsidRDefault="00183BD4">
            <w:pPr>
              <w:pStyle w:val="ac"/>
            </w:pPr>
            <w:r w:rsidRPr="00B96823">
              <w:t>от 1 до 5</w:t>
            </w:r>
          </w:p>
        </w:tc>
        <w:tc>
          <w:tcPr>
            <w:tcW w:w="1260" w:type="dxa"/>
          </w:tcPr>
          <w:p w14:paraId="33872B26" w14:textId="77777777" w:rsidR="00183BD4" w:rsidRPr="00B96823" w:rsidRDefault="00183BD4">
            <w:pPr>
              <w:pStyle w:val="aa"/>
              <w:jc w:val="center"/>
            </w:pPr>
            <w:r w:rsidRPr="00B96823">
              <w:t>свыше 8</w:t>
            </w:r>
          </w:p>
        </w:tc>
        <w:tc>
          <w:tcPr>
            <w:tcW w:w="1260" w:type="dxa"/>
          </w:tcPr>
          <w:p w14:paraId="638F18A9" w14:textId="77777777" w:rsidR="00183BD4" w:rsidRPr="00B96823" w:rsidRDefault="00183BD4">
            <w:pPr>
              <w:pStyle w:val="aa"/>
              <w:jc w:val="center"/>
            </w:pPr>
            <w:r w:rsidRPr="00B96823">
              <w:t>от 3 до 5</w:t>
            </w:r>
          </w:p>
        </w:tc>
        <w:tc>
          <w:tcPr>
            <w:tcW w:w="1260" w:type="dxa"/>
          </w:tcPr>
          <w:p w14:paraId="03B1ECA8" w14:textId="77777777" w:rsidR="00183BD4" w:rsidRPr="00B96823" w:rsidRDefault="00183BD4">
            <w:pPr>
              <w:pStyle w:val="aa"/>
              <w:jc w:val="center"/>
            </w:pPr>
            <w:r w:rsidRPr="00B96823">
              <w:t>от 2 до 3</w:t>
            </w:r>
          </w:p>
        </w:tc>
        <w:tc>
          <w:tcPr>
            <w:tcW w:w="2478" w:type="dxa"/>
          </w:tcPr>
          <w:p w14:paraId="5BD093AA" w14:textId="77777777" w:rsidR="00183BD4" w:rsidRPr="00B96823" w:rsidRDefault="00183BD4">
            <w:pPr>
              <w:pStyle w:val="aa"/>
              <w:jc w:val="center"/>
            </w:pPr>
            <w:r w:rsidRPr="00B96823">
              <w:t>до 2</w:t>
            </w:r>
          </w:p>
        </w:tc>
      </w:tr>
      <w:tr w:rsidR="00183BD4" w:rsidRPr="00B96823" w14:paraId="42C32463" w14:textId="77777777" w:rsidTr="00662461">
        <w:tc>
          <w:tcPr>
            <w:tcW w:w="4340" w:type="dxa"/>
          </w:tcPr>
          <w:p w14:paraId="6AB499D8" w14:textId="77777777" w:rsidR="00183BD4" w:rsidRPr="00B96823" w:rsidRDefault="00183BD4">
            <w:pPr>
              <w:pStyle w:val="ac"/>
            </w:pPr>
            <w:r w:rsidRPr="00B96823">
              <w:t>менее 1</w:t>
            </w:r>
          </w:p>
        </w:tc>
        <w:tc>
          <w:tcPr>
            <w:tcW w:w="1260" w:type="dxa"/>
          </w:tcPr>
          <w:p w14:paraId="2D7EE24A" w14:textId="77777777" w:rsidR="00183BD4" w:rsidRPr="00B96823" w:rsidRDefault="00183BD4">
            <w:pPr>
              <w:pStyle w:val="aa"/>
              <w:jc w:val="center"/>
            </w:pPr>
            <w:r w:rsidRPr="00B96823">
              <w:t>свыше 8</w:t>
            </w:r>
          </w:p>
        </w:tc>
        <w:tc>
          <w:tcPr>
            <w:tcW w:w="1260" w:type="dxa"/>
          </w:tcPr>
          <w:p w14:paraId="77BBFD28" w14:textId="77777777" w:rsidR="00183BD4" w:rsidRPr="00B96823" w:rsidRDefault="00183BD4">
            <w:pPr>
              <w:pStyle w:val="aa"/>
              <w:jc w:val="center"/>
            </w:pPr>
            <w:r w:rsidRPr="00B96823">
              <w:t>от 5 до 8</w:t>
            </w:r>
          </w:p>
        </w:tc>
        <w:tc>
          <w:tcPr>
            <w:tcW w:w="1260" w:type="dxa"/>
          </w:tcPr>
          <w:p w14:paraId="01EBE44A" w14:textId="77777777" w:rsidR="00183BD4" w:rsidRPr="00B96823" w:rsidRDefault="00183BD4">
            <w:pPr>
              <w:pStyle w:val="aa"/>
              <w:jc w:val="center"/>
            </w:pPr>
            <w:r w:rsidRPr="00B96823">
              <w:t>от 3 до 5</w:t>
            </w:r>
          </w:p>
        </w:tc>
        <w:tc>
          <w:tcPr>
            <w:tcW w:w="2478" w:type="dxa"/>
          </w:tcPr>
          <w:p w14:paraId="51A1AEFE" w14:textId="77777777" w:rsidR="00183BD4" w:rsidRPr="00B96823" w:rsidRDefault="00183BD4">
            <w:pPr>
              <w:pStyle w:val="aa"/>
              <w:jc w:val="center"/>
            </w:pPr>
            <w:r w:rsidRPr="00B96823">
              <w:t>до 3</w:t>
            </w:r>
          </w:p>
        </w:tc>
      </w:tr>
      <w:tr w:rsidR="00183BD4" w:rsidRPr="00B96823" w14:paraId="404AC029" w14:textId="77777777" w:rsidTr="00662461">
        <w:tc>
          <w:tcPr>
            <w:tcW w:w="4340" w:type="dxa"/>
          </w:tcPr>
          <w:p w14:paraId="5357B9D6" w14:textId="77777777" w:rsidR="00183BD4" w:rsidRPr="00B96823" w:rsidRDefault="00183BD4">
            <w:pPr>
              <w:pStyle w:val="ac"/>
            </w:pPr>
            <w:r w:rsidRPr="00B96823">
              <w:t>4. Памятники культуры и природы</w:t>
            </w:r>
          </w:p>
        </w:tc>
        <w:tc>
          <w:tcPr>
            <w:tcW w:w="1260" w:type="dxa"/>
          </w:tcPr>
          <w:p w14:paraId="678138B5" w14:textId="77777777" w:rsidR="00183BD4" w:rsidRPr="00B96823" w:rsidRDefault="00183BD4">
            <w:pPr>
              <w:pStyle w:val="aa"/>
              <w:jc w:val="center"/>
            </w:pPr>
            <w:r w:rsidRPr="00B96823">
              <w:t>свыше 3</w:t>
            </w:r>
          </w:p>
        </w:tc>
        <w:tc>
          <w:tcPr>
            <w:tcW w:w="1260" w:type="dxa"/>
          </w:tcPr>
          <w:p w14:paraId="63695C28" w14:textId="77777777" w:rsidR="00183BD4" w:rsidRPr="00B96823" w:rsidRDefault="00183BD4">
            <w:pPr>
              <w:pStyle w:val="aa"/>
              <w:jc w:val="center"/>
            </w:pPr>
            <w:r w:rsidRPr="00B96823">
              <w:t>до 3</w:t>
            </w:r>
          </w:p>
        </w:tc>
        <w:tc>
          <w:tcPr>
            <w:tcW w:w="1260" w:type="dxa"/>
          </w:tcPr>
          <w:p w14:paraId="5C0153A7" w14:textId="77777777" w:rsidR="00183BD4" w:rsidRPr="00B96823" w:rsidRDefault="00183BD4">
            <w:pPr>
              <w:pStyle w:val="aa"/>
              <w:jc w:val="center"/>
            </w:pPr>
            <w:r w:rsidRPr="00B96823">
              <w:t>-</w:t>
            </w:r>
          </w:p>
        </w:tc>
        <w:tc>
          <w:tcPr>
            <w:tcW w:w="2478" w:type="dxa"/>
          </w:tcPr>
          <w:p w14:paraId="39F327CD" w14:textId="77777777" w:rsidR="00183BD4" w:rsidRPr="00B96823" w:rsidRDefault="00183BD4">
            <w:pPr>
              <w:pStyle w:val="aa"/>
              <w:jc w:val="center"/>
            </w:pPr>
            <w:r w:rsidRPr="00B96823">
              <w:t>-</w:t>
            </w:r>
          </w:p>
        </w:tc>
      </w:tr>
    </w:tbl>
    <w:p w14:paraId="0EBAB2D3" w14:textId="77777777" w:rsidR="00183BD4" w:rsidRPr="00B96823" w:rsidRDefault="00183BD4"/>
    <w:p w14:paraId="2B6AF888" w14:textId="77777777" w:rsidR="00183BD4" w:rsidRPr="00B96823" w:rsidRDefault="00183BD4">
      <w:pPr>
        <w:ind w:firstLine="698"/>
        <w:jc w:val="right"/>
      </w:pPr>
      <w:bookmarkStart w:id="23" w:name="sub_100"/>
      <w:r w:rsidRPr="00B96823">
        <w:rPr>
          <w:rStyle w:val="a3"/>
          <w:bCs/>
          <w:color w:val="auto"/>
        </w:rPr>
        <w:t xml:space="preserve">Таблица </w:t>
      </w:r>
      <w:r w:rsidR="00284746" w:rsidRPr="00B96823">
        <w:rPr>
          <w:rStyle w:val="a3"/>
          <w:bCs/>
          <w:color w:val="auto"/>
        </w:rPr>
        <w:t>9</w:t>
      </w:r>
    </w:p>
    <w:bookmarkEnd w:id="23"/>
    <w:p w14:paraId="41CD55DE" w14:textId="77777777" w:rsidR="00183BD4" w:rsidRPr="00B96823" w:rsidRDefault="00183BD4">
      <w:pPr>
        <w:pStyle w:val="1"/>
        <w:rPr>
          <w:color w:val="auto"/>
        </w:rPr>
      </w:pPr>
      <w:r w:rsidRPr="00B96823">
        <w:rPr>
          <w:color w:val="auto"/>
        </w:rPr>
        <w:t>Класс гидротехнических сооружений в зависимости от последствий возможных гидродинамических аварий</w:t>
      </w:r>
    </w:p>
    <w:p w14:paraId="7D640507"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960"/>
        <w:gridCol w:w="1960"/>
        <w:gridCol w:w="2100"/>
        <w:gridCol w:w="3350"/>
      </w:tblGrid>
      <w:tr w:rsidR="00183BD4" w:rsidRPr="00B96823" w14:paraId="35570509" w14:textId="77777777" w:rsidTr="00662461">
        <w:tc>
          <w:tcPr>
            <w:tcW w:w="1120" w:type="dxa"/>
            <w:tcBorders>
              <w:top w:val="single" w:sz="4" w:space="0" w:color="auto"/>
              <w:bottom w:val="single" w:sz="4" w:space="0" w:color="auto"/>
              <w:right w:val="single" w:sz="4" w:space="0" w:color="auto"/>
            </w:tcBorders>
          </w:tcPr>
          <w:p w14:paraId="0121E684" w14:textId="77777777" w:rsidR="00183BD4" w:rsidRPr="00B96823" w:rsidRDefault="00183BD4">
            <w:pPr>
              <w:pStyle w:val="aa"/>
              <w:jc w:val="center"/>
            </w:pPr>
            <w:r w:rsidRPr="00B96823">
              <w:t>Класс гидротехнических сооружений</w:t>
            </w:r>
          </w:p>
        </w:tc>
        <w:tc>
          <w:tcPr>
            <w:tcW w:w="1960" w:type="dxa"/>
            <w:tcBorders>
              <w:top w:val="single" w:sz="4" w:space="0" w:color="auto"/>
              <w:left w:val="single" w:sz="4" w:space="0" w:color="auto"/>
              <w:bottom w:val="single" w:sz="4" w:space="0" w:color="auto"/>
              <w:right w:val="single" w:sz="4" w:space="0" w:color="auto"/>
            </w:tcBorders>
          </w:tcPr>
          <w:p w14:paraId="0C950AEE" w14:textId="77777777" w:rsidR="00183BD4" w:rsidRPr="00B96823" w:rsidRDefault="00183BD4">
            <w:pPr>
              <w:pStyle w:val="aa"/>
              <w:jc w:val="center"/>
            </w:pPr>
            <w:r w:rsidRPr="00B96823">
              <w:t>Число постоянно проживающих людей, которые могут пострадать от аварии гидротехнического сооружения, чел.</w:t>
            </w:r>
          </w:p>
        </w:tc>
        <w:tc>
          <w:tcPr>
            <w:tcW w:w="1960" w:type="dxa"/>
            <w:tcBorders>
              <w:top w:val="single" w:sz="4" w:space="0" w:color="auto"/>
              <w:left w:val="single" w:sz="4" w:space="0" w:color="auto"/>
              <w:bottom w:val="single" w:sz="4" w:space="0" w:color="auto"/>
              <w:right w:val="single" w:sz="4" w:space="0" w:color="auto"/>
            </w:tcBorders>
          </w:tcPr>
          <w:p w14:paraId="4CD1100C" w14:textId="77777777" w:rsidR="00183BD4" w:rsidRPr="00B96823" w:rsidRDefault="00183BD4">
            <w:pPr>
              <w:pStyle w:val="aa"/>
              <w:jc w:val="center"/>
            </w:pPr>
            <w:r w:rsidRPr="00B96823">
              <w:t>Число людей, условия жизнедеятельности которых могут быть нарушены при аварии гидротехнического сооружения, чел.</w:t>
            </w:r>
          </w:p>
        </w:tc>
        <w:tc>
          <w:tcPr>
            <w:tcW w:w="2100" w:type="dxa"/>
            <w:tcBorders>
              <w:top w:val="single" w:sz="4" w:space="0" w:color="auto"/>
              <w:left w:val="single" w:sz="4" w:space="0" w:color="auto"/>
              <w:bottom w:val="single" w:sz="4" w:space="0" w:color="auto"/>
              <w:right w:val="single" w:sz="4" w:space="0" w:color="auto"/>
            </w:tcBorders>
          </w:tcPr>
          <w:p w14:paraId="0B617B8F" w14:textId="77777777" w:rsidR="00183BD4" w:rsidRPr="00B96823" w:rsidRDefault="00183BD4">
            <w:pPr>
              <w:pStyle w:val="aa"/>
              <w:jc w:val="center"/>
            </w:pPr>
            <w:r w:rsidRPr="00B96823">
              <w:t>Размер возможного материального ущерба без учета убытков владельца гидротехнического сооружения, млн. рублей</w:t>
            </w:r>
          </w:p>
        </w:tc>
        <w:tc>
          <w:tcPr>
            <w:tcW w:w="3350" w:type="dxa"/>
            <w:tcBorders>
              <w:top w:val="single" w:sz="4" w:space="0" w:color="auto"/>
              <w:left w:val="single" w:sz="4" w:space="0" w:color="auto"/>
              <w:bottom w:val="single" w:sz="4" w:space="0" w:color="auto"/>
            </w:tcBorders>
          </w:tcPr>
          <w:p w14:paraId="35CDDAFE" w14:textId="77777777" w:rsidR="00183BD4" w:rsidRPr="00B96823" w:rsidRDefault="00183BD4">
            <w:pPr>
              <w:pStyle w:val="aa"/>
              <w:jc w:val="center"/>
            </w:pPr>
            <w:r w:rsidRPr="00B96823">
              <w:t>Характеристика территории распространения чрезвычайной ситуации, возникшей в результате аварии гидротехнического сооружения</w:t>
            </w:r>
          </w:p>
        </w:tc>
      </w:tr>
      <w:tr w:rsidR="00183BD4" w:rsidRPr="00B96823" w14:paraId="4A490760" w14:textId="77777777" w:rsidTr="00662461">
        <w:tc>
          <w:tcPr>
            <w:tcW w:w="1120" w:type="dxa"/>
            <w:tcBorders>
              <w:top w:val="single" w:sz="4" w:space="0" w:color="auto"/>
              <w:bottom w:val="single" w:sz="4" w:space="0" w:color="auto"/>
              <w:right w:val="single" w:sz="4" w:space="0" w:color="auto"/>
            </w:tcBorders>
          </w:tcPr>
          <w:p w14:paraId="6668FE0A" w14:textId="77777777" w:rsidR="00183BD4" w:rsidRPr="00B96823" w:rsidRDefault="00183BD4">
            <w:pPr>
              <w:pStyle w:val="aa"/>
              <w:jc w:val="center"/>
            </w:pPr>
            <w:r w:rsidRPr="00B96823">
              <w:t>III</w:t>
            </w:r>
          </w:p>
        </w:tc>
        <w:tc>
          <w:tcPr>
            <w:tcW w:w="1960" w:type="dxa"/>
            <w:tcBorders>
              <w:top w:val="single" w:sz="4" w:space="0" w:color="auto"/>
              <w:left w:val="single" w:sz="4" w:space="0" w:color="auto"/>
              <w:bottom w:val="single" w:sz="4" w:space="0" w:color="auto"/>
              <w:right w:val="single" w:sz="4" w:space="0" w:color="auto"/>
            </w:tcBorders>
          </w:tcPr>
          <w:p w14:paraId="64E6A251" w14:textId="77777777" w:rsidR="00183BD4" w:rsidRPr="00B96823" w:rsidRDefault="00183BD4">
            <w:pPr>
              <w:pStyle w:val="aa"/>
              <w:jc w:val="center"/>
            </w:pPr>
            <w:r w:rsidRPr="00B96823">
              <w:t>до 500</w:t>
            </w:r>
          </w:p>
        </w:tc>
        <w:tc>
          <w:tcPr>
            <w:tcW w:w="1960" w:type="dxa"/>
            <w:tcBorders>
              <w:top w:val="single" w:sz="4" w:space="0" w:color="auto"/>
              <w:left w:val="single" w:sz="4" w:space="0" w:color="auto"/>
              <w:bottom w:val="single" w:sz="4" w:space="0" w:color="auto"/>
              <w:right w:val="single" w:sz="4" w:space="0" w:color="auto"/>
            </w:tcBorders>
          </w:tcPr>
          <w:p w14:paraId="7EEDF1B6" w14:textId="77777777" w:rsidR="00183BD4" w:rsidRPr="00B96823" w:rsidRDefault="00183BD4">
            <w:pPr>
              <w:pStyle w:val="aa"/>
              <w:jc w:val="center"/>
            </w:pPr>
            <w:r w:rsidRPr="00B96823">
              <w:t>до 2000</w:t>
            </w:r>
          </w:p>
        </w:tc>
        <w:tc>
          <w:tcPr>
            <w:tcW w:w="2100" w:type="dxa"/>
            <w:tcBorders>
              <w:top w:val="single" w:sz="4" w:space="0" w:color="auto"/>
              <w:left w:val="single" w:sz="4" w:space="0" w:color="auto"/>
              <w:bottom w:val="single" w:sz="4" w:space="0" w:color="auto"/>
              <w:right w:val="single" w:sz="4" w:space="0" w:color="auto"/>
            </w:tcBorders>
          </w:tcPr>
          <w:p w14:paraId="095ECFBA" w14:textId="77777777" w:rsidR="00183BD4" w:rsidRPr="00B96823" w:rsidRDefault="00183BD4">
            <w:pPr>
              <w:pStyle w:val="aa"/>
              <w:jc w:val="center"/>
            </w:pPr>
            <w:r w:rsidRPr="00B96823">
              <w:t>от 100 до 1000</w:t>
            </w:r>
          </w:p>
        </w:tc>
        <w:tc>
          <w:tcPr>
            <w:tcW w:w="3350" w:type="dxa"/>
            <w:tcBorders>
              <w:top w:val="single" w:sz="4" w:space="0" w:color="auto"/>
              <w:left w:val="single" w:sz="4" w:space="0" w:color="auto"/>
              <w:bottom w:val="single" w:sz="4" w:space="0" w:color="auto"/>
            </w:tcBorders>
          </w:tcPr>
          <w:p w14:paraId="1553C8BF" w14:textId="77777777" w:rsidR="00183BD4" w:rsidRPr="00B96823" w:rsidRDefault="00183BD4">
            <w:pPr>
              <w:pStyle w:val="ac"/>
            </w:pPr>
            <w:r w:rsidRPr="00B96823">
              <w:t>в пределах территории одного муниципального образования</w:t>
            </w:r>
          </w:p>
        </w:tc>
      </w:tr>
      <w:tr w:rsidR="00183BD4" w:rsidRPr="00B96823" w14:paraId="6267DBA9" w14:textId="77777777" w:rsidTr="00662461">
        <w:tc>
          <w:tcPr>
            <w:tcW w:w="1120" w:type="dxa"/>
            <w:tcBorders>
              <w:top w:val="single" w:sz="4" w:space="0" w:color="auto"/>
              <w:bottom w:val="single" w:sz="4" w:space="0" w:color="auto"/>
              <w:right w:val="single" w:sz="4" w:space="0" w:color="auto"/>
            </w:tcBorders>
          </w:tcPr>
          <w:p w14:paraId="6EACCC5B" w14:textId="77777777" w:rsidR="00183BD4" w:rsidRPr="00B96823" w:rsidRDefault="00183BD4">
            <w:pPr>
              <w:pStyle w:val="aa"/>
              <w:jc w:val="center"/>
            </w:pPr>
            <w:r w:rsidRPr="00B96823">
              <w:t>IV</w:t>
            </w:r>
          </w:p>
        </w:tc>
        <w:tc>
          <w:tcPr>
            <w:tcW w:w="1960" w:type="dxa"/>
            <w:tcBorders>
              <w:top w:val="single" w:sz="4" w:space="0" w:color="auto"/>
              <w:left w:val="single" w:sz="4" w:space="0" w:color="auto"/>
              <w:bottom w:val="single" w:sz="4" w:space="0" w:color="auto"/>
              <w:right w:val="single" w:sz="4" w:space="0" w:color="auto"/>
            </w:tcBorders>
          </w:tcPr>
          <w:p w14:paraId="7628C122" w14:textId="77777777" w:rsidR="00183BD4" w:rsidRPr="00B96823" w:rsidRDefault="00183BD4">
            <w:pPr>
              <w:pStyle w:val="aa"/>
            </w:pPr>
          </w:p>
        </w:tc>
        <w:tc>
          <w:tcPr>
            <w:tcW w:w="1960" w:type="dxa"/>
            <w:tcBorders>
              <w:top w:val="single" w:sz="4" w:space="0" w:color="auto"/>
              <w:left w:val="single" w:sz="4" w:space="0" w:color="auto"/>
              <w:bottom w:val="single" w:sz="4" w:space="0" w:color="auto"/>
              <w:right w:val="single" w:sz="4" w:space="0" w:color="auto"/>
            </w:tcBorders>
          </w:tcPr>
          <w:p w14:paraId="14861BC8" w14:textId="77777777" w:rsidR="00183BD4" w:rsidRPr="00B96823" w:rsidRDefault="00183BD4">
            <w:pPr>
              <w:pStyle w:val="aa"/>
            </w:pPr>
          </w:p>
        </w:tc>
        <w:tc>
          <w:tcPr>
            <w:tcW w:w="2100" w:type="dxa"/>
            <w:tcBorders>
              <w:top w:val="single" w:sz="4" w:space="0" w:color="auto"/>
              <w:left w:val="single" w:sz="4" w:space="0" w:color="auto"/>
              <w:bottom w:val="single" w:sz="4" w:space="0" w:color="auto"/>
              <w:right w:val="single" w:sz="4" w:space="0" w:color="auto"/>
            </w:tcBorders>
          </w:tcPr>
          <w:p w14:paraId="77E486D1" w14:textId="77777777" w:rsidR="00183BD4" w:rsidRPr="00B96823" w:rsidRDefault="00183BD4">
            <w:pPr>
              <w:pStyle w:val="aa"/>
              <w:jc w:val="center"/>
            </w:pPr>
            <w:r w:rsidRPr="00B96823">
              <w:t>менее 100</w:t>
            </w:r>
          </w:p>
        </w:tc>
        <w:tc>
          <w:tcPr>
            <w:tcW w:w="3350" w:type="dxa"/>
            <w:tcBorders>
              <w:top w:val="single" w:sz="4" w:space="0" w:color="auto"/>
              <w:left w:val="single" w:sz="4" w:space="0" w:color="auto"/>
              <w:bottom w:val="single" w:sz="4" w:space="0" w:color="auto"/>
            </w:tcBorders>
          </w:tcPr>
          <w:p w14:paraId="151504DA" w14:textId="77777777" w:rsidR="00183BD4" w:rsidRPr="00B96823" w:rsidRDefault="00183BD4">
            <w:pPr>
              <w:pStyle w:val="ac"/>
            </w:pPr>
            <w:r w:rsidRPr="00B96823">
              <w:t>в пределах территории одного муниципального образования</w:t>
            </w:r>
          </w:p>
        </w:tc>
      </w:tr>
    </w:tbl>
    <w:p w14:paraId="4562D2A3" w14:textId="77777777" w:rsidR="00183BD4" w:rsidRPr="00B96823" w:rsidRDefault="00183BD4"/>
    <w:p w14:paraId="7B3794CC" w14:textId="77777777" w:rsidR="00183BD4" w:rsidRPr="00B96823" w:rsidRDefault="00183BD4">
      <w:pPr>
        <w:pStyle w:val="1"/>
        <w:rPr>
          <w:color w:val="auto"/>
        </w:rPr>
      </w:pPr>
      <w:bookmarkStart w:id="24" w:name="sub_1108"/>
      <w:r w:rsidRPr="00B96823">
        <w:rPr>
          <w:color w:val="auto"/>
        </w:rPr>
        <w:lastRenderedPageBreak/>
        <w:t>8. Нормы расхода воды потребителями:</w:t>
      </w:r>
    </w:p>
    <w:bookmarkEnd w:id="24"/>
    <w:p w14:paraId="1E54514B" w14:textId="77777777" w:rsidR="00183BD4" w:rsidRPr="00B96823" w:rsidRDefault="00183BD4">
      <w:pPr>
        <w:ind w:firstLine="698"/>
        <w:jc w:val="right"/>
      </w:pPr>
      <w:r w:rsidRPr="00B96823">
        <w:rPr>
          <w:rStyle w:val="a3"/>
          <w:bCs/>
          <w:color w:val="auto"/>
        </w:rPr>
        <w:t xml:space="preserve">Таблица </w:t>
      </w:r>
      <w:r w:rsidR="00284746" w:rsidRPr="00B96823">
        <w:rPr>
          <w:rStyle w:val="a3"/>
          <w:bCs/>
          <w:color w:val="auto"/>
        </w:rPr>
        <w:t>10</w:t>
      </w:r>
    </w:p>
    <w:p w14:paraId="23BF7567" w14:textId="77777777" w:rsidR="00183BD4" w:rsidRPr="00B96823" w:rsidRDefault="00183BD4"/>
    <w:p w14:paraId="0307AB04" w14:textId="77777777" w:rsidR="00183BD4" w:rsidRPr="00B96823" w:rsidRDefault="00183BD4">
      <w:pPr>
        <w:pStyle w:val="1"/>
        <w:rPr>
          <w:color w:val="auto"/>
        </w:rPr>
      </w:pPr>
      <w:r w:rsidRPr="00B96823">
        <w:rPr>
          <w:color w:val="auto"/>
        </w:rPr>
        <w:t>Расчетные (удельные) средние за год суточные расходы воды (стоков) в жилых зданиях, л/сут, на 1 жителя</w:t>
      </w:r>
    </w:p>
    <w:p w14:paraId="58386D93"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2240"/>
        <w:gridCol w:w="2510"/>
      </w:tblGrid>
      <w:tr w:rsidR="00183BD4" w:rsidRPr="00B96823" w14:paraId="0CC4A403" w14:textId="77777777" w:rsidTr="00662461">
        <w:tc>
          <w:tcPr>
            <w:tcW w:w="5740" w:type="dxa"/>
            <w:vMerge w:val="restart"/>
            <w:tcBorders>
              <w:top w:val="single" w:sz="4" w:space="0" w:color="auto"/>
              <w:bottom w:val="single" w:sz="4" w:space="0" w:color="auto"/>
              <w:right w:val="single" w:sz="4" w:space="0" w:color="auto"/>
            </w:tcBorders>
          </w:tcPr>
          <w:p w14:paraId="07D0984B" w14:textId="77777777" w:rsidR="00183BD4" w:rsidRPr="00B96823" w:rsidRDefault="00183BD4">
            <w:pPr>
              <w:pStyle w:val="aa"/>
              <w:jc w:val="center"/>
            </w:pPr>
            <w:r w:rsidRPr="00B96823">
              <w:t>Жилые здания</w:t>
            </w:r>
          </w:p>
        </w:tc>
        <w:tc>
          <w:tcPr>
            <w:tcW w:w="4750" w:type="dxa"/>
            <w:gridSpan w:val="2"/>
            <w:tcBorders>
              <w:top w:val="single" w:sz="4" w:space="0" w:color="auto"/>
              <w:left w:val="single" w:sz="4" w:space="0" w:color="auto"/>
              <w:bottom w:val="single" w:sz="4" w:space="0" w:color="auto"/>
            </w:tcBorders>
          </w:tcPr>
          <w:p w14:paraId="686F3156" w14:textId="77777777" w:rsidR="00183BD4" w:rsidRPr="00B96823" w:rsidRDefault="00183BD4">
            <w:pPr>
              <w:pStyle w:val="aa"/>
              <w:jc w:val="center"/>
            </w:pPr>
            <w:r w:rsidRPr="00B96823">
              <w:t>Строительный климатический район</w:t>
            </w:r>
          </w:p>
        </w:tc>
      </w:tr>
      <w:tr w:rsidR="00183BD4" w:rsidRPr="00B96823" w14:paraId="6257BC3E" w14:textId="77777777" w:rsidTr="00662461">
        <w:tc>
          <w:tcPr>
            <w:tcW w:w="5740" w:type="dxa"/>
            <w:vMerge/>
            <w:tcBorders>
              <w:top w:val="single" w:sz="4" w:space="0" w:color="auto"/>
              <w:bottom w:val="single" w:sz="4" w:space="0" w:color="auto"/>
              <w:right w:val="single" w:sz="4" w:space="0" w:color="auto"/>
            </w:tcBorders>
          </w:tcPr>
          <w:p w14:paraId="6ED4AC8D" w14:textId="77777777" w:rsidR="00183BD4" w:rsidRPr="00B96823" w:rsidRDefault="00183BD4">
            <w:pPr>
              <w:pStyle w:val="aa"/>
            </w:pPr>
          </w:p>
        </w:tc>
        <w:tc>
          <w:tcPr>
            <w:tcW w:w="4750" w:type="dxa"/>
            <w:gridSpan w:val="2"/>
            <w:tcBorders>
              <w:top w:val="single" w:sz="4" w:space="0" w:color="auto"/>
              <w:left w:val="single" w:sz="4" w:space="0" w:color="auto"/>
              <w:bottom w:val="single" w:sz="4" w:space="0" w:color="auto"/>
            </w:tcBorders>
          </w:tcPr>
          <w:p w14:paraId="6FEC9687" w14:textId="77777777" w:rsidR="00183BD4" w:rsidRPr="00B96823" w:rsidRDefault="00183BD4">
            <w:pPr>
              <w:pStyle w:val="aa"/>
              <w:jc w:val="center"/>
            </w:pPr>
            <w:r w:rsidRPr="00B96823">
              <w:t>III и IV</w:t>
            </w:r>
          </w:p>
        </w:tc>
      </w:tr>
      <w:tr w:rsidR="00183BD4" w:rsidRPr="00B96823" w14:paraId="130CE3D4" w14:textId="77777777" w:rsidTr="00662461">
        <w:tc>
          <w:tcPr>
            <w:tcW w:w="5740" w:type="dxa"/>
            <w:vMerge/>
            <w:tcBorders>
              <w:top w:val="single" w:sz="4" w:space="0" w:color="auto"/>
              <w:bottom w:val="single" w:sz="4" w:space="0" w:color="auto"/>
              <w:right w:val="single" w:sz="4" w:space="0" w:color="auto"/>
            </w:tcBorders>
          </w:tcPr>
          <w:p w14:paraId="5ADD7276" w14:textId="77777777" w:rsidR="00183BD4" w:rsidRPr="00B96823" w:rsidRDefault="00183BD4">
            <w:pPr>
              <w:pStyle w:val="aa"/>
            </w:pPr>
          </w:p>
        </w:tc>
        <w:tc>
          <w:tcPr>
            <w:tcW w:w="2240" w:type="dxa"/>
            <w:tcBorders>
              <w:top w:val="single" w:sz="4" w:space="0" w:color="auto"/>
              <w:left w:val="single" w:sz="4" w:space="0" w:color="auto"/>
              <w:bottom w:val="single" w:sz="4" w:space="0" w:color="auto"/>
              <w:right w:val="single" w:sz="4" w:space="0" w:color="auto"/>
            </w:tcBorders>
          </w:tcPr>
          <w:p w14:paraId="7C7CEDD5" w14:textId="77777777" w:rsidR="00183BD4" w:rsidRPr="00B96823" w:rsidRDefault="00183BD4">
            <w:pPr>
              <w:pStyle w:val="aa"/>
              <w:jc w:val="center"/>
            </w:pPr>
            <w:r w:rsidRPr="00B96823">
              <w:t>общий расход воды (стоков) л/сут.</w:t>
            </w:r>
          </w:p>
          <w:p w14:paraId="5FBD03D5" w14:textId="77777777" w:rsidR="00183BD4" w:rsidRPr="00B96823" w:rsidRDefault="00183BD4">
            <w:pPr>
              <w:pStyle w:val="aa"/>
              <w:jc w:val="center"/>
            </w:pPr>
            <w:r w:rsidRPr="00B96823">
              <w:t>на 1 жителя</w:t>
            </w:r>
          </w:p>
        </w:tc>
        <w:tc>
          <w:tcPr>
            <w:tcW w:w="2510" w:type="dxa"/>
            <w:tcBorders>
              <w:top w:val="single" w:sz="4" w:space="0" w:color="auto"/>
              <w:left w:val="single" w:sz="4" w:space="0" w:color="auto"/>
              <w:bottom w:val="single" w:sz="4" w:space="0" w:color="auto"/>
            </w:tcBorders>
          </w:tcPr>
          <w:p w14:paraId="7148DB2B" w14:textId="77777777" w:rsidR="00183BD4" w:rsidRPr="00B96823" w:rsidRDefault="00183BD4">
            <w:pPr>
              <w:pStyle w:val="aa"/>
              <w:jc w:val="center"/>
            </w:pPr>
            <w:r w:rsidRPr="00B96823">
              <w:t>в том числе горячей</w:t>
            </w:r>
          </w:p>
        </w:tc>
      </w:tr>
      <w:tr w:rsidR="00183BD4" w:rsidRPr="00B96823" w14:paraId="30070BFA" w14:textId="77777777" w:rsidTr="00662461">
        <w:tc>
          <w:tcPr>
            <w:tcW w:w="5740" w:type="dxa"/>
            <w:tcBorders>
              <w:top w:val="single" w:sz="4" w:space="0" w:color="auto"/>
              <w:bottom w:val="single" w:sz="4" w:space="0" w:color="auto"/>
              <w:right w:val="single" w:sz="4" w:space="0" w:color="auto"/>
            </w:tcBorders>
          </w:tcPr>
          <w:p w14:paraId="708D025F" w14:textId="77777777" w:rsidR="00183BD4" w:rsidRPr="00B96823" w:rsidRDefault="00183BD4">
            <w:pPr>
              <w:pStyle w:val="ac"/>
            </w:pPr>
            <w:r w:rsidRPr="00B96823">
              <w:t>С водопроводом и канализацией без ванн</w:t>
            </w:r>
          </w:p>
        </w:tc>
        <w:tc>
          <w:tcPr>
            <w:tcW w:w="2240" w:type="dxa"/>
            <w:tcBorders>
              <w:top w:val="single" w:sz="4" w:space="0" w:color="auto"/>
              <w:left w:val="single" w:sz="4" w:space="0" w:color="auto"/>
              <w:bottom w:val="single" w:sz="4" w:space="0" w:color="auto"/>
              <w:right w:val="single" w:sz="4" w:space="0" w:color="auto"/>
            </w:tcBorders>
          </w:tcPr>
          <w:p w14:paraId="6CA0E5DA" w14:textId="77777777" w:rsidR="00183BD4" w:rsidRPr="00B96823" w:rsidRDefault="00183BD4">
            <w:pPr>
              <w:pStyle w:val="aa"/>
              <w:jc w:val="center"/>
            </w:pPr>
            <w:r w:rsidRPr="00B96823">
              <w:t>110</w:t>
            </w:r>
          </w:p>
        </w:tc>
        <w:tc>
          <w:tcPr>
            <w:tcW w:w="2510" w:type="dxa"/>
            <w:tcBorders>
              <w:top w:val="single" w:sz="4" w:space="0" w:color="auto"/>
              <w:left w:val="single" w:sz="4" w:space="0" w:color="auto"/>
              <w:bottom w:val="single" w:sz="4" w:space="0" w:color="auto"/>
            </w:tcBorders>
          </w:tcPr>
          <w:p w14:paraId="739ED966" w14:textId="77777777" w:rsidR="00183BD4" w:rsidRPr="00B96823" w:rsidRDefault="00183BD4">
            <w:pPr>
              <w:pStyle w:val="aa"/>
              <w:jc w:val="center"/>
            </w:pPr>
            <w:r w:rsidRPr="00B96823">
              <w:t>45</w:t>
            </w:r>
          </w:p>
        </w:tc>
      </w:tr>
      <w:tr w:rsidR="00183BD4" w:rsidRPr="00B96823" w14:paraId="7E8F9ABF" w14:textId="77777777" w:rsidTr="00662461">
        <w:tc>
          <w:tcPr>
            <w:tcW w:w="5740" w:type="dxa"/>
            <w:tcBorders>
              <w:top w:val="single" w:sz="4" w:space="0" w:color="auto"/>
              <w:bottom w:val="single" w:sz="4" w:space="0" w:color="auto"/>
              <w:right w:val="single" w:sz="4" w:space="0" w:color="auto"/>
            </w:tcBorders>
          </w:tcPr>
          <w:p w14:paraId="19633B48" w14:textId="77777777" w:rsidR="00183BD4" w:rsidRPr="00B96823" w:rsidRDefault="00183BD4">
            <w:pPr>
              <w:pStyle w:val="ac"/>
            </w:pPr>
            <w:r w:rsidRPr="00B96823">
              <w:t>То же , с газоснабжением</w:t>
            </w:r>
          </w:p>
        </w:tc>
        <w:tc>
          <w:tcPr>
            <w:tcW w:w="2240" w:type="dxa"/>
            <w:tcBorders>
              <w:top w:val="single" w:sz="4" w:space="0" w:color="auto"/>
              <w:left w:val="single" w:sz="4" w:space="0" w:color="auto"/>
              <w:bottom w:val="single" w:sz="4" w:space="0" w:color="auto"/>
              <w:right w:val="single" w:sz="4" w:space="0" w:color="auto"/>
            </w:tcBorders>
          </w:tcPr>
          <w:p w14:paraId="0EE5FB3F" w14:textId="77777777" w:rsidR="00183BD4" w:rsidRPr="00B96823" w:rsidRDefault="00183BD4">
            <w:pPr>
              <w:pStyle w:val="aa"/>
              <w:jc w:val="center"/>
            </w:pPr>
            <w:r w:rsidRPr="00B96823">
              <w:t>135</w:t>
            </w:r>
          </w:p>
        </w:tc>
        <w:tc>
          <w:tcPr>
            <w:tcW w:w="2510" w:type="dxa"/>
            <w:tcBorders>
              <w:top w:val="single" w:sz="4" w:space="0" w:color="auto"/>
              <w:left w:val="single" w:sz="4" w:space="0" w:color="auto"/>
              <w:bottom w:val="single" w:sz="4" w:space="0" w:color="auto"/>
            </w:tcBorders>
          </w:tcPr>
          <w:p w14:paraId="27E45B4F" w14:textId="77777777" w:rsidR="00183BD4" w:rsidRPr="00B96823" w:rsidRDefault="00183BD4">
            <w:pPr>
              <w:pStyle w:val="aa"/>
              <w:jc w:val="center"/>
            </w:pPr>
            <w:r w:rsidRPr="00B96823">
              <w:t>55</w:t>
            </w:r>
          </w:p>
        </w:tc>
      </w:tr>
      <w:tr w:rsidR="00183BD4" w:rsidRPr="00B96823" w14:paraId="27C98C3A" w14:textId="77777777" w:rsidTr="00662461">
        <w:tc>
          <w:tcPr>
            <w:tcW w:w="5740" w:type="dxa"/>
            <w:tcBorders>
              <w:top w:val="single" w:sz="4" w:space="0" w:color="auto"/>
              <w:bottom w:val="single" w:sz="4" w:space="0" w:color="auto"/>
              <w:right w:val="single" w:sz="4" w:space="0" w:color="auto"/>
            </w:tcBorders>
          </w:tcPr>
          <w:p w14:paraId="6630824D" w14:textId="77777777" w:rsidR="00183BD4" w:rsidRPr="00B96823" w:rsidRDefault="00183BD4">
            <w:pPr>
              <w:pStyle w:val="ac"/>
            </w:pPr>
            <w:r w:rsidRPr="00B96823">
              <w:t>С водопроводом, канализацией и ваннами с водонагревателями, работающими на твердом топливе</w:t>
            </w:r>
          </w:p>
        </w:tc>
        <w:tc>
          <w:tcPr>
            <w:tcW w:w="2240" w:type="dxa"/>
            <w:tcBorders>
              <w:top w:val="single" w:sz="4" w:space="0" w:color="auto"/>
              <w:left w:val="single" w:sz="4" w:space="0" w:color="auto"/>
              <w:bottom w:val="single" w:sz="4" w:space="0" w:color="auto"/>
              <w:right w:val="single" w:sz="4" w:space="0" w:color="auto"/>
            </w:tcBorders>
          </w:tcPr>
          <w:p w14:paraId="6E03B9FB" w14:textId="77777777" w:rsidR="00183BD4" w:rsidRPr="00B96823" w:rsidRDefault="00183BD4">
            <w:pPr>
              <w:pStyle w:val="aa"/>
              <w:jc w:val="center"/>
            </w:pPr>
            <w:r w:rsidRPr="00B96823">
              <w:t>170</w:t>
            </w:r>
          </w:p>
        </w:tc>
        <w:tc>
          <w:tcPr>
            <w:tcW w:w="2510" w:type="dxa"/>
            <w:tcBorders>
              <w:top w:val="single" w:sz="4" w:space="0" w:color="auto"/>
              <w:left w:val="single" w:sz="4" w:space="0" w:color="auto"/>
              <w:bottom w:val="single" w:sz="4" w:space="0" w:color="auto"/>
            </w:tcBorders>
          </w:tcPr>
          <w:p w14:paraId="2002D59C" w14:textId="77777777" w:rsidR="00183BD4" w:rsidRPr="00B96823" w:rsidRDefault="00183BD4">
            <w:pPr>
              <w:pStyle w:val="aa"/>
              <w:jc w:val="center"/>
            </w:pPr>
            <w:r w:rsidRPr="00B96823">
              <w:t>70</w:t>
            </w:r>
          </w:p>
        </w:tc>
      </w:tr>
      <w:tr w:rsidR="00183BD4" w:rsidRPr="00B96823" w14:paraId="6B353A3E" w14:textId="77777777" w:rsidTr="00662461">
        <w:tc>
          <w:tcPr>
            <w:tcW w:w="5740" w:type="dxa"/>
            <w:tcBorders>
              <w:top w:val="single" w:sz="4" w:space="0" w:color="auto"/>
              <w:bottom w:val="single" w:sz="4" w:space="0" w:color="auto"/>
              <w:right w:val="single" w:sz="4" w:space="0" w:color="auto"/>
            </w:tcBorders>
          </w:tcPr>
          <w:p w14:paraId="7A155CA4" w14:textId="77777777" w:rsidR="00183BD4" w:rsidRPr="00B96823" w:rsidRDefault="00183BD4">
            <w:pPr>
              <w:pStyle w:val="ac"/>
            </w:pPr>
            <w:r w:rsidRPr="00B96823">
              <w:t>То же, с газовыми водонагревателями</w:t>
            </w:r>
          </w:p>
        </w:tc>
        <w:tc>
          <w:tcPr>
            <w:tcW w:w="2240" w:type="dxa"/>
            <w:tcBorders>
              <w:top w:val="single" w:sz="4" w:space="0" w:color="auto"/>
              <w:left w:val="single" w:sz="4" w:space="0" w:color="auto"/>
              <w:bottom w:val="single" w:sz="4" w:space="0" w:color="auto"/>
              <w:right w:val="single" w:sz="4" w:space="0" w:color="auto"/>
            </w:tcBorders>
          </w:tcPr>
          <w:p w14:paraId="208FFC09" w14:textId="77777777" w:rsidR="00183BD4" w:rsidRPr="00B96823" w:rsidRDefault="00183BD4">
            <w:pPr>
              <w:pStyle w:val="aa"/>
              <w:jc w:val="center"/>
            </w:pPr>
            <w:r w:rsidRPr="00B96823">
              <w:t>235</w:t>
            </w:r>
          </w:p>
        </w:tc>
        <w:tc>
          <w:tcPr>
            <w:tcW w:w="2510" w:type="dxa"/>
            <w:tcBorders>
              <w:top w:val="single" w:sz="4" w:space="0" w:color="auto"/>
              <w:left w:val="single" w:sz="4" w:space="0" w:color="auto"/>
              <w:bottom w:val="single" w:sz="4" w:space="0" w:color="auto"/>
            </w:tcBorders>
          </w:tcPr>
          <w:p w14:paraId="4EC4B3DE" w14:textId="77777777" w:rsidR="00183BD4" w:rsidRPr="00B96823" w:rsidRDefault="00183BD4">
            <w:pPr>
              <w:pStyle w:val="aa"/>
              <w:jc w:val="center"/>
            </w:pPr>
            <w:r w:rsidRPr="00B96823">
              <w:t>95</w:t>
            </w:r>
          </w:p>
        </w:tc>
      </w:tr>
      <w:tr w:rsidR="00183BD4" w:rsidRPr="00B96823" w14:paraId="493F87CC" w14:textId="77777777" w:rsidTr="00662461">
        <w:tc>
          <w:tcPr>
            <w:tcW w:w="5740" w:type="dxa"/>
            <w:tcBorders>
              <w:top w:val="single" w:sz="4" w:space="0" w:color="auto"/>
              <w:bottom w:val="single" w:sz="4" w:space="0" w:color="auto"/>
              <w:right w:val="single" w:sz="4" w:space="0" w:color="auto"/>
            </w:tcBorders>
          </w:tcPr>
          <w:p w14:paraId="74083A42" w14:textId="77777777" w:rsidR="00183BD4" w:rsidRPr="00B96823" w:rsidRDefault="00183BD4">
            <w:pPr>
              <w:pStyle w:val="ac"/>
            </w:pPr>
            <w:r w:rsidRPr="00B96823">
              <w:t>С централизованным горячим водоснабжением и сидячими ваннами</w:t>
            </w:r>
          </w:p>
        </w:tc>
        <w:tc>
          <w:tcPr>
            <w:tcW w:w="2240" w:type="dxa"/>
            <w:tcBorders>
              <w:top w:val="single" w:sz="4" w:space="0" w:color="auto"/>
              <w:left w:val="single" w:sz="4" w:space="0" w:color="auto"/>
              <w:bottom w:val="single" w:sz="4" w:space="0" w:color="auto"/>
              <w:right w:val="single" w:sz="4" w:space="0" w:color="auto"/>
            </w:tcBorders>
          </w:tcPr>
          <w:p w14:paraId="7AAFD8CE" w14:textId="77777777" w:rsidR="00183BD4" w:rsidRPr="00B96823" w:rsidRDefault="00183BD4">
            <w:pPr>
              <w:pStyle w:val="aa"/>
              <w:jc w:val="center"/>
            </w:pPr>
            <w:r w:rsidRPr="00B96823">
              <w:t>260</w:t>
            </w:r>
          </w:p>
        </w:tc>
        <w:tc>
          <w:tcPr>
            <w:tcW w:w="2510" w:type="dxa"/>
            <w:tcBorders>
              <w:top w:val="single" w:sz="4" w:space="0" w:color="auto"/>
              <w:left w:val="single" w:sz="4" w:space="0" w:color="auto"/>
              <w:bottom w:val="single" w:sz="4" w:space="0" w:color="auto"/>
            </w:tcBorders>
          </w:tcPr>
          <w:p w14:paraId="471D4727" w14:textId="77777777" w:rsidR="00183BD4" w:rsidRPr="00B96823" w:rsidRDefault="00183BD4">
            <w:pPr>
              <w:pStyle w:val="aa"/>
              <w:jc w:val="center"/>
            </w:pPr>
            <w:r w:rsidRPr="00B96823">
              <w:t>105</w:t>
            </w:r>
          </w:p>
        </w:tc>
      </w:tr>
      <w:tr w:rsidR="00183BD4" w:rsidRPr="00B96823" w14:paraId="042E5078" w14:textId="77777777" w:rsidTr="00662461">
        <w:tc>
          <w:tcPr>
            <w:tcW w:w="5740" w:type="dxa"/>
            <w:tcBorders>
              <w:top w:val="single" w:sz="4" w:space="0" w:color="auto"/>
              <w:bottom w:val="single" w:sz="4" w:space="0" w:color="auto"/>
              <w:right w:val="single" w:sz="4" w:space="0" w:color="auto"/>
            </w:tcBorders>
          </w:tcPr>
          <w:p w14:paraId="254974C7" w14:textId="77777777" w:rsidR="00183BD4" w:rsidRPr="00B96823" w:rsidRDefault="00183BD4">
            <w:pPr>
              <w:pStyle w:val="ac"/>
            </w:pPr>
            <w:r w:rsidRPr="00B96823">
              <w:t>То же, с ваннами длиной более 1500 - 1700 мм</w:t>
            </w:r>
          </w:p>
        </w:tc>
        <w:tc>
          <w:tcPr>
            <w:tcW w:w="2240" w:type="dxa"/>
            <w:tcBorders>
              <w:top w:val="single" w:sz="4" w:space="0" w:color="auto"/>
              <w:left w:val="single" w:sz="4" w:space="0" w:color="auto"/>
              <w:bottom w:val="single" w:sz="4" w:space="0" w:color="auto"/>
              <w:right w:val="single" w:sz="4" w:space="0" w:color="auto"/>
            </w:tcBorders>
          </w:tcPr>
          <w:p w14:paraId="0E11BDB4" w14:textId="77777777" w:rsidR="00183BD4" w:rsidRPr="00B96823" w:rsidRDefault="00183BD4">
            <w:pPr>
              <w:pStyle w:val="aa"/>
              <w:jc w:val="center"/>
            </w:pPr>
            <w:r w:rsidRPr="00B96823">
              <w:t>285</w:t>
            </w:r>
          </w:p>
        </w:tc>
        <w:tc>
          <w:tcPr>
            <w:tcW w:w="2510" w:type="dxa"/>
            <w:tcBorders>
              <w:top w:val="single" w:sz="4" w:space="0" w:color="auto"/>
              <w:left w:val="single" w:sz="4" w:space="0" w:color="auto"/>
              <w:bottom w:val="single" w:sz="4" w:space="0" w:color="auto"/>
            </w:tcBorders>
          </w:tcPr>
          <w:p w14:paraId="59A759D6" w14:textId="77777777" w:rsidR="00183BD4" w:rsidRPr="00B96823" w:rsidRDefault="00183BD4">
            <w:pPr>
              <w:pStyle w:val="aa"/>
              <w:jc w:val="center"/>
            </w:pPr>
            <w:r w:rsidRPr="00B96823">
              <w:t>115</w:t>
            </w:r>
          </w:p>
        </w:tc>
      </w:tr>
    </w:tbl>
    <w:p w14:paraId="7FD1CA61" w14:textId="77777777" w:rsidR="00183BD4" w:rsidRPr="00B96823" w:rsidRDefault="00183BD4"/>
    <w:p w14:paraId="2E4DF3AF" w14:textId="77777777" w:rsidR="00183BD4" w:rsidRPr="00B96823" w:rsidRDefault="00183BD4">
      <w:r w:rsidRPr="00B96823">
        <w:rPr>
          <w:rStyle w:val="a3"/>
          <w:bCs/>
          <w:color w:val="auto"/>
        </w:rPr>
        <w:t>Примечания</w:t>
      </w:r>
    </w:p>
    <w:p w14:paraId="7F8A5191" w14:textId="77777777" w:rsidR="00183BD4" w:rsidRPr="00B96823" w:rsidRDefault="00183BD4">
      <w:r w:rsidRPr="00B96823">
        <w:t xml:space="preserve">1. Расход воды на полив территорий, прилегающих к жилым домам, должен учитываться дополнительно в соответствии с </w:t>
      </w:r>
      <w:hyperlink w:anchor="sub_1220" w:history="1">
        <w:r w:rsidR="00C706E2">
          <w:rPr>
            <w:rStyle w:val="a4"/>
            <w:rFonts w:cs="Times New Roman CYR"/>
            <w:color w:val="auto"/>
          </w:rPr>
          <w:t>таблицей</w:t>
        </w:r>
      </w:hyperlink>
      <w:r w:rsidR="00C706E2">
        <w:t xml:space="preserve"> 11</w:t>
      </w:r>
    </w:p>
    <w:p w14:paraId="78683570" w14:textId="77777777" w:rsidR="00183BD4" w:rsidRPr="00B96823" w:rsidRDefault="00183BD4">
      <w:r w:rsidRPr="00B96823">
        <w:t>2. Использование приведенных значений расходов воды для коммерческих расчетов за воду не допускается.</w:t>
      </w:r>
    </w:p>
    <w:p w14:paraId="50D6FD00" w14:textId="77777777" w:rsidR="00183BD4" w:rsidRPr="00B96823" w:rsidRDefault="00183BD4">
      <w:pPr>
        <w:ind w:firstLine="698"/>
        <w:jc w:val="right"/>
      </w:pPr>
      <w:bookmarkStart w:id="25" w:name="sub_1220"/>
      <w:r w:rsidRPr="00B96823">
        <w:rPr>
          <w:rStyle w:val="a3"/>
          <w:bCs/>
          <w:color w:val="auto"/>
        </w:rPr>
        <w:t xml:space="preserve">Таблица </w:t>
      </w:r>
      <w:r w:rsidR="00ED4FDA" w:rsidRPr="00B96823">
        <w:rPr>
          <w:rStyle w:val="a3"/>
          <w:bCs/>
          <w:color w:val="auto"/>
        </w:rPr>
        <w:t>11</w:t>
      </w:r>
    </w:p>
    <w:bookmarkEnd w:id="25"/>
    <w:p w14:paraId="62B4D7D1" w14:textId="77777777" w:rsidR="00183BD4" w:rsidRPr="00B96823" w:rsidRDefault="00183BD4"/>
    <w:p w14:paraId="4EC85F91" w14:textId="77777777" w:rsidR="00183BD4" w:rsidRPr="00B96823" w:rsidRDefault="00183BD4">
      <w:pPr>
        <w:pStyle w:val="1"/>
        <w:rPr>
          <w:color w:val="auto"/>
        </w:rPr>
      </w:pPr>
      <w:r w:rsidRPr="00B96823">
        <w:rPr>
          <w:color w:val="auto"/>
        </w:rPr>
        <w:t>Расчетные (удельные) средние за год суточные расходы воды в зданиях общественного и промышленного назначения, л/сут, на одного потребителя</w:t>
      </w:r>
    </w:p>
    <w:p w14:paraId="78071411" w14:textId="77777777" w:rsidR="00183BD4" w:rsidRPr="00B96823" w:rsidRDefault="00183BD4"/>
    <w:tbl>
      <w:tblPr>
        <w:tblStyle w:val="af4"/>
        <w:tblW w:w="10598" w:type="dxa"/>
        <w:tblLayout w:type="fixed"/>
        <w:tblLook w:val="0000" w:firstRow="0" w:lastRow="0" w:firstColumn="0" w:lastColumn="0" w:noHBand="0" w:noVBand="0"/>
      </w:tblPr>
      <w:tblGrid>
        <w:gridCol w:w="4480"/>
        <w:gridCol w:w="1540"/>
        <w:gridCol w:w="980"/>
        <w:gridCol w:w="980"/>
        <w:gridCol w:w="2618"/>
      </w:tblGrid>
      <w:tr w:rsidR="00183BD4" w:rsidRPr="00B96823" w14:paraId="2E89A483" w14:textId="77777777" w:rsidTr="00662461">
        <w:tc>
          <w:tcPr>
            <w:tcW w:w="4480" w:type="dxa"/>
            <w:vMerge w:val="restart"/>
          </w:tcPr>
          <w:p w14:paraId="4299BA93" w14:textId="77777777" w:rsidR="00183BD4" w:rsidRPr="00B96823" w:rsidRDefault="00183BD4">
            <w:pPr>
              <w:pStyle w:val="aa"/>
              <w:jc w:val="center"/>
            </w:pPr>
            <w:r w:rsidRPr="00B96823">
              <w:t>Водопотребители</w:t>
            </w:r>
          </w:p>
        </w:tc>
        <w:tc>
          <w:tcPr>
            <w:tcW w:w="1540" w:type="dxa"/>
            <w:vMerge w:val="restart"/>
          </w:tcPr>
          <w:p w14:paraId="1E97708C" w14:textId="77777777" w:rsidR="00183BD4" w:rsidRPr="00B96823" w:rsidRDefault="00183BD4">
            <w:pPr>
              <w:pStyle w:val="aa"/>
              <w:jc w:val="center"/>
            </w:pPr>
            <w:r w:rsidRPr="00B96823">
              <w:t>Единица измерения</w:t>
            </w:r>
          </w:p>
        </w:tc>
        <w:tc>
          <w:tcPr>
            <w:tcW w:w="1960" w:type="dxa"/>
            <w:gridSpan w:val="2"/>
          </w:tcPr>
          <w:p w14:paraId="32C567DA" w14:textId="77777777" w:rsidR="00183BD4" w:rsidRPr="00B96823" w:rsidRDefault="00183BD4">
            <w:pPr>
              <w:pStyle w:val="aa"/>
              <w:jc w:val="center"/>
            </w:pPr>
            <w:r w:rsidRPr="00B96823">
              <w:t>Расчетные (удельные) средние за год суточные расходы воды, л/сут, на единицу измерения</w:t>
            </w:r>
          </w:p>
        </w:tc>
        <w:tc>
          <w:tcPr>
            <w:tcW w:w="2618" w:type="dxa"/>
            <w:vMerge w:val="restart"/>
          </w:tcPr>
          <w:p w14:paraId="5A2DEA7D" w14:textId="77777777" w:rsidR="00183BD4" w:rsidRPr="00B96823" w:rsidRDefault="00183BD4">
            <w:pPr>
              <w:pStyle w:val="aa"/>
              <w:jc w:val="center"/>
            </w:pPr>
            <w:r w:rsidRPr="00B96823">
              <w:t>Продолжительность водоразбора, ч</w:t>
            </w:r>
          </w:p>
        </w:tc>
      </w:tr>
      <w:tr w:rsidR="00183BD4" w:rsidRPr="00B96823" w14:paraId="3658493E" w14:textId="77777777" w:rsidTr="00662461">
        <w:tc>
          <w:tcPr>
            <w:tcW w:w="4480" w:type="dxa"/>
            <w:vMerge/>
          </w:tcPr>
          <w:p w14:paraId="71790D07" w14:textId="77777777" w:rsidR="00183BD4" w:rsidRPr="00B96823" w:rsidRDefault="00183BD4">
            <w:pPr>
              <w:pStyle w:val="aa"/>
            </w:pPr>
          </w:p>
        </w:tc>
        <w:tc>
          <w:tcPr>
            <w:tcW w:w="1540" w:type="dxa"/>
            <w:vMerge/>
          </w:tcPr>
          <w:p w14:paraId="4BF5C4C5" w14:textId="77777777" w:rsidR="00183BD4" w:rsidRPr="00B96823" w:rsidRDefault="00183BD4">
            <w:pPr>
              <w:pStyle w:val="aa"/>
            </w:pPr>
          </w:p>
        </w:tc>
        <w:tc>
          <w:tcPr>
            <w:tcW w:w="980" w:type="dxa"/>
          </w:tcPr>
          <w:p w14:paraId="2E8AA3E4" w14:textId="77777777" w:rsidR="00183BD4" w:rsidRPr="00B96823" w:rsidRDefault="00183BD4">
            <w:pPr>
              <w:pStyle w:val="aa"/>
              <w:jc w:val="center"/>
            </w:pPr>
            <w:r w:rsidRPr="00B96823">
              <w:t>общий</w:t>
            </w:r>
          </w:p>
        </w:tc>
        <w:tc>
          <w:tcPr>
            <w:tcW w:w="980" w:type="dxa"/>
          </w:tcPr>
          <w:p w14:paraId="17BE3201" w14:textId="77777777" w:rsidR="00183BD4" w:rsidRPr="00B96823" w:rsidRDefault="00183BD4">
            <w:pPr>
              <w:pStyle w:val="aa"/>
              <w:jc w:val="center"/>
            </w:pPr>
            <w:r w:rsidRPr="00B96823">
              <w:t>в том числе горячей</w:t>
            </w:r>
          </w:p>
        </w:tc>
        <w:tc>
          <w:tcPr>
            <w:tcW w:w="2618" w:type="dxa"/>
            <w:vMerge/>
          </w:tcPr>
          <w:p w14:paraId="76911179" w14:textId="77777777" w:rsidR="00183BD4" w:rsidRPr="00B96823" w:rsidRDefault="00183BD4">
            <w:pPr>
              <w:pStyle w:val="aa"/>
            </w:pPr>
          </w:p>
        </w:tc>
      </w:tr>
      <w:tr w:rsidR="00183BD4" w:rsidRPr="00B96823" w14:paraId="12426775" w14:textId="77777777" w:rsidTr="00662461">
        <w:tc>
          <w:tcPr>
            <w:tcW w:w="4480" w:type="dxa"/>
          </w:tcPr>
          <w:p w14:paraId="73FE93C8" w14:textId="77777777" w:rsidR="00183BD4" w:rsidRPr="00B96823" w:rsidRDefault="00183BD4">
            <w:pPr>
              <w:pStyle w:val="ac"/>
            </w:pPr>
            <w:r w:rsidRPr="00B96823">
              <w:t>1 Общежития:</w:t>
            </w:r>
          </w:p>
        </w:tc>
        <w:tc>
          <w:tcPr>
            <w:tcW w:w="1540" w:type="dxa"/>
          </w:tcPr>
          <w:p w14:paraId="08784BB5" w14:textId="77777777" w:rsidR="00183BD4" w:rsidRPr="00B96823" w:rsidRDefault="00183BD4">
            <w:pPr>
              <w:pStyle w:val="aa"/>
            </w:pPr>
          </w:p>
        </w:tc>
        <w:tc>
          <w:tcPr>
            <w:tcW w:w="980" w:type="dxa"/>
          </w:tcPr>
          <w:p w14:paraId="09FD0F89" w14:textId="77777777" w:rsidR="00183BD4" w:rsidRPr="00B96823" w:rsidRDefault="00183BD4">
            <w:pPr>
              <w:pStyle w:val="aa"/>
            </w:pPr>
          </w:p>
        </w:tc>
        <w:tc>
          <w:tcPr>
            <w:tcW w:w="980" w:type="dxa"/>
          </w:tcPr>
          <w:p w14:paraId="4C49B7C3" w14:textId="77777777" w:rsidR="00183BD4" w:rsidRPr="00B96823" w:rsidRDefault="00183BD4">
            <w:pPr>
              <w:pStyle w:val="aa"/>
            </w:pPr>
          </w:p>
        </w:tc>
        <w:tc>
          <w:tcPr>
            <w:tcW w:w="2618" w:type="dxa"/>
          </w:tcPr>
          <w:p w14:paraId="431B8822" w14:textId="77777777" w:rsidR="00183BD4" w:rsidRPr="00B96823" w:rsidRDefault="00183BD4">
            <w:pPr>
              <w:pStyle w:val="aa"/>
            </w:pPr>
          </w:p>
        </w:tc>
      </w:tr>
      <w:tr w:rsidR="00183BD4" w:rsidRPr="00B96823" w14:paraId="5E63825E" w14:textId="77777777" w:rsidTr="00662461">
        <w:tc>
          <w:tcPr>
            <w:tcW w:w="4480" w:type="dxa"/>
          </w:tcPr>
          <w:p w14:paraId="1887A496" w14:textId="77777777" w:rsidR="00183BD4" w:rsidRPr="00B96823" w:rsidRDefault="00183BD4">
            <w:pPr>
              <w:pStyle w:val="ac"/>
            </w:pPr>
            <w:r w:rsidRPr="00B96823">
              <w:t>с общими душевыми</w:t>
            </w:r>
          </w:p>
        </w:tc>
        <w:tc>
          <w:tcPr>
            <w:tcW w:w="1540" w:type="dxa"/>
          </w:tcPr>
          <w:p w14:paraId="26C1C0FF" w14:textId="77777777" w:rsidR="00183BD4" w:rsidRPr="00B96823" w:rsidRDefault="00183BD4">
            <w:pPr>
              <w:pStyle w:val="aa"/>
              <w:jc w:val="center"/>
            </w:pPr>
            <w:r w:rsidRPr="00B96823">
              <w:t>1 житель</w:t>
            </w:r>
          </w:p>
        </w:tc>
        <w:tc>
          <w:tcPr>
            <w:tcW w:w="980" w:type="dxa"/>
          </w:tcPr>
          <w:p w14:paraId="7215BA72" w14:textId="77777777" w:rsidR="00183BD4" w:rsidRPr="00B96823" w:rsidRDefault="00183BD4">
            <w:pPr>
              <w:pStyle w:val="aa"/>
              <w:jc w:val="center"/>
            </w:pPr>
            <w:r w:rsidRPr="00B96823">
              <w:t>90</w:t>
            </w:r>
          </w:p>
        </w:tc>
        <w:tc>
          <w:tcPr>
            <w:tcW w:w="980" w:type="dxa"/>
          </w:tcPr>
          <w:p w14:paraId="469E9004" w14:textId="77777777" w:rsidR="00183BD4" w:rsidRPr="00B96823" w:rsidRDefault="00183BD4">
            <w:pPr>
              <w:pStyle w:val="aa"/>
              <w:jc w:val="center"/>
            </w:pPr>
            <w:r w:rsidRPr="00B96823">
              <w:t>50</w:t>
            </w:r>
          </w:p>
        </w:tc>
        <w:tc>
          <w:tcPr>
            <w:tcW w:w="2618" w:type="dxa"/>
          </w:tcPr>
          <w:p w14:paraId="4C07B2CF" w14:textId="77777777" w:rsidR="00183BD4" w:rsidRPr="00B96823" w:rsidRDefault="00183BD4">
            <w:pPr>
              <w:pStyle w:val="aa"/>
              <w:jc w:val="center"/>
            </w:pPr>
            <w:r w:rsidRPr="00B96823">
              <w:t>24</w:t>
            </w:r>
          </w:p>
        </w:tc>
      </w:tr>
      <w:tr w:rsidR="00183BD4" w:rsidRPr="00B96823" w14:paraId="22DEBC7A" w14:textId="77777777" w:rsidTr="00662461">
        <w:tc>
          <w:tcPr>
            <w:tcW w:w="4480" w:type="dxa"/>
          </w:tcPr>
          <w:p w14:paraId="2A8D41D1" w14:textId="77777777" w:rsidR="00183BD4" w:rsidRPr="00B96823" w:rsidRDefault="00183BD4">
            <w:pPr>
              <w:pStyle w:val="ac"/>
            </w:pPr>
            <w:r w:rsidRPr="00B96823">
              <w:t>с душами при всех жилых комнатах</w:t>
            </w:r>
          </w:p>
        </w:tc>
        <w:tc>
          <w:tcPr>
            <w:tcW w:w="1540" w:type="dxa"/>
          </w:tcPr>
          <w:p w14:paraId="0822B776" w14:textId="77777777" w:rsidR="00183BD4" w:rsidRPr="00B96823" w:rsidRDefault="00183BD4">
            <w:pPr>
              <w:pStyle w:val="aa"/>
              <w:jc w:val="center"/>
            </w:pPr>
            <w:r w:rsidRPr="00B96823">
              <w:t>То же</w:t>
            </w:r>
          </w:p>
        </w:tc>
        <w:tc>
          <w:tcPr>
            <w:tcW w:w="980" w:type="dxa"/>
          </w:tcPr>
          <w:p w14:paraId="36E4D6C0" w14:textId="77777777" w:rsidR="00183BD4" w:rsidRPr="00B96823" w:rsidRDefault="00183BD4">
            <w:pPr>
              <w:pStyle w:val="aa"/>
              <w:jc w:val="center"/>
            </w:pPr>
            <w:r w:rsidRPr="00B96823">
              <w:t>140</w:t>
            </w:r>
          </w:p>
        </w:tc>
        <w:tc>
          <w:tcPr>
            <w:tcW w:w="980" w:type="dxa"/>
          </w:tcPr>
          <w:p w14:paraId="040F5606" w14:textId="77777777" w:rsidR="00183BD4" w:rsidRPr="00B96823" w:rsidRDefault="00183BD4">
            <w:pPr>
              <w:pStyle w:val="aa"/>
              <w:jc w:val="center"/>
            </w:pPr>
            <w:r w:rsidRPr="00B96823">
              <w:t>80</w:t>
            </w:r>
          </w:p>
        </w:tc>
        <w:tc>
          <w:tcPr>
            <w:tcW w:w="2618" w:type="dxa"/>
          </w:tcPr>
          <w:p w14:paraId="5B63E896" w14:textId="77777777" w:rsidR="00183BD4" w:rsidRPr="00B96823" w:rsidRDefault="00183BD4">
            <w:pPr>
              <w:pStyle w:val="aa"/>
              <w:jc w:val="center"/>
            </w:pPr>
            <w:r w:rsidRPr="00B96823">
              <w:t>24</w:t>
            </w:r>
          </w:p>
        </w:tc>
      </w:tr>
      <w:tr w:rsidR="00183BD4" w:rsidRPr="00B96823" w14:paraId="28845EE3" w14:textId="77777777" w:rsidTr="00662461">
        <w:tc>
          <w:tcPr>
            <w:tcW w:w="4480" w:type="dxa"/>
          </w:tcPr>
          <w:p w14:paraId="55F16312" w14:textId="77777777" w:rsidR="00183BD4" w:rsidRPr="00B96823" w:rsidRDefault="00183BD4">
            <w:pPr>
              <w:pStyle w:val="ac"/>
            </w:pPr>
            <w:r w:rsidRPr="00B96823">
              <w:t>2 Гостиницы, пансионаты и мотели:</w:t>
            </w:r>
          </w:p>
        </w:tc>
        <w:tc>
          <w:tcPr>
            <w:tcW w:w="1540" w:type="dxa"/>
          </w:tcPr>
          <w:p w14:paraId="28727FB5" w14:textId="77777777" w:rsidR="00183BD4" w:rsidRPr="00B96823" w:rsidRDefault="00183BD4">
            <w:pPr>
              <w:pStyle w:val="aa"/>
            </w:pPr>
          </w:p>
        </w:tc>
        <w:tc>
          <w:tcPr>
            <w:tcW w:w="980" w:type="dxa"/>
          </w:tcPr>
          <w:p w14:paraId="4B9A183F" w14:textId="77777777" w:rsidR="00183BD4" w:rsidRPr="00B96823" w:rsidRDefault="00183BD4">
            <w:pPr>
              <w:pStyle w:val="aa"/>
            </w:pPr>
          </w:p>
        </w:tc>
        <w:tc>
          <w:tcPr>
            <w:tcW w:w="980" w:type="dxa"/>
          </w:tcPr>
          <w:p w14:paraId="71A10C64" w14:textId="77777777" w:rsidR="00183BD4" w:rsidRPr="00B96823" w:rsidRDefault="00183BD4">
            <w:pPr>
              <w:pStyle w:val="aa"/>
            </w:pPr>
          </w:p>
        </w:tc>
        <w:tc>
          <w:tcPr>
            <w:tcW w:w="2618" w:type="dxa"/>
          </w:tcPr>
          <w:p w14:paraId="4A653A8F" w14:textId="77777777" w:rsidR="00183BD4" w:rsidRPr="00B96823" w:rsidRDefault="00183BD4">
            <w:pPr>
              <w:pStyle w:val="aa"/>
            </w:pPr>
          </w:p>
        </w:tc>
      </w:tr>
      <w:tr w:rsidR="00183BD4" w:rsidRPr="00B96823" w14:paraId="7C7547AD" w14:textId="77777777" w:rsidTr="00662461">
        <w:tc>
          <w:tcPr>
            <w:tcW w:w="4480" w:type="dxa"/>
          </w:tcPr>
          <w:p w14:paraId="7938E342" w14:textId="77777777" w:rsidR="00183BD4" w:rsidRPr="00B96823" w:rsidRDefault="00183BD4">
            <w:pPr>
              <w:pStyle w:val="ac"/>
            </w:pPr>
            <w:r w:rsidRPr="00B96823">
              <w:lastRenderedPageBreak/>
              <w:t>с общими ваннами и душами</w:t>
            </w:r>
          </w:p>
        </w:tc>
        <w:tc>
          <w:tcPr>
            <w:tcW w:w="1540" w:type="dxa"/>
          </w:tcPr>
          <w:p w14:paraId="16734F0B" w14:textId="77777777" w:rsidR="00183BD4" w:rsidRPr="00B96823" w:rsidRDefault="00183BD4">
            <w:pPr>
              <w:pStyle w:val="aa"/>
              <w:jc w:val="center"/>
            </w:pPr>
            <w:r w:rsidRPr="00B96823">
              <w:t>"</w:t>
            </w:r>
          </w:p>
        </w:tc>
        <w:tc>
          <w:tcPr>
            <w:tcW w:w="980" w:type="dxa"/>
          </w:tcPr>
          <w:p w14:paraId="60AC1A68" w14:textId="77777777" w:rsidR="00183BD4" w:rsidRPr="00B96823" w:rsidRDefault="00183BD4">
            <w:pPr>
              <w:pStyle w:val="aa"/>
              <w:jc w:val="center"/>
            </w:pPr>
            <w:r w:rsidRPr="00B96823">
              <w:t>120</w:t>
            </w:r>
          </w:p>
        </w:tc>
        <w:tc>
          <w:tcPr>
            <w:tcW w:w="980" w:type="dxa"/>
          </w:tcPr>
          <w:p w14:paraId="457DF793" w14:textId="77777777" w:rsidR="00183BD4" w:rsidRPr="00B96823" w:rsidRDefault="00183BD4">
            <w:pPr>
              <w:pStyle w:val="aa"/>
              <w:jc w:val="center"/>
            </w:pPr>
            <w:r w:rsidRPr="00B96823">
              <w:t>70</w:t>
            </w:r>
          </w:p>
        </w:tc>
        <w:tc>
          <w:tcPr>
            <w:tcW w:w="2618" w:type="dxa"/>
          </w:tcPr>
          <w:p w14:paraId="0C8F9C8B" w14:textId="77777777" w:rsidR="00183BD4" w:rsidRPr="00B96823" w:rsidRDefault="00183BD4">
            <w:pPr>
              <w:pStyle w:val="aa"/>
              <w:jc w:val="center"/>
            </w:pPr>
            <w:r w:rsidRPr="00B96823">
              <w:t>24</w:t>
            </w:r>
          </w:p>
        </w:tc>
      </w:tr>
      <w:tr w:rsidR="00183BD4" w:rsidRPr="00B96823" w14:paraId="72CEABB3" w14:textId="77777777" w:rsidTr="00662461">
        <w:tc>
          <w:tcPr>
            <w:tcW w:w="4480" w:type="dxa"/>
          </w:tcPr>
          <w:p w14:paraId="3A4BA71E" w14:textId="77777777" w:rsidR="00183BD4" w:rsidRPr="00B96823" w:rsidRDefault="00183BD4">
            <w:pPr>
              <w:pStyle w:val="ac"/>
            </w:pPr>
            <w:r w:rsidRPr="00B96823">
              <w:t>с душами во всех номерах</w:t>
            </w:r>
          </w:p>
        </w:tc>
        <w:tc>
          <w:tcPr>
            <w:tcW w:w="1540" w:type="dxa"/>
          </w:tcPr>
          <w:p w14:paraId="0356F9B3" w14:textId="77777777" w:rsidR="00183BD4" w:rsidRPr="00B96823" w:rsidRDefault="00183BD4">
            <w:pPr>
              <w:pStyle w:val="aa"/>
              <w:jc w:val="center"/>
            </w:pPr>
            <w:r w:rsidRPr="00B96823">
              <w:t>"</w:t>
            </w:r>
          </w:p>
        </w:tc>
        <w:tc>
          <w:tcPr>
            <w:tcW w:w="980" w:type="dxa"/>
          </w:tcPr>
          <w:p w14:paraId="3AB60CAA" w14:textId="77777777" w:rsidR="00183BD4" w:rsidRPr="00B96823" w:rsidRDefault="00183BD4">
            <w:pPr>
              <w:pStyle w:val="aa"/>
              <w:jc w:val="center"/>
            </w:pPr>
            <w:r w:rsidRPr="00B96823">
              <w:t>230</w:t>
            </w:r>
          </w:p>
        </w:tc>
        <w:tc>
          <w:tcPr>
            <w:tcW w:w="980" w:type="dxa"/>
          </w:tcPr>
          <w:p w14:paraId="751097EB" w14:textId="77777777" w:rsidR="00183BD4" w:rsidRPr="00B96823" w:rsidRDefault="00183BD4">
            <w:pPr>
              <w:pStyle w:val="aa"/>
              <w:jc w:val="center"/>
            </w:pPr>
            <w:r w:rsidRPr="00B96823">
              <w:t>140</w:t>
            </w:r>
          </w:p>
        </w:tc>
        <w:tc>
          <w:tcPr>
            <w:tcW w:w="2618" w:type="dxa"/>
          </w:tcPr>
          <w:p w14:paraId="18A0FB20" w14:textId="77777777" w:rsidR="00183BD4" w:rsidRPr="00B96823" w:rsidRDefault="00183BD4">
            <w:pPr>
              <w:pStyle w:val="aa"/>
              <w:jc w:val="center"/>
            </w:pPr>
            <w:r w:rsidRPr="00B96823">
              <w:t>24</w:t>
            </w:r>
          </w:p>
        </w:tc>
      </w:tr>
      <w:tr w:rsidR="00183BD4" w:rsidRPr="00B96823" w14:paraId="28EF22C9" w14:textId="77777777" w:rsidTr="00662461">
        <w:tc>
          <w:tcPr>
            <w:tcW w:w="4480" w:type="dxa"/>
          </w:tcPr>
          <w:p w14:paraId="7D9DF141" w14:textId="77777777" w:rsidR="00183BD4" w:rsidRPr="00B96823" w:rsidRDefault="00183BD4">
            <w:pPr>
              <w:pStyle w:val="ac"/>
            </w:pPr>
            <w:r w:rsidRPr="00B96823">
              <w:t>с ванными во всех номерах</w:t>
            </w:r>
          </w:p>
        </w:tc>
        <w:tc>
          <w:tcPr>
            <w:tcW w:w="1540" w:type="dxa"/>
          </w:tcPr>
          <w:p w14:paraId="2F3D34F0" w14:textId="77777777" w:rsidR="00183BD4" w:rsidRPr="00B96823" w:rsidRDefault="00183BD4">
            <w:pPr>
              <w:pStyle w:val="aa"/>
              <w:jc w:val="center"/>
            </w:pPr>
            <w:r w:rsidRPr="00B96823">
              <w:t>"</w:t>
            </w:r>
          </w:p>
        </w:tc>
        <w:tc>
          <w:tcPr>
            <w:tcW w:w="980" w:type="dxa"/>
          </w:tcPr>
          <w:p w14:paraId="5A24AB6F" w14:textId="77777777" w:rsidR="00183BD4" w:rsidRPr="00B96823" w:rsidRDefault="00183BD4">
            <w:pPr>
              <w:pStyle w:val="aa"/>
              <w:jc w:val="center"/>
            </w:pPr>
            <w:r w:rsidRPr="00B96823">
              <w:t>300</w:t>
            </w:r>
          </w:p>
        </w:tc>
        <w:tc>
          <w:tcPr>
            <w:tcW w:w="980" w:type="dxa"/>
          </w:tcPr>
          <w:p w14:paraId="4BD1AFC5" w14:textId="77777777" w:rsidR="00183BD4" w:rsidRPr="00B96823" w:rsidRDefault="00183BD4">
            <w:pPr>
              <w:pStyle w:val="aa"/>
              <w:jc w:val="center"/>
            </w:pPr>
            <w:r w:rsidRPr="00B96823">
              <w:t>180</w:t>
            </w:r>
          </w:p>
        </w:tc>
        <w:tc>
          <w:tcPr>
            <w:tcW w:w="2618" w:type="dxa"/>
          </w:tcPr>
          <w:p w14:paraId="4650E85D" w14:textId="77777777" w:rsidR="00183BD4" w:rsidRPr="00B96823" w:rsidRDefault="00183BD4">
            <w:pPr>
              <w:pStyle w:val="aa"/>
              <w:jc w:val="center"/>
            </w:pPr>
            <w:r w:rsidRPr="00B96823">
              <w:t>24</w:t>
            </w:r>
          </w:p>
        </w:tc>
      </w:tr>
      <w:tr w:rsidR="00183BD4" w:rsidRPr="00B96823" w14:paraId="31C644A6" w14:textId="77777777" w:rsidTr="00662461">
        <w:tc>
          <w:tcPr>
            <w:tcW w:w="4480" w:type="dxa"/>
          </w:tcPr>
          <w:p w14:paraId="79163B2E" w14:textId="77777777" w:rsidR="00183BD4" w:rsidRPr="00B96823" w:rsidRDefault="00415F6A">
            <w:pPr>
              <w:pStyle w:val="ac"/>
            </w:pPr>
            <w:r>
              <w:t>3</w:t>
            </w:r>
            <w:r w:rsidR="00183BD4" w:rsidRPr="00B96823">
              <w:t xml:space="preserve"> Санатории и дома отдыха:</w:t>
            </w:r>
          </w:p>
        </w:tc>
        <w:tc>
          <w:tcPr>
            <w:tcW w:w="1540" w:type="dxa"/>
          </w:tcPr>
          <w:p w14:paraId="64E93C75" w14:textId="77777777" w:rsidR="00183BD4" w:rsidRPr="00B96823" w:rsidRDefault="00183BD4">
            <w:pPr>
              <w:pStyle w:val="aa"/>
            </w:pPr>
          </w:p>
        </w:tc>
        <w:tc>
          <w:tcPr>
            <w:tcW w:w="980" w:type="dxa"/>
          </w:tcPr>
          <w:p w14:paraId="62C1524F" w14:textId="77777777" w:rsidR="00183BD4" w:rsidRPr="00B96823" w:rsidRDefault="00183BD4">
            <w:pPr>
              <w:pStyle w:val="aa"/>
            </w:pPr>
          </w:p>
        </w:tc>
        <w:tc>
          <w:tcPr>
            <w:tcW w:w="980" w:type="dxa"/>
          </w:tcPr>
          <w:p w14:paraId="2D7F7991" w14:textId="77777777" w:rsidR="00183BD4" w:rsidRPr="00B96823" w:rsidRDefault="00183BD4">
            <w:pPr>
              <w:pStyle w:val="aa"/>
            </w:pPr>
          </w:p>
        </w:tc>
        <w:tc>
          <w:tcPr>
            <w:tcW w:w="2618" w:type="dxa"/>
          </w:tcPr>
          <w:p w14:paraId="0E67737D" w14:textId="77777777" w:rsidR="00183BD4" w:rsidRPr="00B96823" w:rsidRDefault="00183BD4">
            <w:pPr>
              <w:pStyle w:val="aa"/>
            </w:pPr>
          </w:p>
        </w:tc>
      </w:tr>
      <w:tr w:rsidR="00183BD4" w:rsidRPr="00B96823" w14:paraId="2DDD99D8" w14:textId="77777777" w:rsidTr="00662461">
        <w:tc>
          <w:tcPr>
            <w:tcW w:w="4480" w:type="dxa"/>
          </w:tcPr>
          <w:p w14:paraId="1E445DA9" w14:textId="77777777" w:rsidR="00183BD4" w:rsidRPr="00B96823" w:rsidRDefault="00183BD4">
            <w:pPr>
              <w:pStyle w:val="ac"/>
            </w:pPr>
            <w:r w:rsidRPr="00B96823">
              <w:t>с общими душами</w:t>
            </w:r>
          </w:p>
        </w:tc>
        <w:tc>
          <w:tcPr>
            <w:tcW w:w="1540" w:type="dxa"/>
          </w:tcPr>
          <w:p w14:paraId="3FC9EF91" w14:textId="77777777" w:rsidR="00183BD4" w:rsidRPr="00B96823" w:rsidRDefault="00183BD4">
            <w:pPr>
              <w:pStyle w:val="aa"/>
              <w:jc w:val="center"/>
            </w:pPr>
            <w:r w:rsidRPr="00B96823">
              <w:t>"</w:t>
            </w:r>
          </w:p>
        </w:tc>
        <w:tc>
          <w:tcPr>
            <w:tcW w:w="980" w:type="dxa"/>
          </w:tcPr>
          <w:p w14:paraId="40F858FB" w14:textId="77777777" w:rsidR="00183BD4" w:rsidRPr="00B96823" w:rsidRDefault="00183BD4">
            <w:pPr>
              <w:pStyle w:val="aa"/>
              <w:jc w:val="center"/>
            </w:pPr>
            <w:r w:rsidRPr="00B96823">
              <w:t>130</w:t>
            </w:r>
          </w:p>
        </w:tc>
        <w:tc>
          <w:tcPr>
            <w:tcW w:w="980" w:type="dxa"/>
          </w:tcPr>
          <w:p w14:paraId="127A5DB8" w14:textId="77777777" w:rsidR="00183BD4" w:rsidRPr="00B96823" w:rsidRDefault="00183BD4">
            <w:pPr>
              <w:pStyle w:val="aa"/>
              <w:jc w:val="center"/>
            </w:pPr>
            <w:r w:rsidRPr="00B96823">
              <w:t>65</w:t>
            </w:r>
          </w:p>
        </w:tc>
        <w:tc>
          <w:tcPr>
            <w:tcW w:w="2618" w:type="dxa"/>
          </w:tcPr>
          <w:p w14:paraId="7B6A08B9" w14:textId="77777777" w:rsidR="00183BD4" w:rsidRPr="00B96823" w:rsidRDefault="00183BD4">
            <w:pPr>
              <w:pStyle w:val="aa"/>
              <w:jc w:val="center"/>
            </w:pPr>
            <w:r w:rsidRPr="00B96823">
              <w:t>24</w:t>
            </w:r>
          </w:p>
        </w:tc>
      </w:tr>
      <w:tr w:rsidR="00183BD4" w:rsidRPr="00B96823" w14:paraId="310D3B9B" w14:textId="77777777" w:rsidTr="00662461">
        <w:tc>
          <w:tcPr>
            <w:tcW w:w="4480" w:type="dxa"/>
          </w:tcPr>
          <w:p w14:paraId="2963B808" w14:textId="77777777" w:rsidR="00183BD4" w:rsidRPr="00B96823" w:rsidRDefault="00183BD4">
            <w:pPr>
              <w:pStyle w:val="ac"/>
            </w:pPr>
            <w:r w:rsidRPr="00B96823">
              <w:t>с душами при всех жилых комнатах</w:t>
            </w:r>
          </w:p>
        </w:tc>
        <w:tc>
          <w:tcPr>
            <w:tcW w:w="1540" w:type="dxa"/>
          </w:tcPr>
          <w:p w14:paraId="7197C619" w14:textId="77777777" w:rsidR="00183BD4" w:rsidRPr="00B96823" w:rsidRDefault="00183BD4">
            <w:pPr>
              <w:pStyle w:val="aa"/>
              <w:jc w:val="center"/>
            </w:pPr>
            <w:r w:rsidRPr="00B96823">
              <w:t>"</w:t>
            </w:r>
          </w:p>
        </w:tc>
        <w:tc>
          <w:tcPr>
            <w:tcW w:w="980" w:type="dxa"/>
          </w:tcPr>
          <w:p w14:paraId="669799F3" w14:textId="77777777" w:rsidR="00183BD4" w:rsidRPr="00B96823" w:rsidRDefault="00183BD4">
            <w:pPr>
              <w:pStyle w:val="aa"/>
              <w:jc w:val="center"/>
            </w:pPr>
            <w:r w:rsidRPr="00B96823">
              <w:t>150</w:t>
            </w:r>
          </w:p>
        </w:tc>
        <w:tc>
          <w:tcPr>
            <w:tcW w:w="980" w:type="dxa"/>
          </w:tcPr>
          <w:p w14:paraId="60F9FCA1" w14:textId="77777777" w:rsidR="00183BD4" w:rsidRPr="00B96823" w:rsidRDefault="00183BD4">
            <w:pPr>
              <w:pStyle w:val="aa"/>
              <w:jc w:val="center"/>
            </w:pPr>
            <w:r w:rsidRPr="00B96823">
              <w:t>75</w:t>
            </w:r>
          </w:p>
        </w:tc>
        <w:tc>
          <w:tcPr>
            <w:tcW w:w="2618" w:type="dxa"/>
          </w:tcPr>
          <w:p w14:paraId="715DA844" w14:textId="77777777" w:rsidR="00183BD4" w:rsidRPr="00B96823" w:rsidRDefault="00183BD4">
            <w:pPr>
              <w:pStyle w:val="aa"/>
              <w:jc w:val="center"/>
            </w:pPr>
            <w:r w:rsidRPr="00B96823">
              <w:t>24</w:t>
            </w:r>
          </w:p>
        </w:tc>
      </w:tr>
      <w:tr w:rsidR="00183BD4" w:rsidRPr="00B96823" w14:paraId="3C335F5F" w14:textId="77777777" w:rsidTr="00662461">
        <w:tc>
          <w:tcPr>
            <w:tcW w:w="4480" w:type="dxa"/>
          </w:tcPr>
          <w:p w14:paraId="63B4695F" w14:textId="77777777" w:rsidR="00183BD4" w:rsidRPr="00B96823" w:rsidRDefault="00183BD4">
            <w:pPr>
              <w:pStyle w:val="ac"/>
            </w:pPr>
            <w:r w:rsidRPr="00B96823">
              <w:t>с ваннами при всех жилых комнатах</w:t>
            </w:r>
          </w:p>
        </w:tc>
        <w:tc>
          <w:tcPr>
            <w:tcW w:w="1540" w:type="dxa"/>
          </w:tcPr>
          <w:p w14:paraId="1B3B46F8" w14:textId="77777777" w:rsidR="00183BD4" w:rsidRPr="00B96823" w:rsidRDefault="00183BD4">
            <w:pPr>
              <w:pStyle w:val="aa"/>
              <w:jc w:val="center"/>
            </w:pPr>
            <w:r w:rsidRPr="00B96823">
              <w:t>"</w:t>
            </w:r>
          </w:p>
        </w:tc>
        <w:tc>
          <w:tcPr>
            <w:tcW w:w="980" w:type="dxa"/>
          </w:tcPr>
          <w:p w14:paraId="4C1E4952" w14:textId="77777777" w:rsidR="00183BD4" w:rsidRPr="00B96823" w:rsidRDefault="00183BD4">
            <w:pPr>
              <w:pStyle w:val="aa"/>
              <w:jc w:val="center"/>
            </w:pPr>
            <w:r w:rsidRPr="00B96823">
              <w:t>200</w:t>
            </w:r>
          </w:p>
        </w:tc>
        <w:tc>
          <w:tcPr>
            <w:tcW w:w="980" w:type="dxa"/>
          </w:tcPr>
          <w:p w14:paraId="40EFB597" w14:textId="77777777" w:rsidR="00183BD4" w:rsidRPr="00B96823" w:rsidRDefault="00183BD4">
            <w:pPr>
              <w:pStyle w:val="aa"/>
              <w:jc w:val="center"/>
            </w:pPr>
            <w:r w:rsidRPr="00B96823">
              <w:t>100</w:t>
            </w:r>
          </w:p>
        </w:tc>
        <w:tc>
          <w:tcPr>
            <w:tcW w:w="2618" w:type="dxa"/>
          </w:tcPr>
          <w:p w14:paraId="471643C9" w14:textId="77777777" w:rsidR="00183BD4" w:rsidRPr="00B96823" w:rsidRDefault="00183BD4">
            <w:pPr>
              <w:pStyle w:val="aa"/>
              <w:jc w:val="center"/>
            </w:pPr>
            <w:r w:rsidRPr="00B96823">
              <w:t>24</w:t>
            </w:r>
          </w:p>
        </w:tc>
      </w:tr>
      <w:tr w:rsidR="00183BD4" w:rsidRPr="00B96823" w14:paraId="10CBF4B5" w14:textId="77777777" w:rsidTr="00662461">
        <w:tc>
          <w:tcPr>
            <w:tcW w:w="4480" w:type="dxa"/>
          </w:tcPr>
          <w:p w14:paraId="19DE81D3" w14:textId="77777777" w:rsidR="00183BD4" w:rsidRPr="00B96823" w:rsidRDefault="00C706E2">
            <w:pPr>
              <w:pStyle w:val="ac"/>
            </w:pPr>
            <w:r>
              <w:t>4</w:t>
            </w:r>
            <w:r w:rsidR="00183BD4" w:rsidRPr="00B96823">
              <w:t xml:space="preserve"> Физкультурно-оздоровительные учреждения:</w:t>
            </w:r>
          </w:p>
        </w:tc>
        <w:tc>
          <w:tcPr>
            <w:tcW w:w="1540" w:type="dxa"/>
          </w:tcPr>
          <w:p w14:paraId="08274BFB" w14:textId="77777777" w:rsidR="00183BD4" w:rsidRPr="00B96823" w:rsidRDefault="00183BD4">
            <w:pPr>
              <w:pStyle w:val="aa"/>
            </w:pPr>
          </w:p>
        </w:tc>
        <w:tc>
          <w:tcPr>
            <w:tcW w:w="980" w:type="dxa"/>
          </w:tcPr>
          <w:p w14:paraId="669A84DE" w14:textId="77777777" w:rsidR="00183BD4" w:rsidRPr="00B96823" w:rsidRDefault="00183BD4">
            <w:pPr>
              <w:pStyle w:val="aa"/>
            </w:pPr>
          </w:p>
        </w:tc>
        <w:tc>
          <w:tcPr>
            <w:tcW w:w="980" w:type="dxa"/>
          </w:tcPr>
          <w:p w14:paraId="50E82AB0" w14:textId="77777777" w:rsidR="00183BD4" w:rsidRPr="00B96823" w:rsidRDefault="00183BD4">
            <w:pPr>
              <w:pStyle w:val="aa"/>
            </w:pPr>
          </w:p>
        </w:tc>
        <w:tc>
          <w:tcPr>
            <w:tcW w:w="2618" w:type="dxa"/>
          </w:tcPr>
          <w:p w14:paraId="75BA8D4F" w14:textId="77777777" w:rsidR="00183BD4" w:rsidRPr="00B96823" w:rsidRDefault="00183BD4">
            <w:pPr>
              <w:pStyle w:val="aa"/>
            </w:pPr>
          </w:p>
        </w:tc>
      </w:tr>
      <w:tr w:rsidR="00183BD4" w:rsidRPr="00B96823" w14:paraId="73DB6E24" w14:textId="77777777" w:rsidTr="00662461">
        <w:tc>
          <w:tcPr>
            <w:tcW w:w="4480" w:type="dxa"/>
          </w:tcPr>
          <w:p w14:paraId="7B777188" w14:textId="77777777" w:rsidR="00183BD4" w:rsidRPr="00B96823" w:rsidRDefault="00183BD4">
            <w:pPr>
              <w:pStyle w:val="ac"/>
            </w:pPr>
            <w:r w:rsidRPr="00B96823">
              <w:t>со столовыми на полуфабрикатах, без стирки белья</w:t>
            </w:r>
          </w:p>
        </w:tc>
        <w:tc>
          <w:tcPr>
            <w:tcW w:w="1540" w:type="dxa"/>
          </w:tcPr>
          <w:p w14:paraId="304B6DEF" w14:textId="77777777" w:rsidR="00183BD4" w:rsidRPr="00B96823" w:rsidRDefault="00183BD4">
            <w:pPr>
              <w:pStyle w:val="aa"/>
              <w:jc w:val="center"/>
            </w:pPr>
            <w:r w:rsidRPr="00B96823">
              <w:t>1 место</w:t>
            </w:r>
          </w:p>
        </w:tc>
        <w:tc>
          <w:tcPr>
            <w:tcW w:w="980" w:type="dxa"/>
          </w:tcPr>
          <w:p w14:paraId="58C549A8" w14:textId="77777777" w:rsidR="00183BD4" w:rsidRPr="00B96823" w:rsidRDefault="00183BD4">
            <w:pPr>
              <w:pStyle w:val="aa"/>
              <w:jc w:val="center"/>
            </w:pPr>
            <w:r w:rsidRPr="00B96823">
              <w:t>60</w:t>
            </w:r>
          </w:p>
        </w:tc>
        <w:tc>
          <w:tcPr>
            <w:tcW w:w="980" w:type="dxa"/>
          </w:tcPr>
          <w:p w14:paraId="23A79816" w14:textId="77777777" w:rsidR="00183BD4" w:rsidRPr="00B96823" w:rsidRDefault="00183BD4">
            <w:pPr>
              <w:pStyle w:val="aa"/>
              <w:jc w:val="center"/>
            </w:pPr>
            <w:r w:rsidRPr="00B96823">
              <w:t>30</w:t>
            </w:r>
          </w:p>
        </w:tc>
        <w:tc>
          <w:tcPr>
            <w:tcW w:w="2618" w:type="dxa"/>
          </w:tcPr>
          <w:p w14:paraId="6F82469A" w14:textId="77777777" w:rsidR="00183BD4" w:rsidRPr="00B96823" w:rsidRDefault="00183BD4">
            <w:pPr>
              <w:pStyle w:val="aa"/>
              <w:jc w:val="center"/>
            </w:pPr>
            <w:r w:rsidRPr="00B96823">
              <w:t>24</w:t>
            </w:r>
          </w:p>
        </w:tc>
      </w:tr>
      <w:tr w:rsidR="00183BD4" w:rsidRPr="00B96823" w14:paraId="63BC0C15" w14:textId="77777777" w:rsidTr="00662461">
        <w:tc>
          <w:tcPr>
            <w:tcW w:w="4480" w:type="dxa"/>
          </w:tcPr>
          <w:p w14:paraId="441D4002" w14:textId="77777777" w:rsidR="00183BD4" w:rsidRPr="00B96823" w:rsidRDefault="00183BD4">
            <w:pPr>
              <w:pStyle w:val="ac"/>
            </w:pPr>
            <w:r w:rsidRPr="00B96823">
              <w:t>со столовыми, работающими на сырье, и прачечными</w:t>
            </w:r>
          </w:p>
        </w:tc>
        <w:tc>
          <w:tcPr>
            <w:tcW w:w="1540" w:type="dxa"/>
          </w:tcPr>
          <w:p w14:paraId="312D59FB" w14:textId="77777777" w:rsidR="00183BD4" w:rsidRPr="00B96823" w:rsidRDefault="00183BD4">
            <w:pPr>
              <w:pStyle w:val="aa"/>
              <w:jc w:val="center"/>
            </w:pPr>
            <w:r w:rsidRPr="00B96823">
              <w:t>То же</w:t>
            </w:r>
          </w:p>
        </w:tc>
        <w:tc>
          <w:tcPr>
            <w:tcW w:w="980" w:type="dxa"/>
          </w:tcPr>
          <w:p w14:paraId="33E1B013" w14:textId="77777777" w:rsidR="00183BD4" w:rsidRPr="00B96823" w:rsidRDefault="00183BD4">
            <w:pPr>
              <w:pStyle w:val="aa"/>
              <w:jc w:val="center"/>
            </w:pPr>
            <w:r w:rsidRPr="00B96823">
              <w:t>200</w:t>
            </w:r>
          </w:p>
        </w:tc>
        <w:tc>
          <w:tcPr>
            <w:tcW w:w="980" w:type="dxa"/>
          </w:tcPr>
          <w:p w14:paraId="742CA416" w14:textId="77777777" w:rsidR="00183BD4" w:rsidRPr="00B96823" w:rsidRDefault="00183BD4">
            <w:pPr>
              <w:pStyle w:val="aa"/>
              <w:jc w:val="center"/>
            </w:pPr>
            <w:r w:rsidRPr="00B96823">
              <w:t>100</w:t>
            </w:r>
          </w:p>
        </w:tc>
        <w:tc>
          <w:tcPr>
            <w:tcW w:w="2618" w:type="dxa"/>
          </w:tcPr>
          <w:p w14:paraId="6F9FE25D" w14:textId="77777777" w:rsidR="00183BD4" w:rsidRPr="00B96823" w:rsidRDefault="00183BD4">
            <w:pPr>
              <w:pStyle w:val="aa"/>
              <w:jc w:val="center"/>
            </w:pPr>
            <w:r w:rsidRPr="00B96823">
              <w:t>24</w:t>
            </w:r>
          </w:p>
        </w:tc>
      </w:tr>
      <w:tr w:rsidR="00183BD4" w:rsidRPr="00B96823" w14:paraId="2AB04313" w14:textId="77777777" w:rsidTr="00662461">
        <w:tc>
          <w:tcPr>
            <w:tcW w:w="4480" w:type="dxa"/>
          </w:tcPr>
          <w:p w14:paraId="40287D09" w14:textId="77777777" w:rsidR="00183BD4" w:rsidRPr="00B96823" w:rsidRDefault="00C706E2">
            <w:pPr>
              <w:pStyle w:val="ac"/>
            </w:pPr>
            <w:r>
              <w:t>5</w:t>
            </w:r>
            <w:r w:rsidR="00183BD4" w:rsidRPr="00B96823">
              <w:t xml:space="preserve"> Дошкольные образовательные учреждения и школы-интернаты:</w:t>
            </w:r>
          </w:p>
        </w:tc>
        <w:tc>
          <w:tcPr>
            <w:tcW w:w="1540" w:type="dxa"/>
          </w:tcPr>
          <w:p w14:paraId="6C51A253" w14:textId="77777777" w:rsidR="00183BD4" w:rsidRPr="00B96823" w:rsidRDefault="00183BD4">
            <w:pPr>
              <w:pStyle w:val="aa"/>
            </w:pPr>
          </w:p>
        </w:tc>
        <w:tc>
          <w:tcPr>
            <w:tcW w:w="980" w:type="dxa"/>
          </w:tcPr>
          <w:p w14:paraId="12CD451D" w14:textId="77777777" w:rsidR="00183BD4" w:rsidRPr="00B96823" w:rsidRDefault="00183BD4">
            <w:pPr>
              <w:pStyle w:val="aa"/>
            </w:pPr>
          </w:p>
        </w:tc>
        <w:tc>
          <w:tcPr>
            <w:tcW w:w="980" w:type="dxa"/>
          </w:tcPr>
          <w:p w14:paraId="67E11FDB" w14:textId="77777777" w:rsidR="00183BD4" w:rsidRPr="00B96823" w:rsidRDefault="00183BD4">
            <w:pPr>
              <w:pStyle w:val="aa"/>
            </w:pPr>
          </w:p>
        </w:tc>
        <w:tc>
          <w:tcPr>
            <w:tcW w:w="2618" w:type="dxa"/>
          </w:tcPr>
          <w:p w14:paraId="429008D9" w14:textId="77777777" w:rsidR="00183BD4" w:rsidRPr="00B96823" w:rsidRDefault="00183BD4">
            <w:pPr>
              <w:pStyle w:val="aa"/>
            </w:pPr>
          </w:p>
        </w:tc>
      </w:tr>
      <w:tr w:rsidR="00183BD4" w:rsidRPr="00B96823" w14:paraId="43EDA7C7" w14:textId="77777777" w:rsidTr="00662461">
        <w:tc>
          <w:tcPr>
            <w:tcW w:w="4480" w:type="dxa"/>
          </w:tcPr>
          <w:p w14:paraId="470A0C5D" w14:textId="77777777" w:rsidR="00183BD4" w:rsidRPr="00B96823" w:rsidRDefault="00183BD4">
            <w:pPr>
              <w:pStyle w:val="ac"/>
            </w:pPr>
            <w:r w:rsidRPr="00B96823">
              <w:t>с дневным пребыванием детей:</w:t>
            </w:r>
          </w:p>
        </w:tc>
        <w:tc>
          <w:tcPr>
            <w:tcW w:w="1540" w:type="dxa"/>
          </w:tcPr>
          <w:p w14:paraId="67892B2B" w14:textId="77777777" w:rsidR="00183BD4" w:rsidRPr="00B96823" w:rsidRDefault="00183BD4">
            <w:pPr>
              <w:pStyle w:val="aa"/>
            </w:pPr>
          </w:p>
        </w:tc>
        <w:tc>
          <w:tcPr>
            <w:tcW w:w="980" w:type="dxa"/>
          </w:tcPr>
          <w:p w14:paraId="1449F33B" w14:textId="77777777" w:rsidR="00183BD4" w:rsidRPr="00B96823" w:rsidRDefault="00183BD4">
            <w:pPr>
              <w:pStyle w:val="aa"/>
            </w:pPr>
          </w:p>
        </w:tc>
        <w:tc>
          <w:tcPr>
            <w:tcW w:w="980" w:type="dxa"/>
          </w:tcPr>
          <w:p w14:paraId="7404D368" w14:textId="77777777" w:rsidR="00183BD4" w:rsidRPr="00B96823" w:rsidRDefault="00183BD4">
            <w:pPr>
              <w:pStyle w:val="aa"/>
            </w:pPr>
          </w:p>
        </w:tc>
        <w:tc>
          <w:tcPr>
            <w:tcW w:w="2618" w:type="dxa"/>
          </w:tcPr>
          <w:p w14:paraId="782F26BA" w14:textId="77777777" w:rsidR="00183BD4" w:rsidRPr="00B96823" w:rsidRDefault="00183BD4">
            <w:pPr>
              <w:pStyle w:val="aa"/>
            </w:pPr>
          </w:p>
        </w:tc>
      </w:tr>
      <w:tr w:rsidR="00183BD4" w:rsidRPr="00B96823" w14:paraId="4D021722" w14:textId="77777777" w:rsidTr="00662461">
        <w:tc>
          <w:tcPr>
            <w:tcW w:w="4480" w:type="dxa"/>
          </w:tcPr>
          <w:p w14:paraId="0F4A6107" w14:textId="77777777" w:rsidR="00183BD4" w:rsidRPr="00B96823" w:rsidRDefault="00183BD4">
            <w:pPr>
              <w:pStyle w:val="ac"/>
            </w:pPr>
            <w:r w:rsidRPr="00B96823">
              <w:t>со столовыми на полуфабрикатах</w:t>
            </w:r>
          </w:p>
        </w:tc>
        <w:tc>
          <w:tcPr>
            <w:tcW w:w="1540" w:type="dxa"/>
          </w:tcPr>
          <w:p w14:paraId="3378F3F4" w14:textId="77777777" w:rsidR="00183BD4" w:rsidRPr="00B96823" w:rsidRDefault="00183BD4">
            <w:pPr>
              <w:pStyle w:val="aa"/>
              <w:jc w:val="center"/>
            </w:pPr>
            <w:r w:rsidRPr="00B96823">
              <w:t>1 ребенок</w:t>
            </w:r>
          </w:p>
        </w:tc>
        <w:tc>
          <w:tcPr>
            <w:tcW w:w="980" w:type="dxa"/>
          </w:tcPr>
          <w:p w14:paraId="4233AA23" w14:textId="77777777" w:rsidR="00183BD4" w:rsidRPr="00B96823" w:rsidRDefault="00183BD4">
            <w:pPr>
              <w:pStyle w:val="aa"/>
              <w:jc w:val="center"/>
            </w:pPr>
            <w:r w:rsidRPr="00B96823">
              <w:t>40</w:t>
            </w:r>
          </w:p>
        </w:tc>
        <w:tc>
          <w:tcPr>
            <w:tcW w:w="980" w:type="dxa"/>
          </w:tcPr>
          <w:p w14:paraId="5312DA07" w14:textId="77777777" w:rsidR="00183BD4" w:rsidRPr="00B96823" w:rsidRDefault="00183BD4">
            <w:pPr>
              <w:pStyle w:val="aa"/>
              <w:jc w:val="center"/>
            </w:pPr>
            <w:r w:rsidRPr="00B96823">
              <w:t>20</w:t>
            </w:r>
          </w:p>
        </w:tc>
        <w:tc>
          <w:tcPr>
            <w:tcW w:w="2618" w:type="dxa"/>
          </w:tcPr>
          <w:p w14:paraId="15432C2A" w14:textId="77777777" w:rsidR="00183BD4" w:rsidRPr="00B96823" w:rsidRDefault="00183BD4">
            <w:pPr>
              <w:pStyle w:val="aa"/>
              <w:jc w:val="center"/>
            </w:pPr>
            <w:r w:rsidRPr="00B96823">
              <w:t>10</w:t>
            </w:r>
          </w:p>
        </w:tc>
      </w:tr>
      <w:tr w:rsidR="00183BD4" w:rsidRPr="00B96823" w14:paraId="1821BF39" w14:textId="77777777" w:rsidTr="00662461">
        <w:tc>
          <w:tcPr>
            <w:tcW w:w="4480" w:type="dxa"/>
          </w:tcPr>
          <w:p w14:paraId="643E3EF4" w14:textId="77777777" w:rsidR="00183BD4" w:rsidRPr="00B96823" w:rsidRDefault="00183BD4">
            <w:pPr>
              <w:pStyle w:val="ac"/>
            </w:pPr>
            <w:r w:rsidRPr="00B96823">
              <w:t>со столовыми, работающими на сырье, и прачечными</w:t>
            </w:r>
          </w:p>
        </w:tc>
        <w:tc>
          <w:tcPr>
            <w:tcW w:w="1540" w:type="dxa"/>
          </w:tcPr>
          <w:p w14:paraId="4301FB0B" w14:textId="77777777" w:rsidR="00183BD4" w:rsidRPr="00B96823" w:rsidRDefault="00183BD4">
            <w:pPr>
              <w:pStyle w:val="aa"/>
              <w:jc w:val="center"/>
            </w:pPr>
            <w:r w:rsidRPr="00B96823">
              <w:t>То же</w:t>
            </w:r>
          </w:p>
        </w:tc>
        <w:tc>
          <w:tcPr>
            <w:tcW w:w="980" w:type="dxa"/>
          </w:tcPr>
          <w:p w14:paraId="3E08BE1F" w14:textId="77777777" w:rsidR="00183BD4" w:rsidRPr="00B96823" w:rsidRDefault="00183BD4">
            <w:pPr>
              <w:pStyle w:val="aa"/>
              <w:jc w:val="center"/>
            </w:pPr>
            <w:r w:rsidRPr="00B96823">
              <w:t>80</w:t>
            </w:r>
          </w:p>
        </w:tc>
        <w:tc>
          <w:tcPr>
            <w:tcW w:w="980" w:type="dxa"/>
          </w:tcPr>
          <w:p w14:paraId="70727F07" w14:textId="77777777" w:rsidR="00183BD4" w:rsidRPr="00B96823" w:rsidRDefault="00183BD4">
            <w:pPr>
              <w:pStyle w:val="aa"/>
              <w:jc w:val="center"/>
            </w:pPr>
            <w:r w:rsidRPr="00B96823">
              <w:t>30</w:t>
            </w:r>
          </w:p>
        </w:tc>
        <w:tc>
          <w:tcPr>
            <w:tcW w:w="2618" w:type="dxa"/>
          </w:tcPr>
          <w:p w14:paraId="73803297" w14:textId="77777777" w:rsidR="00183BD4" w:rsidRPr="00B96823" w:rsidRDefault="00183BD4">
            <w:pPr>
              <w:pStyle w:val="aa"/>
              <w:jc w:val="center"/>
            </w:pPr>
            <w:r w:rsidRPr="00B96823">
              <w:t>10</w:t>
            </w:r>
          </w:p>
        </w:tc>
      </w:tr>
      <w:tr w:rsidR="00183BD4" w:rsidRPr="00B96823" w14:paraId="2EC5211B" w14:textId="77777777" w:rsidTr="00662461">
        <w:tc>
          <w:tcPr>
            <w:tcW w:w="4480" w:type="dxa"/>
          </w:tcPr>
          <w:p w14:paraId="61B1A4A1" w14:textId="77777777" w:rsidR="00183BD4" w:rsidRPr="00B96823" w:rsidRDefault="00183BD4">
            <w:pPr>
              <w:pStyle w:val="ac"/>
            </w:pPr>
            <w:r w:rsidRPr="00B96823">
              <w:t>с круглосуточным пребыванием детей:</w:t>
            </w:r>
          </w:p>
        </w:tc>
        <w:tc>
          <w:tcPr>
            <w:tcW w:w="1540" w:type="dxa"/>
          </w:tcPr>
          <w:p w14:paraId="770593CB" w14:textId="77777777" w:rsidR="00183BD4" w:rsidRPr="00B96823" w:rsidRDefault="00183BD4">
            <w:pPr>
              <w:pStyle w:val="aa"/>
              <w:jc w:val="center"/>
            </w:pPr>
            <w:r w:rsidRPr="00B96823">
              <w:t>"</w:t>
            </w:r>
          </w:p>
        </w:tc>
        <w:tc>
          <w:tcPr>
            <w:tcW w:w="980" w:type="dxa"/>
          </w:tcPr>
          <w:p w14:paraId="2C03D4C0" w14:textId="77777777" w:rsidR="00183BD4" w:rsidRPr="00B96823" w:rsidRDefault="00183BD4">
            <w:pPr>
              <w:pStyle w:val="aa"/>
            </w:pPr>
          </w:p>
        </w:tc>
        <w:tc>
          <w:tcPr>
            <w:tcW w:w="980" w:type="dxa"/>
          </w:tcPr>
          <w:p w14:paraId="2A0582EC" w14:textId="77777777" w:rsidR="00183BD4" w:rsidRPr="00B96823" w:rsidRDefault="00183BD4">
            <w:pPr>
              <w:pStyle w:val="aa"/>
            </w:pPr>
          </w:p>
        </w:tc>
        <w:tc>
          <w:tcPr>
            <w:tcW w:w="2618" w:type="dxa"/>
          </w:tcPr>
          <w:p w14:paraId="307C61EA" w14:textId="77777777" w:rsidR="00183BD4" w:rsidRPr="00B96823" w:rsidRDefault="00183BD4">
            <w:pPr>
              <w:pStyle w:val="aa"/>
            </w:pPr>
          </w:p>
        </w:tc>
      </w:tr>
      <w:tr w:rsidR="00183BD4" w:rsidRPr="00B96823" w14:paraId="47E5AE89" w14:textId="77777777" w:rsidTr="00662461">
        <w:tc>
          <w:tcPr>
            <w:tcW w:w="4480" w:type="dxa"/>
          </w:tcPr>
          <w:p w14:paraId="5B93CD24" w14:textId="77777777" w:rsidR="00183BD4" w:rsidRPr="00B96823" w:rsidRDefault="00183BD4">
            <w:pPr>
              <w:pStyle w:val="ac"/>
            </w:pPr>
            <w:r w:rsidRPr="00B96823">
              <w:t>со столовыми на полуфабрикатах</w:t>
            </w:r>
          </w:p>
        </w:tc>
        <w:tc>
          <w:tcPr>
            <w:tcW w:w="1540" w:type="dxa"/>
          </w:tcPr>
          <w:p w14:paraId="5031D118" w14:textId="77777777" w:rsidR="00183BD4" w:rsidRPr="00B96823" w:rsidRDefault="00183BD4">
            <w:pPr>
              <w:pStyle w:val="aa"/>
              <w:jc w:val="center"/>
            </w:pPr>
            <w:r w:rsidRPr="00B96823">
              <w:t>"</w:t>
            </w:r>
          </w:p>
        </w:tc>
        <w:tc>
          <w:tcPr>
            <w:tcW w:w="980" w:type="dxa"/>
          </w:tcPr>
          <w:p w14:paraId="222F5897" w14:textId="77777777" w:rsidR="00183BD4" w:rsidRPr="00B96823" w:rsidRDefault="00183BD4">
            <w:pPr>
              <w:pStyle w:val="aa"/>
              <w:jc w:val="center"/>
            </w:pPr>
            <w:r w:rsidRPr="00B96823">
              <w:t>69</w:t>
            </w:r>
          </w:p>
        </w:tc>
        <w:tc>
          <w:tcPr>
            <w:tcW w:w="980" w:type="dxa"/>
          </w:tcPr>
          <w:p w14:paraId="0D666EA7" w14:textId="77777777" w:rsidR="00183BD4" w:rsidRPr="00B96823" w:rsidRDefault="00183BD4">
            <w:pPr>
              <w:pStyle w:val="aa"/>
              <w:jc w:val="center"/>
            </w:pPr>
            <w:r w:rsidRPr="00B96823">
              <w:t>35</w:t>
            </w:r>
          </w:p>
        </w:tc>
        <w:tc>
          <w:tcPr>
            <w:tcW w:w="2618" w:type="dxa"/>
          </w:tcPr>
          <w:p w14:paraId="2DAFAF52" w14:textId="77777777" w:rsidR="00183BD4" w:rsidRPr="00B96823" w:rsidRDefault="00183BD4">
            <w:pPr>
              <w:pStyle w:val="aa"/>
              <w:jc w:val="center"/>
            </w:pPr>
            <w:r w:rsidRPr="00B96823">
              <w:t>24</w:t>
            </w:r>
          </w:p>
        </w:tc>
      </w:tr>
      <w:tr w:rsidR="00183BD4" w:rsidRPr="00B96823" w14:paraId="16889D4A" w14:textId="77777777" w:rsidTr="00662461">
        <w:tc>
          <w:tcPr>
            <w:tcW w:w="4480" w:type="dxa"/>
          </w:tcPr>
          <w:p w14:paraId="51659E20" w14:textId="77777777" w:rsidR="00183BD4" w:rsidRPr="00B96823" w:rsidRDefault="00183BD4">
            <w:pPr>
              <w:pStyle w:val="ac"/>
            </w:pPr>
            <w:r w:rsidRPr="00B96823">
              <w:t>со столовыми, работающими на сырье, и прачечными</w:t>
            </w:r>
          </w:p>
        </w:tc>
        <w:tc>
          <w:tcPr>
            <w:tcW w:w="1540" w:type="dxa"/>
          </w:tcPr>
          <w:p w14:paraId="42702218" w14:textId="77777777" w:rsidR="00183BD4" w:rsidRPr="00B96823" w:rsidRDefault="00183BD4">
            <w:pPr>
              <w:pStyle w:val="aa"/>
              <w:jc w:val="center"/>
            </w:pPr>
            <w:r w:rsidRPr="00B96823">
              <w:t>"</w:t>
            </w:r>
          </w:p>
        </w:tc>
        <w:tc>
          <w:tcPr>
            <w:tcW w:w="980" w:type="dxa"/>
          </w:tcPr>
          <w:p w14:paraId="62D8BED8" w14:textId="77777777" w:rsidR="00183BD4" w:rsidRPr="00B96823" w:rsidRDefault="00183BD4">
            <w:pPr>
              <w:pStyle w:val="aa"/>
              <w:jc w:val="center"/>
            </w:pPr>
            <w:r w:rsidRPr="00B96823">
              <w:t>138</w:t>
            </w:r>
          </w:p>
        </w:tc>
        <w:tc>
          <w:tcPr>
            <w:tcW w:w="980" w:type="dxa"/>
          </w:tcPr>
          <w:p w14:paraId="301E534A" w14:textId="77777777" w:rsidR="00183BD4" w:rsidRPr="00B96823" w:rsidRDefault="00183BD4">
            <w:pPr>
              <w:pStyle w:val="aa"/>
              <w:jc w:val="center"/>
            </w:pPr>
            <w:r w:rsidRPr="00B96823">
              <w:t>46</w:t>
            </w:r>
          </w:p>
        </w:tc>
        <w:tc>
          <w:tcPr>
            <w:tcW w:w="2618" w:type="dxa"/>
          </w:tcPr>
          <w:p w14:paraId="166E0A2A" w14:textId="77777777" w:rsidR="00183BD4" w:rsidRPr="00B96823" w:rsidRDefault="00183BD4">
            <w:pPr>
              <w:pStyle w:val="aa"/>
              <w:jc w:val="center"/>
            </w:pPr>
            <w:r w:rsidRPr="00B96823">
              <w:t>24</w:t>
            </w:r>
          </w:p>
        </w:tc>
      </w:tr>
      <w:tr w:rsidR="00183BD4" w:rsidRPr="00B96823" w14:paraId="15B4F381" w14:textId="77777777" w:rsidTr="00662461">
        <w:tc>
          <w:tcPr>
            <w:tcW w:w="4480" w:type="dxa"/>
          </w:tcPr>
          <w:p w14:paraId="1206E3EC" w14:textId="77777777" w:rsidR="00183BD4" w:rsidRPr="00B96823" w:rsidRDefault="00C706E2">
            <w:pPr>
              <w:pStyle w:val="ac"/>
            </w:pPr>
            <w:r>
              <w:t>6</w:t>
            </w:r>
            <w:r w:rsidR="00183BD4" w:rsidRPr="00B96823">
              <w:t xml:space="preserve"> Учебные заведения с душевыми при гимнастических залах и столовыми, работающими на полуфабрикатах</w:t>
            </w:r>
          </w:p>
        </w:tc>
        <w:tc>
          <w:tcPr>
            <w:tcW w:w="1540" w:type="dxa"/>
          </w:tcPr>
          <w:p w14:paraId="2D628584" w14:textId="77777777" w:rsidR="00183BD4" w:rsidRPr="00B96823" w:rsidRDefault="00183BD4">
            <w:pPr>
              <w:pStyle w:val="aa"/>
              <w:jc w:val="center"/>
            </w:pPr>
            <w:r w:rsidRPr="00B96823">
              <w:t>1 учащийся и 1 преподаватель</w:t>
            </w:r>
          </w:p>
        </w:tc>
        <w:tc>
          <w:tcPr>
            <w:tcW w:w="980" w:type="dxa"/>
          </w:tcPr>
          <w:p w14:paraId="37A8D5F2" w14:textId="77777777" w:rsidR="00183BD4" w:rsidRPr="00B96823" w:rsidRDefault="00183BD4">
            <w:pPr>
              <w:pStyle w:val="aa"/>
              <w:jc w:val="center"/>
            </w:pPr>
            <w:r w:rsidRPr="00B96823">
              <w:t>22</w:t>
            </w:r>
          </w:p>
        </w:tc>
        <w:tc>
          <w:tcPr>
            <w:tcW w:w="980" w:type="dxa"/>
          </w:tcPr>
          <w:p w14:paraId="63247935" w14:textId="77777777" w:rsidR="00183BD4" w:rsidRPr="00B96823" w:rsidRDefault="00183BD4">
            <w:pPr>
              <w:pStyle w:val="aa"/>
              <w:jc w:val="center"/>
            </w:pPr>
            <w:r w:rsidRPr="00B96823">
              <w:t>9</w:t>
            </w:r>
          </w:p>
        </w:tc>
        <w:tc>
          <w:tcPr>
            <w:tcW w:w="2618" w:type="dxa"/>
          </w:tcPr>
          <w:p w14:paraId="094ACD5C" w14:textId="77777777" w:rsidR="00183BD4" w:rsidRPr="00B96823" w:rsidRDefault="00183BD4">
            <w:pPr>
              <w:pStyle w:val="aa"/>
              <w:jc w:val="center"/>
            </w:pPr>
            <w:r w:rsidRPr="00B96823">
              <w:t>8</w:t>
            </w:r>
          </w:p>
        </w:tc>
      </w:tr>
      <w:tr w:rsidR="00183BD4" w:rsidRPr="00B96823" w14:paraId="782FE6C3" w14:textId="77777777" w:rsidTr="00662461">
        <w:tc>
          <w:tcPr>
            <w:tcW w:w="4480" w:type="dxa"/>
          </w:tcPr>
          <w:p w14:paraId="59EE4E5D" w14:textId="77777777" w:rsidR="00183BD4" w:rsidRPr="00B96823" w:rsidRDefault="00C706E2">
            <w:pPr>
              <w:pStyle w:val="ac"/>
            </w:pPr>
            <w:r>
              <w:t>7</w:t>
            </w:r>
            <w:r w:rsidR="00183BD4" w:rsidRPr="00B96823">
              <w:t xml:space="preserve"> Административные здания</w:t>
            </w:r>
          </w:p>
        </w:tc>
        <w:tc>
          <w:tcPr>
            <w:tcW w:w="1540" w:type="dxa"/>
          </w:tcPr>
          <w:p w14:paraId="26412FF6" w14:textId="77777777" w:rsidR="00183BD4" w:rsidRPr="00B96823" w:rsidRDefault="00183BD4">
            <w:pPr>
              <w:pStyle w:val="aa"/>
              <w:jc w:val="center"/>
            </w:pPr>
            <w:r w:rsidRPr="00B96823">
              <w:t>1 работающий</w:t>
            </w:r>
          </w:p>
        </w:tc>
        <w:tc>
          <w:tcPr>
            <w:tcW w:w="980" w:type="dxa"/>
          </w:tcPr>
          <w:p w14:paraId="2DD9B29B" w14:textId="77777777" w:rsidR="00183BD4" w:rsidRPr="00B96823" w:rsidRDefault="00183BD4">
            <w:pPr>
              <w:pStyle w:val="aa"/>
              <w:jc w:val="center"/>
            </w:pPr>
            <w:r w:rsidRPr="00B96823">
              <w:t>18</w:t>
            </w:r>
          </w:p>
        </w:tc>
        <w:tc>
          <w:tcPr>
            <w:tcW w:w="980" w:type="dxa"/>
          </w:tcPr>
          <w:p w14:paraId="13A5ADAB" w14:textId="77777777" w:rsidR="00183BD4" w:rsidRPr="00B96823" w:rsidRDefault="00183BD4">
            <w:pPr>
              <w:pStyle w:val="aa"/>
              <w:jc w:val="center"/>
            </w:pPr>
            <w:r w:rsidRPr="00B96823">
              <w:t>7</w:t>
            </w:r>
          </w:p>
        </w:tc>
        <w:tc>
          <w:tcPr>
            <w:tcW w:w="2618" w:type="dxa"/>
          </w:tcPr>
          <w:p w14:paraId="560425ED" w14:textId="77777777" w:rsidR="00183BD4" w:rsidRPr="00B96823" w:rsidRDefault="00183BD4">
            <w:pPr>
              <w:pStyle w:val="aa"/>
              <w:jc w:val="center"/>
            </w:pPr>
            <w:r w:rsidRPr="00B96823">
              <w:t>8</w:t>
            </w:r>
          </w:p>
        </w:tc>
      </w:tr>
      <w:tr w:rsidR="00183BD4" w:rsidRPr="00B96823" w14:paraId="671ACEAB" w14:textId="77777777" w:rsidTr="00662461">
        <w:tc>
          <w:tcPr>
            <w:tcW w:w="4480" w:type="dxa"/>
          </w:tcPr>
          <w:p w14:paraId="60B4B5BB" w14:textId="77777777" w:rsidR="00183BD4" w:rsidRPr="00B96823" w:rsidRDefault="00C706E2">
            <w:pPr>
              <w:pStyle w:val="ac"/>
            </w:pPr>
            <w:r>
              <w:t>8</w:t>
            </w:r>
            <w:r w:rsidR="00183BD4" w:rsidRPr="00B96823">
              <w:t xml:space="preserve"> Предприятия общественного питания с приготовлением пищи, реализуемой в обеденном зале</w:t>
            </w:r>
          </w:p>
        </w:tc>
        <w:tc>
          <w:tcPr>
            <w:tcW w:w="1540" w:type="dxa"/>
          </w:tcPr>
          <w:p w14:paraId="0FACC08C" w14:textId="77777777" w:rsidR="00183BD4" w:rsidRPr="00B96823" w:rsidRDefault="00183BD4">
            <w:pPr>
              <w:pStyle w:val="aa"/>
              <w:jc w:val="center"/>
            </w:pPr>
            <w:r w:rsidRPr="00B96823">
              <w:t>1 блюдо</w:t>
            </w:r>
          </w:p>
        </w:tc>
        <w:tc>
          <w:tcPr>
            <w:tcW w:w="980" w:type="dxa"/>
          </w:tcPr>
          <w:p w14:paraId="716366C4" w14:textId="77777777" w:rsidR="00183BD4" w:rsidRPr="00B96823" w:rsidRDefault="00183BD4">
            <w:pPr>
              <w:pStyle w:val="aa"/>
              <w:jc w:val="center"/>
            </w:pPr>
            <w:r w:rsidRPr="00B96823">
              <w:t>12</w:t>
            </w:r>
          </w:p>
        </w:tc>
        <w:tc>
          <w:tcPr>
            <w:tcW w:w="980" w:type="dxa"/>
          </w:tcPr>
          <w:p w14:paraId="0D6A57FB" w14:textId="77777777" w:rsidR="00183BD4" w:rsidRPr="00B96823" w:rsidRDefault="00183BD4">
            <w:pPr>
              <w:pStyle w:val="aa"/>
              <w:jc w:val="center"/>
            </w:pPr>
            <w:r w:rsidRPr="00B96823">
              <w:t>4</w:t>
            </w:r>
          </w:p>
        </w:tc>
        <w:tc>
          <w:tcPr>
            <w:tcW w:w="2618" w:type="dxa"/>
          </w:tcPr>
          <w:p w14:paraId="43BDE584" w14:textId="77777777" w:rsidR="00183BD4" w:rsidRPr="00B96823" w:rsidRDefault="00183BD4">
            <w:pPr>
              <w:pStyle w:val="aa"/>
              <w:jc w:val="center"/>
            </w:pPr>
            <w:r w:rsidRPr="00B96823">
              <w:t>-</w:t>
            </w:r>
          </w:p>
        </w:tc>
      </w:tr>
      <w:tr w:rsidR="00183BD4" w:rsidRPr="00B96823" w14:paraId="5EB845A6" w14:textId="77777777" w:rsidTr="00662461">
        <w:tc>
          <w:tcPr>
            <w:tcW w:w="4480" w:type="dxa"/>
          </w:tcPr>
          <w:p w14:paraId="0A776E89" w14:textId="77777777" w:rsidR="00183BD4" w:rsidRPr="00B96823" w:rsidRDefault="00C706E2">
            <w:pPr>
              <w:pStyle w:val="ac"/>
            </w:pPr>
            <w:r>
              <w:t>9</w:t>
            </w:r>
            <w:r w:rsidR="00183BD4" w:rsidRPr="00B96823">
              <w:t xml:space="preserve"> Магазины:</w:t>
            </w:r>
          </w:p>
        </w:tc>
        <w:tc>
          <w:tcPr>
            <w:tcW w:w="1540" w:type="dxa"/>
          </w:tcPr>
          <w:p w14:paraId="22D82D47" w14:textId="77777777" w:rsidR="00183BD4" w:rsidRPr="00B96823" w:rsidRDefault="00183BD4">
            <w:pPr>
              <w:pStyle w:val="aa"/>
            </w:pPr>
          </w:p>
        </w:tc>
        <w:tc>
          <w:tcPr>
            <w:tcW w:w="980" w:type="dxa"/>
          </w:tcPr>
          <w:p w14:paraId="5A4DB669" w14:textId="77777777" w:rsidR="00183BD4" w:rsidRPr="00B96823" w:rsidRDefault="00183BD4">
            <w:pPr>
              <w:pStyle w:val="aa"/>
            </w:pPr>
          </w:p>
        </w:tc>
        <w:tc>
          <w:tcPr>
            <w:tcW w:w="980" w:type="dxa"/>
          </w:tcPr>
          <w:p w14:paraId="725BCE21" w14:textId="77777777" w:rsidR="00183BD4" w:rsidRPr="00B96823" w:rsidRDefault="00183BD4">
            <w:pPr>
              <w:pStyle w:val="aa"/>
            </w:pPr>
          </w:p>
        </w:tc>
        <w:tc>
          <w:tcPr>
            <w:tcW w:w="2618" w:type="dxa"/>
          </w:tcPr>
          <w:p w14:paraId="46FFCF15" w14:textId="77777777" w:rsidR="00183BD4" w:rsidRPr="00B96823" w:rsidRDefault="00183BD4">
            <w:pPr>
              <w:pStyle w:val="aa"/>
            </w:pPr>
          </w:p>
        </w:tc>
      </w:tr>
      <w:tr w:rsidR="00183BD4" w:rsidRPr="00B96823" w14:paraId="01E99DA9" w14:textId="77777777" w:rsidTr="00662461">
        <w:tc>
          <w:tcPr>
            <w:tcW w:w="4480" w:type="dxa"/>
          </w:tcPr>
          <w:p w14:paraId="5E54D628" w14:textId="77777777" w:rsidR="00183BD4" w:rsidRPr="00B96823" w:rsidRDefault="00183BD4">
            <w:pPr>
              <w:pStyle w:val="ac"/>
            </w:pPr>
            <w:r w:rsidRPr="00B96823">
              <w:t>продовольственные (без холодильных установок)</w:t>
            </w:r>
          </w:p>
        </w:tc>
        <w:tc>
          <w:tcPr>
            <w:tcW w:w="1540" w:type="dxa"/>
          </w:tcPr>
          <w:p w14:paraId="77A8A919" w14:textId="77777777" w:rsidR="00183BD4" w:rsidRPr="00B96823" w:rsidRDefault="00183BD4">
            <w:pPr>
              <w:pStyle w:val="aa"/>
              <w:jc w:val="center"/>
            </w:pPr>
            <w:r w:rsidRPr="00B96823">
              <w:t>1 работник в смену или 20 м торгового зала</w:t>
            </w:r>
          </w:p>
        </w:tc>
        <w:tc>
          <w:tcPr>
            <w:tcW w:w="980" w:type="dxa"/>
          </w:tcPr>
          <w:p w14:paraId="1C6C2BDB" w14:textId="77777777" w:rsidR="00183BD4" w:rsidRPr="00B96823" w:rsidRDefault="00183BD4">
            <w:pPr>
              <w:pStyle w:val="aa"/>
              <w:jc w:val="center"/>
            </w:pPr>
            <w:r w:rsidRPr="00B96823">
              <w:t>33</w:t>
            </w:r>
          </w:p>
        </w:tc>
        <w:tc>
          <w:tcPr>
            <w:tcW w:w="980" w:type="dxa"/>
          </w:tcPr>
          <w:p w14:paraId="7CDB2920" w14:textId="77777777" w:rsidR="00183BD4" w:rsidRPr="00B96823" w:rsidRDefault="00183BD4">
            <w:pPr>
              <w:pStyle w:val="aa"/>
              <w:jc w:val="center"/>
            </w:pPr>
            <w:r w:rsidRPr="00B96823">
              <w:t>13</w:t>
            </w:r>
          </w:p>
        </w:tc>
        <w:tc>
          <w:tcPr>
            <w:tcW w:w="2618" w:type="dxa"/>
          </w:tcPr>
          <w:p w14:paraId="7EC5B625" w14:textId="77777777" w:rsidR="00183BD4" w:rsidRPr="00B96823" w:rsidRDefault="00183BD4">
            <w:pPr>
              <w:pStyle w:val="aa"/>
              <w:jc w:val="center"/>
            </w:pPr>
            <w:r w:rsidRPr="00B96823">
              <w:t>8</w:t>
            </w:r>
          </w:p>
        </w:tc>
      </w:tr>
      <w:tr w:rsidR="00183BD4" w:rsidRPr="00B96823" w14:paraId="27725202" w14:textId="77777777" w:rsidTr="00662461">
        <w:tc>
          <w:tcPr>
            <w:tcW w:w="4480" w:type="dxa"/>
          </w:tcPr>
          <w:p w14:paraId="7A520561" w14:textId="77777777" w:rsidR="00183BD4" w:rsidRPr="00B96823" w:rsidRDefault="00183BD4">
            <w:pPr>
              <w:pStyle w:val="ac"/>
            </w:pPr>
            <w:r w:rsidRPr="00B96823">
              <w:t>промтоварные</w:t>
            </w:r>
          </w:p>
        </w:tc>
        <w:tc>
          <w:tcPr>
            <w:tcW w:w="1540" w:type="dxa"/>
          </w:tcPr>
          <w:p w14:paraId="37A541CB" w14:textId="77777777" w:rsidR="00183BD4" w:rsidRPr="00B96823" w:rsidRDefault="00183BD4">
            <w:pPr>
              <w:pStyle w:val="aa"/>
              <w:jc w:val="center"/>
            </w:pPr>
            <w:r w:rsidRPr="00B96823">
              <w:t>1 работник в смену</w:t>
            </w:r>
          </w:p>
        </w:tc>
        <w:tc>
          <w:tcPr>
            <w:tcW w:w="980" w:type="dxa"/>
          </w:tcPr>
          <w:p w14:paraId="59D9D459" w14:textId="77777777" w:rsidR="00183BD4" w:rsidRPr="00B96823" w:rsidRDefault="00183BD4">
            <w:pPr>
              <w:pStyle w:val="aa"/>
              <w:jc w:val="center"/>
            </w:pPr>
            <w:r w:rsidRPr="00B96823">
              <w:t>22</w:t>
            </w:r>
          </w:p>
        </w:tc>
        <w:tc>
          <w:tcPr>
            <w:tcW w:w="980" w:type="dxa"/>
          </w:tcPr>
          <w:p w14:paraId="14B43EBD" w14:textId="77777777" w:rsidR="00183BD4" w:rsidRPr="00B96823" w:rsidRDefault="00183BD4">
            <w:pPr>
              <w:pStyle w:val="aa"/>
              <w:jc w:val="center"/>
            </w:pPr>
            <w:r w:rsidRPr="00B96823">
              <w:t>9</w:t>
            </w:r>
          </w:p>
        </w:tc>
        <w:tc>
          <w:tcPr>
            <w:tcW w:w="2618" w:type="dxa"/>
          </w:tcPr>
          <w:p w14:paraId="61D79B6B" w14:textId="77777777" w:rsidR="00183BD4" w:rsidRPr="00B96823" w:rsidRDefault="00183BD4">
            <w:pPr>
              <w:pStyle w:val="aa"/>
              <w:jc w:val="center"/>
            </w:pPr>
            <w:r w:rsidRPr="00B96823">
              <w:t>8</w:t>
            </w:r>
          </w:p>
        </w:tc>
      </w:tr>
      <w:tr w:rsidR="00183BD4" w:rsidRPr="00B96823" w14:paraId="61DB4597" w14:textId="77777777" w:rsidTr="00662461">
        <w:tc>
          <w:tcPr>
            <w:tcW w:w="4480" w:type="dxa"/>
          </w:tcPr>
          <w:p w14:paraId="67C0CD0C" w14:textId="77777777" w:rsidR="00183BD4" w:rsidRPr="00B96823" w:rsidRDefault="00183BD4">
            <w:pPr>
              <w:pStyle w:val="ac"/>
            </w:pPr>
            <w:r w:rsidRPr="00B96823">
              <w:t>1</w:t>
            </w:r>
            <w:r w:rsidR="00C706E2">
              <w:t>0</w:t>
            </w:r>
            <w:r w:rsidRPr="00B96823">
              <w:t xml:space="preserve"> Аптеки:</w:t>
            </w:r>
          </w:p>
        </w:tc>
        <w:tc>
          <w:tcPr>
            <w:tcW w:w="1540" w:type="dxa"/>
          </w:tcPr>
          <w:p w14:paraId="6A8739A5" w14:textId="77777777" w:rsidR="00183BD4" w:rsidRPr="00B96823" w:rsidRDefault="00183BD4">
            <w:pPr>
              <w:pStyle w:val="aa"/>
            </w:pPr>
          </w:p>
        </w:tc>
        <w:tc>
          <w:tcPr>
            <w:tcW w:w="980" w:type="dxa"/>
          </w:tcPr>
          <w:p w14:paraId="60BB6B8C" w14:textId="77777777" w:rsidR="00183BD4" w:rsidRPr="00B96823" w:rsidRDefault="00183BD4">
            <w:pPr>
              <w:pStyle w:val="aa"/>
            </w:pPr>
          </w:p>
        </w:tc>
        <w:tc>
          <w:tcPr>
            <w:tcW w:w="980" w:type="dxa"/>
          </w:tcPr>
          <w:p w14:paraId="1119B653" w14:textId="77777777" w:rsidR="00183BD4" w:rsidRPr="00B96823" w:rsidRDefault="00183BD4">
            <w:pPr>
              <w:pStyle w:val="aa"/>
            </w:pPr>
          </w:p>
        </w:tc>
        <w:tc>
          <w:tcPr>
            <w:tcW w:w="2618" w:type="dxa"/>
          </w:tcPr>
          <w:p w14:paraId="2274472D" w14:textId="77777777" w:rsidR="00183BD4" w:rsidRPr="00B96823" w:rsidRDefault="00183BD4">
            <w:pPr>
              <w:pStyle w:val="aa"/>
            </w:pPr>
          </w:p>
        </w:tc>
      </w:tr>
      <w:tr w:rsidR="00183BD4" w:rsidRPr="00B96823" w14:paraId="4808A4D0" w14:textId="77777777" w:rsidTr="00662461">
        <w:tc>
          <w:tcPr>
            <w:tcW w:w="4480" w:type="dxa"/>
          </w:tcPr>
          <w:p w14:paraId="34098D32" w14:textId="77777777" w:rsidR="00183BD4" w:rsidRPr="00B96823" w:rsidRDefault="00183BD4">
            <w:pPr>
              <w:pStyle w:val="ac"/>
            </w:pPr>
            <w:r w:rsidRPr="00B96823">
              <w:t>торговый зал и подсобные помещения</w:t>
            </w:r>
          </w:p>
        </w:tc>
        <w:tc>
          <w:tcPr>
            <w:tcW w:w="1540" w:type="dxa"/>
          </w:tcPr>
          <w:p w14:paraId="6D7A7ABF" w14:textId="77777777" w:rsidR="00183BD4" w:rsidRPr="00B96823" w:rsidRDefault="00183BD4">
            <w:pPr>
              <w:pStyle w:val="aa"/>
              <w:jc w:val="center"/>
            </w:pPr>
            <w:r w:rsidRPr="00B96823">
              <w:t>1 работающий</w:t>
            </w:r>
          </w:p>
        </w:tc>
        <w:tc>
          <w:tcPr>
            <w:tcW w:w="980" w:type="dxa"/>
          </w:tcPr>
          <w:p w14:paraId="0EC3EB73" w14:textId="77777777" w:rsidR="00183BD4" w:rsidRPr="00B96823" w:rsidRDefault="00183BD4">
            <w:pPr>
              <w:pStyle w:val="aa"/>
              <w:jc w:val="center"/>
            </w:pPr>
            <w:r w:rsidRPr="00B96823">
              <w:t>30</w:t>
            </w:r>
          </w:p>
        </w:tc>
        <w:tc>
          <w:tcPr>
            <w:tcW w:w="980" w:type="dxa"/>
          </w:tcPr>
          <w:p w14:paraId="0D2C4A36" w14:textId="77777777" w:rsidR="00183BD4" w:rsidRPr="00B96823" w:rsidRDefault="00183BD4">
            <w:pPr>
              <w:pStyle w:val="aa"/>
              <w:jc w:val="center"/>
            </w:pPr>
            <w:r w:rsidRPr="00B96823">
              <w:t>12</w:t>
            </w:r>
          </w:p>
        </w:tc>
        <w:tc>
          <w:tcPr>
            <w:tcW w:w="2618" w:type="dxa"/>
          </w:tcPr>
          <w:p w14:paraId="7727AC44" w14:textId="77777777" w:rsidR="00183BD4" w:rsidRPr="00B96823" w:rsidRDefault="00183BD4">
            <w:pPr>
              <w:pStyle w:val="aa"/>
              <w:jc w:val="center"/>
            </w:pPr>
            <w:r w:rsidRPr="00B96823">
              <w:t>12</w:t>
            </w:r>
          </w:p>
        </w:tc>
      </w:tr>
      <w:tr w:rsidR="00183BD4" w:rsidRPr="00B96823" w14:paraId="51559D33" w14:textId="77777777" w:rsidTr="00662461">
        <w:tc>
          <w:tcPr>
            <w:tcW w:w="4480" w:type="dxa"/>
          </w:tcPr>
          <w:p w14:paraId="0EA7A000" w14:textId="77777777" w:rsidR="00183BD4" w:rsidRPr="00B96823" w:rsidRDefault="00183BD4">
            <w:pPr>
              <w:pStyle w:val="ac"/>
            </w:pPr>
            <w:r w:rsidRPr="00B96823">
              <w:t>лаборатория приготовления лекарств</w:t>
            </w:r>
          </w:p>
        </w:tc>
        <w:tc>
          <w:tcPr>
            <w:tcW w:w="1540" w:type="dxa"/>
          </w:tcPr>
          <w:p w14:paraId="4FB1CAB5" w14:textId="77777777" w:rsidR="00183BD4" w:rsidRPr="00B96823" w:rsidRDefault="00183BD4">
            <w:pPr>
              <w:pStyle w:val="aa"/>
              <w:jc w:val="center"/>
            </w:pPr>
            <w:r w:rsidRPr="00B96823">
              <w:t>То же</w:t>
            </w:r>
          </w:p>
        </w:tc>
        <w:tc>
          <w:tcPr>
            <w:tcW w:w="980" w:type="dxa"/>
          </w:tcPr>
          <w:p w14:paraId="72BA701F" w14:textId="77777777" w:rsidR="00183BD4" w:rsidRPr="00B96823" w:rsidRDefault="00183BD4">
            <w:pPr>
              <w:pStyle w:val="aa"/>
              <w:jc w:val="center"/>
            </w:pPr>
            <w:r w:rsidRPr="00B96823">
              <w:t>310</w:t>
            </w:r>
          </w:p>
        </w:tc>
        <w:tc>
          <w:tcPr>
            <w:tcW w:w="980" w:type="dxa"/>
          </w:tcPr>
          <w:p w14:paraId="756C4474" w14:textId="77777777" w:rsidR="00183BD4" w:rsidRPr="00B96823" w:rsidRDefault="00183BD4">
            <w:pPr>
              <w:pStyle w:val="aa"/>
              <w:jc w:val="center"/>
            </w:pPr>
            <w:r w:rsidRPr="00B96823">
              <w:t>55</w:t>
            </w:r>
          </w:p>
        </w:tc>
        <w:tc>
          <w:tcPr>
            <w:tcW w:w="2618" w:type="dxa"/>
          </w:tcPr>
          <w:p w14:paraId="558B0542" w14:textId="77777777" w:rsidR="00183BD4" w:rsidRPr="00B96823" w:rsidRDefault="00183BD4">
            <w:pPr>
              <w:pStyle w:val="aa"/>
              <w:jc w:val="center"/>
            </w:pPr>
            <w:r w:rsidRPr="00B96823">
              <w:t>12</w:t>
            </w:r>
          </w:p>
        </w:tc>
      </w:tr>
      <w:tr w:rsidR="00183BD4" w:rsidRPr="00B96823" w14:paraId="2F5CE850" w14:textId="77777777" w:rsidTr="00662461">
        <w:tc>
          <w:tcPr>
            <w:tcW w:w="4480" w:type="dxa"/>
          </w:tcPr>
          <w:p w14:paraId="5C7CA0C4" w14:textId="77777777" w:rsidR="00183BD4" w:rsidRPr="00B96823" w:rsidRDefault="00183BD4">
            <w:pPr>
              <w:pStyle w:val="ac"/>
            </w:pPr>
            <w:r w:rsidRPr="00B96823">
              <w:t>1</w:t>
            </w:r>
            <w:r w:rsidR="00C706E2">
              <w:t>1</w:t>
            </w:r>
            <w:r w:rsidRPr="00B96823">
              <w:t xml:space="preserve"> Парикмахерские</w:t>
            </w:r>
          </w:p>
        </w:tc>
        <w:tc>
          <w:tcPr>
            <w:tcW w:w="1540" w:type="dxa"/>
          </w:tcPr>
          <w:p w14:paraId="343066FB" w14:textId="77777777" w:rsidR="00183BD4" w:rsidRPr="00B96823" w:rsidRDefault="00183BD4">
            <w:pPr>
              <w:pStyle w:val="aa"/>
              <w:jc w:val="center"/>
            </w:pPr>
            <w:r w:rsidRPr="00B96823">
              <w:t>1 рабочее место в смену</w:t>
            </w:r>
          </w:p>
        </w:tc>
        <w:tc>
          <w:tcPr>
            <w:tcW w:w="980" w:type="dxa"/>
          </w:tcPr>
          <w:p w14:paraId="3FEB749D" w14:textId="77777777" w:rsidR="00183BD4" w:rsidRPr="00B96823" w:rsidRDefault="00183BD4">
            <w:pPr>
              <w:pStyle w:val="aa"/>
              <w:jc w:val="center"/>
            </w:pPr>
            <w:r w:rsidRPr="00B96823">
              <w:t>61</w:t>
            </w:r>
          </w:p>
        </w:tc>
        <w:tc>
          <w:tcPr>
            <w:tcW w:w="980" w:type="dxa"/>
          </w:tcPr>
          <w:p w14:paraId="46E5852C" w14:textId="77777777" w:rsidR="00183BD4" w:rsidRPr="00B96823" w:rsidRDefault="00183BD4">
            <w:pPr>
              <w:pStyle w:val="aa"/>
              <w:jc w:val="center"/>
            </w:pPr>
            <w:r w:rsidRPr="00B96823">
              <w:t>36</w:t>
            </w:r>
          </w:p>
        </w:tc>
        <w:tc>
          <w:tcPr>
            <w:tcW w:w="2618" w:type="dxa"/>
          </w:tcPr>
          <w:p w14:paraId="6E32D687" w14:textId="77777777" w:rsidR="00183BD4" w:rsidRPr="00B96823" w:rsidRDefault="00183BD4">
            <w:pPr>
              <w:pStyle w:val="aa"/>
              <w:jc w:val="center"/>
            </w:pPr>
            <w:r w:rsidRPr="00B96823">
              <w:t>12</w:t>
            </w:r>
          </w:p>
        </w:tc>
      </w:tr>
      <w:tr w:rsidR="00183BD4" w:rsidRPr="00B96823" w14:paraId="29F1FB9D" w14:textId="77777777" w:rsidTr="00662461">
        <w:tc>
          <w:tcPr>
            <w:tcW w:w="4480" w:type="dxa"/>
          </w:tcPr>
          <w:p w14:paraId="1A4914DD" w14:textId="77777777" w:rsidR="00183BD4" w:rsidRPr="00B96823" w:rsidRDefault="00183BD4">
            <w:pPr>
              <w:pStyle w:val="ac"/>
            </w:pPr>
            <w:r w:rsidRPr="00B96823">
              <w:t>1</w:t>
            </w:r>
            <w:r w:rsidR="00C706E2">
              <w:t>2</w:t>
            </w:r>
            <w:r w:rsidRPr="00B96823">
              <w:t xml:space="preserve"> Кинотеатры, театры, клубы и досугово-развлекательные учреждения:</w:t>
            </w:r>
          </w:p>
        </w:tc>
        <w:tc>
          <w:tcPr>
            <w:tcW w:w="1540" w:type="dxa"/>
          </w:tcPr>
          <w:p w14:paraId="00B226EC" w14:textId="77777777" w:rsidR="00183BD4" w:rsidRPr="00B96823" w:rsidRDefault="00183BD4">
            <w:pPr>
              <w:pStyle w:val="aa"/>
            </w:pPr>
          </w:p>
        </w:tc>
        <w:tc>
          <w:tcPr>
            <w:tcW w:w="980" w:type="dxa"/>
          </w:tcPr>
          <w:p w14:paraId="4D8BEDE5" w14:textId="77777777" w:rsidR="00183BD4" w:rsidRPr="00B96823" w:rsidRDefault="00183BD4">
            <w:pPr>
              <w:pStyle w:val="aa"/>
            </w:pPr>
          </w:p>
        </w:tc>
        <w:tc>
          <w:tcPr>
            <w:tcW w:w="980" w:type="dxa"/>
          </w:tcPr>
          <w:p w14:paraId="0C3252F2" w14:textId="77777777" w:rsidR="00183BD4" w:rsidRPr="00B96823" w:rsidRDefault="00183BD4">
            <w:pPr>
              <w:pStyle w:val="aa"/>
            </w:pPr>
          </w:p>
        </w:tc>
        <w:tc>
          <w:tcPr>
            <w:tcW w:w="2618" w:type="dxa"/>
          </w:tcPr>
          <w:p w14:paraId="01A4CA4F" w14:textId="77777777" w:rsidR="00183BD4" w:rsidRPr="00B96823" w:rsidRDefault="00183BD4">
            <w:pPr>
              <w:pStyle w:val="aa"/>
            </w:pPr>
          </w:p>
        </w:tc>
      </w:tr>
      <w:tr w:rsidR="00183BD4" w:rsidRPr="00B96823" w14:paraId="298293B4" w14:textId="77777777" w:rsidTr="00662461">
        <w:tc>
          <w:tcPr>
            <w:tcW w:w="4480" w:type="dxa"/>
          </w:tcPr>
          <w:p w14:paraId="434E7161" w14:textId="77777777" w:rsidR="00183BD4" w:rsidRPr="00B96823" w:rsidRDefault="00183BD4">
            <w:pPr>
              <w:pStyle w:val="ac"/>
            </w:pPr>
            <w:r w:rsidRPr="00B96823">
              <w:lastRenderedPageBreak/>
              <w:t>для зрителей</w:t>
            </w:r>
          </w:p>
        </w:tc>
        <w:tc>
          <w:tcPr>
            <w:tcW w:w="1540" w:type="dxa"/>
          </w:tcPr>
          <w:p w14:paraId="3360762F" w14:textId="77777777" w:rsidR="00183BD4" w:rsidRPr="00B96823" w:rsidRDefault="00183BD4">
            <w:pPr>
              <w:pStyle w:val="aa"/>
              <w:jc w:val="center"/>
            </w:pPr>
            <w:r w:rsidRPr="00B96823">
              <w:t>1 человек</w:t>
            </w:r>
          </w:p>
        </w:tc>
        <w:tc>
          <w:tcPr>
            <w:tcW w:w="980" w:type="dxa"/>
          </w:tcPr>
          <w:p w14:paraId="16A2C670" w14:textId="77777777" w:rsidR="00183BD4" w:rsidRPr="00B96823" w:rsidRDefault="00183BD4">
            <w:pPr>
              <w:pStyle w:val="aa"/>
              <w:jc w:val="center"/>
            </w:pPr>
            <w:r w:rsidRPr="00B96823">
              <w:t>8</w:t>
            </w:r>
          </w:p>
        </w:tc>
        <w:tc>
          <w:tcPr>
            <w:tcW w:w="980" w:type="dxa"/>
          </w:tcPr>
          <w:p w14:paraId="7DA37699" w14:textId="77777777" w:rsidR="00183BD4" w:rsidRPr="00B96823" w:rsidRDefault="00183BD4">
            <w:pPr>
              <w:pStyle w:val="aa"/>
              <w:jc w:val="center"/>
            </w:pPr>
            <w:r w:rsidRPr="00B96823">
              <w:t>3</w:t>
            </w:r>
          </w:p>
        </w:tc>
        <w:tc>
          <w:tcPr>
            <w:tcW w:w="2618" w:type="dxa"/>
          </w:tcPr>
          <w:p w14:paraId="0309C977" w14:textId="77777777" w:rsidR="00183BD4" w:rsidRPr="00B96823" w:rsidRDefault="00183BD4">
            <w:pPr>
              <w:pStyle w:val="aa"/>
              <w:jc w:val="center"/>
            </w:pPr>
            <w:r w:rsidRPr="00B96823">
              <w:t>4</w:t>
            </w:r>
          </w:p>
        </w:tc>
      </w:tr>
      <w:tr w:rsidR="00183BD4" w:rsidRPr="00B96823" w14:paraId="1123014E" w14:textId="77777777" w:rsidTr="00662461">
        <w:tc>
          <w:tcPr>
            <w:tcW w:w="4480" w:type="dxa"/>
          </w:tcPr>
          <w:p w14:paraId="11692016" w14:textId="77777777" w:rsidR="00183BD4" w:rsidRPr="00B96823" w:rsidRDefault="00183BD4">
            <w:pPr>
              <w:pStyle w:val="ac"/>
            </w:pPr>
            <w:r w:rsidRPr="00B96823">
              <w:t>для артистов</w:t>
            </w:r>
          </w:p>
        </w:tc>
        <w:tc>
          <w:tcPr>
            <w:tcW w:w="1540" w:type="dxa"/>
          </w:tcPr>
          <w:p w14:paraId="09009F3F" w14:textId="77777777" w:rsidR="00183BD4" w:rsidRPr="00B96823" w:rsidRDefault="00183BD4">
            <w:pPr>
              <w:pStyle w:val="aa"/>
              <w:jc w:val="center"/>
            </w:pPr>
            <w:r w:rsidRPr="00B96823">
              <w:t>То же</w:t>
            </w:r>
          </w:p>
        </w:tc>
        <w:tc>
          <w:tcPr>
            <w:tcW w:w="980" w:type="dxa"/>
          </w:tcPr>
          <w:p w14:paraId="77E9F0A7" w14:textId="77777777" w:rsidR="00183BD4" w:rsidRPr="00B96823" w:rsidRDefault="00183BD4">
            <w:pPr>
              <w:pStyle w:val="aa"/>
              <w:jc w:val="center"/>
            </w:pPr>
            <w:r w:rsidRPr="00B96823">
              <w:t>40</w:t>
            </w:r>
          </w:p>
        </w:tc>
        <w:tc>
          <w:tcPr>
            <w:tcW w:w="980" w:type="dxa"/>
          </w:tcPr>
          <w:p w14:paraId="64C21C6B" w14:textId="77777777" w:rsidR="00183BD4" w:rsidRPr="00B96823" w:rsidRDefault="00183BD4">
            <w:pPr>
              <w:pStyle w:val="aa"/>
              <w:jc w:val="center"/>
            </w:pPr>
            <w:r w:rsidRPr="00B96823">
              <w:t>25</w:t>
            </w:r>
          </w:p>
        </w:tc>
        <w:tc>
          <w:tcPr>
            <w:tcW w:w="2618" w:type="dxa"/>
          </w:tcPr>
          <w:p w14:paraId="05C9287D" w14:textId="77777777" w:rsidR="00183BD4" w:rsidRPr="00B96823" w:rsidRDefault="00183BD4">
            <w:pPr>
              <w:pStyle w:val="aa"/>
              <w:jc w:val="center"/>
            </w:pPr>
            <w:r w:rsidRPr="00B96823">
              <w:t>8</w:t>
            </w:r>
          </w:p>
        </w:tc>
      </w:tr>
      <w:tr w:rsidR="00183BD4" w:rsidRPr="00B96823" w14:paraId="3D08E9E2" w14:textId="77777777" w:rsidTr="00662461">
        <w:tc>
          <w:tcPr>
            <w:tcW w:w="4480" w:type="dxa"/>
          </w:tcPr>
          <w:p w14:paraId="06F5C22A" w14:textId="77777777" w:rsidR="00183BD4" w:rsidRPr="00B96823" w:rsidRDefault="00183BD4">
            <w:pPr>
              <w:pStyle w:val="ac"/>
            </w:pPr>
            <w:r w:rsidRPr="00B96823">
              <w:t>1</w:t>
            </w:r>
            <w:r w:rsidR="00C706E2">
              <w:t>3</w:t>
            </w:r>
            <w:r w:rsidRPr="00B96823">
              <w:t xml:space="preserve"> Стадионы и спортзалы:</w:t>
            </w:r>
          </w:p>
        </w:tc>
        <w:tc>
          <w:tcPr>
            <w:tcW w:w="1540" w:type="dxa"/>
          </w:tcPr>
          <w:p w14:paraId="1D267AE9" w14:textId="77777777" w:rsidR="00183BD4" w:rsidRPr="00B96823" w:rsidRDefault="00183BD4">
            <w:pPr>
              <w:pStyle w:val="aa"/>
            </w:pPr>
          </w:p>
        </w:tc>
        <w:tc>
          <w:tcPr>
            <w:tcW w:w="980" w:type="dxa"/>
          </w:tcPr>
          <w:p w14:paraId="6845F237" w14:textId="77777777" w:rsidR="00183BD4" w:rsidRPr="00B96823" w:rsidRDefault="00183BD4">
            <w:pPr>
              <w:pStyle w:val="aa"/>
            </w:pPr>
          </w:p>
        </w:tc>
        <w:tc>
          <w:tcPr>
            <w:tcW w:w="980" w:type="dxa"/>
          </w:tcPr>
          <w:p w14:paraId="5E6A2350" w14:textId="77777777" w:rsidR="00183BD4" w:rsidRPr="00B96823" w:rsidRDefault="00183BD4">
            <w:pPr>
              <w:pStyle w:val="aa"/>
            </w:pPr>
          </w:p>
        </w:tc>
        <w:tc>
          <w:tcPr>
            <w:tcW w:w="2618" w:type="dxa"/>
          </w:tcPr>
          <w:p w14:paraId="28D98D27" w14:textId="77777777" w:rsidR="00183BD4" w:rsidRPr="00B96823" w:rsidRDefault="00183BD4">
            <w:pPr>
              <w:pStyle w:val="aa"/>
            </w:pPr>
          </w:p>
        </w:tc>
      </w:tr>
      <w:tr w:rsidR="00183BD4" w:rsidRPr="00B96823" w14:paraId="5A76591F" w14:textId="77777777" w:rsidTr="00662461">
        <w:tc>
          <w:tcPr>
            <w:tcW w:w="4480" w:type="dxa"/>
          </w:tcPr>
          <w:p w14:paraId="1A015F57" w14:textId="77777777" w:rsidR="00183BD4" w:rsidRPr="00B96823" w:rsidRDefault="00183BD4">
            <w:pPr>
              <w:pStyle w:val="ac"/>
            </w:pPr>
            <w:r w:rsidRPr="00B96823">
              <w:t>для зрителей</w:t>
            </w:r>
          </w:p>
        </w:tc>
        <w:tc>
          <w:tcPr>
            <w:tcW w:w="1540" w:type="dxa"/>
          </w:tcPr>
          <w:p w14:paraId="41B35716" w14:textId="77777777" w:rsidR="00183BD4" w:rsidRPr="00B96823" w:rsidRDefault="00183BD4">
            <w:pPr>
              <w:pStyle w:val="aa"/>
              <w:jc w:val="center"/>
            </w:pPr>
            <w:r w:rsidRPr="00B96823">
              <w:t>"</w:t>
            </w:r>
          </w:p>
        </w:tc>
        <w:tc>
          <w:tcPr>
            <w:tcW w:w="980" w:type="dxa"/>
          </w:tcPr>
          <w:p w14:paraId="1820AF9A" w14:textId="77777777" w:rsidR="00183BD4" w:rsidRPr="00B96823" w:rsidRDefault="00183BD4">
            <w:pPr>
              <w:pStyle w:val="aa"/>
              <w:jc w:val="center"/>
            </w:pPr>
            <w:r w:rsidRPr="00B96823">
              <w:t>3</w:t>
            </w:r>
          </w:p>
        </w:tc>
        <w:tc>
          <w:tcPr>
            <w:tcW w:w="980" w:type="dxa"/>
          </w:tcPr>
          <w:p w14:paraId="38FD5ACC" w14:textId="77777777" w:rsidR="00183BD4" w:rsidRPr="00B96823" w:rsidRDefault="00183BD4">
            <w:pPr>
              <w:pStyle w:val="aa"/>
              <w:jc w:val="center"/>
            </w:pPr>
            <w:r w:rsidRPr="00B96823">
              <w:t>1</w:t>
            </w:r>
          </w:p>
        </w:tc>
        <w:tc>
          <w:tcPr>
            <w:tcW w:w="2618" w:type="dxa"/>
          </w:tcPr>
          <w:p w14:paraId="6A911242" w14:textId="77777777" w:rsidR="00183BD4" w:rsidRPr="00B96823" w:rsidRDefault="00183BD4">
            <w:pPr>
              <w:pStyle w:val="aa"/>
              <w:jc w:val="center"/>
            </w:pPr>
            <w:r w:rsidRPr="00B96823">
              <w:t>4</w:t>
            </w:r>
          </w:p>
        </w:tc>
      </w:tr>
      <w:tr w:rsidR="00183BD4" w:rsidRPr="00B96823" w14:paraId="070DFF15" w14:textId="77777777" w:rsidTr="00662461">
        <w:tc>
          <w:tcPr>
            <w:tcW w:w="4480" w:type="dxa"/>
          </w:tcPr>
          <w:p w14:paraId="0945F0BA" w14:textId="77777777" w:rsidR="00183BD4" w:rsidRPr="00B96823" w:rsidRDefault="00183BD4">
            <w:pPr>
              <w:pStyle w:val="ac"/>
            </w:pPr>
            <w:r w:rsidRPr="00B96823">
              <w:t>для физкультурников с учетом приема душа</w:t>
            </w:r>
          </w:p>
        </w:tc>
        <w:tc>
          <w:tcPr>
            <w:tcW w:w="1540" w:type="dxa"/>
          </w:tcPr>
          <w:p w14:paraId="5B30C9B7" w14:textId="77777777" w:rsidR="00183BD4" w:rsidRPr="00B96823" w:rsidRDefault="00183BD4">
            <w:pPr>
              <w:pStyle w:val="aa"/>
              <w:jc w:val="center"/>
            </w:pPr>
            <w:r w:rsidRPr="00B96823">
              <w:t>"</w:t>
            </w:r>
          </w:p>
        </w:tc>
        <w:tc>
          <w:tcPr>
            <w:tcW w:w="980" w:type="dxa"/>
          </w:tcPr>
          <w:p w14:paraId="79B74985" w14:textId="77777777" w:rsidR="00183BD4" w:rsidRPr="00B96823" w:rsidRDefault="00183BD4">
            <w:pPr>
              <w:pStyle w:val="aa"/>
              <w:jc w:val="center"/>
            </w:pPr>
            <w:r w:rsidRPr="00B96823">
              <w:t>57</w:t>
            </w:r>
          </w:p>
        </w:tc>
        <w:tc>
          <w:tcPr>
            <w:tcW w:w="980" w:type="dxa"/>
          </w:tcPr>
          <w:p w14:paraId="078C5D92" w14:textId="77777777" w:rsidR="00183BD4" w:rsidRPr="00B96823" w:rsidRDefault="00183BD4">
            <w:pPr>
              <w:pStyle w:val="aa"/>
              <w:jc w:val="center"/>
            </w:pPr>
            <w:r w:rsidRPr="00B96823">
              <w:t>35</w:t>
            </w:r>
          </w:p>
        </w:tc>
        <w:tc>
          <w:tcPr>
            <w:tcW w:w="2618" w:type="dxa"/>
          </w:tcPr>
          <w:p w14:paraId="2EEE4D08" w14:textId="77777777" w:rsidR="00183BD4" w:rsidRPr="00B96823" w:rsidRDefault="00183BD4">
            <w:pPr>
              <w:pStyle w:val="aa"/>
              <w:jc w:val="center"/>
            </w:pPr>
            <w:r w:rsidRPr="00B96823">
              <w:t>11</w:t>
            </w:r>
          </w:p>
        </w:tc>
      </w:tr>
      <w:tr w:rsidR="00183BD4" w:rsidRPr="00B96823" w14:paraId="26E6B9E5" w14:textId="77777777" w:rsidTr="00662461">
        <w:tc>
          <w:tcPr>
            <w:tcW w:w="4480" w:type="dxa"/>
          </w:tcPr>
          <w:p w14:paraId="3EFF6D92" w14:textId="77777777" w:rsidR="00183BD4" w:rsidRPr="00B96823" w:rsidRDefault="00183BD4">
            <w:pPr>
              <w:pStyle w:val="ac"/>
            </w:pPr>
            <w:r w:rsidRPr="00B96823">
              <w:t>для спортсменов с учетом приема душа</w:t>
            </w:r>
          </w:p>
        </w:tc>
        <w:tc>
          <w:tcPr>
            <w:tcW w:w="1540" w:type="dxa"/>
          </w:tcPr>
          <w:p w14:paraId="681B4291" w14:textId="77777777" w:rsidR="00183BD4" w:rsidRPr="00B96823" w:rsidRDefault="00183BD4">
            <w:pPr>
              <w:pStyle w:val="aa"/>
              <w:jc w:val="center"/>
            </w:pPr>
            <w:r w:rsidRPr="00B96823">
              <w:t>"</w:t>
            </w:r>
          </w:p>
        </w:tc>
        <w:tc>
          <w:tcPr>
            <w:tcW w:w="980" w:type="dxa"/>
          </w:tcPr>
          <w:p w14:paraId="78D5AE48" w14:textId="77777777" w:rsidR="00183BD4" w:rsidRPr="00B96823" w:rsidRDefault="00183BD4">
            <w:pPr>
              <w:pStyle w:val="aa"/>
              <w:jc w:val="center"/>
            </w:pPr>
            <w:r w:rsidRPr="00B96823">
              <w:t>115</w:t>
            </w:r>
          </w:p>
        </w:tc>
        <w:tc>
          <w:tcPr>
            <w:tcW w:w="980" w:type="dxa"/>
          </w:tcPr>
          <w:p w14:paraId="388BF8CB" w14:textId="77777777" w:rsidR="00183BD4" w:rsidRPr="00B96823" w:rsidRDefault="00183BD4">
            <w:pPr>
              <w:pStyle w:val="aa"/>
              <w:jc w:val="center"/>
            </w:pPr>
            <w:r w:rsidRPr="00B96823">
              <w:t>69</w:t>
            </w:r>
          </w:p>
        </w:tc>
        <w:tc>
          <w:tcPr>
            <w:tcW w:w="2618" w:type="dxa"/>
          </w:tcPr>
          <w:p w14:paraId="6CD4484E" w14:textId="77777777" w:rsidR="00183BD4" w:rsidRPr="00B96823" w:rsidRDefault="00183BD4">
            <w:pPr>
              <w:pStyle w:val="aa"/>
              <w:jc w:val="center"/>
            </w:pPr>
            <w:r w:rsidRPr="00B96823">
              <w:t>11</w:t>
            </w:r>
          </w:p>
        </w:tc>
      </w:tr>
      <w:tr w:rsidR="00183BD4" w:rsidRPr="00B96823" w14:paraId="73443495" w14:textId="77777777" w:rsidTr="00662461">
        <w:tc>
          <w:tcPr>
            <w:tcW w:w="4480" w:type="dxa"/>
          </w:tcPr>
          <w:p w14:paraId="7C764CD8" w14:textId="77777777" w:rsidR="00183BD4" w:rsidRPr="00B96823" w:rsidRDefault="00183BD4">
            <w:pPr>
              <w:pStyle w:val="ac"/>
            </w:pPr>
            <w:r w:rsidRPr="00B96823">
              <w:t>1</w:t>
            </w:r>
            <w:r w:rsidR="00C706E2">
              <w:t>4</w:t>
            </w:r>
            <w:r w:rsidRPr="00B96823">
              <w:t xml:space="preserve"> Плавательные бассейны:</w:t>
            </w:r>
          </w:p>
        </w:tc>
        <w:tc>
          <w:tcPr>
            <w:tcW w:w="1540" w:type="dxa"/>
          </w:tcPr>
          <w:p w14:paraId="616F05AF" w14:textId="77777777" w:rsidR="00183BD4" w:rsidRPr="00B96823" w:rsidRDefault="00183BD4">
            <w:pPr>
              <w:pStyle w:val="aa"/>
            </w:pPr>
          </w:p>
        </w:tc>
        <w:tc>
          <w:tcPr>
            <w:tcW w:w="980" w:type="dxa"/>
          </w:tcPr>
          <w:p w14:paraId="7B39F74B" w14:textId="77777777" w:rsidR="00183BD4" w:rsidRPr="00B96823" w:rsidRDefault="00183BD4">
            <w:pPr>
              <w:pStyle w:val="aa"/>
            </w:pPr>
          </w:p>
        </w:tc>
        <w:tc>
          <w:tcPr>
            <w:tcW w:w="980" w:type="dxa"/>
          </w:tcPr>
          <w:p w14:paraId="79D0E796" w14:textId="77777777" w:rsidR="00183BD4" w:rsidRPr="00B96823" w:rsidRDefault="00183BD4">
            <w:pPr>
              <w:pStyle w:val="aa"/>
            </w:pPr>
          </w:p>
        </w:tc>
        <w:tc>
          <w:tcPr>
            <w:tcW w:w="2618" w:type="dxa"/>
          </w:tcPr>
          <w:p w14:paraId="5E5162B2" w14:textId="77777777" w:rsidR="00183BD4" w:rsidRPr="00B96823" w:rsidRDefault="00183BD4">
            <w:pPr>
              <w:pStyle w:val="aa"/>
            </w:pPr>
          </w:p>
        </w:tc>
      </w:tr>
      <w:tr w:rsidR="00183BD4" w:rsidRPr="00B96823" w14:paraId="5DE2DCF9" w14:textId="77777777" w:rsidTr="00662461">
        <w:tc>
          <w:tcPr>
            <w:tcW w:w="4480" w:type="dxa"/>
          </w:tcPr>
          <w:p w14:paraId="1AA223E1" w14:textId="77777777" w:rsidR="00183BD4" w:rsidRPr="00B96823" w:rsidRDefault="00183BD4">
            <w:pPr>
              <w:pStyle w:val="ac"/>
            </w:pPr>
            <w:r w:rsidRPr="00B96823">
              <w:t>для зрителей</w:t>
            </w:r>
          </w:p>
        </w:tc>
        <w:tc>
          <w:tcPr>
            <w:tcW w:w="1540" w:type="dxa"/>
          </w:tcPr>
          <w:p w14:paraId="59472A01" w14:textId="77777777" w:rsidR="00183BD4" w:rsidRPr="00B96823" w:rsidRDefault="00183BD4">
            <w:pPr>
              <w:pStyle w:val="aa"/>
              <w:jc w:val="center"/>
            </w:pPr>
            <w:r w:rsidRPr="00B96823">
              <w:t>1 место</w:t>
            </w:r>
          </w:p>
        </w:tc>
        <w:tc>
          <w:tcPr>
            <w:tcW w:w="980" w:type="dxa"/>
          </w:tcPr>
          <w:p w14:paraId="1A235C34" w14:textId="77777777" w:rsidR="00183BD4" w:rsidRPr="00B96823" w:rsidRDefault="00183BD4">
            <w:pPr>
              <w:pStyle w:val="aa"/>
              <w:jc w:val="center"/>
            </w:pPr>
            <w:r w:rsidRPr="00B96823">
              <w:t>3</w:t>
            </w:r>
          </w:p>
        </w:tc>
        <w:tc>
          <w:tcPr>
            <w:tcW w:w="980" w:type="dxa"/>
          </w:tcPr>
          <w:p w14:paraId="599509AF" w14:textId="77777777" w:rsidR="00183BD4" w:rsidRPr="00B96823" w:rsidRDefault="00183BD4">
            <w:pPr>
              <w:pStyle w:val="aa"/>
              <w:jc w:val="center"/>
            </w:pPr>
            <w:r w:rsidRPr="00B96823">
              <w:t>1</w:t>
            </w:r>
          </w:p>
        </w:tc>
        <w:tc>
          <w:tcPr>
            <w:tcW w:w="2618" w:type="dxa"/>
          </w:tcPr>
          <w:p w14:paraId="45A173C3" w14:textId="77777777" w:rsidR="00183BD4" w:rsidRPr="00B96823" w:rsidRDefault="00183BD4">
            <w:pPr>
              <w:pStyle w:val="aa"/>
              <w:jc w:val="center"/>
            </w:pPr>
            <w:r w:rsidRPr="00B96823">
              <w:t>6</w:t>
            </w:r>
          </w:p>
        </w:tc>
      </w:tr>
      <w:tr w:rsidR="00183BD4" w:rsidRPr="00B96823" w14:paraId="0ECEB10A" w14:textId="77777777" w:rsidTr="00662461">
        <w:tc>
          <w:tcPr>
            <w:tcW w:w="4480" w:type="dxa"/>
          </w:tcPr>
          <w:p w14:paraId="63443431" w14:textId="77777777" w:rsidR="00183BD4" w:rsidRPr="00B96823" w:rsidRDefault="00183BD4">
            <w:pPr>
              <w:pStyle w:val="ac"/>
            </w:pPr>
            <w:r w:rsidRPr="00B96823">
              <w:t>для спортсменов (физкультурников) с учетом приема душа</w:t>
            </w:r>
          </w:p>
        </w:tc>
        <w:tc>
          <w:tcPr>
            <w:tcW w:w="1540" w:type="dxa"/>
          </w:tcPr>
          <w:p w14:paraId="4A931FAE" w14:textId="77777777" w:rsidR="00183BD4" w:rsidRPr="00B96823" w:rsidRDefault="00183BD4">
            <w:pPr>
              <w:pStyle w:val="aa"/>
              <w:jc w:val="center"/>
            </w:pPr>
            <w:r w:rsidRPr="00B96823">
              <w:t>1 человек</w:t>
            </w:r>
          </w:p>
        </w:tc>
        <w:tc>
          <w:tcPr>
            <w:tcW w:w="980" w:type="dxa"/>
          </w:tcPr>
          <w:p w14:paraId="093334ED" w14:textId="77777777" w:rsidR="00183BD4" w:rsidRPr="00B96823" w:rsidRDefault="00183BD4">
            <w:pPr>
              <w:pStyle w:val="aa"/>
              <w:jc w:val="center"/>
            </w:pPr>
            <w:r w:rsidRPr="00B96823">
              <w:t>100</w:t>
            </w:r>
          </w:p>
        </w:tc>
        <w:tc>
          <w:tcPr>
            <w:tcW w:w="980" w:type="dxa"/>
          </w:tcPr>
          <w:p w14:paraId="0C820BFE" w14:textId="77777777" w:rsidR="00183BD4" w:rsidRPr="00B96823" w:rsidRDefault="00183BD4">
            <w:pPr>
              <w:pStyle w:val="aa"/>
              <w:jc w:val="center"/>
            </w:pPr>
            <w:r w:rsidRPr="00B96823">
              <w:t>60</w:t>
            </w:r>
          </w:p>
        </w:tc>
        <w:tc>
          <w:tcPr>
            <w:tcW w:w="2618" w:type="dxa"/>
          </w:tcPr>
          <w:p w14:paraId="7412C2F9" w14:textId="77777777" w:rsidR="00183BD4" w:rsidRPr="00B96823" w:rsidRDefault="00183BD4">
            <w:pPr>
              <w:pStyle w:val="aa"/>
              <w:jc w:val="center"/>
            </w:pPr>
            <w:r w:rsidRPr="00B96823">
              <w:t>8</w:t>
            </w:r>
          </w:p>
        </w:tc>
      </w:tr>
      <w:tr w:rsidR="00183BD4" w:rsidRPr="00B96823" w14:paraId="7328B0D4" w14:textId="77777777" w:rsidTr="00662461">
        <w:tc>
          <w:tcPr>
            <w:tcW w:w="4480" w:type="dxa"/>
          </w:tcPr>
          <w:p w14:paraId="2A6A735F" w14:textId="77777777" w:rsidR="00183BD4" w:rsidRPr="00B96823" w:rsidRDefault="00183BD4">
            <w:pPr>
              <w:pStyle w:val="ac"/>
            </w:pPr>
            <w:r w:rsidRPr="00B96823">
              <w:t>на пополнение бассейна</w:t>
            </w:r>
          </w:p>
        </w:tc>
        <w:tc>
          <w:tcPr>
            <w:tcW w:w="1540" w:type="dxa"/>
          </w:tcPr>
          <w:p w14:paraId="50D8D9D4" w14:textId="77777777" w:rsidR="00183BD4" w:rsidRPr="00B96823" w:rsidRDefault="00183BD4">
            <w:pPr>
              <w:pStyle w:val="aa"/>
              <w:jc w:val="center"/>
            </w:pPr>
            <w:r w:rsidRPr="00B96823">
              <w:t>% вместимости</w:t>
            </w:r>
          </w:p>
        </w:tc>
        <w:tc>
          <w:tcPr>
            <w:tcW w:w="980" w:type="dxa"/>
          </w:tcPr>
          <w:p w14:paraId="2A297D72" w14:textId="77777777" w:rsidR="00183BD4" w:rsidRPr="00B96823" w:rsidRDefault="00183BD4">
            <w:pPr>
              <w:pStyle w:val="aa"/>
              <w:jc w:val="center"/>
            </w:pPr>
            <w:r w:rsidRPr="00B96823">
              <w:t>10</w:t>
            </w:r>
          </w:p>
        </w:tc>
        <w:tc>
          <w:tcPr>
            <w:tcW w:w="980" w:type="dxa"/>
          </w:tcPr>
          <w:p w14:paraId="14BE59AE" w14:textId="77777777" w:rsidR="00183BD4" w:rsidRPr="00B96823" w:rsidRDefault="00183BD4">
            <w:pPr>
              <w:pStyle w:val="aa"/>
              <w:jc w:val="center"/>
            </w:pPr>
            <w:r w:rsidRPr="00B96823">
              <w:t>-</w:t>
            </w:r>
          </w:p>
        </w:tc>
        <w:tc>
          <w:tcPr>
            <w:tcW w:w="2618" w:type="dxa"/>
          </w:tcPr>
          <w:p w14:paraId="658324D3" w14:textId="77777777" w:rsidR="00183BD4" w:rsidRPr="00B96823" w:rsidRDefault="00183BD4">
            <w:pPr>
              <w:pStyle w:val="aa"/>
              <w:jc w:val="center"/>
            </w:pPr>
            <w:r w:rsidRPr="00B96823">
              <w:t>8</w:t>
            </w:r>
          </w:p>
        </w:tc>
      </w:tr>
      <w:tr w:rsidR="00183BD4" w:rsidRPr="00B96823" w14:paraId="7AA25308" w14:textId="77777777" w:rsidTr="00662461">
        <w:tc>
          <w:tcPr>
            <w:tcW w:w="4480" w:type="dxa"/>
          </w:tcPr>
          <w:p w14:paraId="7B14B0B8" w14:textId="77777777" w:rsidR="00183BD4" w:rsidRPr="00B96823" w:rsidRDefault="00183BD4">
            <w:pPr>
              <w:pStyle w:val="ac"/>
            </w:pPr>
            <w:r w:rsidRPr="00B96823">
              <w:t>1</w:t>
            </w:r>
            <w:r w:rsidR="00C706E2">
              <w:t>5</w:t>
            </w:r>
            <w:r w:rsidRPr="00B96823">
              <w:t xml:space="preserve"> Бани:</w:t>
            </w:r>
          </w:p>
        </w:tc>
        <w:tc>
          <w:tcPr>
            <w:tcW w:w="1540" w:type="dxa"/>
          </w:tcPr>
          <w:p w14:paraId="63CC7ED9" w14:textId="77777777" w:rsidR="00183BD4" w:rsidRPr="00B96823" w:rsidRDefault="00183BD4">
            <w:pPr>
              <w:pStyle w:val="aa"/>
            </w:pPr>
          </w:p>
        </w:tc>
        <w:tc>
          <w:tcPr>
            <w:tcW w:w="980" w:type="dxa"/>
          </w:tcPr>
          <w:p w14:paraId="372B3C59" w14:textId="77777777" w:rsidR="00183BD4" w:rsidRPr="00B96823" w:rsidRDefault="00183BD4">
            <w:pPr>
              <w:pStyle w:val="aa"/>
            </w:pPr>
          </w:p>
        </w:tc>
        <w:tc>
          <w:tcPr>
            <w:tcW w:w="980" w:type="dxa"/>
          </w:tcPr>
          <w:p w14:paraId="10B7034B" w14:textId="77777777" w:rsidR="00183BD4" w:rsidRPr="00B96823" w:rsidRDefault="00183BD4">
            <w:pPr>
              <w:pStyle w:val="aa"/>
            </w:pPr>
          </w:p>
        </w:tc>
        <w:tc>
          <w:tcPr>
            <w:tcW w:w="2618" w:type="dxa"/>
          </w:tcPr>
          <w:p w14:paraId="5806095E" w14:textId="77777777" w:rsidR="00183BD4" w:rsidRPr="00B96823" w:rsidRDefault="00183BD4">
            <w:pPr>
              <w:pStyle w:val="aa"/>
            </w:pPr>
          </w:p>
        </w:tc>
      </w:tr>
      <w:tr w:rsidR="00183BD4" w:rsidRPr="00B96823" w14:paraId="664A9A42" w14:textId="77777777" w:rsidTr="00662461">
        <w:tc>
          <w:tcPr>
            <w:tcW w:w="4480" w:type="dxa"/>
          </w:tcPr>
          <w:p w14:paraId="40584BB9" w14:textId="77777777" w:rsidR="00183BD4" w:rsidRPr="00B96823" w:rsidRDefault="00183BD4">
            <w:pPr>
              <w:pStyle w:val="ac"/>
            </w:pPr>
            <w:r w:rsidRPr="00B96823">
              <w:t>для мытья в мыльной и ополаскиванием в душе</w:t>
            </w:r>
          </w:p>
        </w:tc>
        <w:tc>
          <w:tcPr>
            <w:tcW w:w="1540" w:type="dxa"/>
          </w:tcPr>
          <w:p w14:paraId="165DCEC1" w14:textId="77777777" w:rsidR="00183BD4" w:rsidRPr="00B96823" w:rsidRDefault="00183BD4">
            <w:pPr>
              <w:pStyle w:val="aa"/>
              <w:jc w:val="center"/>
            </w:pPr>
            <w:r w:rsidRPr="00B96823">
              <w:t>1 посетитель</w:t>
            </w:r>
          </w:p>
        </w:tc>
        <w:tc>
          <w:tcPr>
            <w:tcW w:w="980" w:type="dxa"/>
          </w:tcPr>
          <w:p w14:paraId="27D16DB9" w14:textId="77777777" w:rsidR="00183BD4" w:rsidRPr="00B96823" w:rsidRDefault="00183BD4">
            <w:pPr>
              <w:pStyle w:val="aa"/>
              <w:jc w:val="center"/>
            </w:pPr>
            <w:r w:rsidRPr="00B96823">
              <w:t>180</w:t>
            </w:r>
          </w:p>
        </w:tc>
        <w:tc>
          <w:tcPr>
            <w:tcW w:w="980" w:type="dxa"/>
          </w:tcPr>
          <w:p w14:paraId="286B211C" w14:textId="77777777" w:rsidR="00183BD4" w:rsidRPr="00B96823" w:rsidRDefault="00183BD4">
            <w:pPr>
              <w:pStyle w:val="aa"/>
              <w:jc w:val="center"/>
            </w:pPr>
            <w:r w:rsidRPr="00B96823">
              <w:t>120</w:t>
            </w:r>
          </w:p>
        </w:tc>
        <w:tc>
          <w:tcPr>
            <w:tcW w:w="2618" w:type="dxa"/>
          </w:tcPr>
          <w:p w14:paraId="30E1ECEA" w14:textId="77777777" w:rsidR="00183BD4" w:rsidRPr="00B96823" w:rsidRDefault="00183BD4">
            <w:pPr>
              <w:pStyle w:val="aa"/>
              <w:jc w:val="center"/>
            </w:pPr>
            <w:r w:rsidRPr="00B96823">
              <w:t>3</w:t>
            </w:r>
          </w:p>
        </w:tc>
      </w:tr>
      <w:tr w:rsidR="00183BD4" w:rsidRPr="00B96823" w14:paraId="25CC89A4" w14:textId="77777777" w:rsidTr="00662461">
        <w:tc>
          <w:tcPr>
            <w:tcW w:w="4480" w:type="dxa"/>
          </w:tcPr>
          <w:p w14:paraId="570CBA3B" w14:textId="77777777" w:rsidR="00183BD4" w:rsidRPr="00B96823" w:rsidRDefault="00183BD4">
            <w:pPr>
              <w:pStyle w:val="ac"/>
            </w:pPr>
            <w:r w:rsidRPr="00B96823">
              <w:t>то же, с приемом оздоровительных процедур</w:t>
            </w:r>
          </w:p>
        </w:tc>
        <w:tc>
          <w:tcPr>
            <w:tcW w:w="1540" w:type="dxa"/>
          </w:tcPr>
          <w:p w14:paraId="1E5144A0" w14:textId="77777777" w:rsidR="00183BD4" w:rsidRPr="00B96823" w:rsidRDefault="00183BD4">
            <w:pPr>
              <w:pStyle w:val="aa"/>
              <w:jc w:val="center"/>
            </w:pPr>
            <w:r w:rsidRPr="00B96823">
              <w:t>То же</w:t>
            </w:r>
          </w:p>
        </w:tc>
        <w:tc>
          <w:tcPr>
            <w:tcW w:w="980" w:type="dxa"/>
          </w:tcPr>
          <w:p w14:paraId="2EC263C6" w14:textId="77777777" w:rsidR="00183BD4" w:rsidRPr="00B96823" w:rsidRDefault="00183BD4">
            <w:pPr>
              <w:pStyle w:val="aa"/>
              <w:jc w:val="center"/>
            </w:pPr>
            <w:r w:rsidRPr="00B96823">
              <w:t>290</w:t>
            </w:r>
          </w:p>
        </w:tc>
        <w:tc>
          <w:tcPr>
            <w:tcW w:w="980" w:type="dxa"/>
          </w:tcPr>
          <w:p w14:paraId="727A7EDD" w14:textId="77777777" w:rsidR="00183BD4" w:rsidRPr="00B96823" w:rsidRDefault="00183BD4">
            <w:pPr>
              <w:pStyle w:val="aa"/>
              <w:jc w:val="center"/>
            </w:pPr>
            <w:r w:rsidRPr="00B96823">
              <w:t>190</w:t>
            </w:r>
          </w:p>
        </w:tc>
        <w:tc>
          <w:tcPr>
            <w:tcW w:w="2618" w:type="dxa"/>
          </w:tcPr>
          <w:p w14:paraId="6061DF9E" w14:textId="77777777" w:rsidR="00183BD4" w:rsidRPr="00B96823" w:rsidRDefault="00183BD4">
            <w:pPr>
              <w:pStyle w:val="aa"/>
              <w:jc w:val="center"/>
            </w:pPr>
            <w:r w:rsidRPr="00B96823">
              <w:t>3</w:t>
            </w:r>
          </w:p>
        </w:tc>
      </w:tr>
      <w:tr w:rsidR="00183BD4" w:rsidRPr="00B96823" w14:paraId="222916F8" w14:textId="77777777" w:rsidTr="00662461">
        <w:tc>
          <w:tcPr>
            <w:tcW w:w="4480" w:type="dxa"/>
          </w:tcPr>
          <w:p w14:paraId="32C918DE" w14:textId="77777777" w:rsidR="00183BD4" w:rsidRPr="00B96823" w:rsidRDefault="00183BD4">
            <w:pPr>
              <w:pStyle w:val="ac"/>
            </w:pPr>
            <w:r w:rsidRPr="00B96823">
              <w:t>душевая кабина</w:t>
            </w:r>
          </w:p>
        </w:tc>
        <w:tc>
          <w:tcPr>
            <w:tcW w:w="1540" w:type="dxa"/>
          </w:tcPr>
          <w:p w14:paraId="67CBD0A4" w14:textId="77777777" w:rsidR="00183BD4" w:rsidRPr="00B96823" w:rsidRDefault="00183BD4">
            <w:pPr>
              <w:pStyle w:val="aa"/>
              <w:jc w:val="center"/>
            </w:pPr>
            <w:r w:rsidRPr="00B96823">
              <w:t>"</w:t>
            </w:r>
          </w:p>
        </w:tc>
        <w:tc>
          <w:tcPr>
            <w:tcW w:w="980" w:type="dxa"/>
          </w:tcPr>
          <w:p w14:paraId="1110152C" w14:textId="77777777" w:rsidR="00183BD4" w:rsidRPr="00B96823" w:rsidRDefault="00183BD4">
            <w:pPr>
              <w:pStyle w:val="aa"/>
              <w:jc w:val="center"/>
            </w:pPr>
            <w:r w:rsidRPr="00B96823">
              <w:t>360</w:t>
            </w:r>
          </w:p>
        </w:tc>
        <w:tc>
          <w:tcPr>
            <w:tcW w:w="980" w:type="dxa"/>
          </w:tcPr>
          <w:p w14:paraId="3108FA8C" w14:textId="77777777" w:rsidR="00183BD4" w:rsidRPr="00B96823" w:rsidRDefault="00183BD4">
            <w:pPr>
              <w:pStyle w:val="aa"/>
              <w:jc w:val="center"/>
            </w:pPr>
            <w:r w:rsidRPr="00B96823">
              <w:t>240</w:t>
            </w:r>
          </w:p>
        </w:tc>
        <w:tc>
          <w:tcPr>
            <w:tcW w:w="2618" w:type="dxa"/>
          </w:tcPr>
          <w:p w14:paraId="4080A43A" w14:textId="77777777" w:rsidR="00183BD4" w:rsidRPr="00B96823" w:rsidRDefault="00183BD4">
            <w:pPr>
              <w:pStyle w:val="aa"/>
              <w:jc w:val="center"/>
            </w:pPr>
            <w:r w:rsidRPr="00B96823">
              <w:t>3</w:t>
            </w:r>
          </w:p>
        </w:tc>
      </w:tr>
      <w:tr w:rsidR="00183BD4" w:rsidRPr="00B96823" w14:paraId="0BF6A090" w14:textId="77777777" w:rsidTr="00662461">
        <w:tc>
          <w:tcPr>
            <w:tcW w:w="4480" w:type="dxa"/>
          </w:tcPr>
          <w:p w14:paraId="1D62F007" w14:textId="77777777" w:rsidR="00183BD4" w:rsidRPr="00B96823" w:rsidRDefault="00183BD4">
            <w:pPr>
              <w:pStyle w:val="ac"/>
            </w:pPr>
            <w:r w:rsidRPr="00B96823">
              <w:t>ванная кабина</w:t>
            </w:r>
          </w:p>
        </w:tc>
        <w:tc>
          <w:tcPr>
            <w:tcW w:w="1540" w:type="dxa"/>
          </w:tcPr>
          <w:p w14:paraId="779EFE67" w14:textId="77777777" w:rsidR="00183BD4" w:rsidRPr="00B96823" w:rsidRDefault="00183BD4">
            <w:pPr>
              <w:pStyle w:val="aa"/>
              <w:jc w:val="center"/>
            </w:pPr>
            <w:r w:rsidRPr="00B96823">
              <w:t>"</w:t>
            </w:r>
          </w:p>
        </w:tc>
        <w:tc>
          <w:tcPr>
            <w:tcW w:w="980" w:type="dxa"/>
          </w:tcPr>
          <w:p w14:paraId="2992A8A9" w14:textId="77777777" w:rsidR="00183BD4" w:rsidRPr="00B96823" w:rsidRDefault="00183BD4">
            <w:pPr>
              <w:pStyle w:val="aa"/>
              <w:jc w:val="center"/>
            </w:pPr>
            <w:r w:rsidRPr="00B96823">
              <w:t>540</w:t>
            </w:r>
          </w:p>
        </w:tc>
        <w:tc>
          <w:tcPr>
            <w:tcW w:w="980" w:type="dxa"/>
          </w:tcPr>
          <w:p w14:paraId="7A5D1CF4" w14:textId="77777777" w:rsidR="00183BD4" w:rsidRPr="00B96823" w:rsidRDefault="00183BD4">
            <w:pPr>
              <w:pStyle w:val="aa"/>
              <w:jc w:val="center"/>
            </w:pPr>
            <w:r w:rsidRPr="00B96823">
              <w:t>360</w:t>
            </w:r>
          </w:p>
        </w:tc>
        <w:tc>
          <w:tcPr>
            <w:tcW w:w="2618" w:type="dxa"/>
          </w:tcPr>
          <w:p w14:paraId="612CBA5E" w14:textId="77777777" w:rsidR="00183BD4" w:rsidRPr="00B96823" w:rsidRDefault="00183BD4">
            <w:pPr>
              <w:pStyle w:val="aa"/>
              <w:jc w:val="center"/>
            </w:pPr>
            <w:r w:rsidRPr="00B96823">
              <w:t>3</w:t>
            </w:r>
          </w:p>
        </w:tc>
      </w:tr>
      <w:tr w:rsidR="00183BD4" w:rsidRPr="00B96823" w14:paraId="6E0688F8" w14:textId="77777777" w:rsidTr="00662461">
        <w:tc>
          <w:tcPr>
            <w:tcW w:w="4480" w:type="dxa"/>
          </w:tcPr>
          <w:p w14:paraId="0F7A63D2" w14:textId="77777777" w:rsidR="00183BD4" w:rsidRPr="00B96823" w:rsidRDefault="00183BD4">
            <w:pPr>
              <w:pStyle w:val="ac"/>
            </w:pPr>
            <w:r w:rsidRPr="00B96823">
              <w:t>1</w:t>
            </w:r>
            <w:r w:rsidR="00C706E2">
              <w:t>6</w:t>
            </w:r>
            <w:r w:rsidRPr="00B96823">
              <w:t xml:space="preserve"> Прачечные:</w:t>
            </w:r>
          </w:p>
        </w:tc>
        <w:tc>
          <w:tcPr>
            <w:tcW w:w="1540" w:type="dxa"/>
          </w:tcPr>
          <w:p w14:paraId="655428E8" w14:textId="77777777" w:rsidR="00183BD4" w:rsidRPr="00B96823" w:rsidRDefault="00183BD4">
            <w:pPr>
              <w:pStyle w:val="aa"/>
            </w:pPr>
          </w:p>
        </w:tc>
        <w:tc>
          <w:tcPr>
            <w:tcW w:w="980" w:type="dxa"/>
          </w:tcPr>
          <w:p w14:paraId="68B24045" w14:textId="77777777" w:rsidR="00183BD4" w:rsidRPr="00B96823" w:rsidRDefault="00183BD4">
            <w:pPr>
              <w:pStyle w:val="aa"/>
            </w:pPr>
          </w:p>
        </w:tc>
        <w:tc>
          <w:tcPr>
            <w:tcW w:w="980" w:type="dxa"/>
          </w:tcPr>
          <w:p w14:paraId="195877CD" w14:textId="77777777" w:rsidR="00183BD4" w:rsidRPr="00B96823" w:rsidRDefault="00183BD4">
            <w:pPr>
              <w:pStyle w:val="aa"/>
            </w:pPr>
          </w:p>
        </w:tc>
        <w:tc>
          <w:tcPr>
            <w:tcW w:w="2618" w:type="dxa"/>
          </w:tcPr>
          <w:p w14:paraId="71F8BA0D" w14:textId="77777777" w:rsidR="00183BD4" w:rsidRPr="00B96823" w:rsidRDefault="00183BD4">
            <w:pPr>
              <w:pStyle w:val="aa"/>
            </w:pPr>
          </w:p>
        </w:tc>
      </w:tr>
      <w:tr w:rsidR="00183BD4" w:rsidRPr="00B96823" w14:paraId="66FF3601" w14:textId="77777777" w:rsidTr="00662461">
        <w:tc>
          <w:tcPr>
            <w:tcW w:w="4480" w:type="dxa"/>
          </w:tcPr>
          <w:p w14:paraId="0BC182DD" w14:textId="77777777" w:rsidR="00183BD4" w:rsidRPr="00B96823" w:rsidRDefault="00183BD4">
            <w:pPr>
              <w:pStyle w:val="ac"/>
            </w:pPr>
            <w:r w:rsidRPr="00B96823">
              <w:t>немеханизированные</w:t>
            </w:r>
          </w:p>
        </w:tc>
        <w:tc>
          <w:tcPr>
            <w:tcW w:w="1540" w:type="dxa"/>
          </w:tcPr>
          <w:p w14:paraId="19C61A00" w14:textId="77777777" w:rsidR="00183BD4" w:rsidRPr="00B96823" w:rsidRDefault="00183BD4">
            <w:pPr>
              <w:pStyle w:val="aa"/>
              <w:jc w:val="center"/>
            </w:pPr>
            <w:r w:rsidRPr="00B96823">
              <w:t>1 кг сухого белья</w:t>
            </w:r>
          </w:p>
        </w:tc>
        <w:tc>
          <w:tcPr>
            <w:tcW w:w="980" w:type="dxa"/>
          </w:tcPr>
          <w:p w14:paraId="5FE030F0" w14:textId="77777777" w:rsidR="00183BD4" w:rsidRPr="00B96823" w:rsidRDefault="00183BD4">
            <w:pPr>
              <w:pStyle w:val="aa"/>
              <w:jc w:val="center"/>
            </w:pPr>
            <w:r w:rsidRPr="00B96823">
              <w:t>40</w:t>
            </w:r>
          </w:p>
        </w:tc>
        <w:tc>
          <w:tcPr>
            <w:tcW w:w="980" w:type="dxa"/>
          </w:tcPr>
          <w:p w14:paraId="36C25735" w14:textId="77777777" w:rsidR="00183BD4" w:rsidRPr="00B96823" w:rsidRDefault="00183BD4">
            <w:pPr>
              <w:pStyle w:val="aa"/>
              <w:jc w:val="center"/>
            </w:pPr>
            <w:r w:rsidRPr="00B96823">
              <w:t>15</w:t>
            </w:r>
          </w:p>
        </w:tc>
        <w:tc>
          <w:tcPr>
            <w:tcW w:w="2618" w:type="dxa"/>
          </w:tcPr>
          <w:p w14:paraId="589854EF" w14:textId="77777777" w:rsidR="00183BD4" w:rsidRPr="00B96823" w:rsidRDefault="00183BD4">
            <w:pPr>
              <w:pStyle w:val="aa"/>
              <w:jc w:val="center"/>
            </w:pPr>
            <w:r w:rsidRPr="00B96823">
              <w:t>-</w:t>
            </w:r>
          </w:p>
        </w:tc>
      </w:tr>
      <w:tr w:rsidR="00183BD4" w:rsidRPr="00B96823" w14:paraId="417919C4" w14:textId="77777777" w:rsidTr="00662461">
        <w:tc>
          <w:tcPr>
            <w:tcW w:w="4480" w:type="dxa"/>
          </w:tcPr>
          <w:p w14:paraId="67C7B4C1" w14:textId="77777777" w:rsidR="00183BD4" w:rsidRPr="00B96823" w:rsidRDefault="00183BD4">
            <w:pPr>
              <w:pStyle w:val="ac"/>
            </w:pPr>
            <w:r w:rsidRPr="00B96823">
              <w:t>механизированные</w:t>
            </w:r>
          </w:p>
        </w:tc>
        <w:tc>
          <w:tcPr>
            <w:tcW w:w="1540" w:type="dxa"/>
          </w:tcPr>
          <w:p w14:paraId="736E3BA2" w14:textId="77777777" w:rsidR="00183BD4" w:rsidRPr="00B96823" w:rsidRDefault="00183BD4">
            <w:pPr>
              <w:pStyle w:val="aa"/>
              <w:jc w:val="center"/>
            </w:pPr>
            <w:r w:rsidRPr="00B96823">
              <w:t>То же</w:t>
            </w:r>
          </w:p>
        </w:tc>
        <w:tc>
          <w:tcPr>
            <w:tcW w:w="980" w:type="dxa"/>
          </w:tcPr>
          <w:p w14:paraId="66F2A8CA" w14:textId="77777777" w:rsidR="00183BD4" w:rsidRPr="00B96823" w:rsidRDefault="00183BD4">
            <w:pPr>
              <w:pStyle w:val="aa"/>
              <w:jc w:val="center"/>
            </w:pPr>
            <w:r w:rsidRPr="00B96823">
              <w:t>75</w:t>
            </w:r>
          </w:p>
        </w:tc>
        <w:tc>
          <w:tcPr>
            <w:tcW w:w="980" w:type="dxa"/>
          </w:tcPr>
          <w:p w14:paraId="06423FCD" w14:textId="77777777" w:rsidR="00183BD4" w:rsidRPr="00B96823" w:rsidRDefault="00183BD4">
            <w:pPr>
              <w:pStyle w:val="aa"/>
              <w:jc w:val="center"/>
            </w:pPr>
            <w:r w:rsidRPr="00B96823">
              <w:t>25</w:t>
            </w:r>
          </w:p>
        </w:tc>
        <w:tc>
          <w:tcPr>
            <w:tcW w:w="2618" w:type="dxa"/>
          </w:tcPr>
          <w:p w14:paraId="36965CF6" w14:textId="77777777" w:rsidR="00183BD4" w:rsidRPr="00B96823" w:rsidRDefault="00183BD4">
            <w:pPr>
              <w:pStyle w:val="aa"/>
              <w:jc w:val="center"/>
            </w:pPr>
            <w:r w:rsidRPr="00B96823">
              <w:t>-</w:t>
            </w:r>
          </w:p>
        </w:tc>
      </w:tr>
      <w:tr w:rsidR="00183BD4" w:rsidRPr="00B96823" w14:paraId="6F94F4F5" w14:textId="77777777" w:rsidTr="00662461">
        <w:tc>
          <w:tcPr>
            <w:tcW w:w="4480" w:type="dxa"/>
          </w:tcPr>
          <w:p w14:paraId="5DDE4A38" w14:textId="77777777" w:rsidR="00183BD4" w:rsidRPr="00B96823" w:rsidRDefault="00183BD4">
            <w:pPr>
              <w:pStyle w:val="ac"/>
            </w:pPr>
            <w:r w:rsidRPr="00B96823">
              <w:t>1</w:t>
            </w:r>
            <w:r w:rsidR="00C706E2">
              <w:t>7</w:t>
            </w:r>
            <w:r w:rsidRPr="00B96823">
              <w:t xml:space="preserve"> Производственные цехи:</w:t>
            </w:r>
          </w:p>
        </w:tc>
        <w:tc>
          <w:tcPr>
            <w:tcW w:w="1540" w:type="dxa"/>
          </w:tcPr>
          <w:p w14:paraId="33D23444" w14:textId="77777777" w:rsidR="00183BD4" w:rsidRPr="00B96823" w:rsidRDefault="00183BD4">
            <w:pPr>
              <w:pStyle w:val="aa"/>
            </w:pPr>
          </w:p>
        </w:tc>
        <w:tc>
          <w:tcPr>
            <w:tcW w:w="980" w:type="dxa"/>
          </w:tcPr>
          <w:p w14:paraId="222BDA17" w14:textId="77777777" w:rsidR="00183BD4" w:rsidRPr="00B96823" w:rsidRDefault="00183BD4">
            <w:pPr>
              <w:pStyle w:val="aa"/>
            </w:pPr>
          </w:p>
        </w:tc>
        <w:tc>
          <w:tcPr>
            <w:tcW w:w="980" w:type="dxa"/>
          </w:tcPr>
          <w:p w14:paraId="075A5F7A" w14:textId="77777777" w:rsidR="00183BD4" w:rsidRPr="00B96823" w:rsidRDefault="00183BD4">
            <w:pPr>
              <w:pStyle w:val="aa"/>
            </w:pPr>
          </w:p>
        </w:tc>
        <w:tc>
          <w:tcPr>
            <w:tcW w:w="2618" w:type="dxa"/>
          </w:tcPr>
          <w:p w14:paraId="310D8ADC" w14:textId="77777777" w:rsidR="00183BD4" w:rsidRPr="00B96823" w:rsidRDefault="00183BD4">
            <w:pPr>
              <w:pStyle w:val="aa"/>
            </w:pPr>
          </w:p>
        </w:tc>
      </w:tr>
      <w:tr w:rsidR="00183BD4" w:rsidRPr="00B96823" w14:paraId="3AD6CB48" w14:textId="77777777" w:rsidTr="00662461">
        <w:tc>
          <w:tcPr>
            <w:tcW w:w="4480" w:type="dxa"/>
          </w:tcPr>
          <w:p w14:paraId="40864F71" w14:textId="77777777" w:rsidR="00183BD4" w:rsidRPr="00B96823" w:rsidRDefault="00183BD4">
            <w:pPr>
              <w:pStyle w:val="ac"/>
            </w:pPr>
            <w:r w:rsidRPr="00B96823">
              <w:t>обычные</w:t>
            </w:r>
          </w:p>
        </w:tc>
        <w:tc>
          <w:tcPr>
            <w:tcW w:w="1540" w:type="dxa"/>
          </w:tcPr>
          <w:p w14:paraId="7BA28660" w14:textId="77777777" w:rsidR="00183BD4" w:rsidRPr="00B96823" w:rsidRDefault="00183BD4">
            <w:pPr>
              <w:pStyle w:val="aa"/>
              <w:jc w:val="center"/>
            </w:pPr>
            <w:r w:rsidRPr="00B96823">
              <w:t>1 чел. в смену</w:t>
            </w:r>
          </w:p>
        </w:tc>
        <w:tc>
          <w:tcPr>
            <w:tcW w:w="980" w:type="dxa"/>
          </w:tcPr>
          <w:p w14:paraId="250A1965" w14:textId="77777777" w:rsidR="00183BD4" w:rsidRPr="00B96823" w:rsidRDefault="00183BD4">
            <w:pPr>
              <w:pStyle w:val="aa"/>
              <w:jc w:val="center"/>
            </w:pPr>
            <w:r w:rsidRPr="00B96823">
              <w:t>29</w:t>
            </w:r>
          </w:p>
        </w:tc>
        <w:tc>
          <w:tcPr>
            <w:tcW w:w="980" w:type="dxa"/>
          </w:tcPr>
          <w:p w14:paraId="0F7D0FBC" w14:textId="77777777" w:rsidR="00183BD4" w:rsidRPr="00B96823" w:rsidRDefault="00183BD4">
            <w:pPr>
              <w:pStyle w:val="aa"/>
              <w:jc w:val="center"/>
            </w:pPr>
            <w:r w:rsidRPr="00B96823">
              <w:t>13</w:t>
            </w:r>
          </w:p>
        </w:tc>
        <w:tc>
          <w:tcPr>
            <w:tcW w:w="2618" w:type="dxa"/>
          </w:tcPr>
          <w:p w14:paraId="4BD1632E" w14:textId="77777777" w:rsidR="00183BD4" w:rsidRPr="00B96823" w:rsidRDefault="00183BD4">
            <w:pPr>
              <w:pStyle w:val="aa"/>
              <w:jc w:val="center"/>
            </w:pPr>
            <w:r w:rsidRPr="00B96823">
              <w:t>8</w:t>
            </w:r>
          </w:p>
        </w:tc>
      </w:tr>
      <w:tr w:rsidR="00183BD4" w:rsidRPr="00B96823" w14:paraId="7A0FFFCE" w14:textId="77777777" w:rsidTr="00662461">
        <w:tc>
          <w:tcPr>
            <w:tcW w:w="4480" w:type="dxa"/>
          </w:tcPr>
          <w:p w14:paraId="5D414E63" w14:textId="77777777" w:rsidR="00183BD4" w:rsidRPr="00B96823" w:rsidRDefault="00183BD4">
            <w:pPr>
              <w:pStyle w:val="ac"/>
            </w:pPr>
            <w:r w:rsidRPr="00B96823">
              <w:t>с тепловыделениями свыше 84 кДж на 1 м/ч</w:t>
            </w:r>
          </w:p>
        </w:tc>
        <w:tc>
          <w:tcPr>
            <w:tcW w:w="1540" w:type="dxa"/>
          </w:tcPr>
          <w:p w14:paraId="2D6925E0" w14:textId="77777777" w:rsidR="00183BD4" w:rsidRPr="00B96823" w:rsidRDefault="00183BD4">
            <w:pPr>
              <w:pStyle w:val="aa"/>
              <w:jc w:val="center"/>
            </w:pPr>
            <w:r w:rsidRPr="00B96823">
              <w:t>То же</w:t>
            </w:r>
          </w:p>
        </w:tc>
        <w:tc>
          <w:tcPr>
            <w:tcW w:w="980" w:type="dxa"/>
          </w:tcPr>
          <w:p w14:paraId="35DECA28" w14:textId="77777777" w:rsidR="00183BD4" w:rsidRPr="00B96823" w:rsidRDefault="00183BD4">
            <w:pPr>
              <w:pStyle w:val="aa"/>
              <w:jc w:val="center"/>
            </w:pPr>
            <w:r w:rsidRPr="00B96823">
              <w:t>45</w:t>
            </w:r>
          </w:p>
        </w:tc>
        <w:tc>
          <w:tcPr>
            <w:tcW w:w="980" w:type="dxa"/>
          </w:tcPr>
          <w:p w14:paraId="3EFE3AD2" w14:textId="77777777" w:rsidR="00183BD4" w:rsidRPr="00B96823" w:rsidRDefault="00183BD4">
            <w:pPr>
              <w:pStyle w:val="aa"/>
              <w:jc w:val="center"/>
            </w:pPr>
            <w:r w:rsidRPr="00B96823">
              <w:t>24</w:t>
            </w:r>
          </w:p>
        </w:tc>
        <w:tc>
          <w:tcPr>
            <w:tcW w:w="2618" w:type="dxa"/>
          </w:tcPr>
          <w:p w14:paraId="3A235F69" w14:textId="77777777" w:rsidR="00183BD4" w:rsidRPr="00B96823" w:rsidRDefault="00183BD4">
            <w:pPr>
              <w:pStyle w:val="aa"/>
              <w:jc w:val="center"/>
            </w:pPr>
            <w:r w:rsidRPr="00B96823">
              <w:t>6</w:t>
            </w:r>
          </w:p>
        </w:tc>
      </w:tr>
      <w:tr w:rsidR="00183BD4" w:rsidRPr="00B96823" w14:paraId="78A3B3B1" w14:textId="77777777" w:rsidTr="00662461">
        <w:tc>
          <w:tcPr>
            <w:tcW w:w="4480" w:type="dxa"/>
          </w:tcPr>
          <w:p w14:paraId="52D578AC" w14:textId="77777777" w:rsidR="00183BD4" w:rsidRPr="00B96823" w:rsidRDefault="00C706E2">
            <w:pPr>
              <w:pStyle w:val="ac"/>
            </w:pPr>
            <w:r>
              <w:t>18</w:t>
            </w:r>
            <w:r w:rsidR="00183BD4" w:rsidRPr="00B96823">
              <w:t xml:space="preserve"> Душевые в бытовых помещениях промышленных предприятий</w:t>
            </w:r>
          </w:p>
        </w:tc>
        <w:tc>
          <w:tcPr>
            <w:tcW w:w="1540" w:type="dxa"/>
          </w:tcPr>
          <w:p w14:paraId="62833B9E" w14:textId="77777777" w:rsidR="00183BD4" w:rsidRPr="00B96823" w:rsidRDefault="00183BD4">
            <w:pPr>
              <w:pStyle w:val="aa"/>
              <w:jc w:val="center"/>
            </w:pPr>
            <w:r w:rsidRPr="00B96823">
              <w:t>1 душевая сетка в смену</w:t>
            </w:r>
          </w:p>
        </w:tc>
        <w:tc>
          <w:tcPr>
            <w:tcW w:w="980" w:type="dxa"/>
          </w:tcPr>
          <w:p w14:paraId="5F931422" w14:textId="77777777" w:rsidR="00183BD4" w:rsidRPr="00B96823" w:rsidRDefault="00183BD4">
            <w:pPr>
              <w:pStyle w:val="aa"/>
              <w:jc w:val="center"/>
            </w:pPr>
            <w:r w:rsidRPr="00B96823">
              <w:t>550</w:t>
            </w:r>
          </w:p>
        </w:tc>
        <w:tc>
          <w:tcPr>
            <w:tcW w:w="980" w:type="dxa"/>
          </w:tcPr>
          <w:p w14:paraId="2878403C" w14:textId="77777777" w:rsidR="00183BD4" w:rsidRPr="00B96823" w:rsidRDefault="00183BD4">
            <w:pPr>
              <w:pStyle w:val="aa"/>
              <w:jc w:val="center"/>
            </w:pPr>
            <w:r w:rsidRPr="00B96823">
              <w:t>297</w:t>
            </w:r>
          </w:p>
        </w:tc>
        <w:tc>
          <w:tcPr>
            <w:tcW w:w="2618" w:type="dxa"/>
          </w:tcPr>
          <w:p w14:paraId="2844F625" w14:textId="77777777" w:rsidR="00183BD4" w:rsidRPr="00B96823" w:rsidRDefault="00183BD4">
            <w:pPr>
              <w:pStyle w:val="aa"/>
              <w:jc w:val="center"/>
            </w:pPr>
            <w:r w:rsidRPr="00B96823">
              <w:t>-</w:t>
            </w:r>
          </w:p>
        </w:tc>
      </w:tr>
      <w:tr w:rsidR="00183BD4" w:rsidRPr="00B96823" w14:paraId="3FD5FCAB" w14:textId="77777777" w:rsidTr="00662461">
        <w:tc>
          <w:tcPr>
            <w:tcW w:w="4480" w:type="dxa"/>
          </w:tcPr>
          <w:p w14:paraId="3B318DBA" w14:textId="77777777" w:rsidR="00183BD4" w:rsidRPr="00B96823" w:rsidRDefault="00C706E2">
            <w:pPr>
              <w:pStyle w:val="ac"/>
            </w:pPr>
            <w:r>
              <w:t>19</w:t>
            </w:r>
            <w:r w:rsidR="00183BD4" w:rsidRPr="00B96823">
              <w:t xml:space="preserve"> Расход воды на поливку:</w:t>
            </w:r>
          </w:p>
        </w:tc>
        <w:tc>
          <w:tcPr>
            <w:tcW w:w="1540" w:type="dxa"/>
          </w:tcPr>
          <w:p w14:paraId="7716FF4B" w14:textId="77777777" w:rsidR="00183BD4" w:rsidRPr="00B96823" w:rsidRDefault="00183BD4">
            <w:pPr>
              <w:pStyle w:val="aa"/>
            </w:pPr>
          </w:p>
        </w:tc>
        <w:tc>
          <w:tcPr>
            <w:tcW w:w="980" w:type="dxa"/>
          </w:tcPr>
          <w:p w14:paraId="484CE192" w14:textId="77777777" w:rsidR="00183BD4" w:rsidRPr="00B96823" w:rsidRDefault="00183BD4">
            <w:pPr>
              <w:pStyle w:val="aa"/>
            </w:pPr>
          </w:p>
        </w:tc>
        <w:tc>
          <w:tcPr>
            <w:tcW w:w="980" w:type="dxa"/>
          </w:tcPr>
          <w:p w14:paraId="48768BA9" w14:textId="77777777" w:rsidR="00183BD4" w:rsidRPr="00B96823" w:rsidRDefault="00183BD4">
            <w:pPr>
              <w:pStyle w:val="aa"/>
            </w:pPr>
          </w:p>
        </w:tc>
        <w:tc>
          <w:tcPr>
            <w:tcW w:w="2618" w:type="dxa"/>
          </w:tcPr>
          <w:p w14:paraId="06D8A246" w14:textId="77777777" w:rsidR="00183BD4" w:rsidRPr="00B96823" w:rsidRDefault="00183BD4">
            <w:pPr>
              <w:pStyle w:val="aa"/>
            </w:pPr>
          </w:p>
        </w:tc>
      </w:tr>
      <w:tr w:rsidR="00183BD4" w:rsidRPr="00B96823" w14:paraId="01B7FB90" w14:textId="77777777" w:rsidTr="00662461">
        <w:tc>
          <w:tcPr>
            <w:tcW w:w="4480" w:type="dxa"/>
          </w:tcPr>
          <w:p w14:paraId="0F4B1087" w14:textId="77777777" w:rsidR="00183BD4" w:rsidRPr="00B96823" w:rsidRDefault="00183BD4">
            <w:pPr>
              <w:pStyle w:val="ac"/>
            </w:pPr>
            <w:r w:rsidRPr="00B96823">
              <w:t>травяного покрова</w:t>
            </w:r>
          </w:p>
        </w:tc>
        <w:tc>
          <w:tcPr>
            <w:tcW w:w="1540" w:type="dxa"/>
          </w:tcPr>
          <w:p w14:paraId="4DC5CDCE" w14:textId="77777777" w:rsidR="00183BD4" w:rsidRPr="00B96823" w:rsidRDefault="00183BD4">
            <w:pPr>
              <w:pStyle w:val="aa"/>
              <w:jc w:val="center"/>
            </w:pPr>
            <w:r w:rsidRPr="00B96823">
              <w:t>1 м</w:t>
            </w:r>
          </w:p>
        </w:tc>
        <w:tc>
          <w:tcPr>
            <w:tcW w:w="980" w:type="dxa"/>
          </w:tcPr>
          <w:p w14:paraId="38752B9B" w14:textId="77777777" w:rsidR="00183BD4" w:rsidRPr="00B96823" w:rsidRDefault="00183BD4">
            <w:pPr>
              <w:pStyle w:val="aa"/>
              <w:jc w:val="center"/>
            </w:pPr>
            <w:r w:rsidRPr="00B96823">
              <w:t>4</w:t>
            </w:r>
          </w:p>
        </w:tc>
        <w:tc>
          <w:tcPr>
            <w:tcW w:w="980" w:type="dxa"/>
          </w:tcPr>
          <w:p w14:paraId="0216B600" w14:textId="77777777" w:rsidR="00183BD4" w:rsidRPr="00B96823" w:rsidRDefault="00183BD4">
            <w:pPr>
              <w:pStyle w:val="aa"/>
              <w:jc w:val="center"/>
            </w:pPr>
            <w:r w:rsidRPr="00B96823">
              <w:t>-</w:t>
            </w:r>
          </w:p>
        </w:tc>
        <w:tc>
          <w:tcPr>
            <w:tcW w:w="2618" w:type="dxa"/>
          </w:tcPr>
          <w:p w14:paraId="3C50C590" w14:textId="77777777" w:rsidR="00183BD4" w:rsidRPr="00B96823" w:rsidRDefault="00183BD4">
            <w:pPr>
              <w:pStyle w:val="aa"/>
              <w:jc w:val="center"/>
            </w:pPr>
            <w:r w:rsidRPr="00B96823">
              <w:t>-</w:t>
            </w:r>
          </w:p>
        </w:tc>
      </w:tr>
      <w:tr w:rsidR="00183BD4" w:rsidRPr="00B96823" w14:paraId="0F68E838" w14:textId="77777777" w:rsidTr="00662461">
        <w:tc>
          <w:tcPr>
            <w:tcW w:w="4480" w:type="dxa"/>
          </w:tcPr>
          <w:p w14:paraId="0A3A6A0E" w14:textId="77777777" w:rsidR="00183BD4" w:rsidRPr="00B96823" w:rsidRDefault="00183BD4">
            <w:pPr>
              <w:pStyle w:val="ac"/>
            </w:pPr>
            <w:r w:rsidRPr="00B96823">
              <w:t>футбольного поля</w:t>
            </w:r>
          </w:p>
        </w:tc>
        <w:tc>
          <w:tcPr>
            <w:tcW w:w="1540" w:type="dxa"/>
          </w:tcPr>
          <w:p w14:paraId="7E034B0A" w14:textId="77777777" w:rsidR="00183BD4" w:rsidRPr="00B96823" w:rsidRDefault="00183BD4">
            <w:pPr>
              <w:pStyle w:val="aa"/>
              <w:jc w:val="center"/>
            </w:pPr>
            <w:r w:rsidRPr="00B96823">
              <w:t>То же</w:t>
            </w:r>
          </w:p>
        </w:tc>
        <w:tc>
          <w:tcPr>
            <w:tcW w:w="980" w:type="dxa"/>
          </w:tcPr>
          <w:p w14:paraId="5F62B90E" w14:textId="77777777" w:rsidR="00183BD4" w:rsidRPr="00B96823" w:rsidRDefault="00183BD4">
            <w:pPr>
              <w:pStyle w:val="aa"/>
              <w:jc w:val="center"/>
            </w:pPr>
            <w:r w:rsidRPr="00B96823">
              <w:t>0,6</w:t>
            </w:r>
          </w:p>
        </w:tc>
        <w:tc>
          <w:tcPr>
            <w:tcW w:w="980" w:type="dxa"/>
          </w:tcPr>
          <w:p w14:paraId="69623782" w14:textId="77777777" w:rsidR="00183BD4" w:rsidRPr="00B96823" w:rsidRDefault="00183BD4">
            <w:pPr>
              <w:pStyle w:val="aa"/>
              <w:jc w:val="center"/>
            </w:pPr>
            <w:r w:rsidRPr="00B96823">
              <w:t>-</w:t>
            </w:r>
          </w:p>
        </w:tc>
        <w:tc>
          <w:tcPr>
            <w:tcW w:w="2618" w:type="dxa"/>
          </w:tcPr>
          <w:p w14:paraId="77F865DE" w14:textId="77777777" w:rsidR="00183BD4" w:rsidRPr="00B96823" w:rsidRDefault="00183BD4">
            <w:pPr>
              <w:pStyle w:val="aa"/>
              <w:jc w:val="center"/>
            </w:pPr>
            <w:r w:rsidRPr="00B96823">
              <w:t>-</w:t>
            </w:r>
          </w:p>
        </w:tc>
      </w:tr>
      <w:tr w:rsidR="00183BD4" w:rsidRPr="00B96823" w14:paraId="2EBBD155" w14:textId="77777777" w:rsidTr="00662461">
        <w:tc>
          <w:tcPr>
            <w:tcW w:w="4480" w:type="dxa"/>
          </w:tcPr>
          <w:p w14:paraId="46A1557B" w14:textId="77777777" w:rsidR="00183BD4" w:rsidRPr="00B96823" w:rsidRDefault="00183BD4">
            <w:pPr>
              <w:pStyle w:val="ac"/>
            </w:pPr>
            <w:r w:rsidRPr="00B96823">
              <w:t>остальных спортивных сооружений</w:t>
            </w:r>
          </w:p>
        </w:tc>
        <w:tc>
          <w:tcPr>
            <w:tcW w:w="1540" w:type="dxa"/>
          </w:tcPr>
          <w:p w14:paraId="36591ECF" w14:textId="77777777" w:rsidR="00183BD4" w:rsidRPr="00B96823" w:rsidRDefault="00183BD4">
            <w:pPr>
              <w:pStyle w:val="aa"/>
              <w:jc w:val="center"/>
            </w:pPr>
            <w:r w:rsidRPr="00B96823">
              <w:t>"</w:t>
            </w:r>
          </w:p>
        </w:tc>
        <w:tc>
          <w:tcPr>
            <w:tcW w:w="980" w:type="dxa"/>
          </w:tcPr>
          <w:p w14:paraId="13FFBDD9" w14:textId="77777777" w:rsidR="00183BD4" w:rsidRPr="00B96823" w:rsidRDefault="00183BD4">
            <w:pPr>
              <w:pStyle w:val="aa"/>
              <w:jc w:val="center"/>
            </w:pPr>
            <w:r w:rsidRPr="00B96823">
              <w:t>1,8</w:t>
            </w:r>
          </w:p>
        </w:tc>
        <w:tc>
          <w:tcPr>
            <w:tcW w:w="980" w:type="dxa"/>
          </w:tcPr>
          <w:p w14:paraId="5522EEB8" w14:textId="77777777" w:rsidR="00183BD4" w:rsidRPr="00B96823" w:rsidRDefault="00183BD4">
            <w:pPr>
              <w:pStyle w:val="aa"/>
              <w:jc w:val="center"/>
            </w:pPr>
            <w:r w:rsidRPr="00B96823">
              <w:t>-</w:t>
            </w:r>
          </w:p>
        </w:tc>
        <w:tc>
          <w:tcPr>
            <w:tcW w:w="2618" w:type="dxa"/>
          </w:tcPr>
          <w:p w14:paraId="382CEE39" w14:textId="77777777" w:rsidR="00183BD4" w:rsidRPr="00B96823" w:rsidRDefault="00183BD4">
            <w:pPr>
              <w:pStyle w:val="aa"/>
              <w:jc w:val="center"/>
            </w:pPr>
            <w:r w:rsidRPr="00B96823">
              <w:t>-</w:t>
            </w:r>
          </w:p>
        </w:tc>
      </w:tr>
      <w:tr w:rsidR="00183BD4" w:rsidRPr="00B96823" w14:paraId="5C196D53" w14:textId="77777777" w:rsidTr="00662461">
        <w:tc>
          <w:tcPr>
            <w:tcW w:w="4480" w:type="dxa"/>
          </w:tcPr>
          <w:p w14:paraId="765A6E6F" w14:textId="77777777" w:rsidR="00183BD4" w:rsidRPr="00B96823" w:rsidRDefault="00183BD4">
            <w:pPr>
              <w:pStyle w:val="ac"/>
            </w:pPr>
            <w:r w:rsidRPr="00B96823">
              <w:t>усовершенствованных покрытий, тротуаров, площадей, заводских проездов</w:t>
            </w:r>
          </w:p>
        </w:tc>
        <w:tc>
          <w:tcPr>
            <w:tcW w:w="1540" w:type="dxa"/>
          </w:tcPr>
          <w:p w14:paraId="064BA03F" w14:textId="77777777" w:rsidR="00183BD4" w:rsidRPr="00B96823" w:rsidRDefault="00183BD4">
            <w:pPr>
              <w:pStyle w:val="aa"/>
              <w:jc w:val="center"/>
            </w:pPr>
            <w:r w:rsidRPr="00B96823">
              <w:t>"</w:t>
            </w:r>
          </w:p>
        </w:tc>
        <w:tc>
          <w:tcPr>
            <w:tcW w:w="980" w:type="dxa"/>
          </w:tcPr>
          <w:p w14:paraId="1E4F578C" w14:textId="77777777" w:rsidR="00183BD4" w:rsidRPr="00B96823" w:rsidRDefault="00183BD4">
            <w:pPr>
              <w:pStyle w:val="aa"/>
              <w:jc w:val="center"/>
            </w:pPr>
            <w:r w:rsidRPr="00B96823">
              <w:t>0,6</w:t>
            </w:r>
          </w:p>
        </w:tc>
        <w:tc>
          <w:tcPr>
            <w:tcW w:w="980" w:type="dxa"/>
          </w:tcPr>
          <w:p w14:paraId="64DE5459" w14:textId="77777777" w:rsidR="00183BD4" w:rsidRPr="00B96823" w:rsidRDefault="00183BD4">
            <w:pPr>
              <w:pStyle w:val="aa"/>
              <w:jc w:val="center"/>
            </w:pPr>
            <w:r w:rsidRPr="00B96823">
              <w:t>-</w:t>
            </w:r>
          </w:p>
        </w:tc>
        <w:tc>
          <w:tcPr>
            <w:tcW w:w="2618" w:type="dxa"/>
          </w:tcPr>
          <w:p w14:paraId="4056C6E7" w14:textId="77777777" w:rsidR="00183BD4" w:rsidRPr="00B96823" w:rsidRDefault="00183BD4">
            <w:pPr>
              <w:pStyle w:val="aa"/>
              <w:jc w:val="center"/>
            </w:pPr>
            <w:r w:rsidRPr="00B96823">
              <w:t>-</w:t>
            </w:r>
          </w:p>
        </w:tc>
      </w:tr>
      <w:tr w:rsidR="00183BD4" w:rsidRPr="00B96823" w14:paraId="51F567DD" w14:textId="77777777" w:rsidTr="00662461">
        <w:tc>
          <w:tcPr>
            <w:tcW w:w="4480" w:type="dxa"/>
          </w:tcPr>
          <w:p w14:paraId="5683E816" w14:textId="77777777" w:rsidR="00183BD4" w:rsidRPr="00B96823" w:rsidRDefault="00183BD4">
            <w:pPr>
              <w:pStyle w:val="ac"/>
            </w:pPr>
            <w:r w:rsidRPr="00B96823">
              <w:t>зеленых насаждений, газонов и цветников</w:t>
            </w:r>
          </w:p>
        </w:tc>
        <w:tc>
          <w:tcPr>
            <w:tcW w:w="1540" w:type="dxa"/>
          </w:tcPr>
          <w:p w14:paraId="1D6B7327" w14:textId="77777777" w:rsidR="00183BD4" w:rsidRPr="00B96823" w:rsidRDefault="00183BD4">
            <w:pPr>
              <w:pStyle w:val="aa"/>
              <w:jc w:val="center"/>
            </w:pPr>
            <w:r w:rsidRPr="00B96823">
              <w:t>"</w:t>
            </w:r>
          </w:p>
        </w:tc>
        <w:tc>
          <w:tcPr>
            <w:tcW w:w="980" w:type="dxa"/>
          </w:tcPr>
          <w:p w14:paraId="3E2D6CDE" w14:textId="77777777" w:rsidR="00183BD4" w:rsidRPr="00B96823" w:rsidRDefault="00183BD4">
            <w:pPr>
              <w:pStyle w:val="aa"/>
              <w:jc w:val="center"/>
            </w:pPr>
            <w:r w:rsidRPr="00B96823">
              <w:t>4 - 8</w:t>
            </w:r>
          </w:p>
        </w:tc>
        <w:tc>
          <w:tcPr>
            <w:tcW w:w="980" w:type="dxa"/>
          </w:tcPr>
          <w:p w14:paraId="6FB66859" w14:textId="77777777" w:rsidR="00183BD4" w:rsidRPr="00B96823" w:rsidRDefault="00183BD4">
            <w:pPr>
              <w:pStyle w:val="aa"/>
              <w:jc w:val="center"/>
            </w:pPr>
            <w:r w:rsidRPr="00B96823">
              <w:t>-</w:t>
            </w:r>
          </w:p>
        </w:tc>
        <w:tc>
          <w:tcPr>
            <w:tcW w:w="2618" w:type="dxa"/>
          </w:tcPr>
          <w:p w14:paraId="43CE0728" w14:textId="77777777" w:rsidR="00183BD4" w:rsidRPr="00B96823" w:rsidRDefault="00183BD4">
            <w:pPr>
              <w:pStyle w:val="aa"/>
              <w:jc w:val="center"/>
            </w:pPr>
            <w:r w:rsidRPr="00B96823">
              <w:t>-</w:t>
            </w:r>
          </w:p>
        </w:tc>
      </w:tr>
      <w:tr w:rsidR="00183BD4" w:rsidRPr="00B96823" w14:paraId="3ABEF5CA" w14:textId="77777777" w:rsidTr="00662461">
        <w:tc>
          <w:tcPr>
            <w:tcW w:w="4480" w:type="dxa"/>
          </w:tcPr>
          <w:p w14:paraId="4E9E7D6C" w14:textId="77777777" w:rsidR="00183BD4" w:rsidRPr="00B96823" w:rsidRDefault="00C706E2">
            <w:pPr>
              <w:pStyle w:val="ac"/>
            </w:pPr>
            <w:r>
              <w:t>20</w:t>
            </w:r>
            <w:r w:rsidR="00183BD4" w:rsidRPr="00B96823">
              <w:t xml:space="preserve"> Заливка поверхности катка</w:t>
            </w:r>
          </w:p>
        </w:tc>
        <w:tc>
          <w:tcPr>
            <w:tcW w:w="1540" w:type="dxa"/>
          </w:tcPr>
          <w:p w14:paraId="313E86E8" w14:textId="77777777" w:rsidR="00183BD4" w:rsidRPr="00B96823" w:rsidRDefault="00183BD4">
            <w:pPr>
              <w:pStyle w:val="aa"/>
              <w:jc w:val="center"/>
            </w:pPr>
            <w:r w:rsidRPr="00B96823">
              <w:t>"</w:t>
            </w:r>
          </w:p>
        </w:tc>
        <w:tc>
          <w:tcPr>
            <w:tcW w:w="980" w:type="dxa"/>
          </w:tcPr>
          <w:p w14:paraId="46CA309F" w14:textId="77777777" w:rsidR="00183BD4" w:rsidRPr="00B96823" w:rsidRDefault="00183BD4">
            <w:pPr>
              <w:pStyle w:val="aa"/>
              <w:jc w:val="center"/>
            </w:pPr>
            <w:r w:rsidRPr="00B96823">
              <w:t>0,5</w:t>
            </w:r>
          </w:p>
        </w:tc>
        <w:tc>
          <w:tcPr>
            <w:tcW w:w="980" w:type="dxa"/>
          </w:tcPr>
          <w:p w14:paraId="55B82265" w14:textId="77777777" w:rsidR="00183BD4" w:rsidRPr="00B96823" w:rsidRDefault="00183BD4">
            <w:pPr>
              <w:pStyle w:val="aa"/>
              <w:jc w:val="center"/>
            </w:pPr>
            <w:r w:rsidRPr="00B96823">
              <w:t>-</w:t>
            </w:r>
          </w:p>
        </w:tc>
        <w:tc>
          <w:tcPr>
            <w:tcW w:w="2618" w:type="dxa"/>
          </w:tcPr>
          <w:p w14:paraId="140C6658" w14:textId="77777777" w:rsidR="00183BD4" w:rsidRPr="00B96823" w:rsidRDefault="00183BD4">
            <w:pPr>
              <w:pStyle w:val="aa"/>
              <w:jc w:val="center"/>
            </w:pPr>
            <w:r w:rsidRPr="00B96823">
              <w:t>-</w:t>
            </w:r>
          </w:p>
        </w:tc>
      </w:tr>
    </w:tbl>
    <w:p w14:paraId="4AE82C96" w14:textId="77777777" w:rsidR="00183BD4" w:rsidRPr="00B96823" w:rsidRDefault="00183BD4"/>
    <w:p w14:paraId="4803470A" w14:textId="77777777" w:rsidR="00183BD4" w:rsidRPr="00B96823" w:rsidRDefault="00183BD4">
      <w:r w:rsidRPr="00B96823">
        <w:rPr>
          <w:rStyle w:val="a3"/>
          <w:bCs/>
          <w:color w:val="auto"/>
        </w:rPr>
        <w:t>Примечания.</w:t>
      </w:r>
    </w:p>
    <w:p w14:paraId="40C92E96" w14:textId="77777777" w:rsidR="00183BD4" w:rsidRPr="00B96823" w:rsidRDefault="00183BD4">
      <w:r w:rsidRPr="00B96823">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другое).</w:t>
      </w:r>
    </w:p>
    <w:p w14:paraId="010D162D" w14:textId="77777777" w:rsidR="00183BD4" w:rsidRPr="00B96823" w:rsidRDefault="00183BD4">
      <w:r w:rsidRPr="00B96823">
        <w:t xml:space="preserve">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w:t>
      </w:r>
      <w:r w:rsidRPr="00B96823">
        <w:lastRenderedPageBreak/>
        <w:t>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14:paraId="6E185C1D" w14:textId="77777777" w:rsidR="00183BD4" w:rsidRPr="00B96823" w:rsidRDefault="00183BD4">
      <w:r w:rsidRPr="00B96823">
        <w:t>2. Нормы расхода воды в средние сутки приведены для выполнения технико-экономических сравнений вариантов.</w:t>
      </w:r>
    </w:p>
    <w:p w14:paraId="3792C557" w14:textId="77777777" w:rsidR="00183BD4" w:rsidRPr="00B96823" w:rsidRDefault="00183BD4">
      <w:r w:rsidRPr="00B96823">
        <w:t>3. Расход воды на производственные нужды, не указанный в настоящей таблице, следует принимать в соответствии с техническими заданиями и указаниями по проектированию.</w:t>
      </w:r>
    </w:p>
    <w:p w14:paraId="14A962EA" w14:textId="77777777" w:rsidR="00183BD4" w:rsidRPr="00B96823" w:rsidRDefault="00183BD4">
      <w:r w:rsidRPr="00B96823">
        <w:t>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 процентов.</w:t>
      </w:r>
    </w:p>
    <w:p w14:paraId="41446959" w14:textId="77777777" w:rsidR="00183BD4" w:rsidRPr="00B96823" w:rsidRDefault="00183BD4">
      <w:r w:rsidRPr="00B96823">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14:paraId="788A59F7" w14:textId="77777777" w:rsidR="00183BD4" w:rsidRPr="00B96823" w:rsidRDefault="00183BD4"/>
    <w:p w14:paraId="6EAA4260" w14:textId="77777777" w:rsidR="00183BD4" w:rsidRPr="00B96823" w:rsidRDefault="00183BD4">
      <w:pPr>
        <w:pStyle w:val="1"/>
        <w:rPr>
          <w:color w:val="auto"/>
        </w:rPr>
      </w:pPr>
      <w:bookmarkStart w:id="26" w:name="sub_1109"/>
      <w:r w:rsidRPr="00B96823">
        <w:rPr>
          <w:color w:val="auto"/>
        </w:rPr>
        <w:t>9. Зоны санитарной охраны источников водоснабжения и водопроводов питьевого назначения:</w:t>
      </w:r>
    </w:p>
    <w:bookmarkEnd w:id="26"/>
    <w:p w14:paraId="14C16193" w14:textId="77777777" w:rsidR="00183BD4" w:rsidRPr="00B96823" w:rsidRDefault="00183BD4"/>
    <w:p w14:paraId="59C91240" w14:textId="77777777" w:rsidR="00183BD4" w:rsidRPr="00B96823" w:rsidRDefault="00183BD4">
      <w:pPr>
        <w:ind w:firstLine="698"/>
        <w:jc w:val="right"/>
      </w:pPr>
      <w:bookmarkStart w:id="27" w:name="sub_130"/>
      <w:r w:rsidRPr="00B96823">
        <w:rPr>
          <w:rStyle w:val="a3"/>
          <w:bCs/>
          <w:color w:val="auto"/>
        </w:rPr>
        <w:t>Таблица 1</w:t>
      </w:r>
      <w:r w:rsidR="00ED4FDA" w:rsidRPr="00B96823">
        <w:rPr>
          <w:rStyle w:val="a3"/>
          <w:bCs/>
          <w:color w:val="auto"/>
        </w:rPr>
        <w:t>2</w:t>
      </w:r>
    </w:p>
    <w:bookmarkEnd w:id="27"/>
    <w:p w14:paraId="11CE16E4"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940"/>
        <w:gridCol w:w="2240"/>
        <w:gridCol w:w="1960"/>
        <w:gridCol w:w="2650"/>
      </w:tblGrid>
      <w:tr w:rsidR="00183BD4" w:rsidRPr="00B96823" w14:paraId="3AFCAB73" w14:textId="77777777" w:rsidTr="00662461">
        <w:tc>
          <w:tcPr>
            <w:tcW w:w="700" w:type="dxa"/>
            <w:vMerge w:val="restart"/>
            <w:tcBorders>
              <w:top w:val="single" w:sz="4" w:space="0" w:color="auto"/>
              <w:bottom w:val="single" w:sz="4" w:space="0" w:color="auto"/>
              <w:right w:val="single" w:sz="4" w:space="0" w:color="auto"/>
            </w:tcBorders>
          </w:tcPr>
          <w:p w14:paraId="2A50E30D" w14:textId="77777777" w:rsidR="00183BD4" w:rsidRPr="00B96823" w:rsidRDefault="00183BD4">
            <w:pPr>
              <w:pStyle w:val="aa"/>
              <w:jc w:val="center"/>
            </w:pPr>
            <w:r w:rsidRPr="00B96823">
              <w:t>N</w:t>
            </w:r>
            <w:r w:rsidRPr="00B96823">
              <w:br/>
              <w:t>п/п</w:t>
            </w:r>
          </w:p>
        </w:tc>
        <w:tc>
          <w:tcPr>
            <w:tcW w:w="2940" w:type="dxa"/>
            <w:vMerge w:val="restart"/>
            <w:tcBorders>
              <w:top w:val="single" w:sz="4" w:space="0" w:color="auto"/>
              <w:left w:val="single" w:sz="4" w:space="0" w:color="auto"/>
              <w:bottom w:val="single" w:sz="4" w:space="0" w:color="auto"/>
              <w:right w:val="single" w:sz="4" w:space="0" w:color="auto"/>
            </w:tcBorders>
          </w:tcPr>
          <w:p w14:paraId="7C23225D" w14:textId="77777777" w:rsidR="00183BD4" w:rsidRPr="00B96823" w:rsidRDefault="00183BD4">
            <w:pPr>
              <w:pStyle w:val="aa"/>
              <w:jc w:val="center"/>
            </w:pPr>
            <w:r w:rsidRPr="00B96823">
              <w:t>Наименование источника водоснабжения</w:t>
            </w:r>
          </w:p>
        </w:tc>
        <w:tc>
          <w:tcPr>
            <w:tcW w:w="6850" w:type="dxa"/>
            <w:gridSpan w:val="3"/>
            <w:tcBorders>
              <w:top w:val="single" w:sz="4" w:space="0" w:color="auto"/>
              <w:left w:val="single" w:sz="4" w:space="0" w:color="auto"/>
              <w:bottom w:val="single" w:sz="4" w:space="0" w:color="auto"/>
            </w:tcBorders>
          </w:tcPr>
          <w:p w14:paraId="6AEA5646" w14:textId="77777777" w:rsidR="00183BD4" w:rsidRPr="00B96823" w:rsidRDefault="00183BD4">
            <w:pPr>
              <w:pStyle w:val="aa"/>
              <w:jc w:val="center"/>
            </w:pPr>
            <w:r w:rsidRPr="00B96823">
              <w:t>Границы зон санитарной охраны от источника водоснабжения</w:t>
            </w:r>
          </w:p>
        </w:tc>
      </w:tr>
      <w:tr w:rsidR="00183BD4" w:rsidRPr="00B96823" w14:paraId="49031C9C" w14:textId="77777777" w:rsidTr="00662461">
        <w:tc>
          <w:tcPr>
            <w:tcW w:w="700" w:type="dxa"/>
            <w:vMerge/>
            <w:tcBorders>
              <w:top w:val="single" w:sz="4" w:space="0" w:color="auto"/>
              <w:bottom w:val="single" w:sz="4" w:space="0" w:color="auto"/>
              <w:right w:val="single" w:sz="4" w:space="0" w:color="auto"/>
            </w:tcBorders>
          </w:tcPr>
          <w:p w14:paraId="0A4A2389" w14:textId="77777777" w:rsidR="00183BD4" w:rsidRPr="00B96823" w:rsidRDefault="00183BD4">
            <w:pPr>
              <w:pStyle w:val="aa"/>
            </w:pPr>
          </w:p>
        </w:tc>
        <w:tc>
          <w:tcPr>
            <w:tcW w:w="2940" w:type="dxa"/>
            <w:vMerge/>
            <w:tcBorders>
              <w:top w:val="single" w:sz="4" w:space="0" w:color="auto"/>
              <w:left w:val="single" w:sz="4" w:space="0" w:color="auto"/>
              <w:bottom w:val="single" w:sz="4" w:space="0" w:color="auto"/>
              <w:right w:val="single" w:sz="4" w:space="0" w:color="auto"/>
            </w:tcBorders>
          </w:tcPr>
          <w:p w14:paraId="5942008E" w14:textId="77777777" w:rsidR="00183BD4" w:rsidRPr="00B96823" w:rsidRDefault="00183BD4">
            <w:pPr>
              <w:pStyle w:val="aa"/>
            </w:pPr>
          </w:p>
        </w:tc>
        <w:tc>
          <w:tcPr>
            <w:tcW w:w="2240" w:type="dxa"/>
            <w:tcBorders>
              <w:top w:val="single" w:sz="4" w:space="0" w:color="auto"/>
              <w:left w:val="single" w:sz="4" w:space="0" w:color="auto"/>
              <w:bottom w:val="single" w:sz="4" w:space="0" w:color="auto"/>
              <w:right w:val="single" w:sz="4" w:space="0" w:color="auto"/>
            </w:tcBorders>
          </w:tcPr>
          <w:p w14:paraId="541C33DB" w14:textId="77777777" w:rsidR="00183BD4" w:rsidRPr="00B96823" w:rsidRDefault="00183BD4">
            <w:pPr>
              <w:pStyle w:val="aa"/>
              <w:jc w:val="center"/>
            </w:pPr>
            <w:r w:rsidRPr="00B96823">
              <w:t>I пояс</w:t>
            </w:r>
          </w:p>
        </w:tc>
        <w:tc>
          <w:tcPr>
            <w:tcW w:w="1960" w:type="dxa"/>
            <w:tcBorders>
              <w:top w:val="single" w:sz="4" w:space="0" w:color="auto"/>
              <w:left w:val="single" w:sz="4" w:space="0" w:color="auto"/>
              <w:bottom w:val="single" w:sz="4" w:space="0" w:color="auto"/>
              <w:right w:val="single" w:sz="4" w:space="0" w:color="auto"/>
            </w:tcBorders>
          </w:tcPr>
          <w:p w14:paraId="58FE4474" w14:textId="77777777" w:rsidR="00183BD4" w:rsidRPr="00B96823" w:rsidRDefault="00183BD4">
            <w:pPr>
              <w:pStyle w:val="aa"/>
              <w:jc w:val="center"/>
            </w:pPr>
            <w:r w:rsidRPr="00B96823">
              <w:t>II пояс</w:t>
            </w:r>
          </w:p>
        </w:tc>
        <w:tc>
          <w:tcPr>
            <w:tcW w:w="2650" w:type="dxa"/>
            <w:tcBorders>
              <w:top w:val="single" w:sz="4" w:space="0" w:color="auto"/>
              <w:left w:val="single" w:sz="4" w:space="0" w:color="auto"/>
              <w:bottom w:val="single" w:sz="4" w:space="0" w:color="auto"/>
            </w:tcBorders>
          </w:tcPr>
          <w:p w14:paraId="2D95058F" w14:textId="77777777" w:rsidR="00183BD4" w:rsidRPr="00B96823" w:rsidRDefault="00183BD4">
            <w:pPr>
              <w:pStyle w:val="aa"/>
              <w:jc w:val="center"/>
            </w:pPr>
            <w:r w:rsidRPr="00B96823">
              <w:t>III пояс</w:t>
            </w:r>
          </w:p>
        </w:tc>
      </w:tr>
      <w:tr w:rsidR="00183BD4" w:rsidRPr="00B96823" w14:paraId="2F58DBDA" w14:textId="77777777" w:rsidTr="00662461">
        <w:tc>
          <w:tcPr>
            <w:tcW w:w="700" w:type="dxa"/>
            <w:tcBorders>
              <w:top w:val="single" w:sz="4" w:space="0" w:color="auto"/>
              <w:bottom w:val="single" w:sz="4" w:space="0" w:color="auto"/>
              <w:right w:val="single" w:sz="4" w:space="0" w:color="auto"/>
            </w:tcBorders>
          </w:tcPr>
          <w:p w14:paraId="176D6876" w14:textId="77777777" w:rsidR="00183BD4" w:rsidRPr="00B96823" w:rsidRDefault="00183BD4">
            <w:pPr>
              <w:pStyle w:val="aa"/>
              <w:jc w:val="center"/>
            </w:pPr>
            <w:r w:rsidRPr="00B96823">
              <w:t>1</w:t>
            </w:r>
          </w:p>
        </w:tc>
        <w:tc>
          <w:tcPr>
            <w:tcW w:w="2940" w:type="dxa"/>
            <w:tcBorders>
              <w:top w:val="single" w:sz="4" w:space="0" w:color="auto"/>
              <w:left w:val="single" w:sz="4" w:space="0" w:color="auto"/>
              <w:bottom w:val="single" w:sz="4" w:space="0" w:color="auto"/>
              <w:right w:val="single" w:sz="4" w:space="0" w:color="auto"/>
            </w:tcBorders>
          </w:tcPr>
          <w:p w14:paraId="5B4D3DE6" w14:textId="77777777" w:rsidR="00183BD4" w:rsidRPr="00B96823" w:rsidRDefault="00183BD4">
            <w:pPr>
              <w:pStyle w:val="aa"/>
              <w:jc w:val="center"/>
            </w:pPr>
            <w:r w:rsidRPr="00B96823">
              <w:t>2</w:t>
            </w:r>
          </w:p>
        </w:tc>
        <w:tc>
          <w:tcPr>
            <w:tcW w:w="2240" w:type="dxa"/>
            <w:tcBorders>
              <w:top w:val="single" w:sz="4" w:space="0" w:color="auto"/>
              <w:left w:val="single" w:sz="4" w:space="0" w:color="auto"/>
              <w:bottom w:val="single" w:sz="4" w:space="0" w:color="auto"/>
              <w:right w:val="single" w:sz="4" w:space="0" w:color="auto"/>
            </w:tcBorders>
          </w:tcPr>
          <w:p w14:paraId="3D4C81E3" w14:textId="77777777" w:rsidR="00183BD4" w:rsidRPr="00B96823" w:rsidRDefault="00183BD4">
            <w:pPr>
              <w:pStyle w:val="aa"/>
              <w:jc w:val="center"/>
            </w:pPr>
            <w:r w:rsidRPr="00B96823">
              <w:t>3</w:t>
            </w:r>
          </w:p>
        </w:tc>
        <w:tc>
          <w:tcPr>
            <w:tcW w:w="1960" w:type="dxa"/>
            <w:tcBorders>
              <w:top w:val="single" w:sz="4" w:space="0" w:color="auto"/>
              <w:left w:val="single" w:sz="4" w:space="0" w:color="auto"/>
              <w:bottom w:val="single" w:sz="4" w:space="0" w:color="auto"/>
              <w:right w:val="single" w:sz="4" w:space="0" w:color="auto"/>
            </w:tcBorders>
          </w:tcPr>
          <w:p w14:paraId="3B1FB96E" w14:textId="77777777" w:rsidR="00183BD4" w:rsidRPr="00B96823" w:rsidRDefault="00183BD4">
            <w:pPr>
              <w:pStyle w:val="aa"/>
              <w:jc w:val="center"/>
            </w:pPr>
            <w:r w:rsidRPr="00B96823">
              <w:t>4</w:t>
            </w:r>
          </w:p>
        </w:tc>
        <w:tc>
          <w:tcPr>
            <w:tcW w:w="2650" w:type="dxa"/>
            <w:tcBorders>
              <w:top w:val="single" w:sz="4" w:space="0" w:color="auto"/>
              <w:left w:val="single" w:sz="4" w:space="0" w:color="auto"/>
              <w:bottom w:val="single" w:sz="4" w:space="0" w:color="auto"/>
            </w:tcBorders>
          </w:tcPr>
          <w:p w14:paraId="4B19943E" w14:textId="77777777" w:rsidR="00183BD4" w:rsidRPr="00B96823" w:rsidRDefault="00183BD4">
            <w:pPr>
              <w:pStyle w:val="aa"/>
              <w:jc w:val="center"/>
            </w:pPr>
            <w:r w:rsidRPr="00B96823">
              <w:t>5</w:t>
            </w:r>
          </w:p>
        </w:tc>
      </w:tr>
      <w:tr w:rsidR="00183BD4" w:rsidRPr="00B96823" w14:paraId="18B34FAF" w14:textId="77777777" w:rsidTr="00662461">
        <w:tc>
          <w:tcPr>
            <w:tcW w:w="700" w:type="dxa"/>
            <w:vMerge w:val="restart"/>
            <w:tcBorders>
              <w:top w:val="single" w:sz="4" w:space="0" w:color="auto"/>
              <w:bottom w:val="single" w:sz="4" w:space="0" w:color="auto"/>
              <w:right w:val="single" w:sz="4" w:space="0" w:color="auto"/>
            </w:tcBorders>
          </w:tcPr>
          <w:p w14:paraId="7EF6FF0D" w14:textId="77777777" w:rsidR="00183BD4" w:rsidRPr="00B96823" w:rsidRDefault="00183BD4">
            <w:pPr>
              <w:pStyle w:val="aa"/>
              <w:jc w:val="center"/>
            </w:pPr>
            <w:r w:rsidRPr="00B96823">
              <w:t>1</w:t>
            </w:r>
          </w:p>
        </w:tc>
        <w:tc>
          <w:tcPr>
            <w:tcW w:w="2940" w:type="dxa"/>
            <w:tcBorders>
              <w:top w:val="single" w:sz="4" w:space="0" w:color="auto"/>
              <w:left w:val="single" w:sz="4" w:space="0" w:color="auto"/>
              <w:bottom w:val="nil"/>
              <w:right w:val="single" w:sz="4" w:space="0" w:color="auto"/>
            </w:tcBorders>
          </w:tcPr>
          <w:p w14:paraId="64A39327" w14:textId="77777777" w:rsidR="00183BD4" w:rsidRPr="00B96823" w:rsidRDefault="00183BD4">
            <w:pPr>
              <w:pStyle w:val="ac"/>
            </w:pPr>
            <w:r w:rsidRPr="00B96823">
              <w:t>Подземные источники</w:t>
            </w:r>
          </w:p>
        </w:tc>
        <w:tc>
          <w:tcPr>
            <w:tcW w:w="2240" w:type="dxa"/>
            <w:tcBorders>
              <w:top w:val="single" w:sz="4" w:space="0" w:color="auto"/>
              <w:left w:val="single" w:sz="4" w:space="0" w:color="auto"/>
              <w:bottom w:val="nil"/>
              <w:right w:val="single" w:sz="4" w:space="0" w:color="auto"/>
            </w:tcBorders>
          </w:tcPr>
          <w:p w14:paraId="72511BB4" w14:textId="77777777" w:rsidR="00183BD4" w:rsidRPr="00B96823" w:rsidRDefault="00183BD4">
            <w:pPr>
              <w:pStyle w:val="aa"/>
            </w:pPr>
          </w:p>
        </w:tc>
        <w:tc>
          <w:tcPr>
            <w:tcW w:w="1960" w:type="dxa"/>
            <w:tcBorders>
              <w:top w:val="single" w:sz="4" w:space="0" w:color="auto"/>
              <w:left w:val="single" w:sz="4" w:space="0" w:color="auto"/>
              <w:bottom w:val="nil"/>
              <w:right w:val="single" w:sz="4" w:space="0" w:color="auto"/>
            </w:tcBorders>
          </w:tcPr>
          <w:p w14:paraId="2CA0AEBF" w14:textId="77777777" w:rsidR="00183BD4" w:rsidRPr="00B96823" w:rsidRDefault="00183BD4">
            <w:pPr>
              <w:pStyle w:val="aa"/>
            </w:pPr>
          </w:p>
        </w:tc>
        <w:tc>
          <w:tcPr>
            <w:tcW w:w="2650" w:type="dxa"/>
            <w:tcBorders>
              <w:top w:val="single" w:sz="4" w:space="0" w:color="auto"/>
              <w:left w:val="single" w:sz="4" w:space="0" w:color="auto"/>
              <w:bottom w:val="nil"/>
            </w:tcBorders>
          </w:tcPr>
          <w:p w14:paraId="2B5C8DA9" w14:textId="77777777" w:rsidR="00183BD4" w:rsidRPr="00B96823" w:rsidRDefault="00183BD4">
            <w:pPr>
              <w:pStyle w:val="aa"/>
            </w:pPr>
          </w:p>
        </w:tc>
      </w:tr>
      <w:tr w:rsidR="00183BD4" w:rsidRPr="00B96823" w14:paraId="7C753F80" w14:textId="77777777" w:rsidTr="00662461">
        <w:tc>
          <w:tcPr>
            <w:tcW w:w="700" w:type="dxa"/>
            <w:vMerge/>
            <w:tcBorders>
              <w:top w:val="single" w:sz="4" w:space="0" w:color="auto"/>
              <w:bottom w:val="single" w:sz="4" w:space="0" w:color="auto"/>
              <w:right w:val="single" w:sz="4" w:space="0" w:color="auto"/>
            </w:tcBorders>
          </w:tcPr>
          <w:p w14:paraId="3204A466" w14:textId="77777777" w:rsidR="00183BD4" w:rsidRPr="00B96823" w:rsidRDefault="00183BD4">
            <w:pPr>
              <w:pStyle w:val="aa"/>
            </w:pPr>
          </w:p>
        </w:tc>
        <w:tc>
          <w:tcPr>
            <w:tcW w:w="2940" w:type="dxa"/>
            <w:tcBorders>
              <w:top w:val="nil"/>
              <w:left w:val="single" w:sz="4" w:space="0" w:color="auto"/>
              <w:bottom w:val="nil"/>
              <w:right w:val="single" w:sz="4" w:space="0" w:color="auto"/>
            </w:tcBorders>
          </w:tcPr>
          <w:p w14:paraId="77239CE4" w14:textId="77777777" w:rsidR="00183BD4" w:rsidRPr="00B96823" w:rsidRDefault="00183BD4">
            <w:pPr>
              <w:pStyle w:val="ac"/>
            </w:pPr>
            <w:r w:rsidRPr="00B96823">
              <w:t>1) скважины, в том числе:</w:t>
            </w:r>
          </w:p>
        </w:tc>
        <w:tc>
          <w:tcPr>
            <w:tcW w:w="2240" w:type="dxa"/>
            <w:tcBorders>
              <w:top w:val="nil"/>
              <w:left w:val="single" w:sz="4" w:space="0" w:color="auto"/>
              <w:bottom w:val="nil"/>
              <w:right w:val="single" w:sz="4" w:space="0" w:color="auto"/>
            </w:tcBorders>
          </w:tcPr>
          <w:p w14:paraId="2C46CDBE" w14:textId="77777777" w:rsidR="00183BD4" w:rsidRPr="00B96823" w:rsidRDefault="00183BD4">
            <w:pPr>
              <w:pStyle w:val="aa"/>
            </w:pPr>
          </w:p>
        </w:tc>
        <w:tc>
          <w:tcPr>
            <w:tcW w:w="1960" w:type="dxa"/>
            <w:tcBorders>
              <w:top w:val="nil"/>
              <w:left w:val="single" w:sz="4" w:space="0" w:color="auto"/>
              <w:bottom w:val="nil"/>
              <w:right w:val="single" w:sz="4" w:space="0" w:color="auto"/>
            </w:tcBorders>
          </w:tcPr>
          <w:p w14:paraId="334FAFB1" w14:textId="77777777" w:rsidR="00183BD4" w:rsidRPr="00B96823" w:rsidRDefault="00183BD4">
            <w:pPr>
              <w:pStyle w:val="aa"/>
            </w:pPr>
          </w:p>
        </w:tc>
        <w:tc>
          <w:tcPr>
            <w:tcW w:w="2650" w:type="dxa"/>
            <w:tcBorders>
              <w:top w:val="nil"/>
              <w:left w:val="single" w:sz="4" w:space="0" w:color="auto"/>
              <w:bottom w:val="nil"/>
            </w:tcBorders>
          </w:tcPr>
          <w:p w14:paraId="1313DF96" w14:textId="77777777" w:rsidR="00183BD4" w:rsidRPr="00B96823" w:rsidRDefault="00183BD4">
            <w:pPr>
              <w:pStyle w:val="aa"/>
            </w:pPr>
          </w:p>
        </w:tc>
      </w:tr>
      <w:tr w:rsidR="00183BD4" w:rsidRPr="00B96823" w14:paraId="619FEE6D" w14:textId="77777777" w:rsidTr="00662461">
        <w:tc>
          <w:tcPr>
            <w:tcW w:w="700" w:type="dxa"/>
            <w:vMerge/>
            <w:tcBorders>
              <w:top w:val="single" w:sz="4" w:space="0" w:color="auto"/>
              <w:bottom w:val="single" w:sz="4" w:space="0" w:color="auto"/>
              <w:right w:val="single" w:sz="4" w:space="0" w:color="auto"/>
            </w:tcBorders>
          </w:tcPr>
          <w:p w14:paraId="391212AD" w14:textId="77777777" w:rsidR="00183BD4" w:rsidRPr="00B96823" w:rsidRDefault="00183BD4">
            <w:pPr>
              <w:pStyle w:val="aa"/>
            </w:pPr>
          </w:p>
        </w:tc>
        <w:tc>
          <w:tcPr>
            <w:tcW w:w="2940" w:type="dxa"/>
            <w:tcBorders>
              <w:top w:val="nil"/>
              <w:left w:val="single" w:sz="4" w:space="0" w:color="auto"/>
              <w:bottom w:val="nil"/>
              <w:right w:val="single" w:sz="4" w:space="0" w:color="auto"/>
            </w:tcBorders>
          </w:tcPr>
          <w:p w14:paraId="05635663" w14:textId="77777777" w:rsidR="00183BD4" w:rsidRPr="00B96823" w:rsidRDefault="00183BD4">
            <w:pPr>
              <w:pStyle w:val="ac"/>
            </w:pPr>
            <w:r w:rsidRPr="00B96823">
              <w:t>защищенные воды</w:t>
            </w:r>
          </w:p>
        </w:tc>
        <w:tc>
          <w:tcPr>
            <w:tcW w:w="2240" w:type="dxa"/>
            <w:tcBorders>
              <w:top w:val="nil"/>
              <w:left w:val="single" w:sz="4" w:space="0" w:color="auto"/>
              <w:bottom w:val="nil"/>
              <w:right w:val="single" w:sz="4" w:space="0" w:color="auto"/>
            </w:tcBorders>
          </w:tcPr>
          <w:p w14:paraId="4EF5B7C8" w14:textId="77777777" w:rsidR="00183BD4" w:rsidRPr="00B96823" w:rsidRDefault="00183BD4">
            <w:pPr>
              <w:pStyle w:val="aa"/>
              <w:jc w:val="center"/>
            </w:pPr>
            <w:r w:rsidRPr="00B96823">
              <w:t>не менее 30 м</w:t>
            </w:r>
          </w:p>
        </w:tc>
        <w:tc>
          <w:tcPr>
            <w:tcW w:w="1960" w:type="dxa"/>
            <w:tcBorders>
              <w:top w:val="nil"/>
              <w:left w:val="single" w:sz="4" w:space="0" w:color="auto"/>
              <w:bottom w:val="nil"/>
              <w:right w:val="single" w:sz="4" w:space="0" w:color="auto"/>
            </w:tcBorders>
          </w:tcPr>
          <w:p w14:paraId="439846C0" w14:textId="77777777" w:rsidR="00183BD4" w:rsidRPr="00B96823" w:rsidRDefault="00183BD4">
            <w:pPr>
              <w:pStyle w:val="aa"/>
              <w:jc w:val="center"/>
            </w:pPr>
            <w:r w:rsidRPr="00B96823">
              <w:t>по расчету в зависимости от Тм &lt;</w:t>
            </w:r>
            <w:hyperlink w:anchor="sub_2222" w:history="1">
              <w:r w:rsidRPr="00B96823">
                <w:rPr>
                  <w:rStyle w:val="a4"/>
                  <w:rFonts w:cs="Times New Roman CYR"/>
                  <w:color w:val="auto"/>
                </w:rPr>
                <w:t>2</w:t>
              </w:r>
            </w:hyperlink>
            <w:r w:rsidRPr="00B96823">
              <w:t>&gt;</w:t>
            </w:r>
          </w:p>
        </w:tc>
        <w:tc>
          <w:tcPr>
            <w:tcW w:w="2650" w:type="dxa"/>
            <w:tcBorders>
              <w:top w:val="nil"/>
              <w:left w:val="single" w:sz="4" w:space="0" w:color="auto"/>
              <w:bottom w:val="nil"/>
            </w:tcBorders>
          </w:tcPr>
          <w:p w14:paraId="43DF1E73" w14:textId="77777777" w:rsidR="00183BD4" w:rsidRPr="00B96823" w:rsidRDefault="00183BD4">
            <w:pPr>
              <w:pStyle w:val="aa"/>
              <w:jc w:val="center"/>
            </w:pPr>
            <w:r w:rsidRPr="00B96823">
              <w:t>по расчету в зависимости от Тх &lt;</w:t>
            </w:r>
            <w:hyperlink w:anchor="sub_3333" w:history="1">
              <w:r w:rsidRPr="00B96823">
                <w:rPr>
                  <w:rStyle w:val="a4"/>
                  <w:rFonts w:cs="Times New Roman CYR"/>
                  <w:color w:val="auto"/>
                </w:rPr>
                <w:t>3</w:t>
              </w:r>
            </w:hyperlink>
            <w:r w:rsidRPr="00B96823">
              <w:t>&gt;</w:t>
            </w:r>
          </w:p>
        </w:tc>
      </w:tr>
      <w:tr w:rsidR="00183BD4" w:rsidRPr="00B96823" w14:paraId="33B4DF7E" w14:textId="77777777" w:rsidTr="00662461">
        <w:tc>
          <w:tcPr>
            <w:tcW w:w="700" w:type="dxa"/>
            <w:vMerge/>
            <w:tcBorders>
              <w:top w:val="single" w:sz="4" w:space="0" w:color="auto"/>
              <w:bottom w:val="single" w:sz="4" w:space="0" w:color="auto"/>
              <w:right w:val="single" w:sz="4" w:space="0" w:color="auto"/>
            </w:tcBorders>
          </w:tcPr>
          <w:p w14:paraId="4F8AC4D5" w14:textId="77777777" w:rsidR="00183BD4" w:rsidRPr="00B96823" w:rsidRDefault="00183BD4">
            <w:pPr>
              <w:pStyle w:val="aa"/>
            </w:pPr>
          </w:p>
        </w:tc>
        <w:tc>
          <w:tcPr>
            <w:tcW w:w="2940" w:type="dxa"/>
            <w:tcBorders>
              <w:top w:val="nil"/>
              <w:left w:val="single" w:sz="4" w:space="0" w:color="auto"/>
              <w:bottom w:val="nil"/>
              <w:right w:val="single" w:sz="4" w:space="0" w:color="auto"/>
            </w:tcBorders>
          </w:tcPr>
          <w:p w14:paraId="19ADF52D" w14:textId="77777777" w:rsidR="00183BD4" w:rsidRPr="00B96823" w:rsidRDefault="00183BD4">
            <w:pPr>
              <w:pStyle w:val="ac"/>
            </w:pPr>
            <w:r w:rsidRPr="00B96823">
              <w:t>недостаточно защищенные воды</w:t>
            </w:r>
          </w:p>
        </w:tc>
        <w:tc>
          <w:tcPr>
            <w:tcW w:w="2240" w:type="dxa"/>
            <w:tcBorders>
              <w:top w:val="nil"/>
              <w:left w:val="single" w:sz="4" w:space="0" w:color="auto"/>
              <w:bottom w:val="nil"/>
              <w:right w:val="single" w:sz="4" w:space="0" w:color="auto"/>
            </w:tcBorders>
          </w:tcPr>
          <w:p w14:paraId="41A37200" w14:textId="77777777" w:rsidR="00183BD4" w:rsidRPr="00B96823" w:rsidRDefault="00183BD4">
            <w:pPr>
              <w:pStyle w:val="aa"/>
              <w:jc w:val="center"/>
            </w:pPr>
            <w:r w:rsidRPr="00B96823">
              <w:t>не менее 50 м</w:t>
            </w:r>
          </w:p>
        </w:tc>
        <w:tc>
          <w:tcPr>
            <w:tcW w:w="1960" w:type="dxa"/>
            <w:tcBorders>
              <w:top w:val="nil"/>
              <w:left w:val="single" w:sz="4" w:space="0" w:color="auto"/>
              <w:bottom w:val="nil"/>
              <w:right w:val="single" w:sz="4" w:space="0" w:color="auto"/>
            </w:tcBorders>
          </w:tcPr>
          <w:p w14:paraId="36593BBF" w14:textId="77777777" w:rsidR="00183BD4" w:rsidRPr="00B96823" w:rsidRDefault="00183BD4">
            <w:pPr>
              <w:pStyle w:val="aa"/>
              <w:jc w:val="center"/>
            </w:pPr>
            <w:r w:rsidRPr="00B96823">
              <w:t>по расчету в зависимости от Тм &lt;</w:t>
            </w:r>
            <w:hyperlink w:anchor="sub_2222" w:history="1">
              <w:r w:rsidRPr="00B96823">
                <w:rPr>
                  <w:rStyle w:val="a4"/>
                  <w:rFonts w:cs="Times New Roman CYR"/>
                  <w:color w:val="auto"/>
                </w:rPr>
                <w:t>2</w:t>
              </w:r>
            </w:hyperlink>
            <w:r w:rsidRPr="00B96823">
              <w:t>&gt;</w:t>
            </w:r>
          </w:p>
        </w:tc>
        <w:tc>
          <w:tcPr>
            <w:tcW w:w="2650" w:type="dxa"/>
            <w:tcBorders>
              <w:top w:val="nil"/>
              <w:left w:val="single" w:sz="4" w:space="0" w:color="auto"/>
              <w:bottom w:val="nil"/>
            </w:tcBorders>
          </w:tcPr>
          <w:p w14:paraId="1855EEBF" w14:textId="77777777" w:rsidR="00183BD4" w:rsidRPr="00B96823" w:rsidRDefault="00183BD4">
            <w:pPr>
              <w:pStyle w:val="aa"/>
              <w:jc w:val="center"/>
            </w:pPr>
            <w:r w:rsidRPr="00B96823">
              <w:t>по расчету в зависимости от Тх &lt;</w:t>
            </w:r>
            <w:hyperlink w:anchor="sub_3333" w:history="1">
              <w:r w:rsidRPr="00B96823">
                <w:rPr>
                  <w:rStyle w:val="a4"/>
                  <w:rFonts w:cs="Times New Roman CYR"/>
                  <w:color w:val="auto"/>
                </w:rPr>
                <w:t>3</w:t>
              </w:r>
            </w:hyperlink>
            <w:r w:rsidRPr="00B96823">
              <w:t>&gt;</w:t>
            </w:r>
          </w:p>
        </w:tc>
      </w:tr>
      <w:tr w:rsidR="00183BD4" w:rsidRPr="00B96823" w14:paraId="44F9E479" w14:textId="77777777" w:rsidTr="00662461">
        <w:tc>
          <w:tcPr>
            <w:tcW w:w="700" w:type="dxa"/>
            <w:vMerge/>
            <w:tcBorders>
              <w:top w:val="single" w:sz="4" w:space="0" w:color="auto"/>
              <w:bottom w:val="single" w:sz="4" w:space="0" w:color="auto"/>
              <w:right w:val="single" w:sz="4" w:space="0" w:color="auto"/>
            </w:tcBorders>
          </w:tcPr>
          <w:p w14:paraId="3CEEB0E7" w14:textId="77777777" w:rsidR="00183BD4" w:rsidRPr="00B96823" w:rsidRDefault="00183BD4">
            <w:pPr>
              <w:pStyle w:val="aa"/>
            </w:pPr>
          </w:p>
        </w:tc>
        <w:tc>
          <w:tcPr>
            <w:tcW w:w="2940" w:type="dxa"/>
            <w:tcBorders>
              <w:top w:val="nil"/>
              <w:left w:val="single" w:sz="4" w:space="0" w:color="auto"/>
              <w:bottom w:val="nil"/>
              <w:right w:val="single" w:sz="4" w:space="0" w:color="auto"/>
            </w:tcBorders>
          </w:tcPr>
          <w:p w14:paraId="2C055660" w14:textId="77777777" w:rsidR="00183BD4" w:rsidRPr="00B96823" w:rsidRDefault="00183BD4">
            <w:pPr>
              <w:pStyle w:val="ac"/>
            </w:pPr>
            <w:r w:rsidRPr="00B96823">
              <w:t>2) водозаборы при искусственном пополнении запасов подземных вод,</w:t>
            </w:r>
          </w:p>
        </w:tc>
        <w:tc>
          <w:tcPr>
            <w:tcW w:w="2240" w:type="dxa"/>
            <w:tcBorders>
              <w:top w:val="nil"/>
              <w:left w:val="single" w:sz="4" w:space="0" w:color="auto"/>
              <w:bottom w:val="nil"/>
              <w:right w:val="single" w:sz="4" w:space="0" w:color="auto"/>
            </w:tcBorders>
          </w:tcPr>
          <w:p w14:paraId="63CF6D26" w14:textId="77777777" w:rsidR="00183BD4" w:rsidRPr="00B96823" w:rsidRDefault="00183BD4">
            <w:pPr>
              <w:pStyle w:val="aa"/>
              <w:jc w:val="center"/>
            </w:pPr>
            <w:r w:rsidRPr="00B96823">
              <w:t>не менее 50 м</w:t>
            </w:r>
          </w:p>
        </w:tc>
        <w:tc>
          <w:tcPr>
            <w:tcW w:w="1960" w:type="dxa"/>
            <w:tcBorders>
              <w:top w:val="nil"/>
              <w:left w:val="single" w:sz="4" w:space="0" w:color="auto"/>
              <w:bottom w:val="nil"/>
              <w:right w:val="single" w:sz="4" w:space="0" w:color="auto"/>
            </w:tcBorders>
          </w:tcPr>
          <w:p w14:paraId="279B4790" w14:textId="77777777" w:rsidR="00183BD4" w:rsidRPr="00B96823" w:rsidRDefault="00183BD4">
            <w:pPr>
              <w:pStyle w:val="aa"/>
              <w:jc w:val="center"/>
            </w:pPr>
            <w:r w:rsidRPr="00B96823">
              <w:t>по расчету в зависимости от Тм &lt;</w:t>
            </w:r>
            <w:hyperlink w:anchor="sub_2222" w:history="1">
              <w:r w:rsidRPr="00B96823">
                <w:rPr>
                  <w:rStyle w:val="a4"/>
                  <w:rFonts w:cs="Times New Roman CYR"/>
                  <w:color w:val="auto"/>
                </w:rPr>
                <w:t>2</w:t>
              </w:r>
            </w:hyperlink>
            <w:r w:rsidRPr="00B96823">
              <w:t>&gt;</w:t>
            </w:r>
          </w:p>
        </w:tc>
        <w:tc>
          <w:tcPr>
            <w:tcW w:w="2650" w:type="dxa"/>
            <w:tcBorders>
              <w:top w:val="nil"/>
              <w:left w:val="single" w:sz="4" w:space="0" w:color="auto"/>
              <w:bottom w:val="nil"/>
            </w:tcBorders>
          </w:tcPr>
          <w:p w14:paraId="0B15235A" w14:textId="77777777" w:rsidR="00183BD4" w:rsidRPr="00B96823" w:rsidRDefault="00183BD4">
            <w:pPr>
              <w:pStyle w:val="aa"/>
              <w:jc w:val="center"/>
            </w:pPr>
            <w:r w:rsidRPr="00B96823">
              <w:t>по расчету в зависимости от Тх &lt;</w:t>
            </w:r>
            <w:hyperlink w:anchor="sub_3333" w:history="1">
              <w:r w:rsidRPr="00B96823">
                <w:rPr>
                  <w:rStyle w:val="a4"/>
                  <w:rFonts w:cs="Times New Roman CYR"/>
                  <w:color w:val="auto"/>
                </w:rPr>
                <w:t>3</w:t>
              </w:r>
            </w:hyperlink>
            <w:r w:rsidRPr="00B96823">
              <w:t>&gt;</w:t>
            </w:r>
          </w:p>
        </w:tc>
      </w:tr>
      <w:tr w:rsidR="00183BD4" w:rsidRPr="00B96823" w14:paraId="4EFF55FB" w14:textId="77777777" w:rsidTr="00662461">
        <w:tc>
          <w:tcPr>
            <w:tcW w:w="700" w:type="dxa"/>
            <w:vMerge/>
            <w:tcBorders>
              <w:top w:val="single" w:sz="4" w:space="0" w:color="auto"/>
              <w:bottom w:val="single" w:sz="4" w:space="0" w:color="auto"/>
              <w:right w:val="single" w:sz="4" w:space="0" w:color="auto"/>
            </w:tcBorders>
          </w:tcPr>
          <w:p w14:paraId="41BED950" w14:textId="77777777" w:rsidR="00183BD4" w:rsidRPr="00B96823" w:rsidRDefault="00183BD4">
            <w:pPr>
              <w:pStyle w:val="aa"/>
            </w:pPr>
          </w:p>
        </w:tc>
        <w:tc>
          <w:tcPr>
            <w:tcW w:w="2940" w:type="dxa"/>
            <w:tcBorders>
              <w:top w:val="nil"/>
              <w:left w:val="single" w:sz="4" w:space="0" w:color="auto"/>
              <w:bottom w:val="single" w:sz="4" w:space="0" w:color="auto"/>
              <w:right w:val="single" w:sz="4" w:space="0" w:color="auto"/>
            </w:tcBorders>
          </w:tcPr>
          <w:p w14:paraId="51A3A65B" w14:textId="77777777" w:rsidR="00183BD4" w:rsidRPr="00B96823" w:rsidRDefault="00183BD4">
            <w:pPr>
              <w:pStyle w:val="ac"/>
            </w:pPr>
            <w:r w:rsidRPr="00B96823">
              <w:t>в том числе инфильтрационные сооружения (бассейны, каналы)</w:t>
            </w:r>
          </w:p>
        </w:tc>
        <w:tc>
          <w:tcPr>
            <w:tcW w:w="2240" w:type="dxa"/>
            <w:tcBorders>
              <w:top w:val="nil"/>
              <w:left w:val="single" w:sz="4" w:space="0" w:color="auto"/>
              <w:bottom w:val="single" w:sz="4" w:space="0" w:color="auto"/>
              <w:right w:val="single" w:sz="4" w:space="0" w:color="auto"/>
            </w:tcBorders>
          </w:tcPr>
          <w:p w14:paraId="0E31D82A" w14:textId="77777777" w:rsidR="00183BD4" w:rsidRPr="00B96823" w:rsidRDefault="00183BD4">
            <w:pPr>
              <w:pStyle w:val="aa"/>
              <w:jc w:val="center"/>
            </w:pPr>
            <w:r w:rsidRPr="00B96823">
              <w:t>не менее 100 м &lt;</w:t>
            </w:r>
            <w:hyperlink w:anchor="sub_11111" w:history="1">
              <w:r w:rsidRPr="00B96823">
                <w:rPr>
                  <w:rStyle w:val="a4"/>
                  <w:rFonts w:cs="Times New Roman CYR"/>
                  <w:color w:val="auto"/>
                </w:rPr>
                <w:t>1</w:t>
              </w:r>
            </w:hyperlink>
            <w:r w:rsidRPr="00B96823">
              <w:t>&gt;</w:t>
            </w:r>
          </w:p>
        </w:tc>
        <w:tc>
          <w:tcPr>
            <w:tcW w:w="1960" w:type="dxa"/>
            <w:tcBorders>
              <w:top w:val="nil"/>
              <w:left w:val="single" w:sz="4" w:space="0" w:color="auto"/>
              <w:bottom w:val="single" w:sz="4" w:space="0" w:color="auto"/>
              <w:right w:val="single" w:sz="4" w:space="0" w:color="auto"/>
            </w:tcBorders>
          </w:tcPr>
          <w:p w14:paraId="293E7456" w14:textId="77777777" w:rsidR="00183BD4" w:rsidRPr="00B96823" w:rsidRDefault="00183BD4">
            <w:pPr>
              <w:pStyle w:val="aa"/>
            </w:pPr>
          </w:p>
        </w:tc>
        <w:tc>
          <w:tcPr>
            <w:tcW w:w="2650" w:type="dxa"/>
            <w:tcBorders>
              <w:top w:val="nil"/>
              <w:left w:val="single" w:sz="4" w:space="0" w:color="auto"/>
              <w:bottom w:val="single" w:sz="4" w:space="0" w:color="auto"/>
            </w:tcBorders>
          </w:tcPr>
          <w:p w14:paraId="5C01E01B" w14:textId="77777777" w:rsidR="00183BD4" w:rsidRPr="00B96823" w:rsidRDefault="00183BD4">
            <w:pPr>
              <w:pStyle w:val="aa"/>
            </w:pPr>
          </w:p>
        </w:tc>
      </w:tr>
      <w:tr w:rsidR="00183BD4" w:rsidRPr="00B96823" w14:paraId="1AC41108" w14:textId="77777777" w:rsidTr="00662461">
        <w:tc>
          <w:tcPr>
            <w:tcW w:w="700" w:type="dxa"/>
            <w:tcBorders>
              <w:top w:val="single" w:sz="4" w:space="0" w:color="auto"/>
              <w:bottom w:val="single" w:sz="4" w:space="0" w:color="auto"/>
              <w:right w:val="single" w:sz="4" w:space="0" w:color="auto"/>
            </w:tcBorders>
          </w:tcPr>
          <w:p w14:paraId="349266C9" w14:textId="77777777" w:rsidR="00183BD4" w:rsidRPr="00B96823" w:rsidRDefault="00C706E2">
            <w:pPr>
              <w:pStyle w:val="aa"/>
              <w:jc w:val="center"/>
            </w:pPr>
            <w:r>
              <w:t>2</w:t>
            </w:r>
          </w:p>
        </w:tc>
        <w:tc>
          <w:tcPr>
            <w:tcW w:w="2940" w:type="dxa"/>
            <w:tcBorders>
              <w:top w:val="single" w:sz="4" w:space="0" w:color="auto"/>
              <w:left w:val="single" w:sz="4" w:space="0" w:color="auto"/>
              <w:bottom w:val="single" w:sz="4" w:space="0" w:color="auto"/>
              <w:right w:val="single" w:sz="4" w:space="0" w:color="auto"/>
            </w:tcBorders>
          </w:tcPr>
          <w:p w14:paraId="6F7DF65F" w14:textId="77777777" w:rsidR="00183BD4" w:rsidRPr="00B96823" w:rsidRDefault="00183BD4">
            <w:pPr>
              <w:pStyle w:val="ac"/>
            </w:pPr>
            <w:r w:rsidRPr="00B96823">
              <w:t>Водопроводные сооружения и водоводы</w:t>
            </w:r>
          </w:p>
        </w:tc>
        <w:tc>
          <w:tcPr>
            <w:tcW w:w="6850" w:type="dxa"/>
            <w:gridSpan w:val="3"/>
            <w:tcBorders>
              <w:top w:val="single" w:sz="4" w:space="0" w:color="auto"/>
              <w:left w:val="single" w:sz="4" w:space="0" w:color="auto"/>
              <w:bottom w:val="single" w:sz="4" w:space="0" w:color="auto"/>
            </w:tcBorders>
          </w:tcPr>
          <w:p w14:paraId="4E61940B" w14:textId="77777777" w:rsidR="00183BD4" w:rsidRPr="00B96823" w:rsidRDefault="00183BD4">
            <w:pPr>
              <w:pStyle w:val="ac"/>
            </w:pPr>
            <w:r w:rsidRPr="00B96823">
              <w:t>Границы санитарно-защитной полосы от стен запасных и регулирующих емкостей, фильтров и контактных осветителей - не менее 30 м &lt;</w:t>
            </w:r>
            <w:hyperlink w:anchor="sub_4444" w:history="1">
              <w:r w:rsidRPr="00B96823">
                <w:rPr>
                  <w:rStyle w:val="a4"/>
                  <w:rFonts w:cs="Times New Roman CYR"/>
                  <w:color w:val="auto"/>
                </w:rPr>
                <w:t>4</w:t>
              </w:r>
            </w:hyperlink>
            <w:r w:rsidRPr="00B96823">
              <w:t>&gt; от водонапорных башен - не менее 10 м &lt;</w:t>
            </w:r>
            <w:hyperlink w:anchor="sub_5555" w:history="1">
              <w:r w:rsidRPr="00B96823">
                <w:rPr>
                  <w:rStyle w:val="a4"/>
                  <w:rFonts w:cs="Times New Roman CYR"/>
                  <w:color w:val="auto"/>
                </w:rPr>
                <w:t>5</w:t>
              </w:r>
            </w:hyperlink>
            <w:r w:rsidRPr="00B96823">
              <w:t>&gt; от остальных помещений (отстойники, реагентное хозяйство, склад хлора &lt;</w:t>
            </w:r>
            <w:hyperlink w:anchor="sub_6666" w:history="1">
              <w:r w:rsidRPr="00B96823">
                <w:rPr>
                  <w:rStyle w:val="a4"/>
                  <w:rFonts w:cs="Times New Roman CYR"/>
                  <w:color w:val="auto"/>
                </w:rPr>
                <w:t>6</w:t>
              </w:r>
            </w:hyperlink>
            <w:r w:rsidRPr="00B96823">
              <w:t>&gt;, насосные станции и другое) - не менее 15 м;</w:t>
            </w:r>
          </w:p>
          <w:p w14:paraId="10795BD1" w14:textId="77777777" w:rsidR="00183BD4" w:rsidRPr="00B96823" w:rsidRDefault="00183BD4">
            <w:pPr>
              <w:pStyle w:val="ac"/>
            </w:pPr>
            <w:r w:rsidRPr="00B96823">
              <w:t>от крайних линий водопровода: при отсутствии грунтовых вод - не менее 10 м при диаметре водоводов до 1000 мм и не менее 20 м при диаметре более 1000 мм; при наличии грунтовых вод - не менее 50 м вне зависимости от диаметра водоводов</w:t>
            </w:r>
          </w:p>
        </w:tc>
      </w:tr>
    </w:tbl>
    <w:p w14:paraId="6ECE2AE8" w14:textId="77777777" w:rsidR="00183BD4" w:rsidRPr="00B96823" w:rsidRDefault="00183BD4"/>
    <w:p w14:paraId="7650FFA9" w14:textId="77777777" w:rsidR="00183BD4" w:rsidRPr="00B96823" w:rsidRDefault="00183BD4">
      <w:r w:rsidRPr="00B96823">
        <w:rPr>
          <w:rStyle w:val="a3"/>
          <w:bCs/>
          <w:color w:val="auto"/>
        </w:rPr>
        <w:t>Примечания.</w:t>
      </w:r>
    </w:p>
    <w:p w14:paraId="1C6D007D" w14:textId="77777777" w:rsidR="00183BD4" w:rsidRPr="00B96823" w:rsidRDefault="00183BD4">
      <w:bookmarkStart w:id="28" w:name="sub_11111"/>
      <w:r w:rsidRPr="00B96823">
        <w:lastRenderedPageBreak/>
        <w:t>&lt;1&gt; В границы I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14:paraId="1CB88C43" w14:textId="77777777" w:rsidR="00183BD4" w:rsidRPr="00B96823" w:rsidRDefault="00183BD4">
      <w:bookmarkStart w:id="29" w:name="sub_2222"/>
      <w:bookmarkEnd w:id="28"/>
      <w:r w:rsidRPr="00B96823">
        <w:t>&lt;2&gt; При определении границ II пояса Тм (время продвижения микробного загрязнения с потоком подземных вод к водозабору) принимается по таблице:</w:t>
      </w:r>
    </w:p>
    <w:bookmarkEnd w:id="29"/>
    <w:p w14:paraId="6EE99970" w14:textId="77777777" w:rsidR="00183BD4" w:rsidRPr="00B96823" w:rsidRDefault="00183BD4"/>
    <w:p w14:paraId="12B0593F" w14:textId="77777777" w:rsidR="00183BD4" w:rsidRPr="00B96823" w:rsidRDefault="00183BD4">
      <w:pPr>
        <w:jc w:val="right"/>
        <w:rPr>
          <w:rStyle w:val="a3"/>
          <w:bCs/>
          <w:color w:val="auto"/>
        </w:rPr>
      </w:pPr>
      <w:r w:rsidRPr="00B96823">
        <w:rPr>
          <w:rStyle w:val="a3"/>
          <w:bCs/>
          <w:color w:val="auto"/>
        </w:rPr>
        <w:t>Таблица 1</w:t>
      </w:r>
      <w:r w:rsidR="00ED4FDA" w:rsidRPr="00B96823">
        <w:rPr>
          <w:rStyle w:val="a3"/>
          <w:bCs/>
          <w:color w:val="auto"/>
        </w:rPr>
        <w:t>3</w:t>
      </w:r>
    </w:p>
    <w:p w14:paraId="125C8D99"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0"/>
        <w:gridCol w:w="2790"/>
      </w:tblGrid>
      <w:tr w:rsidR="00183BD4" w:rsidRPr="00B96823" w14:paraId="4EEFD92A" w14:textId="77777777" w:rsidTr="00662461">
        <w:tc>
          <w:tcPr>
            <w:tcW w:w="7700" w:type="dxa"/>
            <w:tcBorders>
              <w:top w:val="single" w:sz="4" w:space="0" w:color="auto"/>
              <w:bottom w:val="single" w:sz="4" w:space="0" w:color="auto"/>
              <w:right w:val="single" w:sz="4" w:space="0" w:color="auto"/>
            </w:tcBorders>
          </w:tcPr>
          <w:p w14:paraId="03B0D38B" w14:textId="77777777" w:rsidR="00183BD4" w:rsidRPr="00B96823" w:rsidRDefault="00183BD4">
            <w:pPr>
              <w:pStyle w:val="aa"/>
              <w:jc w:val="center"/>
            </w:pPr>
            <w:r w:rsidRPr="00B96823">
              <w:t>Гидрологические условия</w:t>
            </w:r>
          </w:p>
        </w:tc>
        <w:tc>
          <w:tcPr>
            <w:tcW w:w="2790" w:type="dxa"/>
            <w:tcBorders>
              <w:top w:val="single" w:sz="4" w:space="0" w:color="auto"/>
              <w:left w:val="single" w:sz="4" w:space="0" w:color="auto"/>
              <w:bottom w:val="single" w:sz="4" w:space="0" w:color="auto"/>
            </w:tcBorders>
          </w:tcPr>
          <w:p w14:paraId="31B02E60" w14:textId="77777777" w:rsidR="00183BD4" w:rsidRPr="00B96823" w:rsidRDefault="00183BD4">
            <w:pPr>
              <w:pStyle w:val="aa"/>
              <w:jc w:val="center"/>
            </w:pPr>
            <w:r w:rsidRPr="00B96823">
              <w:t>Тм (в сутках)</w:t>
            </w:r>
          </w:p>
        </w:tc>
      </w:tr>
      <w:tr w:rsidR="00183BD4" w:rsidRPr="00B96823" w14:paraId="12AA1C09" w14:textId="77777777" w:rsidTr="00662461">
        <w:tc>
          <w:tcPr>
            <w:tcW w:w="7700" w:type="dxa"/>
            <w:tcBorders>
              <w:top w:val="single" w:sz="4" w:space="0" w:color="auto"/>
              <w:bottom w:val="single" w:sz="4" w:space="0" w:color="auto"/>
              <w:right w:val="single" w:sz="4" w:space="0" w:color="auto"/>
            </w:tcBorders>
          </w:tcPr>
          <w:p w14:paraId="626AF440" w14:textId="77777777" w:rsidR="00183BD4" w:rsidRPr="00B96823" w:rsidRDefault="00183BD4">
            <w:pPr>
              <w:pStyle w:val="ac"/>
            </w:pPr>
            <w:r w:rsidRPr="00B96823">
              <w:t>1.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2790" w:type="dxa"/>
            <w:tcBorders>
              <w:top w:val="single" w:sz="4" w:space="0" w:color="auto"/>
              <w:left w:val="single" w:sz="4" w:space="0" w:color="auto"/>
              <w:bottom w:val="single" w:sz="4" w:space="0" w:color="auto"/>
            </w:tcBorders>
          </w:tcPr>
          <w:p w14:paraId="3C292CD8" w14:textId="77777777" w:rsidR="00183BD4" w:rsidRPr="00B96823" w:rsidRDefault="00183BD4">
            <w:pPr>
              <w:pStyle w:val="aa"/>
              <w:jc w:val="center"/>
            </w:pPr>
            <w:r w:rsidRPr="00B96823">
              <w:t>400</w:t>
            </w:r>
          </w:p>
        </w:tc>
      </w:tr>
      <w:tr w:rsidR="00183BD4" w:rsidRPr="00B96823" w14:paraId="50E57772" w14:textId="77777777" w:rsidTr="00662461">
        <w:tc>
          <w:tcPr>
            <w:tcW w:w="7700" w:type="dxa"/>
            <w:tcBorders>
              <w:top w:val="single" w:sz="4" w:space="0" w:color="auto"/>
              <w:bottom w:val="single" w:sz="4" w:space="0" w:color="auto"/>
              <w:right w:val="single" w:sz="4" w:space="0" w:color="auto"/>
            </w:tcBorders>
          </w:tcPr>
          <w:p w14:paraId="23023646" w14:textId="77777777" w:rsidR="00183BD4" w:rsidRPr="00B96823" w:rsidRDefault="00183BD4">
            <w:pPr>
              <w:pStyle w:val="ac"/>
            </w:pPr>
            <w:r w:rsidRPr="00B96823">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2790" w:type="dxa"/>
            <w:tcBorders>
              <w:top w:val="single" w:sz="4" w:space="0" w:color="auto"/>
              <w:left w:val="single" w:sz="4" w:space="0" w:color="auto"/>
              <w:bottom w:val="single" w:sz="4" w:space="0" w:color="auto"/>
            </w:tcBorders>
          </w:tcPr>
          <w:p w14:paraId="26E8ED54" w14:textId="77777777" w:rsidR="00183BD4" w:rsidRPr="00B96823" w:rsidRDefault="00183BD4">
            <w:pPr>
              <w:pStyle w:val="aa"/>
              <w:jc w:val="center"/>
            </w:pPr>
            <w:r w:rsidRPr="00B96823">
              <w:t>200</w:t>
            </w:r>
          </w:p>
        </w:tc>
      </w:tr>
    </w:tbl>
    <w:p w14:paraId="0E2438A5" w14:textId="77777777" w:rsidR="00183BD4" w:rsidRPr="00B96823" w:rsidRDefault="00183BD4"/>
    <w:p w14:paraId="1E9DB875" w14:textId="77777777" w:rsidR="00183BD4" w:rsidRPr="00B96823" w:rsidRDefault="00183BD4">
      <w:bookmarkStart w:id="30" w:name="sub_3333"/>
      <w:r w:rsidRPr="00B96823">
        <w:t>&lt;3&gt; Граница III пояса, предназначенного для защиты водоносного пласта от химических загрязнений, определяется гидродинамическими расчетами.</w:t>
      </w:r>
    </w:p>
    <w:bookmarkEnd w:id="30"/>
    <w:p w14:paraId="23BA21EB" w14:textId="77777777" w:rsidR="00183BD4" w:rsidRPr="00B96823" w:rsidRDefault="00183BD4">
      <w:r w:rsidRPr="00B96823">
        <w:t>При этом время движения химического загрязнения к водозабору должно быть больше расчетного Тх.</w:t>
      </w:r>
    </w:p>
    <w:p w14:paraId="36B3FDCD" w14:textId="77777777" w:rsidR="00183BD4" w:rsidRPr="00B96823" w:rsidRDefault="00183BD4">
      <w:r w:rsidRPr="00B96823">
        <w:t>Тх принимается как срок эксплуатации водозабора (обычный срок эксплуатации водозабора - 25 - 50 лет).</w:t>
      </w:r>
    </w:p>
    <w:p w14:paraId="321C7B9D" w14:textId="77777777" w:rsidR="00183BD4" w:rsidRPr="00B96823" w:rsidRDefault="00183BD4">
      <w:bookmarkStart w:id="31" w:name="sub_4444"/>
      <w:r w:rsidRPr="00B96823">
        <w:t>&lt;4&gt; При расположении водопроводных сооружений на территории объекта указанные расстояния допускается сокращать по заключению органа, уполномоченного осуществлять государственный санитарно-эпидемиологический надзор, но не менее чем до 10 м.</w:t>
      </w:r>
    </w:p>
    <w:p w14:paraId="09BEFD38" w14:textId="77777777" w:rsidR="00183BD4" w:rsidRPr="00B96823" w:rsidRDefault="00183BD4">
      <w:bookmarkStart w:id="32" w:name="sub_5555"/>
      <w:bookmarkEnd w:id="31"/>
      <w:r w:rsidRPr="00B96823">
        <w:t>&lt;5&gt; По заключению органа, уполномоченного осуществлять государственный санитарно-эпидемиологический надзор, I пояс зоны санитарной охраны для отдельно стоящих водонапорных башен, в зависимости от их конструктивных особенностей, может не устанавливаться.</w:t>
      </w:r>
    </w:p>
    <w:p w14:paraId="7F05163F" w14:textId="77777777" w:rsidR="00183BD4" w:rsidRPr="00B96823" w:rsidRDefault="00183BD4">
      <w:bookmarkStart w:id="33" w:name="sub_6666"/>
      <w:bookmarkEnd w:id="32"/>
      <w:r w:rsidRPr="00B96823">
        <w:t>&lt;6&gt;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14:paraId="013364FA" w14:textId="77777777" w:rsidR="00662461" w:rsidRDefault="00662461">
      <w:pPr>
        <w:pStyle w:val="1"/>
        <w:rPr>
          <w:color w:val="auto"/>
        </w:rPr>
      </w:pPr>
      <w:bookmarkStart w:id="34" w:name="sub_1110"/>
      <w:bookmarkEnd w:id="33"/>
    </w:p>
    <w:p w14:paraId="2BB5887D" w14:textId="77777777" w:rsidR="00183BD4" w:rsidRPr="00B96823" w:rsidRDefault="00183BD4">
      <w:pPr>
        <w:pStyle w:val="1"/>
        <w:rPr>
          <w:color w:val="auto"/>
        </w:rPr>
      </w:pPr>
      <w:r w:rsidRPr="00B96823">
        <w:rPr>
          <w:color w:val="auto"/>
        </w:rPr>
        <w:t>11. Показатели минимальной плотности застройки площадок сельскохозяйственных предприятий:</w:t>
      </w:r>
    </w:p>
    <w:bookmarkEnd w:id="34"/>
    <w:p w14:paraId="6E41E9B1" w14:textId="77777777" w:rsidR="00183BD4" w:rsidRPr="00B96823" w:rsidRDefault="00183BD4">
      <w:pPr>
        <w:ind w:firstLine="698"/>
        <w:jc w:val="right"/>
      </w:pPr>
      <w:r w:rsidRPr="00B96823">
        <w:rPr>
          <w:rStyle w:val="a3"/>
          <w:bCs/>
          <w:color w:val="auto"/>
        </w:rPr>
        <w:t>Таблица 1</w:t>
      </w:r>
      <w:r w:rsidR="00ED4FDA" w:rsidRPr="00B96823">
        <w:rPr>
          <w:rStyle w:val="a3"/>
          <w:bCs/>
          <w:color w:val="auto"/>
        </w:rPr>
        <w:t>4</w:t>
      </w:r>
    </w:p>
    <w:p w14:paraId="71AF1F2D" w14:textId="77777777" w:rsidR="00183BD4" w:rsidRPr="00B96823" w:rsidRDefault="00183BD4"/>
    <w:tbl>
      <w:tblPr>
        <w:tblStyle w:val="af4"/>
        <w:tblW w:w="10598" w:type="dxa"/>
        <w:tblLayout w:type="fixed"/>
        <w:tblLook w:val="0000" w:firstRow="0" w:lastRow="0" w:firstColumn="0" w:lastColumn="0" w:noHBand="0" w:noVBand="0"/>
      </w:tblPr>
      <w:tblGrid>
        <w:gridCol w:w="2380"/>
        <w:gridCol w:w="700"/>
        <w:gridCol w:w="5460"/>
        <w:gridCol w:w="2058"/>
      </w:tblGrid>
      <w:tr w:rsidR="00183BD4" w:rsidRPr="00B96823" w14:paraId="1AAF8C94" w14:textId="77777777" w:rsidTr="00662461">
        <w:tc>
          <w:tcPr>
            <w:tcW w:w="2380" w:type="dxa"/>
          </w:tcPr>
          <w:p w14:paraId="664BEAEB" w14:textId="77777777" w:rsidR="00183BD4" w:rsidRPr="00B96823" w:rsidRDefault="00183BD4">
            <w:pPr>
              <w:pStyle w:val="aa"/>
              <w:jc w:val="center"/>
            </w:pPr>
            <w:r w:rsidRPr="00B96823">
              <w:t>Отрасль сельхозпроизводства</w:t>
            </w:r>
          </w:p>
        </w:tc>
        <w:tc>
          <w:tcPr>
            <w:tcW w:w="700" w:type="dxa"/>
          </w:tcPr>
          <w:p w14:paraId="09803708" w14:textId="77777777" w:rsidR="00183BD4" w:rsidRPr="00B96823" w:rsidRDefault="00183BD4">
            <w:pPr>
              <w:pStyle w:val="aa"/>
              <w:jc w:val="center"/>
            </w:pPr>
            <w:r w:rsidRPr="00B96823">
              <w:t>N</w:t>
            </w:r>
            <w:r w:rsidRPr="00B96823">
              <w:rPr>
                <w:sz w:val="22"/>
                <w:szCs w:val="22"/>
              </w:rPr>
              <w:br/>
            </w:r>
            <w:r w:rsidRPr="00B96823">
              <w:t>п/п</w:t>
            </w:r>
          </w:p>
        </w:tc>
        <w:tc>
          <w:tcPr>
            <w:tcW w:w="5460" w:type="dxa"/>
          </w:tcPr>
          <w:p w14:paraId="16CBD279" w14:textId="77777777" w:rsidR="00183BD4" w:rsidRPr="00B96823" w:rsidRDefault="00183BD4">
            <w:pPr>
              <w:pStyle w:val="aa"/>
              <w:jc w:val="center"/>
            </w:pPr>
            <w:r w:rsidRPr="00B96823">
              <w:t>Предприятие</w:t>
            </w:r>
          </w:p>
        </w:tc>
        <w:tc>
          <w:tcPr>
            <w:tcW w:w="2058" w:type="dxa"/>
          </w:tcPr>
          <w:p w14:paraId="24563803" w14:textId="77777777" w:rsidR="00183BD4" w:rsidRPr="00B96823" w:rsidRDefault="00183BD4">
            <w:pPr>
              <w:pStyle w:val="aa"/>
              <w:jc w:val="center"/>
            </w:pPr>
            <w:r w:rsidRPr="00B96823">
              <w:t>Минимальная плотность застройки, процент</w:t>
            </w:r>
          </w:p>
        </w:tc>
      </w:tr>
      <w:tr w:rsidR="00183BD4" w:rsidRPr="00B96823" w14:paraId="2D077CE6" w14:textId="77777777" w:rsidTr="00662461">
        <w:tc>
          <w:tcPr>
            <w:tcW w:w="2380" w:type="dxa"/>
          </w:tcPr>
          <w:p w14:paraId="5BB0DA2A" w14:textId="77777777" w:rsidR="00183BD4" w:rsidRPr="00B96823" w:rsidRDefault="00183BD4">
            <w:pPr>
              <w:pStyle w:val="aa"/>
              <w:jc w:val="center"/>
            </w:pPr>
            <w:r w:rsidRPr="00B96823">
              <w:t>1</w:t>
            </w:r>
          </w:p>
        </w:tc>
        <w:tc>
          <w:tcPr>
            <w:tcW w:w="700" w:type="dxa"/>
          </w:tcPr>
          <w:p w14:paraId="2AAE5347" w14:textId="77777777" w:rsidR="00183BD4" w:rsidRPr="00B96823" w:rsidRDefault="00183BD4">
            <w:pPr>
              <w:pStyle w:val="aa"/>
              <w:jc w:val="center"/>
            </w:pPr>
            <w:r w:rsidRPr="00B96823">
              <w:t>2</w:t>
            </w:r>
          </w:p>
        </w:tc>
        <w:tc>
          <w:tcPr>
            <w:tcW w:w="5460" w:type="dxa"/>
          </w:tcPr>
          <w:p w14:paraId="7CBD9259" w14:textId="77777777" w:rsidR="00183BD4" w:rsidRPr="00B96823" w:rsidRDefault="00183BD4">
            <w:pPr>
              <w:pStyle w:val="aa"/>
              <w:jc w:val="center"/>
            </w:pPr>
            <w:r w:rsidRPr="00B96823">
              <w:t>3</w:t>
            </w:r>
          </w:p>
        </w:tc>
        <w:tc>
          <w:tcPr>
            <w:tcW w:w="2058" w:type="dxa"/>
          </w:tcPr>
          <w:p w14:paraId="0FA44C15" w14:textId="77777777" w:rsidR="00183BD4" w:rsidRPr="00B96823" w:rsidRDefault="00183BD4">
            <w:pPr>
              <w:pStyle w:val="aa"/>
              <w:jc w:val="center"/>
            </w:pPr>
            <w:r w:rsidRPr="00B96823">
              <w:t>4</w:t>
            </w:r>
          </w:p>
        </w:tc>
      </w:tr>
      <w:tr w:rsidR="00183BD4" w:rsidRPr="00B96823" w14:paraId="7C2877F1" w14:textId="77777777" w:rsidTr="00662461">
        <w:tc>
          <w:tcPr>
            <w:tcW w:w="2380" w:type="dxa"/>
            <w:vMerge w:val="restart"/>
          </w:tcPr>
          <w:p w14:paraId="134F5109" w14:textId="77777777" w:rsidR="00183BD4" w:rsidRPr="00B96823" w:rsidRDefault="00183BD4">
            <w:pPr>
              <w:pStyle w:val="ac"/>
            </w:pPr>
            <w:r w:rsidRPr="00B96823">
              <w:t>I. Крупнорогатого скота</w:t>
            </w:r>
          </w:p>
          <w:p w14:paraId="64E472B3" w14:textId="77777777" w:rsidR="00183BD4" w:rsidRPr="00B96823" w:rsidRDefault="00183BD4">
            <w:pPr>
              <w:pStyle w:val="ac"/>
            </w:pPr>
            <w:r w:rsidRPr="00B96823">
              <w:t>А.) Товарные</w:t>
            </w:r>
          </w:p>
        </w:tc>
        <w:tc>
          <w:tcPr>
            <w:tcW w:w="700" w:type="dxa"/>
          </w:tcPr>
          <w:p w14:paraId="2B113237" w14:textId="77777777" w:rsidR="00183BD4" w:rsidRPr="00B96823" w:rsidRDefault="00183BD4">
            <w:pPr>
              <w:pStyle w:val="aa"/>
            </w:pPr>
          </w:p>
        </w:tc>
        <w:tc>
          <w:tcPr>
            <w:tcW w:w="5460" w:type="dxa"/>
          </w:tcPr>
          <w:p w14:paraId="4DC0451E" w14:textId="77777777" w:rsidR="00183BD4" w:rsidRPr="00B96823" w:rsidRDefault="00183BD4">
            <w:pPr>
              <w:pStyle w:val="ac"/>
            </w:pPr>
            <w:r w:rsidRPr="00B96823">
              <w:t>Молочные при привязном содержании коров</w:t>
            </w:r>
          </w:p>
        </w:tc>
        <w:tc>
          <w:tcPr>
            <w:tcW w:w="2058" w:type="dxa"/>
          </w:tcPr>
          <w:p w14:paraId="64286145" w14:textId="77777777" w:rsidR="00183BD4" w:rsidRPr="00B96823" w:rsidRDefault="00183BD4">
            <w:pPr>
              <w:pStyle w:val="aa"/>
            </w:pPr>
          </w:p>
        </w:tc>
      </w:tr>
      <w:tr w:rsidR="00183BD4" w:rsidRPr="00B96823" w14:paraId="00BCD9FF" w14:textId="77777777" w:rsidTr="00662461">
        <w:tc>
          <w:tcPr>
            <w:tcW w:w="2380" w:type="dxa"/>
            <w:vMerge/>
          </w:tcPr>
          <w:p w14:paraId="378E5DA0" w14:textId="77777777" w:rsidR="00183BD4" w:rsidRPr="00B96823" w:rsidRDefault="00183BD4">
            <w:pPr>
              <w:pStyle w:val="aa"/>
            </w:pPr>
          </w:p>
        </w:tc>
        <w:tc>
          <w:tcPr>
            <w:tcW w:w="700" w:type="dxa"/>
          </w:tcPr>
          <w:p w14:paraId="6BAA8D60" w14:textId="77777777" w:rsidR="00183BD4" w:rsidRPr="00B96823" w:rsidRDefault="00183BD4">
            <w:pPr>
              <w:pStyle w:val="aa"/>
              <w:jc w:val="center"/>
            </w:pPr>
            <w:r w:rsidRPr="00B96823">
              <w:t>1</w:t>
            </w:r>
          </w:p>
        </w:tc>
        <w:tc>
          <w:tcPr>
            <w:tcW w:w="5460" w:type="dxa"/>
          </w:tcPr>
          <w:p w14:paraId="08FE9C4E" w14:textId="77777777" w:rsidR="00183BD4" w:rsidRPr="00B96823" w:rsidRDefault="00183BD4">
            <w:pPr>
              <w:pStyle w:val="ac"/>
            </w:pPr>
            <w:r w:rsidRPr="00B96823">
              <w:t>на 400 и 600 коров</w:t>
            </w:r>
          </w:p>
        </w:tc>
        <w:tc>
          <w:tcPr>
            <w:tcW w:w="2058" w:type="dxa"/>
          </w:tcPr>
          <w:p w14:paraId="2ABF1CB3" w14:textId="77777777" w:rsidR="00183BD4" w:rsidRPr="00B96823" w:rsidRDefault="00183BD4">
            <w:pPr>
              <w:pStyle w:val="aa"/>
              <w:jc w:val="center"/>
            </w:pPr>
            <w:r w:rsidRPr="00B96823">
              <w:t>45; 51</w:t>
            </w:r>
          </w:p>
        </w:tc>
      </w:tr>
      <w:tr w:rsidR="00183BD4" w:rsidRPr="00B96823" w14:paraId="266AF766" w14:textId="77777777" w:rsidTr="00662461">
        <w:tc>
          <w:tcPr>
            <w:tcW w:w="2380" w:type="dxa"/>
            <w:vMerge w:val="restart"/>
          </w:tcPr>
          <w:p w14:paraId="6803AC61" w14:textId="77777777" w:rsidR="00183BD4" w:rsidRPr="00B96823" w:rsidRDefault="00183BD4">
            <w:pPr>
              <w:pStyle w:val="aa"/>
            </w:pPr>
          </w:p>
        </w:tc>
        <w:tc>
          <w:tcPr>
            <w:tcW w:w="700" w:type="dxa"/>
          </w:tcPr>
          <w:p w14:paraId="6FF8ED89" w14:textId="77777777" w:rsidR="00183BD4" w:rsidRPr="00B96823" w:rsidRDefault="00183BD4">
            <w:pPr>
              <w:pStyle w:val="aa"/>
              <w:jc w:val="center"/>
            </w:pPr>
            <w:r w:rsidRPr="00B96823">
              <w:t>2</w:t>
            </w:r>
          </w:p>
        </w:tc>
        <w:tc>
          <w:tcPr>
            <w:tcW w:w="5460" w:type="dxa"/>
          </w:tcPr>
          <w:p w14:paraId="3BBDA671" w14:textId="77777777" w:rsidR="00183BD4" w:rsidRPr="00B96823" w:rsidRDefault="00183BD4">
            <w:pPr>
              <w:pStyle w:val="ac"/>
            </w:pPr>
            <w:r w:rsidRPr="00B96823">
              <w:t>на 800 и 1200 коров</w:t>
            </w:r>
          </w:p>
        </w:tc>
        <w:tc>
          <w:tcPr>
            <w:tcW w:w="2058" w:type="dxa"/>
          </w:tcPr>
          <w:p w14:paraId="75A718AF" w14:textId="77777777" w:rsidR="00183BD4" w:rsidRPr="00B96823" w:rsidRDefault="00183BD4">
            <w:pPr>
              <w:pStyle w:val="aa"/>
              <w:jc w:val="center"/>
            </w:pPr>
            <w:r w:rsidRPr="00B96823">
              <w:t>52; 55</w:t>
            </w:r>
          </w:p>
        </w:tc>
      </w:tr>
      <w:tr w:rsidR="00183BD4" w:rsidRPr="00B96823" w14:paraId="73F20ABC" w14:textId="77777777" w:rsidTr="00662461">
        <w:tc>
          <w:tcPr>
            <w:tcW w:w="2380" w:type="dxa"/>
            <w:vMerge/>
          </w:tcPr>
          <w:p w14:paraId="70A1C76A" w14:textId="77777777" w:rsidR="00183BD4" w:rsidRPr="00B96823" w:rsidRDefault="00183BD4">
            <w:pPr>
              <w:pStyle w:val="aa"/>
            </w:pPr>
          </w:p>
        </w:tc>
        <w:tc>
          <w:tcPr>
            <w:tcW w:w="700" w:type="dxa"/>
          </w:tcPr>
          <w:p w14:paraId="096C12AA" w14:textId="77777777" w:rsidR="00183BD4" w:rsidRPr="00B96823" w:rsidRDefault="00183BD4">
            <w:pPr>
              <w:pStyle w:val="aa"/>
            </w:pPr>
          </w:p>
        </w:tc>
        <w:tc>
          <w:tcPr>
            <w:tcW w:w="5460" w:type="dxa"/>
          </w:tcPr>
          <w:p w14:paraId="1214BFA1" w14:textId="77777777" w:rsidR="00183BD4" w:rsidRPr="00B96823" w:rsidRDefault="00183BD4">
            <w:pPr>
              <w:pStyle w:val="ac"/>
            </w:pPr>
            <w:r w:rsidRPr="00B96823">
              <w:t>Молочные при беспривязном содержании коров</w:t>
            </w:r>
          </w:p>
        </w:tc>
        <w:tc>
          <w:tcPr>
            <w:tcW w:w="2058" w:type="dxa"/>
          </w:tcPr>
          <w:p w14:paraId="41083BFC" w14:textId="77777777" w:rsidR="00183BD4" w:rsidRPr="00B96823" w:rsidRDefault="00183BD4">
            <w:pPr>
              <w:pStyle w:val="aa"/>
            </w:pPr>
          </w:p>
        </w:tc>
      </w:tr>
      <w:tr w:rsidR="00183BD4" w:rsidRPr="00B96823" w14:paraId="4B0A60B7" w14:textId="77777777" w:rsidTr="00662461">
        <w:tc>
          <w:tcPr>
            <w:tcW w:w="2380" w:type="dxa"/>
          </w:tcPr>
          <w:p w14:paraId="2792C67C" w14:textId="77777777" w:rsidR="00183BD4" w:rsidRPr="00B96823" w:rsidRDefault="00183BD4">
            <w:pPr>
              <w:pStyle w:val="aa"/>
            </w:pPr>
          </w:p>
        </w:tc>
        <w:tc>
          <w:tcPr>
            <w:tcW w:w="700" w:type="dxa"/>
          </w:tcPr>
          <w:p w14:paraId="44D54402" w14:textId="77777777" w:rsidR="00183BD4" w:rsidRPr="00B96823" w:rsidRDefault="00183BD4">
            <w:pPr>
              <w:pStyle w:val="aa"/>
              <w:jc w:val="center"/>
            </w:pPr>
            <w:r w:rsidRPr="00B96823">
              <w:t>3</w:t>
            </w:r>
          </w:p>
        </w:tc>
        <w:tc>
          <w:tcPr>
            <w:tcW w:w="5460" w:type="dxa"/>
          </w:tcPr>
          <w:p w14:paraId="449EED13" w14:textId="77777777" w:rsidR="00183BD4" w:rsidRPr="00B96823" w:rsidRDefault="00183BD4">
            <w:pPr>
              <w:pStyle w:val="ac"/>
            </w:pPr>
            <w:r w:rsidRPr="00B96823">
              <w:t>на 400 и 600 коров</w:t>
            </w:r>
          </w:p>
        </w:tc>
        <w:tc>
          <w:tcPr>
            <w:tcW w:w="2058" w:type="dxa"/>
          </w:tcPr>
          <w:p w14:paraId="1FF9BE68" w14:textId="77777777" w:rsidR="00183BD4" w:rsidRPr="00B96823" w:rsidRDefault="00183BD4">
            <w:pPr>
              <w:pStyle w:val="aa"/>
              <w:jc w:val="center"/>
            </w:pPr>
            <w:r w:rsidRPr="00B96823">
              <w:t>45; 51</w:t>
            </w:r>
          </w:p>
        </w:tc>
      </w:tr>
      <w:tr w:rsidR="00183BD4" w:rsidRPr="00B96823" w14:paraId="6E0AB24E" w14:textId="77777777" w:rsidTr="00662461">
        <w:tc>
          <w:tcPr>
            <w:tcW w:w="2380" w:type="dxa"/>
            <w:vMerge w:val="restart"/>
          </w:tcPr>
          <w:p w14:paraId="682D2A83" w14:textId="77777777" w:rsidR="00183BD4" w:rsidRPr="00B96823" w:rsidRDefault="00183BD4">
            <w:pPr>
              <w:pStyle w:val="aa"/>
            </w:pPr>
          </w:p>
        </w:tc>
        <w:tc>
          <w:tcPr>
            <w:tcW w:w="700" w:type="dxa"/>
          </w:tcPr>
          <w:p w14:paraId="27C4E238" w14:textId="77777777" w:rsidR="00183BD4" w:rsidRPr="00B96823" w:rsidRDefault="00183BD4">
            <w:pPr>
              <w:pStyle w:val="aa"/>
              <w:jc w:val="center"/>
            </w:pPr>
            <w:r w:rsidRPr="00B96823">
              <w:t>4</w:t>
            </w:r>
          </w:p>
        </w:tc>
        <w:tc>
          <w:tcPr>
            <w:tcW w:w="5460" w:type="dxa"/>
          </w:tcPr>
          <w:p w14:paraId="47275722" w14:textId="77777777" w:rsidR="00183BD4" w:rsidRPr="00B96823" w:rsidRDefault="00183BD4">
            <w:pPr>
              <w:pStyle w:val="ac"/>
            </w:pPr>
            <w:r w:rsidRPr="00B96823">
              <w:t>на 800 и 1200 коров</w:t>
            </w:r>
          </w:p>
        </w:tc>
        <w:tc>
          <w:tcPr>
            <w:tcW w:w="2058" w:type="dxa"/>
          </w:tcPr>
          <w:p w14:paraId="4B46968E" w14:textId="77777777" w:rsidR="00183BD4" w:rsidRPr="00B96823" w:rsidRDefault="00183BD4">
            <w:pPr>
              <w:pStyle w:val="aa"/>
              <w:jc w:val="center"/>
            </w:pPr>
            <w:r w:rsidRPr="00B96823">
              <w:t>52; 55</w:t>
            </w:r>
          </w:p>
        </w:tc>
      </w:tr>
      <w:tr w:rsidR="00183BD4" w:rsidRPr="00B96823" w14:paraId="5E9E15BE" w14:textId="77777777" w:rsidTr="00662461">
        <w:tc>
          <w:tcPr>
            <w:tcW w:w="2380" w:type="dxa"/>
            <w:vMerge/>
          </w:tcPr>
          <w:p w14:paraId="2B6749AE" w14:textId="77777777" w:rsidR="00183BD4" w:rsidRPr="00B96823" w:rsidRDefault="00183BD4">
            <w:pPr>
              <w:pStyle w:val="aa"/>
            </w:pPr>
          </w:p>
        </w:tc>
        <w:tc>
          <w:tcPr>
            <w:tcW w:w="700" w:type="dxa"/>
          </w:tcPr>
          <w:p w14:paraId="34826F0E" w14:textId="77777777" w:rsidR="00183BD4" w:rsidRPr="00B96823" w:rsidRDefault="00183BD4">
            <w:pPr>
              <w:pStyle w:val="aa"/>
            </w:pPr>
          </w:p>
        </w:tc>
        <w:tc>
          <w:tcPr>
            <w:tcW w:w="5460" w:type="dxa"/>
          </w:tcPr>
          <w:p w14:paraId="0AEB3392" w14:textId="77777777" w:rsidR="00183BD4" w:rsidRPr="00B96823" w:rsidRDefault="00183BD4">
            <w:pPr>
              <w:pStyle w:val="ac"/>
            </w:pPr>
            <w:r w:rsidRPr="00B96823">
              <w:t>Мясные с полным оборотом стада и репродукторные</w:t>
            </w:r>
          </w:p>
        </w:tc>
        <w:tc>
          <w:tcPr>
            <w:tcW w:w="2058" w:type="dxa"/>
          </w:tcPr>
          <w:p w14:paraId="7C262673" w14:textId="77777777" w:rsidR="00183BD4" w:rsidRPr="00B96823" w:rsidRDefault="00183BD4">
            <w:pPr>
              <w:pStyle w:val="aa"/>
            </w:pPr>
          </w:p>
        </w:tc>
      </w:tr>
      <w:tr w:rsidR="00183BD4" w:rsidRPr="00B96823" w14:paraId="4BDD6278" w14:textId="77777777" w:rsidTr="00662461">
        <w:tc>
          <w:tcPr>
            <w:tcW w:w="2380" w:type="dxa"/>
            <w:vMerge/>
          </w:tcPr>
          <w:p w14:paraId="71B4FF8C" w14:textId="77777777" w:rsidR="00183BD4" w:rsidRPr="00B96823" w:rsidRDefault="00183BD4">
            <w:pPr>
              <w:pStyle w:val="aa"/>
            </w:pPr>
          </w:p>
        </w:tc>
        <w:tc>
          <w:tcPr>
            <w:tcW w:w="700" w:type="dxa"/>
          </w:tcPr>
          <w:p w14:paraId="47BCA2C8" w14:textId="77777777" w:rsidR="00183BD4" w:rsidRPr="00B96823" w:rsidRDefault="00183BD4">
            <w:pPr>
              <w:pStyle w:val="aa"/>
              <w:jc w:val="center"/>
            </w:pPr>
            <w:r w:rsidRPr="00B96823">
              <w:t>5</w:t>
            </w:r>
          </w:p>
        </w:tc>
        <w:tc>
          <w:tcPr>
            <w:tcW w:w="5460" w:type="dxa"/>
          </w:tcPr>
          <w:p w14:paraId="2ABDB57D" w14:textId="77777777" w:rsidR="00183BD4" w:rsidRPr="00B96823" w:rsidRDefault="00183BD4">
            <w:pPr>
              <w:pStyle w:val="ac"/>
            </w:pPr>
            <w:r w:rsidRPr="00B96823">
              <w:t>на 400 и 600 скотомест</w:t>
            </w:r>
          </w:p>
        </w:tc>
        <w:tc>
          <w:tcPr>
            <w:tcW w:w="2058" w:type="dxa"/>
          </w:tcPr>
          <w:p w14:paraId="4AE8464A" w14:textId="77777777" w:rsidR="00183BD4" w:rsidRPr="00B96823" w:rsidRDefault="00183BD4">
            <w:pPr>
              <w:pStyle w:val="aa"/>
              <w:jc w:val="center"/>
            </w:pPr>
            <w:r w:rsidRPr="00B96823">
              <w:t>45</w:t>
            </w:r>
          </w:p>
        </w:tc>
      </w:tr>
      <w:tr w:rsidR="00183BD4" w:rsidRPr="00B96823" w14:paraId="29939399" w14:textId="77777777" w:rsidTr="00662461">
        <w:tc>
          <w:tcPr>
            <w:tcW w:w="2380" w:type="dxa"/>
            <w:vMerge/>
          </w:tcPr>
          <w:p w14:paraId="07176A6B" w14:textId="77777777" w:rsidR="00183BD4" w:rsidRPr="00B96823" w:rsidRDefault="00183BD4">
            <w:pPr>
              <w:pStyle w:val="aa"/>
            </w:pPr>
          </w:p>
        </w:tc>
        <w:tc>
          <w:tcPr>
            <w:tcW w:w="700" w:type="dxa"/>
          </w:tcPr>
          <w:p w14:paraId="285A2FAA" w14:textId="77777777" w:rsidR="00183BD4" w:rsidRPr="00B96823" w:rsidRDefault="00183BD4">
            <w:pPr>
              <w:pStyle w:val="aa"/>
              <w:jc w:val="center"/>
            </w:pPr>
            <w:r w:rsidRPr="00B96823">
              <w:t>6</w:t>
            </w:r>
          </w:p>
        </w:tc>
        <w:tc>
          <w:tcPr>
            <w:tcW w:w="5460" w:type="dxa"/>
          </w:tcPr>
          <w:p w14:paraId="26E3475B" w14:textId="77777777" w:rsidR="00183BD4" w:rsidRPr="00B96823" w:rsidRDefault="00183BD4">
            <w:pPr>
              <w:pStyle w:val="ac"/>
            </w:pPr>
            <w:r w:rsidRPr="00B96823">
              <w:t>на 800 и 1200 скотомест</w:t>
            </w:r>
          </w:p>
        </w:tc>
        <w:tc>
          <w:tcPr>
            <w:tcW w:w="2058" w:type="dxa"/>
          </w:tcPr>
          <w:p w14:paraId="7835232E" w14:textId="77777777" w:rsidR="00183BD4" w:rsidRPr="00B96823" w:rsidRDefault="00183BD4">
            <w:pPr>
              <w:pStyle w:val="aa"/>
              <w:jc w:val="center"/>
            </w:pPr>
            <w:r w:rsidRPr="00B96823">
              <w:t>47</w:t>
            </w:r>
          </w:p>
        </w:tc>
      </w:tr>
      <w:tr w:rsidR="00183BD4" w:rsidRPr="00B96823" w14:paraId="40382206" w14:textId="77777777" w:rsidTr="00662461">
        <w:tc>
          <w:tcPr>
            <w:tcW w:w="2380" w:type="dxa"/>
            <w:vMerge w:val="restart"/>
          </w:tcPr>
          <w:p w14:paraId="1D92200A" w14:textId="77777777" w:rsidR="00183BD4" w:rsidRPr="00B96823" w:rsidRDefault="00183BD4">
            <w:pPr>
              <w:pStyle w:val="aa"/>
            </w:pPr>
          </w:p>
        </w:tc>
        <w:tc>
          <w:tcPr>
            <w:tcW w:w="700" w:type="dxa"/>
          </w:tcPr>
          <w:p w14:paraId="09E3CFBE" w14:textId="77777777" w:rsidR="00183BD4" w:rsidRPr="00B96823" w:rsidRDefault="00183BD4">
            <w:pPr>
              <w:pStyle w:val="aa"/>
            </w:pPr>
          </w:p>
        </w:tc>
        <w:tc>
          <w:tcPr>
            <w:tcW w:w="5460" w:type="dxa"/>
          </w:tcPr>
          <w:p w14:paraId="03A550AB" w14:textId="77777777" w:rsidR="00183BD4" w:rsidRPr="00B96823" w:rsidRDefault="00183BD4">
            <w:pPr>
              <w:pStyle w:val="ac"/>
            </w:pPr>
            <w:r w:rsidRPr="00B96823">
              <w:t>Выращивания нетелей</w:t>
            </w:r>
          </w:p>
        </w:tc>
        <w:tc>
          <w:tcPr>
            <w:tcW w:w="2058" w:type="dxa"/>
          </w:tcPr>
          <w:p w14:paraId="78145CC6" w14:textId="77777777" w:rsidR="00183BD4" w:rsidRPr="00B96823" w:rsidRDefault="00183BD4">
            <w:pPr>
              <w:pStyle w:val="aa"/>
            </w:pPr>
          </w:p>
        </w:tc>
      </w:tr>
      <w:tr w:rsidR="00183BD4" w:rsidRPr="00B96823" w14:paraId="677A9B80" w14:textId="77777777" w:rsidTr="00662461">
        <w:tc>
          <w:tcPr>
            <w:tcW w:w="2380" w:type="dxa"/>
            <w:vMerge/>
          </w:tcPr>
          <w:p w14:paraId="447E1107" w14:textId="77777777" w:rsidR="00183BD4" w:rsidRPr="00B96823" w:rsidRDefault="00183BD4">
            <w:pPr>
              <w:pStyle w:val="aa"/>
            </w:pPr>
          </w:p>
        </w:tc>
        <w:tc>
          <w:tcPr>
            <w:tcW w:w="700" w:type="dxa"/>
          </w:tcPr>
          <w:p w14:paraId="33601302" w14:textId="77777777" w:rsidR="00183BD4" w:rsidRPr="00B96823" w:rsidRDefault="00183BD4">
            <w:pPr>
              <w:pStyle w:val="aa"/>
              <w:jc w:val="center"/>
            </w:pPr>
            <w:r w:rsidRPr="00B96823">
              <w:t>7</w:t>
            </w:r>
          </w:p>
        </w:tc>
        <w:tc>
          <w:tcPr>
            <w:tcW w:w="5460" w:type="dxa"/>
          </w:tcPr>
          <w:p w14:paraId="07C608EC" w14:textId="77777777" w:rsidR="00183BD4" w:rsidRPr="00B96823" w:rsidRDefault="00183BD4">
            <w:pPr>
              <w:pStyle w:val="ac"/>
            </w:pPr>
            <w:r w:rsidRPr="00B96823">
              <w:t>на 900 и 1200 скотомест</w:t>
            </w:r>
          </w:p>
        </w:tc>
        <w:tc>
          <w:tcPr>
            <w:tcW w:w="2058" w:type="dxa"/>
          </w:tcPr>
          <w:p w14:paraId="53510D5D" w14:textId="77777777" w:rsidR="00183BD4" w:rsidRPr="00B96823" w:rsidRDefault="00183BD4">
            <w:pPr>
              <w:pStyle w:val="aa"/>
              <w:jc w:val="center"/>
            </w:pPr>
            <w:r w:rsidRPr="00B96823">
              <w:t>51</w:t>
            </w:r>
          </w:p>
        </w:tc>
      </w:tr>
      <w:tr w:rsidR="00183BD4" w:rsidRPr="00B96823" w14:paraId="6F132811" w14:textId="77777777" w:rsidTr="00662461">
        <w:tc>
          <w:tcPr>
            <w:tcW w:w="2380" w:type="dxa"/>
            <w:vMerge/>
          </w:tcPr>
          <w:p w14:paraId="65AC5ADC" w14:textId="77777777" w:rsidR="00183BD4" w:rsidRPr="00B96823" w:rsidRDefault="00183BD4">
            <w:pPr>
              <w:pStyle w:val="aa"/>
            </w:pPr>
          </w:p>
        </w:tc>
        <w:tc>
          <w:tcPr>
            <w:tcW w:w="700" w:type="dxa"/>
          </w:tcPr>
          <w:p w14:paraId="20269034" w14:textId="77777777" w:rsidR="00183BD4" w:rsidRPr="00B96823" w:rsidRDefault="00183BD4">
            <w:pPr>
              <w:pStyle w:val="aa"/>
              <w:jc w:val="center"/>
            </w:pPr>
            <w:r w:rsidRPr="00B96823">
              <w:t>8</w:t>
            </w:r>
          </w:p>
        </w:tc>
        <w:tc>
          <w:tcPr>
            <w:tcW w:w="5460" w:type="dxa"/>
          </w:tcPr>
          <w:p w14:paraId="0276CC0C" w14:textId="77777777" w:rsidR="00183BD4" w:rsidRPr="00B96823" w:rsidRDefault="00183BD4">
            <w:pPr>
              <w:pStyle w:val="ac"/>
            </w:pPr>
            <w:r w:rsidRPr="00B96823">
              <w:t>на 2000 и 3000 скотомест</w:t>
            </w:r>
          </w:p>
        </w:tc>
        <w:tc>
          <w:tcPr>
            <w:tcW w:w="2058" w:type="dxa"/>
          </w:tcPr>
          <w:p w14:paraId="227EA1D5" w14:textId="77777777" w:rsidR="00183BD4" w:rsidRPr="00B96823" w:rsidRDefault="00183BD4">
            <w:pPr>
              <w:pStyle w:val="aa"/>
              <w:jc w:val="center"/>
            </w:pPr>
            <w:r w:rsidRPr="00B96823">
              <w:t>52</w:t>
            </w:r>
          </w:p>
        </w:tc>
      </w:tr>
      <w:tr w:rsidR="00183BD4" w:rsidRPr="00B96823" w14:paraId="50603286" w14:textId="77777777" w:rsidTr="00662461">
        <w:tc>
          <w:tcPr>
            <w:tcW w:w="2380" w:type="dxa"/>
            <w:vMerge/>
          </w:tcPr>
          <w:p w14:paraId="4CF51427" w14:textId="77777777" w:rsidR="00183BD4" w:rsidRPr="00B96823" w:rsidRDefault="00183BD4">
            <w:pPr>
              <w:pStyle w:val="aa"/>
            </w:pPr>
          </w:p>
        </w:tc>
        <w:tc>
          <w:tcPr>
            <w:tcW w:w="700" w:type="dxa"/>
          </w:tcPr>
          <w:p w14:paraId="7112FF4C" w14:textId="77777777" w:rsidR="00183BD4" w:rsidRPr="00B96823" w:rsidRDefault="00183BD4">
            <w:pPr>
              <w:pStyle w:val="aa"/>
              <w:jc w:val="center"/>
            </w:pPr>
            <w:r w:rsidRPr="00B96823">
              <w:t>9</w:t>
            </w:r>
          </w:p>
        </w:tc>
        <w:tc>
          <w:tcPr>
            <w:tcW w:w="5460" w:type="dxa"/>
          </w:tcPr>
          <w:p w14:paraId="00D8EC5E" w14:textId="77777777" w:rsidR="00183BD4" w:rsidRPr="00B96823" w:rsidRDefault="00183BD4">
            <w:pPr>
              <w:pStyle w:val="ac"/>
            </w:pPr>
            <w:r w:rsidRPr="00B96823">
              <w:t>на 4500 и 6000 скотомест</w:t>
            </w:r>
          </w:p>
        </w:tc>
        <w:tc>
          <w:tcPr>
            <w:tcW w:w="2058" w:type="dxa"/>
          </w:tcPr>
          <w:p w14:paraId="1CF0790A" w14:textId="77777777" w:rsidR="00183BD4" w:rsidRPr="00B96823" w:rsidRDefault="00183BD4">
            <w:pPr>
              <w:pStyle w:val="aa"/>
              <w:jc w:val="center"/>
            </w:pPr>
            <w:r w:rsidRPr="00B96823">
              <w:t>53</w:t>
            </w:r>
          </w:p>
        </w:tc>
      </w:tr>
      <w:tr w:rsidR="00183BD4" w:rsidRPr="00B96823" w14:paraId="4D7B462A" w14:textId="77777777" w:rsidTr="00662461">
        <w:tc>
          <w:tcPr>
            <w:tcW w:w="2380" w:type="dxa"/>
            <w:vMerge w:val="restart"/>
          </w:tcPr>
          <w:p w14:paraId="157F255F" w14:textId="77777777" w:rsidR="00183BD4" w:rsidRPr="00B96823" w:rsidRDefault="00183BD4">
            <w:pPr>
              <w:pStyle w:val="aa"/>
            </w:pPr>
          </w:p>
        </w:tc>
        <w:tc>
          <w:tcPr>
            <w:tcW w:w="700" w:type="dxa"/>
          </w:tcPr>
          <w:p w14:paraId="49C971D9" w14:textId="77777777" w:rsidR="00183BD4" w:rsidRPr="00B96823" w:rsidRDefault="00183BD4">
            <w:pPr>
              <w:pStyle w:val="aa"/>
            </w:pPr>
          </w:p>
        </w:tc>
        <w:tc>
          <w:tcPr>
            <w:tcW w:w="5460" w:type="dxa"/>
          </w:tcPr>
          <w:p w14:paraId="50215E7C" w14:textId="77777777" w:rsidR="00183BD4" w:rsidRPr="00B96823" w:rsidRDefault="00183BD4">
            <w:pPr>
              <w:pStyle w:val="ac"/>
            </w:pPr>
            <w:r w:rsidRPr="00B96823">
              <w:t>Доращивания и откорма крупного рогатого скота</w:t>
            </w:r>
          </w:p>
        </w:tc>
        <w:tc>
          <w:tcPr>
            <w:tcW w:w="2058" w:type="dxa"/>
          </w:tcPr>
          <w:p w14:paraId="2B328DEB" w14:textId="77777777" w:rsidR="00183BD4" w:rsidRPr="00B96823" w:rsidRDefault="00183BD4">
            <w:pPr>
              <w:pStyle w:val="aa"/>
            </w:pPr>
          </w:p>
        </w:tc>
      </w:tr>
      <w:tr w:rsidR="00183BD4" w:rsidRPr="00B96823" w14:paraId="0421340E" w14:textId="77777777" w:rsidTr="00662461">
        <w:tc>
          <w:tcPr>
            <w:tcW w:w="2380" w:type="dxa"/>
            <w:vMerge/>
          </w:tcPr>
          <w:p w14:paraId="0D3F9247" w14:textId="77777777" w:rsidR="00183BD4" w:rsidRPr="00B96823" w:rsidRDefault="00183BD4">
            <w:pPr>
              <w:pStyle w:val="aa"/>
            </w:pPr>
          </w:p>
        </w:tc>
        <w:tc>
          <w:tcPr>
            <w:tcW w:w="700" w:type="dxa"/>
          </w:tcPr>
          <w:p w14:paraId="5ADB592D" w14:textId="77777777" w:rsidR="00183BD4" w:rsidRPr="00B96823" w:rsidRDefault="00183BD4">
            <w:pPr>
              <w:pStyle w:val="aa"/>
              <w:jc w:val="center"/>
            </w:pPr>
            <w:r w:rsidRPr="00B96823">
              <w:t>10</w:t>
            </w:r>
          </w:p>
        </w:tc>
        <w:tc>
          <w:tcPr>
            <w:tcW w:w="5460" w:type="dxa"/>
          </w:tcPr>
          <w:p w14:paraId="2BF8F3B5" w14:textId="77777777" w:rsidR="00183BD4" w:rsidRPr="00B96823" w:rsidRDefault="00183BD4">
            <w:pPr>
              <w:pStyle w:val="ac"/>
            </w:pPr>
            <w:r w:rsidRPr="00B96823">
              <w:t>на 3000 скотомест</w:t>
            </w:r>
          </w:p>
        </w:tc>
        <w:tc>
          <w:tcPr>
            <w:tcW w:w="2058" w:type="dxa"/>
          </w:tcPr>
          <w:p w14:paraId="08AA30DD" w14:textId="77777777" w:rsidR="00183BD4" w:rsidRPr="00B96823" w:rsidRDefault="00183BD4">
            <w:pPr>
              <w:pStyle w:val="aa"/>
              <w:jc w:val="center"/>
            </w:pPr>
            <w:r w:rsidRPr="00B96823">
              <w:t>38</w:t>
            </w:r>
          </w:p>
        </w:tc>
      </w:tr>
      <w:tr w:rsidR="00183BD4" w:rsidRPr="00B96823" w14:paraId="10E136A8" w14:textId="77777777" w:rsidTr="00662461">
        <w:tc>
          <w:tcPr>
            <w:tcW w:w="2380" w:type="dxa"/>
          </w:tcPr>
          <w:p w14:paraId="08D69F2F" w14:textId="77777777" w:rsidR="00183BD4" w:rsidRPr="00B96823" w:rsidRDefault="00183BD4">
            <w:pPr>
              <w:pStyle w:val="aa"/>
            </w:pPr>
          </w:p>
        </w:tc>
        <w:tc>
          <w:tcPr>
            <w:tcW w:w="700" w:type="dxa"/>
          </w:tcPr>
          <w:p w14:paraId="2CA573FD" w14:textId="77777777" w:rsidR="00183BD4" w:rsidRPr="00B96823" w:rsidRDefault="00183BD4">
            <w:pPr>
              <w:pStyle w:val="aa"/>
              <w:jc w:val="center"/>
            </w:pPr>
            <w:r w:rsidRPr="00B96823">
              <w:t>11</w:t>
            </w:r>
          </w:p>
        </w:tc>
        <w:tc>
          <w:tcPr>
            <w:tcW w:w="5460" w:type="dxa"/>
          </w:tcPr>
          <w:p w14:paraId="625F874D" w14:textId="77777777" w:rsidR="00183BD4" w:rsidRPr="00B96823" w:rsidRDefault="00183BD4">
            <w:pPr>
              <w:pStyle w:val="ac"/>
            </w:pPr>
            <w:r w:rsidRPr="00B96823">
              <w:t>на 6000 и 12000 скотомест</w:t>
            </w:r>
          </w:p>
        </w:tc>
        <w:tc>
          <w:tcPr>
            <w:tcW w:w="2058" w:type="dxa"/>
          </w:tcPr>
          <w:p w14:paraId="05D67F60" w14:textId="77777777" w:rsidR="00183BD4" w:rsidRPr="00B96823" w:rsidRDefault="00183BD4">
            <w:pPr>
              <w:pStyle w:val="aa"/>
              <w:jc w:val="center"/>
            </w:pPr>
            <w:r w:rsidRPr="00B96823">
              <w:t>40</w:t>
            </w:r>
          </w:p>
        </w:tc>
      </w:tr>
      <w:tr w:rsidR="00183BD4" w:rsidRPr="00B96823" w14:paraId="0AC6BCB2" w14:textId="77777777" w:rsidTr="00662461">
        <w:tc>
          <w:tcPr>
            <w:tcW w:w="2380" w:type="dxa"/>
            <w:vMerge w:val="restart"/>
          </w:tcPr>
          <w:p w14:paraId="2AFA8806" w14:textId="77777777" w:rsidR="00183BD4" w:rsidRPr="00B96823" w:rsidRDefault="00183BD4">
            <w:pPr>
              <w:pStyle w:val="aa"/>
            </w:pPr>
          </w:p>
        </w:tc>
        <w:tc>
          <w:tcPr>
            <w:tcW w:w="700" w:type="dxa"/>
          </w:tcPr>
          <w:p w14:paraId="68412279" w14:textId="77777777" w:rsidR="00183BD4" w:rsidRPr="00B96823" w:rsidRDefault="00183BD4">
            <w:pPr>
              <w:pStyle w:val="aa"/>
            </w:pPr>
          </w:p>
        </w:tc>
        <w:tc>
          <w:tcPr>
            <w:tcW w:w="5460" w:type="dxa"/>
          </w:tcPr>
          <w:p w14:paraId="25D4630F" w14:textId="77777777" w:rsidR="00183BD4" w:rsidRPr="00B96823" w:rsidRDefault="00183BD4">
            <w:pPr>
              <w:pStyle w:val="ac"/>
            </w:pPr>
            <w:r w:rsidRPr="00B96823">
              <w:t>Выращивание телят, доращивание и откорма молодняка</w:t>
            </w:r>
          </w:p>
        </w:tc>
        <w:tc>
          <w:tcPr>
            <w:tcW w:w="2058" w:type="dxa"/>
          </w:tcPr>
          <w:p w14:paraId="5FE90DE4" w14:textId="77777777" w:rsidR="00183BD4" w:rsidRPr="00B96823" w:rsidRDefault="00183BD4">
            <w:pPr>
              <w:pStyle w:val="aa"/>
            </w:pPr>
          </w:p>
        </w:tc>
      </w:tr>
      <w:tr w:rsidR="00183BD4" w:rsidRPr="00B96823" w14:paraId="72ABBAAD" w14:textId="77777777" w:rsidTr="00662461">
        <w:tc>
          <w:tcPr>
            <w:tcW w:w="2380" w:type="dxa"/>
            <w:vMerge/>
          </w:tcPr>
          <w:p w14:paraId="0541BC7A" w14:textId="77777777" w:rsidR="00183BD4" w:rsidRPr="00B96823" w:rsidRDefault="00183BD4">
            <w:pPr>
              <w:pStyle w:val="aa"/>
            </w:pPr>
          </w:p>
        </w:tc>
        <w:tc>
          <w:tcPr>
            <w:tcW w:w="700" w:type="dxa"/>
          </w:tcPr>
          <w:p w14:paraId="45E8568F" w14:textId="77777777" w:rsidR="00183BD4" w:rsidRPr="00B96823" w:rsidRDefault="00183BD4">
            <w:pPr>
              <w:pStyle w:val="aa"/>
              <w:jc w:val="center"/>
            </w:pPr>
            <w:r w:rsidRPr="00B96823">
              <w:t>12</w:t>
            </w:r>
          </w:p>
        </w:tc>
        <w:tc>
          <w:tcPr>
            <w:tcW w:w="5460" w:type="dxa"/>
          </w:tcPr>
          <w:p w14:paraId="7D4D754D" w14:textId="77777777" w:rsidR="00183BD4" w:rsidRPr="00B96823" w:rsidRDefault="00183BD4">
            <w:pPr>
              <w:pStyle w:val="ac"/>
            </w:pPr>
            <w:r w:rsidRPr="00B96823">
              <w:t>на 3000 скотомест</w:t>
            </w:r>
          </w:p>
        </w:tc>
        <w:tc>
          <w:tcPr>
            <w:tcW w:w="2058" w:type="dxa"/>
          </w:tcPr>
          <w:p w14:paraId="1F9A0482" w14:textId="77777777" w:rsidR="00183BD4" w:rsidRPr="00B96823" w:rsidRDefault="00183BD4">
            <w:pPr>
              <w:pStyle w:val="aa"/>
              <w:jc w:val="center"/>
            </w:pPr>
            <w:r w:rsidRPr="00B96823">
              <w:t>38</w:t>
            </w:r>
          </w:p>
        </w:tc>
      </w:tr>
      <w:tr w:rsidR="00183BD4" w:rsidRPr="00B96823" w14:paraId="6282081C" w14:textId="77777777" w:rsidTr="00662461">
        <w:tc>
          <w:tcPr>
            <w:tcW w:w="2380" w:type="dxa"/>
          </w:tcPr>
          <w:p w14:paraId="41257BAE" w14:textId="77777777" w:rsidR="00183BD4" w:rsidRPr="00B96823" w:rsidRDefault="00183BD4">
            <w:pPr>
              <w:pStyle w:val="aa"/>
            </w:pPr>
          </w:p>
        </w:tc>
        <w:tc>
          <w:tcPr>
            <w:tcW w:w="700" w:type="dxa"/>
          </w:tcPr>
          <w:p w14:paraId="56068D5D" w14:textId="77777777" w:rsidR="00183BD4" w:rsidRPr="00B96823" w:rsidRDefault="00183BD4">
            <w:pPr>
              <w:pStyle w:val="aa"/>
              <w:jc w:val="center"/>
            </w:pPr>
            <w:r w:rsidRPr="00B96823">
              <w:t>13</w:t>
            </w:r>
          </w:p>
        </w:tc>
        <w:tc>
          <w:tcPr>
            <w:tcW w:w="5460" w:type="dxa"/>
          </w:tcPr>
          <w:p w14:paraId="546A09BE" w14:textId="77777777" w:rsidR="00183BD4" w:rsidRPr="00B96823" w:rsidRDefault="00183BD4">
            <w:pPr>
              <w:pStyle w:val="ac"/>
            </w:pPr>
            <w:r w:rsidRPr="00B96823">
              <w:t>на 6000 и 12000 скотомест</w:t>
            </w:r>
          </w:p>
        </w:tc>
        <w:tc>
          <w:tcPr>
            <w:tcW w:w="2058" w:type="dxa"/>
          </w:tcPr>
          <w:p w14:paraId="03049984" w14:textId="77777777" w:rsidR="00183BD4" w:rsidRPr="00B96823" w:rsidRDefault="00183BD4">
            <w:pPr>
              <w:pStyle w:val="aa"/>
              <w:jc w:val="center"/>
            </w:pPr>
            <w:r w:rsidRPr="00B96823">
              <w:t>42</w:t>
            </w:r>
          </w:p>
        </w:tc>
      </w:tr>
      <w:tr w:rsidR="00183BD4" w:rsidRPr="00B96823" w14:paraId="3CC71E7A" w14:textId="77777777" w:rsidTr="00662461">
        <w:tc>
          <w:tcPr>
            <w:tcW w:w="2380" w:type="dxa"/>
            <w:vMerge w:val="restart"/>
          </w:tcPr>
          <w:p w14:paraId="317E0BFE" w14:textId="77777777" w:rsidR="00183BD4" w:rsidRPr="00B96823" w:rsidRDefault="00183BD4">
            <w:pPr>
              <w:pStyle w:val="aa"/>
            </w:pPr>
          </w:p>
        </w:tc>
        <w:tc>
          <w:tcPr>
            <w:tcW w:w="700" w:type="dxa"/>
          </w:tcPr>
          <w:p w14:paraId="4B9ED661" w14:textId="77777777" w:rsidR="00183BD4" w:rsidRPr="00B96823" w:rsidRDefault="00183BD4">
            <w:pPr>
              <w:pStyle w:val="aa"/>
            </w:pPr>
          </w:p>
        </w:tc>
        <w:tc>
          <w:tcPr>
            <w:tcW w:w="5460" w:type="dxa"/>
          </w:tcPr>
          <w:p w14:paraId="27932F8A" w14:textId="77777777" w:rsidR="00183BD4" w:rsidRPr="00B96823" w:rsidRDefault="00183BD4">
            <w:pPr>
              <w:pStyle w:val="ac"/>
            </w:pPr>
            <w:r w:rsidRPr="00B96823">
              <w:t>Откормочные площадки:</w:t>
            </w:r>
          </w:p>
        </w:tc>
        <w:tc>
          <w:tcPr>
            <w:tcW w:w="2058" w:type="dxa"/>
          </w:tcPr>
          <w:p w14:paraId="549394FA" w14:textId="77777777" w:rsidR="00183BD4" w:rsidRPr="00B96823" w:rsidRDefault="00183BD4">
            <w:pPr>
              <w:pStyle w:val="aa"/>
            </w:pPr>
          </w:p>
        </w:tc>
      </w:tr>
      <w:tr w:rsidR="00183BD4" w:rsidRPr="00B96823" w14:paraId="55086E34" w14:textId="77777777" w:rsidTr="00662461">
        <w:tc>
          <w:tcPr>
            <w:tcW w:w="2380" w:type="dxa"/>
            <w:vMerge/>
          </w:tcPr>
          <w:p w14:paraId="3DE8F820" w14:textId="77777777" w:rsidR="00183BD4" w:rsidRPr="00B96823" w:rsidRDefault="00183BD4">
            <w:pPr>
              <w:pStyle w:val="aa"/>
            </w:pPr>
          </w:p>
        </w:tc>
        <w:tc>
          <w:tcPr>
            <w:tcW w:w="700" w:type="dxa"/>
          </w:tcPr>
          <w:p w14:paraId="2D83BA3E" w14:textId="77777777" w:rsidR="00183BD4" w:rsidRPr="00B96823" w:rsidRDefault="00183BD4">
            <w:pPr>
              <w:pStyle w:val="aa"/>
              <w:jc w:val="center"/>
            </w:pPr>
            <w:r w:rsidRPr="00B96823">
              <w:t>14</w:t>
            </w:r>
          </w:p>
        </w:tc>
        <w:tc>
          <w:tcPr>
            <w:tcW w:w="5460" w:type="dxa"/>
          </w:tcPr>
          <w:p w14:paraId="318CB577" w14:textId="77777777" w:rsidR="00183BD4" w:rsidRPr="00B96823" w:rsidRDefault="00183BD4">
            <w:pPr>
              <w:pStyle w:val="ac"/>
            </w:pPr>
            <w:r w:rsidRPr="00B96823">
              <w:t>на 1000 скотомест</w:t>
            </w:r>
          </w:p>
        </w:tc>
        <w:tc>
          <w:tcPr>
            <w:tcW w:w="2058" w:type="dxa"/>
          </w:tcPr>
          <w:p w14:paraId="7E1A6101" w14:textId="77777777" w:rsidR="00183BD4" w:rsidRPr="00B96823" w:rsidRDefault="00183BD4">
            <w:pPr>
              <w:pStyle w:val="aa"/>
              <w:jc w:val="center"/>
            </w:pPr>
            <w:r w:rsidRPr="00B96823">
              <w:t>55</w:t>
            </w:r>
          </w:p>
        </w:tc>
      </w:tr>
      <w:tr w:rsidR="00183BD4" w:rsidRPr="00B96823" w14:paraId="6C269253" w14:textId="77777777" w:rsidTr="00662461">
        <w:tc>
          <w:tcPr>
            <w:tcW w:w="2380" w:type="dxa"/>
            <w:vMerge w:val="restart"/>
          </w:tcPr>
          <w:p w14:paraId="3F78B10F" w14:textId="77777777" w:rsidR="00183BD4" w:rsidRPr="00B96823" w:rsidRDefault="00183BD4">
            <w:pPr>
              <w:pStyle w:val="aa"/>
            </w:pPr>
          </w:p>
        </w:tc>
        <w:tc>
          <w:tcPr>
            <w:tcW w:w="700" w:type="dxa"/>
          </w:tcPr>
          <w:p w14:paraId="142D6312" w14:textId="77777777" w:rsidR="00183BD4" w:rsidRPr="00B96823" w:rsidRDefault="00183BD4">
            <w:pPr>
              <w:pStyle w:val="aa"/>
              <w:jc w:val="center"/>
            </w:pPr>
            <w:r w:rsidRPr="00B96823">
              <w:t>15</w:t>
            </w:r>
          </w:p>
        </w:tc>
        <w:tc>
          <w:tcPr>
            <w:tcW w:w="5460" w:type="dxa"/>
          </w:tcPr>
          <w:p w14:paraId="2C3E5C1E" w14:textId="77777777" w:rsidR="00183BD4" w:rsidRPr="00B96823" w:rsidRDefault="00183BD4">
            <w:pPr>
              <w:pStyle w:val="ac"/>
            </w:pPr>
            <w:r w:rsidRPr="00B96823">
              <w:t>на 3000 скотомест</w:t>
            </w:r>
          </w:p>
        </w:tc>
        <w:tc>
          <w:tcPr>
            <w:tcW w:w="2058" w:type="dxa"/>
          </w:tcPr>
          <w:p w14:paraId="6F60B5AD" w14:textId="77777777" w:rsidR="00183BD4" w:rsidRPr="00B96823" w:rsidRDefault="00183BD4">
            <w:pPr>
              <w:pStyle w:val="aa"/>
              <w:jc w:val="center"/>
            </w:pPr>
            <w:r w:rsidRPr="00B96823">
              <w:t>57</w:t>
            </w:r>
          </w:p>
        </w:tc>
      </w:tr>
      <w:tr w:rsidR="00183BD4" w:rsidRPr="00B96823" w14:paraId="64F3173A" w14:textId="77777777" w:rsidTr="00662461">
        <w:tc>
          <w:tcPr>
            <w:tcW w:w="2380" w:type="dxa"/>
            <w:vMerge/>
          </w:tcPr>
          <w:p w14:paraId="1EC86A53" w14:textId="77777777" w:rsidR="00183BD4" w:rsidRPr="00B96823" w:rsidRDefault="00183BD4">
            <w:pPr>
              <w:pStyle w:val="aa"/>
            </w:pPr>
          </w:p>
        </w:tc>
        <w:tc>
          <w:tcPr>
            <w:tcW w:w="700" w:type="dxa"/>
          </w:tcPr>
          <w:p w14:paraId="09A3A27C" w14:textId="77777777" w:rsidR="00183BD4" w:rsidRPr="00B96823" w:rsidRDefault="00183BD4">
            <w:pPr>
              <w:pStyle w:val="aa"/>
            </w:pPr>
            <w:r w:rsidRPr="00B96823">
              <w:t>16</w:t>
            </w:r>
          </w:p>
        </w:tc>
        <w:tc>
          <w:tcPr>
            <w:tcW w:w="5460" w:type="dxa"/>
          </w:tcPr>
          <w:p w14:paraId="659D2897" w14:textId="77777777" w:rsidR="00183BD4" w:rsidRPr="00B96823" w:rsidRDefault="00183BD4">
            <w:pPr>
              <w:pStyle w:val="ac"/>
            </w:pPr>
            <w:r w:rsidRPr="00B96823">
              <w:t>на 5000 скотомест</w:t>
            </w:r>
          </w:p>
        </w:tc>
        <w:tc>
          <w:tcPr>
            <w:tcW w:w="2058" w:type="dxa"/>
          </w:tcPr>
          <w:p w14:paraId="592B15E0" w14:textId="77777777" w:rsidR="00183BD4" w:rsidRPr="00B96823" w:rsidRDefault="00183BD4">
            <w:pPr>
              <w:pStyle w:val="aa"/>
              <w:jc w:val="center"/>
            </w:pPr>
            <w:r w:rsidRPr="00B96823">
              <w:t>59</w:t>
            </w:r>
          </w:p>
        </w:tc>
      </w:tr>
      <w:tr w:rsidR="00183BD4" w:rsidRPr="00B96823" w14:paraId="2671132C" w14:textId="77777777" w:rsidTr="00662461">
        <w:tc>
          <w:tcPr>
            <w:tcW w:w="2380" w:type="dxa"/>
            <w:vMerge/>
          </w:tcPr>
          <w:p w14:paraId="5CCEF8A4" w14:textId="77777777" w:rsidR="00183BD4" w:rsidRPr="00B96823" w:rsidRDefault="00183BD4">
            <w:pPr>
              <w:pStyle w:val="aa"/>
            </w:pPr>
          </w:p>
        </w:tc>
        <w:tc>
          <w:tcPr>
            <w:tcW w:w="700" w:type="dxa"/>
          </w:tcPr>
          <w:p w14:paraId="0B258CFD" w14:textId="77777777" w:rsidR="00183BD4" w:rsidRPr="00B96823" w:rsidRDefault="00183BD4">
            <w:pPr>
              <w:pStyle w:val="aa"/>
            </w:pPr>
            <w:r w:rsidRPr="00B96823">
              <w:t>17</w:t>
            </w:r>
          </w:p>
        </w:tc>
        <w:tc>
          <w:tcPr>
            <w:tcW w:w="5460" w:type="dxa"/>
          </w:tcPr>
          <w:p w14:paraId="3A9E7E7B" w14:textId="77777777" w:rsidR="00183BD4" w:rsidRPr="00B96823" w:rsidRDefault="00183BD4">
            <w:pPr>
              <w:pStyle w:val="ac"/>
            </w:pPr>
            <w:r w:rsidRPr="00B96823">
              <w:t>на 10000 скотомест</w:t>
            </w:r>
          </w:p>
        </w:tc>
        <w:tc>
          <w:tcPr>
            <w:tcW w:w="2058" w:type="dxa"/>
          </w:tcPr>
          <w:p w14:paraId="6D6713D7" w14:textId="77777777" w:rsidR="00183BD4" w:rsidRPr="00B96823" w:rsidRDefault="00183BD4">
            <w:pPr>
              <w:pStyle w:val="aa"/>
              <w:jc w:val="center"/>
            </w:pPr>
            <w:r w:rsidRPr="00B96823">
              <w:t>61</w:t>
            </w:r>
          </w:p>
        </w:tc>
      </w:tr>
      <w:tr w:rsidR="00183BD4" w:rsidRPr="00B96823" w14:paraId="13B075AC" w14:textId="77777777" w:rsidTr="00662461">
        <w:tc>
          <w:tcPr>
            <w:tcW w:w="2380" w:type="dxa"/>
            <w:vMerge w:val="restart"/>
          </w:tcPr>
          <w:p w14:paraId="5AF94065" w14:textId="77777777" w:rsidR="00183BD4" w:rsidRPr="00B96823" w:rsidRDefault="00183BD4">
            <w:pPr>
              <w:pStyle w:val="aa"/>
            </w:pPr>
          </w:p>
        </w:tc>
        <w:tc>
          <w:tcPr>
            <w:tcW w:w="700" w:type="dxa"/>
          </w:tcPr>
          <w:p w14:paraId="2728527C" w14:textId="77777777" w:rsidR="00183BD4" w:rsidRPr="00B96823" w:rsidRDefault="00183BD4">
            <w:pPr>
              <w:pStyle w:val="aa"/>
            </w:pPr>
          </w:p>
        </w:tc>
        <w:tc>
          <w:tcPr>
            <w:tcW w:w="5460" w:type="dxa"/>
          </w:tcPr>
          <w:p w14:paraId="50F1392F" w14:textId="77777777" w:rsidR="00183BD4" w:rsidRPr="00B96823" w:rsidRDefault="00183BD4">
            <w:pPr>
              <w:pStyle w:val="ac"/>
            </w:pPr>
            <w:r w:rsidRPr="00B96823">
              <w:t>Буйволоводческие:</w:t>
            </w:r>
          </w:p>
        </w:tc>
        <w:tc>
          <w:tcPr>
            <w:tcW w:w="2058" w:type="dxa"/>
          </w:tcPr>
          <w:p w14:paraId="512BAD9E" w14:textId="77777777" w:rsidR="00183BD4" w:rsidRPr="00B96823" w:rsidRDefault="00183BD4">
            <w:pPr>
              <w:pStyle w:val="aa"/>
            </w:pPr>
          </w:p>
        </w:tc>
      </w:tr>
      <w:tr w:rsidR="00183BD4" w:rsidRPr="00B96823" w14:paraId="554D029C" w14:textId="77777777" w:rsidTr="00662461">
        <w:tc>
          <w:tcPr>
            <w:tcW w:w="2380" w:type="dxa"/>
            <w:vMerge/>
          </w:tcPr>
          <w:p w14:paraId="739EF0D8" w14:textId="77777777" w:rsidR="00183BD4" w:rsidRPr="00B96823" w:rsidRDefault="00183BD4">
            <w:pPr>
              <w:pStyle w:val="aa"/>
            </w:pPr>
          </w:p>
        </w:tc>
        <w:tc>
          <w:tcPr>
            <w:tcW w:w="700" w:type="dxa"/>
          </w:tcPr>
          <w:p w14:paraId="338A7280" w14:textId="77777777" w:rsidR="00183BD4" w:rsidRPr="00B96823" w:rsidRDefault="00183BD4">
            <w:pPr>
              <w:pStyle w:val="aa"/>
              <w:jc w:val="center"/>
            </w:pPr>
            <w:r w:rsidRPr="00B96823">
              <w:t>18</w:t>
            </w:r>
          </w:p>
        </w:tc>
        <w:tc>
          <w:tcPr>
            <w:tcW w:w="5460" w:type="dxa"/>
          </w:tcPr>
          <w:p w14:paraId="61575EDB" w14:textId="77777777" w:rsidR="00183BD4" w:rsidRPr="00B96823" w:rsidRDefault="00183BD4">
            <w:pPr>
              <w:pStyle w:val="ac"/>
            </w:pPr>
            <w:r w:rsidRPr="00B96823">
              <w:t>На 400 буйволиц</w:t>
            </w:r>
          </w:p>
        </w:tc>
        <w:tc>
          <w:tcPr>
            <w:tcW w:w="2058" w:type="dxa"/>
          </w:tcPr>
          <w:p w14:paraId="6FDEE6E6" w14:textId="77777777" w:rsidR="00183BD4" w:rsidRPr="00B96823" w:rsidRDefault="00183BD4">
            <w:pPr>
              <w:pStyle w:val="aa"/>
              <w:jc w:val="center"/>
            </w:pPr>
            <w:r w:rsidRPr="00B96823">
              <w:t>54</w:t>
            </w:r>
          </w:p>
        </w:tc>
      </w:tr>
      <w:tr w:rsidR="00183BD4" w:rsidRPr="00B96823" w14:paraId="379A9EE8" w14:textId="77777777" w:rsidTr="00662461">
        <w:tc>
          <w:tcPr>
            <w:tcW w:w="2380" w:type="dxa"/>
            <w:vMerge w:val="restart"/>
          </w:tcPr>
          <w:p w14:paraId="0669FAA9" w14:textId="77777777" w:rsidR="00183BD4" w:rsidRPr="00B96823" w:rsidRDefault="00183BD4">
            <w:pPr>
              <w:pStyle w:val="ac"/>
            </w:pPr>
            <w:r w:rsidRPr="00B96823">
              <w:t>Б.) Племенные</w:t>
            </w:r>
          </w:p>
        </w:tc>
        <w:tc>
          <w:tcPr>
            <w:tcW w:w="700" w:type="dxa"/>
          </w:tcPr>
          <w:p w14:paraId="2AC1CCA9" w14:textId="77777777" w:rsidR="00183BD4" w:rsidRPr="00B96823" w:rsidRDefault="00183BD4">
            <w:pPr>
              <w:pStyle w:val="aa"/>
            </w:pPr>
          </w:p>
        </w:tc>
        <w:tc>
          <w:tcPr>
            <w:tcW w:w="5460" w:type="dxa"/>
          </w:tcPr>
          <w:p w14:paraId="67D529C3" w14:textId="77777777" w:rsidR="00183BD4" w:rsidRPr="00B96823" w:rsidRDefault="00183BD4">
            <w:pPr>
              <w:pStyle w:val="ac"/>
            </w:pPr>
            <w:r w:rsidRPr="00B96823">
              <w:t>Молочные:</w:t>
            </w:r>
          </w:p>
        </w:tc>
        <w:tc>
          <w:tcPr>
            <w:tcW w:w="2058" w:type="dxa"/>
          </w:tcPr>
          <w:p w14:paraId="77B00AC8" w14:textId="77777777" w:rsidR="00183BD4" w:rsidRPr="00B96823" w:rsidRDefault="00183BD4">
            <w:pPr>
              <w:pStyle w:val="aa"/>
            </w:pPr>
          </w:p>
        </w:tc>
      </w:tr>
      <w:tr w:rsidR="00183BD4" w:rsidRPr="00B96823" w14:paraId="4AF1D6FE" w14:textId="77777777" w:rsidTr="00662461">
        <w:tc>
          <w:tcPr>
            <w:tcW w:w="2380" w:type="dxa"/>
            <w:vMerge/>
          </w:tcPr>
          <w:p w14:paraId="41CEF4AF" w14:textId="77777777" w:rsidR="00183BD4" w:rsidRPr="00B96823" w:rsidRDefault="00183BD4">
            <w:pPr>
              <w:pStyle w:val="aa"/>
            </w:pPr>
          </w:p>
        </w:tc>
        <w:tc>
          <w:tcPr>
            <w:tcW w:w="700" w:type="dxa"/>
          </w:tcPr>
          <w:p w14:paraId="3B8DC593" w14:textId="77777777" w:rsidR="00183BD4" w:rsidRPr="00B96823" w:rsidRDefault="00183BD4">
            <w:pPr>
              <w:pStyle w:val="aa"/>
              <w:jc w:val="center"/>
            </w:pPr>
            <w:r w:rsidRPr="00B96823">
              <w:t>19</w:t>
            </w:r>
          </w:p>
        </w:tc>
        <w:tc>
          <w:tcPr>
            <w:tcW w:w="5460" w:type="dxa"/>
          </w:tcPr>
          <w:p w14:paraId="48E176BD" w14:textId="77777777" w:rsidR="00183BD4" w:rsidRPr="00B96823" w:rsidRDefault="00183BD4">
            <w:pPr>
              <w:pStyle w:val="ac"/>
            </w:pPr>
            <w:r w:rsidRPr="00B96823">
              <w:t>на 400 и 600 коров</w:t>
            </w:r>
          </w:p>
        </w:tc>
        <w:tc>
          <w:tcPr>
            <w:tcW w:w="2058" w:type="dxa"/>
          </w:tcPr>
          <w:p w14:paraId="0C94FE70" w14:textId="77777777" w:rsidR="00183BD4" w:rsidRPr="00B96823" w:rsidRDefault="00183BD4">
            <w:pPr>
              <w:pStyle w:val="aa"/>
              <w:jc w:val="center"/>
            </w:pPr>
            <w:r w:rsidRPr="00B96823">
              <w:t>46; 52</w:t>
            </w:r>
          </w:p>
        </w:tc>
      </w:tr>
      <w:tr w:rsidR="00183BD4" w:rsidRPr="00B96823" w14:paraId="0B5C35E2" w14:textId="77777777" w:rsidTr="00662461">
        <w:tc>
          <w:tcPr>
            <w:tcW w:w="2380" w:type="dxa"/>
            <w:vMerge/>
          </w:tcPr>
          <w:p w14:paraId="3AD1B2FA" w14:textId="77777777" w:rsidR="00183BD4" w:rsidRPr="00B96823" w:rsidRDefault="00183BD4">
            <w:pPr>
              <w:pStyle w:val="aa"/>
            </w:pPr>
          </w:p>
        </w:tc>
        <w:tc>
          <w:tcPr>
            <w:tcW w:w="700" w:type="dxa"/>
          </w:tcPr>
          <w:p w14:paraId="19CBFF75" w14:textId="77777777" w:rsidR="00183BD4" w:rsidRPr="00B96823" w:rsidRDefault="00183BD4">
            <w:pPr>
              <w:pStyle w:val="aa"/>
              <w:jc w:val="center"/>
            </w:pPr>
            <w:r w:rsidRPr="00B96823">
              <w:t>20</w:t>
            </w:r>
          </w:p>
        </w:tc>
        <w:tc>
          <w:tcPr>
            <w:tcW w:w="5460" w:type="dxa"/>
          </w:tcPr>
          <w:p w14:paraId="4213EECA" w14:textId="77777777" w:rsidR="00183BD4" w:rsidRPr="00B96823" w:rsidRDefault="00183BD4">
            <w:pPr>
              <w:pStyle w:val="ac"/>
            </w:pPr>
            <w:r w:rsidRPr="00B96823">
              <w:t>на 800 коров</w:t>
            </w:r>
          </w:p>
        </w:tc>
        <w:tc>
          <w:tcPr>
            <w:tcW w:w="2058" w:type="dxa"/>
          </w:tcPr>
          <w:p w14:paraId="11BC9992" w14:textId="77777777" w:rsidR="00183BD4" w:rsidRPr="00B96823" w:rsidRDefault="00183BD4">
            <w:pPr>
              <w:pStyle w:val="aa"/>
              <w:jc w:val="center"/>
            </w:pPr>
            <w:r w:rsidRPr="00B96823">
              <w:t>53</w:t>
            </w:r>
          </w:p>
        </w:tc>
      </w:tr>
      <w:tr w:rsidR="00183BD4" w:rsidRPr="00B96823" w14:paraId="525C276C" w14:textId="77777777" w:rsidTr="00662461">
        <w:tc>
          <w:tcPr>
            <w:tcW w:w="2380" w:type="dxa"/>
            <w:vMerge w:val="restart"/>
          </w:tcPr>
          <w:p w14:paraId="6B8BC949" w14:textId="77777777" w:rsidR="00183BD4" w:rsidRPr="00B96823" w:rsidRDefault="00183BD4">
            <w:pPr>
              <w:pStyle w:val="aa"/>
            </w:pPr>
          </w:p>
        </w:tc>
        <w:tc>
          <w:tcPr>
            <w:tcW w:w="700" w:type="dxa"/>
          </w:tcPr>
          <w:p w14:paraId="6CB5D979" w14:textId="77777777" w:rsidR="00183BD4" w:rsidRPr="00B96823" w:rsidRDefault="00183BD4">
            <w:pPr>
              <w:pStyle w:val="aa"/>
            </w:pPr>
          </w:p>
        </w:tc>
        <w:tc>
          <w:tcPr>
            <w:tcW w:w="5460" w:type="dxa"/>
          </w:tcPr>
          <w:p w14:paraId="1764DCCA" w14:textId="77777777" w:rsidR="00183BD4" w:rsidRPr="00B96823" w:rsidRDefault="00183BD4">
            <w:pPr>
              <w:pStyle w:val="ac"/>
            </w:pPr>
            <w:r w:rsidRPr="00B96823">
              <w:t>Мясные:</w:t>
            </w:r>
          </w:p>
        </w:tc>
        <w:tc>
          <w:tcPr>
            <w:tcW w:w="2058" w:type="dxa"/>
          </w:tcPr>
          <w:p w14:paraId="1376DF2B" w14:textId="77777777" w:rsidR="00183BD4" w:rsidRPr="00B96823" w:rsidRDefault="00183BD4">
            <w:pPr>
              <w:pStyle w:val="aa"/>
            </w:pPr>
          </w:p>
        </w:tc>
      </w:tr>
      <w:tr w:rsidR="00183BD4" w:rsidRPr="00B96823" w14:paraId="588515FD" w14:textId="77777777" w:rsidTr="00662461">
        <w:tc>
          <w:tcPr>
            <w:tcW w:w="2380" w:type="dxa"/>
            <w:vMerge/>
          </w:tcPr>
          <w:p w14:paraId="346139EB" w14:textId="77777777" w:rsidR="00183BD4" w:rsidRPr="00B96823" w:rsidRDefault="00183BD4">
            <w:pPr>
              <w:pStyle w:val="aa"/>
            </w:pPr>
          </w:p>
        </w:tc>
        <w:tc>
          <w:tcPr>
            <w:tcW w:w="700" w:type="dxa"/>
          </w:tcPr>
          <w:p w14:paraId="10F7C47D" w14:textId="77777777" w:rsidR="00183BD4" w:rsidRPr="00B96823" w:rsidRDefault="00183BD4">
            <w:pPr>
              <w:pStyle w:val="aa"/>
            </w:pPr>
            <w:r w:rsidRPr="00B96823">
              <w:t>21</w:t>
            </w:r>
          </w:p>
        </w:tc>
        <w:tc>
          <w:tcPr>
            <w:tcW w:w="5460" w:type="dxa"/>
          </w:tcPr>
          <w:p w14:paraId="0C39BA44" w14:textId="77777777" w:rsidR="00183BD4" w:rsidRPr="00B96823" w:rsidRDefault="00183BD4">
            <w:pPr>
              <w:pStyle w:val="ac"/>
            </w:pPr>
            <w:r w:rsidRPr="00B96823">
              <w:t>на 400 и 600 коров</w:t>
            </w:r>
          </w:p>
        </w:tc>
        <w:tc>
          <w:tcPr>
            <w:tcW w:w="2058" w:type="dxa"/>
          </w:tcPr>
          <w:p w14:paraId="1DAB87CA" w14:textId="77777777" w:rsidR="00183BD4" w:rsidRPr="00B96823" w:rsidRDefault="00183BD4">
            <w:pPr>
              <w:pStyle w:val="aa"/>
              <w:jc w:val="center"/>
            </w:pPr>
            <w:r w:rsidRPr="00B96823">
              <w:t>47</w:t>
            </w:r>
          </w:p>
        </w:tc>
      </w:tr>
      <w:tr w:rsidR="00183BD4" w:rsidRPr="00B96823" w14:paraId="6B8F16C6" w14:textId="77777777" w:rsidTr="00662461">
        <w:tc>
          <w:tcPr>
            <w:tcW w:w="2380" w:type="dxa"/>
            <w:vMerge/>
          </w:tcPr>
          <w:p w14:paraId="04A9814D" w14:textId="77777777" w:rsidR="00183BD4" w:rsidRPr="00B96823" w:rsidRDefault="00183BD4">
            <w:pPr>
              <w:pStyle w:val="aa"/>
            </w:pPr>
          </w:p>
        </w:tc>
        <w:tc>
          <w:tcPr>
            <w:tcW w:w="700" w:type="dxa"/>
          </w:tcPr>
          <w:p w14:paraId="75D21A25" w14:textId="77777777" w:rsidR="00183BD4" w:rsidRPr="00B96823" w:rsidRDefault="00183BD4">
            <w:pPr>
              <w:pStyle w:val="aa"/>
            </w:pPr>
            <w:r w:rsidRPr="00B96823">
              <w:t>22</w:t>
            </w:r>
          </w:p>
        </w:tc>
        <w:tc>
          <w:tcPr>
            <w:tcW w:w="5460" w:type="dxa"/>
          </w:tcPr>
          <w:p w14:paraId="1841FFF8" w14:textId="77777777" w:rsidR="00183BD4" w:rsidRPr="00B96823" w:rsidRDefault="00183BD4">
            <w:pPr>
              <w:pStyle w:val="ac"/>
            </w:pPr>
            <w:r w:rsidRPr="00B96823">
              <w:t>800 коров</w:t>
            </w:r>
          </w:p>
        </w:tc>
        <w:tc>
          <w:tcPr>
            <w:tcW w:w="2058" w:type="dxa"/>
          </w:tcPr>
          <w:p w14:paraId="370590C1" w14:textId="77777777" w:rsidR="00183BD4" w:rsidRPr="00B96823" w:rsidRDefault="00183BD4">
            <w:pPr>
              <w:pStyle w:val="aa"/>
              <w:jc w:val="center"/>
            </w:pPr>
            <w:r w:rsidRPr="00B96823">
              <w:t>52</w:t>
            </w:r>
          </w:p>
        </w:tc>
      </w:tr>
      <w:tr w:rsidR="00183BD4" w:rsidRPr="00B96823" w14:paraId="72C211F5" w14:textId="77777777" w:rsidTr="00662461">
        <w:tc>
          <w:tcPr>
            <w:tcW w:w="2380" w:type="dxa"/>
            <w:vMerge/>
          </w:tcPr>
          <w:p w14:paraId="6B69A1E3" w14:textId="77777777" w:rsidR="00183BD4" w:rsidRPr="00B96823" w:rsidRDefault="00183BD4">
            <w:pPr>
              <w:pStyle w:val="aa"/>
            </w:pPr>
          </w:p>
        </w:tc>
        <w:tc>
          <w:tcPr>
            <w:tcW w:w="700" w:type="dxa"/>
          </w:tcPr>
          <w:p w14:paraId="4E747A53" w14:textId="77777777" w:rsidR="00183BD4" w:rsidRPr="00B96823" w:rsidRDefault="00183BD4">
            <w:pPr>
              <w:pStyle w:val="aa"/>
            </w:pPr>
          </w:p>
        </w:tc>
        <w:tc>
          <w:tcPr>
            <w:tcW w:w="5460" w:type="dxa"/>
          </w:tcPr>
          <w:p w14:paraId="65859B8A" w14:textId="77777777" w:rsidR="00183BD4" w:rsidRPr="00B96823" w:rsidRDefault="00183BD4">
            <w:pPr>
              <w:pStyle w:val="ac"/>
            </w:pPr>
            <w:r w:rsidRPr="00B96823">
              <w:t>Выращивание нетелей:</w:t>
            </w:r>
          </w:p>
        </w:tc>
        <w:tc>
          <w:tcPr>
            <w:tcW w:w="2058" w:type="dxa"/>
          </w:tcPr>
          <w:p w14:paraId="51ACF1B8" w14:textId="77777777" w:rsidR="00183BD4" w:rsidRPr="00B96823" w:rsidRDefault="00183BD4">
            <w:pPr>
              <w:pStyle w:val="aa"/>
            </w:pPr>
          </w:p>
        </w:tc>
      </w:tr>
      <w:tr w:rsidR="00183BD4" w:rsidRPr="00B96823" w14:paraId="5A49ADD9" w14:textId="77777777" w:rsidTr="00662461">
        <w:tc>
          <w:tcPr>
            <w:tcW w:w="2380" w:type="dxa"/>
            <w:vMerge/>
          </w:tcPr>
          <w:p w14:paraId="1A37D659" w14:textId="77777777" w:rsidR="00183BD4" w:rsidRPr="00B96823" w:rsidRDefault="00183BD4">
            <w:pPr>
              <w:pStyle w:val="aa"/>
            </w:pPr>
          </w:p>
        </w:tc>
        <w:tc>
          <w:tcPr>
            <w:tcW w:w="700" w:type="dxa"/>
          </w:tcPr>
          <w:p w14:paraId="6B26CF00" w14:textId="77777777" w:rsidR="00183BD4" w:rsidRPr="00B96823" w:rsidRDefault="00183BD4">
            <w:pPr>
              <w:pStyle w:val="aa"/>
              <w:jc w:val="center"/>
            </w:pPr>
            <w:r w:rsidRPr="00B96823">
              <w:t>23</w:t>
            </w:r>
          </w:p>
        </w:tc>
        <w:tc>
          <w:tcPr>
            <w:tcW w:w="5460" w:type="dxa"/>
          </w:tcPr>
          <w:p w14:paraId="4AE01575" w14:textId="77777777" w:rsidR="00183BD4" w:rsidRPr="00B96823" w:rsidRDefault="00183BD4">
            <w:pPr>
              <w:pStyle w:val="ac"/>
            </w:pPr>
            <w:r w:rsidRPr="00B96823">
              <w:t>на 1000 и 2000 скотомест</w:t>
            </w:r>
          </w:p>
        </w:tc>
        <w:tc>
          <w:tcPr>
            <w:tcW w:w="2058" w:type="dxa"/>
          </w:tcPr>
          <w:p w14:paraId="11A3F70F" w14:textId="77777777" w:rsidR="00183BD4" w:rsidRPr="00B96823" w:rsidRDefault="00183BD4">
            <w:pPr>
              <w:pStyle w:val="aa"/>
              <w:jc w:val="center"/>
            </w:pPr>
            <w:r w:rsidRPr="00B96823">
              <w:t>52</w:t>
            </w:r>
          </w:p>
        </w:tc>
      </w:tr>
      <w:tr w:rsidR="00183BD4" w:rsidRPr="00B96823" w14:paraId="2AFBC283" w14:textId="77777777" w:rsidTr="00662461">
        <w:tc>
          <w:tcPr>
            <w:tcW w:w="2380" w:type="dxa"/>
          </w:tcPr>
          <w:p w14:paraId="579F4EE6" w14:textId="77777777" w:rsidR="00183BD4" w:rsidRPr="00B96823" w:rsidRDefault="00183BD4">
            <w:pPr>
              <w:pStyle w:val="ac"/>
            </w:pPr>
            <w:r w:rsidRPr="00B96823">
              <w:t>II. Свиноводческие</w:t>
            </w:r>
          </w:p>
        </w:tc>
        <w:tc>
          <w:tcPr>
            <w:tcW w:w="700" w:type="dxa"/>
          </w:tcPr>
          <w:p w14:paraId="15A2AB11" w14:textId="77777777" w:rsidR="00183BD4" w:rsidRPr="00B96823" w:rsidRDefault="00183BD4">
            <w:pPr>
              <w:pStyle w:val="aa"/>
            </w:pPr>
          </w:p>
        </w:tc>
        <w:tc>
          <w:tcPr>
            <w:tcW w:w="5460" w:type="dxa"/>
          </w:tcPr>
          <w:p w14:paraId="1C897907" w14:textId="77777777" w:rsidR="00183BD4" w:rsidRPr="00B96823" w:rsidRDefault="00183BD4">
            <w:pPr>
              <w:pStyle w:val="ac"/>
            </w:pPr>
            <w:r w:rsidRPr="00B96823">
              <w:t>Репродукторные:</w:t>
            </w:r>
          </w:p>
        </w:tc>
        <w:tc>
          <w:tcPr>
            <w:tcW w:w="2058" w:type="dxa"/>
          </w:tcPr>
          <w:p w14:paraId="60F4D0D1" w14:textId="77777777" w:rsidR="00183BD4" w:rsidRPr="00B96823" w:rsidRDefault="00183BD4">
            <w:pPr>
              <w:pStyle w:val="aa"/>
            </w:pPr>
          </w:p>
        </w:tc>
      </w:tr>
      <w:tr w:rsidR="00183BD4" w:rsidRPr="00B96823" w14:paraId="5D783F1C" w14:textId="77777777" w:rsidTr="00662461">
        <w:tc>
          <w:tcPr>
            <w:tcW w:w="2380" w:type="dxa"/>
          </w:tcPr>
          <w:p w14:paraId="1761D43D" w14:textId="77777777" w:rsidR="00183BD4" w:rsidRPr="00B96823" w:rsidRDefault="00183BD4">
            <w:pPr>
              <w:pStyle w:val="ac"/>
            </w:pPr>
            <w:r w:rsidRPr="00B96823">
              <w:t>А.) Товарные</w:t>
            </w:r>
          </w:p>
        </w:tc>
        <w:tc>
          <w:tcPr>
            <w:tcW w:w="700" w:type="dxa"/>
          </w:tcPr>
          <w:p w14:paraId="1F17E7ED" w14:textId="77777777" w:rsidR="00183BD4" w:rsidRPr="00B96823" w:rsidRDefault="00183BD4">
            <w:pPr>
              <w:pStyle w:val="aa"/>
              <w:jc w:val="center"/>
            </w:pPr>
            <w:r w:rsidRPr="00B96823">
              <w:t>24</w:t>
            </w:r>
          </w:p>
        </w:tc>
        <w:tc>
          <w:tcPr>
            <w:tcW w:w="5460" w:type="dxa"/>
          </w:tcPr>
          <w:p w14:paraId="732938AD" w14:textId="77777777" w:rsidR="00183BD4" w:rsidRPr="00B96823" w:rsidRDefault="00183BD4">
            <w:pPr>
              <w:pStyle w:val="ac"/>
            </w:pPr>
            <w:r w:rsidRPr="00B96823">
              <w:t>на 6000 голов</w:t>
            </w:r>
          </w:p>
        </w:tc>
        <w:tc>
          <w:tcPr>
            <w:tcW w:w="2058" w:type="dxa"/>
          </w:tcPr>
          <w:p w14:paraId="0F702CED" w14:textId="77777777" w:rsidR="00183BD4" w:rsidRPr="00B96823" w:rsidRDefault="00183BD4">
            <w:pPr>
              <w:pStyle w:val="aa"/>
              <w:jc w:val="center"/>
            </w:pPr>
            <w:r w:rsidRPr="00B96823">
              <w:t>35</w:t>
            </w:r>
          </w:p>
        </w:tc>
      </w:tr>
      <w:tr w:rsidR="00183BD4" w:rsidRPr="00B96823" w14:paraId="19F1E7C4" w14:textId="77777777" w:rsidTr="00662461">
        <w:tc>
          <w:tcPr>
            <w:tcW w:w="2380" w:type="dxa"/>
          </w:tcPr>
          <w:p w14:paraId="691A0C28" w14:textId="77777777" w:rsidR="00183BD4" w:rsidRPr="00B96823" w:rsidRDefault="00183BD4">
            <w:pPr>
              <w:pStyle w:val="aa"/>
            </w:pPr>
          </w:p>
        </w:tc>
        <w:tc>
          <w:tcPr>
            <w:tcW w:w="700" w:type="dxa"/>
          </w:tcPr>
          <w:p w14:paraId="27514575" w14:textId="77777777" w:rsidR="00183BD4" w:rsidRPr="00B96823" w:rsidRDefault="00183BD4">
            <w:pPr>
              <w:pStyle w:val="aa"/>
              <w:jc w:val="center"/>
            </w:pPr>
            <w:r w:rsidRPr="00B96823">
              <w:t>25</w:t>
            </w:r>
          </w:p>
        </w:tc>
        <w:tc>
          <w:tcPr>
            <w:tcW w:w="5460" w:type="dxa"/>
          </w:tcPr>
          <w:p w14:paraId="73E254B2" w14:textId="77777777" w:rsidR="00183BD4" w:rsidRPr="00B96823" w:rsidRDefault="00183BD4">
            <w:pPr>
              <w:pStyle w:val="ac"/>
            </w:pPr>
            <w:r w:rsidRPr="00B96823">
              <w:t>на 12000 голов</w:t>
            </w:r>
          </w:p>
        </w:tc>
        <w:tc>
          <w:tcPr>
            <w:tcW w:w="2058" w:type="dxa"/>
          </w:tcPr>
          <w:p w14:paraId="4CD81D89" w14:textId="77777777" w:rsidR="00183BD4" w:rsidRPr="00B96823" w:rsidRDefault="00183BD4">
            <w:pPr>
              <w:pStyle w:val="aa"/>
              <w:jc w:val="center"/>
            </w:pPr>
            <w:r w:rsidRPr="00B96823">
              <w:t>36</w:t>
            </w:r>
          </w:p>
        </w:tc>
      </w:tr>
      <w:tr w:rsidR="00183BD4" w:rsidRPr="00B96823" w14:paraId="4BBD32DF" w14:textId="77777777" w:rsidTr="00662461">
        <w:tc>
          <w:tcPr>
            <w:tcW w:w="2380" w:type="dxa"/>
          </w:tcPr>
          <w:p w14:paraId="7054F941" w14:textId="77777777" w:rsidR="00183BD4" w:rsidRPr="00B96823" w:rsidRDefault="00183BD4">
            <w:pPr>
              <w:pStyle w:val="aa"/>
            </w:pPr>
          </w:p>
        </w:tc>
        <w:tc>
          <w:tcPr>
            <w:tcW w:w="700" w:type="dxa"/>
          </w:tcPr>
          <w:p w14:paraId="06EB3584" w14:textId="77777777" w:rsidR="00183BD4" w:rsidRPr="00B96823" w:rsidRDefault="00183BD4">
            <w:pPr>
              <w:pStyle w:val="aa"/>
              <w:jc w:val="center"/>
            </w:pPr>
            <w:r w:rsidRPr="00B96823">
              <w:t>26</w:t>
            </w:r>
          </w:p>
        </w:tc>
        <w:tc>
          <w:tcPr>
            <w:tcW w:w="5460" w:type="dxa"/>
          </w:tcPr>
          <w:p w14:paraId="0870C905" w14:textId="77777777" w:rsidR="00183BD4" w:rsidRPr="00B96823" w:rsidRDefault="00183BD4">
            <w:pPr>
              <w:pStyle w:val="ac"/>
            </w:pPr>
            <w:r w:rsidRPr="00B96823">
              <w:t>на 24000 голов</w:t>
            </w:r>
          </w:p>
        </w:tc>
        <w:tc>
          <w:tcPr>
            <w:tcW w:w="2058" w:type="dxa"/>
          </w:tcPr>
          <w:p w14:paraId="69DC83E7" w14:textId="77777777" w:rsidR="00183BD4" w:rsidRPr="00B96823" w:rsidRDefault="00183BD4">
            <w:pPr>
              <w:pStyle w:val="aa"/>
              <w:jc w:val="center"/>
            </w:pPr>
            <w:r w:rsidRPr="00B96823">
              <w:t>38</w:t>
            </w:r>
          </w:p>
        </w:tc>
      </w:tr>
      <w:tr w:rsidR="00183BD4" w:rsidRPr="00B96823" w14:paraId="6C9F0F95" w14:textId="77777777" w:rsidTr="00662461">
        <w:tc>
          <w:tcPr>
            <w:tcW w:w="2380" w:type="dxa"/>
            <w:vMerge w:val="restart"/>
          </w:tcPr>
          <w:p w14:paraId="34557BD0" w14:textId="77777777" w:rsidR="00183BD4" w:rsidRPr="00B96823" w:rsidRDefault="00183BD4">
            <w:pPr>
              <w:pStyle w:val="aa"/>
            </w:pPr>
          </w:p>
        </w:tc>
        <w:tc>
          <w:tcPr>
            <w:tcW w:w="700" w:type="dxa"/>
          </w:tcPr>
          <w:p w14:paraId="4E7BBC7E" w14:textId="77777777" w:rsidR="00183BD4" w:rsidRPr="00B96823" w:rsidRDefault="00183BD4">
            <w:pPr>
              <w:pStyle w:val="aa"/>
            </w:pPr>
          </w:p>
        </w:tc>
        <w:tc>
          <w:tcPr>
            <w:tcW w:w="5460" w:type="dxa"/>
          </w:tcPr>
          <w:p w14:paraId="7BFB171F" w14:textId="77777777" w:rsidR="00183BD4" w:rsidRPr="00B96823" w:rsidRDefault="00183BD4">
            <w:pPr>
              <w:pStyle w:val="ac"/>
            </w:pPr>
            <w:r w:rsidRPr="00B96823">
              <w:t>Откормочные:</w:t>
            </w:r>
          </w:p>
        </w:tc>
        <w:tc>
          <w:tcPr>
            <w:tcW w:w="2058" w:type="dxa"/>
          </w:tcPr>
          <w:p w14:paraId="6AB2E8EF" w14:textId="77777777" w:rsidR="00183BD4" w:rsidRPr="00B96823" w:rsidRDefault="00183BD4">
            <w:pPr>
              <w:pStyle w:val="aa"/>
            </w:pPr>
          </w:p>
        </w:tc>
      </w:tr>
      <w:tr w:rsidR="00183BD4" w:rsidRPr="00B96823" w14:paraId="6A745645" w14:textId="77777777" w:rsidTr="00662461">
        <w:tc>
          <w:tcPr>
            <w:tcW w:w="2380" w:type="dxa"/>
            <w:vMerge/>
          </w:tcPr>
          <w:p w14:paraId="2D25C383" w14:textId="77777777" w:rsidR="00183BD4" w:rsidRPr="00B96823" w:rsidRDefault="00183BD4">
            <w:pPr>
              <w:pStyle w:val="aa"/>
            </w:pPr>
          </w:p>
        </w:tc>
        <w:tc>
          <w:tcPr>
            <w:tcW w:w="700" w:type="dxa"/>
          </w:tcPr>
          <w:p w14:paraId="1CCA4026" w14:textId="77777777" w:rsidR="00183BD4" w:rsidRPr="00B96823" w:rsidRDefault="00183BD4">
            <w:pPr>
              <w:pStyle w:val="aa"/>
            </w:pPr>
            <w:r w:rsidRPr="00B96823">
              <w:t>27</w:t>
            </w:r>
          </w:p>
        </w:tc>
        <w:tc>
          <w:tcPr>
            <w:tcW w:w="5460" w:type="dxa"/>
          </w:tcPr>
          <w:p w14:paraId="160BB731" w14:textId="77777777" w:rsidR="00183BD4" w:rsidRPr="00B96823" w:rsidRDefault="00183BD4">
            <w:pPr>
              <w:pStyle w:val="ac"/>
            </w:pPr>
            <w:r w:rsidRPr="00B96823">
              <w:t>на 6000 голов</w:t>
            </w:r>
          </w:p>
        </w:tc>
        <w:tc>
          <w:tcPr>
            <w:tcW w:w="2058" w:type="dxa"/>
          </w:tcPr>
          <w:p w14:paraId="5A7F8DEB" w14:textId="77777777" w:rsidR="00183BD4" w:rsidRPr="00B96823" w:rsidRDefault="00183BD4">
            <w:pPr>
              <w:pStyle w:val="aa"/>
              <w:jc w:val="center"/>
            </w:pPr>
            <w:r w:rsidRPr="00B96823">
              <w:t>38</w:t>
            </w:r>
          </w:p>
        </w:tc>
      </w:tr>
      <w:tr w:rsidR="00183BD4" w:rsidRPr="00B96823" w14:paraId="008864F0" w14:textId="77777777" w:rsidTr="00662461">
        <w:tc>
          <w:tcPr>
            <w:tcW w:w="2380" w:type="dxa"/>
            <w:vMerge/>
          </w:tcPr>
          <w:p w14:paraId="0C1E9679" w14:textId="77777777" w:rsidR="00183BD4" w:rsidRPr="00B96823" w:rsidRDefault="00183BD4">
            <w:pPr>
              <w:pStyle w:val="aa"/>
            </w:pPr>
          </w:p>
        </w:tc>
        <w:tc>
          <w:tcPr>
            <w:tcW w:w="700" w:type="dxa"/>
          </w:tcPr>
          <w:p w14:paraId="0C7F47AC" w14:textId="77777777" w:rsidR="00183BD4" w:rsidRPr="00B96823" w:rsidRDefault="00183BD4">
            <w:pPr>
              <w:pStyle w:val="aa"/>
            </w:pPr>
            <w:r w:rsidRPr="00B96823">
              <w:t>28</w:t>
            </w:r>
          </w:p>
        </w:tc>
        <w:tc>
          <w:tcPr>
            <w:tcW w:w="5460" w:type="dxa"/>
          </w:tcPr>
          <w:p w14:paraId="09ED4F4E" w14:textId="77777777" w:rsidR="00183BD4" w:rsidRPr="00B96823" w:rsidRDefault="00183BD4">
            <w:pPr>
              <w:pStyle w:val="ac"/>
            </w:pPr>
            <w:r w:rsidRPr="00B96823">
              <w:t>на 12000 голов</w:t>
            </w:r>
          </w:p>
        </w:tc>
        <w:tc>
          <w:tcPr>
            <w:tcW w:w="2058" w:type="dxa"/>
          </w:tcPr>
          <w:p w14:paraId="70081130" w14:textId="77777777" w:rsidR="00183BD4" w:rsidRPr="00B96823" w:rsidRDefault="00183BD4">
            <w:pPr>
              <w:pStyle w:val="aa"/>
              <w:jc w:val="center"/>
            </w:pPr>
            <w:r w:rsidRPr="00B96823">
              <w:t>40</w:t>
            </w:r>
          </w:p>
        </w:tc>
      </w:tr>
      <w:tr w:rsidR="00183BD4" w:rsidRPr="00B96823" w14:paraId="5FFF9C5D" w14:textId="77777777" w:rsidTr="00662461">
        <w:tc>
          <w:tcPr>
            <w:tcW w:w="2380" w:type="dxa"/>
            <w:vMerge/>
          </w:tcPr>
          <w:p w14:paraId="0B950077" w14:textId="77777777" w:rsidR="00183BD4" w:rsidRPr="00B96823" w:rsidRDefault="00183BD4">
            <w:pPr>
              <w:pStyle w:val="aa"/>
            </w:pPr>
          </w:p>
        </w:tc>
        <w:tc>
          <w:tcPr>
            <w:tcW w:w="700" w:type="dxa"/>
          </w:tcPr>
          <w:p w14:paraId="6E3F8E53" w14:textId="77777777" w:rsidR="00183BD4" w:rsidRPr="00B96823" w:rsidRDefault="00183BD4">
            <w:pPr>
              <w:pStyle w:val="aa"/>
            </w:pPr>
            <w:r w:rsidRPr="00B96823">
              <w:t>29</w:t>
            </w:r>
          </w:p>
        </w:tc>
        <w:tc>
          <w:tcPr>
            <w:tcW w:w="5460" w:type="dxa"/>
          </w:tcPr>
          <w:p w14:paraId="1743FB3B" w14:textId="77777777" w:rsidR="00183BD4" w:rsidRPr="00B96823" w:rsidRDefault="00183BD4">
            <w:pPr>
              <w:pStyle w:val="ac"/>
            </w:pPr>
            <w:r w:rsidRPr="00B96823">
              <w:t>на 24000 голов</w:t>
            </w:r>
          </w:p>
        </w:tc>
        <w:tc>
          <w:tcPr>
            <w:tcW w:w="2058" w:type="dxa"/>
          </w:tcPr>
          <w:p w14:paraId="2609C60D" w14:textId="77777777" w:rsidR="00183BD4" w:rsidRPr="00B96823" w:rsidRDefault="00183BD4">
            <w:pPr>
              <w:pStyle w:val="aa"/>
              <w:jc w:val="center"/>
            </w:pPr>
            <w:r w:rsidRPr="00B96823">
              <w:t>42</w:t>
            </w:r>
          </w:p>
        </w:tc>
      </w:tr>
      <w:tr w:rsidR="00183BD4" w:rsidRPr="00B96823" w14:paraId="4B91CCAC" w14:textId="77777777" w:rsidTr="00662461">
        <w:tc>
          <w:tcPr>
            <w:tcW w:w="2380" w:type="dxa"/>
            <w:vMerge w:val="restart"/>
          </w:tcPr>
          <w:p w14:paraId="6C1E8C1A" w14:textId="77777777" w:rsidR="00183BD4" w:rsidRPr="00B96823" w:rsidRDefault="00183BD4">
            <w:pPr>
              <w:pStyle w:val="aa"/>
            </w:pPr>
          </w:p>
        </w:tc>
        <w:tc>
          <w:tcPr>
            <w:tcW w:w="700" w:type="dxa"/>
          </w:tcPr>
          <w:p w14:paraId="6AF1A5FF" w14:textId="77777777" w:rsidR="00183BD4" w:rsidRPr="00B96823" w:rsidRDefault="00183BD4">
            <w:pPr>
              <w:pStyle w:val="aa"/>
            </w:pPr>
          </w:p>
        </w:tc>
        <w:tc>
          <w:tcPr>
            <w:tcW w:w="5460" w:type="dxa"/>
          </w:tcPr>
          <w:p w14:paraId="537A1ED9" w14:textId="77777777" w:rsidR="00183BD4" w:rsidRPr="00B96823" w:rsidRDefault="00183BD4">
            <w:pPr>
              <w:pStyle w:val="ac"/>
            </w:pPr>
            <w:r w:rsidRPr="00B96823">
              <w:t>С законченным производственным циклом:</w:t>
            </w:r>
          </w:p>
        </w:tc>
        <w:tc>
          <w:tcPr>
            <w:tcW w:w="2058" w:type="dxa"/>
          </w:tcPr>
          <w:p w14:paraId="0EFE4460" w14:textId="77777777" w:rsidR="00183BD4" w:rsidRPr="00B96823" w:rsidRDefault="00183BD4">
            <w:pPr>
              <w:pStyle w:val="aa"/>
            </w:pPr>
          </w:p>
        </w:tc>
      </w:tr>
      <w:tr w:rsidR="00183BD4" w:rsidRPr="00B96823" w14:paraId="0B7C7C6E" w14:textId="77777777" w:rsidTr="00662461">
        <w:tc>
          <w:tcPr>
            <w:tcW w:w="2380" w:type="dxa"/>
            <w:vMerge/>
          </w:tcPr>
          <w:p w14:paraId="3365CC5C" w14:textId="77777777" w:rsidR="00183BD4" w:rsidRPr="00B96823" w:rsidRDefault="00183BD4">
            <w:pPr>
              <w:pStyle w:val="aa"/>
            </w:pPr>
          </w:p>
        </w:tc>
        <w:tc>
          <w:tcPr>
            <w:tcW w:w="700" w:type="dxa"/>
          </w:tcPr>
          <w:p w14:paraId="635DB226" w14:textId="77777777" w:rsidR="00183BD4" w:rsidRPr="00B96823" w:rsidRDefault="00183BD4">
            <w:pPr>
              <w:pStyle w:val="aa"/>
              <w:jc w:val="center"/>
            </w:pPr>
            <w:r w:rsidRPr="00B96823">
              <w:t>30</w:t>
            </w:r>
          </w:p>
        </w:tc>
        <w:tc>
          <w:tcPr>
            <w:tcW w:w="5460" w:type="dxa"/>
          </w:tcPr>
          <w:p w14:paraId="1C8835A5" w14:textId="77777777" w:rsidR="00183BD4" w:rsidRPr="00B96823" w:rsidRDefault="00183BD4">
            <w:pPr>
              <w:pStyle w:val="ac"/>
            </w:pPr>
            <w:r w:rsidRPr="00B96823">
              <w:t>на 6000 и 12000 голов</w:t>
            </w:r>
          </w:p>
        </w:tc>
        <w:tc>
          <w:tcPr>
            <w:tcW w:w="2058" w:type="dxa"/>
          </w:tcPr>
          <w:p w14:paraId="307ECC9D" w14:textId="77777777" w:rsidR="00183BD4" w:rsidRPr="00B96823" w:rsidRDefault="00183BD4">
            <w:pPr>
              <w:pStyle w:val="aa"/>
              <w:jc w:val="center"/>
            </w:pPr>
            <w:r w:rsidRPr="00B96823">
              <w:t>32</w:t>
            </w:r>
          </w:p>
        </w:tc>
      </w:tr>
      <w:tr w:rsidR="00183BD4" w:rsidRPr="00B96823" w14:paraId="792A7EF0" w14:textId="77777777" w:rsidTr="00662461">
        <w:tc>
          <w:tcPr>
            <w:tcW w:w="2380" w:type="dxa"/>
            <w:vMerge/>
          </w:tcPr>
          <w:p w14:paraId="41BE2FD3" w14:textId="77777777" w:rsidR="00183BD4" w:rsidRPr="00B96823" w:rsidRDefault="00183BD4">
            <w:pPr>
              <w:pStyle w:val="aa"/>
            </w:pPr>
          </w:p>
        </w:tc>
        <w:tc>
          <w:tcPr>
            <w:tcW w:w="700" w:type="dxa"/>
          </w:tcPr>
          <w:p w14:paraId="383D7D68" w14:textId="77777777" w:rsidR="00183BD4" w:rsidRPr="00B96823" w:rsidRDefault="00183BD4">
            <w:pPr>
              <w:pStyle w:val="aa"/>
              <w:jc w:val="center"/>
            </w:pPr>
            <w:r w:rsidRPr="00B96823">
              <w:t>31</w:t>
            </w:r>
          </w:p>
        </w:tc>
        <w:tc>
          <w:tcPr>
            <w:tcW w:w="5460" w:type="dxa"/>
          </w:tcPr>
          <w:p w14:paraId="2A00CAC3" w14:textId="77777777" w:rsidR="00183BD4" w:rsidRPr="00B96823" w:rsidRDefault="00183BD4">
            <w:pPr>
              <w:pStyle w:val="ac"/>
            </w:pPr>
            <w:r w:rsidRPr="00B96823">
              <w:t>на 24000 и 27000 голов</w:t>
            </w:r>
          </w:p>
        </w:tc>
        <w:tc>
          <w:tcPr>
            <w:tcW w:w="2058" w:type="dxa"/>
          </w:tcPr>
          <w:p w14:paraId="7B6F555B" w14:textId="77777777" w:rsidR="00183BD4" w:rsidRPr="00B96823" w:rsidRDefault="00183BD4">
            <w:pPr>
              <w:pStyle w:val="aa"/>
              <w:jc w:val="center"/>
            </w:pPr>
            <w:r w:rsidRPr="00B96823">
              <w:t>37</w:t>
            </w:r>
          </w:p>
        </w:tc>
      </w:tr>
      <w:tr w:rsidR="00183BD4" w:rsidRPr="00B96823" w14:paraId="0899C6C6" w14:textId="77777777" w:rsidTr="00662461">
        <w:tc>
          <w:tcPr>
            <w:tcW w:w="2380" w:type="dxa"/>
            <w:vMerge/>
          </w:tcPr>
          <w:p w14:paraId="6E54B931" w14:textId="77777777" w:rsidR="00183BD4" w:rsidRPr="00B96823" w:rsidRDefault="00183BD4">
            <w:pPr>
              <w:pStyle w:val="aa"/>
            </w:pPr>
          </w:p>
        </w:tc>
        <w:tc>
          <w:tcPr>
            <w:tcW w:w="700" w:type="dxa"/>
          </w:tcPr>
          <w:p w14:paraId="43517E51" w14:textId="77777777" w:rsidR="00183BD4" w:rsidRPr="00B96823" w:rsidRDefault="00183BD4">
            <w:pPr>
              <w:pStyle w:val="aa"/>
              <w:jc w:val="center"/>
            </w:pPr>
            <w:r w:rsidRPr="00B96823">
              <w:t>32</w:t>
            </w:r>
          </w:p>
        </w:tc>
        <w:tc>
          <w:tcPr>
            <w:tcW w:w="5460" w:type="dxa"/>
          </w:tcPr>
          <w:p w14:paraId="2867CA76" w14:textId="77777777" w:rsidR="00183BD4" w:rsidRPr="00B96823" w:rsidRDefault="00183BD4">
            <w:pPr>
              <w:pStyle w:val="ac"/>
            </w:pPr>
            <w:r w:rsidRPr="00B96823">
              <w:t>на 54000 и 108000 голов</w:t>
            </w:r>
          </w:p>
        </w:tc>
        <w:tc>
          <w:tcPr>
            <w:tcW w:w="2058" w:type="dxa"/>
          </w:tcPr>
          <w:p w14:paraId="30CECCF6" w14:textId="77777777" w:rsidR="00183BD4" w:rsidRPr="00B96823" w:rsidRDefault="00183BD4">
            <w:pPr>
              <w:pStyle w:val="aa"/>
              <w:jc w:val="center"/>
            </w:pPr>
            <w:r w:rsidRPr="00B96823">
              <w:t>41</w:t>
            </w:r>
          </w:p>
        </w:tc>
      </w:tr>
      <w:tr w:rsidR="00183BD4" w:rsidRPr="00B96823" w14:paraId="25881EC9" w14:textId="77777777" w:rsidTr="00662461">
        <w:tc>
          <w:tcPr>
            <w:tcW w:w="2380" w:type="dxa"/>
            <w:vMerge w:val="restart"/>
          </w:tcPr>
          <w:p w14:paraId="0E6B3F66" w14:textId="77777777" w:rsidR="00183BD4" w:rsidRPr="00B96823" w:rsidRDefault="00183BD4">
            <w:pPr>
              <w:pStyle w:val="ac"/>
            </w:pPr>
            <w:r w:rsidRPr="00B96823">
              <w:t>Б.) Племенные</w:t>
            </w:r>
          </w:p>
          <w:p w14:paraId="436BD8A3" w14:textId="77777777" w:rsidR="0058574A" w:rsidRPr="00B96823" w:rsidRDefault="0058574A" w:rsidP="0058574A"/>
        </w:tc>
        <w:tc>
          <w:tcPr>
            <w:tcW w:w="700" w:type="dxa"/>
          </w:tcPr>
          <w:p w14:paraId="1B62C1FB" w14:textId="77777777" w:rsidR="00183BD4" w:rsidRPr="00B96823" w:rsidRDefault="00183BD4">
            <w:pPr>
              <w:pStyle w:val="aa"/>
            </w:pPr>
          </w:p>
        </w:tc>
        <w:tc>
          <w:tcPr>
            <w:tcW w:w="5460" w:type="dxa"/>
          </w:tcPr>
          <w:p w14:paraId="36B868B7" w14:textId="77777777" w:rsidR="00183BD4" w:rsidRPr="00B96823" w:rsidRDefault="00183BD4">
            <w:pPr>
              <w:pStyle w:val="aa"/>
            </w:pPr>
          </w:p>
        </w:tc>
        <w:tc>
          <w:tcPr>
            <w:tcW w:w="2058" w:type="dxa"/>
          </w:tcPr>
          <w:p w14:paraId="5B96069A" w14:textId="77777777" w:rsidR="00183BD4" w:rsidRPr="00B96823" w:rsidRDefault="00183BD4">
            <w:pPr>
              <w:pStyle w:val="aa"/>
            </w:pPr>
          </w:p>
        </w:tc>
      </w:tr>
      <w:tr w:rsidR="00183BD4" w:rsidRPr="00B96823" w14:paraId="3AA4283C" w14:textId="77777777" w:rsidTr="00662461">
        <w:tc>
          <w:tcPr>
            <w:tcW w:w="2380" w:type="dxa"/>
            <w:vMerge/>
          </w:tcPr>
          <w:p w14:paraId="7211BA84" w14:textId="77777777" w:rsidR="00183BD4" w:rsidRPr="00B96823" w:rsidRDefault="00183BD4">
            <w:pPr>
              <w:pStyle w:val="aa"/>
            </w:pPr>
          </w:p>
        </w:tc>
        <w:tc>
          <w:tcPr>
            <w:tcW w:w="700" w:type="dxa"/>
          </w:tcPr>
          <w:p w14:paraId="2D2D4E51" w14:textId="77777777" w:rsidR="00183BD4" w:rsidRPr="00B96823" w:rsidRDefault="00183BD4">
            <w:pPr>
              <w:pStyle w:val="aa"/>
              <w:jc w:val="center"/>
            </w:pPr>
            <w:r w:rsidRPr="00B96823">
              <w:t>33</w:t>
            </w:r>
          </w:p>
        </w:tc>
        <w:tc>
          <w:tcPr>
            <w:tcW w:w="5460" w:type="dxa"/>
          </w:tcPr>
          <w:p w14:paraId="3E2256B6" w14:textId="77777777" w:rsidR="00183BD4" w:rsidRPr="00B96823" w:rsidRDefault="00183BD4">
            <w:pPr>
              <w:pStyle w:val="ac"/>
            </w:pPr>
            <w:r w:rsidRPr="00B96823">
              <w:t>на 200 основных маток</w:t>
            </w:r>
          </w:p>
        </w:tc>
        <w:tc>
          <w:tcPr>
            <w:tcW w:w="2058" w:type="dxa"/>
          </w:tcPr>
          <w:p w14:paraId="4665636D" w14:textId="77777777" w:rsidR="00183BD4" w:rsidRPr="00B96823" w:rsidRDefault="00183BD4">
            <w:pPr>
              <w:pStyle w:val="aa"/>
              <w:jc w:val="center"/>
            </w:pPr>
            <w:r w:rsidRPr="00B96823">
              <w:t>38</w:t>
            </w:r>
          </w:p>
        </w:tc>
      </w:tr>
      <w:tr w:rsidR="00183BD4" w:rsidRPr="00B96823" w14:paraId="0D441086" w14:textId="77777777" w:rsidTr="00662461">
        <w:tc>
          <w:tcPr>
            <w:tcW w:w="2380" w:type="dxa"/>
            <w:vMerge/>
          </w:tcPr>
          <w:p w14:paraId="46A86541" w14:textId="77777777" w:rsidR="00183BD4" w:rsidRPr="00B96823" w:rsidRDefault="00183BD4">
            <w:pPr>
              <w:pStyle w:val="aa"/>
            </w:pPr>
          </w:p>
        </w:tc>
        <w:tc>
          <w:tcPr>
            <w:tcW w:w="700" w:type="dxa"/>
          </w:tcPr>
          <w:p w14:paraId="45415830" w14:textId="77777777" w:rsidR="00183BD4" w:rsidRPr="00B96823" w:rsidRDefault="00183BD4">
            <w:pPr>
              <w:pStyle w:val="aa"/>
              <w:jc w:val="center"/>
            </w:pPr>
            <w:r w:rsidRPr="00B96823">
              <w:t>34</w:t>
            </w:r>
          </w:p>
        </w:tc>
        <w:tc>
          <w:tcPr>
            <w:tcW w:w="5460" w:type="dxa"/>
          </w:tcPr>
          <w:p w14:paraId="76E100A7" w14:textId="77777777" w:rsidR="00183BD4" w:rsidRPr="00B96823" w:rsidRDefault="00183BD4">
            <w:pPr>
              <w:pStyle w:val="ac"/>
            </w:pPr>
            <w:r w:rsidRPr="00B96823">
              <w:t>на 300 основных маток</w:t>
            </w:r>
          </w:p>
        </w:tc>
        <w:tc>
          <w:tcPr>
            <w:tcW w:w="2058" w:type="dxa"/>
          </w:tcPr>
          <w:p w14:paraId="30E2F0FE" w14:textId="77777777" w:rsidR="00183BD4" w:rsidRPr="00B96823" w:rsidRDefault="00183BD4">
            <w:pPr>
              <w:pStyle w:val="aa"/>
              <w:jc w:val="center"/>
            </w:pPr>
            <w:r w:rsidRPr="00B96823">
              <w:t>40</w:t>
            </w:r>
          </w:p>
        </w:tc>
      </w:tr>
      <w:tr w:rsidR="00183BD4" w:rsidRPr="00B96823" w14:paraId="1229F9D5" w14:textId="77777777" w:rsidTr="00662461">
        <w:tc>
          <w:tcPr>
            <w:tcW w:w="2380" w:type="dxa"/>
            <w:vMerge/>
          </w:tcPr>
          <w:p w14:paraId="073AACC4" w14:textId="77777777" w:rsidR="00183BD4" w:rsidRPr="00B96823" w:rsidRDefault="00183BD4">
            <w:pPr>
              <w:pStyle w:val="aa"/>
            </w:pPr>
          </w:p>
        </w:tc>
        <w:tc>
          <w:tcPr>
            <w:tcW w:w="700" w:type="dxa"/>
          </w:tcPr>
          <w:p w14:paraId="710284A3" w14:textId="77777777" w:rsidR="00183BD4" w:rsidRPr="00B96823" w:rsidRDefault="00183BD4">
            <w:pPr>
              <w:pStyle w:val="aa"/>
              <w:jc w:val="center"/>
            </w:pPr>
            <w:r w:rsidRPr="00B96823">
              <w:t>35</w:t>
            </w:r>
          </w:p>
        </w:tc>
        <w:tc>
          <w:tcPr>
            <w:tcW w:w="5460" w:type="dxa"/>
          </w:tcPr>
          <w:p w14:paraId="08A74C37" w14:textId="77777777" w:rsidR="00183BD4" w:rsidRPr="00B96823" w:rsidRDefault="00183BD4">
            <w:pPr>
              <w:pStyle w:val="ac"/>
            </w:pPr>
            <w:r w:rsidRPr="00B96823">
              <w:t>на 600 основных маток</w:t>
            </w:r>
          </w:p>
        </w:tc>
        <w:tc>
          <w:tcPr>
            <w:tcW w:w="2058" w:type="dxa"/>
          </w:tcPr>
          <w:p w14:paraId="15239C25" w14:textId="77777777" w:rsidR="00183BD4" w:rsidRPr="00B96823" w:rsidRDefault="00183BD4">
            <w:pPr>
              <w:pStyle w:val="aa"/>
              <w:jc w:val="center"/>
            </w:pPr>
            <w:r w:rsidRPr="00B96823">
              <w:t>50</w:t>
            </w:r>
          </w:p>
        </w:tc>
      </w:tr>
      <w:tr w:rsidR="00183BD4" w:rsidRPr="00B96823" w14:paraId="14E706F3" w14:textId="77777777" w:rsidTr="00662461">
        <w:tc>
          <w:tcPr>
            <w:tcW w:w="2380" w:type="dxa"/>
            <w:vMerge/>
          </w:tcPr>
          <w:p w14:paraId="6F62114E" w14:textId="77777777" w:rsidR="00183BD4" w:rsidRPr="00B96823" w:rsidRDefault="00183BD4">
            <w:pPr>
              <w:pStyle w:val="aa"/>
            </w:pPr>
          </w:p>
        </w:tc>
        <w:tc>
          <w:tcPr>
            <w:tcW w:w="700" w:type="dxa"/>
            <w:vMerge w:val="restart"/>
          </w:tcPr>
          <w:p w14:paraId="203ECEA1" w14:textId="77777777" w:rsidR="00183BD4" w:rsidRPr="00B96823" w:rsidRDefault="00183BD4">
            <w:pPr>
              <w:pStyle w:val="aa"/>
            </w:pPr>
            <w:r w:rsidRPr="00B96823">
              <w:t>36</w:t>
            </w:r>
          </w:p>
        </w:tc>
        <w:tc>
          <w:tcPr>
            <w:tcW w:w="5460" w:type="dxa"/>
          </w:tcPr>
          <w:p w14:paraId="2489C28B" w14:textId="77777777" w:rsidR="00183BD4" w:rsidRPr="00B96823" w:rsidRDefault="00183BD4">
            <w:pPr>
              <w:pStyle w:val="ac"/>
            </w:pPr>
            <w:r w:rsidRPr="00B96823">
              <w:t>Репродукторы по выращиванию ремонтных свинок для комплексов</w:t>
            </w:r>
          </w:p>
        </w:tc>
        <w:tc>
          <w:tcPr>
            <w:tcW w:w="2058" w:type="dxa"/>
          </w:tcPr>
          <w:p w14:paraId="53F90FFC" w14:textId="77777777" w:rsidR="00183BD4" w:rsidRPr="00B96823" w:rsidRDefault="00183BD4">
            <w:pPr>
              <w:pStyle w:val="aa"/>
            </w:pPr>
          </w:p>
        </w:tc>
      </w:tr>
      <w:tr w:rsidR="00183BD4" w:rsidRPr="00B96823" w14:paraId="798A5055" w14:textId="77777777" w:rsidTr="00662461">
        <w:tc>
          <w:tcPr>
            <w:tcW w:w="2380" w:type="dxa"/>
            <w:vMerge/>
          </w:tcPr>
          <w:p w14:paraId="7E0247EE" w14:textId="77777777" w:rsidR="00183BD4" w:rsidRPr="00B96823" w:rsidRDefault="00183BD4">
            <w:pPr>
              <w:pStyle w:val="aa"/>
            </w:pPr>
          </w:p>
        </w:tc>
        <w:tc>
          <w:tcPr>
            <w:tcW w:w="700" w:type="dxa"/>
            <w:vMerge/>
          </w:tcPr>
          <w:p w14:paraId="388E6362" w14:textId="77777777" w:rsidR="00183BD4" w:rsidRPr="00B96823" w:rsidRDefault="00183BD4">
            <w:pPr>
              <w:pStyle w:val="aa"/>
            </w:pPr>
          </w:p>
        </w:tc>
        <w:tc>
          <w:tcPr>
            <w:tcW w:w="5460" w:type="dxa"/>
          </w:tcPr>
          <w:p w14:paraId="49876C0F" w14:textId="77777777" w:rsidR="00183BD4" w:rsidRPr="00B96823" w:rsidRDefault="00183BD4">
            <w:pPr>
              <w:pStyle w:val="ac"/>
            </w:pPr>
            <w:r w:rsidRPr="00B96823">
              <w:t>на 54000 и 108000 свиней</w:t>
            </w:r>
          </w:p>
        </w:tc>
        <w:tc>
          <w:tcPr>
            <w:tcW w:w="2058" w:type="dxa"/>
          </w:tcPr>
          <w:p w14:paraId="6B4963E6" w14:textId="77777777" w:rsidR="00183BD4" w:rsidRPr="00B96823" w:rsidRDefault="00183BD4">
            <w:pPr>
              <w:pStyle w:val="aa"/>
              <w:jc w:val="center"/>
            </w:pPr>
            <w:r w:rsidRPr="00B96823">
              <w:t>38; 39</w:t>
            </w:r>
          </w:p>
        </w:tc>
      </w:tr>
      <w:tr w:rsidR="00183BD4" w:rsidRPr="00B96823" w14:paraId="4D7610A0" w14:textId="77777777" w:rsidTr="00662461">
        <w:tc>
          <w:tcPr>
            <w:tcW w:w="2380" w:type="dxa"/>
          </w:tcPr>
          <w:p w14:paraId="4A38CEBB" w14:textId="77777777" w:rsidR="00183BD4" w:rsidRPr="00B96823" w:rsidRDefault="00183BD4">
            <w:pPr>
              <w:pStyle w:val="ac"/>
            </w:pPr>
            <w:r w:rsidRPr="00B96823">
              <w:t>III. Овцеводческие</w:t>
            </w:r>
          </w:p>
        </w:tc>
        <w:tc>
          <w:tcPr>
            <w:tcW w:w="700" w:type="dxa"/>
          </w:tcPr>
          <w:p w14:paraId="005FAD89" w14:textId="77777777" w:rsidR="00183BD4" w:rsidRPr="00B96823" w:rsidRDefault="00183BD4">
            <w:pPr>
              <w:pStyle w:val="aa"/>
            </w:pPr>
          </w:p>
        </w:tc>
        <w:tc>
          <w:tcPr>
            <w:tcW w:w="5460" w:type="dxa"/>
          </w:tcPr>
          <w:p w14:paraId="71910CD3" w14:textId="77777777" w:rsidR="00183BD4" w:rsidRPr="00B96823" w:rsidRDefault="00183BD4">
            <w:pPr>
              <w:pStyle w:val="ac"/>
            </w:pPr>
            <w:r w:rsidRPr="00B96823">
              <w:t>Специализированные тонкорунные полутонкорунные</w:t>
            </w:r>
          </w:p>
        </w:tc>
        <w:tc>
          <w:tcPr>
            <w:tcW w:w="2058" w:type="dxa"/>
          </w:tcPr>
          <w:p w14:paraId="64A5F35D" w14:textId="77777777" w:rsidR="00183BD4" w:rsidRPr="00B96823" w:rsidRDefault="00183BD4">
            <w:pPr>
              <w:pStyle w:val="aa"/>
            </w:pPr>
          </w:p>
        </w:tc>
      </w:tr>
      <w:tr w:rsidR="00183BD4" w:rsidRPr="00B96823" w14:paraId="349ED921" w14:textId="77777777" w:rsidTr="00662461">
        <w:tc>
          <w:tcPr>
            <w:tcW w:w="2380" w:type="dxa"/>
            <w:vMerge w:val="restart"/>
          </w:tcPr>
          <w:p w14:paraId="45689BCC" w14:textId="77777777" w:rsidR="00183BD4" w:rsidRPr="00B96823" w:rsidRDefault="00183BD4">
            <w:pPr>
              <w:pStyle w:val="ac"/>
            </w:pPr>
            <w:r w:rsidRPr="00B96823">
              <w:t>А.) Размещаемые на одной площадке</w:t>
            </w:r>
          </w:p>
        </w:tc>
        <w:tc>
          <w:tcPr>
            <w:tcW w:w="700" w:type="dxa"/>
          </w:tcPr>
          <w:p w14:paraId="592DBA7F" w14:textId="77777777" w:rsidR="00183BD4" w:rsidRPr="00B96823" w:rsidRDefault="00183BD4">
            <w:pPr>
              <w:pStyle w:val="aa"/>
              <w:jc w:val="center"/>
            </w:pPr>
            <w:r w:rsidRPr="00B96823">
              <w:t>37</w:t>
            </w:r>
          </w:p>
        </w:tc>
        <w:tc>
          <w:tcPr>
            <w:tcW w:w="5460" w:type="dxa"/>
          </w:tcPr>
          <w:p w14:paraId="4A588EBA" w14:textId="77777777" w:rsidR="00183BD4" w:rsidRPr="00B96823" w:rsidRDefault="00183BD4">
            <w:pPr>
              <w:pStyle w:val="ac"/>
            </w:pPr>
            <w:r w:rsidRPr="00B96823">
              <w:t>на 3000 и 6000 маток</w:t>
            </w:r>
          </w:p>
        </w:tc>
        <w:tc>
          <w:tcPr>
            <w:tcW w:w="2058" w:type="dxa"/>
          </w:tcPr>
          <w:p w14:paraId="42684153" w14:textId="77777777" w:rsidR="00183BD4" w:rsidRPr="00B96823" w:rsidRDefault="00183BD4">
            <w:pPr>
              <w:pStyle w:val="aa"/>
              <w:jc w:val="center"/>
            </w:pPr>
            <w:r w:rsidRPr="00B96823">
              <w:t>50; 56</w:t>
            </w:r>
          </w:p>
        </w:tc>
      </w:tr>
      <w:tr w:rsidR="00183BD4" w:rsidRPr="00B96823" w14:paraId="72D7FC9C" w14:textId="77777777" w:rsidTr="00662461">
        <w:tc>
          <w:tcPr>
            <w:tcW w:w="2380" w:type="dxa"/>
            <w:vMerge/>
          </w:tcPr>
          <w:p w14:paraId="4CFCA7DF" w14:textId="77777777" w:rsidR="00183BD4" w:rsidRPr="00B96823" w:rsidRDefault="00183BD4">
            <w:pPr>
              <w:pStyle w:val="aa"/>
            </w:pPr>
          </w:p>
        </w:tc>
        <w:tc>
          <w:tcPr>
            <w:tcW w:w="700" w:type="dxa"/>
          </w:tcPr>
          <w:p w14:paraId="13C0EA89" w14:textId="77777777" w:rsidR="00183BD4" w:rsidRPr="00B96823" w:rsidRDefault="00183BD4">
            <w:pPr>
              <w:pStyle w:val="aa"/>
            </w:pPr>
            <w:r w:rsidRPr="00B96823">
              <w:t>38</w:t>
            </w:r>
          </w:p>
        </w:tc>
        <w:tc>
          <w:tcPr>
            <w:tcW w:w="5460" w:type="dxa"/>
          </w:tcPr>
          <w:p w14:paraId="6AF2390C" w14:textId="77777777" w:rsidR="00183BD4" w:rsidRPr="00B96823" w:rsidRDefault="00183BD4">
            <w:pPr>
              <w:pStyle w:val="ac"/>
            </w:pPr>
            <w:r w:rsidRPr="00B96823">
              <w:t>на 9000, 12000 и 15000 маток</w:t>
            </w:r>
          </w:p>
        </w:tc>
        <w:tc>
          <w:tcPr>
            <w:tcW w:w="2058" w:type="dxa"/>
          </w:tcPr>
          <w:p w14:paraId="698372CC" w14:textId="77777777" w:rsidR="00183BD4" w:rsidRPr="00B96823" w:rsidRDefault="00183BD4">
            <w:pPr>
              <w:pStyle w:val="aa"/>
              <w:jc w:val="center"/>
            </w:pPr>
            <w:r w:rsidRPr="00B96823">
              <w:t>62; 63; 65</w:t>
            </w:r>
          </w:p>
        </w:tc>
      </w:tr>
      <w:tr w:rsidR="00183BD4" w:rsidRPr="00B96823" w14:paraId="4332B6D7" w14:textId="77777777" w:rsidTr="00662461">
        <w:tc>
          <w:tcPr>
            <w:tcW w:w="2380" w:type="dxa"/>
          </w:tcPr>
          <w:p w14:paraId="6302DA37" w14:textId="77777777" w:rsidR="00183BD4" w:rsidRPr="00B96823" w:rsidRDefault="00183BD4">
            <w:pPr>
              <w:pStyle w:val="aa"/>
            </w:pPr>
          </w:p>
        </w:tc>
        <w:tc>
          <w:tcPr>
            <w:tcW w:w="700" w:type="dxa"/>
          </w:tcPr>
          <w:p w14:paraId="7F7A5F65" w14:textId="77777777" w:rsidR="00183BD4" w:rsidRPr="00B96823" w:rsidRDefault="00183BD4">
            <w:pPr>
              <w:pStyle w:val="aa"/>
              <w:jc w:val="center"/>
            </w:pPr>
            <w:r w:rsidRPr="00B96823">
              <w:t>39</w:t>
            </w:r>
          </w:p>
        </w:tc>
        <w:tc>
          <w:tcPr>
            <w:tcW w:w="5460" w:type="dxa"/>
          </w:tcPr>
          <w:p w14:paraId="14AAA9B8" w14:textId="77777777" w:rsidR="00183BD4" w:rsidRPr="00B96823" w:rsidRDefault="00183BD4">
            <w:pPr>
              <w:pStyle w:val="ac"/>
            </w:pPr>
            <w:r w:rsidRPr="00B96823">
              <w:t>на 3000, 6000 и 9000 голов ремонтного молодняка</w:t>
            </w:r>
          </w:p>
        </w:tc>
        <w:tc>
          <w:tcPr>
            <w:tcW w:w="2058" w:type="dxa"/>
          </w:tcPr>
          <w:p w14:paraId="723DAD6A" w14:textId="77777777" w:rsidR="00183BD4" w:rsidRPr="00B96823" w:rsidRDefault="00183BD4">
            <w:pPr>
              <w:pStyle w:val="aa"/>
              <w:jc w:val="center"/>
            </w:pPr>
            <w:r w:rsidRPr="00B96823">
              <w:t>50; 56; 62</w:t>
            </w:r>
          </w:p>
        </w:tc>
      </w:tr>
      <w:tr w:rsidR="00183BD4" w:rsidRPr="00B96823" w14:paraId="4C2C1651" w14:textId="77777777" w:rsidTr="00662461">
        <w:tc>
          <w:tcPr>
            <w:tcW w:w="2380" w:type="dxa"/>
          </w:tcPr>
          <w:p w14:paraId="0B9D2F59" w14:textId="77777777" w:rsidR="00183BD4" w:rsidRPr="00B96823" w:rsidRDefault="00183BD4">
            <w:pPr>
              <w:pStyle w:val="aa"/>
            </w:pPr>
          </w:p>
        </w:tc>
        <w:tc>
          <w:tcPr>
            <w:tcW w:w="700" w:type="dxa"/>
          </w:tcPr>
          <w:p w14:paraId="282E299F" w14:textId="77777777" w:rsidR="00183BD4" w:rsidRPr="00B96823" w:rsidRDefault="00183BD4">
            <w:pPr>
              <w:pStyle w:val="aa"/>
              <w:jc w:val="center"/>
            </w:pPr>
            <w:r w:rsidRPr="00B96823">
              <w:t>40</w:t>
            </w:r>
          </w:p>
        </w:tc>
        <w:tc>
          <w:tcPr>
            <w:tcW w:w="5460" w:type="dxa"/>
          </w:tcPr>
          <w:p w14:paraId="0DFF8CC2" w14:textId="77777777" w:rsidR="00183BD4" w:rsidRPr="00B96823" w:rsidRDefault="00183BD4">
            <w:pPr>
              <w:pStyle w:val="ac"/>
            </w:pPr>
            <w:r w:rsidRPr="00B96823">
              <w:t>на 12000 и 15000 голов ремонтного молодняка</w:t>
            </w:r>
          </w:p>
        </w:tc>
        <w:tc>
          <w:tcPr>
            <w:tcW w:w="2058" w:type="dxa"/>
          </w:tcPr>
          <w:p w14:paraId="1FC7B9B5" w14:textId="77777777" w:rsidR="00183BD4" w:rsidRPr="00B96823" w:rsidRDefault="00183BD4">
            <w:pPr>
              <w:pStyle w:val="aa"/>
              <w:jc w:val="center"/>
            </w:pPr>
            <w:r w:rsidRPr="00B96823">
              <w:t>63; 65</w:t>
            </w:r>
          </w:p>
        </w:tc>
      </w:tr>
      <w:tr w:rsidR="00183BD4" w:rsidRPr="00B96823" w14:paraId="765E0A09" w14:textId="77777777" w:rsidTr="00662461">
        <w:tc>
          <w:tcPr>
            <w:tcW w:w="2380" w:type="dxa"/>
          </w:tcPr>
          <w:p w14:paraId="5260F8CB" w14:textId="77777777" w:rsidR="00183BD4" w:rsidRPr="00B96823" w:rsidRDefault="00183BD4">
            <w:pPr>
              <w:pStyle w:val="aa"/>
            </w:pPr>
          </w:p>
        </w:tc>
        <w:tc>
          <w:tcPr>
            <w:tcW w:w="700" w:type="dxa"/>
          </w:tcPr>
          <w:p w14:paraId="6D3555A4" w14:textId="77777777" w:rsidR="00183BD4" w:rsidRPr="00B96823" w:rsidRDefault="00183BD4">
            <w:pPr>
              <w:pStyle w:val="aa"/>
            </w:pPr>
          </w:p>
        </w:tc>
        <w:tc>
          <w:tcPr>
            <w:tcW w:w="5460" w:type="dxa"/>
          </w:tcPr>
          <w:p w14:paraId="322362E0" w14:textId="77777777" w:rsidR="00183BD4" w:rsidRPr="00B96823" w:rsidRDefault="00183BD4">
            <w:pPr>
              <w:pStyle w:val="ac"/>
            </w:pPr>
            <w:r w:rsidRPr="00B96823">
              <w:t>Специализированные шубные и мясо-шерстно-молочные:</w:t>
            </w:r>
          </w:p>
        </w:tc>
        <w:tc>
          <w:tcPr>
            <w:tcW w:w="2058" w:type="dxa"/>
          </w:tcPr>
          <w:p w14:paraId="1294ED3D" w14:textId="77777777" w:rsidR="00183BD4" w:rsidRPr="00B96823" w:rsidRDefault="00183BD4">
            <w:pPr>
              <w:pStyle w:val="aa"/>
            </w:pPr>
          </w:p>
        </w:tc>
      </w:tr>
      <w:tr w:rsidR="00183BD4" w:rsidRPr="00B96823" w14:paraId="438C5965" w14:textId="77777777" w:rsidTr="00662461">
        <w:tc>
          <w:tcPr>
            <w:tcW w:w="2380" w:type="dxa"/>
          </w:tcPr>
          <w:p w14:paraId="10B3E30C" w14:textId="77777777" w:rsidR="00183BD4" w:rsidRPr="00B96823" w:rsidRDefault="00183BD4">
            <w:pPr>
              <w:pStyle w:val="aa"/>
            </w:pPr>
          </w:p>
        </w:tc>
        <w:tc>
          <w:tcPr>
            <w:tcW w:w="700" w:type="dxa"/>
          </w:tcPr>
          <w:p w14:paraId="601A0CDD" w14:textId="77777777" w:rsidR="00183BD4" w:rsidRPr="00B96823" w:rsidRDefault="00183BD4">
            <w:pPr>
              <w:pStyle w:val="aa"/>
            </w:pPr>
            <w:r w:rsidRPr="00B96823">
              <w:t>41</w:t>
            </w:r>
          </w:p>
        </w:tc>
        <w:tc>
          <w:tcPr>
            <w:tcW w:w="5460" w:type="dxa"/>
          </w:tcPr>
          <w:p w14:paraId="626C5B64" w14:textId="77777777" w:rsidR="00183BD4" w:rsidRPr="00B96823" w:rsidRDefault="00183BD4">
            <w:pPr>
              <w:pStyle w:val="ac"/>
            </w:pPr>
            <w:r w:rsidRPr="00B96823">
              <w:t>на 500, 1000 и 2000 маток</w:t>
            </w:r>
          </w:p>
        </w:tc>
        <w:tc>
          <w:tcPr>
            <w:tcW w:w="2058" w:type="dxa"/>
          </w:tcPr>
          <w:p w14:paraId="71FAF4C0" w14:textId="77777777" w:rsidR="00183BD4" w:rsidRPr="00B96823" w:rsidRDefault="00183BD4">
            <w:pPr>
              <w:pStyle w:val="aa"/>
              <w:jc w:val="center"/>
            </w:pPr>
            <w:r w:rsidRPr="00B96823">
              <w:t>40; 45; 55</w:t>
            </w:r>
          </w:p>
        </w:tc>
      </w:tr>
      <w:tr w:rsidR="00183BD4" w:rsidRPr="00B96823" w14:paraId="6587FC17" w14:textId="77777777" w:rsidTr="00662461">
        <w:tc>
          <w:tcPr>
            <w:tcW w:w="2380" w:type="dxa"/>
          </w:tcPr>
          <w:p w14:paraId="7A4E440A" w14:textId="77777777" w:rsidR="00183BD4" w:rsidRPr="00B96823" w:rsidRDefault="00183BD4">
            <w:pPr>
              <w:pStyle w:val="aa"/>
            </w:pPr>
          </w:p>
        </w:tc>
        <w:tc>
          <w:tcPr>
            <w:tcW w:w="700" w:type="dxa"/>
          </w:tcPr>
          <w:p w14:paraId="2795375C" w14:textId="77777777" w:rsidR="00183BD4" w:rsidRPr="00B96823" w:rsidRDefault="00183BD4">
            <w:pPr>
              <w:pStyle w:val="aa"/>
            </w:pPr>
            <w:r w:rsidRPr="00B96823">
              <w:t>42</w:t>
            </w:r>
          </w:p>
        </w:tc>
        <w:tc>
          <w:tcPr>
            <w:tcW w:w="5460" w:type="dxa"/>
          </w:tcPr>
          <w:p w14:paraId="2279847D" w14:textId="77777777" w:rsidR="00183BD4" w:rsidRPr="00B96823" w:rsidRDefault="00183BD4">
            <w:pPr>
              <w:pStyle w:val="ac"/>
            </w:pPr>
            <w:r w:rsidRPr="00B96823">
              <w:t>на 3000 и 4000 маток</w:t>
            </w:r>
          </w:p>
        </w:tc>
        <w:tc>
          <w:tcPr>
            <w:tcW w:w="2058" w:type="dxa"/>
          </w:tcPr>
          <w:p w14:paraId="2ADC6E80" w14:textId="77777777" w:rsidR="00183BD4" w:rsidRPr="00B96823" w:rsidRDefault="00183BD4">
            <w:pPr>
              <w:pStyle w:val="aa"/>
              <w:jc w:val="center"/>
            </w:pPr>
            <w:r w:rsidRPr="00B96823">
              <w:t>40; 41</w:t>
            </w:r>
          </w:p>
        </w:tc>
      </w:tr>
      <w:tr w:rsidR="00183BD4" w:rsidRPr="00B96823" w14:paraId="35363819" w14:textId="77777777" w:rsidTr="00662461">
        <w:tc>
          <w:tcPr>
            <w:tcW w:w="2380" w:type="dxa"/>
          </w:tcPr>
          <w:p w14:paraId="2CDEE529" w14:textId="77777777" w:rsidR="00183BD4" w:rsidRPr="00B96823" w:rsidRDefault="00183BD4">
            <w:pPr>
              <w:pStyle w:val="aa"/>
            </w:pPr>
          </w:p>
        </w:tc>
        <w:tc>
          <w:tcPr>
            <w:tcW w:w="700" w:type="dxa"/>
          </w:tcPr>
          <w:p w14:paraId="7E0A1176" w14:textId="77777777" w:rsidR="00183BD4" w:rsidRPr="00B96823" w:rsidRDefault="00183BD4">
            <w:pPr>
              <w:pStyle w:val="aa"/>
            </w:pPr>
            <w:r w:rsidRPr="00B96823">
              <w:t>43</w:t>
            </w:r>
          </w:p>
        </w:tc>
        <w:tc>
          <w:tcPr>
            <w:tcW w:w="5460" w:type="dxa"/>
          </w:tcPr>
          <w:p w14:paraId="634CC537" w14:textId="77777777" w:rsidR="00183BD4" w:rsidRPr="00B96823" w:rsidRDefault="00183BD4">
            <w:pPr>
              <w:pStyle w:val="ac"/>
            </w:pPr>
            <w:r w:rsidRPr="00B96823">
              <w:t>на 1000, 2000 и 3000 голов ремонтного молодняка</w:t>
            </w:r>
          </w:p>
        </w:tc>
        <w:tc>
          <w:tcPr>
            <w:tcW w:w="2058" w:type="dxa"/>
          </w:tcPr>
          <w:p w14:paraId="1336B7CF" w14:textId="77777777" w:rsidR="00183BD4" w:rsidRPr="00B96823" w:rsidRDefault="00183BD4">
            <w:pPr>
              <w:pStyle w:val="aa"/>
              <w:jc w:val="center"/>
            </w:pPr>
            <w:r w:rsidRPr="00B96823">
              <w:t>52; 55; 56</w:t>
            </w:r>
          </w:p>
        </w:tc>
      </w:tr>
      <w:tr w:rsidR="00183BD4" w:rsidRPr="00B96823" w14:paraId="2AA72384" w14:textId="77777777" w:rsidTr="00662461">
        <w:tc>
          <w:tcPr>
            <w:tcW w:w="2380" w:type="dxa"/>
          </w:tcPr>
          <w:p w14:paraId="7C12DDE3" w14:textId="77777777" w:rsidR="00183BD4" w:rsidRPr="00B96823" w:rsidRDefault="00183BD4">
            <w:pPr>
              <w:pStyle w:val="aa"/>
            </w:pPr>
          </w:p>
        </w:tc>
        <w:tc>
          <w:tcPr>
            <w:tcW w:w="700" w:type="dxa"/>
          </w:tcPr>
          <w:p w14:paraId="7AD74040" w14:textId="77777777" w:rsidR="00183BD4" w:rsidRPr="00B96823" w:rsidRDefault="00183BD4">
            <w:pPr>
              <w:pStyle w:val="aa"/>
            </w:pPr>
          </w:p>
        </w:tc>
        <w:tc>
          <w:tcPr>
            <w:tcW w:w="5460" w:type="dxa"/>
          </w:tcPr>
          <w:p w14:paraId="2EC8E1F2" w14:textId="77777777" w:rsidR="00183BD4" w:rsidRPr="00B96823" w:rsidRDefault="00183BD4">
            <w:pPr>
              <w:pStyle w:val="ac"/>
            </w:pPr>
            <w:r w:rsidRPr="00B96823">
              <w:t>Откормочные молодняка и взрослого поголовья:</w:t>
            </w:r>
          </w:p>
        </w:tc>
        <w:tc>
          <w:tcPr>
            <w:tcW w:w="2058" w:type="dxa"/>
          </w:tcPr>
          <w:p w14:paraId="6B90BCC8" w14:textId="77777777" w:rsidR="00183BD4" w:rsidRPr="00B96823" w:rsidRDefault="00183BD4">
            <w:pPr>
              <w:pStyle w:val="aa"/>
            </w:pPr>
          </w:p>
        </w:tc>
      </w:tr>
      <w:tr w:rsidR="00183BD4" w:rsidRPr="00B96823" w14:paraId="0DCFA60D" w14:textId="77777777" w:rsidTr="00662461">
        <w:tc>
          <w:tcPr>
            <w:tcW w:w="2380" w:type="dxa"/>
          </w:tcPr>
          <w:p w14:paraId="690A574B" w14:textId="77777777" w:rsidR="00183BD4" w:rsidRPr="00B96823" w:rsidRDefault="00183BD4">
            <w:pPr>
              <w:pStyle w:val="aa"/>
            </w:pPr>
          </w:p>
        </w:tc>
        <w:tc>
          <w:tcPr>
            <w:tcW w:w="700" w:type="dxa"/>
          </w:tcPr>
          <w:p w14:paraId="4CC3B801" w14:textId="77777777" w:rsidR="00183BD4" w:rsidRPr="00B96823" w:rsidRDefault="00183BD4">
            <w:pPr>
              <w:pStyle w:val="aa"/>
            </w:pPr>
            <w:r w:rsidRPr="00B96823">
              <w:t>44</w:t>
            </w:r>
          </w:p>
        </w:tc>
        <w:tc>
          <w:tcPr>
            <w:tcW w:w="5460" w:type="dxa"/>
          </w:tcPr>
          <w:p w14:paraId="0B76DD73" w14:textId="77777777" w:rsidR="00183BD4" w:rsidRPr="00B96823" w:rsidRDefault="00183BD4">
            <w:pPr>
              <w:pStyle w:val="ac"/>
            </w:pPr>
            <w:r w:rsidRPr="00B96823">
              <w:t>на 1000 и 2000 голов</w:t>
            </w:r>
          </w:p>
        </w:tc>
        <w:tc>
          <w:tcPr>
            <w:tcW w:w="2058" w:type="dxa"/>
          </w:tcPr>
          <w:p w14:paraId="6A1A4B82" w14:textId="77777777" w:rsidR="00183BD4" w:rsidRPr="00B96823" w:rsidRDefault="00183BD4">
            <w:pPr>
              <w:pStyle w:val="aa"/>
              <w:jc w:val="center"/>
            </w:pPr>
            <w:r w:rsidRPr="00B96823">
              <w:t>53; 58</w:t>
            </w:r>
          </w:p>
        </w:tc>
      </w:tr>
      <w:tr w:rsidR="00183BD4" w:rsidRPr="00B96823" w14:paraId="59F7A82E" w14:textId="77777777" w:rsidTr="00662461">
        <w:tc>
          <w:tcPr>
            <w:tcW w:w="2380" w:type="dxa"/>
          </w:tcPr>
          <w:p w14:paraId="722202CF" w14:textId="77777777" w:rsidR="00183BD4" w:rsidRPr="00B96823" w:rsidRDefault="00183BD4">
            <w:pPr>
              <w:pStyle w:val="aa"/>
            </w:pPr>
          </w:p>
        </w:tc>
        <w:tc>
          <w:tcPr>
            <w:tcW w:w="700" w:type="dxa"/>
          </w:tcPr>
          <w:p w14:paraId="1DD2A0FC" w14:textId="77777777" w:rsidR="00183BD4" w:rsidRPr="00B96823" w:rsidRDefault="00183BD4">
            <w:pPr>
              <w:pStyle w:val="aa"/>
            </w:pPr>
            <w:r w:rsidRPr="00B96823">
              <w:t>45</w:t>
            </w:r>
          </w:p>
        </w:tc>
        <w:tc>
          <w:tcPr>
            <w:tcW w:w="5460" w:type="dxa"/>
          </w:tcPr>
          <w:p w14:paraId="347698AC" w14:textId="77777777" w:rsidR="00183BD4" w:rsidRPr="00B96823" w:rsidRDefault="00183BD4">
            <w:pPr>
              <w:pStyle w:val="ac"/>
            </w:pPr>
            <w:r w:rsidRPr="00B96823">
              <w:t>на 5000, 10000 и 15000 голов</w:t>
            </w:r>
          </w:p>
        </w:tc>
        <w:tc>
          <w:tcPr>
            <w:tcW w:w="2058" w:type="dxa"/>
          </w:tcPr>
          <w:p w14:paraId="44CBD002" w14:textId="77777777" w:rsidR="00183BD4" w:rsidRPr="00B96823" w:rsidRDefault="00183BD4">
            <w:pPr>
              <w:pStyle w:val="aa"/>
              <w:jc w:val="center"/>
            </w:pPr>
            <w:r w:rsidRPr="00B96823">
              <w:t>58; 60; 63</w:t>
            </w:r>
          </w:p>
        </w:tc>
      </w:tr>
      <w:tr w:rsidR="00183BD4" w:rsidRPr="00B96823" w14:paraId="2C9E4748" w14:textId="77777777" w:rsidTr="00662461">
        <w:tc>
          <w:tcPr>
            <w:tcW w:w="2380" w:type="dxa"/>
          </w:tcPr>
          <w:p w14:paraId="0CFBC32E" w14:textId="77777777" w:rsidR="00183BD4" w:rsidRPr="00B96823" w:rsidRDefault="00183BD4">
            <w:pPr>
              <w:pStyle w:val="ac"/>
            </w:pPr>
            <w:r w:rsidRPr="00B96823">
              <w:t>Б.) Размещаемые на нескольких площадках</w:t>
            </w:r>
          </w:p>
        </w:tc>
        <w:tc>
          <w:tcPr>
            <w:tcW w:w="700" w:type="dxa"/>
          </w:tcPr>
          <w:p w14:paraId="317B86B7" w14:textId="77777777" w:rsidR="00183BD4" w:rsidRPr="00B96823" w:rsidRDefault="00183BD4">
            <w:pPr>
              <w:pStyle w:val="aa"/>
            </w:pPr>
            <w:r w:rsidRPr="00B96823">
              <w:t>46</w:t>
            </w:r>
          </w:p>
        </w:tc>
        <w:tc>
          <w:tcPr>
            <w:tcW w:w="5460" w:type="dxa"/>
          </w:tcPr>
          <w:p w14:paraId="6AEBED80" w14:textId="77777777" w:rsidR="00183BD4" w:rsidRPr="00B96823" w:rsidRDefault="00183BD4">
            <w:pPr>
              <w:pStyle w:val="ac"/>
            </w:pPr>
            <w:r w:rsidRPr="00B96823">
              <w:t>на 20000, 30000 и 40000 голов</w:t>
            </w:r>
          </w:p>
        </w:tc>
        <w:tc>
          <w:tcPr>
            <w:tcW w:w="2058" w:type="dxa"/>
          </w:tcPr>
          <w:p w14:paraId="78032B3A" w14:textId="77777777" w:rsidR="00183BD4" w:rsidRPr="00B96823" w:rsidRDefault="00183BD4">
            <w:pPr>
              <w:pStyle w:val="aa"/>
              <w:jc w:val="center"/>
            </w:pPr>
            <w:r w:rsidRPr="00B96823">
              <w:t>65; 67; 70</w:t>
            </w:r>
          </w:p>
        </w:tc>
      </w:tr>
      <w:tr w:rsidR="00183BD4" w:rsidRPr="00B96823" w14:paraId="5B252867" w14:textId="77777777" w:rsidTr="00662461">
        <w:tc>
          <w:tcPr>
            <w:tcW w:w="2380" w:type="dxa"/>
          </w:tcPr>
          <w:p w14:paraId="4F216EB2" w14:textId="77777777" w:rsidR="00183BD4" w:rsidRPr="00B96823" w:rsidRDefault="00183BD4">
            <w:pPr>
              <w:pStyle w:val="aa"/>
            </w:pPr>
          </w:p>
        </w:tc>
        <w:tc>
          <w:tcPr>
            <w:tcW w:w="700" w:type="dxa"/>
          </w:tcPr>
          <w:p w14:paraId="50A07ED3" w14:textId="77777777" w:rsidR="00183BD4" w:rsidRPr="00B96823" w:rsidRDefault="00183BD4">
            <w:pPr>
              <w:pStyle w:val="aa"/>
            </w:pPr>
          </w:p>
        </w:tc>
        <w:tc>
          <w:tcPr>
            <w:tcW w:w="5460" w:type="dxa"/>
          </w:tcPr>
          <w:p w14:paraId="382E4E87" w14:textId="77777777" w:rsidR="00183BD4" w:rsidRPr="00B96823" w:rsidRDefault="00183BD4">
            <w:pPr>
              <w:pStyle w:val="ac"/>
            </w:pPr>
            <w:r w:rsidRPr="00B96823">
              <w:t>Тонкорунные и полутонкорунные:</w:t>
            </w:r>
          </w:p>
        </w:tc>
        <w:tc>
          <w:tcPr>
            <w:tcW w:w="2058" w:type="dxa"/>
          </w:tcPr>
          <w:p w14:paraId="63875DC5" w14:textId="77777777" w:rsidR="00183BD4" w:rsidRPr="00B96823" w:rsidRDefault="00183BD4">
            <w:pPr>
              <w:pStyle w:val="aa"/>
            </w:pPr>
          </w:p>
        </w:tc>
      </w:tr>
      <w:tr w:rsidR="00183BD4" w:rsidRPr="00B96823" w14:paraId="671ED449" w14:textId="77777777" w:rsidTr="00662461">
        <w:tc>
          <w:tcPr>
            <w:tcW w:w="2380" w:type="dxa"/>
          </w:tcPr>
          <w:p w14:paraId="3B8BEF74" w14:textId="77777777" w:rsidR="00183BD4" w:rsidRPr="00B96823" w:rsidRDefault="00183BD4">
            <w:pPr>
              <w:pStyle w:val="aa"/>
            </w:pPr>
          </w:p>
        </w:tc>
        <w:tc>
          <w:tcPr>
            <w:tcW w:w="700" w:type="dxa"/>
          </w:tcPr>
          <w:p w14:paraId="026E0E89" w14:textId="77777777" w:rsidR="00183BD4" w:rsidRPr="00B96823" w:rsidRDefault="00183BD4">
            <w:pPr>
              <w:pStyle w:val="aa"/>
            </w:pPr>
            <w:r w:rsidRPr="00B96823">
              <w:t>50</w:t>
            </w:r>
          </w:p>
        </w:tc>
        <w:tc>
          <w:tcPr>
            <w:tcW w:w="5460" w:type="dxa"/>
          </w:tcPr>
          <w:p w14:paraId="533045A1" w14:textId="77777777" w:rsidR="00183BD4" w:rsidRPr="00B96823" w:rsidRDefault="00183BD4">
            <w:pPr>
              <w:pStyle w:val="ac"/>
            </w:pPr>
            <w:r w:rsidRPr="00B96823">
              <w:t>на 6000, 9000 и 12000 маток</w:t>
            </w:r>
          </w:p>
        </w:tc>
        <w:tc>
          <w:tcPr>
            <w:tcW w:w="2058" w:type="dxa"/>
          </w:tcPr>
          <w:p w14:paraId="7DEC239A" w14:textId="77777777" w:rsidR="00183BD4" w:rsidRPr="00B96823" w:rsidRDefault="00183BD4">
            <w:pPr>
              <w:pStyle w:val="aa"/>
              <w:jc w:val="center"/>
            </w:pPr>
            <w:r w:rsidRPr="00B96823">
              <w:t>60; 59; 60</w:t>
            </w:r>
          </w:p>
        </w:tc>
      </w:tr>
      <w:tr w:rsidR="00183BD4" w:rsidRPr="00B96823" w14:paraId="333EA924" w14:textId="77777777" w:rsidTr="00662461">
        <w:tc>
          <w:tcPr>
            <w:tcW w:w="2380" w:type="dxa"/>
          </w:tcPr>
          <w:p w14:paraId="24C2F2C7" w14:textId="77777777" w:rsidR="00183BD4" w:rsidRPr="00B96823" w:rsidRDefault="00183BD4">
            <w:pPr>
              <w:pStyle w:val="aa"/>
            </w:pPr>
          </w:p>
        </w:tc>
        <w:tc>
          <w:tcPr>
            <w:tcW w:w="700" w:type="dxa"/>
          </w:tcPr>
          <w:p w14:paraId="65E8723D" w14:textId="77777777" w:rsidR="00183BD4" w:rsidRPr="00B96823" w:rsidRDefault="00183BD4">
            <w:pPr>
              <w:pStyle w:val="aa"/>
            </w:pPr>
            <w:r w:rsidRPr="00B96823">
              <w:t>51</w:t>
            </w:r>
          </w:p>
        </w:tc>
        <w:tc>
          <w:tcPr>
            <w:tcW w:w="5460" w:type="dxa"/>
          </w:tcPr>
          <w:p w14:paraId="217385F9" w14:textId="77777777" w:rsidR="00183BD4" w:rsidRPr="00B96823" w:rsidRDefault="00183BD4">
            <w:pPr>
              <w:pStyle w:val="ac"/>
            </w:pPr>
            <w:r w:rsidRPr="00B96823">
              <w:t>на 3000 и 6000 маток</w:t>
            </w:r>
          </w:p>
        </w:tc>
        <w:tc>
          <w:tcPr>
            <w:tcW w:w="2058" w:type="dxa"/>
          </w:tcPr>
          <w:p w14:paraId="67E765F0" w14:textId="77777777" w:rsidR="00183BD4" w:rsidRPr="00B96823" w:rsidRDefault="00183BD4">
            <w:pPr>
              <w:pStyle w:val="aa"/>
              <w:jc w:val="center"/>
            </w:pPr>
            <w:r w:rsidRPr="00B96823">
              <w:t>50</w:t>
            </w:r>
          </w:p>
        </w:tc>
      </w:tr>
      <w:tr w:rsidR="00183BD4" w:rsidRPr="00B96823" w14:paraId="10863B8F" w14:textId="77777777" w:rsidTr="00662461">
        <w:tc>
          <w:tcPr>
            <w:tcW w:w="2380" w:type="dxa"/>
          </w:tcPr>
          <w:p w14:paraId="05EB94B6" w14:textId="77777777" w:rsidR="00183BD4" w:rsidRPr="00B96823" w:rsidRDefault="00183BD4">
            <w:pPr>
              <w:pStyle w:val="aa"/>
            </w:pPr>
          </w:p>
        </w:tc>
        <w:tc>
          <w:tcPr>
            <w:tcW w:w="700" w:type="dxa"/>
          </w:tcPr>
          <w:p w14:paraId="39B4BA4C" w14:textId="77777777" w:rsidR="00183BD4" w:rsidRPr="00B96823" w:rsidRDefault="00183BD4">
            <w:pPr>
              <w:pStyle w:val="aa"/>
            </w:pPr>
            <w:r w:rsidRPr="00B96823">
              <w:t>52</w:t>
            </w:r>
          </w:p>
        </w:tc>
        <w:tc>
          <w:tcPr>
            <w:tcW w:w="5460" w:type="dxa"/>
          </w:tcPr>
          <w:p w14:paraId="655BC794" w14:textId="77777777" w:rsidR="00183BD4" w:rsidRPr="00B96823" w:rsidRDefault="00183BD4">
            <w:pPr>
              <w:pStyle w:val="ac"/>
            </w:pPr>
            <w:r w:rsidRPr="00B96823">
              <w:t>на 3000 голов ремонтного молодняка</w:t>
            </w:r>
          </w:p>
          <w:p w14:paraId="0D046E08" w14:textId="77777777" w:rsidR="00183BD4" w:rsidRPr="00B96823" w:rsidRDefault="00183BD4">
            <w:pPr>
              <w:pStyle w:val="ac"/>
            </w:pPr>
            <w:r w:rsidRPr="00B96823">
              <w:t>на 1000, 2000 и 3000 валухов</w:t>
            </w:r>
          </w:p>
        </w:tc>
        <w:tc>
          <w:tcPr>
            <w:tcW w:w="2058" w:type="dxa"/>
          </w:tcPr>
          <w:p w14:paraId="7DFDE6A5" w14:textId="77777777" w:rsidR="00183BD4" w:rsidRPr="00B96823" w:rsidRDefault="00183BD4">
            <w:pPr>
              <w:pStyle w:val="aa"/>
              <w:jc w:val="center"/>
            </w:pPr>
            <w:r w:rsidRPr="00B96823">
              <w:t>55; 53; 50</w:t>
            </w:r>
          </w:p>
        </w:tc>
      </w:tr>
      <w:tr w:rsidR="00183BD4" w:rsidRPr="00B96823" w14:paraId="5D8F4CD1" w14:textId="77777777" w:rsidTr="00662461">
        <w:tc>
          <w:tcPr>
            <w:tcW w:w="2380" w:type="dxa"/>
          </w:tcPr>
          <w:p w14:paraId="08A79AEB" w14:textId="77777777" w:rsidR="00183BD4" w:rsidRPr="00B96823" w:rsidRDefault="00183BD4">
            <w:pPr>
              <w:pStyle w:val="aa"/>
            </w:pPr>
          </w:p>
        </w:tc>
        <w:tc>
          <w:tcPr>
            <w:tcW w:w="700" w:type="dxa"/>
          </w:tcPr>
          <w:p w14:paraId="20EEE52B" w14:textId="77777777" w:rsidR="00183BD4" w:rsidRPr="00B96823" w:rsidRDefault="00183BD4">
            <w:pPr>
              <w:pStyle w:val="aa"/>
            </w:pPr>
          </w:p>
        </w:tc>
        <w:tc>
          <w:tcPr>
            <w:tcW w:w="5460" w:type="dxa"/>
          </w:tcPr>
          <w:p w14:paraId="07DA5427" w14:textId="77777777" w:rsidR="00183BD4" w:rsidRPr="00B96823" w:rsidRDefault="00183BD4">
            <w:pPr>
              <w:pStyle w:val="ac"/>
            </w:pPr>
            <w:r w:rsidRPr="00B96823">
              <w:t>Шубные и мясо-шерстно-молочные:</w:t>
            </w:r>
          </w:p>
          <w:p w14:paraId="5DDB121D" w14:textId="77777777" w:rsidR="00183BD4" w:rsidRPr="00B96823" w:rsidRDefault="00183BD4">
            <w:pPr>
              <w:pStyle w:val="ac"/>
            </w:pPr>
            <w:r w:rsidRPr="00B96823">
              <w:t>На 1000, 2000 и 3000 маток</w:t>
            </w:r>
          </w:p>
        </w:tc>
        <w:tc>
          <w:tcPr>
            <w:tcW w:w="2058" w:type="dxa"/>
          </w:tcPr>
          <w:p w14:paraId="3852DA59" w14:textId="77777777" w:rsidR="00183BD4" w:rsidRPr="00B96823" w:rsidRDefault="00183BD4">
            <w:pPr>
              <w:pStyle w:val="aa"/>
            </w:pPr>
          </w:p>
        </w:tc>
      </w:tr>
      <w:tr w:rsidR="00183BD4" w:rsidRPr="00B96823" w14:paraId="13448B5A" w14:textId="77777777" w:rsidTr="00662461">
        <w:tc>
          <w:tcPr>
            <w:tcW w:w="2380" w:type="dxa"/>
          </w:tcPr>
          <w:p w14:paraId="5D82C883" w14:textId="77777777" w:rsidR="00183BD4" w:rsidRPr="00B96823" w:rsidRDefault="00183BD4">
            <w:pPr>
              <w:pStyle w:val="aa"/>
            </w:pPr>
          </w:p>
        </w:tc>
        <w:tc>
          <w:tcPr>
            <w:tcW w:w="700" w:type="dxa"/>
          </w:tcPr>
          <w:p w14:paraId="7D533A94" w14:textId="77777777" w:rsidR="00183BD4" w:rsidRPr="00B96823" w:rsidRDefault="00183BD4">
            <w:pPr>
              <w:pStyle w:val="aa"/>
              <w:jc w:val="center"/>
            </w:pPr>
            <w:r w:rsidRPr="00B96823">
              <w:t>53</w:t>
            </w:r>
          </w:p>
        </w:tc>
        <w:tc>
          <w:tcPr>
            <w:tcW w:w="5460" w:type="dxa"/>
          </w:tcPr>
          <w:p w14:paraId="7CFB3CAB" w14:textId="77777777" w:rsidR="00183BD4" w:rsidRPr="00B96823" w:rsidRDefault="00183BD4">
            <w:pPr>
              <w:pStyle w:val="ac"/>
            </w:pPr>
            <w:r w:rsidRPr="00B96823">
              <w:t>на 1000 и 2000 маток</w:t>
            </w:r>
          </w:p>
        </w:tc>
        <w:tc>
          <w:tcPr>
            <w:tcW w:w="2058" w:type="dxa"/>
          </w:tcPr>
          <w:p w14:paraId="4D536488" w14:textId="77777777" w:rsidR="00183BD4" w:rsidRPr="00B96823" w:rsidRDefault="00183BD4">
            <w:pPr>
              <w:pStyle w:val="aa"/>
              <w:jc w:val="center"/>
            </w:pPr>
            <w:r w:rsidRPr="00B96823">
              <w:t>50; 52</w:t>
            </w:r>
          </w:p>
        </w:tc>
      </w:tr>
      <w:tr w:rsidR="00183BD4" w:rsidRPr="00B96823" w14:paraId="34133F32" w14:textId="77777777" w:rsidTr="00662461">
        <w:tc>
          <w:tcPr>
            <w:tcW w:w="2380" w:type="dxa"/>
          </w:tcPr>
          <w:p w14:paraId="47A2BC49" w14:textId="77777777" w:rsidR="00183BD4" w:rsidRPr="00B96823" w:rsidRDefault="00183BD4">
            <w:pPr>
              <w:pStyle w:val="aa"/>
            </w:pPr>
          </w:p>
        </w:tc>
        <w:tc>
          <w:tcPr>
            <w:tcW w:w="700" w:type="dxa"/>
          </w:tcPr>
          <w:p w14:paraId="491E0606" w14:textId="77777777" w:rsidR="00183BD4" w:rsidRPr="00B96823" w:rsidRDefault="00183BD4">
            <w:pPr>
              <w:pStyle w:val="aa"/>
            </w:pPr>
            <w:r w:rsidRPr="00B96823">
              <w:t>54</w:t>
            </w:r>
          </w:p>
        </w:tc>
        <w:tc>
          <w:tcPr>
            <w:tcW w:w="5460" w:type="dxa"/>
          </w:tcPr>
          <w:p w14:paraId="1FD9F54A" w14:textId="77777777" w:rsidR="00183BD4" w:rsidRPr="00B96823" w:rsidRDefault="00183BD4">
            <w:pPr>
              <w:pStyle w:val="ac"/>
            </w:pPr>
            <w:r w:rsidRPr="00B96823">
              <w:t>на 3000 маток</w:t>
            </w:r>
          </w:p>
        </w:tc>
        <w:tc>
          <w:tcPr>
            <w:tcW w:w="2058" w:type="dxa"/>
          </w:tcPr>
          <w:p w14:paraId="07A3DAF3" w14:textId="77777777" w:rsidR="00183BD4" w:rsidRPr="00B96823" w:rsidRDefault="00183BD4">
            <w:pPr>
              <w:pStyle w:val="aa"/>
              <w:jc w:val="center"/>
            </w:pPr>
            <w:r w:rsidRPr="00B96823">
              <w:t>59</w:t>
            </w:r>
          </w:p>
        </w:tc>
      </w:tr>
      <w:tr w:rsidR="00183BD4" w:rsidRPr="00B96823" w14:paraId="77B4C45B" w14:textId="77777777" w:rsidTr="00662461">
        <w:tc>
          <w:tcPr>
            <w:tcW w:w="2380" w:type="dxa"/>
          </w:tcPr>
          <w:p w14:paraId="616C2D5D" w14:textId="77777777" w:rsidR="00183BD4" w:rsidRPr="00B96823" w:rsidRDefault="00183BD4">
            <w:pPr>
              <w:pStyle w:val="aa"/>
            </w:pPr>
          </w:p>
        </w:tc>
        <w:tc>
          <w:tcPr>
            <w:tcW w:w="700" w:type="dxa"/>
          </w:tcPr>
          <w:p w14:paraId="0E153E93" w14:textId="77777777" w:rsidR="00183BD4" w:rsidRPr="00B96823" w:rsidRDefault="00183BD4">
            <w:pPr>
              <w:pStyle w:val="aa"/>
              <w:jc w:val="center"/>
            </w:pPr>
            <w:r w:rsidRPr="00B96823">
              <w:t>55</w:t>
            </w:r>
          </w:p>
        </w:tc>
        <w:tc>
          <w:tcPr>
            <w:tcW w:w="5460" w:type="dxa"/>
          </w:tcPr>
          <w:p w14:paraId="600E558F" w14:textId="77777777" w:rsidR="00183BD4" w:rsidRPr="00B96823" w:rsidRDefault="00183BD4">
            <w:pPr>
              <w:pStyle w:val="ac"/>
            </w:pPr>
            <w:r w:rsidRPr="00B96823">
              <w:t>на 500 и 1000 голов ремонтного молодняка</w:t>
            </w:r>
          </w:p>
        </w:tc>
        <w:tc>
          <w:tcPr>
            <w:tcW w:w="2058" w:type="dxa"/>
          </w:tcPr>
          <w:p w14:paraId="20F525B8" w14:textId="77777777" w:rsidR="00183BD4" w:rsidRPr="00B96823" w:rsidRDefault="00183BD4">
            <w:pPr>
              <w:pStyle w:val="aa"/>
              <w:jc w:val="center"/>
            </w:pPr>
            <w:r w:rsidRPr="00B96823">
              <w:t>55; 55</w:t>
            </w:r>
          </w:p>
        </w:tc>
      </w:tr>
      <w:tr w:rsidR="00183BD4" w:rsidRPr="00B96823" w14:paraId="75CDC787" w14:textId="77777777" w:rsidTr="00662461">
        <w:tc>
          <w:tcPr>
            <w:tcW w:w="2380" w:type="dxa"/>
          </w:tcPr>
          <w:p w14:paraId="6CDDBFF5" w14:textId="77777777" w:rsidR="00183BD4" w:rsidRPr="00B96823" w:rsidRDefault="00183BD4">
            <w:pPr>
              <w:pStyle w:val="aa"/>
            </w:pPr>
          </w:p>
        </w:tc>
        <w:tc>
          <w:tcPr>
            <w:tcW w:w="700" w:type="dxa"/>
          </w:tcPr>
          <w:p w14:paraId="1219FF3C" w14:textId="77777777" w:rsidR="00183BD4" w:rsidRPr="00B96823" w:rsidRDefault="00183BD4">
            <w:pPr>
              <w:pStyle w:val="aa"/>
            </w:pPr>
          </w:p>
        </w:tc>
        <w:tc>
          <w:tcPr>
            <w:tcW w:w="5460" w:type="dxa"/>
          </w:tcPr>
          <w:p w14:paraId="0A616390" w14:textId="77777777" w:rsidR="00183BD4" w:rsidRPr="00B96823" w:rsidRDefault="00183BD4">
            <w:pPr>
              <w:pStyle w:val="ac"/>
            </w:pPr>
            <w:r w:rsidRPr="00B96823">
              <w:t>Площадки для общефермерских объектов обслуживающего назначения:</w:t>
            </w:r>
          </w:p>
        </w:tc>
        <w:tc>
          <w:tcPr>
            <w:tcW w:w="2058" w:type="dxa"/>
          </w:tcPr>
          <w:p w14:paraId="553538B8" w14:textId="77777777" w:rsidR="00183BD4" w:rsidRPr="00B96823" w:rsidRDefault="00183BD4">
            <w:pPr>
              <w:pStyle w:val="aa"/>
            </w:pPr>
          </w:p>
        </w:tc>
      </w:tr>
      <w:tr w:rsidR="00183BD4" w:rsidRPr="00B96823" w14:paraId="54B1E75A" w14:textId="77777777" w:rsidTr="00662461">
        <w:tc>
          <w:tcPr>
            <w:tcW w:w="2380" w:type="dxa"/>
          </w:tcPr>
          <w:p w14:paraId="726C7A54" w14:textId="77777777" w:rsidR="00183BD4" w:rsidRPr="00B96823" w:rsidRDefault="00183BD4">
            <w:pPr>
              <w:pStyle w:val="aa"/>
            </w:pPr>
          </w:p>
        </w:tc>
        <w:tc>
          <w:tcPr>
            <w:tcW w:w="700" w:type="dxa"/>
          </w:tcPr>
          <w:p w14:paraId="469DE51F" w14:textId="77777777" w:rsidR="00183BD4" w:rsidRPr="00B96823" w:rsidRDefault="00183BD4">
            <w:pPr>
              <w:pStyle w:val="aa"/>
            </w:pPr>
            <w:r w:rsidRPr="00B96823">
              <w:t>56</w:t>
            </w:r>
          </w:p>
        </w:tc>
        <w:tc>
          <w:tcPr>
            <w:tcW w:w="5460" w:type="dxa"/>
          </w:tcPr>
          <w:p w14:paraId="326BB2CD" w14:textId="77777777" w:rsidR="00183BD4" w:rsidRPr="00B96823" w:rsidRDefault="00183BD4">
            <w:pPr>
              <w:pStyle w:val="ac"/>
            </w:pPr>
            <w:r w:rsidRPr="00B96823">
              <w:t>На 6000 маток</w:t>
            </w:r>
          </w:p>
        </w:tc>
        <w:tc>
          <w:tcPr>
            <w:tcW w:w="2058" w:type="dxa"/>
          </w:tcPr>
          <w:p w14:paraId="68B72276" w14:textId="77777777" w:rsidR="00183BD4" w:rsidRPr="00B96823" w:rsidRDefault="00183BD4">
            <w:pPr>
              <w:pStyle w:val="aa"/>
              <w:jc w:val="center"/>
            </w:pPr>
            <w:r w:rsidRPr="00B96823">
              <w:t>45</w:t>
            </w:r>
          </w:p>
        </w:tc>
      </w:tr>
      <w:tr w:rsidR="00183BD4" w:rsidRPr="00B96823" w14:paraId="7D51F6C4" w14:textId="77777777" w:rsidTr="00662461">
        <w:tc>
          <w:tcPr>
            <w:tcW w:w="2380" w:type="dxa"/>
          </w:tcPr>
          <w:p w14:paraId="48054368" w14:textId="77777777" w:rsidR="00183BD4" w:rsidRPr="00B96823" w:rsidRDefault="00183BD4">
            <w:pPr>
              <w:pStyle w:val="aa"/>
            </w:pPr>
          </w:p>
        </w:tc>
        <w:tc>
          <w:tcPr>
            <w:tcW w:w="700" w:type="dxa"/>
          </w:tcPr>
          <w:p w14:paraId="0CF7D336" w14:textId="77777777" w:rsidR="00183BD4" w:rsidRPr="00B96823" w:rsidRDefault="00183BD4">
            <w:pPr>
              <w:pStyle w:val="aa"/>
            </w:pPr>
            <w:r w:rsidRPr="00B96823">
              <w:t>57</w:t>
            </w:r>
          </w:p>
        </w:tc>
        <w:tc>
          <w:tcPr>
            <w:tcW w:w="5460" w:type="dxa"/>
          </w:tcPr>
          <w:p w14:paraId="1A6E7DB6" w14:textId="77777777" w:rsidR="00183BD4" w:rsidRPr="00B96823" w:rsidRDefault="00183BD4">
            <w:pPr>
              <w:pStyle w:val="ac"/>
            </w:pPr>
            <w:r w:rsidRPr="00B96823">
              <w:t>На 9000 маток</w:t>
            </w:r>
          </w:p>
        </w:tc>
        <w:tc>
          <w:tcPr>
            <w:tcW w:w="2058" w:type="dxa"/>
          </w:tcPr>
          <w:p w14:paraId="1BD96059" w14:textId="77777777" w:rsidR="00183BD4" w:rsidRPr="00B96823" w:rsidRDefault="00183BD4">
            <w:pPr>
              <w:pStyle w:val="aa"/>
              <w:jc w:val="center"/>
            </w:pPr>
            <w:r w:rsidRPr="00B96823">
              <w:t>50</w:t>
            </w:r>
          </w:p>
        </w:tc>
      </w:tr>
      <w:tr w:rsidR="00183BD4" w:rsidRPr="00B96823" w14:paraId="73FEF4BB" w14:textId="77777777" w:rsidTr="00662461">
        <w:tc>
          <w:tcPr>
            <w:tcW w:w="2380" w:type="dxa"/>
          </w:tcPr>
          <w:p w14:paraId="4C74C57F" w14:textId="77777777" w:rsidR="00183BD4" w:rsidRPr="00B96823" w:rsidRDefault="00183BD4">
            <w:pPr>
              <w:pStyle w:val="aa"/>
            </w:pPr>
          </w:p>
        </w:tc>
        <w:tc>
          <w:tcPr>
            <w:tcW w:w="700" w:type="dxa"/>
          </w:tcPr>
          <w:p w14:paraId="36C98290" w14:textId="77777777" w:rsidR="00183BD4" w:rsidRPr="00B96823" w:rsidRDefault="00183BD4">
            <w:pPr>
              <w:pStyle w:val="aa"/>
            </w:pPr>
            <w:r w:rsidRPr="00B96823">
              <w:t>58</w:t>
            </w:r>
          </w:p>
        </w:tc>
        <w:tc>
          <w:tcPr>
            <w:tcW w:w="5460" w:type="dxa"/>
          </w:tcPr>
          <w:p w14:paraId="6BA29797" w14:textId="77777777" w:rsidR="00183BD4" w:rsidRPr="00B96823" w:rsidRDefault="00183BD4">
            <w:pPr>
              <w:pStyle w:val="ac"/>
            </w:pPr>
            <w:r w:rsidRPr="00B96823">
              <w:t>На 12000 маток</w:t>
            </w:r>
          </w:p>
        </w:tc>
        <w:tc>
          <w:tcPr>
            <w:tcW w:w="2058" w:type="dxa"/>
          </w:tcPr>
          <w:p w14:paraId="579E6E6B" w14:textId="77777777" w:rsidR="00183BD4" w:rsidRPr="00B96823" w:rsidRDefault="00183BD4">
            <w:pPr>
              <w:pStyle w:val="aa"/>
              <w:jc w:val="center"/>
            </w:pPr>
            <w:r w:rsidRPr="00B96823">
              <w:t>52</w:t>
            </w:r>
          </w:p>
        </w:tc>
      </w:tr>
      <w:tr w:rsidR="00183BD4" w:rsidRPr="00B96823" w14:paraId="2E89FC82" w14:textId="77777777" w:rsidTr="00662461">
        <w:tc>
          <w:tcPr>
            <w:tcW w:w="2380" w:type="dxa"/>
            <w:vMerge w:val="restart"/>
          </w:tcPr>
          <w:p w14:paraId="16FF9F6D" w14:textId="77777777" w:rsidR="00183BD4" w:rsidRPr="00B96823" w:rsidRDefault="00183BD4">
            <w:pPr>
              <w:pStyle w:val="ac"/>
            </w:pPr>
            <w:r w:rsidRPr="00B96823">
              <w:t>В.) Неспециализированные, с законченным оборотом стада</w:t>
            </w:r>
          </w:p>
        </w:tc>
        <w:tc>
          <w:tcPr>
            <w:tcW w:w="700" w:type="dxa"/>
          </w:tcPr>
          <w:p w14:paraId="6793C4E1" w14:textId="77777777" w:rsidR="00183BD4" w:rsidRPr="00B96823" w:rsidRDefault="00183BD4">
            <w:pPr>
              <w:pStyle w:val="aa"/>
            </w:pPr>
          </w:p>
        </w:tc>
        <w:tc>
          <w:tcPr>
            <w:tcW w:w="5460" w:type="dxa"/>
          </w:tcPr>
          <w:p w14:paraId="2AF4D2FE" w14:textId="77777777" w:rsidR="00183BD4" w:rsidRPr="00B96823" w:rsidRDefault="00183BD4">
            <w:pPr>
              <w:pStyle w:val="ac"/>
            </w:pPr>
            <w:r w:rsidRPr="00B96823">
              <w:t>Тонкорунные и полутонкорунные:</w:t>
            </w:r>
          </w:p>
        </w:tc>
        <w:tc>
          <w:tcPr>
            <w:tcW w:w="2058" w:type="dxa"/>
          </w:tcPr>
          <w:p w14:paraId="0D4F194B" w14:textId="77777777" w:rsidR="00183BD4" w:rsidRPr="00B96823" w:rsidRDefault="00183BD4">
            <w:pPr>
              <w:pStyle w:val="aa"/>
            </w:pPr>
          </w:p>
        </w:tc>
      </w:tr>
      <w:tr w:rsidR="00183BD4" w:rsidRPr="00B96823" w14:paraId="3F7FCB90" w14:textId="77777777" w:rsidTr="00662461">
        <w:tc>
          <w:tcPr>
            <w:tcW w:w="2380" w:type="dxa"/>
            <w:vMerge/>
          </w:tcPr>
          <w:p w14:paraId="7EA8CBC8" w14:textId="77777777" w:rsidR="00183BD4" w:rsidRPr="00B96823" w:rsidRDefault="00183BD4">
            <w:pPr>
              <w:pStyle w:val="aa"/>
            </w:pPr>
          </w:p>
        </w:tc>
        <w:tc>
          <w:tcPr>
            <w:tcW w:w="700" w:type="dxa"/>
          </w:tcPr>
          <w:p w14:paraId="2C9EBF94" w14:textId="77777777" w:rsidR="00183BD4" w:rsidRPr="00B96823" w:rsidRDefault="00183BD4">
            <w:pPr>
              <w:pStyle w:val="aa"/>
            </w:pPr>
            <w:r w:rsidRPr="00B96823">
              <w:t>59</w:t>
            </w:r>
          </w:p>
        </w:tc>
        <w:tc>
          <w:tcPr>
            <w:tcW w:w="5460" w:type="dxa"/>
          </w:tcPr>
          <w:p w14:paraId="6128576C" w14:textId="77777777" w:rsidR="00183BD4" w:rsidRPr="00B96823" w:rsidRDefault="00183BD4">
            <w:pPr>
              <w:pStyle w:val="ac"/>
            </w:pPr>
            <w:r w:rsidRPr="00B96823">
              <w:t>На 3000 скотомест</w:t>
            </w:r>
          </w:p>
        </w:tc>
        <w:tc>
          <w:tcPr>
            <w:tcW w:w="2058" w:type="dxa"/>
          </w:tcPr>
          <w:p w14:paraId="63AEAF16" w14:textId="77777777" w:rsidR="00183BD4" w:rsidRPr="00B96823" w:rsidRDefault="00183BD4">
            <w:pPr>
              <w:pStyle w:val="aa"/>
              <w:jc w:val="center"/>
            </w:pPr>
            <w:r w:rsidRPr="00B96823">
              <w:t>50</w:t>
            </w:r>
          </w:p>
        </w:tc>
      </w:tr>
      <w:tr w:rsidR="00183BD4" w:rsidRPr="00B96823" w14:paraId="5BF9D4CE" w14:textId="77777777" w:rsidTr="00662461">
        <w:tc>
          <w:tcPr>
            <w:tcW w:w="2380" w:type="dxa"/>
            <w:vMerge/>
          </w:tcPr>
          <w:p w14:paraId="24B134B9" w14:textId="77777777" w:rsidR="00183BD4" w:rsidRPr="00B96823" w:rsidRDefault="00183BD4">
            <w:pPr>
              <w:pStyle w:val="aa"/>
            </w:pPr>
          </w:p>
        </w:tc>
        <w:tc>
          <w:tcPr>
            <w:tcW w:w="700" w:type="dxa"/>
          </w:tcPr>
          <w:p w14:paraId="3D4055C7" w14:textId="77777777" w:rsidR="00183BD4" w:rsidRPr="00B96823" w:rsidRDefault="00183BD4">
            <w:pPr>
              <w:pStyle w:val="aa"/>
            </w:pPr>
            <w:r w:rsidRPr="00B96823">
              <w:t>60</w:t>
            </w:r>
          </w:p>
        </w:tc>
        <w:tc>
          <w:tcPr>
            <w:tcW w:w="5460" w:type="dxa"/>
          </w:tcPr>
          <w:p w14:paraId="68279273" w14:textId="77777777" w:rsidR="00183BD4" w:rsidRPr="00B96823" w:rsidRDefault="00183BD4">
            <w:pPr>
              <w:pStyle w:val="ac"/>
            </w:pPr>
            <w:r w:rsidRPr="00B96823">
              <w:t>На 6000 скотомест</w:t>
            </w:r>
          </w:p>
        </w:tc>
        <w:tc>
          <w:tcPr>
            <w:tcW w:w="2058" w:type="dxa"/>
          </w:tcPr>
          <w:p w14:paraId="512A39D7" w14:textId="77777777" w:rsidR="00183BD4" w:rsidRPr="00B96823" w:rsidRDefault="00183BD4">
            <w:pPr>
              <w:pStyle w:val="aa"/>
              <w:jc w:val="center"/>
            </w:pPr>
            <w:r w:rsidRPr="00B96823">
              <w:t>56</w:t>
            </w:r>
          </w:p>
        </w:tc>
      </w:tr>
      <w:tr w:rsidR="00183BD4" w:rsidRPr="00B96823" w14:paraId="6E1534BC" w14:textId="77777777" w:rsidTr="00662461">
        <w:tc>
          <w:tcPr>
            <w:tcW w:w="2380" w:type="dxa"/>
            <w:vMerge/>
          </w:tcPr>
          <w:p w14:paraId="1A65CBAA" w14:textId="77777777" w:rsidR="00183BD4" w:rsidRPr="00B96823" w:rsidRDefault="00183BD4">
            <w:pPr>
              <w:pStyle w:val="aa"/>
            </w:pPr>
          </w:p>
        </w:tc>
        <w:tc>
          <w:tcPr>
            <w:tcW w:w="700" w:type="dxa"/>
          </w:tcPr>
          <w:p w14:paraId="4E42F0A7" w14:textId="77777777" w:rsidR="00183BD4" w:rsidRPr="00B96823" w:rsidRDefault="00183BD4">
            <w:pPr>
              <w:pStyle w:val="aa"/>
            </w:pPr>
            <w:r w:rsidRPr="00B96823">
              <w:t>61</w:t>
            </w:r>
          </w:p>
        </w:tc>
        <w:tc>
          <w:tcPr>
            <w:tcW w:w="5460" w:type="dxa"/>
          </w:tcPr>
          <w:p w14:paraId="791723D6" w14:textId="77777777" w:rsidR="00183BD4" w:rsidRPr="00B96823" w:rsidRDefault="00183BD4">
            <w:pPr>
              <w:pStyle w:val="ac"/>
            </w:pPr>
            <w:r w:rsidRPr="00B96823">
              <w:t>На 9000 и 12000 скотомест</w:t>
            </w:r>
          </w:p>
        </w:tc>
        <w:tc>
          <w:tcPr>
            <w:tcW w:w="2058" w:type="dxa"/>
          </w:tcPr>
          <w:p w14:paraId="07C6BB89" w14:textId="77777777" w:rsidR="00183BD4" w:rsidRPr="00B96823" w:rsidRDefault="00183BD4">
            <w:pPr>
              <w:pStyle w:val="aa"/>
              <w:jc w:val="center"/>
            </w:pPr>
            <w:r w:rsidRPr="00B96823">
              <w:t>60; 63</w:t>
            </w:r>
          </w:p>
        </w:tc>
      </w:tr>
      <w:tr w:rsidR="00183BD4" w:rsidRPr="00B96823" w14:paraId="26574C61" w14:textId="77777777" w:rsidTr="00662461">
        <w:tc>
          <w:tcPr>
            <w:tcW w:w="2380" w:type="dxa"/>
            <w:vMerge/>
          </w:tcPr>
          <w:p w14:paraId="3E94F274" w14:textId="77777777" w:rsidR="00183BD4" w:rsidRPr="00B96823" w:rsidRDefault="00183BD4">
            <w:pPr>
              <w:pStyle w:val="aa"/>
            </w:pPr>
          </w:p>
        </w:tc>
        <w:tc>
          <w:tcPr>
            <w:tcW w:w="700" w:type="dxa"/>
          </w:tcPr>
          <w:p w14:paraId="7326242E" w14:textId="77777777" w:rsidR="00183BD4" w:rsidRPr="00B96823" w:rsidRDefault="00183BD4">
            <w:pPr>
              <w:pStyle w:val="aa"/>
            </w:pPr>
          </w:p>
        </w:tc>
        <w:tc>
          <w:tcPr>
            <w:tcW w:w="5460" w:type="dxa"/>
          </w:tcPr>
          <w:p w14:paraId="1946E2F6" w14:textId="77777777" w:rsidR="00183BD4" w:rsidRPr="00B96823" w:rsidRDefault="00183BD4">
            <w:pPr>
              <w:pStyle w:val="ac"/>
            </w:pPr>
            <w:r w:rsidRPr="00B96823">
              <w:t>Шубные и мясо-шерстно-молочные:</w:t>
            </w:r>
          </w:p>
        </w:tc>
        <w:tc>
          <w:tcPr>
            <w:tcW w:w="2058" w:type="dxa"/>
          </w:tcPr>
          <w:p w14:paraId="4F7DC0B9" w14:textId="77777777" w:rsidR="00183BD4" w:rsidRPr="00B96823" w:rsidRDefault="00183BD4">
            <w:pPr>
              <w:pStyle w:val="aa"/>
            </w:pPr>
          </w:p>
        </w:tc>
      </w:tr>
      <w:tr w:rsidR="00183BD4" w:rsidRPr="00B96823" w14:paraId="4FCB6471" w14:textId="77777777" w:rsidTr="00662461">
        <w:tc>
          <w:tcPr>
            <w:tcW w:w="2380" w:type="dxa"/>
            <w:vMerge/>
          </w:tcPr>
          <w:p w14:paraId="7E19F08A" w14:textId="77777777" w:rsidR="00183BD4" w:rsidRPr="00B96823" w:rsidRDefault="00183BD4">
            <w:pPr>
              <w:pStyle w:val="aa"/>
            </w:pPr>
          </w:p>
        </w:tc>
        <w:tc>
          <w:tcPr>
            <w:tcW w:w="700" w:type="dxa"/>
          </w:tcPr>
          <w:p w14:paraId="442DCD07" w14:textId="77777777" w:rsidR="00183BD4" w:rsidRPr="00B96823" w:rsidRDefault="00183BD4">
            <w:pPr>
              <w:pStyle w:val="aa"/>
            </w:pPr>
            <w:r w:rsidRPr="00B96823">
              <w:t>62</w:t>
            </w:r>
          </w:p>
        </w:tc>
        <w:tc>
          <w:tcPr>
            <w:tcW w:w="5460" w:type="dxa"/>
          </w:tcPr>
          <w:p w14:paraId="2C1F58CA" w14:textId="77777777" w:rsidR="00183BD4" w:rsidRPr="00B96823" w:rsidRDefault="00183BD4">
            <w:pPr>
              <w:pStyle w:val="ac"/>
            </w:pPr>
            <w:r w:rsidRPr="00B96823">
              <w:t>на 1000 и 2000 скотомест</w:t>
            </w:r>
          </w:p>
        </w:tc>
        <w:tc>
          <w:tcPr>
            <w:tcW w:w="2058" w:type="dxa"/>
          </w:tcPr>
          <w:p w14:paraId="499E0FA7" w14:textId="77777777" w:rsidR="00183BD4" w:rsidRPr="00B96823" w:rsidRDefault="00183BD4">
            <w:pPr>
              <w:pStyle w:val="aa"/>
              <w:jc w:val="center"/>
            </w:pPr>
            <w:r w:rsidRPr="00B96823">
              <w:t>50; 52</w:t>
            </w:r>
          </w:p>
        </w:tc>
      </w:tr>
      <w:tr w:rsidR="00183BD4" w:rsidRPr="00B96823" w14:paraId="3C8ECD36" w14:textId="77777777" w:rsidTr="00662461">
        <w:tc>
          <w:tcPr>
            <w:tcW w:w="2380" w:type="dxa"/>
            <w:vMerge/>
          </w:tcPr>
          <w:p w14:paraId="48D916AC" w14:textId="77777777" w:rsidR="00183BD4" w:rsidRPr="00B96823" w:rsidRDefault="00183BD4">
            <w:pPr>
              <w:pStyle w:val="aa"/>
            </w:pPr>
          </w:p>
        </w:tc>
        <w:tc>
          <w:tcPr>
            <w:tcW w:w="700" w:type="dxa"/>
          </w:tcPr>
          <w:p w14:paraId="4B47933C" w14:textId="77777777" w:rsidR="00183BD4" w:rsidRPr="00B96823" w:rsidRDefault="00183BD4">
            <w:pPr>
              <w:pStyle w:val="aa"/>
            </w:pPr>
            <w:r w:rsidRPr="00B96823">
              <w:t>63</w:t>
            </w:r>
          </w:p>
        </w:tc>
        <w:tc>
          <w:tcPr>
            <w:tcW w:w="5460" w:type="dxa"/>
          </w:tcPr>
          <w:p w14:paraId="13E83AF8" w14:textId="77777777" w:rsidR="00183BD4" w:rsidRPr="00B96823" w:rsidRDefault="00183BD4">
            <w:pPr>
              <w:pStyle w:val="ac"/>
            </w:pPr>
            <w:r w:rsidRPr="00B96823">
              <w:t>на 3000 скотомест</w:t>
            </w:r>
          </w:p>
        </w:tc>
        <w:tc>
          <w:tcPr>
            <w:tcW w:w="2058" w:type="dxa"/>
          </w:tcPr>
          <w:p w14:paraId="4F2AEB39" w14:textId="77777777" w:rsidR="00183BD4" w:rsidRPr="00B96823" w:rsidRDefault="00183BD4">
            <w:pPr>
              <w:pStyle w:val="aa"/>
              <w:jc w:val="center"/>
            </w:pPr>
            <w:r w:rsidRPr="00B96823">
              <w:t>55</w:t>
            </w:r>
          </w:p>
        </w:tc>
      </w:tr>
      <w:tr w:rsidR="00183BD4" w:rsidRPr="00B96823" w14:paraId="35D4647E" w14:textId="77777777" w:rsidTr="00662461">
        <w:tc>
          <w:tcPr>
            <w:tcW w:w="2380" w:type="dxa"/>
            <w:vMerge/>
          </w:tcPr>
          <w:p w14:paraId="4D6372D9" w14:textId="77777777" w:rsidR="00183BD4" w:rsidRPr="00B96823" w:rsidRDefault="00183BD4">
            <w:pPr>
              <w:pStyle w:val="aa"/>
            </w:pPr>
          </w:p>
        </w:tc>
        <w:tc>
          <w:tcPr>
            <w:tcW w:w="700" w:type="dxa"/>
          </w:tcPr>
          <w:p w14:paraId="7B39CDB0" w14:textId="77777777" w:rsidR="00183BD4" w:rsidRPr="00B96823" w:rsidRDefault="00183BD4">
            <w:pPr>
              <w:pStyle w:val="aa"/>
            </w:pPr>
            <w:r w:rsidRPr="00B96823">
              <w:t>64</w:t>
            </w:r>
          </w:p>
        </w:tc>
        <w:tc>
          <w:tcPr>
            <w:tcW w:w="5460" w:type="dxa"/>
          </w:tcPr>
          <w:p w14:paraId="7394D77D" w14:textId="77777777" w:rsidR="00183BD4" w:rsidRPr="00B96823" w:rsidRDefault="00183BD4">
            <w:pPr>
              <w:pStyle w:val="ac"/>
            </w:pPr>
            <w:r w:rsidRPr="00B96823">
              <w:t>на 4000 и 6000 голов откорма</w:t>
            </w:r>
          </w:p>
        </w:tc>
        <w:tc>
          <w:tcPr>
            <w:tcW w:w="2058" w:type="dxa"/>
          </w:tcPr>
          <w:p w14:paraId="301BCEAC" w14:textId="77777777" w:rsidR="00183BD4" w:rsidRPr="00B96823" w:rsidRDefault="00183BD4">
            <w:pPr>
              <w:pStyle w:val="aa"/>
              <w:jc w:val="center"/>
            </w:pPr>
            <w:r w:rsidRPr="00B96823">
              <w:t>56; 57</w:t>
            </w:r>
          </w:p>
        </w:tc>
      </w:tr>
      <w:tr w:rsidR="00183BD4" w:rsidRPr="00B96823" w14:paraId="6A4A401C" w14:textId="77777777" w:rsidTr="00662461">
        <w:tc>
          <w:tcPr>
            <w:tcW w:w="2380" w:type="dxa"/>
            <w:vMerge w:val="restart"/>
          </w:tcPr>
          <w:p w14:paraId="301FFE9B" w14:textId="77777777" w:rsidR="00183BD4" w:rsidRPr="00B96823" w:rsidRDefault="00183BD4">
            <w:pPr>
              <w:pStyle w:val="ac"/>
            </w:pPr>
            <w:r w:rsidRPr="00B96823">
              <w:t>Г.) Пункты зимовки</w:t>
            </w:r>
          </w:p>
        </w:tc>
        <w:tc>
          <w:tcPr>
            <w:tcW w:w="700" w:type="dxa"/>
          </w:tcPr>
          <w:p w14:paraId="56774910" w14:textId="77777777" w:rsidR="00183BD4" w:rsidRPr="00B96823" w:rsidRDefault="00183BD4">
            <w:pPr>
              <w:pStyle w:val="aa"/>
              <w:jc w:val="center"/>
            </w:pPr>
            <w:r w:rsidRPr="00B96823">
              <w:t>65</w:t>
            </w:r>
          </w:p>
        </w:tc>
        <w:tc>
          <w:tcPr>
            <w:tcW w:w="5460" w:type="dxa"/>
          </w:tcPr>
          <w:p w14:paraId="393AD2F7" w14:textId="77777777" w:rsidR="00183BD4" w:rsidRPr="00B96823" w:rsidRDefault="00183BD4">
            <w:pPr>
              <w:pStyle w:val="ac"/>
            </w:pPr>
            <w:r w:rsidRPr="00B96823">
              <w:t>на 500, 600, 700 и 1000 маток</w:t>
            </w:r>
          </w:p>
        </w:tc>
        <w:tc>
          <w:tcPr>
            <w:tcW w:w="2058" w:type="dxa"/>
          </w:tcPr>
          <w:p w14:paraId="20BC13A4" w14:textId="77777777" w:rsidR="00183BD4" w:rsidRPr="00B96823" w:rsidRDefault="00183BD4">
            <w:pPr>
              <w:pStyle w:val="aa"/>
              <w:jc w:val="center"/>
            </w:pPr>
            <w:r w:rsidRPr="00B96823">
              <w:t>42; 44; 46; 48</w:t>
            </w:r>
          </w:p>
        </w:tc>
      </w:tr>
      <w:tr w:rsidR="00183BD4" w:rsidRPr="00B96823" w14:paraId="41A3E7EB" w14:textId="77777777" w:rsidTr="00662461">
        <w:tc>
          <w:tcPr>
            <w:tcW w:w="2380" w:type="dxa"/>
            <w:vMerge/>
          </w:tcPr>
          <w:p w14:paraId="3D8A6197" w14:textId="77777777" w:rsidR="00183BD4" w:rsidRPr="00B96823" w:rsidRDefault="00183BD4">
            <w:pPr>
              <w:pStyle w:val="aa"/>
            </w:pPr>
          </w:p>
        </w:tc>
        <w:tc>
          <w:tcPr>
            <w:tcW w:w="700" w:type="dxa"/>
          </w:tcPr>
          <w:p w14:paraId="00CEBB85" w14:textId="77777777" w:rsidR="00183BD4" w:rsidRPr="00B96823" w:rsidRDefault="00183BD4">
            <w:pPr>
              <w:pStyle w:val="aa"/>
              <w:jc w:val="center"/>
            </w:pPr>
            <w:r w:rsidRPr="00B96823">
              <w:t>66</w:t>
            </w:r>
          </w:p>
        </w:tc>
        <w:tc>
          <w:tcPr>
            <w:tcW w:w="5460" w:type="dxa"/>
          </w:tcPr>
          <w:p w14:paraId="15FC92BE" w14:textId="77777777" w:rsidR="00183BD4" w:rsidRPr="00B96823" w:rsidRDefault="00183BD4">
            <w:pPr>
              <w:pStyle w:val="ac"/>
            </w:pPr>
            <w:r w:rsidRPr="00B96823">
              <w:t>на 1200 и 1500 маток</w:t>
            </w:r>
          </w:p>
        </w:tc>
        <w:tc>
          <w:tcPr>
            <w:tcW w:w="2058" w:type="dxa"/>
          </w:tcPr>
          <w:p w14:paraId="15964A0F" w14:textId="77777777" w:rsidR="00183BD4" w:rsidRPr="00B96823" w:rsidRDefault="00183BD4">
            <w:pPr>
              <w:pStyle w:val="aa"/>
              <w:jc w:val="center"/>
            </w:pPr>
            <w:r w:rsidRPr="00B96823">
              <w:t>45; 50</w:t>
            </w:r>
          </w:p>
        </w:tc>
      </w:tr>
      <w:tr w:rsidR="00183BD4" w:rsidRPr="00B96823" w14:paraId="48193919" w14:textId="77777777" w:rsidTr="00662461">
        <w:tc>
          <w:tcPr>
            <w:tcW w:w="2380" w:type="dxa"/>
            <w:vMerge/>
          </w:tcPr>
          <w:p w14:paraId="480508FC" w14:textId="77777777" w:rsidR="00183BD4" w:rsidRPr="00B96823" w:rsidRDefault="00183BD4">
            <w:pPr>
              <w:pStyle w:val="aa"/>
            </w:pPr>
          </w:p>
        </w:tc>
        <w:tc>
          <w:tcPr>
            <w:tcW w:w="700" w:type="dxa"/>
          </w:tcPr>
          <w:p w14:paraId="04368F35" w14:textId="77777777" w:rsidR="00183BD4" w:rsidRPr="00B96823" w:rsidRDefault="00183BD4">
            <w:pPr>
              <w:pStyle w:val="aa"/>
            </w:pPr>
            <w:r w:rsidRPr="00B96823">
              <w:t>67</w:t>
            </w:r>
          </w:p>
        </w:tc>
        <w:tc>
          <w:tcPr>
            <w:tcW w:w="5460" w:type="dxa"/>
          </w:tcPr>
          <w:p w14:paraId="3C2087B2" w14:textId="77777777" w:rsidR="00183BD4" w:rsidRPr="00B96823" w:rsidRDefault="00183BD4">
            <w:pPr>
              <w:pStyle w:val="ac"/>
            </w:pPr>
            <w:r w:rsidRPr="00B96823">
              <w:t>на 2000 и 2400 маток</w:t>
            </w:r>
          </w:p>
        </w:tc>
        <w:tc>
          <w:tcPr>
            <w:tcW w:w="2058" w:type="dxa"/>
          </w:tcPr>
          <w:p w14:paraId="47028E48" w14:textId="77777777" w:rsidR="00183BD4" w:rsidRPr="00B96823" w:rsidRDefault="00183BD4">
            <w:pPr>
              <w:pStyle w:val="aa"/>
              <w:jc w:val="center"/>
            </w:pPr>
            <w:r w:rsidRPr="00B96823">
              <w:t>54; 56</w:t>
            </w:r>
          </w:p>
        </w:tc>
      </w:tr>
      <w:tr w:rsidR="00183BD4" w:rsidRPr="00B96823" w14:paraId="68D4C733" w14:textId="77777777" w:rsidTr="00662461">
        <w:tc>
          <w:tcPr>
            <w:tcW w:w="2380" w:type="dxa"/>
            <w:vMerge/>
          </w:tcPr>
          <w:p w14:paraId="0AB03EDD" w14:textId="77777777" w:rsidR="00183BD4" w:rsidRPr="00B96823" w:rsidRDefault="00183BD4">
            <w:pPr>
              <w:pStyle w:val="aa"/>
            </w:pPr>
          </w:p>
        </w:tc>
        <w:tc>
          <w:tcPr>
            <w:tcW w:w="700" w:type="dxa"/>
          </w:tcPr>
          <w:p w14:paraId="26686267" w14:textId="77777777" w:rsidR="00183BD4" w:rsidRPr="00B96823" w:rsidRDefault="00183BD4">
            <w:pPr>
              <w:pStyle w:val="aa"/>
            </w:pPr>
            <w:r w:rsidRPr="00B96823">
              <w:t>68</w:t>
            </w:r>
          </w:p>
        </w:tc>
        <w:tc>
          <w:tcPr>
            <w:tcW w:w="5460" w:type="dxa"/>
          </w:tcPr>
          <w:p w14:paraId="0D93D327" w14:textId="77777777" w:rsidR="00183BD4" w:rsidRPr="00B96823" w:rsidRDefault="00183BD4">
            <w:pPr>
              <w:pStyle w:val="ac"/>
            </w:pPr>
            <w:r w:rsidRPr="00B96823">
              <w:t>на 3000 и 4800 маток</w:t>
            </w:r>
          </w:p>
        </w:tc>
        <w:tc>
          <w:tcPr>
            <w:tcW w:w="2058" w:type="dxa"/>
          </w:tcPr>
          <w:p w14:paraId="7B182873" w14:textId="77777777" w:rsidR="00183BD4" w:rsidRPr="00B96823" w:rsidRDefault="00183BD4">
            <w:pPr>
              <w:pStyle w:val="aa"/>
              <w:jc w:val="center"/>
            </w:pPr>
            <w:r w:rsidRPr="00B96823">
              <w:t>58; 59</w:t>
            </w:r>
          </w:p>
        </w:tc>
      </w:tr>
      <w:tr w:rsidR="00183BD4" w:rsidRPr="00B96823" w14:paraId="504AA417" w14:textId="77777777" w:rsidTr="00662461">
        <w:tc>
          <w:tcPr>
            <w:tcW w:w="2380" w:type="dxa"/>
          </w:tcPr>
          <w:p w14:paraId="45EAE072" w14:textId="77777777" w:rsidR="00183BD4" w:rsidRPr="00B96823" w:rsidRDefault="00183BD4">
            <w:pPr>
              <w:pStyle w:val="ac"/>
            </w:pPr>
            <w:r w:rsidRPr="00B96823">
              <w:t>IV. Козоводческие</w:t>
            </w:r>
          </w:p>
        </w:tc>
        <w:tc>
          <w:tcPr>
            <w:tcW w:w="700" w:type="dxa"/>
          </w:tcPr>
          <w:p w14:paraId="5EB144FD" w14:textId="77777777" w:rsidR="00183BD4" w:rsidRPr="00B96823" w:rsidRDefault="00183BD4">
            <w:pPr>
              <w:pStyle w:val="aa"/>
            </w:pPr>
          </w:p>
        </w:tc>
        <w:tc>
          <w:tcPr>
            <w:tcW w:w="5460" w:type="dxa"/>
          </w:tcPr>
          <w:p w14:paraId="51B07401" w14:textId="77777777" w:rsidR="00183BD4" w:rsidRPr="00B96823" w:rsidRDefault="00183BD4">
            <w:pPr>
              <w:pStyle w:val="aa"/>
            </w:pPr>
          </w:p>
        </w:tc>
        <w:tc>
          <w:tcPr>
            <w:tcW w:w="2058" w:type="dxa"/>
          </w:tcPr>
          <w:p w14:paraId="795F18E3" w14:textId="77777777" w:rsidR="00183BD4" w:rsidRPr="00B96823" w:rsidRDefault="00183BD4">
            <w:pPr>
              <w:pStyle w:val="aa"/>
            </w:pPr>
          </w:p>
        </w:tc>
      </w:tr>
      <w:tr w:rsidR="00183BD4" w:rsidRPr="00B96823" w14:paraId="7FEF515E" w14:textId="77777777" w:rsidTr="00662461">
        <w:tc>
          <w:tcPr>
            <w:tcW w:w="2380" w:type="dxa"/>
          </w:tcPr>
          <w:p w14:paraId="5A85E849" w14:textId="77777777" w:rsidR="00183BD4" w:rsidRPr="00B96823" w:rsidRDefault="00183BD4">
            <w:pPr>
              <w:pStyle w:val="ac"/>
            </w:pPr>
            <w:r w:rsidRPr="00B96823">
              <w:t>А.) Пуховые</w:t>
            </w:r>
          </w:p>
        </w:tc>
        <w:tc>
          <w:tcPr>
            <w:tcW w:w="700" w:type="dxa"/>
          </w:tcPr>
          <w:p w14:paraId="5E2D21DE" w14:textId="77777777" w:rsidR="00183BD4" w:rsidRPr="00B96823" w:rsidRDefault="00183BD4">
            <w:pPr>
              <w:pStyle w:val="aa"/>
            </w:pPr>
            <w:r w:rsidRPr="00B96823">
              <w:t>69</w:t>
            </w:r>
          </w:p>
        </w:tc>
        <w:tc>
          <w:tcPr>
            <w:tcW w:w="5460" w:type="dxa"/>
          </w:tcPr>
          <w:p w14:paraId="04792A54" w14:textId="77777777" w:rsidR="00183BD4" w:rsidRPr="00B96823" w:rsidRDefault="00183BD4">
            <w:pPr>
              <w:pStyle w:val="ac"/>
            </w:pPr>
            <w:r w:rsidRPr="00B96823">
              <w:t>На 2500 голов</w:t>
            </w:r>
          </w:p>
        </w:tc>
        <w:tc>
          <w:tcPr>
            <w:tcW w:w="2058" w:type="dxa"/>
          </w:tcPr>
          <w:p w14:paraId="3759827A" w14:textId="77777777" w:rsidR="00183BD4" w:rsidRPr="00B96823" w:rsidRDefault="00183BD4">
            <w:pPr>
              <w:pStyle w:val="aa"/>
              <w:jc w:val="center"/>
            </w:pPr>
            <w:r w:rsidRPr="00B96823">
              <w:t>55</w:t>
            </w:r>
          </w:p>
        </w:tc>
      </w:tr>
      <w:tr w:rsidR="00183BD4" w:rsidRPr="00B96823" w14:paraId="6F9360D6" w14:textId="77777777" w:rsidTr="00662461">
        <w:tc>
          <w:tcPr>
            <w:tcW w:w="2380" w:type="dxa"/>
          </w:tcPr>
          <w:p w14:paraId="1B117531" w14:textId="77777777" w:rsidR="00183BD4" w:rsidRPr="00B96823" w:rsidRDefault="00183BD4">
            <w:pPr>
              <w:pStyle w:val="aa"/>
            </w:pPr>
          </w:p>
        </w:tc>
        <w:tc>
          <w:tcPr>
            <w:tcW w:w="700" w:type="dxa"/>
          </w:tcPr>
          <w:p w14:paraId="07C99DF7" w14:textId="77777777" w:rsidR="00183BD4" w:rsidRPr="00B96823" w:rsidRDefault="00183BD4">
            <w:pPr>
              <w:pStyle w:val="aa"/>
            </w:pPr>
            <w:r w:rsidRPr="00B96823">
              <w:t>70</w:t>
            </w:r>
          </w:p>
        </w:tc>
        <w:tc>
          <w:tcPr>
            <w:tcW w:w="5460" w:type="dxa"/>
          </w:tcPr>
          <w:p w14:paraId="5CBDB2F1" w14:textId="77777777" w:rsidR="00183BD4" w:rsidRPr="00B96823" w:rsidRDefault="00183BD4">
            <w:pPr>
              <w:pStyle w:val="ac"/>
            </w:pPr>
            <w:r w:rsidRPr="00B96823">
              <w:t>На 3000 голов</w:t>
            </w:r>
          </w:p>
        </w:tc>
        <w:tc>
          <w:tcPr>
            <w:tcW w:w="2058" w:type="dxa"/>
          </w:tcPr>
          <w:p w14:paraId="7486B9D0" w14:textId="77777777" w:rsidR="00183BD4" w:rsidRPr="00B96823" w:rsidRDefault="00183BD4">
            <w:pPr>
              <w:pStyle w:val="aa"/>
              <w:jc w:val="center"/>
            </w:pPr>
            <w:r w:rsidRPr="00B96823">
              <w:t>57</w:t>
            </w:r>
          </w:p>
        </w:tc>
      </w:tr>
      <w:tr w:rsidR="00183BD4" w:rsidRPr="00B96823" w14:paraId="38C70D91" w14:textId="77777777" w:rsidTr="00662461">
        <w:tc>
          <w:tcPr>
            <w:tcW w:w="2380" w:type="dxa"/>
          </w:tcPr>
          <w:p w14:paraId="03F6F0C0" w14:textId="77777777" w:rsidR="00183BD4" w:rsidRPr="00B96823" w:rsidRDefault="00183BD4">
            <w:pPr>
              <w:pStyle w:val="ac"/>
            </w:pPr>
            <w:r w:rsidRPr="00B96823">
              <w:t>Б.) Шерстные</w:t>
            </w:r>
          </w:p>
        </w:tc>
        <w:tc>
          <w:tcPr>
            <w:tcW w:w="700" w:type="dxa"/>
          </w:tcPr>
          <w:p w14:paraId="337EA4BB" w14:textId="77777777" w:rsidR="00183BD4" w:rsidRPr="00B96823" w:rsidRDefault="00183BD4">
            <w:pPr>
              <w:pStyle w:val="aa"/>
            </w:pPr>
            <w:r w:rsidRPr="00B96823">
              <w:t>71</w:t>
            </w:r>
          </w:p>
        </w:tc>
        <w:tc>
          <w:tcPr>
            <w:tcW w:w="5460" w:type="dxa"/>
          </w:tcPr>
          <w:p w14:paraId="1C826F81" w14:textId="77777777" w:rsidR="00183BD4" w:rsidRPr="00B96823" w:rsidRDefault="00183BD4">
            <w:pPr>
              <w:pStyle w:val="ac"/>
            </w:pPr>
            <w:r w:rsidRPr="00B96823">
              <w:t>На 3600 голов</w:t>
            </w:r>
          </w:p>
        </w:tc>
        <w:tc>
          <w:tcPr>
            <w:tcW w:w="2058" w:type="dxa"/>
          </w:tcPr>
          <w:p w14:paraId="52FC6BF9" w14:textId="77777777" w:rsidR="00183BD4" w:rsidRPr="00B96823" w:rsidRDefault="00183BD4">
            <w:pPr>
              <w:pStyle w:val="aa"/>
              <w:jc w:val="center"/>
            </w:pPr>
            <w:r w:rsidRPr="00B96823">
              <w:t>59</w:t>
            </w:r>
          </w:p>
        </w:tc>
      </w:tr>
      <w:tr w:rsidR="00183BD4" w:rsidRPr="00B96823" w14:paraId="54E04608" w14:textId="77777777" w:rsidTr="00662461">
        <w:tc>
          <w:tcPr>
            <w:tcW w:w="2380" w:type="dxa"/>
            <w:vMerge w:val="restart"/>
          </w:tcPr>
          <w:p w14:paraId="476052E9" w14:textId="77777777" w:rsidR="00183BD4" w:rsidRPr="00B96823" w:rsidRDefault="00183BD4">
            <w:pPr>
              <w:pStyle w:val="ac"/>
            </w:pPr>
            <w:r w:rsidRPr="00B96823">
              <w:lastRenderedPageBreak/>
              <w:t>V. Коневодческие кумысные</w:t>
            </w:r>
          </w:p>
        </w:tc>
        <w:tc>
          <w:tcPr>
            <w:tcW w:w="700" w:type="dxa"/>
          </w:tcPr>
          <w:p w14:paraId="55598950" w14:textId="77777777" w:rsidR="00183BD4" w:rsidRPr="00B96823" w:rsidRDefault="00183BD4">
            <w:pPr>
              <w:pStyle w:val="aa"/>
            </w:pPr>
          </w:p>
        </w:tc>
        <w:tc>
          <w:tcPr>
            <w:tcW w:w="5460" w:type="dxa"/>
          </w:tcPr>
          <w:p w14:paraId="66F5A5A4" w14:textId="77777777" w:rsidR="00183BD4" w:rsidRPr="00B96823" w:rsidRDefault="00183BD4">
            <w:pPr>
              <w:pStyle w:val="aa"/>
            </w:pPr>
          </w:p>
        </w:tc>
        <w:tc>
          <w:tcPr>
            <w:tcW w:w="2058" w:type="dxa"/>
          </w:tcPr>
          <w:p w14:paraId="78E06DC6" w14:textId="77777777" w:rsidR="00183BD4" w:rsidRPr="00B96823" w:rsidRDefault="00183BD4">
            <w:pPr>
              <w:pStyle w:val="aa"/>
            </w:pPr>
          </w:p>
        </w:tc>
      </w:tr>
      <w:tr w:rsidR="00183BD4" w:rsidRPr="00B96823" w14:paraId="2E4BC799" w14:textId="77777777" w:rsidTr="00662461">
        <w:tc>
          <w:tcPr>
            <w:tcW w:w="2380" w:type="dxa"/>
            <w:vMerge/>
          </w:tcPr>
          <w:p w14:paraId="3AEB798C" w14:textId="77777777" w:rsidR="00183BD4" w:rsidRPr="00B96823" w:rsidRDefault="00183BD4">
            <w:pPr>
              <w:pStyle w:val="aa"/>
            </w:pPr>
          </w:p>
        </w:tc>
        <w:tc>
          <w:tcPr>
            <w:tcW w:w="700" w:type="dxa"/>
          </w:tcPr>
          <w:p w14:paraId="76A2C520" w14:textId="77777777" w:rsidR="00183BD4" w:rsidRPr="00B96823" w:rsidRDefault="00183BD4">
            <w:pPr>
              <w:pStyle w:val="aa"/>
              <w:jc w:val="center"/>
            </w:pPr>
            <w:r w:rsidRPr="00B96823">
              <w:t>72</w:t>
            </w:r>
          </w:p>
        </w:tc>
        <w:tc>
          <w:tcPr>
            <w:tcW w:w="5460" w:type="dxa"/>
          </w:tcPr>
          <w:p w14:paraId="5D715196" w14:textId="77777777" w:rsidR="00183BD4" w:rsidRPr="00B96823" w:rsidRDefault="00183BD4">
            <w:pPr>
              <w:pStyle w:val="ac"/>
            </w:pPr>
            <w:r w:rsidRPr="00B96823">
              <w:t>На 50 кобылиц</w:t>
            </w:r>
          </w:p>
        </w:tc>
        <w:tc>
          <w:tcPr>
            <w:tcW w:w="2058" w:type="dxa"/>
          </w:tcPr>
          <w:p w14:paraId="5F53D629" w14:textId="77777777" w:rsidR="00183BD4" w:rsidRPr="00B96823" w:rsidRDefault="00183BD4">
            <w:pPr>
              <w:pStyle w:val="aa"/>
              <w:jc w:val="center"/>
            </w:pPr>
            <w:r w:rsidRPr="00B96823">
              <w:t>39</w:t>
            </w:r>
          </w:p>
        </w:tc>
      </w:tr>
      <w:tr w:rsidR="00183BD4" w:rsidRPr="00B96823" w14:paraId="5DC7A47C" w14:textId="77777777" w:rsidTr="00662461">
        <w:tc>
          <w:tcPr>
            <w:tcW w:w="2380" w:type="dxa"/>
            <w:vMerge/>
          </w:tcPr>
          <w:p w14:paraId="2C351738" w14:textId="77777777" w:rsidR="00183BD4" w:rsidRPr="00B96823" w:rsidRDefault="00183BD4">
            <w:pPr>
              <w:pStyle w:val="aa"/>
            </w:pPr>
          </w:p>
        </w:tc>
        <w:tc>
          <w:tcPr>
            <w:tcW w:w="700" w:type="dxa"/>
          </w:tcPr>
          <w:p w14:paraId="0BC882A2" w14:textId="77777777" w:rsidR="00183BD4" w:rsidRPr="00B96823" w:rsidRDefault="00183BD4">
            <w:pPr>
              <w:pStyle w:val="aa"/>
              <w:jc w:val="center"/>
            </w:pPr>
            <w:r w:rsidRPr="00B96823">
              <w:t>73</w:t>
            </w:r>
          </w:p>
        </w:tc>
        <w:tc>
          <w:tcPr>
            <w:tcW w:w="5460" w:type="dxa"/>
          </w:tcPr>
          <w:p w14:paraId="264838AD" w14:textId="77777777" w:rsidR="00183BD4" w:rsidRPr="00B96823" w:rsidRDefault="00183BD4">
            <w:pPr>
              <w:pStyle w:val="ac"/>
            </w:pPr>
            <w:r w:rsidRPr="00B96823">
              <w:t>На 100 кобылиц</w:t>
            </w:r>
          </w:p>
        </w:tc>
        <w:tc>
          <w:tcPr>
            <w:tcW w:w="2058" w:type="dxa"/>
          </w:tcPr>
          <w:p w14:paraId="3BB304B0" w14:textId="77777777" w:rsidR="00183BD4" w:rsidRPr="00B96823" w:rsidRDefault="00183BD4">
            <w:pPr>
              <w:pStyle w:val="aa"/>
              <w:jc w:val="center"/>
            </w:pPr>
            <w:r w:rsidRPr="00B96823">
              <w:t>39</w:t>
            </w:r>
          </w:p>
        </w:tc>
      </w:tr>
      <w:tr w:rsidR="00183BD4" w:rsidRPr="00B96823" w14:paraId="658FA8D6" w14:textId="77777777" w:rsidTr="00662461">
        <w:tc>
          <w:tcPr>
            <w:tcW w:w="2380" w:type="dxa"/>
            <w:vMerge/>
          </w:tcPr>
          <w:p w14:paraId="4EFE0D00" w14:textId="77777777" w:rsidR="00183BD4" w:rsidRPr="00B96823" w:rsidRDefault="00183BD4">
            <w:pPr>
              <w:pStyle w:val="aa"/>
            </w:pPr>
          </w:p>
        </w:tc>
        <w:tc>
          <w:tcPr>
            <w:tcW w:w="700" w:type="dxa"/>
          </w:tcPr>
          <w:p w14:paraId="03459EAF" w14:textId="77777777" w:rsidR="00183BD4" w:rsidRPr="00B96823" w:rsidRDefault="00183BD4">
            <w:pPr>
              <w:pStyle w:val="aa"/>
              <w:jc w:val="center"/>
            </w:pPr>
            <w:r w:rsidRPr="00B96823">
              <w:t>74</w:t>
            </w:r>
          </w:p>
        </w:tc>
        <w:tc>
          <w:tcPr>
            <w:tcW w:w="5460" w:type="dxa"/>
          </w:tcPr>
          <w:p w14:paraId="20E53F59" w14:textId="77777777" w:rsidR="00183BD4" w:rsidRPr="00B96823" w:rsidRDefault="00183BD4">
            <w:pPr>
              <w:pStyle w:val="ac"/>
            </w:pPr>
            <w:r w:rsidRPr="00B96823">
              <w:t>На 150 кобылиц</w:t>
            </w:r>
          </w:p>
        </w:tc>
        <w:tc>
          <w:tcPr>
            <w:tcW w:w="2058" w:type="dxa"/>
          </w:tcPr>
          <w:p w14:paraId="15BBED6A" w14:textId="77777777" w:rsidR="00183BD4" w:rsidRPr="00B96823" w:rsidRDefault="00183BD4">
            <w:pPr>
              <w:pStyle w:val="aa"/>
              <w:jc w:val="center"/>
            </w:pPr>
            <w:r w:rsidRPr="00B96823">
              <w:t>42</w:t>
            </w:r>
          </w:p>
        </w:tc>
      </w:tr>
      <w:tr w:rsidR="00183BD4" w:rsidRPr="00B96823" w14:paraId="226895FA" w14:textId="77777777" w:rsidTr="00662461">
        <w:tc>
          <w:tcPr>
            <w:tcW w:w="2380" w:type="dxa"/>
          </w:tcPr>
          <w:p w14:paraId="534D15D3" w14:textId="77777777" w:rsidR="00183BD4" w:rsidRPr="00B96823" w:rsidRDefault="00183BD4">
            <w:pPr>
              <w:pStyle w:val="ac"/>
            </w:pPr>
            <w:r w:rsidRPr="00B96823">
              <w:t>VI. Птицеводческие</w:t>
            </w:r>
          </w:p>
        </w:tc>
        <w:tc>
          <w:tcPr>
            <w:tcW w:w="700" w:type="dxa"/>
          </w:tcPr>
          <w:p w14:paraId="4F4B11B3" w14:textId="77777777" w:rsidR="00183BD4" w:rsidRPr="00B96823" w:rsidRDefault="00183BD4">
            <w:pPr>
              <w:pStyle w:val="aa"/>
            </w:pPr>
          </w:p>
        </w:tc>
        <w:tc>
          <w:tcPr>
            <w:tcW w:w="5460" w:type="dxa"/>
          </w:tcPr>
          <w:p w14:paraId="0DF2D5E6" w14:textId="77777777" w:rsidR="00183BD4" w:rsidRPr="00B96823" w:rsidRDefault="00183BD4">
            <w:pPr>
              <w:pStyle w:val="aa"/>
            </w:pPr>
          </w:p>
        </w:tc>
        <w:tc>
          <w:tcPr>
            <w:tcW w:w="2058" w:type="dxa"/>
          </w:tcPr>
          <w:p w14:paraId="3804922D" w14:textId="77777777" w:rsidR="00183BD4" w:rsidRPr="00B96823" w:rsidRDefault="00183BD4">
            <w:pPr>
              <w:pStyle w:val="aa"/>
            </w:pPr>
          </w:p>
        </w:tc>
      </w:tr>
      <w:tr w:rsidR="00183BD4" w:rsidRPr="00B96823" w14:paraId="62D8C1B1" w14:textId="77777777" w:rsidTr="00662461">
        <w:tc>
          <w:tcPr>
            <w:tcW w:w="2380" w:type="dxa"/>
            <w:vMerge w:val="restart"/>
          </w:tcPr>
          <w:p w14:paraId="214E5231" w14:textId="77777777" w:rsidR="00183BD4" w:rsidRPr="00B96823" w:rsidRDefault="00183BD4">
            <w:pPr>
              <w:pStyle w:val="ac"/>
            </w:pPr>
            <w:r w:rsidRPr="00B96823">
              <w:t>А.) Яичного направления</w:t>
            </w:r>
          </w:p>
        </w:tc>
        <w:tc>
          <w:tcPr>
            <w:tcW w:w="700" w:type="dxa"/>
          </w:tcPr>
          <w:p w14:paraId="54B3E862" w14:textId="77777777" w:rsidR="00183BD4" w:rsidRPr="00B96823" w:rsidRDefault="00183BD4">
            <w:pPr>
              <w:pStyle w:val="aa"/>
              <w:jc w:val="center"/>
            </w:pPr>
            <w:r w:rsidRPr="00B96823">
              <w:t>75</w:t>
            </w:r>
          </w:p>
        </w:tc>
        <w:tc>
          <w:tcPr>
            <w:tcW w:w="5460" w:type="dxa"/>
          </w:tcPr>
          <w:p w14:paraId="14E6D57D" w14:textId="77777777" w:rsidR="00183BD4" w:rsidRPr="00B96823" w:rsidRDefault="00183BD4">
            <w:pPr>
              <w:pStyle w:val="ac"/>
            </w:pPr>
            <w:r w:rsidRPr="00B96823">
              <w:t>на 300 тыс. кур-несушек</w:t>
            </w:r>
          </w:p>
        </w:tc>
        <w:tc>
          <w:tcPr>
            <w:tcW w:w="2058" w:type="dxa"/>
          </w:tcPr>
          <w:p w14:paraId="7698E6BC" w14:textId="77777777" w:rsidR="00183BD4" w:rsidRPr="00B96823" w:rsidRDefault="00183BD4">
            <w:pPr>
              <w:pStyle w:val="aa"/>
              <w:jc w:val="center"/>
            </w:pPr>
            <w:r w:rsidRPr="00B96823">
              <w:t>25</w:t>
            </w:r>
          </w:p>
        </w:tc>
      </w:tr>
      <w:tr w:rsidR="00183BD4" w:rsidRPr="00B96823" w14:paraId="78F36BD6" w14:textId="77777777" w:rsidTr="00662461">
        <w:tc>
          <w:tcPr>
            <w:tcW w:w="2380" w:type="dxa"/>
            <w:vMerge/>
          </w:tcPr>
          <w:p w14:paraId="308B85D5" w14:textId="77777777" w:rsidR="00183BD4" w:rsidRPr="00B96823" w:rsidRDefault="00183BD4">
            <w:pPr>
              <w:pStyle w:val="aa"/>
            </w:pPr>
          </w:p>
        </w:tc>
        <w:tc>
          <w:tcPr>
            <w:tcW w:w="700" w:type="dxa"/>
          </w:tcPr>
          <w:p w14:paraId="739A10BF" w14:textId="77777777" w:rsidR="00183BD4" w:rsidRPr="00B96823" w:rsidRDefault="00183BD4">
            <w:pPr>
              <w:pStyle w:val="aa"/>
              <w:jc w:val="center"/>
            </w:pPr>
            <w:r w:rsidRPr="00B96823">
              <w:t>76</w:t>
            </w:r>
          </w:p>
        </w:tc>
        <w:tc>
          <w:tcPr>
            <w:tcW w:w="5460" w:type="dxa"/>
          </w:tcPr>
          <w:p w14:paraId="78815D74" w14:textId="77777777" w:rsidR="00183BD4" w:rsidRPr="00B96823" w:rsidRDefault="00183BD4">
            <w:pPr>
              <w:pStyle w:val="ac"/>
            </w:pPr>
            <w:r w:rsidRPr="00B96823">
              <w:t>на 400 - 500 тыс. кур-несушек</w:t>
            </w:r>
          </w:p>
        </w:tc>
        <w:tc>
          <w:tcPr>
            <w:tcW w:w="2058" w:type="dxa"/>
          </w:tcPr>
          <w:p w14:paraId="15EB24E7" w14:textId="77777777" w:rsidR="00183BD4" w:rsidRPr="00B96823" w:rsidRDefault="00183BD4">
            <w:pPr>
              <w:pStyle w:val="aa"/>
            </w:pPr>
          </w:p>
        </w:tc>
      </w:tr>
      <w:tr w:rsidR="00183BD4" w:rsidRPr="00B96823" w14:paraId="77277976" w14:textId="77777777" w:rsidTr="00662461">
        <w:tc>
          <w:tcPr>
            <w:tcW w:w="2380" w:type="dxa"/>
            <w:vMerge/>
          </w:tcPr>
          <w:p w14:paraId="2D7CDA3E" w14:textId="77777777" w:rsidR="00183BD4" w:rsidRPr="00B96823" w:rsidRDefault="00183BD4">
            <w:pPr>
              <w:pStyle w:val="aa"/>
            </w:pPr>
          </w:p>
        </w:tc>
        <w:tc>
          <w:tcPr>
            <w:tcW w:w="700" w:type="dxa"/>
          </w:tcPr>
          <w:p w14:paraId="29CD4CC6" w14:textId="77777777" w:rsidR="00183BD4" w:rsidRPr="00B96823" w:rsidRDefault="00183BD4">
            <w:pPr>
              <w:pStyle w:val="aa"/>
            </w:pPr>
          </w:p>
        </w:tc>
        <w:tc>
          <w:tcPr>
            <w:tcW w:w="5460" w:type="dxa"/>
          </w:tcPr>
          <w:p w14:paraId="44071003" w14:textId="77777777" w:rsidR="00183BD4" w:rsidRPr="00B96823" w:rsidRDefault="00183BD4">
            <w:pPr>
              <w:pStyle w:val="ac"/>
            </w:pPr>
            <w:r w:rsidRPr="00B96823">
              <w:t>зона промстада</w:t>
            </w:r>
          </w:p>
        </w:tc>
        <w:tc>
          <w:tcPr>
            <w:tcW w:w="2058" w:type="dxa"/>
          </w:tcPr>
          <w:p w14:paraId="5DFE12E3" w14:textId="77777777" w:rsidR="00183BD4" w:rsidRPr="00B96823" w:rsidRDefault="00183BD4">
            <w:pPr>
              <w:pStyle w:val="aa"/>
              <w:jc w:val="center"/>
            </w:pPr>
            <w:r w:rsidRPr="00B96823">
              <w:t>28</w:t>
            </w:r>
          </w:p>
        </w:tc>
      </w:tr>
      <w:tr w:rsidR="00183BD4" w:rsidRPr="00B96823" w14:paraId="1740B6BD" w14:textId="77777777" w:rsidTr="00662461">
        <w:tc>
          <w:tcPr>
            <w:tcW w:w="2380" w:type="dxa"/>
            <w:vMerge/>
          </w:tcPr>
          <w:p w14:paraId="406B8C64" w14:textId="77777777" w:rsidR="00183BD4" w:rsidRPr="00B96823" w:rsidRDefault="00183BD4">
            <w:pPr>
              <w:pStyle w:val="aa"/>
            </w:pPr>
          </w:p>
        </w:tc>
        <w:tc>
          <w:tcPr>
            <w:tcW w:w="700" w:type="dxa"/>
          </w:tcPr>
          <w:p w14:paraId="78F5C126" w14:textId="77777777" w:rsidR="00183BD4" w:rsidRPr="00B96823" w:rsidRDefault="00183BD4">
            <w:pPr>
              <w:pStyle w:val="aa"/>
            </w:pPr>
          </w:p>
        </w:tc>
        <w:tc>
          <w:tcPr>
            <w:tcW w:w="5460" w:type="dxa"/>
          </w:tcPr>
          <w:p w14:paraId="06FFD36E" w14:textId="77777777" w:rsidR="00183BD4" w:rsidRPr="00B96823" w:rsidRDefault="00183BD4">
            <w:pPr>
              <w:pStyle w:val="ac"/>
            </w:pPr>
            <w:r w:rsidRPr="00B96823">
              <w:t>зона ремонтного молодняка</w:t>
            </w:r>
          </w:p>
        </w:tc>
        <w:tc>
          <w:tcPr>
            <w:tcW w:w="2058" w:type="dxa"/>
          </w:tcPr>
          <w:p w14:paraId="1F5EE9EC" w14:textId="77777777" w:rsidR="00183BD4" w:rsidRPr="00B96823" w:rsidRDefault="00183BD4">
            <w:pPr>
              <w:pStyle w:val="aa"/>
              <w:jc w:val="center"/>
            </w:pPr>
            <w:r w:rsidRPr="00B96823">
              <w:t>30</w:t>
            </w:r>
          </w:p>
        </w:tc>
      </w:tr>
      <w:tr w:rsidR="00183BD4" w:rsidRPr="00B96823" w14:paraId="73942157" w14:textId="77777777" w:rsidTr="00662461">
        <w:tc>
          <w:tcPr>
            <w:tcW w:w="2380" w:type="dxa"/>
            <w:vMerge/>
          </w:tcPr>
          <w:p w14:paraId="28AF2663" w14:textId="77777777" w:rsidR="00183BD4" w:rsidRPr="00B96823" w:rsidRDefault="00183BD4">
            <w:pPr>
              <w:pStyle w:val="aa"/>
            </w:pPr>
          </w:p>
        </w:tc>
        <w:tc>
          <w:tcPr>
            <w:tcW w:w="700" w:type="dxa"/>
          </w:tcPr>
          <w:p w14:paraId="62606081" w14:textId="77777777" w:rsidR="00183BD4" w:rsidRPr="00B96823" w:rsidRDefault="00183BD4">
            <w:pPr>
              <w:pStyle w:val="aa"/>
            </w:pPr>
          </w:p>
        </w:tc>
        <w:tc>
          <w:tcPr>
            <w:tcW w:w="5460" w:type="dxa"/>
          </w:tcPr>
          <w:p w14:paraId="26632C13" w14:textId="77777777" w:rsidR="00183BD4" w:rsidRPr="00B96823" w:rsidRDefault="00183BD4">
            <w:pPr>
              <w:pStyle w:val="ac"/>
            </w:pPr>
            <w:r w:rsidRPr="00B96823">
              <w:t>зона родительского стада</w:t>
            </w:r>
          </w:p>
        </w:tc>
        <w:tc>
          <w:tcPr>
            <w:tcW w:w="2058" w:type="dxa"/>
          </w:tcPr>
          <w:p w14:paraId="459EAE5E" w14:textId="77777777" w:rsidR="00183BD4" w:rsidRPr="00B96823" w:rsidRDefault="00183BD4">
            <w:pPr>
              <w:pStyle w:val="aa"/>
              <w:jc w:val="center"/>
            </w:pPr>
            <w:r w:rsidRPr="00B96823">
              <w:t>31</w:t>
            </w:r>
          </w:p>
        </w:tc>
      </w:tr>
      <w:tr w:rsidR="00183BD4" w:rsidRPr="00B96823" w14:paraId="2F9AB807" w14:textId="77777777" w:rsidTr="00662461">
        <w:tc>
          <w:tcPr>
            <w:tcW w:w="2380" w:type="dxa"/>
            <w:vMerge/>
          </w:tcPr>
          <w:p w14:paraId="14CFF49A" w14:textId="77777777" w:rsidR="00183BD4" w:rsidRPr="00B96823" w:rsidRDefault="00183BD4">
            <w:pPr>
              <w:pStyle w:val="aa"/>
            </w:pPr>
          </w:p>
        </w:tc>
        <w:tc>
          <w:tcPr>
            <w:tcW w:w="700" w:type="dxa"/>
          </w:tcPr>
          <w:p w14:paraId="08E7844D" w14:textId="77777777" w:rsidR="00183BD4" w:rsidRPr="00B96823" w:rsidRDefault="00183BD4">
            <w:pPr>
              <w:pStyle w:val="aa"/>
            </w:pPr>
          </w:p>
        </w:tc>
        <w:tc>
          <w:tcPr>
            <w:tcW w:w="5460" w:type="dxa"/>
          </w:tcPr>
          <w:p w14:paraId="34CB34F9" w14:textId="77777777" w:rsidR="00183BD4" w:rsidRPr="00B96823" w:rsidRDefault="00183BD4">
            <w:pPr>
              <w:pStyle w:val="ac"/>
            </w:pPr>
            <w:r w:rsidRPr="00B96823">
              <w:t>зона инкубатория</w:t>
            </w:r>
          </w:p>
        </w:tc>
        <w:tc>
          <w:tcPr>
            <w:tcW w:w="2058" w:type="dxa"/>
          </w:tcPr>
          <w:p w14:paraId="72BBF45E" w14:textId="77777777" w:rsidR="00183BD4" w:rsidRPr="00B96823" w:rsidRDefault="00183BD4">
            <w:pPr>
              <w:pStyle w:val="aa"/>
              <w:jc w:val="center"/>
            </w:pPr>
            <w:r w:rsidRPr="00B96823">
              <w:t>25</w:t>
            </w:r>
          </w:p>
        </w:tc>
      </w:tr>
      <w:tr w:rsidR="00183BD4" w:rsidRPr="00B96823" w14:paraId="4F3E783A" w14:textId="77777777" w:rsidTr="00662461">
        <w:tc>
          <w:tcPr>
            <w:tcW w:w="2380" w:type="dxa"/>
            <w:vMerge/>
          </w:tcPr>
          <w:p w14:paraId="5D92C460" w14:textId="77777777" w:rsidR="00183BD4" w:rsidRPr="00B96823" w:rsidRDefault="00183BD4">
            <w:pPr>
              <w:pStyle w:val="aa"/>
            </w:pPr>
          </w:p>
        </w:tc>
        <w:tc>
          <w:tcPr>
            <w:tcW w:w="700" w:type="dxa"/>
          </w:tcPr>
          <w:p w14:paraId="62847CED" w14:textId="77777777" w:rsidR="00183BD4" w:rsidRPr="00B96823" w:rsidRDefault="00183BD4">
            <w:pPr>
              <w:pStyle w:val="aa"/>
            </w:pPr>
            <w:r w:rsidRPr="00B96823">
              <w:t>77</w:t>
            </w:r>
          </w:p>
        </w:tc>
        <w:tc>
          <w:tcPr>
            <w:tcW w:w="5460" w:type="dxa"/>
          </w:tcPr>
          <w:p w14:paraId="0FB97913" w14:textId="77777777" w:rsidR="00183BD4" w:rsidRPr="00B96823" w:rsidRDefault="00183BD4">
            <w:pPr>
              <w:pStyle w:val="ac"/>
            </w:pPr>
            <w:r w:rsidRPr="00B96823">
              <w:t>на 600 тыс. кур-несушек</w:t>
            </w:r>
          </w:p>
        </w:tc>
        <w:tc>
          <w:tcPr>
            <w:tcW w:w="2058" w:type="dxa"/>
          </w:tcPr>
          <w:p w14:paraId="596693BC" w14:textId="77777777" w:rsidR="00183BD4" w:rsidRPr="00B96823" w:rsidRDefault="00183BD4">
            <w:pPr>
              <w:pStyle w:val="aa"/>
            </w:pPr>
          </w:p>
        </w:tc>
      </w:tr>
      <w:tr w:rsidR="00183BD4" w:rsidRPr="00B96823" w14:paraId="7E356C0F" w14:textId="77777777" w:rsidTr="00662461">
        <w:tc>
          <w:tcPr>
            <w:tcW w:w="2380" w:type="dxa"/>
            <w:vMerge/>
          </w:tcPr>
          <w:p w14:paraId="2A971640" w14:textId="77777777" w:rsidR="00183BD4" w:rsidRPr="00B96823" w:rsidRDefault="00183BD4">
            <w:pPr>
              <w:pStyle w:val="aa"/>
            </w:pPr>
          </w:p>
        </w:tc>
        <w:tc>
          <w:tcPr>
            <w:tcW w:w="700" w:type="dxa"/>
          </w:tcPr>
          <w:p w14:paraId="013D4C2D" w14:textId="77777777" w:rsidR="00183BD4" w:rsidRPr="00B96823" w:rsidRDefault="00183BD4">
            <w:pPr>
              <w:pStyle w:val="aa"/>
            </w:pPr>
          </w:p>
        </w:tc>
        <w:tc>
          <w:tcPr>
            <w:tcW w:w="5460" w:type="dxa"/>
          </w:tcPr>
          <w:p w14:paraId="27A0134C" w14:textId="77777777" w:rsidR="00183BD4" w:rsidRPr="00B96823" w:rsidRDefault="00183BD4">
            <w:pPr>
              <w:pStyle w:val="ac"/>
            </w:pPr>
            <w:r w:rsidRPr="00B96823">
              <w:t>зона промстада</w:t>
            </w:r>
          </w:p>
        </w:tc>
        <w:tc>
          <w:tcPr>
            <w:tcW w:w="2058" w:type="dxa"/>
          </w:tcPr>
          <w:p w14:paraId="4310FFE2" w14:textId="77777777" w:rsidR="00183BD4" w:rsidRPr="00B96823" w:rsidRDefault="00183BD4">
            <w:pPr>
              <w:pStyle w:val="aa"/>
              <w:jc w:val="center"/>
            </w:pPr>
            <w:r w:rsidRPr="00B96823">
              <w:t>29</w:t>
            </w:r>
          </w:p>
        </w:tc>
      </w:tr>
      <w:tr w:rsidR="00183BD4" w:rsidRPr="00B96823" w14:paraId="004E6E8F" w14:textId="77777777" w:rsidTr="00662461">
        <w:tc>
          <w:tcPr>
            <w:tcW w:w="2380" w:type="dxa"/>
            <w:vMerge/>
          </w:tcPr>
          <w:p w14:paraId="627F73A2" w14:textId="77777777" w:rsidR="00183BD4" w:rsidRPr="00B96823" w:rsidRDefault="00183BD4">
            <w:pPr>
              <w:pStyle w:val="aa"/>
            </w:pPr>
          </w:p>
        </w:tc>
        <w:tc>
          <w:tcPr>
            <w:tcW w:w="700" w:type="dxa"/>
          </w:tcPr>
          <w:p w14:paraId="4E83F52D" w14:textId="77777777" w:rsidR="00183BD4" w:rsidRPr="00B96823" w:rsidRDefault="00183BD4">
            <w:pPr>
              <w:pStyle w:val="aa"/>
            </w:pPr>
          </w:p>
        </w:tc>
        <w:tc>
          <w:tcPr>
            <w:tcW w:w="5460" w:type="dxa"/>
          </w:tcPr>
          <w:p w14:paraId="3761ABB2" w14:textId="77777777" w:rsidR="00183BD4" w:rsidRPr="00B96823" w:rsidRDefault="00183BD4">
            <w:pPr>
              <w:pStyle w:val="ac"/>
            </w:pPr>
            <w:r w:rsidRPr="00B96823">
              <w:t>зона ремонтного молодняка</w:t>
            </w:r>
          </w:p>
        </w:tc>
        <w:tc>
          <w:tcPr>
            <w:tcW w:w="2058" w:type="dxa"/>
          </w:tcPr>
          <w:p w14:paraId="3904982B" w14:textId="77777777" w:rsidR="00183BD4" w:rsidRPr="00B96823" w:rsidRDefault="00183BD4">
            <w:pPr>
              <w:pStyle w:val="aa"/>
              <w:jc w:val="center"/>
            </w:pPr>
            <w:r w:rsidRPr="00B96823">
              <w:t>29</w:t>
            </w:r>
          </w:p>
        </w:tc>
      </w:tr>
      <w:tr w:rsidR="00183BD4" w:rsidRPr="00B96823" w14:paraId="6C26D15B" w14:textId="77777777" w:rsidTr="00662461">
        <w:tc>
          <w:tcPr>
            <w:tcW w:w="2380" w:type="dxa"/>
            <w:vMerge/>
          </w:tcPr>
          <w:p w14:paraId="5BF41B9F" w14:textId="77777777" w:rsidR="00183BD4" w:rsidRPr="00B96823" w:rsidRDefault="00183BD4">
            <w:pPr>
              <w:pStyle w:val="aa"/>
            </w:pPr>
          </w:p>
        </w:tc>
        <w:tc>
          <w:tcPr>
            <w:tcW w:w="700" w:type="dxa"/>
          </w:tcPr>
          <w:p w14:paraId="3ED47B07" w14:textId="77777777" w:rsidR="00183BD4" w:rsidRPr="00B96823" w:rsidRDefault="00183BD4">
            <w:pPr>
              <w:pStyle w:val="aa"/>
            </w:pPr>
          </w:p>
        </w:tc>
        <w:tc>
          <w:tcPr>
            <w:tcW w:w="5460" w:type="dxa"/>
          </w:tcPr>
          <w:p w14:paraId="7880A2B7" w14:textId="77777777" w:rsidR="00183BD4" w:rsidRPr="00B96823" w:rsidRDefault="00183BD4">
            <w:pPr>
              <w:pStyle w:val="ac"/>
            </w:pPr>
            <w:r w:rsidRPr="00B96823">
              <w:t>зона родительского стада</w:t>
            </w:r>
          </w:p>
        </w:tc>
        <w:tc>
          <w:tcPr>
            <w:tcW w:w="2058" w:type="dxa"/>
          </w:tcPr>
          <w:p w14:paraId="79EF4B40" w14:textId="77777777" w:rsidR="00183BD4" w:rsidRPr="00B96823" w:rsidRDefault="00183BD4">
            <w:pPr>
              <w:pStyle w:val="aa"/>
              <w:jc w:val="center"/>
            </w:pPr>
            <w:r w:rsidRPr="00B96823">
              <w:t>34</w:t>
            </w:r>
          </w:p>
        </w:tc>
      </w:tr>
      <w:tr w:rsidR="00183BD4" w:rsidRPr="00B96823" w14:paraId="08691055" w14:textId="77777777" w:rsidTr="00662461">
        <w:tc>
          <w:tcPr>
            <w:tcW w:w="2380" w:type="dxa"/>
            <w:vMerge/>
          </w:tcPr>
          <w:p w14:paraId="283A7AAF" w14:textId="77777777" w:rsidR="00183BD4" w:rsidRPr="00B96823" w:rsidRDefault="00183BD4">
            <w:pPr>
              <w:pStyle w:val="aa"/>
            </w:pPr>
          </w:p>
        </w:tc>
        <w:tc>
          <w:tcPr>
            <w:tcW w:w="700" w:type="dxa"/>
          </w:tcPr>
          <w:p w14:paraId="66815155" w14:textId="77777777" w:rsidR="00183BD4" w:rsidRPr="00B96823" w:rsidRDefault="00183BD4">
            <w:pPr>
              <w:pStyle w:val="aa"/>
            </w:pPr>
          </w:p>
        </w:tc>
        <w:tc>
          <w:tcPr>
            <w:tcW w:w="5460" w:type="dxa"/>
          </w:tcPr>
          <w:p w14:paraId="0A1A07D8" w14:textId="77777777" w:rsidR="00183BD4" w:rsidRPr="00B96823" w:rsidRDefault="00183BD4">
            <w:pPr>
              <w:pStyle w:val="ac"/>
            </w:pPr>
            <w:r w:rsidRPr="00B96823">
              <w:t>зона инкубатория</w:t>
            </w:r>
          </w:p>
        </w:tc>
        <w:tc>
          <w:tcPr>
            <w:tcW w:w="2058" w:type="dxa"/>
          </w:tcPr>
          <w:p w14:paraId="23AB9468" w14:textId="77777777" w:rsidR="00183BD4" w:rsidRPr="00B96823" w:rsidRDefault="00183BD4">
            <w:pPr>
              <w:pStyle w:val="aa"/>
              <w:jc w:val="center"/>
            </w:pPr>
            <w:r w:rsidRPr="00B96823">
              <w:t>34</w:t>
            </w:r>
          </w:p>
        </w:tc>
      </w:tr>
      <w:tr w:rsidR="00183BD4" w:rsidRPr="00B96823" w14:paraId="29966A46" w14:textId="77777777" w:rsidTr="00662461">
        <w:tc>
          <w:tcPr>
            <w:tcW w:w="2380" w:type="dxa"/>
            <w:vMerge/>
          </w:tcPr>
          <w:p w14:paraId="41A44959" w14:textId="77777777" w:rsidR="00183BD4" w:rsidRPr="00B96823" w:rsidRDefault="00183BD4">
            <w:pPr>
              <w:pStyle w:val="aa"/>
            </w:pPr>
          </w:p>
        </w:tc>
        <w:tc>
          <w:tcPr>
            <w:tcW w:w="700" w:type="dxa"/>
            <w:vMerge w:val="restart"/>
          </w:tcPr>
          <w:p w14:paraId="569EA536" w14:textId="77777777" w:rsidR="00183BD4" w:rsidRPr="00B96823" w:rsidRDefault="00183BD4">
            <w:pPr>
              <w:pStyle w:val="aa"/>
            </w:pPr>
            <w:r w:rsidRPr="00B96823">
              <w:t>78</w:t>
            </w:r>
          </w:p>
        </w:tc>
        <w:tc>
          <w:tcPr>
            <w:tcW w:w="5460" w:type="dxa"/>
          </w:tcPr>
          <w:p w14:paraId="1F34E634" w14:textId="77777777" w:rsidR="00183BD4" w:rsidRPr="00B96823" w:rsidRDefault="00183BD4">
            <w:pPr>
              <w:pStyle w:val="ac"/>
            </w:pPr>
            <w:r w:rsidRPr="00B96823">
              <w:t>на 1 млн. кур-несушек</w:t>
            </w:r>
          </w:p>
        </w:tc>
        <w:tc>
          <w:tcPr>
            <w:tcW w:w="2058" w:type="dxa"/>
          </w:tcPr>
          <w:p w14:paraId="4B702DB6" w14:textId="77777777" w:rsidR="00183BD4" w:rsidRPr="00B96823" w:rsidRDefault="00183BD4">
            <w:pPr>
              <w:pStyle w:val="aa"/>
            </w:pPr>
          </w:p>
        </w:tc>
      </w:tr>
      <w:tr w:rsidR="00183BD4" w:rsidRPr="00B96823" w14:paraId="5BB8A228" w14:textId="77777777" w:rsidTr="00662461">
        <w:tc>
          <w:tcPr>
            <w:tcW w:w="2380" w:type="dxa"/>
            <w:vMerge/>
          </w:tcPr>
          <w:p w14:paraId="0A77BA07" w14:textId="77777777" w:rsidR="00183BD4" w:rsidRPr="00B96823" w:rsidRDefault="00183BD4">
            <w:pPr>
              <w:pStyle w:val="aa"/>
            </w:pPr>
          </w:p>
        </w:tc>
        <w:tc>
          <w:tcPr>
            <w:tcW w:w="700" w:type="dxa"/>
            <w:vMerge/>
          </w:tcPr>
          <w:p w14:paraId="2E2853AB" w14:textId="77777777" w:rsidR="00183BD4" w:rsidRPr="00B96823" w:rsidRDefault="00183BD4">
            <w:pPr>
              <w:pStyle w:val="aa"/>
            </w:pPr>
          </w:p>
        </w:tc>
        <w:tc>
          <w:tcPr>
            <w:tcW w:w="5460" w:type="dxa"/>
          </w:tcPr>
          <w:p w14:paraId="5C1E98A4" w14:textId="77777777" w:rsidR="00183BD4" w:rsidRPr="00B96823" w:rsidRDefault="00183BD4">
            <w:pPr>
              <w:pStyle w:val="ac"/>
            </w:pPr>
            <w:r w:rsidRPr="00B96823">
              <w:t>зона промстада</w:t>
            </w:r>
          </w:p>
        </w:tc>
        <w:tc>
          <w:tcPr>
            <w:tcW w:w="2058" w:type="dxa"/>
          </w:tcPr>
          <w:p w14:paraId="1CD2BD66" w14:textId="77777777" w:rsidR="00183BD4" w:rsidRPr="00B96823" w:rsidRDefault="00183BD4">
            <w:pPr>
              <w:pStyle w:val="aa"/>
              <w:jc w:val="center"/>
            </w:pPr>
            <w:r w:rsidRPr="00B96823">
              <w:t>25</w:t>
            </w:r>
          </w:p>
        </w:tc>
      </w:tr>
      <w:tr w:rsidR="00183BD4" w:rsidRPr="00B96823" w14:paraId="315630FE" w14:textId="77777777" w:rsidTr="00662461">
        <w:tc>
          <w:tcPr>
            <w:tcW w:w="2380" w:type="dxa"/>
            <w:vMerge/>
          </w:tcPr>
          <w:p w14:paraId="5531C9E6" w14:textId="77777777" w:rsidR="00183BD4" w:rsidRPr="00B96823" w:rsidRDefault="00183BD4">
            <w:pPr>
              <w:pStyle w:val="aa"/>
            </w:pPr>
          </w:p>
        </w:tc>
        <w:tc>
          <w:tcPr>
            <w:tcW w:w="700" w:type="dxa"/>
            <w:vMerge/>
          </w:tcPr>
          <w:p w14:paraId="721B4F93" w14:textId="77777777" w:rsidR="00183BD4" w:rsidRPr="00B96823" w:rsidRDefault="00183BD4">
            <w:pPr>
              <w:pStyle w:val="aa"/>
            </w:pPr>
          </w:p>
        </w:tc>
        <w:tc>
          <w:tcPr>
            <w:tcW w:w="5460" w:type="dxa"/>
          </w:tcPr>
          <w:p w14:paraId="1CC89E22" w14:textId="77777777" w:rsidR="00183BD4" w:rsidRPr="00B96823" w:rsidRDefault="00183BD4">
            <w:pPr>
              <w:pStyle w:val="ac"/>
            </w:pPr>
            <w:r w:rsidRPr="00B96823">
              <w:t>зона ремонтного молодняка</w:t>
            </w:r>
          </w:p>
        </w:tc>
        <w:tc>
          <w:tcPr>
            <w:tcW w:w="2058" w:type="dxa"/>
          </w:tcPr>
          <w:p w14:paraId="57674F33" w14:textId="77777777" w:rsidR="00183BD4" w:rsidRPr="00B96823" w:rsidRDefault="00183BD4">
            <w:pPr>
              <w:pStyle w:val="aa"/>
              <w:jc w:val="center"/>
            </w:pPr>
            <w:r w:rsidRPr="00B96823">
              <w:t>26</w:t>
            </w:r>
          </w:p>
        </w:tc>
      </w:tr>
      <w:tr w:rsidR="00183BD4" w:rsidRPr="00B96823" w14:paraId="584D627F" w14:textId="77777777" w:rsidTr="00662461">
        <w:tc>
          <w:tcPr>
            <w:tcW w:w="2380" w:type="dxa"/>
            <w:vMerge/>
          </w:tcPr>
          <w:p w14:paraId="52A25577" w14:textId="77777777" w:rsidR="00183BD4" w:rsidRPr="00B96823" w:rsidRDefault="00183BD4">
            <w:pPr>
              <w:pStyle w:val="aa"/>
            </w:pPr>
          </w:p>
        </w:tc>
        <w:tc>
          <w:tcPr>
            <w:tcW w:w="700" w:type="dxa"/>
            <w:vMerge/>
          </w:tcPr>
          <w:p w14:paraId="38B5A43A" w14:textId="77777777" w:rsidR="00183BD4" w:rsidRPr="00B96823" w:rsidRDefault="00183BD4">
            <w:pPr>
              <w:pStyle w:val="aa"/>
            </w:pPr>
          </w:p>
        </w:tc>
        <w:tc>
          <w:tcPr>
            <w:tcW w:w="5460" w:type="dxa"/>
          </w:tcPr>
          <w:p w14:paraId="2B6A116C" w14:textId="77777777" w:rsidR="00183BD4" w:rsidRPr="00B96823" w:rsidRDefault="00183BD4">
            <w:pPr>
              <w:pStyle w:val="ac"/>
            </w:pPr>
            <w:r w:rsidRPr="00B96823">
              <w:t>зона родительского стада</w:t>
            </w:r>
          </w:p>
        </w:tc>
        <w:tc>
          <w:tcPr>
            <w:tcW w:w="2058" w:type="dxa"/>
          </w:tcPr>
          <w:p w14:paraId="1F2B3999" w14:textId="77777777" w:rsidR="00183BD4" w:rsidRPr="00B96823" w:rsidRDefault="00183BD4">
            <w:pPr>
              <w:pStyle w:val="aa"/>
              <w:jc w:val="center"/>
            </w:pPr>
            <w:r w:rsidRPr="00B96823">
              <w:t>26</w:t>
            </w:r>
          </w:p>
        </w:tc>
      </w:tr>
      <w:tr w:rsidR="00183BD4" w:rsidRPr="00B96823" w14:paraId="27A9075D" w14:textId="77777777" w:rsidTr="00662461">
        <w:tc>
          <w:tcPr>
            <w:tcW w:w="2380" w:type="dxa"/>
            <w:vMerge/>
          </w:tcPr>
          <w:p w14:paraId="2BC879A8" w14:textId="77777777" w:rsidR="00183BD4" w:rsidRPr="00B96823" w:rsidRDefault="00183BD4">
            <w:pPr>
              <w:pStyle w:val="aa"/>
            </w:pPr>
          </w:p>
        </w:tc>
        <w:tc>
          <w:tcPr>
            <w:tcW w:w="700" w:type="dxa"/>
            <w:vMerge/>
          </w:tcPr>
          <w:p w14:paraId="44EFDB80" w14:textId="77777777" w:rsidR="00183BD4" w:rsidRPr="00B96823" w:rsidRDefault="00183BD4">
            <w:pPr>
              <w:pStyle w:val="aa"/>
            </w:pPr>
          </w:p>
        </w:tc>
        <w:tc>
          <w:tcPr>
            <w:tcW w:w="5460" w:type="dxa"/>
          </w:tcPr>
          <w:p w14:paraId="40C4A38D" w14:textId="77777777" w:rsidR="00183BD4" w:rsidRPr="00B96823" w:rsidRDefault="00183BD4">
            <w:pPr>
              <w:pStyle w:val="ac"/>
            </w:pPr>
            <w:r w:rsidRPr="00B96823">
              <w:t>зона инкубатория</w:t>
            </w:r>
          </w:p>
        </w:tc>
        <w:tc>
          <w:tcPr>
            <w:tcW w:w="2058" w:type="dxa"/>
          </w:tcPr>
          <w:p w14:paraId="52C34132" w14:textId="77777777" w:rsidR="00183BD4" w:rsidRPr="00B96823" w:rsidRDefault="00183BD4">
            <w:pPr>
              <w:pStyle w:val="aa"/>
              <w:jc w:val="center"/>
            </w:pPr>
            <w:r w:rsidRPr="00B96823">
              <w:t>26</w:t>
            </w:r>
          </w:p>
        </w:tc>
      </w:tr>
      <w:tr w:rsidR="00183BD4" w:rsidRPr="00B96823" w14:paraId="3A3F8B02" w14:textId="77777777" w:rsidTr="00662461">
        <w:tc>
          <w:tcPr>
            <w:tcW w:w="2380" w:type="dxa"/>
            <w:vMerge w:val="restart"/>
          </w:tcPr>
          <w:p w14:paraId="1A8C395A" w14:textId="77777777" w:rsidR="00183BD4" w:rsidRPr="00B96823" w:rsidRDefault="00183BD4">
            <w:pPr>
              <w:pStyle w:val="ac"/>
            </w:pPr>
            <w:r w:rsidRPr="00B96823">
              <w:t>Б.) Мясного направления бройлерные</w:t>
            </w:r>
          </w:p>
        </w:tc>
        <w:tc>
          <w:tcPr>
            <w:tcW w:w="700" w:type="dxa"/>
          </w:tcPr>
          <w:p w14:paraId="1080FEE0" w14:textId="77777777" w:rsidR="00183BD4" w:rsidRPr="00B96823" w:rsidRDefault="00183BD4">
            <w:pPr>
              <w:pStyle w:val="aa"/>
            </w:pPr>
          </w:p>
        </w:tc>
        <w:tc>
          <w:tcPr>
            <w:tcW w:w="5460" w:type="dxa"/>
          </w:tcPr>
          <w:p w14:paraId="3FBE8E4C" w14:textId="77777777" w:rsidR="00183BD4" w:rsidRPr="00B96823" w:rsidRDefault="00183BD4">
            <w:pPr>
              <w:pStyle w:val="ac"/>
            </w:pPr>
            <w:r w:rsidRPr="00B96823">
              <w:t>Куры бройлеры</w:t>
            </w:r>
          </w:p>
        </w:tc>
        <w:tc>
          <w:tcPr>
            <w:tcW w:w="2058" w:type="dxa"/>
          </w:tcPr>
          <w:p w14:paraId="0C65D8EC" w14:textId="77777777" w:rsidR="00183BD4" w:rsidRPr="00B96823" w:rsidRDefault="00183BD4">
            <w:pPr>
              <w:pStyle w:val="aa"/>
            </w:pPr>
          </w:p>
        </w:tc>
      </w:tr>
      <w:tr w:rsidR="00183BD4" w:rsidRPr="00B96823" w14:paraId="353BE9C1" w14:textId="77777777" w:rsidTr="00662461">
        <w:tc>
          <w:tcPr>
            <w:tcW w:w="2380" w:type="dxa"/>
            <w:vMerge/>
          </w:tcPr>
          <w:p w14:paraId="32C4AB30" w14:textId="77777777" w:rsidR="00183BD4" w:rsidRPr="00B96823" w:rsidRDefault="00183BD4">
            <w:pPr>
              <w:pStyle w:val="aa"/>
            </w:pPr>
          </w:p>
        </w:tc>
        <w:tc>
          <w:tcPr>
            <w:tcW w:w="700" w:type="dxa"/>
          </w:tcPr>
          <w:p w14:paraId="3DE813A6" w14:textId="77777777" w:rsidR="00183BD4" w:rsidRPr="00B96823" w:rsidRDefault="00183BD4">
            <w:pPr>
              <w:pStyle w:val="aa"/>
            </w:pPr>
            <w:r w:rsidRPr="00B96823">
              <w:t>79</w:t>
            </w:r>
          </w:p>
        </w:tc>
        <w:tc>
          <w:tcPr>
            <w:tcW w:w="5460" w:type="dxa"/>
          </w:tcPr>
          <w:p w14:paraId="0B469E86" w14:textId="77777777" w:rsidR="00183BD4" w:rsidRPr="00B96823" w:rsidRDefault="00183BD4">
            <w:pPr>
              <w:pStyle w:val="ac"/>
            </w:pPr>
            <w:r w:rsidRPr="00B96823">
              <w:t>На 3 млн. бройлеров</w:t>
            </w:r>
          </w:p>
        </w:tc>
        <w:tc>
          <w:tcPr>
            <w:tcW w:w="2058" w:type="dxa"/>
          </w:tcPr>
          <w:p w14:paraId="2F3C3EA4" w14:textId="77777777" w:rsidR="00183BD4" w:rsidRPr="00B96823" w:rsidRDefault="00183BD4">
            <w:pPr>
              <w:pStyle w:val="aa"/>
              <w:jc w:val="center"/>
            </w:pPr>
            <w:r w:rsidRPr="00B96823">
              <w:t>28</w:t>
            </w:r>
          </w:p>
        </w:tc>
      </w:tr>
      <w:tr w:rsidR="00183BD4" w:rsidRPr="00B96823" w14:paraId="4ED12C22" w14:textId="77777777" w:rsidTr="00662461">
        <w:tc>
          <w:tcPr>
            <w:tcW w:w="2380" w:type="dxa"/>
            <w:vMerge/>
          </w:tcPr>
          <w:p w14:paraId="5683523A" w14:textId="77777777" w:rsidR="00183BD4" w:rsidRPr="00B96823" w:rsidRDefault="00183BD4">
            <w:pPr>
              <w:pStyle w:val="aa"/>
            </w:pPr>
          </w:p>
        </w:tc>
        <w:tc>
          <w:tcPr>
            <w:tcW w:w="700" w:type="dxa"/>
            <w:vMerge w:val="restart"/>
          </w:tcPr>
          <w:p w14:paraId="06F64EFE" w14:textId="77777777" w:rsidR="00183BD4" w:rsidRPr="00B96823" w:rsidRDefault="00183BD4">
            <w:pPr>
              <w:pStyle w:val="aa"/>
              <w:jc w:val="center"/>
            </w:pPr>
            <w:r w:rsidRPr="00B96823">
              <w:t>80</w:t>
            </w:r>
          </w:p>
        </w:tc>
        <w:tc>
          <w:tcPr>
            <w:tcW w:w="5460" w:type="dxa"/>
          </w:tcPr>
          <w:p w14:paraId="32412A89" w14:textId="77777777" w:rsidR="00183BD4" w:rsidRPr="00B96823" w:rsidRDefault="00183BD4">
            <w:pPr>
              <w:pStyle w:val="ac"/>
            </w:pPr>
            <w:r w:rsidRPr="00B96823">
              <w:t>на 6 и 10 млн. бройлеров</w:t>
            </w:r>
          </w:p>
        </w:tc>
        <w:tc>
          <w:tcPr>
            <w:tcW w:w="2058" w:type="dxa"/>
          </w:tcPr>
          <w:p w14:paraId="09098F75" w14:textId="77777777" w:rsidR="00183BD4" w:rsidRPr="00B96823" w:rsidRDefault="00183BD4">
            <w:pPr>
              <w:pStyle w:val="aa"/>
            </w:pPr>
          </w:p>
        </w:tc>
      </w:tr>
      <w:tr w:rsidR="00183BD4" w:rsidRPr="00B96823" w14:paraId="5DF0D8EE" w14:textId="77777777" w:rsidTr="00662461">
        <w:tc>
          <w:tcPr>
            <w:tcW w:w="2380" w:type="dxa"/>
            <w:vMerge/>
          </w:tcPr>
          <w:p w14:paraId="4996E9C5" w14:textId="77777777" w:rsidR="00183BD4" w:rsidRPr="00B96823" w:rsidRDefault="00183BD4">
            <w:pPr>
              <w:pStyle w:val="aa"/>
            </w:pPr>
          </w:p>
        </w:tc>
        <w:tc>
          <w:tcPr>
            <w:tcW w:w="700" w:type="dxa"/>
            <w:vMerge/>
          </w:tcPr>
          <w:p w14:paraId="3D93071A" w14:textId="77777777" w:rsidR="00183BD4" w:rsidRPr="00B96823" w:rsidRDefault="00183BD4">
            <w:pPr>
              <w:pStyle w:val="aa"/>
            </w:pPr>
          </w:p>
        </w:tc>
        <w:tc>
          <w:tcPr>
            <w:tcW w:w="5460" w:type="dxa"/>
          </w:tcPr>
          <w:p w14:paraId="4C8456CC" w14:textId="77777777" w:rsidR="00183BD4" w:rsidRPr="00B96823" w:rsidRDefault="00183BD4">
            <w:pPr>
              <w:pStyle w:val="ac"/>
            </w:pPr>
            <w:r w:rsidRPr="00B96823">
              <w:t>зона промстада</w:t>
            </w:r>
          </w:p>
        </w:tc>
        <w:tc>
          <w:tcPr>
            <w:tcW w:w="2058" w:type="dxa"/>
          </w:tcPr>
          <w:p w14:paraId="0C02AE99" w14:textId="77777777" w:rsidR="00183BD4" w:rsidRPr="00B96823" w:rsidRDefault="00183BD4">
            <w:pPr>
              <w:pStyle w:val="aa"/>
              <w:jc w:val="center"/>
            </w:pPr>
            <w:r w:rsidRPr="00B96823">
              <w:t>28</w:t>
            </w:r>
          </w:p>
        </w:tc>
      </w:tr>
      <w:tr w:rsidR="00183BD4" w:rsidRPr="00B96823" w14:paraId="1D004E35" w14:textId="77777777" w:rsidTr="00662461">
        <w:tc>
          <w:tcPr>
            <w:tcW w:w="2380" w:type="dxa"/>
            <w:vMerge/>
          </w:tcPr>
          <w:p w14:paraId="7BBF08E2" w14:textId="77777777" w:rsidR="00183BD4" w:rsidRPr="00B96823" w:rsidRDefault="00183BD4">
            <w:pPr>
              <w:pStyle w:val="aa"/>
            </w:pPr>
          </w:p>
        </w:tc>
        <w:tc>
          <w:tcPr>
            <w:tcW w:w="700" w:type="dxa"/>
            <w:vMerge/>
          </w:tcPr>
          <w:p w14:paraId="6AC4D1EA" w14:textId="77777777" w:rsidR="00183BD4" w:rsidRPr="00B96823" w:rsidRDefault="00183BD4">
            <w:pPr>
              <w:pStyle w:val="aa"/>
            </w:pPr>
          </w:p>
        </w:tc>
        <w:tc>
          <w:tcPr>
            <w:tcW w:w="5460" w:type="dxa"/>
          </w:tcPr>
          <w:p w14:paraId="1BB5FC1D" w14:textId="77777777" w:rsidR="00183BD4" w:rsidRPr="00B96823" w:rsidRDefault="00183BD4">
            <w:pPr>
              <w:pStyle w:val="ac"/>
            </w:pPr>
            <w:r w:rsidRPr="00B96823">
              <w:t>зона ремонтного молодняка</w:t>
            </w:r>
          </w:p>
        </w:tc>
        <w:tc>
          <w:tcPr>
            <w:tcW w:w="2058" w:type="dxa"/>
          </w:tcPr>
          <w:p w14:paraId="2F95B2FD" w14:textId="77777777" w:rsidR="00183BD4" w:rsidRPr="00B96823" w:rsidRDefault="00183BD4">
            <w:pPr>
              <w:pStyle w:val="aa"/>
              <w:jc w:val="center"/>
            </w:pPr>
            <w:r w:rsidRPr="00B96823">
              <w:t>33</w:t>
            </w:r>
          </w:p>
        </w:tc>
      </w:tr>
      <w:tr w:rsidR="00183BD4" w:rsidRPr="00B96823" w14:paraId="4FAE8824" w14:textId="77777777" w:rsidTr="00662461">
        <w:tc>
          <w:tcPr>
            <w:tcW w:w="2380" w:type="dxa"/>
            <w:vMerge/>
          </w:tcPr>
          <w:p w14:paraId="2FC506DF" w14:textId="77777777" w:rsidR="00183BD4" w:rsidRPr="00B96823" w:rsidRDefault="00183BD4">
            <w:pPr>
              <w:pStyle w:val="aa"/>
            </w:pPr>
          </w:p>
        </w:tc>
        <w:tc>
          <w:tcPr>
            <w:tcW w:w="700" w:type="dxa"/>
            <w:vMerge/>
          </w:tcPr>
          <w:p w14:paraId="34A554A8" w14:textId="77777777" w:rsidR="00183BD4" w:rsidRPr="00B96823" w:rsidRDefault="00183BD4">
            <w:pPr>
              <w:pStyle w:val="aa"/>
            </w:pPr>
          </w:p>
        </w:tc>
        <w:tc>
          <w:tcPr>
            <w:tcW w:w="5460" w:type="dxa"/>
          </w:tcPr>
          <w:p w14:paraId="45AD7AFC" w14:textId="77777777" w:rsidR="00183BD4" w:rsidRPr="00B96823" w:rsidRDefault="00183BD4">
            <w:pPr>
              <w:pStyle w:val="ac"/>
            </w:pPr>
            <w:r w:rsidRPr="00B96823">
              <w:t>зона родительского стада</w:t>
            </w:r>
          </w:p>
        </w:tc>
        <w:tc>
          <w:tcPr>
            <w:tcW w:w="2058" w:type="dxa"/>
          </w:tcPr>
          <w:p w14:paraId="2B53FA1A" w14:textId="77777777" w:rsidR="00183BD4" w:rsidRPr="00B96823" w:rsidRDefault="00183BD4">
            <w:pPr>
              <w:pStyle w:val="aa"/>
              <w:jc w:val="center"/>
            </w:pPr>
            <w:r w:rsidRPr="00B96823">
              <w:t>33</w:t>
            </w:r>
          </w:p>
        </w:tc>
      </w:tr>
      <w:tr w:rsidR="00183BD4" w:rsidRPr="00B96823" w14:paraId="0AD298E5" w14:textId="77777777" w:rsidTr="00662461">
        <w:tc>
          <w:tcPr>
            <w:tcW w:w="2380" w:type="dxa"/>
            <w:vMerge/>
          </w:tcPr>
          <w:p w14:paraId="75A9BEF7" w14:textId="77777777" w:rsidR="00183BD4" w:rsidRPr="00B96823" w:rsidRDefault="00183BD4">
            <w:pPr>
              <w:pStyle w:val="aa"/>
            </w:pPr>
          </w:p>
        </w:tc>
        <w:tc>
          <w:tcPr>
            <w:tcW w:w="700" w:type="dxa"/>
            <w:vMerge/>
          </w:tcPr>
          <w:p w14:paraId="0C100D88" w14:textId="77777777" w:rsidR="00183BD4" w:rsidRPr="00B96823" w:rsidRDefault="00183BD4">
            <w:pPr>
              <w:pStyle w:val="aa"/>
            </w:pPr>
          </w:p>
        </w:tc>
        <w:tc>
          <w:tcPr>
            <w:tcW w:w="5460" w:type="dxa"/>
          </w:tcPr>
          <w:p w14:paraId="5EE3E15D" w14:textId="77777777" w:rsidR="00183BD4" w:rsidRPr="00B96823" w:rsidRDefault="00183BD4">
            <w:pPr>
              <w:pStyle w:val="ac"/>
            </w:pPr>
            <w:r w:rsidRPr="00B96823">
              <w:t>зона инкубатория</w:t>
            </w:r>
          </w:p>
        </w:tc>
        <w:tc>
          <w:tcPr>
            <w:tcW w:w="2058" w:type="dxa"/>
          </w:tcPr>
          <w:p w14:paraId="67498726" w14:textId="77777777" w:rsidR="00183BD4" w:rsidRPr="00B96823" w:rsidRDefault="00183BD4">
            <w:pPr>
              <w:pStyle w:val="aa"/>
              <w:jc w:val="center"/>
            </w:pPr>
            <w:r w:rsidRPr="00B96823">
              <w:t>32</w:t>
            </w:r>
          </w:p>
        </w:tc>
      </w:tr>
      <w:tr w:rsidR="00183BD4" w:rsidRPr="00B96823" w14:paraId="4E146EF4" w14:textId="77777777" w:rsidTr="00662461">
        <w:tc>
          <w:tcPr>
            <w:tcW w:w="2380" w:type="dxa"/>
            <w:vMerge/>
          </w:tcPr>
          <w:p w14:paraId="4C4045BC" w14:textId="77777777" w:rsidR="00183BD4" w:rsidRPr="00B96823" w:rsidRDefault="00183BD4">
            <w:pPr>
              <w:pStyle w:val="aa"/>
            </w:pPr>
          </w:p>
        </w:tc>
        <w:tc>
          <w:tcPr>
            <w:tcW w:w="700" w:type="dxa"/>
            <w:vMerge/>
          </w:tcPr>
          <w:p w14:paraId="58C00E25" w14:textId="77777777" w:rsidR="00183BD4" w:rsidRPr="00B96823" w:rsidRDefault="00183BD4">
            <w:pPr>
              <w:pStyle w:val="aa"/>
            </w:pPr>
          </w:p>
        </w:tc>
        <w:tc>
          <w:tcPr>
            <w:tcW w:w="5460" w:type="dxa"/>
          </w:tcPr>
          <w:p w14:paraId="5AEB7AE8" w14:textId="77777777" w:rsidR="00183BD4" w:rsidRPr="00B96823" w:rsidRDefault="00183BD4">
            <w:pPr>
              <w:pStyle w:val="ac"/>
            </w:pPr>
            <w:r w:rsidRPr="00B96823">
              <w:t>зона убоя и переработки</w:t>
            </w:r>
          </w:p>
        </w:tc>
        <w:tc>
          <w:tcPr>
            <w:tcW w:w="2058" w:type="dxa"/>
          </w:tcPr>
          <w:p w14:paraId="16D6EB7A" w14:textId="77777777" w:rsidR="00183BD4" w:rsidRPr="00B96823" w:rsidRDefault="00183BD4">
            <w:pPr>
              <w:pStyle w:val="aa"/>
              <w:jc w:val="center"/>
            </w:pPr>
            <w:r w:rsidRPr="00B96823">
              <w:t>23</w:t>
            </w:r>
          </w:p>
        </w:tc>
      </w:tr>
      <w:tr w:rsidR="00183BD4" w:rsidRPr="00B96823" w14:paraId="30B5EDE9" w14:textId="77777777" w:rsidTr="00662461">
        <w:tc>
          <w:tcPr>
            <w:tcW w:w="2380" w:type="dxa"/>
            <w:vMerge w:val="restart"/>
          </w:tcPr>
          <w:p w14:paraId="00F152FF" w14:textId="77777777" w:rsidR="00183BD4" w:rsidRPr="00B96823" w:rsidRDefault="00183BD4">
            <w:pPr>
              <w:pStyle w:val="ac"/>
            </w:pPr>
            <w:r w:rsidRPr="00B96823">
              <w:t>Утководческие</w:t>
            </w:r>
          </w:p>
        </w:tc>
        <w:tc>
          <w:tcPr>
            <w:tcW w:w="700" w:type="dxa"/>
          </w:tcPr>
          <w:p w14:paraId="4509B7A2" w14:textId="77777777" w:rsidR="00183BD4" w:rsidRPr="00B96823" w:rsidRDefault="00183BD4">
            <w:pPr>
              <w:pStyle w:val="aa"/>
              <w:jc w:val="center"/>
            </w:pPr>
            <w:r w:rsidRPr="00B96823">
              <w:t>81</w:t>
            </w:r>
          </w:p>
        </w:tc>
        <w:tc>
          <w:tcPr>
            <w:tcW w:w="5460" w:type="dxa"/>
          </w:tcPr>
          <w:p w14:paraId="20D6A822" w14:textId="77777777" w:rsidR="00183BD4" w:rsidRPr="00B96823" w:rsidRDefault="00183BD4">
            <w:pPr>
              <w:pStyle w:val="ac"/>
            </w:pPr>
            <w:r w:rsidRPr="00B96823">
              <w:t>на 500 тыс. утят-бройлеров</w:t>
            </w:r>
          </w:p>
        </w:tc>
        <w:tc>
          <w:tcPr>
            <w:tcW w:w="2058" w:type="dxa"/>
          </w:tcPr>
          <w:p w14:paraId="65FCDCF7" w14:textId="77777777" w:rsidR="00183BD4" w:rsidRPr="00B96823" w:rsidRDefault="00183BD4">
            <w:pPr>
              <w:pStyle w:val="aa"/>
            </w:pPr>
          </w:p>
        </w:tc>
      </w:tr>
      <w:tr w:rsidR="00183BD4" w:rsidRPr="00B96823" w14:paraId="32AA6AAA" w14:textId="77777777" w:rsidTr="00662461">
        <w:tc>
          <w:tcPr>
            <w:tcW w:w="2380" w:type="dxa"/>
            <w:vMerge/>
          </w:tcPr>
          <w:p w14:paraId="4E74D8FD" w14:textId="77777777" w:rsidR="00183BD4" w:rsidRPr="00B96823" w:rsidRDefault="00183BD4">
            <w:pPr>
              <w:pStyle w:val="aa"/>
            </w:pPr>
          </w:p>
        </w:tc>
        <w:tc>
          <w:tcPr>
            <w:tcW w:w="700" w:type="dxa"/>
          </w:tcPr>
          <w:p w14:paraId="73B5377A" w14:textId="77777777" w:rsidR="00183BD4" w:rsidRPr="00B96823" w:rsidRDefault="00183BD4">
            <w:pPr>
              <w:pStyle w:val="aa"/>
            </w:pPr>
          </w:p>
        </w:tc>
        <w:tc>
          <w:tcPr>
            <w:tcW w:w="5460" w:type="dxa"/>
          </w:tcPr>
          <w:p w14:paraId="0A1E2DCC" w14:textId="77777777" w:rsidR="00183BD4" w:rsidRPr="00B96823" w:rsidRDefault="00183BD4">
            <w:pPr>
              <w:pStyle w:val="ac"/>
            </w:pPr>
            <w:r w:rsidRPr="00B96823">
              <w:t>зона промстада</w:t>
            </w:r>
          </w:p>
        </w:tc>
        <w:tc>
          <w:tcPr>
            <w:tcW w:w="2058" w:type="dxa"/>
          </w:tcPr>
          <w:p w14:paraId="42CFA2EE" w14:textId="77777777" w:rsidR="00183BD4" w:rsidRPr="00B96823" w:rsidRDefault="00183BD4">
            <w:pPr>
              <w:pStyle w:val="aa"/>
              <w:jc w:val="center"/>
            </w:pPr>
            <w:r w:rsidRPr="00B96823">
              <w:t>28</w:t>
            </w:r>
          </w:p>
        </w:tc>
      </w:tr>
      <w:tr w:rsidR="00183BD4" w:rsidRPr="00B96823" w14:paraId="3194EDDB" w14:textId="77777777" w:rsidTr="00662461">
        <w:tc>
          <w:tcPr>
            <w:tcW w:w="2380" w:type="dxa"/>
            <w:vMerge/>
          </w:tcPr>
          <w:p w14:paraId="4ECACC4E" w14:textId="77777777" w:rsidR="00183BD4" w:rsidRPr="00B96823" w:rsidRDefault="00183BD4">
            <w:pPr>
              <w:pStyle w:val="aa"/>
            </w:pPr>
          </w:p>
        </w:tc>
        <w:tc>
          <w:tcPr>
            <w:tcW w:w="700" w:type="dxa"/>
          </w:tcPr>
          <w:p w14:paraId="550CB04A" w14:textId="77777777" w:rsidR="00183BD4" w:rsidRPr="00B96823" w:rsidRDefault="00183BD4">
            <w:pPr>
              <w:pStyle w:val="aa"/>
            </w:pPr>
          </w:p>
        </w:tc>
        <w:tc>
          <w:tcPr>
            <w:tcW w:w="5460" w:type="dxa"/>
          </w:tcPr>
          <w:p w14:paraId="62D3EC8F" w14:textId="77777777" w:rsidR="00183BD4" w:rsidRPr="00B96823" w:rsidRDefault="00183BD4">
            <w:pPr>
              <w:pStyle w:val="ac"/>
            </w:pPr>
            <w:r w:rsidRPr="00B96823">
              <w:t>зона взрослой птицы</w:t>
            </w:r>
          </w:p>
        </w:tc>
        <w:tc>
          <w:tcPr>
            <w:tcW w:w="2058" w:type="dxa"/>
          </w:tcPr>
          <w:p w14:paraId="77271671" w14:textId="77777777" w:rsidR="00183BD4" w:rsidRPr="00B96823" w:rsidRDefault="00183BD4">
            <w:pPr>
              <w:pStyle w:val="aa"/>
              <w:jc w:val="center"/>
            </w:pPr>
            <w:r w:rsidRPr="00B96823">
              <w:t>29</w:t>
            </w:r>
          </w:p>
        </w:tc>
      </w:tr>
      <w:tr w:rsidR="00183BD4" w:rsidRPr="00B96823" w14:paraId="2F7B24AC" w14:textId="77777777" w:rsidTr="00662461">
        <w:tc>
          <w:tcPr>
            <w:tcW w:w="2380" w:type="dxa"/>
            <w:vMerge/>
          </w:tcPr>
          <w:p w14:paraId="3975A753" w14:textId="77777777" w:rsidR="00183BD4" w:rsidRPr="00B96823" w:rsidRDefault="00183BD4">
            <w:pPr>
              <w:pStyle w:val="aa"/>
            </w:pPr>
          </w:p>
        </w:tc>
        <w:tc>
          <w:tcPr>
            <w:tcW w:w="700" w:type="dxa"/>
          </w:tcPr>
          <w:p w14:paraId="71A100E7" w14:textId="77777777" w:rsidR="00183BD4" w:rsidRPr="00B96823" w:rsidRDefault="00183BD4">
            <w:pPr>
              <w:pStyle w:val="aa"/>
            </w:pPr>
          </w:p>
        </w:tc>
        <w:tc>
          <w:tcPr>
            <w:tcW w:w="5460" w:type="dxa"/>
          </w:tcPr>
          <w:p w14:paraId="48AC9162" w14:textId="77777777" w:rsidR="00183BD4" w:rsidRPr="00B96823" w:rsidRDefault="00183BD4">
            <w:pPr>
              <w:pStyle w:val="ac"/>
            </w:pPr>
            <w:r w:rsidRPr="00B96823">
              <w:t>зона ремонтного молодняка</w:t>
            </w:r>
          </w:p>
        </w:tc>
        <w:tc>
          <w:tcPr>
            <w:tcW w:w="2058" w:type="dxa"/>
          </w:tcPr>
          <w:p w14:paraId="1F5232FF" w14:textId="77777777" w:rsidR="00183BD4" w:rsidRPr="00B96823" w:rsidRDefault="00183BD4">
            <w:pPr>
              <w:pStyle w:val="aa"/>
              <w:jc w:val="center"/>
            </w:pPr>
            <w:r w:rsidRPr="00B96823">
              <w:t>28</w:t>
            </w:r>
          </w:p>
        </w:tc>
      </w:tr>
      <w:tr w:rsidR="00183BD4" w:rsidRPr="00B96823" w14:paraId="3E10A22D" w14:textId="77777777" w:rsidTr="00662461">
        <w:tc>
          <w:tcPr>
            <w:tcW w:w="2380" w:type="dxa"/>
            <w:vMerge/>
          </w:tcPr>
          <w:p w14:paraId="223AB1A1" w14:textId="77777777" w:rsidR="00183BD4" w:rsidRPr="00B96823" w:rsidRDefault="00183BD4">
            <w:pPr>
              <w:pStyle w:val="aa"/>
            </w:pPr>
          </w:p>
        </w:tc>
        <w:tc>
          <w:tcPr>
            <w:tcW w:w="700" w:type="dxa"/>
          </w:tcPr>
          <w:p w14:paraId="40BD2A7B" w14:textId="77777777" w:rsidR="00183BD4" w:rsidRPr="00B96823" w:rsidRDefault="00183BD4">
            <w:pPr>
              <w:pStyle w:val="aa"/>
            </w:pPr>
          </w:p>
        </w:tc>
        <w:tc>
          <w:tcPr>
            <w:tcW w:w="5460" w:type="dxa"/>
          </w:tcPr>
          <w:p w14:paraId="341384FB" w14:textId="77777777" w:rsidR="00183BD4" w:rsidRPr="00B96823" w:rsidRDefault="00183BD4">
            <w:pPr>
              <w:pStyle w:val="ac"/>
            </w:pPr>
            <w:r w:rsidRPr="00B96823">
              <w:t>зона инкубатория</w:t>
            </w:r>
          </w:p>
        </w:tc>
        <w:tc>
          <w:tcPr>
            <w:tcW w:w="2058" w:type="dxa"/>
          </w:tcPr>
          <w:p w14:paraId="6BE151EB" w14:textId="77777777" w:rsidR="00183BD4" w:rsidRPr="00B96823" w:rsidRDefault="00183BD4">
            <w:pPr>
              <w:pStyle w:val="aa"/>
              <w:jc w:val="center"/>
            </w:pPr>
            <w:r w:rsidRPr="00B96823">
              <w:t>26</w:t>
            </w:r>
          </w:p>
        </w:tc>
      </w:tr>
      <w:tr w:rsidR="00183BD4" w:rsidRPr="00B96823" w14:paraId="3462BF75" w14:textId="77777777" w:rsidTr="00662461">
        <w:tc>
          <w:tcPr>
            <w:tcW w:w="2380" w:type="dxa"/>
            <w:vMerge/>
          </w:tcPr>
          <w:p w14:paraId="1F2A714A" w14:textId="77777777" w:rsidR="00183BD4" w:rsidRPr="00B96823" w:rsidRDefault="00183BD4">
            <w:pPr>
              <w:pStyle w:val="aa"/>
            </w:pPr>
          </w:p>
        </w:tc>
        <w:tc>
          <w:tcPr>
            <w:tcW w:w="700" w:type="dxa"/>
          </w:tcPr>
          <w:p w14:paraId="3A48EEA9" w14:textId="77777777" w:rsidR="00183BD4" w:rsidRPr="00B96823" w:rsidRDefault="00183BD4">
            <w:pPr>
              <w:pStyle w:val="aa"/>
            </w:pPr>
            <w:r w:rsidRPr="00B96823">
              <w:t>82</w:t>
            </w:r>
          </w:p>
        </w:tc>
        <w:tc>
          <w:tcPr>
            <w:tcW w:w="5460" w:type="dxa"/>
          </w:tcPr>
          <w:p w14:paraId="1AF8ADE0" w14:textId="77777777" w:rsidR="00183BD4" w:rsidRPr="00B96823" w:rsidRDefault="00183BD4">
            <w:pPr>
              <w:pStyle w:val="ac"/>
            </w:pPr>
            <w:r w:rsidRPr="00B96823">
              <w:t>на 1 млн. утят-бройлеров</w:t>
            </w:r>
          </w:p>
        </w:tc>
        <w:tc>
          <w:tcPr>
            <w:tcW w:w="2058" w:type="dxa"/>
          </w:tcPr>
          <w:p w14:paraId="5133341B" w14:textId="77777777" w:rsidR="00183BD4" w:rsidRPr="00B96823" w:rsidRDefault="00183BD4">
            <w:pPr>
              <w:pStyle w:val="aa"/>
            </w:pPr>
          </w:p>
        </w:tc>
      </w:tr>
      <w:tr w:rsidR="00183BD4" w:rsidRPr="00B96823" w14:paraId="2767176A" w14:textId="77777777" w:rsidTr="00662461">
        <w:tc>
          <w:tcPr>
            <w:tcW w:w="2380" w:type="dxa"/>
            <w:vMerge/>
          </w:tcPr>
          <w:p w14:paraId="4B57C891" w14:textId="77777777" w:rsidR="00183BD4" w:rsidRPr="00B96823" w:rsidRDefault="00183BD4">
            <w:pPr>
              <w:pStyle w:val="aa"/>
            </w:pPr>
          </w:p>
        </w:tc>
        <w:tc>
          <w:tcPr>
            <w:tcW w:w="700" w:type="dxa"/>
          </w:tcPr>
          <w:p w14:paraId="01B62D15" w14:textId="77777777" w:rsidR="00183BD4" w:rsidRPr="00B96823" w:rsidRDefault="00183BD4">
            <w:pPr>
              <w:pStyle w:val="aa"/>
            </w:pPr>
          </w:p>
        </w:tc>
        <w:tc>
          <w:tcPr>
            <w:tcW w:w="5460" w:type="dxa"/>
          </w:tcPr>
          <w:p w14:paraId="44EC4044" w14:textId="77777777" w:rsidR="00183BD4" w:rsidRPr="00B96823" w:rsidRDefault="00183BD4">
            <w:pPr>
              <w:pStyle w:val="ac"/>
            </w:pPr>
            <w:r w:rsidRPr="00B96823">
              <w:t>зона промстада</w:t>
            </w:r>
          </w:p>
        </w:tc>
        <w:tc>
          <w:tcPr>
            <w:tcW w:w="2058" w:type="dxa"/>
          </w:tcPr>
          <w:p w14:paraId="366A4F0B" w14:textId="77777777" w:rsidR="00183BD4" w:rsidRPr="00B96823" w:rsidRDefault="00183BD4">
            <w:pPr>
              <w:pStyle w:val="aa"/>
              <w:jc w:val="center"/>
            </w:pPr>
            <w:r w:rsidRPr="00B96823">
              <w:t>38</w:t>
            </w:r>
          </w:p>
        </w:tc>
      </w:tr>
      <w:tr w:rsidR="00183BD4" w:rsidRPr="00B96823" w14:paraId="027B8572" w14:textId="77777777" w:rsidTr="00662461">
        <w:tc>
          <w:tcPr>
            <w:tcW w:w="2380" w:type="dxa"/>
            <w:vMerge/>
          </w:tcPr>
          <w:p w14:paraId="38F9FCC0" w14:textId="77777777" w:rsidR="00183BD4" w:rsidRPr="00B96823" w:rsidRDefault="00183BD4">
            <w:pPr>
              <w:pStyle w:val="aa"/>
            </w:pPr>
          </w:p>
        </w:tc>
        <w:tc>
          <w:tcPr>
            <w:tcW w:w="700" w:type="dxa"/>
          </w:tcPr>
          <w:p w14:paraId="696210EA" w14:textId="77777777" w:rsidR="00183BD4" w:rsidRPr="00B96823" w:rsidRDefault="00183BD4">
            <w:pPr>
              <w:pStyle w:val="aa"/>
            </w:pPr>
          </w:p>
        </w:tc>
        <w:tc>
          <w:tcPr>
            <w:tcW w:w="5460" w:type="dxa"/>
          </w:tcPr>
          <w:p w14:paraId="722FBF91" w14:textId="77777777" w:rsidR="00183BD4" w:rsidRPr="00B96823" w:rsidRDefault="00183BD4">
            <w:pPr>
              <w:pStyle w:val="ac"/>
            </w:pPr>
            <w:r w:rsidRPr="00B96823">
              <w:t>зона взрослой птицы</w:t>
            </w:r>
          </w:p>
        </w:tc>
        <w:tc>
          <w:tcPr>
            <w:tcW w:w="2058" w:type="dxa"/>
          </w:tcPr>
          <w:p w14:paraId="2CD5005C" w14:textId="77777777" w:rsidR="00183BD4" w:rsidRPr="00B96823" w:rsidRDefault="00183BD4">
            <w:pPr>
              <w:pStyle w:val="aa"/>
              <w:jc w:val="center"/>
            </w:pPr>
            <w:r w:rsidRPr="00B96823">
              <w:t>41</w:t>
            </w:r>
          </w:p>
        </w:tc>
      </w:tr>
      <w:tr w:rsidR="00183BD4" w:rsidRPr="00B96823" w14:paraId="1FB645B4" w14:textId="77777777" w:rsidTr="00662461">
        <w:tc>
          <w:tcPr>
            <w:tcW w:w="2380" w:type="dxa"/>
            <w:vMerge/>
          </w:tcPr>
          <w:p w14:paraId="57BB067B" w14:textId="77777777" w:rsidR="00183BD4" w:rsidRPr="00B96823" w:rsidRDefault="00183BD4">
            <w:pPr>
              <w:pStyle w:val="aa"/>
            </w:pPr>
          </w:p>
        </w:tc>
        <w:tc>
          <w:tcPr>
            <w:tcW w:w="700" w:type="dxa"/>
          </w:tcPr>
          <w:p w14:paraId="3CF49300" w14:textId="77777777" w:rsidR="00183BD4" w:rsidRPr="00B96823" w:rsidRDefault="00183BD4">
            <w:pPr>
              <w:pStyle w:val="aa"/>
            </w:pPr>
          </w:p>
        </w:tc>
        <w:tc>
          <w:tcPr>
            <w:tcW w:w="5460" w:type="dxa"/>
          </w:tcPr>
          <w:p w14:paraId="0DB82A37" w14:textId="77777777" w:rsidR="00183BD4" w:rsidRPr="00B96823" w:rsidRDefault="00183BD4">
            <w:pPr>
              <w:pStyle w:val="ac"/>
            </w:pPr>
            <w:r w:rsidRPr="00B96823">
              <w:t>зона ремонтного молодняка</w:t>
            </w:r>
          </w:p>
        </w:tc>
        <w:tc>
          <w:tcPr>
            <w:tcW w:w="2058" w:type="dxa"/>
          </w:tcPr>
          <w:p w14:paraId="6D3830D5" w14:textId="77777777" w:rsidR="00183BD4" w:rsidRPr="00B96823" w:rsidRDefault="00183BD4">
            <w:pPr>
              <w:pStyle w:val="aa"/>
              <w:jc w:val="center"/>
            </w:pPr>
            <w:r w:rsidRPr="00B96823">
              <w:t>29</w:t>
            </w:r>
          </w:p>
        </w:tc>
      </w:tr>
      <w:tr w:rsidR="00183BD4" w:rsidRPr="00B96823" w14:paraId="2AB2B0A3" w14:textId="77777777" w:rsidTr="00662461">
        <w:tc>
          <w:tcPr>
            <w:tcW w:w="2380" w:type="dxa"/>
            <w:vMerge/>
          </w:tcPr>
          <w:p w14:paraId="2E9CDAA4" w14:textId="77777777" w:rsidR="00183BD4" w:rsidRPr="00B96823" w:rsidRDefault="00183BD4">
            <w:pPr>
              <w:pStyle w:val="aa"/>
            </w:pPr>
          </w:p>
        </w:tc>
        <w:tc>
          <w:tcPr>
            <w:tcW w:w="700" w:type="dxa"/>
          </w:tcPr>
          <w:p w14:paraId="527C8DA9" w14:textId="77777777" w:rsidR="00183BD4" w:rsidRPr="00B96823" w:rsidRDefault="00183BD4">
            <w:pPr>
              <w:pStyle w:val="aa"/>
            </w:pPr>
          </w:p>
        </w:tc>
        <w:tc>
          <w:tcPr>
            <w:tcW w:w="5460" w:type="dxa"/>
          </w:tcPr>
          <w:p w14:paraId="0F535C32" w14:textId="77777777" w:rsidR="00183BD4" w:rsidRPr="00B96823" w:rsidRDefault="00183BD4">
            <w:pPr>
              <w:pStyle w:val="ac"/>
            </w:pPr>
            <w:r w:rsidRPr="00B96823">
              <w:t>зона инкубатория</w:t>
            </w:r>
          </w:p>
        </w:tc>
        <w:tc>
          <w:tcPr>
            <w:tcW w:w="2058" w:type="dxa"/>
          </w:tcPr>
          <w:p w14:paraId="0C04AECD" w14:textId="77777777" w:rsidR="00183BD4" w:rsidRPr="00B96823" w:rsidRDefault="00183BD4">
            <w:pPr>
              <w:pStyle w:val="aa"/>
              <w:jc w:val="center"/>
            </w:pPr>
            <w:r w:rsidRPr="00B96823">
              <w:t>30</w:t>
            </w:r>
          </w:p>
        </w:tc>
      </w:tr>
      <w:tr w:rsidR="00183BD4" w:rsidRPr="00B96823" w14:paraId="481F90A2" w14:textId="77777777" w:rsidTr="00662461">
        <w:tc>
          <w:tcPr>
            <w:tcW w:w="2380" w:type="dxa"/>
            <w:vMerge/>
          </w:tcPr>
          <w:p w14:paraId="242F1F9A" w14:textId="77777777" w:rsidR="00183BD4" w:rsidRPr="00B96823" w:rsidRDefault="00183BD4">
            <w:pPr>
              <w:pStyle w:val="aa"/>
            </w:pPr>
          </w:p>
        </w:tc>
        <w:tc>
          <w:tcPr>
            <w:tcW w:w="700" w:type="dxa"/>
          </w:tcPr>
          <w:p w14:paraId="3EDC2E3D" w14:textId="77777777" w:rsidR="00183BD4" w:rsidRPr="00B96823" w:rsidRDefault="00183BD4">
            <w:pPr>
              <w:pStyle w:val="aa"/>
            </w:pPr>
            <w:r w:rsidRPr="00B96823">
              <w:t>83</w:t>
            </w:r>
          </w:p>
        </w:tc>
        <w:tc>
          <w:tcPr>
            <w:tcW w:w="5460" w:type="dxa"/>
          </w:tcPr>
          <w:p w14:paraId="1FE6A517" w14:textId="77777777" w:rsidR="00183BD4" w:rsidRPr="00B96823" w:rsidRDefault="00183BD4">
            <w:pPr>
              <w:pStyle w:val="ac"/>
            </w:pPr>
            <w:r w:rsidRPr="00B96823">
              <w:t>на 5 млн. утят-бройлеров</w:t>
            </w:r>
          </w:p>
        </w:tc>
        <w:tc>
          <w:tcPr>
            <w:tcW w:w="2058" w:type="dxa"/>
          </w:tcPr>
          <w:p w14:paraId="6E582F68" w14:textId="77777777" w:rsidR="00183BD4" w:rsidRPr="00B96823" w:rsidRDefault="00183BD4">
            <w:pPr>
              <w:pStyle w:val="aa"/>
            </w:pPr>
          </w:p>
        </w:tc>
      </w:tr>
      <w:tr w:rsidR="00183BD4" w:rsidRPr="00B96823" w14:paraId="3A08083A" w14:textId="77777777" w:rsidTr="00662461">
        <w:tc>
          <w:tcPr>
            <w:tcW w:w="2380" w:type="dxa"/>
            <w:vMerge/>
          </w:tcPr>
          <w:p w14:paraId="7DFC6765" w14:textId="77777777" w:rsidR="00183BD4" w:rsidRPr="00B96823" w:rsidRDefault="00183BD4">
            <w:pPr>
              <w:pStyle w:val="aa"/>
            </w:pPr>
          </w:p>
        </w:tc>
        <w:tc>
          <w:tcPr>
            <w:tcW w:w="700" w:type="dxa"/>
          </w:tcPr>
          <w:p w14:paraId="57179802" w14:textId="77777777" w:rsidR="00183BD4" w:rsidRPr="00B96823" w:rsidRDefault="00183BD4">
            <w:pPr>
              <w:pStyle w:val="aa"/>
            </w:pPr>
          </w:p>
        </w:tc>
        <w:tc>
          <w:tcPr>
            <w:tcW w:w="5460" w:type="dxa"/>
          </w:tcPr>
          <w:p w14:paraId="3F2F6A8E" w14:textId="77777777" w:rsidR="00183BD4" w:rsidRPr="00B96823" w:rsidRDefault="00183BD4">
            <w:pPr>
              <w:pStyle w:val="ac"/>
            </w:pPr>
            <w:r w:rsidRPr="00B96823">
              <w:t>зона промстада</w:t>
            </w:r>
          </w:p>
        </w:tc>
        <w:tc>
          <w:tcPr>
            <w:tcW w:w="2058" w:type="dxa"/>
          </w:tcPr>
          <w:p w14:paraId="19179DA8" w14:textId="77777777" w:rsidR="00183BD4" w:rsidRPr="00B96823" w:rsidRDefault="00183BD4">
            <w:pPr>
              <w:pStyle w:val="aa"/>
              <w:jc w:val="center"/>
            </w:pPr>
            <w:r w:rsidRPr="00B96823">
              <w:t>39</w:t>
            </w:r>
          </w:p>
        </w:tc>
      </w:tr>
      <w:tr w:rsidR="00183BD4" w:rsidRPr="00B96823" w14:paraId="124DC213" w14:textId="77777777" w:rsidTr="00662461">
        <w:tc>
          <w:tcPr>
            <w:tcW w:w="2380" w:type="dxa"/>
            <w:vMerge/>
          </w:tcPr>
          <w:p w14:paraId="61307CE0" w14:textId="77777777" w:rsidR="00183BD4" w:rsidRPr="00B96823" w:rsidRDefault="00183BD4">
            <w:pPr>
              <w:pStyle w:val="aa"/>
            </w:pPr>
          </w:p>
        </w:tc>
        <w:tc>
          <w:tcPr>
            <w:tcW w:w="700" w:type="dxa"/>
          </w:tcPr>
          <w:p w14:paraId="1C33751E" w14:textId="77777777" w:rsidR="00183BD4" w:rsidRPr="00B96823" w:rsidRDefault="00183BD4">
            <w:pPr>
              <w:pStyle w:val="aa"/>
            </w:pPr>
          </w:p>
        </w:tc>
        <w:tc>
          <w:tcPr>
            <w:tcW w:w="5460" w:type="dxa"/>
          </w:tcPr>
          <w:p w14:paraId="7D20CE45" w14:textId="77777777" w:rsidR="00183BD4" w:rsidRPr="00B96823" w:rsidRDefault="00183BD4">
            <w:pPr>
              <w:pStyle w:val="ac"/>
            </w:pPr>
            <w:r w:rsidRPr="00B96823">
              <w:t>зона взрослой птицы</w:t>
            </w:r>
          </w:p>
        </w:tc>
        <w:tc>
          <w:tcPr>
            <w:tcW w:w="2058" w:type="dxa"/>
          </w:tcPr>
          <w:p w14:paraId="6E962D1E" w14:textId="77777777" w:rsidR="00183BD4" w:rsidRPr="00B96823" w:rsidRDefault="00183BD4">
            <w:pPr>
              <w:pStyle w:val="aa"/>
              <w:jc w:val="center"/>
            </w:pPr>
            <w:r w:rsidRPr="00B96823">
              <w:t>41</w:t>
            </w:r>
          </w:p>
        </w:tc>
      </w:tr>
      <w:tr w:rsidR="00183BD4" w:rsidRPr="00B96823" w14:paraId="56FC1E19" w14:textId="77777777" w:rsidTr="00662461">
        <w:tc>
          <w:tcPr>
            <w:tcW w:w="2380" w:type="dxa"/>
            <w:vMerge/>
          </w:tcPr>
          <w:p w14:paraId="4C1B1537" w14:textId="77777777" w:rsidR="00183BD4" w:rsidRPr="00B96823" w:rsidRDefault="00183BD4">
            <w:pPr>
              <w:pStyle w:val="aa"/>
            </w:pPr>
          </w:p>
        </w:tc>
        <w:tc>
          <w:tcPr>
            <w:tcW w:w="700" w:type="dxa"/>
          </w:tcPr>
          <w:p w14:paraId="4609AF4E" w14:textId="77777777" w:rsidR="00183BD4" w:rsidRPr="00B96823" w:rsidRDefault="00183BD4">
            <w:pPr>
              <w:pStyle w:val="aa"/>
            </w:pPr>
          </w:p>
        </w:tc>
        <w:tc>
          <w:tcPr>
            <w:tcW w:w="5460" w:type="dxa"/>
          </w:tcPr>
          <w:p w14:paraId="7C971262" w14:textId="77777777" w:rsidR="00183BD4" w:rsidRPr="00B96823" w:rsidRDefault="00183BD4">
            <w:pPr>
              <w:pStyle w:val="ac"/>
            </w:pPr>
            <w:r w:rsidRPr="00B96823">
              <w:t>зона ремонтного молодняка</w:t>
            </w:r>
          </w:p>
        </w:tc>
        <w:tc>
          <w:tcPr>
            <w:tcW w:w="2058" w:type="dxa"/>
          </w:tcPr>
          <w:p w14:paraId="4AA92BA4" w14:textId="77777777" w:rsidR="00183BD4" w:rsidRPr="00B96823" w:rsidRDefault="00183BD4">
            <w:pPr>
              <w:pStyle w:val="aa"/>
              <w:jc w:val="center"/>
            </w:pPr>
            <w:r w:rsidRPr="00B96823">
              <w:t>30</w:t>
            </w:r>
          </w:p>
        </w:tc>
      </w:tr>
      <w:tr w:rsidR="00183BD4" w:rsidRPr="00B96823" w14:paraId="57D1B5FB" w14:textId="77777777" w:rsidTr="00662461">
        <w:tc>
          <w:tcPr>
            <w:tcW w:w="2380" w:type="dxa"/>
            <w:vMerge/>
          </w:tcPr>
          <w:p w14:paraId="211B9806" w14:textId="77777777" w:rsidR="00183BD4" w:rsidRPr="00B96823" w:rsidRDefault="00183BD4">
            <w:pPr>
              <w:pStyle w:val="aa"/>
            </w:pPr>
          </w:p>
        </w:tc>
        <w:tc>
          <w:tcPr>
            <w:tcW w:w="700" w:type="dxa"/>
          </w:tcPr>
          <w:p w14:paraId="3AA3EA15" w14:textId="77777777" w:rsidR="00183BD4" w:rsidRPr="00B96823" w:rsidRDefault="00183BD4">
            <w:pPr>
              <w:pStyle w:val="aa"/>
            </w:pPr>
          </w:p>
        </w:tc>
        <w:tc>
          <w:tcPr>
            <w:tcW w:w="5460" w:type="dxa"/>
          </w:tcPr>
          <w:p w14:paraId="3D58018B" w14:textId="77777777" w:rsidR="00183BD4" w:rsidRPr="00B96823" w:rsidRDefault="00183BD4">
            <w:pPr>
              <w:pStyle w:val="ac"/>
            </w:pPr>
            <w:r w:rsidRPr="00B96823">
              <w:t>зона инкубатория</w:t>
            </w:r>
          </w:p>
        </w:tc>
        <w:tc>
          <w:tcPr>
            <w:tcW w:w="2058" w:type="dxa"/>
          </w:tcPr>
          <w:p w14:paraId="74400A22" w14:textId="77777777" w:rsidR="00183BD4" w:rsidRPr="00B96823" w:rsidRDefault="00183BD4">
            <w:pPr>
              <w:pStyle w:val="aa"/>
              <w:jc w:val="center"/>
            </w:pPr>
            <w:r w:rsidRPr="00B96823">
              <w:t>31</w:t>
            </w:r>
          </w:p>
        </w:tc>
      </w:tr>
      <w:tr w:rsidR="00183BD4" w:rsidRPr="00B96823" w14:paraId="56EDAFE9" w14:textId="77777777" w:rsidTr="00662461">
        <w:tc>
          <w:tcPr>
            <w:tcW w:w="2380" w:type="dxa"/>
            <w:vMerge/>
          </w:tcPr>
          <w:p w14:paraId="233F534C" w14:textId="77777777" w:rsidR="00183BD4" w:rsidRPr="00B96823" w:rsidRDefault="00183BD4">
            <w:pPr>
              <w:pStyle w:val="aa"/>
            </w:pPr>
          </w:p>
        </w:tc>
        <w:tc>
          <w:tcPr>
            <w:tcW w:w="700" w:type="dxa"/>
          </w:tcPr>
          <w:p w14:paraId="4F6B60C7" w14:textId="77777777" w:rsidR="00183BD4" w:rsidRPr="00B96823" w:rsidRDefault="00183BD4">
            <w:pPr>
              <w:pStyle w:val="aa"/>
              <w:jc w:val="center"/>
            </w:pPr>
            <w:r w:rsidRPr="00B96823">
              <w:t>84</w:t>
            </w:r>
          </w:p>
        </w:tc>
        <w:tc>
          <w:tcPr>
            <w:tcW w:w="5460" w:type="dxa"/>
          </w:tcPr>
          <w:p w14:paraId="656C87C9" w14:textId="77777777" w:rsidR="00183BD4" w:rsidRPr="00B96823" w:rsidRDefault="00183BD4">
            <w:pPr>
              <w:pStyle w:val="ac"/>
            </w:pPr>
            <w:r w:rsidRPr="00B96823">
              <w:t>на 250 тыс. индюшат-бройлеров</w:t>
            </w:r>
          </w:p>
        </w:tc>
        <w:tc>
          <w:tcPr>
            <w:tcW w:w="2058" w:type="dxa"/>
          </w:tcPr>
          <w:p w14:paraId="0FA20D87" w14:textId="77777777" w:rsidR="00183BD4" w:rsidRPr="00B96823" w:rsidRDefault="00183BD4">
            <w:pPr>
              <w:pStyle w:val="aa"/>
              <w:jc w:val="center"/>
            </w:pPr>
            <w:r w:rsidRPr="00B96823">
              <w:t>22</w:t>
            </w:r>
          </w:p>
        </w:tc>
      </w:tr>
      <w:tr w:rsidR="00183BD4" w:rsidRPr="00B96823" w14:paraId="1ACF668C" w14:textId="77777777" w:rsidTr="00662461">
        <w:tc>
          <w:tcPr>
            <w:tcW w:w="2380" w:type="dxa"/>
            <w:vMerge w:val="restart"/>
          </w:tcPr>
          <w:p w14:paraId="77825C80" w14:textId="77777777" w:rsidR="00183BD4" w:rsidRPr="00B96823" w:rsidRDefault="00183BD4">
            <w:pPr>
              <w:pStyle w:val="ac"/>
            </w:pPr>
            <w:r w:rsidRPr="00B96823">
              <w:t>Индейководческие</w:t>
            </w:r>
          </w:p>
        </w:tc>
        <w:tc>
          <w:tcPr>
            <w:tcW w:w="700" w:type="dxa"/>
            <w:vMerge w:val="restart"/>
          </w:tcPr>
          <w:p w14:paraId="5F23990D" w14:textId="77777777" w:rsidR="00183BD4" w:rsidRPr="00B96823" w:rsidRDefault="00183BD4">
            <w:pPr>
              <w:pStyle w:val="aa"/>
            </w:pPr>
            <w:r w:rsidRPr="00B96823">
              <w:t>85</w:t>
            </w:r>
          </w:p>
        </w:tc>
        <w:tc>
          <w:tcPr>
            <w:tcW w:w="5460" w:type="dxa"/>
          </w:tcPr>
          <w:p w14:paraId="73B37FFB" w14:textId="77777777" w:rsidR="00183BD4" w:rsidRPr="00B96823" w:rsidRDefault="00183BD4">
            <w:pPr>
              <w:pStyle w:val="ac"/>
            </w:pPr>
            <w:r w:rsidRPr="00B96823">
              <w:t>на 500 тыс. индюшат-бройлеров</w:t>
            </w:r>
          </w:p>
        </w:tc>
        <w:tc>
          <w:tcPr>
            <w:tcW w:w="2058" w:type="dxa"/>
          </w:tcPr>
          <w:p w14:paraId="4841AE7A" w14:textId="77777777" w:rsidR="00183BD4" w:rsidRPr="00B96823" w:rsidRDefault="00183BD4">
            <w:pPr>
              <w:pStyle w:val="aa"/>
            </w:pPr>
          </w:p>
        </w:tc>
      </w:tr>
      <w:tr w:rsidR="00183BD4" w:rsidRPr="00B96823" w14:paraId="159EDD00" w14:textId="77777777" w:rsidTr="00662461">
        <w:tc>
          <w:tcPr>
            <w:tcW w:w="2380" w:type="dxa"/>
            <w:vMerge/>
          </w:tcPr>
          <w:p w14:paraId="219DD5BD" w14:textId="77777777" w:rsidR="00183BD4" w:rsidRPr="00B96823" w:rsidRDefault="00183BD4">
            <w:pPr>
              <w:pStyle w:val="aa"/>
            </w:pPr>
          </w:p>
        </w:tc>
        <w:tc>
          <w:tcPr>
            <w:tcW w:w="700" w:type="dxa"/>
            <w:vMerge/>
          </w:tcPr>
          <w:p w14:paraId="3F1D7513" w14:textId="77777777" w:rsidR="00183BD4" w:rsidRPr="00B96823" w:rsidRDefault="00183BD4">
            <w:pPr>
              <w:pStyle w:val="aa"/>
            </w:pPr>
          </w:p>
        </w:tc>
        <w:tc>
          <w:tcPr>
            <w:tcW w:w="5460" w:type="dxa"/>
          </w:tcPr>
          <w:p w14:paraId="68212354" w14:textId="77777777" w:rsidR="00183BD4" w:rsidRPr="00B96823" w:rsidRDefault="00183BD4">
            <w:pPr>
              <w:pStyle w:val="ac"/>
            </w:pPr>
            <w:r w:rsidRPr="00B96823">
              <w:t>зона промстада</w:t>
            </w:r>
          </w:p>
        </w:tc>
        <w:tc>
          <w:tcPr>
            <w:tcW w:w="2058" w:type="dxa"/>
          </w:tcPr>
          <w:p w14:paraId="5A554E04" w14:textId="77777777" w:rsidR="00183BD4" w:rsidRPr="00B96823" w:rsidRDefault="00183BD4">
            <w:pPr>
              <w:pStyle w:val="aa"/>
              <w:jc w:val="center"/>
            </w:pPr>
            <w:r w:rsidRPr="00B96823">
              <w:t>23</w:t>
            </w:r>
          </w:p>
        </w:tc>
      </w:tr>
      <w:tr w:rsidR="00183BD4" w:rsidRPr="00B96823" w14:paraId="3A3AFFB4" w14:textId="77777777" w:rsidTr="00662461">
        <w:tc>
          <w:tcPr>
            <w:tcW w:w="2380" w:type="dxa"/>
            <w:vMerge/>
          </w:tcPr>
          <w:p w14:paraId="0A9111E9" w14:textId="77777777" w:rsidR="00183BD4" w:rsidRPr="00B96823" w:rsidRDefault="00183BD4">
            <w:pPr>
              <w:pStyle w:val="aa"/>
            </w:pPr>
          </w:p>
        </w:tc>
        <w:tc>
          <w:tcPr>
            <w:tcW w:w="700" w:type="dxa"/>
            <w:vMerge/>
          </w:tcPr>
          <w:p w14:paraId="7A68C100" w14:textId="77777777" w:rsidR="00183BD4" w:rsidRPr="00B96823" w:rsidRDefault="00183BD4">
            <w:pPr>
              <w:pStyle w:val="aa"/>
            </w:pPr>
          </w:p>
        </w:tc>
        <w:tc>
          <w:tcPr>
            <w:tcW w:w="5460" w:type="dxa"/>
          </w:tcPr>
          <w:p w14:paraId="1FC12765" w14:textId="77777777" w:rsidR="00183BD4" w:rsidRPr="00B96823" w:rsidRDefault="00183BD4">
            <w:pPr>
              <w:pStyle w:val="ac"/>
            </w:pPr>
            <w:r w:rsidRPr="00B96823">
              <w:t>зона родительского стада</w:t>
            </w:r>
          </w:p>
        </w:tc>
        <w:tc>
          <w:tcPr>
            <w:tcW w:w="2058" w:type="dxa"/>
          </w:tcPr>
          <w:p w14:paraId="5011140C" w14:textId="77777777" w:rsidR="00183BD4" w:rsidRPr="00B96823" w:rsidRDefault="00183BD4">
            <w:pPr>
              <w:pStyle w:val="aa"/>
              <w:jc w:val="center"/>
            </w:pPr>
            <w:r w:rsidRPr="00B96823">
              <w:t>26</w:t>
            </w:r>
          </w:p>
        </w:tc>
      </w:tr>
      <w:tr w:rsidR="00183BD4" w:rsidRPr="00B96823" w14:paraId="56333C5E" w14:textId="77777777" w:rsidTr="00662461">
        <w:tc>
          <w:tcPr>
            <w:tcW w:w="2380" w:type="dxa"/>
            <w:vMerge/>
          </w:tcPr>
          <w:p w14:paraId="04707316" w14:textId="77777777" w:rsidR="00183BD4" w:rsidRPr="00B96823" w:rsidRDefault="00183BD4">
            <w:pPr>
              <w:pStyle w:val="aa"/>
            </w:pPr>
          </w:p>
        </w:tc>
        <w:tc>
          <w:tcPr>
            <w:tcW w:w="700" w:type="dxa"/>
            <w:vMerge/>
          </w:tcPr>
          <w:p w14:paraId="68FBCC89" w14:textId="77777777" w:rsidR="00183BD4" w:rsidRPr="00B96823" w:rsidRDefault="00183BD4">
            <w:pPr>
              <w:pStyle w:val="aa"/>
            </w:pPr>
          </w:p>
        </w:tc>
        <w:tc>
          <w:tcPr>
            <w:tcW w:w="5460" w:type="dxa"/>
          </w:tcPr>
          <w:p w14:paraId="1EE290CB" w14:textId="77777777" w:rsidR="00183BD4" w:rsidRPr="00B96823" w:rsidRDefault="00183BD4">
            <w:pPr>
              <w:pStyle w:val="ac"/>
            </w:pPr>
            <w:r w:rsidRPr="00B96823">
              <w:t>зона ремонтного молодняка</w:t>
            </w:r>
          </w:p>
        </w:tc>
        <w:tc>
          <w:tcPr>
            <w:tcW w:w="2058" w:type="dxa"/>
          </w:tcPr>
          <w:p w14:paraId="74D97A3C" w14:textId="77777777" w:rsidR="00183BD4" w:rsidRPr="00B96823" w:rsidRDefault="00183BD4">
            <w:pPr>
              <w:pStyle w:val="aa"/>
              <w:jc w:val="center"/>
            </w:pPr>
            <w:r w:rsidRPr="00B96823">
              <w:t>25</w:t>
            </w:r>
          </w:p>
        </w:tc>
      </w:tr>
      <w:tr w:rsidR="00183BD4" w:rsidRPr="00B96823" w14:paraId="279562E3" w14:textId="77777777" w:rsidTr="00662461">
        <w:tc>
          <w:tcPr>
            <w:tcW w:w="2380" w:type="dxa"/>
            <w:vMerge/>
          </w:tcPr>
          <w:p w14:paraId="069FC3A2" w14:textId="77777777" w:rsidR="00183BD4" w:rsidRPr="00B96823" w:rsidRDefault="00183BD4">
            <w:pPr>
              <w:pStyle w:val="aa"/>
            </w:pPr>
          </w:p>
        </w:tc>
        <w:tc>
          <w:tcPr>
            <w:tcW w:w="700" w:type="dxa"/>
            <w:vMerge/>
          </w:tcPr>
          <w:p w14:paraId="3A20DD64" w14:textId="77777777" w:rsidR="00183BD4" w:rsidRPr="00B96823" w:rsidRDefault="00183BD4">
            <w:pPr>
              <w:pStyle w:val="aa"/>
            </w:pPr>
          </w:p>
        </w:tc>
        <w:tc>
          <w:tcPr>
            <w:tcW w:w="5460" w:type="dxa"/>
          </w:tcPr>
          <w:p w14:paraId="19DA205E" w14:textId="77777777" w:rsidR="00183BD4" w:rsidRPr="00B96823" w:rsidRDefault="00183BD4">
            <w:pPr>
              <w:pStyle w:val="ac"/>
            </w:pPr>
            <w:r w:rsidRPr="00B96823">
              <w:t>зона инкубатория</w:t>
            </w:r>
          </w:p>
        </w:tc>
        <w:tc>
          <w:tcPr>
            <w:tcW w:w="2058" w:type="dxa"/>
          </w:tcPr>
          <w:p w14:paraId="60188439" w14:textId="77777777" w:rsidR="00183BD4" w:rsidRPr="00B96823" w:rsidRDefault="00183BD4">
            <w:pPr>
              <w:pStyle w:val="aa"/>
              <w:jc w:val="center"/>
            </w:pPr>
            <w:r w:rsidRPr="00B96823">
              <w:t>21</w:t>
            </w:r>
          </w:p>
        </w:tc>
      </w:tr>
      <w:tr w:rsidR="00183BD4" w:rsidRPr="00B96823" w14:paraId="74CBEE8D" w14:textId="77777777" w:rsidTr="00662461">
        <w:tc>
          <w:tcPr>
            <w:tcW w:w="2380" w:type="dxa"/>
            <w:vMerge w:val="restart"/>
          </w:tcPr>
          <w:p w14:paraId="28FF72B0" w14:textId="77777777" w:rsidR="00183BD4" w:rsidRDefault="00183BD4">
            <w:pPr>
              <w:pStyle w:val="ac"/>
            </w:pPr>
            <w:r w:rsidRPr="00B96823">
              <w:t>В.) Племенные</w:t>
            </w:r>
          </w:p>
          <w:p w14:paraId="6ADF83B4" w14:textId="77777777" w:rsidR="00662461" w:rsidRDefault="00662461" w:rsidP="00662461"/>
          <w:p w14:paraId="1BCC9252" w14:textId="77777777" w:rsidR="00662461" w:rsidRDefault="00662461" w:rsidP="00662461"/>
          <w:p w14:paraId="12160612" w14:textId="77777777" w:rsidR="00662461" w:rsidRDefault="00662461" w:rsidP="00662461"/>
          <w:p w14:paraId="71F38F71" w14:textId="77777777" w:rsidR="00662461" w:rsidRDefault="00662461" w:rsidP="00662461"/>
          <w:p w14:paraId="27D2D704" w14:textId="77777777" w:rsidR="00662461" w:rsidRDefault="00662461" w:rsidP="00662461"/>
          <w:p w14:paraId="5E8F7CC2" w14:textId="77777777" w:rsidR="00662461" w:rsidRDefault="00662461" w:rsidP="00662461"/>
          <w:p w14:paraId="41B2032E" w14:textId="77777777" w:rsidR="00662461" w:rsidRDefault="00662461" w:rsidP="00662461"/>
          <w:p w14:paraId="6530DA58" w14:textId="77777777" w:rsidR="00662461" w:rsidRDefault="00662461" w:rsidP="00662461"/>
          <w:p w14:paraId="1E354B9F" w14:textId="77777777" w:rsidR="00662461" w:rsidRPr="00662461" w:rsidRDefault="00662461" w:rsidP="00662461">
            <w:pPr>
              <w:ind w:firstLine="0"/>
            </w:pPr>
          </w:p>
        </w:tc>
        <w:tc>
          <w:tcPr>
            <w:tcW w:w="700" w:type="dxa"/>
          </w:tcPr>
          <w:p w14:paraId="7DA2CA94" w14:textId="77777777" w:rsidR="00183BD4" w:rsidRPr="00B96823" w:rsidRDefault="00183BD4">
            <w:pPr>
              <w:pStyle w:val="aa"/>
            </w:pPr>
          </w:p>
        </w:tc>
        <w:tc>
          <w:tcPr>
            <w:tcW w:w="5460" w:type="dxa"/>
          </w:tcPr>
          <w:p w14:paraId="69429C54" w14:textId="77777777" w:rsidR="00183BD4" w:rsidRPr="00B96823" w:rsidRDefault="00183BD4">
            <w:pPr>
              <w:pStyle w:val="ac"/>
            </w:pPr>
            <w:r w:rsidRPr="00B96823">
              <w:t>Яичного направления:</w:t>
            </w:r>
          </w:p>
        </w:tc>
        <w:tc>
          <w:tcPr>
            <w:tcW w:w="2058" w:type="dxa"/>
          </w:tcPr>
          <w:p w14:paraId="3B74396D" w14:textId="77777777" w:rsidR="00183BD4" w:rsidRPr="00B96823" w:rsidRDefault="00183BD4">
            <w:pPr>
              <w:pStyle w:val="aa"/>
            </w:pPr>
          </w:p>
        </w:tc>
      </w:tr>
      <w:tr w:rsidR="00183BD4" w:rsidRPr="00B96823" w14:paraId="1F3A4944" w14:textId="77777777" w:rsidTr="00662461">
        <w:tc>
          <w:tcPr>
            <w:tcW w:w="2380" w:type="dxa"/>
            <w:vMerge/>
          </w:tcPr>
          <w:p w14:paraId="4E8B7CE6" w14:textId="77777777" w:rsidR="00183BD4" w:rsidRPr="00B96823" w:rsidRDefault="00183BD4">
            <w:pPr>
              <w:pStyle w:val="aa"/>
            </w:pPr>
          </w:p>
        </w:tc>
        <w:tc>
          <w:tcPr>
            <w:tcW w:w="700" w:type="dxa"/>
          </w:tcPr>
          <w:p w14:paraId="58437020" w14:textId="77777777" w:rsidR="00183BD4" w:rsidRPr="00B96823" w:rsidRDefault="00183BD4">
            <w:pPr>
              <w:pStyle w:val="aa"/>
              <w:jc w:val="center"/>
            </w:pPr>
            <w:r w:rsidRPr="00B96823">
              <w:t>86</w:t>
            </w:r>
          </w:p>
        </w:tc>
        <w:tc>
          <w:tcPr>
            <w:tcW w:w="5460" w:type="dxa"/>
          </w:tcPr>
          <w:p w14:paraId="2E315D08" w14:textId="77777777" w:rsidR="00183BD4" w:rsidRPr="00B96823" w:rsidRDefault="00183BD4">
            <w:pPr>
              <w:pStyle w:val="ac"/>
            </w:pPr>
            <w:r w:rsidRPr="00B96823">
              <w:t>племзавод на 50 тыс. кур:</w:t>
            </w:r>
          </w:p>
        </w:tc>
        <w:tc>
          <w:tcPr>
            <w:tcW w:w="2058" w:type="dxa"/>
          </w:tcPr>
          <w:p w14:paraId="36CADAD7" w14:textId="77777777" w:rsidR="00183BD4" w:rsidRPr="00B96823" w:rsidRDefault="00183BD4">
            <w:pPr>
              <w:pStyle w:val="aa"/>
              <w:jc w:val="center"/>
            </w:pPr>
            <w:r w:rsidRPr="00B96823">
              <w:t>24</w:t>
            </w:r>
          </w:p>
        </w:tc>
      </w:tr>
      <w:tr w:rsidR="00183BD4" w:rsidRPr="00B96823" w14:paraId="450B2267" w14:textId="77777777" w:rsidTr="00662461">
        <w:tc>
          <w:tcPr>
            <w:tcW w:w="2380" w:type="dxa"/>
            <w:vMerge/>
          </w:tcPr>
          <w:p w14:paraId="1A198368" w14:textId="77777777" w:rsidR="00183BD4" w:rsidRPr="00B96823" w:rsidRDefault="00183BD4">
            <w:pPr>
              <w:pStyle w:val="aa"/>
            </w:pPr>
          </w:p>
        </w:tc>
        <w:tc>
          <w:tcPr>
            <w:tcW w:w="700" w:type="dxa"/>
          </w:tcPr>
          <w:p w14:paraId="5FD2EE1E" w14:textId="77777777" w:rsidR="00183BD4" w:rsidRPr="00B96823" w:rsidRDefault="00183BD4">
            <w:pPr>
              <w:pStyle w:val="aa"/>
              <w:jc w:val="center"/>
            </w:pPr>
            <w:r w:rsidRPr="00B96823">
              <w:t>87</w:t>
            </w:r>
          </w:p>
        </w:tc>
        <w:tc>
          <w:tcPr>
            <w:tcW w:w="5460" w:type="dxa"/>
          </w:tcPr>
          <w:p w14:paraId="3A05DDB9" w14:textId="77777777" w:rsidR="00183BD4" w:rsidRPr="00B96823" w:rsidRDefault="00183BD4">
            <w:pPr>
              <w:pStyle w:val="ac"/>
            </w:pPr>
            <w:r w:rsidRPr="00B96823">
              <w:t>племзавод на 100 тыс. кур</w:t>
            </w:r>
          </w:p>
        </w:tc>
        <w:tc>
          <w:tcPr>
            <w:tcW w:w="2058" w:type="dxa"/>
          </w:tcPr>
          <w:p w14:paraId="0E17E078" w14:textId="77777777" w:rsidR="00183BD4" w:rsidRPr="00B96823" w:rsidRDefault="00183BD4">
            <w:pPr>
              <w:pStyle w:val="aa"/>
              <w:jc w:val="center"/>
            </w:pPr>
            <w:r w:rsidRPr="00B96823">
              <w:t>25</w:t>
            </w:r>
          </w:p>
        </w:tc>
      </w:tr>
      <w:tr w:rsidR="00183BD4" w:rsidRPr="00B96823" w14:paraId="2EFB4E46" w14:textId="77777777" w:rsidTr="00662461">
        <w:tc>
          <w:tcPr>
            <w:tcW w:w="2380" w:type="dxa"/>
            <w:vMerge/>
          </w:tcPr>
          <w:p w14:paraId="573395D8" w14:textId="77777777" w:rsidR="00183BD4" w:rsidRPr="00B96823" w:rsidRDefault="00183BD4">
            <w:pPr>
              <w:pStyle w:val="aa"/>
            </w:pPr>
          </w:p>
        </w:tc>
        <w:tc>
          <w:tcPr>
            <w:tcW w:w="700" w:type="dxa"/>
          </w:tcPr>
          <w:p w14:paraId="710863CC" w14:textId="77777777" w:rsidR="00183BD4" w:rsidRPr="00B96823" w:rsidRDefault="00183BD4">
            <w:pPr>
              <w:pStyle w:val="aa"/>
              <w:jc w:val="center"/>
            </w:pPr>
            <w:r w:rsidRPr="00B96823">
              <w:t>88</w:t>
            </w:r>
          </w:p>
        </w:tc>
        <w:tc>
          <w:tcPr>
            <w:tcW w:w="5460" w:type="dxa"/>
          </w:tcPr>
          <w:p w14:paraId="69E96B43" w14:textId="77777777" w:rsidR="00183BD4" w:rsidRPr="00B96823" w:rsidRDefault="00183BD4">
            <w:pPr>
              <w:pStyle w:val="ac"/>
            </w:pPr>
            <w:r w:rsidRPr="00B96823">
              <w:t>племрепродуктор на 100 тыс. кур</w:t>
            </w:r>
          </w:p>
        </w:tc>
        <w:tc>
          <w:tcPr>
            <w:tcW w:w="2058" w:type="dxa"/>
          </w:tcPr>
          <w:p w14:paraId="3AC4E7BF" w14:textId="77777777" w:rsidR="00183BD4" w:rsidRPr="00B96823" w:rsidRDefault="00183BD4">
            <w:pPr>
              <w:pStyle w:val="aa"/>
              <w:jc w:val="center"/>
            </w:pPr>
            <w:r w:rsidRPr="00B96823">
              <w:t>26</w:t>
            </w:r>
          </w:p>
        </w:tc>
      </w:tr>
      <w:tr w:rsidR="00183BD4" w:rsidRPr="00B96823" w14:paraId="7613C31C" w14:textId="77777777" w:rsidTr="00662461">
        <w:tc>
          <w:tcPr>
            <w:tcW w:w="2380" w:type="dxa"/>
            <w:vMerge/>
          </w:tcPr>
          <w:p w14:paraId="79F69CA2" w14:textId="77777777" w:rsidR="00183BD4" w:rsidRPr="00B96823" w:rsidRDefault="00183BD4">
            <w:pPr>
              <w:pStyle w:val="aa"/>
            </w:pPr>
          </w:p>
        </w:tc>
        <w:tc>
          <w:tcPr>
            <w:tcW w:w="700" w:type="dxa"/>
          </w:tcPr>
          <w:p w14:paraId="04E3DE74" w14:textId="77777777" w:rsidR="00183BD4" w:rsidRPr="00B96823" w:rsidRDefault="00183BD4">
            <w:pPr>
              <w:pStyle w:val="aa"/>
            </w:pPr>
            <w:r w:rsidRPr="00B96823">
              <w:t>89</w:t>
            </w:r>
          </w:p>
        </w:tc>
        <w:tc>
          <w:tcPr>
            <w:tcW w:w="5460" w:type="dxa"/>
          </w:tcPr>
          <w:p w14:paraId="34D9B553" w14:textId="77777777" w:rsidR="00183BD4" w:rsidRPr="00B96823" w:rsidRDefault="00183BD4">
            <w:pPr>
              <w:pStyle w:val="ac"/>
            </w:pPr>
            <w:r w:rsidRPr="00B96823">
              <w:t>племрепродуктор на 200 тыс. кур</w:t>
            </w:r>
          </w:p>
        </w:tc>
        <w:tc>
          <w:tcPr>
            <w:tcW w:w="2058" w:type="dxa"/>
          </w:tcPr>
          <w:p w14:paraId="1F0DF8F0" w14:textId="77777777" w:rsidR="00183BD4" w:rsidRPr="00B96823" w:rsidRDefault="00183BD4">
            <w:pPr>
              <w:pStyle w:val="aa"/>
              <w:jc w:val="center"/>
            </w:pPr>
            <w:r w:rsidRPr="00B96823">
              <w:t>27</w:t>
            </w:r>
          </w:p>
        </w:tc>
      </w:tr>
      <w:tr w:rsidR="00183BD4" w:rsidRPr="00B96823" w14:paraId="4AD3FFB7" w14:textId="77777777" w:rsidTr="00662461">
        <w:tc>
          <w:tcPr>
            <w:tcW w:w="2380" w:type="dxa"/>
            <w:vMerge/>
          </w:tcPr>
          <w:p w14:paraId="6F3104A7" w14:textId="77777777" w:rsidR="00183BD4" w:rsidRPr="00B96823" w:rsidRDefault="00183BD4">
            <w:pPr>
              <w:pStyle w:val="aa"/>
            </w:pPr>
          </w:p>
        </w:tc>
        <w:tc>
          <w:tcPr>
            <w:tcW w:w="700" w:type="dxa"/>
          </w:tcPr>
          <w:p w14:paraId="468C61B2" w14:textId="77777777" w:rsidR="00183BD4" w:rsidRPr="00B96823" w:rsidRDefault="00183BD4">
            <w:pPr>
              <w:pStyle w:val="aa"/>
            </w:pPr>
            <w:r w:rsidRPr="00B96823">
              <w:t>90</w:t>
            </w:r>
          </w:p>
        </w:tc>
        <w:tc>
          <w:tcPr>
            <w:tcW w:w="5460" w:type="dxa"/>
          </w:tcPr>
          <w:p w14:paraId="128CBA37" w14:textId="77777777" w:rsidR="00183BD4" w:rsidRPr="00B96823" w:rsidRDefault="00183BD4">
            <w:pPr>
              <w:pStyle w:val="ac"/>
            </w:pPr>
            <w:r w:rsidRPr="00B96823">
              <w:t>племрепродуктор на 300 тыс. кур</w:t>
            </w:r>
          </w:p>
        </w:tc>
        <w:tc>
          <w:tcPr>
            <w:tcW w:w="2058" w:type="dxa"/>
          </w:tcPr>
          <w:p w14:paraId="3BD08D92" w14:textId="77777777" w:rsidR="00183BD4" w:rsidRPr="00B96823" w:rsidRDefault="00183BD4">
            <w:pPr>
              <w:pStyle w:val="aa"/>
              <w:jc w:val="center"/>
            </w:pPr>
            <w:r w:rsidRPr="00B96823">
              <w:t>28</w:t>
            </w:r>
          </w:p>
        </w:tc>
      </w:tr>
      <w:tr w:rsidR="00183BD4" w:rsidRPr="00B96823" w14:paraId="5DBF0356" w14:textId="77777777" w:rsidTr="00662461">
        <w:tc>
          <w:tcPr>
            <w:tcW w:w="2380" w:type="dxa"/>
            <w:vMerge/>
          </w:tcPr>
          <w:p w14:paraId="4205FBFA" w14:textId="77777777" w:rsidR="00183BD4" w:rsidRPr="00B96823" w:rsidRDefault="00183BD4">
            <w:pPr>
              <w:pStyle w:val="aa"/>
            </w:pPr>
          </w:p>
        </w:tc>
        <w:tc>
          <w:tcPr>
            <w:tcW w:w="700" w:type="dxa"/>
          </w:tcPr>
          <w:p w14:paraId="7AA08041" w14:textId="77777777" w:rsidR="00183BD4" w:rsidRPr="00B96823" w:rsidRDefault="00183BD4">
            <w:pPr>
              <w:pStyle w:val="aa"/>
            </w:pPr>
          </w:p>
        </w:tc>
        <w:tc>
          <w:tcPr>
            <w:tcW w:w="5460" w:type="dxa"/>
          </w:tcPr>
          <w:p w14:paraId="7A654707" w14:textId="77777777" w:rsidR="00183BD4" w:rsidRPr="00B96823" w:rsidRDefault="00183BD4">
            <w:pPr>
              <w:pStyle w:val="ac"/>
            </w:pPr>
            <w:r w:rsidRPr="00B96823">
              <w:t>мясного направления:</w:t>
            </w:r>
          </w:p>
        </w:tc>
        <w:tc>
          <w:tcPr>
            <w:tcW w:w="2058" w:type="dxa"/>
          </w:tcPr>
          <w:p w14:paraId="1A62DCD8" w14:textId="77777777" w:rsidR="00183BD4" w:rsidRPr="00B96823" w:rsidRDefault="00183BD4">
            <w:pPr>
              <w:pStyle w:val="aa"/>
            </w:pPr>
          </w:p>
        </w:tc>
      </w:tr>
      <w:tr w:rsidR="00183BD4" w:rsidRPr="00B96823" w14:paraId="52E99762" w14:textId="77777777" w:rsidTr="00662461">
        <w:tc>
          <w:tcPr>
            <w:tcW w:w="2380" w:type="dxa"/>
            <w:vMerge/>
          </w:tcPr>
          <w:p w14:paraId="03EFF547" w14:textId="77777777" w:rsidR="00183BD4" w:rsidRPr="00B96823" w:rsidRDefault="00183BD4">
            <w:pPr>
              <w:pStyle w:val="aa"/>
            </w:pPr>
          </w:p>
        </w:tc>
        <w:tc>
          <w:tcPr>
            <w:tcW w:w="700" w:type="dxa"/>
          </w:tcPr>
          <w:p w14:paraId="27A16203" w14:textId="77777777" w:rsidR="00183BD4" w:rsidRPr="00B96823" w:rsidRDefault="00183BD4">
            <w:pPr>
              <w:pStyle w:val="aa"/>
            </w:pPr>
            <w:r w:rsidRPr="00B96823">
              <w:t>91</w:t>
            </w:r>
          </w:p>
        </w:tc>
        <w:tc>
          <w:tcPr>
            <w:tcW w:w="5460" w:type="dxa"/>
          </w:tcPr>
          <w:p w14:paraId="7539CFEC" w14:textId="77777777" w:rsidR="00183BD4" w:rsidRPr="00B96823" w:rsidRDefault="00183BD4">
            <w:pPr>
              <w:pStyle w:val="ac"/>
            </w:pPr>
            <w:r w:rsidRPr="00B96823">
              <w:t>племзавод на 50 и 100 тыс. кур</w:t>
            </w:r>
          </w:p>
        </w:tc>
        <w:tc>
          <w:tcPr>
            <w:tcW w:w="2058" w:type="dxa"/>
          </w:tcPr>
          <w:p w14:paraId="45EA91D6" w14:textId="77777777" w:rsidR="00183BD4" w:rsidRPr="00B96823" w:rsidRDefault="00183BD4">
            <w:pPr>
              <w:pStyle w:val="aa"/>
              <w:jc w:val="center"/>
            </w:pPr>
            <w:r w:rsidRPr="00B96823">
              <w:t>27</w:t>
            </w:r>
          </w:p>
        </w:tc>
      </w:tr>
      <w:tr w:rsidR="00183BD4" w:rsidRPr="00B96823" w14:paraId="2F8D7485" w14:textId="77777777" w:rsidTr="00662461">
        <w:tc>
          <w:tcPr>
            <w:tcW w:w="2380" w:type="dxa"/>
            <w:vMerge/>
          </w:tcPr>
          <w:p w14:paraId="66615FDE" w14:textId="77777777" w:rsidR="00183BD4" w:rsidRPr="00B96823" w:rsidRDefault="00183BD4">
            <w:pPr>
              <w:pStyle w:val="aa"/>
            </w:pPr>
          </w:p>
        </w:tc>
        <w:tc>
          <w:tcPr>
            <w:tcW w:w="700" w:type="dxa"/>
          </w:tcPr>
          <w:p w14:paraId="40A7BC9D" w14:textId="77777777" w:rsidR="00183BD4" w:rsidRPr="00B96823" w:rsidRDefault="00183BD4">
            <w:pPr>
              <w:pStyle w:val="aa"/>
            </w:pPr>
            <w:r w:rsidRPr="00B96823">
              <w:t>92</w:t>
            </w:r>
          </w:p>
        </w:tc>
        <w:tc>
          <w:tcPr>
            <w:tcW w:w="5460" w:type="dxa"/>
          </w:tcPr>
          <w:p w14:paraId="7DFB9B43" w14:textId="77777777" w:rsidR="00183BD4" w:rsidRPr="00B96823" w:rsidRDefault="00183BD4">
            <w:pPr>
              <w:pStyle w:val="ac"/>
            </w:pPr>
            <w:r w:rsidRPr="00B96823">
              <w:t>племрепродуктор на 200 тыс. кур</w:t>
            </w:r>
          </w:p>
        </w:tc>
        <w:tc>
          <w:tcPr>
            <w:tcW w:w="2058" w:type="dxa"/>
          </w:tcPr>
          <w:p w14:paraId="38805D70" w14:textId="77777777" w:rsidR="00183BD4" w:rsidRPr="00B96823" w:rsidRDefault="00183BD4">
            <w:pPr>
              <w:pStyle w:val="aa"/>
            </w:pPr>
          </w:p>
        </w:tc>
      </w:tr>
      <w:tr w:rsidR="00183BD4" w:rsidRPr="00B96823" w14:paraId="0AF101C3" w14:textId="77777777" w:rsidTr="00662461">
        <w:tc>
          <w:tcPr>
            <w:tcW w:w="2380" w:type="dxa"/>
            <w:vMerge/>
          </w:tcPr>
          <w:p w14:paraId="60BBDC32" w14:textId="77777777" w:rsidR="00183BD4" w:rsidRPr="00B96823" w:rsidRDefault="00183BD4">
            <w:pPr>
              <w:pStyle w:val="aa"/>
            </w:pPr>
          </w:p>
        </w:tc>
        <w:tc>
          <w:tcPr>
            <w:tcW w:w="700" w:type="dxa"/>
          </w:tcPr>
          <w:p w14:paraId="21FB47C0" w14:textId="77777777" w:rsidR="00183BD4" w:rsidRPr="00B96823" w:rsidRDefault="00183BD4">
            <w:pPr>
              <w:pStyle w:val="aa"/>
            </w:pPr>
          </w:p>
        </w:tc>
        <w:tc>
          <w:tcPr>
            <w:tcW w:w="5460" w:type="dxa"/>
          </w:tcPr>
          <w:p w14:paraId="3FFC6592" w14:textId="77777777" w:rsidR="00183BD4" w:rsidRPr="00B96823" w:rsidRDefault="00183BD4">
            <w:pPr>
              <w:pStyle w:val="ac"/>
            </w:pPr>
            <w:r w:rsidRPr="00B96823">
              <w:t>зона взрослой птицы</w:t>
            </w:r>
          </w:p>
        </w:tc>
        <w:tc>
          <w:tcPr>
            <w:tcW w:w="2058" w:type="dxa"/>
          </w:tcPr>
          <w:p w14:paraId="50D15D31" w14:textId="77777777" w:rsidR="00183BD4" w:rsidRPr="00B96823" w:rsidRDefault="00183BD4">
            <w:pPr>
              <w:pStyle w:val="aa"/>
              <w:jc w:val="center"/>
            </w:pPr>
            <w:r w:rsidRPr="00B96823">
              <w:t>28</w:t>
            </w:r>
          </w:p>
        </w:tc>
      </w:tr>
      <w:tr w:rsidR="00183BD4" w:rsidRPr="00B96823" w14:paraId="53F222D0" w14:textId="77777777" w:rsidTr="00662461">
        <w:tc>
          <w:tcPr>
            <w:tcW w:w="2380" w:type="dxa"/>
            <w:vMerge/>
          </w:tcPr>
          <w:p w14:paraId="5ADD4AF6" w14:textId="77777777" w:rsidR="00183BD4" w:rsidRPr="00B96823" w:rsidRDefault="00183BD4">
            <w:pPr>
              <w:pStyle w:val="aa"/>
            </w:pPr>
          </w:p>
        </w:tc>
        <w:tc>
          <w:tcPr>
            <w:tcW w:w="700" w:type="dxa"/>
          </w:tcPr>
          <w:p w14:paraId="7691B740" w14:textId="77777777" w:rsidR="00183BD4" w:rsidRPr="00B96823" w:rsidRDefault="00183BD4">
            <w:pPr>
              <w:pStyle w:val="aa"/>
            </w:pPr>
          </w:p>
        </w:tc>
        <w:tc>
          <w:tcPr>
            <w:tcW w:w="5460" w:type="dxa"/>
          </w:tcPr>
          <w:p w14:paraId="4F300411" w14:textId="77777777" w:rsidR="00183BD4" w:rsidRPr="00B96823" w:rsidRDefault="00183BD4">
            <w:pPr>
              <w:pStyle w:val="ac"/>
            </w:pPr>
            <w:r w:rsidRPr="00B96823">
              <w:t>зона ремонтного молодняка</w:t>
            </w:r>
          </w:p>
        </w:tc>
        <w:tc>
          <w:tcPr>
            <w:tcW w:w="2058" w:type="dxa"/>
          </w:tcPr>
          <w:p w14:paraId="0018D6B9" w14:textId="77777777" w:rsidR="00183BD4" w:rsidRPr="00B96823" w:rsidRDefault="00183BD4">
            <w:pPr>
              <w:pStyle w:val="aa"/>
              <w:jc w:val="center"/>
            </w:pPr>
            <w:r w:rsidRPr="00B96823">
              <w:t>29</w:t>
            </w:r>
          </w:p>
        </w:tc>
      </w:tr>
      <w:tr w:rsidR="00183BD4" w:rsidRPr="00B96823" w14:paraId="042790BF" w14:textId="77777777" w:rsidTr="00662461">
        <w:tc>
          <w:tcPr>
            <w:tcW w:w="2380" w:type="dxa"/>
            <w:vMerge w:val="restart"/>
          </w:tcPr>
          <w:p w14:paraId="0B2E7AD5" w14:textId="77777777" w:rsidR="00183BD4" w:rsidRPr="00B96823" w:rsidRDefault="00183BD4">
            <w:pPr>
              <w:pStyle w:val="ac"/>
            </w:pPr>
            <w:r w:rsidRPr="00B96823">
              <w:t>VII. Звероводческие и кролиководческие</w:t>
            </w:r>
          </w:p>
        </w:tc>
        <w:tc>
          <w:tcPr>
            <w:tcW w:w="700" w:type="dxa"/>
          </w:tcPr>
          <w:p w14:paraId="112AE266" w14:textId="77777777" w:rsidR="00183BD4" w:rsidRPr="00B96823" w:rsidRDefault="00183BD4">
            <w:pPr>
              <w:pStyle w:val="aa"/>
            </w:pPr>
          </w:p>
        </w:tc>
        <w:tc>
          <w:tcPr>
            <w:tcW w:w="5460" w:type="dxa"/>
          </w:tcPr>
          <w:p w14:paraId="353C0C31" w14:textId="77777777" w:rsidR="00183BD4" w:rsidRPr="00B96823" w:rsidRDefault="00183BD4">
            <w:pPr>
              <w:pStyle w:val="ac"/>
            </w:pPr>
            <w:r w:rsidRPr="00B96823">
              <w:t>Содержание животных в шедах:</w:t>
            </w:r>
          </w:p>
        </w:tc>
        <w:tc>
          <w:tcPr>
            <w:tcW w:w="2058" w:type="dxa"/>
          </w:tcPr>
          <w:p w14:paraId="5BAC82EC" w14:textId="77777777" w:rsidR="00183BD4" w:rsidRPr="00B96823" w:rsidRDefault="00183BD4">
            <w:pPr>
              <w:pStyle w:val="aa"/>
            </w:pPr>
          </w:p>
        </w:tc>
      </w:tr>
      <w:tr w:rsidR="00183BD4" w:rsidRPr="00B96823" w14:paraId="46A53110" w14:textId="77777777" w:rsidTr="00662461">
        <w:tc>
          <w:tcPr>
            <w:tcW w:w="2380" w:type="dxa"/>
            <w:vMerge/>
          </w:tcPr>
          <w:p w14:paraId="7CE8B045" w14:textId="77777777" w:rsidR="00183BD4" w:rsidRPr="00B96823" w:rsidRDefault="00183BD4">
            <w:pPr>
              <w:pStyle w:val="aa"/>
            </w:pPr>
          </w:p>
        </w:tc>
        <w:tc>
          <w:tcPr>
            <w:tcW w:w="700" w:type="dxa"/>
          </w:tcPr>
          <w:p w14:paraId="05BF52D0" w14:textId="77777777" w:rsidR="00183BD4" w:rsidRPr="00B96823" w:rsidRDefault="00183BD4">
            <w:pPr>
              <w:pStyle w:val="aa"/>
            </w:pPr>
            <w:r w:rsidRPr="00B96823">
              <w:t>93</w:t>
            </w:r>
          </w:p>
        </w:tc>
        <w:tc>
          <w:tcPr>
            <w:tcW w:w="5460" w:type="dxa"/>
          </w:tcPr>
          <w:p w14:paraId="17D89FE6" w14:textId="77777777" w:rsidR="00183BD4" w:rsidRPr="00B96823" w:rsidRDefault="00183BD4">
            <w:pPr>
              <w:pStyle w:val="ac"/>
            </w:pPr>
            <w:r w:rsidRPr="00B96823">
              <w:t>звероводческие</w:t>
            </w:r>
          </w:p>
        </w:tc>
        <w:tc>
          <w:tcPr>
            <w:tcW w:w="2058" w:type="dxa"/>
          </w:tcPr>
          <w:p w14:paraId="6C7B0614" w14:textId="77777777" w:rsidR="00183BD4" w:rsidRPr="00B96823" w:rsidRDefault="00183BD4">
            <w:pPr>
              <w:pStyle w:val="aa"/>
              <w:jc w:val="center"/>
            </w:pPr>
            <w:r w:rsidRPr="00B96823">
              <w:t>22</w:t>
            </w:r>
          </w:p>
        </w:tc>
      </w:tr>
      <w:tr w:rsidR="00183BD4" w:rsidRPr="00B96823" w14:paraId="0B088FFB" w14:textId="77777777" w:rsidTr="00662461">
        <w:tc>
          <w:tcPr>
            <w:tcW w:w="2380" w:type="dxa"/>
            <w:vMerge/>
          </w:tcPr>
          <w:p w14:paraId="4A582022" w14:textId="77777777" w:rsidR="00183BD4" w:rsidRPr="00B96823" w:rsidRDefault="00183BD4">
            <w:pPr>
              <w:pStyle w:val="aa"/>
            </w:pPr>
          </w:p>
        </w:tc>
        <w:tc>
          <w:tcPr>
            <w:tcW w:w="700" w:type="dxa"/>
          </w:tcPr>
          <w:p w14:paraId="31D592B7" w14:textId="77777777" w:rsidR="00183BD4" w:rsidRPr="00B96823" w:rsidRDefault="00183BD4">
            <w:pPr>
              <w:pStyle w:val="aa"/>
            </w:pPr>
            <w:r w:rsidRPr="00B96823">
              <w:t>94</w:t>
            </w:r>
          </w:p>
        </w:tc>
        <w:tc>
          <w:tcPr>
            <w:tcW w:w="5460" w:type="dxa"/>
          </w:tcPr>
          <w:p w14:paraId="696A5291" w14:textId="77777777" w:rsidR="00183BD4" w:rsidRPr="00B96823" w:rsidRDefault="00183BD4">
            <w:pPr>
              <w:pStyle w:val="ac"/>
            </w:pPr>
            <w:r w:rsidRPr="00B96823">
              <w:t>кролиководческие</w:t>
            </w:r>
          </w:p>
        </w:tc>
        <w:tc>
          <w:tcPr>
            <w:tcW w:w="2058" w:type="dxa"/>
          </w:tcPr>
          <w:p w14:paraId="2EEE6795" w14:textId="77777777" w:rsidR="00183BD4" w:rsidRPr="00B96823" w:rsidRDefault="00183BD4">
            <w:pPr>
              <w:pStyle w:val="aa"/>
              <w:jc w:val="center"/>
            </w:pPr>
            <w:r w:rsidRPr="00B96823">
              <w:t>24</w:t>
            </w:r>
          </w:p>
        </w:tc>
      </w:tr>
      <w:tr w:rsidR="00183BD4" w:rsidRPr="00B96823" w14:paraId="654855E6" w14:textId="77777777" w:rsidTr="00662461">
        <w:tc>
          <w:tcPr>
            <w:tcW w:w="2380" w:type="dxa"/>
            <w:vMerge/>
          </w:tcPr>
          <w:p w14:paraId="62884348" w14:textId="77777777" w:rsidR="00183BD4" w:rsidRPr="00B96823" w:rsidRDefault="00183BD4">
            <w:pPr>
              <w:pStyle w:val="aa"/>
            </w:pPr>
          </w:p>
        </w:tc>
        <w:tc>
          <w:tcPr>
            <w:tcW w:w="700" w:type="dxa"/>
          </w:tcPr>
          <w:p w14:paraId="208A1CB7" w14:textId="77777777" w:rsidR="00183BD4" w:rsidRPr="00B96823" w:rsidRDefault="00183BD4">
            <w:pPr>
              <w:pStyle w:val="aa"/>
            </w:pPr>
          </w:p>
        </w:tc>
        <w:tc>
          <w:tcPr>
            <w:tcW w:w="5460" w:type="dxa"/>
          </w:tcPr>
          <w:p w14:paraId="6D7C601C" w14:textId="77777777" w:rsidR="00183BD4" w:rsidRPr="00B96823" w:rsidRDefault="00183BD4">
            <w:pPr>
              <w:pStyle w:val="ac"/>
            </w:pPr>
            <w:r w:rsidRPr="00B96823">
              <w:t>Содержание животных в зданиях:</w:t>
            </w:r>
          </w:p>
        </w:tc>
        <w:tc>
          <w:tcPr>
            <w:tcW w:w="2058" w:type="dxa"/>
          </w:tcPr>
          <w:p w14:paraId="578004E3" w14:textId="77777777" w:rsidR="00183BD4" w:rsidRPr="00B96823" w:rsidRDefault="00183BD4">
            <w:pPr>
              <w:pStyle w:val="aa"/>
            </w:pPr>
          </w:p>
        </w:tc>
      </w:tr>
      <w:tr w:rsidR="00183BD4" w:rsidRPr="00B96823" w14:paraId="0FF1FACE" w14:textId="77777777" w:rsidTr="00662461">
        <w:tc>
          <w:tcPr>
            <w:tcW w:w="2380" w:type="dxa"/>
            <w:vMerge/>
          </w:tcPr>
          <w:p w14:paraId="231445CD" w14:textId="77777777" w:rsidR="00183BD4" w:rsidRPr="00B96823" w:rsidRDefault="00183BD4">
            <w:pPr>
              <w:pStyle w:val="aa"/>
            </w:pPr>
          </w:p>
        </w:tc>
        <w:tc>
          <w:tcPr>
            <w:tcW w:w="700" w:type="dxa"/>
          </w:tcPr>
          <w:p w14:paraId="5BC69CDE" w14:textId="77777777" w:rsidR="00183BD4" w:rsidRPr="00B96823" w:rsidRDefault="00183BD4">
            <w:pPr>
              <w:pStyle w:val="aa"/>
            </w:pPr>
            <w:r w:rsidRPr="00B96823">
              <w:t>95</w:t>
            </w:r>
          </w:p>
        </w:tc>
        <w:tc>
          <w:tcPr>
            <w:tcW w:w="5460" w:type="dxa"/>
          </w:tcPr>
          <w:p w14:paraId="6D7CD0DB" w14:textId="77777777" w:rsidR="00183BD4" w:rsidRPr="00B96823" w:rsidRDefault="00183BD4">
            <w:pPr>
              <w:pStyle w:val="ac"/>
            </w:pPr>
            <w:r w:rsidRPr="00B96823">
              <w:t>нутриеводческие</w:t>
            </w:r>
          </w:p>
        </w:tc>
        <w:tc>
          <w:tcPr>
            <w:tcW w:w="2058" w:type="dxa"/>
          </w:tcPr>
          <w:p w14:paraId="68654416" w14:textId="77777777" w:rsidR="00183BD4" w:rsidRPr="00B96823" w:rsidRDefault="00183BD4">
            <w:pPr>
              <w:pStyle w:val="aa"/>
              <w:jc w:val="center"/>
            </w:pPr>
            <w:r w:rsidRPr="00B96823">
              <w:t>40</w:t>
            </w:r>
          </w:p>
        </w:tc>
      </w:tr>
      <w:tr w:rsidR="00183BD4" w:rsidRPr="00B96823" w14:paraId="4FC40A08" w14:textId="77777777" w:rsidTr="00662461">
        <w:tc>
          <w:tcPr>
            <w:tcW w:w="2380" w:type="dxa"/>
            <w:vMerge/>
          </w:tcPr>
          <w:p w14:paraId="512F5926" w14:textId="77777777" w:rsidR="00183BD4" w:rsidRPr="00B96823" w:rsidRDefault="00183BD4">
            <w:pPr>
              <w:pStyle w:val="aa"/>
            </w:pPr>
          </w:p>
        </w:tc>
        <w:tc>
          <w:tcPr>
            <w:tcW w:w="700" w:type="dxa"/>
          </w:tcPr>
          <w:p w14:paraId="207BD602" w14:textId="77777777" w:rsidR="00183BD4" w:rsidRPr="00B96823" w:rsidRDefault="00183BD4">
            <w:pPr>
              <w:pStyle w:val="aa"/>
            </w:pPr>
            <w:r w:rsidRPr="00B96823">
              <w:t>96</w:t>
            </w:r>
          </w:p>
        </w:tc>
        <w:tc>
          <w:tcPr>
            <w:tcW w:w="5460" w:type="dxa"/>
          </w:tcPr>
          <w:p w14:paraId="49CDBDFA" w14:textId="77777777" w:rsidR="00183BD4" w:rsidRPr="00B96823" w:rsidRDefault="00183BD4">
            <w:pPr>
              <w:pStyle w:val="ac"/>
            </w:pPr>
            <w:r w:rsidRPr="00B96823">
              <w:t>кролиководческие</w:t>
            </w:r>
          </w:p>
        </w:tc>
        <w:tc>
          <w:tcPr>
            <w:tcW w:w="2058" w:type="dxa"/>
          </w:tcPr>
          <w:p w14:paraId="74FE02F3" w14:textId="77777777" w:rsidR="00183BD4" w:rsidRPr="00B96823" w:rsidRDefault="00183BD4">
            <w:pPr>
              <w:pStyle w:val="aa"/>
              <w:jc w:val="center"/>
            </w:pPr>
            <w:r w:rsidRPr="00B96823">
              <w:t>45</w:t>
            </w:r>
          </w:p>
        </w:tc>
      </w:tr>
      <w:tr w:rsidR="00183BD4" w:rsidRPr="00B96823" w14:paraId="7F957BA3" w14:textId="77777777" w:rsidTr="00662461">
        <w:tc>
          <w:tcPr>
            <w:tcW w:w="2380" w:type="dxa"/>
            <w:vMerge w:val="restart"/>
          </w:tcPr>
          <w:p w14:paraId="2EC1A229" w14:textId="77777777" w:rsidR="00183BD4" w:rsidRPr="00B96823" w:rsidRDefault="00183BD4">
            <w:pPr>
              <w:pStyle w:val="ac"/>
            </w:pPr>
            <w:r w:rsidRPr="00B96823">
              <w:t>VIII. Тепличные</w:t>
            </w:r>
          </w:p>
        </w:tc>
        <w:tc>
          <w:tcPr>
            <w:tcW w:w="700" w:type="dxa"/>
          </w:tcPr>
          <w:p w14:paraId="5576BCC9" w14:textId="77777777" w:rsidR="00183BD4" w:rsidRPr="00B96823" w:rsidRDefault="00183BD4">
            <w:pPr>
              <w:pStyle w:val="aa"/>
            </w:pPr>
          </w:p>
        </w:tc>
        <w:tc>
          <w:tcPr>
            <w:tcW w:w="5460" w:type="dxa"/>
          </w:tcPr>
          <w:p w14:paraId="47354635" w14:textId="77777777" w:rsidR="00183BD4" w:rsidRPr="00B96823" w:rsidRDefault="00183BD4">
            <w:pPr>
              <w:pStyle w:val="ac"/>
            </w:pPr>
            <w:r w:rsidRPr="00B96823">
              <w:t>А. Многолетние теплицы общей площадью:</w:t>
            </w:r>
          </w:p>
        </w:tc>
        <w:tc>
          <w:tcPr>
            <w:tcW w:w="2058" w:type="dxa"/>
          </w:tcPr>
          <w:p w14:paraId="61D33B44" w14:textId="77777777" w:rsidR="00183BD4" w:rsidRPr="00B96823" w:rsidRDefault="00183BD4">
            <w:pPr>
              <w:pStyle w:val="aa"/>
            </w:pPr>
          </w:p>
        </w:tc>
      </w:tr>
      <w:tr w:rsidR="00183BD4" w:rsidRPr="00B96823" w14:paraId="1941807A" w14:textId="77777777" w:rsidTr="00662461">
        <w:tc>
          <w:tcPr>
            <w:tcW w:w="2380" w:type="dxa"/>
            <w:vMerge/>
          </w:tcPr>
          <w:p w14:paraId="24B5178C" w14:textId="77777777" w:rsidR="00183BD4" w:rsidRPr="00B96823" w:rsidRDefault="00183BD4">
            <w:pPr>
              <w:pStyle w:val="aa"/>
            </w:pPr>
          </w:p>
        </w:tc>
        <w:tc>
          <w:tcPr>
            <w:tcW w:w="700" w:type="dxa"/>
          </w:tcPr>
          <w:p w14:paraId="52552F19" w14:textId="77777777" w:rsidR="00183BD4" w:rsidRPr="00B96823" w:rsidRDefault="00183BD4">
            <w:pPr>
              <w:pStyle w:val="aa"/>
              <w:jc w:val="center"/>
            </w:pPr>
            <w:r w:rsidRPr="00B96823">
              <w:t>97</w:t>
            </w:r>
          </w:p>
        </w:tc>
        <w:tc>
          <w:tcPr>
            <w:tcW w:w="5460" w:type="dxa"/>
          </w:tcPr>
          <w:p w14:paraId="28FCB8BC" w14:textId="77777777" w:rsidR="00183BD4" w:rsidRPr="00B96823" w:rsidRDefault="00183BD4">
            <w:pPr>
              <w:pStyle w:val="ac"/>
            </w:pPr>
            <w:r w:rsidRPr="00B96823">
              <w:t>6 га</w:t>
            </w:r>
          </w:p>
        </w:tc>
        <w:tc>
          <w:tcPr>
            <w:tcW w:w="2058" w:type="dxa"/>
          </w:tcPr>
          <w:p w14:paraId="0247D84C" w14:textId="77777777" w:rsidR="00183BD4" w:rsidRPr="00B96823" w:rsidRDefault="00183BD4">
            <w:pPr>
              <w:pStyle w:val="aa"/>
              <w:jc w:val="center"/>
            </w:pPr>
            <w:r w:rsidRPr="00B96823">
              <w:t>54</w:t>
            </w:r>
          </w:p>
        </w:tc>
      </w:tr>
      <w:tr w:rsidR="00183BD4" w:rsidRPr="00B96823" w14:paraId="0B6C9815" w14:textId="77777777" w:rsidTr="00662461">
        <w:tc>
          <w:tcPr>
            <w:tcW w:w="2380" w:type="dxa"/>
            <w:vMerge/>
          </w:tcPr>
          <w:p w14:paraId="00EA89E4" w14:textId="77777777" w:rsidR="00183BD4" w:rsidRPr="00B96823" w:rsidRDefault="00183BD4">
            <w:pPr>
              <w:pStyle w:val="aa"/>
            </w:pPr>
          </w:p>
        </w:tc>
        <w:tc>
          <w:tcPr>
            <w:tcW w:w="700" w:type="dxa"/>
          </w:tcPr>
          <w:p w14:paraId="40B89179" w14:textId="77777777" w:rsidR="00183BD4" w:rsidRPr="00B96823" w:rsidRDefault="00183BD4">
            <w:pPr>
              <w:pStyle w:val="aa"/>
              <w:jc w:val="center"/>
            </w:pPr>
            <w:r w:rsidRPr="00B96823">
              <w:t>98</w:t>
            </w:r>
          </w:p>
        </w:tc>
        <w:tc>
          <w:tcPr>
            <w:tcW w:w="5460" w:type="dxa"/>
          </w:tcPr>
          <w:p w14:paraId="03B197CB" w14:textId="77777777" w:rsidR="00183BD4" w:rsidRPr="00B96823" w:rsidRDefault="00183BD4">
            <w:pPr>
              <w:pStyle w:val="ac"/>
            </w:pPr>
            <w:r w:rsidRPr="00B96823">
              <w:t>12 га</w:t>
            </w:r>
          </w:p>
        </w:tc>
        <w:tc>
          <w:tcPr>
            <w:tcW w:w="2058" w:type="dxa"/>
          </w:tcPr>
          <w:p w14:paraId="4F18F49A" w14:textId="77777777" w:rsidR="00183BD4" w:rsidRPr="00B96823" w:rsidRDefault="00183BD4">
            <w:pPr>
              <w:pStyle w:val="aa"/>
              <w:jc w:val="center"/>
            </w:pPr>
            <w:r w:rsidRPr="00B96823">
              <w:t>56</w:t>
            </w:r>
          </w:p>
        </w:tc>
      </w:tr>
      <w:tr w:rsidR="00183BD4" w:rsidRPr="00B96823" w14:paraId="0D1A7C3B" w14:textId="77777777" w:rsidTr="00662461">
        <w:tc>
          <w:tcPr>
            <w:tcW w:w="2380" w:type="dxa"/>
            <w:vMerge/>
          </w:tcPr>
          <w:p w14:paraId="601312D4" w14:textId="77777777" w:rsidR="00183BD4" w:rsidRPr="00B96823" w:rsidRDefault="00183BD4">
            <w:pPr>
              <w:pStyle w:val="aa"/>
            </w:pPr>
          </w:p>
        </w:tc>
        <w:tc>
          <w:tcPr>
            <w:tcW w:w="700" w:type="dxa"/>
          </w:tcPr>
          <w:p w14:paraId="56C62781" w14:textId="77777777" w:rsidR="00183BD4" w:rsidRPr="00B96823" w:rsidRDefault="00183BD4">
            <w:pPr>
              <w:pStyle w:val="aa"/>
              <w:jc w:val="center"/>
            </w:pPr>
            <w:r w:rsidRPr="00B96823">
              <w:t>99</w:t>
            </w:r>
          </w:p>
        </w:tc>
        <w:tc>
          <w:tcPr>
            <w:tcW w:w="5460" w:type="dxa"/>
          </w:tcPr>
          <w:p w14:paraId="0AE66D90" w14:textId="77777777" w:rsidR="00183BD4" w:rsidRPr="00B96823" w:rsidRDefault="00183BD4">
            <w:pPr>
              <w:pStyle w:val="ac"/>
            </w:pPr>
            <w:r w:rsidRPr="00B96823">
              <w:t>18, 24 и 30 га</w:t>
            </w:r>
          </w:p>
        </w:tc>
        <w:tc>
          <w:tcPr>
            <w:tcW w:w="2058" w:type="dxa"/>
          </w:tcPr>
          <w:p w14:paraId="4505DDCB" w14:textId="77777777" w:rsidR="00183BD4" w:rsidRPr="00B96823" w:rsidRDefault="00183BD4">
            <w:pPr>
              <w:pStyle w:val="aa"/>
              <w:jc w:val="center"/>
            </w:pPr>
            <w:r w:rsidRPr="00B96823">
              <w:t>60</w:t>
            </w:r>
          </w:p>
        </w:tc>
      </w:tr>
      <w:tr w:rsidR="00183BD4" w:rsidRPr="00B96823" w14:paraId="35BE2142" w14:textId="77777777" w:rsidTr="00662461">
        <w:tc>
          <w:tcPr>
            <w:tcW w:w="2380" w:type="dxa"/>
            <w:vMerge/>
          </w:tcPr>
          <w:p w14:paraId="4C1CA1D9" w14:textId="77777777" w:rsidR="00183BD4" w:rsidRPr="00B96823" w:rsidRDefault="00183BD4">
            <w:pPr>
              <w:pStyle w:val="aa"/>
            </w:pPr>
          </w:p>
        </w:tc>
        <w:tc>
          <w:tcPr>
            <w:tcW w:w="700" w:type="dxa"/>
          </w:tcPr>
          <w:p w14:paraId="0179E770" w14:textId="77777777" w:rsidR="00183BD4" w:rsidRPr="00B96823" w:rsidRDefault="00183BD4">
            <w:pPr>
              <w:pStyle w:val="aa"/>
              <w:jc w:val="center"/>
            </w:pPr>
            <w:r w:rsidRPr="00B96823">
              <w:t>100</w:t>
            </w:r>
          </w:p>
        </w:tc>
        <w:tc>
          <w:tcPr>
            <w:tcW w:w="5460" w:type="dxa"/>
          </w:tcPr>
          <w:p w14:paraId="3CB072DA" w14:textId="77777777" w:rsidR="00183BD4" w:rsidRPr="00B96823" w:rsidRDefault="00183BD4">
            <w:pPr>
              <w:pStyle w:val="ac"/>
            </w:pPr>
            <w:r w:rsidRPr="00B96823">
              <w:t>48 га</w:t>
            </w:r>
          </w:p>
        </w:tc>
        <w:tc>
          <w:tcPr>
            <w:tcW w:w="2058" w:type="dxa"/>
          </w:tcPr>
          <w:p w14:paraId="5832F3C1" w14:textId="77777777" w:rsidR="00183BD4" w:rsidRPr="00B96823" w:rsidRDefault="00183BD4">
            <w:pPr>
              <w:pStyle w:val="aa"/>
              <w:jc w:val="center"/>
            </w:pPr>
            <w:r w:rsidRPr="00B96823">
              <w:t>64</w:t>
            </w:r>
          </w:p>
        </w:tc>
      </w:tr>
      <w:tr w:rsidR="00183BD4" w:rsidRPr="00B96823" w14:paraId="15EA0D9F" w14:textId="77777777" w:rsidTr="00662461">
        <w:tc>
          <w:tcPr>
            <w:tcW w:w="2380" w:type="dxa"/>
            <w:vMerge/>
          </w:tcPr>
          <w:p w14:paraId="5A0EBB44" w14:textId="77777777" w:rsidR="00183BD4" w:rsidRPr="00B96823" w:rsidRDefault="00183BD4">
            <w:pPr>
              <w:pStyle w:val="aa"/>
            </w:pPr>
          </w:p>
        </w:tc>
        <w:tc>
          <w:tcPr>
            <w:tcW w:w="700" w:type="dxa"/>
          </w:tcPr>
          <w:p w14:paraId="0232F4D3" w14:textId="77777777" w:rsidR="00183BD4" w:rsidRPr="00B96823" w:rsidRDefault="00183BD4">
            <w:pPr>
              <w:pStyle w:val="aa"/>
            </w:pPr>
          </w:p>
        </w:tc>
        <w:tc>
          <w:tcPr>
            <w:tcW w:w="5460" w:type="dxa"/>
          </w:tcPr>
          <w:p w14:paraId="77E70350" w14:textId="77777777" w:rsidR="00183BD4" w:rsidRPr="00B96823" w:rsidRDefault="00183BD4">
            <w:pPr>
              <w:pStyle w:val="ac"/>
            </w:pPr>
            <w:r w:rsidRPr="00B96823">
              <w:t>Б. Однопролетные (ангарные) теплицы</w:t>
            </w:r>
          </w:p>
        </w:tc>
        <w:tc>
          <w:tcPr>
            <w:tcW w:w="2058" w:type="dxa"/>
          </w:tcPr>
          <w:p w14:paraId="74770AE6" w14:textId="77777777" w:rsidR="00183BD4" w:rsidRPr="00B96823" w:rsidRDefault="00183BD4">
            <w:pPr>
              <w:pStyle w:val="aa"/>
            </w:pPr>
          </w:p>
        </w:tc>
      </w:tr>
      <w:tr w:rsidR="00183BD4" w:rsidRPr="00B96823" w14:paraId="0BC6C623" w14:textId="77777777" w:rsidTr="00662461">
        <w:tc>
          <w:tcPr>
            <w:tcW w:w="2380" w:type="dxa"/>
            <w:vMerge/>
          </w:tcPr>
          <w:p w14:paraId="4F194E2C" w14:textId="77777777" w:rsidR="00183BD4" w:rsidRPr="00B96823" w:rsidRDefault="00183BD4">
            <w:pPr>
              <w:pStyle w:val="aa"/>
            </w:pPr>
          </w:p>
        </w:tc>
        <w:tc>
          <w:tcPr>
            <w:tcW w:w="700" w:type="dxa"/>
            <w:vMerge w:val="restart"/>
          </w:tcPr>
          <w:p w14:paraId="18D8DDC8" w14:textId="77777777" w:rsidR="00183BD4" w:rsidRPr="00B96823" w:rsidRDefault="00183BD4">
            <w:pPr>
              <w:pStyle w:val="aa"/>
            </w:pPr>
            <w:r w:rsidRPr="00B96823">
              <w:t>101</w:t>
            </w:r>
          </w:p>
        </w:tc>
        <w:tc>
          <w:tcPr>
            <w:tcW w:w="5460" w:type="dxa"/>
          </w:tcPr>
          <w:p w14:paraId="52C0F56E" w14:textId="77777777" w:rsidR="00183BD4" w:rsidRPr="00B96823" w:rsidRDefault="00183BD4">
            <w:pPr>
              <w:pStyle w:val="ac"/>
            </w:pPr>
            <w:r w:rsidRPr="00B96823">
              <w:t>общей площадью до 5 га</w:t>
            </w:r>
          </w:p>
        </w:tc>
        <w:tc>
          <w:tcPr>
            <w:tcW w:w="2058" w:type="dxa"/>
          </w:tcPr>
          <w:p w14:paraId="4F946A81" w14:textId="77777777" w:rsidR="00183BD4" w:rsidRPr="00B96823" w:rsidRDefault="00183BD4">
            <w:pPr>
              <w:pStyle w:val="aa"/>
              <w:jc w:val="center"/>
            </w:pPr>
            <w:r w:rsidRPr="00B96823">
              <w:t>42</w:t>
            </w:r>
          </w:p>
        </w:tc>
      </w:tr>
      <w:tr w:rsidR="00183BD4" w:rsidRPr="00B96823" w14:paraId="5EA87AE3" w14:textId="77777777" w:rsidTr="00662461">
        <w:tc>
          <w:tcPr>
            <w:tcW w:w="2380" w:type="dxa"/>
            <w:vMerge/>
          </w:tcPr>
          <w:p w14:paraId="63ABD613" w14:textId="77777777" w:rsidR="00183BD4" w:rsidRPr="00B96823" w:rsidRDefault="00183BD4">
            <w:pPr>
              <w:pStyle w:val="aa"/>
            </w:pPr>
          </w:p>
        </w:tc>
        <w:tc>
          <w:tcPr>
            <w:tcW w:w="700" w:type="dxa"/>
            <w:vMerge/>
          </w:tcPr>
          <w:p w14:paraId="52407AEE" w14:textId="77777777" w:rsidR="00183BD4" w:rsidRPr="00B96823" w:rsidRDefault="00183BD4">
            <w:pPr>
              <w:pStyle w:val="aa"/>
            </w:pPr>
          </w:p>
        </w:tc>
        <w:tc>
          <w:tcPr>
            <w:tcW w:w="5460" w:type="dxa"/>
          </w:tcPr>
          <w:p w14:paraId="0EB8E91C" w14:textId="77777777" w:rsidR="00183BD4" w:rsidRPr="00B96823" w:rsidRDefault="00183BD4">
            <w:pPr>
              <w:pStyle w:val="ac"/>
            </w:pPr>
            <w:r w:rsidRPr="00B96823">
              <w:t>В. Прививочные мастерские по производству виноградных прививок и выращиванию саженцев виноградной лозы:</w:t>
            </w:r>
          </w:p>
        </w:tc>
        <w:tc>
          <w:tcPr>
            <w:tcW w:w="2058" w:type="dxa"/>
          </w:tcPr>
          <w:p w14:paraId="66D3992F" w14:textId="77777777" w:rsidR="00183BD4" w:rsidRPr="00B96823" w:rsidRDefault="00183BD4">
            <w:pPr>
              <w:pStyle w:val="aa"/>
            </w:pPr>
          </w:p>
        </w:tc>
      </w:tr>
      <w:tr w:rsidR="00183BD4" w:rsidRPr="00B96823" w14:paraId="2ED34C9C" w14:textId="77777777" w:rsidTr="00662461">
        <w:tc>
          <w:tcPr>
            <w:tcW w:w="2380" w:type="dxa"/>
            <w:vMerge/>
          </w:tcPr>
          <w:p w14:paraId="007F3601" w14:textId="77777777" w:rsidR="00183BD4" w:rsidRPr="00B96823" w:rsidRDefault="00183BD4">
            <w:pPr>
              <w:pStyle w:val="aa"/>
            </w:pPr>
          </w:p>
        </w:tc>
        <w:tc>
          <w:tcPr>
            <w:tcW w:w="700" w:type="dxa"/>
            <w:vMerge/>
          </w:tcPr>
          <w:p w14:paraId="2B47682E" w14:textId="77777777" w:rsidR="00183BD4" w:rsidRPr="00B96823" w:rsidRDefault="00183BD4">
            <w:pPr>
              <w:pStyle w:val="aa"/>
            </w:pPr>
          </w:p>
        </w:tc>
        <w:tc>
          <w:tcPr>
            <w:tcW w:w="5460" w:type="dxa"/>
          </w:tcPr>
          <w:p w14:paraId="6D747FCE" w14:textId="77777777" w:rsidR="00183BD4" w:rsidRPr="00B96823" w:rsidRDefault="00183BD4">
            <w:pPr>
              <w:pStyle w:val="ac"/>
            </w:pPr>
            <w:r w:rsidRPr="00B96823">
              <w:t>на 1 млн. в год</w:t>
            </w:r>
          </w:p>
        </w:tc>
        <w:tc>
          <w:tcPr>
            <w:tcW w:w="2058" w:type="dxa"/>
          </w:tcPr>
          <w:p w14:paraId="2957F809" w14:textId="77777777" w:rsidR="00183BD4" w:rsidRPr="00B96823" w:rsidRDefault="00183BD4">
            <w:pPr>
              <w:pStyle w:val="aa"/>
              <w:jc w:val="center"/>
            </w:pPr>
            <w:r w:rsidRPr="00B96823">
              <w:t>30</w:t>
            </w:r>
          </w:p>
        </w:tc>
      </w:tr>
      <w:tr w:rsidR="00183BD4" w:rsidRPr="00B96823" w14:paraId="216CB1F3" w14:textId="77777777" w:rsidTr="00662461">
        <w:tc>
          <w:tcPr>
            <w:tcW w:w="2380" w:type="dxa"/>
            <w:vMerge/>
          </w:tcPr>
          <w:p w14:paraId="7B2EC041" w14:textId="77777777" w:rsidR="00183BD4" w:rsidRPr="00B96823" w:rsidRDefault="00183BD4">
            <w:pPr>
              <w:pStyle w:val="aa"/>
            </w:pPr>
          </w:p>
        </w:tc>
        <w:tc>
          <w:tcPr>
            <w:tcW w:w="700" w:type="dxa"/>
            <w:vMerge/>
          </w:tcPr>
          <w:p w14:paraId="4B9277AC" w14:textId="77777777" w:rsidR="00183BD4" w:rsidRPr="00B96823" w:rsidRDefault="00183BD4">
            <w:pPr>
              <w:pStyle w:val="aa"/>
            </w:pPr>
          </w:p>
        </w:tc>
        <w:tc>
          <w:tcPr>
            <w:tcW w:w="5460" w:type="dxa"/>
          </w:tcPr>
          <w:p w14:paraId="4D05D747" w14:textId="77777777" w:rsidR="00183BD4" w:rsidRPr="00B96823" w:rsidRDefault="00183BD4">
            <w:pPr>
              <w:pStyle w:val="ac"/>
            </w:pPr>
            <w:r w:rsidRPr="00B96823">
              <w:t>на 2 млн. в год</w:t>
            </w:r>
          </w:p>
        </w:tc>
        <w:tc>
          <w:tcPr>
            <w:tcW w:w="2058" w:type="dxa"/>
          </w:tcPr>
          <w:p w14:paraId="742097CE" w14:textId="77777777" w:rsidR="00183BD4" w:rsidRPr="00B96823" w:rsidRDefault="00183BD4">
            <w:pPr>
              <w:pStyle w:val="aa"/>
              <w:jc w:val="center"/>
            </w:pPr>
            <w:r w:rsidRPr="00B96823">
              <w:t>40</w:t>
            </w:r>
          </w:p>
        </w:tc>
      </w:tr>
      <w:tr w:rsidR="00183BD4" w:rsidRPr="00B96823" w14:paraId="1FEC25BD" w14:textId="77777777" w:rsidTr="00662461">
        <w:tc>
          <w:tcPr>
            <w:tcW w:w="2380" w:type="dxa"/>
            <w:vMerge/>
          </w:tcPr>
          <w:p w14:paraId="61F37158" w14:textId="77777777" w:rsidR="00183BD4" w:rsidRPr="00B96823" w:rsidRDefault="00183BD4">
            <w:pPr>
              <w:pStyle w:val="aa"/>
            </w:pPr>
          </w:p>
        </w:tc>
        <w:tc>
          <w:tcPr>
            <w:tcW w:w="700" w:type="dxa"/>
            <w:vMerge/>
          </w:tcPr>
          <w:p w14:paraId="53503467" w14:textId="77777777" w:rsidR="00183BD4" w:rsidRPr="00B96823" w:rsidRDefault="00183BD4">
            <w:pPr>
              <w:pStyle w:val="aa"/>
            </w:pPr>
          </w:p>
        </w:tc>
        <w:tc>
          <w:tcPr>
            <w:tcW w:w="5460" w:type="dxa"/>
          </w:tcPr>
          <w:p w14:paraId="46F741CA" w14:textId="77777777" w:rsidR="00183BD4" w:rsidRPr="00B96823" w:rsidRDefault="00183BD4">
            <w:pPr>
              <w:pStyle w:val="ac"/>
            </w:pPr>
            <w:r w:rsidRPr="00B96823">
              <w:t>на 3 млн. в год</w:t>
            </w:r>
          </w:p>
        </w:tc>
        <w:tc>
          <w:tcPr>
            <w:tcW w:w="2058" w:type="dxa"/>
          </w:tcPr>
          <w:p w14:paraId="16A3AB37" w14:textId="77777777" w:rsidR="00183BD4" w:rsidRPr="00B96823" w:rsidRDefault="00183BD4">
            <w:pPr>
              <w:pStyle w:val="aa"/>
              <w:jc w:val="center"/>
            </w:pPr>
            <w:r w:rsidRPr="00B96823">
              <w:t>45</w:t>
            </w:r>
          </w:p>
        </w:tc>
      </w:tr>
      <w:tr w:rsidR="00183BD4" w:rsidRPr="00B96823" w14:paraId="7CF556BF" w14:textId="77777777" w:rsidTr="00662461">
        <w:tc>
          <w:tcPr>
            <w:tcW w:w="2380" w:type="dxa"/>
            <w:vMerge/>
          </w:tcPr>
          <w:p w14:paraId="41708573" w14:textId="77777777" w:rsidR="00183BD4" w:rsidRPr="00B96823" w:rsidRDefault="00183BD4">
            <w:pPr>
              <w:pStyle w:val="aa"/>
            </w:pPr>
          </w:p>
        </w:tc>
        <w:tc>
          <w:tcPr>
            <w:tcW w:w="700" w:type="dxa"/>
            <w:vMerge/>
          </w:tcPr>
          <w:p w14:paraId="14BC52B0" w14:textId="77777777" w:rsidR="00183BD4" w:rsidRPr="00B96823" w:rsidRDefault="00183BD4">
            <w:pPr>
              <w:pStyle w:val="aa"/>
            </w:pPr>
          </w:p>
        </w:tc>
        <w:tc>
          <w:tcPr>
            <w:tcW w:w="5460" w:type="dxa"/>
          </w:tcPr>
          <w:p w14:paraId="17BCEF79" w14:textId="77777777" w:rsidR="00183BD4" w:rsidRPr="00B96823" w:rsidRDefault="00183BD4">
            <w:pPr>
              <w:pStyle w:val="ac"/>
            </w:pPr>
            <w:r w:rsidRPr="00B96823">
              <w:t>на 5 млн. в год</w:t>
            </w:r>
          </w:p>
        </w:tc>
        <w:tc>
          <w:tcPr>
            <w:tcW w:w="2058" w:type="dxa"/>
          </w:tcPr>
          <w:p w14:paraId="463BBE03" w14:textId="77777777" w:rsidR="00183BD4" w:rsidRPr="00B96823" w:rsidRDefault="00183BD4">
            <w:pPr>
              <w:pStyle w:val="aa"/>
              <w:jc w:val="center"/>
            </w:pPr>
            <w:r w:rsidRPr="00B96823">
              <w:t>50</w:t>
            </w:r>
          </w:p>
        </w:tc>
      </w:tr>
      <w:tr w:rsidR="00183BD4" w:rsidRPr="00B96823" w14:paraId="5F1691A9" w14:textId="77777777" w:rsidTr="00662461">
        <w:tc>
          <w:tcPr>
            <w:tcW w:w="2380" w:type="dxa"/>
            <w:vMerge/>
          </w:tcPr>
          <w:p w14:paraId="6B0DDF89" w14:textId="77777777" w:rsidR="00183BD4" w:rsidRPr="00B96823" w:rsidRDefault="00183BD4">
            <w:pPr>
              <w:pStyle w:val="aa"/>
            </w:pPr>
          </w:p>
        </w:tc>
        <w:tc>
          <w:tcPr>
            <w:tcW w:w="700" w:type="dxa"/>
            <w:vMerge/>
          </w:tcPr>
          <w:p w14:paraId="0E45783E" w14:textId="77777777" w:rsidR="00183BD4" w:rsidRPr="00B96823" w:rsidRDefault="00183BD4">
            <w:pPr>
              <w:pStyle w:val="aa"/>
            </w:pPr>
          </w:p>
        </w:tc>
        <w:tc>
          <w:tcPr>
            <w:tcW w:w="5460" w:type="dxa"/>
          </w:tcPr>
          <w:p w14:paraId="1A22A48A" w14:textId="77777777" w:rsidR="00183BD4" w:rsidRPr="00B96823" w:rsidRDefault="00183BD4">
            <w:pPr>
              <w:pStyle w:val="ac"/>
            </w:pPr>
            <w:r w:rsidRPr="00B96823">
              <w:t>на 10 млн. в год</w:t>
            </w:r>
          </w:p>
        </w:tc>
        <w:tc>
          <w:tcPr>
            <w:tcW w:w="2058" w:type="dxa"/>
          </w:tcPr>
          <w:p w14:paraId="3E0EF695" w14:textId="77777777" w:rsidR="00183BD4" w:rsidRPr="00B96823" w:rsidRDefault="00183BD4">
            <w:pPr>
              <w:pStyle w:val="aa"/>
              <w:jc w:val="center"/>
            </w:pPr>
            <w:r w:rsidRPr="00B96823">
              <w:t>55</w:t>
            </w:r>
          </w:p>
        </w:tc>
      </w:tr>
      <w:tr w:rsidR="00183BD4" w:rsidRPr="00B96823" w14:paraId="7B37F060" w14:textId="77777777" w:rsidTr="00662461">
        <w:tc>
          <w:tcPr>
            <w:tcW w:w="2380" w:type="dxa"/>
            <w:vMerge w:val="restart"/>
          </w:tcPr>
          <w:p w14:paraId="7FDEF0EF" w14:textId="77777777" w:rsidR="00183BD4" w:rsidRPr="00B96823" w:rsidRDefault="00183BD4">
            <w:pPr>
              <w:pStyle w:val="ac"/>
            </w:pPr>
            <w:r w:rsidRPr="00B96823">
              <w:t>IX. По ремонту сельскохозяйственной техники</w:t>
            </w:r>
          </w:p>
        </w:tc>
        <w:tc>
          <w:tcPr>
            <w:tcW w:w="700" w:type="dxa"/>
          </w:tcPr>
          <w:p w14:paraId="26CDFA49" w14:textId="77777777" w:rsidR="00183BD4" w:rsidRPr="00B96823" w:rsidRDefault="00183BD4">
            <w:pPr>
              <w:pStyle w:val="aa"/>
            </w:pPr>
          </w:p>
        </w:tc>
        <w:tc>
          <w:tcPr>
            <w:tcW w:w="5460" w:type="dxa"/>
          </w:tcPr>
          <w:p w14:paraId="470786EE" w14:textId="77777777" w:rsidR="00183BD4" w:rsidRPr="00B96823" w:rsidRDefault="00183BD4">
            <w:pPr>
              <w:pStyle w:val="ac"/>
            </w:pPr>
            <w:r w:rsidRPr="00B96823">
              <w:t>А. Центральные ремонтные мастерские для хозяйств с парком</w:t>
            </w:r>
          </w:p>
        </w:tc>
        <w:tc>
          <w:tcPr>
            <w:tcW w:w="2058" w:type="dxa"/>
          </w:tcPr>
          <w:p w14:paraId="06D02C16" w14:textId="77777777" w:rsidR="00183BD4" w:rsidRPr="00B96823" w:rsidRDefault="00183BD4">
            <w:pPr>
              <w:pStyle w:val="aa"/>
            </w:pPr>
          </w:p>
        </w:tc>
      </w:tr>
      <w:tr w:rsidR="00183BD4" w:rsidRPr="00B96823" w14:paraId="1BE5D56E" w14:textId="77777777" w:rsidTr="00662461">
        <w:tc>
          <w:tcPr>
            <w:tcW w:w="2380" w:type="dxa"/>
            <w:vMerge/>
          </w:tcPr>
          <w:p w14:paraId="2C0D8F68" w14:textId="77777777" w:rsidR="00183BD4" w:rsidRPr="00B96823" w:rsidRDefault="00183BD4">
            <w:pPr>
              <w:pStyle w:val="aa"/>
            </w:pPr>
          </w:p>
        </w:tc>
        <w:tc>
          <w:tcPr>
            <w:tcW w:w="700" w:type="dxa"/>
          </w:tcPr>
          <w:p w14:paraId="1F435E6D" w14:textId="77777777" w:rsidR="00183BD4" w:rsidRPr="00B96823" w:rsidRDefault="00183BD4">
            <w:pPr>
              <w:pStyle w:val="aa"/>
            </w:pPr>
          </w:p>
        </w:tc>
        <w:tc>
          <w:tcPr>
            <w:tcW w:w="5460" w:type="dxa"/>
          </w:tcPr>
          <w:p w14:paraId="768A46AC" w14:textId="77777777" w:rsidR="00183BD4" w:rsidRPr="00B96823" w:rsidRDefault="00183BD4">
            <w:pPr>
              <w:pStyle w:val="ac"/>
            </w:pPr>
            <w:r w:rsidRPr="00B96823">
              <w:t>на 25 тракторов</w:t>
            </w:r>
          </w:p>
        </w:tc>
        <w:tc>
          <w:tcPr>
            <w:tcW w:w="2058" w:type="dxa"/>
          </w:tcPr>
          <w:p w14:paraId="31C634D6" w14:textId="77777777" w:rsidR="00183BD4" w:rsidRPr="00B96823" w:rsidRDefault="00183BD4">
            <w:pPr>
              <w:pStyle w:val="aa"/>
              <w:jc w:val="center"/>
            </w:pPr>
            <w:r w:rsidRPr="00B96823">
              <w:t>25</w:t>
            </w:r>
          </w:p>
        </w:tc>
      </w:tr>
      <w:tr w:rsidR="00183BD4" w:rsidRPr="00B96823" w14:paraId="70FCF0A6" w14:textId="77777777" w:rsidTr="00662461">
        <w:tc>
          <w:tcPr>
            <w:tcW w:w="2380" w:type="dxa"/>
            <w:vMerge/>
          </w:tcPr>
          <w:p w14:paraId="5B398EB6" w14:textId="77777777" w:rsidR="00183BD4" w:rsidRPr="00B96823" w:rsidRDefault="00183BD4">
            <w:pPr>
              <w:pStyle w:val="aa"/>
            </w:pPr>
          </w:p>
        </w:tc>
        <w:tc>
          <w:tcPr>
            <w:tcW w:w="700" w:type="dxa"/>
          </w:tcPr>
          <w:p w14:paraId="4A24CD55" w14:textId="77777777" w:rsidR="00183BD4" w:rsidRPr="00B96823" w:rsidRDefault="00183BD4">
            <w:pPr>
              <w:pStyle w:val="aa"/>
            </w:pPr>
          </w:p>
        </w:tc>
        <w:tc>
          <w:tcPr>
            <w:tcW w:w="5460" w:type="dxa"/>
          </w:tcPr>
          <w:p w14:paraId="00E62155" w14:textId="77777777" w:rsidR="00183BD4" w:rsidRPr="00B96823" w:rsidRDefault="00183BD4">
            <w:pPr>
              <w:pStyle w:val="ac"/>
            </w:pPr>
            <w:r w:rsidRPr="00B96823">
              <w:t>на 50 и 75 тракторов</w:t>
            </w:r>
          </w:p>
        </w:tc>
        <w:tc>
          <w:tcPr>
            <w:tcW w:w="2058" w:type="dxa"/>
          </w:tcPr>
          <w:p w14:paraId="17995920" w14:textId="77777777" w:rsidR="00183BD4" w:rsidRPr="00B96823" w:rsidRDefault="00183BD4">
            <w:pPr>
              <w:pStyle w:val="aa"/>
              <w:jc w:val="center"/>
            </w:pPr>
            <w:r w:rsidRPr="00B96823">
              <w:t>28</w:t>
            </w:r>
          </w:p>
        </w:tc>
      </w:tr>
      <w:tr w:rsidR="00183BD4" w:rsidRPr="00B96823" w14:paraId="657097DF" w14:textId="77777777" w:rsidTr="00662461">
        <w:tc>
          <w:tcPr>
            <w:tcW w:w="2380" w:type="dxa"/>
            <w:vMerge/>
          </w:tcPr>
          <w:p w14:paraId="32A8F559" w14:textId="77777777" w:rsidR="00183BD4" w:rsidRPr="00B96823" w:rsidRDefault="00183BD4">
            <w:pPr>
              <w:pStyle w:val="aa"/>
            </w:pPr>
          </w:p>
        </w:tc>
        <w:tc>
          <w:tcPr>
            <w:tcW w:w="700" w:type="dxa"/>
          </w:tcPr>
          <w:p w14:paraId="16D91BE5" w14:textId="77777777" w:rsidR="00183BD4" w:rsidRPr="00B96823" w:rsidRDefault="00183BD4">
            <w:pPr>
              <w:pStyle w:val="aa"/>
            </w:pPr>
          </w:p>
        </w:tc>
        <w:tc>
          <w:tcPr>
            <w:tcW w:w="5460" w:type="dxa"/>
          </w:tcPr>
          <w:p w14:paraId="220FDB63" w14:textId="77777777" w:rsidR="00183BD4" w:rsidRPr="00B96823" w:rsidRDefault="00183BD4">
            <w:pPr>
              <w:pStyle w:val="ac"/>
            </w:pPr>
            <w:r w:rsidRPr="00B96823">
              <w:t>на 100 тракторов</w:t>
            </w:r>
          </w:p>
        </w:tc>
        <w:tc>
          <w:tcPr>
            <w:tcW w:w="2058" w:type="dxa"/>
          </w:tcPr>
          <w:p w14:paraId="55602B79" w14:textId="77777777" w:rsidR="00183BD4" w:rsidRPr="00B96823" w:rsidRDefault="00183BD4">
            <w:pPr>
              <w:pStyle w:val="aa"/>
              <w:jc w:val="center"/>
            </w:pPr>
            <w:r w:rsidRPr="00B96823">
              <w:t>31</w:t>
            </w:r>
          </w:p>
        </w:tc>
      </w:tr>
      <w:tr w:rsidR="00183BD4" w:rsidRPr="00B96823" w14:paraId="735CE283" w14:textId="77777777" w:rsidTr="00662461">
        <w:tc>
          <w:tcPr>
            <w:tcW w:w="2380" w:type="dxa"/>
            <w:vMerge/>
          </w:tcPr>
          <w:p w14:paraId="2B7F3AD4" w14:textId="77777777" w:rsidR="00183BD4" w:rsidRPr="00B96823" w:rsidRDefault="00183BD4">
            <w:pPr>
              <w:pStyle w:val="aa"/>
            </w:pPr>
          </w:p>
        </w:tc>
        <w:tc>
          <w:tcPr>
            <w:tcW w:w="700" w:type="dxa"/>
          </w:tcPr>
          <w:p w14:paraId="4B00914F" w14:textId="77777777" w:rsidR="00183BD4" w:rsidRPr="00B96823" w:rsidRDefault="00183BD4">
            <w:pPr>
              <w:pStyle w:val="aa"/>
            </w:pPr>
          </w:p>
        </w:tc>
        <w:tc>
          <w:tcPr>
            <w:tcW w:w="5460" w:type="dxa"/>
          </w:tcPr>
          <w:p w14:paraId="6FD369AD" w14:textId="77777777" w:rsidR="00183BD4" w:rsidRPr="00B96823" w:rsidRDefault="00183BD4">
            <w:pPr>
              <w:pStyle w:val="ac"/>
            </w:pPr>
            <w:r w:rsidRPr="00B96823">
              <w:t>на 150 и 200 тракторов</w:t>
            </w:r>
          </w:p>
        </w:tc>
        <w:tc>
          <w:tcPr>
            <w:tcW w:w="2058" w:type="dxa"/>
          </w:tcPr>
          <w:p w14:paraId="1C89F3DB" w14:textId="77777777" w:rsidR="00183BD4" w:rsidRPr="00B96823" w:rsidRDefault="00183BD4">
            <w:pPr>
              <w:pStyle w:val="aa"/>
              <w:jc w:val="center"/>
            </w:pPr>
            <w:r w:rsidRPr="00B96823">
              <w:t>35</w:t>
            </w:r>
          </w:p>
        </w:tc>
      </w:tr>
      <w:tr w:rsidR="00183BD4" w:rsidRPr="00B96823" w14:paraId="25A87DAD" w14:textId="77777777" w:rsidTr="00662461">
        <w:tc>
          <w:tcPr>
            <w:tcW w:w="2380" w:type="dxa"/>
            <w:vMerge/>
          </w:tcPr>
          <w:p w14:paraId="4D6AA025" w14:textId="77777777" w:rsidR="00183BD4" w:rsidRPr="00B96823" w:rsidRDefault="00183BD4">
            <w:pPr>
              <w:pStyle w:val="aa"/>
            </w:pPr>
          </w:p>
        </w:tc>
        <w:tc>
          <w:tcPr>
            <w:tcW w:w="700" w:type="dxa"/>
          </w:tcPr>
          <w:p w14:paraId="0E8E7C4B" w14:textId="77777777" w:rsidR="00183BD4" w:rsidRPr="00B96823" w:rsidRDefault="00183BD4">
            <w:pPr>
              <w:pStyle w:val="aa"/>
            </w:pPr>
          </w:p>
        </w:tc>
        <w:tc>
          <w:tcPr>
            <w:tcW w:w="5460" w:type="dxa"/>
          </w:tcPr>
          <w:p w14:paraId="0B42FC5A" w14:textId="77777777" w:rsidR="00183BD4" w:rsidRPr="00B96823" w:rsidRDefault="00183BD4">
            <w:pPr>
              <w:pStyle w:val="ac"/>
            </w:pPr>
            <w:r w:rsidRPr="00B96823">
              <w:t>Б. Пункты технического обслуживания бригады или отделения хозяйств с парком</w:t>
            </w:r>
          </w:p>
        </w:tc>
        <w:tc>
          <w:tcPr>
            <w:tcW w:w="2058" w:type="dxa"/>
          </w:tcPr>
          <w:p w14:paraId="23D7B787" w14:textId="77777777" w:rsidR="00183BD4" w:rsidRPr="00B96823" w:rsidRDefault="00183BD4">
            <w:pPr>
              <w:pStyle w:val="aa"/>
            </w:pPr>
          </w:p>
        </w:tc>
      </w:tr>
      <w:tr w:rsidR="00183BD4" w:rsidRPr="00B96823" w14:paraId="78A07ED5" w14:textId="77777777" w:rsidTr="00662461">
        <w:tc>
          <w:tcPr>
            <w:tcW w:w="2380" w:type="dxa"/>
            <w:vMerge/>
          </w:tcPr>
          <w:p w14:paraId="4BEA2233" w14:textId="77777777" w:rsidR="00183BD4" w:rsidRPr="00B96823" w:rsidRDefault="00183BD4">
            <w:pPr>
              <w:pStyle w:val="aa"/>
            </w:pPr>
          </w:p>
        </w:tc>
        <w:tc>
          <w:tcPr>
            <w:tcW w:w="700" w:type="dxa"/>
          </w:tcPr>
          <w:p w14:paraId="702EDBE3" w14:textId="77777777" w:rsidR="00183BD4" w:rsidRPr="00B96823" w:rsidRDefault="00183BD4">
            <w:pPr>
              <w:pStyle w:val="aa"/>
            </w:pPr>
          </w:p>
        </w:tc>
        <w:tc>
          <w:tcPr>
            <w:tcW w:w="5460" w:type="dxa"/>
          </w:tcPr>
          <w:p w14:paraId="50B679BE" w14:textId="77777777" w:rsidR="00183BD4" w:rsidRPr="00B96823" w:rsidRDefault="00183BD4">
            <w:pPr>
              <w:pStyle w:val="ac"/>
            </w:pPr>
            <w:r w:rsidRPr="00B96823">
              <w:t>на 10, 20 и 30 тракторов</w:t>
            </w:r>
          </w:p>
        </w:tc>
        <w:tc>
          <w:tcPr>
            <w:tcW w:w="2058" w:type="dxa"/>
          </w:tcPr>
          <w:p w14:paraId="0369459E" w14:textId="77777777" w:rsidR="00183BD4" w:rsidRPr="00B96823" w:rsidRDefault="00183BD4">
            <w:pPr>
              <w:pStyle w:val="aa"/>
              <w:jc w:val="center"/>
            </w:pPr>
            <w:r w:rsidRPr="00B96823">
              <w:t>30</w:t>
            </w:r>
          </w:p>
        </w:tc>
      </w:tr>
      <w:tr w:rsidR="00183BD4" w:rsidRPr="00B96823" w14:paraId="142D6866" w14:textId="77777777" w:rsidTr="00662461">
        <w:tc>
          <w:tcPr>
            <w:tcW w:w="2380" w:type="dxa"/>
            <w:vMerge/>
          </w:tcPr>
          <w:p w14:paraId="402EB9AC" w14:textId="77777777" w:rsidR="00183BD4" w:rsidRPr="00B96823" w:rsidRDefault="00183BD4">
            <w:pPr>
              <w:pStyle w:val="aa"/>
            </w:pPr>
          </w:p>
        </w:tc>
        <w:tc>
          <w:tcPr>
            <w:tcW w:w="700" w:type="dxa"/>
          </w:tcPr>
          <w:p w14:paraId="5B95E4E8" w14:textId="77777777" w:rsidR="00183BD4" w:rsidRPr="00B96823" w:rsidRDefault="00183BD4">
            <w:pPr>
              <w:pStyle w:val="aa"/>
            </w:pPr>
          </w:p>
        </w:tc>
        <w:tc>
          <w:tcPr>
            <w:tcW w:w="5460" w:type="dxa"/>
          </w:tcPr>
          <w:p w14:paraId="207B87ED" w14:textId="77777777" w:rsidR="00183BD4" w:rsidRPr="00B96823" w:rsidRDefault="00183BD4">
            <w:pPr>
              <w:pStyle w:val="ac"/>
            </w:pPr>
            <w:r w:rsidRPr="00B96823">
              <w:t>на 40 и более тракторов</w:t>
            </w:r>
          </w:p>
        </w:tc>
        <w:tc>
          <w:tcPr>
            <w:tcW w:w="2058" w:type="dxa"/>
          </w:tcPr>
          <w:p w14:paraId="3E1A5B4D" w14:textId="77777777" w:rsidR="00183BD4" w:rsidRPr="00B96823" w:rsidRDefault="00183BD4">
            <w:pPr>
              <w:pStyle w:val="aa"/>
              <w:jc w:val="center"/>
            </w:pPr>
            <w:r w:rsidRPr="00B96823">
              <w:t>38</w:t>
            </w:r>
          </w:p>
        </w:tc>
      </w:tr>
      <w:tr w:rsidR="00183BD4" w:rsidRPr="00B96823" w14:paraId="7599AB92" w14:textId="77777777" w:rsidTr="00662461">
        <w:tc>
          <w:tcPr>
            <w:tcW w:w="2380" w:type="dxa"/>
            <w:vMerge w:val="restart"/>
          </w:tcPr>
          <w:p w14:paraId="2D0AD936" w14:textId="77777777" w:rsidR="00183BD4" w:rsidRPr="00B96823" w:rsidRDefault="00183BD4">
            <w:pPr>
              <w:pStyle w:val="ac"/>
            </w:pPr>
            <w:r w:rsidRPr="00B96823">
              <w:t>X. Глубинные складские комплексы минеральных удобрений</w:t>
            </w:r>
          </w:p>
        </w:tc>
        <w:tc>
          <w:tcPr>
            <w:tcW w:w="700" w:type="dxa"/>
            <w:vMerge w:val="restart"/>
          </w:tcPr>
          <w:p w14:paraId="143BC363" w14:textId="77777777" w:rsidR="00183BD4" w:rsidRPr="00B96823" w:rsidRDefault="00183BD4">
            <w:pPr>
              <w:pStyle w:val="aa"/>
            </w:pPr>
          </w:p>
        </w:tc>
        <w:tc>
          <w:tcPr>
            <w:tcW w:w="5460" w:type="dxa"/>
          </w:tcPr>
          <w:p w14:paraId="53C36D7A" w14:textId="77777777" w:rsidR="00183BD4" w:rsidRPr="00B96823" w:rsidRDefault="00183BD4">
            <w:pPr>
              <w:pStyle w:val="ac"/>
            </w:pPr>
            <w:r w:rsidRPr="00B96823">
              <w:t>До 1600 тонн</w:t>
            </w:r>
          </w:p>
        </w:tc>
        <w:tc>
          <w:tcPr>
            <w:tcW w:w="2058" w:type="dxa"/>
          </w:tcPr>
          <w:p w14:paraId="0B4BCA39" w14:textId="77777777" w:rsidR="00183BD4" w:rsidRPr="00B96823" w:rsidRDefault="00183BD4">
            <w:pPr>
              <w:pStyle w:val="aa"/>
              <w:jc w:val="center"/>
            </w:pPr>
            <w:r w:rsidRPr="00B96823">
              <w:t>27</w:t>
            </w:r>
          </w:p>
        </w:tc>
      </w:tr>
      <w:tr w:rsidR="00183BD4" w:rsidRPr="00B96823" w14:paraId="607FDE71" w14:textId="77777777" w:rsidTr="00662461">
        <w:tc>
          <w:tcPr>
            <w:tcW w:w="2380" w:type="dxa"/>
            <w:vMerge/>
          </w:tcPr>
          <w:p w14:paraId="2357E917" w14:textId="77777777" w:rsidR="00183BD4" w:rsidRPr="00B96823" w:rsidRDefault="00183BD4">
            <w:pPr>
              <w:pStyle w:val="aa"/>
            </w:pPr>
          </w:p>
        </w:tc>
        <w:tc>
          <w:tcPr>
            <w:tcW w:w="700" w:type="dxa"/>
            <w:vMerge/>
          </w:tcPr>
          <w:p w14:paraId="7E95E44E" w14:textId="77777777" w:rsidR="00183BD4" w:rsidRPr="00B96823" w:rsidRDefault="00183BD4">
            <w:pPr>
              <w:pStyle w:val="aa"/>
            </w:pPr>
          </w:p>
        </w:tc>
        <w:tc>
          <w:tcPr>
            <w:tcW w:w="5460" w:type="dxa"/>
          </w:tcPr>
          <w:p w14:paraId="57647314" w14:textId="77777777" w:rsidR="00183BD4" w:rsidRPr="00B96823" w:rsidRDefault="00183BD4">
            <w:pPr>
              <w:pStyle w:val="ac"/>
            </w:pPr>
            <w:r w:rsidRPr="00B96823">
              <w:t>От 1600 до 3200 тонн</w:t>
            </w:r>
          </w:p>
        </w:tc>
        <w:tc>
          <w:tcPr>
            <w:tcW w:w="2058" w:type="dxa"/>
          </w:tcPr>
          <w:p w14:paraId="439FB216" w14:textId="77777777" w:rsidR="00183BD4" w:rsidRPr="00B96823" w:rsidRDefault="00183BD4">
            <w:pPr>
              <w:pStyle w:val="aa"/>
              <w:jc w:val="center"/>
            </w:pPr>
            <w:r w:rsidRPr="00B96823">
              <w:t>32</w:t>
            </w:r>
          </w:p>
        </w:tc>
      </w:tr>
      <w:tr w:rsidR="00183BD4" w:rsidRPr="00B96823" w14:paraId="0DFABFF5" w14:textId="77777777" w:rsidTr="00662461">
        <w:tc>
          <w:tcPr>
            <w:tcW w:w="2380" w:type="dxa"/>
            <w:vMerge/>
          </w:tcPr>
          <w:p w14:paraId="248576D6" w14:textId="77777777" w:rsidR="00183BD4" w:rsidRPr="00B96823" w:rsidRDefault="00183BD4">
            <w:pPr>
              <w:pStyle w:val="aa"/>
            </w:pPr>
          </w:p>
        </w:tc>
        <w:tc>
          <w:tcPr>
            <w:tcW w:w="700" w:type="dxa"/>
            <w:vMerge/>
          </w:tcPr>
          <w:p w14:paraId="2F2CA4CB" w14:textId="77777777" w:rsidR="00183BD4" w:rsidRPr="00B96823" w:rsidRDefault="00183BD4">
            <w:pPr>
              <w:pStyle w:val="aa"/>
            </w:pPr>
          </w:p>
        </w:tc>
        <w:tc>
          <w:tcPr>
            <w:tcW w:w="5460" w:type="dxa"/>
          </w:tcPr>
          <w:p w14:paraId="5EBACA4C" w14:textId="77777777" w:rsidR="00183BD4" w:rsidRPr="00B96823" w:rsidRDefault="00183BD4">
            <w:pPr>
              <w:pStyle w:val="ac"/>
            </w:pPr>
            <w:r w:rsidRPr="00B96823">
              <w:t>От 3200 до 6400 тонн</w:t>
            </w:r>
          </w:p>
        </w:tc>
        <w:tc>
          <w:tcPr>
            <w:tcW w:w="2058" w:type="dxa"/>
          </w:tcPr>
          <w:p w14:paraId="3EEFBB8C" w14:textId="77777777" w:rsidR="00183BD4" w:rsidRPr="00B96823" w:rsidRDefault="00183BD4">
            <w:pPr>
              <w:pStyle w:val="aa"/>
              <w:jc w:val="center"/>
            </w:pPr>
            <w:r w:rsidRPr="00B96823">
              <w:t>33</w:t>
            </w:r>
          </w:p>
        </w:tc>
      </w:tr>
      <w:tr w:rsidR="00183BD4" w:rsidRPr="00B96823" w14:paraId="48EB8466" w14:textId="77777777" w:rsidTr="00662461">
        <w:tc>
          <w:tcPr>
            <w:tcW w:w="2380" w:type="dxa"/>
            <w:vMerge/>
          </w:tcPr>
          <w:p w14:paraId="67A2C22A" w14:textId="77777777" w:rsidR="00183BD4" w:rsidRPr="00B96823" w:rsidRDefault="00183BD4">
            <w:pPr>
              <w:pStyle w:val="aa"/>
            </w:pPr>
          </w:p>
        </w:tc>
        <w:tc>
          <w:tcPr>
            <w:tcW w:w="700" w:type="dxa"/>
            <w:vMerge/>
          </w:tcPr>
          <w:p w14:paraId="69FFACE2" w14:textId="77777777" w:rsidR="00183BD4" w:rsidRPr="00B96823" w:rsidRDefault="00183BD4">
            <w:pPr>
              <w:pStyle w:val="aa"/>
            </w:pPr>
          </w:p>
        </w:tc>
        <w:tc>
          <w:tcPr>
            <w:tcW w:w="5460" w:type="dxa"/>
          </w:tcPr>
          <w:p w14:paraId="10983BF6" w14:textId="77777777" w:rsidR="00183BD4" w:rsidRPr="00B96823" w:rsidRDefault="00183BD4">
            <w:pPr>
              <w:pStyle w:val="ac"/>
            </w:pPr>
            <w:r w:rsidRPr="00B96823">
              <w:t>Свыше 6400 тонн</w:t>
            </w:r>
          </w:p>
        </w:tc>
        <w:tc>
          <w:tcPr>
            <w:tcW w:w="2058" w:type="dxa"/>
          </w:tcPr>
          <w:p w14:paraId="3B410863" w14:textId="77777777" w:rsidR="00183BD4" w:rsidRPr="00B96823" w:rsidRDefault="00183BD4">
            <w:pPr>
              <w:pStyle w:val="aa"/>
              <w:jc w:val="center"/>
            </w:pPr>
            <w:r w:rsidRPr="00B96823">
              <w:t>38</w:t>
            </w:r>
          </w:p>
        </w:tc>
      </w:tr>
      <w:tr w:rsidR="00183BD4" w:rsidRPr="00B96823" w14:paraId="1F8115F3" w14:textId="77777777" w:rsidTr="00662461">
        <w:tc>
          <w:tcPr>
            <w:tcW w:w="2380" w:type="dxa"/>
            <w:vMerge w:val="restart"/>
          </w:tcPr>
          <w:p w14:paraId="0E430D02" w14:textId="77777777" w:rsidR="00183BD4" w:rsidRPr="00B96823" w:rsidRDefault="00183BD4">
            <w:pPr>
              <w:pStyle w:val="ac"/>
            </w:pPr>
            <w:r w:rsidRPr="00B96823">
              <w:lastRenderedPageBreak/>
              <w:t>XI. Прочие предприятия</w:t>
            </w:r>
          </w:p>
        </w:tc>
        <w:tc>
          <w:tcPr>
            <w:tcW w:w="700" w:type="dxa"/>
            <w:vMerge w:val="restart"/>
          </w:tcPr>
          <w:p w14:paraId="3D56B1EF" w14:textId="77777777" w:rsidR="00183BD4" w:rsidRPr="00B96823" w:rsidRDefault="00183BD4">
            <w:pPr>
              <w:pStyle w:val="aa"/>
            </w:pPr>
          </w:p>
        </w:tc>
        <w:tc>
          <w:tcPr>
            <w:tcW w:w="5460" w:type="dxa"/>
          </w:tcPr>
          <w:p w14:paraId="41F4FE1B" w14:textId="77777777" w:rsidR="00183BD4" w:rsidRPr="00B96823" w:rsidRDefault="00183BD4">
            <w:pPr>
              <w:pStyle w:val="ac"/>
            </w:pPr>
            <w:r w:rsidRPr="00B96823">
              <w:t>По переработке или хранению сельскохозяйственной продукции</w:t>
            </w:r>
          </w:p>
        </w:tc>
        <w:tc>
          <w:tcPr>
            <w:tcW w:w="2058" w:type="dxa"/>
          </w:tcPr>
          <w:p w14:paraId="6EC53B4E" w14:textId="77777777" w:rsidR="00183BD4" w:rsidRPr="00B96823" w:rsidRDefault="00183BD4">
            <w:pPr>
              <w:pStyle w:val="aa"/>
              <w:jc w:val="center"/>
            </w:pPr>
            <w:r w:rsidRPr="00B96823">
              <w:t>50</w:t>
            </w:r>
          </w:p>
        </w:tc>
      </w:tr>
      <w:tr w:rsidR="00183BD4" w:rsidRPr="00B96823" w14:paraId="285DC2FB" w14:textId="77777777" w:rsidTr="00662461">
        <w:tc>
          <w:tcPr>
            <w:tcW w:w="2380" w:type="dxa"/>
            <w:vMerge/>
          </w:tcPr>
          <w:p w14:paraId="3633D36F" w14:textId="77777777" w:rsidR="00183BD4" w:rsidRPr="00B96823" w:rsidRDefault="00183BD4">
            <w:pPr>
              <w:pStyle w:val="aa"/>
            </w:pPr>
          </w:p>
        </w:tc>
        <w:tc>
          <w:tcPr>
            <w:tcW w:w="700" w:type="dxa"/>
            <w:vMerge/>
          </w:tcPr>
          <w:p w14:paraId="7D432016" w14:textId="77777777" w:rsidR="00183BD4" w:rsidRPr="00B96823" w:rsidRDefault="00183BD4">
            <w:pPr>
              <w:pStyle w:val="aa"/>
            </w:pPr>
          </w:p>
        </w:tc>
        <w:tc>
          <w:tcPr>
            <w:tcW w:w="5460" w:type="dxa"/>
          </w:tcPr>
          <w:p w14:paraId="1332F93C" w14:textId="77777777" w:rsidR="00183BD4" w:rsidRPr="00B96823" w:rsidRDefault="00183BD4">
            <w:pPr>
              <w:pStyle w:val="ac"/>
            </w:pPr>
            <w:r w:rsidRPr="00B96823">
              <w:t>Комбикормовые - для совхозов и колхозов</w:t>
            </w:r>
          </w:p>
        </w:tc>
        <w:tc>
          <w:tcPr>
            <w:tcW w:w="2058" w:type="dxa"/>
          </w:tcPr>
          <w:p w14:paraId="25903569" w14:textId="77777777" w:rsidR="00183BD4" w:rsidRPr="00B96823" w:rsidRDefault="00183BD4">
            <w:pPr>
              <w:pStyle w:val="aa"/>
              <w:jc w:val="center"/>
            </w:pPr>
            <w:r w:rsidRPr="00B96823">
              <w:t>27</w:t>
            </w:r>
          </w:p>
        </w:tc>
      </w:tr>
      <w:tr w:rsidR="00183BD4" w:rsidRPr="00B96823" w14:paraId="3EBD4449" w14:textId="77777777" w:rsidTr="00662461">
        <w:tc>
          <w:tcPr>
            <w:tcW w:w="2380" w:type="dxa"/>
            <w:vMerge/>
          </w:tcPr>
          <w:p w14:paraId="300DD5C0" w14:textId="77777777" w:rsidR="00183BD4" w:rsidRPr="00B96823" w:rsidRDefault="00183BD4">
            <w:pPr>
              <w:pStyle w:val="aa"/>
            </w:pPr>
          </w:p>
        </w:tc>
        <w:tc>
          <w:tcPr>
            <w:tcW w:w="700" w:type="dxa"/>
            <w:vMerge/>
          </w:tcPr>
          <w:p w14:paraId="1DCDF3EE" w14:textId="77777777" w:rsidR="00183BD4" w:rsidRPr="00B96823" w:rsidRDefault="00183BD4">
            <w:pPr>
              <w:pStyle w:val="aa"/>
            </w:pPr>
          </w:p>
        </w:tc>
        <w:tc>
          <w:tcPr>
            <w:tcW w:w="5460" w:type="dxa"/>
          </w:tcPr>
          <w:p w14:paraId="0113A863" w14:textId="77777777" w:rsidR="00183BD4" w:rsidRPr="00B96823" w:rsidRDefault="00183BD4">
            <w:pPr>
              <w:pStyle w:val="ac"/>
            </w:pPr>
            <w:r w:rsidRPr="00B96823">
              <w:t>По хранению семян и зерна</w:t>
            </w:r>
          </w:p>
        </w:tc>
        <w:tc>
          <w:tcPr>
            <w:tcW w:w="2058" w:type="dxa"/>
          </w:tcPr>
          <w:p w14:paraId="6A2F96E8" w14:textId="77777777" w:rsidR="00183BD4" w:rsidRPr="00B96823" w:rsidRDefault="00183BD4">
            <w:pPr>
              <w:pStyle w:val="aa"/>
              <w:jc w:val="center"/>
            </w:pPr>
            <w:r w:rsidRPr="00B96823">
              <w:t>28</w:t>
            </w:r>
          </w:p>
        </w:tc>
      </w:tr>
      <w:tr w:rsidR="00183BD4" w:rsidRPr="00B96823" w14:paraId="37F162CB" w14:textId="77777777" w:rsidTr="00662461">
        <w:tc>
          <w:tcPr>
            <w:tcW w:w="2380" w:type="dxa"/>
            <w:vMerge/>
          </w:tcPr>
          <w:p w14:paraId="7DF16913" w14:textId="77777777" w:rsidR="00183BD4" w:rsidRPr="00B96823" w:rsidRDefault="00183BD4">
            <w:pPr>
              <w:pStyle w:val="aa"/>
            </w:pPr>
          </w:p>
        </w:tc>
        <w:tc>
          <w:tcPr>
            <w:tcW w:w="700" w:type="dxa"/>
            <w:vMerge/>
          </w:tcPr>
          <w:p w14:paraId="315905D3" w14:textId="77777777" w:rsidR="00183BD4" w:rsidRPr="00B96823" w:rsidRDefault="00183BD4">
            <w:pPr>
              <w:pStyle w:val="aa"/>
            </w:pPr>
          </w:p>
        </w:tc>
        <w:tc>
          <w:tcPr>
            <w:tcW w:w="5460" w:type="dxa"/>
          </w:tcPr>
          <w:p w14:paraId="3F41364F" w14:textId="77777777" w:rsidR="00183BD4" w:rsidRPr="00B96823" w:rsidRDefault="00183BD4">
            <w:pPr>
              <w:pStyle w:val="ac"/>
            </w:pPr>
            <w:r w:rsidRPr="00B96823">
              <w:t>По обработке продовольственного и фуражного зерна</w:t>
            </w:r>
          </w:p>
        </w:tc>
        <w:tc>
          <w:tcPr>
            <w:tcW w:w="2058" w:type="dxa"/>
          </w:tcPr>
          <w:p w14:paraId="43CD598E" w14:textId="77777777" w:rsidR="00183BD4" w:rsidRPr="00B96823" w:rsidRDefault="00183BD4">
            <w:pPr>
              <w:pStyle w:val="aa"/>
              <w:jc w:val="center"/>
            </w:pPr>
            <w:r w:rsidRPr="00B96823">
              <w:t>30</w:t>
            </w:r>
          </w:p>
        </w:tc>
      </w:tr>
      <w:tr w:rsidR="00183BD4" w:rsidRPr="00B96823" w14:paraId="0D4C2A6E" w14:textId="77777777" w:rsidTr="00662461">
        <w:tc>
          <w:tcPr>
            <w:tcW w:w="2380" w:type="dxa"/>
            <w:vMerge/>
          </w:tcPr>
          <w:p w14:paraId="4267E727" w14:textId="77777777" w:rsidR="00183BD4" w:rsidRPr="00B96823" w:rsidRDefault="00183BD4">
            <w:pPr>
              <w:pStyle w:val="aa"/>
            </w:pPr>
          </w:p>
        </w:tc>
        <w:tc>
          <w:tcPr>
            <w:tcW w:w="700" w:type="dxa"/>
            <w:vMerge/>
          </w:tcPr>
          <w:p w14:paraId="271BA21B" w14:textId="77777777" w:rsidR="00183BD4" w:rsidRPr="00B96823" w:rsidRDefault="00183BD4">
            <w:pPr>
              <w:pStyle w:val="aa"/>
            </w:pPr>
          </w:p>
        </w:tc>
        <w:tc>
          <w:tcPr>
            <w:tcW w:w="5460" w:type="dxa"/>
          </w:tcPr>
          <w:p w14:paraId="6A269E9A" w14:textId="77777777" w:rsidR="00183BD4" w:rsidRPr="00B96823" w:rsidRDefault="00183BD4">
            <w:pPr>
              <w:pStyle w:val="ac"/>
            </w:pPr>
            <w:r w:rsidRPr="00B96823">
              <w:t>По разведению и обработке тутового шелкопряда</w:t>
            </w:r>
          </w:p>
        </w:tc>
        <w:tc>
          <w:tcPr>
            <w:tcW w:w="2058" w:type="dxa"/>
          </w:tcPr>
          <w:p w14:paraId="669F6E02" w14:textId="77777777" w:rsidR="00183BD4" w:rsidRPr="00B96823" w:rsidRDefault="00183BD4">
            <w:pPr>
              <w:pStyle w:val="aa"/>
              <w:jc w:val="center"/>
            </w:pPr>
            <w:r w:rsidRPr="00B96823">
              <w:t>33</w:t>
            </w:r>
          </w:p>
        </w:tc>
      </w:tr>
      <w:tr w:rsidR="00183BD4" w:rsidRPr="00B96823" w14:paraId="1F413CF0" w14:textId="77777777" w:rsidTr="00662461">
        <w:tc>
          <w:tcPr>
            <w:tcW w:w="2380" w:type="dxa"/>
            <w:vMerge/>
          </w:tcPr>
          <w:p w14:paraId="3E04806C" w14:textId="77777777" w:rsidR="00183BD4" w:rsidRPr="00B96823" w:rsidRDefault="00183BD4">
            <w:pPr>
              <w:pStyle w:val="aa"/>
            </w:pPr>
          </w:p>
        </w:tc>
        <w:tc>
          <w:tcPr>
            <w:tcW w:w="700" w:type="dxa"/>
            <w:vMerge/>
          </w:tcPr>
          <w:p w14:paraId="4DBF8D7E" w14:textId="77777777" w:rsidR="00183BD4" w:rsidRPr="00B96823" w:rsidRDefault="00183BD4">
            <w:pPr>
              <w:pStyle w:val="aa"/>
            </w:pPr>
          </w:p>
        </w:tc>
        <w:tc>
          <w:tcPr>
            <w:tcW w:w="5460" w:type="dxa"/>
          </w:tcPr>
          <w:p w14:paraId="48A407F2" w14:textId="77777777" w:rsidR="00183BD4" w:rsidRPr="00B96823" w:rsidRDefault="00183BD4">
            <w:pPr>
              <w:pStyle w:val="ac"/>
            </w:pPr>
            <w:r w:rsidRPr="00B96823">
              <w:t>Табакосушильные комплексы</w:t>
            </w:r>
          </w:p>
        </w:tc>
        <w:tc>
          <w:tcPr>
            <w:tcW w:w="2058" w:type="dxa"/>
          </w:tcPr>
          <w:p w14:paraId="57D19B57" w14:textId="77777777" w:rsidR="00183BD4" w:rsidRPr="00B96823" w:rsidRDefault="00183BD4">
            <w:pPr>
              <w:pStyle w:val="aa"/>
              <w:jc w:val="center"/>
            </w:pPr>
            <w:r w:rsidRPr="00B96823">
              <w:t>28</w:t>
            </w:r>
          </w:p>
        </w:tc>
      </w:tr>
      <w:tr w:rsidR="00183BD4" w:rsidRPr="00B96823" w14:paraId="012BF773" w14:textId="77777777" w:rsidTr="00662461">
        <w:tc>
          <w:tcPr>
            <w:tcW w:w="2380" w:type="dxa"/>
            <w:vMerge w:val="restart"/>
          </w:tcPr>
          <w:p w14:paraId="24CB7EFB" w14:textId="77777777" w:rsidR="00183BD4" w:rsidRPr="00B96823" w:rsidRDefault="00183BD4">
            <w:pPr>
              <w:pStyle w:val="ac"/>
            </w:pPr>
            <w:r w:rsidRPr="00B96823">
              <w:t>XII. Фермерские (Крестьянские) хозяйства</w:t>
            </w:r>
          </w:p>
        </w:tc>
        <w:tc>
          <w:tcPr>
            <w:tcW w:w="700" w:type="dxa"/>
          </w:tcPr>
          <w:p w14:paraId="2DD33B13" w14:textId="77777777" w:rsidR="00183BD4" w:rsidRPr="00B96823" w:rsidRDefault="00183BD4">
            <w:pPr>
              <w:pStyle w:val="aa"/>
            </w:pPr>
          </w:p>
        </w:tc>
        <w:tc>
          <w:tcPr>
            <w:tcW w:w="5460" w:type="dxa"/>
          </w:tcPr>
          <w:p w14:paraId="1B8E2437" w14:textId="77777777" w:rsidR="00183BD4" w:rsidRPr="00B96823" w:rsidRDefault="00183BD4">
            <w:pPr>
              <w:pStyle w:val="ac"/>
            </w:pPr>
            <w:r w:rsidRPr="00B96823">
              <w:t>По производству молока</w:t>
            </w:r>
          </w:p>
        </w:tc>
        <w:tc>
          <w:tcPr>
            <w:tcW w:w="2058" w:type="dxa"/>
          </w:tcPr>
          <w:p w14:paraId="3710236E" w14:textId="77777777" w:rsidR="00183BD4" w:rsidRPr="00B96823" w:rsidRDefault="00183BD4">
            <w:pPr>
              <w:pStyle w:val="aa"/>
              <w:jc w:val="center"/>
            </w:pPr>
            <w:r w:rsidRPr="00B96823">
              <w:t>40</w:t>
            </w:r>
          </w:p>
        </w:tc>
      </w:tr>
      <w:tr w:rsidR="00183BD4" w:rsidRPr="00B96823" w14:paraId="12405CA3" w14:textId="77777777" w:rsidTr="00662461">
        <w:tc>
          <w:tcPr>
            <w:tcW w:w="2380" w:type="dxa"/>
            <w:vMerge/>
          </w:tcPr>
          <w:p w14:paraId="0EC0AB01" w14:textId="77777777" w:rsidR="00183BD4" w:rsidRPr="00B96823" w:rsidRDefault="00183BD4">
            <w:pPr>
              <w:pStyle w:val="aa"/>
            </w:pPr>
          </w:p>
        </w:tc>
        <w:tc>
          <w:tcPr>
            <w:tcW w:w="700" w:type="dxa"/>
          </w:tcPr>
          <w:p w14:paraId="106D0FFF" w14:textId="77777777" w:rsidR="00183BD4" w:rsidRPr="00B96823" w:rsidRDefault="00183BD4">
            <w:pPr>
              <w:pStyle w:val="aa"/>
            </w:pPr>
          </w:p>
        </w:tc>
        <w:tc>
          <w:tcPr>
            <w:tcW w:w="5460" w:type="dxa"/>
          </w:tcPr>
          <w:p w14:paraId="430B6551" w14:textId="77777777" w:rsidR="00183BD4" w:rsidRPr="00B96823" w:rsidRDefault="00183BD4">
            <w:pPr>
              <w:pStyle w:val="ac"/>
            </w:pPr>
            <w:r w:rsidRPr="00B96823">
              <w:t>По доращиванию и откорму крупного рогатого скота</w:t>
            </w:r>
          </w:p>
        </w:tc>
        <w:tc>
          <w:tcPr>
            <w:tcW w:w="2058" w:type="dxa"/>
          </w:tcPr>
          <w:p w14:paraId="273AB50C" w14:textId="77777777" w:rsidR="00183BD4" w:rsidRPr="00B96823" w:rsidRDefault="00183BD4">
            <w:pPr>
              <w:pStyle w:val="aa"/>
              <w:jc w:val="center"/>
            </w:pPr>
            <w:r w:rsidRPr="00B96823">
              <w:t>35</w:t>
            </w:r>
          </w:p>
        </w:tc>
      </w:tr>
      <w:tr w:rsidR="00183BD4" w:rsidRPr="00B96823" w14:paraId="461EF948" w14:textId="77777777" w:rsidTr="00662461">
        <w:tc>
          <w:tcPr>
            <w:tcW w:w="2380" w:type="dxa"/>
            <w:vMerge/>
          </w:tcPr>
          <w:p w14:paraId="4A2E936F" w14:textId="77777777" w:rsidR="00183BD4" w:rsidRPr="00B96823" w:rsidRDefault="00183BD4">
            <w:pPr>
              <w:pStyle w:val="aa"/>
            </w:pPr>
          </w:p>
        </w:tc>
        <w:tc>
          <w:tcPr>
            <w:tcW w:w="700" w:type="dxa"/>
            <w:vMerge w:val="restart"/>
          </w:tcPr>
          <w:p w14:paraId="77DAE855" w14:textId="77777777" w:rsidR="00183BD4" w:rsidRPr="00B96823" w:rsidRDefault="00183BD4">
            <w:pPr>
              <w:pStyle w:val="aa"/>
            </w:pPr>
          </w:p>
        </w:tc>
        <w:tc>
          <w:tcPr>
            <w:tcW w:w="5460" w:type="dxa"/>
          </w:tcPr>
          <w:p w14:paraId="240FEB02" w14:textId="77777777" w:rsidR="00183BD4" w:rsidRPr="00B96823" w:rsidRDefault="00183BD4">
            <w:pPr>
              <w:pStyle w:val="ac"/>
            </w:pPr>
            <w:r w:rsidRPr="00B96823">
              <w:t>По откорму свиней (с законченным производственным циклом)</w:t>
            </w:r>
          </w:p>
        </w:tc>
        <w:tc>
          <w:tcPr>
            <w:tcW w:w="2058" w:type="dxa"/>
          </w:tcPr>
          <w:p w14:paraId="11B77562" w14:textId="77777777" w:rsidR="00183BD4" w:rsidRPr="00B96823" w:rsidRDefault="00183BD4">
            <w:pPr>
              <w:pStyle w:val="aa"/>
              <w:jc w:val="center"/>
            </w:pPr>
            <w:r w:rsidRPr="00B96823">
              <w:t>35</w:t>
            </w:r>
          </w:p>
        </w:tc>
      </w:tr>
      <w:tr w:rsidR="00183BD4" w:rsidRPr="00B96823" w14:paraId="1A17C20C" w14:textId="77777777" w:rsidTr="00662461">
        <w:tc>
          <w:tcPr>
            <w:tcW w:w="2380" w:type="dxa"/>
            <w:vMerge/>
          </w:tcPr>
          <w:p w14:paraId="2D4E2057" w14:textId="77777777" w:rsidR="00183BD4" w:rsidRPr="00B96823" w:rsidRDefault="00183BD4">
            <w:pPr>
              <w:pStyle w:val="aa"/>
            </w:pPr>
          </w:p>
        </w:tc>
        <w:tc>
          <w:tcPr>
            <w:tcW w:w="700" w:type="dxa"/>
            <w:vMerge/>
          </w:tcPr>
          <w:p w14:paraId="293B73A3" w14:textId="77777777" w:rsidR="00183BD4" w:rsidRPr="00B96823" w:rsidRDefault="00183BD4">
            <w:pPr>
              <w:pStyle w:val="aa"/>
            </w:pPr>
          </w:p>
        </w:tc>
        <w:tc>
          <w:tcPr>
            <w:tcW w:w="5460" w:type="dxa"/>
          </w:tcPr>
          <w:p w14:paraId="68CFF95F" w14:textId="77777777" w:rsidR="00183BD4" w:rsidRPr="00B96823" w:rsidRDefault="00183BD4">
            <w:pPr>
              <w:pStyle w:val="ac"/>
            </w:pPr>
            <w:r w:rsidRPr="00B96823">
              <w:t>Овцеводческие мясо-шерстно-молочного направлений</w:t>
            </w:r>
          </w:p>
        </w:tc>
        <w:tc>
          <w:tcPr>
            <w:tcW w:w="2058" w:type="dxa"/>
          </w:tcPr>
          <w:p w14:paraId="0D9EA475" w14:textId="77777777" w:rsidR="00183BD4" w:rsidRPr="00B96823" w:rsidRDefault="00183BD4">
            <w:pPr>
              <w:pStyle w:val="aa"/>
              <w:jc w:val="center"/>
            </w:pPr>
            <w:r w:rsidRPr="00B96823">
              <w:t>40</w:t>
            </w:r>
          </w:p>
        </w:tc>
      </w:tr>
      <w:tr w:rsidR="00183BD4" w:rsidRPr="00B96823" w14:paraId="7F7137C6" w14:textId="77777777" w:rsidTr="00662461">
        <w:tc>
          <w:tcPr>
            <w:tcW w:w="2380" w:type="dxa"/>
            <w:vMerge/>
          </w:tcPr>
          <w:p w14:paraId="1C7BF9EA" w14:textId="77777777" w:rsidR="00183BD4" w:rsidRPr="00B96823" w:rsidRDefault="00183BD4">
            <w:pPr>
              <w:pStyle w:val="aa"/>
            </w:pPr>
          </w:p>
        </w:tc>
        <w:tc>
          <w:tcPr>
            <w:tcW w:w="700" w:type="dxa"/>
            <w:vMerge/>
          </w:tcPr>
          <w:p w14:paraId="5B2F3849" w14:textId="77777777" w:rsidR="00183BD4" w:rsidRPr="00B96823" w:rsidRDefault="00183BD4">
            <w:pPr>
              <w:pStyle w:val="aa"/>
            </w:pPr>
          </w:p>
        </w:tc>
        <w:tc>
          <w:tcPr>
            <w:tcW w:w="5460" w:type="dxa"/>
          </w:tcPr>
          <w:p w14:paraId="3D8F1DCA" w14:textId="77777777" w:rsidR="00183BD4" w:rsidRPr="00B96823" w:rsidRDefault="00183BD4">
            <w:pPr>
              <w:pStyle w:val="ac"/>
            </w:pPr>
            <w:r w:rsidRPr="00B96823">
              <w:t>Козоводческие молочного и пухового направлений</w:t>
            </w:r>
          </w:p>
        </w:tc>
        <w:tc>
          <w:tcPr>
            <w:tcW w:w="2058" w:type="dxa"/>
          </w:tcPr>
          <w:p w14:paraId="36769CFC" w14:textId="77777777" w:rsidR="00183BD4" w:rsidRPr="00B96823" w:rsidRDefault="00183BD4">
            <w:pPr>
              <w:pStyle w:val="aa"/>
              <w:jc w:val="center"/>
            </w:pPr>
            <w:r w:rsidRPr="00B96823">
              <w:t>54</w:t>
            </w:r>
          </w:p>
        </w:tc>
      </w:tr>
      <w:tr w:rsidR="00183BD4" w:rsidRPr="00B96823" w14:paraId="1CDE3EAA" w14:textId="77777777" w:rsidTr="00662461">
        <w:tc>
          <w:tcPr>
            <w:tcW w:w="2380" w:type="dxa"/>
            <w:vMerge/>
          </w:tcPr>
          <w:p w14:paraId="3575AB07" w14:textId="77777777" w:rsidR="00183BD4" w:rsidRPr="00B96823" w:rsidRDefault="00183BD4">
            <w:pPr>
              <w:pStyle w:val="aa"/>
            </w:pPr>
          </w:p>
        </w:tc>
        <w:tc>
          <w:tcPr>
            <w:tcW w:w="700" w:type="dxa"/>
            <w:vMerge/>
          </w:tcPr>
          <w:p w14:paraId="7E2F0E5F" w14:textId="77777777" w:rsidR="00183BD4" w:rsidRPr="00B96823" w:rsidRDefault="00183BD4">
            <w:pPr>
              <w:pStyle w:val="aa"/>
            </w:pPr>
          </w:p>
        </w:tc>
        <w:tc>
          <w:tcPr>
            <w:tcW w:w="5460" w:type="dxa"/>
          </w:tcPr>
          <w:p w14:paraId="6E4742C0" w14:textId="77777777" w:rsidR="00183BD4" w:rsidRPr="00B96823" w:rsidRDefault="00183BD4">
            <w:pPr>
              <w:pStyle w:val="ac"/>
            </w:pPr>
            <w:r w:rsidRPr="00B96823">
              <w:t>Птицеводческие яичного направления</w:t>
            </w:r>
          </w:p>
        </w:tc>
        <w:tc>
          <w:tcPr>
            <w:tcW w:w="2058" w:type="dxa"/>
          </w:tcPr>
          <w:p w14:paraId="3ED8C3D9" w14:textId="77777777" w:rsidR="00183BD4" w:rsidRPr="00B96823" w:rsidRDefault="00183BD4">
            <w:pPr>
              <w:pStyle w:val="aa"/>
              <w:jc w:val="center"/>
            </w:pPr>
            <w:r w:rsidRPr="00B96823">
              <w:t>27</w:t>
            </w:r>
          </w:p>
        </w:tc>
      </w:tr>
      <w:tr w:rsidR="00183BD4" w:rsidRPr="00B96823" w14:paraId="5D555203" w14:textId="77777777" w:rsidTr="00662461">
        <w:tc>
          <w:tcPr>
            <w:tcW w:w="2380" w:type="dxa"/>
            <w:vMerge/>
          </w:tcPr>
          <w:p w14:paraId="1516C9A4" w14:textId="77777777" w:rsidR="00183BD4" w:rsidRPr="00B96823" w:rsidRDefault="00183BD4">
            <w:pPr>
              <w:pStyle w:val="aa"/>
            </w:pPr>
          </w:p>
        </w:tc>
        <w:tc>
          <w:tcPr>
            <w:tcW w:w="700" w:type="dxa"/>
            <w:vMerge/>
          </w:tcPr>
          <w:p w14:paraId="26424FCD" w14:textId="77777777" w:rsidR="00183BD4" w:rsidRPr="00B96823" w:rsidRDefault="00183BD4">
            <w:pPr>
              <w:pStyle w:val="aa"/>
            </w:pPr>
          </w:p>
        </w:tc>
        <w:tc>
          <w:tcPr>
            <w:tcW w:w="5460" w:type="dxa"/>
          </w:tcPr>
          <w:p w14:paraId="58FC404A" w14:textId="77777777" w:rsidR="00183BD4" w:rsidRPr="00B96823" w:rsidRDefault="00183BD4">
            <w:pPr>
              <w:pStyle w:val="ac"/>
            </w:pPr>
            <w:r w:rsidRPr="00B96823">
              <w:t>Птицеводческие мясного направления</w:t>
            </w:r>
          </w:p>
        </w:tc>
        <w:tc>
          <w:tcPr>
            <w:tcW w:w="2058" w:type="dxa"/>
          </w:tcPr>
          <w:p w14:paraId="603B4866" w14:textId="77777777" w:rsidR="00183BD4" w:rsidRPr="00B96823" w:rsidRDefault="00183BD4">
            <w:pPr>
              <w:pStyle w:val="aa"/>
              <w:jc w:val="center"/>
            </w:pPr>
            <w:r w:rsidRPr="00B96823">
              <w:t>25</w:t>
            </w:r>
          </w:p>
        </w:tc>
      </w:tr>
    </w:tbl>
    <w:p w14:paraId="2D381894" w14:textId="77777777" w:rsidR="00183BD4" w:rsidRPr="00B96823" w:rsidRDefault="00183BD4"/>
    <w:p w14:paraId="5C13B749" w14:textId="77777777" w:rsidR="00183BD4" w:rsidRPr="00B96823" w:rsidRDefault="00183BD4">
      <w:r w:rsidRPr="00B96823">
        <w:rPr>
          <w:rStyle w:val="a3"/>
          <w:bCs/>
          <w:color w:val="auto"/>
        </w:rPr>
        <w:t>Примечания.</w:t>
      </w:r>
    </w:p>
    <w:p w14:paraId="7B6B5D55" w14:textId="77777777" w:rsidR="00183BD4" w:rsidRPr="00B96823" w:rsidRDefault="00183BD4">
      <w:bookmarkStart w:id="35" w:name="sub_151"/>
      <w:r w:rsidRPr="00B96823">
        <w:t xml:space="preserve">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w:t>
      </w:r>
      <w:hyperlink w:anchor="sub_150" w:history="1">
        <w:r w:rsidRPr="00B96823">
          <w:rPr>
            <w:rStyle w:val="a4"/>
            <w:rFonts w:cs="Times New Roman CYR"/>
            <w:color w:val="auto"/>
          </w:rPr>
          <w:t>таблицей 15</w:t>
        </w:r>
      </w:hyperlink>
      <w:r w:rsidRPr="00B96823">
        <w:t xml:space="preserve"> настоящих Нормативов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14:paraId="60E882B5" w14:textId="77777777" w:rsidR="00183BD4" w:rsidRPr="00B96823" w:rsidRDefault="00183BD4">
      <w:bookmarkStart w:id="36" w:name="sub_152"/>
      <w:bookmarkEnd w:id="35"/>
      <w:r w:rsidRPr="00B96823">
        <w:t xml:space="preserve">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 </w:t>
      </w:r>
      <w:hyperlink w:anchor="sub_150" w:history="1">
        <w:r w:rsidRPr="00B96823">
          <w:rPr>
            <w:rStyle w:val="a4"/>
            <w:rFonts w:cs="Times New Roman CYR"/>
            <w:color w:val="auto"/>
          </w:rPr>
          <w:t>таблицей 15</w:t>
        </w:r>
      </w:hyperlink>
      <w:r w:rsidRPr="00B96823">
        <w:t xml:space="preserve"> настоящих Нормативов.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bookmarkEnd w:id="36"/>
    <w:p w14:paraId="52EB4B45" w14:textId="77777777" w:rsidR="00183BD4" w:rsidRPr="00B96823" w:rsidRDefault="00183BD4">
      <w:r w:rsidRPr="00B96823">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14:paraId="27B37707" w14:textId="77777777" w:rsidR="00183BD4" w:rsidRPr="00B96823" w:rsidRDefault="00183BD4">
      <w:r w:rsidRPr="00B96823">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14:paraId="2AE9FCAB" w14:textId="77777777" w:rsidR="00183BD4" w:rsidRPr="00B96823" w:rsidRDefault="00183BD4">
      <w:r w:rsidRPr="00B96823">
        <w:t xml:space="preserve">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w:t>
      </w:r>
      <w:r w:rsidRPr="00B96823">
        <w:lastRenderedPageBreak/>
        <w:t>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14:paraId="6D8EFDA4" w14:textId="77777777" w:rsidR="00183BD4" w:rsidRPr="00B96823" w:rsidRDefault="00183BD4">
      <w:r w:rsidRPr="00B96823">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стоянками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
    <w:p w14:paraId="21A56E65" w14:textId="77777777" w:rsidR="00183BD4" w:rsidRPr="00B96823" w:rsidRDefault="00183BD4"/>
    <w:p w14:paraId="6288EF3B" w14:textId="77777777" w:rsidR="00183BD4" w:rsidRPr="00B96823" w:rsidRDefault="00183BD4">
      <w:pPr>
        <w:pStyle w:val="1"/>
        <w:rPr>
          <w:color w:val="auto"/>
        </w:rPr>
      </w:pPr>
      <w:bookmarkStart w:id="37" w:name="sub_1111"/>
      <w:r w:rsidRPr="00B96823">
        <w:rPr>
          <w:color w:val="auto"/>
        </w:rPr>
        <w:t>12. Укрупненные показатели электропотребления:</w:t>
      </w:r>
    </w:p>
    <w:p w14:paraId="3A4EA2C5" w14:textId="77777777" w:rsidR="00183BD4" w:rsidRPr="00B96823" w:rsidRDefault="00183BD4">
      <w:pPr>
        <w:ind w:firstLine="698"/>
        <w:jc w:val="right"/>
      </w:pPr>
      <w:bookmarkStart w:id="38" w:name="sub_160"/>
      <w:bookmarkEnd w:id="37"/>
      <w:r w:rsidRPr="00B96823">
        <w:rPr>
          <w:rStyle w:val="a3"/>
          <w:bCs/>
          <w:color w:val="auto"/>
        </w:rPr>
        <w:t>Таблица 1</w:t>
      </w:r>
      <w:r w:rsidR="00ED4FDA" w:rsidRPr="00B96823">
        <w:rPr>
          <w:rStyle w:val="a3"/>
          <w:bCs/>
          <w:color w:val="auto"/>
        </w:rPr>
        <w:t>5</w:t>
      </w:r>
    </w:p>
    <w:bookmarkEnd w:id="38"/>
    <w:p w14:paraId="75C72E77" w14:textId="77777777" w:rsidR="00183BD4" w:rsidRPr="00B96823" w:rsidRDefault="00183BD4"/>
    <w:tbl>
      <w:tblPr>
        <w:tblStyle w:val="af4"/>
        <w:tblW w:w="10632" w:type="dxa"/>
        <w:tblLayout w:type="fixed"/>
        <w:tblLook w:val="0000" w:firstRow="0" w:lastRow="0" w:firstColumn="0" w:lastColumn="0" w:noHBand="0" w:noVBand="0"/>
      </w:tblPr>
      <w:tblGrid>
        <w:gridCol w:w="4895"/>
        <w:gridCol w:w="2180"/>
        <w:gridCol w:w="3557"/>
      </w:tblGrid>
      <w:tr w:rsidR="00183BD4" w:rsidRPr="00B96823" w14:paraId="495B109A" w14:textId="77777777" w:rsidTr="00662461">
        <w:tc>
          <w:tcPr>
            <w:tcW w:w="4895" w:type="dxa"/>
          </w:tcPr>
          <w:p w14:paraId="754E6F55" w14:textId="77777777" w:rsidR="00183BD4" w:rsidRPr="00B96823" w:rsidRDefault="00183BD4">
            <w:pPr>
              <w:pStyle w:val="aa"/>
              <w:jc w:val="center"/>
            </w:pPr>
            <w:r w:rsidRPr="00B96823">
              <w:t xml:space="preserve">Степень благоустройства </w:t>
            </w:r>
            <w:r w:rsidR="001C31B8">
              <w:t>населенных пунктов</w:t>
            </w:r>
          </w:p>
        </w:tc>
        <w:tc>
          <w:tcPr>
            <w:tcW w:w="2180" w:type="dxa"/>
          </w:tcPr>
          <w:p w14:paraId="5D12037E" w14:textId="77777777" w:rsidR="00183BD4" w:rsidRPr="00B96823" w:rsidRDefault="00183BD4">
            <w:pPr>
              <w:pStyle w:val="aa"/>
              <w:jc w:val="center"/>
            </w:pPr>
            <w:r w:rsidRPr="00B96823">
              <w:t>Электропотребление, кВт-ч/год на 1 чел.</w:t>
            </w:r>
          </w:p>
        </w:tc>
        <w:tc>
          <w:tcPr>
            <w:tcW w:w="3557" w:type="dxa"/>
          </w:tcPr>
          <w:p w14:paraId="171CDD1B" w14:textId="77777777" w:rsidR="00183BD4" w:rsidRPr="00B96823" w:rsidRDefault="00183BD4">
            <w:pPr>
              <w:pStyle w:val="aa"/>
              <w:jc w:val="center"/>
            </w:pPr>
            <w:r w:rsidRPr="00B96823">
              <w:t>Использование максимума электрической нагрузки, ч/год</w:t>
            </w:r>
          </w:p>
        </w:tc>
      </w:tr>
      <w:tr w:rsidR="00183BD4" w:rsidRPr="00B96823" w14:paraId="0958D342" w14:textId="77777777" w:rsidTr="00662461">
        <w:tc>
          <w:tcPr>
            <w:tcW w:w="4895" w:type="dxa"/>
          </w:tcPr>
          <w:p w14:paraId="4598BBD6" w14:textId="77777777" w:rsidR="00183BD4" w:rsidRPr="00B96823" w:rsidRDefault="00183BD4">
            <w:pPr>
              <w:pStyle w:val="ac"/>
            </w:pPr>
            <w:r w:rsidRPr="00B96823">
              <w:t>Сельские населенные пункты (без кондиционеров):</w:t>
            </w:r>
          </w:p>
        </w:tc>
        <w:tc>
          <w:tcPr>
            <w:tcW w:w="2180" w:type="dxa"/>
          </w:tcPr>
          <w:p w14:paraId="0F6ADD0F" w14:textId="77777777" w:rsidR="00183BD4" w:rsidRPr="00B96823" w:rsidRDefault="00183BD4">
            <w:pPr>
              <w:pStyle w:val="aa"/>
            </w:pPr>
          </w:p>
        </w:tc>
        <w:tc>
          <w:tcPr>
            <w:tcW w:w="3557" w:type="dxa"/>
          </w:tcPr>
          <w:p w14:paraId="11AF3389" w14:textId="77777777" w:rsidR="00183BD4" w:rsidRPr="00B96823" w:rsidRDefault="00183BD4">
            <w:pPr>
              <w:pStyle w:val="aa"/>
            </w:pPr>
          </w:p>
        </w:tc>
      </w:tr>
      <w:tr w:rsidR="00183BD4" w:rsidRPr="00B96823" w14:paraId="27F135E5" w14:textId="77777777" w:rsidTr="00662461">
        <w:tc>
          <w:tcPr>
            <w:tcW w:w="4895" w:type="dxa"/>
          </w:tcPr>
          <w:p w14:paraId="2FAD3F34" w14:textId="77777777" w:rsidR="00183BD4" w:rsidRPr="00B96823" w:rsidRDefault="00183BD4">
            <w:pPr>
              <w:pStyle w:val="ac"/>
            </w:pPr>
            <w:r w:rsidRPr="00B96823">
              <w:t>не оборудованные стационарными электроплитами</w:t>
            </w:r>
          </w:p>
        </w:tc>
        <w:tc>
          <w:tcPr>
            <w:tcW w:w="2180" w:type="dxa"/>
          </w:tcPr>
          <w:p w14:paraId="245E7885" w14:textId="77777777" w:rsidR="00183BD4" w:rsidRPr="00B96823" w:rsidRDefault="00183BD4">
            <w:pPr>
              <w:pStyle w:val="aa"/>
              <w:jc w:val="center"/>
            </w:pPr>
            <w:r w:rsidRPr="00B96823">
              <w:t>950</w:t>
            </w:r>
          </w:p>
        </w:tc>
        <w:tc>
          <w:tcPr>
            <w:tcW w:w="3557" w:type="dxa"/>
          </w:tcPr>
          <w:p w14:paraId="57425CDC" w14:textId="77777777" w:rsidR="00183BD4" w:rsidRPr="00B96823" w:rsidRDefault="00183BD4">
            <w:pPr>
              <w:pStyle w:val="aa"/>
              <w:jc w:val="center"/>
            </w:pPr>
            <w:r w:rsidRPr="00B96823">
              <w:t>4100</w:t>
            </w:r>
          </w:p>
        </w:tc>
      </w:tr>
      <w:tr w:rsidR="00183BD4" w:rsidRPr="00B96823" w14:paraId="7608DA39" w14:textId="77777777" w:rsidTr="00662461">
        <w:tc>
          <w:tcPr>
            <w:tcW w:w="4895" w:type="dxa"/>
          </w:tcPr>
          <w:p w14:paraId="6BAD6117" w14:textId="77777777" w:rsidR="00183BD4" w:rsidRPr="00B96823" w:rsidRDefault="00183BD4">
            <w:pPr>
              <w:pStyle w:val="ac"/>
            </w:pPr>
            <w:r w:rsidRPr="00B96823">
              <w:t>оборудованные стационарными электроплитами (100% охвата)</w:t>
            </w:r>
          </w:p>
        </w:tc>
        <w:tc>
          <w:tcPr>
            <w:tcW w:w="2180" w:type="dxa"/>
          </w:tcPr>
          <w:p w14:paraId="75729375" w14:textId="77777777" w:rsidR="00183BD4" w:rsidRPr="00B96823" w:rsidRDefault="00183BD4">
            <w:pPr>
              <w:pStyle w:val="aa"/>
              <w:jc w:val="center"/>
            </w:pPr>
            <w:r w:rsidRPr="00B96823">
              <w:t>1350</w:t>
            </w:r>
          </w:p>
        </w:tc>
        <w:tc>
          <w:tcPr>
            <w:tcW w:w="3557" w:type="dxa"/>
          </w:tcPr>
          <w:p w14:paraId="478FE31E" w14:textId="77777777" w:rsidR="00183BD4" w:rsidRPr="00B96823" w:rsidRDefault="00183BD4">
            <w:pPr>
              <w:pStyle w:val="aa"/>
              <w:jc w:val="center"/>
            </w:pPr>
            <w:r w:rsidRPr="00B96823">
              <w:t>4400</w:t>
            </w:r>
          </w:p>
        </w:tc>
      </w:tr>
    </w:tbl>
    <w:p w14:paraId="4CA8C53A" w14:textId="77777777" w:rsidR="00183BD4" w:rsidRPr="00B96823" w:rsidRDefault="00183BD4"/>
    <w:p w14:paraId="01A31A1D" w14:textId="77777777" w:rsidR="00183BD4" w:rsidRPr="00B96823" w:rsidRDefault="00183BD4" w:rsidP="001C31B8">
      <w:r w:rsidRPr="00B96823">
        <w:rPr>
          <w:rStyle w:val="a3"/>
          <w:bCs/>
          <w:color w:val="auto"/>
        </w:rPr>
        <w:t>Примечания</w:t>
      </w:r>
      <w:r w:rsidRPr="00B96823">
        <w:t xml:space="preserve">. 1. </w:t>
      </w:r>
    </w:p>
    <w:p w14:paraId="692D8E6B" w14:textId="77777777" w:rsidR="00183BD4" w:rsidRPr="00B96823" w:rsidRDefault="00183BD4">
      <w:r w:rsidRPr="00B96823">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14:paraId="13BD8E72" w14:textId="77777777" w:rsidR="00183BD4" w:rsidRPr="00B96823" w:rsidRDefault="00183BD4"/>
    <w:p w14:paraId="6A0E55BF" w14:textId="77777777" w:rsidR="00183BD4" w:rsidRPr="00B96823" w:rsidRDefault="00183BD4">
      <w:pPr>
        <w:pStyle w:val="1"/>
        <w:rPr>
          <w:color w:val="auto"/>
        </w:rPr>
      </w:pPr>
      <w:r w:rsidRPr="00B96823">
        <w:rPr>
          <w:color w:val="auto"/>
        </w:rPr>
        <w:t>13. Нормы тепловой энергии на отопление:</w:t>
      </w:r>
    </w:p>
    <w:p w14:paraId="42FC7247" w14:textId="77777777" w:rsidR="00183BD4" w:rsidRPr="00B96823" w:rsidRDefault="00183BD4"/>
    <w:p w14:paraId="69B8EB3A" w14:textId="7D5CCEE1" w:rsidR="00183BD4" w:rsidRPr="00B96823" w:rsidRDefault="00183BD4">
      <w:pPr>
        <w:pStyle w:val="1"/>
        <w:rPr>
          <w:color w:val="auto"/>
        </w:rPr>
      </w:pPr>
      <w:bookmarkStart w:id="39" w:name="sub_11121"/>
      <w:r w:rsidRPr="00B96823">
        <w:rPr>
          <w:color w:val="auto"/>
        </w:rPr>
        <w:t xml:space="preserve">Нормируемая (базовая) удельная характеристика расхода тепловой энергии на отопление и вентиляцию малоэтажных жилых одноквартирных зданий, </w:t>
      </w:r>
      <w:r w:rsidR="00837C96" w:rsidRPr="00B96823">
        <w:rPr>
          <w:noProof/>
          <w:color w:val="auto"/>
        </w:rPr>
        <w:drawing>
          <wp:inline distT="0" distB="0" distL="0" distR="0" wp14:anchorId="23DA8F64" wp14:editId="45237C1A">
            <wp:extent cx="209550"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B96823">
        <w:rPr>
          <w:color w:val="auto"/>
        </w:rPr>
        <w:t xml:space="preserve">, Вт/(м3 - </w:t>
      </w:r>
      <w:r w:rsidRPr="00B96823">
        <w:rPr>
          <w:color w:val="auto"/>
          <w:vertAlign w:val="superscript"/>
        </w:rPr>
        <w:t>о</w:t>
      </w:r>
      <w:r w:rsidRPr="00B96823">
        <w:rPr>
          <w:color w:val="auto"/>
        </w:rPr>
        <w:t>С)</w:t>
      </w:r>
    </w:p>
    <w:bookmarkEnd w:id="39"/>
    <w:p w14:paraId="7624FD50" w14:textId="77777777" w:rsidR="00183BD4" w:rsidRPr="00B96823" w:rsidRDefault="00183BD4"/>
    <w:p w14:paraId="0416DFD3" w14:textId="77777777" w:rsidR="00183BD4" w:rsidRPr="00B96823" w:rsidRDefault="00183BD4">
      <w:pPr>
        <w:jc w:val="right"/>
        <w:rPr>
          <w:b/>
        </w:rPr>
      </w:pPr>
      <w:bookmarkStart w:id="40" w:name="sub_170"/>
      <w:r w:rsidRPr="00B96823">
        <w:rPr>
          <w:b/>
        </w:rPr>
        <w:t>Таблица 1</w:t>
      </w:r>
      <w:r w:rsidR="00ED4FDA" w:rsidRPr="00B96823">
        <w:rPr>
          <w:b/>
        </w:rPr>
        <w:t>6</w:t>
      </w:r>
    </w:p>
    <w:bookmarkEnd w:id="40"/>
    <w:p w14:paraId="7C955B92"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1540"/>
        <w:gridCol w:w="1400"/>
        <w:gridCol w:w="1400"/>
        <w:gridCol w:w="2090"/>
      </w:tblGrid>
      <w:tr w:rsidR="00183BD4" w:rsidRPr="00B96823" w14:paraId="416F9EAF" w14:textId="77777777" w:rsidTr="00662461">
        <w:tc>
          <w:tcPr>
            <w:tcW w:w="4060" w:type="dxa"/>
            <w:vMerge w:val="restart"/>
            <w:tcBorders>
              <w:top w:val="single" w:sz="4" w:space="0" w:color="auto"/>
              <w:bottom w:val="single" w:sz="4" w:space="0" w:color="auto"/>
              <w:right w:val="single" w:sz="4" w:space="0" w:color="auto"/>
            </w:tcBorders>
          </w:tcPr>
          <w:p w14:paraId="08E6D98B" w14:textId="77777777" w:rsidR="00183BD4" w:rsidRPr="00B96823" w:rsidRDefault="00183BD4">
            <w:pPr>
              <w:pStyle w:val="aa"/>
              <w:jc w:val="center"/>
            </w:pPr>
            <w:r w:rsidRPr="00B96823">
              <w:t>Площадь здания</w:t>
            </w:r>
          </w:p>
        </w:tc>
        <w:tc>
          <w:tcPr>
            <w:tcW w:w="6430" w:type="dxa"/>
            <w:gridSpan w:val="4"/>
            <w:tcBorders>
              <w:top w:val="single" w:sz="4" w:space="0" w:color="auto"/>
              <w:left w:val="single" w:sz="4" w:space="0" w:color="auto"/>
              <w:bottom w:val="single" w:sz="4" w:space="0" w:color="auto"/>
            </w:tcBorders>
          </w:tcPr>
          <w:p w14:paraId="1B345362" w14:textId="77777777" w:rsidR="00183BD4" w:rsidRPr="00B96823" w:rsidRDefault="00183BD4">
            <w:pPr>
              <w:pStyle w:val="aa"/>
              <w:jc w:val="center"/>
            </w:pPr>
            <w:r w:rsidRPr="00B96823">
              <w:t>С числом этажей</w:t>
            </w:r>
          </w:p>
        </w:tc>
      </w:tr>
      <w:tr w:rsidR="00183BD4" w:rsidRPr="00B96823" w14:paraId="01DC9892" w14:textId="77777777" w:rsidTr="00662461">
        <w:tc>
          <w:tcPr>
            <w:tcW w:w="4060" w:type="dxa"/>
            <w:vMerge/>
            <w:tcBorders>
              <w:top w:val="single" w:sz="4" w:space="0" w:color="auto"/>
              <w:bottom w:val="single" w:sz="4" w:space="0" w:color="auto"/>
              <w:right w:val="single" w:sz="4" w:space="0" w:color="auto"/>
            </w:tcBorders>
          </w:tcPr>
          <w:p w14:paraId="72276F5F" w14:textId="77777777" w:rsidR="00183BD4" w:rsidRPr="00B96823" w:rsidRDefault="00183BD4">
            <w:pPr>
              <w:pStyle w:val="aa"/>
            </w:pPr>
          </w:p>
        </w:tc>
        <w:tc>
          <w:tcPr>
            <w:tcW w:w="1540" w:type="dxa"/>
            <w:tcBorders>
              <w:top w:val="single" w:sz="4" w:space="0" w:color="auto"/>
              <w:left w:val="single" w:sz="4" w:space="0" w:color="auto"/>
              <w:bottom w:val="single" w:sz="4" w:space="0" w:color="auto"/>
              <w:right w:val="single" w:sz="4" w:space="0" w:color="auto"/>
            </w:tcBorders>
          </w:tcPr>
          <w:p w14:paraId="6DE87A82" w14:textId="77777777" w:rsidR="00183BD4" w:rsidRPr="00B96823" w:rsidRDefault="00183BD4">
            <w:pPr>
              <w:pStyle w:val="aa"/>
              <w:jc w:val="center"/>
            </w:pPr>
            <w:r w:rsidRPr="00B96823">
              <w:t>1</w:t>
            </w:r>
          </w:p>
        </w:tc>
        <w:tc>
          <w:tcPr>
            <w:tcW w:w="1400" w:type="dxa"/>
            <w:tcBorders>
              <w:top w:val="single" w:sz="4" w:space="0" w:color="auto"/>
              <w:left w:val="single" w:sz="4" w:space="0" w:color="auto"/>
              <w:bottom w:val="single" w:sz="4" w:space="0" w:color="auto"/>
              <w:right w:val="single" w:sz="4" w:space="0" w:color="auto"/>
            </w:tcBorders>
          </w:tcPr>
          <w:p w14:paraId="0AB0B5C1" w14:textId="77777777" w:rsidR="00183BD4" w:rsidRPr="00B96823" w:rsidRDefault="00183BD4">
            <w:pPr>
              <w:pStyle w:val="aa"/>
              <w:jc w:val="center"/>
            </w:pPr>
            <w:r w:rsidRPr="00B96823">
              <w:t>2</w:t>
            </w:r>
          </w:p>
        </w:tc>
        <w:tc>
          <w:tcPr>
            <w:tcW w:w="1400" w:type="dxa"/>
            <w:tcBorders>
              <w:top w:val="single" w:sz="4" w:space="0" w:color="auto"/>
              <w:left w:val="single" w:sz="4" w:space="0" w:color="auto"/>
              <w:bottom w:val="single" w:sz="4" w:space="0" w:color="auto"/>
              <w:right w:val="nil"/>
            </w:tcBorders>
          </w:tcPr>
          <w:p w14:paraId="38396F93" w14:textId="77777777" w:rsidR="00183BD4" w:rsidRPr="00B96823" w:rsidRDefault="00183BD4">
            <w:pPr>
              <w:pStyle w:val="aa"/>
              <w:jc w:val="center"/>
            </w:pPr>
            <w:r w:rsidRPr="00B96823">
              <w:t>3</w:t>
            </w:r>
          </w:p>
        </w:tc>
        <w:tc>
          <w:tcPr>
            <w:tcW w:w="2090" w:type="dxa"/>
            <w:tcBorders>
              <w:top w:val="single" w:sz="4" w:space="0" w:color="auto"/>
              <w:left w:val="nil"/>
              <w:bottom w:val="single" w:sz="4" w:space="0" w:color="auto"/>
            </w:tcBorders>
          </w:tcPr>
          <w:p w14:paraId="0E7A38AA" w14:textId="77777777" w:rsidR="00183BD4" w:rsidRPr="00B96823" w:rsidRDefault="00183BD4">
            <w:pPr>
              <w:pStyle w:val="aa"/>
              <w:jc w:val="center"/>
            </w:pPr>
            <w:r w:rsidRPr="00B96823">
              <w:t>4</w:t>
            </w:r>
          </w:p>
        </w:tc>
      </w:tr>
      <w:tr w:rsidR="00183BD4" w:rsidRPr="00B96823" w14:paraId="1472AF8C" w14:textId="77777777" w:rsidTr="00662461">
        <w:tc>
          <w:tcPr>
            <w:tcW w:w="4060" w:type="dxa"/>
            <w:tcBorders>
              <w:top w:val="single" w:sz="4" w:space="0" w:color="auto"/>
              <w:bottom w:val="nil"/>
              <w:right w:val="single" w:sz="4" w:space="0" w:color="auto"/>
            </w:tcBorders>
          </w:tcPr>
          <w:p w14:paraId="06D5BF1B" w14:textId="77777777" w:rsidR="00183BD4" w:rsidRPr="00B96823" w:rsidRDefault="00183BD4">
            <w:pPr>
              <w:pStyle w:val="aa"/>
              <w:jc w:val="center"/>
            </w:pPr>
            <w:r w:rsidRPr="00B96823">
              <w:t>50</w:t>
            </w:r>
          </w:p>
        </w:tc>
        <w:tc>
          <w:tcPr>
            <w:tcW w:w="1540" w:type="dxa"/>
            <w:tcBorders>
              <w:top w:val="single" w:sz="4" w:space="0" w:color="auto"/>
              <w:left w:val="single" w:sz="4" w:space="0" w:color="auto"/>
              <w:bottom w:val="nil"/>
              <w:right w:val="single" w:sz="4" w:space="0" w:color="auto"/>
            </w:tcBorders>
          </w:tcPr>
          <w:p w14:paraId="51112CC7" w14:textId="77777777" w:rsidR="00183BD4" w:rsidRPr="00B96823" w:rsidRDefault="00183BD4">
            <w:pPr>
              <w:pStyle w:val="aa"/>
              <w:jc w:val="center"/>
            </w:pPr>
            <w:r w:rsidRPr="00B96823">
              <w:t>0,579</w:t>
            </w:r>
          </w:p>
        </w:tc>
        <w:tc>
          <w:tcPr>
            <w:tcW w:w="1400" w:type="dxa"/>
            <w:tcBorders>
              <w:top w:val="single" w:sz="4" w:space="0" w:color="auto"/>
              <w:left w:val="single" w:sz="4" w:space="0" w:color="auto"/>
              <w:bottom w:val="nil"/>
              <w:right w:val="single" w:sz="4" w:space="0" w:color="auto"/>
            </w:tcBorders>
          </w:tcPr>
          <w:p w14:paraId="1AEFA115" w14:textId="77777777" w:rsidR="00183BD4" w:rsidRPr="00B96823" w:rsidRDefault="00183BD4">
            <w:pPr>
              <w:pStyle w:val="aa"/>
              <w:jc w:val="center"/>
            </w:pPr>
            <w:r w:rsidRPr="00B96823">
              <w:t>-</w:t>
            </w:r>
          </w:p>
        </w:tc>
        <w:tc>
          <w:tcPr>
            <w:tcW w:w="1400" w:type="dxa"/>
            <w:tcBorders>
              <w:top w:val="single" w:sz="4" w:space="0" w:color="auto"/>
              <w:left w:val="single" w:sz="4" w:space="0" w:color="auto"/>
              <w:bottom w:val="nil"/>
              <w:right w:val="single" w:sz="4" w:space="0" w:color="auto"/>
            </w:tcBorders>
          </w:tcPr>
          <w:p w14:paraId="7603622A" w14:textId="77777777" w:rsidR="00183BD4" w:rsidRPr="00B96823" w:rsidRDefault="00183BD4">
            <w:pPr>
              <w:pStyle w:val="aa"/>
              <w:jc w:val="center"/>
            </w:pPr>
            <w:r w:rsidRPr="00B96823">
              <w:t>-</w:t>
            </w:r>
          </w:p>
        </w:tc>
        <w:tc>
          <w:tcPr>
            <w:tcW w:w="2090" w:type="dxa"/>
            <w:tcBorders>
              <w:top w:val="single" w:sz="4" w:space="0" w:color="auto"/>
              <w:left w:val="single" w:sz="4" w:space="0" w:color="auto"/>
              <w:bottom w:val="nil"/>
            </w:tcBorders>
          </w:tcPr>
          <w:p w14:paraId="7AD9E6A8" w14:textId="77777777" w:rsidR="00183BD4" w:rsidRPr="00B96823" w:rsidRDefault="00183BD4">
            <w:pPr>
              <w:pStyle w:val="aa"/>
              <w:jc w:val="center"/>
            </w:pPr>
            <w:r w:rsidRPr="00B96823">
              <w:t>-</w:t>
            </w:r>
          </w:p>
        </w:tc>
      </w:tr>
      <w:tr w:rsidR="00183BD4" w:rsidRPr="00B96823" w14:paraId="41153BEB" w14:textId="77777777" w:rsidTr="00662461">
        <w:tc>
          <w:tcPr>
            <w:tcW w:w="4060" w:type="dxa"/>
            <w:tcBorders>
              <w:top w:val="nil"/>
              <w:bottom w:val="nil"/>
              <w:right w:val="single" w:sz="4" w:space="0" w:color="auto"/>
            </w:tcBorders>
          </w:tcPr>
          <w:p w14:paraId="0EC552B9" w14:textId="77777777" w:rsidR="00183BD4" w:rsidRPr="00B96823" w:rsidRDefault="00183BD4">
            <w:pPr>
              <w:pStyle w:val="aa"/>
              <w:jc w:val="center"/>
            </w:pPr>
            <w:r w:rsidRPr="00B96823">
              <w:t>100</w:t>
            </w:r>
          </w:p>
        </w:tc>
        <w:tc>
          <w:tcPr>
            <w:tcW w:w="1540" w:type="dxa"/>
            <w:tcBorders>
              <w:top w:val="nil"/>
              <w:left w:val="single" w:sz="4" w:space="0" w:color="auto"/>
              <w:bottom w:val="nil"/>
              <w:right w:val="single" w:sz="4" w:space="0" w:color="auto"/>
            </w:tcBorders>
          </w:tcPr>
          <w:p w14:paraId="430333E9" w14:textId="77777777" w:rsidR="00183BD4" w:rsidRPr="00B96823" w:rsidRDefault="00183BD4">
            <w:pPr>
              <w:pStyle w:val="aa"/>
              <w:jc w:val="center"/>
            </w:pPr>
            <w:r w:rsidRPr="00B96823">
              <w:t>0.517</w:t>
            </w:r>
          </w:p>
        </w:tc>
        <w:tc>
          <w:tcPr>
            <w:tcW w:w="1400" w:type="dxa"/>
            <w:tcBorders>
              <w:top w:val="nil"/>
              <w:left w:val="single" w:sz="4" w:space="0" w:color="auto"/>
              <w:bottom w:val="nil"/>
              <w:right w:val="single" w:sz="4" w:space="0" w:color="auto"/>
            </w:tcBorders>
          </w:tcPr>
          <w:p w14:paraId="6CEB4E07" w14:textId="77777777" w:rsidR="00183BD4" w:rsidRPr="00B96823" w:rsidRDefault="00183BD4">
            <w:pPr>
              <w:pStyle w:val="aa"/>
              <w:jc w:val="center"/>
            </w:pPr>
            <w:r w:rsidRPr="00B96823">
              <w:t>0,558</w:t>
            </w:r>
          </w:p>
        </w:tc>
        <w:tc>
          <w:tcPr>
            <w:tcW w:w="1400" w:type="dxa"/>
            <w:tcBorders>
              <w:top w:val="nil"/>
              <w:left w:val="single" w:sz="4" w:space="0" w:color="auto"/>
              <w:bottom w:val="nil"/>
              <w:right w:val="single" w:sz="4" w:space="0" w:color="auto"/>
            </w:tcBorders>
          </w:tcPr>
          <w:p w14:paraId="1A1D6153" w14:textId="77777777" w:rsidR="00183BD4" w:rsidRPr="00B96823" w:rsidRDefault="00183BD4">
            <w:pPr>
              <w:pStyle w:val="aa"/>
              <w:jc w:val="center"/>
            </w:pPr>
            <w:r w:rsidRPr="00B96823">
              <w:t>-</w:t>
            </w:r>
          </w:p>
        </w:tc>
        <w:tc>
          <w:tcPr>
            <w:tcW w:w="2090" w:type="dxa"/>
            <w:tcBorders>
              <w:top w:val="nil"/>
              <w:left w:val="single" w:sz="4" w:space="0" w:color="auto"/>
              <w:bottom w:val="nil"/>
            </w:tcBorders>
          </w:tcPr>
          <w:p w14:paraId="742B6D83" w14:textId="77777777" w:rsidR="00183BD4" w:rsidRPr="00B96823" w:rsidRDefault="00183BD4">
            <w:pPr>
              <w:pStyle w:val="aa"/>
              <w:jc w:val="center"/>
            </w:pPr>
            <w:r w:rsidRPr="00B96823">
              <w:t>-</w:t>
            </w:r>
          </w:p>
        </w:tc>
      </w:tr>
      <w:tr w:rsidR="00183BD4" w:rsidRPr="00B96823" w14:paraId="5D257E46" w14:textId="77777777" w:rsidTr="00662461">
        <w:tc>
          <w:tcPr>
            <w:tcW w:w="4060" w:type="dxa"/>
            <w:tcBorders>
              <w:top w:val="nil"/>
              <w:bottom w:val="nil"/>
              <w:right w:val="single" w:sz="4" w:space="0" w:color="auto"/>
            </w:tcBorders>
          </w:tcPr>
          <w:p w14:paraId="66A86DA0" w14:textId="77777777" w:rsidR="00183BD4" w:rsidRPr="00B96823" w:rsidRDefault="00183BD4">
            <w:pPr>
              <w:pStyle w:val="aa"/>
              <w:jc w:val="center"/>
            </w:pPr>
            <w:r w:rsidRPr="00B96823">
              <w:t>150</w:t>
            </w:r>
          </w:p>
        </w:tc>
        <w:tc>
          <w:tcPr>
            <w:tcW w:w="1540" w:type="dxa"/>
            <w:tcBorders>
              <w:top w:val="nil"/>
              <w:left w:val="single" w:sz="4" w:space="0" w:color="auto"/>
              <w:bottom w:val="nil"/>
              <w:right w:val="single" w:sz="4" w:space="0" w:color="auto"/>
            </w:tcBorders>
          </w:tcPr>
          <w:p w14:paraId="6682895C" w14:textId="77777777" w:rsidR="00183BD4" w:rsidRPr="00B96823" w:rsidRDefault="00183BD4">
            <w:pPr>
              <w:pStyle w:val="aa"/>
              <w:jc w:val="center"/>
            </w:pPr>
            <w:r w:rsidRPr="00B96823">
              <w:t>0,455</w:t>
            </w:r>
          </w:p>
        </w:tc>
        <w:tc>
          <w:tcPr>
            <w:tcW w:w="1400" w:type="dxa"/>
            <w:tcBorders>
              <w:top w:val="nil"/>
              <w:left w:val="single" w:sz="4" w:space="0" w:color="auto"/>
              <w:bottom w:val="nil"/>
              <w:right w:val="single" w:sz="4" w:space="0" w:color="auto"/>
            </w:tcBorders>
          </w:tcPr>
          <w:p w14:paraId="38DC8063" w14:textId="77777777" w:rsidR="00183BD4" w:rsidRPr="00B96823" w:rsidRDefault="00183BD4">
            <w:pPr>
              <w:pStyle w:val="aa"/>
              <w:jc w:val="center"/>
            </w:pPr>
            <w:r w:rsidRPr="00B96823">
              <w:t>0,496</w:t>
            </w:r>
          </w:p>
        </w:tc>
        <w:tc>
          <w:tcPr>
            <w:tcW w:w="1400" w:type="dxa"/>
            <w:tcBorders>
              <w:top w:val="nil"/>
              <w:left w:val="single" w:sz="4" w:space="0" w:color="auto"/>
              <w:bottom w:val="nil"/>
              <w:right w:val="single" w:sz="4" w:space="0" w:color="auto"/>
            </w:tcBorders>
          </w:tcPr>
          <w:p w14:paraId="7E363A5E" w14:textId="77777777" w:rsidR="00183BD4" w:rsidRPr="00B96823" w:rsidRDefault="00183BD4">
            <w:pPr>
              <w:pStyle w:val="aa"/>
              <w:jc w:val="center"/>
            </w:pPr>
            <w:r w:rsidRPr="00B96823">
              <w:t>0,538</w:t>
            </w:r>
          </w:p>
        </w:tc>
        <w:tc>
          <w:tcPr>
            <w:tcW w:w="2090" w:type="dxa"/>
            <w:tcBorders>
              <w:top w:val="nil"/>
              <w:left w:val="single" w:sz="4" w:space="0" w:color="auto"/>
              <w:bottom w:val="nil"/>
            </w:tcBorders>
          </w:tcPr>
          <w:p w14:paraId="016A1147" w14:textId="77777777" w:rsidR="00183BD4" w:rsidRPr="00B96823" w:rsidRDefault="00183BD4">
            <w:pPr>
              <w:pStyle w:val="aa"/>
              <w:jc w:val="center"/>
            </w:pPr>
            <w:r w:rsidRPr="00B96823">
              <w:t>-</w:t>
            </w:r>
          </w:p>
        </w:tc>
      </w:tr>
      <w:tr w:rsidR="00183BD4" w:rsidRPr="00B96823" w14:paraId="31E3AA85" w14:textId="77777777" w:rsidTr="00662461">
        <w:tc>
          <w:tcPr>
            <w:tcW w:w="4060" w:type="dxa"/>
            <w:tcBorders>
              <w:top w:val="nil"/>
              <w:bottom w:val="nil"/>
              <w:right w:val="single" w:sz="4" w:space="0" w:color="auto"/>
            </w:tcBorders>
          </w:tcPr>
          <w:p w14:paraId="026A2717" w14:textId="77777777" w:rsidR="00183BD4" w:rsidRPr="00B96823" w:rsidRDefault="00183BD4">
            <w:pPr>
              <w:pStyle w:val="aa"/>
              <w:jc w:val="center"/>
            </w:pPr>
            <w:r w:rsidRPr="00B96823">
              <w:t>250</w:t>
            </w:r>
          </w:p>
        </w:tc>
        <w:tc>
          <w:tcPr>
            <w:tcW w:w="1540" w:type="dxa"/>
            <w:tcBorders>
              <w:top w:val="nil"/>
              <w:left w:val="single" w:sz="4" w:space="0" w:color="auto"/>
              <w:bottom w:val="nil"/>
              <w:right w:val="single" w:sz="4" w:space="0" w:color="auto"/>
            </w:tcBorders>
          </w:tcPr>
          <w:p w14:paraId="3D6A4C43" w14:textId="77777777" w:rsidR="00183BD4" w:rsidRPr="00B96823" w:rsidRDefault="00183BD4">
            <w:pPr>
              <w:pStyle w:val="aa"/>
              <w:jc w:val="center"/>
            </w:pPr>
            <w:r w:rsidRPr="00B96823">
              <w:t>0,414</w:t>
            </w:r>
          </w:p>
        </w:tc>
        <w:tc>
          <w:tcPr>
            <w:tcW w:w="1400" w:type="dxa"/>
            <w:tcBorders>
              <w:top w:val="nil"/>
              <w:left w:val="single" w:sz="4" w:space="0" w:color="auto"/>
              <w:bottom w:val="nil"/>
              <w:right w:val="single" w:sz="4" w:space="0" w:color="auto"/>
            </w:tcBorders>
          </w:tcPr>
          <w:p w14:paraId="31FC74F1" w14:textId="77777777" w:rsidR="00183BD4" w:rsidRPr="00B96823" w:rsidRDefault="00183BD4">
            <w:pPr>
              <w:pStyle w:val="aa"/>
              <w:jc w:val="center"/>
            </w:pPr>
            <w:r w:rsidRPr="00B96823">
              <w:t>0,434</w:t>
            </w:r>
          </w:p>
        </w:tc>
        <w:tc>
          <w:tcPr>
            <w:tcW w:w="1400" w:type="dxa"/>
            <w:tcBorders>
              <w:top w:val="nil"/>
              <w:left w:val="single" w:sz="4" w:space="0" w:color="auto"/>
              <w:bottom w:val="nil"/>
              <w:right w:val="single" w:sz="4" w:space="0" w:color="auto"/>
            </w:tcBorders>
          </w:tcPr>
          <w:p w14:paraId="3D1F20C9" w14:textId="77777777" w:rsidR="00183BD4" w:rsidRPr="00B96823" w:rsidRDefault="00183BD4">
            <w:pPr>
              <w:pStyle w:val="aa"/>
              <w:jc w:val="center"/>
            </w:pPr>
            <w:r w:rsidRPr="00B96823">
              <w:t>0,455</w:t>
            </w:r>
          </w:p>
        </w:tc>
        <w:tc>
          <w:tcPr>
            <w:tcW w:w="2090" w:type="dxa"/>
            <w:tcBorders>
              <w:top w:val="nil"/>
              <w:left w:val="single" w:sz="4" w:space="0" w:color="auto"/>
              <w:bottom w:val="nil"/>
            </w:tcBorders>
          </w:tcPr>
          <w:p w14:paraId="6E3993B0" w14:textId="77777777" w:rsidR="00183BD4" w:rsidRPr="00B96823" w:rsidRDefault="00183BD4">
            <w:pPr>
              <w:pStyle w:val="aa"/>
              <w:jc w:val="center"/>
            </w:pPr>
            <w:r w:rsidRPr="00B96823">
              <w:t>0,476</w:t>
            </w:r>
          </w:p>
        </w:tc>
      </w:tr>
      <w:tr w:rsidR="00183BD4" w:rsidRPr="00B96823" w14:paraId="620242BD" w14:textId="77777777" w:rsidTr="00662461">
        <w:tc>
          <w:tcPr>
            <w:tcW w:w="4060" w:type="dxa"/>
            <w:tcBorders>
              <w:top w:val="nil"/>
              <w:bottom w:val="nil"/>
              <w:right w:val="single" w:sz="4" w:space="0" w:color="auto"/>
            </w:tcBorders>
          </w:tcPr>
          <w:p w14:paraId="0611733B" w14:textId="77777777" w:rsidR="00183BD4" w:rsidRPr="00B96823" w:rsidRDefault="00183BD4">
            <w:pPr>
              <w:pStyle w:val="aa"/>
              <w:jc w:val="center"/>
            </w:pPr>
            <w:r w:rsidRPr="00B96823">
              <w:t>400</w:t>
            </w:r>
          </w:p>
        </w:tc>
        <w:tc>
          <w:tcPr>
            <w:tcW w:w="1540" w:type="dxa"/>
            <w:tcBorders>
              <w:top w:val="nil"/>
              <w:left w:val="single" w:sz="4" w:space="0" w:color="auto"/>
              <w:bottom w:val="nil"/>
              <w:right w:val="single" w:sz="4" w:space="0" w:color="auto"/>
            </w:tcBorders>
          </w:tcPr>
          <w:p w14:paraId="667E59C6" w14:textId="77777777" w:rsidR="00183BD4" w:rsidRPr="00B96823" w:rsidRDefault="00183BD4">
            <w:pPr>
              <w:pStyle w:val="aa"/>
              <w:jc w:val="center"/>
            </w:pPr>
            <w:r w:rsidRPr="00B96823">
              <w:t>0,372</w:t>
            </w:r>
          </w:p>
        </w:tc>
        <w:tc>
          <w:tcPr>
            <w:tcW w:w="1400" w:type="dxa"/>
            <w:tcBorders>
              <w:top w:val="nil"/>
              <w:left w:val="single" w:sz="4" w:space="0" w:color="auto"/>
              <w:bottom w:val="nil"/>
              <w:right w:val="single" w:sz="4" w:space="0" w:color="auto"/>
            </w:tcBorders>
          </w:tcPr>
          <w:p w14:paraId="1846FBBD" w14:textId="77777777" w:rsidR="00183BD4" w:rsidRPr="00B96823" w:rsidRDefault="00183BD4">
            <w:pPr>
              <w:pStyle w:val="aa"/>
              <w:jc w:val="center"/>
            </w:pPr>
            <w:r w:rsidRPr="00B96823">
              <w:t>0,372</w:t>
            </w:r>
          </w:p>
        </w:tc>
        <w:tc>
          <w:tcPr>
            <w:tcW w:w="1400" w:type="dxa"/>
            <w:tcBorders>
              <w:top w:val="nil"/>
              <w:left w:val="single" w:sz="4" w:space="0" w:color="auto"/>
              <w:bottom w:val="nil"/>
              <w:right w:val="single" w:sz="4" w:space="0" w:color="auto"/>
            </w:tcBorders>
          </w:tcPr>
          <w:p w14:paraId="76345055" w14:textId="77777777" w:rsidR="00183BD4" w:rsidRPr="00B96823" w:rsidRDefault="00183BD4">
            <w:pPr>
              <w:pStyle w:val="aa"/>
              <w:jc w:val="center"/>
            </w:pPr>
            <w:r w:rsidRPr="00B96823">
              <w:t>0,393</w:t>
            </w:r>
          </w:p>
        </w:tc>
        <w:tc>
          <w:tcPr>
            <w:tcW w:w="2090" w:type="dxa"/>
            <w:tcBorders>
              <w:top w:val="nil"/>
              <w:left w:val="single" w:sz="4" w:space="0" w:color="auto"/>
              <w:bottom w:val="nil"/>
            </w:tcBorders>
          </w:tcPr>
          <w:p w14:paraId="4FFAC271" w14:textId="77777777" w:rsidR="00183BD4" w:rsidRPr="00B96823" w:rsidRDefault="00183BD4">
            <w:pPr>
              <w:pStyle w:val="aa"/>
              <w:jc w:val="center"/>
            </w:pPr>
            <w:r w:rsidRPr="00B96823">
              <w:t>0,414</w:t>
            </w:r>
          </w:p>
        </w:tc>
      </w:tr>
      <w:tr w:rsidR="00183BD4" w:rsidRPr="00B96823" w14:paraId="6B3C23FB" w14:textId="77777777" w:rsidTr="00662461">
        <w:tc>
          <w:tcPr>
            <w:tcW w:w="4060" w:type="dxa"/>
            <w:tcBorders>
              <w:top w:val="nil"/>
              <w:bottom w:val="nil"/>
              <w:right w:val="single" w:sz="4" w:space="0" w:color="auto"/>
            </w:tcBorders>
          </w:tcPr>
          <w:p w14:paraId="0BC736C3" w14:textId="77777777" w:rsidR="00183BD4" w:rsidRPr="00B96823" w:rsidRDefault="00183BD4">
            <w:pPr>
              <w:pStyle w:val="aa"/>
              <w:jc w:val="center"/>
            </w:pPr>
            <w:r w:rsidRPr="00B96823">
              <w:t>600</w:t>
            </w:r>
          </w:p>
        </w:tc>
        <w:tc>
          <w:tcPr>
            <w:tcW w:w="1540" w:type="dxa"/>
            <w:tcBorders>
              <w:top w:val="nil"/>
              <w:left w:val="single" w:sz="4" w:space="0" w:color="auto"/>
              <w:bottom w:val="nil"/>
              <w:right w:val="single" w:sz="4" w:space="0" w:color="auto"/>
            </w:tcBorders>
          </w:tcPr>
          <w:p w14:paraId="748C921B" w14:textId="77777777" w:rsidR="00183BD4" w:rsidRPr="00B96823" w:rsidRDefault="00183BD4">
            <w:pPr>
              <w:pStyle w:val="aa"/>
              <w:jc w:val="center"/>
            </w:pPr>
            <w:r w:rsidRPr="00B96823">
              <w:t>0,359</w:t>
            </w:r>
          </w:p>
        </w:tc>
        <w:tc>
          <w:tcPr>
            <w:tcW w:w="1400" w:type="dxa"/>
            <w:tcBorders>
              <w:top w:val="nil"/>
              <w:left w:val="single" w:sz="4" w:space="0" w:color="auto"/>
              <w:bottom w:val="nil"/>
              <w:right w:val="single" w:sz="4" w:space="0" w:color="auto"/>
            </w:tcBorders>
          </w:tcPr>
          <w:p w14:paraId="4FCE09A6" w14:textId="77777777" w:rsidR="00183BD4" w:rsidRPr="00B96823" w:rsidRDefault="00183BD4">
            <w:pPr>
              <w:pStyle w:val="aa"/>
              <w:jc w:val="center"/>
            </w:pPr>
            <w:r w:rsidRPr="00B96823">
              <w:t>0,359</w:t>
            </w:r>
          </w:p>
        </w:tc>
        <w:tc>
          <w:tcPr>
            <w:tcW w:w="1400" w:type="dxa"/>
            <w:tcBorders>
              <w:top w:val="nil"/>
              <w:left w:val="single" w:sz="4" w:space="0" w:color="auto"/>
              <w:bottom w:val="nil"/>
              <w:right w:val="single" w:sz="4" w:space="0" w:color="auto"/>
            </w:tcBorders>
          </w:tcPr>
          <w:p w14:paraId="2E54F840" w14:textId="77777777" w:rsidR="00183BD4" w:rsidRPr="00B96823" w:rsidRDefault="00183BD4">
            <w:pPr>
              <w:pStyle w:val="aa"/>
              <w:jc w:val="center"/>
            </w:pPr>
            <w:r w:rsidRPr="00B96823">
              <w:t>0,359</w:t>
            </w:r>
          </w:p>
        </w:tc>
        <w:tc>
          <w:tcPr>
            <w:tcW w:w="2090" w:type="dxa"/>
            <w:tcBorders>
              <w:top w:val="nil"/>
              <w:left w:val="single" w:sz="4" w:space="0" w:color="auto"/>
              <w:bottom w:val="nil"/>
            </w:tcBorders>
          </w:tcPr>
          <w:p w14:paraId="0CC48C04" w14:textId="77777777" w:rsidR="00183BD4" w:rsidRPr="00B96823" w:rsidRDefault="00183BD4">
            <w:pPr>
              <w:pStyle w:val="aa"/>
              <w:jc w:val="center"/>
            </w:pPr>
            <w:r w:rsidRPr="00B96823">
              <w:t>0,372</w:t>
            </w:r>
          </w:p>
        </w:tc>
      </w:tr>
      <w:tr w:rsidR="00183BD4" w:rsidRPr="00B96823" w14:paraId="3992ED3D" w14:textId="77777777" w:rsidTr="00662461">
        <w:tc>
          <w:tcPr>
            <w:tcW w:w="4060" w:type="dxa"/>
            <w:tcBorders>
              <w:top w:val="nil"/>
              <w:bottom w:val="single" w:sz="4" w:space="0" w:color="auto"/>
              <w:right w:val="single" w:sz="4" w:space="0" w:color="auto"/>
            </w:tcBorders>
          </w:tcPr>
          <w:p w14:paraId="7D3D4CAA" w14:textId="77777777" w:rsidR="00183BD4" w:rsidRPr="00B96823" w:rsidRDefault="00183BD4">
            <w:pPr>
              <w:pStyle w:val="aa"/>
              <w:jc w:val="center"/>
            </w:pPr>
            <w:r w:rsidRPr="00B96823">
              <w:t>1000 и более</w:t>
            </w:r>
          </w:p>
        </w:tc>
        <w:tc>
          <w:tcPr>
            <w:tcW w:w="1540" w:type="dxa"/>
            <w:tcBorders>
              <w:top w:val="nil"/>
              <w:left w:val="single" w:sz="4" w:space="0" w:color="auto"/>
              <w:bottom w:val="single" w:sz="4" w:space="0" w:color="auto"/>
              <w:right w:val="single" w:sz="4" w:space="0" w:color="auto"/>
            </w:tcBorders>
          </w:tcPr>
          <w:p w14:paraId="33B318F5" w14:textId="77777777" w:rsidR="00183BD4" w:rsidRPr="00B96823" w:rsidRDefault="00183BD4">
            <w:pPr>
              <w:pStyle w:val="aa"/>
              <w:jc w:val="center"/>
            </w:pPr>
            <w:r w:rsidRPr="00B96823">
              <w:t>0.336</w:t>
            </w:r>
          </w:p>
        </w:tc>
        <w:tc>
          <w:tcPr>
            <w:tcW w:w="1400" w:type="dxa"/>
            <w:tcBorders>
              <w:top w:val="nil"/>
              <w:left w:val="single" w:sz="4" w:space="0" w:color="auto"/>
              <w:bottom w:val="single" w:sz="4" w:space="0" w:color="auto"/>
              <w:right w:val="single" w:sz="4" w:space="0" w:color="auto"/>
            </w:tcBorders>
          </w:tcPr>
          <w:p w14:paraId="78D14AF0" w14:textId="77777777" w:rsidR="00183BD4" w:rsidRPr="00B96823" w:rsidRDefault="00183BD4">
            <w:pPr>
              <w:pStyle w:val="aa"/>
              <w:jc w:val="center"/>
            </w:pPr>
            <w:r w:rsidRPr="00B96823">
              <w:t>0,336</w:t>
            </w:r>
          </w:p>
        </w:tc>
        <w:tc>
          <w:tcPr>
            <w:tcW w:w="1400" w:type="dxa"/>
            <w:tcBorders>
              <w:top w:val="nil"/>
              <w:left w:val="single" w:sz="4" w:space="0" w:color="auto"/>
              <w:bottom w:val="single" w:sz="4" w:space="0" w:color="auto"/>
              <w:right w:val="single" w:sz="4" w:space="0" w:color="auto"/>
            </w:tcBorders>
          </w:tcPr>
          <w:p w14:paraId="1034D486" w14:textId="77777777" w:rsidR="00183BD4" w:rsidRPr="00B96823" w:rsidRDefault="00183BD4">
            <w:pPr>
              <w:pStyle w:val="aa"/>
              <w:jc w:val="center"/>
            </w:pPr>
            <w:r w:rsidRPr="00B96823">
              <w:t>0,336</w:t>
            </w:r>
          </w:p>
        </w:tc>
        <w:tc>
          <w:tcPr>
            <w:tcW w:w="2090" w:type="dxa"/>
            <w:tcBorders>
              <w:top w:val="nil"/>
              <w:left w:val="single" w:sz="4" w:space="0" w:color="auto"/>
              <w:bottom w:val="single" w:sz="4" w:space="0" w:color="auto"/>
            </w:tcBorders>
          </w:tcPr>
          <w:p w14:paraId="55C9CB8E" w14:textId="77777777" w:rsidR="00183BD4" w:rsidRPr="00B96823" w:rsidRDefault="00183BD4">
            <w:pPr>
              <w:pStyle w:val="aa"/>
              <w:jc w:val="center"/>
            </w:pPr>
            <w:r w:rsidRPr="00B96823">
              <w:t>0,336</w:t>
            </w:r>
          </w:p>
        </w:tc>
      </w:tr>
      <w:tr w:rsidR="00183BD4" w:rsidRPr="00B96823" w14:paraId="7F315866" w14:textId="77777777" w:rsidTr="00662461">
        <w:tc>
          <w:tcPr>
            <w:tcW w:w="10490" w:type="dxa"/>
            <w:gridSpan w:val="5"/>
            <w:tcBorders>
              <w:top w:val="single" w:sz="4" w:space="0" w:color="auto"/>
              <w:bottom w:val="single" w:sz="4" w:space="0" w:color="auto"/>
            </w:tcBorders>
          </w:tcPr>
          <w:p w14:paraId="54A41127" w14:textId="77777777" w:rsidR="00183BD4" w:rsidRPr="00B96823" w:rsidRDefault="00183BD4">
            <w:pPr>
              <w:pStyle w:val="aa"/>
            </w:pPr>
          </w:p>
          <w:p w14:paraId="3532F6C3" w14:textId="49304A2A" w:rsidR="00183BD4" w:rsidRPr="00B96823" w:rsidRDefault="00183BD4">
            <w:pPr>
              <w:pStyle w:val="aa"/>
            </w:pPr>
            <w:r w:rsidRPr="00B96823">
              <w:rPr>
                <w:rStyle w:val="a3"/>
                <w:bCs/>
                <w:color w:val="auto"/>
              </w:rPr>
              <w:t>Примечание</w:t>
            </w:r>
            <w:r w:rsidRPr="00B96823">
              <w:t xml:space="preserve"> - При промежуточных значениях отапливаемой площади здания в интервале 50-</w:t>
            </w:r>
            <w:r w:rsidRPr="00B96823">
              <w:lastRenderedPageBreak/>
              <w:t xml:space="preserve">1000 м2 значения </w:t>
            </w:r>
            <w:r w:rsidR="00837C96" w:rsidRPr="00B96823">
              <w:rPr>
                <w:noProof/>
              </w:rPr>
              <w:drawing>
                <wp:inline distT="0" distB="0" distL="0" distR="0" wp14:anchorId="12BBB637" wp14:editId="3BF53648">
                  <wp:extent cx="209550"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B96823">
              <w:t xml:space="preserve"> должны определяться линейной интерполяцией.</w:t>
            </w:r>
          </w:p>
        </w:tc>
      </w:tr>
    </w:tbl>
    <w:p w14:paraId="23193EC9" w14:textId="77777777" w:rsidR="00183BD4" w:rsidRPr="00B96823" w:rsidRDefault="00183BD4"/>
    <w:p w14:paraId="1A8A7712" w14:textId="6925BED3" w:rsidR="00183BD4" w:rsidRPr="00B96823" w:rsidRDefault="00183BD4">
      <w:bookmarkStart w:id="41" w:name="sub_11122"/>
      <w:r w:rsidRPr="00B96823">
        <w:t xml:space="preserve">Нормируемая (базовая) удельная характеристика расхода тепловой энергии на отопление и вентиляцию зданий, </w:t>
      </w:r>
      <w:r w:rsidR="00837C96" w:rsidRPr="00B96823">
        <w:rPr>
          <w:noProof/>
        </w:rPr>
        <w:drawing>
          <wp:inline distT="0" distB="0" distL="0" distR="0" wp14:anchorId="464A2004" wp14:editId="62120A65">
            <wp:extent cx="228600" cy="2762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B96823">
        <w:t xml:space="preserve">, Вт/м3 - </w:t>
      </w:r>
      <w:r w:rsidRPr="00B96823">
        <w:rPr>
          <w:vertAlign w:val="superscript"/>
        </w:rPr>
        <w:t>о</w:t>
      </w:r>
      <w:r w:rsidRPr="00B96823">
        <w:t>С</w:t>
      </w:r>
    </w:p>
    <w:p w14:paraId="4D069D0B" w14:textId="77777777" w:rsidR="00183BD4" w:rsidRPr="00B96823" w:rsidRDefault="00183BD4">
      <w:pPr>
        <w:ind w:firstLine="698"/>
        <w:jc w:val="right"/>
      </w:pPr>
      <w:bookmarkStart w:id="42" w:name="sub_180"/>
      <w:bookmarkEnd w:id="41"/>
      <w:r w:rsidRPr="00B96823">
        <w:rPr>
          <w:rStyle w:val="a3"/>
          <w:bCs/>
          <w:color w:val="auto"/>
        </w:rPr>
        <w:t>Таблица 1</w:t>
      </w:r>
      <w:r w:rsidR="00ED4FDA" w:rsidRPr="00B96823">
        <w:rPr>
          <w:rStyle w:val="a3"/>
          <w:bCs/>
          <w:color w:val="auto"/>
        </w:rPr>
        <w:t>7</w:t>
      </w:r>
    </w:p>
    <w:bookmarkEnd w:id="42"/>
    <w:p w14:paraId="11C38EFB"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980"/>
        <w:gridCol w:w="840"/>
        <w:gridCol w:w="980"/>
        <w:gridCol w:w="840"/>
        <w:gridCol w:w="980"/>
        <w:gridCol w:w="840"/>
      </w:tblGrid>
      <w:tr w:rsidR="003647B5" w:rsidRPr="00B96823" w14:paraId="3C98E5EF" w14:textId="77777777">
        <w:trPr>
          <w:gridAfter w:val="6"/>
          <w:wAfter w:w="5460" w:type="dxa"/>
          <w:trHeight w:val="276"/>
        </w:trPr>
        <w:tc>
          <w:tcPr>
            <w:tcW w:w="2380" w:type="dxa"/>
            <w:vMerge w:val="restart"/>
            <w:tcBorders>
              <w:top w:val="single" w:sz="4" w:space="0" w:color="auto"/>
              <w:bottom w:val="single" w:sz="4" w:space="0" w:color="auto"/>
            </w:tcBorders>
          </w:tcPr>
          <w:p w14:paraId="165100D0" w14:textId="77777777" w:rsidR="003647B5" w:rsidRPr="00B96823" w:rsidRDefault="003647B5">
            <w:pPr>
              <w:pStyle w:val="aa"/>
              <w:jc w:val="center"/>
            </w:pPr>
            <w:r w:rsidRPr="00B96823">
              <w:t>Тип здания</w:t>
            </w:r>
          </w:p>
        </w:tc>
      </w:tr>
      <w:tr w:rsidR="003647B5" w:rsidRPr="00B96823" w14:paraId="7CC03D5C" w14:textId="77777777">
        <w:tc>
          <w:tcPr>
            <w:tcW w:w="2380" w:type="dxa"/>
            <w:vMerge/>
            <w:tcBorders>
              <w:top w:val="single" w:sz="4" w:space="0" w:color="auto"/>
              <w:bottom w:val="single" w:sz="4" w:space="0" w:color="auto"/>
              <w:right w:val="single" w:sz="4" w:space="0" w:color="auto"/>
            </w:tcBorders>
          </w:tcPr>
          <w:p w14:paraId="50B9C868" w14:textId="77777777" w:rsidR="003647B5" w:rsidRPr="00B96823" w:rsidRDefault="003647B5">
            <w:pPr>
              <w:pStyle w:val="aa"/>
            </w:pPr>
          </w:p>
        </w:tc>
        <w:tc>
          <w:tcPr>
            <w:tcW w:w="980" w:type="dxa"/>
            <w:tcBorders>
              <w:top w:val="single" w:sz="4" w:space="0" w:color="auto"/>
              <w:left w:val="single" w:sz="4" w:space="0" w:color="auto"/>
              <w:bottom w:val="single" w:sz="4" w:space="0" w:color="auto"/>
              <w:right w:val="single" w:sz="4" w:space="0" w:color="auto"/>
            </w:tcBorders>
          </w:tcPr>
          <w:p w14:paraId="024A1BAC" w14:textId="77777777" w:rsidR="003647B5" w:rsidRPr="00B96823" w:rsidRDefault="003647B5">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0143973" w14:textId="77777777" w:rsidR="003647B5" w:rsidRPr="00B96823" w:rsidRDefault="003647B5">
            <w:pPr>
              <w:pStyle w:val="aa"/>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52ECD1D0" w14:textId="77777777" w:rsidR="003647B5" w:rsidRPr="00B96823" w:rsidRDefault="003647B5">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6239EBA8" w14:textId="77777777" w:rsidR="003647B5" w:rsidRPr="00B96823" w:rsidRDefault="003647B5">
            <w:pPr>
              <w:pStyle w:val="aa"/>
              <w:jc w:val="center"/>
            </w:pPr>
            <w:r w:rsidRPr="00B96823">
              <w:t>4, 5</w:t>
            </w:r>
          </w:p>
        </w:tc>
        <w:tc>
          <w:tcPr>
            <w:tcW w:w="980" w:type="dxa"/>
            <w:tcBorders>
              <w:top w:val="single" w:sz="4" w:space="0" w:color="auto"/>
              <w:left w:val="single" w:sz="4" w:space="0" w:color="auto"/>
              <w:bottom w:val="single" w:sz="4" w:space="0" w:color="auto"/>
              <w:right w:val="single" w:sz="4" w:space="0" w:color="auto"/>
            </w:tcBorders>
          </w:tcPr>
          <w:p w14:paraId="631276BA" w14:textId="77777777" w:rsidR="003647B5" w:rsidRPr="00B96823" w:rsidRDefault="003647B5">
            <w:pPr>
              <w:pStyle w:val="aa"/>
              <w:jc w:val="center"/>
            </w:pPr>
            <w:r w:rsidRPr="00B96823">
              <w:t>6, 7</w:t>
            </w:r>
          </w:p>
        </w:tc>
        <w:tc>
          <w:tcPr>
            <w:tcW w:w="840" w:type="dxa"/>
            <w:tcBorders>
              <w:top w:val="single" w:sz="4" w:space="0" w:color="auto"/>
              <w:left w:val="single" w:sz="4" w:space="0" w:color="auto"/>
              <w:bottom w:val="single" w:sz="4" w:space="0" w:color="auto"/>
            </w:tcBorders>
          </w:tcPr>
          <w:p w14:paraId="5661B096" w14:textId="77777777" w:rsidR="003647B5" w:rsidRPr="00B96823" w:rsidRDefault="003647B5">
            <w:pPr>
              <w:pStyle w:val="aa"/>
              <w:jc w:val="center"/>
            </w:pPr>
            <w:r w:rsidRPr="00B96823">
              <w:t xml:space="preserve">8, </w:t>
            </w:r>
          </w:p>
        </w:tc>
      </w:tr>
      <w:tr w:rsidR="003647B5" w:rsidRPr="00B96823" w14:paraId="12E5FDBF" w14:textId="77777777">
        <w:tc>
          <w:tcPr>
            <w:tcW w:w="2380" w:type="dxa"/>
            <w:tcBorders>
              <w:top w:val="single" w:sz="4" w:space="0" w:color="auto"/>
              <w:bottom w:val="single" w:sz="4" w:space="0" w:color="auto"/>
              <w:right w:val="single" w:sz="4" w:space="0" w:color="auto"/>
            </w:tcBorders>
          </w:tcPr>
          <w:p w14:paraId="75FEEE93" w14:textId="77777777" w:rsidR="003647B5" w:rsidRPr="00B96823" w:rsidRDefault="003647B5">
            <w:pPr>
              <w:pStyle w:val="ac"/>
            </w:pPr>
            <w:r w:rsidRPr="00B96823">
              <w:t>1 Жилые многоквартирные, гостиницы, общежития</w:t>
            </w:r>
          </w:p>
        </w:tc>
        <w:tc>
          <w:tcPr>
            <w:tcW w:w="980" w:type="dxa"/>
            <w:tcBorders>
              <w:top w:val="single" w:sz="4" w:space="0" w:color="auto"/>
              <w:left w:val="single" w:sz="4" w:space="0" w:color="auto"/>
              <w:bottom w:val="single" w:sz="4" w:space="0" w:color="auto"/>
              <w:right w:val="single" w:sz="4" w:space="0" w:color="auto"/>
            </w:tcBorders>
          </w:tcPr>
          <w:p w14:paraId="50137CDB" w14:textId="77777777" w:rsidR="003647B5" w:rsidRPr="00B96823" w:rsidRDefault="003647B5">
            <w:pPr>
              <w:pStyle w:val="aa"/>
              <w:jc w:val="center"/>
            </w:pPr>
            <w:r w:rsidRPr="00B96823">
              <w:t>0,455</w:t>
            </w:r>
          </w:p>
        </w:tc>
        <w:tc>
          <w:tcPr>
            <w:tcW w:w="840" w:type="dxa"/>
            <w:tcBorders>
              <w:top w:val="single" w:sz="4" w:space="0" w:color="auto"/>
              <w:left w:val="single" w:sz="4" w:space="0" w:color="auto"/>
              <w:bottom w:val="single" w:sz="4" w:space="0" w:color="auto"/>
              <w:right w:val="single" w:sz="4" w:space="0" w:color="auto"/>
            </w:tcBorders>
          </w:tcPr>
          <w:p w14:paraId="16A9B65A" w14:textId="77777777" w:rsidR="003647B5" w:rsidRPr="00B96823" w:rsidRDefault="003647B5">
            <w:pPr>
              <w:pStyle w:val="aa"/>
              <w:jc w:val="center"/>
            </w:pPr>
            <w:r w:rsidRPr="00B96823">
              <w:t>0,414</w:t>
            </w:r>
          </w:p>
        </w:tc>
        <w:tc>
          <w:tcPr>
            <w:tcW w:w="980" w:type="dxa"/>
            <w:tcBorders>
              <w:top w:val="single" w:sz="4" w:space="0" w:color="auto"/>
              <w:left w:val="single" w:sz="4" w:space="0" w:color="auto"/>
              <w:bottom w:val="single" w:sz="4" w:space="0" w:color="auto"/>
              <w:right w:val="single" w:sz="4" w:space="0" w:color="auto"/>
            </w:tcBorders>
          </w:tcPr>
          <w:p w14:paraId="07C5578A" w14:textId="77777777" w:rsidR="003647B5" w:rsidRPr="00B96823" w:rsidRDefault="003647B5">
            <w:pPr>
              <w:pStyle w:val="aa"/>
              <w:jc w:val="center"/>
            </w:pPr>
            <w:r w:rsidRPr="00B96823">
              <w:t>0372</w:t>
            </w:r>
          </w:p>
        </w:tc>
        <w:tc>
          <w:tcPr>
            <w:tcW w:w="840" w:type="dxa"/>
            <w:tcBorders>
              <w:top w:val="single" w:sz="4" w:space="0" w:color="auto"/>
              <w:left w:val="single" w:sz="4" w:space="0" w:color="auto"/>
              <w:bottom w:val="single" w:sz="4" w:space="0" w:color="auto"/>
              <w:right w:val="single" w:sz="4" w:space="0" w:color="auto"/>
            </w:tcBorders>
          </w:tcPr>
          <w:p w14:paraId="38BC0F7E" w14:textId="77777777" w:rsidR="003647B5" w:rsidRPr="00B96823" w:rsidRDefault="003647B5">
            <w:pPr>
              <w:pStyle w:val="aa"/>
              <w:jc w:val="center"/>
            </w:pPr>
            <w:r w:rsidRPr="00B96823">
              <w:t>0359</w:t>
            </w:r>
          </w:p>
        </w:tc>
        <w:tc>
          <w:tcPr>
            <w:tcW w:w="980" w:type="dxa"/>
            <w:tcBorders>
              <w:top w:val="single" w:sz="4" w:space="0" w:color="auto"/>
              <w:left w:val="single" w:sz="4" w:space="0" w:color="auto"/>
              <w:bottom w:val="single" w:sz="4" w:space="0" w:color="auto"/>
              <w:right w:val="single" w:sz="4" w:space="0" w:color="auto"/>
            </w:tcBorders>
          </w:tcPr>
          <w:p w14:paraId="21AB1DC1" w14:textId="77777777" w:rsidR="003647B5" w:rsidRPr="00B96823" w:rsidRDefault="003647B5">
            <w:pPr>
              <w:pStyle w:val="aa"/>
              <w:jc w:val="center"/>
            </w:pPr>
            <w:r w:rsidRPr="00B96823">
              <w:t>0,336</w:t>
            </w:r>
          </w:p>
        </w:tc>
        <w:tc>
          <w:tcPr>
            <w:tcW w:w="840" w:type="dxa"/>
            <w:tcBorders>
              <w:top w:val="single" w:sz="4" w:space="0" w:color="auto"/>
              <w:left w:val="single" w:sz="4" w:space="0" w:color="auto"/>
              <w:bottom w:val="single" w:sz="4" w:space="0" w:color="auto"/>
            </w:tcBorders>
          </w:tcPr>
          <w:p w14:paraId="3CA14BCE" w14:textId="77777777" w:rsidR="003647B5" w:rsidRPr="00B96823" w:rsidRDefault="003647B5">
            <w:pPr>
              <w:pStyle w:val="aa"/>
              <w:jc w:val="center"/>
            </w:pPr>
            <w:r w:rsidRPr="00B96823">
              <w:t>0,319</w:t>
            </w:r>
          </w:p>
        </w:tc>
      </w:tr>
      <w:tr w:rsidR="003647B5" w:rsidRPr="00B96823" w14:paraId="1D34F598" w14:textId="77777777">
        <w:tc>
          <w:tcPr>
            <w:tcW w:w="2380" w:type="dxa"/>
            <w:tcBorders>
              <w:top w:val="single" w:sz="4" w:space="0" w:color="auto"/>
              <w:bottom w:val="single" w:sz="4" w:space="0" w:color="auto"/>
              <w:right w:val="single" w:sz="4" w:space="0" w:color="auto"/>
            </w:tcBorders>
          </w:tcPr>
          <w:p w14:paraId="1C444F0C" w14:textId="77777777" w:rsidR="003647B5" w:rsidRPr="00B96823" w:rsidRDefault="003647B5">
            <w:pPr>
              <w:pStyle w:val="ac"/>
            </w:pPr>
            <w:r w:rsidRPr="00B96823">
              <w:t xml:space="preserve">2 Общественные, кроме перечисленных в </w:t>
            </w:r>
            <w:hyperlink w:anchor="sub_183" w:history="1">
              <w:r w:rsidRPr="00B96823">
                <w:rPr>
                  <w:rStyle w:val="a4"/>
                  <w:rFonts w:cs="Times New Roman CYR"/>
                  <w:color w:val="auto"/>
                </w:rPr>
                <w:t>строках 3 - 6</w:t>
              </w:r>
            </w:hyperlink>
          </w:p>
        </w:tc>
        <w:tc>
          <w:tcPr>
            <w:tcW w:w="980" w:type="dxa"/>
            <w:tcBorders>
              <w:top w:val="single" w:sz="4" w:space="0" w:color="auto"/>
              <w:left w:val="single" w:sz="4" w:space="0" w:color="auto"/>
              <w:bottom w:val="single" w:sz="4" w:space="0" w:color="auto"/>
              <w:right w:val="single" w:sz="4" w:space="0" w:color="auto"/>
            </w:tcBorders>
          </w:tcPr>
          <w:p w14:paraId="03993DDB" w14:textId="77777777" w:rsidR="003647B5" w:rsidRPr="00B96823" w:rsidRDefault="003647B5">
            <w:pPr>
              <w:pStyle w:val="aa"/>
              <w:jc w:val="center"/>
            </w:pPr>
            <w:r w:rsidRPr="00B96823">
              <w:t>0,487</w:t>
            </w:r>
          </w:p>
        </w:tc>
        <w:tc>
          <w:tcPr>
            <w:tcW w:w="840" w:type="dxa"/>
            <w:tcBorders>
              <w:top w:val="single" w:sz="4" w:space="0" w:color="auto"/>
              <w:left w:val="single" w:sz="4" w:space="0" w:color="auto"/>
              <w:bottom w:val="single" w:sz="4" w:space="0" w:color="auto"/>
              <w:right w:val="single" w:sz="4" w:space="0" w:color="auto"/>
            </w:tcBorders>
          </w:tcPr>
          <w:p w14:paraId="28E69A68" w14:textId="77777777" w:rsidR="003647B5" w:rsidRPr="00B96823" w:rsidRDefault="003647B5">
            <w:pPr>
              <w:pStyle w:val="aa"/>
              <w:jc w:val="center"/>
            </w:pPr>
            <w:r w:rsidRPr="00B96823">
              <w:t>0,440</w:t>
            </w:r>
          </w:p>
        </w:tc>
        <w:tc>
          <w:tcPr>
            <w:tcW w:w="980" w:type="dxa"/>
            <w:tcBorders>
              <w:top w:val="single" w:sz="4" w:space="0" w:color="auto"/>
              <w:left w:val="single" w:sz="4" w:space="0" w:color="auto"/>
              <w:bottom w:val="single" w:sz="4" w:space="0" w:color="auto"/>
              <w:right w:val="single" w:sz="4" w:space="0" w:color="auto"/>
            </w:tcBorders>
          </w:tcPr>
          <w:p w14:paraId="31BE42D3" w14:textId="77777777" w:rsidR="003647B5" w:rsidRPr="00B96823" w:rsidRDefault="003647B5">
            <w:pPr>
              <w:pStyle w:val="aa"/>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6B167796" w14:textId="77777777" w:rsidR="003647B5" w:rsidRPr="00B96823" w:rsidRDefault="003647B5">
            <w:pPr>
              <w:pStyle w:val="aa"/>
              <w:jc w:val="center"/>
            </w:pPr>
            <w:r w:rsidRPr="00B96823">
              <w:t>0371</w:t>
            </w:r>
          </w:p>
        </w:tc>
        <w:tc>
          <w:tcPr>
            <w:tcW w:w="980" w:type="dxa"/>
            <w:tcBorders>
              <w:top w:val="single" w:sz="4" w:space="0" w:color="auto"/>
              <w:left w:val="single" w:sz="4" w:space="0" w:color="auto"/>
              <w:bottom w:val="single" w:sz="4" w:space="0" w:color="auto"/>
              <w:right w:val="single" w:sz="4" w:space="0" w:color="auto"/>
            </w:tcBorders>
          </w:tcPr>
          <w:p w14:paraId="57F694A6" w14:textId="77777777" w:rsidR="003647B5" w:rsidRPr="00B96823" w:rsidRDefault="003647B5">
            <w:pPr>
              <w:pStyle w:val="aa"/>
              <w:jc w:val="center"/>
            </w:pPr>
            <w:r w:rsidRPr="00B96823">
              <w:t>0359</w:t>
            </w:r>
          </w:p>
        </w:tc>
        <w:tc>
          <w:tcPr>
            <w:tcW w:w="840" w:type="dxa"/>
            <w:tcBorders>
              <w:top w:val="single" w:sz="4" w:space="0" w:color="auto"/>
              <w:left w:val="single" w:sz="4" w:space="0" w:color="auto"/>
              <w:bottom w:val="single" w:sz="4" w:space="0" w:color="auto"/>
            </w:tcBorders>
          </w:tcPr>
          <w:p w14:paraId="29B19885" w14:textId="77777777" w:rsidR="003647B5" w:rsidRPr="00B96823" w:rsidRDefault="003647B5">
            <w:pPr>
              <w:pStyle w:val="aa"/>
              <w:jc w:val="center"/>
            </w:pPr>
            <w:r w:rsidRPr="00B96823">
              <w:t>0,342</w:t>
            </w:r>
          </w:p>
        </w:tc>
      </w:tr>
      <w:tr w:rsidR="003647B5" w:rsidRPr="00B96823" w14:paraId="2254E0FD" w14:textId="77777777">
        <w:tc>
          <w:tcPr>
            <w:tcW w:w="2380" w:type="dxa"/>
            <w:tcBorders>
              <w:top w:val="single" w:sz="4" w:space="0" w:color="auto"/>
              <w:bottom w:val="single" w:sz="4" w:space="0" w:color="auto"/>
              <w:right w:val="single" w:sz="4" w:space="0" w:color="auto"/>
            </w:tcBorders>
          </w:tcPr>
          <w:p w14:paraId="13BE8271" w14:textId="77777777" w:rsidR="003647B5" w:rsidRPr="00B96823" w:rsidRDefault="003647B5">
            <w:pPr>
              <w:pStyle w:val="ac"/>
            </w:pPr>
            <w:bookmarkStart w:id="43" w:name="sub_184"/>
            <w:r>
              <w:t>3</w:t>
            </w:r>
            <w:r w:rsidRPr="00B96823">
              <w:t xml:space="preserve"> Дошкольные учреждения, хосписы</w:t>
            </w:r>
            <w:bookmarkEnd w:id="43"/>
          </w:p>
        </w:tc>
        <w:tc>
          <w:tcPr>
            <w:tcW w:w="980" w:type="dxa"/>
            <w:tcBorders>
              <w:top w:val="single" w:sz="4" w:space="0" w:color="auto"/>
              <w:left w:val="single" w:sz="4" w:space="0" w:color="auto"/>
              <w:bottom w:val="single" w:sz="4" w:space="0" w:color="auto"/>
              <w:right w:val="single" w:sz="4" w:space="0" w:color="auto"/>
            </w:tcBorders>
          </w:tcPr>
          <w:p w14:paraId="0E9EE1B3" w14:textId="77777777" w:rsidR="003647B5" w:rsidRPr="00B96823" w:rsidRDefault="003647B5">
            <w:pPr>
              <w:pStyle w:val="aa"/>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00454FCC" w14:textId="77777777" w:rsidR="003647B5" w:rsidRPr="00B96823" w:rsidRDefault="003647B5">
            <w:pPr>
              <w:pStyle w:val="aa"/>
              <w:jc w:val="center"/>
            </w:pPr>
            <w:r w:rsidRPr="00B96823">
              <w:t>0,521</w:t>
            </w:r>
          </w:p>
        </w:tc>
        <w:tc>
          <w:tcPr>
            <w:tcW w:w="980" w:type="dxa"/>
            <w:tcBorders>
              <w:top w:val="single" w:sz="4" w:space="0" w:color="auto"/>
              <w:left w:val="single" w:sz="4" w:space="0" w:color="auto"/>
              <w:bottom w:val="single" w:sz="4" w:space="0" w:color="auto"/>
              <w:right w:val="single" w:sz="4" w:space="0" w:color="auto"/>
            </w:tcBorders>
          </w:tcPr>
          <w:p w14:paraId="7E12E852" w14:textId="77777777" w:rsidR="003647B5" w:rsidRPr="00B96823" w:rsidRDefault="003647B5">
            <w:pPr>
              <w:pStyle w:val="aa"/>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3667A03B" w14:textId="77777777" w:rsidR="003647B5" w:rsidRPr="00B96823" w:rsidRDefault="003647B5">
            <w:pPr>
              <w:pStyle w:val="aa"/>
              <w:jc w:val="center"/>
            </w:pPr>
            <w:r w:rsidRPr="00B96823">
              <w:t>-</w:t>
            </w:r>
          </w:p>
        </w:tc>
        <w:tc>
          <w:tcPr>
            <w:tcW w:w="980" w:type="dxa"/>
            <w:tcBorders>
              <w:top w:val="single" w:sz="4" w:space="0" w:color="auto"/>
              <w:left w:val="single" w:sz="4" w:space="0" w:color="auto"/>
              <w:bottom w:val="single" w:sz="4" w:space="0" w:color="auto"/>
              <w:right w:val="single" w:sz="4" w:space="0" w:color="auto"/>
            </w:tcBorders>
          </w:tcPr>
          <w:p w14:paraId="407AC4D6" w14:textId="77777777" w:rsidR="003647B5" w:rsidRPr="00B96823" w:rsidRDefault="003647B5">
            <w:pPr>
              <w:pStyle w:val="aa"/>
              <w:jc w:val="center"/>
            </w:pPr>
            <w:r w:rsidRPr="00B96823">
              <w:t>-</w:t>
            </w:r>
          </w:p>
        </w:tc>
        <w:tc>
          <w:tcPr>
            <w:tcW w:w="840" w:type="dxa"/>
            <w:tcBorders>
              <w:top w:val="single" w:sz="4" w:space="0" w:color="auto"/>
              <w:left w:val="single" w:sz="4" w:space="0" w:color="auto"/>
              <w:bottom w:val="single" w:sz="4" w:space="0" w:color="auto"/>
            </w:tcBorders>
          </w:tcPr>
          <w:p w14:paraId="40DE1192" w14:textId="77777777" w:rsidR="003647B5" w:rsidRPr="00B96823" w:rsidRDefault="003647B5">
            <w:pPr>
              <w:pStyle w:val="aa"/>
              <w:jc w:val="center"/>
            </w:pPr>
            <w:r w:rsidRPr="00B96823">
              <w:t>-</w:t>
            </w:r>
          </w:p>
        </w:tc>
      </w:tr>
      <w:tr w:rsidR="003647B5" w:rsidRPr="00B96823" w14:paraId="5E593CAD" w14:textId="77777777">
        <w:trPr>
          <w:gridAfter w:val="1"/>
          <w:wAfter w:w="840" w:type="dxa"/>
        </w:trPr>
        <w:tc>
          <w:tcPr>
            <w:tcW w:w="2380" w:type="dxa"/>
            <w:tcBorders>
              <w:top w:val="single" w:sz="4" w:space="0" w:color="auto"/>
              <w:bottom w:val="single" w:sz="4" w:space="0" w:color="auto"/>
              <w:right w:val="single" w:sz="4" w:space="0" w:color="auto"/>
            </w:tcBorders>
          </w:tcPr>
          <w:p w14:paraId="2D48004F" w14:textId="77777777" w:rsidR="003647B5" w:rsidRPr="00B96823" w:rsidRDefault="003647B5">
            <w:pPr>
              <w:pStyle w:val="ac"/>
            </w:pPr>
            <w:bookmarkStart w:id="44" w:name="sub_185"/>
            <w:r>
              <w:t>4</w:t>
            </w:r>
            <w:r w:rsidRPr="00B96823">
              <w:t xml:space="preserve"> Сервисного обслуживания, культурно-досуговой деятельности, технопарки, склады</w:t>
            </w:r>
            <w:bookmarkEnd w:id="44"/>
          </w:p>
        </w:tc>
        <w:tc>
          <w:tcPr>
            <w:tcW w:w="980" w:type="dxa"/>
            <w:tcBorders>
              <w:top w:val="single" w:sz="4" w:space="0" w:color="auto"/>
              <w:left w:val="single" w:sz="4" w:space="0" w:color="auto"/>
              <w:bottom w:val="single" w:sz="4" w:space="0" w:color="auto"/>
              <w:right w:val="single" w:sz="4" w:space="0" w:color="auto"/>
            </w:tcBorders>
          </w:tcPr>
          <w:p w14:paraId="3E40AB98" w14:textId="77777777" w:rsidR="003647B5" w:rsidRPr="00B96823" w:rsidRDefault="003647B5">
            <w:pPr>
              <w:pStyle w:val="aa"/>
              <w:jc w:val="center"/>
            </w:pPr>
            <w:r w:rsidRPr="00B96823">
              <w:t>0,266</w:t>
            </w:r>
          </w:p>
        </w:tc>
        <w:tc>
          <w:tcPr>
            <w:tcW w:w="840" w:type="dxa"/>
            <w:tcBorders>
              <w:top w:val="single" w:sz="4" w:space="0" w:color="auto"/>
              <w:left w:val="single" w:sz="4" w:space="0" w:color="auto"/>
              <w:bottom w:val="single" w:sz="4" w:space="0" w:color="auto"/>
              <w:right w:val="single" w:sz="4" w:space="0" w:color="auto"/>
            </w:tcBorders>
          </w:tcPr>
          <w:p w14:paraId="5203B857" w14:textId="77777777" w:rsidR="003647B5" w:rsidRPr="00B96823" w:rsidRDefault="003647B5">
            <w:pPr>
              <w:pStyle w:val="aa"/>
              <w:jc w:val="center"/>
            </w:pPr>
            <w:r w:rsidRPr="00B96823">
              <w:t>0,255</w:t>
            </w:r>
          </w:p>
        </w:tc>
        <w:tc>
          <w:tcPr>
            <w:tcW w:w="980" w:type="dxa"/>
            <w:tcBorders>
              <w:top w:val="single" w:sz="4" w:space="0" w:color="auto"/>
              <w:left w:val="single" w:sz="4" w:space="0" w:color="auto"/>
              <w:bottom w:val="single" w:sz="4" w:space="0" w:color="auto"/>
              <w:right w:val="single" w:sz="4" w:space="0" w:color="auto"/>
            </w:tcBorders>
          </w:tcPr>
          <w:p w14:paraId="73C3BE70" w14:textId="77777777" w:rsidR="003647B5" w:rsidRPr="00B96823" w:rsidRDefault="003647B5">
            <w:pPr>
              <w:pStyle w:val="aa"/>
              <w:jc w:val="center"/>
            </w:pPr>
            <w:r w:rsidRPr="00B96823">
              <w:t>0,243</w:t>
            </w:r>
          </w:p>
        </w:tc>
        <w:tc>
          <w:tcPr>
            <w:tcW w:w="840" w:type="dxa"/>
            <w:tcBorders>
              <w:top w:val="single" w:sz="4" w:space="0" w:color="auto"/>
              <w:left w:val="single" w:sz="4" w:space="0" w:color="auto"/>
              <w:bottom w:val="single" w:sz="4" w:space="0" w:color="auto"/>
              <w:right w:val="single" w:sz="4" w:space="0" w:color="auto"/>
            </w:tcBorders>
          </w:tcPr>
          <w:p w14:paraId="376DD0EA" w14:textId="77777777" w:rsidR="003647B5" w:rsidRPr="00B96823" w:rsidRDefault="003647B5">
            <w:pPr>
              <w:pStyle w:val="aa"/>
              <w:jc w:val="center"/>
            </w:pPr>
            <w:r w:rsidRPr="00B96823">
              <w:t>0,232</w:t>
            </w:r>
          </w:p>
        </w:tc>
        <w:tc>
          <w:tcPr>
            <w:tcW w:w="980" w:type="dxa"/>
            <w:tcBorders>
              <w:top w:val="single" w:sz="4" w:space="0" w:color="auto"/>
              <w:left w:val="single" w:sz="4" w:space="0" w:color="auto"/>
              <w:bottom w:val="single" w:sz="4" w:space="0" w:color="auto"/>
            </w:tcBorders>
          </w:tcPr>
          <w:p w14:paraId="0AF46F29" w14:textId="77777777" w:rsidR="003647B5" w:rsidRPr="00B96823" w:rsidRDefault="003647B5">
            <w:pPr>
              <w:pStyle w:val="aa"/>
              <w:jc w:val="center"/>
            </w:pPr>
            <w:r w:rsidRPr="00B96823">
              <w:t>0,232</w:t>
            </w:r>
          </w:p>
        </w:tc>
      </w:tr>
      <w:tr w:rsidR="003647B5" w:rsidRPr="00B96823" w14:paraId="183265D7" w14:textId="77777777">
        <w:tc>
          <w:tcPr>
            <w:tcW w:w="2380" w:type="dxa"/>
            <w:tcBorders>
              <w:top w:val="single" w:sz="4" w:space="0" w:color="auto"/>
              <w:bottom w:val="single" w:sz="4" w:space="0" w:color="auto"/>
              <w:right w:val="single" w:sz="4" w:space="0" w:color="auto"/>
            </w:tcBorders>
          </w:tcPr>
          <w:p w14:paraId="2079AF50" w14:textId="77777777" w:rsidR="003647B5" w:rsidRPr="00B96823" w:rsidRDefault="003647B5">
            <w:pPr>
              <w:pStyle w:val="ac"/>
            </w:pPr>
            <w:r>
              <w:t>5</w:t>
            </w:r>
            <w:r w:rsidRPr="00B96823">
              <w:t>Административного назначения (офисы)</w:t>
            </w:r>
          </w:p>
        </w:tc>
        <w:tc>
          <w:tcPr>
            <w:tcW w:w="980" w:type="dxa"/>
            <w:tcBorders>
              <w:top w:val="single" w:sz="4" w:space="0" w:color="auto"/>
              <w:left w:val="single" w:sz="4" w:space="0" w:color="auto"/>
              <w:bottom w:val="single" w:sz="4" w:space="0" w:color="auto"/>
              <w:right w:val="single" w:sz="4" w:space="0" w:color="auto"/>
            </w:tcBorders>
          </w:tcPr>
          <w:p w14:paraId="77474A34" w14:textId="77777777" w:rsidR="003647B5" w:rsidRPr="00B96823" w:rsidRDefault="003647B5">
            <w:pPr>
              <w:pStyle w:val="aa"/>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04F6AB4C" w14:textId="77777777" w:rsidR="003647B5" w:rsidRPr="00B96823" w:rsidRDefault="003647B5">
            <w:pPr>
              <w:pStyle w:val="aa"/>
              <w:jc w:val="center"/>
            </w:pPr>
            <w:r w:rsidRPr="00B96823">
              <w:t>0394</w:t>
            </w:r>
          </w:p>
        </w:tc>
        <w:tc>
          <w:tcPr>
            <w:tcW w:w="980" w:type="dxa"/>
            <w:tcBorders>
              <w:top w:val="single" w:sz="4" w:space="0" w:color="auto"/>
              <w:left w:val="single" w:sz="4" w:space="0" w:color="auto"/>
              <w:bottom w:val="single" w:sz="4" w:space="0" w:color="auto"/>
              <w:right w:val="single" w:sz="4" w:space="0" w:color="auto"/>
            </w:tcBorders>
          </w:tcPr>
          <w:p w14:paraId="06164693" w14:textId="77777777" w:rsidR="003647B5" w:rsidRPr="00B96823" w:rsidRDefault="003647B5">
            <w:pPr>
              <w:pStyle w:val="aa"/>
              <w:jc w:val="center"/>
            </w:pPr>
            <w:r w:rsidRPr="00B96823">
              <w:t>0,382</w:t>
            </w:r>
          </w:p>
        </w:tc>
        <w:tc>
          <w:tcPr>
            <w:tcW w:w="840" w:type="dxa"/>
            <w:tcBorders>
              <w:top w:val="single" w:sz="4" w:space="0" w:color="auto"/>
              <w:left w:val="single" w:sz="4" w:space="0" w:color="auto"/>
              <w:bottom w:val="single" w:sz="4" w:space="0" w:color="auto"/>
              <w:right w:val="single" w:sz="4" w:space="0" w:color="auto"/>
            </w:tcBorders>
          </w:tcPr>
          <w:p w14:paraId="1F9E1F37" w14:textId="77777777" w:rsidR="003647B5" w:rsidRPr="00B96823" w:rsidRDefault="003647B5">
            <w:pPr>
              <w:pStyle w:val="aa"/>
              <w:jc w:val="center"/>
            </w:pPr>
            <w:r w:rsidRPr="00B96823">
              <w:t>0313</w:t>
            </w:r>
          </w:p>
        </w:tc>
        <w:tc>
          <w:tcPr>
            <w:tcW w:w="980" w:type="dxa"/>
            <w:tcBorders>
              <w:top w:val="single" w:sz="4" w:space="0" w:color="auto"/>
              <w:left w:val="single" w:sz="4" w:space="0" w:color="auto"/>
              <w:bottom w:val="single" w:sz="4" w:space="0" w:color="auto"/>
              <w:right w:val="single" w:sz="4" w:space="0" w:color="auto"/>
            </w:tcBorders>
          </w:tcPr>
          <w:p w14:paraId="10204219" w14:textId="77777777" w:rsidR="003647B5" w:rsidRPr="00B96823" w:rsidRDefault="003647B5">
            <w:pPr>
              <w:pStyle w:val="aa"/>
              <w:jc w:val="center"/>
            </w:pPr>
            <w:r w:rsidRPr="00B96823">
              <w:t>0,278</w:t>
            </w:r>
          </w:p>
        </w:tc>
        <w:tc>
          <w:tcPr>
            <w:tcW w:w="840" w:type="dxa"/>
            <w:tcBorders>
              <w:top w:val="single" w:sz="4" w:space="0" w:color="auto"/>
              <w:left w:val="single" w:sz="4" w:space="0" w:color="auto"/>
              <w:bottom w:val="single" w:sz="4" w:space="0" w:color="auto"/>
            </w:tcBorders>
          </w:tcPr>
          <w:p w14:paraId="409466A4" w14:textId="77777777" w:rsidR="003647B5" w:rsidRPr="00B96823" w:rsidRDefault="003647B5">
            <w:pPr>
              <w:pStyle w:val="aa"/>
              <w:jc w:val="center"/>
            </w:pPr>
            <w:r w:rsidRPr="00B96823">
              <w:t>0,255</w:t>
            </w:r>
          </w:p>
        </w:tc>
      </w:tr>
    </w:tbl>
    <w:p w14:paraId="6079AECA" w14:textId="77777777" w:rsidR="00183BD4" w:rsidRPr="00B96823" w:rsidRDefault="00183BD4"/>
    <w:p w14:paraId="37335260" w14:textId="77777777" w:rsidR="00183BD4" w:rsidRPr="00B96823" w:rsidRDefault="00183BD4">
      <w:pPr>
        <w:ind w:firstLine="698"/>
        <w:jc w:val="right"/>
      </w:pPr>
      <w:bookmarkStart w:id="45" w:name="sub_190"/>
      <w:r w:rsidRPr="00B96823">
        <w:rPr>
          <w:rStyle w:val="a3"/>
          <w:bCs/>
          <w:color w:val="auto"/>
        </w:rPr>
        <w:t>Таблица 1</w:t>
      </w:r>
      <w:r w:rsidR="00ED4FDA" w:rsidRPr="00B96823">
        <w:rPr>
          <w:rStyle w:val="a3"/>
          <w:bCs/>
          <w:color w:val="auto"/>
        </w:rPr>
        <w:t>8</w:t>
      </w:r>
    </w:p>
    <w:bookmarkEnd w:id="45"/>
    <w:p w14:paraId="46EC024B" w14:textId="77777777" w:rsidR="00183BD4" w:rsidRPr="00B96823" w:rsidRDefault="00183BD4"/>
    <w:tbl>
      <w:tblPr>
        <w:tblStyle w:val="af4"/>
        <w:tblW w:w="0" w:type="auto"/>
        <w:tblLayout w:type="fixed"/>
        <w:tblLook w:val="0000" w:firstRow="0" w:lastRow="0" w:firstColumn="0" w:lastColumn="0" w:noHBand="0" w:noVBand="0"/>
      </w:tblPr>
      <w:tblGrid>
        <w:gridCol w:w="4900"/>
        <w:gridCol w:w="1729"/>
        <w:gridCol w:w="3827"/>
      </w:tblGrid>
      <w:tr w:rsidR="00183BD4" w:rsidRPr="00B96823" w14:paraId="5107C867" w14:textId="77777777" w:rsidTr="00662461">
        <w:tc>
          <w:tcPr>
            <w:tcW w:w="4900" w:type="dxa"/>
          </w:tcPr>
          <w:p w14:paraId="6720D3C8" w14:textId="77777777" w:rsidR="00183BD4" w:rsidRPr="00B96823" w:rsidRDefault="00183BD4">
            <w:pPr>
              <w:pStyle w:val="aa"/>
              <w:jc w:val="center"/>
            </w:pPr>
            <w:r w:rsidRPr="00B96823">
              <w:t>Предприятия, здания и сооружения</w:t>
            </w:r>
          </w:p>
        </w:tc>
        <w:tc>
          <w:tcPr>
            <w:tcW w:w="1729" w:type="dxa"/>
          </w:tcPr>
          <w:p w14:paraId="71698601" w14:textId="77777777" w:rsidR="00183BD4" w:rsidRPr="00B96823" w:rsidRDefault="00183BD4">
            <w:pPr>
              <w:pStyle w:val="aa"/>
              <w:jc w:val="center"/>
            </w:pPr>
            <w:r w:rsidRPr="00B96823">
              <w:t>Высота ограждения, м</w:t>
            </w:r>
          </w:p>
        </w:tc>
        <w:tc>
          <w:tcPr>
            <w:tcW w:w="3827" w:type="dxa"/>
          </w:tcPr>
          <w:p w14:paraId="7846D935" w14:textId="77777777" w:rsidR="00183BD4" w:rsidRPr="00B96823" w:rsidRDefault="00183BD4">
            <w:pPr>
              <w:pStyle w:val="aa"/>
              <w:jc w:val="center"/>
            </w:pPr>
            <w:r w:rsidRPr="00B96823">
              <w:t>Рекомендуемый вид ограждения</w:t>
            </w:r>
          </w:p>
        </w:tc>
      </w:tr>
      <w:tr w:rsidR="00183BD4" w:rsidRPr="00B96823" w14:paraId="19489704" w14:textId="77777777" w:rsidTr="00662461">
        <w:tc>
          <w:tcPr>
            <w:tcW w:w="4900" w:type="dxa"/>
          </w:tcPr>
          <w:p w14:paraId="32A004E4" w14:textId="77777777" w:rsidR="00183BD4" w:rsidRPr="00B96823" w:rsidRDefault="00183BD4">
            <w:pPr>
              <w:pStyle w:val="aa"/>
              <w:jc w:val="center"/>
            </w:pPr>
            <w:r w:rsidRPr="00B96823">
              <w:t>1</w:t>
            </w:r>
          </w:p>
        </w:tc>
        <w:tc>
          <w:tcPr>
            <w:tcW w:w="1729" w:type="dxa"/>
          </w:tcPr>
          <w:p w14:paraId="3FE860C4" w14:textId="77777777" w:rsidR="00183BD4" w:rsidRPr="00B96823" w:rsidRDefault="00183BD4">
            <w:pPr>
              <w:pStyle w:val="aa"/>
              <w:jc w:val="center"/>
            </w:pPr>
            <w:r w:rsidRPr="00B96823">
              <w:t>2</w:t>
            </w:r>
          </w:p>
        </w:tc>
        <w:tc>
          <w:tcPr>
            <w:tcW w:w="3827" w:type="dxa"/>
          </w:tcPr>
          <w:p w14:paraId="50D5130C" w14:textId="77777777" w:rsidR="00183BD4" w:rsidRPr="00B96823" w:rsidRDefault="00183BD4">
            <w:pPr>
              <w:pStyle w:val="aa"/>
              <w:jc w:val="center"/>
            </w:pPr>
            <w:r w:rsidRPr="00B96823">
              <w:t>3</w:t>
            </w:r>
          </w:p>
        </w:tc>
      </w:tr>
      <w:tr w:rsidR="00183BD4" w:rsidRPr="00B96823" w14:paraId="618D4FAC" w14:textId="77777777" w:rsidTr="00662461">
        <w:tc>
          <w:tcPr>
            <w:tcW w:w="4900" w:type="dxa"/>
          </w:tcPr>
          <w:p w14:paraId="10D63E43" w14:textId="77777777" w:rsidR="00183BD4" w:rsidRPr="00B96823" w:rsidRDefault="00183BD4">
            <w:pPr>
              <w:pStyle w:val="ac"/>
            </w:pPr>
            <w:r w:rsidRPr="00B96823">
              <w:t>1.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w:t>
            </w:r>
          </w:p>
        </w:tc>
        <w:tc>
          <w:tcPr>
            <w:tcW w:w="1729" w:type="dxa"/>
          </w:tcPr>
          <w:p w14:paraId="061F4099" w14:textId="77777777" w:rsidR="00183BD4" w:rsidRPr="00B96823" w:rsidRDefault="00183BD4">
            <w:pPr>
              <w:pStyle w:val="aa"/>
              <w:jc w:val="center"/>
            </w:pPr>
            <w:r w:rsidRPr="00B96823">
              <w:t>1,6</w:t>
            </w:r>
          </w:p>
        </w:tc>
        <w:tc>
          <w:tcPr>
            <w:tcW w:w="3827" w:type="dxa"/>
          </w:tcPr>
          <w:p w14:paraId="77FDE028" w14:textId="77777777" w:rsidR="00183BD4" w:rsidRPr="00B96823" w:rsidRDefault="00183BD4">
            <w:pPr>
              <w:pStyle w:val="ac"/>
            </w:pPr>
            <w:r w:rsidRPr="00B96823">
              <w:t>стальная сетка или железобетонное решетчатое</w:t>
            </w:r>
          </w:p>
        </w:tc>
      </w:tr>
      <w:tr w:rsidR="00183BD4" w:rsidRPr="00B96823" w14:paraId="4DABD16B" w14:textId="77777777" w:rsidTr="00662461">
        <w:tc>
          <w:tcPr>
            <w:tcW w:w="4900" w:type="dxa"/>
          </w:tcPr>
          <w:p w14:paraId="05365E1E" w14:textId="77777777" w:rsidR="00183BD4" w:rsidRPr="00B96823" w:rsidRDefault="00183BD4">
            <w:pPr>
              <w:pStyle w:val="ac"/>
            </w:pPr>
            <w:r w:rsidRPr="00B96823">
              <w:t>2.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w:t>
            </w:r>
          </w:p>
        </w:tc>
        <w:tc>
          <w:tcPr>
            <w:tcW w:w="1729" w:type="dxa"/>
          </w:tcPr>
          <w:p w14:paraId="11C55634" w14:textId="77777777" w:rsidR="00183BD4" w:rsidRPr="00B96823" w:rsidRDefault="00183BD4">
            <w:pPr>
              <w:pStyle w:val="aa"/>
              <w:jc w:val="center"/>
            </w:pPr>
            <w:r w:rsidRPr="00B96823">
              <w:t>не менее 1,6</w:t>
            </w:r>
          </w:p>
        </w:tc>
        <w:tc>
          <w:tcPr>
            <w:tcW w:w="3827" w:type="dxa"/>
          </w:tcPr>
          <w:p w14:paraId="5A88D04C" w14:textId="77777777" w:rsidR="00183BD4" w:rsidRPr="00B96823" w:rsidRDefault="00183BD4">
            <w:pPr>
              <w:pStyle w:val="ac"/>
            </w:pPr>
            <w:r w:rsidRPr="00B96823">
              <w:t>стальная сетка с цоколем или железобетонное решетчатое с цоколем</w:t>
            </w:r>
          </w:p>
        </w:tc>
      </w:tr>
      <w:tr w:rsidR="00183BD4" w:rsidRPr="00B96823" w14:paraId="386CE524" w14:textId="77777777" w:rsidTr="00662461">
        <w:tc>
          <w:tcPr>
            <w:tcW w:w="4900" w:type="dxa"/>
          </w:tcPr>
          <w:p w14:paraId="538DDF98" w14:textId="77777777" w:rsidR="00183BD4" w:rsidRPr="00B96823" w:rsidRDefault="00183BD4">
            <w:pPr>
              <w:pStyle w:val="ac"/>
            </w:pPr>
            <w:r w:rsidRPr="00B96823">
              <w:t xml:space="preserve">3. Предприятия по производству ценной продукции, склады ценных материалов и оборудования, при размещении их в </w:t>
            </w:r>
            <w:r w:rsidRPr="00B96823">
              <w:lastRenderedPageBreak/>
              <w:t>нескольких неохраняемых зданиях</w:t>
            </w:r>
          </w:p>
        </w:tc>
        <w:tc>
          <w:tcPr>
            <w:tcW w:w="1729" w:type="dxa"/>
          </w:tcPr>
          <w:p w14:paraId="04C7AF60" w14:textId="77777777" w:rsidR="00183BD4" w:rsidRPr="00B96823" w:rsidRDefault="00183BD4">
            <w:pPr>
              <w:pStyle w:val="aa"/>
              <w:jc w:val="center"/>
            </w:pPr>
            <w:r w:rsidRPr="00B96823">
              <w:lastRenderedPageBreak/>
              <w:t>не менее 1,6</w:t>
            </w:r>
          </w:p>
        </w:tc>
        <w:tc>
          <w:tcPr>
            <w:tcW w:w="3827" w:type="dxa"/>
            <w:vMerge w:val="restart"/>
          </w:tcPr>
          <w:p w14:paraId="7B9FB197" w14:textId="77777777" w:rsidR="00183BD4" w:rsidRPr="00B96823" w:rsidRDefault="00183BD4">
            <w:pPr>
              <w:pStyle w:val="ac"/>
            </w:pPr>
            <w:r w:rsidRPr="00B96823">
              <w:t>стальная сетка или железобетонное решетчатое железобетонное сплошное</w:t>
            </w:r>
          </w:p>
        </w:tc>
      </w:tr>
      <w:tr w:rsidR="00183BD4" w:rsidRPr="00B96823" w14:paraId="21A69509" w14:textId="77777777" w:rsidTr="00662461">
        <w:tc>
          <w:tcPr>
            <w:tcW w:w="4900" w:type="dxa"/>
          </w:tcPr>
          <w:p w14:paraId="449F7683" w14:textId="77777777" w:rsidR="00183BD4" w:rsidRPr="00B96823" w:rsidRDefault="00183BD4">
            <w:pPr>
              <w:pStyle w:val="ac"/>
            </w:pPr>
            <w:r w:rsidRPr="00B96823">
              <w:lastRenderedPageBreak/>
              <w:t>То же особо ценных материалов, оборудования и продукции (драгоценные металлы, камни и т.п.)</w:t>
            </w:r>
          </w:p>
        </w:tc>
        <w:tc>
          <w:tcPr>
            <w:tcW w:w="1729" w:type="dxa"/>
          </w:tcPr>
          <w:p w14:paraId="349250AA" w14:textId="77777777" w:rsidR="00183BD4" w:rsidRPr="00B96823" w:rsidRDefault="00183BD4">
            <w:pPr>
              <w:pStyle w:val="aa"/>
              <w:jc w:val="center"/>
            </w:pPr>
            <w:r w:rsidRPr="00B96823">
              <w:t>2</w:t>
            </w:r>
          </w:p>
        </w:tc>
        <w:tc>
          <w:tcPr>
            <w:tcW w:w="3827" w:type="dxa"/>
            <w:vMerge/>
          </w:tcPr>
          <w:p w14:paraId="6C2D51C3" w14:textId="77777777" w:rsidR="00183BD4" w:rsidRPr="00B96823" w:rsidRDefault="00183BD4">
            <w:pPr>
              <w:pStyle w:val="aa"/>
            </w:pPr>
          </w:p>
        </w:tc>
      </w:tr>
      <w:tr w:rsidR="00183BD4" w:rsidRPr="00B96823" w14:paraId="147151EB" w14:textId="77777777" w:rsidTr="00662461">
        <w:tc>
          <w:tcPr>
            <w:tcW w:w="4900" w:type="dxa"/>
          </w:tcPr>
          <w:p w14:paraId="0EB04307" w14:textId="77777777" w:rsidR="00183BD4" w:rsidRPr="00B96823" w:rsidRDefault="00183BD4">
            <w:pPr>
              <w:pStyle w:val="ac"/>
            </w:pPr>
            <w:r w:rsidRPr="00B96823">
              <w:t>4.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w:t>
            </w:r>
          </w:p>
        </w:tc>
        <w:tc>
          <w:tcPr>
            <w:tcW w:w="1729" w:type="dxa"/>
          </w:tcPr>
          <w:p w14:paraId="1B082555" w14:textId="77777777" w:rsidR="00183BD4" w:rsidRPr="00B96823" w:rsidRDefault="00183BD4">
            <w:pPr>
              <w:pStyle w:val="aa"/>
              <w:jc w:val="center"/>
            </w:pPr>
            <w:r w:rsidRPr="00B96823">
              <w:t>не менее 1,6</w:t>
            </w:r>
          </w:p>
        </w:tc>
        <w:tc>
          <w:tcPr>
            <w:tcW w:w="3827" w:type="dxa"/>
          </w:tcPr>
          <w:p w14:paraId="228CF3CA" w14:textId="77777777" w:rsidR="00183BD4" w:rsidRPr="00B96823" w:rsidRDefault="00183BD4">
            <w:pPr>
              <w:pStyle w:val="ac"/>
            </w:pPr>
            <w:r w:rsidRPr="00B96823">
              <w:t>стальная сетка или железобетонное решетчатое</w:t>
            </w:r>
          </w:p>
        </w:tc>
      </w:tr>
      <w:tr w:rsidR="00183BD4" w:rsidRPr="00B96823" w14:paraId="2865B53D" w14:textId="77777777" w:rsidTr="00662461">
        <w:tc>
          <w:tcPr>
            <w:tcW w:w="4900" w:type="dxa"/>
          </w:tcPr>
          <w:p w14:paraId="5A606D6D" w14:textId="77777777" w:rsidR="00183BD4" w:rsidRPr="00B96823" w:rsidRDefault="00183BD4">
            <w:pPr>
              <w:pStyle w:val="ac"/>
            </w:pPr>
            <w:r w:rsidRPr="00B96823">
              <w:t>То же вне населенных пунктов</w:t>
            </w:r>
          </w:p>
        </w:tc>
        <w:tc>
          <w:tcPr>
            <w:tcW w:w="1729" w:type="dxa"/>
          </w:tcPr>
          <w:p w14:paraId="4052CC42" w14:textId="77777777" w:rsidR="00183BD4" w:rsidRPr="00B96823" w:rsidRDefault="00183BD4">
            <w:pPr>
              <w:pStyle w:val="aa"/>
              <w:jc w:val="center"/>
            </w:pPr>
            <w:r w:rsidRPr="00B96823">
              <w:t>не менее 1,6</w:t>
            </w:r>
          </w:p>
        </w:tc>
        <w:tc>
          <w:tcPr>
            <w:tcW w:w="3827" w:type="dxa"/>
          </w:tcPr>
          <w:p w14:paraId="4372DBC4" w14:textId="77777777" w:rsidR="00183BD4" w:rsidRPr="00B96823" w:rsidRDefault="00183BD4">
            <w:pPr>
              <w:pStyle w:val="ac"/>
            </w:pPr>
            <w:r w:rsidRPr="00B96823">
              <w:t>колючая проволока</w:t>
            </w:r>
          </w:p>
        </w:tc>
      </w:tr>
      <w:tr w:rsidR="00183BD4" w:rsidRPr="00B96823" w14:paraId="1E15E310" w14:textId="77777777" w:rsidTr="00662461">
        <w:tc>
          <w:tcPr>
            <w:tcW w:w="4900" w:type="dxa"/>
          </w:tcPr>
          <w:p w14:paraId="60E6A021" w14:textId="77777777" w:rsidR="00183BD4" w:rsidRPr="00B96823" w:rsidRDefault="00183BD4">
            <w:pPr>
              <w:pStyle w:val="ac"/>
            </w:pPr>
            <w:r w:rsidRPr="00B96823">
              <w:t>То же на территории предприятий</w:t>
            </w:r>
          </w:p>
        </w:tc>
        <w:tc>
          <w:tcPr>
            <w:tcW w:w="1729" w:type="dxa"/>
          </w:tcPr>
          <w:p w14:paraId="0A99E9F5" w14:textId="77777777" w:rsidR="00183BD4" w:rsidRPr="00B96823" w:rsidRDefault="00183BD4">
            <w:pPr>
              <w:pStyle w:val="aa"/>
              <w:jc w:val="center"/>
            </w:pPr>
            <w:r w:rsidRPr="00B96823">
              <w:t>не менее 1,2</w:t>
            </w:r>
          </w:p>
        </w:tc>
        <w:tc>
          <w:tcPr>
            <w:tcW w:w="3827" w:type="dxa"/>
          </w:tcPr>
          <w:p w14:paraId="4DB118EC" w14:textId="77777777" w:rsidR="00183BD4" w:rsidRPr="00B96823" w:rsidRDefault="00183BD4">
            <w:pPr>
              <w:pStyle w:val="ac"/>
            </w:pPr>
            <w:r w:rsidRPr="00B96823">
              <w:t>стальная сетка</w:t>
            </w:r>
          </w:p>
        </w:tc>
      </w:tr>
      <w:tr w:rsidR="00183BD4" w:rsidRPr="00B96823" w14:paraId="34948C17" w14:textId="77777777" w:rsidTr="00662461">
        <w:tc>
          <w:tcPr>
            <w:tcW w:w="4900" w:type="dxa"/>
          </w:tcPr>
          <w:p w14:paraId="48B4A1AC" w14:textId="77777777" w:rsidR="00183BD4" w:rsidRPr="00B96823" w:rsidRDefault="00876151">
            <w:pPr>
              <w:pStyle w:val="ac"/>
            </w:pPr>
            <w:r>
              <w:t>5</w:t>
            </w:r>
            <w:r w:rsidR="00183BD4" w:rsidRPr="00B96823">
              <w:t>. Сельскохозяйственные предприятия, ограждаемые по ветеринарным или санитарным требованиям</w:t>
            </w:r>
          </w:p>
        </w:tc>
        <w:tc>
          <w:tcPr>
            <w:tcW w:w="1729" w:type="dxa"/>
          </w:tcPr>
          <w:p w14:paraId="54AB1A8D" w14:textId="77777777" w:rsidR="00183BD4" w:rsidRPr="00B96823" w:rsidRDefault="00183BD4">
            <w:pPr>
              <w:pStyle w:val="aa"/>
              <w:jc w:val="center"/>
            </w:pPr>
            <w:r w:rsidRPr="00B96823">
              <w:t>не менее 1,6</w:t>
            </w:r>
          </w:p>
        </w:tc>
        <w:tc>
          <w:tcPr>
            <w:tcW w:w="3827" w:type="dxa"/>
          </w:tcPr>
          <w:p w14:paraId="43266F9C" w14:textId="77777777" w:rsidR="00183BD4" w:rsidRPr="00B96823" w:rsidRDefault="00183BD4">
            <w:pPr>
              <w:pStyle w:val="ac"/>
            </w:pPr>
            <w:r w:rsidRPr="00B96823">
              <w:t>стальная сетка с цоколем или железобетонное решетчатое с цоколем</w:t>
            </w:r>
          </w:p>
        </w:tc>
      </w:tr>
      <w:tr w:rsidR="00183BD4" w:rsidRPr="00B96823" w14:paraId="0E7B8FA4" w14:textId="77777777" w:rsidTr="00662461">
        <w:tc>
          <w:tcPr>
            <w:tcW w:w="4900" w:type="dxa"/>
          </w:tcPr>
          <w:p w14:paraId="41CF0EB8" w14:textId="77777777" w:rsidR="00183BD4" w:rsidRPr="00B96823" w:rsidRDefault="00876151">
            <w:pPr>
              <w:pStyle w:val="ac"/>
            </w:pPr>
            <w:r>
              <w:t>6</w:t>
            </w:r>
            <w:r w:rsidR="00183BD4" w:rsidRPr="00B96823">
              <w:t>. Дома отдыха, санатории, пионерские лагеря</w:t>
            </w:r>
          </w:p>
        </w:tc>
        <w:tc>
          <w:tcPr>
            <w:tcW w:w="1729" w:type="dxa"/>
          </w:tcPr>
          <w:p w14:paraId="3F7483CF" w14:textId="77777777" w:rsidR="00183BD4" w:rsidRPr="00B96823" w:rsidRDefault="00183BD4">
            <w:pPr>
              <w:pStyle w:val="aa"/>
              <w:jc w:val="center"/>
            </w:pPr>
            <w:r w:rsidRPr="00B96823">
              <w:t>не менее 1,2</w:t>
            </w:r>
          </w:p>
        </w:tc>
        <w:tc>
          <w:tcPr>
            <w:tcW w:w="3827" w:type="dxa"/>
          </w:tcPr>
          <w:p w14:paraId="73F1634E" w14:textId="77777777" w:rsidR="00183BD4" w:rsidRPr="00B96823" w:rsidRDefault="00183BD4">
            <w:pPr>
              <w:pStyle w:val="ac"/>
            </w:pPr>
            <w:r w:rsidRPr="00B96823">
              <w:t>живая изгородь, стальная сетка или ограда из гладкой проволоки, устанавливаемая между рядами живой изгороди</w:t>
            </w:r>
          </w:p>
        </w:tc>
      </w:tr>
      <w:tr w:rsidR="00183BD4" w:rsidRPr="00B96823" w14:paraId="17843DA8" w14:textId="77777777" w:rsidTr="00662461">
        <w:tc>
          <w:tcPr>
            <w:tcW w:w="4900" w:type="dxa"/>
          </w:tcPr>
          <w:p w14:paraId="35423410" w14:textId="77777777" w:rsidR="00183BD4" w:rsidRPr="00B96823" w:rsidRDefault="00876151">
            <w:pPr>
              <w:pStyle w:val="ac"/>
            </w:pPr>
            <w:r>
              <w:t>7</w:t>
            </w:r>
            <w:r w:rsidR="00183BD4" w:rsidRPr="00B96823">
              <w:t>. Общеобразовательные школы и профессионально-технические училища</w:t>
            </w:r>
          </w:p>
        </w:tc>
        <w:tc>
          <w:tcPr>
            <w:tcW w:w="1729" w:type="dxa"/>
          </w:tcPr>
          <w:p w14:paraId="47D4071B" w14:textId="77777777" w:rsidR="00183BD4" w:rsidRPr="00B96823" w:rsidRDefault="00183BD4">
            <w:pPr>
              <w:pStyle w:val="aa"/>
              <w:jc w:val="center"/>
            </w:pPr>
            <w:r w:rsidRPr="00B96823">
              <w:t>не менее 1,2</w:t>
            </w:r>
          </w:p>
        </w:tc>
        <w:tc>
          <w:tcPr>
            <w:tcW w:w="3827" w:type="dxa"/>
          </w:tcPr>
          <w:p w14:paraId="2C21609D" w14:textId="77777777" w:rsidR="00183BD4" w:rsidRPr="00B96823" w:rsidRDefault="00183BD4">
            <w:pPr>
              <w:pStyle w:val="ac"/>
            </w:pPr>
            <w:r w:rsidRPr="00B96823">
              <w:t>стальная сетка (живая изгородь для участков внутри микрорайонов)</w:t>
            </w:r>
          </w:p>
        </w:tc>
      </w:tr>
      <w:tr w:rsidR="00183BD4" w:rsidRPr="00B96823" w14:paraId="786338B4" w14:textId="77777777" w:rsidTr="00662461">
        <w:tc>
          <w:tcPr>
            <w:tcW w:w="4900" w:type="dxa"/>
          </w:tcPr>
          <w:p w14:paraId="473E089C" w14:textId="77777777" w:rsidR="00183BD4" w:rsidRPr="00B96823" w:rsidRDefault="00876151">
            <w:pPr>
              <w:pStyle w:val="ac"/>
            </w:pPr>
            <w:r>
              <w:t>8</w:t>
            </w:r>
            <w:r w:rsidR="00183BD4" w:rsidRPr="00B96823">
              <w:t>. Детские ясли-сады</w:t>
            </w:r>
          </w:p>
        </w:tc>
        <w:tc>
          <w:tcPr>
            <w:tcW w:w="1729" w:type="dxa"/>
          </w:tcPr>
          <w:p w14:paraId="31DD1374" w14:textId="77777777" w:rsidR="00183BD4" w:rsidRPr="00B96823" w:rsidRDefault="00183BD4">
            <w:pPr>
              <w:pStyle w:val="aa"/>
              <w:jc w:val="center"/>
            </w:pPr>
            <w:r w:rsidRPr="00B96823">
              <w:t>не менее 1,6</w:t>
            </w:r>
          </w:p>
        </w:tc>
        <w:tc>
          <w:tcPr>
            <w:tcW w:w="3827" w:type="dxa"/>
          </w:tcPr>
          <w:p w14:paraId="09400743" w14:textId="77777777" w:rsidR="00183BD4" w:rsidRPr="00B96823" w:rsidRDefault="00183BD4">
            <w:pPr>
              <w:pStyle w:val="ac"/>
            </w:pPr>
            <w:r w:rsidRPr="00B96823">
              <w:t>стальная сетка или железобетонное решетчатое</w:t>
            </w:r>
          </w:p>
        </w:tc>
      </w:tr>
      <w:tr w:rsidR="00183BD4" w:rsidRPr="00B96823" w14:paraId="53806208" w14:textId="77777777" w:rsidTr="00662461">
        <w:tc>
          <w:tcPr>
            <w:tcW w:w="4900" w:type="dxa"/>
          </w:tcPr>
          <w:p w14:paraId="11834768" w14:textId="77777777" w:rsidR="00183BD4" w:rsidRPr="00B96823" w:rsidRDefault="00876151">
            <w:pPr>
              <w:pStyle w:val="ac"/>
            </w:pPr>
            <w:r>
              <w:t>9</w:t>
            </w:r>
            <w:r w:rsidR="00183BD4" w:rsidRPr="00B96823">
              <w:t>. Спортивные комплексы, стадионы, катки, открытые бассейны и другие спортивные сооружения (при контролируемом входе посетителей)</w:t>
            </w:r>
          </w:p>
        </w:tc>
        <w:tc>
          <w:tcPr>
            <w:tcW w:w="1729" w:type="dxa"/>
          </w:tcPr>
          <w:p w14:paraId="7457178D" w14:textId="77777777" w:rsidR="00183BD4" w:rsidRPr="00B96823" w:rsidRDefault="00183BD4">
            <w:pPr>
              <w:pStyle w:val="aa"/>
              <w:jc w:val="center"/>
            </w:pPr>
            <w:r w:rsidRPr="00B96823">
              <w:t>2</w:t>
            </w:r>
          </w:p>
        </w:tc>
        <w:tc>
          <w:tcPr>
            <w:tcW w:w="3827" w:type="dxa"/>
          </w:tcPr>
          <w:p w14:paraId="4C2F73F5" w14:textId="77777777" w:rsidR="00183BD4" w:rsidRPr="00B96823" w:rsidRDefault="00183BD4">
            <w:pPr>
              <w:pStyle w:val="ac"/>
            </w:pPr>
            <w:r w:rsidRPr="00B96823">
              <w:t>стальная сетка, сварные или литые металлические секции, железобетонное решетчатое</w:t>
            </w:r>
          </w:p>
        </w:tc>
      </w:tr>
      <w:tr w:rsidR="00183BD4" w:rsidRPr="00B96823" w14:paraId="1BE9382C" w14:textId="77777777" w:rsidTr="00662461">
        <w:tc>
          <w:tcPr>
            <w:tcW w:w="4900" w:type="dxa"/>
          </w:tcPr>
          <w:p w14:paraId="7F3DB98C" w14:textId="77777777" w:rsidR="00183BD4" w:rsidRPr="00B96823" w:rsidRDefault="00183BD4">
            <w:pPr>
              <w:pStyle w:val="ac"/>
            </w:pPr>
            <w:r w:rsidRPr="00B96823">
              <w:t>Открытые спортивные площадки в жилых зонах</w:t>
            </w:r>
          </w:p>
        </w:tc>
        <w:tc>
          <w:tcPr>
            <w:tcW w:w="1729" w:type="dxa"/>
          </w:tcPr>
          <w:p w14:paraId="7E043E98" w14:textId="77777777" w:rsidR="00183BD4" w:rsidRPr="00B96823" w:rsidRDefault="00183BD4">
            <w:pPr>
              <w:pStyle w:val="aa"/>
              <w:jc w:val="center"/>
            </w:pPr>
            <w:r w:rsidRPr="00B96823">
              <w:t>2 - 4,5</w:t>
            </w:r>
          </w:p>
        </w:tc>
        <w:tc>
          <w:tcPr>
            <w:tcW w:w="3827" w:type="dxa"/>
          </w:tcPr>
          <w:p w14:paraId="03E24E79" w14:textId="77777777" w:rsidR="00183BD4" w:rsidRPr="00B96823" w:rsidRDefault="00183BD4">
            <w:pPr>
              <w:pStyle w:val="ac"/>
            </w:pPr>
            <w:r w:rsidRPr="00B96823">
              <w:t>стальная сварная или плетеная сетка повышенного эстетического уровня</w:t>
            </w:r>
          </w:p>
        </w:tc>
      </w:tr>
      <w:tr w:rsidR="00183BD4" w:rsidRPr="00B96823" w14:paraId="2E59720D" w14:textId="77777777" w:rsidTr="00662461">
        <w:tc>
          <w:tcPr>
            <w:tcW w:w="4900" w:type="dxa"/>
          </w:tcPr>
          <w:p w14:paraId="5D1CBD02" w14:textId="77777777" w:rsidR="00183BD4" w:rsidRPr="00B96823" w:rsidRDefault="00183BD4">
            <w:pPr>
              <w:pStyle w:val="ac"/>
            </w:pPr>
            <w:r w:rsidRPr="00B96823">
              <w:t>1</w:t>
            </w:r>
            <w:r w:rsidR="00876151">
              <w:t>0</w:t>
            </w:r>
            <w:r w:rsidRPr="00B96823">
              <w:t>. Летние сооружения в парках при контролируемом входе посетителей (танцевальные площадки аттракционы и т.п.)</w:t>
            </w:r>
          </w:p>
        </w:tc>
        <w:tc>
          <w:tcPr>
            <w:tcW w:w="1729" w:type="dxa"/>
          </w:tcPr>
          <w:p w14:paraId="328BEB71" w14:textId="77777777" w:rsidR="00183BD4" w:rsidRPr="00B96823" w:rsidRDefault="00183BD4">
            <w:pPr>
              <w:pStyle w:val="aa"/>
              <w:jc w:val="center"/>
            </w:pPr>
            <w:r w:rsidRPr="00B96823">
              <w:t>1,6</w:t>
            </w:r>
          </w:p>
        </w:tc>
        <w:tc>
          <w:tcPr>
            <w:tcW w:w="3827" w:type="dxa"/>
          </w:tcPr>
          <w:p w14:paraId="3CD40F3D" w14:textId="77777777" w:rsidR="00183BD4" w:rsidRPr="00B96823" w:rsidRDefault="00183BD4">
            <w:pPr>
              <w:pStyle w:val="ac"/>
            </w:pPr>
            <w:r w:rsidRPr="00B96823">
              <w:t>стальная сетка (при необходимости охраны) или живая изгородь</w:t>
            </w:r>
          </w:p>
        </w:tc>
      </w:tr>
    </w:tbl>
    <w:p w14:paraId="38791CDD" w14:textId="77777777" w:rsidR="00662461" w:rsidRDefault="00662461">
      <w:pPr>
        <w:rPr>
          <w:rStyle w:val="a3"/>
          <w:bCs/>
          <w:color w:val="auto"/>
        </w:rPr>
      </w:pPr>
    </w:p>
    <w:p w14:paraId="19551059" w14:textId="77777777" w:rsidR="00183BD4" w:rsidRPr="00B96823" w:rsidRDefault="00183BD4">
      <w:r w:rsidRPr="00B96823">
        <w:rPr>
          <w:rStyle w:val="a3"/>
          <w:bCs/>
          <w:color w:val="auto"/>
        </w:rPr>
        <w:t>Примечания:</w:t>
      </w:r>
    </w:p>
    <w:p w14:paraId="6F60D370" w14:textId="77777777" w:rsidR="00183BD4" w:rsidRPr="00B96823" w:rsidRDefault="00876151">
      <w:r>
        <w:t>1</w:t>
      </w:r>
      <w:r w:rsidR="00183BD4" w:rsidRPr="00B96823">
        <w:t>. При проектировании оград допускается применять также местные материалы (за исключением кирпича) с учетом технической и экономической целесообразности.</w:t>
      </w:r>
    </w:p>
    <w:p w14:paraId="709C56DC" w14:textId="77777777" w:rsidR="00183BD4" w:rsidRPr="00B96823" w:rsidRDefault="00183BD4">
      <w:r w:rsidRPr="00B96823">
        <w:t>Применение кирпичной кладки допускается для доборных элементов ограждений, входов и въездов.</w:t>
      </w:r>
    </w:p>
    <w:p w14:paraId="38BD3AC5" w14:textId="77777777" w:rsidR="00183BD4" w:rsidRPr="00B96823" w:rsidRDefault="00183BD4">
      <w:r w:rsidRPr="00B96823">
        <w:t>Применение деревянных оград допускается в лесных районах.</w:t>
      </w:r>
    </w:p>
    <w:p w14:paraId="4E84735A" w14:textId="77777777" w:rsidR="00183BD4" w:rsidRPr="00B96823" w:rsidRDefault="00876151">
      <w:r>
        <w:t>2</w:t>
      </w:r>
      <w:r w:rsidR="00183BD4" w:rsidRPr="00B96823">
        <w:t>. Живая изгородь представляет собой рядовую (1 - 3 ряда) посадку кустарников и деревьев специальных пород.</w:t>
      </w:r>
    </w:p>
    <w:p w14:paraId="4A4A3117" w14:textId="77777777" w:rsidR="00183BD4" w:rsidRPr="00B96823" w:rsidRDefault="00183BD4">
      <w:r w:rsidRPr="00B96823">
        <w:t>Выбор пород кустарников и деревьев для живых изгородей следует производить с учетом почвенно-климатических условий.</w:t>
      </w:r>
    </w:p>
    <w:p w14:paraId="1B4A20B1" w14:textId="77777777" w:rsidR="00183BD4" w:rsidRPr="00B96823" w:rsidRDefault="00876151">
      <w:r>
        <w:t>3</w:t>
      </w:r>
      <w:r w:rsidR="00183BD4" w:rsidRPr="00B96823">
        <w:t xml:space="preserve">. Устройство оград следует выполнять в соответствии со </w:t>
      </w:r>
      <w:hyperlink r:id="rId30" w:history="1">
        <w:r w:rsidR="00183BD4" w:rsidRPr="00B96823">
          <w:rPr>
            <w:rStyle w:val="a4"/>
            <w:rFonts w:cs="Times New Roman CYR"/>
            <w:color w:val="auto"/>
          </w:rPr>
          <w:t>СНиП III-10-75</w:t>
        </w:r>
      </w:hyperlink>
      <w:r w:rsidR="00183BD4" w:rsidRPr="00B96823">
        <w:t xml:space="preserve"> "Благоустройство территорий".</w:t>
      </w:r>
    </w:p>
    <w:p w14:paraId="05D4D7E8" w14:textId="77777777" w:rsidR="00183BD4" w:rsidRPr="00B96823" w:rsidRDefault="00183BD4">
      <w:pPr>
        <w:pStyle w:val="1"/>
        <w:rPr>
          <w:color w:val="auto"/>
        </w:rPr>
      </w:pPr>
      <w:bookmarkStart w:id="46" w:name="sub_1113"/>
      <w:r w:rsidRPr="00B96823">
        <w:rPr>
          <w:color w:val="auto"/>
        </w:rPr>
        <w:t xml:space="preserve">14. Основные технико-экономические показатели схемы территориального планирования </w:t>
      </w:r>
      <w:r w:rsidR="00027285" w:rsidRPr="00B96823">
        <w:rPr>
          <w:color w:val="auto"/>
        </w:rPr>
        <w:t>МО Ленинградск</w:t>
      </w:r>
      <w:r w:rsidR="00E92EC7">
        <w:rPr>
          <w:color w:val="auto"/>
        </w:rPr>
        <w:t>ий</w:t>
      </w:r>
      <w:r w:rsidR="00027285" w:rsidRPr="00B96823">
        <w:rPr>
          <w:color w:val="auto"/>
        </w:rPr>
        <w:t xml:space="preserve"> район </w:t>
      </w:r>
      <w:r w:rsidRPr="00B96823">
        <w:rPr>
          <w:color w:val="auto"/>
        </w:rPr>
        <w:t>Краснодарского края и части ее территории:</w:t>
      </w:r>
    </w:p>
    <w:bookmarkEnd w:id="46"/>
    <w:p w14:paraId="516B9C32" w14:textId="77777777" w:rsidR="00183BD4" w:rsidRPr="00B96823" w:rsidRDefault="00183BD4"/>
    <w:p w14:paraId="28541DDB" w14:textId="77777777" w:rsidR="00183BD4" w:rsidRPr="00B96823" w:rsidRDefault="00183BD4">
      <w:pPr>
        <w:ind w:firstLine="698"/>
        <w:jc w:val="right"/>
      </w:pPr>
      <w:bookmarkStart w:id="47" w:name="sub_200"/>
      <w:r w:rsidRPr="00B96823">
        <w:rPr>
          <w:rStyle w:val="a3"/>
          <w:bCs/>
          <w:color w:val="auto"/>
        </w:rPr>
        <w:t xml:space="preserve">Таблица </w:t>
      </w:r>
      <w:r w:rsidR="00ED4FDA" w:rsidRPr="00B96823">
        <w:rPr>
          <w:rStyle w:val="a3"/>
          <w:bCs/>
          <w:color w:val="auto"/>
        </w:rPr>
        <w:t>19</w:t>
      </w:r>
    </w:p>
    <w:bookmarkEnd w:id="47"/>
    <w:p w14:paraId="3E0A1F6B" w14:textId="77777777" w:rsidR="00183BD4" w:rsidRPr="00B96823" w:rsidRDefault="00183BD4"/>
    <w:tbl>
      <w:tblPr>
        <w:tblStyle w:val="af4"/>
        <w:tblW w:w="0" w:type="auto"/>
        <w:tblLayout w:type="fixed"/>
        <w:tblLook w:val="0000" w:firstRow="0" w:lastRow="0" w:firstColumn="0" w:lastColumn="0" w:noHBand="0" w:noVBand="0"/>
      </w:tblPr>
      <w:tblGrid>
        <w:gridCol w:w="840"/>
        <w:gridCol w:w="3920"/>
        <w:gridCol w:w="1820"/>
        <w:gridCol w:w="1540"/>
        <w:gridCol w:w="2336"/>
      </w:tblGrid>
      <w:tr w:rsidR="00183BD4" w:rsidRPr="00B96823" w14:paraId="67B0DB1B" w14:textId="77777777" w:rsidTr="00662461">
        <w:tc>
          <w:tcPr>
            <w:tcW w:w="840" w:type="dxa"/>
          </w:tcPr>
          <w:p w14:paraId="256422F1" w14:textId="77777777" w:rsidR="00183BD4" w:rsidRPr="00B96823" w:rsidRDefault="00183BD4">
            <w:pPr>
              <w:pStyle w:val="aa"/>
              <w:jc w:val="center"/>
            </w:pPr>
            <w:r w:rsidRPr="00B96823">
              <w:t>N</w:t>
            </w:r>
            <w:r w:rsidRPr="00B96823">
              <w:rPr>
                <w:sz w:val="22"/>
                <w:szCs w:val="22"/>
              </w:rPr>
              <w:br/>
            </w:r>
            <w:r w:rsidRPr="00B96823">
              <w:t>п/п</w:t>
            </w:r>
          </w:p>
        </w:tc>
        <w:tc>
          <w:tcPr>
            <w:tcW w:w="3920" w:type="dxa"/>
          </w:tcPr>
          <w:p w14:paraId="0D9D2D94" w14:textId="77777777" w:rsidR="00183BD4" w:rsidRPr="00B96823" w:rsidRDefault="00183BD4">
            <w:pPr>
              <w:pStyle w:val="aa"/>
              <w:jc w:val="center"/>
            </w:pPr>
            <w:r w:rsidRPr="00B96823">
              <w:t>Показатели</w:t>
            </w:r>
          </w:p>
        </w:tc>
        <w:tc>
          <w:tcPr>
            <w:tcW w:w="1820" w:type="dxa"/>
          </w:tcPr>
          <w:p w14:paraId="61EA38D1" w14:textId="77777777" w:rsidR="00183BD4" w:rsidRPr="00B96823" w:rsidRDefault="00183BD4">
            <w:pPr>
              <w:pStyle w:val="aa"/>
              <w:jc w:val="center"/>
            </w:pPr>
            <w:r w:rsidRPr="00B96823">
              <w:t>Единицы измерения</w:t>
            </w:r>
          </w:p>
        </w:tc>
        <w:tc>
          <w:tcPr>
            <w:tcW w:w="1540" w:type="dxa"/>
          </w:tcPr>
          <w:p w14:paraId="719290A6" w14:textId="77777777" w:rsidR="00183BD4" w:rsidRPr="00B96823" w:rsidRDefault="00183BD4">
            <w:pPr>
              <w:pStyle w:val="aa"/>
              <w:jc w:val="center"/>
            </w:pPr>
            <w:r w:rsidRPr="00B96823">
              <w:t>Современное состояние на _____ г.</w:t>
            </w:r>
          </w:p>
        </w:tc>
        <w:tc>
          <w:tcPr>
            <w:tcW w:w="2336" w:type="dxa"/>
          </w:tcPr>
          <w:p w14:paraId="1EC431A2" w14:textId="77777777" w:rsidR="00183BD4" w:rsidRPr="00B96823" w:rsidRDefault="00183BD4">
            <w:pPr>
              <w:pStyle w:val="aa"/>
              <w:jc w:val="center"/>
            </w:pPr>
            <w:r w:rsidRPr="00B96823">
              <w:t>Расчетный срок</w:t>
            </w:r>
          </w:p>
        </w:tc>
      </w:tr>
      <w:tr w:rsidR="00183BD4" w:rsidRPr="00B96823" w14:paraId="5A14E839" w14:textId="77777777" w:rsidTr="00662461">
        <w:tc>
          <w:tcPr>
            <w:tcW w:w="840" w:type="dxa"/>
          </w:tcPr>
          <w:p w14:paraId="06D2910D" w14:textId="77777777" w:rsidR="00183BD4" w:rsidRPr="00B96823" w:rsidRDefault="00183BD4">
            <w:pPr>
              <w:pStyle w:val="aa"/>
              <w:jc w:val="center"/>
            </w:pPr>
            <w:r w:rsidRPr="00B96823">
              <w:t>1</w:t>
            </w:r>
          </w:p>
        </w:tc>
        <w:tc>
          <w:tcPr>
            <w:tcW w:w="3920" w:type="dxa"/>
          </w:tcPr>
          <w:p w14:paraId="571344F6" w14:textId="77777777" w:rsidR="00183BD4" w:rsidRPr="00B96823" w:rsidRDefault="00183BD4">
            <w:pPr>
              <w:pStyle w:val="aa"/>
              <w:jc w:val="center"/>
            </w:pPr>
            <w:r w:rsidRPr="00B96823">
              <w:t>2</w:t>
            </w:r>
          </w:p>
        </w:tc>
        <w:tc>
          <w:tcPr>
            <w:tcW w:w="1820" w:type="dxa"/>
          </w:tcPr>
          <w:p w14:paraId="194975C6" w14:textId="77777777" w:rsidR="00183BD4" w:rsidRPr="00B96823" w:rsidRDefault="00183BD4">
            <w:pPr>
              <w:pStyle w:val="aa"/>
              <w:jc w:val="center"/>
            </w:pPr>
            <w:r w:rsidRPr="00B96823">
              <w:t>3</w:t>
            </w:r>
          </w:p>
        </w:tc>
        <w:tc>
          <w:tcPr>
            <w:tcW w:w="1540" w:type="dxa"/>
          </w:tcPr>
          <w:p w14:paraId="3237EFB1" w14:textId="77777777" w:rsidR="00183BD4" w:rsidRPr="00B96823" w:rsidRDefault="00183BD4">
            <w:pPr>
              <w:pStyle w:val="aa"/>
              <w:jc w:val="center"/>
            </w:pPr>
            <w:r w:rsidRPr="00B96823">
              <w:t>4</w:t>
            </w:r>
          </w:p>
        </w:tc>
        <w:tc>
          <w:tcPr>
            <w:tcW w:w="2336" w:type="dxa"/>
          </w:tcPr>
          <w:p w14:paraId="26F32D13" w14:textId="77777777" w:rsidR="00183BD4" w:rsidRPr="00B96823" w:rsidRDefault="00183BD4">
            <w:pPr>
              <w:pStyle w:val="aa"/>
              <w:jc w:val="center"/>
            </w:pPr>
            <w:r w:rsidRPr="00B96823">
              <w:t>5</w:t>
            </w:r>
          </w:p>
        </w:tc>
      </w:tr>
      <w:tr w:rsidR="00183BD4" w:rsidRPr="00B96823" w14:paraId="6467FAE1" w14:textId="77777777" w:rsidTr="00662461">
        <w:tc>
          <w:tcPr>
            <w:tcW w:w="10456" w:type="dxa"/>
            <w:gridSpan w:val="5"/>
          </w:tcPr>
          <w:p w14:paraId="6F1DC6FE" w14:textId="77777777" w:rsidR="00183BD4" w:rsidRPr="00B96823" w:rsidRDefault="00183BD4">
            <w:pPr>
              <w:pStyle w:val="1"/>
              <w:outlineLvl w:val="0"/>
              <w:rPr>
                <w:color w:val="auto"/>
              </w:rPr>
            </w:pPr>
            <w:r w:rsidRPr="00B96823">
              <w:rPr>
                <w:color w:val="auto"/>
              </w:rPr>
              <w:t>Обязательные</w:t>
            </w:r>
          </w:p>
        </w:tc>
      </w:tr>
      <w:tr w:rsidR="00183BD4" w:rsidRPr="00B96823" w14:paraId="1AA23DA8" w14:textId="77777777" w:rsidTr="00662461">
        <w:tc>
          <w:tcPr>
            <w:tcW w:w="840" w:type="dxa"/>
          </w:tcPr>
          <w:p w14:paraId="04106647" w14:textId="77777777" w:rsidR="00183BD4" w:rsidRPr="00B96823" w:rsidRDefault="00183BD4">
            <w:pPr>
              <w:pStyle w:val="aa"/>
              <w:jc w:val="center"/>
            </w:pPr>
            <w:r w:rsidRPr="00B96823">
              <w:t>1.</w:t>
            </w:r>
          </w:p>
        </w:tc>
        <w:tc>
          <w:tcPr>
            <w:tcW w:w="3920" w:type="dxa"/>
          </w:tcPr>
          <w:p w14:paraId="043071C9" w14:textId="77777777" w:rsidR="00183BD4" w:rsidRPr="00B96823" w:rsidRDefault="00183BD4">
            <w:pPr>
              <w:pStyle w:val="aa"/>
              <w:jc w:val="center"/>
            </w:pPr>
            <w:r w:rsidRPr="00B96823">
              <w:t xml:space="preserve">Территория </w:t>
            </w:r>
            <w:r w:rsidR="00027285" w:rsidRPr="00B96823">
              <w:t>Ленинградского района</w:t>
            </w:r>
            <w:r w:rsidRPr="00B96823">
              <w:t>, всего</w:t>
            </w:r>
          </w:p>
        </w:tc>
        <w:tc>
          <w:tcPr>
            <w:tcW w:w="1820" w:type="dxa"/>
          </w:tcPr>
          <w:p w14:paraId="5189E424" w14:textId="77777777" w:rsidR="00183BD4" w:rsidRPr="00B96823" w:rsidRDefault="00183BD4">
            <w:pPr>
              <w:pStyle w:val="aa"/>
              <w:jc w:val="center"/>
            </w:pPr>
            <w:r w:rsidRPr="00B96823">
              <w:t>тыс. га</w:t>
            </w:r>
          </w:p>
        </w:tc>
        <w:tc>
          <w:tcPr>
            <w:tcW w:w="1540" w:type="dxa"/>
          </w:tcPr>
          <w:p w14:paraId="320214CB" w14:textId="77777777" w:rsidR="00183BD4" w:rsidRPr="00B96823" w:rsidRDefault="00183BD4">
            <w:pPr>
              <w:pStyle w:val="aa"/>
            </w:pPr>
          </w:p>
        </w:tc>
        <w:tc>
          <w:tcPr>
            <w:tcW w:w="2336" w:type="dxa"/>
          </w:tcPr>
          <w:p w14:paraId="14E46FD0" w14:textId="77777777" w:rsidR="00183BD4" w:rsidRPr="00B96823" w:rsidRDefault="00183BD4">
            <w:pPr>
              <w:pStyle w:val="aa"/>
            </w:pPr>
          </w:p>
        </w:tc>
      </w:tr>
      <w:tr w:rsidR="00183BD4" w:rsidRPr="00B96823" w14:paraId="282D114F" w14:textId="77777777" w:rsidTr="00662461">
        <w:tc>
          <w:tcPr>
            <w:tcW w:w="840" w:type="dxa"/>
            <w:vMerge w:val="restart"/>
          </w:tcPr>
          <w:p w14:paraId="5D240742" w14:textId="77777777" w:rsidR="00183BD4" w:rsidRPr="00B96823" w:rsidRDefault="00183BD4">
            <w:pPr>
              <w:pStyle w:val="aa"/>
              <w:jc w:val="center"/>
            </w:pPr>
            <w:r w:rsidRPr="00B96823">
              <w:t>1.1</w:t>
            </w:r>
          </w:p>
        </w:tc>
        <w:tc>
          <w:tcPr>
            <w:tcW w:w="3920" w:type="dxa"/>
          </w:tcPr>
          <w:p w14:paraId="4A3755C7" w14:textId="77777777" w:rsidR="00183BD4" w:rsidRPr="00B96823" w:rsidRDefault="00183BD4">
            <w:pPr>
              <w:pStyle w:val="ac"/>
            </w:pPr>
            <w:r w:rsidRPr="00B96823">
              <w:t>в том числе:</w:t>
            </w:r>
          </w:p>
          <w:p w14:paraId="47E29539" w14:textId="77777777" w:rsidR="00183BD4" w:rsidRPr="00B96823" w:rsidRDefault="00183BD4">
            <w:pPr>
              <w:pStyle w:val="ac"/>
            </w:pPr>
            <w:r w:rsidRPr="00B96823">
              <w:t>земли сельскохозяйственного назначения</w:t>
            </w:r>
          </w:p>
        </w:tc>
        <w:tc>
          <w:tcPr>
            <w:tcW w:w="1820" w:type="dxa"/>
          </w:tcPr>
          <w:p w14:paraId="5A83950E" w14:textId="77777777" w:rsidR="00183BD4" w:rsidRPr="00B96823" w:rsidRDefault="00183BD4">
            <w:pPr>
              <w:pStyle w:val="aa"/>
              <w:jc w:val="center"/>
            </w:pPr>
            <w:r w:rsidRPr="00B96823">
              <w:t>тыс. га / %</w:t>
            </w:r>
          </w:p>
        </w:tc>
        <w:tc>
          <w:tcPr>
            <w:tcW w:w="1540" w:type="dxa"/>
          </w:tcPr>
          <w:p w14:paraId="04FA22C4" w14:textId="77777777" w:rsidR="00183BD4" w:rsidRPr="00B96823" w:rsidRDefault="00183BD4">
            <w:pPr>
              <w:pStyle w:val="aa"/>
            </w:pPr>
          </w:p>
        </w:tc>
        <w:tc>
          <w:tcPr>
            <w:tcW w:w="2336" w:type="dxa"/>
          </w:tcPr>
          <w:p w14:paraId="0B14632B" w14:textId="77777777" w:rsidR="00183BD4" w:rsidRPr="00B96823" w:rsidRDefault="00183BD4">
            <w:pPr>
              <w:pStyle w:val="aa"/>
            </w:pPr>
          </w:p>
        </w:tc>
      </w:tr>
      <w:tr w:rsidR="00183BD4" w:rsidRPr="00B96823" w14:paraId="08600073" w14:textId="77777777" w:rsidTr="00662461">
        <w:tc>
          <w:tcPr>
            <w:tcW w:w="840" w:type="dxa"/>
            <w:vMerge/>
          </w:tcPr>
          <w:p w14:paraId="63FDCF60" w14:textId="77777777" w:rsidR="00183BD4" w:rsidRPr="00B96823" w:rsidRDefault="00183BD4">
            <w:pPr>
              <w:pStyle w:val="aa"/>
            </w:pPr>
          </w:p>
        </w:tc>
        <w:tc>
          <w:tcPr>
            <w:tcW w:w="3920" w:type="dxa"/>
          </w:tcPr>
          <w:p w14:paraId="1B098140" w14:textId="77777777" w:rsidR="00183BD4" w:rsidRPr="00B96823" w:rsidRDefault="00183BD4">
            <w:pPr>
              <w:pStyle w:val="ac"/>
            </w:pPr>
            <w:r w:rsidRPr="00B96823">
              <w:t>земли населенных пунктов</w:t>
            </w:r>
          </w:p>
        </w:tc>
        <w:tc>
          <w:tcPr>
            <w:tcW w:w="1820" w:type="dxa"/>
          </w:tcPr>
          <w:p w14:paraId="56B032E4" w14:textId="77777777" w:rsidR="00183BD4" w:rsidRPr="00B96823" w:rsidRDefault="00183BD4">
            <w:pPr>
              <w:pStyle w:val="aa"/>
              <w:jc w:val="center"/>
            </w:pPr>
            <w:r w:rsidRPr="00B96823">
              <w:t>-"-</w:t>
            </w:r>
          </w:p>
        </w:tc>
        <w:tc>
          <w:tcPr>
            <w:tcW w:w="1540" w:type="dxa"/>
          </w:tcPr>
          <w:p w14:paraId="409D28F9" w14:textId="77777777" w:rsidR="00183BD4" w:rsidRPr="00B96823" w:rsidRDefault="00183BD4">
            <w:pPr>
              <w:pStyle w:val="aa"/>
            </w:pPr>
          </w:p>
        </w:tc>
        <w:tc>
          <w:tcPr>
            <w:tcW w:w="2336" w:type="dxa"/>
          </w:tcPr>
          <w:p w14:paraId="6839B19F" w14:textId="77777777" w:rsidR="00183BD4" w:rsidRPr="00B96823" w:rsidRDefault="00183BD4">
            <w:pPr>
              <w:pStyle w:val="aa"/>
            </w:pPr>
          </w:p>
        </w:tc>
      </w:tr>
      <w:tr w:rsidR="00183BD4" w:rsidRPr="00B96823" w14:paraId="63242D55" w14:textId="77777777" w:rsidTr="00662461">
        <w:tc>
          <w:tcPr>
            <w:tcW w:w="840" w:type="dxa"/>
            <w:vMerge/>
          </w:tcPr>
          <w:p w14:paraId="65FDED87" w14:textId="77777777" w:rsidR="00183BD4" w:rsidRPr="00B96823" w:rsidRDefault="00183BD4">
            <w:pPr>
              <w:pStyle w:val="aa"/>
            </w:pPr>
          </w:p>
        </w:tc>
        <w:tc>
          <w:tcPr>
            <w:tcW w:w="3920" w:type="dxa"/>
          </w:tcPr>
          <w:p w14:paraId="598E4542" w14:textId="77777777" w:rsidR="00183BD4" w:rsidRPr="00B96823" w:rsidRDefault="00183BD4">
            <w:pPr>
              <w:pStyle w:val="ac"/>
            </w:pPr>
            <w:r w:rsidRPr="00B96823">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1820" w:type="dxa"/>
          </w:tcPr>
          <w:p w14:paraId="4203E06D" w14:textId="77777777" w:rsidR="00183BD4" w:rsidRPr="00B96823" w:rsidRDefault="00183BD4">
            <w:pPr>
              <w:pStyle w:val="aa"/>
              <w:jc w:val="center"/>
            </w:pPr>
            <w:r w:rsidRPr="00B96823">
              <w:t>-"-</w:t>
            </w:r>
          </w:p>
        </w:tc>
        <w:tc>
          <w:tcPr>
            <w:tcW w:w="1540" w:type="dxa"/>
          </w:tcPr>
          <w:p w14:paraId="29C57B35" w14:textId="77777777" w:rsidR="00183BD4" w:rsidRPr="00B96823" w:rsidRDefault="00183BD4">
            <w:pPr>
              <w:pStyle w:val="aa"/>
            </w:pPr>
          </w:p>
        </w:tc>
        <w:tc>
          <w:tcPr>
            <w:tcW w:w="2336" w:type="dxa"/>
          </w:tcPr>
          <w:p w14:paraId="18147048" w14:textId="77777777" w:rsidR="00183BD4" w:rsidRPr="00B96823" w:rsidRDefault="00183BD4">
            <w:pPr>
              <w:pStyle w:val="aa"/>
            </w:pPr>
          </w:p>
        </w:tc>
      </w:tr>
      <w:tr w:rsidR="00183BD4" w:rsidRPr="00B96823" w14:paraId="23926CA7" w14:textId="77777777" w:rsidTr="00662461">
        <w:tc>
          <w:tcPr>
            <w:tcW w:w="840" w:type="dxa"/>
            <w:vMerge/>
          </w:tcPr>
          <w:p w14:paraId="7DEBF20A" w14:textId="77777777" w:rsidR="00183BD4" w:rsidRPr="00B96823" w:rsidRDefault="00183BD4">
            <w:pPr>
              <w:pStyle w:val="aa"/>
            </w:pPr>
          </w:p>
        </w:tc>
        <w:tc>
          <w:tcPr>
            <w:tcW w:w="3920" w:type="dxa"/>
          </w:tcPr>
          <w:p w14:paraId="5FB15381" w14:textId="77777777" w:rsidR="00183BD4" w:rsidRPr="00B96823" w:rsidRDefault="00183BD4">
            <w:pPr>
              <w:pStyle w:val="ac"/>
            </w:pPr>
            <w:r w:rsidRPr="00B96823">
              <w:t>земли особо охраняемых территорий и объектов из них:</w:t>
            </w:r>
          </w:p>
        </w:tc>
        <w:tc>
          <w:tcPr>
            <w:tcW w:w="1820" w:type="dxa"/>
          </w:tcPr>
          <w:p w14:paraId="30DD6F08" w14:textId="77777777" w:rsidR="00183BD4" w:rsidRPr="00B96823" w:rsidRDefault="00183BD4">
            <w:pPr>
              <w:pStyle w:val="aa"/>
              <w:jc w:val="center"/>
            </w:pPr>
            <w:r w:rsidRPr="00B96823">
              <w:t>-"-</w:t>
            </w:r>
          </w:p>
        </w:tc>
        <w:tc>
          <w:tcPr>
            <w:tcW w:w="1540" w:type="dxa"/>
          </w:tcPr>
          <w:p w14:paraId="39F9405A" w14:textId="77777777" w:rsidR="00183BD4" w:rsidRPr="00B96823" w:rsidRDefault="00183BD4">
            <w:pPr>
              <w:pStyle w:val="aa"/>
            </w:pPr>
          </w:p>
        </w:tc>
        <w:tc>
          <w:tcPr>
            <w:tcW w:w="2336" w:type="dxa"/>
          </w:tcPr>
          <w:p w14:paraId="2A268A3F" w14:textId="77777777" w:rsidR="00183BD4" w:rsidRPr="00B96823" w:rsidRDefault="00183BD4">
            <w:pPr>
              <w:pStyle w:val="aa"/>
            </w:pPr>
          </w:p>
        </w:tc>
      </w:tr>
      <w:tr w:rsidR="00183BD4" w:rsidRPr="00B96823" w14:paraId="57040654" w14:textId="77777777" w:rsidTr="00662461">
        <w:tc>
          <w:tcPr>
            <w:tcW w:w="840" w:type="dxa"/>
            <w:vMerge/>
          </w:tcPr>
          <w:p w14:paraId="435F0D5F" w14:textId="77777777" w:rsidR="00183BD4" w:rsidRPr="00B96823" w:rsidRDefault="00183BD4">
            <w:pPr>
              <w:pStyle w:val="aa"/>
            </w:pPr>
          </w:p>
        </w:tc>
        <w:tc>
          <w:tcPr>
            <w:tcW w:w="3920" w:type="dxa"/>
          </w:tcPr>
          <w:p w14:paraId="3090D306" w14:textId="77777777" w:rsidR="00183BD4" w:rsidRPr="00B96823" w:rsidRDefault="00183BD4">
            <w:pPr>
              <w:pStyle w:val="ac"/>
            </w:pPr>
            <w:r w:rsidRPr="00B96823">
              <w:t>природоохранного назначения</w:t>
            </w:r>
          </w:p>
        </w:tc>
        <w:tc>
          <w:tcPr>
            <w:tcW w:w="1820" w:type="dxa"/>
          </w:tcPr>
          <w:p w14:paraId="3EFC5B08" w14:textId="77777777" w:rsidR="00183BD4" w:rsidRPr="00B96823" w:rsidRDefault="00183BD4">
            <w:pPr>
              <w:pStyle w:val="aa"/>
              <w:jc w:val="center"/>
            </w:pPr>
            <w:r w:rsidRPr="00B96823">
              <w:t>-"-</w:t>
            </w:r>
          </w:p>
        </w:tc>
        <w:tc>
          <w:tcPr>
            <w:tcW w:w="1540" w:type="dxa"/>
          </w:tcPr>
          <w:p w14:paraId="723D112D" w14:textId="77777777" w:rsidR="00183BD4" w:rsidRPr="00B96823" w:rsidRDefault="00183BD4">
            <w:pPr>
              <w:pStyle w:val="aa"/>
            </w:pPr>
          </w:p>
        </w:tc>
        <w:tc>
          <w:tcPr>
            <w:tcW w:w="2336" w:type="dxa"/>
          </w:tcPr>
          <w:p w14:paraId="2BC8F24C" w14:textId="77777777" w:rsidR="00183BD4" w:rsidRPr="00B96823" w:rsidRDefault="00183BD4">
            <w:pPr>
              <w:pStyle w:val="aa"/>
            </w:pPr>
          </w:p>
        </w:tc>
      </w:tr>
      <w:tr w:rsidR="00183BD4" w:rsidRPr="00B96823" w14:paraId="2DF11A29" w14:textId="77777777" w:rsidTr="00662461">
        <w:tc>
          <w:tcPr>
            <w:tcW w:w="840" w:type="dxa"/>
            <w:vMerge/>
          </w:tcPr>
          <w:p w14:paraId="5073B19C" w14:textId="77777777" w:rsidR="00183BD4" w:rsidRPr="00B96823" w:rsidRDefault="00183BD4">
            <w:pPr>
              <w:pStyle w:val="aa"/>
            </w:pPr>
          </w:p>
        </w:tc>
        <w:tc>
          <w:tcPr>
            <w:tcW w:w="3920" w:type="dxa"/>
          </w:tcPr>
          <w:p w14:paraId="0171997F" w14:textId="77777777" w:rsidR="00183BD4" w:rsidRPr="00B96823" w:rsidRDefault="00183BD4">
            <w:pPr>
              <w:pStyle w:val="ac"/>
            </w:pPr>
            <w:r w:rsidRPr="00B96823">
              <w:t>рекреационного назначения</w:t>
            </w:r>
          </w:p>
        </w:tc>
        <w:tc>
          <w:tcPr>
            <w:tcW w:w="1820" w:type="dxa"/>
          </w:tcPr>
          <w:p w14:paraId="7E1A5F38" w14:textId="77777777" w:rsidR="00183BD4" w:rsidRPr="00B96823" w:rsidRDefault="00183BD4">
            <w:pPr>
              <w:pStyle w:val="aa"/>
              <w:jc w:val="center"/>
            </w:pPr>
            <w:r w:rsidRPr="00B96823">
              <w:t>-"-</w:t>
            </w:r>
          </w:p>
        </w:tc>
        <w:tc>
          <w:tcPr>
            <w:tcW w:w="1540" w:type="dxa"/>
          </w:tcPr>
          <w:p w14:paraId="54C3EF7D" w14:textId="77777777" w:rsidR="00183BD4" w:rsidRPr="00B96823" w:rsidRDefault="00183BD4">
            <w:pPr>
              <w:pStyle w:val="aa"/>
            </w:pPr>
          </w:p>
        </w:tc>
        <w:tc>
          <w:tcPr>
            <w:tcW w:w="2336" w:type="dxa"/>
          </w:tcPr>
          <w:p w14:paraId="7BC7756F" w14:textId="77777777" w:rsidR="00183BD4" w:rsidRPr="00B96823" w:rsidRDefault="00183BD4">
            <w:pPr>
              <w:pStyle w:val="aa"/>
            </w:pPr>
          </w:p>
        </w:tc>
      </w:tr>
      <w:tr w:rsidR="00183BD4" w:rsidRPr="00B96823" w14:paraId="160AE2F0" w14:textId="77777777" w:rsidTr="00662461">
        <w:tc>
          <w:tcPr>
            <w:tcW w:w="840" w:type="dxa"/>
            <w:vMerge/>
          </w:tcPr>
          <w:p w14:paraId="15857409" w14:textId="77777777" w:rsidR="00183BD4" w:rsidRPr="00B96823" w:rsidRDefault="00183BD4">
            <w:pPr>
              <w:pStyle w:val="aa"/>
            </w:pPr>
          </w:p>
        </w:tc>
        <w:tc>
          <w:tcPr>
            <w:tcW w:w="3920" w:type="dxa"/>
          </w:tcPr>
          <w:p w14:paraId="3BC12847" w14:textId="77777777" w:rsidR="00183BD4" w:rsidRPr="00B96823" w:rsidRDefault="00183BD4">
            <w:pPr>
              <w:pStyle w:val="ac"/>
            </w:pPr>
            <w:r w:rsidRPr="00B96823">
              <w:t>историко-культурного назначения</w:t>
            </w:r>
          </w:p>
        </w:tc>
        <w:tc>
          <w:tcPr>
            <w:tcW w:w="1820" w:type="dxa"/>
          </w:tcPr>
          <w:p w14:paraId="7C330FAB" w14:textId="77777777" w:rsidR="00183BD4" w:rsidRPr="00B96823" w:rsidRDefault="00183BD4">
            <w:pPr>
              <w:pStyle w:val="aa"/>
              <w:jc w:val="center"/>
            </w:pPr>
            <w:r w:rsidRPr="00B96823">
              <w:t>-"-</w:t>
            </w:r>
          </w:p>
        </w:tc>
        <w:tc>
          <w:tcPr>
            <w:tcW w:w="1540" w:type="dxa"/>
          </w:tcPr>
          <w:p w14:paraId="4DED1831" w14:textId="77777777" w:rsidR="00183BD4" w:rsidRPr="00B96823" w:rsidRDefault="00183BD4">
            <w:pPr>
              <w:pStyle w:val="aa"/>
            </w:pPr>
          </w:p>
        </w:tc>
        <w:tc>
          <w:tcPr>
            <w:tcW w:w="2336" w:type="dxa"/>
          </w:tcPr>
          <w:p w14:paraId="1BC6006C" w14:textId="77777777" w:rsidR="00183BD4" w:rsidRPr="00B96823" w:rsidRDefault="00183BD4">
            <w:pPr>
              <w:pStyle w:val="aa"/>
            </w:pPr>
          </w:p>
        </w:tc>
      </w:tr>
      <w:tr w:rsidR="00183BD4" w:rsidRPr="00B96823" w14:paraId="6CE34C7B" w14:textId="77777777" w:rsidTr="00662461">
        <w:tc>
          <w:tcPr>
            <w:tcW w:w="840" w:type="dxa"/>
            <w:vMerge/>
          </w:tcPr>
          <w:p w14:paraId="3AB0D167" w14:textId="77777777" w:rsidR="00183BD4" w:rsidRPr="00B96823" w:rsidRDefault="00183BD4">
            <w:pPr>
              <w:pStyle w:val="aa"/>
            </w:pPr>
          </w:p>
        </w:tc>
        <w:tc>
          <w:tcPr>
            <w:tcW w:w="3920" w:type="dxa"/>
          </w:tcPr>
          <w:p w14:paraId="2C5E2972" w14:textId="77777777" w:rsidR="00183BD4" w:rsidRPr="00B96823" w:rsidRDefault="00183BD4">
            <w:pPr>
              <w:pStyle w:val="ac"/>
            </w:pPr>
            <w:r w:rsidRPr="00B96823">
              <w:t>иные особо ценные земли</w:t>
            </w:r>
          </w:p>
        </w:tc>
        <w:tc>
          <w:tcPr>
            <w:tcW w:w="1820" w:type="dxa"/>
          </w:tcPr>
          <w:p w14:paraId="3368C9C4" w14:textId="77777777" w:rsidR="00183BD4" w:rsidRPr="00B96823" w:rsidRDefault="00183BD4">
            <w:pPr>
              <w:pStyle w:val="aa"/>
              <w:jc w:val="center"/>
            </w:pPr>
            <w:r w:rsidRPr="00B96823">
              <w:t>-"-</w:t>
            </w:r>
          </w:p>
        </w:tc>
        <w:tc>
          <w:tcPr>
            <w:tcW w:w="1540" w:type="dxa"/>
          </w:tcPr>
          <w:p w14:paraId="56112564" w14:textId="77777777" w:rsidR="00183BD4" w:rsidRPr="00B96823" w:rsidRDefault="00183BD4">
            <w:pPr>
              <w:pStyle w:val="aa"/>
            </w:pPr>
          </w:p>
        </w:tc>
        <w:tc>
          <w:tcPr>
            <w:tcW w:w="2336" w:type="dxa"/>
          </w:tcPr>
          <w:p w14:paraId="6AD44837" w14:textId="77777777" w:rsidR="00183BD4" w:rsidRPr="00B96823" w:rsidRDefault="00183BD4">
            <w:pPr>
              <w:pStyle w:val="aa"/>
            </w:pPr>
          </w:p>
        </w:tc>
      </w:tr>
      <w:tr w:rsidR="00183BD4" w:rsidRPr="00B96823" w14:paraId="4A05A28B" w14:textId="77777777" w:rsidTr="00662461">
        <w:tc>
          <w:tcPr>
            <w:tcW w:w="840" w:type="dxa"/>
            <w:vMerge/>
          </w:tcPr>
          <w:p w14:paraId="66F9F71A" w14:textId="77777777" w:rsidR="00183BD4" w:rsidRPr="00B96823" w:rsidRDefault="00183BD4">
            <w:pPr>
              <w:pStyle w:val="aa"/>
            </w:pPr>
          </w:p>
        </w:tc>
        <w:tc>
          <w:tcPr>
            <w:tcW w:w="3920" w:type="dxa"/>
          </w:tcPr>
          <w:p w14:paraId="1E899A5B" w14:textId="77777777" w:rsidR="00183BD4" w:rsidRPr="00B96823" w:rsidRDefault="00183BD4">
            <w:pPr>
              <w:pStyle w:val="ac"/>
            </w:pPr>
            <w:r w:rsidRPr="00B96823">
              <w:t>земли лесного фонда</w:t>
            </w:r>
          </w:p>
          <w:p w14:paraId="1FF35CD8" w14:textId="77777777" w:rsidR="00183BD4" w:rsidRPr="00B96823" w:rsidRDefault="00183BD4">
            <w:pPr>
              <w:pStyle w:val="ac"/>
            </w:pPr>
            <w:r w:rsidRPr="00B96823">
              <w:t>из них:</w:t>
            </w:r>
          </w:p>
        </w:tc>
        <w:tc>
          <w:tcPr>
            <w:tcW w:w="1820" w:type="dxa"/>
          </w:tcPr>
          <w:p w14:paraId="563D7E65" w14:textId="77777777" w:rsidR="00183BD4" w:rsidRPr="00B96823" w:rsidRDefault="00183BD4">
            <w:pPr>
              <w:pStyle w:val="aa"/>
              <w:jc w:val="center"/>
            </w:pPr>
            <w:r w:rsidRPr="00B96823">
              <w:t>-"-</w:t>
            </w:r>
          </w:p>
        </w:tc>
        <w:tc>
          <w:tcPr>
            <w:tcW w:w="1540" w:type="dxa"/>
          </w:tcPr>
          <w:p w14:paraId="1026BDD0" w14:textId="77777777" w:rsidR="00183BD4" w:rsidRPr="00B96823" w:rsidRDefault="00183BD4">
            <w:pPr>
              <w:pStyle w:val="aa"/>
            </w:pPr>
          </w:p>
        </w:tc>
        <w:tc>
          <w:tcPr>
            <w:tcW w:w="2336" w:type="dxa"/>
          </w:tcPr>
          <w:p w14:paraId="394C953A" w14:textId="77777777" w:rsidR="00183BD4" w:rsidRPr="00B96823" w:rsidRDefault="00183BD4">
            <w:pPr>
              <w:pStyle w:val="aa"/>
            </w:pPr>
          </w:p>
        </w:tc>
      </w:tr>
      <w:tr w:rsidR="00183BD4" w:rsidRPr="00B96823" w14:paraId="64F94EB1" w14:textId="77777777" w:rsidTr="00662461">
        <w:tc>
          <w:tcPr>
            <w:tcW w:w="840" w:type="dxa"/>
            <w:vMerge/>
          </w:tcPr>
          <w:p w14:paraId="55398B7B" w14:textId="77777777" w:rsidR="00183BD4" w:rsidRPr="00B96823" w:rsidRDefault="00183BD4">
            <w:pPr>
              <w:pStyle w:val="aa"/>
            </w:pPr>
          </w:p>
        </w:tc>
        <w:tc>
          <w:tcPr>
            <w:tcW w:w="3920" w:type="dxa"/>
          </w:tcPr>
          <w:p w14:paraId="1BA8D77C" w14:textId="77777777" w:rsidR="00183BD4" w:rsidRPr="00B96823" w:rsidRDefault="00183BD4">
            <w:pPr>
              <w:pStyle w:val="ac"/>
            </w:pPr>
            <w:r w:rsidRPr="00B96823">
              <w:t>леса первой группы</w:t>
            </w:r>
          </w:p>
        </w:tc>
        <w:tc>
          <w:tcPr>
            <w:tcW w:w="1820" w:type="dxa"/>
          </w:tcPr>
          <w:p w14:paraId="375F75CE" w14:textId="77777777" w:rsidR="00183BD4" w:rsidRPr="00B96823" w:rsidRDefault="00183BD4">
            <w:pPr>
              <w:pStyle w:val="aa"/>
              <w:jc w:val="center"/>
            </w:pPr>
            <w:r w:rsidRPr="00B96823">
              <w:t>-"-</w:t>
            </w:r>
          </w:p>
        </w:tc>
        <w:tc>
          <w:tcPr>
            <w:tcW w:w="1540" w:type="dxa"/>
          </w:tcPr>
          <w:p w14:paraId="64373DCB" w14:textId="77777777" w:rsidR="00183BD4" w:rsidRPr="00B96823" w:rsidRDefault="00183BD4">
            <w:pPr>
              <w:pStyle w:val="aa"/>
            </w:pPr>
          </w:p>
        </w:tc>
        <w:tc>
          <w:tcPr>
            <w:tcW w:w="2336" w:type="dxa"/>
          </w:tcPr>
          <w:p w14:paraId="364A8C68" w14:textId="77777777" w:rsidR="00183BD4" w:rsidRPr="00B96823" w:rsidRDefault="00183BD4">
            <w:pPr>
              <w:pStyle w:val="aa"/>
            </w:pPr>
          </w:p>
        </w:tc>
      </w:tr>
      <w:tr w:rsidR="00183BD4" w:rsidRPr="00B96823" w14:paraId="498A611B" w14:textId="77777777" w:rsidTr="00662461">
        <w:tc>
          <w:tcPr>
            <w:tcW w:w="840" w:type="dxa"/>
            <w:vMerge/>
          </w:tcPr>
          <w:p w14:paraId="4B4CBF21" w14:textId="77777777" w:rsidR="00183BD4" w:rsidRPr="00B96823" w:rsidRDefault="00183BD4">
            <w:pPr>
              <w:pStyle w:val="aa"/>
            </w:pPr>
          </w:p>
        </w:tc>
        <w:tc>
          <w:tcPr>
            <w:tcW w:w="3920" w:type="dxa"/>
          </w:tcPr>
          <w:p w14:paraId="5A4D453B" w14:textId="77777777" w:rsidR="00183BD4" w:rsidRPr="00B96823" w:rsidRDefault="00183BD4">
            <w:pPr>
              <w:pStyle w:val="ac"/>
            </w:pPr>
            <w:r w:rsidRPr="00B96823">
              <w:t>земли водного фонда</w:t>
            </w:r>
          </w:p>
        </w:tc>
        <w:tc>
          <w:tcPr>
            <w:tcW w:w="1820" w:type="dxa"/>
          </w:tcPr>
          <w:p w14:paraId="6165C604" w14:textId="77777777" w:rsidR="00183BD4" w:rsidRPr="00B96823" w:rsidRDefault="00183BD4">
            <w:pPr>
              <w:pStyle w:val="aa"/>
              <w:jc w:val="center"/>
            </w:pPr>
            <w:r w:rsidRPr="00B96823">
              <w:t>-"-</w:t>
            </w:r>
          </w:p>
        </w:tc>
        <w:tc>
          <w:tcPr>
            <w:tcW w:w="1540" w:type="dxa"/>
          </w:tcPr>
          <w:p w14:paraId="186A82A3" w14:textId="77777777" w:rsidR="00183BD4" w:rsidRPr="00B96823" w:rsidRDefault="00183BD4">
            <w:pPr>
              <w:pStyle w:val="aa"/>
            </w:pPr>
          </w:p>
        </w:tc>
        <w:tc>
          <w:tcPr>
            <w:tcW w:w="2336" w:type="dxa"/>
          </w:tcPr>
          <w:p w14:paraId="4922725E" w14:textId="77777777" w:rsidR="00183BD4" w:rsidRPr="00B96823" w:rsidRDefault="00183BD4">
            <w:pPr>
              <w:pStyle w:val="aa"/>
            </w:pPr>
          </w:p>
        </w:tc>
      </w:tr>
      <w:tr w:rsidR="00183BD4" w:rsidRPr="00B96823" w14:paraId="4C97B0A0" w14:textId="77777777" w:rsidTr="00662461">
        <w:tc>
          <w:tcPr>
            <w:tcW w:w="840" w:type="dxa"/>
            <w:vMerge/>
          </w:tcPr>
          <w:p w14:paraId="5CBC244B" w14:textId="77777777" w:rsidR="00183BD4" w:rsidRPr="00B96823" w:rsidRDefault="00183BD4">
            <w:pPr>
              <w:pStyle w:val="aa"/>
            </w:pPr>
          </w:p>
        </w:tc>
        <w:tc>
          <w:tcPr>
            <w:tcW w:w="3920" w:type="dxa"/>
          </w:tcPr>
          <w:p w14:paraId="38C94922" w14:textId="77777777" w:rsidR="00183BD4" w:rsidRPr="00B96823" w:rsidRDefault="00183BD4">
            <w:pPr>
              <w:pStyle w:val="ac"/>
            </w:pPr>
            <w:r w:rsidRPr="00B96823">
              <w:t>земли запаса</w:t>
            </w:r>
          </w:p>
        </w:tc>
        <w:tc>
          <w:tcPr>
            <w:tcW w:w="1820" w:type="dxa"/>
          </w:tcPr>
          <w:p w14:paraId="1D0768CF" w14:textId="77777777" w:rsidR="00183BD4" w:rsidRPr="00B96823" w:rsidRDefault="00183BD4">
            <w:pPr>
              <w:pStyle w:val="aa"/>
              <w:jc w:val="center"/>
            </w:pPr>
            <w:r w:rsidRPr="00B96823">
              <w:t>-"-</w:t>
            </w:r>
          </w:p>
        </w:tc>
        <w:tc>
          <w:tcPr>
            <w:tcW w:w="1540" w:type="dxa"/>
          </w:tcPr>
          <w:p w14:paraId="404C7D4E" w14:textId="77777777" w:rsidR="00183BD4" w:rsidRPr="00B96823" w:rsidRDefault="00183BD4">
            <w:pPr>
              <w:pStyle w:val="aa"/>
            </w:pPr>
          </w:p>
        </w:tc>
        <w:tc>
          <w:tcPr>
            <w:tcW w:w="2336" w:type="dxa"/>
          </w:tcPr>
          <w:p w14:paraId="516FE457" w14:textId="77777777" w:rsidR="00183BD4" w:rsidRPr="00B96823" w:rsidRDefault="00183BD4">
            <w:pPr>
              <w:pStyle w:val="aa"/>
            </w:pPr>
          </w:p>
        </w:tc>
      </w:tr>
      <w:tr w:rsidR="00183BD4" w:rsidRPr="00B96823" w14:paraId="398C6863" w14:textId="77777777" w:rsidTr="00662461">
        <w:tc>
          <w:tcPr>
            <w:tcW w:w="840" w:type="dxa"/>
            <w:vMerge w:val="restart"/>
          </w:tcPr>
          <w:p w14:paraId="725FCDDA" w14:textId="77777777" w:rsidR="00183BD4" w:rsidRPr="00B96823" w:rsidRDefault="00183BD4">
            <w:pPr>
              <w:pStyle w:val="aa"/>
              <w:jc w:val="center"/>
            </w:pPr>
            <w:r w:rsidRPr="00B96823">
              <w:t>1.2</w:t>
            </w:r>
          </w:p>
          <w:p w14:paraId="60691B54" w14:textId="77777777" w:rsidR="0058574A" w:rsidRPr="00B96823" w:rsidRDefault="0058574A" w:rsidP="0058574A"/>
          <w:p w14:paraId="3B4A5E87" w14:textId="77777777" w:rsidR="0058574A" w:rsidRPr="00B96823" w:rsidRDefault="0058574A" w:rsidP="0058574A"/>
          <w:p w14:paraId="2F1921EF" w14:textId="77777777" w:rsidR="0058574A" w:rsidRPr="00B96823" w:rsidRDefault="0058574A" w:rsidP="0058574A"/>
        </w:tc>
        <w:tc>
          <w:tcPr>
            <w:tcW w:w="3920" w:type="dxa"/>
          </w:tcPr>
          <w:p w14:paraId="72378CD6" w14:textId="77777777" w:rsidR="00183BD4" w:rsidRPr="00B96823" w:rsidRDefault="00183BD4">
            <w:pPr>
              <w:pStyle w:val="ac"/>
            </w:pPr>
            <w:r w:rsidRPr="00B96823">
              <w:t>Из общей территории</w:t>
            </w:r>
            <w:r w:rsidR="00027285" w:rsidRPr="00B96823">
              <w:t xml:space="preserve"> района</w:t>
            </w:r>
            <w:r w:rsidRPr="00B96823">
              <w:t>:</w:t>
            </w:r>
          </w:p>
        </w:tc>
        <w:tc>
          <w:tcPr>
            <w:tcW w:w="1820" w:type="dxa"/>
          </w:tcPr>
          <w:p w14:paraId="5822E4BA" w14:textId="77777777" w:rsidR="00183BD4" w:rsidRPr="00B96823" w:rsidRDefault="00183BD4">
            <w:pPr>
              <w:pStyle w:val="aa"/>
              <w:jc w:val="center"/>
            </w:pPr>
            <w:r w:rsidRPr="00B96823">
              <w:t>тыс. га / %</w:t>
            </w:r>
          </w:p>
        </w:tc>
        <w:tc>
          <w:tcPr>
            <w:tcW w:w="1540" w:type="dxa"/>
          </w:tcPr>
          <w:p w14:paraId="4DAD9E7E" w14:textId="77777777" w:rsidR="00183BD4" w:rsidRPr="00B96823" w:rsidRDefault="00183BD4">
            <w:pPr>
              <w:pStyle w:val="aa"/>
            </w:pPr>
          </w:p>
        </w:tc>
        <w:tc>
          <w:tcPr>
            <w:tcW w:w="2336" w:type="dxa"/>
          </w:tcPr>
          <w:p w14:paraId="18A62955" w14:textId="77777777" w:rsidR="00183BD4" w:rsidRPr="00B96823" w:rsidRDefault="00183BD4">
            <w:pPr>
              <w:pStyle w:val="aa"/>
            </w:pPr>
          </w:p>
        </w:tc>
      </w:tr>
      <w:tr w:rsidR="00183BD4" w:rsidRPr="00B96823" w14:paraId="274EA905" w14:textId="77777777" w:rsidTr="00662461">
        <w:tc>
          <w:tcPr>
            <w:tcW w:w="840" w:type="dxa"/>
            <w:vMerge/>
          </w:tcPr>
          <w:p w14:paraId="5A8D74E1" w14:textId="77777777" w:rsidR="00183BD4" w:rsidRPr="00B96823" w:rsidRDefault="00183BD4">
            <w:pPr>
              <w:pStyle w:val="aa"/>
            </w:pPr>
          </w:p>
        </w:tc>
        <w:tc>
          <w:tcPr>
            <w:tcW w:w="3920" w:type="dxa"/>
          </w:tcPr>
          <w:p w14:paraId="7FC9D08C" w14:textId="77777777" w:rsidR="00183BD4" w:rsidRPr="00B96823" w:rsidRDefault="00183BD4">
            <w:pPr>
              <w:pStyle w:val="ac"/>
            </w:pPr>
            <w:r w:rsidRPr="00B96823">
              <w:t>земли, находящиеся в федеральной собственности</w:t>
            </w:r>
          </w:p>
        </w:tc>
        <w:tc>
          <w:tcPr>
            <w:tcW w:w="1820" w:type="dxa"/>
          </w:tcPr>
          <w:p w14:paraId="7C5291E0" w14:textId="77777777" w:rsidR="00183BD4" w:rsidRPr="00B96823" w:rsidRDefault="00183BD4">
            <w:pPr>
              <w:pStyle w:val="aa"/>
            </w:pPr>
          </w:p>
        </w:tc>
        <w:tc>
          <w:tcPr>
            <w:tcW w:w="1540" w:type="dxa"/>
          </w:tcPr>
          <w:p w14:paraId="06B34ADF" w14:textId="77777777" w:rsidR="00183BD4" w:rsidRPr="00B96823" w:rsidRDefault="00183BD4">
            <w:pPr>
              <w:pStyle w:val="aa"/>
            </w:pPr>
          </w:p>
        </w:tc>
        <w:tc>
          <w:tcPr>
            <w:tcW w:w="2336" w:type="dxa"/>
          </w:tcPr>
          <w:p w14:paraId="274BF04E" w14:textId="77777777" w:rsidR="00183BD4" w:rsidRPr="00B96823" w:rsidRDefault="00183BD4">
            <w:pPr>
              <w:pStyle w:val="aa"/>
            </w:pPr>
          </w:p>
        </w:tc>
      </w:tr>
      <w:tr w:rsidR="00183BD4" w:rsidRPr="00B96823" w14:paraId="63DF4D29" w14:textId="77777777" w:rsidTr="00662461">
        <w:tc>
          <w:tcPr>
            <w:tcW w:w="840" w:type="dxa"/>
            <w:vMerge/>
          </w:tcPr>
          <w:p w14:paraId="0FB6DFA3" w14:textId="77777777" w:rsidR="00183BD4" w:rsidRPr="00B96823" w:rsidRDefault="00183BD4">
            <w:pPr>
              <w:pStyle w:val="aa"/>
            </w:pPr>
          </w:p>
        </w:tc>
        <w:tc>
          <w:tcPr>
            <w:tcW w:w="3920" w:type="dxa"/>
          </w:tcPr>
          <w:p w14:paraId="75AE3A3E" w14:textId="77777777" w:rsidR="00183BD4" w:rsidRPr="00B96823" w:rsidRDefault="00183BD4">
            <w:pPr>
              <w:pStyle w:val="ac"/>
            </w:pPr>
            <w:r w:rsidRPr="00B96823">
              <w:t>земли, находящиеся в собственности Краснодарского края</w:t>
            </w:r>
          </w:p>
        </w:tc>
        <w:tc>
          <w:tcPr>
            <w:tcW w:w="1820" w:type="dxa"/>
          </w:tcPr>
          <w:p w14:paraId="37FD480C" w14:textId="77777777" w:rsidR="00183BD4" w:rsidRPr="00B96823" w:rsidRDefault="00183BD4">
            <w:pPr>
              <w:pStyle w:val="aa"/>
              <w:jc w:val="center"/>
            </w:pPr>
            <w:r w:rsidRPr="00B96823">
              <w:t>-"-</w:t>
            </w:r>
          </w:p>
        </w:tc>
        <w:tc>
          <w:tcPr>
            <w:tcW w:w="1540" w:type="dxa"/>
          </w:tcPr>
          <w:p w14:paraId="0AC1C104" w14:textId="77777777" w:rsidR="00183BD4" w:rsidRPr="00B96823" w:rsidRDefault="00183BD4">
            <w:pPr>
              <w:pStyle w:val="aa"/>
            </w:pPr>
          </w:p>
        </w:tc>
        <w:tc>
          <w:tcPr>
            <w:tcW w:w="2336" w:type="dxa"/>
          </w:tcPr>
          <w:p w14:paraId="461662F6" w14:textId="77777777" w:rsidR="00183BD4" w:rsidRPr="00B96823" w:rsidRDefault="00183BD4">
            <w:pPr>
              <w:pStyle w:val="aa"/>
            </w:pPr>
          </w:p>
        </w:tc>
      </w:tr>
      <w:tr w:rsidR="00183BD4" w:rsidRPr="00B96823" w14:paraId="315531BC" w14:textId="77777777" w:rsidTr="00662461">
        <w:tc>
          <w:tcPr>
            <w:tcW w:w="840" w:type="dxa"/>
            <w:vMerge/>
          </w:tcPr>
          <w:p w14:paraId="089FF6EA" w14:textId="77777777" w:rsidR="00183BD4" w:rsidRPr="00B96823" w:rsidRDefault="00183BD4">
            <w:pPr>
              <w:pStyle w:val="aa"/>
            </w:pPr>
          </w:p>
        </w:tc>
        <w:tc>
          <w:tcPr>
            <w:tcW w:w="3920" w:type="dxa"/>
          </w:tcPr>
          <w:p w14:paraId="7BD01A63" w14:textId="77777777" w:rsidR="00183BD4" w:rsidRPr="00B96823" w:rsidRDefault="00183BD4">
            <w:pPr>
              <w:pStyle w:val="ac"/>
            </w:pPr>
            <w:r w:rsidRPr="00B96823">
              <w:t>земли, находящиеся в муниципальной собственности</w:t>
            </w:r>
          </w:p>
        </w:tc>
        <w:tc>
          <w:tcPr>
            <w:tcW w:w="1820" w:type="dxa"/>
          </w:tcPr>
          <w:p w14:paraId="79914EAF" w14:textId="77777777" w:rsidR="00183BD4" w:rsidRPr="00B96823" w:rsidRDefault="00183BD4">
            <w:pPr>
              <w:pStyle w:val="aa"/>
              <w:jc w:val="center"/>
            </w:pPr>
            <w:r w:rsidRPr="00B96823">
              <w:t>-"-</w:t>
            </w:r>
          </w:p>
        </w:tc>
        <w:tc>
          <w:tcPr>
            <w:tcW w:w="1540" w:type="dxa"/>
          </w:tcPr>
          <w:p w14:paraId="56848031" w14:textId="77777777" w:rsidR="00183BD4" w:rsidRPr="00B96823" w:rsidRDefault="00183BD4">
            <w:pPr>
              <w:pStyle w:val="aa"/>
            </w:pPr>
          </w:p>
        </w:tc>
        <w:tc>
          <w:tcPr>
            <w:tcW w:w="2336" w:type="dxa"/>
          </w:tcPr>
          <w:p w14:paraId="3436B1F1" w14:textId="77777777" w:rsidR="00183BD4" w:rsidRPr="00B96823" w:rsidRDefault="00183BD4">
            <w:pPr>
              <w:pStyle w:val="aa"/>
            </w:pPr>
          </w:p>
        </w:tc>
      </w:tr>
      <w:tr w:rsidR="00183BD4" w:rsidRPr="00B96823" w14:paraId="457D0F8D" w14:textId="77777777" w:rsidTr="00662461">
        <w:tc>
          <w:tcPr>
            <w:tcW w:w="840" w:type="dxa"/>
            <w:vMerge/>
          </w:tcPr>
          <w:p w14:paraId="2C61C234" w14:textId="77777777" w:rsidR="00183BD4" w:rsidRPr="00B96823" w:rsidRDefault="00183BD4">
            <w:pPr>
              <w:pStyle w:val="aa"/>
            </w:pPr>
          </w:p>
        </w:tc>
        <w:tc>
          <w:tcPr>
            <w:tcW w:w="3920" w:type="dxa"/>
          </w:tcPr>
          <w:p w14:paraId="3D64149D" w14:textId="77777777" w:rsidR="00183BD4" w:rsidRPr="00B96823" w:rsidRDefault="00183BD4">
            <w:pPr>
              <w:pStyle w:val="ac"/>
            </w:pPr>
            <w:r w:rsidRPr="00B96823">
              <w:t>земли, находящиеся в частной собственности</w:t>
            </w:r>
          </w:p>
        </w:tc>
        <w:tc>
          <w:tcPr>
            <w:tcW w:w="1820" w:type="dxa"/>
          </w:tcPr>
          <w:p w14:paraId="4377AF11" w14:textId="77777777" w:rsidR="00183BD4" w:rsidRPr="00B96823" w:rsidRDefault="00183BD4">
            <w:pPr>
              <w:pStyle w:val="aa"/>
              <w:jc w:val="center"/>
            </w:pPr>
            <w:r w:rsidRPr="00B96823">
              <w:t>-"-</w:t>
            </w:r>
          </w:p>
        </w:tc>
        <w:tc>
          <w:tcPr>
            <w:tcW w:w="1540" w:type="dxa"/>
          </w:tcPr>
          <w:p w14:paraId="6183E575" w14:textId="77777777" w:rsidR="00183BD4" w:rsidRPr="00B96823" w:rsidRDefault="00183BD4">
            <w:pPr>
              <w:pStyle w:val="aa"/>
            </w:pPr>
          </w:p>
        </w:tc>
        <w:tc>
          <w:tcPr>
            <w:tcW w:w="2336" w:type="dxa"/>
          </w:tcPr>
          <w:p w14:paraId="1C06A1E2" w14:textId="77777777" w:rsidR="00183BD4" w:rsidRPr="00B96823" w:rsidRDefault="00183BD4">
            <w:pPr>
              <w:pStyle w:val="aa"/>
            </w:pPr>
          </w:p>
        </w:tc>
      </w:tr>
      <w:tr w:rsidR="00183BD4" w:rsidRPr="00B96823" w14:paraId="53D376C8" w14:textId="77777777" w:rsidTr="00662461">
        <w:tc>
          <w:tcPr>
            <w:tcW w:w="840" w:type="dxa"/>
          </w:tcPr>
          <w:p w14:paraId="69CA73C1" w14:textId="77777777" w:rsidR="00183BD4" w:rsidRPr="00B96823" w:rsidRDefault="00183BD4">
            <w:pPr>
              <w:pStyle w:val="aa"/>
              <w:jc w:val="center"/>
            </w:pPr>
            <w:r w:rsidRPr="00B96823">
              <w:t>2.</w:t>
            </w:r>
          </w:p>
        </w:tc>
        <w:tc>
          <w:tcPr>
            <w:tcW w:w="3920" w:type="dxa"/>
          </w:tcPr>
          <w:p w14:paraId="16C7A3A9" w14:textId="77777777" w:rsidR="00183BD4" w:rsidRPr="00B96823" w:rsidRDefault="00183BD4">
            <w:pPr>
              <w:pStyle w:val="aa"/>
              <w:jc w:val="center"/>
            </w:pPr>
            <w:r w:rsidRPr="00B96823">
              <w:t>Население</w:t>
            </w:r>
          </w:p>
        </w:tc>
        <w:tc>
          <w:tcPr>
            <w:tcW w:w="1820" w:type="dxa"/>
          </w:tcPr>
          <w:p w14:paraId="03DE3721" w14:textId="77777777" w:rsidR="00183BD4" w:rsidRPr="00B96823" w:rsidRDefault="00183BD4">
            <w:pPr>
              <w:pStyle w:val="aa"/>
            </w:pPr>
          </w:p>
        </w:tc>
        <w:tc>
          <w:tcPr>
            <w:tcW w:w="1540" w:type="dxa"/>
          </w:tcPr>
          <w:p w14:paraId="7EF5B152" w14:textId="77777777" w:rsidR="00183BD4" w:rsidRPr="00B96823" w:rsidRDefault="00183BD4">
            <w:pPr>
              <w:pStyle w:val="aa"/>
            </w:pPr>
          </w:p>
        </w:tc>
        <w:tc>
          <w:tcPr>
            <w:tcW w:w="2336" w:type="dxa"/>
          </w:tcPr>
          <w:p w14:paraId="32A089CE" w14:textId="77777777" w:rsidR="00183BD4" w:rsidRPr="00B96823" w:rsidRDefault="00183BD4">
            <w:pPr>
              <w:pStyle w:val="aa"/>
            </w:pPr>
          </w:p>
        </w:tc>
      </w:tr>
      <w:tr w:rsidR="00183BD4" w:rsidRPr="00B96823" w14:paraId="204F2023" w14:textId="77777777" w:rsidTr="00662461">
        <w:tc>
          <w:tcPr>
            <w:tcW w:w="840" w:type="dxa"/>
            <w:vMerge w:val="restart"/>
          </w:tcPr>
          <w:p w14:paraId="7280B36A" w14:textId="77777777" w:rsidR="00183BD4" w:rsidRPr="00B96823" w:rsidRDefault="00183BD4">
            <w:pPr>
              <w:pStyle w:val="aa"/>
              <w:jc w:val="center"/>
            </w:pPr>
            <w:r w:rsidRPr="00B96823">
              <w:t>2.1</w:t>
            </w:r>
          </w:p>
        </w:tc>
        <w:tc>
          <w:tcPr>
            <w:tcW w:w="3920" w:type="dxa"/>
          </w:tcPr>
          <w:p w14:paraId="4E6FE4C4" w14:textId="77777777" w:rsidR="00183BD4" w:rsidRPr="00B96823" w:rsidRDefault="00183BD4">
            <w:pPr>
              <w:pStyle w:val="ac"/>
            </w:pPr>
            <w:r w:rsidRPr="00B96823">
              <w:t>Всего</w:t>
            </w:r>
          </w:p>
        </w:tc>
        <w:tc>
          <w:tcPr>
            <w:tcW w:w="1820" w:type="dxa"/>
          </w:tcPr>
          <w:p w14:paraId="35A80567" w14:textId="77777777" w:rsidR="00183BD4" w:rsidRPr="00B96823" w:rsidRDefault="00183BD4">
            <w:pPr>
              <w:pStyle w:val="aa"/>
              <w:jc w:val="center"/>
            </w:pPr>
            <w:r w:rsidRPr="00B96823">
              <w:t>тыс. чел.</w:t>
            </w:r>
          </w:p>
        </w:tc>
        <w:tc>
          <w:tcPr>
            <w:tcW w:w="1540" w:type="dxa"/>
          </w:tcPr>
          <w:p w14:paraId="09E3FDDD" w14:textId="77777777" w:rsidR="00183BD4" w:rsidRPr="00B96823" w:rsidRDefault="00183BD4">
            <w:pPr>
              <w:pStyle w:val="aa"/>
            </w:pPr>
          </w:p>
        </w:tc>
        <w:tc>
          <w:tcPr>
            <w:tcW w:w="2336" w:type="dxa"/>
          </w:tcPr>
          <w:p w14:paraId="0A8EB8AB" w14:textId="77777777" w:rsidR="00183BD4" w:rsidRPr="00B96823" w:rsidRDefault="00183BD4">
            <w:pPr>
              <w:pStyle w:val="aa"/>
            </w:pPr>
          </w:p>
        </w:tc>
      </w:tr>
      <w:tr w:rsidR="00183BD4" w:rsidRPr="00B96823" w14:paraId="2A16825F" w14:textId="77777777" w:rsidTr="00662461">
        <w:tc>
          <w:tcPr>
            <w:tcW w:w="840" w:type="dxa"/>
            <w:vMerge/>
          </w:tcPr>
          <w:p w14:paraId="1690920B" w14:textId="77777777" w:rsidR="00183BD4" w:rsidRPr="00B96823" w:rsidRDefault="00183BD4">
            <w:pPr>
              <w:pStyle w:val="aa"/>
            </w:pPr>
          </w:p>
        </w:tc>
        <w:tc>
          <w:tcPr>
            <w:tcW w:w="3920" w:type="dxa"/>
          </w:tcPr>
          <w:p w14:paraId="433F73BB" w14:textId="77777777" w:rsidR="00183BD4" w:rsidRPr="00B96823" w:rsidRDefault="00183BD4">
            <w:pPr>
              <w:pStyle w:val="ac"/>
            </w:pPr>
            <w:r w:rsidRPr="00B96823">
              <w:t>в том числе:</w:t>
            </w:r>
          </w:p>
        </w:tc>
        <w:tc>
          <w:tcPr>
            <w:tcW w:w="1820" w:type="dxa"/>
            <w:vMerge w:val="restart"/>
          </w:tcPr>
          <w:p w14:paraId="7447AE90" w14:textId="77777777" w:rsidR="00183BD4" w:rsidRPr="00B96823" w:rsidRDefault="00183BD4">
            <w:pPr>
              <w:pStyle w:val="aa"/>
              <w:jc w:val="center"/>
            </w:pPr>
            <w:r w:rsidRPr="00B96823">
              <w:t>тыс. чел. / % от общей численности населения -"-</w:t>
            </w:r>
          </w:p>
        </w:tc>
        <w:tc>
          <w:tcPr>
            <w:tcW w:w="1540" w:type="dxa"/>
          </w:tcPr>
          <w:p w14:paraId="7D00BE26" w14:textId="77777777" w:rsidR="00183BD4" w:rsidRPr="00B96823" w:rsidRDefault="00183BD4">
            <w:pPr>
              <w:pStyle w:val="aa"/>
            </w:pPr>
          </w:p>
        </w:tc>
        <w:tc>
          <w:tcPr>
            <w:tcW w:w="2336" w:type="dxa"/>
          </w:tcPr>
          <w:p w14:paraId="208BB11E" w14:textId="77777777" w:rsidR="00183BD4" w:rsidRPr="00B96823" w:rsidRDefault="00183BD4">
            <w:pPr>
              <w:pStyle w:val="aa"/>
            </w:pPr>
          </w:p>
        </w:tc>
      </w:tr>
      <w:tr w:rsidR="00183BD4" w:rsidRPr="00B96823" w14:paraId="77A17ECC" w14:textId="77777777" w:rsidTr="00662461">
        <w:tc>
          <w:tcPr>
            <w:tcW w:w="840" w:type="dxa"/>
            <w:vMerge/>
          </w:tcPr>
          <w:p w14:paraId="3C945260" w14:textId="77777777" w:rsidR="00183BD4" w:rsidRPr="00B96823" w:rsidRDefault="00183BD4">
            <w:pPr>
              <w:pStyle w:val="aa"/>
            </w:pPr>
          </w:p>
        </w:tc>
        <w:tc>
          <w:tcPr>
            <w:tcW w:w="3920" w:type="dxa"/>
          </w:tcPr>
          <w:p w14:paraId="2128FAE1" w14:textId="77777777" w:rsidR="00183BD4" w:rsidRPr="00B96823" w:rsidRDefault="00183BD4">
            <w:pPr>
              <w:pStyle w:val="ac"/>
            </w:pPr>
            <w:r w:rsidRPr="00B96823">
              <w:t>численность сельского населения</w:t>
            </w:r>
          </w:p>
        </w:tc>
        <w:tc>
          <w:tcPr>
            <w:tcW w:w="1820" w:type="dxa"/>
            <w:vMerge/>
          </w:tcPr>
          <w:p w14:paraId="3C2D4096" w14:textId="77777777" w:rsidR="00183BD4" w:rsidRPr="00B96823" w:rsidRDefault="00183BD4">
            <w:pPr>
              <w:pStyle w:val="aa"/>
            </w:pPr>
          </w:p>
        </w:tc>
        <w:tc>
          <w:tcPr>
            <w:tcW w:w="1540" w:type="dxa"/>
          </w:tcPr>
          <w:p w14:paraId="2F1392D6" w14:textId="77777777" w:rsidR="00183BD4" w:rsidRPr="00B96823" w:rsidRDefault="00183BD4">
            <w:pPr>
              <w:pStyle w:val="aa"/>
            </w:pPr>
          </w:p>
        </w:tc>
        <w:tc>
          <w:tcPr>
            <w:tcW w:w="2336" w:type="dxa"/>
          </w:tcPr>
          <w:p w14:paraId="1CF4D524" w14:textId="77777777" w:rsidR="00183BD4" w:rsidRPr="00B96823" w:rsidRDefault="00183BD4">
            <w:pPr>
              <w:pStyle w:val="aa"/>
            </w:pPr>
          </w:p>
        </w:tc>
      </w:tr>
      <w:tr w:rsidR="00183BD4" w:rsidRPr="00B96823" w14:paraId="03CDD1EE" w14:textId="77777777" w:rsidTr="00662461">
        <w:tc>
          <w:tcPr>
            <w:tcW w:w="840" w:type="dxa"/>
            <w:vMerge w:val="restart"/>
          </w:tcPr>
          <w:p w14:paraId="098A4535" w14:textId="77777777" w:rsidR="00183BD4" w:rsidRPr="00B96823" w:rsidRDefault="00183BD4">
            <w:pPr>
              <w:pStyle w:val="aa"/>
              <w:jc w:val="center"/>
            </w:pPr>
            <w:r w:rsidRPr="00B96823">
              <w:lastRenderedPageBreak/>
              <w:t>2.2</w:t>
            </w:r>
          </w:p>
        </w:tc>
        <w:tc>
          <w:tcPr>
            <w:tcW w:w="3920" w:type="dxa"/>
          </w:tcPr>
          <w:p w14:paraId="188DC7B7" w14:textId="77777777" w:rsidR="00183BD4" w:rsidRPr="00B96823" w:rsidRDefault="00183BD4">
            <w:pPr>
              <w:pStyle w:val="ac"/>
            </w:pPr>
            <w:r w:rsidRPr="00B96823">
              <w:t>Показатели естественного движения населения</w:t>
            </w:r>
          </w:p>
        </w:tc>
        <w:tc>
          <w:tcPr>
            <w:tcW w:w="1820" w:type="dxa"/>
            <w:vMerge w:val="restart"/>
          </w:tcPr>
          <w:p w14:paraId="12337992" w14:textId="77777777" w:rsidR="00183BD4" w:rsidRPr="00B96823" w:rsidRDefault="00183BD4">
            <w:pPr>
              <w:pStyle w:val="aa"/>
              <w:jc w:val="center"/>
            </w:pPr>
            <w:r w:rsidRPr="00B96823">
              <w:t>тыс. чел. / % от общей численности населения</w:t>
            </w:r>
          </w:p>
        </w:tc>
        <w:tc>
          <w:tcPr>
            <w:tcW w:w="1540" w:type="dxa"/>
            <w:vMerge w:val="restart"/>
          </w:tcPr>
          <w:p w14:paraId="5BCB9175" w14:textId="77777777" w:rsidR="00183BD4" w:rsidRPr="00B96823" w:rsidRDefault="00183BD4">
            <w:pPr>
              <w:pStyle w:val="aa"/>
            </w:pPr>
          </w:p>
        </w:tc>
        <w:tc>
          <w:tcPr>
            <w:tcW w:w="2336" w:type="dxa"/>
            <w:vMerge w:val="restart"/>
          </w:tcPr>
          <w:p w14:paraId="2B9810EB" w14:textId="77777777" w:rsidR="00183BD4" w:rsidRPr="00B96823" w:rsidRDefault="00183BD4">
            <w:pPr>
              <w:pStyle w:val="aa"/>
            </w:pPr>
          </w:p>
        </w:tc>
      </w:tr>
      <w:tr w:rsidR="00183BD4" w:rsidRPr="00B96823" w14:paraId="466EC702" w14:textId="77777777" w:rsidTr="00662461">
        <w:tc>
          <w:tcPr>
            <w:tcW w:w="840" w:type="dxa"/>
            <w:vMerge/>
          </w:tcPr>
          <w:p w14:paraId="09FB40AD" w14:textId="77777777" w:rsidR="00183BD4" w:rsidRPr="00B96823" w:rsidRDefault="00183BD4">
            <w:pPr>
              <w:pStyle w:val="aa"/>
            </w:pPr>
          </w:p>
        </w:tc>
        <w:tc>
          <w:tcPr>
            <w:tcW w:w="3920" w:type="dxa"/>
          </w:tcPr>
          <w:p w14:paraId="06ECDC95" w14:textId="77777777" w:rsidR="00183BD4" w:rsidRPr="00B96823" w:rsidRDefault="00183BD4">
            <w:pPr>
              <w:pStyle w:val="ac"/>
            </w:pPr>
            <w:r w:rsidRPr="00B96823">
              <w:t>прирост</w:t>
            </w:r>
          </w:p>
        </w:tc>
        <w:tc>
          <w:tcPr>
            <w:tcW w:w="1820" w:type="dxa"/>
            <w:vMerge/>
          </w:tcPr>
          <w:p w14:paraId="47D6E84A" w14:textId="77777777" w:rsidR="00183BD4" w:rsidRPr="00B96823" w:rsidRDefault="00183BD4">
            <w:pPr>
              <w:pStyle w:val="aa"/>
            </w:pPr>
          </w:p>
        </w:tc>
        <w:tc>
          <w:tcPr>
            <w:tcW w:w="1540" w:type="dxa"/>
            <w:vMerge/>
          </w:tcPr>
          <w:p w14:paraId="1A9A4683" w14:textId="77777777" w:rsidR="00183BD4" w:rsidRPr="00B96823" w:rsidRDefault="00183BD4">
            <w:pPr>
              <w:pStyle w:val="aa"/>
            </w:pPr>
          </w:p>
        </w:tc>
        <w:tc>
          <w:tcPr>
            <w:tcW w:w="2336" w:type="dxa"/>
            <w:vMerge/>
          </w:tcPr>
          <w:p w14:paraId="2B8FCB16" w14:textId="77777777" w:rsidR="00183BD4" w:rsidRPr="00B96823" w:rsidRDefault="00183BD4">
            <w:pPr>
              <w:pStyle w:val="aa"/>
            </w:pPr>
          </w:p>
        </w:tc>
      </w:tr>
      <w:tr w:rsidR="00183BD4" w:rsidRPr="00B96823" w14:paraId="47878781" w14:textId="77777777" w:rsidTr="00662461">
        <w:tc>
          <w:tcPr>
            <w:tcW w:w="840" w:type="dxa"/>
            <w:vMerge/>
          </w:tcPr>
          <w:p w14:paraId="22D58486" w14:textId="77777777" w:rsidR="00183BD4" w:rsidRPr="00B96823" w:rsidRDefault="00183BD4">
            <w:pPr>
              <w:pStyle w:val="aa"/>
            </w:pPr>
          </w:p>
        </w:tc>
        <w:tc>
          <w:tcPr>
            <w:tcW w:w="3920" w:type="dxa"/>
          </w:tcPr>
          <w:p w14:paraId="7449D8A0" w14:textId="77777777" w:rsidR="00183BD4" w:rsidRPr="00B96823" w:rsidRDefault="00183BD4">
            <w:pPr>
              <w:pStyle w:val="ac"/>
            </w:pPr>
            <w:r w:rsidRPr="00B96823">
              <w:t>убыль</w:t>
            </w:r>
          </w:p>
        </w:tc>
        <w:tc>
          <w:tcPr>
            <w:tcW w:w="1820" w:type="dxa"/>
          </w:tcPr>
          <w:p w14:paraId="50086B0F" w14:textId="77777777" w:rsidR="00183BD4" w:rsidRPr="00B96823" w:rsidRDefault="00183BD4">
            <w:pPr>
              <w:pStyle w:val="aa"/>
              <w:jc w:val="center"/>
            </w:pPr>
            <w:r w:rsidRPr="00B96823">
              <w:t>-"-</w:t>
            </w:r>
          </w:p>
        </w:tc>
        <w:tc>
          <w:tcPr>
            <w:tcW w:w="1540" w:type="dxa"/>
          </w:tcPr>
          <w:p w14:paraId="6DFFFEE1" w14:textId="77777777" w:rsidR="00183BD4" w:rsidRPr="00B96823" w:rsidRDefault="00183BD4">
            <w:pPr>
              <w:pStyle w:val="aa"/>
            </w:pPr>
          </w:p>
        </w:tc>
        <w:tc>
          <w:tcPr>
            <w:tcW w:w="2336" w:type="dxa"/>
          </w:tcPr>
          <w:p w14:paraId="10E1F52D" w14:textId="77777777" w:rsidR="00183BD4" w:rsidRPr="00B96823" w:rsidRDefault="00183BD4">
            <w:pPr>
              <w:pStyle w:val="aa"/>
            </w:pPr>
          </w:p>
        </w:tc>
      </w:tr>
      <w:tr w:rsidR="00183BD4" w:rsidRPr="00B96823" w14:paraId="3356D97B" w14:textId="77777777" w:rsidTr="00662461">
        <w:tc>
          <w:tcPr>
            <w:tcW w:w="840" w:type="dxa"/>
            <w:vMerge w:val="restart"/>
          </w:tcPr>
          <w:p w14:paraId="356636A2" w14:textId="77777777" w:rsidR="00183BD4" w:rsidRPr="00B96823" w:rsidRDefault="00183BD4">
            <w:pPr>
              <w:pStyle w:val="aa"/>
              <w:jc w:val="center"/>
            </w:pPr>
            <w:r w:rsidRPr="00B96823">
              <w:t>2.3</w:t>
            </w:r>
          </w:p>
        </w:tc>
        <w:tc>
          <w:tcPr>
            <w:tcW w:w="3920" w:type="dxa"/>
          </w:tcPr>
          <w:p w14:paraId="2D4AA55E" w14:textId="77777777" w:rsidR="00183BD4" w:rsidRPr="00B96823" w:rsidRDefault="00183BD4">
            <w:pPr>
              <w:pStyle w:val="ac"/>
            </w:pPr>
            <w:r w:rsidRPr="00B96823">
              <w:t>Показатели миграции населения</w:t>
            </w:r>
          </w:p>
        </w:tc>
        <w:tc>
          <w:tcPr>
            <w:tcW w:w="1820" w:type="dxa"/>
            <w:vMerge w:val="restart"/>
          </w:tcPr>
          <w:p w14:paraId="23B6C9B0" w14:textId="77777777" w:rsidR="00183BD4" w:rsidRPr="00B96823" w:rsidRDefault="00183BD4">
            <w:pPr>
              <w:pStyle w:val="aa"/>
              <w:jc w:val="center"/>
            </w:pPr>
            <w:r w:rsidRPr="00B96823">
              <w:t>тыс. чел. / % от общей численности населения</w:t>
            </w:r>
          </w:p>
        </w:tc>
        <w:tc>
          <w:tcPr>
            <w:tcW w:w="1540" w:type="dxa"/>
            <w:vMerge w:val="restart"/>
          </w:tcPr>
          <w:p w14:paraId="366423CE" w14:textId="77777777" w:rsidR="00183BD4" w:rsidRPr="00B96823" w:rsidRDefault="00183BD4">
            <w:pPr>
              <w:pStyle w:val="aa"/>
            </w:pPr>
          </w:p>
        </w:tc>
        <w:tc>
          <w:tcPr>
            <w:tcW w:w="2336" w:type="dxa"/>
            <w:vMerge w:val="restart"/>
          </w:tcPr>
          <w:p w14:paraId="3ABE5886" w14:textId="77777777" w:rsidR="00183BD4" w:rsidRPr="00B96823" w:rsidRDefault="00183BD4">
            <w:pPr>
              <w:pStyle w:val="aa"/>
            </w:pPr>
          </w:p>
        </w:tc>
      </w:tr>
      <w:tr w:rsidR="00183BD4" w:rsidRPr="00B96823" w14:paraId="3E26D424" w14:textId="77777777" w:rsidTr="00662461">
        <w:tc>
          <w:tcPr>
            <w:tcW w:w="840" w:type="dxa"/>
            <w:vMerge/>
          </w:tcPr>
          <w:p w14:paraId="25E2247E" w14:textId="77777777" w:rsidR="00183BD4" w:rsidRPr="00B96823" w:rsidRDefault="00183BD4">
            <w:pPr>
              <w:pStyle w:val="aa"/>
            </w:pPr>
          </w:p>
        </w:tc>
        <w:tc>
          <w:tcPr>
            <w:tcW w:w="3920" w:type="dxa"/>
          </w:tcPr>
          <w:p w14:paraId="6F9EC352" w14:textId="77777777" w:rsidR="00183BD4" w:rsidRPr="00B96823" w:rsidRDefault="00183BD4">
            <w:pPr>
              <w:pStyle w:val="ac"/>
            </w:pPr>
            <w:r w:rsidRPr="00B96823">
              <w:t>прирост</w:t>
            </w:r>
          </w:p>
        </w:tc>
        <w:tc>
          <w:tcPr>
            <w:tcW w:w="1820" w:type="dxa"/>
            <w:vMerge/>
          </w:tcPr>
          <w:p w14:paraId="38B820EB" w14:textId="77777777" w:rsidR="00183BD4" w:rsidRPr="00B96823" w:rsidRDefault="00183BD4">
            <w:pPr>
              <w:pStyle w:val="aa"/>
            </w:pPr>
          </w:p>
        </w:tc>
        <w:tc>
          <w:tcPr>
            <w:tcW w:w="1540" w:type="dxa"/>
            <w:vMerge/>
          </w:tcPr>
          <w:p w14:paraId="0AD3A23A" w14:textId="77777777" w:rsidR="00183BD4" w:rsidRPr="00B96823" w:rsidRDefault="00183BD4">
            <w:pPr>
              <w:pStyle w:val="aa"/>
            </w:pPr>
          </w:p>
        </w:tc>
        <w:tc>
          <w:tcPr>
            <w:tcW w:w="2336" w:type="dxa"/>
            <w:vMerge/>
          </w:tcPr>
          <w:p w14:paraId="74035027" w14:textId="77777777" w:rsidR="00183BD4" w:rsidRPr="00B96823" w:rsidRDefault="00183BD4">
            <w:pPr>
              <w:pStyle w:val="aa"/>
            </w:pPr>
          </w:p>
        </w:tc>
      </w:tr>
      <w:tr w:rsidR="00183BD4" w:rsidRPr="00B96823" w14:paraId="404B82BA" w14:textId="77777777" w:rsidTr="00662461">
        <w:tc>
          <w:tcPr>
            <w:tcW w:w="840" w:type="dxa"/>
            <w:vMerge/>
          </w:tcPr>
          <w:p w14:paraId="72A5392C" w14:textId="77777777" w:rsidR="00183BD4" w:rsidRPr="00B96823" w:rsidRDefault="00183BD4">
            <w:pPr>
              <w:pStyle w:val="aa"/>
            </w:pPr>
          </w:p>
        </w:tc>
        <w:tc>
          <w:tcPr>
            <w:tcW w:w="3920" w:type="dxa"/>
          </w:tcPr>
          <w:p w14:paraId="478F53DB" w14:textId="77777777" w:rsidR="00183BD4" w:rsidRPr="00B96823" w:rsidRDefault="00183BD4">
            <w:pPr>
              <w:pStyle w:val="ac"/>
            </w:pPr>
            <w:r w:rsidRPr="00B96823">
              <w:t>убыль</w:t>
            </w:r>
          </w:p>
        </w:tc>
        <w:tc>
          <w:tcPr>
            <w:tcW w:w="1820" w:type="dxa"/>
          </w:tcPr>
          <w:p w14:paraId="6090D099" w14:textId="77777777" w:rsidR="00183BD4" w:rsidRPr="00B96823" w:rsidRDefault="00183BD4">
            <w:pPr>
              <w:pStyle w:val="aa"/>
              <w:jc w:val="center"/>
            </w:pPr>
            <w:r w:rsidRPr="00B96823">
              <w:t>-"-</w:t>
            </w:r>
          </w:p>
        </w:tc>
        <w:tc>
          <w:tcPr>
            <w:tcW w:w="1540" w:type="dxa"/>
          </w:tcPr>
          <w:p w14:paraId="2E9F67D5" w14:textId="77777777" w:rsidR="00183BD4" w:rsidRPr="00B96823" w:rsidRDefault="00183BD4">
            <w:pPr>
              <w:pStyle w:val="aa"/>
            </w:pPr>
          </w:p>
        </w:tc>
        <w:tc>
          <w:tcPr>
            <w:tcW w:w="2336" w:type="dxa"/>
          </w:tcPr>
          <w:p w14:paraId="345F1F96" w14:textId="77777777" w:rsidR="00183BD4" w:rsidRPr="00B96823" w:rsidRDefault="00183BD4">
            <w:pPr>
              <w:pStyle w:val="aa"/>
            </w:pPr>
          </w:p>
        </w:tc>
      </w:tr>
      <w:tr w:rsidR="00183BD4" w:rsidRPr="00B96823" w14:paraId="02087526" w14:textId="77777777" w:rsidTr="00662461">
        <w:tc>
          <w:tcPr>
            <w:tcW w:w="840" w:type="dxa"/>
          </w:tcPr>
          <w:p w14:paraId="2BE2ED1E" w14:textId="77777777" w:rsidR="00183BD4" w:rsidRPr="00B96823" w:rsidRDefault="00183BD4">
            <w:pPr>
              <w:pStyle w:val="aa"/>
              <w:jc w:val="center"/>
            </w:pPr>
            <w:r w:rsidRPr="00B96823">
              <w:t>2.4</w:t>
            </w:r>
          </w:p>
        </w:tc>
        <w:tc>
          <w:tcPr>
            <w:tcW w:w="3920" w:type="dxa"/>
          </w:tcPr>
          <w:p w14:paraId="3BAF5FAE" w14:textId="77777777" w:rsidR="00183BD4" w:rsidRPr="00B96823" w:rsidRDefault="00183BD4">
            <w:pPr>
              <w:pStyle w:val="ac"/>
            </w:pPr>
            <w:r w:rsidRPr="00B96823">
              <w:t>Число вынужденных переселенцев и беженцев</w:t>
            </w:r>
          </w:p>
        </w:tc>
        <w:tc>
          <w:tcPr>
            <w:tcW w:w="1820" w:type="dxa"/>
          </w:tcPr>
          <w:p w14:paraId="51F67080" w14:textId="77777777" w:rsidR="00183BD4" w:rsidRPr="00B96823" w:rsidRDefault="00183BD4">
            <w:pPr>
              <w:pStyle w:val="aa"/>
              <w:jc w:val="center"/>
            </w:pPr>
            <w:r w:rsidRPr="00B96823">
              <w:t>тыс. чел. / % от общей численности населения</w:t>
            </w:r>
          </w:p>
        </w:tc>
        <w:tc>
          <w:tcPr>
            <w:tcW w:w="1540" w:type="dxa"/>
          </w:tcPr>
          <w:p w14:paraId="7646B39E" w14:textId="77777777" w:rsidR="00183BD4" w:rsidRPr="00B96823" w:rsidRDefault="00183BD4">
            <w:pPr>
              <w:pStyle w:val="aa"/>
            </w:pPr>
          </w:p>
        </w:tc>
        <w:tc>
          <w:tcPr>
            <w:tcW w:w="2336" w:type="dxa"/>
          </w:tcPr>
          <w:p w14:paraId="11659B6E" w14:textId="77777777" w:rsidR="00183BD4" w:rsidRPr="00B96823" w:rsidRDefault="00183BD4">
            <w:pPr>
              <w:pStyle w:val="aa"/>
            </w:pPr>
          </w:p>
        </w:tc>
      </w:tr>
      <w:tr w:rsidR="00183BD4" w:rsidRPr="00B96823" w14:paraId="0C097C48" w14:textId="77777777" w:rsidTr="00662461">
        <w:tc>
          <w:tcPr>
            <w:tcW w:w="840" w:type="dxa"/>
            <w:vMerge w:val="restart"/>
          </w:tcPr>
          <w:p w14:paraId="1982F066" w14:textId="77777777" w:rsidR="00183BD4" w:rsidRPr="00B96823" w:rsidRDefault="00183BD4">
            <w:pPr>
              <w:pStyle w:val="aa"/>
              <w:jc w:val="center"/>
            </w:pPr>
            <w:r w:rsidRPr="00B96823">
              <w:t>2.5</w:t>
            </w:r>
          </w:p>
        </w:tc>
        <w:tc>
          <w:tcPr>
            <w:tcW w:w="3920" w:type="dxa"/>
          </w:tcPr>
          <w:p w14:paraId="4F4D385F" w14:textId="77777777" w:rsidR="00183BD4" w:rsidRPr="00B96823" w:rsidRDefault="00183BD4">
            <w:pPr>
              <w:pStyle w:val="ac"/>
            </w:pPr>
            <w:r w:rsidRPr="00B96823">
              <w:t xml:space="preserve">Число </w:t>
            </w:r>
            <w:r w:rsidR="00027285" w:rsidRPr="00B96823">
              <w:t>сельских</w:t>
            </w:r>
            <w:r w:rsidRPr="00B96823">
              <w:t xml:space="preserve"> поселений, всего</w:t>
            </w:r>
          </w:p>
        </w:tc>
        <w:tc>
          <w:tcPr>
            <w:tcW w:w="1820" w:type="dxa"/>
          </w:tcPr>
          <w:p w14:paraId="607871A5" w14:textId="77777777" w:rsidR="00183BD4" w:rsidRPr="00B96823" w:rsidRDefault="00183BD4">
            <w:pPr>
              <w:pStyle w:val="aa"/>
              <w:jc w:val="center"/>
            </w:pPr>
            <w:r w:rsidRPr="00B96823">
              <w:t>единиц</w:t>
            </w:r>
          </w:p>
        </w:tc>
        <w:tc>
          <w:tcPr>
            <w:tcW w:w="1540" w:type="dxa"/>
          </w:tcPr>
          <w:p w14:paraId="07ACBEAE" w14:textId="77777777" w:rsidR="00183BD4" w:rsidRPr="00B96823" w:rsidRDefault="00183BD4">
            <w:pPr>
              <w:pStyle w:val="aa"/>
            </w:pPr>
          </w:p>
        </w:tc>
        <w:tc>
          <w:tcPr>
            <w:tcW w:w="2336" w:type="dxa"/>
          </w:tcPr>
          <w:p w14:paraId="091BD6BB" w14:textId="77777777" w:rsidR="00183BD4" w:rsidRPr="00B96823" w:rsidRDefault="00183BD4">
            <w:pPr>
              <w:pStyle w:val="aa"/>
            </w:pPr>
          </w:p>
        </w:tc>
      </w:tr>
      <w:tr w:rsidR="00183BD4" w:rsidRPr="00B96823" w14:paraId="570E27E4" w14:textId="77777777" w:rsidTr="00662461">
        <w:tc>
          <w:tcPr>
            <w:tcW w:w="840" w:type="dxa"/>
            <w:vMerge/>
          </w:tcPr>
          <w:p w14:paraId="62F1A069" w14:textId="77777777" w:rsidR="00183BD4" w:rsidRPr="00B96823" w:rsidRDefault="00183BD4">
            <w:pPr>
              <w:pStyle w:val="aa"/>
            </w:pPr>
          </w:p>
        </w:tc>
        <w:tc>
          <w:tcPr>
            <w:tcW w:w="3920" w:type="dxa"/>
          </w:tcPr>
          <w:p w14:paraId="6AA3B635" w14:textId="77777777" w:rsidR="00183BD4" w:rsidRPr="00B96823" w:rsidRDefault="00183BD4">
            <w:pPr>
              <w:pStyle w:val="ac"/>
            </w:pPr>
            <w:r w:rsidRPr="00B96823">
              <w:t xml:space="preserve">в том числе: </w:t>
            </w:r>
            <w:r w:rsidR="00027285" w:rsidRPr="00B96823">
              <w:t>населенных пунктов</w:t>
            </w:r>
          </w:p>
          <w:p w14:paraId="2591F5D5" w14:textId="77777777" w:rsidR="00183BD4" w:rsidRPr="00B96823" w:rsidRDefault="00183BD4">
            <w:pPr>
              <w:pStyle w:val="ac"/>
            </w:pPr>
            <w:r w:rsidRPr="00B96823">
              <w:t>из них с численностью населения</w:t>
            </w:r>
          </w:p>
        </w:tc>
        <w:tc>
          <w:tcPr>
            <w:tcW w:w="1820" w:type="dxa"/>
          </w:tcPr>
          <w:p w14:paraId="6B90B967" w14:textId="77777777" w:rsidR="00183BD4" w:rsidRPr="00B96823" w:rsidRDefault="00077964">
            <w:pPr>
              <w:pStyle w:val="aa"/>
              <w:jc w:val="center"/>
            </w:pPr>
            <w:r w:rsidRPr="00B96823">
              <w:t>12</w:t>
            </w:r>
          </w:p>
        </w:tc>
        <w:tc>
          <w:tcPr>
            <w:tcW w:w="1540" w:type="dxa"/>
          </w:tcPr>
          <w:p w14:paraId="2A259A22" w14:textId="77777777" w:rsidR="00183BD4" w:rsidRPr="00B96823" w:rsidRDefault="00183BD4">
            <w:pPr>
              <w:pStyle w:val="aa"/>
            </w:pPr>
          </w:p>
        </w:tc>
        <w:tc>
          <w:tcPr>
            <w:tcW w:w="2336" w:type="dxa"/>
          </w:tcPr>
          <w:p w14:paraId="7F96CB9C" w14:textId="77777777" w:rsidR="00183BD4" w:rsidRPr="00B96823" w:rsidRDefault="00183BD4">
            <w:pPr>
              <w:pStyle w:val="aa"/>
            </w:pPr>
          </w:p>
        </w:tc>
      </w:tr>
      <w:tr w:rsidR="00183BD4" w:rsidRPr="00B96823" w14:paraId="37F2FB76" w14:textId="77777777" w:rsidTr="00662461">
        <w:tc>
          <w:tcPr>
            <w:tcW w:w="840" w:type="dxa"/>
            <w:vMerge/>
          </w:tcPr>
          <w:p w14:paraId="551D385C" w14:textId="77777777" w:rsidR="00183BD4" w:rsidRPr="00B96823" w:rsidRDefault="00183BD4">
            <w:pPr>
              <w:pStyle w:val="aa"/>
            </w:pPr>
          </w:p>
        </w:tc>
        <w:tc>
          <w:tcPr>
            <w:tcW w:w="3920" w:type="dxa"/>
          </w:tcPr>
          <w:p w14:paraId="5D07F5CA" w14:textId="77777777" w:rsidR="00183BD4" w:rsidRPr="00B96823" w:rsidRDefault="00183BD4">
            <w:pPr>
              <w:pStyle w:val="ac"/>
            </w:pPr>
            <w:r w:rsidRPr="00B96823">
              <w:t>до 50 тыс. чел.</w:t>
            </w:r>
          </w:p>
        </w:tc>
        <w:tc>
          <w:tcPr>
            <w:tcW w:w="1820" w:type="dxa"/>
          </w:tcPr>
          <w:p w14:paraId="156D3475" w14:textId="77777777" w:rsidR="00183BD4" w:rsidRPr="00B96823" w:rsidRDefault="00183BD4">
            <w:pPr>
              <w:pStyle w:val="aa"/>
              <w:jc w:val="center"/>
            </w:pPr>
            <w:r w:rsidRPr="00B96823">
              <w:t>-"-</w:t>
            </w:r>
          </w:p>
        </w:tc>
        <w:tc>
          <w:tcPr>
            <w:tcW w:w="1540" w:type="dxa"/>
          </w:tcPr>
          <w:p w14:paraId="19821977" w14:textId="77777777" w:rsidR="00183BD4" w:rsidRPr="00B96823" w:rsidRDefault="00183BD4">
            <w:pPr>
              <w:pStyle w:val="aa"/>
            </w:pPr>
          </w:p>
        </w:tc>
        <w:tc>
          <w:tcPr>
            <w:tcW w:w="2336" w:type="dxa"/>
          </w:tcPr>
          <w:p w14:paraId="2F179D1C" w14:textId="77777777" w:rsidR="00183BD4" w:rsidRPr="00B96823" w:rsidRDefault="00183BD4">
            <w:pPr>
              <w:pStyle w:val="aa"/>
            </w:pPr>
          </w:p>
        </w:tc>
      </w:tr>
      <w:tr w:rsidR="00183BD4" w:rsidRPr="00B96823" w14:paraId="7F8D90DD" w14:textId="77777777" w:rsidTr="00662461">
        <w:tc>
          <w:tcPr>
            <w:tcW w:w="840" w:type="dxa"/>
            <w:vMerge/>
          </w:tcPr>
          <w:p w14:paraId="7FA5B1DC" w14:textId="77777777" w:rsidR="00183BD4" w:rsidRPr="00B96823" w:rsidRDefault="00183BD4">
            <w:pPr>
              <w:pStyle w:val="aa"/>
            </w:pPr>
          </w:p>
        </w:tc>
        <w:tc>
          <w:tcPr>
            <w:tcW w:w="3920" w:type="dxa"/>
          </w:tcPr>
          <w:p w14:paraId="12A53684" w14:textId="77777777" w:rsidR="00183BD4" w:rsidRPr="00B96823" w:rsidRDefault="00183BD4">
            <w:pPr>
              <w:pStyle w:val="ac"/>
            </w:pPr>
            <w:r w:rsidRPr="00B96823">
              <w:t>поселков</w:t>
            </w:r>
          </w:p>
        </w:tc>
        <w:tc>
          <w:tcPr>
            <w:tcW w:w="1820" w:type="dxa"/>
          </w:tcPr>
          <w:p w14:paraId="67292783" w14:textId="77777777" w:rsidR="00183BD4" w:rsidRPr="00B96823" w:rsidRDefault="00077964">
            <w:pPr>
              <w:pStyle w:val="aa"/>
              <w:jc w:val="center"/>
            </w:pPr>
            <w:r w:rsidRPr="00B96823">
              <w:t>7</w:t>
            </w:r>
          </w:p>
        </w:tc>
        <w:tc>
          <w:tcPr>
            <w:tcW w:w="1540" w:type="dxa"/>
          </w:tcPr>
          <w:p w14:paraId="30DDCA52" w14:textId="77777777" w:rsidR="00183BD4" w:rsidRPr="00B96823" w:rsidRDefault="00183BD4">
            <w:pPr>
              <w:pStyle w:val="aa"/>
            </w:pPr>
          </w:p>
        </w:tc>
        <w:tc>
          <w:tcPr>
            <w:tcW w:w="2336" w:type="dxa"/>
          </w:tcPr>
          <w:p w14:paraId="47A77DAF" w14:textId="77777777" w:rsidR="00183BD4" w:rsidRPr="00B96823" w:rsidRDefault="00183BD4">
            <w:pPr>
              <w:pStyle w:val="aa"/>
            </w:pPr>
          </w:p>
        </w:tc>
      </w:tr>
      <w:tr w:rsidR="00183BD4" w:rsidRPr="00B96823" w14:paraId="6A20CA39" w14:textId="77777777" w:rsidTr="00662461">
        <w:tc>
          <w:tcPr>
            <w:tcW w:w="840" w:type="dxa"/>
          </w:tcPr>
          <w:p w14:paraId="74FB7CDF" w14:textId="77777777" w:rsidR="00183BD4" w:rsidRPr="00B96823" w:rsidRDefault="00183BD4">
            <w:pPr>
              <w:pStyle w:val="aa"/>
              <w:jc w:val="center"/>
            </w:pPr>
            <w:r w:rsidRPr="00B96823">
              <w:t>2.6</w:t>
            </w:r>
          </w:p>
        </w:tc>
        <w:tc>
          <w:tcPr>
            <w:tcW w:w="3920" w:type="dxa"/>
          </w:tcPr>
          <w:p w14:paraId="6EF26A53" w14:textId="77777777" w:rsidR="00183BD4" w:rsidRPr="00B96823" w:rsidRDefault="00183BD4">
            <w:pPr>
              <w:pStyle w:val="ac"/>
            </w:pPr>
            <w:r w:rsidRPr="00B96823">
              <w:t>Число сельских поселений</w:t>
            </w:r>
          </w:p>
        </w:tc>
        <w:tc>
          <w:tcPr>
            <w:tcW w:w="1820" w:type="dxa"/>
          </w:tcPr>
          <w:p w14:paraId="64E5E0F8" w14:textId="77777777" w:rsidR="00183BD4" w:rsidRPr="00B96823" w:rsidRDefault="00183BD4">
            <w:pPr>
              <w:pStyle w:val="aa"/>
              <w:jc w:val="center"/>
            </w:pPr>
            <w:r w:rsidRPr="00B96823">
              <w:t>единиц</w:t>
            </w:r>
          </w:p>
        </w:tc>
        <w:tc>
          <w:tcPr>
            <w:tcW w:w="1540" w:type="dxa"/>
          </w:tcPr>
          <w:p w14:paraId="61F47CCF" w14:textId="77777777" w:rsidR="00183BD4" w:rsidRPr="00B96823" w:rsidRDefault="00077964" w:rsidP="00077964">
            <w:pPr>
              <w:pStyle w:val="aa"/>
              <w:jc w:val="center"/>
            </w:pPr>
            <w:r w:rsidRPr="00B96823">
              <w:t>12</w:t>
            </w:r>
          </w:p>
        </w:tc>
        <w:tc>
          <w:tcPr>
            <w:tcW w:w="2336" w:type="dxa"/>
          </w:tcPr>
          <w:p w14:paraId="7B64EE8E" w14:textId="77777777" w:rsidR="00183BD4" w:rsidRPr="00B96823" w:rsidRDefault="00077964" w:rsidP="00077964">
            <w:pPr>
              <w:pStyle w:val="aa"/>
              <w:jc w:val="center"/>
            </w:pPr>
            <w:r w:rsidRPr="00B96823">
              <w:t>12</w:t>
            </w:r>
          </w:p>
        </w:tc>
      </w:tr>
      <w:tr w:rsidR="00183BD4" w:rsidRPr="00B96823" w14:paraId="4D0C4D42" w14:textId="77777777" w:rsidTr="00662461">
        <w:tc>
          <w:tcPr>
            <w:tcW w:w="840" w:type="dxa"/>
          </w:tcPr>
          <w:p w14:paraId="06FAEAAA" w14:textId="77777777" w:rsidR="00183BD4" w:rsidRPr="00B96823" w:rsidRDefault="00183BD4">
            <w:pPr>
              <w:pStyle w:val="aa"/>
              <w:jc w:val="center"/>
            </w:pPr>
            <w:r w:rsidRPr="00B96823">
              <w:t>2.7</w:t>
            </w:r>
          </w:p>
        </w:tc>
        <w:tc>
          <w:tcPr>
            <w:tcW w:w="3920" w:type="dxa"/>
          </w:tcPr>
          <w:p w14:paraId="63093C32" w14:textId="77777777" w:rsidR="00183BD4" w:rsidRPr="00B96823" w:rsidRDefault="00183BD4">
            <w:pPr>
              <w:pStyle w:val="ac"/>
            </w:pPr>
            <w:r w:rsidRPr="00B96823">
              <w:t>Плотность</w:t>
            </w:r>
          </w:p>
        </w:tc>
        <w:tc>
          <w:tcPr>
            <w:tcW w:w="1820" w:type="dxa"/>
          </w:tcPr>
          <w:p w14:paraId="74572C18" w14:textId="77777777" w:rsidR="00183BD4" w:rsidRPr="00B96823" w:rsidRDefault="00183BD4">
            <w:pPr>
              <w:pStyle w:val="aa"/>
              <w:jc w:val="center"/>
            </w:pPr>
            <w:r w:rsidRPr="00B96823">
              <w:t>чел. / кв. км</w:t>
            </w:r>
          </w:p>
        </w:tc>
        <w:tc>
          <w:tcPr>
            <w:tcW w:w="1540" w:type="dxa"/>
          </w:tcPr>
          <w:p w14:paraId="4F437E11" w14:textId="77777777" w:rsidR="00183BD4" w:rsidRPr="00B96823" w:rsidRDefault="00183BD4">
            <w:pPr>
              <w:pStyle w:val="aa"/>
            </w:pPr>
          </w:p>
        </w:tc>
        <w:tc>
          <w:tcPr>
            <w:tcW w:w="2336" w:type="dxa"/>
          </w:tcPr>
          <w:p w14:paraId="6B483B00" w14:textId="77777777" w:rsidR="00183BD4" w:rsidRPr="00B96823" w:rsidRDefault="00183BD4">
            <w:pPr>
              <w:pStyle w:val="aa"/>
            </w:pPr>
          </w:p>
        </w:tc>
      </w:tr>
      <w:tr w:rsidR="00183BD4" w:rsidRPr="00B96823" w14:paraId="4E154493" w14:textId="77777777" w:rsidTr="00662461">
        <w:tc>
          <w:tcPr>
            <w:tcW w:w="840" w:type="dxa"/>
          </w:tcPr>
          <w:p w14:paraId="6BFCCA4B" w14:textId="77777777" w:rsidR="00183BD4" w:rsidRPr="00B96823" w:rsidRDefault="00183BD4">
            <w:pPr>
              <w:pStyle w:val="aa"/>
              <w:jc w:val="center"/>
            </w:pPr>
            <w:r w:rsidRPr="00B96823">
              <w:t>2.8</w:t>
            </w:r>
          </w:p>
        </w:tc>
        <w:tc>
          <w:tcPr>
            <w:tcW w:w="3920" w:type="dxa"/>
          </w:tcPr>
          <w:p w14:paraId="5BE99FF9" w14:textId="77777777" w:rsidR="00183BD4" w:rsidRPr="00B96823" w:rsidRDefault="00183BD4">
            <w:pPr>
              <w:pStyle w:val="ac"/>
            </w:pPr>
            <w:r w:rsidRPr="00B96823">
              <w:t>Плотность сельского населения</w:t>
            </w:r>
          </w:p>
        </w:tc>
        <w:tc>
          <w:tcPr>
            <w:tcW w:w="1820" w:type="dxa"/>
          </w:tcPr>
          <w:p w14:paraId="2CAAEFB2" w14:textId="77777777" w:rsidR="00183BD4" w:rsidRPr="00B96823" w:rsidRDefault="00183BD4">
            <w:pPr>
              <w:pStyle w:val="aa"/>
              <w:jc w:val="center"/>
            </w:pPr>
            <w:r w:rsidRPr="00B96823">
              <w:t>чел. / кв. км</w:t>
            </w:r>
          </w:p>
        </w:tc>
        <w:tc>
          <w:tcPr>
            <w:tcW w:w="1540" w:type="dxa"/>
          </w:tcPr>
          <w:p w14:paraId="34BA4A25" w14:textId="77777777" w:rsidR="00183BD4" w:rsidRPr="00B96823" w:rsidRDefault="00183BD4">
            <w:pPr>
              <w:pStyle w:val="aa"/>
            </w:pPr>
          </w:p>
        </w:tc>
        <w:tc>
          <w:tcPr>
            <w:tcW w:w="2336" w:type="dxa"/>
          </w:tcPr>
          <w:p w14:paraId="69BB360B" w14:textId="77777777" w:rsidR="00183BD4" w:rsidRPr="00B96823" w:rsidRDefault="00183BD4">
            <w:pPr>
              <w:pStyle w:val="aa"/>
            </w:pPr>
          </w:p>
        </w:tc>
      </w:tr>
      <w:tr w:rsidR="00183BD4" w:rsidRPr="00B96823" w14:paraId="0D36E214" w14:textId="77777777" w:rsidTr="00662461">
        <w:tc>
          <w:tcPr>
            <w:tcW w:w="840" w:type="dxa"/>
            <w:vMerge w:val="restart"/>
          </w:tcPr>
          <w:p w14:paraId="20F4898E" w14:textId="77777777" w:rsidR="00183BD4" w:rsidRPr="00B96823" w:rsidRDefault="00183BD4">
            <w:pPr>
              <w:pStyle w:val="aa"/>
              <w:jc w:val="center"/>
            </w:pPr>
            <w:r w:rsidRPr="00B96823">
              <w:t>2.9</w:t>
            </w:r>
          </w:p>
        </w:tc>
        <w:tc>
          <w:tcPr>
            <w:tcW w:w="3920" w:type="dxa"/>
          </w:tcPr>
          <w:p w14:paraId="604DD15E" w14:textId="77777777" w:rsidR="00183BD4" w:rsidRPr="00B96823" w:rsidRDefault="00183BD4">
            <w:pPr>
              <w:pStyle w:val="ac"/>
            </w:pPr>
            <w:r w:rsidRPr="00B96823">
              <w:t>Возрастная структура населения:</w:t>
            </w:r>
          </w:p>
        </w:tc>
        <w:tc>
          <w:tcPr>
            <w:tcW w:w="1820" w:type="dxa"/>
            <w:vMerge w:val="restart"/>
          </w:tcPr>
          <w:p w14:paraId="2465F99D" w14:textId="77777777" w:rsidR="00183BD4" w:rsidRPr="00B96823" w:rsidRDefault="00183BD4">
            <w:pPr>
              <w:pStyle w:val="aa"/>
              <w:jc w:val="center"/>
            </w:pPr>
            <w:r w:rsidRPr="00B96823">
              <w:t>тыс. чел. / % от общей численности населения</w:t>
            </w:r>
          </w:p>
        </w:tc>
        <w:tc>
          <w:tcPr>
            <w:tcW w:w="1540" w:type="dxa"/>
            <w:vMerge w:val="restart"/>
          </w:tcPr>
          <w:p w14:paraId="7725B62D" w14:textId="77777777" w:rsidR="00183BD4" w:rsidRPr="00B96823" w:rsidRDefault="00183BD4">
            <w:pPr>
              <w:pStyle w:val="aa"/>
            </w:pPr>
          </w:p>
        </w:tc>
        <w:tc>
          <w:tcPr>
            <w:tcW w:w="2336" w:type="dxa"/>
            <w:vMerge w:val="restart"/>
          </w:tcPr>
          <w:p w14:paraId="7CCADAC0" w14:textId="77777777" w:rsidR="00183BD4" w:rsidRPr="00B96823" w:rsidRDefault="00183BD4">
            <w:pPr>
              <w:pStyle w:val="aa"/>
            </w:pPr>
          </w:p>
        </w:tc>
      </w:tr>
      <w:tr w:rsidR="00183BD4" w:rsidRPr="00B96823" w14:paraId="4626ABE2" w14:textId="77777777" w:rsidTr="00662461">
        <w:tc>
          <w:tcPr>
            <w:tcW w:w="840" w:type="dxa"/>
            <w:vMerge/>
          </w:tcPr>
          <w:p w14:paraId="0D8BC327" w14:textId="77777777" w:rsidR="00183BD4" w:rsidRPr="00B96823" w:rsidRDefault="00183BD4">
            <w:pPr>
              <w:pStyle w:val="aa"/>
            </w:pPr>
          </w:p>
        </w:tc>
        <w:tc>
          <w:tcPr>
            <w:tcW w:w="3920" w:type="dxa"/>
          </w:tcPr>
          <w:p w14:paraId="45CA7740" w14:textId="77777777" w:rsidR="00183BD4" w:rsidRPr="00B96823" w:rsidRDefault="00183BD4">
            <w:pPr>
              <w:pStyle w:val="ac"/>
            </w:pPr>
            <w:r w:rsidRPr="00B96823">
              <w:t>дети до 15 лет</w:t>
            </w:r>
          </w:p>
        </w:tc>
        <w:tc>
          <w:tcPr>
            <w:tcW w:w="1820" w:type="dxa"/>
            <w:vMerge/>
          </w:tcPr>
          <w:p w14:paraId="034DA20D" w14:textId="77777777" w:rsidR="00183BD4" w:rsidRPr="00B96823" w:rsidRDefault="00183BD4">
            <w:pPr>
              <w:pStyle w:val="aa"/>
            </w:pPr>
          </w:p>
        </w:tc>
        <w:tc>
          <w:tcPr>
            <w:tcW w:w="1540" w:type="dxa"/>
            <w:vMerge/>
          </w:tcPr>
          <w:p w14:paraId="544E915B" w14:textId="77777777" w:rsidR="00183BD4" w:rsidRPr="00B96823" w:rsidRDefault="00183BD4">
            <w:pPr>
              <w:pStyle w:val="aa"/>
            </w:pPr>
          </w:p>
        </w:tc>
        <w:tc>
          <w:tcPr>
            <w:tcW w:w="2336" w:type="dxa"/>
            <w:vMerge/>
          </w:tcPr>
          <w:p w14:paraId="652B3895" w14:textId="77777777" w:rsidR="00183BD4" w:rsidRPr="00B96823" w:rsidRDefault="00183BD4">
            <w:pPr>
              <w:pStyle w:val="aa"/>
            </w:pPr>
          </w:p>
        </w:tc>
      </w:tr>
      <w:tr w:rsidR="00183BD4" w:rsidRPr="00B96823" w14:paraId="534B6B9E" w14:textId="77777777" w:rsidTr="00662461">
        <w:tc>
          <w:tcPr>
            <w:tcW w:w="840" w:type="dxa"/>
            <w:vMerge/>
          </w:tcPr>
          <w:p w14:paraId="549CCB53" w14:textId="77777777" w:rsidR="00183BD4" w:rsidRPr="00B96823" w:rsidRDefault="00183BD4">
            <w:pPr>
              <w:pStyle w:val="aa"/>
            </w:pPr>
          </w:p>
        </w:tc>
        <w:tc>
          <w:tcPr>
            <w:tcW w:w="3920" w:type="dxa"/>
          </w:tcPr>
          <w:p w14:paraId="1E312145" w14:textId="77777777" w:rsidR="00183BD4" w:rsidRPr="00B96823" w:rsidRDefault="00183BD4">
            <w:pPr>
              <w:pStyle w:val="ac"/>
            </w:pPr>
            <w:r w:rsidRPr="00B96823">
              <w:t>население в трудоспособном возрасте (мужчины 16 - 59 лет, женщины 16 - 54 лет)</w:t>
            </w:r>
          </w:p>
        </w:tc>
        <w:tc>
          <w:tcPr>
            <w:tcW w:w="1820" w:type="dxa"/>
          </w:tcPr>
          <w:p w14:paraId="5DD6200B" w14:textId="77777777" w:rsidR="00183BD4" w:rsidRPr="00B96823" w:rsidRDefault="00183BD4">
            <w:pPr>
              <w:pStyle w:val="aa"/>
              <w:jc w:val="center"/>
            </w:pPr>
            <w:r w:rsidRPr="00B96823">
              <w:t>-"-</w:t>
            </w:r>
          </w:p>
        </w:tc>
        <w:tc>
          <w:tcPr>
            <w:tcW w:w="1540" w:type="dxa"/>
          </w:tcPr>
          <w:p w14:paraId="7A9826E0" w14:textId="77777777" w:rsidR="00183BD4" w:rsidRPr="00B96823" w:rsidRDefault="00183BD4">
            <w:pPr>
              <w:pStyle w:val="aa"/>
            </w:pPr>
          </w:p>
        </w:tc>
        <w:tc>
          <w:tcPr>
            <w:tcW w:w="2336" w:type="dxa"/>
          </w:tcPr>
          <w:p w14:paraId="3A185A42" w14:textId="77777777" w:rsidR="00183BD4" w:rsidRPr="00B96823" w:rsidRDefault="00183BD4">
            <w:pPr>
              <w:pStyle w:val="aa"/>
            </w:pPr>
          </w:p>
        </w:tc>
      </w:tr>
      <w:tr w:rsidR="00183BD4" w:rsidRPr="00B96823" w14:paraId="5015BB02" w14:textId="77777777" w:rsidTr="00662461">
        <w:tc>
          <w:tcPr>
            <w:tcW w:w="840" w:type="dxa"/>
            <w:vMerge/>
          </w:tcPr>
          <w:p w14:paraId="0F6C7DD8" w14:textId="77777777" w:rsidR="00183BD4" w:rsidRPr="00B96823" w:rsidRDefault="00183BD4">
            <w:pPr>
              <w:pStyle w:val="aa"/>
            </w:pPr>
          </w:p>
        </w:tc>
        <w:tc>
          <w:tcPr>
            <w:tcW w:w="3920" w:type="dxa"/>
          </w:tcPr>
          <w:p w14:paraId="50247B18" w14:textId="77777777" w:rsidR="00183BD4" w:rsidRPr="00B96823" w:rsidRDefault="00183BD4">
            <w:pPr>
              <w:pStyle w:val="ac"/>
            </w:pPr>
            <w:r w:rsidRPr="00B96823">
              <w:t>население старше трудоспособного возраста</w:t>
            </w:r>
          </w:p>
        </w:tc>
        <w:tc>
          <w:tcPr>
            <w:tcW w:w="1820" w:type="dxa"/>
          </w:tcPr>
          <w:p w14:paraId="22932754" w14:textId="77777777" w:rsidR="00183BD4" w:rsidRPr="00B96823" w:rsidRDefault="00183BD4">
            <w:pPr>
              <w:pStyle w:val="aa"/>
              <w:jc w:val="center"/>
            </w:pPr>
            <w:r w:rsidRPr="00B96823">
              <w:t>-"-</w:t>
            </w:r>
          </w:p>
        </w:tc>
        <w:tc>
          <w:tcPr>
            <w:tcW w:w="1540" w:type="dxa"/>
          </w:tcPr>
          <w:p w14:paraId="025892AB" w14:textId="77777777" w:rsidR="00183BD4" w:rsidRPr="00B96823" w:rsidRDefault="00183BD4">
            <w:pPr>
              <w:pStyle w:val="aa"/>
            </w:pPr>
          </w:p>
        </w:tc>
        <w:tc>
          <w:tcPr>
            <w:tcW w:w="2336" w:type="dxa"/>
          </w:tcPr>
          <w:p w14:paraId="1AFF52BC" w14:textId="77777777" w:rsidR="00183BD4" w:rsidRPr="00B96823" w:rsidRDefault="00183BD4">
            <w:pPr>
              <w:pStyle w:val="aa"/>
            </w:pPr>
          </w:p>
        </w:tc>
      </w:tr>
      <w:tr w:rsidR="00183BD4" w:rsidRPr="00B96823" w14:paraId="5856A976" w14:textId="77777777" w:rsidTr="00662461">
        <w:tc>
          <w:tcPr>
            <w:tcW w:w="840" w:type="dxa"/>
            <w:vMerge w:val="restart"/>
          </w:tcPr>
          <w:p w14:paraId="6CB41BDB" w14:textId="77777777" w:rsidR="00183BD4" w:rsidRPr="00B96823" w:rsidRDefault="00183BD4">
            <w:pPr>
              <w:pStyle w:val="aa"/>
              <w:jc w:val="center"/>
            </w:pPr>
            <w:r w:rsidRPr="00B96823">
              <w:t>2.10</w:t>
            </w:r>
          </w:p>
          <w:p w14:paraId="549DA27C" w14:textId="77777777" w:rsidR="0058574A" w:rsidRPr="00B96823" w:rsidRDefault="0058574A" w:rsidP="0058574A"/>
          <w:p w14:paraId="3E6F47B0" w14:textId="77777777" w:rsidR="0058574A" w:rsidRPr="00B96823" w:rsidRDefault="0058574A" w:rsidP="0058574A"/>
          <w:p w14:paraId="4E1E0035" w14:textId="77777777" w:rsidR="0058574A" w:rsidRPr="00B96823" w:rsidRDefault="0058574A" w:rsidP="0058574A"/>
          <w:p w14:paraId="6FFABFDA" w14:textId="77777777" w:rsidR="0058574A" w:rsidRPr="00B96823" w:rsidRDefault="0058574A" w:rsidP="0058574A"/>
          <w:p w14:paraId="019EFCCB" w14:textId="77777777" w:rsidR="0058574A" w:rsidRPr="00B96823" w:rsidRDefault="0058574A" w:rsidP="0058574A"/>
          <w:p w14:paraId="4B54AF1E" w14:textId="77777777" w:rsidR="0058574A" w:rsidRPr="00B96823" w:rsidRDefault="0058574A" w:rsidP="0058574A"/>
          <w:p w14:paraId="0ACEF4A9" w14:textId="77777777" w:rsidR="0058574A" w:rsidRPr="00B96823" w:rsidRDefault="0058574A" w:rsidP="0058574A"/>
          <w:p w14:paraId="408C9F68" w14:textId="77777777" w:rsidR="0058574A" w:rsidRPr="00B96823" w:rsidRDefault="0058574A" w:rsidP="0058574A"/>
          <w:p w14:paraId="6DCC3278" w14:textId="77777777" w:rsidR="0058574A" w:rsidRPr="00B96823" w:rsidRDefault="0058574A" w:rsidP="0058574A"/>
          <w:p w14:paraId="4DB90FB1" w14:textId="77777777" w:rsidR="0058574A" w:rsidRPr="00B96823" w:rsidRDefault="0058574A" w:rsidP="0058574A"/>
        </w:tc>
        <w:tc>
          <w:tcPr>
            <w:tcW w:w="3920" w:type="dxa"/>
          </w:tcPr>
          <w:p w14:paraId="4F9BDAEF" w14:textId="77777777" w:rsidR="00183BD4" w:rsidRPr="00B96823" w:rsidRDefault="00183BD4">
            <w:pPr>
              <w:pStyle w:val="ac"/>
            </w:pPr>
            <w:r w:rsidRPr="00B96823">
              <w:t>Численность занятого населения, всего</w:t>
            </w:r>
          </w:p>
        </w:tc>
        <w:tc>
          <w:tcPr>
            <w:tcW w:w="1820" w:type="dxa"/>
          </w:tcPr>
          <w:p w14:paraId="292AD04D" w14:textId="77777777" w:rsidR="00183BD4" w:rsidRPr="00B96823" w:rsidRDefault="00183BD4">
            <w:pPr>
              <w:pStyle w:val="aa"/>
              <w:jc w:val="center"/>
            </w:pPr>
            <w:r w:rsidRPr="00B96823">
              <w:t>тыс. чел.</w:t>
            </w:r>
          </w:p>
        </w:tc>
        <w:tc>
          <w:tcPr>
            <w:tcW w:w="1540" w:type="dxa"/>
            <w:vMerge w:val="restart"/>
          </w:tcPr>
          <w:p w14:paraId="6A85ECC4" w14:textId="77777777" w:rsidR="00183BD4" w:rsidRPr="00B96823" w:rsidRDefault="00183BD4">
            <w:pPr>
              <w:pStyle w:val="aa"/>
            </w:pPr>
          </w:p>
        </w:tc>
        <w:tc>
          <w:tcPr>
            <w:tcW w:w="2336" w:type="dxa"/>
            <w:vMerge w:val="restart"/>
          </w:tcPr>
          <w:p w14:paraId="2ED91064" w14:textId="77777777" w:rsidR="00183BD4" w:rsidRPr="00B96823" w:rsidRDefault="00183BD4">
            <w:pPr>
              <w:pStyle w:val="aa"/>
            </w:pPr>
          </w:p>
        </w:tc>
      </w:tr>
      <w:tr w:rsidR="00183BD4" w:rsidRPr="00B96823" w14:paraId="7334393D" w14:textId="77777777" w:rsidTr="00662461">
        <w:tc>
          <w:tcPr>
            <w:tcW w:w="840" w:type="dxa"/>
            <w:vMerge/>
          </w:tcPr>
          <w:p w14:paraId="0FB00B9B" w14:textId="77777777" w:rsidR="00183BD4" w:rsidRPr="00B96823" w:rsidRDefault="00183BD4">
            <w:pPr>
              <w:pStyle w:val="aa"/>
            </w:pPr>
          </w:p>
        </w:tc>
        <w:tc>
          <w:tcPr>
            <w:tcW w:w="3920" w:type="dxa"/>
          </w:tcPr>
          <w:p w14:paraId="6FB9F6D2" w14:textId="77777777" w:rsidR="00183BD4" w:rsidRPr="00B96823" w:rsidRDefault="00183BD4">
            <w:pPr>
              <w:pStyle w:val="ac"/>
            </w:pPr>
            <w:r w:rsidRPr="00B96823">
              <w:t>из них:</w:t>
            </w:r>
          </w:p>
        </w:tc>
        <w:tc>
          <w:tcPr>
            <w:tcW w:w="1820" w:type="dxa"/>
            <w:vMerge w:val="restart"/>
          </w:tcPr>
          <w:p w14:paraId="4C3EDB5C" w14:textId="77777777" w:rsidR="00183BD4" w:rsidRPr="00B96823" w:rsidRDefault="00183BD4">
            <w:pPr>
              <w:pStyle w:val="aa"/>
              <w:jc w:val="center"/>
            </w:pPr>
            <w:r w:rsidRPr="00B96823">
              <w:t>тыс. чел. / % от общей численности населения</w:t>
            </w:r>
          </w:p>
        </w:tc>
        <w:tc>
          <w:tcPr>
            <w:tcW w:w="1540" w:type="dxa"/>
            <w:vMerge/>
          </w:tcPr>
          <w:p w14:paraId="2272490B" w14:textId="77777777" w:rsidR="00183BD4" w:rsidRPr="00B96823" w:rsidRDefault="00183BD4">
            <w:pPr>
              <w:pStyle w:val="aa"/>
            </w:pPr>
          </w:p>
        </w:tc>
        <w:tc>
          <w:tcPr>
            <w:tcW w:w="2336" w:type="dxa"/>
            <w:vMerge/>
          </w:tcPr>
          <w:p w14:paraId="1568DEB3" w14:textId="77777777" w:rsidR="00183BD4" w:rsidRPr="00B96823" w:rsidRDefault="00183BD4">
            <w:pPr>
              <w:pStyle w:val="aa"/>
            </w:pPr>
          </w:p>
        </w:tc>
      </w:tr>
      <w:tr w:rsidR="00183BD4" w:rsidRPr="00B96823" w14:paraId="76E0CB19" w14:textId="77777777" w:rsidTr="00662461">
        <w:tc>
          <w:tcPr>
            <w:tcW w:w="840" w:type="dxa"/>
            <w:vMerge/>
          </w:tcPr>
          <w:p w14:paraId="3584CC8D" w14:textId="77777777" w:rsidR="00183BD4" w:rsidRPr="00B96823" w:rsidRDefault="00183BD4">
            <w:pPr>
              <w:pStyle w:val="aa"/>
            </w:pPr>
          </w:p>
        </w:tc>
        <w:tc>
          <w:tcPr>
            <w:tcW w:w="3920" w:type="dxa"/>
          </w:tcPr>
          <w:p w14:paraId="42A80C92" w14:textId="77777777" w:rsidR="00183BD4" w:rsidRPr="00B96823" w:rsidRDefault="00183BD4">
            <w:pPr>
              <w:pStyle w:val="ac"/>
            </w:pPr>
            <w:r w:rsidRPr="00B96823">
              <w:t>в материальной сфере</w:t>
            </w:r>
          </w:p>
        </w:tc>
        <w:tc>
          <w:tcPr>
            <w:tcW w:w="1820" w:type="dxa"/>
            <w:vMerge/>
          </w:tcPr>
          <w:p w14:paraId="43F72497" w14:textId="77777777" w:rsidR="00183BD4" w:rsidRPr="00B96823" w:rsidRDefault="00183BD4">
            <w:pPr>
              <w:pStyle w:val="aa"/>
            </w:pPr>
          </w:p>
        </w:tc>
        <w:tc>
          <w:tcPr>
            <w:tcW w:w="1540" w:type="dxa"/>
            <w:vMerge/>
          </w:tcPr>
          <w:p w14:paraId="7B438FBD" w14:textId="77777777" w:rsidR="00183BD4" w:rsidRPr="00B96823" w:rsidRDefault="00183BD4">
            <w:pPr>
              <w:pStyle w:val="aa"/>
            </w:pPr>
          </w:p>
        </w:tc>
        <w:tc>
          <w:tcPr>
            <w:tcW w:w="2336" w:type="dxa"/>
            <w:vMerge/>
          </w:tcPr>
          <w:p w14:paraId="69EE5286" w14:textId="77777777" w:rsidR="00183BD4" w:rsidRPr="00B96823" w:rsidRDefault="00183BD4">
            <w:pPr>
              <w:pStyle w:val="aa"/>
            </w:pPr>
          </w:p>
        </w:tc>
      </w:tr>
      <w:tr w:rsidR="00183BD4" w:rsidRPr="00B96823" w14:paraId="0025F248" w14:textId="77777777" w:rsidTr="00662461">
        <w:tc>
          <w:tcPr>
            <w:tcW w:w="840" w:type="dxa"/>
            <w:vMerge/>
          </w:tcPr>
          <w:p w14:paraId="28DC77EB" w14:textId="77777777" w:rsidR="00183BD4" w:rsidRPr="00B96823" w:rsidRDefault="00183BD4">
            <w:pPr>
              <w:pStyle w:val="aa"/>
            </w:pPr>
          </w:p>
        </w:tc>
        <w:tc>
          <w:tcPr>
            <w:tcW w:w="3920" w:type="dxa"/>
          </w:tcPr>
          <w:p w14:paraId="2CF13356" w14:textId="77777777" w:rsidR="00183BD4" w:rsidRPr="00B96823" w:rsidRDefault="00183BD4">
            <w:pPr>
              <w:pStyle w:val="ac"/>
            </w:pPr>
            <w:r w:rsidRPr="00B96823">
              <w:t>в том числе:</w:t>
            </w:r>
          </w:p>
        </w:tc>
        <w:tc>
          <w:tcPr>
            <w:tcW w:w="1820" w:type="dxa"/>
          </w:tcPr>
          <w:p w14:paraId="3C4B303A" w14:textId="77777777" w:rsidR="00183BD4" w:rsidRPr="00B96823" w:rsidRDefault="00183BD4">
            <w:pPr>
              <w:pStyle w:val="aa"/>
            </w:pPr>
          </w:p>
        </w:tc>
        <w:tc>
          <w:tcPr>
            <w:tcW w:w="1540" w:type="dxa"/>
            <w:vMerge/>
          </w:tcPr>
          <w:p w14:paraId="2B85ED93" w14:textId="77777777" w:rsidR="00183BD4" w:rsidRPr="00B96823" w:rsidRDefault="00183BD4">
            <w:pPr>
              <w:pStyle w:val="aa"/>
            </w:pPr>
          </w:p>
        </w:tc>
        <w:tc>
          <w:tcPr>
            <w:tcW w:w="2336" w:type="dxa"/>
            <w:vMerge/>
          </w:tcPr>
          <w:p w14:paraId="4BF7E556" w14:textId="77777777" w:rsidR="00183BD4" w:rsidRPr="00B96823" w:rsidRDefault="00183BD4">
            <w:pPr>
              <w:pStyle w:val="aa"/>
            </w:pPr>
          </w:p>
        </w:tc>
      </w:tr>
      <w:tr w:rsidR="00183BD4" w:rsidRPr="00B96823" w14:paraId="53A787E0" w14:textId="77777777" w:rsidTr="00662461">
        <w:tc>
          <w:tcPr>
            <w:tcW w:w="840" w:type="dxa"/>
            <w:vMerge/>
          </w:tcPr>
          <w:p w14:paraId="4ACC660F" w14:textId="77777777" w:rsidR="00183BD4" w:rsidRPr="00B96823" w:rsidRDefault="00183BD4">
            <w:pPr>
              <w:pStyle w:val="aa"/>
            </w:pPr>
          </w:p>
        </w:tc>
        <w:tc>
          <w:tcPr>
            <w:tcW w:w="3920" w:type="dxa"/>
          </w:tcPr>
          <w:p w14:paraId="1E74263E" w14:textId="77777777" w:rsidR="00183BD4" w:rsidRPr="00B96823" w:rsidRDefault="00183BD4">
            <w:pPr>
              <w:pStyle w:val="ac"/>
            </w:pPr>
            <w:r w:rsidRPr="00B96823">
              <w:t>промышленность</w:t>
            </w:r>
          </w:p>
        </w:tc>
        <w:tc>
          <w:tcPr>
            <w:tcW w:w="1820" w:type="dxa"/>
          </w:tcPr>
          <w:p w14:paraId="68EBE3C0" w14:textId="77777777" w:rsidR="00183BD4" w:rsidRPr="00B96823" w:rsidRDefault="00183BD4">
            <w:pPr>
              <w:pStyle w:val="aa"/>
              <w:jc w:val="center"/>
            </w:pPr>
            <w:r w:rsidRPr="00B96823">
              <w:t>-"-</w:t>
            </w:r>
          </w:p>
        </w:tc>
        <w:tc>
          <w:tcPr>
            <w:tcW w:w="1540" w:type="dxa"/>
          </w:tcPr>
          <w:p w14:paraId="3C8D24AD" w14:textId="77777777" w:rsidR="00183BD4" w:rsidRPr="00B96823" w:rsidRDefault="00183BD4">
            <w:pPr>
              <w:pStyle w:val="aa"/>
            </w:pPr>
          </w:p>
        </w:tc>
        <w:tc>
          <w:tcPr>
            <w:tcW w:w="2336" w:type="dxa"/>
          </w:tcPr>
          <w:p w14:paraId="0DC4D838" w14:textId="77777777" w:rsidR="00183BD4" w:rsidRPr="00B96823" w:rsidRDefault="00183BD4">
            <w:pPr>
              <w:pStyle w:val="aa"/>
            </w:pPr>
          </w:p>
        </w:tc>
      </w:tr>
      <w:tr w:rsidR="00183BD4" w:rsidRPr="00B96823" w14:paraId="7219F729" w14:textId="77777777" w:rsidTr="00662461">
        <w:tc>
          <w:tcPr>
            <w:tcW w:w="840" w:type="dxa"/>
            <w:vMerge/>
          </w:tcPr>
          <w:p w14:paraId="5D148AAB" w14:textId="77777777" w:rsidR="00183BD4" w:rsidRPr="00B96823" w:rsidRDefault="00183BD4">
            <w:pPr>
              <w:pStyle w:val="aa"/>
            </w:pPr>
          </w:p>
        </w:tc>
        <w:tc>
          <w:tcPr>
            <w:tcW w:w="3920" w:type="dxa"/>
          </w:tcPr>
          <w:p w14:paraId="7818AA58" w14:textId="77777777" w:rsidR="00183BD4" w:rsidRPr="00B96823" w:rsidRDefault="00183BD4">
            <w:pPr>
              <w:pStyle w:val="ac"/>
            </w:pPr>
            <w:r w:rsidRPr="00B96823">
              <w:t>строительство</w:t>
            </w:r>
          </w:p>
        </w:tc>
        <w:tc>
          <w:tcPr>
            <w:tcW w:w="1820" w:type="dxa"/>
          </w:tcPr>
          <w:p w14:paraId="654BE535" w14:textId="77777777" w:rsidR="00183BD4" w:rsidRPr="00B96823" w:rsidRDefault="00183BD4">
            <w:pPr>
              <w:pStyle w:val="aa"/>
              <w:jc w:val="center"/>
            </w:pPr>
            <w:r w:rsidRPr="00B96823">
              <w:t>-"-</w:t>
            </w:r>
          </w:p>
        </w:tc>
        <w:tc>
          <w:tcPr>
            <w:tcW w:w="1540" w:type="dxa"/>
          </w:tcPr>
          <w:p w14:paraId="2BA50A2E" w14:textId="77777777" w:rsidR="00183BD4" w:rsidRPr="00B96823" w:rsidRDefault="00183BD4">
            <w:pPr>
              <w:pStyle w:val="aa"/>
            </w:pPr>
          </w:p>
        </w:tc>
        <w:tc>
          <w:tcPr>
            <w:tcW w:w="2336" w:type="dxa"/>
          </w:tcPr>
          <w:p w14:paraId="75845E13" w14:textId="77777777" w:rsidR="00183BD4" w:rsidRPr="00B96823" w:rsidRDefault="00183BD4">
            <w:pPr>
              <w:pStyle w:val="aa"/>
            </w:pPr>
          </w:p>
        </w:tc>
      </w:tr>
      <w:tr w:rsidR="00183BD4" w:rsidRPr="00B96823" w14:paraId="551C4BA8" w14:textId="77777777" w:rsidTr="00662461">
        <w:tc>
          <w:tcPr>
            <w:tcW w:w="840" w:type="dxa"/>
            <w:vMerge/>
          </w:tcPr>
          <w:p w14:paraId="692BCE43" w14:textId="77777777" w:rsidR="00183BD4" w:rsidRPr="00B96823" w:rsidRDefault="00183BD4">
            <w:pPr>
              <w:pStyle w:val="aa"/>
            </w:pPr>
          </w:p>
        </w:tc>
        <w:tc>
          <w:tcPr>
            <w:tcW w:w="3920" w:type="dxa"/>
          </w:tcPr>
          <w:p w14:paraId="5094CF9C" w14:textId="77777777" w:rsidR="00183BD4" w:rsidRPr="00B96823" w:rsidRDefault="00183BD4">
            <w:pPr>
              <w:pStyle w:val="ac"/>
            </w:pPr>
            <w:r w:rsidRPr="00B96823">
              <w:t>сельское хозяйство</w:t>
            </w:r>
          </w:p>
        </w:tc>
        <w:tc>
          <w:tcPr>
            <w:tcW w:w="1820" w:type="dxa"/>
          </w:tcPr>
          <w:p w14:paraId="77ED6364" w14:textId="77777777" w:rsidR="00183BD4" w:rsidRPr="00B96823" w:rsidRDefault="00183BD4">
            <w:pPr>
              <w:pStyle w:val="aa"/>
              <w:jc w:val="center"/>
            </w:pPr>
            <w:r w:rsidRPr="00B96823">
              <w:t>-"-</w:t>
            </w:r>
          </w:p>
        </w:tc>
        <w:tc>
          <w:tcPr>
            <w:tcW w:w="1540" w:type="dxa"/>
          </w:tcPr>
          <w:p w14:paraId="690AFDB8" w14:textId="77777777" w:rsidR="00183BD4" w:rsidRPr="00B96823" w:rsidRDefault="00183BD4">
            <w:pPr>
              <w:pStyle w:val="aa"/>
            </w:pPr>
          </w:p>
        </w:tc>
        <w:tc>
          <w:tcPr>
            <w:tcW w:w="2336" w:type="dxa"/>
          </w:tcPr>
          <w:p w14:paraId="65B46890" w14:textId="77777777" w:rsidR="00183BD4" w:rsidRPr="00B96823" w:rsidRDefault="00183BD4">
            <w:pPr>
              <w:pStyle w:val="aa"/>
            </w:pPr>
          </w:p>
        </w:tc>
      </w:tr>
      <w:tr w:rsidR="00183BD4" w:rsidRPr="00B96823" w14:paraId="1A1A6E63" w14:textId="77777777" w:rsidTr="00662461">
        <w:tc>
          <w:tcPr>
            <w:tcW w:w="840" w:type="dxa"/>
            <w:vMerge/>
          </w:tcPr>
          <w:p w14:paraId="398F42B9" w14:textId="77777777" w:rsidR="00183BD4" w:rsidRPr="00B96823" w:rsidRDefault="00183BD4">
            <w:pPr>
              <w:pStyle w:val="aa"/>
            </w:pPr>
          </w:p>
        </w:tc>
        <w:tc>
          <w:tcPr>
            <w:tcW w:w="3920" w:type="dxa"/>
          </w:tcPr>
          <w:p w14:paraId="47FF931D" w14:textId="77777777" w:rsidR="00183BD4" w:rsidRPr="00B96823" w:rsidRDefault="00183BD4">
            <w:pPr>
              <w:pStyle w:val="ac"/>
            </w:pPr>
            <w:r w:rsidRPr="00B96823">
              <w:t>наука</w:t>
            </w:r>
          </w:p>
        </w:tc>
        <w:tc>
          <w:tcPr>
            <w:tcW w:w="1820" w:type="dxa"/>
          </w:tcPr>
          <w:p w14:paraId="32BBAC8F" w14:textId="77777777" w:rsidR="00183BD4" w:rsidRPr="00B96823" w:rsidRDefault="00183BD4">
            <w:pPr>
              <w:pStyle w:val="aa"/>
              <w:jc w:val="center"/>
            </w:pPr>
            <w:r w:rsidRPr="00B96823">
              <w:t>-"-</w:t>
            </w:r>
          </w:p>
        </w:tc>
        <w:tc>
          <w:tcPr>
            <w:tcW w:w="1540" w:type="dxa"/>
          </w:tcPr>
          <w:p w14:paraId="64D7A870" w14:textId="77777777" w:rsidR="00183BD4" w:rsidRPr="00B96823" w:rsidRDefault="00183BD4">
            <w:pPr>
              <w:pStyle w:val="aa"/>
            </w:pPr>
          </w:p>
        </w:tc>
        <w:tc>
          <w:tcPr>
            <w:tcW w:w="2336" w:type="dxa"/>
          </w:tcPr>
          <w:p w14:paraId="4065BD42" w14:textId="77777777" w:rsidR="00183BD4" w:rsidRPr="00B96823" w:rsidRDefault="00183BD4">
            <w:pPr>
              <w:pStyle w:val="aa"/>
            </w:pPr>
          </w:p>
        </w:tc>
      </w:tr>
      <w:tr w:rsidR="00183BD4" w:rsidRPr="00B96823" w14:paraId="7026AEB0" w14:textId="77777777" w:rsidTr="00662461">
        <w:tc>
          <w:tcPr>
            <w:tcW w:w="840" w:type="dxa"/>
            <w:vMerge/>
          </w:tcPr>
          <w:p w14:paraId="0309848A" w14:textId="77777777" w:rsidR="00183BD4" w:rsidRPr="00B96823" w:rsidRDefault="00183BD4">
            <w:pPr>
              <w:pStyle w:val="aa"/>
            </w:pPr>
          </w:p>
        </w:tc>
        <w:tc>
          <w:tcPr>
            <w:tcW w:w="3920" w:type="dxa"/>
          </w:tcPr>
          <w:p w14:paraId="1F2E5AEE" w14:textId="77777777" w:rsidR="00183BD4" w:rsidRPr="00B96823" w:rsidRDefault="00183BD4">
            <w:pPr>
              <w:pStyle w:val="ac"/>
            </w:pPr>
            <w:r w:rsidRPr="00B96823">
              <w:t>прочие</w:t>
            </w:r>
          </w:p>
        </w:tc>
        <w:tc>
          <w:tcPr>
            <w:tcW w:w="1820" w:type="dxa"/>
          </w:tcPr>
          <w:p w14:paraId="50632A2A" w14:textId="77777777" w:rsidR="00183BD4" w:rsidRPr="00B96823" w:rsidRDefault="00183BD4">
            <w:pPr>
              <w:pStyle w:val="aa"/>
              <w:jc w:val="center"/>
            </w:pPr>
            <w:r w:rsidRPr="00B96823">
              <w:t>-"-</w:t>
            </w:r>
          </w:p>
        </w:tc>
        <w:tc>
          <w:tcPr>
            <w:tcW w:w="1540" w:type="dxa"/>
          </w:tcPr>
          <w:p w14:paraId="0755659A" w14:textId="77777777" w:rsidR="00183BD4" w:rsidRPr="00B96823" w:rsidRDefault="00183BD4">
            <w:pPr>
              <w:pStyle w:val="aa"/>
            </w:pPr>
          </w:p>
        </w:tc>
        <w:tc>
          <w:tcPr>
            <w:tcW w:w="2336" w:type="dxa"/>
          </w:tcPr>
          <w:p w14:paraId="72277E56" w14:textId="77777777" w:rsidR="00183BD4" w:rsidRPr="00B96823" w:rsidRDefault="00183BD4">
            <w:pPr>
              <w:pStyle w:val="aa"/>
            </w:pPr>
          </w:p>
        </w:tc>
      </w:tr>
      <w:tr w:rsidR="00183BD4" w:rsidRPr="00B96823" w14:paraId="6033D977" w14:textId="77777777" w:rsidTr="00662461">
        <w:tc>
          <w:tcPr>
            <w:tcW w:w="840" w:type="dxa"/>
            <w:vMerge/>
          </w:tcPr>
          <w:p w14:paraId="1708831C" w14:textId="77777777" w:rsidR="00183BD4" w:rsidRPr="00B96823" w:rsidRDefault="00183BD4">
            <w:pPr>
              <w:pStyle w:val="aa"/>
            </w:pPr>
          </w:p>
        </w:tc>
        <w:tc>
          <w:tcPr>
            <w:tcW w:w="3920" w:type="dxa"/>
          </w:tcPr>
          <w:p w14:paraId="3C9A95AD" w14:textId="77777777" w:rsidR="00183BD4" w:rsidRPr="00B96823" w:rsidRDefault="00183BD4">
            <w:pPr>
              <w:pStyle w:val="ac"/>
            </w:pPr>
            <w:r w:rsidRPr="00B96823">
              <w:t>в обслуживающей сфере</w:t>
            </w:r>
          </w:p>
        </w:tc>
        <w:tc>
          <w:tcPr>
            <w:tcW w:w="1820" w:type="dxa"/>
          </w:tcPr>
          <w:p w14:paraId="116CD2C9" w14:textId="77777777" w:rsidR="00183BD4" w:rsidRPr="00B96823" w:rsidRDefault="00183BD4">
            <w:pPr>
              <w:pStyle w:val="aa"/>
              <w:jc w:val="center"/>
            </w:pPr>
            <w:r w:rsidRPr="00B96823">
              <w:t>-"-</w:t>
            </w:r>
          </w:p>
        </w:tc>
        <w:tc>
          <w:tcPr>
            <w:tcW w:w="1540" w:type="dxa"/>
          </w:tcPr>
          <w:p w14:paraId="16DF20B2" w14:textId="77777777" w:rsidR="00183BD4" w:rsidRPr="00B96823" w:rsidRDefault="00183BD4">
            <w:pPr>
              <w:pStyle w:val="aa"/>
            </w:pPr>
          </w:p>
        </w:tc>
        <w:tc>
          <w:tcPr>
            <w:tcW w:w="2336" w:type="dxa"/>
          </w:tcPr>
          <w:p w14:paraId="08F5FE92" w14:textId="77777777" w:rsidR="00183BD4" w:rsidRPr="00B96823" w:rsidRDefault="00183BD4">
            <w:pPr>
              <w:pStyle w:val="aa"/>
            </w:pPr>
          </w:p>
        </w:tc>
      </w:tr>
      <w:tr w:rsidR="00183BD4" w:rsidRPr="00B96823" w14:paraId="3B80C80C" w14:textId="77777777" w:rsidTr="00662461">
        <w:tc>
          <w:tcPr>
            <w:tcW w:w="10456" w:type="dxa"/>
            <w:gridSpan w:val="5"/>
          </w:tcPr>
          <w:p w14:paraId="402A8D70" w14:textId="77777777" w:rsidR="00183BD4" w:rsidRPr="00B96823" w:rsidRDefault="00183BD4">
            <w:pPr>
              <w:pStyle w:val="1"/>
              <w:outlineLvl w:val="0"/>
              <w:rPr>
                <w:color w:val="auto"/>
              </w:rPr>
            </w:pPr>
            <w:r w:rsidRPr="00B96823">
              <w:rPr>
                <w:color w:val="auto"/>
              </w:rPr>
              <w:t>Рекомендуемые</w:t>
            </w:r>
          </w:p>
        </w:tc>
      </w:tr>
      <w:tr w:rsidR="00183BD4" w:rsidRPr="00B96823" w14:paraId="4DD60045" w14:textId="77777777" w:rsidTr="00662461">
        <w:tc>
          <w:tcPr>
            <w:tcW w:w="840" w:type="dxa"/>
          </w:tcPr>
          <w:p w14:paraId="56873D57" w14:textId="77777777" w:rsidR="00183BD4" w:rsidRPr="00B96823" w:rsidRDefault="00183BD4">
            <w:pPr>
              <w:pStyle w:val="aa"/>
              <w:jc w:val="center"/>
            </w:pPr>
            <w:r w:rsidRPr="00B96823">
              <w:t>3.</w:t>
            </w:r>
          </w:p>
        </w:tc>
        <w:tc>
          <w:tcPr>
            <w:tcW w:w="3920" w:type="dxa"/>
          </w:tcPr>
          <w:p w14:paraId="1D49094D" w14:textId="77777777" w:rsidR="00183BD4" w:rsidRPr="00B96823" w:rsidRDefault="00183BD4">
            <w:pPr>
              <w:pStyle w:val="ac"/>
            </w:pPr>
            <w:r w:rsidRPr="00B96823">
              <w:t>Экономический потенциал</w:t>
            </w:r>
          </w:p>
        </w:tc>
        <w:tc>
          <w:tcPr>
            <w:tcW w:w="1820" w:type="dxa"/>
          </w:tcPr>
          <w:p w14:paraId="15F68885" w14:textId="77777777" w:rsidR="00183BD4" w:rsidRPr="00B96823" w:rsidRDefault="00183BD4">
            <w:pPr>
              <w:pStyle w:val="aa"/>
            </w:pPr>
          </w:p>
        </w:tc>
        <w:tc>
          <w:tcPr>
            <w:tcW w:w="1540" w:type="dxa"/>
          </w:tcPr>
          <w:p w14:paraId="2DE01CFA" w14:textId="77777777" w:rsidR="00183BD4" w:rsidRPr="00B96823" w:rsidRDefault="00183BD4">
            <w:pPr>
              <w:pStyle w:val="aa"/>
            </w:pPr>
          </w:p>
        </w:tc>
        <w:tc>
          <w:tcPr>
            <w:tcW w:w="2336" w:type="dxa"/>
          </w:tcPr>
          <w:p w14:paraId="09C46150" w14:textId="77777777" w:rsidR="00183BD4" w:rsidRPr="00B96823" w:rsidRDefault="00183BD4">
            <w:pPr>
              <w:pStyle w:val="aa"/>
            </w:pPr>
          </w:p>
        </w:tc>
      </w:tr>
      <w:tr w:rsidR="00183BD4" w:rsidRPr="00B96823" w14:paraId="063CB4FE" w14:textId="77777777" w:rsidTr="00662461">
        <w:tc>
          <w:tcPr>
            <w:tcW w:w="840" w:type="dxa"/>
          </w:tcPr>
          <w:p w14:paraId="25D5387A" w14:textId="77777777" w:rsidR="00183BD4" w:rsidRPr="00B96823" w:rsidRDefault="00183BD4">
            <w:pPr>
              <w:pStyle w:val="aa"/>
              <w:jc w:val="center"/>
            </w:pPr>
            <w:r w:rsidRPr="00B96823">
              <w:t>3.1</w:t>
            </w:r>
          </w:p>
        </w:tc>
        <w:tc>
          <w:tcPr>
            <w:tcW w:w="3920" w:type="dxa"/>
          </w:tcPr>
          <w:p w14:paraId="7FE458E3" w14:textId="77777777" w:rsidR="00183BD4" w:rsidRPr="00B96823" w:rsidRDefault="00183BD4">
            <w:pPr>
              <w:pStyle w:val="ac"/>
            </w:pPr>
            <w:r w:rsidRPr="00B96823">
              <w:t>Объем промышленного производства</w:t>
            </w:r>
          </w:p>
        </w:tc>
        <w:tc>
          <w:tcPr>
            <w:tcW w:w="1820" w:type="dxa"/>
          </w:tcPr>
          <w:p w14:paraId="763301FC" w14:textId="77777777" w:rsidR="00183BD4" w:rsidRPr="00B96823" w:rsidRDefault="00183BD4">
            <w:pPr>
              <w:pStyle w:val="aa"/>
              <w:jc w:val="center"/>
            </w:pPr>
            <w:r w:rsidRPr="00B96823">
              <w:t xml:space="preserve">млрд. руб. / % к </w:t>
            </w:r>
            <w:r w:rsidRPr="00B96823">
              <w:lastRenderedPageBreak/>
              <w:t>общероссийскому уровню (уровню Краснодарского края)</w:t>
            </w:r>
          </w:p>
        </w:tc>
        <w:tc>
          <w:tcPr>
            <w:tcW w:w="1540" w:type="dxa"/>
          </w:tcPr>
          <w:p w14:paraId="1DE014C3" w14:textId="77777777" w:rsidR="00183BD4" w:rsidRPr="00B96823" w:rsidRDefault="00183BD4">
            <w:pPr>
              <w:pStyle w:val="aa"/>
            </w:pPr>
          </w:p>
        </w:tc>
        <w:tc>
          <w:tcPr>
            <w:tcW w:w="2336" w:type="dxa"/>
          </w:tcPr>
          <w:p w14:paraId="38894C31" w14:textId="77777777" w:rsidR="00183BD4" w:rsidRPr="00B96823" w:rsidRDefault="00183BD4">
            <w:pPr>
              <w:pStyle w:val="aa"/>
            </w:pPr>
          </w:p>
        </w:tc>
      </w:tr>
      <w:tr w:rsidR="00183BD4" w:rsidRPr="00B96823" w14:paraId="07616A73" w14:textId="77777777" w:rsidTr="00662461">
        <w:tc>
          <w:tcPr>
            <w:tcW w:w="840" w:type="dxa"/>
          </w:tcPr>
          <w:p w14:paraId="61F828CC" w14:textId="77777777" w:rsidR="00183BD4" w:rsidRPr="00B96823" w:rsidRDefault="00183BD4">
            <w:pPr>
              <w:pStyle w:val="aa"/>
              <w:jc w:val="center"/>
            </w:pPr>
            <w:r w:rsidRPr="00B96823">
              <w:lastRenderedPageBreak/>
              <w:t>3.2</w:t>
            </w:r>
          </w:p>
        </w:tc>
        <w:tc>
          <w:tcPr>
            <w:tcW w:w="3920" w:type="dxa"/>
          </w:tcPr>
          <w:p w14:paraId="0842009D" w14:textId="77777777" w:rsidR="00183BD4" w:rsidRPr="00B96823" w:rsidRDefault="00183BD4">
            <w:pPr>
              <w:pStyle w:val="ac"/>
            </w:pPr>
            <w:r w:rsidRPr="00B96823">
              <w:t>Объем производства продукции сельского хозяйства</w:t>
            </w:r>
          </w:p>
        </w:tc>
        <w:tc>
          <w:tcPr>
            <w:tcW w:w="1820" w:type="dxa"/>
          </w:tcPr>
          <w:p w14:paraId="671E4D17" w14:textId="77777777" w:rsidR="00183BD4" w:rsidRPr="00B96823" w:rsidRDefault="00183BD4">
            <w:pPr>
              <w:pStyle w:val="aa"/>
              <w:jc w:val="center"/>
            </w:pPr>
            <w:r w:rsidRPr="00B96823">
              <w:t>млрд. руб./% к общероссийскому уровню (уровню Краснодарского края)</w:t>
            </w:r>
          </w:p>
        </w:tc>
        <w:tc>
          <w:tcPr>
            <w:tcW w:w="1540" w:type="dxa"/>
          </w:tcPr>
          <w:p w14:paraId="10806531" w14:textId="77777777" w:rsidR="00183BD4" w:rsidRPr="00B96823" w:rsidRDefault="00183BD4">
            <w:pPr>
              <w:pStyle w:val="aa"/>
            </w:pPr>
          </w:p>
        </w:tc>
        <w:tc>
          <w:tcPr>
            <w:tcW w:w="2336" w:type="dxa"/>
          </w:tcPr>
          <w:p w14:paraId="28B6C99E" w14:textId="77777777" w:rsidR="00183BD4" w:rsidRPr="00B96823" w:rsidRDefault="00183BD4">
            <w:pPr>
              <w:pStyle w:val="aa"/>
            </w:pPr>
          </w:p>
        </w:tc>
      </w:tr>
      <w:tr w:rsidR="00183BD4" w:rsidRPr="00B96823" w14:paraId="486DC48B" w14:textId="77777777" w:rsidTr="00662461">
        <w:tc>
          <w:tcPr>
            <w:tcW w:w="840" w:type="dxa"/>
          </w:tcPr>
          <w:p w14:paraId="3F3D6C29" w14:textId="77777777" w:rsidR="00183BD4" w:rsidRPr="00B96823" w:rsidRDefault="00183BD4">
            <w:pPr>
              <w:pStyle w:val="aa"/>
              <w:jc w:val="center"/>
            </w:pPr>
            <w:r w:rsidRPr="00B96823">
              <w:t>4.</w:t>
            </w:r>
          </w:p>
        </w:tc>
        <w:tc>
          <w:tcPr>
            <w:tcW w:w="3920" w:type="dxa"/>
          </w:tcPr>
          <w:p w14:paraId="326B2515" w14:textId="77777777" w:rsidR="00183BD4" w:rsidRPr="00B96823" w:rsidRDefault="00183BD4">
            <w:pPr>
              <w:pStyle w:val="ac"/>
            </w:pPr>
            <w:r w:rsidRPr="00B96823">
              <w:t>Жилищный фонд, всего</w:t>
            </w:r>
          </w:p>
        </w:tc>
        <w:tc>
          <w:tcPr>
            <w:tcW w:w="1820" w:type="dxa"/>
          </w:tcPr>
          <w:p w14:paraId="537A5558" w14:textId="77777777" w:rsidR="00183BD4" w:rsidRPr="00B96823" w:rsidRDefault="00183BD4">
            <w:pPr>
              <w:pStyle w:val="aa"/>
              <w:jc w:val="center"/>
            </w:pPr>
            <w:r w:rsidRPr="00B96823">
              <w:t>тыс. кв. м общей площади квартир</w:t>
            </w:r>
          </w:p>
        </w:tc>
        <w:tc>
          <w:tcPr>
            <w:tcW w:w="1540" w:type="dxa"/>
          </w:tcPr>
          <w:p w14:paraId="1728EC16" w14:textId="77777777" w:rsidR="00183BD4" w:rsidRPr="00B96823" w:rsidRDefault="00183BD4">
            <w:pPr>
              <w:pStyle w:val="aa"/>
            </w:pPr>
          </w:p>
        </w:tc>
        <w:tc>
          <w:tcPr>
            <w:tcW w:w="2336" w:type="dxa"/>
          </w:tcPr>
          <w:p w14:paraId="17F5B6AD" w14:textId="77777777" w:rsidR="00183BD4" w:rsidRPr="00B96823" w:rsidRDefault="00183BD4">
            <w:pPr>
              <w:pStyle w:val="aa"/>
            </w:pPr>
          </w:p>
        </w:tc>
      </w:tr>
      <w:tr w:rsidR="00183BD4" w:rsidRPr="00B96823" w14:paraId="56075B2C" w14:textId="77777777" w:rsidTr="00662461">
        <w:tc>
          <w:tcPr>
            <w:tcW w:w="840" w:type="dxa"/>
            <w:vMerge w:val="restart"/>
          </w:tcPr>
          <w:p w14:paraId="3619DD17" w14:textId="77777777" w:rsidR="00183BD4" w:rsidRPr="00B96823" w:rsidRDefault="00183BD4">
            <w:pPr>
              <w:pStyle w:val="aa"/>
              <w:jc w:val="center"/>
            </w:pPr>
            <w:r w:rsidRPr="00B96823">
              <w:t>4.1</w:t>
            </w:r>
          </w:p>
        </w:tc>
        <w:tc>
          <w:tcPr>
            <w:tcW w:w="3920" w:type="dxa"/>
          </w:tcPr>
          <w:p w14:paraId="194397F8" w14:textId="77777777" w:rsidR="00183BD4" w:rsidRPr="00B96823" w:rsidRDefault="00183BD4">
            <w:pPr>
              <w:pStyle w:val="ac"/>
            </w:pPr>
            <w:r w:rsidRPr="00B96823">
              <w:t>В том числе:</w:t>
            </w:r>
          </w:p>
        </w:tc>
        <w:tc>
          <w:tcPr>
            <w:tcW w:w="1820" w:type="dxa"/>
            <w:vMerge w:val="restart"/>
          </w:tcPr>
          <w:p w14:paraId="5129CC0D" w14:textId="77777777" w:rsidR="00183BD4" w:rsidRPr="00B96823" w:rsidRDefault="00183BD4">
            <w:pPr>
              <w:pStyle w:val="aa"/>
              <w:jc w:val="center"/>
            </w:pPr>
            <w:r w:rsidRPr="00B96823">
              <w:t>тыс. кв. м общей площади квартир/%</w:t>
            </w:r>
          </w:p>
        </w:tc>
        <w:tc>
          <w:tcPr>
            <w:tcW w:w="1540" w:type="dxa"/>
            <w:vMerge w:val="restart"/>
          </w:tcPr>
          <w:p w14:paraId="4B85E916" w14:textId="77777777" w:rsidR="00183BD4" w:rsidRPr="00B96823" w:rsidRDefault="00183BD4">
            <w:pPr>
              <w:pStyle w:val="aa"/>
            </w:pPr>
          </w:p>
        </w:tc>
        <w:tc>
          <w:tcPr>
            <w:tcW w:w="2336" w:type="dxa"/>
            <w:vMerge w:val="restart"/>
          </w:tcPr>
          <w:p w14:paraId="6B4BCD14" w14:textId="77777777" w:rsidR="00183BD4" w:rsidRPr="00B96823" w:rsidRDefault="00183BD4">
            <w:pPr>
              <w:pStyle w:val="aa"/>
            </w:pPr>
          </w:p>
        </w:tc>
      </w:tr>
      <w:tr w:rsidR="00183BD4" w:rsidRPr="00B96823" w14:paraId="64AE6FFA" w14:textId="77777777" w:rsidTr="00662461">
        <w:tc>
          <w:tcPr>
            <w:tcW w:w="840" w:type="dxa"/>
            <w:vMerge/>
          </w:tcPr>
          <w:p w14:paraId="734177D4" w14:textId="77777777" w:rsidR="00183BD4" w:rsidRPr="00B96823" w:rsidRDefault="00183BD4">
            <w:pPr>
              <w:pStyle w:val="aa"/>
            </w:pPr>
          </w:p>
        </w:tc>
        <w:tc>
          <w:tcPr>
            <w:tcW w:w="3920" w:type="dxa"/>
          </w:tcPr>
          <w:p w14:paraId="319EFFD8" w14:textId="77777777" w:rsidR="00183BD4" w:rsidRPr="00B96823" w:rsidRDefault="00183BD4">
            <w:pPr>
              <w:pStyle w:val="ac"/>
            </w:pPr>
            <w:r w:rsidRPr="00B96823">
              <w:t xml:space="preserve">в </w:t>
            </w:r>
            <w:r w:rsidR="00077964" w:rsidRPr="00B96823">
              <w:t>сельских</w:t>
            </w:r>
            <w:r w:rsidRPr="00B96823">
              <w:t xml:space="preserve"> поселениях</w:t>
            </w:r>
          </w:p>
        </w:tc>
        <w:tc>
          <w:tcPr>
            <w:tcW w:w="1820" w:type="dxa"/>
            <w:vMerge/>
          </w:tcPr>
          <w:p w14:paraId="3BC9D6D0" w14:textId="77777777" w:rsidR="00183BD4" w:rsidRPr="00B96823" w:rsidRDefault="00183BD4">
            <w:pPr>
              <w:pStyle w:val="aa"/>
            </w:pPr>
          </w:p>
        </w:tc>
        <w:tc>
          <w:tcPr>
            <w:tcW w:w="1540" w:type="dxa"/>
            <w:vMerge/>
          </w:tcPr>
          <w:p w14:paraId="4942BF21" w14:textId="77777777" w:rsidR="00183BD4" w:rsidRPr="00B96823" w:rsidRDefault="00183BD4">
            <w:pPr>
              <w:pStyle w:val="aa"/>
            </w:pPr>
          </w:p>
        </w:tc>
        <w:tc>
          <w:tcPr>
            <w:tcW w:w="2336" w:type="dxa"/>
            <w:vMerge/>
          </w:tcPr>
          <w:p w14:paraId="20AB3F77" w14:textId="77777777" w:rsidR="00183BD4" w:rsidRPr="00B96823" w:rsidRDefault="00183BD4">
            <w:pPr>
              <w:pStyle w:val="aa"/>
            </w:pPr>
          </w:p>
        </w:tc>
      </w:tr>
      <w:tr w:rsidR="00183BD4" w:rsidRPr="00B96823" w14:paraId="510665BA" w14:textId="77777777" w:rsidTr="00662461">
        <w:tc>
          <w:tcPr>
            <w:tcW w:w="840" w:type="dxa"/>
            <w:vMerge/>
          </w:tcPr>
          <w:p w14:paraId="130AA90F" w14:textId="77777777" w:rsidR="00183BD4" w:rsidRPr="00B96823" w:rsidRDefault="00183BD4">
            <w:pPr>
              <w:pStyle w:val="aa"/>
            </w:pPr>
          </w:p>
        </w:tc>
        <w:tc>
          <w:tcPr>
            <w:tcW w:w="3920" w:type="dxa"/>
          </w:tcPr>
          <w:p w14:paraId="1B0452C2" w14:textId="77777777" w:rsidR="00183BD4" w:rsidRPr="00B96823" w:rsidRDefault="00183BD4">
            <w:pPr>
              <w:pStyle w:val="ac"/>
            </w:pPr>
          </w:p>
        </w:tc>
        <w:tc>
          <w:tcPr>
            <w:tcW w:w="1820" w:type="dxa"/>
          </w:tcPr>
          <w:p w14:paraId="0FE799B2" w14:textId="77777777" w:rsidR="00183BD4" w:rsidRPr="00B96823" w:rsidRDefault="00183BD4">
            <w:pPr>
              <w:pStyle w:val="aa"/>
              <w:jc w:val="center"/>
            </w:pPr>
            <w:r w:rsidRPr="00B96823">
              <w:t>-"-</w:t>
            </w:r>
          </w:p>
        </w:tc>
        <w:tc>
          <w:tcPr>
            <w:tcW w:w="1540" w:type="dxa"/>
            <w:vMerge/>
          </w:tcPr>
          <w:p w14:paraId="43000480" w14:textId="77777777" w:rsidR="00183BD4" w:rsidRPr="00B96823" w:rsidRDefault="00183BD4">
            <w:pPr>
              <w:pStyle w:val="aa"/>
            </w:pPr>
          </w:p>
        </w:tc>
        <w:tc>
          <w:tcPr>
            <w:tcW w:w="2336" w:type="dxa"/>
            <w:vMerge/>
          </w:tcPr>
          <w:p w14:paraId="72B97D3C" w14:textId="77777777" w:rsidR="00183BD4" w:rsidRPr="00B96823" w:rsidRDefault="00183BD4">
            <w:pPr>
              <w:pStyle w:val="aa"/>
            </w:pPr>
          </w:p>
        </w:tc>
      </w:tr>
      <w:tr w:rsidR="00183BD4" w:rsidRPr="00B96823" w14:paraId="372D3A95" w14:textId="77777777" w:rsidTr="00662461">
        <w:tc>
          <w:tcPr>
            <w:tcW w:w="840" w:type="dxa"/>
            <w:vMerge w:val="restart"/>
          </w:tcPr>
          <w:p w14:paraId="7D795F04" w14:textId="77777777" w:rsidR="00183BD4" w:rsidRPr="00B96823" w:rsidRDefault="00183BD4">
            <w:pPr>
              <w:pStyle w:val="aa"/>
              <w:jc w:val="center"/>
            </w:pPr>
            <w:r w:rsidRPr="00B96823">
              <w:t>4.2</w:t>
            </w:r>
          </w:p>
        </w:tc>
        <w:tc>
          <w:tcPr>
            <w:tcW w:w="3920" w:type="dxa"/>
          </w:tcPr>
          <w:p w14:paraId="343F237A" w14:textId="77777777" w:rsidR="00183BD4" w:rsidRPr="00B96823" w:rsidRDefault="00183BD4">
            <w:pPr>
              <w:pStyle w:val="ac"/>
            </w:pPr>
            <w:r w:rsidRPr="00B96823">
              <w:t>Из общего жилищного фонда:</w:t>
            </w:r>
          </w:p>
        </w:tc>
        <w:tc>
          <w:tcPr>
            <w:tcW w:w="1820" w:type="dxa"/>
          </w:tcPr>
          <w:p w14:paraId="7540BF15" w14:textId="77777777" w:rsidR="00183BD4" w:rsidRPr="00B96823" w:rsidRDefault="00183BD4">
            <w:pPr>
              <w:pStyle w:val="aa"/>
              <w:jc w:val="center"/>
            </w:pPr>
            <w:r w:rsidRPr="00B96823">
              <w:t>тыс. кв. м общей площади квартир/%</w:t>
            </w:r>
          </w:p>
        </w:tc>
        <w:tc>
          <w:tcPr>
            <w:tcW w:w="1540" w:type="dxa"/>
          </w:tcPr>
          <w:p w14:paraId="4FEF7892" w14:textId="77777777" w:rsidR="00183BD4" w:rsidRPr="00B96823" w:rsidRDefault="00183BD4">
            <w:pPr>
              <w:pStyle w:val="aa"/>
            </w:pPr>
          </w:p>
        </w:tc>
        <w:tc>
          <w:tcPr>
            <w:tcW w:w="2336" w:type="dxa"/>
          </w:tcPr>
          <w:p w14:paraId="30F16144" w14:textId="77777777" w:rsidR="00183BD4" w:rsidRPr="00B96823" w:rsidRDefault="00183BD4">
            <w:pPr>
              <w:pStyle w:val="aa"/>
            </w:pPr>
          </w:p>
        </w:tc>
      </w:tr>
      <w:tr w:rsidR="00183BD4" w:rsidRPr="00B96823" w14:paraId="1B911A1A" w14:textId="77777777" w:rsidTr="00662461">
        <w:tc>
          <w:tcPr>
            <w:tcW w:w="840" w:type="dxa"/>
            <w:vMerge/>
          </w:tcPr>
          <w:p w14:paraId="5D2D278A" w14:textId="77777777" w:rsidR="00183BD4" w:rsidRPr="00B96823" w:rsidRDefault="00183BD4">
            <w:pPr>
              <w:pStyle w:val="aa"/>
            </w:pPr>
          </w:p>
        </w:tc>
        <w:tc>
          <w:tcPr>
            <w:tcW w:w="3920" w:type="dxa"/>
          </w:tcPr>
          <w:p w14:paraId="2852C8ED" w14:textId="77777777" w:rsidR="00183BD4" w:rsidRPr="00B96823" w:rsidRDefault="00183BD4">
            <w:pPr>
              <w:pStyle w:val="ac"/>
            </w:pPr>
            <w:r w:rsidRPr="00B96823">
              <w:t>в государственной и муниципальной собственности</w:t>
            </w:r>
          </w:p>
        </w:tc>
        <w:tc>
          <w:tcPr>
            <w:tcW w:w="1820" w:type="dxa"/>
          </w:tcPr>
          <w:p w14:paraId="0AF3063D" w14:textId="77777777" w:rsidR="00183BD4" w:rsidRPr="00B96823" w:rsidRDefault="00183BD4">
            <w:pPr>
              <w:pStyle w:val="aa"/>
              <w:jc w:val="center"/>
            </w:pPr>
            <w:r w:rsidRPr="00B96823">
              <w:t>-"-</w:t>
            </w:r>
          </w:p>
        </w:tc>
        <w:tc>
          <w:tcPr>
            <w:tcW w:w="1540" w:type="dxa"/>
          </w:tcPr>
          <w:p w14:paraId="28431958" w14:textId="77777777" w:rsidR="00183BD4" w:rsidRPr="00B96823" w:rsidRDefault="00183BD4">
            <w:pPr>
              <w:pStyle w:val="aa"/>
            </w:pPr>
          </w:p>
        </w:tc>
        <w:tc>
          <w:tcPr>
            <w:tcW w:w="2336" w:type="dxa"/>
          </w:tcPr>
          <w:p w14:paraId="31300DE0" w14:textId="77777777" w:rsidR="00183BD4" w:rsidRPr="00B96823" w:rsidRDefault="00183BD4">
            <w:pPr>
              <w:pStyle w:val="aa"/>
            </w:pPr>
          </w:p>
        </w:tc>
      </w:tr>
      <w:tr w:rsidR="00183BD4" w:rsidRPr="00B96823" w14:paraId="070DECC5" w14:textId="77777777" w:rsidTr="00662461">
        <w:tc>
          <w:tcPr>
            <w:tcW w:w="840" w:type="dxa"/>
            <w:vMerge/>
          </w:tcPr>
          <w:p w14:paraId="28A3151D" w14:textId="77777777" w:rsidR="00183BD4" w:rsidRPr="00B96823" w:rsidRDefault="00183BD4">
            <w:pPr>
              <w:pStyle w:val="aa"/>
            </w:pPr>
          </w:p>
        </w:tc>
        <w:tc>
          <w:tcPr>
            <w:tcW w:w="3920" w:type="dxa"/>
          </w:tcPr>
          <w:p w14:paraId="136DBFD2" w14:textId="77777777" w:rsidR="00183BD4" w:rsidRPr="00B96823" w:rsidRDefault="00183BD4">
            <w:pPr>
              <w:pStyle w:val="ac"/>
            </w:pPr>
            <w:r w:rsidRPr="00B96823">
              <w:t>в частной собственности</w:t>
            </w:r>
          </w:p>
        </w:tc>
        <w:tc>
          <w:tcPr>
            <w:tcW w:w="1820" w:type="dxa"/>
          </w:tcPr>
          <w:p w14:paraId="74649D4C" w14:textId="77777777" w:rsidR="00183BD4" w:rsidRPr="00B96823" w:rsidRDefault="00183BD4">
            <w:pPr>
              <w:pStyle w:val="aa"/>
              <w:jc w:val="center"/>
            </w:pPr>
            <w:r w:rsidRPr="00B96823">
              <w:t>-"-</w:t>
            </w:r>
          </w:p>
        </w:tc>
        <w:tc>
          <w:tcPr>
            <w:tcW w:w="1540" w:type="dxa"/>
          </w:tcPr>
          <w:p w14:paraId="52F36DC9" w14:textId="77777777" w:rsidR="00183BD4" w:rsidRPr="00B96823" w:rsidRDefault="00183BD4">
            <w:pPr>
              <w:pStyle w:val="aa"/>
            </w:pPr>
          </w:p>
        </w:tc>
        <w:tc>
          <w:tcPr>
            <w:tcW w:w="2336" w:type="dxa"/>
          </w:tcPr>
          <w:p w14:paraId="5FC7978D" w14:textId="77777777" w:rsidR="00183BD4" w:rsidRPr="00B96823" w:rsidRDefault="00183BD4">
            <w:pPr>
              <w:pStyle w:val="aa"/>
            </w:pPr>
          </w:p>
        </w:tc>
      </w:tr>
      <w:tr w:rsidR="00183BD4" w:rsidRPr="00B96823" w14:paraId="3DF95E9C" w14:textId="77777777" w:rsidTr="00662461">
        <w:tc>
          <w:tcPr>
            <w:tcW w:w="840" w:type="dxa"/>
            <w:vMerge w:val="restart"/>
          </w:tcPr>
          <w:p w14:paraId="3C40EE4D" w14:textId="77777777" w:rsidR="00183BD4" w:rsidRPr="00B96823" w:rsidRDefault="00183BD4">
            <w:pPr>
              <w:pStyle w:val="aa"/>
              <w:jc w:val="center"/>
            </w:pPr>
            <w:r w:rsidRPr="00B96823">
              <w:t>4.3</w:t>
            </w:r>
          </w:p>
        </w:tc>
        <w:tc>
          <w:tcPr>
            <w:tcW w:w="3920" w:type="dxa"/>
          </w:tcPr>
          <w:p w14:paraId="2202C44F" w14:textId="77777777" w:rsidR="00183BD4" w:rsidRPr="00B96823" w:rsidRDefault="00183BD4">
            <w:pPr>
              <w:pStyle w:val="ac"/>
            </w:pPr>
            <w:r w:rsidRPr="00B96823">
              <w:t>Обеспеченность населения общей площадью квартир</w:t>
            </w:r>
          </w:p>
        </w:tc>
        <w:tc>
          <w:tcPr>
            <w:tcW w:w="1820" w:type="dxa"/>
          </w:tcPr>
          <w:p w14:paraId="5F31D759" w14:textId="77777777" w:rsidR="00183BD4" w:rsidRPr="00B96823" w:rsidRDefault="00183BD4">
            <w:pPr>
              <w:pStyle w:val="aa"/>
              <w:jc w:val="center"/>
            </w:pPr>
            <w:r w:rsidRPr="00B96823">
              <w:t>кв. м / чел.</w:t>
            </w:r>
          </w:p>
        </w:tc>
        <w:tc>
          <w:tcPr>
            <w:tcW w:w="1540" w:type="dxa"/>
          </w:tcPr>
          <w:p w14:paraId="161F6A92" w14:textId="77777777" w:rsidR="00183BD4" w:rsidRPr="00B96823" w:rsidRDefault="00183BD4">
            <w:pPr>
              <w:pStyle w:val="aa"/>
            </w:pPr>
          </w:p>
        </w:tc>
        <w:tc>
          <w:tcPr>
            <w:tcW w:w="2336" w:type="dxa"/>
          </w:tcPr>
          <w:p w14:paraId="4E481278" w14:textId="77777777" w:rsidR="00183BD4" w:rsidRPr="00B96823" w:rsidRDefault="00183BD4">
            <w:pPr>
              <w:pStyle w:val="aa"/>
            </w:pPr>
          </w:p>
        </w:tc>
      </w:tr>
      <w:tr w:rsidR="00183BD4" w:rsidRPr="00B96823" w14:paraId="157E4864" w14:textId="77777777" w:rsidTr="00662461">
        <w:tc>
          <w:tcPr>
            <w:tcW w:w="840" w:type="dxa"/>
            <w:vMerge/>
          </w:tcPr>
          <w:p w14:paraId="22AF586C" w14:textId="77777777" w:rsidR="00183BD4" w:rsidRPr="00B96823" w:rsidRDefault="00183BD4">
            <w:pPr>
              <w:pStyle w:val="aa"/>
            </w:pPr>
          </w:p>
        </w:tc>
        <w:tc>
          <w:tcPr>
            <w:tcW w:w="3920" w:type="dxa"/>
          </w:tcPr>
          <w:p w14:paraId="3BDFE13B" w14:textId="77777777" w:rsidR="00183BD4" w:rsidRPr="00B96823" w:rsidRDefault="00183BD4">
            <w:pPr>
              <w:pStyle w:val="ac"/>
            </w:pPr>
            <w:r w:rsidRPr="00B96823">
              <w:t>в сельских поселениях</w:t>
            </w:r>
          </w:p>
        </w:tc>
        <w:tc>
          <w:tcPr>
            <w:tcW w:w="1820" w:type="dxa"/>
          </w:tcPr>
          <w:p w14:paraId="16D05E8A" w14:textId="77777777" w:rsidR="00183BD4" w:rsidRPr="00B96823" w:rsidRDefault="00183BD4">
            <w:pPr>
              <w:pStyle w:val="aa"/>
              <w:jc w:val="center"/>
            </w:pPr>
            <w:r w:rsidRPr="00B96823">
              <w:t>-"-</w:t>
            </w:r>
          </w:p>
        </w:tc>
        <w:tc>
          <w:tcPr>
            <w:tcW w:w="1540" w:type="dxa"/>
          </w:tcPr>
          <w:p w14:paraId="52C7A042" w14:textId="77777777" w:rsidR="00183BD4" w:rsidRPr="00B96823" w:rsidRDefault="00183BD4">
            <w:pPr>
              <w:pStyle w:val="aa"/>
            </w:pPr>
          </w:p>
        </w:tc>
        <w:tc>
          <w:tcPr>
            <w:tcW w:w="2336" w:type="dxa"/>
          </w:tcPr>
          <w:p w14:paraId="4F5BF2CB" w14:textId="77777777" w:rsidR="00183BD4" w:rsidRPr="00B96823" w:rsidRDefault="00183BD4">
            <w:pPr>
              <w:pStyle w:val="aa"/>
            </w:pPr>
          </w:p>
        </w:tc>
      </w:tr>
      <w:tr w:rsidR="00183BD4" w:rsidRPr="00B96823" w14:paraId="30920105" w14:textId="77777777" w:rsidTr="00662461">
        <w:tc>
          <w:tcPr>
            <w:tcW w:w="840" w:type="dxa"/>
            <w:vMerge w:val="restart"/>
          </w:tcPr>
          <w:p w14:paraId="28ABD45C" w14:textId="77777777" w:rsidR="00183BD4" w:rsidRPr="00B96823" w:rsidRDefault="00183BD4">
            <w:pPr>
              <w:pStyle w:val="aa"/>
              <w:jc w:val="center"/>
            </w:pPr>
            <w:r w:rsidRPr="00B96823">
              <w:t>4.4</w:t>
            </w:r>
          </w:p>
        </w:tc>
        <w:tc>
          <w:tcPr>
            <w:tcW w:w="3920" w:type="dxa"/>
          </w:tcPr>
          <w:p w14:paraId="62FE9174" w14:textId="77777777" w:rsidR="00183BD4" w:rsidRPr="00B96823" w:rsidRDefault="00183BD4">
            <w:pPr>
              <w:pStyle w:val="ac"/>
            </w:pPr>
            <w:r w:rsidRPr="00B96823">
              <w:t>Обеспеченность жилищного фонда:</w:t>
            </w:r>
          </w:p>
        </w:tc>
        <w:tc>
          <w:tcPr>
            <w:tcW w:w="1820" w:type="dxa"/>
          </w:tcPr>
          <w:p w14:paraId="5B1F0CA5" w14:textId="77777777" w:rsidR="00183BD4" w:rsidRPr="00B96823" w:rsidRDefault="00183BD4">
            <w:pPr>
              <w:pStyle w:val="aa"/>
            </w:pPr>
          </w:p>
        </w:tc>
        <w:tc>
          <w:tcPr>
            <w:tcW w:w="1540" w:type="dxa"/>
            <w:vMerge w:val="restart"/>
          </w:tcPr>
          <w:p w14:paraId="5134F94C" w14:textId="77777777" w:rsidR="00183BD4" w:rsidRPr="00B96823" w:rsidRDefault="00183BD4">
            <w:pPr>
              <w:pStyle w:val="aa"/>
            </w:pPr>
          </w:p>
        </w:tc>
        <w:tc>
          <w:tcPr>
            <w:tcW w:w="2336" w:type="dxa"/>
            <w:vMerge w:val="restart"/>
          </w:tcPr>
          <w:p w14:paraId="784CACE7" w14:textId="77777777" w:rsidR="00183BD4" w:rsidRPr="00B96823" w:rsidRDefault="00183BD4">
            <w:pPr>
              <w:pStyle w:val="aa"/>
            </w:pPr>
          </w:p>
        </w:tc>
      </w:tr>
      <w:tr w:rsidR="00183BD4" w:rsidRPr="00B96823" w14:paraId="5BDCF1EF" w14:textId="77777777" w:rsidTr="00662461">
        <w:tc>
          <w:tcPr>
            <w:tcW w:w="840" w:type="dxa"/>
            <w:vMerge/>
          </w:tcPr>
          <w:p w14:paraId="6C3DF441" w14:textId="77777777" w:rsidR="00183BD4" w:rsidRPr="00B96823" w:rsidRDefault="00183BD4">
            <w:pPr>
              <w:pStyle w:val="aa"/>
            </w:pPr>
          </w:p>
        </w:tc>
        <w:tc>
          <w:tcPr>
            <w:tcW w:w="3920" w:type="dxa"/>
          </w:tcPr>
          <w:p w14:paraId="1FD060D8" w14:textId="77777777" w:rsidR="00183BD4" w:rsidRPr="00B96823" w:rsidRDefault="00183BD4">
            <w:pPr>
              <w:pStyle w:val="ac"/>
            </w:pPr>
            <w:r w:rsidRPr="00B96823">
              <w:t>водопроводом:</w:t>
            </w:r>
          </w:p>
        </w:tc>
        <w:tc>
          <w:tcPr>
            <w:tcW w:w="1820" w:type="dxa"/>
          </w:tcPr>
          <w:p w14:paraId="1820026E" w14:textId="77777777" w:rsidR="00183BD4" w:rsidRPr="00B96823" w:rsidRDefault="00183BD4">
            <w:pPr>
              <w:pStyle w:val="aa"/>
            </w:pPr>
          </w:p>
        </w:tc>
        <w:tc>
          <w:tcPr>
            <w:tcW w:w="1540" w:type="dxa"/>
            <w:vMerge/>
          </w:tcPr>
          <w:p w14:paraId="1F0A0623" w14:textId="77777777" w:rsidR="00183BD4" w:rsidRPr="00B96823" w:rsidRDefault="00183BD4">
            <w:pPr>
              <w:pStyle w:val="aa"/>
            </w:pPr>
          </w:p>
        </w:tc>
        <w:tc>
          <w:tcPr>
            <w:tcW w:w="2336" w:type="dxa"/>
            <w:vMerge/>
          </w:tcPr>
          <w:p w14:paraId="5E9A2DD3" w14:textId="77777777" w:rsidR="00183BD4" w:rsidRPr="00B96823" w:rsidRDefault="00183BD4">
            <w:pPr>
              <w:pStyle w:val="aa"/>
            </w:pPr>
          </w:p>
        </w:tc>
      </w:tr>
      <w:tr w:rsidR="00183BD4" w:rsidRPr="00B96823" w14:paraId="7B28E080" w14:textId="77777777" w:rsidTr="00662461">
        <w:tc>
          <w:tcPr>
            <w:tcW w:w="840" w:type="dxa"/>
            <w:vMerge/>
          </w:tcPr>
          <w:p w14:paraId="463A4872" w14:textId="77777777" w:rsidR="00183BD4" w:rsidRPr="00B96823" w:rsidRDefault="00183BD4">
            <w:pPr>
              <w:pStyle w:val="aa"/>
            </w:pPr>
          </w:p>
        </w:tc>
        <w:tc>
          <w:tcPr>
            <w:tcW w:w="3920" w:type="dxa"/>
          </w:tcPr>
          <w:p w14:paraId="44FA2976" w14:textId="77777777" w:rsidR="00183BD4" w:rsidRPr="00B96823" w:rsidRDefault="00183BD4">
            <w:pPr>
              <w:pStyle w:val="ac"/>
            </w:pPr>
            <w:r w:rsidRPr="00B96823">
              <w:t>в сельских поселениях</w:t>
            </w:r>
          </w:p>
        </w:tc>
        <w:tc>
          <w:tcPr>
            <w:tcW w:w="1820" w:type="dxa"/>
          </w:tcPr>
          <w:p w14:paraId="4C156ADC" w14:textId="77777777" w:rsidR="00183BD4" w:rsidRPr="00B96823" w:rsidRDefault="00183BD4">
            <w:pPr>
              <w:pStyle w:val="aa"/>
              <w:jc w:val="center"/>
            </w:pPr>
            <w:r w:rsidRPr="00B96823">
              <w:t>% от общего жилищного фонда сельских поселений</w:t>
            </w:r>
          </w:p>
        </w:tc>
        <w:tc>
          <w:tcPr>
            <w:tcW w:w="1540" w:type="dxa"/>
          </w:tcPr>
          <w:p w14:paraId="6CB14F56" w14:textId="77777777" w:rsidR="00183BD4" w:rsidRPr="00B96823" w:rsidRDefault="00183BD4">
            <w:pPr>
              <w:pStyle w:val="aa"/>
            </w:pPr>
          </w:p>
        </w:tc>
        <w:tc>
          <w:tcPr>
            <w:tcW w:w="2336" w:type="dxa"/>
          </w:tcPr>
          <w:p w14:paraId="693D9924" w14:textId="77777777" w:rsidR="00183BD4" w:rsidRPr="00B96823" w:rsidRDefault="00183BD4">
            <w:pPr>
              <w:pStyle w:val="aa"/>
            </w:pPr>
          </w:p>
        </w:tc>
      </w:tr>
      <w:tr w:rsidR="00183BD4" w:rsidRPr="00B96823" w14:paraId="0EF852C1" w14:textId="77777777" w:rsidTr="00662461">
        <w:tc>
          <w:tcPr>
            <w:tcW w:w="840" w:type="dxa"/>
            <w:vMerge/>
          </w:tcPr>
          <w:p w14:paraId="6A399A50" w14:textId="77777777" w:rsidR="00183BD4" w:rsidRPr="00B96823" w:rsidRDefault="00183BD4">
            <w:pPr>
              <w:pStyle w:val="aa"/>
            </w:pPr>
          </w:p>
        </w:tc>
        <w:tc>
          <w:tcPr>
            <w:tcW w:w="3920" w:type="dxa"/>
          </w:tcPr>
          <w:p w14:paraId="3EE1ED2B" w14:textId="77777777" w:rsidR="00183BD4" w:rsidRPr="00B96823" w:rsidRDefault="00183BD4">
            <w:pPr>
              <w:pStyle w:val="ac"/>
            </w:pPr>
            <w:r w:rsidRPr="00B96823">
              <w:t>канализацией:</w:t>
            </w:r>
          </w:p>
        </w:tc>
        <w:tc>
          <w:tcPr>
            <w:tcW w:w="1820" w:type="dxa"/>
          </w:tcPr>
          <w:p w14:paraId="7C5458FE" w14:textId="77777777" w:rsidR="00183BD4" w:rsidRPr="00B96823" w:rsidRDefault="00183BD4">
            <w:pPr>
              <w:pStyle w:val="aa"/>
            </w:pPr>
          </w:p>
        </w:tc>
        <w:tc>
          <w:tcPr>
            <w:tcW w:w="1540" w:type="dxa"/>
          </w:tcPr>
          <w:p w14:paraId="4AE70853" w14:textId="77777777" w:rsidR="00183BD4" w:rsidRPr="00B96823" w:rsidRDefault="00183BD4">
            <w:pPr>
              <w:pStyle w:val="aa"/>
            </w:pPr>
          </w:p>
        </w:tc>
        <w:tc>
          <w:tcPr>
            <w:tcW w:w="2336" w:type="dxa"/>
          </w:tcPr>
          <w:p w14:paraId="1C374254" w14:textId="77777777" w:rsidR="00183BD4" w:rsidRPr="00B96823" w:rsidRDefault="00183BD4">
            <w:pPr>
              <w:pStyle w:val="aa"/>
            </w:pPr>
          </w:p>
        </w:tc>
      </w:tr>
      <w:tr w:rsidR="00183BD4" w:rsidRPr="00B96823" w14:paraId="3984545F" w14:textId="77777777" w:rsidTr="00662461">
        <w:tc>
          <w:tcPr>
            <w:tcW w:w="840" w:type="dxa"/>
            <w:vMerge/>
          </w:tcPr>
          <w:p w14:paraId="678B7F77" w14:textId="77777777" w:rsidR="00183BD4" w:rsidRPr="00B96823" w:rsidRDefault="00183BD4">
            <w:pPr>
              <w:pStyle w:val="aa"/>
            </w:pPr>
          </w:p>
        </w:tc>
        <w:tc>
          <w:tcPr>
            <w:tcW w:w="3920" w:type="dxa"/>
          </w:tcPr>
          <w:p w14:paraId="6DA5F1C3" w14:textId="77777777" w:rsidR="00183BD4" w:rsidRPr="00B96823" w:rsidRDefault="00183BD4">
            <w:pPr>
              <w:pStyle w:val="ac"/>
            </w:pPr>
            <w:r w:rsidRPr="00B96823">
              <w:t>в сельских поселениях</w:t>
            </w:r>
          </w:p>
        </w:tc>
        <w:tc>
          <w:tcPr>
            <w:tcW w:w="1820" w:type="dxa"/>
          </w:tcPr>
          <w:p w14:paraId="1238B782" w14:textId="77777777" w:rsidR="00183BD4" w:rsidRPr="00B96823" w:rsidRDefault="00183BD4">
            <w:pPr>
              <w:pStyle w:val="aa"/>
              <w:jc w:val="center"/>
            </w:pPr>
            <w:r w:rsidRPr="00B96823">
              <w:t>% от общего жилищного фонда сельских поселений</w:t>
            </w:r>
          </w:p>
        </w:tc>
        <w:tc>
          <w:tcPr>
            <w:tcW w:w="1540" w:type="dxa"/>
          </w:tcPr>
          <w:p w14:paraId="24E4BED6" w14:textId="77777777" w:rsidR="00183BD4" w:rsidRPr="00B96823" w:rsidRDefault="00183BD4">
            <w:pPr>
              <w:pStyle w:val="aa"/>
            </w:pPr>
          </w:p>
        </w:tc>
        <w:tc>
          <w:tcPr>
            <w:tcW w:w="2336" w:type="dxa"/>
          </w:tcPr>
          <w:p w14:paraId="7679CB97" w14:textId="77777777" w:rsidR="00183BD4" w:rsidRPr="00B96823" w:rsidRDefault="00183BD4">
            <w:pPr>
              <w:pStyle w:val="aa"/>
            </w:pPr>
          </w:p>
        </w:tc>
      </w:tr>
      <w:tr w:rsidR="00183BD4" w:rsidRPr="00B96823" w14:paraId="699F2E69" w14:textId="77777777" w:rsidTr="00662461">
        <w:tc>
          <w:tcPr>
            <w:tcW w:w="840" w:type="dxa"/>
            <w:vMerge/>
          </w:tcPr>
          <w:p w14:paraId="24A5855F" w14:textId="77777777" w:rsidR="00183BD4" w:rsidRPr="00B96823" w:rsidRDefault="00183BD4">
            <w:pPr>
              <w:pStyle w:val="aa"/>
            </w:pPr>
          </w:p>
        </w:tc>
        <w:tc>
          <w:tcPr>
            <w:tcW w:w="3920" w:type="dxa"/>
          </w:tcPr>
          <w:p w14:paraId="7CFA6493" w14:textId="77777777" w:rsidR="00183BD4" w:rsidRPr="00B96823" w:rsidRDefault="00183BD4">
            <w:pPr>
              <w:pStyle w:val="ac"/>
            </w:pPr>
            <w:r w:rsidRPr="00B96823">
              <w:t>в сельских поселениях</w:t>
            </w:r>
          </w:p>
        </w:tc>
        <w:tc>
          <w:tcPr>
            <w:tcW w:w="1820" w:type="dxa"/>
          </w:tcPr>
          <w:p w14:paraId="2CF15E27" w14:textId="77777777" w:rsidR="00183BD4" w:rsidRPr="00B96823" w:rsidRDefault="00183BD4">
            <w:pPr>
              <w:pStyle w:val="aa"/>
              <w:jc w:val="center"/>
            </w:pPr>
            <w:r w:rsidRPr="00B96823">
              <w:t>% от общего жилищного фонда сельских поселений</w:t>
            </w:r>
          </w:p>
        </w:tc>
        <w:tc>
          <w:tcPr>
            <w:tcW w:w="1540" w:type="dxa"/>
          </w:tcPr>
          <w:p w14:paraId="42B5D6A9" w14:textId="77777777" w:rsidR="00183BD4" w:rsidRPr="00B96823" w:rsidRDefault="00183BD4">
            <w:pPr>
              <w:pStyle w:val="aa"/>
            </w:pPr>
          </w:p>
        </w:tc>
        <w:tc>
          <w:tcPr>
            <w:tcW w:w="2336" w:type="dxa"/>
          </w:tcPr>
          <w:p w14:paraId="54F8D8BA" w14:textId="77777777" w:rsidR="00183BD4" w:rsidRPr="00B96823" w:rsidRDefault="00183BD4">
            <w:pPr>
              <w:pStyle w:val="aa"/>
            </w:pPr>
          </w:p>
        </w:tc>
      </w:tr>
      <w:tr w:rsidR="00183BD4" w:rsidRPr="00B96823" w14:paraId="70D32552" w14:textId="77777777" w:rsidTr="00662461">
        <w:tc>
          <w:tcPr>
            <w:tcW w:w="840" w:type="dxa"/>
            <w:vMerge/>
          </w:tcPr>
          <w:p w14:paraId="1AC45FFE" w14:textId="77777777" w:rsidR="00183BD4" w:rsidRPr="00B96823" w:rsidRDefault="00183BD4">
            <w:pPr>
              <w:pStyle w:val="aa"/>
            </w:pPr>
          </w:p>
        </w:tc>
        <w:tc>
          <w:tcPr>
            <w:tcW w:w="3920" w:type="dxa"/>
          </w:tcPr>
          <w:p w14:paraId="7AA351AF" w14:textId="77777777" w:rsidR="00183BD4" w:rsidRPr="00B96823" w:rsidRDefault="00183BD4">
            <w:pPr>
              <w:pStyle w:val="ac"/>
            </w:pPr>
            <w:r w:rsidRPr="00B96823">
              <w:t>газовыми плитами:</w:t>
            </w:r>
          </w:p>
        </w:tc>
        <w:tc>
          <w:tcPr>
            <w:tcW w:w="1820" w:type="dxa"/>
          </w:tcPr>
          <w:p w14:paraId="6681B28A" w14:textId="77777777" w:rsidR="00183BD4" w:rsidRPr="00B96823" w:rsidRDefault="00183BD4">
            <w:pPr>
              <w:pStyle w:val="aa"/>
            </w:pPr>
          </w:p>
        </w:tc>
        <w:tc>
          <w:tcPr>
            <w:tcW w:w="1540" w:type="dxa"/>
          </w:tcPr>
          <w:p w14:paraId="18AB3DAA" w14:textId="77777777" w:rsidR="00183BD4" w:rsidRPr="00B96823" w:rsidRDefault="00183BD4">
            <w:pPr>
              <w:pStyle w:val="aa"/>
            </w:pPr>
          </w:p>
        </w:tc>
        <w:tc>
          <w:tcPr>
            <w:tcW w:w="2336" w:type="dxa"/>
          </w:tcPr>
          <w:p w14:paraId="7C695AF3" w14:textId="77777777" w:rsidR="00183BD4" w:rsidRPr="00B96823" w:rsidRDefault="00183BD4">
            <w:pPr>
              <w:pStyle w:val="aa"/>
            </w:pPr>
          </w:p>
        </w:tc>
      </w:tr>
      <w:tr w:rsidR="00183BD4" w:rsidRPr="00B96823" w14:paraId="155FBCF7" w14:textId="77777777" w:rsidTr="00662461">
        <w:tc>
          <w:tcPr>
            <w:tcW w:w="840" w:type="dxa"/>
            <w:vMerge/>
          </w:tcPr>
          <w:p w14:paraId="6F4B9D2B" w14:textId="77777777" w:rsidR="00183BD4" w:rsidRPr="00B96823" w:rsidRDefault="00183BD4">
            <w:pPr>
              <w:pStyle w:val="aa"/>
            </w:pPr>
          </w:p>
        </w:tc>
        <w:tc>
          <w:tcPr>
            <w:tcW w:w="3920" w:type="dxa"/>
          </w:tcPr>
          <w:p w14:paraId="42D9677E" w14:textId="77777777" w:rsidR="00183BD4" w:rsidRPr="00B96823" w:rsidRDefault="00183BD4">
            <w:pPr>
              <w:pStyle w:val="ac"/>
            </w:pPr>
            <w:r w:rsidRPr="00B96823">
              <w:t>в сельских поселениях</w:t>
            </w:r>
          </w:p>
        </w:tc>
        <w:tc>
          <w:tcPr>
            <w:tcW w:w="1820" w:type="dxa"/>
          </w:tcPr>
          <w:p w14:paraId="296423C4" w14:textId="77777777" w:rsidR="00183BD4" w:rsidRPr="00B96823" w:rsidRDefault="00183BD4">
            <w:pPr>
              <w:pStyle w:val="aa"/>
              <w:jc w:val="center"/>
            </w:pPr>
            <w:r w:rsidRPr="00B96823">
              <w:t>% от общего жилищного фонда сельских поселений</w:t>
            </w:r>
          </w:p>
        </w:tc>
        <w:tc>
          <w:tcPr>
            <w:tcW w:w="1540" w:type="dxa"/>
          </w:tcPr>
          <w:p w14:paraId="01BCEBA0" w14:textId="77777777" w:rsidR="00183BD4" w:rsidRPr="00B96823" w:rsidRDefault="00183BD4">
            <w:pPr>
              <w:pStyle w:val="aa"/>
            </w:pPr>
          </w:p>
        </w:tc>
        <w:tc>
          <w:tcPr>
            <w:tcW w:w="2336" w:type="dxa"/>
          </w:tcPr>
          <w:p w14:paraId="47A80F4C" w14:textId="77777777" w:rsidR="00183BD4" w:rsidRPr="00B96823" w:rsidRDefault="00183BD4">
            <w:pPr>
              <w:pStyle w:val="aa"/>
            </w:pPr>
          </w:p>
        </w:tc>
      </w:tr>
      <w:tr w:rsidR="00183BD4" w:rsidRPr="00B96823" w14:paraId="6E73498C" w14:textId="77777777" w:rsidTr="00662461">
        <w:tc>
          <w:tcPr>
            <w:tcW w:w="840" w:type="dxa"/>
          </w:tcPr>
          <w:p w14:paraId="14E11EDC" w14:textId="77777777" w:rsidR="00183BD4" w:rsidRPr="00B96823" w:rsidRDefault="00183BD4">
            <w:pPr>
              <w:pStyle w:val="aa"/>
              <w:jc w:val="center"/>
            </w:pPr>
            <w:r w:rsidRPr="00B96823">
              <w:t>6.</w:t>
            </w:r>
          </w:p>
        </w:tc>
        <w:tc>
          <w:tcPr>
            <w:tcW w:w="3920" w:type="dxa"/>
          </w:tcPr>
          <w:p w14:paraId="1B698A35" w14:textId="77777777" w:rsidR="00183BD4" w:rsidRPr="00B96823" w:rsidRDefault="00183BD4">
            <w:pPr>
              <w:pStyle w:val="ac"/>
            </w:pPr>
            <w:r w:rsidRPr="00B96823">
              <w:t>Транспортная инфраструктура</w:t>
            </w:r>
          </w:p>
        </w:tc>
        <w:tc>
          <w:tcPr>
            <w:tcW w:w="1820" w:type="dxa"/>
          </w:tcPr>
          <w:p w14:paraId="3AE7D424" w14:textId="77777777" w:rsidR="00183BD4" w:rsidRPr="00B96823" w:rsidRDefault="00183BD4">
            <w:pPr>
              <w:pStyle w:val="aa"/>
            </w:pPr>
          </w:p>
        </w:tc>
        <w:tc>
          <w:tcPr>
            <w:tcW w:w="1540" w:type="dxa"/>
          </w:tcPr>
          <w:p w14:paraId="6AC24E74" w14:textId="77777777" w:rsidR="00183BD4" w:rsidRPr="00B96823" w:rsidRDefault="00183BD4">
            <w:pPr>
              <w:pStyle w:val="aa"/>
            </w:pPr>
          </w:p>
        </w:tc>
        <w:tc>
          <w:tcPr>
            <w:tcW w:w="2336" w:type="dxa"/>
          </w:tcPr>
          <w:p w14:paraId="3B48AF21" w14:textId="77777777" w:rsidR="00183BD4" w:rsidRPr="00B96823" w:rsidRDefault="00183BD4">
            <w:pPr>
              <w:pStyle w:val="aa"/>
            </w:pPr>
          </w:p>
        </w:tc>
      </w:tr>
      <w:tr w:rsidR="00183BD4" w:rsidRPr="00B96823" w14:paraId="68840DD2" w14:textId="77777777" w:rsidTr="00662461">
        <w:tc>
          <w:tcPr>
            <w:tcW w:w="840" w:type="dxa"/>
            <w:vMerge w:val="restart"/>
          </w:tcPr>
          <w:p w14:paraId="57D9616A" w14:textId="77777777" w:rsidR="00183BD4" w:rsidRPr="00B96823" w:rsidRDefault="00183BD4">
            <w:pPr>
              <w:pStyle w:val="aa"/>
              <w:jc w:val="center"/>
            </w:pPr>
            <w:r w:rsidRPr="00B96823">
              <w:t>6.1</w:t>
            </w:r>
          </w:p>
        </w:tc>
        <w:tc>
          <w:tcPr>
            <w:tcW w:w="3920" w:type="dxa"/>
          </w:tcPr>
          <w:p w14:paraId="497B0C87" w14:textId="77777777" w:rsidR="00183BD4" w:rsidRPr="00B96823" w:rsidRDefault="00183BD4">
            <w:pPr>
              <w:pStyle w:val="ac"/>
            </w:pPr>
            <w:r w:rsidRPr="00B96823">
              <w:t>Протяженность железнодорожной сети в том числе:</w:t>
            </w:r>
          </w:p>
        </w:tc>
        <w:tc>
          <w:tcPr>
            <w:tcW w:w="1820" w:type="dxa"/>
          </w:tcPr>
          <w:p w14:paraId="109C7BE6" w14:textId="77777777" w:rsidR="00183BD4" w:rsidRPr="00B96823" w:rsidRDefault="00183BD4">
            <w:pPr>
              <w:pStyle w:val="aa"/>
              <w:jc w:val="center"/>
            </w:pPr>
            <w:r w:rsidRPr="00B96823">
              <w:t>км</w:t>
            </w:r>
          </w:p>
        </w:tc>
        <w:tc>
          <w:tcPr>
            <w:tcW w:w="1540" w:type="dxa"/>
          </w:tcPr>
          <w:p w14:paraId="5E49ECC3" w14:textId="77777777" w:rsidR="00183BD4" w:rsidRPr="00B96823" w:rsidRDefault="00183BD4">
            <w:pPr>
              <w:pStyle w:val="aa"/>
            </w:pPr>
          </w:p>
        </w:tc>
        <w:tc>
          <w:tcPr>
            <w:tcW w:w="2336" w:type="dxa"/>
          </w:tcPr>
          <w:p w14:paraId="550CD63F" w14:textId="77777777" w:rsidR="00183BD4" w:rsidRPr="00B96823" w:rsidRDefault="00183BD4">
            <w:pPr>
              <w:pStyle w:val="aa"/>
            </w:pPr>
          </w:p>
        </w:tc>
      </w:tr>
      <w:tr w:rsidR="00183BD4" w:rsidRPr="00B96823" w14:paraId="19F40CEA" w14:textId="77777777" w:rsidTr="00662461">
        <w:tc>
          <w:tcPr>
            <w:tcW w:w="840" w:type="dxa"/>
            <w:vMerge/>
          </w:tcPr>
          <w:p w14:paraId="2D131073" w14:textId="77777777" w:rsidR="00183BD4" w:rsidRPr="00B96823" w:rsidRDefault="00183BD4">
            <w:pPr>
              <w:pStyle w:val="aa"/>
            </w:pPr>
          </w:p>
        </w:tc>
        <w:tc>
          <w:tcPr>
            <w:tcW w:w="3920" w:type="dxa"/>
          </w:tcPr>
          <w:p w14:paraId="4F6AD97A" w14:textId="77777777" w:rsidR="00183BD4" w:rsidRPr="00B96823" w:rsidRDefault="00183BD4">
            <w:pPr>
              <w:pStyle w:val="ac"/>
            </w:pPr>
            <w:r w:rsidRPr="00B96823">
              <w:t>федерального значения</w:t>
            </w:r>
          </w:p>
        </w:tc>
        <w:tc>
          <w:tcPr>
            <w:tcW w:w="1820" w:type="dxa"/>
          </w:tcPr>
          <w:p w14:paraId="51260505" w14:textId="77777777" w:rsidR="00183BD4" w:rsidRPr="00B96823" w:rsidRDefault="00183BD4">
            <w:pPr>
              <w:pStyle w:val="aa"/>
              <w:jc w:val="center"/>
            </w:pPr>
            <w:r w:rsidRPr="00B96823">
              <w:t>-"-</w:t>
            </w:r>
          </w:p>
        </w:tc>
        <w:tc>
          <w:tcPr>
            <w:tcW w:w="1540" w:type="dxa"/>
          </w:tcPr>
          <w:p w14:paraId="3A9B79A4" w14:textId="77777777" w:rsidR="00183BD4" w:rsidRPr="00B96823" w:rsidRDefault="00183BD4">
            <w:pPr>
              <w:pStyle w:val="aa"/>
            </w:pPr>
          </w:p>
        </w:tc>
        <w:tc>
          <w:tcPr>
            <w:tcW w:w="2336" w:type="dxa"/>
          </w:tcPr>
          <w:p w14:paraId="799666D6" w14:textId="77777777" w:rsidR="00183BD4" w:rsidRPr="00B96823" w:rsidRDefault="00183BD4">
            <w:pPr>
              <w:pStyle w:val="aa"/>
            </w:pPr>
          </w:p>
        </w:tc>
      </w:tr>
      <w:tr w:rsidR="00183BD4" w:rsidRPr="00B96823" w14:paraId="2928628E" w14:textId="77777777" w:rsidTr="00662461">
        <w:tc>
          <w:tcPr>
            <w:tcW w:w="840" w:type="dxa"/>
            <w:vMerge/>
          </w:tcPr>
          <w:p w14:paraId="42A03982" w14:textId="77777777" w:rsidR="00183BD4" w:rsidRPr="00B96823" w:rsidRDefault="00183BD4">
            <w:pPr>
              <w:pStyle w:val="aa"/>
            </w:pPr>
          </w:p>
        </w:tc>
        <w:tc>
          <w:tcPr>
            <w:tcW w:w="3920" w:type="dxa"/>
          </w:tcPr>
          <w:p w14:paraId="17CB1B87" w14:textId="77777777" w:rsidR="00183BD4" w:rsidRPr="00B96823" w:rsidRDefault="00183BD4">
            <w:pPr>
              <w:pStyle w:val="ac"/>
            </w:pPr>
            <w:r w:rsidRPr="00B96823">
              <w:t>регионального значения</w:t>
            </w:r>
          </w:p>
        </w:tc>
        <w:tc>
          <w:tcPr>
            <w:tcW w:w="1820" w:type="dxa"/>
          </w:tcPr>
          <w:p w14:paraId="65EBC1B6" w14:textId="77777777" w:rsidR="00183BD4" w:rsidRPr="00B96823" w:rsidRDefault="00183BD4">
            <w:pPr>
              <w:pStyle w:val="aa"/>
              <w:jc w:val="center"/>
            </w:pPr>
            <w:r w:rsidRPr="00B96823">
              <w:t>-"-</w:t>
            </w:r>
          </w:p>
        </w:tc>
        <w:tc>
          <w:tcPr>
            <w:tcW w:w="1540" w:type="dxa"/>
          </w:tcPr>
          <w:p w14:paraId="207361C0" w14:textId="77777777" w:rsidR="00183BD4" w:rsidRPr="00B96823" w:rsidRDefault="00183BD4">
            <w:pPr>
              <w:pStyle w:val="aa"/>
            </w:pPr>
          </w:p>
        </w:tc>
        <w:tc>
          <w:tcPr>
            <w:tcW w:w="2336" w:type="dxa"/>
          </w:tcPr>
          <w:p w14:paraId="0579B52E" w14:textId="77777777" w:rsidR="00183BD4" w:rsidRPr="00B96823" w:rsidRDefault="00183BD4">
            <w:pPr>
              <w:pStyle w:val="aa"/>
            </w:pPr>
          </w:p>
        </w:tc>
      </w:tr>
      <w:tr w:rsidR="00183BD4" w:rsidRPr="00B96823" w14:paraId="284C9151" w14:textId="77777777" w:rsidTr="00662461">
        <w:tc>
          <w:tcPr>
            <w:tcW w:w="840" w:type="dxa"/>
            <w:vMerge w:val="restart"/>
          </w:tcPr>
          <w:p w14:paraId="0D59A7F2" w14:textId="77777777" w:rsidR="00183BD4" w:rsidRPr="00B96823" w:rsidRDefault="00183BD4">
            <w:pPr>
              <w:pStyle w:val="aa"/>
              <w:jc w:val="center"/>
            </w:pPr>
            <w:r w:rsidRPr="00B96823">
              <w:t>6.2</w:t>
            </w:r>
          </w:p>
        </w:tc>
        <w:tc>
          <w:tcPr>
            <w:tcW w:w="3920" w:type="dxa"/>
          </w:tcPr>
          <w:p w14:paraId="438CB7E5" w14:textId="77777777" w:rsidR="00183BD4" w:rsidRPr="00B96823" w:rsidRDefault="00183BD4">
            <w:pPr>
              <w:pStyle w:val="ac"/>
            </w:pPr>
            <w:r w:rsidRPr="00B96823">
              <w:t>Протяженность автомобильных дорог, всего</w:t>
            </w:r>
          </w:p>
        </w:tc>
        <w:tc>
          <w:tcPr>
            <w:tcW w:w="1820" w:type="dxa"/>
            <w:vMerge w:val="restart"/>
          </w:tcPr>
          <w:p w14:paraId="0877A2E3" w14:textId="77777777" w:rsidR="00183BD4" w:rsidRPr="00B96823" w:rsidRDefault="00183BD4">
            <w:pPr>
              <w:pStyle w:val="aa"/>
              <w:jc w:val="center"/>
            </w:pPr>
            <w:r w:rsidRPr="00B96823">
              <w:t>км</w:t>
            </w:r>
          </w:p>
        </w:tc>
        <w:tc>
          <w:tcPr>
            <w:tcW w:w="1540" w:type="dxa"/>
            <w:vMerge w:val="restart"/>
          </w:tcPr>
          <w:p w14:paraId="70B09802" w14:textId="77777777" w:rsidR="00183BD4" w:rsidRPr="00B96823" w:rsidRDefault="00183BD4">
            <w:pPr>
              <w:pStyle w:val="aa"/>
            </w:pPr>
          </w:p>
        </w:tc>
        <w:tc>
          <w:tcPr>
            <w:tcW w:w="2336" w:type="dxa"/>
            <w:vMerge w:val="restart"/>
          </w:tcPr>
          <w:p w14:paraId="41C471BF" w14:textId="77777777" w:rsidR="00183BD4" w:rsidRPr="00B96823" w:rsidRDefault="00183BD4">
            <w:pPr>
              <w:pStyle w:val="aa"/>
            </w:pPr>
          </w:p>
        </w:tc>
      </w:tr>
      <w:tr w:rsidR="00183BD4" w:rsidRPr="00B96823" w14:paraId="663596F4" w14:textId="77777777" w:rsidTr="00662461">
        <w:tc>
          <w:tcPr>
            <w:tcW w:w="840" w:type="dxa"/>
            <w:vMerge/>
          </w:tcPr>
          <w:p w14:paraId="1C6F9D9B" w14:textId="77777777" w:rsidR="00183BD4" w:rsidRPr="00B96823" w:rsidRDefault="00183BD4">
            <w:pPr>
              <w:pStyle w:val="aa"/>
            </w:pPr>
          </w:p>
        </w:tc>
        <w:tc>
          <w:tcPr>
            <w:tcW w:w="3920" w:type="dxa"/>
          </w:tcPr>
          <w:p w14:paraId="00FDFA3C" w14:textId="77777777" w:rsidR="00183BD4" w:rsidRPr="00B96823" w:rsidRDefault="00183BD4">
            <w:pPr>
              <w:pStyle w:val="ac"/>
            </w:pPr>
            <w:r w:rsidRPr="00B96823">
              <w:t>в том числе:</w:t>
            </w:r>
          </w:p>
        </w:tc>
        <w:tc>
          <w:tcPr>
            <w:tcW w:w="1820" w:type="dxa"/>
            <w:vMerge/>
          </w:tcPr>
          <w:p w14:paraId="2A7588BE" w14:textId="77777777" w:rsidR="00183BD4" w:rsidRPr="00B96823" w:rsidRDefault="00183BD4">
            <w:pPr>
              <w:pStyle w:val="aa"/>
            </w:pPr>
          </w:p>
        </w:tc>
        <w:tc>
          <w:tcPr>
            <w:tcW w:w="1540" w:type="dxa"/>
            <w:vMerge/>
          </w:tcPr>
          <w:p w14:paraId="7A0BBCA9" w14:textId="77777777" w:rsidR="00183BD4" w:rsidRPr="00B96823" w:rsidRDefault="00183BD4">
            <w:pPr>
              <w:pStyle w:val="aa"/>
            </w:pPr>
          </w:p>
        </w:tc>
        <w:tc>
          <w:tcPr>
            <w:tcW w:w="2336" w:type="dxa"/>
            <w:vMerge/>
          </w:tcPr>
          <w:p w14:paraId="2F518A5B" w14:textId="77777777" w:rsidR="00183BD4" w:rsidRPr="00B96823" w:rsidRDefault="00183BD4">
            <w:pPr>
              <w:pStyle w:val="aa"/>
            </w:pPr>
          </w:p>
        </w:tc>
      </w:tr>
      <w:tr w:rsidR="00183BD4" w:rsidRPr="00B96823" w14:paraId="1710DC56" w14:textId="77777777" w:rsidTr="00662461">
        <w:tc>
          <w:tcPr>
            <w:tcW w:w="840" w:type="dxa"/>
            <w:vMerge/>
          </w:tcPr>
          <w:p w14:paraId="30ECFCF0" w14:textId="77777777" w:rsidR="00183BD4" w:rsidRPr="00B96823" w:rsidRDefault="00183BD4">
            <w:pPr>
              <w:pStyle w:val="aa"/>
            </w:pPr>
          </w:p>
        </w:tc>
        <w:tc>
          <w:tcPr>
            <w:tcW w:w="3920" w:type="dxa"/>
          </w:tcPr>
          <w:p w14:paraId="0EB0450E" w14:textId="77777777" w:rsidR="00183BD4" w:rsidRPr="00B96823" w:rsidRDefault="00B342CB">
            <w:pPr>
              <w:pStyle w:val="ac"/>
            </w:pPr>
            <w:r w:rsidRPr="00B96823">
              <w:t>регион</w:t>
            </w:r>
            <w:r w:rsidR="00183BD4" w:rsidRPr="00B96823">
              <w:t>ального значения</w:t>
            </w:r>
          </w:p>
        </w:tc>
        <w:tc>
          <w:tcPr>
            <w:tcW w:w="1820" w:type="dxa"/>
          </w:tcPr>
          <w:p w14:paraId="1B55D09A" w14:textId="77777777" w:rsidR="00183BD4" w:rsidRPr="00B96823" w:rsidRDefault="00183BD4">
            <w:pPr>
              <w:pStyle w:val="aa"/>
              <w:jc w:val="center"/>
            </w:pPr>
            <w:r w:rsidRPr="00B96823">
              <w:t>-"-</w:t>
            </w:r>
          </w:p>
        </w:tc>
        <w:tc>
          <w:tcPr>
            <w:tcW w:w="1540" w:type="dxa"/>
          </w:tcPr>
          <w:p w14:paraId="4630655C" w14:textId="77777777" w:rsidR="00183BD4" w:rsidRPr="00B96823" w:rsidRDefault="00183BD4">
            <w:pPr>
              <w:pStyle w:val="aa"/>
            </w:pPr>
          </w:p>
        </w:tc>
        <w:tc>
          <w:tcPr>
            <w:tcW w:w="2336" w:type="dxa"/>
          </w:tcPr>
          <w:p w14:paraId="49AD43DA" w14:textId="77777777" w:rsidR="00183BD4" w:rsidRPr="00B96823" w:rsidRDefault="00183BD4">
            <w:pPr>
              <w:pStyle w:val="aa"/>
            </w:pPr>
          </w:p>
        </w:tc>
      </w:tr>
      <w:tr w:rsidR="00183BD4" w:rsidRPr="00B96823" w14:paraId="79D28FD5" w14:textId="77777777" w:rsidTr="00662461">
        <w:tc>
          <w:tcPr>
            <w:tcW w:w="840" w:type="dxa"/>
            <w:vMerge/>
          </w:tcPr>
          <w:p w14:paraId="7CE1966C" w14:textId="77777777" w:rsidR="00183BD4" w:rsidRPr="00B96823" w:rsidRDefault="00183BD4">
            <w:pPr>
              <w:pStyle w:val="aa"/>
            </w:pPr>
          </w:p>
        </w:tc>
        <w:tc>
          <w:tcPr>
            <w:tcW w:w="3920" w:type="dxa"/>
          </w:tcPr>
          <w:p w14:paraId="75549C80" w14:textId="77777777" w:rsidR="00183BD4" w:rsidRPr="00B96823" w:rsidRDefault="00B342CB">
            <w:pPr>
              <w:pStyle w:val="ac"/>
            </w:pPr>
            <w:r w:rsidRPr="00B96823">
              <w:t>местного</w:t>
            </w:r>
            <w:r w:rsidR="00183BD4" w:rsidRPr="00B96823">
              <w:t xml:space="preserve"> значения</w:t>
            </w:r>
          </w:p>
        </w:tc>
        <w:tc>
          <w:tcPr>
            <w:tcW w:w="1820" w:type="dxa"/>
          </w:tcPr>
          <w:p w14:paraId="4A04D0A9" w14:textId="77777777" w:rsidR="00183BD4" w:rsidRPr="00B96823" w:rsidRDefault="00183BD4">
            <w:pPr>
              <w:pStyle w:val="aa"/>
              <w:jc w:val="center"/>
            </w:pPr>
            <w:r w:rsidRPr="00B96823">
              <w:t>-"-</w:t>
            </w:r>
          </w:p>
        </w:tc>
        <w:tc>
          <w:tcPr>
            <w:tcW w:w="1540" w:type="dxa"/>
          </w:tcPr>
          <w:p w14:paraId="35C5CE78" w14:textId="77777777" w:rsidR="00183BD4" w:rsidRPr="00B96823" w:rsidRDefault="00183BD4">
            <w:pPr>
              <w:pStyle w:val="aa"/>
            </w:pPr>
          </w:p>
        </w:tc>
        <w:tc>
          <w:tcPr>
            <w:tcW w:w="2336" w:type="dxa"/>
          </w:tcPr>
          <w:p w14:paraId="008E9ABA" w14:textId="77777777" w:rsidR="00183BD4" w:rsidRPr="00B96823" w:rsidRDefault="00183BD4">
            <w:pPr>
              <w:pStyle w:val="aa"/>
            </w:pPr>
          </w:p>
        </w:tc>
      </w:tr>
      <w:tr w:rsidR="00183BD4" w:rsidRPr="00B96823" w14:paraId="61B23F44" w14:textId="77777777" w:rsidTr="00662461">
        <w:tc>
          <w:tcPr>
            <w:tcW w:w="840" w:type="dxa"/>
          </w:tcPr>
          <w:p w14:paraId="1DE4DC69" w14:textId="77777777" w:rsidR="00183BD4" w:rsidRPr="00B96823" w:rsidRDefault="00183BD4">
            <w:pPr>
              <w:pStyle w:val="aa"/>
              <w:jc w:val="center"/>
            </w:pPr>
            <w:r w:rsidRPr="00B96823">
              <w:t>6.3</w:t>
            </w:r>
          </w:p>
        </w:tc>
        <w:tc>
          <w:tcPr>
            <w:tcW w:w="3920" w:type="dxa"/>
          </w:tcPr>
          <w:p w14:paraId="6FE87B16" w14:textId="77777777" w:rsidR="00183BD4" w:rsidRPr="00B96823" w:rsidRDefault="00183BD4">
            <w:pPr>
              <w:pStyle w:val="ac"/>
            </w:pPr>
            <w:r w:rsidRPr="00B96823">
              <w:t>Из общего количества автомобильных дорог с твердым покрытием</w:t>
            </w:r>
          </w:p>
        </w:tc>
        <w:tc>
          <w:tcPr>
            <w:tcW w:w="1820" w:type="dxa"/>
          </w:tcPr>
          <w:p w14:paraId="44C6FE1E" w14:textId="77777777" w:rsidR="00183BD4" w:rsidRPr="00B96823" w:rsidRDefault="00183BD4">
            <w:pPr>
              <w:pStyle w:val="aa"/>
              <w:jc w:val="center"/>
            </w:pPr>
            <w:r w:rsidRPr="00B96823">
              <w:t>км/%</w:t>
            </w:r>
          </w:p>
        </w:tc>
        <w:tc>
          <w:tcPr>
            <w:tcW w:w="1540" w:type="dxa"/>
          </w:tcPr>
          <w:p w14:paraId="210F99F2" w14:textId="77777777" w:rsidR="00183BD4" w:rsidRPr="00B96823" w:rsidRDefault="00183BD4">
            <w:pPr>
              <w:pStyle w:val="aa"/>
            </w:pPr>
          </w:p>
        </w:tc>
        <w:tc>
          <w:tcPr>
            <w:tcW w:w="2336" w:type="dxa"/>
          </w:tcPr>
          <w:p w14:paraId="6E91929B" w14:textId="77777777" w:rsidR="00183BD4" w:rsidRPr="00B96823" w:rsidRDefault="00183BD4">
            <w:pPr>
              <w:pStyle w:val="aa"/>
            </w:pPr>
          </w:p>
        </w:tc>
      </w:tr>
      <w:tr w:rsidR="00183BD4" w:rsidRPr="00B96823" w14:paraId="2AAEE122" w14:textId="77777777" w:rsidTr="00662461">
        <w:tc>
          <w:tcPr>
            <w:tcW w:w="840" w:type="dxa"/>
            <w:vMerge w:val="restart"/>
          </w:tcPr>
          <w:p w14:paraId="0E31F065" w14:textId="77777777" w:rsidR="00183BD4" w:rsidRPr="00B96823" w:rsidRDefault="00183BD4">
            <w:pPr>
              <w:pStyle w:val="aa"/>
              <w:jc w:val="center"/>
            </w:pPr>
            <w:r w:rsidRPr="00B96823">
              <w:t>6.4</w:t>
            </w:r>
          </w:p>
        </w:tc>
        <w:tc>
          <w:tcPr>
            <w:tcW w:w="3920" w:type="dxa"/>
          </w:tcPr>
          <w:p w14:paraId="2CDFFA41" w14:textId="77777777" w:rsidR="00183BD4" w:rsidRPr="00B96823" w:rsidRDefault="00183BD4">
            <w:pPr>
              <w:pStyle w:val="ac"/>
            </w:pPr>
            <w:r w:rsidRPr="00B96823">
              <w:t>Плотность транспортной сети</w:t>
            </w:r>
          </w:p>
        </w:tc>
        <w:tc>
          <w:tcPr>
            <w:tcW w:w="1820" w:type="dxa"/>
          </w:tcPr>
          <w:p w14:paraId="279065DC" w14:textId="77777777" w:rsidR="00183BD4" w:rsidRPr="00B96823" w:rsidRDefault="00183BD4">
            <w:pPr>
              <w:pStyle w:val="aa"/>
              <w:jc w:val="center"/>
            </w:pPr>
            <w:r w:rsidRPr="00B96823">
              <w:t>км / 100 кв. м</w:t>
            </w:r>
          </w:p>
        </w:tc>
        <w:tc>
          <w:tcPr>
            <w:tcW w:w="1540" w:type="dxa"/>
          </w:tcPr>
          <w:p w14:paraId="69A05F05" w14:textId="77777777" w:rsidR="00183BD4" w:rsidRPr="00B96823" w:rsidRDefault="00183BD4">
            <w:pPr>
              <w:pStyle w:val="aa"/>
            </w:pPr>
          </w:p>
        </w:tc>
        <w:tc>
          <w:tcPr>
            <w:tcW w:w="2336" w:type="dxa"/>
          </w:tcPr>
          <w:p w14:paraId="486A2233" w14:textId="77777777" w:rsidR="00183BD4" w:rsidRPr="00B96823" w:rsidRDefault="00183BD4">
            <w:pPr>
              <w:pStyle w:val="aa"/>
            </w:pPr>
          </w:p>
        </w:tc>
      </w:tr>
      <w:tr w:rsidR="00183BD4" w:rsidRPr="00B96823" w14:paraId="78045B7E" w14:textId="77777777" w:rsidTr="00662461">
        <w:tc>
          <w:tcPr>
            <w:tcW w:w="840" w:type="dxa"/>
            <w:vMerge/>
          </w:tcPr>
          <w:p w14:paraId="11FFB0B1" w14:textId="77777777" w:rsidR="00183BD4" w:rsidRPr="00B96823" w:rsidRDefault="00183BD4">
            <w:pPr>
              <w:pStyle w:val="aa"/>
            </w:pPr>
          </w:p>
        </w:tc>
        <w:tc>
          <w:tcPr>
            <w:tcW w:w="3920" w:type="dxa"/>
          </w:tcPr>
          <w:p w14:paraId="192A39E4" w14:textId="77777777" w:rsidR="00183BD4" w:rsidRPr="00B96823" w:rsidRDefault="00183BD4">
            <w:pPr>
              <w:pStyle w:val="ac"/>
            </w:pPr>
            <w:r w:rsidRPr="00B96823">
              <w:t>автомобильной</w:t>
            </w:r>
          </w:p>
        </w:tc>
        <w:tc>
          <w:tcPr>
            <w:tcW w:w="1820" w:type="dxa"/>
          </w:tcPr>
          <w:p w14:paraId="03FB8D2A" w14:textId="77777777" w:rsidR="00183BD4" w:rsidRPr="00B96823" w:rsidRDefault="00183BD4">
            <w:pPr>
              <w:pStyle w:val="aa"/>
              <w:jc w:val="center"/>
            </w:pPr>
            <w:r w:rsidRPr="00B96823">
              <w:t>-"-</w:t>
            </w:r>
          </w:p>
        </w:tc>
        <w:tc>
          <w:tcPr>
            <w:tcW w:w="1540" w:type="dxa"/>
          </w:tcPr>
          <w:p w14:paraId="6463339C" w14:textId="77777777" w:rsidR="00183BD4" w:rsidRPr="00B96823" w:rsidRDefault="00183BD4">
            <w:pPr>
              <w:pStyle w:val="aa"/>
            </w:pPr>
          </w:p>
        </w:tc>
        <w:tc>
          <w:tcPr>
            <w:tcW w:w="2336" w:type="dxa"/>
          </w:tcPr>
          <w:p w14:paraId="4CBFE015" w14:textId="77777777" w:rsidR="00183BD4" w:rsidRPr="00B96823" w:rsidRDefault="00183BD4">
            <w:pPr>
              <w:pStyle w:val="aa"/>
            </w:pPr>
          </w:p>
        </w:tc>
      </w:tr>
      <w:tr w:rsidR="00183BD4" w:rsidRPr="00B96823" w14:paraId="367EEA26" w14:textId="77777777" w:rsidTr="00662461">
        <w:trPr>
          <w:trHeight w:val="666"/>
        </w:trPr>
        <w:tc>
          <w:tcPr>
            <w:tcW w:w="840" w:type="dxa"/>
          </w:tcPr>
          <w:p w14:paraId="5A36F71E" w14:textId="77777777" w:rsidR="00183BD4" w:rsidRPr="00B96823" w:rsidRDefault="00183BD4">
            <w:pPr>
              <w:pStyle w:val="aa"/>
              <w:jc w:val="center"/>
            </w:pPr>
            <w:r w:rsidRPr="00B96823">
              <w:t>6.6</w:t>
            </w:r>
          </w:p>
        </w:tc>
        <w:tc>
          <w:tcPr>
            <w:tcW w:w="3920" w:type="dxa"/>
          </w:tcPr>
          <w:p w14:paraId="09B32DF7" w14:textId="77777777" w:rsidR="00183BD4" w:rsidRPr="00B96823" w:rsidRDefault="00183BD4">
            <w:pPr>
              <w:pStyle w:val="ac"/>
            </w:pPr>
            <w:r w:rsidRPr="00B96823">
              <w:t>Протяженность трубопроводного транспорта</w:t>
            </w:r>
          </w:p>
        </w:tc>
        <w:tc>
          <w:tcPr>
            <w:tcW w:w="1820" w:type="dxa"/>
          </w:tcPr>
          <w:p w14:paraId="39F71E12" w14:textId="77777777" w:rsidR="00183BD4" w:rsidRPr="00B96823" w:rsidRDefault="00183BD4">
            <w:pPr>
              <w:pStyle w:val="aa"/>
              <w:jc w:val="center"/>
            </w:pPr>
            <w:r w:rsidRPr="00B96823">
              <w:t>км</w:t>
            </w:r>
          </w:p>
        </w:tc>
        <w:tc>
          <w:tcPr>
            <w:tcW w:w="1540" w:type="dxa"/>
          </w:tcPr>
          <w:p w14:paraId="58495B00" w14:textId="77777777" w:rsidR="00183BD4" w:rsidRPr="00B96823" w:rsidRDefault="00183BD4">
            <w:pPr>
              <w:pStyle w:val="aa"/>
            </w:pPr>
          </w:p>
        </w:tc>
        <w:tc>
          <w:tcPr>
            <w:tcW w:w="2336" w:type="dxa"/>
          </w:tcPr>
          <w:p w14:paraId="1134ED43" w14:textId="77777777" w:rsidR="00183BD4" w:rsidRPr="00B96823" w:rsidRDefault="00183BD4">
            <w:pPr>
              <w:pStyle w:val="aa"/>
            </w:pPr>
          </w:p>
        </w:tc>
      </w:tr>
      <w:tr w:rsidR="00183BD4" w:rsidRPr="00B96823" w14:paraId="3E3E7A82" w14:textId="77777777" w:rsidTr="00662461">
        <w:tc>
          <w:tcPr>
            <w:tcW w:w="840" w:type="dxa"/>
          </w:tcPr>
          <w:p w14:paraId="3DE9803B" w14:textId="77777777" w:rsidR="00183BD4" w:rsidRPr="00B96823" w:rsidRDefault="00183BD4">
            <w:pPr>
              <w:pStyle w:val="aa"/>
              <w:jc w:val="center"/>
            </w:pPr>
            <w:r w:rsidRPr="00B96823">
              <w:t>6.8</w:t>
            </w:r>
          </w:p>
        </w:tc>
        <w:tc>
          <w:tcPr>
            <w:tcW w:w="3920" w:type="dxa"/>
          </w:tcPr>
          <w:p w14:paraId="41E93BC3" w14:textId="77777777" w:rsidR="00183BD4" w:rsidRPr="00B96823" w:rsidRDefault="00183BD4">
            <w:pPr>
              <w:pStyle w:val="ac"/>
            </w:pPr>
            <w:r w:rsidRPr="00B96823">
              <w:t>Обеспеченность населения индивидуальными легковыми автомобилями (на 1000 жителей)</w:t>
            </w:r>
          </w:p>
        </w:tc>
        <w:tc>
          <w:tcPr>
            <w:tcW w:w="1820" w:type="dxa"/>
          </w:tcPr>
          <w:p w14:paraId="2BA689FF" w14:textId="77777777" w:rsidR="00183BD4" w:rsidRPr="00B96823" w:rsidRDefault="00183BD4">
            <w:pPr>
              <w:pStyle w:val="aa"/>
              <w:jc w:val="center"/>
            </w:pPr>
            <w:r w:rsidRPr="00B96823">
              <w:t>автомобилей</w:t>
            </w:r>
          </w:p>
        </w:tc>
        <w:tc>
          <w:tcPr>
            <w:tcW w:w="1540" w:type="dxa"/>
          </w:tcPr>
          <w:p w14:paraId="2F08D387" w14:textId="77777777" w:rsidR="00183BD4" w:rsidRPr="00B96823" w:rsidRDefault="00183BD4">
            <w:pPr>
              <w:pStyle w:val="aa"/>
            </w:pPr>
          </w:p>
        </w:tc>
        <w:tc>
          <w:tcPr>
            <w:tcW w:w="2336" w:type="dxa"/>
          </w:tcPr>
          <w:p w14:paraId="00A7BE5C" w14:textId="77777777" w:rsidR="00183BD4" w:rsidRPr="00B96823" w:rsidRDefault="00183BD4">
            <w:pPr>
              <w:pStyle w:val="aa"/>
            </w:pPr>
          </w:p>
        </w:tc>
      </w:tr>
      <w:tr w:rsidR="00183BD4" w:rsidRPr="00B96823" w14:paraId="776BF757" w14:textId="77777777" w:rsidTr="00662461">
        <w:tc>
          <w:tcPr>
            <w:tcW w:w="840" w:type="dxa"/>
          </w:tcPr>
          <w:p w14:paraId="7DEE91B5" w14:textId="77777777" w:rsidR="00183BD4" w:rsidRPr="00B96823" w:rsidRDefault="00183BD4">
            <w:pPr>
              <w:pStyle w:val="aa"/>
              <w:jc w:val="center"/>
            </w:pPr>
            <w:r w:rsidRPr="00B96823">
              <w:t>7.</w:t>
            </w:r>
          </w:p>
        </w:tc>
        <w:tc>
          <w:tcPr>
            <w:tcW w:w="3920" w:type="dxa"/>
          </w:tcPr>
          <w:p w14:paraId="4458D92B" w14:textId="77777777" w:rsidR="00183BD4" w:rsidRPr="00B96823" w:rsidRDefault="00183BD4">
            <w:pPr>
              <w:pStyle w:val="ac"/>
            </w:pPr>
            <w:r w:rsidRPr="00B96823">
              <w:t>Инженерная инфраструктура и благоустройство территории</w:t>
            </w:r>
          </w:p>
        </w:tc>
        <w:tc>
          <w:tcPr>
            <w:tcW w:w="1820" w:type="dxa"/>
          </w:tcPr>
          <w:p w14:paraId="1F902FBF" w14:textId="77777777" w:rsidR="00183BD4" w:rsidRPr="00B96823" w:rsidRDefault="00183BD4">
            <w:pPr>
              <w:pStyle w:val="aa"/>
            </w:pPr>
          </w:p>
        </w:tc>
        <w:tc>
          <w:tcPr>
            <w:tcW w:w="1540" w:type="dxa"/>
          </w:tcPr>
          <w:p w14:paraId="79848627" w14:textId="77777777" w:rsidR="00183BD4" w:rsidRPr="00B96823" w:rsidRDefault="00183BD4">
            <w:pPr>
              <w:pStyle w:val="aa"/>
            </w:pPr>
          </w:p>
        </w:tc>
        <w:tc>
          <w:tcPr>
            <w:tcW w:w="2336" w:type="dxa"/>
          </w:tcPr>
          <w:p w14:paraId="6C1B8937" w14:textId="77777777" w:rsidR="00183BD4" w:rsidRPr="00B96823" w:rsidRDefault="00183BD4">
            <w:pPr>
              <w:pStyle w:val="aa"/>
            </w:pPr>
          </w:p>
        </w:tc>
      </w:tr>
      <w:tr w:rsidR="00183BD4" w:rsidRPr="00B96823" w14:paraId="0B9909B6" w14:textId="77777777" w:rsidTr="00662461">
        <w:tc>
          <w:tcPr>
            <w:tcW w:w="840" w:type="dxa"/>
          </w:tcPr>
          <w:p w14:paraId="03FCC842" w14:textId="77777777" w:rsidR="00183BD4" w:rsidRPr="00B96823" w:rsidRDefault="00183BD4">
            <w:pPr>
              <w:pStyle w:val="aa"/>
              <w:jc w:val="center"/>
            </w:pPr>
            <w:r w:rsidRPr="00B96823">
              <w:t>7.1</w:t>
            </w:r>
          </w:p>
        </w:tc>
        <w:tc>
          <w:tcPr>
            <w:tcW w:w="3920" w:type="dxa"/>
          </w:tcPr>
          <w:p w14:paraId="139B4500" w14:textId="77777777" w:rsidR="00183BD4" w:rsidRPr="00B96823" w:rsidRDefault="00183BD4">
            <w:pPr>
              <w:pStyle w:val="ac"/>
            </w:pPr>
            <w:r w:rsidRPr="00B96823">
              <w:t>Водоснабжение</w:t>
            </w:r>
          </w:p>
        </w:tc>
        <w:tc>
          <w:tcPr>
            <w:tcW w:w="1820" w:type="dxa"/>
          </w:tcPr>
          <w:p w14:paraId="46B2CD3E" w14:textId="77777777" w:rsidR="00183BD4" w:rsidRPr="00B96823" w:rsidRDefault="00183BD4">
            <w:pPr>
              <w:pStyle w:val="aa"/>
            </w:pPr>
          </w:p>
        </w:tc>
        <w:tc>
          <w:tcPr>
            <w:tcW w:w="1540" w:type="dxa"/>
          </w:tcPr>
          <w:p w14:paraId="54789EDC" w14:textId="77777777" w:rsidR="00183BD4" w:rsidRPr="00B96823" w:rsidRDefault="00183BD4">
            <w:pPr>
              <w:pStyle w:val="aa"/>
            </w:pPr>
          </w:p>
        </w:tc>
        <w:tc>
          <w:tcPr>
            <w:tcW w:w="2336" w:type="dxa"/>
          </w:tcPr>
          <w:p w14:paraId="327347DF" w14:textId="77777777" w:rsidR="00183BD4" w:rsidRPr="00B96823" w:rsidRDefault="00183BD4">
            <w:pPr>
              <w:pStyle w:val="aa"/>
            </w:pPr>
          </w:p>
        </w:tc>
      </w:tr>
      <w:tr w:rsidR="00183BD4" w:rsidRPr="00B96823" w14:paraId="324327DF" w14:textId="77777777" w:rsidTr="00662461">
        <w:tc>
          <w:tcPr>
            <w:tcW w:w="840" w:type="dxa"/>
            <w:vMerge w:val="restart"/>
          </w:tcPr>
          <w:p w14:paraId="09163A7A" w14:textId="77777777" w:rsidR="00183BD4" w:rsidRPr="00B96823" w:rsidRDefault="00183BD4">
            <w:pPr>
              <w:pStyle w:val="aa"/>
              <w:jc w:val="center"/>
            </w:pPr>
            <w:r w:rsidRPr="00B96823">
              <w:t>7.1.1</w:t>
            </w:r>
          </w:p>
        </w:tc>
        <w:tc>
          <w:tcPr>
            <w:tcW w:w="3920" w:type="dxa"/>
          </w:tcPr>
          <w:p w14:paraId="34CE0601" w14:textId="77777777" w:rsidR="00183BD4" w:rsidRPr="00B96823" w:rsidRDefault="00183BD4">
            <w:pPr>
              <w:pStyle w:val="ac"/>
            </w:pPr>
            <w:r w:rsidRPr="00B96823">
              <w:t>Водопотребление, всего</w:t>
            </w:r>
          </w:p>
        </w:tc>
        <w:tc>
          <w:tcPr>
            <w:tcW w:w="1820" w:type="dxa"/>
          </w:tcPr>
          <w:p w14:paraId="5EC92A3B" w14:textId="77777777" w:rsidR="00183BD4" w:rsidRPr="00B96823" w:rsidRDefault="00183BD4">
            <w:pPr>
              <w:pStyle w:val="aa"/>
              <w:jc w:val="center"/>
            </w:pPr>
            <w:r w:rsidRPr="00B96823">
              <w:t>тыс. куб. м / сут.</w:t>
            </w:r>
          </w:p>
        </w:tc>
        <w:tc>
          <w:tcPr>
            <w:tcW w:w="1540" w:type="dxa"/>
          </w:tcPr>
          <w:p w14:paraId="6665F96A" w14:textId="77777777" w:rsidR="00183BD4" w:rsidRPr="00B96823" w:rsidRDefault="00183BD4">
            <w:pPr>
              <w:pStyle w:val="aa"/>
            </w:pPr>
          </w:p>
        </w:tc>
        <w:tc>
          <w:tcPr>
            <w:tcW w:w="2336" w:type="dxa"/>
          </w:tcPr>
          <w:p w14:paraId="711E4B7E" w14:textId="77777777" w:rsidR="00183BD4" w:rsidRPr="00B96823" w:rsidRDefault="00183BD4">
            <w:pPr>
              <w:pStyle w:val="aa"/>
            </w:pPr>
          </w:p>
        </w:tc>
      </w:tr>
      <w:tr w:rsidR="00183BD4" w:rsidRPr="00B96823" w14:paraId="6B301BAA" w14:textId="77777777" w:rsidTr="00662461">
        <w:tc>
          <w:tcPr>
            <w:tcW w:w="840" w:type="dxa"/>
            <w:vMerge/>
          </w:tcPr>
          <w:p w14:paraId="555D5CAB" w14:textId="77777777" w:rsidR="00183BD4" w:rsidRPr="00B96823" w:rsidRDefault="00183BD4">
            <w:pPr>
              <w:pStyle w:val="aa"/>
            </w:pPr>
          </w:p>
        </w:tc>
        <w:tc>
          <w:tcPr>
            <w:tcW w:w="3920" w:type="dxa"/>
          </w:tcPr>
          <w:p w14:paraId="79B8F0F9" w14:textId="77777777" w:rsidR="00183BD4" w:rsidRPr="00B96823" w:rsidRDefault="00183BD4">
            <w:pPr>
              <w:pStyle w:val="ac"/>
            </w:pPr>
            <w:r w:rsidRPr="00B96823">
              <w:t>в том числе на хозяйственно - питьевые нужды</w:t>
            </w:r>
          </w:p>
        </w:tc>
        <w:tc>
          <w:tcPr>
            <w:tcW w:w="1820" w:type="dxa"/>
          </w:tcPr>
          <w:p w14:paraId="47016D07" w14:textId="77777777" w:rsidR="00183BD4" w:rsidRPr="00B96823" w:rsidRDefault="00183BD4">
            <w:pPr>
              <w:pStyle w:val="aa"/>
              <w:jc w:val="center"/>
            </w:pPr>
            <w:r w:rsidRPr="00B96823">
              <w:t>-"-</w:t>
            </w:r>
          </w:p>
        </w:tc>
        <w:tc>
          <w:tcPr>
            <w:tcW w:w="1540" w:type="dxa"/>
          </w:tcPr>
          <w:p w14:paraId="1CC08707" w14:textId="77777777" w:rsidR="00183BD4" w:rsidRPr="00B96823" w:rsidRDefault="00183BD4">
            <w:pPr>
              <w:pStyle w:val="aa"/>
            </w:pPr>
          </w:p>
        </w:tc>
        <w:tc>
          <w:tcPr>
            <w:tcW w:w="2336" w:type="dxa"/>
          </w:tcPr>
          <w:p w14:paraId="2108D716" w14:textId="77777777" w:rsidR="00183BD4" w:rsidRPr="00B96823" w:rsidRDefault="00183BD4">
            <w:pPr>
              <w:pStyle w:val="aa"/>
            </w:pPr>
          </w:p>
        </w:tc>
      </w:tr>
      <w:tr w:rsidR="00183BD4" w:rsidRPr="00B96823" w14:paraId="3479A2F5" w14:textId="77777777" w:rsidTr="00662461">
        <w:tc>
          <w:tcPr>
            <w:tcW w:w="840" w:type="dxa"/>
            <w:vMerge/>
          </w:tcPr>
          <w:p w14:paraId="2FA23D33" w14:textId="77777777" w:rsidR="00183BD4" w:rsidRPr="00B96823" w:rsidRDefault="00183BD4">
            <w:pPr>
              <w:pStyle w:val="aa"/>
            </w:pPr>
          </w:p>
        </w:tc>
        <w:tc>
          <w:tcPr>
            <w:tcW w:w="3920" w:type="dxa"/>
          </w:tcPr>
          <w:p w14:paraId="7E128B7D" w14:textId="77777777" w:rsidR="00183BD4" w:rsidRPr="00B96823" w:rsidRDefault="00183BD4">
            <w:pPr>
              <w:pStyle w:val="ac"/>
            </w:pPr>
            <w:r w:rsidRPr="00B96823">
              <w:t xml:space="preserve">из них в </w:t>
            </w:r>
            <w:r w:rsidR="00876151">
              <w:t>сель</w:t>
            </w:r>
            <w:r w:rsidRPr="00B96823">
              <w:t>ских поселениях</w:t>
            </w:r>
          </w:p>
        </w:tc>
        <w:tc>
          <w:tcPr>
            <w:tcW w:w="1820" w:type="dxa"/>
          </w:tcPr>
          <w:p w14:paraId="287E42EE" w14:textId="77777777" w:rsidR="00183BD4" w:rsidRPr="00B96823" w:rsidRDefault="00183BD4">
            <w:pPr>
              <w:pStyle w:val="aa"/>
              <w:jc w:val="center"/>
            </w:pPr>
            <w:r w:rsidRPr="00B96823">
              <w:t>-"-</w:t>
            </w:r>
          </w:p>
        </w:tc>
        <w:tc>
          <w:tcPr>
            <w:tcW w:w="1540" w:type="dxa"/>
          </w:tcPr>
          <w:p w14:paraId="0EDA7C81" w14:textId="77777777" w:rsidR="00183BD4" w:rsidRPr="00B96823" w:rsidRDefault="00183BD4">
            <w:pPr>
              <w:pStyle w:val="aa"/>
            </w:pPr>
          </w:p>
        </w:tc>
        <w:tc>
          <w:tcPr>
            <w:tcW w:w="2336" w:type="dxa"/>
          </w:tcPr>
          <w:p w14:paraId="6EE724BF" w14:textId="77777777" w:rsidR="00183BD4" w:rsidRPr="00B96823" w:rsidRDefault="00183BD4">
            <w:pPr>
              <w:pStyle w:val="aa"/>
            </w:pPr>
          </w:p>
        </w:tc>
      </w:tr>
      <w:tr w:rsidR="00183BD4" w:rsidRPr="00B96823" w14:paraId="5B7AE29B" w14:textId="77777777" w:rsidTr="00662461">
        <w:tc>
          <w:tcPr>
            <w:tcW w:w="840" w:type="dxa"/>
            <w:vMerge w:val="restart"/>
          </w:tcPr>
          <w:p w14:paraId="396D5650" w14:textId="77777777" w:rsidR="00183BD4" w:rsidRPr="00B96823" w:rsidRDefault="00183BD4">
            <w:pPr>
              <w:pStyle w:val="aa"/>
              <w:jc w:val="center"/>
            </w:pPr>
            <w:r w:rsidRPr="00B96823">
              <w:t>7.1.2</w:t>
            </w:r>
          </w:p>
        </w:tc>
        <w:tc>
          <w:tcPr>
            <w:tcW w:w="3920" w:type="dxa"/>
          </w:tcPr>
          <w:p w14:paraId="32951594" w14:textId="77777777" w:rsidR="00183BD4" w:rsidRPr="00B96823" w:rsidRDefault="00183BD4">
            <w:pPr>
              <w:pStyle w:val="ac"/>
            </w:pPr>
            <w:r w:rsidRPr="00B96823">
              <w:t>Производительность водозаборных сооружений</w:t>
            </w:r>
          </w:p>
        </w:tc>
        <w:tc>
          <w:tcPr>
            <w:tcW w:w="1820" w:type="dxa"/>
          </w:tcPr>
          <w:p w14:paraId="1C69926E" w14:textId="77777777" w:rsidR="00183BD4" w:rsidRPr="00B96823" w:rsidRDefault="00183BD4">
            <w:pPr>
              <w:pStyle w:val="aa"/>
              <w:jc w:val="center"/>
            </w:pPr>
            <w:r w:rsidRPr="00B96823">
              <w:t>-"-</w:t>
            </w:r>
          </w:p>
        </w:tc>
        <w:tc>
          <w:tcPr>
            <w:tcW w:w="1540" w:type="dxa"/>
          </w:tcPr>
          <w:p w14:paraId="19233A43" w14:textId="77777777" w:rsidR="00183BD4" w:rsidRPr="00B96823" w:rsidRDefault="00183BD4">
            <w:pPr>
              <w:pStyle w:val="aa"/>
            </w:pPr>
          </w:p>
        </w:tc>
        <w:tc>
          <w:tcPr>
            <w:tcW w:w="2336" w:type="dxa"/>
          </w:tcPr>
          <w:p w14:paraId="777EEDEF" w14:textId="77777777" w:rsidR="00183BD4" w:rsidRPr="00B96823" w:rsidRDefault="00183BD4">
            <w:pPr>
              <w:pStyle w:val="aa"/>
            </w:pPr>
          </w:p>
        </w:tc>
      </w:tr>
      <w:tr w:rsidR="00183BD4" w:rsidRPr="00B96823" w14:paraId="0B4F7FCA" w14:textId="77777777" w:rsidTr="00662461">
        <w:tc>
          <w:tcPr>
            <w:tcW w:w="840" w:type="dxa"/>
            <w:vMerge/>
          </w:tcPr>
          <w:p w14:paraId="14544D05" w14:textId="77777777" w:rsidR="00183BD4" w:rsidRPr="00B96823" w:rsidRDefault="00183BD4">
            <w:pPr>
              <w:pStyle w:val="aa"/>
            </w:pPr>
          </w:p>
        </w:tc>
        <w:tc>
          <w:tcPr>
            <w:tcW w:w="3920" w:type="dxa"/>
          </w:tcPr>
          <w:p w14:paraId="011B8433" w14:textId="77777777" w:rsidR="00183BD4" w:rsidRPr="00B96823" w:rsidRDefault="00183BD4">
            <w:pPr>
              <w:pStyle w:val="ac"/>
            </w:pPr>
            <w:r w:rsidRPr="00B96823">
              <w:t>в том числе водозаборов подземных вод</w:t>
            </w:r>
          </w:p>
        </w:tc>
        <w:tc>
          <w:tcPr>
            <w:tcW w:w="1820" w:type="dxa"/>
          </w:tcPr>
          <w:p w14:paraId="17AB41AA" w14:textId="77777777" w:rsidR="00183BD4" w:rsidRPr="00B96823" w:rsidRDefault="00183BD4">
            <w:pPr>
              <w:pStyle w:val="aa"/>
              <w:jc w:val="center"/>
            </w:pPr>
            <w:r w:rsidRPr="00B96823">
              <w:t>-"-</w:t>
            </w:r>
          </w:p>
        </w:tc>
        <w:tc>
          <w:tcPr>
            <w:tcW w:w="1540" w:type="dxa"/>
          </w:tcPr>
          <w:p w14:paraId="2002E5E3" w14:textId="77777777" w:rsidR="00183BD4" w:rsidRPr="00B96823" w:rsidRDefault="00183BD4">
            <w:pPr>
              <w:pStyle w:val="aa"/>
            </w:pPr>
          </w:p>
        </w:tc>
        <w:tc>
          <w:tcPr>
            <w:tcW w:w="2336" w:type="dxa"/>
          </w:tcPr>
          <w:p w14:paraId="2A39ED40" w14:textId="77777777" w:rsidR="00183BD4" w:rsidRPr="00B96823" w:rsidRDefault="00183BD4">
            <w:pPr>
              <w:pStyle w:val="aa"/>
            </w:pPr>
          </w:p>
        </w:tc>
      </w:tr>
      <w:tr w:rsidR="00183BD4" w:rsidRPr="00B96823" w14:paraId="5D17FF4A" w14:textId="77777777" w:rsidTr="00662461">
        <w:tc>
          <w:tcPr>
            <w:tcW w:w="840" w:type="dxa"/>
            <w:vMerge w:val="restart"/>
          </w:tcPr>
          <w:p w14:paraId="03E627D0" w14:textId="77777777" w:rsidR="00183BD4" w:rsidRPr="00B96823" w:rsidRDefault="00183BD4">
            <w:pPr>
              <w:pStyle w:val="aa"/>
              <w:jc w:val="center"/>
            </w:pPr>
            <w:r w:rsidRPr="00B96823">
              <w:t>7.1.3</w:t>
            </w:r>
          </w:p>
        </w:tc>
        <w:tc>
          <w:tcPr>
            <w:tcW w:w="3920" w:type="dxa"/>
          </w:tcPr>
          <w:p w14:paraId="2F9213F8" w14:textId="77777777" w:rsidR="00183BD4" w:rsidRPr="00B96823" w:rsidRDefault="00183BD4">
            <w:pPr>
              <w:pStyle w:val="ac"/>
            </w:pPr>
            <w:r w:rsidRPr="00B96823">
              <w:t>Среднесуточное</w:t>
            </w:r>
          </w:p>
        </w:tc>
        <w:tc>
          <w:tcPr>
            <w:tcW w:w="1820" w:type="dxa"/>
            <w:vMerge w:val="restart"/>
          </w:tcPr>
          <w:p w14:paraId="1214D22C" w14:textId="77777777" w:rsidR="00183BD4" w:rsidRPr="00B96823" w:rsidRDefault="00183BD4">
            <w:pPr>
              <w:pStyle w:val="aa"/>
              <w:jc w:val="center"/>
            </w:pPr>
            <w:r w:rsidRPr="00B96823">
              <w:t>л / сут. на чел.</w:t>
            </w:r>
          </w:p>
        </w:tc>
        <w:tc>
          <w:tcPr>
            <w:tcW w:w="1540" w:type="dxa"/>
            <w:vMerge w:val="restart"/>
          </w:tcPr>
          <w:p w14:paraId="43CF9F3D" w14:textId="77777777" w:rsidR="00183BD4" w:rsidRPr="00B96823" w:rsidRDefault="00183BD4">
            <w:pPr>
              <w:pStyle w:val="aa"/>
            </w:pPr>
          </w:p>
        </w:tc>
        <w:tc>
          <w:tcPr>
            <w:tcW w:w="2336" w:type="dxa"/>
            <w:vMerge w:val="restart"/>
          </w:tcPr>
          <w:p w14:paraId="0F1CC0AA" w14:textId="77777777" w:rsidR="00183BD4" w:rsidRPr="00B96823" w:rsidRDefault="00183BD4">
            <w:pPr>
              <w:pStyle w:val="aa"/>
            </w:pPr>
          </w:p>
        </w:tc>
      </w:tr>
      <w:tr w:rsidR="00183BD4" w:rsidRPr="00B96823" w14:paraId="293778BD" w14:textId="77777777" w:rsidTr="00662461">
        <w:tc>
          <w:tcPr>
            <w:tcW w:w="840" w:type="dxa"/>
            <w:vMerge/>
          </w:tcPr>
          <w:p w14:paraId="7CA9A94C" w14:textId="77777777" w:rsidR="00183BD4" w:rsidRPr="00B96823" w:rsidRDefault="00183BD4">
            <w:pPr>
              <w:pStyle w:val="aa"/>
            </w:pPr>
          </w:p>
        </w:tc>
        <w:tc>
          <w:tcPr>
            <w:tcW w:w="3920" w:type="dxa"/>
          </w:tcPr>
          <w:p w14:paraId="13D0CCA3" w14:textId="77777777" w:rsidR="00183BD4" w:rsidRPr="00B96823" w:rsidRDefault="00183BD4">
            <w:pPr>
              <w:pStyle w:val="ac"/>
            </w:pPr>
            <w:r w:rsidRPr="00B96823">
              <w:t>водопотребление на 1 человека</w:t>
            </w:r>
          </w:p>
        </w:tc>
        <w:tc>
          <w:tcPr>
            <w:tcW w:w="1820" w:type="dxa"/>
            <w:vMerge/>
          </w:tcPr>
          <w:p w14:paraId="4C473ECA" w14:textId="77777777" w:rsidR="00183BD4" w:rsidRPr="00B96823" w:rsidRDefault="00183BD4">
            <w:pPr>
              <w:pStyle w:val="aa"/>
            </w:pPr>
          </w:p>
        </w:tc>
        <w:tc>
          <w:tcPr>
            <w:tcW w:w="1540" w:type="dxa"/>
            <w:vMerge/>
          </w:tcPr>
          <w:p w14:paraId="6440A059" w14:textId="77777777" w:rsidR="00183BD4" w:rsidRPr="00B96823" w:rsidRDefault="00183BD4">
            <w:pPr>
              <w:pStyle w:val="aa"/>
            </w:pPr>
          </w:p>
        </w:tc>
        <w:tc>
          <w:tcPr>
            <w:tcW w:w="2336" w:type="dxa"/>
            <w:vMerge/>
          </w:tcPr>
          <w:p w14:paraId="1E5475CA" w14:textId="77777777" w:rsidR="00183BD4" w:rsidRPr="00B96823" w:rsidRDefault="00183BD4">
            <w:pPr>
              <w:pStyle w:val="aa"/>
            </w:pPr>
          </w:p>
        </w:tc>
      </w:tr>
      <w:tr w:rsidR="00183BD4" w:rsidRPr="00B96823" w14:paraId="1E2FCE7B" w14:textId="77777777" w:rsidTr="00662461">
        <w:tc>
          <w:tcPr>
            <w:tcW w:w="840" w:type="dxa"/>
            <w:vMerge/>
          </w:tcPr>
          <w:p w14:paraId="501FA088" w14:textId="77777777" w:rsidR="00183BD4" w:rsidRPr="00B96823" w:rsidRDefault="00183BD4">
            <w:pPr>
              <w:pStyle w:val="aa"/>
            </w:pPr>
          </w:p>
        </w:tc>
        <w:tc>
          <w:tcPr>
            <w:tcW w:w="3920" w:type="dxa"/>
          </w:tcPr>
          <w:p w14:paraId="685E723F" w14:textId="77777777" w:rsidR="00183BD4" w:rsidRPr="00B96823" w:rsidRDefault="00183BD4">
            <w:pPr>
              <w:pStyle w:val="ac"/>
            </w:pPr>
            <w:r w:rsidRPr="00B96823">
              <w:t>в том числе на хозяйственно-питьевые нужды</w:t>
            </w:r>
          </w:p>
          <w:p w14:paraId="0A51C9DC" w14:textId="77777777" w:rsidR="00183BD4" w:rsidRPr="00B96823" w:rsidRDefault="00183BD4">
            <w:pPr>
              <w:pStyle w:val="ac"/>
            </w:pPr>
            <w:r w:rsidRPr="00B96823">
              <w:t>из них:</w:t>
            </w:r>
          </w:p>
        </w:tc>
        <w:tc>
          <w:tcPr>
            <w:tcW w:w="1820" w:type="dxa"/>
          </w:tcPr>
          <w:p w14:paraId="7EB9B0C5" w14:textId="77777777" w:rsidR="00183BD4" w:rsidRPr="00B96823" w:rsidRDefault="00183BD4">
            <w:pPr>
              <w:pStyle w:val="aa"/>
              <w:jc w:val="center"/>
            </w:pPr>
            <w:r w:rsidRPr="00B96823">
              <w:t>-"-</w:t>
            </w:r>
          </w:p>
        </w:tc>
        <w:tc>
          <w:tcPr>
            <w:tcW w:w="1540" w:type="dxa"/>
          </w:tcPr>
          <w:p w14:paraId="34BF6A15" w14:textId="77777777" w:rsidR="00183BD4" w:rsidRPr="00B96823" w:rsidRDefault="00183BD4">
            <w:pPr>
              <w:pStyle w:val="aa"/>
            </w:pPr>
          </w:p>
        </w:tc>
        <w:tc>
          <w:tcPr>
            <w:tcW w:w="2336" w:type="dxa"/>
          </w:tcPr>
          <w:p w14:paraId="2E556C7D" w14:textId="77777777" w:rsidR="00183BD4" w:rsidRPr="00B96823" w:rsidRDefault="00183BD4">
            <w:pPr>
              <w:pStyle w:val="aa"/>
            </w:pPr>
          </w:p>
        </w:tc>
      </w:tr>
      <w:tr w:rsidR="00183BD4" w:rsidRPr="00B96823" w14:paraId="64C2B1C7" w14:textId="77777777" w:rsidTr="00662461">
        <w:tc>
          <w:tcPr>
            <w:tcW w:w="840" w:type="dxa"/>
            <w:vMerge/>
          </w:tcPr>
          <w:p w14:paraId="2B10FAB5" w14:textId="77777777" w:rsidR="00183BD4" w:rsidRPr="00B96823" w:rsidRDefault="00183BD4">
            <w:pPr>
              <w:pStyle w:val="aa"/>
            </w:pPr>
          </w:p>
        </w:tc>
        <w:tc>
          <w:tcPr>
            <w:tcW w:w="3920" w:type="dxa"/>
          </w:tcPr>
          <w:p w14:paraId="456ECA2B" w14:textId="77777777" w:rsidR="00183BD4" w:rsidRPr="00B96823" w:rsidRDefault="00183BD4">
            <w:pPr>
              <w:pStyle w:val="ac"/>
            </w:pPr>
            <w:r w:rsidRPr="00B96823">
              <w:t>в сельских поселениях</w:t>
            </w:r>
          </w:p>
        </w:tc>
        <w:tc>
          <w:tcPr>
            <w:tcW w:w="1820" w:type="dxa"/>
          </w:tcPr>
          <w:p w14:paraId="464EBA59" w14:textId="77777777" w:rsidR="00183BD4" w:rsidRPr="00B96823" w:rsidRDefault="00183BD4">
            <w:pPr>
              <w:pStyle w:val="aa"/>
              <w:jc w:val="center"/>
            </w:pPr>
            <w:r w:rsidRPr="00B96823">
              <w:t>-"-</w:t>
            </w:r>
          </w:p>
        </w:tc>
        <w:tc>
          <w:tcPr>
            <w:tcW w:w="1540" w:type="dxa"/>
          </w:tcPr>
          <w:p w14:paraId="554FC34B" w14:textId="77777777" w:rsidR="00183BD4" w:rsidRPr="00B96823" w:rsidRDefault="00183BD4">
            <w:pPr>
              <w:pStyle w:val="aa"/>
            </w:pPr>
          </w:p>
        </w:tc>
        <w:tc>
          <w:tcPr>
            <w:tcW w:w="2336" w:type="dxa"/>
          </w:tcPr>
          <w:p w14:paraId="700401B7" w14:textId="77777777" w:rsidR="00183BD4" w:rsidRPr="00B96823" w:rsidRDefault="00183BD4">
            <w:pPr>
              <w:pStyle w:val="aa"/>
            </w:pPr>
          </w:p>
        </w:tc>
      </w:tr>
      <w:tr w:rsidR="00183BD4" w:rsidRPr="00B96823" w14:paraId="23C67924" w14:textId="77777777" w:rsidTr="00662461">
        <w:tc>
          <w:tcPr>
            <w:tcW w:w="840" w:type="dxa"/>
          </w:tcPr>
          <w:p w14:paraId="1C2B1981" w14:textId="77777777" w:rsidR="00183BD4" w:rsidRPr="00B96823" w:rsidRDefault="00183BD4">
            <w:pPr>
              <w:pStyle w:val="aa"/>
              <w:jc w:val="center"/>
            </w:pPr>
            <w:r w:rsidRPr="00B96823">
              <w:t>7.2</w:t>
            </w:r>
          </w:p>
        </w:tc>
        <w:tc>
          <w:tcPr>
            <w:tcW w:w="3920" w:type="dxa"/>
          </w:tcPr>
          <w:p w14:paraId="3C7E2728" w14:textId="77777777" w:rsidR="00183BD4" w:rsidRPr="00B96823" w:rsidRDefault="00183BD4">
            <w:pPr>
              <w:pStyle w:val="ac"/>
            </w:pPr>
            <w:r w:rsidRPr="00B96823">
              <w:t>Канализация</w:t>
            </w:r>
          </w:p>
        </w:tc>
        <w:tc>
          <w:tcPr>
            <w:tcW w:w="1820" w:type="dxa"/>
          </w:tcPr>
          <w:p w14:paraId="4EB0F356" w14:textId="77777777" w:rsidR="00183BD4" w:rsidRPr="00B96823" w:rsidRDefault="00183BD4">
            <w:pPr>
              <w:pStyle w:val="aa"/>
            </w:pPr>
          </w:p>
        </w:tc>
        <w:tc>
          <w:tcPr>
            <w:tcW w:w="1540" w:type="dxa"/>
          </w:tcPr>
          <w:p w14:paraId="757400DB" w14:textId="77777777" w:rsidR="00183BD4" w:rsidRPr="00B96823" w:rsidRDefault="00183BD4">
            <w:pPr>
              <w:pStyle w:val="aa"/>
            </w:pPr>
          </w:p>
        </w:tc>
        <w:tc>
          <w:tcPr>
            <w:tcW w:w="2336" w:type="dxa"/>
          </w:tcPr>
          <w:p w14:paraId="7E51D0DC" w14:textId="77777777" w:rsidR="00183BD4" w:rsidRPr="00B96823" w:rsidRDefault="00183BD4">
            <w:pPr>
              <w:pStyle w:val="aa"/>
            </w:pPr>
          </w:p>
        </w:tc>
      </w:tr>
      <w:tr w:rsidR="00183BD4" w:rsidRPr="00B96823" w14:paraId="1410DF91" w14:textId="77777777" w:rsidTr="00662461">
        <w:tc>
          <w:tcPr>
            <w:tcW w:w="840" w:type="dxa"/>
          </w:tcPr>
          <w:p w14:paraId="10221F3D" w14:textId="77777777" w:rsidR="00183BD4" w:rsidRPr="00B96823" w:rsidRDefault="00183BD4">
            <w:pPr>
              <w:pStyle w:val="aa"/>
              <w:jc w:val="center"/>
            </w:pPr>
            <w:r w:rsidRPr="00B96823">
              <w:t>7.2.1</w:t>
            </w:r>
          </w:p>
        </w:tc>
        <w:tc>
          <w:tcPr>
            <w:tcW w:w="3920" w:type="dxa"/>
          </w:tcPr>
          <w:p w14:paraId="081533BE" w14:textId="77777777" w:rsidR="00183BD4" w:rsidRPr="00B96823" w:rsidRDefault="00183BD4">
            <w:pPr>
              <w:pStyle w:val="ac"/>
            </w:pPr>
            <w:r w:rsidRPr="00B96823">
              <w:t>Объемы сброса сточных вод в поверхностные водоемы</w:t>
            </w:r>
          </w:p>
          <w:p w14:paraId="306EA590" w14:textId="77777777" w:rsidR="00183BD4" w:rsidRPr="00B96823" w:rsidRDefault="00183BD4">
            <w:pPr>
              <w:pStyle w:val="ac"/>
            </w:pPr>
            <w:r w:rsidRPr="00B96823">
              <w:t>в том числе:</w:t>
            </w:r>
          </w:p>
        </w:tc>
        <w:tc>
          <w:tcPr>
            <w:tcW w:w="1820" w:type="dxa"/>
          </w:tcPr>
          <w:p w14:paraId="1FD25F3B" w14:textId="77777777" w:rsidR="00183BD4" w:rsidRPr="00B96823" w:rsidRDefault="00183BD4">
            <w:pPr>
              <w:pStyle w:val="aa"/>
              <w:jc w:val="center"/>
            </w:pPr>
            <w:r w:rsidRPr="00B96823">
              <w:t>тыс. куб. м / сут.</w:t>
            </w:r>
          </w:p>
        </w:tc>
        <w:tc>
          <w:tcPr>
            <w:tcW w:w="1540" w:type="dxa"/>
          </w:tcPr>
          <w:p w14:paraId="649C0CB5" w14:textId="77777777" w:rsidR="00183BD4" w:rsidRPr="00B96823" w:rsidRDefault="00183BD4">
            <w:pPr>
              <w:pStyle w:val="aa"/>
            </w:pPr>
          </w:p>
        </w:tc>
        <w:tc>
          <w:tcPr>
            <w:tcW w:w="2336" w:type="dxa"/>
          </w:tcPr>
          <w:p w14:paraId="51A07763" w14:textId="77777777" w:rsidR="00183BD4" w:rsidRPr="00B96823" w:rsidRDefault="00183BD4">
            <w:pPr>
              <w:pStyle w:val="aa"/>
            </w:pPr>
          </w:p>
        </w:tc>
      </w:tr>
      <w:tr w:rsidR="00183BD4" w:rsidRPr="00B96823" w14:paraId="671EBF31" w14:textId="77777777" w:rsidTr="00662461">
        <w:tc>
          <w:tcPr>
            <w:tcW w:w="840" w:type="dxa"/>
          </w:tcPr>
          <w:p w14:paraId="665D85E8" w14:textId="77777777" w:rsidR="00183BD4" w:rsidRPr="00B96823" w:rsidRDefault="00183BD4">
            <w:pPr>
              <w:pStyle w:val="aa"/>
            </w:pPr>
          </w:p>
        </w:tc>
        <w:tc>
          <w:tcPr>
            <w:tcW w:w="3920" w:type="dxa"/>
          </w:tcPr>
          <w:p w14:paraId="2CE6F305" w14:textId="77777777" w:rsidR="00183BD4" w:rsidRPr="00B96823" w:rsidRDefault="00183BD4">
            <w:pPr>
              <w:pStyle w:val="ac"/>
            </w:pPr>
            <w:r w:rsidRPr="00B96823">
              <w:t>хозяйственно-бытовых сточных вод</w:t>
            </w:r>
          </w:p>
        </w:tc>
        <w:tc>
          <w:tcPr>
            <w:tcW w:w="1820" w:type="dxa"/>
          </w:tcPr>
          <w:p w14:paraId="3305C336" w14:textId="77777777" w:rsidR="00183BD4" w:rsidRPr="00B96823" w:rsidRDefault="00183BD4">
            <w:pPr>
              <w:pStyle w:val="aa"/>
              <w:jc w:val="center"/>
            </w:pPr>
            <w:r w:rsidRPr="00B96823">
              <w:t>-"-</w:t>
            </w:r>
          </w:p>
        </w:tc>
        <w:tc>
          <w:tcPr>
            <w:tcW w:w="1540" w:type="dxa"/>
          </w:tcPr>
          <w:p w14:paraId="7F1EB186" w14:textId="77777777" w:rsidR="00183BD4" w:rsidRPr="00B96823" w:rsidRDefault="00183BD4">
            <w:pPr>
              <w:pStyle w:val="aa"/>
            </w:pPr>
          </w:p>
        </w:tc>
        <w:tc>
          <w:tcPr>
            <w:tcW w:w="2336" w:type="dxa"/>
          </w:tcPr>
          <w:p w14:paraId="578D69C0" w14:textId="77777777" w:rsidR="00183BD4" w:rsidRPr="00B96823" w:rsidRDefault="00183BD4">
            <w:pPr>
              <w:pStyle w:val="aa"/>
            </w:pPr>
          </w:p>
        </w:tc>
      </w:tr>
      <w:tr w:rsidR="00183BD4" w:rsidRPr="00B96823" w14:paraId="162BDFE0" w14:textId="77777777" w:rsidTr="00662461">
        <w:tc>
          <w:tcPr>
            <w:tcW w:w="840" w:type="dxa"/>
          </w:tcPr>
          <w:p w14:paraId="2199AFD7" w14:textId="77777777" w:rsidR="00183BD4" w:rsidRPr="00B96823" w:rsidRDefault="00183BD4">
            <w:pPr>
              <w:pStyle w:val="aa"/>
            </w:pPr>
          </w:p>
        </w:tc>
        <w:tc>
          <w:tcPr>
            <w:tcW w:w="3920" w:type="dxa"/>
          </w:tcPr>
          <w:p w14:paraId="1FFB9A4F" w14:textId="77777777" w:rsidR="00183BD4" w:rsidRPr="00B96823" w:rsidRDefault="00183BD4">
            <w:pPr>
              <w:pStyle w:val="ac"/>
            </w:pPr>
            <w:r w:rsidRPr="00B96823">
              <w:t xml:space="preserve">из них </w:t>
            </w:r>
            <w:r w:rsidR="00F74A05">
              <w:t>сельских</w:t>
            </w:r>
            <w:r w:rsidRPr="00B96823">
              <w:t xml:space="preserve"> поселений</w:t>
            </w:r>
          </w:p>
        </w:tc>
        <w:tc>
          <w:tcPr>
            <w:tcW w:w="1820" w:type="dxa"/>
          </w:tcPr>
          <w:p w14:paraId="125B7BF4" w14:textId="77777777" w:rsidR="00183BD4" w:rsidRPr="00B96823" w:rsidRDefault="00183BD4">
            <w:pPr>
              <w:pStyle w:val="aa"/>
              <w:jc w:val="center"/>
            </w:pPr>
            <w:r w:rsidRPr="00B96823">
              <w:t>-"-</w:t>
            </w:r>
          </w:p>
        </w:tc>
        <w:tc>
          <w:tcPr>
            <w:tcW w:w="1540" w:type="dxa"/>
          </w:tcPr>
          <w:p w14:paraId="5AAEFC68" w14:textId="77777777" w:rsidR="00183BD4" w:rsidRPr="00B96823" w:rsidRDefault="00183BD4">
            <w:pPr>
              <w:pStyle w:val="aa"/>
            </w:pPr>
          </w:p>
        </w:tc>
        <w:tc>
          <w:tcPr>
            <w:tcW w:w="2336" w:type="dxa"/>
          </w:tcPr>
          <w:p w14:paraId="0616078A" w14:textId="77777777" w:rsidR="00183BD4" w:rsidRPr="00B96823" w:rsidRDefault="00183BD4">
            <w:pPr>
              <w:pStyle w:val="aa"/>
            </w:pPr>
          </w:p>
        </w:tc>
      </w:tr>
      <w:tr w:rsidR="00183BD4" w:rsidRPr="00B96823" w14:paraId="07A0493A" w14:textId="77777777" w:rsidTr="00662461">
        <w:tc>
          <w:tcPr>
            <w:tcW w:w="840" w:type="dxa"/>
          </w:tcPr>
          <w:p w14:paraId="2C384455" w14:textId="77777777" w:rsidR="00183BD4" w:rsidRPr="00B96823" w:rsidRDefault="00183BD4">
            <w:pPr>
              <w:pStyle w:val="aa"/>
              <w:jc w:val="center"/>
            </w:pPr>
            <w:r w:rsidRPr="00B96823">
              <w:lastRenderedPageBreak/>
              <w:t>7.2.2</w:t>
            </w:r>
          </w:p>
        </w:tc>
        <w:tc>
          <w:tcPr>
            <w:tcW w:w="3920" w:type="dxa"/>
          </w:tcPr>
          <w:p w14:paraId="05A22DF3" w14:textId="77777777" w:rsidR="00183BD4" w:rsidRPr="00B96823" w:rsidRDefault="00183BD4">
            <w:pPr>
              <w:pStyle w:val="ac"/>
            </w:pPr>
            <w:r w:rsidRPr="00B96823">
              <w:t>Из общего количества сброс сточных вод после биологической очистки</w:t>
            </w:r>
          </w:p>
        </w:tc>
        <w:tc>
          <w:tcPr>
            <w:tcW w:w="1820" w:type="dxa"/>
          </w:tcPr>
          <w:p w14:paraId="39C9782D" w14:textId="77777777" w:rsidR="00183BD4" w:rsidRPr="00B96823" w:rsidRDefault="00183BD4">
            <w:pPr>
              <w:pStyle w:val="aa"/>
              <w:jc w:val="center"/>
            </w:pPr>
            <w:r w:rsidRPr="00B96823">
              <w:t>тыс. куб. м/сут.</w:t>
            </w:r>
          </w:p>
        </w:tc>
        <w:tc>
          <w:tcPr>
            <w:tcW w:w="1540" w:type="dxa"/>
          </w:tcPr>
          <w:p w14:paraId="01143955" w14:textId="77777777" w:rsidR="00183BD4" w:rsidRPr="00B96823" w:rsidRDefault="00183BD4">
            <w:pPr>
              <w:pStyle w:val="aa"/>
            </w:pPr>
          </w:p>
        </w:tc>
        <w:tc>
          <w:tcPr>
            <w:tcW w:w="2336" w:type="dxa"/>
          </w:tcPr>
          <w:p w14:paraId="7FE82354" w14:textId="77777777" w:rsidR="00183BD4" w:rsidRPr="00B96823" w:rsidRDefault="00183BD4">
            <w:pPr>
              <w:pStyle w:val="aa"/>
            </w:pPr>
          </w:p>
        </w:tc>
      </w:tr>
      <w:tr w:rsidR="00183BD4" w:rsidRPr="00B96823" w14:paraId="27459872" w14:textId="77777777" w:rsidTr="00662461">
        <w:tc>
          <w:tcPr>
            <w:tcW w:w="840" w:type="dxa"/>
          </w:tcPr>
          <w:p w14:paraId="2B25F0E4" w14:textId="77777777" w:rsidR="00183BD4" w:rsidRPr="00B96823" w:rsidRDefault="00183BD4">
            <w:pPr>
              <w:pStyle w:val="aa"/>
            </w:pPr>
          </w:p>
        </w:tc>
        <w:tc>
          <w:tcPr>
            <w:tcW w:w="3920" w:type="dxa"/>
          </w:tcPr>
          <w:p w14:paraId="699724DB" w14:textId="77777777" w:rsidR="00183BD4" w:rsidRPr="00B96823" w:rsidRDefault="00183BD4">
            <w:pPr>
              <w:pStyle w:val="ac"/>
            </w:pPr>
            <w:r w:rsidRPr="00B96823">
              <w:t xml:space="preserve">в том числе </w:t>
            </w:r>
            <w:r w:rsidR="00F74A05">
              <w:t>сельских</w:t>
            </w:r>
            <w:r w:rsidRPr="00B96823">
              <w:t xml:space="preserve"> поселений</w:t>
            </w:r>
          </w:p>
        </w:tc>
        <w:tc>
          <w:tcPr>
            <w:tcW w:w="1820" w:type="dxa"/>
          </w:tcPr>
          <w:p w14:paraId="666DD114" w14:textId="77777777" w:rsidR="00183BD4" w:rsidRPr="00B96823" w:rsidRDefault="00183BD4">
            <w:pPr>
              <w:pStyle w:val="aa"/>
              <w:jc w:val="center"/>
            </w:pPr>
            <w:r w:rsidRPr="00B96823">
              <w:t>-"-</w:t>
            </w:r>
          </w:p>
        </w:tc>
        <w:tc>
          <w:tcPr>
            <w:tcW w:w="1540" w:type="dxa"/>
          </w:tcPr>
          <w:p w14:paraId="1DFADF35" w14:textId="77777777" w:rsidR="00183BD4" w:rsidRPr="00B96823" w:rsidRDefault="00183BD4">
            <w:pPr>
              <w:pStyle w:val="aa"/>
            </w:pPr>
          </w:p>
        </w:tc>
        <w:tc>
          <w:tcPr>
            <w:tcW w:w="2336" w:type="dxa"/>
          </w:tcPr>
          <w:p w14:paraId="3C51C028" w14:textId="77777777" w:rsidR="00183BD4" w:rsidRPr="00B96823" w:rsidRDefault="00183BD4">
            <w:pPr>
              <w:pStyle w:val="aa"/>
            </w:pPr>
          </w:p>
        </w:tc>
      </w:tr>
      <w:tr w:rsidR="00183BD4" w:rsidRPr="00B96823" w14:paraId="65DBD9AD" w14:textId="77777777" w:rsidTr="00662461">
        <w:tc>
          <w:tcPr>
            <w:tcW w:w="840" w:type="dxa"/>
          </w:tcPr>
          <w:p w14:paraId="33F6260E" w14:textId="77777777" w:rsidR="00183BD4" w:rsidRPr="00B96823" w:rsidRDefault="00183BD4">
            <w:pPr>
              <w:pStyle w:val="aa"/>
              <w:jc w:val="center"/>
            </w:pPr>
            <w:r w:rsidRPr="00B96823">
              <w:t>7.2.3</w:t>
            </w:r>
          </w:p>
        </w:tc>
        <w:tc>
          <w:tcPr>
            <w:tcW w:w="3920" w:type="dxa"/>
          </w:tcPr>
          <w:p w14:paraId="051EBC5C" w14:textId="77777777" w:rsidR="00183BD4" w:rsidRPr="00B96823" w:rsidRDefault="00183BD4">
            <w:pPr>
              <w:pStyle w:val="ac"/>
            </w:pPr>
            <w:r w:rsidRPr="00B96823">
              <w:t>Производительность очистных сооружений канализации</w:t>
            </w:r>
          </w:p>
        </w:tc>
        <w:tc>
          <w:tcPr>
            <w:tcW w:w="1820" w:type="dxa"/>
          </w:tcPr>
          <w:p w14:paraId="072CBDAA" w14:textId="77777777" w:rsidR="00183BD4" w:rsidRPr="00B96823" w:rsidRDefault="00183BD4">
            <w:pPr>
              <w:pStyle w:val="aa"/>
              <w:jc w:val="center"/>
            </w:pPr>
            <w:r w:rsidRPr="00B96823">
              <w:t>тыс. куб. м/сут.</w:t>
            </w:r>
          </w:p>
        </w:tc>
        <w:tc>
          <w:tcPr>
            <w:tcW w:w="1540" w:type="dxa"/>
          </w:tcPr>
          <w:p w14:paraId="5A74C4A0" w14:textId="77777777" w:rsidR="00183BD4" w:rsidRPr="00B96823" w:rsidRDefault="00183BD4">
            <w:pPr>
              <w:pStyle w:val="aa"/>
            </w:pPr>
          </w:p>
        </w:tc>
        <w:tc>
          <w:tcPr>
            <w:tcW w:w="2336" w:type="dxa"/>
          </w:tcPr>
          <w:p w14:paraId="4CA80BDC" w14:textId="77777777" w:rsidR="00183BD4" w:rsidRPr="00B96823" w:rsidRDefault="00183BD4">
            <w:pPr>
              <w:pStyle w:val="aa"/>
            </w:pPr>
          </w:p>
        </w:tc>
      </w:tr>
      <w:tr w:rsidR="00183BD4" w:rsidRPr="00B96823" w14:paraId="3623978F" w14:textId="77777777" w:rsidTr="00662461">
        <w:tc>
          <w:tcPr>
            <w:tcW w:w="840" w:type="dxa"/>
          </w:tcPr>
          <w:p w14:paraId="3E3AAB1F" w14:textId="77777777" w:rsidR="00183BD4" w:rsidRPr="00B96823" w:rsidRDefault="00183BD4">
            <w:pPr>
              <w:pStyle w:val="aa"/>
            </w:pPr>
          </w:p>
        </w:tc>
        <w:tc>
          <w:tcPr>
            <w:tcW w:w="3920" w:type="dxa"/>
          </w:tcPr>
          <w:p w14:paraId="6BC3A5F7" w14:textId="77777777" w:rsidR="00183BD4" w:rsidRPr="00B96823" w:rsidRDefault="00183BD4">
            <w:pPr>
              <w:pStyle w:val="ac"/>
            </w:pPr>
            <w:r w:rsidRPr="00B96823">
              <w:t xml:space="preserve">в том числе в </w:t>
            </w:r>
            <w:r w:rsidR="00F74A05">
              <w:t>сельских</w:t>
            </w:r>
            <w:r w:rsidRPr="00B96823">
              <w:t xml:space="preserve"> поселениях</w:t>
            </w:r>
          </w:p>
        </w:tc>
        <w:tc>
          <w:tcPr>
            <w:tcW w:w="1820" w:type="dxa"/>
          </w:tcPr>
          <w:p w14:paraId="4BC2EF8A" w14:textId="77777777" w:rsidR="00183BD4" w:rsidRPr="00B96823" w:rsidRDefault="00183BD4">
            <w:pPr>
              <w:pStyle w:val="aa"/>
              <w:jc w:val="center"/>
            </w:pPr>
            <w:r w:rsidRPr="00B96823">
              <w:t>-"-</w:t>
            </w:r>
          </w:p>
        </w:tc>
        <w:tc>
          <w:tcPr>
            <w:tcW w:w="1540" w:type="dxa"/>
          </w:tcPr>
          <w:p w14:paraId="106C4FE3" w14:textId="77777777" w:rsidR="00183BD4" w:rsidRPr="00B96823" w:rsidRDefault="00183BD4">
            <w:pPr>
              <w:pStyle w:val="aa"/>
            </w:pPr>
          </w:p>
        </w:tc>
        <w:tc>
          <w:tcPr>
            <w:tcW w:w="2336" w:type="dxa"/>
          </w:tcPr>
          <w:p w14:paraId="26416745" w14:textId="77777777" w:rsidR="00183BD4" w:rsidRPr="00B96823" w:rsidRDefault="00183BD4">
            <w:pPr>
              <w:pStyle w:val="aa"/>
            </w:pPr>
          </w:p>
        </w:tc>
      </w:tr>
      <w:tr w:rsidR="00183BD4" w:rsidRPr="00B96823" w14:paraId="62D96167" w14:textId="77777777" w:rsidTr="00662461">
        <w:tc>
          <w:tcPr>
            <w:tcW w:w="840" w:type="dxa"/>
          </w:tcPr>
          <w:p w14:paraId="0E7A2C75" w14:textId="77777777" w:rsidR="00183BD4" w:rsidRPr="00B96823" w:rsidRDefault="00183BD4">
            <w:pPr>
              <w:pStyle w:val="aa"/>
              <w:jc w:val="center"/>
            </w:pPr>
            <w:r w:rsidRPr="00B96823">
              <w:t>7.3</w:t>
            </w:r>
          </w:p>
        </w:tc>
        <w:tc>
          <w:tcPr>
            <w:tcW w:w="3920" w:type="dxa"/>
          </w:tcPr>
          <w:p w14:paraId="00084060" w14:textId="77777777" w:rsidR="00183BD4" w:rsidRPr="00B96823" w:rsidRDefault="00183BD4">
            <w:pPr>
              <w:pStyle w:val="ac"/>
            </w:pPr>
            <w:r w:rsidRPr="00B96823">
              <w:t>Энергоснабжение</w:t>
            </w:r>
          </w:p>
        </w:tc>
        <w:tc>
          <w:tcPr>
            <w:tcW w:w="1820" w:type="dxa"/>
          </w:tcPr>
          <w:p w14:paraId="579A5B5F" w14:textId="77777777" w:rsidR="00183BD4" w:rsidRPr="00B96823" w:rsidRDefault="00183BD4">
            <w:pPr>
              <w:pStyle w:val="aa"/>
            </w:pPr>
          </w:p>
        </w:tc>
        <w:tc>
          <w:tcPr>
            <w:tcW w:w="1540" w:type="dxa"/>
          </w:tcPr>
          <w:p w14:paraId="57B023B4" w14:textId="77777777" w:rsidR="00183BD4" w:rsidRPr="00B96823" w:rsidRDefault="00183BD4">
            <w:pPr>
              <w:pStyle w:val="aa"/>
            </w:pPr>
          </w:p>
        </w:tc>
        <w:tc>
          <w:tcPr>
            <w:tcW w:w="2336" w:type="dxa"/>
          </w:tcPr>
          <w:p w14:paraId="1B568FDA" w14:textId="77777777" w:rsidR="00183BD4" w:rsidRPr="00B96823" w:rsidRDefault="00183BD4">
            <w:pPr>
              <w:pStyle w:val="aa"/>
            </w:pPr>
          </w:p>
        </w:tc>
      </w:tr>
      <w:tr w:rsidR="00183BD4" w:rsidRPr="00B96823" w14:paraId="7AD3CE5D" w14:textId="77777777" w:rsidTr="00662461">
        <w:tc>
          <w:tcPr>
            <w:tcW w:w="840" w:type="dxa"/>
          </w:tcPr>
          <w:p w14:paraId="487AA9FF" w14:textId="77777777" w:rsidR="00183BD4" w:rsidRPr="00B96823" w:rsidRDefault="00183BD4">
            <w:pPr>
              <w:pStyle w:val="aa"/>
              <w:jc w:val="center"/>
            </w:pPr>
            <w:r w:rsidRPr="00B96823">
              <w:t>7.3.1</w:t>
            </w:r>
          </w:p>
        </w:tc>
        <w:tc>
          <w:tcPr>
            <w:tcW w:w="3920" w:type="dxa"/>
          </w:tcPr>
          <w:p w14:paraId="24D885F6" w14:textId="77777777" w:rsidR="00183BD4" w:rsidRPr="00B96823" w:rsidRDefault="00183BD4">
            <w:pPr>
              <w:pStyle w:val="ac"/>
            </w:pPr>
            <w:r w:rsidRPr="00B96823">
              <w:t>Производительность централизованных источников: электроснабжения теплоснабжения</w:t>
            </w:r>
          </w:p>
        </w:tc>
        <w:tc>
          <w:tcPr>
            <w:tcW w:w="1820" w:type="dxa"/>
          </w:tcPr>
          <w:p w14:paraId="2197FE8B" w14:textId="77777777" w:rsidR="00183BD4" w:rsidRPr="00B96823" w:rsidRDefault="00183BD4">
            <w:pPr>
              <w:pStyle w:val="aa"/>
              <w:jc w:val="center"/>
            </w:pPr>
            <w:r w:rsidRPr="00B96823">
              <w:t>МВт</w:t>
            </w:r>
          </w:p>
          <w:p w14:paraId="5F0CDB9B" w14:textId="77777777" w:rsidR="00183BD4" w:rsidRPr="00B96823" w:rsidRDefault="00183BD4">
            <w:pPr>
              <w:pStyle w:val="aa"/>
              <w:jc w:val="center"/>
            </w:pPr>
            <w:r w:rsidRPr="00B96823">
              <w:t>Гкал/час</w:t>
            </w:r>
          </w:p>
        </w:tc>
        <w:tc>
          <w:tcPr>
            <w:tcW w:w="1540" w:type="dxa"/>
          </w:tcPr>
          <w:p w14:paraId="0B51C398" w14:textId="77777777" w:rsidR="00183BD4" w:rsidRPr="00B96823" w:rsidRDefault="00183BD4">
            <w:pPr>
              <w:pStyle w:val="aa"/>
            </w:pPr>
          </w:p>
        </w:tc>
        <w:tc>
          <w:tcPr>
            <w:tcW w:w="2336" w:type="dxa"/>
          </w:tcPr>
          <w:p w14:paraId="5AC9627A" w14:textId="77777777" w:rsidR="00183BD4" w:rsidRPr="00B96823" w:rsidRDefault="00183BD4">
            <w:pPr>
              <w:pStyle w:val="aa"/>
            </w:pPr>
          </w:p>
        </w:tc>
      </w:tr>
      <w:tr w:rsidR="00183BD4" w:rsidRPr="00B96823" w14:paraId="7C01F526" w14:textId="77777777" w:rsidTr="00662461">
        <w:tc>
          <w:tcPr>
            <w:tcW w:w="840" w:type="dxa"/>
            <w:vMerge w:val="restart"/>
          </w:tcPr>
          <w:p w14:paraId="2AA0C324" w14:textId="77777777" w:rsidR="00183BD4" w:rsidRPr="00B96823" w:rsidRDefault="00183BD4">
            <w:pPr>
              <w:pStyle w:val="aa"/>
              <w:jc w:val="center"/>
            </w:pPr>
            <w:r w:rsidRPr="00B96823">
              <w:t>7.3.2</w:t>
            </w:r>
          </w:p>
        </w:tc>
        <w:tc>
          <w:tcPr>
            <w:tcW w:w="3920" w:type="dxa"/>
          </w:tcPr>
          <w:p w14:paraId="746B1192" w14:textId="77777777" w:rsidR="00183BD4" w:rsidRPr="00B96823" w:rsidRDefault="00183BD4">
            <w:pPr>
              <w:pStyle w:val="ac"/>
            </w:pPr>
            <w:r w:rsidRPr="00B96823">
              <w:t>Потребность в:</w:t>
            </w:r>
          </w:p>
        </w:tc>
        <w:tc>
          <w:tcPr>
            <w:tcW w:w="1820" w:type="dxa"/>
          </w:tcPr>
          <w:p w14:paraId="4A8DF18B" w14:textId="77777777" w:rsidR="00183BD4" w:rsidRPr="00B96823" w:rsidRDefault="00183BD4">
            <w:pPr>
              <w:pStyle w:val="aa"/>
            </w:pPr>
          </w:p>
        </w:tc>
        <w:tc>
          <w:tcPr>
            <w:tcW w:w="1540" w:type="dxa"/>
            <w:vMerge w:val="restart"/>
          </w:tcPr>
          <w:p w14:paraId="427843BA" w14:textId="77777777" w:rsidR="00183BD4" w:rsidRPr="00B96823" w:rsidRDefault="00183BD4">
            <w:pPr>
              <w:pStyle w:val="aa"/>
            </w:pPr>
          </w:p>
        </w:tc>
        <w:tc>
          <w:tcPr>
            <w:tcW w:w="2336" w:type="dxa"/>
            <w:vMerge w:val="restart"/>
          </w:tcPr>
          <w:p w14:paraId="1ACB156F" w14:textId="77777777" w:rsidR="00183BD4" w:rsidRPr="00B96823" w:rsidRDefault="00183BD4">
            <w:pPr>
              <w:pStyle w:val="aa"/>
            </w:pPr>
          </w:p>
        </w:tc>
      </w:tr>
      <w:tr w:rsidR="00183BD4" w:rsidRPr="00B96823" w14:paraId="648F7F11" w14:textId="77777777" w:rsidTr="00662461">
        <w:tc>
          <w:tcPr>
            <w:tcW w:w="840" w:type="dxa"/>
            <w:vMerge/>
          </w:tcPr>
          <w:p w14:paraId="7226AAFD" w14:textId="77777777" w:rsidR="00183BD4" w:rsidRPr="00B96823" w:rsidRDefault="00183BD4">
            <w:pPr>
              <w:pStyle w:val="aa"/>
            </w:pPr>
          </w:p>
        </w:tc>
        <w:tc>
          <w:tcPr>
            <w:tcW w:w="3920" w:type="dxa"/>
          </w:tcPr>
          <w:p w14:paraId="507A933C" w14:textId="77777777" w:rsidR="00183BD4" w:rsidRPr="00B96823" w:rsidRDefault="00183BD4">
            <w:pPr>
              <w:pStyle w:val="ac"/>
            </w:pPr>
            <w:r w:rsidRPr="00B96823">
              <w:t>электроэнергии</w:t>
            </w:r>
          </w:p>
        </w:tc>
        <w:tc>
          <w:tcPr>
            <w:tcW w:w="1820" w:type="dxa"/>
          </w:tcPr>
          <w:p w14:paraId="096F5139" w14:textId="77777777" w:rsidR="00183BD4" w:rsidRPr="00B96823" w:rsidRDefault="00183BD4">
            <w:pPr>
              <w:pStyle w:val="aa"/>
              <w:jc w:val="center"/>
            </w:pPr>
            <w:r w:rsidRPr="00B96823">
              <w:t>млн. кВт. ч / год</w:t>
            </w:r>
          </w:p>
        </w:tc>
        <w:tc>
          <w:tcPr>
            <w:tcW w:w="1540" w:type="dxa"/>
            <w:vMerge/>
          </w:tcPr>
          <w:p w14:paraId="0E8BA4D1" w14:textId="77777777" w:rsidR="00183BD4" w:rsidRPr="00B96823" w:rsidRDefault="00183BD4">
            <w:pPr>
              <w:pStyle w:val="aa"/>
            </w:pPr>
          </w:p>
        </w:tc>
        <w:tc>
          <w:tcPr>
            <w:tcW w:w="2336" w:type="dxa"/>
            <w:vMerge/>
          </w:tcPr>
          <w:p w14:paraId="1E3EA6BE" w14:textId="77777777" w:rsidR="00183BD4" w:rsidRPr="00B96823" w:rsidRDefault="00183BD4">
            <w:pPr>
              <w:pStyle w:val="aa"/>
            </w:pPr>
          </w:p>
        </w:tc>
      </w:tr>
      <w:tr w:rsidR="00183BD4" w:rsidRPr="00B96823" w14:paraId="10686894" w14:textId="77777777" w:rsidTr="00662461">
        <w:tc>
          <w:tcPr>
            <w:tcW w:w="840" w:type="dxa"/>
            <w:vMerge/>
          </w:tcPr>
          <w:p w14:paraId="700AAA48" w14:textId="77777777" w:rsidR="00183BD4" w:rsidRPr="00B96823" w:rsidRDefault="00183BD4">
            <w:pPr>
              <w:pStyle w:val="aa"/>
            </w:pPr>
          </w:p>
        </w:tc>
        <w:tc>
          <w:tcPr>
            <w:tcW w:w="3920" w:type="dxa"/>
          </w:tcPr>
          <w:p w14:paraId="643376B4" w14:textId="77777777" w:rsidR="00183BD4" w:rsidRPr="00B96823" w:rsidRDefault="00183BD4">
            <w:pPr>
              <w:pStyle w:val="ac"/>
            </w:pPr>
            <w:r w:rsidRPr="00B96823">
              <w:t>из них на коммунально-бытовые нужды</w:t>
            </w:r>
          </w:p>
        </w:tc>
        <w:tc>
          <w:tcPr>
            <w:tcW w:w="1820" w:type="dxa"/>
          </w:tcPr>
          <w:p w14:paraId="255DBC9F" w14:textId="77777777" w:rsidR="00183BD4" w:rsidRPr="00B96823" w:rsidRDefault="00183BD4">
            <w:pPr>
              <w:pStyle w:val="aa"/>
              <w:jc w:val="center"/>
            </w:pPr>
            <w:r w:rsidRPr="00B96823">
              <w:t>-"-</w:t>
            </w:r>
          </w:p>
        </w:tc>
        <w:tc>
          <w:tcPr>
            <w:tcW w:w="1540" w:type="dxa"/>
          </w:tcPr>
          <w:p w14:paraId="1819E273" w14:textId="77777777" w:rsidR="00183BD4" w:rsidRPr="00B96823" w:rsidRDefault="00183BD4">
            <w:pPr>
              <w:pStyle w:val="aa"/>
            </w:pPr>
          </w:p>
        </w:tc>
        <w:tc>
          <w:tcPr>
            <w:tcW w:w="2336" w:type="dxa"/>
          </w:tcPr>
          <w:p w14:paraId="34112294" w14:textId="77777777" w:rsidR="00183BD4" w:rsidRPr="00B96823" w:rsidRDefault="00183BD4">
            <w:pPr>
              <w:pStyle w:val="aa"/>
            </w:pPr>
          </w:p>
        </w:tc>
      </w:tr>
      <w:tr w:rsidR="00183BD4" w:rsidRPr="00B96823" w14:paraId="05634ED3" w14:textId="77777777" w:rsidTr="00662461">
        <w:tc>
          <w:tcPr>
            <w:tcW w:w="840" w:type="dxa"/>
            <w:vMerge/>
          </w:tcPr>
          <w:p w14:paraId="10809CF5" w14:textId="77777777" w:rsidR="00183BD4" w:rsidRPr="00B96823" w:rsidRDefault="00183BD4">
            <w:pPr>
              <w:pStyle w:val="aa"/>
            </w:pPr>
          </w:p>
        </w:tc>
        <w:tc>
          <w:tcPr>
            <w:tcW w:w="3920" w:type="dxa"/>
          </w:tcPr>
          <w:p w14:paraId="31121668" w14:textId="77777777" w:rsidR="00183BD4" w:rsidRPr="00B96823" w:rsidRDefault="00183BD4">
            <w:pPr>
              <w:pStyle w:val="ac"/>
            </w:pPr>
            <w:r w:rsidRPr="00B96823">
              <w:t xml:space="preserve">в том числе в </w:t>
            </w:r>
            <w:r w:rsidR="00F74A05">
              <w:t>сельских</w:t>
            </w:r>
            <w:r w:rsidRPr="00B96823">
              <w:t xml:space="preserve"> поселениях</w:t>
            </w:r>
          </w:p>
        </w:tc>
        <w:tc>
          <w:tcPr>
            <w:tcW w:w="1820" w:type="dxa"/>
          </w:tcPr>
          <w:p w14:paraId="1DF25E7D" w14:textId="77777777" w:rsidR="00183BD4" w:rsidRPr="00B96823" w:rsidRDefault="00183BD4">
            <w:pPr>
              <w:pStyle w:val="aa"/>
              <w:jc w:val="center"/>
            </w:pPr>
            <w:r w:rsidRPr="00B96823">
              <w:t>-"-</w:t>
            </w:r>
          </w:p>
        </w:tc>
        <w:tc>
          <w:tcPr>
            <w:tcW w:w="1540" w:type="dxa"/>
            <w:vMerge w:val="restart"/>
          </w:tcPr>
          <w:p w14:paraId="761F988E" w14:textId="77777777" w:rsidR="00183BD4" w:rsidRPr="00B96823" w:rsidRDefault="00183BD4">
            <w:pPr>
              <w:pStyle w:val="aa"/>
            </w:pPr>
          </w:p>
        </w:tc>
        <w:tc>
          <w:tcPr>
            <w:tcW w:w="2336" w:type="dxa"/>
            <w:vMerge w:val="restart"/>
          </w:tcPr>
          <w:p w14:paraId="352C73CD" w14:textId="77777777" w:rsidR="00183BD4" w:rsidRPr="00B96823" w:rsidRDefault="00183BD4">
            <w:pPr>
              <w:pStyle w:val="aa"/>
            </w:pPr>
          </w:p>
        </w:tc>
      </w:tr>
      <w:tr w:rsidR="00183BD4" w:rsidRPr="00B96823" w14:paraId="424EAB6F" w14:textId="77777777" w:rsidTr="00662461">
        <w:tc>
          <w:tcPr>
            <w:tcW w:w="840" w:type="dxa"/>
            <w:vMerge/>
          </w:tcPr>
          <w:p w14:paraId="4DD3B5D7" w14:textId="77777777" w:rsidR="00183BD4" w:rsidRPr="00B96823" w:rsidRDefault="00183BD4">
            <w:pPr>
              <w:pStyle w:val="aa"/>
            </w:pPr>
          </w:p>
        </w:tc>
        <w:tc>
          <w:tcPr>
            <w:tcW w:w="3920" w:type="dxa"/>
          </w:tcPr>
          <w:p w14:paraId="4DF3D3FE" w14:textId="77777777" w:rsidR="00183BD4" w:rsidRPr="00B96823" w:rsidRDefault="00183BD4">
            <w:pPr>
              <w:pStyle w:val="ac"/>
            </w:pPr>
            <w:r w:rsidRPr="00B96823">
              <w:t>тепле</w:t>
            </w:r>
          </w:p>
        </w:tc>
        <w:tc>
          <w:tcPr>
            <w:tcW w:w="1820" w:type="dxa"/>
          </w:tcPr>
          <w:p w14:paraId="1E189DC7" w14:textId="77777777" w:rsidR="00183BD4" w:rsidRPr="00B96823" w:rsidRDefault="00183BD4">
            <w:pPr>
              <w:pStyle w:val="aa"/>
            </w:pPr>
          </w:p>
        </w:tc>
        <w:tc>
          <w:tcPr>
            <w:tcW w:w="1540" w:type="dxa"/>
            <w:vMerge/>
          </w:tcPr>
          <w:p w14:paraId="3169A15A" w14:textId="77777777" w:rsidR="00183BD4" w:rsidRPr="00B96823" w:rsidRDefault="00183BD4">
            <w:pPr>
              <w:pStyle w:val="aa"/>
            </w:pPr>
          </w:p>
        </w:tc>
        <w:tc>
          <w:tcPr>
            <w:tcW w:w="2336" w:type="dxa"/>
            <w:vMerge/>
          </w:tcPr>
          <w:p w14:paraId="3C5FCD2A" w14:textId="77777777" w:rsidR="00183BD4" w:rsidRPr="00B96823" w:rsidRDefault="00183BD4">
            <w:pPr>
              <w:pStyle w:val="aa"/>
            </w:pPr>
          </w:p>
        </w:tc>
      </w:tr>
      <w:tr w:rsidR="00183BD4" w:rsidRPr="00B96823" w14:paraId="295F642F" w14:textId="77777777" w:rsidTr="00662461">
        <w:tc>
          <w:tcPr>
            <w:tcW w:w="840" w:type="dxa"/>
            <w:vMerge/>
          </w:tcPr>
          <w:p w14:paraId="5F139FBB" w14:textId="77777777" w:rsidR="00183BD4" w:rsidRPr="00B96823" w:rsidRDefault="00183BD4">
            <w:pPr>
              <w:pStyle w:val="aa"/>
            </w:pPr>
          </w:p>
        </w:tc>
        <w:tc>
          <w:tcPr>
            <w:tcW w:w="3920" w:type="dxa"/>
          </w:tcPr>
          <w:p w14:paraId="0EE3C40B" w14:textId="77777777" w:rsidR="00183BD4" w:rsidRPr="00B96823" w:rsidRDefault="00183BD4">
            <w:pPr>
              <w:pStyle w:val="aa"/>
            </w:pPr>
          </w:p>
        </w:tc>
        <w:tc>
          <w:tcPr>
            <w:tcW w:w="1820" w:type="dxa"/>
          </w:tcPr>
          <w:p w14:paraId="52E49E2E" w14:textId="77777777" w:rsidR="00183BD4" w:rsidRPr="00B96823" w:rsidRDefault="00183BD4">
            <w:pPr>
              <w:pStyle w:val="aa"/>
              <w:jc w:val="center"/>
            </w:pPr>
            <w:r w:rsidRPr="00B96823">
              <w:t>млн. Гкал/год</w:t>
            </w:r>
          </w:p>
        </w:tc>
        <w:tc>
          <w:tcPr>
            <w:tcW w:w="1540" w:type="dxa"/>
            <w:vMerge w:val="restart"/>
          </w:tcPr>
          <w:p w14:paraId="27952FCB" w14:textId="77777777" w:rsidR="00183BD4" w:rsidRPr="00B96823" w:rsidRDefault="00183BD4">
            <w:pPr>
              <w:pStyle w:val="aa"/>
            </w:pPr>
          </w:p>
        </w:tc>
        <w:tc>
          <w:tcPr>
            <w:tcW w:w="2336" w:type="dxa"/>
            <w:vMerge w:val="restart"/>
          </w:tcPr>
          <w:p w14:paraId="2157337F" w14:textId="77777777" w:rsidR="00183BD4" w:rsidRPr="00B96823" w:rsidRDefault="00183BD4">
            <w:pPr>
              <w:pStyle w:val="aa"/>
            </w:pPr>
          </w:p>
        </w:tc>
      </w:tr>
      <w:tr w:rsidR="00183BD4" w:rsidRPr="00B96823" w14:paraId="38215EC6" w14:textId="77777777" w:rsidTr="00662461">
        <w:tc>
          <w:tcPr>
            <w:tcW w:w="840" w:type="dxa"/>
            <w:vMerge/>
          </w:tcPr>
          <w:p w14:paraId="4B9318C5" w14:textId="77777777" w:rsidR="00183BD4" w:rsidRPr="00B96823" w:rsidRDefault="00183BD4">
            <w:pPr>
              <w:pStyle w:val="aa"/>
            </w:pPr>
          </w:p>
        </w:tc>
        <w:tc>
          <w:tcPr>
            <w:tcW w:w="3920" w:type="dxa"/>
          </w:tcPr>
          <w:p w14:paraId="652A1229" w14:textId="77777777" w:rsidR="00183BD4" w:rsidRPr="00B96823" w:rsidRDefault="00183BD4">
            <w:pPr>
              <w:pStyle w:val="ac"/>
            </w:pPr>
            <w:r w:rsidRPr="00B96823">
              <w:t>из них на коммунально-бытовые нужды</w:t>
            </w:r>
          </w:p>
        </w:tc>
        <w:tc>
          <w:tcPr>
            <w:tcW w:w="1820" w:type="dxa"/>
          </w:tcPr>
          <w:p w14:paraId="1A078B82" w14:textId="77777777" w:rsidR="00183BD4" w:rsidRPr="00B96823" w:rsidRDefault="00183BD4">
            <w:pPr>
              <w:pStyle w:val="aa"/>
              <w:jc w:val="center"/>
            </w:pPr>
            <w:r w:rsidRPr="00B96823">
              <w:t>-"-</w:t>
            </w:r>
          </w:p>
        </w:tc>
        <w:tc>
          <w:tcPr>
            <w:tcW w:w="1540" w:type="dxa"/>
            <w:vMerge/>
          </w:tcPr>
          <w:p w14:paraId="2E7FC12F" w14:textId="77777777" w:rsidR="00183BD4" w:rsidRPr="00B96823" w:rsidRDefault="00183BD4">
            <w:pPr>
              <w:pStyle w:val="aa"/>
            </w:pPr>
          </w:p>
        </w:tc>
        <w:tc>
          <w:tcPr>
            <w:tcW w:w="2336" w:type="dxa"/>
            <w:vMerge/>
          </w:tcPr>
          <w:p w14:paraId="7623026F" w14:textId="77777777" w:rsidR="00183BD4" w:rsidRPr="00B96823" w:rsidRDefault="00183BD4">
            <w:pPr>
              <w:pStyle w:val="aa"/>
            </w:pPr>
          </w:p>
        </w:tc>
      </w:tr>
      <w:tr w:rsidR="00183BD4" w:rsidRPr="00B96823" w14:paraId="1D3A88F9" w14:textId="77777777" w:rsidTr="00662461">
        <w:tc>
          <w:tcPr>
            <w:tcW w:w="840" w:type="dxa"/>
            <w:vMerge/>
          </w:tcPr>
          <w:p w14:paraId="733DB4E8" w14:textId="77777777" w:rsidR="00183BD4" w:rsidRPr="00B96823" w:rsidRDefault="00183BD4">
            <w:pPr>
              <w:pStyle w:val="aa"/>
            </w:pPr>
          </w:p>
        </w:tc>
        <w:tc>
          <w:tcPr>
            <w:tcW w:w="3920" w:type="dxa"/>
          </w:tcPr>
          <w:p w14:paraId="21522676" w14:textId="77777777" w:rsidR="00183BD4" w:rsidRPr="00B96823" w:rsidRDefault="00183BD4">
            <w:pPr>
              <w:pStyle w:val="ac"/>
            </w:pPr>
            <w:r w:rsidRPr="00B96823">
              <w:t xml:space="preserve">в том числе в </w:t>
            </w:r>
            <w:r w:rsidR="00F74A05">
              <w:t>сельских</w:t>
            </w:r>
            <w:r w:rsidRPr="00B96823">
              <w:t xml:space="preserve"> поселениях</w:t>
            </w:r>
          </w:p>
        </w:tc>
        <w:tc>
          <w:tcPr>
            <w:tcW w:w="1820" w:type="dxa"/>
          </w:tcPr>
          <w:p w14:paraId="679A5235" w14:textId="77777777" w:rsidR="00183BD4" w:rsidRPr="00B96823" w:rsidRDefault="00183BD4">
            <w:pPr>
              <w:pStyle w:val="aa"/>
              <w:jc w:val="center"/>
            </w:pPr>
            <w:r w:rsidRPr="00B96823">
              <w:t>-"-</w:t>
            </w:r>
          </w:p>
        </w:tc>
        <w:tc>
          <w:tcPr>
            <w:tcW w:w="1540" w:type="dxa"/>
          </w:tcPr>
          <w:p w14:paraId="2650B730" w14:textId="77777777" w:rsidR="00183BD4" w:rsidRPr="00B96823" w:rsidRDefault="00183BD4">
            <w:pPr>
              <w:pStyle w:val="aa"/>
            </w:pPr>
          </w:p>
        </w:tc>
        <w:tc>
          <w:tcPr>
            <w:tcW w:w="2336" w:type="dxa"/>
          </w:tcPr>
          <w:p w14:paraId="0190708D" w14:textId="77777777" w:rsidR="00183BD4" w:rsidRPr="00B96823" w:rsidRDefault="00183BD4">
            <w:pPr>
              <w:pStyle w:val="aa"/>
            </w:pPr>
          </w:p>
        </w:tc>
      </w:tr>
      <w:tr w:rsidR="00183BD4" w:rsidRPr="00B96823" w14:paraId="46C43192" w14:textId="77777777" w:rsidTr="00662461">
        <w:tc>
          <w:tcPr>
            <w:tcW w:w="840" w:type="dxa"/>
          </w:tcPr>
          <w:p w14:paraId="69A57154" w14:textId="77777777" w:rsidR="00183BD4" w:rsidRPr="00B96823" w:rsidRDefault="00183BD4">
            <w:pPr>
              <w:pStyle w:val="aa"/>
              <w:jc w:val="center"/>
            </w:pPr>
            <w:r w:rsidRPr="00B96823">
              <w:t>7.3.3</w:t>
            </w:r>
          </w:p>
        </w:tc>
        <w:tc>
          <w:tcPr>
            <w:tcW w:w="3920" w:type="dxa"/>
          </w:tcPr>
          <w:p w14:paraId="0AF983B1" w14:textId="77777777" w:rsidR="00183BD4" w:rsidRPr="00B96823" w:rsidRDefault="00183BD4">
            <w:pPr>
              <w:pStyle w:val="ac"/>
            </w:pPr>
            <w:r w:rsidRPr="00B96823">
              <w:t>Протяженность воздушных линий электропередач напряжением 35 кВ и выше</w:t>
            </w:r>
          </w:p>
        </w:tc>
        <w:tc>
          <w:tcPr>
            <w:tcW w:w="1820" w:type="dxa"/>
          </w:tcPr>
          <w:p w14:paraId="213DC2C4" w14:textId="77777777" w:rsidR="00183BD4" w:rsidRPr="00B96823" w:rsidRDefault="00183BD4">
            <w:pPr>
              <w:pStyle w:val="aa"/>
              <w:jc w:val="center"/>
            </w:pPr>
            <w:r w:rsidRPr="00B96823">
              <w:t>км</w:t>
            </w:r>
          </w:p>
        </w:tc>
        <w:tc>
          <w:tcPr>
            <w:tcW w:w="1540" w:type="dxa"/>
          </w:tcPr>
          <w:p w14:paraId="5965AC26" w14:textId="77777777" w:rsidR="00183BD4" w:rsidRPr="00B96823" w:rsidRDefault="00183BD4">
            <w:pPr>
              <w:pStyle w:val="aa"/>
            </w:pPr>
          </w:p>
        </w:tc>
        <w:tc>
          <w:tcPr>
            <w:tcW w:w="2336" w:type="dxa"/>
          </w:tcPr>
          <w:p w14:paraId="2C8A0A91" w14:textId="77777777" w:rsidR="00183BD4" w:rsidRPr="00B96823" w:rsidRDefault="00183BD4">
            <w:pPr>
              <w:pStyle w:val="aa"/>
            </w:pPr>
          </w:p>
        </w:tc>
      </w:tr>
      <w:tr w:rsidR="00183BD4" w:rsidRPr="00B96823" w14:paraId="4BCE6125" w14:textId="77777777" w:rsidTr="00662461">
        <w:tc>
          <w:tcPr>
            <w:tcW w:w="840" w:type="dxa"/>
          </w:tcPr>
          <w:p w14:paraId="6FAE8028" w14:textId="77777777" w:rsidR="00183BD4" w:rsidRPr="00B96823" w:rsidRDefault="00183BD4">
            <w:pPr>
              <w:pStyle w:val="aa"/>
              <w:jc w:val="center"/>
            </w:pPr>
            <w:r w:rsidRPr="00B96823">
              <w:t>7.4</w:t>
            </w:r>
          </w:p>
        </w:tc>
        <w:tc>
          <w:tcPr>
            <w:tcW w:w="3920" w:type="dxa"/>
          </w:tcPr>
          <w:p w14:paraId="147781BC" w14:textId="77777777" w:rsidR="00183BD4" w:rsidRPr="00B96823" w:rsidRDefault="00183BD4">
            <w:pPr>
              <w:pStyle w:val="ac"/>
            </w:pPr>
            <w:r w:rsidRPr="00B96823">
              <w:t>Газоснабжение</w:t>
            </w:r>
          </w:p>
        </w:tc>
        <w:tc>
          <w:tcPr>
            <w:tcW w:w="1820" w:type="dxa"/>
          </w:tcPr>
          <w:p w14:paraId="47B8BEDF" w14:textId="77777777" w:rsidR="00183BD4" w:rsidRPr="00B96823" w:rsidRDefault="00183BD4">
            <w:pPr>
              <w:pStyle w:val="aa"/>
            </w:pPr>
          </w:p>
        </w:tc>
        <w:tc>
          <w:tcPr>
            <w:tcW w:w="1540" w:type="dxa"/>
          </w:tcPr>
          <w:p w14:paraId="157F45FC" w14:textId="77777777" w:rsidR="00183BD4" w:rsidRPr="00B96823" w:rsidRDefault="00183BD4">
            <w:pPr>
              <w:pStyle w:val="aa"/>
            </w:pPr>
          </w:p>
        </w:tc>
        <w:tc>
          <w:tcPr>
            <w:tcW w:w="2336" w:type="dxa"/>
          </w:tcPr>
          <w:p w14:paraId="4EAC8746" w14:textId="77777777" w:rsidR="00183BD4" w:rsidRPr="00B96823" w:rsidRDefault="00183BD4">
            <w:pPr>
              <w:pStyle w:val="aa"/>
            </w:pPr>
          </w:p>
        </w:tc>
      </w:tr>
      <w:tr w:rsidR="00183BD4" w:rsidRPr="00B96823" w14:paraId="04BAD890" w14:textId="77777777" w:rsidTr="00662461">
        <w:tc>
          <w:tcPr>
            <w:tcW w:w="840" w:type="dxa"/>
            <w:vMerge w:val="restart"/>
          </w:tcPr>
          <w:p w14:paraId="4771A4AE" w14:textId="77777777" w:rsidR="00183BD4" w:rsidRPr="00B96823" w:rsidRDefault="00183BD4">
            <w:pPr>
              <w:pStyle w:val="aa"/>
              <w:jc w:val="center"/>
            </w:pPr>
            <w:r w:rsidRPr="00B96823">
              <w:t>7.4.1</w:t>
            </w:r>
          </w:p>
        </w:tc>
        <w:tc>
          <w:tcPr>
            <w:tcW w:w="3920" w:type="dxa"/>
          </w:tcPr>
          <w:p w14:paraId="6DC771B0" w14:textId="77777777" w:rsidR="00183BD4" w:rsidRPr="00B96823" w:rsidRDefault="00183BD4">
            <w:pPr>
              <w:pStyle w:val="ac"/>
            </w:pPr>
            <w:r w:rsidRPr="00B96823">
              <w:t>Потребление газа, всего</w:t>
            </w:r>
          </w:p>
        </w:tc>
        <w:tc>
          <w:tcPr>
            <w:tcW w:w="1820" w:type="dxa"/>
          </w:tcPr>
          <w:p w14:paraId="17615BE9" w14:textId="77777777" w:rsidR="00183BD4" w:rsidRPr="00B96823" w:rsidRDefault="00183BD4">
            <w:pPr>
              <w:pStyle w:val="aa"/>
              <w:jc w:val="center"/>
            </w:pPr>
            <w:r w:rsidRPr="00B96823">
              <w:t>млн. куб. м/год</w:t>
            </w:r>
          </w:p>
        </w:tc>
        <w:tc>
          <w:tcPr>
            <w:tcW w:w="1540" w:type="dxa"/>
          </w:tcPr>
          <w:p w14:paraId="0D0FAD93" w14:textId="77777777" w:rsidR="00183BD4" w:rsidRPr="00B96823" w:rsidRDefault="00183BD4">
            <w:pPr>
              <w:pStyle w:val="aa"/>
            </w:pPr>
          </w:p>
        </w:tc>
        <w:tc>
          <w:tcPr>
            <w:tcW w:w="2336" w:type="dxa"/>
          </w:tcPr>
          <w:p w14:paraId="2D828F29" w14:textId="77777777" w:rsidR="00183BD4" w:rsidRPr="00B96823" w:rsidRDefault="00183BD4">
            <w:pPr>
              <w:pStyle w:val="aa"/>
            </w:pPr>
          </w:p>
        </w:tc>
      </w:tr>
      <w:tr w:rsidR="00183BD4" w:rsidRPr="00B96823" w14:paraId="61ED2FB5" w14:textId="77777777" w:rsidTr="00662461">
        <w:tc>
          <w:tcPr>
            <w:tcW w:w="840" w:type="dxa"/>
            <w:vMerge/>
          </w:tcPr>
          <w:p w14:paraId="0F12B66D" w14:textId="77777777" w:rsidR="00183BD4" w:rsidRPr="00B96823" w:rsidRDefault="00183BD4">
            <w:pPr>
              <w:pStyle w:val="aa"/>
            </w:pPr>
          </w:p>
        </w:tc>
        <w:tc>
          <w:tcPr>
            <w:tcW w:w="3920" w:type="dxa"/>
          </w:tcPr>
          <w:p w14:paraId="5BED2A38" w14:textId="77777777" w:rsidR="00183BD4" w:rsidRPr="00B96823" w:rsidRDefault="00183BD4">
            <w:pPr>
              <w:pStyle w:val="ac"/>
            </w:pPr>
            <w:r w:rsidRPr="00B96823">
              <w:t>в том числе: на хозяйственно-бытовые нужды</w:t>
            </w:r>
          </w:p>
        </w:tc>
        <w:tc>
          <w:tcPr>
            <w:tcW w:w="1820" w:type="dxa"/>
          </w:tcPr>
          <w:p w14:paraId="34799025" w14:textId="77777777" w:rsidR="00183BD4" w:rsidRPr="00B96823" w:rsidRDefault="00183BD4">
            <w:pPr>
              <w:pStyle w:val="aa"/>
              <w:jc w:val="center"/>
            </w:pPr>
            <w:r w:rsidRPr="00B96823">
              <w:t>-"-</w:t>
            </w:r>
          </w:p>
        </w:tc>
        <w:tc>
          <w:tcPr>
            <w:tcW w:w="1540" w:type="dxa"/>
          </w:tcPr>
          <w:p w14:paraId="369BA133" w14:textId="77777777" w:rsidR="00183BD4" w:rsidRPr="00B96823" w:rsidRDefault="00183BD4">
            <w:pPr>
              <w:pStyle w:val="aa"/>
            </w:pPr>
          </w:p>
        </w:tc>
        <w:tc>
          <w:tcPr>
            <w:tcW w:w="2336" w:type="dxa"/>
          </w:tcPr>
          <w:p w14:paraId="0B83FF7E" w14:textId="77777777" w:rsidR="00183BD4" w:rsidRPr="00B96823" w:rsidRDefault="00183BD4">
            <w:pPr>
              <w:pStyle w:val="aa"/>
            </w:pPr>
          </w:p>
        </w:tc>
      </w:tr>
      <w:tr w:rsidR="00183BD4" w:rsidRPr="00B96823" w14:paraId="4043A88A" w14:textId="77777777" w:rsidTr="00662461">
        <w:tc>
          <w:tcPr>
            <w:tcW w:w="840" w:type="dxa"/>
            <w:vMerge/>
          </w:tcPr>
          <w:p w14:paraId="634C0FAA" w14:textId="77777777" w:rsidR="00183BD4" w:rsidRPr="00B96823" w:rsidRDefault="00183BD4">
            <w:pPr>
              <w:pStyle w:val="aa"/>
            </w:pPr>
          </w:p>
        </w:tc>
        <w:tc>
          <w:tcPr>
            <w:tcW w:w="3920" w:type="dxa"/>
          </w:tcPr>
          <w:p w14:paraId="7801CF96" w14:textId="77777777" w:rsidR="00183BD4" w:rsidRPr="00B96823" w:rsidRDefault="00183BD4">
            <w:pPr>
              <w:pStyle w:val="ac"/>
            </w:pPr>
            <w:r w:rsidRPr="00B96823">
              <w:t>из них в городских поселениях</w:t>
            </w:r>
          </w:p>
        </w:tc>
        <w:tc>
          <w:tcPr>
            <w:tcW w:w="1820" w:type="dxa"/>
          </w:tcPr>
          <w:p w14:paraId="78859DBB" w14:textId="77777777" w:rsidR="00183BD4" w:rsidRPr="00B96823" w:rsidRDefault="00183BD4">
            <w:pPr>
              <w:pStyle w:val="aa"/>
              <w:jc w:val="center"/>
            </w:pPr>
            <w:r w:rsidRPr="00B96823">
              <w:t>-"-</w:t>
            </w:r>
          </w:p>
        </w:tc>
        <w:tc>
          <w:tcPr>
            <w:tcW w:w="1540" w:type="dxa"/>
          </w:tcPr>
          <w:p w14:paraId="39011308" w14:textId="77777777" w:rsidR="00183BD4" w:rsidRPr="00B96823" w:rsidRDefault="00183BD4">
            <w:pPr>
              <w:pStyle w:val="aa"/>
            </w:pPr>
          </w:p>
        </w:tc>
        <w:tc>
          <w:tcPr>
            <w:tcW w:w="2336" w:type="dxa"/>
          </w:tcPr>
          <w:p w14:paraId="7943FCBC" w14:textId="77777777" w:rsidR="00183BD4" w:rsidRPr="00B96823" w:rsidRDefault="00183BD4">
            <w:pPr>
              <w:pStyle w:val="aa"/>
            </w:pPr>
          </w:p>
        </w:tc>
      </w:tr>
      <w:tr w:rsidR="00183BD4" w:rsidRPr="00B96823" w14:paraId="01F95212" w14:textId="77777777" w:rsidTr="00662461">
        <w:tc>
          <w:tcPr>
            <w:tcW w:w="840" w:type="dxa"/>
            <w:vMerge/>
          </w:tcPr>
          <w:p w14:paraId="7EA593DD" w14:textId="77777777" w:rsidR="00183BD4" w:rsidRPr="00B96823" w:rsidRDefault="00183BD4">
            <w:pPr>
              <w:pStyle w:val="aa"/>
            </w:pPr>
          </w:p>
        </w:tc>
        <w:tc>
          <w:tcPr>
            <w:tcW w:w="3920" w:type="dxa"/>
          </w:tcPr>
          <w:p w14:paraId="31268E68" w14:textId="77777777" w:rsidR="00183BD4" w:rsidRPr="00B96823" w:rsidRDefault="00183BD4">
            <w:pPr>
              <w:pStyle w:val="ac"/>
            </w:pPr>
            <w:r w:rsidRPr="00B96823">
              <w:t>на производственные нужды</w:t>
            </w:r>
          </w:p>
        </w:tc>
        <w:tc>
          <w:tcPr>
            <w:tcW w:w="1820" w:type="dxa"/>
          </w:tcPr>
          <w:p w14:paraId="2F31EED8" w14:textId="77777777" w:rsidR="00183BD4" w:rsidRPr="00B96823" w:rsidRDefault="00183BD4">
            <w:pPr>
              <w:pStyle w:val="aa"/>
              <w:jc w:val="center"/>
            </w:pPr>
            <w:r w:rsidRPr="00B96823">
              <w:t>-"-</w:t>
            </w:r>
          </w:p>
        </w:tc>
        <w:tc>
          <w:tcPr>
            <w:tcW w:w="1540" w:type="dxa"/>
          </w:tcPr>
          <w:p w14:paraId="29A49DC0" w14:textId="77777777" w:rsidR="00183BD4" w:rsidRPr="00B96823" w:rsidRDefault="00183BD4">
            <w:pPr>
              <w:pStyle w:val="aa"/>
            </w:pPr>
          </w:p>
        </w:tc>
        <w:tc>
          <w:tcPr>
            <w:tcW w:w="2336" w:type="dxa"/>
          </w:tcPr>
          <w:p w14:paraId="2B449AF4" w14:textId="77777777" w:rsidR="00183BD4" w:rsidRPr="00B96823" w:rsidRDefault="00183BD4">
            <w:pPr>
              <w:pStyle w:val="aa"/>
            </w:pPr>
          </w:p>
        </w:tc>
      </w:tr>
      <w:tr w:rsidR="00183BD4" w:rsidRPr="00B96823" w14:paraId="2BEA5156" w14:textId="77777777" w:rsidTr="00662461">
        <w:tc>
          <w:tcPr>
            <w:tcW w:w="840" w:type="dxa"/>
          </w:tcPr>
          <w:p w14:paraId="54CE1E55" w14:textId="77777777" w:rsidR="00183BD4" w:rsidRPr="00B96823" w:rsidRDefault="00183BD4">
            <w:pPr>
              <w:pStyle w:val="aa"/>
              <w:jc w:val="center"/>
            </w:pPr>
            <w:r w:rsidRPr="00B96823">
              <w:t>7.4.2</w:t>
            </w:r>
          </w:p>
        </w:tc>
        <w:tc>
          <w:tcPr>
            <w:tcW w:w="3920" w:type="dxa"/>
          </w:tcPr>
          <w:p w14:paraId="026E79A7" w14:textId="77777777" w:rsidR="00183BD4" w:rsidRPr="00B96823" w:rsidRDefault="00183BD4">
            <w:pPr>
              <w:pStyle w:val="ac"/>
            </w:pPr>
            <w:r w:rsidRPr="00B96823">
              <w:t>Удельный вес газа в топливном балансе</w:t>
            </w:r>
          </w:p>
        </w:tc>
        <w:tc>
          <w:tcPr>
            <w:tcW w:w="1820" w:type="dxa"/>
          </w:tcPr>
          <w:p w14:paraId="633DACD2" w14:textId="77777777" w:rsidR="00183BD4" w:rsidRPr="00B96823" w:rsidRDefault="00183BD4">
            <w:pPr>
              <w:pStyle w:val="aa"/>
              <w:jc w:val="center"/>
            </w:pPr>
            <w:r w:rsidRPr="00B96823">
              <w:t>%</w:t>
            </w:r>
          </w:p>
        </w:tc>
        <w:tc>
          <w:tcPr>
            <w:tcW w:w="1540" w:type="dxa"/>
          </w:tcPr>
          <w:p w14:paraId="501BD420" w14:textId="77777777" w:rsidR="00183BD4" w:rsidRPr="00B96823" w:rsidRDefault="00183BD4">
            <w:pPr>
              <w:pStyle w:val="aa"/>
            </w:pPr>
          </w:p>
        </w:tc>
        <w:tc>
          <w:tcPr>
            <w:tcW w:w="2336" w:type="dxa"/>
          </w:tcPr>
          <w:p w14:paraId="56A5A651" w14:textId="77777777" w:rsidR="00183BD4" w:rsidRPr="00B96823" w:rsidRDefault="00183BD4">
            <w:pPr>
              <w:pStyle w:val="aa"/>
            </w:pPr>
          </w:p>
        </w:tc>
      </w:tr>
      <w:tr w:rsidR="00183BD4" w:rsidRPr="00B96823" w14:paraId="0EC079DD" w14:textId="77777777" w:rsidTr="00662461">
        <w:tc>
          <w:tcPr>
            <w:tcW w:w="840" w:type="dxa"/>
          </w:tcPr>
          <w:p w14:paraId="573F16E6" w14:textId="77777777" w:rsidR="00183BD4" w:rsidRPr="00B96823" w:rsidRDefault="00183BD4">
            <w:pPr>
              <w:pStyle w:val="aa"/>
              <w:jc w:val="center"/>
            </w:pPr>
            <w:r w:rsidRPr="00B96823">
              <w:t>7.4.3</w:t>
            </w:r>
          </w:p>
        </w:tc>
        <w:tc>
          <w:tcPr>
            <w:tcW w:w="3920" w:type="dxa"/>
          </w:tcPr>
          <w:p w14:paraId="2A5E5A69" w14:textId="77777777" w:rsidR="00183BD4" w:rsidRPr="00B96823" w:rsidRDefault="00183BD4">
            <w:pPr>
              <w:pStyle w:val="ac"/>
            </w:pPr>
            <w:r w:rsidRPr="00B96823">
              <w:t>Источники подачи газа</w:t>
            </w:r>
          </w:p>
        </w:tc>
        <w:tc>
          <w:tcPr>
            <w:tcW w:w="1820" w:type="dxa"/>
          </w:tcPr>
          <w:p w14:paraId="00BF345B" w14:textId="77777777" w:rsidR="00183BD4" w:rsidRPr="00B96823" w:rsidRDefault="00183BD4">
            <w:pPr>
              <w:pStyle w:val="aa"/>
              <w:jc w:val="center"/>
            </w:pPr>
            <w:r w:rsidRPr="00B96823">
              <w:t>млн. куб. м / год</w:t>
            </w:r>
          </w:p>
        </w:tc>
        <w:tc>
          <w:tcPr>
            <w:tcW w:w="1540" w:type="dxa"/>
          </w:tcPr>
          <w:p w14:paraId="4248421A" w14:textId="77777777" w:rsidR="00183BD4" w:rsidRPr="00B96823" w:rsidRDefault="00183BD4">
            <w:pPr>
              <w:pStyle w:val="aa"/>
            </w:pPr>
          </w:p>
        </w:tc>
        <w:tc>
          <w:tcPr>
            <w:tcW w:w="2336" w:type="dxa"/>
          </w:tcPr>
          <w:p w14:paraId="691CBE61" w14:textId="77777777" w:rsidR="00183BD4" w:rsidRPr="00B96823" w:rsidRDefault="00183BD4">
            <w:pPr>
              <w:pStyle w:val="aa"/>
            </w:pPr>
          </w:p>
        </w:tc>
      </w:tr>
      <w:tr w:rsidR="00183BD4" w:rsidRPr="00B96823" w14:paraId="2B89ADF3" w14:textId="77777777" w:rsidTr="00662461">
        <w:tc>
          <w:tcPr>
            <w:tcW w:w="840" w:type="dxa"/>
          </w:tcPr>
          <w:p w14:paraId="090FD8F9" w14:textId="77777777" w:rsidR="00183BD4" w:rsidRPr="00B96823" w:rsidRDefault="00183BD4">
            <w:pPr>
              <w:pStyle w:val="aa"/>
              <w:jc w:val="center"/>
            </w:pPr>
            <w:r w:rsidRPr="00B96823">
              <w:t>7.5</w:t>
            </w:r>
          </w:p>
        </w:tc>
        <w:tc>
          <w:tcPr>
            <w:tcW w:w="3920" w:type="dxa"/>
          </w:tcPr>
          <w:p w14:paraId="40037916" w14:textId="77777777" w:rsidR="00183BD4" w:rsidRPr="00B96823" w:rsidRDefault="00183BD4">
            <w:pPr>
              <w:pStyle w:val="ac"/>
            </w:pPr>
            <w:r w:rsidRPr="00B96823">
              <w:t>Связь</w:t>
            </w:r>
          </w:p>
        </w:tc>
        <w:tc>
          <w:tcPr>
            <w:tcW w:w="1820" w:type="dxa"/>
          </w:tcPr>
          <w:p w14:paraId="60491669" w14:textId="77777777" w:rsidR="00183BD4" w:rsidRPr="00B96823" w:rsidRDefault="00183BD4">
            <w:pPr>
              <w:pStyle w:val="aa"/>
            </w:pPr>
          </w:p>
        </w:tc>
        <w:tc>
          <w:tcPr>
            <w:tcW w:w="1540" w:type="dxa"/>
          </w:tcPr>
          <w:p w14:paraId="6EED96AE" w14:textId="77777777" w:rsidR="00183BD4" w:rsidRPr="00B96823" w:rsidRDefault="00183BD4">
            <w:pPr>
              <w:pStyle w:val="aa"/>
            </w:pPr>
          </w:p>
        </w:tc>
        <w:tc>
          <w:tcPr>
            <w:tcW w:w="2336" w:type="dxa"/>
          </w:tcPr>
          <w:p w14:paraId="2BBA7791" w14:textId="77777777" w:rsidR="00183BD4" w:rsidRPr="00B96823" w:rsidRDefault="00183BD4">
            <w:pPr>
              <w:pStyle w:val="aa"/>
            </w:pPr>
          </w:p>
        </w:tc>
      </w:tr>
      <w:tr w:rsidR="00183BD4" w:rsidRPr="00B96823" w14:paraId="002746F2" w14:textId="77777777" w:rsidTr="00662461">
        <w:tc>
          <w:tcPr>
            <w:tcW w:w="840" w:type="dxa"/>
          </w:tcPr>
          <w:p w14:paraId="5BE30690" w14:textId="77777777" w:rsidR="00183BD4" w:rsidRPr="00B96823" w:rsidRDefault="00183BD4">
            <w:pPr>
              <w:pStyle w:val="aa"/>
              <w:jc w:val="center"/>
            </w:pPr>
            <w:r w:rsidRPr="00B96823">
              <w:t>7.5.1</w:t>
            </w:r>
          </w:p>
        </w:tc>
        <w:tc>
          <w:tcPr>
            <w:tcW w:w="3920" w:type="dxa"/>
          </w:tcPr>
          <w:p w14:paraId="2F7FA080" w14:textId="77777777" w:rsidR="00183BD4" w:rsidRPr="00B96823" w:rsidRDefault="00183BD4">
            <w:pPr>
              <w:pStyle w:val="ac"/>
            </w:pPr>
            <w:r w:rsidRPr="00B96823">
              <w:t>Протяженность междугородних кабельных линий связи</w:t>
            </w:r>
          </w:p>
        </w:tc>
        <w:tc>
          <w:tcPr>
            <w:tcW w:w="1820" w:type="dxa"/>
          </w:tcPr>
          <w:p w14:paraId="4E3D0E57" w14:textId="77777777" w:rsidR="00183BD4" w:rsidRPr="00B96823" w:rsidRDefault="00183BD4">
            <w:pPr>
              <w:pStyle w:val="aa"/>
              <w:jc w:val="center"/>
            </w:pPr>
            <w:r w:rsidRPr="00B96823">
              <w:t>км</w:t>
            </w:r>
          </w:p>
        </w:tc>
        <w:tc>
          <w:tcPr>
            <w:tcW w:w="1540" w:type="dxa"/>
          </w:tcPr>
          <w:p w14:paraId="175BF028" w14:textId="77777777" w:rsidR="00183BD4" w:rsidRPr="00B96823" w:rsidRDefault="00183BD4">
            <w:pPr>
              <w:pStyle w:val="aa"/>
            </w:pPr>
          </w:p>
        </w:tc>
        <w:tc>
          <w:tcPr>
            <w:tcW w:w="2336" w:type="dxa"/>
          </w:tcPr>
          <w:p w14:paraId="3D18EC1F" w14:textId="77777777" w:rsidR="00183BD4" w:rsidRPr="00B96823" w:rsidRDefault="00183BD4">
            <w:pPr>
              <w:pStyle w:val="aa"/>
            </w:pPr>
          </w:p>
        </w:tc>
      </w:tr>
      <w:tr w:rsidR="00183BD4" w:rsidRPr="00B96823" w14:paraId="6F8BBD10" w14:textId="77777777" w:rsidTr="00662461">
        <w:tc>
          <w:tcPr>
            <w:tcW w:w="840" w:type="dxa"/>
          </w:tcPr>
          <w:p w14:paraId="7DD951AE" w14:textId="77777777" w:rsidR="00183BD4" w:rsidRPr="00B96823" w:rsidRDefault="00183BD4">
            <w:pPr>
              <w:pStyle w:val="aa"/>
            </w:pPr>
          </w:p>
        </w:tc>
        <w:tc>
          <w:tcPr>
            <w:tcW w:w="3920" w:type="dxa"/>
          </w:tcPr>
          <w:p w14:paraId="151F8104" w14:textId="77777777" w:rsidR="00183BD4" w:rsidRPr="00B96823" w:rsidRDefault="00183BD4">
            <w:pPr>
              <w:pStyle w:val="ac"/>
            </w:pPr>
            <w:r w:rsidRPr="00B96823">
              <w:t>сельского населения</w:t>
            </w:r>
          </w:p>
        </w:tc>
        <w:tc>
          <w:tcPr>
            <w:tcW w:w="1820" w:type="dxa"/>
          </w:tcPr>
          <w:p w14:paraId="74A5419A" w14:textId="77777777" w:rsidR="00183BD4" w:rsidRPr="00B96823" w:rsidRDefault="00183BD4">
            <w:pPr>
              <w:pStyle w:val="aa"/>
              <w:jc w:val="center"/>
            </w:pPr>
            <w:r w:rsidRPr="00B96823">
              <w:t>% от сельского населения</w:t>
            </w:r>
          </w:p>
        </w:tc>
        <w:tc>
          <w:tcPr>
            <w:tcW w:w="1540" w:type="dxa"/>
          </w:tcPr>
          <w:p w14:paraId="02D2B845" w14:textId="77777777" w:rsidR="00183BD4" w:rsidRPr="00B96823" w:rsidRDefault="00183BD4">
            <w:pPr>
              <w:pStyle w:val="aa"/>
            </w:pPr>
          </w:p>
        </w:tc>
        <w:tc>
          <w:tcPr>
            <w:tcW w:w="2336" w:type="dxa"/>
          </w:tcPr>
          <w:p w14:paraId="68F3E457" w14:textId="77777777" w:rsidR="00183BD4" w:rsidRPr="00B96823" w:rsidRDefault="00183BD4">
            <w:pPr>
              <w:pStyle w:val="aa"/>
            </w:pPr>
          </w:p>
        </w:tc>
      </w:tr>
      <w:tr w:rsidR="00183BD4" w:rsidRPr="00B96823" w14:paraId="7A04CDE4" w14:textId="77777777" w:rsidTr="00662461">
        <w:tc>
          <w:tcPr>
            <w:tcW w:w="840" w:type="dxa"/>
            <w:vMerge w:val="restart"/>
          </w:tcPr>
          <w:p w14:paraId="5EE10F63" w14:textId="77777777" w:rsidR="00183BD4" w:rsidRPr="00B96823" w:rsidRDefault="00183BD4">
            <w:pPr>
              <w:pStyle w:val="aa"/>
              <w:jc w:val="center"/>
            </w:pPr>
            <w:r w:rsidRPr="00B96823">
              <w:t>7.5.3</w:t>
            </w:r>
          </w:p>
        </w:tc>
        <w:tc>
          <w:tcPr>
            <w:tcW w:w="3920" w:type="dxa"/>
          </w:tcPr>
          <w:p w14:paraId="7B183D7A" w14:textId="77777777" w:rsidR="00183BD4" w:rsidRPr="00B96823" w:rsidRDefault="00183BD4">
            <w:pPr>
              <w:pStyle w:val="ac"/>
            </w:pPr>
            <w:r w:rsidRPr="00B96823">
              <w:t>Обеспеченность населения телефонной сетью общего пользования, всего</w:t>
            </w:r>
          </w:p>
        </w:tc>
        <w:tc>
          <w:tcPr>
            <w:tcW w:w="1820" w:type="dxa"/>
          </w:tcPr>
          <w:p w14:paraId="6BFB5C77" w14:textId="77777777" w:rsidR="00183BD4" w:rsidRPr="00B96823" w:rsidRDefault="00183BD4">
            <w:pPr>
              <w:pStyle w:val="aa"/>
              <w:jc w:val="center"/>
            </w:pPr>
            <w:r w:rsidRPr="00B96823">
              <w:t>номеров на 100 семей</w:t>
            </w:r>
          </w:p>
        </w:tc>
        <w:tc>
          <w:tcPr>
            <w:tcW w:w="1540" w:type="dxa"/>
          </w:tcPr>
          <w:p w14:paraId="251737D8" w14:textId="77777777" w:rsidR="00183BD4" w:rsidRPr="00B96823" w:rsidRDefault="00183BD4">
            <w:pPr>
              <w:pStyle w:val="aa"/>
            </w:pPr>
          </w:p>
        </w:tc>
        <w:tc>
          <w:tcPr>
            <w:tcW w:w="2336" w:type="dxa"/>
          </w:tcPr>
          <w:p w14:paraId="06C621A1" w14:textId="77777777" w:rsidR="00183BD4" w:rsidRPr="00B96823" w:rsidRDefault="00183BD4">
            <w:pPr>
              <w:pStyle w:val="aa"/>
            </w:pPr>
          </w:p>
        </w:tc>
      </w:tr>
      <w:tr w:rsidR="00183BD4" w:rsidRPr="00B96823" w14:paraId="34B53167" w14:textId="77777777" w:rsidTr="00662461">
        <w:tc>
          <w:tcPr>
            <w:tcW w:w="840" w:type="dxa"/>
            <w:vMerge/>
          </w:tcPr>
          <w:p w14:paraId="255B8AB5" w14:textId="77777777" w:rsidR="00183BD4" w:rsidRPr="00B96823" w:rsidRDefault="00183BD4">
            <w:pPr>
              <w:pStyle w:val="aa"/>
            </w:pPr>
          </w:p>
        </w:tc>
        <w:tc>
          <w:tcPr>
            <w:tcW w:w="3920" w:type="dxa"/>
          </w:tcPr>
          <w:p w14:paraId="43E5045E" w14:textId="77777777" w:rsidR="00183BD4" w:rsidRPr="00B96823" w:rsidRDefault="00183BD4">
            <w:pPr>
              <w:pStyle w:val="ac"/>
            </w:pPr>
            <w:r w:rsidRPr="00B96823">
              <w:t>в сельских поселениях</w:t>
            </w:r>
          </w:p>
        </w:tc>
        <w:tc>
          <w:tcPr>
            <w:tcW w:w="1820" w:type="dxa"/>
          </w:tcPr>
          <w:p w14:paraId="43E54FFB" w14:textId="77777777" w:rsidR="00183BD4" w:rsidRPr="00B96823" w:rsidRDefault="00183BD4">
            <w:pPr>
              <w:pStyle w:val="aa"/>
              <w:jc w:val="center"/>
            </w:pPr>
            <w:r w:rsidRPr="00B96823">
              <w:t>-"-</w:t>
            </w:r>
          </w:p>
        </w:tc>
        <w:tc>
          <w:tcPr>
            <w:tcW w:w="1540" w:type="dxa"/>
          </w:tcPr>
          <w:p w14:paraId="4F3A351D" w14:textId="77777777" w:rsidR="00183BD4" w:rsidRPr="00B96823" w:rsidRDefault="00183BD4">
            <w:pPr>
              <w:pStyle w:val="aa"/>
            </w:pPr>
          </w:p>
        </w:tc>
        <w:tc>
          <w:tcPr>
            <w:tcW w:w="2336" w:type="dxa"/>
          </w:tcPr>
          <w:p w14:paraId="071466B7" w14:textId="77777777" w:rsidR="00183BD4" w:rsidRPr="00B96823" w:rsidRDefault="00183BD4">
            <w:pPr>
              <w:pStyle w:val="aa"/>
            </w:pPr>
          </w:p>
        </w:tc>
      </w:tr>
      <w:tr w:rsidR="00183BD4" w:rsidRPr="00B96823" w14:paraId="40DF1C47" w14:textId="77777777" w:rsidTr="00662461">
        <w:tc>
          <w:tcPr>
            <w:tcW w:w="840" w:type="dxa"/>
          </w:tcPr>
          <w:p w14:paraId="26351BBB" w14:textId="77777777" w:rsidR="00183BD4" w:rsidRPr="00B96823" w:rsidRDefault="00183BD4">
            <w:pPr>
              <w:pStyle w:val="aa"/>
              <w:jc w:val="center"/>
            </w:pPr>
            <w:r w:rsidRPr="00B96823">
              <w:t>7.6</w:t>
            </w:r>
          </w:p>
        </w:tc>
        <w:tc>
          <w:tcPr>
            <w:tcW w:w="3920" w:type="dxa"/>
          </w:tcPr>
          <w:p w14:paraId="5E758A35" w14:textId="77777777" w:rsidR="00183BD4" w:rsidRPr="00B96823" w:rsidRDefault="00183BD4">
            <w:pPr>
              <w:pStyle w:val="ac"/>
            </w:pPr>
            <w:r w:rsidRPr="00B96823">
              <w:t>Инженерная подготовка территории</w:t>
            </w:r>
          </w:p>
        </w:tc>
        <w:tc>
          <w:tcPr>
            <w:tcW w:w="1820" w:type="dxa"/>
          </w:tcPr>
          <w:p w14:paraId="5E43F2B6" w14:textId="77777777" w:rsidR="00183BD4" w:rsidRPr="00B96823" w:rsidRDefault="00183BD4">
            <w:pPr>
              <w:pStyle w:val="aa"/>
            </w:pPr>
          </w:p>
        </w:tc>
        <w:tc>
          <w:tcPr>
            <w:tcW w:w="1540" w:type="dxa"/>
          </w:tcPr>
          <w:p w14:paraId="6FC319B0" w14:textId="77777777" w:rsidR="00183BD4" w:rsidRPr="00B96823" w:rsidRDefault="00183BD4">
            <w:pPr>
              <w:pStyle w:val="aa"/>
            </w:pPr>
          </w:p>
        </w:tc>
        <w:tc>
          <w:tcPr>
            <w:tcW w:w="2336" w:type="dxa"/>
          </w:tcPr>
          <w:p w14:paraId="2ABD7285" w14:textId="77777777" w:rsidR="00183BD4" w:rsidRPr="00B96823" w:rsidRDefault="00183BD4">
            <w:pPr>
              <w:pStyle w:val="aa"/>
            </w:pPr>
          </w:p>
        </w:tc>
      </w:tr>
      <w:tr w:rsidR="00183BD4" w:rsidRPr="00B96823" w14:paraId="657F20FE" w14:textId="77777777" w:rsidTr="00662461">
        <w:tc>
          <w:tcPr>
            <w:tcW w:w="840" w:type="dxa"/>
          </w:tcPr>
          <w:p w14:paraId="4A4C9FF7" w14:textId="77777777" w:rsidR="00183BD4" w:rsidRPr="00B96823" w:rsidRDefault="00183BD4">
            <w:pPr>
              <w:pStyle w:val="aa"/>
              <w:jc w:val="center"/>
            </w:pPr>
            <w:r w:rsidRPr="00B96823">
              <w:t>7.6.1</w:t>
            </w:r>
          </w:p>
        </w:tc>
        <w:tc>
          <w:tcPr>
            <w:tcW w:w="3920" w:type="dxa"/>
          </w:tcPr>
          <w:p w14:paraId="78A1AE34" w14:textId="77777777" w:rsidR="00183BD4" w:rsidRPr="00B96823" w:rsidRDefault="00183BD4">
            <w:pPr>
              <w:pStyle w:val="ac"/>
            </w:pPr>
            <w:r w:rsidRPr="00B96823">
              <w:t xml:space="preserve">Территории, требующие проведения специальных мероприятий по инженерной </w:t>
            </w:r>
            <w:r w:rsidRPr="00B96823">
              <w:lastRenderedPageBreak/>
              <w:t>подготовке территории</w:t>
            </w:r>
          </w:p>
        </w:tc>
        <w:tc>
          <w:tcPr>
            <w:tcW w:w="1820" w:type="dxa"/>
          </w:tcPr>
          <w:p w14:paraId="6DA4FB2C" w14:textId="77777777" w:rsidR="00183BD4" w:rsidRPr="00B96823" w:rsidRDefault="00183BD4">
            <w:pPr>
              <w:pStyle w:val="aa"/>
            </w:pPr>
          </w:p>
        </w:tc>
        <w:tc>
          <w:tcPr>
            <w:tcW w:w="1540" w:type="dxa"/>
          </w:tcPr>
          <w:p w14:paraId="6D44B19B" w14:textId="77777777" w:rsidR="00183BD4" w:rsidRPr="00B96823" w:rsidRDefault="00183BD4">
            <w:pPr>
              <w:pStyle w:val="aa"/>
            </w:pPr>
          </w:p>
        </w:tc>
        <w:tc>
          <w:tcPr>
            <w:tcW w:w="2336" w:type="dxa"/>
          </w:tcPr>
          <w:p w14:paraId="7F5E736D" w14:textId="77777777" w:rsidR="00183BD4" w:rsidRPr="00B96823" w:rsidRDefault="00183BD4">
            <w:pPr>
              <w:pStyle w:val="aa"/>
            </w:pPr>
          </w:p>
        </w:tc>
      </w:tr>
      <w:tr w:rsidR="00183BD4" w:rsidRPr="00B96823" w14:paraId="525B1DB6" w14:textId="77777777" w:rsidTr="00662461">
        <w:tc>
          <w:tcPr>
            <w:tcW w:w="840" w:type="dxa"/>
          </w:tcPr>
          <w:p w14:paraId="5921AEFA" w14:textId="77777777" w:rsidR="00183BD4" w:rsidRPr="00B96823" w:rsidRDefault="00183BD4">
            <w:pPr>
              <w:pStyle w:val="aa"/>
              <w:jc w:val="center"/>
            </w:pPr>
            <w:r w:rsidRPr="00B96823">
              <w:lastRenderedPageBreak/>
              <w:t>7.7</w:t>
            </w:r>
          </w:p>
        </w:tc>
        <w:tc>
          <w:tcPr>
            <w:tcW w:w="3920" w:type="dxa"/>
          </w:tcPr>
          <w:p w14:paraId="7C428C93" w14:textId="77777777" w:rsidR="00183BD4" w:rsidRPr="00B96823" w:rsidRDefault="00183BD4">
            <w:pPr>
              <w:pStyle w:val="ac"/>
            </w:pPr>
            <w:r w:rsidRPr="00B96823">
              <w:t>Санитарная очистка территорий</w:t>
            </w:r>
          </w:p>
        </w:tc>
        <w:tc>
          <w:tcPr>
            <w:tcW w:w="1820" w:type="dxa"/>
          </w:tcPr>
          <w:p w14:paraId="2017E8DA" w14:textId="77777777" w:rsidR="00183BD4" w:rsidRPr="00B96823" w:rsidRDefault="00183BD4">
            <w:pPr>
              <w:pStyle w:val="aa"/>
            </w:pPr>
          </w:p>
        </w:tc>
        <w:tc>
          <w:tcPr>
            <w:tcW w:w="1540" w:type="dxa"/>
          </w:tcPr>
          <w:p w14:paraId="504CBA00" w14:textId="77777777" w:rsidR="00183BD4" w:rsidRPr="00B96823" w:rsidRDefault="00183BD4">
            <w:pPr>
              <w:pStyle w:val="aa"/>
            </w:pPr>
          </w:p>
        </w:tc>
        <w:tc>
          <w:tcPr>
            <w:tcW w:w="2336" w:type="dxa"/>
          </w:tcPr>
          <w:p w14:paraId="2A8884CB" w14:textId="77777777" w:rsidR="00183BD4" w:rsidRPr="00B96823" w:rsidRDefault="00183BD4">
            <w:pPr>
              <w:pStyle w:val="aa"/>
            </w:pPr>
          </w:p>
        </w:tc>
      </w:tr>
      <w:tr w:rsidR="00183BD4" w:rsidRPr="00B96823" w14:paraId="6E4C4E95" w14:textId="77777777" w:rsidTr="00662461">
        <w:tc>
          <w:tcPr>
            <w:tcW w:w="840" w:type="dxa"/>
            <w:vMerge w:val="restart"/>
          </w:tcPr>
          <w:p w14:paraId="0C8FB147" w14:textId="77777777" w:rsidR="00183BD4" w:rsidRPr="00B96823" w:rsidRDefault="00183BD4">
            <w:pPr>
              <w:pStyle w:val="aa"/>
              <w:jc w:val="center"/>
            </w:pPr>
            <w:r w:rsidRPr="00B96823">
              <w:t>7.7.1</w:t>
            </w:r>
          </w:p>
        </w:tc>
        <w:tc>
          <w:tcPr>
            <w:tcW w:w="3920" w:type="dxa"/>
          </w:tcPr>
          <w:p w14:paraId="7F90A251" w14:textId="77777777" w:rsidR="00183BD4" w:rsidRPr="00B96823" w:rsidRDefault="00183BD4">
            <w:pPr>
              <w:pStyle w:val="ac"/>
            </w:pPr>
            <w:r w:rsidRPr="00B96823">
              <w:t>Количество твердых бытовых отходов</w:t>
            </w:r>
          </w:p>
        </w:tc>
        <w:tc>
          <w:tcPr>
            <w:tcW w:w="1820" w:type="dxa"/>
          </w:tcPr>
          <w:p w14:paraId="6AB00019" w14:textId="77777777" w:rsidR="00183BD4" w:rsidRPr="00B96823" w:rsidRDefault="00183BD4">
            <w:pPr>
              <w:pStyle w:val="aa"/>
              <w:jc w:val="center"/>
            </w:pPr>
            <w:r w:rsidRPr="00B96823">
              <w:t>тыс. куб. м / год</w:t>
            </w:r>
          </w:p>
        </w:tc>
        <w:tc>
          <w:tcPr>
            <w:tcW w:w="1540" w:type="dxa"/>
          </w:tcPr>
          <w:p w14:paraId="7D00B6E4" w14:textId="77777777" w:rsidR="00183BD4" w:rsidRPr="00B96823" w:rsidRDefault="00183BD4">
            <w:pPr>
              <w:pStyle w:val="aa"/>
            </w:pPr>
          </w:p>
        </w:tc>
        <w:tc>
          <w:tcPr>
            <w:tcW w:w="2336" w:type="dxa"/>
          </w:tcPr>
          <w:p w14:paraId="1F7533AE" w14:textId="77777777" w:rsidR="00183BD4" w:rsidRPr="00B96823" w:rsidRDefault="00183BD4">
            <w:pPr>
              <w:pStyle w:val="aa"/>
            </w:pPr>
          </w:p>
        </w:tc>
      </w:tr>
      <w:tr w:rsidR="00183BD4" w:rsidRPr="00B96823" w14:paraId="4725984C" w14:textId="77777777" w:rsidTr="00662461">
        <w:tc>
          <w:tcPr>
            <w:tcW w:w="840" w:type="dxa"/>
            <w:vMerge/>
          </w:tcPr>
          <w:p w14:paraId="006FA910" w14:textId="77777777" w:rsidR="00183BD4" w:rsidRPr="00B96823" w:rsidRDefault="00183BD4">
            <w:pPr>
              <w:pStyle w:val="aa"/>
            </w:pPr>
          </w:p>
        </w:tc>
        <w:tc>
          <w:tcPr>
            <w:tcW w:w="3920" w:type="dxa"/>
          </w:tcPr>
          <w:p w14:paraId="56B572E6" w14:textId="77777777" w:rsidR="00183BD4" w:rsidRPr="00B96823" w:rsidRDefault="00183BD4">
            <w:pPr>
              <w:pStyle w:val="ac"/>
            </w:pPr>
            <w:r w:rsidRPr="00B96823">
              <w:t>в том числе количество утилизируемых твердых бытовых отходов</w:t>
            </w:r>
          </w:p>
        </w:tc>
        <w:tc>
          <w:tcPr>
            <w:tcW w:w="1820" w:type="dxa"/>
          </w:tcPr>
          <w:p w14:paraId="0A05C238" w14:textId="77777777" w:rsidR="00183BD4" w:rsidRPr="00B96823" w:rsidRDefault="00183BD4">
            <w:pPr>
              <w:pStyle w:val="aa"/>
              <w:jc w:val="center"/>
            </w:pPr>
            <w:r w:rsidRPr="00B96823">
              <w:t>-"-</w:t>
            </w:r>
          </w:p>
        </w:tc>
        <w:tc>
          <w:tcPr>
            <w:tcW w:w="1540" w:type="dxa"/>
          </w:tcPr>
          <w:p w14:paraId="19F88310" w14:textId="77777777" w:rsidR="00183BD4" w:rsidRPr="00B96823" w:rsidRDefault="00183BD4">
            <w:pPr>
              <w:pStyle w:val="aa"/>
            </w:pPr>
          </w:p>
        </w:tc>
        <w:tc>
          <w:tcPr>
            <w:tcW w:w="2336" w:type="dxa"/>
          </w:tcPr>
          <w:p w14:paraId="6DC8B070" w14:textId="77777777" w:rsidR="00183BD4" w:rsidRPr="00B96823" w:rsidRDefault="00183BD4">
            <w:pPr>
              <w:pStyle w:val="aa"/>
            </w:pPr>
          </w:p>
        </w:tc>
      </w:tr>
      <w:tr w:rsidR="00183BD4" w:rsidRPr="00B96823" w14:paraId="5EECD352" w14:textId="77777777" w:rsidTr="00662461">
        <w:tc>
          <w:tcPr>
            <w:tcW w:w="840" w:type="dxa"/>
            <w:vMerge/>
          </w:tcPr>
          <w:p w14:paraId="08506CC3" w14:textId="77777777" w:rsidR="00183BD4" w:rsidRPr="00B96823" w:rsidRDefault="00183BD4">
            <w:pPr>
              <w:pStyle w:val="aa"/>
            </w:pPr>
          </w:p>
        </w:tc>
        <w:tc>
          <w:tcPr>
            <w:tcW w:w="3920" w:type="dxa"/>
          </w:tcPr>
          <w:p w14:paraId="10691D74" w14:textId="77777777" w:rsidR="00183BD4" w:rsidRPr="00B96823" w:rsidRDefault="00183BD4">
            <w:pPr>
              <w:pStyle w:val="ac"/>
            </w:pPr>
            <w:r w:rsidRPr="00B96823">
              <w:t xml:space="preserve">из них в </w:t>
            </w:r>
            <w:r w:rsidR="006E6C07" w:rsidRPr="00B96823">
              <w:t>сельских</w:t>
            </w:r>
            <w:r w:rsidRPr="00B96823">
              <w:t xml:space="preserve"> поселениях</w:t>
            </w:r>
          </w:p>
        </w:tc>
        <w:tc>
          <w:tcPr>
            <w:tcW w:w="1820" w:type="dxa"/>
          </w:tcPr>
          <w:p w14:paraId="2B9BAFDA" w14:textId="77777777" w:rsidR="00183BD4" w:rsidRPr="00B96823" w:rsidRDefault="00183BD4">
            <w:pPr>
              <w:pStyle w:val="aa"/>
              <w:jc w:val="center"/>
            </w:pPr>
            <w:r w:rsidRPr="00B96823">
              <w:t>-"-</w:t>
            </w:r>
          </w:p>
        </w:tc>
        <w:tc>
          <w:tcPr>
            <w:tcW w:w="1540" w:type="dxa"/>
          </w:tcPr>
          <w:p w14:paraId="0EB60754" w14:textId="77777777" w:rsidR="00183BD4" w:rsidRPr="00B96823" w:rsidRDefault="00183BD4">
            <w:pPr>
              <w:pStyle w:val="aa"/>
            </w:pPr>
          </w:p>
        </w:tc>
        <w:tc>
          <w:tcPr>
            <w:tcW w:w="2336" w:type="dxa"/>
          </w:tcPr>
          <w:p w14:paraId="7843DFC7" w14:textId="77777777" w:rsidR="00183BD4" w:rsidRPr="00B96823" w:rsidRDefault="00183BD4">
            <w:pPr>
              <w:pStyle w:val="aa"/>
            </w:pPr>
          </w:p>
        </w:tc>
      </w:tr>
      <w:tr w:rsidR="00183BD4" w:rsidRPr="00B96823" w14:paraId="0B1F3CE0" w14:textId="77777777" w:rsidTr="00662461">
        <w:tc>
          <w:tcPr>
            <w:tcW w:w="840" w:type="dxa"/>
          </w:tcPr>
          <w:p w14:paraId="3E73DEB6" w14:textId="77777777" w:rsidR="00183BD4" w:rsidRPr="00B96823" w:rsidRDefault="00183BD4">
            <w:pPr>
              <w:pStyle w:val="aa"/>
              <w:jc w:val="center"/>
            </w:pPr>
            <w:r w:rsidRPr="00B96823">
              <w:t>7.8</w:t>
            </w:r>
          </w:p>
        </w:tc>
        <w:tc>
          <w:tcPr>
            <w:tcW w:w="3920" w:type="dxa"/>
          </w:tcPr>
          <w:p w14:paraId="7E33B17F" w14:textId="77777777" w:rsidR="00183BD4" w:rsidRPr="00B96823" w:rsidRDefault="00183BD4">
            <w:pPr>
              <w:pStyle w:val="ac"/>
            </w:pPr>
            <w:r w:rsidRPr="00B96823">
              <w:t>Иные виды инженерного оборудования</w:t>
            </w:r>
          </w:p>
        </w:tc>
        <w:tc>
          <w:tcPr>
            <w:tcW w:w="1820" w:type="dxa"/>
          </w:tcPr>
          <w:p w14:paraId="202D5CFC" w14:textId="77777777" w:rsidR="00183BD4" w:rsidRPr="00B96823" w:rsidRDefault="00183BD4">
            <w:pPr>
              <w:pStyle w:val="aa"/>
              <w:jc w:val="center"/>
            </w:pPr>
            <w:r w:rsidRPr="00B96823">
              <w:t>соответствующие единицы</w:t>
            </w:r>
          </w:p>
        </w:tc>
        <w:tc>
          <w:tcPr>
            <w:tcW w:w="1540" w:type="dxa"/>
          </w:tcPr>
          <w:p w14:paraId="0754EF2A" w14:textId="77777777" w:rsidR="00183BD4" w:rsidRPr="00B96823" w:rsidRDefault="00183BD4">
            <w:pPr>
              <w:pStyle w:val="aa"/>
            </w:pPr>
          </w:p>
        </w:tc>
        <w:tc>
          <w:tcPr>
            <w:tcW w:w="2336" w:type="dxa"/>
          </w:tcPr>
          <w:p w14:paraId="6067D9E6" w14:textId="77777777" w:rsidR="00183BD4" w:rsidRPr="00B96823" w:rsidRDefault="00183BD4">
            <w:pPr>
              <w:pStyle w:val="aa"/>
            </w:pPr>
          </w:p>
        </w:tc>
      </w:tr>
      <w:tr w:rsidR="00183BD4" w:rsidRPr="00B96823" w14:paraId="3BDA0699" w14:textId="77777777" w:rsidTr="00662461">
        <w:tc>
          <w:tcPr>
            <w:tcW w:w="840" w:type="dxa"/>
          </w:tcPr>
          <w:p w14:paraId="486F1B91" w14:textId="77777777" w:rsidR="00183BD4" w:rsidRPr="00B96823" w:rsidRDefault="00183BD4">
            <w:pPr>
              <w:pStyle w:val="aa"/>
              <w:jc w:val="center"/>
            </w:pPr>
            <w:r w:rsidRPr="00B96823">
              <w:t>8.</w:t>
            </w:r>
          </w:p>
        </w:tc>
        <w:tc>
          <w:tcPr>
            <w:tcW w:w="3920" w:type="dxa"/>
          </w:tcPr>
          <w:p w14:paraId="69815A5F" w14:textId="77777777" w:rsidR="00183BD4" w:rsidRPr="00B96823" w:rsidRDefault="00183BD4">
            <w:pPr>
              <w:pStyle w:val="ac"/>
            </w:pPr>
            <w:r w:rsidRPr="00B96823">
              <w:t>Охрана природы и рациональное природопользование</w:t>
            </w:r>
          </w:p>
        </w:tc>
        <w:tc>
          <w:tcPr>
            <w:tcW w:w="1820" w:type="dxa"/>
          </w:tcPr>
          <w:p w14:paraId="2274E068" w14:textId="77777777" w:rsidR="00183BD4" w:rsidRPr="00B96823" w:rsidRDefault="00183BD4">
            <w:pPr>
              <w:pStyle w:val="aa"/>
            </w:pPr>
          </w:p>
        </w:tc>
        <w:tc>
          <w:tcPr>
            <w:tcW w:w="1540" w:type="dxa"/>
          </w:tcPr>
          <w:p w14:paraId="78D1ACDA" w14:textId="77777777" w:rsidR="00183BD4" w:rsidRPr="00B96823" w:rsidRDefault="00183BD4">
            <w:pPr>
              <w:pStyle w:val="aa"/>
            </w:pPr>
          </w:p>
        </w:tc>
        <w:tc>
          <w:tcPr>
            <w:tcW w:w="2336" w:type="dxa"/>
          </w:tcPr>
          <w:p w14:paraId="1EE11471" w14:textId="77777777" w:rsidR="00183BD4" w:rsidRPr="00B96823" w:rsidRDefault="00183BD4">
            <w:pPr>
              <w:pStyle w:val="aa"/>
            </w:pPr>
          </w:p>
        </w:tc>
      </w:tr>
      <w:tr w:rsidR="00183BD4" w:rsidRPr="00B96823" w14:paraId="2E3C7DB0" w14:textId="77777777" w:rsidTr="00662461">
        <w:tc>
          <w:tcPr>
            <w:tcW w:w="840" w:type="dxa"/>
          </w:tcPr>
          <w:p w14:paraId="363BE35D" w14:textId="77777777" w:rsidR="00183BD4" w:rsidRPr="00B96823" w:rsidRDefault="00183BD4">
            <w:pPr>
              <w:pStyle w:val="aa"/>
              <w:jc w:val="center"/>
            </w:pPr>
            <w:r w:rsidRPr="00B96823">
              <w:t>8.1</w:t>
            </w:r>
          </w:p>
        </w:tc>
        <w:tc>
          <w:tcPr>
            <w:tcW w:w="3920" w:type="dxa"/>
          </w:tcPr>
          <w:p w14:paraId="328E4113" w14:textId="77777777" w:rsidR="00183BD4" w:rsidRPr="00B96823" w:rsidRDefault="00183BD4">
            <w:pPr>
              <w:pStyle w:val="ac"/>
            </w:pPr>
            <w:r w:rsidRPr="00B96823">
              <w:t>Объем выбросов вредных веществ в атмосферный воздух</w:t>
            </w:r>
          </w:p>
        </w:tc>
        <w:tc>
          <w:tcPr>
            <w:tcW w:w="1820" w:type="dxa"/>
          </w:tcPr>
          <w:p w14:paraId="16634B06" w14:textId="77777777" w:rsidR="00183BD4" w:rsidRPr="00B96823" w:rsidRDefault="00183BD4">
            <w:pPr>
              <w:pStyle w:val="aa"/>
              <w:jc w:val="center"/>
            </w:pPr>
            <w:r w:rsidRPr="00B96823">
              <w:t>тыс. т / год</w:t>
            </w:r>
          </w:p>
        </w:tc>
        <w:tc>
          <w:tcPr>
            <w:tcW w:w="1540" w:type="dxa"/>
          </w:tcPr>
          <w:p w14:paraId="7A41E5D7" w14:textId="77777777" w:rsidR="00183BD4" w:rsidRPr="00B96823" w:rsidRDefault="00183BD4">
            <w:pPr>
              <w:pStyle w:val="aa"/>
            </w:pPr>
          </w:p>
        </w:tc>
        <w:tc>
          <w:tcPr>
            <w:tcW w:w="2336" w:type="dxa"/>
          </w:tcPr>
          <w:p w14:paraId="4D1B5FF1" w14:textId="77777777" w:rsidR="00183BD4" w:rsidRPr="00B96823" w:rsidRDefault="00183BD4">
            <w:pPr>
              <w:pStyle w:val="aa"/>
            </w:pPr>
          </w:p>
        </w:tc>
      </w:tr>
      <w:tr w:rsidR="00183BD4" w:rsidRPr="00B96823" w14:paraId="4423BB1B" w14:textId="77777777" w:rsidTr="00662461">
        <w:tc>
          <w:tcPr>
            <w:tcW w:w="840" w:type="dxa"/>
          </w:tcPr>
          <w:p w14:paraId="61AE9A4F" w14:textId="77777777" w:rsidR="00183BD4" w:rsidRPr="00B96823" w:rsidRDefault="00183BD4">
            <w:pPr>
              <w:pStyle w:val="aa"/>
              <w:jc w:val="center"/>
            </w:pPr>
            <w:r w:rsidRPr="00B96823">
              <w:t>8.2</w:t>
            </w:r>
          </w:p>
        </w:tc>
        <w:tc>
          <w:tcPr>
            <w:tcW w:w="3920" w:type="dxa"/>
          </w:tcPr>
          <w:p w14:paraId="0262AC95" w14:textId="77777777" w:rsidR="00183BD4" w:rsidRPr="00B96823" w:rsidRDefault="00183BD4">
            <w:pPr>
              <w:pStyle w:val="ac"/>
            </w:pPr>
            <w:r w:rsidRPr="00B96823">
              <w:t>Общий объем сброса загрязненных вод</w:t>
            </w:r>
          </w:p>
        </w:tc>
        <w:tc>
          <w:tcPr>
            <w:tcW w:w="1820" w:type="dxa"/>
          </w:tcPr>
          <w:p w14:paraId="1E83887A" w14:textId="77777777" w:rsidR="00183BD4" w:rsidRPr="00B96823" w:rsidRDefault="00183BD4">
            <w:pPr>
              <w:pStyle w:val="aa"/>
              <w:jc w:val="center"/>
            </w:pPr>
            <w:r w:rsidRPr="00B96823">
              <w:t>млн. куб. м / год</w:t>
            </w:r>
          </w:p>
        </w:tc>
        <w:tc>
          <w:tcPr>
            <w:tcW w:w="1540" w:type="dxa"/>
          </w:tcPr>
          <w:p w14:paraId="37177A94" w14:textId="77777777" w:rsidR="00183BD4" w:rsidRPr="00B96823" w:rsidRDefault="00183BD4">
            <w:pPr>
              <w:pStyle w:val="aa"/>
            </w:pPr>
          </w:p>
        </w:tc>
        <w:tc>
          <w:tcPr>
            <w:tcW w:w="2336" w:type="dxa"/>
          </w:tcPr>
          <w:p w14:paraId="1AC64A79" w14:textId="77777777" w:rsidR="00183BD4" w:rsidRPr="00B96823" w:rsidRDefault="00183BD4">
            <w:pPr>
              <w:pStyle w:val="aa"/>
            </w:pPr>
          </w:p>
        </w:tc>
      </w:tr>
      <w:tr w:rsidR="00183BD4" w:rsidRPr="00B96823" w14:paraId="27FDE9BB" w14:textId="77777777" w:rsidTr="00662461">
        <w:tc>
          <w:tcPr>
            <w:tcW w:w="840" w:type="dxa"/>
          </w:tcPr>
          <w:p w14:paraId="29CDC8A9" w14:textId="77777777" w:rsidR="00183BD4" w:rsidRPr="00B96823" w:rsidRDefault="00183BD4">
            <w:pPr>
              <w:pStyle w:val="aa"/>
              <w:jc w:val="center"/>
            </w:pPr>
            <w:r w:rsidRPr="00B96823">
              <w:t>8.3</w:t>
            </w:r>
          </w:p>
        </w:tc>
        <w:tc>
          <w:tcPr>
            <w:tcW w:w="3920" w:type="dxa"/>
          </w:tcPr>
          <w:p w14:paraId="5697CAAB" w14:textId="77777777" w:rsidR="00183BD4" w:rsidRPr="00B96823" w:rsidRDefault="00183BD4">
            <w:pPr>
              <w:pStyle w:val="ac"/>
            </w:pPr>
            <w:r w:rsidRPr="00B96823">
              <w:t>Удельный вес загрязненных водоемов</w:t>
            </w:r>
          </w:p>
        </w:tc>
        <w:tc>
          <w:tcPr>
            <w:tcW w:w="1820" w:type="dxa"/>
          </w:tcPr>
          <w:p w14:paraId="1846E2B5" w14:textId="77777777" w:rsidR="00183BD4" w:rsidRPr="00B96823" w:rsidRDefault="00183BD4">
            <w:pPr>
              <w:pStyle w:val="aa"/>
              <w:jc w:val="center"/>
            </w:pPr>
            <w:r w:rsidRPr="00B96823">
              <w:t>%</w:t>
            </w:r>
          </w:p>
        </w:tc>
        <w:tc>
          <w:tcPr>
            <w:tcW w:w="1540" w:type="dxa"/>
          </w:tcPr>
          <w:p w14:paraId="7273F266" w14:textId="77777777" w:rsidR="00183BD4" w:rsidRPr="00B96823" w:rsidRDefault="00183BD4">
            <w:pPr>
              <w:pStyle w:val="aa"/>
            </w:pPr>
          </w:p>
        </w:tc>
        <w:tc>
          <w:tcPr>
            <w:tcW w:w="2336" w:type="dxa"/>
          </w:tcPr>
          <w:p w14:paraId="6527192E" w14:textId="77777777" w:rsidR="00183BD4" w:rsidRPr="00B96823" w:rsidRDefault="00183BD4">
            <w:pPr>
              <w:pStyle w:val="aa"/>
            </w:pPr>
          </w:p>
        </w:tc>
      </w:tr>
      <w:tr w:rsidR="00183BD4" w:rsidRPr="00B96823" w14:paraId="63BE6EBC" w14:textId="77777777" w:rsidTr="00662461">
        <w:tc>
          <w:tcPr>
            <w:tcW w:w="840" w:type="dxa"/>
          </w:tcPr>
          <w:p w14:paraId="52FC739D" w14:textId="77777777" w:rsidR="00183BD4" w:rsidRPr="00B96823" w:rsidRDefault="00183BD4">
            <w:pPr>
              <w:pStyle w:val="aa"/>
              <w:jc w:val="center"/>
            </w:pPr>
            <w:r w:rsidRPr="00B96823">
              <w:t>8.4</w:t>
            </w:r>
          </w:p>
        </w:tc>
        <w:tc>
          <w:tcPr>
            <w:tcW w:w="3920" w:type="dxa"/>
          </w:tcPr>
          <w:p w14:paraId="39EC2F38" w14:textId="77777777" w:rsidR="00183BD4" w:rsidRPr="00B96823" w:rsidRDefault="00183BD4">
            <w:pPr>
              <w:pStyle w:val="ac"/>
            </w:pPr>
            <w:r w:rsidRPr="00B96823">
              <w:t>Рекультивация нарушенных территорий</w:t>
            </w:r>
          </w:p>
        </w:tc>
        <w:tc>
          <w:tcPr>
            <w:tcW w:w="1820" w:type="dxa"/>
          </w:tcPr>
          <w:p w14:paraId="34DC4160" w14:textId="77777777" w:rsidR="00183BD4" w:rsidRPr="00B96823" w:rsidRDefault="00183BD4">
            <w:pPr>
              <w:pStyle w:val="aa"/>
              <w:jc w:val="center"/>
            </w:pPr>
            <w:r w:rsidRPr="00B96823">
              <w:t>га</w:t>
            </w:r>
          </w:p>
        </w:tc>
        <w:tc>
          <w:tcPr>
            <w:tcW w:w="1540" w:type="dxa"/>
          </w:tcPr>
          <w:p w14:paraId="00C4C50A" w14:textId="77777777" w:rsidR="00183BD4" w:rsidRPr="00B96823" w:rsidRDefault="00183BD4">
            <w:pPr>
              <w:pStyle w:val="aa"/>
            </w:pPr>
          </w:p>
        </w:tc>
        <w:tc>
          <w:tcPr>
            <w:tcW w:w="2336" w:type="dxa"/>
          </w:tcPr>
          <w:p w14:paraId="17C7B6D9" w14:textId="77777777" w:rsidR="00183BD4" w:rsidRPr="00B96823" w:rsidRDefault="00183BD4">
            <w:pPr>
              <w:pStyle w:val="aa"/>
            </w:pPr>
          </w:p>
        </w:tc>
      </w:tr>
      <w:tr w:rsidR="00183BD4" w:rsidRPr="00B96823" w14:paraId="7D020AD7" w14:textId="77777777" w:rsidTr="00662461">
        <w:tc>
          <w:tcPr>
            <w:tcW w:w="840" w:type="dxa"/>
          </w:tcPr>
          <w:p w14:paraId="1BAB07B7" w14:textId="77777777" w:rsidR="00183BD4" w:rsidRPr="00B96823" w:rsidRDefault="00183BD4">
            <w:pPr>
              <w:pStyle w:val="aa"/>
              <w:jc w:val="center"/>
            </w:pPr>
            <w:r w:rsidRPr="00B96823">
              <w:t>8.5</w:t>
            </w:r>
          </w:p>
        </w:tc>
        <w:tc>
          <w:tcPr>
            <w:tcW w:w="3920" w:type="dxa"/>
          </w:tcPr>
          <w:p w14:paraId="0B53B85F" w14:textId="77777777" w:rsidR="00183BD4" w:rsidRPr="00B96823" w:rsidRDefault="00183BD4">
            <w:pPr>
              <w:pStyle w:val="ac"/>
            </w:pPr>
            <w:r w:rsidRPr="00B96823">
              <w:t>Лесовосстановительные работы</w:t>
            </w:r>
          </w:p>
        </w:tc>
        <w:tc>
          <w:tcPr>
            <w:tcW w:w="1820" w:type="dxa"/>
          </w:tcPr>
          <w:p w14:paraId="25D4D387" w14:textId="77777777" w:rsidR="00183BD4" w:rsidRPr="00B96823" w:rsidRDefault="00183BD4">
            <w:pPr>
              <w:pStyle w:val="aa"/>
              <w:jc w:val="center"/>
            </w:pPr>
            <w:r w:rsidRPr="00B96823">
              <w:t>га</w:t>
            </w:r>
          </w:p>
        </w:tc>
        <w:tc>
          <w:tcPr>
            <w:tcW w:w="1540" w:type="dxa"/>
          </w:tcPr>
          <w:p w14:paraId="70C3B2AA" w14:textId="77777777" w:rsidR="00183BD4" w:rsidRPr="00B96823" w:rsidRDefault="00183BD4">
            <w:pPr>
              <w:pStyle w:val="aa"/>
            </w:pPr>
          </w:p>
        </w:tc>
        <w:tc>
          <w:tcPr>
            <w:tcW w:w="2336" w:type="dxa"/>
          </w:tcPr>
          <w:p w14:paraId="1EAA0EAF" w14:textId="77777777" w:rsidR="00183BD4" w:rsidRPr="00B96823" w:rsidRDefault="00183BD4">
            <w:pPr>
              <w:pStyle w:val="aa"/>
            </w:pPr>
          </w:p>
        </w:tc>
      </w:tr>
      <w:tr w:rsidR="00183BD4" w:rsidRPr="00B96823" w14:paraId="02F0A352" w14:textId="77777777" w:rsidTr="00662461">
        <w:tc>
          <w:tcPr>
            <w:tcW w:w="840" w:type="dxa"/>
          </w:tcPr>
          <w:p w14:paraId="5266CDF2" w14:textId="77777777" w:rsidR="00183BD4" w:rsidRPr="00B96823" w:rsidRDefault="00183BD4">
            <w:pPr>
              <w:pStyle w:val="aa"/>
              <w:jc w:val="center"/>
            </w:pPr>
            <w:r w:rsidRPr="00B96823">
              <w:t>8.6</w:t>
            </w:r>
          </w:p>
        </w:tc>
        <w:tc>
          <w:tcPr>
            <w:tcW w:w="3920" w:type="dxa"/>
          </w:tcPr>
          <w:p w14:paraId="4CF78FDC" w14:textId="77777777" w:rsidR="00183BD4" w:rsidRPr="00B96823" w:rsidRDefault="00183BD4">
            <w:pPr>
              <w:pStyle w:val="ac"/>
            </w:pPr>
            <w:r w:rsidRPr="00B96823">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1820" w:type="dxa"/>
          </w:tcPr>
          <w:p w14:paraId="5056C7AF" w14:textId="77777777" w:rsidR="00183BD4" w:rsidRPr="00B96823" w:rsidRDefault="00183BD4">
            <w:pPr>
              <w:pStyle w:val="aa"/>
              <w:jc w:val="center"/>
            </w:pPr>
            <w:r w:rsidRPr="00B96823">
              <w:t>га</w:t>
            </w:r>
          </w:p>
        </w:tc>
        <w:tc>
          <w:tcPr>
            <w:tcW w:w="1540" w:type="dxa"/>
          </w:tcPr>
          <w:p w14:paraId="2C375978" w14:textId="77777777" w:rsidR="00183BD4" w:rsidRPr="00B96823" w:rsidRDefault="00183BD4">
            <w:pPr>
              <w:pStyle w:val="aa"/>
            </w:pPr>
          </w:p>
        </w:tc>
        <w:tc>
          <w:tcPr>
            <w:tcW w:w="2336" w:type="dxa"/>
          </w:tcPr>
          <w:p w14:paraId="627022B7" w14:textId="77777777" w:rsidR="00183BD4" w:rsidRPr="00B96823" w:rsidRDefault="00183BD4">
            <w:pPr>
              <w:pStyle w:val="aa"/>
            </w:pPr>
          </w:p>
        </w:tc>
      </w:tr>
      <w:tr w:rsidR="00183BD4" w:rsidRPr="00B96823" w14:paraId="49F184AE" w14:textId="77777777" w:rsidTr="00662461">
        <w:tc>
          <w:tcPr>
            <w:tcW w:w="840" w:type="dxa"/>
          </w:tcPr>
          <w:p w14:paraId="64B63649" w14:textId="77777777" w:rsidR="00183BD4" w:rsidRPr="00B96823" w:rsidRDefault="00183BD4">
            <w:pPr>
              <w:pStyle w:val="aa"/>
              <w:jc w:val="center"/>
            </w:pPr>
            <w:r w:rsidRPr="00B96823">
              <w:t>8.7</w:t>
            </w:r>
          </w:p>
        </w:tc>
        <w:tc>
          <w:tcPr>
            <w:tcW w:w="3920" w:type="dxa"/>
          </w:tcPr>
          <w:p w14:paraId="3D4D82E3" w14:textId="77777777" w:rsidR="00183BD4" w:rsidRPr="00B96823" w:rsidRDefault="00183BD4">
            <w:pPr>
              <w:pStyle w:val="ac"/>
            </w:pPr>
            <w:r w:rsidRPr="00B96823">
              <w:t>Иные показатели и мероприятия по охране природы и рациональному использованию природных ресурсов</w:t>
            </w:r>
          </w:p>
        </w:tc>
        <w:tc>
          <w:tcPr>
            <w:tcW w:w="1820" w:type="dxa"/>
          </w:tcPr>
          <w:p w14:paraId="61A30C50" w14:textId="77777777" w:rsidR="00183BD4" w:rsidRPr="00B96823" w:rsidRDefault="00183BD4">
            <w:pPr>
              <w:pStyle w:val="aa"/>
              <w:jc w:val="center"/>
            </w:pPr>
            <w:r w:rsidRPr="00B96823">
              <w:t>соответствующие единицы</w:t>
            </w:r>
          </w:p>
        </w:tc>
        <w:tc>
          <w:tcPr>
            <w:tcW w:w="1540" w:type="dxa"/>
          </w:tcPr>
          <w:p w14:paraId="471C4EB3" w14:textId="77777777" w:rsidR="00183BD4" w:rsidRPr="00B96823" w:rsidRDefault="00183BD4">
            <w:pPr>
              <w:pStyle w:val="aa"/>
            </w:pPr>
          </w:p>
        </w:tc>
        <w:tc>
          <w:tcPr>
            <w:tcW w:w="2336" w:type="dxa"/>
          </w:tcPr>
          <w:p w14:paraId="2404099D" w14:textId="77777777" w:rsidR="00183BD4" w:rsidRPr="00B96823" w:rsidRDefault="00183BD4">
            <w:pPr>
              <w:pStyle w:val="aa"/>
            </w:pPr>
          </w:p>
        </w:tc>
      </w:tr>
      <w:tr w:rsidR="00183BD4" w:rsidRPr="00B96823" w14:paraId="6BA9B6C5" w14:textId="77777777" w:rsidTr="00662461">
        <w:tc>
          <w:tcPr>
            <w:tcW w:w="840" w:type="dxa"/>
          </w:tcPr>
          <w:p w14:paraId="517BED56" w14:textId="77777777" w:rsidR="00183BD4" w:rsidRPr="00B96823" w:rsidRDefault="00183BD4">
            <w:pPr>
              <w:pStyle w:val="aa"/>
              <w:jc w:val="center"/>
            </w:pPr>
            <w:r w:rsidRPr="00B96823">
              <w:t>9.</w:t>
            </w:r>
          </w:p>
        </w:tc>
        <w:tc>
          <w:tcPr>
            <w:tcW w:w="3920" w:type="dxa"/>
          </w:tcPr>
          <w:p w14:paraId="1A4CEC30" w14:textId="77777777" w:rsidR="00183BD4" w:rsidRPr="00B96823" w:rsidRDefault="00183BD4">
            <w:pPr>
              <w:pStyle w:val="ac"/>
            </w:pPr>
            <w:r w:rsidRPr="00B96823">
              <w:t>Ориентировочный объем инвестиций по I-му этапу реализации проектных решений</w:t>
            </w:r>
          </w:p>
        </w:tc>
        <w:tc>
          <w:tcPr>
            <w:tcW w:w="1820" w:type="dxa"/>
          </w:tcPr>
          <w:p w14:paraId="140DAF27" w14:textId="77777777" w:rsidR="00183BD4" w:rsidRPr="00B96823" w:rsidRDefault="00183BD4">
            <w:pPr>
              <w:pStyle w:val="aa"/>
              <w:jc w:val="center"/>
            </w:pPr>
            <w:r w:rsidRPr="00B96823">
              <w:t>млн. руб.</w:t>
            </w:r>
          </w:p>
        </w:tc>
        <w:tc>
          <w:tcPr>
            <w:tcW w:w="1540" w:type="dxa"/>
          </w:tcPr>
          <w:p w14:paraId="6C052A1B" w14:textId="77777777" w:rsidR="00183BD4" w:rsidRPr="00B96823" w:rsidRDefault="00183BD4">
            <w:pPr>
              <w:pStyle w:val="aa"/>
            </w:pPr>
          </w:p>
        </w:tc>
        <w:tc>
          <w:tcPr>
            <w:tcW w:w="2336" w:type="dxa"/>
          </w:tcPr>
          <w:p w14:paraId="1D2D3DD4" w14:textId="77777777" w:rsidR="00183BD4" w:rsidRPr="00B96823" w:rsidRDefault="00183BD4">
            <w:pPr>
              <w:pStyle w:val="aa"/>
            </w:pPr>
          </w:p>
        </w:tc>
      </w:tr>
    </w:tbl>
    <w:p w14:paraId="68D58BB7" w14:textId="77777777" w:rsidR="00183BD4" w:rsidRPr="00B96823" w:rsidRDefault="00183BD4"/>
    <w:p w14:paraId="635DD7E6" w14:textId="77777777" w:rsidR="00183BD4" w:rsidRPr="00B96823" w:rsidRDefault="00183BD4">
      <w:pPr>
        <w:pStyle w:val="1"/>
        <w:rPr>
          <w:color w:val="auto"/>
        </w:rPr>
      </w:pPr>
      <w:bookmarkStart w:id="48" w:name="sub_1114"/>
      <w:r w:rsidRPr="00B96823">
        <w:rPr>
          <w:color w:val="auto"/>
        </w:rPr>
        <w:t xml:space="preserve">15. Основные технико-экономические показатели схемы территориального планирования </w:t>
      </w:r>
      <w:r w:rsidR="006E6C07" w:rsidRPr="00B96823">
        <w:rPr>
          <w:color w:val="auto"/>
        </w:rPr>
        <w:t xml:space="preserve">Ленинградского </w:t>
      </w:r>
      <w:r w:rsidRPr="00B96823">
        <w:rPr>
          <w:color w:val="auto"/>
        </w:rPr>
        <w:t>муниципального района:</w:t>
      </w:r>
    </w:p>
    <w:p w14:paraId="22308C64" w14:textId="77777777" w:rsidR="00183BD4" w:rsidRPr="00B96823" w:rsidRDefault="00183BD4">
      <w:pPr>
        <w:ind w:firstLine="698"/>
        <w:jc w:val="right"/>
      </w:pPr>
      <w:bookmarkStart w:id="49" w:name="sub_210"/>
      <w:bookmarkEnd w:id="48"/>
      <w:r w:rsidRPr="00B96823">
        <w:rPr>
          <w:rStyle w:val="a3"/>
          <w:bCs/>
          <w:color w:val="auto"/>
        </w:rPr>
        <w:t>Таблица 2</w:t>
      </w:r>
      <w:r w:rsidR="00ED4FDA" w:rsidRPr="00B96823">
        <w:rPr>
          <w:rStyle w:val="a3"/>
          <w:bCs/>
          <w:color w:val="auto"/>
        </w:rPr>
        <w:t>0</w:t>
      </w:r>
    </w:p>
    <w:bookmarkEnd w:id="49"/>
    <w:p w14:paraId="3B869924" w14:textId="77777777" w:rsidR="00183BD4" w:rsidRPr="00B96823" w:rsidRDefault="00183BD4"/>
    <w:tbl>
      <w:tblPr>
        <w:tblStyle w:val="af4"/>
        <w:tblW w:w="0" w:type="auto"/>
        <w:tblLayout w:type="fixed"/>
        <w:tblLook w:val="0000" w:firstRow="0" w:lastRow="0" w:firstColumn="0" w:lastColumn="0" w:noHBand="0" w:noVBand="0"/>
      </w:tblPr>
      <w:tblGrid>
        <w:gridCol w:w="840"/>
        <w:gridCol w:w="3500"/>
        <w:gridCol w:w="2005"/>
        <w:gridCol w:w="1495"/>
        <w:gridCol w:w="2616"/>
      </w:tblGrid>
      <w:tr w:rsidR="00183BD4" w:rsidRPr="00B96823" w14:paraId="2C01AADC" w14:textId="77777777" w:rsidTr="002117A3">
        <w:tc>
          <w:tcPr>
            <w:tcW w:w="840" w:type="dxa"/>
          </w:tcPr>
          <w:p w14:paraId="35ADD87D" w14:textId="77777777" w:rsidR="00183BD4" w:rsidRPr="00B96823" w:rsidRDefault="00183BD4">
            <w:pPr>
              <w:pStyle w:val="aa"/>
              <w:jc w:val="center"/>
            </w:pPr>
            <w:r w:rsidRPr="00B96823">
              <w:t>N</w:t>
            </w:r>
            <w:r w:rsidRPr="00B96823">
              <w:rPr>
                <w:sz w:val="22"/>
                <w:szCs w:val="22"/>
              </w:rPr>
              <w:br/>
            </w:r>
            <w:r w:rsidRPr="00B96823">
              <w:t>п/п</w:t>
            </w:r>
          </w:p>
        </w:tc>
        <w:tc>
          <w:tcPr>
            <w:tcW w:w="3500" w:type="dxa"/>
          </w:tcPr>
          <w:p w14:paraId="69570827" w14:textId="77777777" w:rsidR="00183BD4" w:rsidRPr="00B96823" w:rsidRDefault="00183BD4">
            <w:pPr>
              <w:pStyle w:val="aa"/>
              <w:jc w:val="center"/>
            </w:pPr>
            <w:r w:rsidRPr="00B96823">
              <w:t>Показатели</w:t>
            </w:r>
          </w:p>
        </w:tc>
        <w:tc>
          <w:tcPr>
            <w:tcW w:w="2005" w:type="dxa"/>
          </w:tcPr>
          <w:p w14:paraId="4AE0AAB7" w14:textId="77777777" w:rsidR="00183BD4" w:rsidRPr="00B96823" w:rsidRDefault="00183BD4">
            <w:pPr>
              <w:pStyle w:val="aa"/>
              <w:jc w:val="center"/>
            </w:pPr>
            <w:r w:rsidRPr="00B96823">
              <w:t>Единицы измерения</w:t>
            </w:r>
          </w:p>
        </w:tc>
        <w:tc>
          <w:tcPr>
            <w:tcW w:w="1495" w:type="dxa"/>
          </w:tcPr>
          <w:p w14:paraId="2802138F" w14:textId="77777777" w:rsidR="00183BD4" w:rsidRPr="00B96823" w:rsidRDefault="00183BD4">
            <w:pPr>
              <w:pStyle w:val="aa"/>
              <w:jc w:val="center"/>
            </w:pPr>
            <w:r w:rsidRPr="00B96823">
              <w:t>Современное состояние на _____ г.</w:t>
            </w:r>
          </w:p>
        </w:tc>
        <w:tc>
          <w:tcPr>
            <w:tcW w:w="2616" w:type="dxa"/>
          </w:tcPr>
          <w:p w14:paraId="72B5300F" w14:textId="77777777" w:rsidR="00183BD4" w:rsidRPr="00B96823" w:rsidRDefault="00183BD4">
            <w:pPr>
              <w:pStyle w:val="aa"/>
              <w:jc w:val="center"/>
            </w:pPr>
            <w:r w:rsidRPr="00B96823">
              <w:t>Расчетный срок</w:t>
            </w:r>
          </w:p>
        </w:tc>
      </w:tr>
      <w:tr w:rsidR="00183BD4" w:rsidRPr="00B96823" w14:paraId="2FAE1894" w14:textId="77777777" w:rsidTr="002117A3">
        <w:tc>
          <w:tcPr>
            <w:tcW w:w="840" w:type="dxa"/>
          </w:tcPr>
          <w:p w14:paraId="570473B1" w14:textId="77777777" w:rsidR="00183BD4" w:rsidRPr="00B96823" w:rsidRDefault="00183BD4">
            <w:pPr>
              <w:pStyle w:val="aa"/>
              <w:jc w:val="center"/>
            </w:pPr>
            <w:r w:rsidRPr="00B96823">
              <w:t>1</w:t>
            </w:r>
          </w:p>
        </w:tc>
        <w:tc>
          <w:tcPr>
            <w:tcW w:w="3500" w:type="dxa"/>
          </w:tcPr>
          <w:p w14:paraId="60D728DD" w14:textId="77777777" w:rsidR="00183BD4" w:rsidRPr="00B96823" w:rsidRDefault="00183BD4">
            <w:pPr>
              <w:pStyle w:val="aa"/>
              <w:jc w:val="center"/>
            </w:pPr>
            <w:r w:rsidRPr="00B96823">
              <w:t>2</w:t>
            </w:r>
          </w:p>
        </w:tc>
        <w:tc>
          <w:tcPr>
            <w:tcW w:w="2005" w:type="dxa"/>
          </w:tcPr>
          <w:p w14:paraId="39477EC7" w14:textId="77777777" w:rsidR="00183BD4" w:rsidRPr="00B96823" w:rsidRDefault="00183BD4">
            <w:pPr>
              <w:pStyle w:val="aa"/>
              <w:jc w:val="center"/>
            </w:pPr>
            <w:r w:rsidRPr="00B96823">
              <w:t>3</w:t>
            </w:r>
          </w:p>
        </w:tc>
        <w:tc>
          <w:tcPr>
            <w:tcW w:w="1495" w:type="dxa"/>
          </w:tcPr>
          <w:p w14:paraId="06D75FA1" w14:textId="77777777" w:rsidR="00183BD4" w:rsidRPr="00B96823" w:rsidRDefault="00183BD4">
            <w:pPr>
              <w:pStyle w:val="aa"/>
              <w:jc w:val="center"/>
            </w:pPr>
            <w:r w:rsidRPr="00B96823">
              <w:t>4</w:t>
            </w:r>
          </w:p>
        </w:tc>
        <w:tc>
          <w:tcPr>
            <w:tcW w:w="2616" w:type="dxa"/>
          </w:tcPr>
          <w:p w14:paraId="0F7C53F8" w14:textId="77777777" w:rsidR="00183BD4" w:rsidRPr="00B96823" w:rsidRDefault="00183BD4">
            <w:pPr>
              <w:pStyle w:val="aa"/>
              <w:jc w:val="center"/>
            </w:pPr>
            <w:r w:rsidRPr="00B96823">
              <w:t>5</w:t>
            </w:r>
          </w:p>
        </w:tc>
      </w:tr>
      <w:tr w:rsidR="00183BD4" w:rsidRPr="00B96823" w14:paraId="05345E51" w14:textId="77777777" w:rsidTr="00662461">
        <w:tc>
          <w:tcPr>
            <w:tcW w:w="10456" w:type="dxa"/>
            <w:gridSpan w:val="5"/>
          </w:tcPr>
          <w:p w14:paraId="44F1A42E" w14:textId="77777777" w:rsidR="00183BD4" w:rsidRPr="00B96823" w:rsidRDefault="00183BD4">
            <w:pPr>
              <w:pStyle w:val="1"/>
              <w:outlineLvl w:val="0"/>
              <w:rPr>
                <w:color w:val="auto"/>
              </w:rPr>
            </w:pPr>
            <w:r w:rsidRPr="00B96823">
              <w:rPr>
                <w:color w:val="auto"/>
              </w:rPr>
              <w:t>Обязательные</w:t>
            </w:r>
          </w:p>
        </w:tc>
      </w:tr>
      <w:tr w:rsidR="00183BD4" w:rsidRPr="00B96823" w14:paraId="6BFC8043" w14:textId="77777777" w:rsidTr="002117A3">
        <w:tc>
          <w:tcPr>
            <w:tcW w:w="840" w:type="dxa"/>
          </w:tcPr>
          <w:p w14:paraId="45130897" w14:textId="77777777" w:rsidR="00183BD4" w:rsidRPr="00B96823" w:rsidRDefault="00183BD4">
            <w:pPr>
              <w:pStyle w:val="aa"/>
              <w:jc w:val="center"/>
            </w:pPr>
            <w:r w:rsidRPr="00B96823">
              <w:lastRenderedPageBreak/>
              <w:t>1.</w:t>
            </w:r>
          </w:p>
        </w:tc>
        <w:tc>
          <w:tcPr>
            <w:tcW w:w="3500" w:type="dxa"/>
          </w:tcPr>
          <w:p w14:paraId="063D676B" w14:textId="77777777" w:rsidR="00183BD4" w:rsidRPr="00B96823" w:rsidRDefault="00183BD4">
            <w:pPr>
              <w:pStyle w:val="ac"/>
            </w:pPr>
            <w:r w:rsidRPr="00B96823">
              <w:t>Территория муниципального района, всего</w:t>
            </w:r>
          </w:p>
        </w:tc>
        <w:tc>
          <w:tcPr>
            <w:tcW w:w="2005" w:type="dxa"/>
          </w:tcPr>
          <w:p w14:paraId="7CB5302F" w14:textId="77777777" w:rsidR="00183BD4" w:rsidRPr="00B96823" w:rsidRDefault="00183BD4">
            <w:pPr>
              <w:pStyle w:val="aa"/>
              <w:jc w:val="center"/>
            </w:pPr>
            <w:r w:rsidRPr="00B96823">
              <w:t>тыс. га</w:t>
            </w:r>
          </w:p>
        </w:tc>
        <w:tc>
          <w:tcPr>
            <w:tcW w:w="1495" w:type="dxa"/>
          </w:tcPr>
          <w:p w14:paraId="4E0683BE" w14:textId="77777777" w:rsidR="00183BD4" w:rsidRPr="00B96823" w:rsidRDefault="00183BD4">
            <w:pPr>
              <w:pStyle w:val="aa"/>
            </w:pPr>
          </w:p>
        </w:tc>
        <w:tc>
          <w:tcPr>
            <w:tcW w:w="2616" w:type="dxa"/>
          </w:tcPr>
          <w:p w14:paraId="6AF8F5D9" w14:textId="77777777" w:rsidR="00183BD4" w:rsidRPr="00B96823" w:rsidRDefault="00183BD4">
            <w:pPr>
              <w:pStyle w:val="aa"/>
            </w:pPr>
          </w:p>
        </w:tc>
      </w:tr>
      <w:tr w:rsidR="00183BD4" w:rsidRPr="00B96823" w14:paraId="31A5FD1E" w14:textId="77777777" w:rsidTr="002117A3">
        <w:tc>
          <w:tcPr>
            <w:tcW w:w="840" w:type="dxa"/>
            <w:vMerge w:val="restart"/>
          </w:tcPr>
          <w:p w14:paraId="50D1830C" w14:textId="77777777" w:rsidR="00183BD4" w:rsidRPr="00B96823" w:rsidRDefault="00183BD4">
            <w:pPr>
              <w:pStyle w:val="aa"/>
              <w:jc w:val="center"/>
            </w:pPr>
            <w:r w:rsidRPr="00B96823">
              <w:t>1.1</w:t>
            </w:r>
          </w:p>
        </w:tc>
        <w:tc>
          <w:tcPr>
            <w:tcW w:w="3500" w:type="dxa"/>
          </w:tcPr>
          <w:p w14:paraId="109D552E" w14:textId="77777777" w:rsidR="00183BD4" w:rsidRPr="00B96823" w:rsidRDefault="00183BD4">
            <w:pPr>
              <w:pStyle w:val="ac"/>
            </w:pPr>
            <w:r w:rsidRPr="00B96823">
              <w:t>в том числе:</w:t>
            </w:r>
          </w:p>
          <w:p w14:paraId="7ED975D0" w14:textId="77777777" w:rsidR="00183BD4" w:rsidRPr="00B96823" w:rsidRDefault="00183BD4">
            <w:pPr>
              <w:pStyle w:val="ac"/>
            </w:pPr>
            <w:r w:rsidRPr="00B96823">
              <w:t>земли сельскохозяйственного назначения</w:t>
            </w:r>
          </w:p>
        </w:tc>
        <w:tc>
          <w:tcPr>
            <w:tcW w:w="2005" w:type="dxa"/>
          </w:tcPr>
          <w:p w14:paraId="77899DED" w14:textId="77777777" w:rsidR="00183BD4" w:rsidRPr="00B96823" w:rsidRDefault="00183BD4">
            <w:pPr>
              <w:pStyle w:val="aa"/>
              <w:jc w:val="center"/>
            </w:pPr>
            <w:r w:rsidRPr="00B96823">
              <w:t>тыс. га/%</w:t>
            </w:r>
          </w:p>
        </w:tc>
        <w:tc>
          <w:tcPr>
            <w:tcW w:w="1495" w:type="dxa"/>
          </w:tcPr>
          <w:p w14:paraId="757C868E" w14:textId="77777777" w:rsidR="00183BD4" w:rsidRPr="00B96823" w:rsidRDefault="00183BD4">
            <w:pPr>
              <w:pStyle w:val="aa"/>
            </w:pPr>
          </w:p>
        </w:tc>
        <w:tc>
          <w:tcPr>
            <w:tcW w:w="2616" w:type="dxa"/>
          </w:tcPr>
          <w:p w14:paraId="4542E05C" w14:textId="77777777" w:rsidR="00183BD4" w:rsidRPr="00B96823" w:rsidRDefault="00183BD4">
            <w:pPr>
              <w:pStyle w:val="aa"/>
            </w:pPr>
          </w:p>
        </w:tc>
      </w:tr>
      <w:tr w:rsidR="00183BD4" w:rsidRPr="00B96823" w14:paraId="10D93D20" w14:textId="77777777" w:rsidTr="002117A3">
        <w:tc>
          <w:tcPr>
            <w:tcW w:w="840" w:type="dxa"/>
            <w:vMerge/>
          </w:tcPr>
          <w:p w14:paraId="47EC3D9E" w14:textId="77777777" w:rsidR="00183BD4" w:rsidRPr="00B96823" w:rsidRDefault="00183BD4">
            <w:pPr>
              <w:pStyle w:val="aa"/>
            </w:pPr>
          </w:p>
        </w:tc>
        <w:tc>
          <w:tcPr>
            <w:tcW w:w="3500" w:type="dxa"/>
          </w:tcPr>
          <w:p w14:paraId="4D04A872" w14:textId="77777777" w:rsidR="00183BD4" w:rsidRPr="00B96823" w:rsidRDefault="00183BD4">
            <w:pPr>
              <w:pStyle w:val="ac"/>
            </w:pPr>
            <w:r w:rsidRPr="00B96823">
              <w:t>земли населенных пунктов</w:t>
            </w:r>
          </w:p>
        </w:tc>
        <w:tc>
          <w:tcPr>
            <w:tcW w:w="2005" w:type="dxa"/>
          </w:tcPr>
          <w:p w14:paraId="46BEF348" w14:textId="77777777" w:rsidR="00183BD4" w:rsidRPr="00B96823" w:rsidRDefault="00183BD4">
            <w:pPr>
              <w:pStyle w:val="aa"/>
              <w:jc w:val="center"/>
            </w:pPr>
            <w:r w:rsidRPr="00B96823">
              <w:t>-"-</w:t>
            </w:r>
          </w:p>
        </w:tc>
        <w:tc>
          <w:tcPr>
            <w:tcW w:w="1495" w:type="dxa"/>
          </w:tcPr>
          <w:p w14:paraId="2687F124" w14:textId="77777777" w:rsidR="00183BD4" w:rsidRPr="00B96823" w:rsidRDefault="00183BD4">
            <w:pPr>
              <w:pStyle w:val="aa"/>
            </w:pPr>
          </w:p>
        </w:tc>
        <w:tc>
          <w:tcPr>
            <w:tcW w:w="2616" w:type="dxa"/>
          </w:tcPr>
          <w:p w14:paraId="483ABFB4" w14:textId="77777777" w:rsidR="00183BD4" w:rsidRPr="00B96823" w:rsidRDefault="00183BD4">
            <w:pPr>
              <w:pStyle w:val="aa"/>
            </w:pPr>
          </w:p>
        </w:tc>
      </w:tr>
      <w:tr w:rsidR="00183BD4" w:rsidRPr="00B96823" w14:paraId="3C81B96C" w14:textId="77777777" w:rsidTr="002117A3">
        <w:tc>
          <w:tcPr>
            <w:tcW w:w="840" w:type="dxa"/>
            <w:vMerge/>
          </w:tcPr>
          <w:p w14:paraId="790ABB34" w14:textId="77777777" w:rsidR="00183BD4" w:rsidRPr="00B96823" w:rsidRDefault="00183BD4">
            <w:pPr>
              <w:pStyle w:val="aa"/>
            </w:pPr>
          </w:p>
        </w:tc>
        <w:tc>
          <w:tcPr>
            <w:tcW w:w="3500" w:type="dxa"/>
          </w:tcPr>
          <w:p w14:paraId="2BBCBE24" w14:textId="77777777" w:rsidR="00183BD4" w:rsidRPr="00B96823" w:rsidRDefault="00183BD4">
            <w:pPr>
              <w:pStyle w:val="ac"/>
            </w:pPr>
            <w:r w:rsidRPr="00B96823">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2005" w:type="dxa"/>
          </w:tcPr>
          <w:p w14:paraId="02D7357C" w14:textId="77777777" w:rsidR="00183BD4" w:rsidRPr="00B96823" w:rsidRDefault="00183BD4">
            <w:pPr>
              <w:pStyle w:val="aa"/>
              <w:jc w:val="center"/>
            </w:pPr>
            <w:r w:rsidRPr="00B96823">
              <w:t>-"-</w:t>
            </w:r>
          </w:p>
        </w:tc>
        <w:tc>
          <w:tcPr>
            <w:tcW w:w="1495" w:type="dxa"/>
          </w:tcPr>
          <w:p w14:paraId="152B97B0" w14:textId="77777777" w:rsidR="00183BD4" w:rsidRPr="00B96823" w:rsidRDefault="00183BD4">
            <w:pPr>
              <w:pStyle w:val="aa"/>
            </w:pPr>
          </w:p>
        </w:tc>
        <w:tc>
          <w:tcPr>
            <w:tcW w:w="2616" w:type="dxa"/>
          </w:tcPr>
          <w:p w14:paraId="4466F2E9" w14:textId="77777777" w:rsidR="00183BD4" w:rsidRPr="00B96823" w:rsidRDefault="00183BD4">
            <w:pPr>
              <w:pStyle w:val="aa"/>
            </w:pPr>
          </w:p>
        </w:tc>
      </w:tr>
      <w:tr w:rsidR="00183BD4" w:rsidRPr="00B96823" w14:paraId="3E5C606D" w14:textId="77777777" w:rsidTr="002117A3">
        <w:tc>
          <w:tcPr>
            <w:tcW w:w="840" w:type="dxa"/>
            <w:vMerge/>
          </w:tcPr>
          <w:p w14:paraId="57B349D6" w14:textId="77777777" w:rsidR="00183BD4" w:rsidRPr="00B96823" w:rsidRDefault="00183BD4">
            <w:pPr>
              <w:pStyle w:val="aa"/>
            </w:pPr>
          </w:p>
        </w:tc>
        <w:tc>
          <w:tcPr>
            <w:tcW w:w="3500" w:type="dxa"/>
          </w:tcPr>
          <w:p w14:paraId="14247C46" w14:textId="77777777" w:rsidR="00183BD4" w:rsidRPr="00B96823" w:rsidRDefault="00183BD4">
            <w:pPr>
              <w:pStyle w:val="ac"/>
            </w:pPr>
            <w:r w:rsidRPr="00B96823">
              <w:t>земли особо охраняемых территорий и объектов</w:t>
            </w:r>
          </w:p>
          <w:p w14:paraId="56C041A0" w14:textId="77777777" w:rsidR="00183BD4" w:rsidRPr="00B96823" w:rsidRDefault="00183BD4">
            <w:pPr>
              <w:pStyle w:val="ac"/>
            </w:pPr>
            <w:r w:rsidRPr="00B96823">
              <w:t>из них:</w:t>
            </w:r>
          </w:p>
        </w:tc>
        <w:tc>
          <w:tcPr>
            <w:tcW w:w="2005" w:type="dxa"/>
          </w:tcPr>
          <w:p w14:paraId="28A279CF" w14:textId="77777777" w:rsidR="00183BD4" w:rsidRPr="00B96823" w:rsidRDefault="00183BD4">
            <w:pPr>
              <w:pStyle w:val="aa"/>
              <w:jc w:val="center"/>
            </w:pPr>
            <w:r w:rsidRPr="00B96823">
              <w:t>-"-</w:t>
            </w:r>
          </w:p>
        </w:tc>
        <w:tc>
          <w:tcPr>
            <w:tcW w:w="1495" w:type="dxa"/>
          </w:tcPr>
          <w:p w14:paraId="7C27B623" w14:textId="77777777" w:rsidR="00183BD4" w:rsidRPr="00B96823" w:rsidRDefault="00183BD4">
            <w:pPr>
              <w:pStyle w:val="aa"/>
            </w:pPr>
          </w:p>
        </w:tc>
        <w:tc>
          <w:tcPr>
            <w:tcW w:w="2616" w:type="dxa"/>
          </w:tcPr>
          <w:p w14:paraId="1A8368E9" w14:textId="77777777" w:rsidR="00183BD4" w:rsidRPr="00B96823" w:rsidRDefault="00183BD4">
            <w:pPr>
              <w:pStyle w:val="aa"/>
            </w:pPr>
          </w:p>
        </w:tc>
      </w:tr>
      <w:tr w:rsidR="00183BD4" w:rsidRPr="00B96823" w14:paraId="111075D1" w14:textId="77777777" w:rsidTr="002117A3">
        <w:tc>
          <w:tcPr>
            <w:tcW w:w="840" w:type="dxa"/>
            <w:vMerge/>
          </w:tcPr>
          <w:p w14:paraId="78EC0EC2" w14:textId="77777777" w:rsidR="00183BD4" w:rsidRPr="00B96823" w:rsidRDefault="00183BD4">
            <w:pPr>
              <w:pStyle w:val="aa"/>
            </w:pPr>
          </w:p>
        </w:tc>
        <w:tc>
          <w:tcPr>
            <w:tcW w:w="3500" w:type="dxa"/>
          </w:tcPr>
          <w:p w14:paraId="12FF2E87" w14:textId="77777777" w:rsidR="00183BD4" w:rsidRPr="00B96823" w:rsidRDefault="00183BD4">
            <w:pPr>
              <w:pStyle w:val="ac"/>
            </w:pPr>
            <w:r w:rsidRPr="00B96823">
              <w:t>особо охраняемые природные территории (с выделением лечебно - оздоровительных местностей и курортов)</w:t>
            </w:r>
          </w:p>
        </w:tc>
        <w:tc>
          <w:tcPr>
            <w:tcW w:w="2005" w:type="dxa"/>
          </w:tcPr>
          <w:p w14:paraId="62A8A2DE" w14:textId="77777777" w:rsidR="00183BD4" w:rsidRPr="00B96823" w:rsidRDefault="00183BD4">
            <w:pPr>
              <w:pStyle w:val="aa"/>
              <w:jc w:val="center"/>
            </w:pPr>
            <w:r w:rsidRPr="00B96823">
              <w:t>-"-</w:t>
            </w:r>
          </w:p>
        </w:tc>
        <w:tc>
          <w:tcPr>
            <w:tcW w:w="1495" w:type="dxa"/>
          </w:tcPr>
          <w:p w14:paraId="7A7D16D5" w14:textId="77777777" w:rsidR="00183BD4" w:rsidRPr="00B96823" w:rsidRDefault="00183BD4">
            <w:pPr>
              <w:pStyle w:val="aa"/>
            </w:pPr>
          </w:p>
        </w:tc>
        <w:tc>
          <w:tcPr>
            <w:tcW w:w="2616" w:type="dxa"/>
          </w:tcPr>
          <w:p w14:paraId="2BE1D0B5" w14:textId="77777777" w:rsidR="00183BD4" w:rsidRPr="00B96823" w:rsidRDefault="00183BD4">
            <w:pPr>
              <w:pStyle w:val="aa"/>
            </w:pPr>
          </w:p>
        </w:tc>
      </w:tr>
      <w:tr w:rsidR="00183BD4" w:rsidRPr="00B96823" w14:paraId="74CDCF4F" w14:textId="77777777" w:rsidTr="002117A3">
        <w:tc>
          <w:tcPr>
            <w:tcW w:w="840" w:type="dxa"/>
            <w:vMerge/>
          </w:tcPr>
          <w:p w14:paraId="3F848008" w14:textId="77777777" w:rsidR="00183BD4" w:rsidRPr="00B96823" w:rsidRDefault="00183BD4">
            <w:pPr>
              <w:pStyle w:val="aa"/>
            </w:pPr>
          </w:p>
        </w:tc>
        <w:tc>
          <w:tcPr>
            <w:tcW w:w="3500" w:type="dxa"/>
          </w:tcPr>
          <w:p w14:paraId="59309A15" w14:textId="77777777" w:rsidR="00183BD4" w:rsidRPr="00B96823" w:rsidRDefault="00183BD4">
            <w:pPr>
              <w:pStyle w:val="ac"/>
            </w:pPr>
            <w:r w:rsidRPr="00B96823">
              <w:t>природоохранного назначения</w:t>
            </w:r>
          </w:p>
        </w:tc>
        <w:tc>
          <w:tcPr>
            <w:tcW w:w="2005" w:type="dxa"/>
          </w:tcPr>
          <w:p w14:paraId="3893F60A" w14:textId="77777777" w:rsidR="00183BD4" w:rsidRPr="00B96823" w:rsidRDefault="00183BD4">
            <w:pPr>
              <w:pStyle w:val="aa"/>
              <w:jc w:val="center"/>
            </w:pPr>
            <w:r w:rsidRPr="00B96823">
              <w:t>-"-</w:t>
            </w:r>
          </w:p>
        </w:tc>
        <w:tc>
          <w:tcPr>
            <w:tcW w:w="1495" w:type="dxa"/>
          </w:tcPr>
          <w:p w14:paraId="1F52B261" w14:textId="77777777" w:rsidR="00183BD4" w:rsidRPr="00B96823" w:rsidRDefault="00183BD4">
            <w:pPr>
              <w:pStyle w:val="aa"/>
            </w:pPr>
          </w:p>
        </w:tc>
        <w:tc>
          <w:tcPr>
            <w:tcW w:w="2616" w:type="dxa"/>
          </w:tcPr>
          <w:p w14:paraId="4291F76C" w14:textId="77777777" w:rsidR="00183BD4" w:rsidRPr="00B96823" w:rsidRDefault="00183BD4">
            <w:pPr>
              <w:pStyle w:val="aa"/>
            </w:pPr>
          </w:p>
        </w:tc>
      </w:tr>
      <w:tr w:rsidR="00183BD4" w:rsidRPr="00B96823" w14:paraId="63423545" w14:textId="77777777" w:rsidTr="002117A3">
        <w:tc>
          <w:tcPr>
            <w:tcW w:w="840" w:type="dxa"/>
            <w:vMerge/>
          </w:tcPr>
          <w:p w14:paraId="16970B2E" w14:textId="77777777" w:rsidR="00183BD4" w:rsidRPr="00B96823" w:rsidRDefault="00183BD4">
            <w:pPr>
              <w:pStyle w:val="aa"/>
            </w:pPr>
          </w:p>
        </w:tc>
        <w:tc>
          <w:tcPr>
            <w:tcW w:w="3500" w:type="dxa"/>
          </w:tcPr>
          <w:p w14:paraId="3B949264" w14:textId="77777777" w:rsidR="00183BD4" w:rsidRPr="00B96823" w:rsidRDefault="00183BD4">
            <w:pPr>
              <w:pStyle w:val="ac"/>
            </w:pPr>
            <w:r w:rsidRPr="00B96823">
              <w:t>рекреационного назначения</w:t>
            </w:r>
          </w:p>
        </w:tc>
        <w:tc>
          <w:tcPr>
            <w:tcW w:w="2005" w:type="dxa"/>
          </w:tcPr>
          <w:p w14:paraId="4DC0E663" w14:textId="77777777" w:rsidR="00183BD4" w:rsidRPr="00B96823" w:rsidRDefault="00183BD4">
            <w:pPr>
              <w:pStyle w:val="aa"/>
              <w:jc w:val="center"/>
            </w:pPr>
            <w:r w:rsidRPr="00B96823">
              <w:t>-"-</w:t>
            </w:r>
          </w:p>
        </w:tc>
        <w:tc>
          <w:tcPr>
            <w:tcW w:w="1495" w:type="dxa"/>
          </w:tcPr>
          <w:p w14:paraId="7C53388E" w14:textId="77777777" w:rsidR="00183BD4" w:rsidRPr="00B96823" w:rsidRDefault="00183BD4">
            <w:pPr>
              <w:pStyle w:val="aa"/>
            </w:pPr>
          </w:p>
        </w:tc>
        <w:tc>
          <w:tcPr>
            <w:tcW w:w="2616" w:type="dxa"/>
          </w:tcPr>
          <w:p w14:paraId="1FADA290" w14:textId="77777777" w:rsidR="00183BD4" w:rsidRPr="00B96823" w:rsidRDefault="00183BD4">
            <w:pPr>
              <w:pStyle w:val="aa"/>
            </w:pPr>
          </w:p>
        </w:tc>
      </w:tr>
      <w:tr w:rsidR="00183BD4" w:rsidRPr="00B96823" w14:paraId="230DED56" w14:textId="77777777" w:rsidTr="002117A3">
        <w:tc>
          <w:tcPr>
            <w:tcW w:w="840" w:type="dxa"/>
            <w:vMerge/>
          </w:tcPr>
          <w:p w14:paraId="7E02726D" w14:textId="77777777" w:rsidR="00183BD4" w:rsidRPr="00B96823" w:rsidRDefault="00183BD4">
            <w:pPr>
              <w:pStyle w:val="aa"/>
            </w:pPr>
          </w:p>
        </w:tc>
        <w:tc>
          <w:tcPr>
            <w:tcW w:w="3500" w:type="dxa"/>
          </w:tcPr>
          <w:p w14:paraId="3EECC20C" w14:textId="77777777" w:rsidR="00183BD4" w:rsidRPr="00B96823" w:rsidRDefault="00183BD4">
            <w:pPr>
              <w:pStyle w:val="ac"/>
            </w:pPr>
            <w:r w:rsidRPr="00B96823">
              <w:t>историко-культурного назначения</w:t>
            </w:r>
          </w:p>
        </w:tc>
        <w:tc>
          <w:tcPr>
            <w:tcW w:w="2005" w:type="dxa"/>
          </w:tcPr>
          <w:p w14:paraId="1BDD2958" w14:textId="77777777" w:rsidR="00183BD4" w:rsidRPr="00B96823" w:rsidRDefault="00183BD4">
            <w:pPr>
              <w:pStyle w:val="aa"/>
              <w:jc w:val="center"/>
            </w:pPr>
            <w:r w:rsidRPr="00B96823">
              <w:t>-"-</w:t>
            </w:r>
          </w:p>
        </w:tc>
        <w:tc>
          <w:tcPr>
            <w:tcW w:w="1495" w:type="dxa"/>
          </w:tcPr>
          <w:p w14:paraId="0E87C66D" w14:textId="77777777" w:rsidR="00183BD4" w:rsidRPr="00B96823" w:rsidRDefault="00183BD4">
            <w:pPr>
              <w:pStyle w:val="aa"/>
            </w:pPr>
          </w:p>
        </w:tc>
        <w:tc>
          <w:tcPr>
            <w:tcW w:w="2616" w:type="dxa"/>
          </w:tcPr>
          <w:p w14:paraId="09D3F295" w14:textId="77777777" w:rsidR="00183BD4" w:rsidRPr="00B96823" w:rsidRDefault="00183BD4">
            <w:pPr>
              <w:pStyle w:val="aa"/>
            </w:pPr>
          </w:p>
        </w:tc>
      </w:tr>
      <w:tr w:rsidR="00183BD4" w:rsidRPr="00B96823" w14:paraId="0E65C795" w14:textId="77777777" w:rsidTr="002117A3">
        <w:tc>
          <w:tcPr>
            <w:tcW w:w="840" w:type="dxa"/>
            <w:vMerge/>
          </w:tcPr>
          <w:p w14:paraId="6856C05A" w14:textId="77777777" w:rsidR="00183BD4" w:rsidRPr="00B96823" w:rsidRDefault="00183BD4">
            <w:pPr>
              <w:pStyle w:val="aa"/>
            </w:pPr>
          </w:p>
        </w:tc>
        <w:tc>
          <w:tcPr>
            <w:tcW w:w="3500" w:type="dxa"/>
          </w:tcPr>
          <w:p w14:paraId="631E1ACE" w14:textId="77777777" w:rsidR="00183BD4" w:rsidRPr="00B96823" w:rsidRDefault="00183BD4">
            <w:pPr>
              <w:pStyle w:val="ac"/>
            </w:pPr>
            <w:r w:rsidRPr="00B96823">
              <w:t>иные особо ценные земли</w:t>
            </w:r>
          </w:p>
        </w:tc>
        <w:tc>
          <w:tcPr>
            <w:tcW w:w="2005" w:type="dxa"/>
          </w:tcPr>
          <w:p w14:paraId="14F73013" w14:textId="77777777" w:rsidR="00183BD4" w:rsidRPr="00B96823" w:rsidRDefault="00183BD4">
            <w:pPr>
              <w:pStyle w:val="aa"/>
              <w:jc w:val="center"/>
            </w:pPr>
            <w:r w:rsidRPr="00B96823">
              <w:t>-"-</w:t>
            </w:r>
          </w:p>
        </w:tc>
        <w:tc>
          <w:tcPr>
            <w:tcW w:w="1495" w:type="dxa"/>
          </w:tcPr>
          <w:p w14:paraId="69FBF735" w14:textId="77777777" w:rsidR="00183BD4" w:rsidRPr="00B96823" w:rsidRDefault="00183BD4">
            <w:pPr>
              <w:pStyle w:val="aa"/>
            </w:pPr>
          </w:p>
        </w:tc>
        <w:tc>
          <w:tcPr>
            <w:tcW w:w="2616" w:type="dxa"/>
          </w:tcPr>
          <w:p w14:paraId="02478FD6" w14:textId="77777777" w:rsidR="00183BD4" w:rsidRPr="00B96823" w:rsidRDefault="00183BD4">
            <w:pPr>
              <w:pStyle w:val="aa"/>
            </w:pPr>
          </w:p>
        </w:tc>
      </w:tr>
      <w:tr w:rsidR="00183BD4" w:rsidRPr="00B96823" w14:paraId="1453FBDE" w14:textId="77777777" w:rsidTr="002117A3">
        <w:tc>
          <w:tcPr>
            <w:tcW w:w="840" w:type="dxa"/>
            <w:vMerge/>
          </w:tcPr>
          <w:p w14:paraId="71A65381" w14:textId="77777777" w:rsidR="00183BD4" w:rsidRPr="00B96823" w:rsidRDefault="00183BD4">
            <w:pPr>
              <w:pStyle w:val="aa"/>
            </w:pPr>
          </w:p>
        </w:tc>
        <w:tc>
          <w:tcPr>
            <w:tcW w:w="3500" w:type="dxa"/>
          </w:tcPr>
          <w:p w14:paraId="14DE6B6F" w14:textId="77777777" w:rsidR="00183BD4" w:rsidRPr="00B96823" w:rsidRDefault="00183BD4">
            <w:pPr>
              <w:pStyle w:val="ac"/>
            </w:pPr>
            <w:r w:rsidRPr="00B96823">
              <w:t>земли лесного фонда</w:t>
            </w:r>
          </w:p>
        </w:tc>
        <w:tc>
          <w:tcPr>
            <w:tcW w:w="2005" w:type="dxa"/>
          </w:tcPr>
          <w:p w14:paraId="33CC46A2" w14:textId="77777777" w:rsidR="00183BD4" w:rsidRPr="00B96823" w:rsidRDefault="00183BD4">
            <w:pPr>
              <w:pStyle w:val="aa"/>
              <w:jc w:val="center"/>
            </w:pPr>
            <w:r w:rsidRPr="00B96823">
              <w:t>-"-</w:t>
            </w:r>
          </w:p>
        </w:tc>
        <w:tc>
          <w:tcPr>
            <w:tcW w:w="1495" w:type="dxa"/>
          </w:tcPr>
          <w:p w14:paraId="3EBE8F5E" w14:textId="77777777" w:rsidR="00183BD4" w:rsidRPr="00B96823" w:rsidRDefault="00183BD4">
            <w:pPr>
              <w:pStyle w:val="aa"/>
            </w:pPr>
          </w:p>
        </w:tc>
        <w:tc>
          <w:tcPr>
            <w:tcW w:w="2616" w:type="dxa"/>
          </w:tcPr>
          <w:p w14:paraId="2F8ECCCF" w14:textId="77777777" w:rsidR="00183BD4" w:rsidRPr="00B96823" w:rsidRDefault="00183BD4">
            <w:pPr>
              <w:pStyle w:val="aa"/>
            </w:pPr>
          </w:p>
        </w:tc>
      </w:tr>
      <w:tr w:rsidR="00183BD4" w:rsidRPr="00B96823" w14:paraId="1214EDED" w14:textId="77777777" w:rsidTr="002117A3">
        <w:tc>
          <w:tcPr>
            <w:tcW w:w="840" w:type="dxa"/>
            <w:vMerge/>
          </w:tcPr>
          <w:p w14:paraId="74F21EE1" w14:textId="77777777" w:rsidR="00183BD4" w:rsidRPr="00B96823" w:rsidRDefault="00183BD4">
            <w:pPr>
              <w:pStyle w:val="aa"/>
            </w:pPr>
          </w:p>
        </w:tc>
        <w:tc>
          <w:tcPr>
            <w:tcW w:w="3500" w:type="dxa"/>
          </w:tcPr>
          <w:p w14:paraId="07979687" w14:textId="77777777" w:rsidR="00183BD4" w:rsidRPr="00B96823" w:rsidRDefault="00183BD4">
            <w:pPr>
              <w:pStyle w:val="ac"/>
            </w:pPr>
            <w:r w:rsidRPr="00B96823">
              <w:t>из них: леса первой группы</w:t>
            </w:r>
          </w:p>
        </w:tc>
        <w:tc>
          <w:tcPr>
            <w:tcW w:w="2005" w:type="dxa"/>
          </w:tcPr>
          <w:p w14:paraId="5D766506" w14:textId="77777777" w:rsidR="00183BD4" w:rsidRPr="00B96823" w:rsidRDefault="00183BD4">
            <w:pPr>
              <w:pStyle w:val="aa"/>
              <w:jc w:val="center"/>
            </w:pPr>
            <w:r w:rsidRPr="00B96823">
              <w:t>-"-</w:t>
            </w:r>
          </w:p>
        </w:tc>
        <w:tc>
          <w:tcPr>
            <w:tcW w:w="1495" w:type="dxa"/>
          </w:tcPr>
          <w:p w14:paraId="220E88EC" w14:textId="77777777" w:rsidR="00183BD4" w:rsidRPr="00B96823" w:rsidRDefault="00183BD4">
            <w:pPr>
              <w:pStyle w:val="aa"/>
            </w:pPr>
          </w:p>
        </w:tc>
        <w:tc>
          <w:tcPr>
            <w:tcW w:w="2616" w:type="dxa"/>
          </w:tcPr>
          <w:p w14:paraId="22A7953C" w14:textId="77777777" w:rsidR="00183BD4" w:rsidRPr="00B96823" w:rsidRDefault="00183BD4">
            <w:pPr>
              <w:pStyle w:val="aa"/>
            </w:pPr>
          </w:p>
        </w:tc>
      </w:tr>
      <w:tr w:rsidR="00183BD4" w:rsidRPr="00B96823" w14:paraId="49FB6A13" w14:textId="77777777" w:rsidTr="002117A3">
        <w:tc>
          <w:tcPr>
            <w:tcW w:w="840" w:type="dxa"/>
            <w:vMerge/>
          </w:tcPr>
          <w:p w14:paraId="47F84961" w14:textId="77777777" w:rsidR="00183BD4" w:rsidRPr="00B96823" w:rsidRDefault="00183BD4">
            <w:pPr>
              <w:pStyle w:val="aa"/>
            </w:pPr>
          </w:p>
        </w:tc>
        <w:tc>
          <w:tcPr>
            <w:tcW w:w="3500" w:type="dxa"/>
          </w:tcPr>
          <w:p w14:paraId="1B23F57E" w14:textId="77777777" w:rsidR="00183BD4" w:rsidRPr="00B96823" w:rsidRDefault="00183BD4">
            <w:pPr>
              <w:pStyle w:val="ac"/>
            </w:pPr>
            <w:r w:rsidRPr="00B96823">
              <w:t>земли водного фонда</w:t>
            </w:r>
          </w:p>
        </w:tc>
        <w:tc>
          <w:tcPr>
            <w:tcW w:w="2005" w:type="dxa"/>
          </w:tcPr>
          <w:p w14:paraId="4D8DA1CA" w14:textId="77777777" w:rsidR="00183BD4" w:rsidRPr="00B96823" w:rsidRDefault="00183BD4">
            <w:pPr>
              <w:pStyle w:val="aa"/>
              <w:jc w:val="center"/>
            </w:pPr>
            <w:r w:rsidRPr="00B96823">
              <w:t>-"-</w:t>
            </w:r>
          </w:p>
        </w:tc>
        <w:tc>
          <w:tcPr>
            <w:tcW w:w="1495" w:type="dxa"/>
          </w:tcPr>
          <w:p w14:paraId="4D849301" w14:textId="77777777" w:rsidR="00183BD4" w:rsidRPr="00B96823" w:rsidRDefault="00183BD4">
            <w:pPr>
              <w:pStyle w:val="aa"/>
            </w:pPr>
          </w:p>
        </w:tc>
        <w:tc>
          <w:tcPr>
            <w:tcW w:w="2616" w:type="dxa"/>
          </w:tcPr>
          <w:p w14:paraId="72087849" w14:textId="77777777" w:rsidR="00183BD4" w:rsidRPr="00B96823" w:rsidRDefault="00183BD4">
            <w:pPr>
              <w:pStyle w:val="aa"/>
            </w:pPr>
          </w:p>
        </w:tc>
      </w:tr>
      <w:tr w:rsidR="00183BD4" w:rsidRPr="00B96823" w14:paraId="253C3907" w14:textId="77777777" w:rsidTr="002117A3">
        <w:tc>
          <w:tcPr>
            <w:tcW w:w="840" w:type="dxa"/>
            <w:vMerge/>
          </w:tcPr>
          <w:p w14:paraId="4D2147EC" w14:textId="77777777" w:rsidR="00183BD4" w:rsidRPr="00B96823" w:rsidRDefault="00183BD4">
            <w:pPr>
              <w:pStyle w:val="aa"/>
            </w:pPr>
          </w:p>
        </w:tc>
        <w:tc>
          <w:tcPr>
            <w:tcW w:w="3500" w:type="dxa"/>
          </w:tcPr>
          <w:p w14:paraId="10D10D97" w14:textId="77777777" w:rsidR="00183BD4" w:rsidRPr="00B96823" w:rsidRDefault="00183BD4">
            <w:pPr>
              <w:pStyle w:val="ac"/>
            </w:pPr>
            <w:r w:rsidRPr="00B96823">
              <w:t>земли запаса</w:t>
            </w:r>
          </w:p>
        </w:tc>
        <w:tc>
          <w:tcPr>
            <w:tcW w:w="2005" w:type="dxa"/>
          </w:tcPr>
          <w:p w14:paraId="3F032010" w14:textId="77777777" w:rsidR="00183BD4" w:rsidRPr="00B96823" w:rsidRDefault="00183BD4">
            <w:pPr>
              <w:pStyle w:val="aa"/>
              <w:jc w:val="center"/>
            </w:pPr>
            <w:r w:rsidRPr="00B96823">
              <w:t>-"-</w:t>
            </w:r>
          </w:p>
        </w:tc>
        <w:tc>
          <w:tcPr>
            <w:tcW w:w="1495" w:type="dxa"/>
          </w:tcPr>
          <w:p w14:paraId="75F1E737" w14:textId="77777777" w:rsidR="00183BD4" w:rsidRPr="00B96823" w:rsidRDefault="00183BD4">
            <w:pPr>
              <w:pStyle w:val="aa"/>
            </w:pPr>
          </w:p>
        </w:tc>
        <w:tc>
          <w:tcPr>
            <w:tcW w:w="2616" w:type="dxa"/>
          </w:tcPr>
          <w:p w14:paraId="5C402E47" w14:textId="77777777" w:rsidR="00183BD4" w:rsidRPr="00B96823" w:rsidRDefault="00183BD4">
            <w:pPr>
              <w:pStyle w:val="aa"/>
            </w:pPr>
          </w:p>
        </w:tc>
      </w:tr>
      <w:tr w:rsidR="00183BD4" w:rsidRPr="00B96823" w14:paraId="41A7BE30" w14:textId="77777777" w:rsidTr="002117A3">
        <w:tc>
          <w:tcPr>
            <w:tcW w:w="840" w:type="dxa"/>
            <w:vMerge w:val="restart"/>
          </w:tcPr>
          <w:p w14:paraId="12649637" w14:textId="77777777" w:rsidR="00183BD4" w:rsidRPr="00B96823" w:rsidRDefault="00183BD4">
            <w:pPr>
              <w:pStyle w:val="aa"/>
              <w:jc w:val="center"/>
            </w:pPr>
            <w:r w:rsidRPr="00B96823">
              <w:t>1.2</w:t>
            </w:r>
          </w:p>
        </w:tc>
        <w:tc>
          <w:tcPr>
            <w:tcW w:w="3500" w:type="dxa"/>
          </w:tcPr>
          <w:p w14:paraId="37E37933" w14:textId="77777777" w:rsidR="00183BD4" w:rsidRPr="00B96823" w:rsidRDefault="00183BD4">
            <w:pPr>
              <w:pStyle w:val="ac"/>
            </w:pPr>
            <w:r w:rsidRPr="00B96823">
              <w:t>Из общей территории муниципального района: земли, находящиеся в федеральной собственности</w:t>
            </w:r>
          </w:p>
        </w:tc>
        <w:tc>
          <w:tcPr>
            <w:tcW w:w="2005" w:type="dxa"/>
          </w:tcPr>
          <w:p w14:paraId="2CAD5C5D" w14:textId="77777777" w:rsidR="00183BD4" w:rsidRPr="00B96823" w:rsidRDefault="00183BD4">
            <w:pPr>
              <w:pStyle w:val="aa"/>
              <w:jc w:val="center"/>
            </w:pPr>
            <w:r w:rsidRPr="00B96823">
              <w:t>тыс. га / %</w:t>
            </w:r>
          </w:p>
        </w:tc>
        <w:tc>
          <w:tcPr>
            <w:tcW w:w="1495" w:type="dxa"/>
          </w:tcPr>
          <w:p w14:paraId="11BD3687" w14:textId="77777777" w:rsidR="00183BD4" w:rsidRPr="00B96823" w:rsidRDefault="00183BD4">
            <w:pPr>
              <w:pStyle w:val="aa"/>
            </w:pPr>
          </w:p>
        </w:tc>
        <w:tc>
          <w:tcPr>
            <w:tcW w:w="2616" w:type="dxa"/>
          </w:tcPr>
          <w:p w14:paraId="22E18B3F" w14:textId="77777777" w:rsidR="00183BD4" w:rsidRPr="00B96823" w:rsidRDefault="00183BD4">
            <w:pPr>
              <w:pStyle w:val="aa"/>
            </w:pPr>
          </w:p>
        </w:tc>
      </w:tr>
      <w:tr w:rsidR="00183BD4" w:rsidRPr="00B96823" w14:paraId="6443439F" w14:textId="77777777" w:rsidTr="002117A3">
        <w:tc>
          <w:tcPr>
            <w:tcW w:w="840" w:type="dxa"/>
            <w:vMerge/>
          </w:tcPr>
          <w:p w14:paraId="5B380A28" w14:textId="77777777" w:rsidR="00183BD4" w:rsidRPr="00B96823" w:rsidRDefault="00183BD4">
            <w:pPr>
              <w:pStyle w:val="aa"/>
            </w:pPr>
          </w:p>
        </w:tc>
        <w:tc>
          <w:tcPr>
            <w:tcW w:w="3500" w:type="dxa"/>
          </w:tcPr>
          <w:p w14:paraId="0FEA8EC1" w14:textId="77777777" w:rsidR="00183BD4" w:rsidRPr="00B96823" w:rsidRDefault="00183BD4">
            <w:pPr>
              <w:pStyle w:val="ac"/>
            </w:pPr>
            <w:r w:rsidRPr="00B96823">
              <w:t>земли, находящиеся в собственности Краснодарского края</w:t>
            </w:r>
          </w:p>
        </w:tc>
        <w:tc>
          <w:tcPr>
            <w:tcW w:w="2005" w:type="dxa"/>
          </w:tcPr>
          <w:p w14:paraId="34733D02" w14:textId="77777777" w:rsidR="00183BD4" w:rsidRPr="00B96823" w:rsidRDefault="00183BD4">
            <w:pPr>
              <w:pStyle w:val="aa"/>
              <w:jc w:val="center"/>
            </w:pPr>
            <w:r w:rsidRPr="00B96823">
              <w:t>-"-</w:t>
            </w:r>
          </w:p>
        </w:tc>
        <w:tc>
          <w:tcPr>
            <w:tcW w:w="1495" w:type="dxa"/>
          </w:tcPr>
          <w:p w14:paraId="43F846B9" w14:textId="77777777" w:rsidR="00183BD4" w:rsidRPr="00B96823" w:rsidRDefault="00183BD4">
            <w:pPr>
              <w:pStyle w:val="aa"/>
            </w:pPr>
          </w:p>
        </w:tc>
        <w:tc>
          <w:tcPr>
            <w:tcW w:w="2616" w:type="dxa"/>
          </w:tcPr>
          <w:p w14:paraId="26BE0E9C" w14:textId="77777777" w:rsidR="00183BD4" w:rsidRPr="00B96823" w:rsidRDefault="00183BD4">
            <w:pPr>
              <w:pStyle w:val="aa"/>
            </w:pPr>
          </w:p>
        </w:tc>
      </w:tr>
      <w:tr w:rsidR="00183BD4" w:rsidRPr="00B96823" w14:paraId="2DEE3A79" w14:textId="77777777" w:rsidTr="002117A3">
        <w:tc>
          <w:tcPr>
            <w:tcW w:w="840" w:type="dxa"/>
            <w:vMerge/>
          </w:tcPr>
          <w:p w14:paraId="03861982" w14:textId="77777777" w:rsidR="00183BD4" w:rsidRPr="00B96823" w:rsidRDefault="00183BD4">
            <w:pPr>
              <w:pStyle w:val="aa"/>
            </w:pPr>
          </w:p>
        </w:tc>
        <w:tc>
          <w:tcPr>
            <w:tcW w:w="3500" w:type="dxa"/>
          </w:tcPr>
          <w:p w14:paraId="4A8D5589" w14:textId="77777777" w:rsidR="00183BD4" w:rsidRPr="00B96823" w:rsidRDefault="00183BD4">
            <w:pPr>
              <w:pStyle w:val="ac"/>
            </w:pPr>
            <w:r w:rsidRPr="00B96823">
              <w:t>земли, находящиеся в муниципальной собственности</w:t>
            </w:r>
          </w:p>
        </w:tc>
        <w:tc>
          <w:tcPr>
            <w:tcW w:w="2005" w:type="dxa"/>
          </w:tcPr>
          <w:p w14:paraId="2B174349" w14:textId="77777777" w:rsidR="00183BD4" w:rsidRPr="00B96823" w:rsidRDefault="00183BD4">
            <w:pPr>
              <w:pStyle w:val="aa"/>
              <w:jc w:val="center"/>
            </w:pPr>
            <w:r w:rsidRPr="00B96823">
              <w:t>-"-</w:t>
            </w:r>
          </w:p>
        </w:tc>
        <w:tc>
          <w:tcPr>
            <w:tcW w:w="1495" w:type="dxa"/>
          </w:tcPr>
          <w:p w14:paraId="367D0B2E" w14:textId="77777777" w:rsidR="00183BD4" w:rsidRPr="00B96823" w:rsidRDefault="00183BD4">
            <w:pPr>
              <w:pStyle w:val="aa"/>
            </w:pPr>
          </w:p>
        </w:tc>
        <w:tc>
          <w:tcPr>
            <w:tcW w:w="2616" w:type="dxa"/>
          </w:tcPr>
          <w:p w14:paraId="7622BE5F" w14:textId="77777777" w:rsidR="00183BD4" w:rsidRPr="00B96823" w:rsidRDefault="00183BD4">
            <w:pPr>
              <w:pStyle w:val="aa"/>
            </w:pPr>
          </w:p>
        </w:tc>
      </w:tr>
      <w:tr w:rsidR="00183BD4" w:rsidRPr="00B96823" w14:paraId="20E0ADC7" w14:textId="77777777" w:rsidTr="002117A3">
        <w:tc>
          <w:tcPr>
            <w:tcW w:w="840" w:type="dxa"/>
            <w:vMerge/>
          </w:tcPr>
          <w:p w14:paraId="27460674" w14:textId="77777777" w:rsidR="00183BD4" w:rsidRPr="00B96823" w:rsidRDefault="00183BD4">
            <w:pPr>
              <w:pStyle w:val="aa"/>
            </w:pPr>
          </w:p>
        </w:tc>
        <w:tc>
          <w:tcPr>
            <w:tcW w:w="3500" w:type="dxa"/>
          </w:tcPr>
          <w:p w14:paraId="44726975" w14:textId="77777777" w:rsidR="00183BD4" w:rsidRPr="00B96823" w:rsidRDefault="00183BD4">
            <w:pPr>
              <w:pStyle w:val="ac"/>
            </w:pPr>
            <w:r w:rsidRPr="00B96823">
              <w:t>земли, находящиеся в частной собственности</w:t>
            </w:r>
          </w:p>
        </w:tc>
        <w:tc>
          <w:tcPr>
            <w:tcW w:w="2005" w:type="dxa"/>
          </w:tcPr>
          <w:p w14:paraId="744474C2" w14:textId="77777777" w:rsidR="00183BD4" w:rsidRPr="00B96823" w:rsidRDefault="00183BD4">
            <w:pPr>
              <w:pStyle w:val="aa"/>
              <w:jc w:val="center"/>
            </w:pPr>
            <w:r w:rsidRPr="00B96823">
              <w:t>-"-</w:t>
            </w:r>
          </w:p>
        </w:tc>
        <w:tc>
          <w:tcPr>
            <w:tcW w:w="1495" w:type="dxa"/>
          </w:tcPr>
          <w:p w14:paraId="01402CB8" w14:textId="77777777" w:rsidR="00183BD4" w:rsidRPr="00B96823" w:rsidRDefault="00183BD4">
            <w:pPr>
              <w:pStyle w:val="aa"/>
            </w:pPr>
          </w:p>
        </w:tc>
        <w:tc>
          <w:tcPr>
            <w:tcW w:w="2616" w:type="dxa"/>
          </w:tcPr>
          <w:p w14:paraId="1600343C" w14:textId="77777777" w:rsidR="00183BD4" w:rsidRPr="00B96823" w:rsidRDefault="00183BD4">
            <w:pPr>
              <w:pStyle w:val="aa"/>
            </w:pPr>
          </w:p>
        </w:tc>
      </w:tr>
      <w:tr w:rsidR="00183BD4" w:rsidRPr="00B96823" w14:paraId="0F94E4A1" w14:textId="77777777" w:rsidTr="002117A3">
        <w:tc>
          <w:tcPr>
            <w:tcW w:w="840" w:type="dxa"/>
          </w:tcPr>
          <w:p w14:paraId="66777150" w14:textId="77777777" w:rsidR="00183BD4" w:rsidRPr="00B96823" w:rsidRDefault="00183BD4">
            <w:pPr>
              <w:pStyle w:val="aa"/>
              <w:jc w:val="center"/>
            </w:pPr>
            <w:r w:rsidRPr="00B96823">
              <w:t>2.</w:t>
            </w:r>
          </w:p>
        </w:tc>
        <w:tc>
          <w:tcPr>
            <w:tcW w:w="3500" w:type="dxa"/>
          </w:tcPr>
          <w:p w14:paraId="0F42ED3C" w14:textId="77777777" w:rsidR="00183BD4" w:rsidRPr="00B96823" w:rsidRDefault="00183BD4">
            <w:pPr>
              <w:pStyle w:val="ac"/>
            </w:pPr>
            <w:r w:rsidRPr="00B96823">
              <w:t>Население, всего</w:t>
            </w:r>
          </w:p>
        </w:tc>
        <w:tc>
          <w:tcPr>
            <w:tcW w:w="2005" w:type="dxa"/>
          </w:tcPr>
          <w:p w14:paraId="1593C674" w14:textId="77777777" w:rsidR="00183BD4" w:rsidRPr="00B96823" w:rsidRDefault="00183BD4">
            <w:pPr>
              <w:pStyle w:val="aa"/>
              <w:jc w:val="center"/>
            </w:pPr>
            <w:r w:rsidRPr="00B96823">
              <w:t>тыс. чел.</w:t>
            </w:r>
          </w:p>
        </w:tc>
        <w:tc>
          <w:tcPr>
            <w:tcW w:w="1495" w:type="dxa"/>
          </w:tcPr>
          <w:p w14:paraId="613117B2" w14:textId="77777777" w:rsidR="00183BD4" w:rsidRPr="00B96823" w:rsidRDefault="00183BD4">
            <w:pPr>
              <w:pStyle w:val="aa"/>
            </w:pPr>
          </w:p>
        </w:tc>
        <w:tc>
          <w:tcPr>
            <w:tcW w:w="2616" w:type="dxa"/>
          </w:tcPr>
          <w:p w14:paraId="3366F369" w14:textId="77777777" w:rsidR="00183BD4" w:rsidRPr="00B96823" w:rsidRDefault="00183BD4">
            <w:pPr>
              <w:pStyle w:val="aa"/>
            </w:pPr>
          </w:p>
        </w:tc>
      </w:tr>
      <w:tr w:rsidR="00183BD4" w:rsidRPr="00B96823" w14:paraId="4E19EC9C" w14:textId="77777777" w:rsidTr="002117A3">
        <w:tc>
          <w:tcPr>
            <w:tcW w:w="840" w:type="dxa"/>
          </w:tcPr>
          <w:p w14:paraId="5E13B407" w14:textId="77777777" w:rsidR="00183BD4" w:rsidRPr="00B96823" w:rsidRDefault="00183BD4">
            <w:pPr>
              <w:pStyle w:val="aa"/>
              <w:jc w:val="center"/>
            </w:pPr>
            <w:r w:rsidRPr="00B96823">
              <w:t>2.1</w:t>
            </w:r>
          </w:p>
        </w:tc>
        <w:tc>
          <w:tcPr>
            <w:tcW w:w="3500" w:type="dxa"/>
          </w:tcPr>
          <w:p w14:paraId="34EE4B95" w14:textId="77777777" w:rsidR="00183BD4" w:rsidRPr="00B96823" w:rsidRDefault="00183BD4">
            <w:pPr>
              <w:pStyle w:val="ac"/>
            </w:pPr>
            <w:r w:rsidRPr="00B96823">
              <w:t xml:space="preserve">в том числе: численность </w:t>
            </w:r>
            <w:r w:rsidR="00F74A05">
              <w:t>сельского</w:t>
            </w:r>
            <w:r w:rsidRPr="00B96823">
              <w:t xml:space="preserve"> населения</w:t>
            </w:r>
          </w:p>
        </w:tc>
        <w:tc>
          <w:tcPr>
            <w:tcW w:w="2005" w:type="dxa"/>
          </w:tcPr>
          <w:p w14:paraId="34D66135" w14:textId="77777777" w:rsidR="00183BD4" w:rsidRPr="00B96823" w:rsidRDefault="00183BD4">
            <w:pPr>
              <w:pStyle w:val="aa"/>
              <w:jc w:val="center"/>
            </w:pPr>
            <w:r w:rsidRPr="00B96823">
              <w:t xml:space="preserve">тыс. чел./% </w:t>
            </w:r>
          </w:p>
        </w:tc>
        <w:tc>
          <w:tcPr>
            <w:tcW w:w="1495" w:type="dxa"/>
          </w:tcPr>
          <w:p w14:paraId="1F5BEC12" w14:textId="77777777" w:rsidR="00183BD4" w:rsidRPr="00B96823" w:rsidRDefault="00183BD4">
            <w:pPr>
              <w:pStyle w:val="aa"/>
            </w:pPr>
          </w:p>
        </w:tc>
        <w:tc>
          <w:tcPr>
            <w:tcW w:w="2616" w:type="dxa"/>
          </w:tcPr>
          <w:p w14:paraId="247C42C3" w14:textId="77777777" w:rsidR="00183BD4" w:rsidRPr="00B96823" w:rsidRDefault="00183BD4">
            <w:pPr>
              <w:pStyle w:val="aa"/>
            </w:pPr>
          </w:p>
        </w:tc>
      </w:tr>
      <w:tr w:rsidR="00183BD4" w:rsidRPr="00B96823" w14:paraId="20DDFA2A" w14:textId="77777777" w:rsidTr="002117A3">
        <w:tc>
          <w:tcPr>
            <w:tcW w:w="840" w:type="dxa"/>
            <w:vMerge w:val="restart"/>
          </w:tcPr>
          <w:p w14:paraId="5396F83C" w14:textId="77777777" w:rsidR="00183BD4" w:rsidRPr="00B96823" w:rsidRDefault="00183BD4">
            <w:pPr>
              <w:pStyle w:val="aa"/>
              <w:jc w:val="center"/>
            </w:pPr>
            <w:r w:rsidRPr="00B96823">
              <w:t>2.2</w:t>
            </w:r>
          </w:p>
          <w:p w14:paraId="61BDEE49" w14:textId="77777777" w:rsidR="0058574A" w:rsidRPr="00B96823" w:rsidRDefault="0058574A" w:rsidP="0058574A"/>
          <w:p w14:paraId="4E6B5437" w14:textId="77777777" w:rsidR="0058574A" w:rsidRPr="00B96823" w:rsidRDefault="0058574A" w:rsidP="0058574A"/>
          <w:p w14:paraId="068A98D4" w14:textId="77777777" w:rsidR="0058574A" w:rsidRPr="00B96823" w:rsidRDefault="0058574A" w:rsidP="0058574A"/>
        </w:tc>
        <w:tc>
          <w:tcPr>
            <w:tcW w:w="3500" w:type="dxa"/>
          </w:tcPr>
          <w:p w14:paraId="0E159E23" w14:textId="77777777" w:rsidR="00183BD4" w:rsidRPr="00B96823" w:rsidRDefault="00183BD4">
            <w:pPr>
              <w:pStyle w:val="ac"/>
            </w:pPr>
            <w:r w:rsidRPr="00B96823">
              <w:t>Показатели естественного движения населения:</w:t>
            </w:r>
          </w:p>
        </w:tc>
        <w:tc>
          <w:tcPr>
            <w:tcW w:w="2005" w:type="dxa"/>
          </w:tcPr>
          <w:p w14:paraId="6E606321" w14:textId="77777777" w:rsidR="00183BD4" w:rsidRPr="00B96823" w:rsidRDefault="00183BD4">
            <w:pPr>
              <w:pStyle w:val="aa"/>
            </w:pPr>
          </w:p>
        </w:tc>
        <w:tc>
          <w:tcPr>
            <w:tcW w:w="1495" w:type="dxa"/>
          </w:tcPr>
          <w:p w14:paraId="02C7CE98" w14:textId="77777777" w:rsidR="00183BD4" w:rsidRPr="00B96823" w:rsidRDefault="00183BD4">
            <w:pPr>
              <w:pStyle w:val="aa"/>
            </w:pPr>
          </w:p>
        </w:tc>
        <w:tc>
          <w:tcPr>
            <w:tcW w:w="2616" w:type="dxa"/>
          </w:tcPr>
          <w:p w14:paraId="464D5C62" w14:textId="77777777" w:rsidR="00183BD4" w:rsidRPr="00B96823" w:rsidRDefault="00183BD4">
            <w:pPr>
              <w:pStyle w:val="aa"/>
            </w:pPr>
          </w:p>
        </w:tc>
      </w:tr>
      <w:tr w:rsidR="00183BD4" w:rsidRPr="00B96823" w14:paraId="56F11062" w14:textId="77777777" w:rsidTr="002117A3">
        <w:tc>
          <w:tcPr>
            <w:tcW w:w="840" w:type="dxa"/>
            <w:vMerge/>
          </w:tcPr>
          <w:p w14:paraId="7ED2F093" w14:textId="77777777" w:rsidR="00183BD4" w:rsidRPr="00B96823" w:rsidRDefault="00183BD4">
            <w:pPr>
              <w:pStyle w:val="aa"/>
            </w:pPr>
          </w:p>
        </w:tc>
        <w:tc>
          <w:tcPr>
            <w:tcW w:w="3500" w:type="dxa"/>
          </w:tcPr>
          <w:p w14:paraId="7D643700" w14:textId="77777777" w:rsidR="00183BD4" w:rsidRPr="00B96823" w:rsidRDefault="00183BD4">
            <w:pPr>
              <w:pStyle w:val="ac"/>
            </w:pPr>
            <w:r w:rsidRPr="00B96823">
              <w:t>прирост</w:t>
            </w:r>
          </w:p>
        </w:tc>
        <w:tc>
          <w:tcPr>
            <w:tcW w:w="2005" w:type="dxa"/>
          </w:tcPr>
          <w:p w14:paraId="089F0818" w14:textId="77777777" w:rsidR="00183BD4" w:rsidRPr="00B96823" w:rsidRDefault="00183BD4">
            <w:pPr>
              <w:pStyle w:val="aa"/>
              <w:jc w:val="center"/>
            </w:pPr>
            <w:r w:rsidRPr="00B96823">
              <w:t>-"-</w:t>
            </w:r>
          </w:p>
        </w:tc>
        <w:tc>
          <w:tcPr>
            <w:tcW w:w="1495" w:type="dxa"/>
          </w:tcPr>
          <w:p w14:paraId="58063564" w14:textId="77777777" w:rsidR="00183BD4" w:rsidRPr="00B96823" w:rsidRDefault="00183BD4">
            <w:pPr>
              <w:pStyle w:val="aa"/>
            </w:pPr>
          </w:p>
        </w:tc>
        <w:tc>
          <w:tcPr>
            <w:tcW w:w="2616" w:type="dxa"/>
          </w:tcPr>
          <w:p w14:paraId="013B31C5" w14:textId="77777777" w:rsidR="00183BD4" w:rsidRPr="00B96823" w:rsidRDefault="00183BD4">
            <w:pPr>
              <w:pStyle w:val="aa"/>
            </w:pPr>
          </w:p>
        </w:tc>
      </w:tr>
      <w:tr w:rsidR="00183BD4" w:rsidRPr="00B96823" w14:paraId="354CDC18" w14:textId="77777777" w:rsidTr="002117A3">
        <w:tc>
          <w:tcPr>
            <w:tcW w:w="840" w:type="dxa"/>
            <w:vMerge/>
          </w:tcPr>
          <w:p w14:paraId="790E53D2" w14:textId="77777777" w:rsidR="00183BD4" w:rsidRPr="00B96823" w:rsidRDefault="00183BD4">
            <w:pPr>
              <w:pStyle w:val="aa"/>
            </w:pPr>
          </w:p>
        </w:tc>
        <w:tc>
          <w:tcPr>
            <w:tcW w:w="3500" w:type="dxa"/>
          </w:tcPr>
          <w:p w14:paraId="35B28AE3" w14:textId="77777777" w:rsidR="00183BD4" w:rsidRPr="00B96823" w:rsidRDefault="00183BD4">
            <w:pPr>
              <w:pStyle w:val="ac"/>
            </w:pPr>
            <w:r w:rsidRPr="00B96823">
              <w:t>убыль</w:t>
            </w:r>
          </w:p>
        </w:tc>
        <w:tc>
          <w:tcPr>
            <w:tcW w:w="2005" w:type="dxa"/>
          </w:tcPr>
          <w:p w14:paraId="1D86FA03" w14:textId="77777777" w:rsidR="00183BD4" w:rsidRPr="00B96823" w:rsidRDefault="00183BD4">
            <w:pPr>
              <w:pStyle w:val="aa"/>
              <w:jc w:val="center"/>
            </w:pPr>
            <w:r w:rsidRPr="00B96823">
              <w:t>-"-</w:t>
            </w:r>
          </w:p>
        </w:tc>
        <w:tc>
          <w:tcPr>
            <w:tcW w:w="1495" w:type="dxa"/>
          </w:tcPr>
          <w:p w14:paraId="5E320CDF" w14:textId="77777777" w:rsidR="00183BD4" w:rsidRPr="00B96823" w:rsidRDefault="00183BD4">
            <w:pPr>
              <w:pStyle w:val="aa"/>
            </w:pPr>
          </w:p>
        </w:tc>
        <w:tc>
          <w:tcPr>
            <w:tcW w:w="2616" w:type="dxa"/>
          </w:tcPr>
          <w:p w14:paraId="4124A14D" w14:textId="77777777" w:rsidR="00183BD4" w:rsidRPr="00B96823" w:rsidRDefault="00183BD4">
            <w:pPr>
              <w:pStyle w:val="aa"/>
            </w:pPr>
          </w:p>
        </w:tc>
      </w:tr>
      <w:tr w:rsidR="00183BD4" w:rsidRPr="00B96823" w14:paraId="18F2B2E8" w14:textId="77777777" w:rsidTr="002117A3">
        <w:tc>
          <w:tcPr>
            <w:tcW w:w="840" w:type="dxa"/>
          </w:tcPr>
          <w:p w14:paraId="60A44561" w14:textId="77777777" w:rsidR="00183BD4" w:rsidRPr="00B96823" w:rsidRDefault="00183BD4">
            <w:pPr>
              <w:pStyle w:val="aa"/>
              <w:jc w:val="center"/>
            </w:pPr>
            <w:r w:rsidRPr="00B96823">
              <w:t>2.3</w:t>
            </w:r>
          </w:p>
        </w:tc>
        <w:tc>
          <w:tcPr>
            <w:tcW w:w="3500" w:type="dxa"/>
          </w:tcPr>
          <w:p w14:paraId="19069114" w14:textId="77777777" w:rsidR="00183BD4" w:rsidRPr="00B96823" w:rsidRDefault="00183BD4">
            <w:pPr>
              <w:pStyle w:val="ac"/>
            </w:pPr>
            <w:r w:rsidRPr="00B96823">
              <w:t xml:space="preserve">Показатели миграции </w:t>
            </w:r>
            <w:r w:rsidRPr="00B96823">
              <w:lastRenderedPageBreak/>
              <w:t>населения: прирост</w:t>
            </w:r>
          </w:p>
        </w:tc>
        <w:tc>
          <w:tcPr>
            <w:tcW w:w="2005" w:type="dxa"/>
          </w:tcPr>
          <w:p w14:paraId="2BF862E4" w14:textId="77777777" w:rsidR="00183BD4" w:rsidRPr="00B96823" w:rsidRDefault="00183BD4">
            <w:pPr>
              <w:pStyle w:val="aa"/>
              <w:jc w:val="center"/>
            </w:pPr>
            <w:r w:rsidRPr="00B96823">
              <w:lastRenderedPageBreak/>
              <w:t xml:space="preserve">тыс. чел. / % от </w:t>
            </w:r>
            <w:r w:rsidRPr="00B96823">
              <w:lastRenderedPageBreak/>
              <w:t>общей численности населения</w:t>
            </w:r>
          </w:p>
        </w:tc>
        <w:tc>
          <w:tcPr>
            <w:tcW w:w="1495" w:type="dxa"/>
          </w:tcPr>
          <w:p w14:paraId="72F68843" w14:textId="77777777" w:rsidR="00183BD4" w:rsidRPr="00B96823" w:rsidRDefault="00183BD4">
            <w:pPr>
              <w:pStyle w:val="aa"/>
            </w:pPr>
          </w:p>
        </w:tc>
        <w:tc>
          <w:tcPr>
            <w:tcW w:w="2616" w:type="dxa"/>
          </w:tcPr>
          <w:p w14:paraId="76D65E75" w14:textId="77777777" w:rsidR="00183BD4" w:rsidRPr="00B96823" w:rsidRDefault="00183BD4">
            <w:pPr>
              <w:pStyle w:val="aa"/>
            </w:pPr>
          </w:p>
        </w:tc>
      </w:tr>
      <w:tr w:rsidR="00183BD4" w:rsidRPr="00B96823" w14:paraId="7E727379" w14:textId="77777777" w:rsidTr="002117A3">
        <w:tc>
          <w:tcPr>
            <w:tcW w:w="840" w:type="dxa"/>
          </w:tcPr>
          <w:p w14:paraId="31C62042" w14:textId="77777777" w:rsidR="00183BD4" w:rsidRPr="00B96823" w:rsidRDefault="00183BD4">
            <w:pPr>
              <w:pStyle w:val="aa"/>
            </w:pPr>
          </w:p>
        </w:tc>
        <w:tc>
          <w:tcPr>
            <w:tcW w:w="3500" w:type="dxa"/>
          </w:tcPr>
          <w:p w14:paraId="18D063BD" w14:textId="77777777" w:rsidR="00183BD4" w:rsidRPr="00B96823" w:rsidRDefault="00183BD4">
            <w:pPr>
              <w:pStyle w:val="ac"/>
            </w:pPr>
            <w:r w:rsidRPr="00B96823">
              <w:t>убыль</w:t>
            </w:r>
          </w:p>
        </w:tc>
        <w:tc>
          <w:tcPr>
            <w:tcW w:w="2005" w:type="dxa"/>
          </w:tcPr>
          <w:p w14:paraId="0D8F0262" w14:textId="77777777" w:rsidR="00183BD4" w:rsidRPr="00B96823" w:rsidRDefault="00183BD4">
            <w:pPr>
              <w:pStyle w:val="aa"/>
              <w:jc w:val="center"/>
            </w:pPr>
            <w:r w:rsidRPr="00B96823">
              <w:t>-"-</w:t>
            </w:r>
          </w:p>
        </w:tc>
        <w:tc>
          <w:tcPr>
            <w:tcW w:w="1495" w:type="dxa"/>
          </w:tcPr>
          <w:p w14:paraId="425B3056" w14:textId="77777777" w:rsidR="00183BD4" w:rsidRPr="00B96823" w:rsidRDefault="00183BD4">
            <w:pPr>
              <w:pStyle w:val="aa"/>
            </w:pPr>
          </w:p>
        </w:tc>
        <w:tc>
          <w:tcPr>
            <w:tcW w:w="2616" w:type="dxa"/>
          </w:tcPr>
          <w:p w14:paraId="3F5A18B3" w14:textId="77777777" w:rsidR="00183BD4" w:rsidRPr="00B96823" w:rsidRDefault="00183BD4">
            <w:pPr>
              <w:pStyle w:val="aa"/>
            </w:pPr>
          </w:p>
        </w:tc>
      </w:tr>
      <w:tr w:rsidR="00183BD4" w:rsidRPr="00B96823" w14:paraId="0DB8776B" w14:textId="77777777" w:rsidTr="002117A3">
        <w:tc>
          <w:tcPr>
            <w:tcW w:w="840" w:type="dxa"/>
            <w:vMerge w:val="restart"/>
          </w:tcPr>
          <w:p w14:paraId="07C4F11B" w14:textId="77777777" w:rsidR="00183BD4" w:rsidRPr="00B96823" w:rsidRDefault="00183BD4">
            <w:pPr>
              <w:pStyle w:val="aa"/>
              <w:jc w:val="center"/>
            </w:pPr>
            <w:r w:rsidRPr="00B96823">
              <w:t>2.4</w:t>
            </w:r>
          </w:p>
        </w:tc>
        <w:tc>
          <w:tcPr>
            <w:tcW w:w="3500" w:type="dxa"/>
          </w:tcPr>
          <w:p w14:paraId="29624DEF" w14:textId="77777777" w:rsidR="00183BD4" w:rsidRPr="00B96823" w:rsidRDefault="00183BD4">
            <w:pPr>
              <w:pStyle w:val="ac"/>
            </w:pPr>
            <w:r w:rsidRPr="00B96823">
              <w:t>Возрастная структура населения:</w:t>
            </w:r>
          </w:p>
        </w:tc>
        <w:tc>
          <w:tcPr>
            <w:tcW w:w="2005" w:type="dxa"/>
          </w:tcPr>
          <w:p w14:paraId="3B549B59" w14:textId="77777777" w:rsidR="00183BD4" w:rsidRPr="00B96823" w:rsidRDefault="00183BD4">
            <w:pPr>
              <w:pStyle w:val="aa"/>
            </w:pPr>
          </w:p>
        </w:tc>
        <w:tc>
          <w:tcPr>
            <w:tcW w:w="1495" w:type="dxa"/>
            <w:vMerge w:val="restart"/>
          </w:tcPr>
          <w:p w14:paraId="37D870C9" w14:textId="77777777" w:rsidR="00183BD4" w:rsidRPr="00B96823" w:rsidRDefault="00183BD4">
            <w:pPr>
              <w:pStyle w:val="aa"/>
            </w:pPr>
          </w:p>
        </w:tc>
        <w:tc>
          <w:tcPr>
            <w:tcW w:w="2616" w:type="dxa"/>
            <w:vMerge w:val="restart"/>
          </w:tcPr>
          <w:p w14:paraId="056BA57E" w14:textId="77777777" w:rsidR="00183BD4" w:rsidRPr="00B96823" w:rsidRDefault="00183BD4">
            <w:pPr>
              <w:pStyle w:val="aa"/>
            </w:pPr>
          </w:p>
        </w:tc>
      </w:tr>
      <w:tr w:rsidR="00183BD4" w:rsidRPr="00B96823" w14:paraId="6EB24001" w14:textId="77777777" w:rsidTr="002117A3">
        <w:tc>
          <w:tcPr>
            <w:tcW w:w="840" w:type="dxa"/>
            <w:vMerge/>
          </w:tcPr>
          <w:p w14:paraId="78C9F086" w14:textId="77777777" w:rsidR="00183BD4" w:rsidRPr="00B96823" w:rsidRDefault="00183BD4">
            <w:pPr>
              <w:pStyle w:val="aa"/>
            </w:pPr>
          </w:p>
        </w:tc>
        <w:tc>
          <w:tcPr>
            <w:tcW w:w="3500" w:type="dxa"/>
          </w:tcPr>
          <w:p w14:paraId="761D4EC5" w14:textId="77777777" w:rsidR="00183BD4" w:rsidRPr="00B96823" w:rsidRDefault="00183BD4">
            <w:pPr>
              <w:pStyle w:val="ac"/>
            </w:pPr>
            <w:r w:rsidRPr="00B96823">
              <w:t>дети до 15 лет</w:t>
            </w:r>
          </w:p>
        </w:tc>
        <w:tc>
          <w:tcPr>
            <w:tcW w:w="2005" w:type="dxa"/>
          </w:tcPr>
          <w:p w14:paraId="5D63D2C7" w14:textId="77777777" w:rsidR="00183BD4" w:rsidRPr="00B96823" w:rsidRDefault="00183BD4">
            <w:pPr>
              <w:pStyle w:val="aa"/>
              <w:jc w:val="center"/>
            </w:pPr>
            <w:r w:rsidRPr="00B96823">
              <w:t>тыс. чел. / % от общей численности населения</w:t>
            </w:r>
          </w:p>
        </w:tc>
        <w:tc>
          <w:tcPr>
            <w:tcW w:w="1495" w:type="dxa"/>
            <w:vMerge/>
          </w:tcPr>
          <w:p w14:paraId="5999F5D5" w14:textId="77777777" w:rsidR="00183BD4" w:rsidRPr="00B96823" w:rsidRDefault="00183BD4">
            <w:pPr>
              <w:pStyle w:val="aa"/>
            </w:pPr>
          </w:p>
        </w:tc>
        <w:tc>
          <w:tcPr>
            <w:tcW w:w="2616" w:type="dxa"/>
            <w:vMerge/>
          </w:tcPr>
          <w:p w14:paraId="0278C88B" w14:textId="77777777" w:rsidR="00183BD4" w:rsidRPr="00B96823" w:rsidRDefault="00183BD4">
            <w:pPr>
              <w:pStyle w:val="aa"/>
            </w:pPr>
          </w:p>
        </w:tc>
      </w:tr>
      <w:tr w:rsidR="00183BD4" w:rsidRPr="00B96823" w14:paraId="776CC643" w14:textId="77777777" w:rsidTr="002117A3">
        <w:tc>
          <w:tcPr>
            <w:tcW w:w="840" w:type="dxa"/>
            <w:vMerge/>
          </w:tcPr>
          <w:p w14:paraId="474E5975" w14:textId="77777777" w:rsidR="00183BD4" w:rsidRPr="00B96823" w:rsidRDefault="00183BD4">
            <w:pPr>
              <w:pStyle w:val="aa"/>
            </w:pPr>
          </w:p>
        </w:tc>
        <w:tc>
          <w:tcPr>
            <w:tcW w:w="3500" w:type="dxa"/>
          </w:tcPr>
          <w:p w14:paraId="23CAA80F" w14:textId="77777777" w:rsidR="00183BD4" w:rsidRPr="00B96823" w:rsidRDefault="00183BD4">
            <w:pPr>
              <w:pStyle w:val="ac"/>
            </w:pPr>
            <w:r w:rsidRPr="00B96823">
              <w:t>население в трудоспособном возрасте (мужчины 16 - 59 лет, женщины 16 - 54 лет)</w:t>
            </w:r>
          </w:p>
        </w:tc>
        <w:tc>
          <w:tcPr>
            <w:tcW w:w="2005" w:type="dxa"/>
          </w:tcPr>
          <w:p w14:paraId="309E1706" w14:textId="77777777" w:rsidR="00183BD4" w:rsidRPr="00B96823" w:rsidRDefault="00183BD4">
            <w:pPr>
              <w:pStyle w:val="aa"/>
              <w:jc w:val="center"/>
            </w:pPr>
            <w:r w:rsidRPr="00B96823">
              <w:t>-"-</w:t>
            </w:r>
          </w:p>
        </w:tc>
        <w:tc>
          <w:tcPr>
            <w:tcW w:w="1495" w:type="dxa"/>
          </w:tcPr>
          <w:p w14:paraId="3BE61746" w14:textId="77777777" w:rsidR="00183BD4" w:rsidRPr="00B96823" w:rsidRDefault="00183BD4">
            <w:pPr>
              <w:pStyle w:val="aa"/>
            </w:pPr>
          </w:p>
        </w:tc>
        <w:tc>
          <w:tcPr>
            <w:tcW w:w="2616" w:type="dxa"/>
          </w:tcPr>
          <w:p w14:paraId="0517A6F5" w14:textId="77777777" w:rsidR="00183BD4" w:rsidRPr="00B96823" w:rsidRDefault="00183BD4">
            <w:pPr>
              <w:pStyle w:val="aa"/>
            </w:pPr>
          </w:p>
        </w:tc>
      </w:tr>
      <w:tr w:rsidR="00183BD4" w:rsidRPr="00B96823" w14:paraId="0B67C76B" w14:textId="77777777" w:rsidTr="002117A3">
        <w:tc>
          <w:tcPr>
            <w:tcW w:w="840" w:type="dxa"/>
            <w:vMerge/>
          </w:tcPr>
          <w:p w14:paraId="22FF0090" w14:textId="77777777" w:rsidR="00183BD4" w:rsidRPr="00B96823" w:rsidRDefault="00183BD4">
            <w:pPr>
              <w:pStyle w:val="aa"/>
            </w:pPr>
          </w:p>
        </w:tc>
        <w:tc>
          <w:tcPr>
            <w:tcW w:w="3500" w:type="dxa"/>
          </w:tcPr>
          <w:p w14:paraId="2BC5507B" w14:textId="77777777" w:rsidR="00183BD4" w:rsidRPr="00B96823" w:rsidRDefault="00183BD4">
            <w:pPr>
              <w:pStyle w:val="ac"/>
            </w:pPr>
            <w:r w:rsidRPr="00B96823">
              <w:t>население старше трудоспособного возраста</w:t>
            </w:r>
          </w:p>
        </w:tc>
        <w:tc>
          <w:tcPr>
            <w:tcW w:w="2005" w:type="dxa"/>
          </w:tcPr>
          <w:p w14:paraId="4BAD530D" w14:textId="77777777" w:rsidR="00183BD4" w:rsidRPr="00B96823" w:rsidRDefault="00183BD4">
            <w:pPr>
              <w:pStyle w:val="aa"/>
              <w:jc w:val="center"/>
            </w:pPr>
            <w:r w:rsidRPr="00B96823">
              <w:t>-"-</w:t>
            </w:r>
          </w:p>
        </w:tc>
        <w:tc>
          <w:tcPr>
            <w:tcW w:w="1495" w:type="dxa"/>
          </w:tcPr>
          <w:p w14:paraId="535807CB" w14:textId="77777777" w:rsidR="00183BD4" w:rsidRPr="00B96823" w:rsidRDefault="00183BD4">
            <w:pPr>
              <w:pStyle w:val="aa"/>
            </w:pPr>
          </w:p>
        </w:tc>
        <w:tc>
          <w:tcPr>
            <w:tcW w:w="2616" w:type="dxa"/>
          </w:tcPr>
          <w:p w14:paraId="732FCA10" w14:textId="77777777" w:rsidR="00183BD4" w:rsidRPr="00B96823" w:rsidRDefault="00183BD4">
            <w:pPr>
              <w:pStyle w:val="aa"/>
            </w:pPr>
          </w:p>
        </w:tc>
      </w:tr>
      <w:tr w:rsidR="00183BD4" w:rsidRPr="00B96823" w14:paraId="254D2950" w14:textId="77777777" w:rsidTr="002117A3">
        <w:tc>
          <w:tcPr>
            <w:tcW w:w="840" w:type="dxa"/>
            <w:vMerge w:val="restart"/>
          </w:tcPr>
          <w:p w14:paraId="275A143D" w14:textId="77777777" w:rsidR="00183BD4" w:rsidRPr="00B96823" w:rsidRDefault="00183BD4">
            <w:pPr>
              <w:pStyle w:val="aa"/>
              <w:jc w:val="center"/>
            </w:pPr>
            <w:r w:rsidRPr="00B96823">
              <w:t>2.5</w:t>
            </w:r>
          </w:p>
        </w:tc>
        <w:tc>
          <w:tcPr>
            <w:tcW w:w="3500" w:type="dxa"/>
          </w:tcPr>
          <w:p w14:paraId="45C71CC3" w14:textId="77777777" w:rsidR="00183BD4" w:rsidRPr="00B96823" w:rsidRDefault="00183BD4">
            <w:pPr>
              <w:pStyle w:val="ac"/>
            </w:pPr>
            <w:r w:rsidRPr="00B96823">
              <w:t>Численность занятого населения, всего</w:t>
            </w:r>
          </w:p>
        </w:tc>
        <w:tc>
          <w:tcPr>
            <w:tcW w:w="2005" w:type="dxa"/>
          </w:tcPr>
          <w:p w14:paraId="02A72BF3" w14:textId="77777777" w:rsidR="00183BD4" w:rsidRPr="00B96823" w:rsidRDefault="00183BD4">
            <w:pPr>
              <w:pStyle w:val="aa"/>
              <w:jc w:val="center"/>
            </w:pPr>
            <w:r w:rsidRPr="00B96823">
              <w:t>тыс. чел.</w:t>
            </w:r>
          </w:p>
        </w:tc>
        <w:tc>
          <w:tcPr>
            <w:tcW w:w="1495" w:type="dxa"/>
            <w:vMerge w:val="restart"/>
          </w:tcPr>
          <w:p w14:paraId="624DCB36" w14:textId="77777777" w:rsidR="00183BD4" w:rsidRPr="00B96823" w:rsidRDefault="00183BD4">
            <w:pPr>
              <w:pStyle w:val="aa"/>
            </w:pPr>
          </w:p>
        </w:tc>
        <w:tc>
          <w:tcPr>
            <w:tcW w:w="2616" w:type="dxa"/>
            <w:vMerge w:val="restart"/>
          </w:tcPr>
          <w:p w14:paraId="5D79D0D3" w14:textId="77777777" w:rsidR="00183BD4" w:rsidRPr="00B96823" w:rsidRDefault="00183BD4">
            <w:pPr>
              <w:pStyle w:val="aa"/>
            </w:pPr>
          </w:p>
        </w:tc>
      </w:tr>
      <w:tr w:rsidR="00183BD4" w:rsidRPr="00B96823" w14:paraId="2AC2D3FC" w14:textId="77777777" w:rsidTr="002117A3">
        <w:tc>
          <w:tcPr>
            <w:tcW w:w="840" w:type="dxa"/>
            <w:vMerge/>
          </w:tcPr>
          <w:p w14:paraId="1C36A2CE" w14:textId="77777777" w:rsidR="00183BD4" w:rsidRPr="00B96823" w:rsidRDefault="00183BD4">
            <w:pPr>
              <w:pStyle w:val="aa"/>
            </w:pPr>
          </w:p>
        </w:tc>
        <w:tc>
          <w:tcPr>
            <w:tcW w:w="3500" w:type="dxa"/>
          </w:tcPr>
          <w:p w14:paraId="771069E9" w14:textId="77777777" w:rsidR="00183BD4" w:rsidRPr="00B96823" w:rsidRDefault="00183BD4">
            <w:pPr>
              <w:pStyle w:val="ac"/>
            </w:pPr>
            <w:r w:rsidRPr="00B96823">
              <w:t>из них: в материальной сфере</w:t>
            </w:r>
          </w:p>
        </w:tc>
        <w:tc>
          <w:tcPr>
            <w:tcW w:w="2005" w:type="dxa"/>
          </w:tcPr>
          <w:p w14:paraId="4BBC0EDF" w14:textId="77777777" w:rsidR="00183BD4" w:rsidRPr="00B96823" w:rsidRDefault="00183BD4">
            <w:pPr>
              <w:pStyle w:val="aa"/>
              <w:jc w:val="center"/>
            </w:pPr>
            <w:r w:rsidRPr="00B96823">
              <w:t>тыс. чел. / % от общей численности</w:t>
            </w:r>
          </w:p>
        </w:tc>
        <w:tc>
          <w:tcPr>
            <w:tcW w:w="1495" w:type="dxa"/>
            <w:vMerge/>
          </w:tcPr>
          <w:p w14:paraId="08936B57" w14:textId="77777777" w:rsidR="00183BD4" w:rsidRPr="00B96823" w:rsidRDefault="00183BD4">
            <w:pPr>
              <w:pStyle w:val="aa"/>
            </w:pPr>
          </w:p>
        </w:tc>
        <w:tc>
          <w:tcPr>
            <w:tcW w:w="2616" w:type="dxa"/>
            <w:vMerge/>
          </w:tcPr>
          <w:p w14:paraId="1A89926B" w14:textId="77777777" w:rsidR="00183BD4" w:rsidRPr="00B96823" w:rsidRDefault="00183BD4">
            <w:pPr>
              <w:pStyle w:val="aa"/>
            </w:pPr>
          </w:p>
        </w:tc>
      </w:tr>
      <w:tr w:rsidR="00183BD4" w:rsidRPr="00B96823" w14:paraId="12FE530D" w14:textId="77777777" w:rsidTr="002117A3">
        <w:tc>
          <w:tcPr>
            <w:tcW w:w="840" w:type="dxa"/>
            <w:vMerge/>
          </w:tcPr>
          <w:p w14:paraId="0F4B3E78" w14:textId="77777777" w:rsidR="00183BD4" w:rsidRPr="00B96823" w:rsidRDefault="00183BD4">
            <w:pPr>
              <w:pStyle w:val="aa"/>
            </w:pPr>
          </w:p>
        </w:tc>
        <w:tc>
          <w:tcPr>
            <w:tcW w:w="3500" w:type="dxa"/>
          </w:tcPr>
          <w:p w14:paraId="54A845DA" w14:textId="77777777" w:rsidR="00183BD4" w:rsidRPr="00B96823" w:rsidRDefault="00183BD4">
            <w:pPr>
              <w:pStyle w:val="ac"/>
            </w:pPr>
            <w:r w:rsidRPr="00B96823">
              <w:t>в том числе:</w:t>
            </w:r>
          </w:p>
        </w:tc>
        <w:tc>
          <w:tcPr>
            <w:tcW w:w="2005" w:type="dxa"/>
          </w:tcPr>
          <w:p w14:paraId="568CA83E" w14:textId="77777777" w:rsidR="00183BD4" w:rsidRPr="00B96823" w:rsidRDefault="00183BD4">
            <w:pPr>
              <w:pStyle w:val="aa"/>
            </w:pPr>
          </w:p>
        </w:tc>
        <w:tc>
          <w:tcPr>
            <w:tcW w:w="1495" w:type="dxa"/>
            <w:vMerge/>
          </w:tcPr>
          <w:p w14:paraId="6D1F2983" w14:textId="77777777" w:rsidR="00183BD4" w:rsidRPr="00B96823" w:rsidRDefault="00183BD4">
            <w:pPr>
              <w:pStyle w:val="aa"/>
            </w:pPr>
          </w:p>
        </w:tc>
        <w:tc>
          <w:tcPr>
            <w:tcW w:w="2616" w:type="dxa"/>
            <w:vMerge/>
          </w:tcPr>
          <w:p w14:paraId="5F88825F" w14:textId="77777777" w:rsidR="00183BD4" w:rsidRPr="00B96823" w:rsidRDefault="00183BD4">
            <w:pPr>
              <w:pStyle w:val="aa"/>
            </w:pPr>
          </w:p>
        </w:tc>
      </w:tr>
      <w:tr w:rsidR="00183BD4" w:rsidRPr="00B96823" w14:paraId="6D9F0698" w14:textId="77777777" w:rsidTr="002117A3">
        <w:tc>
          <w:tcPr>
            <w:tcW w:w="840" w:type="dxa"/>
            <w:vMerge/>
          </w:tcPr>
          <w:p w14:paraId="41C4D9B6" w14:textId="77777777" w:rsidR="00183BD4" w:rsidRPr="00B96823" w:rsidRDefault="00183BD4">
            <w:pPr>
              <w:pStyle w:val="aa"/>
            </w:pPr>
          </w:p>
        </w:tc>
        <w:tc>
          <w:tcPr>
            <w:tcW w:w="3500" w:type="dxa"/>
          </w:tcPr>
          <w:p w14:paraId="37E0F99A" w14:textId="77777777" w:rsidR="00183BD4" w:rsidRPr="00B96823" w:rsidRDefault="00183BD4">
            <w:pPr>
              <w:pStyle w:val="ac"/>
            </w:pPr>
            <w:r w:rsidRPr="00B96823">
              <w:t>промышленность</w:t>
            </w:r>
          </w:p>
        </w:tc>
        <w:tc>
          <w:tcPr>
            <w:tcW w:w="2005" w:type="dxa"/>
          </w:tcPr>
          <w:p w14:paraId="4CD464A8" w14:textId="77777777" w:rsidR="00183BD4" w:rsidRPr="00B96823" w:rsidRDefault="00183BD4">
            <w:pPr>
              <w:pStyle w:val="aa"/>
              <w:jc w:val="center"/>
            </w:pPr>
            <w:r w:rsidRPr="00B96823">
              <w:t>-"-</w:t>
            </w:r>
          </w:p>
        </w:tc>
        <w:tc>
          <w:tcPr>
            <w:tcW w:w="1495" w:type="dxa"/>
          </w:tcPr>
          <w:p w14:paraId="0B266776" w14:textId="77777777" w:rsidR="00183BD4" w:rsidRPr="00B96823" w:rsidRDefault="00183BD4">
            <w:pPr>
              <w:pStyle w:val="aa"/>
            </w:pPr>
          </w:p>
        </w:tc>
        <w:tc>
          <w:tcPr>
            <w:tcW w:w="2616" w:type="dxa"/>
          </w:tcPr>
          <w:p w14:paraId="5B5BD8F5" w14:textId="77777777" w:rsidR="00183BD4" w:rsidRPr="00B96823" w:rsidRDefault="00183BD4">
            <w:pPr>
              <w:pStyle w:val="aa"/>
            </w:pPr>
          </w:p>
        </w:tc>
      </w:tr>
      <w:tr w:rsidR="00183BD4" w:rsidRPr="00B96823" w14:paraId="6353E0B4" w14:textId="77777777" w:rsidTr="002117A3">
        <w:tc>
          <w:tcPr>
            <w:tcW w:w="840" w:type="dxa"/>
            <w:vMerge/>
          </w:tcPr>
          <w:p w14:paraId="08CCDC06" w14:textId="77777777" w:rsidR="00183BD4" w:rsidRPr="00B96823" w:rsidRDefault="00183BD4">
            <w:pPr>
              <w:pStyle w:val="aa"/>
            </w:pPr>
          </w:p>
        </w:tc>
        <w:tc>
          <w:tcPr>
            <w:tcW w:w="3500" w:type="dxa"/>
          </w:tcPr>
          <w:p w14:paraId="36218DC0" w14:textId="77777777" w:rsidR="00183BD4" w:rsidRPr="00B96823" w:rsidRDefault="00183BD4">
            <w:pPr>
              <w:pStyle w:val="ac"/>
            </w:pPr>
            <w:r w:rsidRPr="00B96823">
              <w:t>строительство</w:t>
            </w:r>
          </w:p>
        </w:tc>
        <w:tc>
          <w:tcPr>
            <w:tcW w:w="2005" w:type="dxa"/>
          </w:tcPr>
          <w:p w14:paraId="4047C1BC" w14:textId="77777777" w:rsidR="00183BD4" w:rsidRPr="00B96823" w:rsidRDefault="00183BD4">
            <w:pPr>
              <w:pStyle w:val="aa"/>
              <w:jc w:val="center"/>
            </w:pPr>
            <w:r w:rsidRPr="00B96823">
              <w:t>-"-</w:t>
            </w:r>
          </w:p>
        </w:tc>
        <w:tc>
          <w:tcPr>
            <w:tcW w:w="1495" w:type="dxa"/>
          </w:tcPr>
          <w:p w14:paraId="1BE031F9" w14:textId="77777777" w:rsidR="00183BD4" w:rsidRPr="00B96823" w:rsidRDefault="00183BD4">
            <w:pPr>
              <w:pStyle w:val="aa"/>
            </w:pPr>
          </w:p>
        </w:tc>
        <w:tc>
          <w:tcPr>
            <w:tcW w:w="2616" w:type="dxa"/>
          </w:tcPr>
          <w:p w14:paraId="02E9EDC9" w14:textId="77777777" w:rsidR="00183BD4" w:rsidRPr="00B96823" w:rsidRDefault="00183BD4">
            <w:pPr>
              <w:pStyle w:val="aa"/>
            </w:pPr>
          </w:p>
        </w:tc>
      </w:tr>
      <w:tr w:rsidR="00183BD4" w:rsidRPr="00B96823" w14:paraId="40D3D194" w14:textId="77777777" w:rsidTr="002117A3">
        <w:tc>
          <w:tcPr>
            <w:tcW w:w="840" w:type="dxa"/>
            <w:vMerge/>
          </w:tcPr>
          <w:p w14:paraId="23E04B70" w14:textId="77777777" w:rsidR="00183BD4" w:rsidRPr="00B96823" w:rsidRDefault="00183BD4">
            <w:pPr>
              <w:pStyle w:val="aa"/>
            </w:pPr>
          </w:p>
        </w:tc>
        <w:tc>
          <w:tcPr>
            <w:tcW w:w="3500" w:type="dxa"/>
          </w:tcPr>
          <w:p w14:paraId="6EBABD55" w14:textId="77777777" w:rsidR="00183BD4" w:rsidRPr="00B96823" w:rsidRDefault="00183BD4">
            <w:pPr>
              <w:pStyle w:val="ac"/>
            </w:pPr>
            <w:r w:rsidRPr="00B96823">
              <w:t>сельское хозяйство</w:t>
            </w:r>
          </w:p>
        </w:tc>
        <w:tc>
          <w:tcPr>
            <w:tcW w:w="2005" w:type="dxa"/>
          </w:tcPr>
          <w:p w14:paraId="0CFE682F" w14:textId="77777777" w:rsidR="00183BD4" w:rsidRPr="00B96823" w:rsidRDefault="00183BD4">
            <w:pPr>
              <w:pStyle w:val="aa"/>
              <w:jc w:val="center"/>
            </w:pPr>
            <w:r w:rsidRPr="00B96823">
              <w:t>-"-</w:t>
            </w:r>
          </w:p>
        </w:tc>
        <w:tc>
          <w:tcPr>
            <w:tcW w:w="1495" w:type="dxa"/>
          </w:tcPr>
          <w:p w14:paraId="16EF81C2" w14:textId="77777777" w:rsidR="00183BD4" w:rsidRPr="00B96823" w:rsidRDefault="00183BD4">
            <w:pPr>
              <w:pStyle w:val="aa"/>
            </w:pPr>
          </w:p>
        </w:tc>
        <w:tc>
          <w:tcPr>
            <w:tcW w:w="2616" w:type="dxa"/>
          </w:tcPr>
          <w:p w14:paraId="7D51A92B" w14:textId="77777777" w:rsidR="00183BD4" w:rsidRPr="00B96823" w:rsidRDefault="00183BD4">
            <w:pPr>
              <w:pStyle w:val="aa"/>
            </w:pPr>
          </w:p>
        </w:tc>
      </w:tr>
      <w:tr w:rsidR="00183BD4" w:rsidRPr="00B96823" w14:paraId="7F672AF1" w14:textId="77777777" w:rsidTr="002117A3">
        <w:tc>
          <w:tcPr>
            <w:tcW w:w="840" w:type="dxa"/>
            <w:vMerge/>
          </w:tcPr>
          <w:p w14:paraId="191BF774" w14:textId="77777777" w:rsidR="00183BD4" w:rsidRPr="00B96823" w:rsidRDefault="00183BD4">
            <w:pPr>
              <w:pStyle w:val="aa"/>
            </w:pPr>
          </w:p>
        </w:tc>
        <w:tc>
          <w:tcPr>
            <w:tcW w:w="3500" w:type="dxa"/>
          </w:tcPr>
          <w:p w14:paraId="60F0EB10" w14:textId="77777777" w:rsidR="00183BD4" w:rsidRPr="00B96823" w:rsidRDefault="00183BD4">
            <w:pPr>
              <w:pStyle w:val="ac"/>
            </w:pPr>
            <w:r w:rsidRPr="00B96823">
              <w:t>прочие</w:t>
            </w:r>
          </w:p>
        </w:tc>
        <w:tc>
          <w:tcPr>
            <w:tcW w:w="2005" w:type="dxa"/>
          </w:tcPr>
          <w:p w14:paraId="1576C16C" w14:textId="77777777" w:rsidR="00183BD4" w:rsidRPr="00B96823" w:rsidRDefault="00183BD4">
            <w:pPr>
              <w:pStyle w:val="aa"/>
              <w:jc w:val="center"/>
            </w:pPr>
            <w:r w:rsidRPr="00B96823">
              <w:t>-"-</w:t>
            </w:r>
          </w:p>
        </w:tc>
        <w:tc>
          <w:tcPr>
            <w:tcW w:w="1495" w:type="dxa"/>
          </w:tcPr>
          <w:p w14:paraId="07E70256" w14:textId="77777777" w:rsidR="00183BD4" w:rsidRPr="00B96823" w:rsidRDefault="00183BD4">
            <w:pPr>
              <w:pStyle w:val="aa"/>
            </w:pPr>
          </w:p>
        </w:tc>
        <w:tc>
          <w:tcPr>
            <w:tcW w:w="2616" w:type="dxa"/>
          </w:tcPr>
          <w:p w14:paraId="44515643" w14:textId="77777777" w:rsidR="00183BD4" w:rsidRPr="00B96823" w:rsidRDefault="00183BD4">
            <w:pPr>
              <w:pStyle w:val="aa"/>
            </w:pPr>
          </w:p>
        </w:tc>
      </w:tr>
      <w:tr w:rsidR="00183BD4" w:rsidRPr="00B96823" w14:paraId="19AD682E" w14:textId="77777777" w:rsidTr="002117A3">
        <w:tc>
          <w:tcPr>
            <w:tcW w:w="840" w:type="dxa"/>
            <w:vMerge/>
          </w:tcPr>
          <w:p w14:paraId="33E76141" w14:textId="77777777" w:rsidR="00183BD4" w:rsidRPr="00B96823" w:rsidRDefault="00183BD4">
            <w:pPr>
              <w:pStyle w:val="aa"/>
            </w:pPr>
          </w:p>
        </w:tc>
        <w:tc>
          <w:tcPr>
            <w:tcW w:w="3500" w:type="dxa"/>
          </w:tcPr>
          <w:p w14:paraId="4E8ABE46" w14:textId="77777777" w:rsidR="00183BD4" w:rsidRPr="00B96823" w:rsidRDefault="00183BD4">
            <w:pPr>
              <w:pStyle w:val="ac"/>
            </w:pPr>
            <w:r w:rsidRPr="00B96823">
              <w:t>в обслуживающей сфере</w:t>
            </w:r>
          </w:p>
        </w:tc>
        <w:tc>
          <w:tcPr>
            <w:tcW w:w="2005" w:type="dxa"/>
          </w:tcPr>
          <w:p w14:paraId="3BB25E18" w14:textId="77777777" w:rsidR="00183BD4" w:rsidRPr="00B96823" w:rsidRDefault="00183BD4">
            <w:pPr>
              <w:pStyle w:val="aa"/>
              <w:jc w:val="center"/>
            </w:pPr>
            <w:r w:rsidRPr="00B96823">
              <w:t>-"-</w:t>
            </w:r>
          </w:p>
        </w:tc>
        <w:tc>
          <w:tcPr>
            <w:tcW w:w="1495" w:type="dxa"/>
          </w:tcPr>
          <w:p w14:paraId="44D09051" w14:textId="77777777" w:rsidR="00183BD4" w:rsidRPr="00B96823" w:rsidRDefault="00183BD4">
            <w:pPr>
              <w:pStyle w:val="aa"/>
            </w:pPr>
          </w:p>
        </w:tc>
        <w:tc>
          <w:tcPr>
            <w:tcW w:w="2616" w:type="dxa"/>
          </w:tcPr>
          <w:p w14:paraId="103D45DA" w14:textId="77777777" w:rsidR="00183BD4" w:rsidRPr="00B96823" w:rsidRDefault="00183BD4">
            <w:pPr>
              <w:pStyle w:val="aa"/>
            </w:pPr>
          </w:p>
        </w:tc>
      </w:tr>
      <w:tr w:rsidR="00183BD4" w:rsidRPr="00B96823" w14:paraId="18BFA099" w14:textId="77777777" w:rsidTr="002117A3">
        <w:tc>
          <w:tcPr>
            <w:tcW w:w="840" w:type="dxa"/>
          </w:tcPr>
          <w:p w14:paraId="2C827817" w14:textId="77777777" w:rsidR="00183BD4" w:rsidRPr="00B96823" w:rsidRDefault="00183BD4">
            <w:pPr>
              <w:pStyle w:val="aa"/>
              <w:jc w:val="center"/>
            </w:pPr>
            <w:r w:rsidRPr="00B96823">
              <w:t>2.6</w:t>
            </w:r>
          </w:p>
        </w:tc>
        <w:tc>
          <w:tcPr>
            <w:tcW w:w="3500" w:type="dxa"/>
          </w:tcPr>
          <w:p w14:paraId="2445D9DB" w14:textId="77777777" w:rsidR="00183BD4" w:rsidRPr="00B96823" w:rsidRDefault="00183BD4">
            <w:pPr>
              <w:pStyle w:val="ac"/>
            </w:pPr>
            <w:r w:rsidRPr="00B96823">
              <w:t>Число вынужденных переселенцев и беженцев</w:t>
            </w:r>
          </w:p>
        </w:tc>
        <w:tc>
          <w:tcPr>
            <w:tcW w:w="2005" w:type="dxa"/>
          </w:tcPr>
          <w:p w14:paraId="26C375AF" w14:textId="77777777" w:rsidR="00183BD4" w:rsidRPr="00B96823" w:rsidRDefault="00183BD4">
            <w:pPr>
              <w:pStyle w:val="aa"/>
              <w:jc w:val="center"/>
            </w:pPr>
            <w:r w:rsidRPr="00B96823">
              <w:t>тыс. чел.</w:t>
            </w:r>
          </w:p>
        </w:tc>
        <w:tc>
          <w:tcPr>
            <w:tcW w:w="1495" w:type="dxa"/>
          </w:tcPr>
          <w:p w14:paraId="33868D39" w14:textId="77777777" w:rsidR="00183BD4" w:rsidRPr="00B96823" w:rsidRDefault="00183BD4">
            <w:pPr>
              <w:pStyle w:val="aa"/>
            </w:pPr>
          </w:p>
        </w:tc>
        <w:tc>
          <w:tcPr>
            <w:tcW w:w="2616" w:type="dxa"/>
          </w:tcPr>
          <w:p w14:paraId="4BE48498" w14:textId="77777777" w:rsidR="00183BD4" w:rsidRPr="00B96823" w:rsidRDefault="00183BD4">
            <w:pPr>
              <w:pStyle w:val="aa"/>
            </w:pPr>
          </w:p>
        </w:tc>
      </w:tr>
      <w:tr w:rsidR="00183BD4" w:rsidRPr="00B96823" w14:paraId="2EEB5E80" w14:textId="77777777" w:rsidTr="002117A3">
        <w:tc>
          <w:tcPr>
            <w:tcW w:w="840" w:type="dxa"/>
            <w:vMerge w:val="restart"/>
          </w:tcPr>
          <w:p w14:paraId="0A80DE35" w14:textId="77777777" w:rsidR="00183BD4" w:rsidRPr="00B96823" w:rsidRDefault="00183BD4">
            <w:pPr>
              <w:pStyle w:val="aa"/>
              <w:jc w:val="center"/>
            </w:pPr>
            <w:r w:rsidRPr="00B96823">
              <w:t>2.</w:t>
            </w:r>
            <w:r w:rsidR="00F74A05">
              <w:t>7</w:t>
            </w:r>
          </w:p>
        </w:tc>
        <w:tc>
          <w:tcPr>
            <w:tcW w:w="3500" w:type="dxa"/>
          </w:tcPr>
          <w:p w14:paraId="0CD95BD1" w14:textId="77777777" w:rsidR="00183BD4" w:rsidRPr="00B96823" w:rsidRDefault="00183BD4">
            <w:pPr>
              <w:pStyle w:val="ac"/>
            </w:pPr>
            <w:r w:rsidRPr="00B96823">
              <w:t>Число сельских поселений, всего</w:t>
            </w:r>
          </w:p>
        </w:tc>
        <w:tc>
          <w:tcPr>
            <w:tcW w:w="2005" w:type="dxa"/>
          </w:tcPr>
          <w:p w14:paraId="09A41C1F" w14:textId="77777777" w:rsidR="00183BD4" w:rsidRPr="00B96823" w:rsidRDefault="00183BD4">
            <w:pPr>
              <w:pStyle w:val="aa"/>
              <w:jc w:val="center"/>
            </w:pPr>
            <w:r w:rsidRPr="00B96823">
              <w:t>единиц</w:t>
            </w:r>
          </w:p>
        </w:tc>
        <w:tc>
          <w:tcPr>
            <w:tcW w:w="1495" w:type="dxa"/>
          </w:tcPr>
          <w:p w14:paraId="77D797C4" w14:textId="77777777" w:rsidR="00183BD4" w:rsidRPr="00B96823" w:rsidRDefault="00183BD4">
            <w:pPr>
              <w:pStyle w:val="aa"/>
            </w:pPr>
          </w:p>
        </w:tc>
        <w:tc>
          <w:tcPr>
            <w:tcW w:w="2616" w:type="dxa"/>
          </w:tcPr>
          <w:p w14:paraId="24E6377C" w14:textId="77777777" w:rsidR="00183BD4" w:rsidRPr="00B96823" w:rsidRDefault="00183BD4">
            <w:pPr>
              <w:pStyle w:val="aa"/>
            </w:pPr>
          </w:p>
        </w:tc>
      </w:tr>
      <w:tr w:rsidR="00183BD4" w:rsidRPr="00B96823" w14:paraId="5975B7EF" w14:textId="77777777" w:rsidTr="002117A3">
        <w:tc>
          <w:tcPr>
            <w:tcW w:w="840" w:type="dxa"/>
            <w:vMerge/>
          </w:tcPr>
          <w:p w14:paraId="16950ECC" w14:textId="77777777" w:rsidR="00183BD4" w:rsidRPr="00B96823" w:rsidRDefault="00183BD4">
            <w:pPr>
              <w:pStyle w:val="aa"/>
            </w:pPr>
          </w:p>
        </w:tc>
        <w:tc>
          <w:tcPr>
            <w:tcW w:w="3500" w:type="dxa"/>
          </w:tcPr>
          <w:p w14:paraId="6F6567B9" w14:textId="77777777" w:rsidR="00183BD4" w:rsidRPr="00B96823" w:rsidRDefault="00183BD4">
            <w:pPr>
              <w:pStyle w:val="ac"/>
            </w:pPr>
            <w:r w:rsidRPr="00B96823">
              <w:t>из них с численностью: 1 - 5 тыс. чел.</w:t>
            </w:r>
          </w:p>
        </w:tc>
        <w:tc>
          <w:tcPr>
            <w:tcW w:w="2005" w:type="dxa"/>
          </w:tcPr>
          <w:p w14:paraId="20490637" w14:textId="77777777" w:rsidR="00183BD4" w:rsidRPr="00B96823" w:rsidRDefault="00183BD4">
            <w:pPr>
              <w:pStyle w:val="aa"/>
              <w:jc w:val="center"/>
            </w:pPr>
            <w:r w:rsidRPr="00B96823">
              <w:t>-"-</w:t>
            </w:r>
          </w:p>
        </w:tc>
        <w:tc>
          <w:tcPr>
            <w:tcW w:w="1495" w:type="dxa"/>
          </w:tcPr>
          <w:p w14:paraId="2C8035F0" w14:textId="77777777" w:rsidR="00183BD4" w:rsidRPr="00B96823" w:rsidRDefault="00183BD4">
            <w:pPr>
              <w:pStyle w:val="aa"/>
            </w:pPr>
          </w:p>
        </w:tc>
        <w:tc>
          <w:tcPr>
            <w:tcW w:w="2616" w:type="dxa"/>
          </w:tcPr>
          <w:p w14:paraId="4DA1F661" w14:textId="77777777" w:rsidR="00183BD4" w:rsidRPr="00B96823" w:rsidRDefault="00183BD4">
            <w:pPr>
              <w:pStyle w:val="aa"/>
            </w:pPr>
          </w:p>
        </w:tc>
      </w:tr>
      <w:tr w:rsidR="00183BD4" w:rsidRPr="00B96823" w14:paraId="2CB3905B" w14:textId="77777777" w:rsidTr="002117A3">
        <w:tc>
          <w:tcPr>
            <w:tcW w:w="840" w:type="dxa"/>
            <w:vMerge/>
          </w:tcPr>
          <w:p w14:paraId="141E3DB8" w14:textId="77777777" w:rsidR="00183BD4" w:rsidRPr="00B96823" w:rsidRDefault="00183BD4">
            <w:pPr>
              <w:pStyle w:val="aa"/>
            </w:pPr>
          </w:p>
        </w:tc>
        <w:tc>
          <w:tcPr>
            <w:tcW w:w="3500" w:type="dxa"/>
          </w:tcPr>
          <w:p w14:paraId="673272EA" w14:textId="77777777" w:rsidR="00183BD4" w:rsidRPr="00B96823" w:rsidRDefault="00183BD4">
            <w:pPr>
              <w:pStyle w:val="ac"/>
            </w:pPr>
            <w:r w:rsidRPr="00B96823">
              <w:t>0,2 - 1 тыс. чел.</w:t>
            </w:r>
          </w:p>
        </w:tc>
        <w:tc>
          <w:tcPr>
            <w:tcW w:w="2005" w:type="dxa"/>
          </w:tcPr>
          <w:p w14:paraId="156F6842" w14:textId="77777777" w:rsidR="00183BD4" w:rsidRPr="00B96823" w:rsidRDefault="00183BD4">
            <w:pPr>
              <w:pStyle w:val="aa"/>
              <w:jc w:val="center"/>
            </w:pPr>
            <w:r w:rsidRPr="00B96823">
              <w:t>-"-</w:t>
            </w:r>
          </w:p>
        </w:tc>
        <w:tc>
          <w:tcPr>
            <w:tcW w:w="1495" w:type="dxa"/>
          </w:tcPr>
          <w:p w14:paraId="6DFF5902" w14:textId="77777777" w:rsidR="00183BD4" w:rsidRPr="00B96823" w:rsidRDefault="00183BD4">
            <w:pPr>
              <w:pStyle w:val="aa"/>
            </w:pPr>
          </w:p>
        </w:tc>
        <w:tc>
          <w:tcPr>
            <w:tcW w:w="2616" w:type="dxa"/>
          </w:tcPr>
          <w:p w14:paraId="780681EE" w14:textId="77777777" w:rsidR="00183BD4" w:rsidRPr="00B96823" w:rsidRDefault="00183BD4">
            <w:pPr>
              <w:pStyle w:val="aa"/>
            </w:pPr>
          </w:p>
        </w:tc>
      </w:tr>
      <w:tr w:rsidR="00183BD4" w:rsidRPr="00B96823" w14:paraId="5D93C6F7" w14:textId="77777777" w:rsidTr="002117A3">
        <w:tc>
          <w:tcPr>
            <w:tcW w:w="840" w:type="dxa"/>
            <w:vMerge/>
          </w:tcPr>
          <w:p w14:paraId="7FB5C780" w14:textId="77777777" w:rsidR="00183BD4" w:rsidRPr="00B96823" w:rsidRDefault="00183BD4">
            <w:pPr>
              <w:pStyle w:val="aa"/>
            </w:pPr>
          </w:p>
        </w:tc>
        <w:tc>
          <w:tcPr>
            <w:tcW w:w="3500" w:type="dxa"/>
          </w:tcPr>
          <w:p w14:paraId="7BB36E89" w14:textId="77777777" w:rsidR="00183BD4" w:rsidRPr="00B96823" w:rsidRDefault="00183BD4">
            <w:pPr>
              <w:pStyle w:val="ac"/>
            </w:pPr>
            <w:r w:rsidRPr="00B96823">
              <w:t>до 0,2 тыс. чел.</w:t>
            </w:r>
          </w:p>
        </w:tc>
        <w:tc>
          <w:tcPr>
            <w:tcW w:w="2005" w:type="dxa"/>
          </w:tcPr>
          <w:p w14:paraId="2DA4737C" w14:textId="77777777" w:rsidR="00183BD4" w:rsidRPr="00B96823" w:rsidRDefault="00183BD4">
            <w:pPr>
              <w:pStyle w:val="aa"/>
              <w:jc w:val="center"/>
            </w:pPr>
            <w:r w:rsidRPr="00B96823">
              <w:t>-"-</w:t>
            </w:r>
          </w:p>
        </w:tc>
        <w:tc>
          <w:tcPr>
            <w:tcW w:w="1495" w:type="dxa"/>
          </w:tcPr>
          <w:p w14:paraId="18EF1D50" w14:textId="77777777" w:rsidR="00183BD4" w:rsidRPr="00B96823" w:rsidRDefault="00183BD4">
            <w:pPr>
              <w:pStyle w:val="aa"/>
            </w:pPr>
          </w:p>
        </w:tc>
        <w:tc>
          <w:tcPr>
            <w:tcW w:w="2616" w:type="dxa"/>
          </w:tcPr>
          <w:p w14:paraId="2844418F" w14:textId="77777777" w:rsidR="00183BD4" w:rsidRPr="00B96823" w:rsidRDefault="00183BD4">
            <w:pPr>
              <w:pStyle w:val="aa"/>
            </w:pPr>
          </w:p>
        </w:tc>
      </w:tr>
      <w:tr w:rsidR="00183BD4" w:rsidRPr="00B96823" w14:paraId="73D7C27F" w14:textId="77777777" w:rsidTr="002117A3">
        <w:tc>
          <w:tcPr>
            <w:tcW w:w="840" w:type="dxa"/>
          </w:tcPr>
          <w:p w14:paraId="0944DE88" w14:textId="77777777" w:rsidR="00183BD4" w:rsidRPr="00B96823" w:rsidRDefault="00183BD4">
            <w:pPr>
              <w:pStyle w:val="aa"/>
              <w:jc w:val="center"/>
            </w:pPr>
            <w:r w:rsidRPr="00B96823">
              <w:t>2.</w:t>
            </w:r>
            <w:r w:rsidR="00F74A05">
              <w:t>8</w:t>
            </w:r>
          </w:p>
        </w:tc>
        <w:tc>
          <w:tcPr>
            <w:tcW w:w="3500" w:type="dxa"/>
          </w:tcPr>
          <w:p w14:paraId="3219B0FE" w14:textId="77777777" w:rsidR="00183BD4" w:rsidRPr="00B96823" w:rsidRDefault="00183BD4">
            <w:pPr>
              <w:pStyle w:val="ac"/>
            </w:pPr>
            <w:r w:rsidRPr="00B96823">
              <w:t>Плотность</w:t>
            </w:r>
          </w:p>
        </w:tc>
        <w:tc>
          <w:tcPr>
            <w:tcW w:w="2005" w:type="dxa"/>
          </w:tcPr>
          <w:p w14:paraId="1EA7D2D9" w14:textId="77777777" w:rsidR="00183BD4" w:rsidRPr="00B96823" w:rsidRDefault="00183BD4">
            <w:pPr>
              <w:pStyle w:val="aa"/>
              <w:jc w:val="center"/>
            </w:pPr>
            <w:r w:rsidRPr="00B96823">
              <w:t>чел./кв. км</w:t>
            </w:r>
          </w:p>
        </w:tc>
        <w:tc>
          <w:tcPr>
            <w:tcW w:w="1495" w:type="dxa"/>
          </w:tcPr>
          <w:p w14:paraId="275088C1" w14:textId="77777777" w:rsidR="00183BD4" w:rsidRPr="00B96823" w:rsidRDefault="00183BD4">
            <w:pPr>
              <w:pStyle w:val="aa"/>
            </w:pPr>
          </w:p>
        </w:tc>
        <w:tc>
          <w:tcPr>
            <w:tcW w:w="2616" w:type="dxa"/>
          </w:tcPr>
          <w:p w14:paraId="579B173F" w14:textId="77777777" w:rsidR="00183BD4" w:rsidRPr="00B96823" w:rsidRDefault="00183BD4">
            <w:pPr>
              <w:pStyle w:val="aa"/>
            </w:pPr>
          </w:p>
        </w:tc>
      </w:tr>
      <w:tr w:rsidR="00183BD4" w:rsidRPr="00B96823" w14:paraId="308D4176" w14:textId="77777777" w:rsidTr="002117A3">
        <w:tc>
          <w:tcPr>
            <w:tcW w:w="840" w:type="dxa"/>
          </w:tcPr>
          <w:p w14:paraId="374D7095" w14:textId="77777777" w:rsidR="00183BD4" w:rsidRPr="00B96823" w:rsidRDefault="00183BD4">
            <w:pPr>
              <w:pStyle w:val="aa"/>
              <w:jc w:val="center"/>
            </w:pPr>
            <w:r w:rsidRPr="00B96823">
              <w:t>2.</w:t>
            </w:r>
            <w:r w:rsidR="00F74A05">
              <w:t>9</w:t>
            </w:r>
          </w:p>
        </w:tc>
        <w:tc>
          <w:tcPr>
            <w:tcW w:w="3500" w:type="dxa"/>
          </w:tcPr>
          <w:p w14:paraId="30E4D414" w14:textId="77777777" w:rsidR="00183BD4" w:rsidRPr="00B96823" w:rsidRDefault="00183BD4">
            <w:pPr>
              <w:pStyle w:val="ac"/>
            </w:pPr>
            <w:r w:rsidRPr="00B96823">
              <w:t>Плотность сельского населения</w:t>
            </w:r>
          </w:p>
        </w:tc>
        <w:tc>
          <w:tcPr>
            <w:tcW w:w="2005" w:type="dxa"/>
          </w:tcPr>
          <w:p w14:paraId="55A8D5D6" w14:textId="77777777" w:rsidR="00183BD4" w:rsidRPr="00B96823" w:rsidRDefault="00183BD4">
            <w:pPr>
              <w:pStyle w:val="aa"/>
              <w:jc w:val="center"/>
            </w:pPr>
            <w:r w:rsidRPr="00B96823">
              <w:t>чел./кв. км</w:t>
            </w:r>
          </w:p>
        </w:tc>
        <w:tc>
          <w:tcPr>
            <w:tcW w:w="1495" w:type="dxa"/>
          </w:tcPr>
          <w:p w14:paraId="49205306" w14:textId="77777777" w:rsidR="00183BD4" w:rsidRPr="00B96823" w:rsidRDefault="00183BD4">
            <w:pPr>
              <w:pStyle w:val="aa"/>
            </w:pPr>
          </w:p>
        </w:tc>
        <w:tc>
          <w:tcPr>
            <w:tcW w:w="2616" w:type="dxa"/>
          </w:tcPr>
          <w:p w14:paraId="781DF6AD" w14:textId="77777777" w:rsidR="00183BD4" w:rsidRPr="00B96823" w:rsidRDefault="00183BD4">
            <w:pPr>
              <w:pStyle w:val="aa"/>
            </w:pPr>
          </w:p>
        </w:tc>
      </w:tr>
      <w:tr w:rsidR="00183BD4" w:rsidRPr="00B96823" w14:paraId="61AE00F2" w14:textId="77777777" w:rsidTr="00662461">
        <w:tc>
          <w:tcPr>
            <w:tcW w:w="10456" w:type="dxa"/>
            <w:gridSpan w:val="5"/>
          </w:tcPr>
          <w:p w14:paraId="36151406" w14:textId="77777777" w:rsidR="00183BD4" w:rsidRPr="00B96823" w:rsidRDefault="00183BD4">
            <w:pPr>
              <w:pStyle w:val="1"/>
              <w:outlineLvl w:val="0"/>
              <w:rPr>
                <w:color w:val="auto"/>
              </w:rPr>
            </w:pPr>
            <w:r w:rsidRPr="00B96823">
              <w:rPr>
                <w:color w:val="auto"/>
              </w:rPr>
              <w:t>Рекомендуемые</w:t>
            </w:r>
          </w:p>
        </w:tc>
      </w:tr>
      <w:tr w:rsidR="00183BD4" w:rsidRPr="00B96823" w14:paraId="63A2204A" w14:textId="77777777" w:rsidTr="002117A3">
        <w:tc>
          <w:tcPr>
            <w:tcW w:w="840" w:type="dxa"/>
          </w:tcPr>
          <w:p w14:paraId="6B672ACA" w14:textId="77777777" w:rsidR="00183BD4" w:rsidRPr="00B96823" w:rsidRDefault="00183BD4">
            <w:pPr>
              <w:pStyle w:val="aa"/>
              <w:jc w:val="center"/>
            </w:pPr>
            <w:r w:rsidRPr="00B96823">
              <w:t>3.</w:t>
            </w:r>
          </w:p>
        </w:tc>
        <w:tc>
          <w:tcPr>
            <w:tcW w:w="3500" w:type="dxa"/>
          </w:tcPr>
          <w:p w14:paraId="6FE17048" w14:textId="77777777" w:rsidR="00183BD4" w:rsidRPr="00B96823" w:rsidRDefault="00183BD4">
            <w:pPr>
              <w:pStyle w:val="ac"/>
            </w:pPr>
            <w:r w:rsidRPr="00B96823">
              <w:t>Экономический потенциал</w:t>
            </w:r>
          </w:p>
        </w:tc>
        <w:tc>
          <w:tcPr>
            <w:tcW w:w="2005" w:type="dxa"/>
          </w:tcPr>
          <w:p w14:paraId="369D5F63" w14:textId="77777777" w:rsidR="00183BD4" w:rsidRPr="00B96823" w:rsidRDefault="00183BD4">
            <w:pPr>
              <w:pStyle w:val="aa"/>
            </w:pPr>
          </w:p>
        </w:tc>
        <w:tc>
          <w:tcPr>
            <w:tcW w:w="1495" w:type="dxa"/>
          </w:tcPr>
          <w:p w14:paraId="4E611BBA" w14:textId="77777777" w:rsidR="00183BD4" w:rsidRPr="00B96823" w:rsidRDefault="00183BD4">
            <w:pPr>
              <w:pStyle w:val="aa"/>
            </w:pPr>
          </w:p>
        </w:tc>
        <w:tc>
          <w:tcPr>
            <w:tcW w:w="2616" w:type="dxa"/>
          </w:tcPr>
          <w:p w14:paraId="7E718256" w14:textId="77777777" w:rsidR="00183BD4" w:rsidRPr="00B96823" w:rsidRDefault="00183BD4">
            <w:pPr>
              <w:pStyle w:val="aa"/>
            </w:pPr>
          </w:p>
        </w:tc>
      </w:tr>
      <w:tr w:rsidR="00183BD4" w:rsidRPr="00B96823" w14:paraId="504F10E5" w14:textId="77777777" w:rsidTr="002117A3">
        <w:tc>
          <w:tcPr>
            <w:tcW w:w="840" w:type="dxa"/>
          </w:tcPr>
          <w:p w14:paraId="5DBDAB3F" w14:textId="77777777" w:rsidR="00183BD4" w:rsidRPr="00B96823" w:rsidRDefault="00183BD4">
            <w:pPr>
              <w:pStyle w:val="aa"/>
              <w:jc w:val="center"/>
            </w:pPr>
            <w:r w:rsidRPr="00B96823">
              <w:t>3.1</w:t>
            </w:r>
          </w:p>
        </w:tc>
        <w:tc>
          <w:tcPr>
            <w:tcW w:w="3500" w:type="dxa"/>
          </w:tcPr>
          <w:p w14:paraId="505F6D19" w14:textId="77777777" w:rsidR="00183BD4" w:rsidRPr="00B96823" w:rsidRDefault="00183BD4">
            <w:pPr>
              <w:pStyle w:val="ac"/>
            </w:pPr>
            <w:r w:rsidRPr="00B96823">
              <w:t>Объем промышленного производства</w:t>
            </w:r>
          </w:p>
        </w:tc>
        <w:tc>
          <w:tcPr>
            <w:tcW w:w="2005" w:type="dxa"/>
          </w:tcPr>
          <w:p w14:paraId="77E9306B" w14:textId="77777777" w:rsidR="00183BD4" w:rsidRPr="00B96823" w:rsidRDefault="00183BD4">
            <w:pPr>
              <w:pStyle w:val="aa"/>
              <w:jc w:val="center"/>
            </w:pPr>
            <w:r w:rsidRPr="00B96823">
              <w:t>млрд. руб. / % к общероссийскому уровню (уровню Краснодарского края)</w:t>
            </w:r>
          </w:p>
        </w:tc>
        <w:tc>
          <w:tcPr>
            <w:tcW w:w="1495" w:type="dxa"/>
          </w:tcPr>
          <w:p w14:paraId="47F37EFE" w14:textId="77777777" w:rsidR="00183BD4" w:rsidRPr="00B96823" w:rsidRDefault="00183BD4">
            <w:pPr>
              <w:pStyle w:val="aa"/>
            </w:pPr>
          </w:p>
        </w:tc>
        <w:tc>
          <w:tcPr>
            <w:tcW w:w="2616" w:type="dxa"/>
          </w:tcPr>
          <w:p w14:paraId="635BB581" w14:textId="77777777" w:rsidR="00183BD4" w:rsidRPr="00B96823" w:rsidRDefault="00183BD4">
            <w:pPr>
              <w:pStyle w:val="aa"/>
            </w:pPr>
          </w:p>
        </w:tc>
      </w:tr>
      <w:tr w:rsidR="00183BD4" w:rsidRPr="00B96823" w14:paraId="1BB73540" w14:textId="77777777" w:rsidTr="002117A3">
        <w:tc>
          <w:tcPr>
            <w:tcW w:w="840" w:type="dxa"/>
          </w:tcPr>
          <w:p w14:paraId="044804C6" w14:textId="77777777" w:rsidR="00183BD4" w:rsidRPr="00B96823" w:rsidRDefault="00183BD4">
            <w:pPr>
              <w:pStyle w:val="aa"/>
              <w:jc w:val="center"/>
            </w:pPr>
            <w:r w:rsidRPr="00B96823">
              <w:t>3.2</w:t>
            </w:r>
          </w:p>
        </w:tc>
        <w:tc>
          <w:tcPr>
            <w:tcW w:w="3500" w:type="dxa"/>
          </w:tcPr>
          <w:p w14:paraId="59EBE2C4" w14:textId="77777777" w:rsidR="00183BD4" w:rsidRPr="00B96823" w:rsidRDefault="00183BD4">
            <w:pPr>
              <w:pStyle w:val="ac"/>
            </w:pPr>
            <w:r w:rsidRPr="00B96823">
              <w:t>Объем производства продукции сельского хозяйства</w:t>
            </w:r>
          </w:p>
        </w:tc>
        <w:tc>
          <w:tcPr>
            <w:tcW w:w="2005" w:type="dxa"/>
          </w:tcPr>
          <w:p w14:paraId="496753F1" w14:textId="77777777" w:rsidR="00183BD4" w:rsidRPr="00B96823" w:rsidRDefault="00183BD4">
            <w:pPr>
              <w:pStyle w:val="aa"/>
              <w:jc w:val="center"/>
            </w:pPr>
            <w:r w:rsidRPr="00B96823">
              <w:t xml:space="preserve">млрд. руб. / % к общероссийскому уровню (уровню </w:t>
            </w:r>
            <w:r w:rsidRPr="00B96823">
              <w:lastRenderedPageBreak/>
              <w:t>Краснодарского края)</w:t>
            </w:r>
          </w:p>
        </w:tc>
        <w:tc>
          <w:tcPr>
            <w:tcW w:w="1495" w:type="dxa"/>
          </w:tcPr>
          <w:p w14:paraId="1C0C1D1E" w14:textId="77777777" w:rsidR="00183BD4" w:rsidRPr="00B96823" w:rsidRDefault="00183BD4">
            <w:pPr>
              <w:pStyle w:val="aa"/>
            </w:pPr>
          </w:p>
        </w:tc>
        <w:tc>
          <w:tcPr>
            <w:tcW w:w="2616" w:type="dxa"/>
          </w:tcPr>
          <w:p w14:paraId="17C5D634" w14:textId="77777777" w:rsidR="00183BD4" w:rsidRPr="00B96823" w:rsidRDefault="00183BD4">
            <w:pPr>
              <w:pStyle w:val="aa"/>
            </w:pPr>
          </w:p>
        </w:tc>
      </w:tr>
      <w:tr w:rsidR="00183BD4" w:rsidRPr="00B96823" w14:paraId="59E6FEC0" w14:textId="77777777" w:rsidTr="002117A3">
        <w:tc>
          <w:tcPr>
            <w:tcW w:w="840" w:type="dxa"/>
          </w:tcPr>
          <w:p w14:paraId="5E82A01B" w14:textId="77777777" w:rsidR="00183BD4" w:rsidRPr="00B96823" w:rsidRDefault="00183BD4">
            <w:pPr>
              <w:pStyle w:val="aa"/>
              <w:jc w:val="center"/>
            </w:pPr>
            <w:r w:rsidRPr="00B96823">
              <w:lastRenderedPageBreak/>
              <w:t>4.</w:t>
            </w:r>
          </w:p>
        </w:tc>
        <w:tc>
          <w:tcPr>
            <w:tcW w:w="3500" w:type="dxa"/>
          </w:tcPr>
          <w:p w14:paraId="54450D11" w14:textId="77777777" w:rsidR="00183BD4" w:rsidRPr="00B96823" w:rsidRDefault="00183BD4">
            <w:pPr>
              <w:pStyle w:val="ac"/>
            </w:pPr>
            <w:r w:rsidRPr="00B96823">
              <w:t>Жилищный фонд, всего</w:t>
            </w:r>
          </w:p>
        </w:tc>
        <w:tc>
          <w:tcPr>
            <w:tcW w:w="2005" w:type="dxa"/>
          </w:tcPr>
          <w:p w14:paraId="7813162C" w14:textId="77777777" w:rsidR="00183BD4" w:rsidRPr="00B96823" w:rsidRDefault="00183BD4">
            <w:pPr>
              <w:pStyle w:val="aa"/>
              <w:jc w:val="center"/>
            </w:pPr>
            <w:r w:rsidRPr="00B96823">
              <w:t>тыс. кв. м общей площади квартир</w:t>
            </w:r>
          </w:p>
        </w:tc>
        <w:tc>
          <w:tcPr>
            <w:tcW w:w="1495" w:type="dxa"/>
          </w:tcPr>
          <w:p w14:paraId="0F467D64" w14:textId="77777777" w:rsidR="00183BD4" w:rsidRPr="00B96823" w:rsidRDefault="00183BD4">
            <w:pPr>
              <w:pStyle w:val="aa"/>
            </w:pPr>
          </w:p>
        </w:tc>
        <w:tc>
          <w:tcPr>
            <w:tcW w:w="2616" w:type="dxa"/>
          </w:tcPr>
          <w:p w14:paraId="1E450BEB" w14:textId="77777777" w:rsidR="00183BD4" w:rsidRPr="00B96823" w:rsidRDefault="00183BD4">
            <w:pPr>
              <w:pStyle w:val="aa"/>
            </w:pPr>
          </w:p>
        </w:tc>
      </w:tr>
      <w:tr w:rsidR="00183BD4" w:rsidRPr="00B96823" w14:paraId="1EBAA7EB" w14:textId="77777777" w:rsidTr="002117A3">
        <w:tc>
          <w:tcPr>
            <w:tcW w:w="840" w:type="dxa"/>
          </w:tcPr>
          <w:p w14:paraId="0DC7F76D" w14:textId="77777777" w:rsidR="00183BD4" w:rsidRPr="00B96823" w:rsidRDefault="00183BD4">
            <w:pPr>
              <w:pStyle w:val="aa"/>
              <w:jc w:val="center"/>
            </w:pPr>
            <w:r w:rsidRPr="00B96823">
              <w:t>4.1</w:t>
            </w:r>
          </w:p>
        </w:tc>
        <w:tc>
          <w:tcPr>
            <w:tcW w:w="3500" w:type="dxa"/>
          </w:tcPr>
          <w:p w14:paraId="4B6BC4BF" w14:textId="77777777" w:rsidR="00183BD4" w:rsidRPr="00B96823" w:rsidRDefault="00183BD4">
            <w:pPr>
              <w:pStyle w:val="ac"/>
            </w:pPr>
            <w:r w:rsidRPr="00B96823">
              <w:t xml:space="preserve">в </w:t>
            </w:r>
            <w:r w:rsidR="002117A3">
              <w:t>сель</w:t>
            </w:r>
            <w:r w:rsidRPr="00B96823">
              <w:t>ских поселениях</w:t>
            </w:r>
          </w:p>
        </w:tc>
        <w:tc>
          <w:tcPr>
            <w:tcW w:w="2005" w:type="dxa"/>
          </w:tcPr>
          <w:p w14:paraId="0067BD6A" w14:textId="77777777" w:rsidR="00183BD4" w:rsidRPr="00B96823" w:rsidRDefault="00183BD4">
            <w:pPr>
              <w:pStyle w:val="aa"/>
              <w:jc w:val="center"/>
            </w:pPr>
            <w:r w:rsidRPr="00B96823">
              <w:t>тыс. кв. м общей площади квартир/%</w:t>
            </w:r>
          </w:p>
        </w:tc>
        <w:tc>
          <w:tcPr>
            <w:tcW w:w="1495" w:type="dxa"/>
          </w:tcPr>
          <w:p w14:paraId="26DA3FCF" w14:textId="77777777" w:rsidR="00183BD4" w:rsidRPr="00B96823" w:rsidRDefault="00183BD4">
            <w:pPr>
              <w:pStyle w:val="aa"/>
            </w:pPr>
          </w:p>
        </w:tc>
        <w:tc>
          <w:tcPr>
            <w:tcW w:w="2616" w:type="dxa"/>
          </w:tcPr>
          <w:p w14:paraId="1DCEB9CD" w14:textId="77777777" w:rsidR="00183BD4" w:rsidRPr="00B96823" w:rsidRDefault="00183BD4">
            <w:pPr>
              <w:pStyle w:val="aa"/>
            </w:pPr>
          </w:p>
        </w:tc>
      </w:tr>
      <w:tr w:rsidR="00183BD4" w:rsidRPr="00B96823" w14:paraId="4E395E7D" w14:textId="77777777" w:rsidTr="002117A3">
        <w:tc>
          <w:tcPr>
            <w:tcW w:w="840" w:type="dxa"/>
            <w:vMerge w:val="restart"/>
          </w:tcPr>
          <w:p w14:paraId="79C8AFEB" w14:textId="77777777" w:rsidR="00183BD4" w:rsidRPr="00B96823" w:rsidRDefault="00183BD4">
            <w:pPr>
              <w:pStyle w:val="aa"/>
              <w:jc w:val="center"/>
            </w:pPr>
            <w:r w:rsidRPr="00B96823">
              <w:t>4.2</w:t>
            </w:r>
          </w:p>
        </w:tc>
        <w:tc>
          <w:tcPr>
            <w:tcW w:w="3500" w:type="dxa"/>
          </w:tcPr>
          <w:p w14:paraId="2311CA80" w14:textId="77777777" w:rsidR="00183BD4" w:rsidRPr="00B96823" w:rsidRDefault="00183BD4">
            <w:pPr>
              <w:pStyle w:val="ac"/>
            </w:pPr>
            <w:r w:rsidRPr="00B96823">
              <w:t>Из общего жилищного фонда: государственного и муниципального</w:t>
            </w:r>
          </w:p>
        </w:tc>
        <w:tc>
          <w:tcPr>
            <w:tcW w:w="2005" w:type="dxa"/>
          </w:tcPr>
          <w:p w14:paraId="7C925B5A" w14:textId="77777777" w:rsidR="00183BD4" w:rsidRPr="00B96823" w:rsidRDefault="00183BD4">
            <w:pPr>
              <w:pStyle w:val="aa"/>
              <w:jc w:val="center"/>
            </w:pPr>
            <w:r w:rsidRPr="00B96823">
              <w:t>тыс. кв. м общей площади квартир/%</w:t>
            </w:r>
          </w:p>
        </w:tc>
        <w:tc>
          <w:tcPr>
            <w:tcW w:w="1495" w:type="dxa"/>
          </w:tcPr>
          <w:p w14:paraId="15C77725" w14:textId="77777777" w:rsidR="00183BD4" w:rsidRPr="00B96823" w:rsidRDefault="00183BD4">
            <w:pPr>
              <w:pStyle w:val="aa"/>
            </w:pPr>
          </w:p>
        </w:tc>
        <w:tc>
          <w:tcPr>
            <w:tcW w:w="2616" w:type="dxa"/>
          </w:tcPr>
          <w:p w14:paraId="20328C34" w14:textId="77777777" w:rsidR="00183BD4" w:rsidRPr="00B96823" w:rsidRDefault="00183BD4">
            <w:pPr>
              <w:pStyle w:val="aa"/>
            </w:pPr>
          </w:p>
        </w:tc>
      </w:tr>
      <w:tr w:rsidR="00183BD4" w:rsidRPr="00B96823" w14:paraId="352483EC" w14:textId="77777777" w:rsidTr="002117A3">
        <w:tc>
          <w:tcPr>
            <w:tcW w:w="840" w:type="dxa"/>
            <w:vMerge/>
          </w:tcPr>
          <w:p w14:paraId="09EAB2B6" w14:textId="77777777" w:rsidR="00183BD4" w:rsidRPr="00B96823" w:rsidRDefault="00183BD4">
            <w:pPr>
              <w:pStyle w:val="aa"/>
            </w:pPr>
          </w:p>
        </w:tc>
        <w:tc>
          <w:tcPr>
            <w:tcW w:w="3500" w:type="dxa"/>
          </w:tcPr>
          <w:p w14:paraId="0BD6A6AB" w14:textId="77777777" w:rsidR="00183BD4" w:rsidRPr="00B96823" w:rsidRDefault="00183BD4">
            <w:pPr>
              <w:pStyle w:val="ac"/>
            </w:pPr>
            <w:r w:rsidRPr="00B96823">
              <w:t>частного</w:t>
            </w:r>
          </w:p>
        </w:tc>
        <w:tc>
          <w:tcPr>
            <w:tcW w:w="2005" w:type="dxa"/>
          </w:tcPr>
          <w:p w14:paraId="44C4AA97" w14:textId="77777777" w:rsidR="00183BD4" w:rsidRPr="00B96823" w:rsidRDefault="00183BD4">
            <w:pPr>
              <w:pStyle w:val="aa"/>
              <w:jc w:val="center"/>
            </w:pPr>
            <w:r w:rsidRPr="00B96823">
              <w:t>-"-</w:t>
            </w:r>
          </w:p>
        </w:tc>
        <w:tc>
          <w:tcPr>
            <w:tcW w:w="1495" w:type="dxa"/>
          </w:tcPr>
          <w:p w14:paraId="47D12CBC" w14:textId="77777777" w:rsidR="00183BD4" w:rsidRPr="00B96823" w:rsidRDefault="00183BD4">
            <w:pPr>
              <w:pStyle w:val="aa"/>
            </w:pPr>
          </w:p>
        </w:tc>
        <w:tc>
          <w:tcPr>
            <w:tcW w:w="2616" w:type="dxa"/>
          </w:tcPr>
          <w:p w14:paraId="3EAE05E2" w14:textId="77777777" w:rsidR="00183BD4" w:rsidRPr="00B96823" w:rsidRDefault="00183BD4">
            <w:pPr>
              <w:pStyle w:val="aa"/>
            </w:pPr>
          </w:p>
        </w:tc>
      </w:tr>
      <w:tr w:rsidR="00183BD4" w:rsidRPr="00B96823" w14:paraId="066EED70" w14:textId="77777777" w:rsidTr="002117A3">
        <w:tc>
          <w:tcPr>
            <w:tcW w:w="840" w:type="dxa"/>
            <w:vMerge w:val="restart"/>
          </w:tcPr>
          <w:p w14:paraId="54E5BFE3" w14:textId="77777777" w:rsidR="00183BD4" w:rsidRPr="00B96823" w:rsidRDefault="00183BD4">
            <w:pPr>
              <w:pStyle w:val="aa"/>
              <w:jc w:val="center"/>
            </w:pPr>
            <w:r w:rsidRPr="00B96823">
              <w:t>4.3</w:t>
            </w:r>
          </w:p>
        </w:tc>
        <w:tc>
          <w:tcPr>
            <w:tcW w:w="3500" w:type="dxa"/>
          </w:tcPr>
          <w:p w14:paraId="0CFF486D" w14:textId="77777777" w:rsidR="00183BD4" w:rsidRPr="00B96823" w:rsidRDefault="00183BD4">
            <w:pPr>
              <w:pStyle w:val="ac"/>
            </w:pPr>
            <w:r w:rsidRPr="00B96823">
              <w:t>Обеспеченность населения общей площадью:</w:t>
            </w:r>
          </w:p>
        </w:tc>
        <w:tc>
          <w:tcPr>
            <w:tcW w:w="2005" w:type="dxa"/>
          </w:tcPr>
          <w:p w14:paraId="388A32B9" w14:textId="77777777" w:rsidR="00183BD4" w:rsidRPr="00B96823" w:rsidRDefault="00183BD4">
            <w:pPr>
              <w:pStyle w:val="aa"/>
              <w:jc w:val="center"/>
            </w:pPr>
            <w:r w:rsidRPr="00B96823">
              <w:t>кв. м / чел.</w:t>
            </w:r>
          </w:p>
        </w:tc>
        <w:tc>
          <w:tcPr>
            <w:tcW w:w="1495" w:type="dxa"/>
          </w:tcPr>
          <w:p w14:paraId="28C8B4BB" w14:textId="77777777" w:rsidR="00183BD4" w:rsidRPr="00B96823" w:rsidRDefault="00183BD4">
            <w:pPr>
              <w:pStyle w:val="aa"/>
            </w:pPr>
          </w:p>
        </w:tc>
        <w:tc>
          <w:tcPr>
            <w:tcW w:w="2616" w:type="dxa"/>
          </w:tcPr>
          <w:p w14:paraId="36CA3563" w14:textId="77777777" w:rsidR="00183BD4" w:rsidRPr="00B96823" w:rsidRDefault="00183BD4">
            <w:pPr>
              <w:pStyle w:val="aa"/>
            </w:pPr>
          </w:p>
        </w:tc>
      </w:tr>
      <w:tr w:rsidR="00183BD4" w:rsidRPr="00B96823" w14:paraId="10B0256A" w14:textId="77777777" w:rsidTr="002117A3">
        <w:tc>
          <w:tcPr>
            <w:tcW w:w="840" w:type="dxa"/>
            <w:vMerge/>
          </w:tcPr>
          <w:p w14:paraId="68978653" w14:textId="77777777" w:rsidR="00183BD4" w:rsidRPr="00B96823" w:rsidRDefault="00183BD4">
            <w:pPr>
              <w:pStyle w:val="aa"/>
            </w:pPr>
          </w:p>
        </w:tc>
        <w:tc>
          <w:tcPr>
            <w:tcW w:w="3500" w:type="dxa"/>
          </w:tcPr>
          <w:p w14:paraId="1809178A" w14:textId="77777777" w:rsidR="00183BD4" w:rsidRPr="00B96823" w:rsidRDefault="00183BD4">
            <w:pPr>
              <w:pStyle w:val="ac"/>
            </w:pPr>
            <w:r w:rsidRPr="00B96823">
              <w:t>в сельских поселениях</w:t>
            </w:r>
          </w:p>
        </w:tc>
        <w:tc>
          <w:tcPr>
            <w:tcW w:w="2005" w:type="dxa"/>
          </w:tcPr>
          <w:p w14:paraId="2FD8C680" w14:textId="77777777" w:rsidR="00183BD4" w:rsidRPr="00B96823" w:rsidRDefault="00183BD4">
            <w:pPr>
              <w:pStyle w:val="aa"/>
              <w:jc w:val="center"/>
            </w:pPr>
            <w:r w:rsidRPr="00B96823">
              <w:t>-"-</w:t>
            </w:r>
          </w:p>
        </w:tc>
        <w:tc>
          <w:tcPr>
            <w:tcW w:w="1495" w:type="dxa"/>
          </w:tcPr>
          <w:p w14:paraId="2A43ED46" w14:textId="77777777" w:rsidR="00183BD4" w:rsidRPr="00B96823" w:rsidRDefault="00183BD4">
            <w:pPr>
              <w:pStyle w:val="aa"/>
            </w:pPr>
          </w:p>
        </w:tc>
        <w:tc>
          <w:tcPr>
            <w:tcW w:w="2616" w:type="dxa"/>
          </w:tcPr>
          <w:p w14:paraId="0AF268EE" w14:textId="77777777" w:rsidR="00183BD4" w:rsidRPr="00B96823" w:rsidRDefault="00183BD4">
            <w:pPr>
              <w:pStyle w:val="aa"/>
            </w:pPr>
          </w:p>
        </w:tc>
      </w:tr>
      <w:tr w:rsidR="00183BD4" w:rsidRPr="00B96823" w14:paraId="723EE57D" w14:textId="77777777" w:rsidTr="002117A3">
        <w:tc>
          <w:tcPr>
            <w:tcW w:w="840" w:type="dxa"/>
            <w:vMerge w:val="restart"/>
          </w:tcPr>
          <w:p w14:paraId="50981AC4" w14:textId="77777777" w:rsidR="00183BD4" w:rsidRPr="00B96823" w:rsidRDefault="00183BD4">
            <w:pPr>
              <w:pStyle w:val="aa"/>
              <w:jc w:val="center"/>
            </w:pPr>
            <w:r w:rsidRPr="00B96823">
              <w:t>4.4</w:t>
            </w:r>
          </w:p>
        </w:tc>
        <w:tc>
          <w:tcPr>
            <w:tcW w:w="3500" w:type="dxa"/>
          </w:tcPr>
          <w:p w14:paraId="7647A113" w14:textId="77777777" w:rsidR="00183BD4" w:rsidRPr="00B96823" w:rsidRDefault="00183BD4">
            <w:pPr>
              <w:pStyle w:val="ac"/>
            </w:pPr>
            <w:r w:rsidRPr="00B96823">
              <w:t>Обеспеченность жилищного фонда:</w:t>
            </w:r>
          </w:p>
        </w:tc>
        <w:tc>
          <w:tcPr>
            <w:tcW w:w="2005" w:type="dxa"/>
          </w:tcPr>
          <w:p w14:paraId="34FB47DF" w14:textId="77777777" w:rsidR="00183BD4" w:rsidRPr="00B96823" w:rsidRDefault="00183BD4">
            <w:pPr>
              <w:pStyle w:val="aa"/>
            </w:pPr>
          </w:p>
        </w:tc>
        <w:tc>
          <w:tcPr>
            <w:tcW w:w="1495" w:type="dxa"/>
          </w:tcPr>
          <w:p w14:paraId="2700F421" w14:textId="77777777" w:rsidR="00183BD4" w:rsidRPr="00B96823" w:rsidRDefault="00183BD4">
            <w:pPr>
              <w:pStyle w:val="aa"/>
            </w:pPr>
          </w:p>
        </w:tc>
        <w:tc>
          <w:tcPr>
            <w:tcW w:w="2616" w:type="dxa"/>
          </w:tcPr>
          <w:p w14:paraId="6AA25FB7" w14:textId="77777777" w:rsidR="00183BD4" w:rsidRPr="00B96823" w:rsidRDefault="00183BD4">
            <w:pPr>
              <w:pStyle w:val="aa"/>
            </w:pPr>
          </w:p>
        </w:tc>
      </w:tr>
      <w:tr w:rsidR="00183BD4" w:rsidRPr="00B96823" w14:paraId="1E298A46" w14:textId="77777777" w:rsidTr="002117A3">
        <w:tc>
          <w:tcPr>
            <w:tcW w:w="840" w:type="dxa"/>
            <w:vMerge/>
          </w:tcPr>
          <w:p w14:paraId="71F6EFD5" w14:textId="77777777" w:rsidR="00183BD4" w:rsidRPr="00B96823" w:rsidRDefault="00183BD4">
            <w:pPr>
              <w:pStyle w:val="aa"/>
            </w:pPr>
          </w:p>
        </w:tc>
        <w:tc>
          <w:tcPr>
            <w:tcW w:w="3500" w:type="dxa"/>
          </w:tcPr>
          <w:p w14:paraId="295BAF4C" w14:textId="77777777" w:rsidR="00183BD4" w:rsidRPr="00B96823" w:rsidRDefault="00183BD4">
            <w:pPr>
              <w:pStyle w:val="ac"/>
            </w:pPr>
            <w:r w:rsidRPr="00B96823">
              <w:t>водопроводом</w:t>
            </w:r>
          </w:p>
        </w:tc>
        <w:tc>
          <w:tcPr>
            <w:tcW w:w="2005" w:type="dxa"/>
          </w:tcPr>
          <w:p w14:paraId="3D60C642" w14:textId="77777777" w:rsidR="00183BD4" w:rsidRPr="00B96823" w:rsidRDefault="00183BD4">
            <w:pPr>
              <w:pStyle w:val="aa"/>
            </w:pPr>
          </w:p>
        </w:tc>
        <w:tc>
          <w:tcPr>
            <w:tcW w:w="1495" w:type="dxa"/>
          </w:tcPr>
          <w:p w14:paraId="44A2AF0A" w14:textId="77777777" w:rsidR="00183BD4" w:rsidRPr="00B96823" w:rsidRDefault="00183BD4">
            <w:pPr>
              <w:pStyle w:val="aa"/>
            </w:pPr>
          </w:p>
        </w:tc>
        <w:tc>
          <w:tcPr>
            <w:tcW w:w="2616" w:type="dxa"/>
          </w:tcPr>
          <w:p w14:paraId="3021DD0A" w14:textId="77777777" w:rsidR="00183BD4" w:rsidRPr="00B96823" w:rsidRDefault="00183BD4">
            <w:pPr>
              <w:pStyle w:val="aa"/>
            </w:pPr>
          </w:p>
        </w:tc>
      </w:tr>
      <w:tr w:rsidR="00183BD4" w:rsidRPr="00B96823" w14:paraId="7B94C42B" w14:textId="77777777" w:rsidTr="002117A3">
        <w:tc>
          <w:tcPr>
            <w:tcW w:w="840" w:type="dxa"/>
            <w:vMerge/>
          </w:tcPr>
          <w:p w14:paraId="3AAA5767" w14:textId="77777777" w:rsidR="00183BD4" w:rsidRPr="00B96823" w:rsidRDefault="00183BD4">
            <w:pPr>
              <w:pStyle w:val="aa"/>
            </w:pPr>
          </w:p>
        </w:tc>
        <w:tc>
          <w:tcPr>
            <w:tcW w:w="3500" w:type="dxa"/>
          </w:tcPr>
          <w:p w14:paraId="33E7D832" w14:textId="77777777" w:rsidR="00183BD4" w:rsidRPr="00B96823" w:rsidRDefault="00183BD4">
            <w:pPr>
              <w:pStyle w:val="ac"/>
            </w:pPr>
            <w:r w:rsidRPr="00B96823">
              <w:t>в сельских поселениях</w:t>
            </w:r>
          </w:p>
        </w:tc>
        <w:tc>
          <w:tcPr>
            <w:tcW w:w="2005" w:type="dxa"/>
          </w:tcPr>
          <w:p w14:paraId="605DBE78" w14:textId="77777777" w:rsidR="00183BD4" w:rsidRPr="00B96823" w:rsidRDefault="00183BD4">
            <w:pPr>
              <w:pStyle w:val="aa"/>
              <w:jc w:val="center"/>
            </w:pPr>
            <w:r w:rsidRPr="00B96823">
              <w:t>% от общего жилищного фонда сельских поселений</w:t>
            </w:r>
          </w:p>
        </w:tc>
        <w:tc>
          <w:tcPr>
            <w:tcW w:w="1495" w:type="dxa"/>
          </w:tcPr>
          <w:p w14:paraId="0760E64D" w14:textId="77777777" w:rsidR="00183BD4" w:rsidRPr="00B96823" w:rsidRDefault="00183BD4">
            <w:pPr>
              <w:pStyle w:val="aa"/>
            </w:pPr>
          </w:p>
        </w:tc>
        <w:tc>
          <w:tcPr>
            <w:tcW w:w="2616" w:type="dxa"/>
          </w:tcPr>
          <w:p w14:paraId="2B6FD03F" w14:textId="77777777" w:rsidR="00183BD4" w:rsidRPr="00B96823" w:rsidRDefault="00183BD4">
            <w:pPr>
              <w:pStyle w:val="aa"/>
            </w:pPr>
          </w:p>
        </w:tc>
      </w:tr>
      <w:tr w:rsidR="00183BD4" w:rsidRPr="00B96823" w14:paraId="58F06D49" w14:textId="77777777" w:rsidTr="002117A3">
        <w:tc>
          <w:tcPr>
            <w:tcW w:w="840" w:type="dxa"/>
            <w:vMerge/>
          </w:tcPr>
          <w:p w14:paraId="1536AA2C" w14:textId="77777777" w:rsidR="00183BD4" w:rsidRPr="00B96823" w:rsidRDefault="00183BD4">
            <w:pPr>
              <w:pStyle w:val="aa"/>
            </w:pPr>
          </w:p>
        </w:tc>
        <w:tc>
          <w:tcPr>
            <w:tcW w:w="3500" w:type="dxa"/>
          </w:tcPr>
          <w:p w14:paraId="6D2B19E5" w14:textId="77777777" w:rsidR="00183BD4" w:rsidRPr="00B96823" w:rsidRDefault="00183BD4">
            <w:pPr>
              <w:pStyle w:val="ac"/>
            </w:pPr>
            <w:r w:rsidRPr="00B96823">
              <w:t>канализацией</w:t>
            </w:r>
          </w:p>
        </w:tc>
        <w:tc>
          <w:tcPr>
            <w:tcW w:w="2005" w:type="dxa"/>
          </w:tcPr>
          <w:p w14:paraId="298D6413" w14:textId="77777777" w:rsidR="00183BD4" w:rsidRPr="00B96823" w:rsidRDefault="00183BD4">
            <w:pPr>
              <w:pStyle w:val="aa"/>
            </w:pPr>
          </w:p>
        </w:tc>
        <w:tc>
          <w:tcPr>
            <w:tcW w:w="1495" w:type="dxa"/>
          </w:tcPr>
          <w:p w14:paraId="3044E660" w14:textId="77777777" w:rsidR="00183BD4" w:rsidRPr="00B96823" w:rsidRDefault="00183BD4">
            <w:pPr>
              <w:pStyle w:val="aa"/>
            </w:pPr>
          </w:p>
        </w:tc>
        <w:tc>
          <w:tcPr>
            <w:tcW w:w="2616" w:type="dxa"/>
          </w:tcPr>
          <w:p w14:paraId="5E46B090" w14:textId="77777777" w:rsidR="00183BD4" w:rsidRPr="00B96823" w:rsidRDefault="00183BD4">
            <w:pPr>
              <w:pStyle w:val="aa"/>
            </w:pPr>
          </w:p>
        </w:tc>
      </w:tr>
      <w:tr w:rsidR="00183BD4" w:rsidRPr="00B96823" w14:paraId="446E8941" w14:textId="77777777" w:rsidTr="002117A3">
        <w:tc>
          <w:tcPr>
            <w:tcW w:w="840" w:type="dxa"/>
            <w:vMerge/>
          </w:tcPr>
          <w:p w14:paraId="1A9D75B8" w14:textId="77777777" w:rsidR="00183BD4" w:rsidRPr="00B96823" w:rsidRDefault="00183BD4">
            <w:pPr>
              <w:pStyle w:val="aa"/>
            </w:pPr>
          </w:p>
        </w:tc>
        <w:tc>
          <w:tcPr>
            <w:tcW w:w="3500" w:type="dxa"/>
          </w:tcPr>
          <w:p w14:paraId="25B9D269" w14:textId="77777777" w:rsidR="00183BD4" w:rsidRPr="00B96823" w:rsidRDefault="00183BD4">
            <w:pPr>
              <w:pStyle w:val="ac"/>
            </w:pPr>
            <w:r w:rsidRPr="00B96823">
              <w:t>в сельских поселениях</w:t>
            </w:r>
          </w:p>
        </w:tc>
        <w:tc>
          <w:tcPr>
            <w:tcW w:w="2005" w:type="dxa"/>
          </w:tcPr>
          <w:p w14:paraId="64C9D352" w14:textId="77777777" w:rsidR="00183BD4" w:rsidRPr="00B96823" w:rsidRDefault="00183BD4">
            <w:pPr>
              <w:pStyle w:val="aa"/>
              <w:jc w:val="center"/>
            </w:pPr>
            <w:r w:rsidRPr="00B96823">
              <w:t>% от общего жилищного фонда сельских поселений</w:t>
            </w:r>
          </w:p>
        </w:tc>
        <w:tc>
          <w:tcPr>
            <w:tcW w:w="1495" w:type="dxa"/>
          </w:tcPr>
          <w:p w14:paraId="2DBCCE14" w14:textId="77777777" w:rsidR="00183BD4" w:rsidRPr="00B96823" w:rsidRDefault="00183BD4">
            <w:pPr>
              <w:pStyle w:val="aa"/>
            </w:pPr>
          </w:p>
        </w:tc>
        <w:tc>
          <w:tcPr>
            <w:tcW w:w="2616" w:type="dxa"/>
          </w:tcPr>
          <w:p w14:paraId="3F3A8E36" w14:textId="77777777" w:rsidR="00183BD4" w:rsidRPr="00B96823" w:rsidRDefault="00183BD4">
            <w:pPr>
              <w:pStyle w:val="aa"/>
            </w:pPr>
          </w:p>
        </w:tc>
      </w:tr>
      <w:tr w:rsidR="00183BD4" w:rsidRPr="00B96823" w14:paraId="4E6B3640" w14:textId="77777777" w:rsidTr="002117A3">
        <w:tc>
          <w:tcPr>
            <w:tcW w:w="840" w:type="dxa"/>
            <w:vMerge/>
          </w:tcPr>
          <w:p w14:paraId="5F946212" w14:textId="77777777" w:rsidR="00183BD4" w:rsidRPr="00B96823" w:rsidRDefault="00183BD4">
            <w:pPr>
              <w:pStyle w:val="aa"/>
            </w:pPr>
          </w:p>
        </w:tc>
        <w:tc>
          <w:tcPr>
            <w:tcW w:w="3500" w:type="dxa"/>
          </w:tcPr>
          <w:p w14:paraId="5A83361D" w14:textId="77777777" w:rsidR="00183BD4" w:rsidRPr="00B96823" w:rsidRDefault="00183BD4">
            <w:pPr>
              <w:pStyle w:val="ac"/>
            </w:pPr>
            <w:r w:rsidRPr="00B96823">
              <w:t>электроплитами</w:t>
            </w:r>
          </w:p>
        </w:tc>
        <w:tc>
          <w:tcPr>
            <w:tcW w:w="2005" w:type="dxa"/>
          </w:tcPr>
          <w:p w14:paraId="76BFCDC0" w14:textId="77777777" w:rsidR="00183BD4" w:rsidRPr="00B96823" w:rsidRDefault="00183BD4">
            <w:pPr>
              <w:pStyle w:val="aa"/>
            </w:pPr>
          </w:p>
        </w:tc>
        <w:tc>
          <w:tcPr>
            <w:tcW w:w="1495" w:type="dxa"/>
          </w:tcPr>
          <w:p w14:paraId="37452913" w14:textId="77777777" w:rsidR="00183BD4" w:rsidRPr="00B96823" w:rsidRDefault="00183BD4">
            <w:pPr>
              <w:pStyle w:val="aa"/>
            </w:pPr>
          </w:p>
        </w:tc>
        <w:tc>
          <w:tcPr>
            <w:tcW w:w="2616" w:type="dxa"/>
          </w:tcPr>
          <w:p w14:paraId="73458E26" w14:textId="77777777" w:rsidR="00183BD4" w:rsidRPr="00B96823" w:rsidRDefault="00183BD4">
            <w:pPr>
              <w:pStyle w:val="aa"/>
            </w:pPr>
          </w:p>
        </w:tc>
      </w:tr>
      <w:tr w:rsidR="00183BD4" w:rsidRPr="00B96823" w14:paraId="5CE32DF3" w14:textId="77777777" w:rsidTr="002117A3">
        <w:tc>
          <w:tcPr>
            <w:tcW w:w="840" w:type="dxa"/>
            <w:vMerge/>
          </w:tcPr>
          <w:p w14:paraId="020D0534" w14:textId="77777777" w:rsidR="00183BD4" w:rsidRPr="00B96823" w:rsidRDefault="00183BD4">
            <w:pPr>
              <w:pStyle w:val="aa"/>
            </w:pPr>
          </w:p>
        </w:tc>
        <w:tc>
          <w:tcPr>
            <w:tcW w:w="3500" w:type="dxa"/>
          </w:tcPr>
          <w:p w14:paraId="488D4819" w14:textId="77777777" w:rsidR="00183BD4" w:rsidRPr="00B96823" w:rsidRDefault="00183BD4">
            <w:pPr>
              <w:pStyle w:val="ac"/>
            </w:pPr>
            <w:r w:rsidRPr="00B96823">
              <w:t>в сельских поселениях</w:t>
            </w:r>
          </w:p>
        </w:tc>
        <w:tc>
          <w:tcPr>
            <w:tcW w:w="2005" w:type="dxa"/>
          </w:tcPr>
          <w:p w14:paraId="6F13C75D" w14:textId="77777777" w:rsidR="00183BD4" w:rsidRPr="00B96823" w:rsidRDefault="00183BD4">
            <w:pPr>
              <w:pStyle w:val="aa"/>
              <w:jc w:val="center"/>
            </w:pPr>
            <w:r w:rsidRPr="00B96823">
              <w:t>% от общего жилищного фонда сельских поселений</w:t>
            </w:r>
          </w:p>
        </w:tc>
        <w:tc>
          <w:tcPr>
            <w:tcW w:w="1495" w:type="dxa"/>
          </w:tcPr>
          <w:p w14:paraId="64D43B49" w14:textId="77777777" w:rsidR="00183BD4" w:rsidRPr="00B96823" w:rsidRDefault="00183BD4">
            <w:pPr>
              <w:pStyle w:val="aa"/>
            </w:pPr>
          </w:p>
        </w:tc>
        <w:tc>
          <w:tcPr>
            <w:tcW w:w="2616" w:type="dxa"/>
          </w:tcPr>
          <w:p w14:paraId="3CF34D24" w14:textId="77777777" w:rsidR="00183BD4" w:rsidRPr="00B96823" w:rsidRDefault="00183BD4">
            <w:pPr>
              <w:pStyle w:val="aa"/>
            </w:pPr>
          </w:p>
        </w:tc>
      </w:tr>
      <w:tr w:rsidR="00183BD4" w:rsidRPr="00B96823" w14:paraId="3AC199A7" w14:textId="77777777" w:rsidTr="002117A3">
        <w:tc>
          <w:tcPr>
            <w:tcW w:w="840" w:type="dxa"/>
            <w:vMerge/>
          </w:tcPr>
          <w:p w14:paraId="1266B53F" w14:textId="77777777" w:rsidR="00183BD4" w:rsidRPr="00B96823" w:rsidRDefault="00183BD4">
            <w:pPr>
              <w:pStyle w:val="aa"/>
            </w:pPr>
          </w:p>
        </w:tc>
        <w:tc>
          <w:tcPr>
            <w:tcW w:w="3500" w:type="dxa"/>
          </w:tcPr>
          <w:p w14:paraId="0943EFEE" w14:textId="77777777" w:rsidR="00183BD4" w:rsidRPr="00B96823" w:rsidRDefault="00183BD4">
            <w:pPr>
              <w:pStyle w:val="ac"/>
            </w:pPr>
            <w:r w:rsidRPr="00B96823">
              <w:t>газовыми плитами</w:t>
            </w:r>
          </w:p>
        </w:tc>
        <w:tc>
          <w:tcPr>
            <w:tcW w:w="2005" w:type="dxa"/>
          </w:tcPr>
          <w:p w14:paraId="0E58403A" w14:textId="77777777" w:rsidR="00183BD4" w:rsidRPr="00B96823" w:rsidRDefault="00183BD4">
            <w:pPr>
              <w:pStyle w:val="aa"/>
            </w:pPr>
          </w:p>
        </w:tc>
        <w:tc>
          <w:tcPr>
            <w:tcW w:w="1495" w:type="dxa"/>
          </w:tcPr>
          <w:p w14:paraId="6AA49E79" w14:textId="77777777" w:rsidR="00183BD4" w:rsidRPr="00B96823" w:rsidRDefault="00183BD4">
            <w:pPr>
              <w:pStyle w:val="aa"/>
            </w:pPr>
          </w:p>
        </w:tc>
        <w:tc>
          <w:tcPr>
            <w:tcW w:w="2616" w:type="dxa"/>
          </w:tcPr>
          <w:p w14:paraId="48608B02" w14:textId="77777777" w:rsidR="00183BD4" w:rsidRPr="00B96823" w:rsidRDefault="00183BD4">
            <w:pPr>
              <w:pStyle w:val="aa"/>
            </w:pPr>
          </w:p>
        </w:tc>
      </w:tr>
      <w:tr w:rsidR="002117A3" w:rsidRPr="00B96823" w14:paraId="5DB3AAEC" w14:textId="77777777" w:rsidTr="002117A3">
        <w:tc>
          <w:tcPr>
            <w:tcW w:w="840" w:type="dxa"/>
            <w:vMerge/>
          </w:tcPr>
          <w:p w14:paraId="303071E9" w14:textId="77777777" w:rsidR="002117A3" w:rsidRPr="00B96823" w:rsidRDefault="002117A3" w:rsidP="002117A3">
            <w:pPr>
              <w:pStyle w:val="aa"/>
            </w:pPr>
          </w:p>
        </w:tc>
        <w:tc>
          <w:tcPr>
            <w:tcW w:w="3500" w:type="dxa"/>
          </w:tcPr>
          <w:p w14:paraId="4D8ED41B" w14:textId="77777777" w:rsidR="002117A3" w:rsidRPr="00B96823" w:rsidRDefault="002117A3" w:rsidP="002117A3">
            <w:pPr>
              <w:pStyle w:val="ac"/>
            </w:pPr>
            <w:r w:rsidRPr="00B96823">
              <w:t>в сельских поселениях</w:t>
            </w:r>
          </w:p>
        </w:tc>
        <w:tc>
          <w:tcPr>
            <w:tcW w:w="2005" w:type="dxa"/>
          </w:tcPr>
          <w:p w14:paraId="7B6BEF30" w14:textId="77777777" w:rsidR="002117A3" w:rsidRPr="00B96823" w:rsidRDefault="002117A3" w:rsidP="002117A3">
            <w:pPr>
              <w:pStyle w:val="aa"/>
              <w:jc w:val="center"/>
            </w:pPr>
            <w:r w:rsidRPr="00B96823">
              <w:t>% от общего жилищного фонда сельских поселений</w:t>
            </w:r>
          </w:p>
        </w:tc>
        <w:tc>
          <w:tcPr>
            <w:tcW w:w="1495" w:type="dxa"/>
          </w:tcPr>
          <w:p w14:paraId="76C40D67" w14:textId="77777777" w:rsidR="002117A3" w:rsidRPr="00B96823" w:rsidRDefault="002117A3" w:rsidP="002117A3">
            <w:pPr>
              <w:pStyle w:val="aa"/>
            </w:pPr>
          </w:p>
        </w:tc>
        <w:tc>
          <w:tcPr>
            <w:tcW w:w="2616" w:type="dxa"/>
          </w:tcPr>
          <w:p w14:paraId="5A432A1E" w14:textId="77777777" w:rsidR="002117A3" w:rsidRPr="00B96823" w:rsidRDefault="002117A3" w:rsidP="002117A3">
            <w:pPr>
              <w:pStyle w:val="aa"/>
            </w:pPr>
          </w:p>
        </w:tc>
      </w:tr>
      <w:tr w:rsidR="002117A3" w:rsidRPr="00B96823" w14:paraId="19C9D611" w14:textId="77777777" w:rsidTr="002117A3">
        <w:tc>
          <w:tcPr>
            <w:tcW w:w="840" w:type="dxa"/>
          </w:tcPr>
          <w:p w14:paraId="50B0FA66" w14:textId="77777777" w:rsidR="002117A3" w:rsidRPr="00B96823" w:rsidRDefault="002117A3" w:rsidP="002117A3">
            <w:pPr>
              <w:pStyle w:val="aa"/>
              <w:jc w:val="center"/>
            </w:pPr>
            <w:r w:rsidRPr="00B96823">
              <w:t>5.</w:t>
            </w:r>
          </w:p>
        </w:tc>
        <w:tc>
          <w:tcPr>
            <w:tcW w:w="3500" w:type="dxa"/>
          </w:tcPr>
          <w:p w14:paraId="3082ECA7" w14:textId="77777777" w:rsidR="002117A3" w:rsidRPr="00B96823" w:rsidRDefault="002117A3" w:rsidP="002117A3">
            <w:pPr>
              <w:pStyle w:val="ac"/>
            </w:pPr>
            <w:r w:rsidRPr="00B96823">
              <w:t>Объекты социального и культурно-бытового обслуживания межселенного значения</w:t>
            </w:r>
          </w:p>
        </w:tc>
        <w:tc>
          <w:tcPr>
            <w:tcW w:w="2005" w:type="dxa"/>
          </w:tcPr>
          <w:p w14:paraId="29BD9517" w14:textId="77777777" w:rsidR="002117A3" w:rsidRPr="00B96823" w:rsidRDefault="002117A3" w:rsidP="002117A3">
            <w:pPr>
              <w:pStyle w:val="aa"/>
            </w:pPr>
          </w:p>
        </w:tc>
        <w:tc>
          <w:tcPr>
            <w:tcW w:w="1495" w:type="dxa"/>
          </w:tcPr>
          <w:p w14:paraId="690D65B3" w14:textId="77777777" w:rsidR="002117A3" w:rsidRPr="00B96823" w:rsidRDefault="002117A3" w:rsidP="002117A3">
            <w:pPr>
              <w:pStyle w:val="aa"/>
            </w:pPr>
          </w:p>
        </w:tc>
        <w:tc>
          <w:tcPr>
            <w:tcW w:w="2616" w:type="dxa"/>
          </w:tcPr>
          <w:p w14:paraId="420375C5" w14:textId="77777777" w:rsidR="002117A3" w:rsidRPr="00B96823" w:rsidRDefault="002117A3" w:rsidP="002117A3">
            <w:pPr>
              <w:pStyle w:val="aa"/>
            </w:pPr>
          </w:p>
        </w:tc>
      </w:tr>
      <w:tr w:rsidR="002117A3" w:rsidRPr="00B96823" w14:paraId="57032D4A" w14:textId="77777777" w:rsidTr="002117A3">
        <w:tc>
          <w:tcPr>
            <w:tcW w:w="840" w:type="dxa"/>
          </w:tcPr>
          <w:p w14:paraId="6F26194C" w14:textId="77777777" w:rsidR="002117A3" w:rsidRPr="00B96823" w:rsidRDefault="002117A3" w:rsidP="002117A3">
            <w:pPr>
              <w:pStyle w:val="aa"/>
              <w:jc w:val="center"/>
            </w:pPr>
            <w:r w:rsidRPr="00B96823">
              <w:t>5.1</w:t>
            </w:r>
          </w:p>
        </w:tc>
        <w:tc>
          <w:tcPr>
            <w:tcW w:w="3500" w:type="dxa"/>
          </w:tcPr>
          <w:p w14:paraId="23A5719F" w14:textId="77777777" w:rsidR="002117A3" w:rsidRPr="00B96823" w:rsidRDefault="002117A3" w:rsidP="002117A3">
            <w:pPr>
              <w:pStyle w:val="ac"/>
            </w:pPr>
            <w:r w:rsidRPr="00B96823">
              <w:t>Детские дошкольные учреждения, всего / 1000 чел.</w:t>
            </w:r>
          </w:p>
        </w:tc>
        <w:tc>
          <w:tcPr>
            <w:tcW w:w="2005" w:type="dxa"/>
          </w:tcPr>
          <w:p w14:paraId="1D04A1BA" w14:textId="77777777" w:rsidR="002117A3" w:rsidRPr="00B96823" w:rsidRDefault="002117A3" w:rsidP="002117A3">
            <w:pPr>
              <w:pStyle w:val="aa"/>
              <w:jc w:val="center"/>
            </w:pPr>
            <w:r w:rsidRPr="00B96823">
              <w:t>мест</w:t>
            </w:r>
          </w:p>
        </w:tc>
        <w:tc>
          <w:tcPr>
            <w:tcW w:w="1495" w:type="dxa"/>
          </w:tcPr>
          <w:p w14:paraId="55BD228D" w14:textId="77777777" w:rsidR="002117A3" w:rsidRPr="00B96823" w:rsidRDefault="002117A3" w:rsidP="002117A3">
            <w:pPr>
              <w:pStyle w:val="aa"/>
            </w:pPr>
          </w:p>
        </w:tc>
        <w:tc>
          <w:tcPr>
            <w:tcW w:w="2616" w:type="dxa"/>
          </w:tcPr>
          <w:p w14:paraId="53E36E16" w14:textId="77777777" w:rsidR="002117A3" w:rsidRPr="00B96823" w:rsidRDefault="002117A3" w:rsidP="002117A3">
            <w:pPr>
              <w:pStyle w:val="aa"/>
            </w:pPr>
          </w:p>
        </w:tc>
      </w:tr>
      <w:tr w:rsidR="002117A3" w:rsidRPr="00B96823" w14:paraId="6949B408" w14:textId="77777777" w:rsidTr="002117A3">
        <w:tc>
          <w:tcPr>
            <w:tcW w:w="840" w:type="dxa"/>
          </w:tcPr>
          <w:p w14:paraId="2FED4DEB" w14:textId="77777777" w:rsidR="002117A3" w:rsidRPr="00B96823" w:rsidRDefault="002117A3" w:rsidP="002117A3">
            <w:pPr>
              <w:pStyle w:val="aa"/>
              <w:jc w:val="center"/>
            </w:pPr>
            <w:r w:rsidRPr="00B96823">
              <w:t>5.2</w:t>
            </w:r>
          </w:p>
        </w:tc>
        <w:tc>
          <w:tcPr>
            <w:tcW w:w="3500" w:type="dxa"/>
          </w:tcPr>
          <w:p w14:paraId="3DD308A3" w14:textId="77777777" w:rsidR="002117A3" w:rsidRPr="00B96823" w:rsidRDefault="002117A3" w:rsidP="002117A3">
            <w:pPr>
              <w:pStyle w:val="ac"/>
            </w:pPr>
            <w:r w:rsidRPr="00B96823">
              <w:t>Общеобразовательные школы, всего / 1000 чел.</w:t>
            </w:r>
          </w:p>
        </w:tc>
        <w:tc>
          <w:tcPr>
            <w:tcW w:w="2005" w:type="dxa"/>
          </w:tcPr>
          <w:p w14:paraId="63FF2E01" w14:textId="77777777" w:rsidR="002117A3" w:rsidRPr="00B96823" w:rsidRDefault="002117A3" w:rsidP="002117A3">
            <w:pPr>
              <w:pStyle w:val="aa"/>
              <w:jc w:val="center"/>
            </w:pPr>
            <w:r w:rsidRPr="00B96823">
              <w:t>-"-</w:t>
            </w:r>
          </w:p>
        </w:tc>
        <w:tc>
          <w:tcPr>
            <w:tcW w:w="1495" w:type="dxa"/>
          </w:tcPr>
          <w:p w14:paraId="4F94BF91" w14:textId="77777777" w:rsidR="002117A3" w:rsidRPr="00B96823" w:rsidRDefault="002117A3" w:rsidP="002117A3">
            <w:pPr>
              <w:pStyle w:val="aa"/>
            </w:pPr>
          </w:p>
        </w:tc>
        <w:tc>
          <w:tcPr>
            <w:tcW w:w="2616" w:type="dxa"/>
          </w:tcPr>
          <w:p w14:paraId="18860A66" w14:textId="77777777" w:rsidR="002117A3" w:rsidRPr="00B96823" w:rsidRDefault="002117A3" w:rsidP="002117A3">
            <w:pPr>
              <w:pStyle w:val="aa"/>
            </w:pPr>
          </w:p>
        </w:tc>
      </w:tr>
      <w:tr w:rsidR="002117A3" w:rsidRPr="00B96823" w14:paraId="6C03D9E5" w14:textId="77777777" w:rsidTr="002117A3">
        <w:tc>
          <w:tcPr>
            <w:tcW w:w="840" w:type="dxa"/>
          </w:tcPr>
          <w:p w14:paraId="4B8C93F6" w14:textId="77777777" w:rsidR="002117A3" w:rsidRPr="00B96823" w:rsidRDefault="002117A3" w:rsidP="002117A3">
            <w:pPr>
              <w:pStyle w:val="aa"/>
              <w:jc w:val="center"/>
            </w:pPr>
            <w:r w:rsidRPr="00B96823">
              <w:t>5.3</w:t>
            </w:r>
          </w:p>
        </w:tc>
        <w:tc>
          <w:tcPr>
            <w:tcW w:w="3500" w:type="dxa"/>
          </w:tcPr>
          <w:p w14:paraId="6B152446" w14:textId="77777777" w:rsidR="002117A3" w:rsidRPr="00B96823" w:rsidRDefault="002117A3" w:rsidP="002117A3">
            <w:pPr>
              <w:pStyle w:val="ac"/>
            </w:pPr>
            <w:r w:rsidRPr="00B96823">
              <w:t>Учреждения начального и среднего профессионального образования</w:t>
            </w:r>
          </w:p>
        </w:tc>
        <w:tc>
          <w:tcPr>
            <w:tcW w:w="2005" w:type="dxa"/>
          </w:tcPr>
          <w:p w14:paraId="251D7E74" w14:textId="77777777" w:rsidR="002117A3" w:rsidRPr="00B96823" w:rsidRDefault="002117A3" w:rsidP="002117A3">
            <w:pPr>
              <w:pStyle w:val="aa"/>
              <w:jc w:val="center"/>
            </w:pPr>
            <w:r w:rsidRPr="00B96823">
              <w:t>учащихся</w:t>
            </w:r>
          </w:p>
        </w:tc>
        <w:tc>
          <w:tcPr>
            <w:tcW w:w="1495" w:type="dxa"/>
          </w:tcPr>
          <w:p w14:paraId="7788E6B4" w14:textId="77777777" w:rsidR="002117A3" w:rsidRPr="00B96823" w:rsidRDefault="002117A3" w:rsidP="002117A3">
            <w:pPr>
              <w:pStyle w:val="aa"/>
            </w:pPr>
          </w:p>
        </w:tc>
        <w:tc>
          <w:tcPr>
            <w:tcW w:w="2616" w:type="dxa"/>
          </w:tcPr>
          <w:p w14:paraId="5A077AEE" w14:textId="77777777" w:rsidR="002117A3" w:rsidRPr="00B96823" w:rsidRDefault="002117A3" w:rsidP="002117A3">
            <w:pPr>
              <w:pStyle w:val="aa"/>
            </w:pPr>
          </w:p>
        </w:tc>
      </w:tr>
      <w:tr w:rsidR="002117A3" w:rsidRPr="00B96823" w14:paraId="2CC48C1F" w14:textId="77777777" w:rsidTr="002117A3">
        <w:tc>
          <w:tcPr>
            <w:tcW w:w="840" w:type="dxa"/>
          </w:tcPr>
          <w:p w14:paraId="6ACB136F" w14:textId="77777777" w:rsidR="002117A3" w:rsidRPr="00B96823" w:rsidRDefault="002117A3" w:rsidP="002117A3">
            <w:pPr>
              <w:pStyle w:val="aa"/>
              <w:jc w:val="center"/>
            </w:pPr>
            <w:r w:rsidRPr="00B96823">
              <w:t>5.4</w:t>
            </w:r>
          </w:p>
        </w:tc>
        <w:tc>
          <w:tcPr>
            <w:tcW w:w="3500" w:type="dxa"/>
          </w:tcPr>
          <w:p w14:paraId="0BB5833C" w14:textId="77777777" w:rsidR="002117A3" w:rsidRPr="00B96823" w:rsidRDefault="002117A3" w:rsidP="002117A3">
            <w:pPr>
              <w:pStyle w:val="ac"/>
            </w:pPr>
            <w:r w:rsidRPr="00B96823">
              <w:t>Высшие учебные заведения</w:t>
            </w:r>
          </w:p>
        </w:tc>
        <w:tc>
          <w:tcPr>
            <w:tcW w:w="2005" w:type="dxa"/>
          </w:tcPr>
          <w:p w14:paraId="4D785CA7" w14:textId="77777777" w:rsidR="002117A3" w:rsidRPr="00B96823" w:rsidRDefault="002117A3" w:rsidP="002117A3">
            <w:pPr>
              <w:pStyle w:val="aa"/>
              <w:jc w:val="center"/>
            </w:pPr>
            <w:r w:rsidRPr="00B96823">
              <w:t>студентов</w:t>
            </w:r>
          </w:p>
        </w:tc>
        <w:tc>
          <w:tcPr>
            <w:tcW w:w="1495" w:type="dxa"/>
          </w:tcPr>
          <w:p w14:paraId="1D8753ED" w14:textId="77777777" w:rsidR="002117A3" w:rsidRPr="00B96823" w:rsidRDefault="002117A3" w:rsidP="002117A3">
            <w:pPr>
              <w:pStyle w:val="aa"/>
            </w:pPr>
          </w:p>
        </w:tc>
        <w:tc>
          <w:tcPr>
            <w:tcW w:w="2616" w:type="dxa"/>
          </w:tcPr>
          <w:p w14:paraId="6BAB7C18" w14:textId="77777777" w:rsidR="002117A3" w:rsidRPr="00B96823" w:rsidRDefault="002117A3" w:rsidP="002117A3">
            <w:pPr>
              <w:pStyle w:val="aa"/>
            </w:pPr>
          </w:p>
        </w:tc>
      </w:tr>
      <w:tr w:rsidR="002117A3" w:rsidRPr="00B96823" w14:paraId="6BCE703D" w14:textId="77777777" w:rsidTr="002117A3">
        <w:tc>
          <w:tcPr>
            <w:tcW w:w="840" w:type="dxa"/>
          </w:tcPr>
          <w:p w14:paraId="0B404E37" w14:textId="77777777" w:rsidR="002117A3" w:rsidRPr="00B96823" w:rsidRDefault="002117A3" w:rsidP="002117A3">
            <w:pPr>
              <w:pStyle w:val="aa"/>
              <w:jc w:val="center"/>
            </w:pPr>
            <w:r w:rsidRPr="00B96823">
              <w:t>5.7</w:t>
            </w:r>
          </w:p>
        </w:tc>
        <w:tc>
          <w:tcPr>
            <w:tcW w:w="3500" w:type="dxa"/>
          </w:tcPr>
          <w:p w14:paraId="3D055C5D" w14:textId="77777777" w:rsidR="002117A3" w:rsidRPr="00B96823" w:rsidRDefault="002117A3" w:rsidP="002117A3">
            <w:pPr>
              <w:pStyle w:val="ac"/>
            </w:pPr>
            <w:r w:rsidRPr="00B96823">
              <w:t xml:space="preserve">Предприятия розничной </w:t>
            </w:r>
            <w:r w:rsidRPr="00B96823">
              <w:lastRenderedPageBreak/>
              <w:t>торговли, питания и бытового обслуживания населения, всего / 1000 чел.</w:t>
            </w:r>
          </w:p>
        </w:tc>
        <w:tc>
          <w:tcPr>
            <w:tcW w:w="2005" w:type="dxa"/>
          </w:tcPr>
          <w:p w14:paraId="11B52119" w14:textId="77777777" w:rsidR="002117A3" w:rsidRPr="00B96823" w:rsidRDefault="002117A3" w:rsidP="002117A3">
            <w:pPr>
              <w:pStyle w:val="aa"/>
              <w:jc w:val="center"/>
            </w:pPr>
            <w:r w:rsidRPr="00B96823">
              <w:lastRenderedPageBreak/>
              <w:t>соответствующи</w:t>
            </w:r>
            <w:r w:rsidRPr="00B96823">
              <w:lastRenderedPageBreak/>
              <w:t>е единицы</w:t>
            </w:r>
          </w:p>
        </w:tc>
        <w:tc>
          <w:tcPr>
            <w:tcW w:w="1495" w:type="dxa"/>
          </w:tcPr>
          <w:p w14:paraId="6CC3703B" w14:textId="77777777" w:rsidR="002117A3" w:rsidRPr="00B96823" w:rsidRDefault="002117A3" w:rsidP="002117A3">
            <w:pPr>
              <w:pStyle w:val="aa"/>
            </w:pPr>
          </w:p>
        </w:tc>
        <w:tc>
          <w:tcPr>
            <w:tcW w:w="2616" w:type="dxa"/>
          </w:tcPr>
          <w:p w14:paraId="20B57176" w14:textId="77777777" w:rsidR="002117A3" w:rsidRPr="00B96823" w:rsidRDefault="002117A3" w:rsidP="002117A3">
            <w:pPr>
              <w:pStyle w:val="aa"/>
            </w:pPr>
          </w:p>
        </w:tc>
      </w:tr>
      <w:tr w:rsidR="002117A3" w:rsidRPr="00B96823" w14:paraId="3866186E" w14:textId="77777777" w:rsidTr="002117A3">
        <w:tc>
          <w:tcPr>
            <w:tcW w:w="840" w:type="dxa"/>
          </w:tcPr>
          <w:p w14:paraId="69B4D316" w14:textId="77777777" w:rsidR="002117A3" w:rsidRPr="00B96823" w:rsidRDefault="002117A3" w:rsidP="002117A3">
            <w:pPr>
              <w:pStyle w:val="aa"/>
              <w:jc w:val="center"/>
            </w:pPr>
            <w:r w:rsidRPr="00B96823">
              <w:lastRenderedPageBreak/>
              <w:t>5.8</w:t>
            </w:r>
          </w:p>
        </w:tc>
        <w:tc>
          <w:tcPr>
            <w:tcW w:w="3500" w:type="dxa"/>
          </w:tcPr>
          <w:p w14:paraId="5912E7CE" w14:textId="77777777" w:rsidR="002117A3" w:rsidRPr="00B96823" w:rsidRDefault="002117A3" w:rsidP="002117A3">
            <w:pPr>
              <w:pStyle w:val="ac"/>
            </w:pPr>
            <w:r w:rsidRPr="00B96823">
              <w:t>Учреждения культуры и искусства (театры, музеи, выставочные залы и др.), всего / 1000 чел.</w:t>
            </w:r>
          </w:p>
        </w:tc>
        <w:tc>
          <w:tcPr>
            <w:tcW w:w="2005" w:type="dxa"/>
          </w:tcPr>
          <w:p w14:paraId="4553AA7E" w14:textId="77777777" w:rsidR="002117A3" w:rsidRPr="00B96823" w:rsidRDefault="002117A3" w:rsidP="002117A3">
            <w:pPr>
              <w:pStyle w:val="aa"/>
              <w:jc w:val="center"/>
            </w:pPr>
            <w:r w:rsidRPr="00B96823">
              <w:t>соответствующие единицы</w:t>
            </w:r>
          </w:p>
        </w:tc>
        <w:tc>
          <w:tcPr>
            <w:tcW w:w="1495" w:type="dxa"/>
          </w:tcPr>
          <w:p w14:paraId="35C089C0" w14:textId="77777777" w:rsidR="002117A3" w:rsidRPr="00B96823" w:rsidRDefault="002117A3" w:rsidP="002117A3">
            <w:pPr>
              <w:pStyle w:val="aa"/>
            </w:pPr>
          </w:p>
        </w:tc>
        <w:tc>
          <w:tcPr>
            <w:tcW w:w="2616" w:type="dxa"/>
          </w:tcPr>
          <w:p w14:paraId="36716CC2" w14:textId="77777777" w:rsidR="002117A3" w:rsidRPr="00B96823" w:rsidRDefault="002117A3" w:rsidP="002117A3">
            <w:pPr>
              <w:pStyle w:val="aa"/>
            </w:pPr>
          </w:p>
        </w:tc>
      </w:tr>
      <w:tr w:rsidR="002117A3" w:rsidRPr="00B96823" w14:paraId="3F74A769" w14:textId="77777777" w:rsidTr="002117A3">
        <w:tc>
          <w:tcPr>
            <w:tcW w:w="840" w:type="dxa"/>
          </w:tcPr>
          <w:p w14:paraId="3FC41884" w14:textId="77777777" w:rsidR="002117A3" w:rsidRPr="00B96823" w:rsidRDefault="002117A3" w:rsidP="002117A3">
            <w:pPr>
              <w:pStyle w:val="aa"/>
              <w:jc w:val="center"/>
            </w:pPr>
            <w:r w:rsidRPr="00B96823">
              <w:t>5.9</w:t>
            </w:r>
          </w:p>
        </w:tc>
        <w:tc>
          <w:tcPr>
            <w:tcW w:w="3500" w:type="dxa"/>
          </w:tcPr>
          <w:p w14:paraId="60ED50A6" w14:textId="77777777" w:rsidR="002117A3" w:rsidRPr="00B96823" w:rsidRDefault="002117A3" w:rsidP="002117A3">
            <w:pPr>
              <w:pStyle w:val="ac"/>
            </w:pPr>
            <w:r w:rsidRPr="00B96823">
              <w:t>Физкультурно-спортивные сооружения, всего / 1000 чел.</w:t>
            </w:r>
          </w:p>
        </w:tc>
        <w:tc>
          <w:tcPr>
            <w:tcW w:w="2005" w:type="dxa"/>
          </w:tcPr>
          <w:p w14:paraId="0B3BE233" w14:textId="77777777" w:rsidR="002117A3" w:rsidRPr="00B96823" w:rsidRDefault="002117A3" w:rsidP="002117A3">
            <w:pPr>
              <w:pStyle w:val="aa"/>
              <w:jc w:val="center"/>
            </w:pPr>
            <w:r w:rsidRPr="00B96823">
              <w:t>-"-</w:t>
            </w:r>
          </w:p>
        </w:tc>
        <w:tc>
          <w:tcPr>
            <w:tcW w:w="1495" w:type="dxa"/>
          </w:tcPr>
          <w:p w14:paraId="1361759A" w14:textId="77777777" w:rsidR="002117A3" w:rsidRPr="00B96823" w:rsidRDefault="002117A3" w:rsidP="002117A3">
            <w:pPr>
              <w:pStyle w:val="aa"/>
            </w:pPr>
          </w:p>
        </w:tc>
        <w:tc>
          <w:tcPr>
            <w:tcW w:w="2616" w:type="dxa"/>
          </w:tcPr>
          <w:p w14:paraId="1CE95BD4" w14:textId="77777777" w:rsidR="002117A3" w:rsidRPr="00B96823" w:rsidRDefault="002117A3" w:rsidP="002117A3">
            <w:pPr>
              <w:pStyle w:val="aa"/>
            </w:pPr>
          </w:p>
        </w:tc>
      </w:tr>
      <w:tr w:rsidR="002117A3" w:rsidRPr="00B96823" w14:paraId="2C94B58E" w14:textId="77777777" w:rsidTr="002117A3">
        <w:tc>
          <w:tcPr>
            <w:tcW w:w="840" w:type="dxa"/>
          </w:tcPr>
          <w:p w14:paraId="79474759" w14:textId="77777777" w:rsidR="002117A3" w:rsidRPr="00B96823" w:rsidRDefault="002117A3" w:rsidP="002117A3">
            <w:pPr>
              <w:pStyle w:val="aa"/>
              <w:jc w:val="center"/>
            </w:pPr>
            <w:r w:rsidRPr="00B96823">
              <w:t>5.11</w:t>
            </w:r>
          </w:p>
        </w:tc>
        <w:tc>
          <w:tcPr>
            <w:tcW w:w="3500" w:type="dxa"/>
          </w:tcPr>
          <w:p w14:paraId="3E892A3A" w14:textId="77777777" w:rsidR="002117A3" w:rsidRPr="00B96823" w:rsidRDefault="002117A3" w:rsidP="002117A3">
            <w:pPr>
              <w:pStyle w:val="ac"/>
            </w:pPr>
            <w:r w:rsidRPr="00B96823">
              <w:t>Учреждения социального обеспечения</w:t>
            </w:r>
          </w:p>
        </w:tc>
        <w:tc>
          <w:tcPr>
            <w:tcW w:w="2005" w:type="dxa"/>
          </w:tcPr>
          <w:p w14:paraId="2F25C784" w14:textId="77777777" w:rsidR="002117A3" w:rsidRPr="00B96823" w:rsidRDefault="002117A3" w:rsidP="002117A3">
            <w:pPr>
              <w:pStyle w:val="aa"/>
              <w:jc w:val="center"/>
            </w:pPr>
            <w:r w:rsidRPr="00B96823">
              <w:t>мест</w:t>
            </w:r>
          </w:p>
        </w:tc>
        <w:tc>
          <w:tcPr>
            <w:tcW w:w="1495" w:type="dxa"/>
          </w:tcPr>
          <w:p w14:paraId="5763E1A0" w14:textId="77777777" w:rsidR="002117A3" w:rsidRPr="00B96823" w:rsidRDefault="002117A3" w:rsidP="002117A3">
            <w:pPr>
              <w:pStyle w:val="aa"/>
            </w:pPr>
          </w:p>
        </w:tc>
        <w:tc>
          <w:tcPr>
            <w:tcW w:w="2616" w:type="dxa"/>
          </w:tcPr>
          <w:p w14:paraId="2DD3ACB0" w14:textId="77777777" w:rsidR="002117A3" w:rsidRPr="00B96823" w:rsidRDefault="002117A3" w:rsidP="002117A3">
            <w:pPr>
              <w:pStyle w:val="aa"/>
            </w:pPr>
          </w:p>
        </w:tc>
      </w:tr>
      <w:tr w:rsidR="002117A3" w:rsidRPr="00B96823" w14:paraId="6D2F4697" w14:textId="77777777" w:rsidTr="002117A3">
        <w:tc>
          <w:tcPr>
            <w:tcW w:w="840" w:type="dxa"/>
          </w:tcPr>
          <w:p w14:paraId="6005C55A" w14:textId="77777777" w:rsidR="002117A3" w:rsidRPr="00B96823" w:rsidRDefault="002117A3" w:rsidP="002117A3">
            <w:pPr>
              <w:pStyle w:val="aa"/>
              <w:jc w:val="center"/>
            </w:pPr>
            <w:r w:rsidRPr="00B96823">
              <w:t>5.12</w:t>
            </w:r>
          </w:p>
        </w:tc>
        <w:tc>
          <w:tcPr>
            <w:tcW w:w="3500" w:type="dxa"/>
          </w:tcPr>
          <w:p w14:paraId="5870F372" w14:textId="77777777" w:rsidR="002117A3" w:rsidRPr="00B96823" w:rsidRDefault="002117A3" w:rsidP="002117A3">
            <w:pPr>
              <w:pStyle w:val="ac"/>
            </w:pPr>
            <w:r w:rsidRPr="00B96823">
              <w:t>Организации и учреждения управления, кредитно-финансовые учреждения</w:t>
            </w:r>
          </w:p>
        </w:tc>
        <w:tc>
          <w:tcPr>
            <w:tcW w:w="2005" w:type="dxa"/>
          </w:tcPr>
          <w:p w14:paraId="00384FE2" w14:textId="77777777" w:rsidR="002117A3" w:rsidRPr="00B96823" w:rsidRDefault="002117A3" w:rsidP="002117A3">
            <w:pPr>
              <w:pStyle w:val="aa"/>
              <w:jc w:val="center"/>
            </w:pPr>
            <w:r w:rsidRPr="00B96823">
              <w:t>соответствующие единицы</w:t>
            </w:r>
          </w:p>
        </w:tc>
        <w:tc>
          <w:tcPr>
            <w:tcW w:w="1495" w:type="dxa"/>
          </w:tcPr>
          <w:p w14:paraId="0B5D410F" w14:textId="77777777" w:rsidR="002117A3" w:rsidRPr="00B96823" w:rsidRDefault="002117A3" w:rsidP="002117A3">
            <w:pPr>
              <w:pStyle w:val="aa"/>
            </w:pPr>
          </w:p>
        </w:tc>
        <w:tc>
          <w:tcPr>
            <w:tcW w:w="2616" w:type="dxa"/>
          </w:tcPr>
          <w:p w14:paraId="13959985" w14:textId="77777777" w:rsidR="002117A3" w:rsidRPr="00B96823" w:rsidRDefault="002117A3" w:rsidP="002117A3">
            <w:pPr>
              <w:pStyle w:val="aa"/>
            </w:pPr>
          </w:p>
        </w:tc>
      </w:tr>
      <w:tr w:rsidR="002117A3" w:rsidRPr="00B96823" w14:paraId="3C832E8F" w14:textId="77777777" w:rsidTr="002117A3">
        <w:tc>
          <w:tcPr>
            <w:tcW w:w="840" w:type="dxa"/>
          </w:tcPr>
          <w:p w14:paraId="49B40428" w14:textId="77777777" w:rsidR="002117A3" w:rsidRPr="00B96823" w:rsidRDefault="002117A3" w:rsidP="002117A3">
            <w:pPr>
              <w:pStyle w:val="aa"/>
              <w:jc w:val="center"/>
            </w:pPr>
            <w:r w:rsidRPr="00B96823">
              <w:t>5.13</w:t>
            </w:r>
          </w:p>
        </w:tc>
        <w:tc>
          <w:tcPr>
            <w:tcW w:w="3500" w:type="dxa"/>
          </w:tcPr>
          <w:p w14:paraId="1A1046FA" w14:textId="77777777" w:rsidR="002117A3" w:rsidRPr="00B96823" w:rsidRDefault="002117A3" w:rsidP="002117A3">
            <w:pPr>
              <w:pStyle w:val="ac"/>
            </w:pPr>
            <w:r w:rsidRPr="00B96823">
              <w:t>Прочие объекты социального и культурно-бытового обслуживания населения</w:t>
            </w:r>
          </w:p>
        </w:tc>
        <w:tc>
          <w:tcPr>
            <w:tcW w:w="2005" w:type="dxa"/>
          </w:tcPr>
          <w:p w14:paraId="7D7FB37E" w14:textId="77777777" w:rsidR="002117A3" w:rsidRPr="00B96823" w:rsidRDefault="002117A3" w:rsidP="002117A3">
            <w:pPr>
              <w:pStyle w:val="aa"/>
              <w:jc w:val="center"/>
            </w:pPr>
            <w:r w:rsidRPr="00B96823">
              <w:t>соответствующие единицы</w:t>
            </w:r>
          </w:p>
        </w:tc>
        <w:tc>
          <w:tcPr>
            <w:tcW w:w="1495" w:type="dxa"/>
          </w:tcPr>
          <w:p w14:paraId="2715DE56" w14:textId="77777777" w:rsidR="002117A3" w:rsidRPr="00B96823" w:rsidRDefault="002117A3" w:rsidP="002117A3">
            <w:pPr>
              <w:pStyle w:val="aa"/>
            </w:pPr>
          </w:p>
        </w:tc>
        <w:tc>
          <w:tcPr>
            <w:tcW w:w="2616" w:type="dxa"/>
          </w:tcPr>
          <w:p w14:paraId="0CFF62EF" w14:textId="77777777" w:rsidR="002117A3" w:rsidRPr="00B96823" w:rsidRDefault="002117A3" w:rsidP="002117A3">
            <w:pPr>
              <w:pStyle w:val="aa"/>
            </w:pPr>
          </w:p>
        </w:tc>
      </w:tr>
      <w:tr w:rsidR="002117A3" w:rsidRPr="00B96823" w14:paraId="0BD76F49" w14:textId="77777777" w:rsidTr="002117A3">
        <w:tc>
          <w:tcPr>
            <w:tcW w:w="840" w:type="dxa"/>
          </w:tcPr>
          <w:p w14:paraId="0F9E0596" w14:textId="77777777" w:rsidR="002117A3" w:rsidRPr="00B96823" w:rsidRDefault="002117A3" w:rsidP="002117A3">
            <w:pPr>
              <w:pStyle w:val="aa"/>
              <w:jc w:val="center"/>
            </w:pPr>
            <w:r w:rsidRPr="00B96823">
              <w:t>5.14</w:t>
            </w:r>
          </w:p>
        </w:tc>
        <w:tc>
          <w:tcPr>
            <w:tcW w:w="3500" w:type="dxa"/>
          </w:tcPr>
          <w:p w14:paraId="3C48F29B" w14:textId="77777777" w:rsidR="002117A3" w:rsidRPr="00B96823" w:rsidRDefault="002117A3" w:rsidP="002117A3">
            <w:pPr>
              <w:pStyle w:val="ac"/>
            </w:pPr>
            <w:r w:rsidRPr="00B96823">
              <w:t>Пожарные депо, расчетное количество объектов и машиномест пожарных автомобилей</w:t>
            </w:r>
          </w:p>
        </w:tc>
        <w:tc>
          <w:tcPr>
            <w:tcW w:w="2005" w:type="dxa"/>
          </w:tcPr>
          <w:p w14:paraId="558FF71A" w14:textId="77777777" w:rsidR="002117A3" w:rsidRPr="00B96823" w:rsidRDefault="002117A3" w:rsidP="002117A3">
            <w:pPr>
              <w:pStyle w:val="aa"/>
            </w:pPr>
          </w:p>
        </w:tc>
        <w:tc>
          <w:tcPr>
            <w:tcW w:w="1495" w:type="dxa"/>
          </w:tcPr>
          <w:p w14:paraId="0F0795A3" w14:textId="77777777" w:rsidR="002117A3" w:rsidRPr="00B96823" w:rsidRDefault="002117A3" w:rsidP="002117A3">
            <w:pPr>
              <w:pStyle w:val="aa"/>
            </w:pPr>
          </w:p>
        </w:tc>
        <w:tc>
          <w:tcPr>
            <w:tcW w:w="2616" w:type="dxa"/>
          </w:tcPr>
          <w:p w14:paraId="310444FD" w14:textId="77777777" w:rsidR="002117A3" w:rsidRPr="00B96823" w:rsidRDefault="002117A3" w:rsidP="002117A3">
            <w:pPr>
              <w:pStyle w:val="aa"/>
            </w:pPr>
          </w:p>
        </w:tc>
      </w:tr>
      <w:tr w:rsidR="002117A3" w:rsidRPr="00B96823" w14:paraId="47C0E88B" w14:textId="77777777" w:rsidTr="002117A3">
        <w:tc>
          <w:tcPr>
            <w:tcW w:w="840" w:type="dxa"/>
          </w:tcPr>
          <w:p w14:paraId="62D50109" w14:textId="77777777" w:rsidR="002117A3" w:rsidRPr="00B96823" w:rsidRDefault="002117A3" w:rsidP="002117A3">
            <w:pPr>
              <w:pStyle w:val="aa"/>
              <w:jc w:val="center"/>
            </w:pPr>
            <w:r w:rsidRPr="00B96823">
              <w:t>6.</w:t>
            </w:r>
          </w:p>
        </w:tc>
        <w:tc>
          <w:tcPr>
            <w:tcW w:w="3500" w:type="dxa"/>
          </w:tcPr>
          <w:p w14:paraId="209594FB" w14:textId="77777777" w:rsidR="002117A3" w:rsidRPr="00B96823" w:rsidRDefault="002117A3" w:rsidP="002117A3">
            <w:pPr>
              <w:pStyle w:val="ac"/>
            </w:pPr>
            <w:r w:rsidRPr="00B96823">
              <w:t>Транспортная инфраструктура</w:t>
            </w:r>
          </w:p>
        </w:tc>
        <w:tc>
          <w:tcPr>
            <w:tcW w:w="2005" w:type="dxa"/>
          </w:tcPr>
          <w:p w14:paraId="25812B71" w14:textId="77777777" w:rsidR="002117A3" w:rsidRPr="00B96823" w:rsidRDefault="002117A3" w:rsidP="002117A3">
            <w:pPr>
              <w:pStyle w:val="aa"/>
            </w:pPr>
          </w:p>
        </w:tc>
        <w:tc>
          <w:tcPr>
            <w:tcW w:w="1495" w:type="dxa"/>
          </w:tcPr>
          <w:p w14:paraId="676C41C0" w14:textId="77777777" w:rsidR="002117A3" w:rsidRPr="00B96823" w:rsidRDefault="002117A3" w:rsidP="002117A3">
            <w:pPr>
              <w:pStyle w:val="aa"/>
            </w:pPr>
          </w:p>
        </w:tc>
        <w:tc>
          <w:tcPr>
            <w:tcW w:w="2616" w:type="dxa"/>
          </w:tcPr>
          <w:p w14:paraId="3F234954" w14:textId="77777777" w:rsidR="002117A3" w:rsidRPr="00B96823" w:rsidRDefault="002117A3" w:rsidP="002117A3">
            <w:pPr>
              <w:pStyle w:val="aa"/>
            </w:pPr>
          </w:p>
        </w:tc>
      </w:tr>
      <w:tr w:rsidR="002117A3" w:rsidRPr="00B96823" w14:paraId="3A6F93B9" w14:textId="77777777" w:rsidTr="002117A3">
        <w:tc>
          <w:tcPr>
            <w:tcW w:w="840" w:type="dxa"/>
            <w:vMerge w:val="restart"/>
          </w:tcPr>
          <w:p w14:paraId="4EA5EBD8" w14:textId="77777777" w:rsidR="002117A3" w:rsidRPr="00B96823" w:rsidRDefault="002117A3" w:rsidP="002117A3">
            <w:pPr>
              <w:pStyle w:val="aa"/>
              <w:jc w:val="center"/>
            </w:pPr>
            <w:r w:rsidRPr="00B96823">
              <w:t>6.1</w:t>
            </w:r>
          </w:p>
        </w:tc>
        <w:tc>
          <w:tcPr>
            <w:tcW w:w="3500" w:type="dxa"/>
          </w:tcPr>
          <w:p w14:paraId="4E55A505" w14:textId="77777777" w:rsidR="002117A3" w:rsidRPr="00B96823" w:rsidRDefault="002117A3" w:rsidP="002117A3">
            <w:pPr>
              <w:pStyle w:val="ac"/>
            </w:pPr>
            <w:r w:rsidRPr="00B96823">
              <w:t>Протяженность железнодорожной сети</w:t>
            </w:r>
          </w:p>
        </w:tc>
        <w:tc>
          <w:tcPr>
            <w:tcW w:w="2005" w:type="dxa"/>
            <w:vMerge w:val="restart"/>
          </w:tcPr>
          <w:p w14:paraId="46A88BB4" w14:textId="77777777" w:rsidR="002117A3" w:rsidRPr="00B96823" w:rsidRDefault="002117A3" w:rsidP="002117A3">
            <w:pPr>
              <w:pStyle w:val="aa"/>
              <w:jc w:val="center"/>
            </w:pPr>
            <w:r w:rsidRPr="00B96823">
              <w:t>км</w:t>
            </w:r>
          </w:p>
        </w:tc>
        <w:tc>
          <w:tcPr>
            <w:tcW w:w="1495" w:type="dxa"/>
            <w:vMerge w:val="restart"/>
          </w:tcPr>
          <w:p w14:paraId="4B045EE4" w14:textId="77777777" w:rsidR="002117A3" w:rsidRPr="00B96823" w:rsidRDefault="002117A3" w:rsidP="002117A3">
            <w:pPr>
              <w:pStyle w:val="aa"/>
            </w:pPr>
          </w:p>
        </w:tc>
        <w:tc>
          <w:tcPr>
            <w:tcW w:w="2616" w:type="dxa"/>
            <w:vMerge w:val="restart"/>
          </w:tcPr>
          <w:p w14:paraId="01B93D41" w14:textId="77777777" w:rsidR="002117A3" w:rsidRPr="00B96823" w:rsidRDefault="002117A3" w:rsidP="002117A3">
            <w:pPr>
              <w:pStyle w:val="aa"/>
            </w:pPr>
          </w:p>
        </w:tc>
      </w:tr>
      <w:tr w:rsidR="002117A3" w:rsidRPr="00B96823" w14:paraId="04DD3DA6" w14:textId="77777777" w:rsidTr="002117A3">
        <w:tc>
          <w:tcPr>
            <w:tcW w:w="840" w:type="dxa"/>
            <w:vMerge/>
          </w:tcPr>
          <w:p w14:paraId="6582E105" w14:textId="77777777" w:rsidR="002117A3" w:rsidRPr="00B96823" w:rsidRDefault="002117A3" w:rsidP="002117A3">
            <w:pPr>
              <w:pStyle w:val="aa"/>
            </w:pPr>
          </w:p>
        </w:tc>
        <w:tc>
          <w:tcPr>
            <w:tcW w:w="3500" w:type="dxa"/>
          </w:tcPr>
          <w:p w14:paraId="68FF723A" w14:textId="77777777" w:rsidR="002117A3" w:rsidRPr="00B96823" w:rsidRDefault="002117A3" w:rsidP="002117A3">
            <w:pPr>
              <w:pStyle w:val="ac"/>
            </w:pPr>
            <w:r w:rsidRPr="00B96823">
              <w:t>в том числе:</w:t>
            </w:r>
          </w:p>
        </w:tc>
        <w:tc>
          <w:tcPr>
            <w:tcW w:w="2005" w:type="dxa"/>
            <w:vMerge/>
          </w:tcPr>
          <w:p w14:paraId="2ACE0D1D" w14:textId="77777777" w:rsidR="002117A3" w:rsidRPr="00B96823" w:rsidRDefault="002117A3" w:rsidP="002117A3">
            <w:pPr>
              <w:pStyle w:val="aa"/>
            </w:pPr>
          </w:p>
        </w:tc>
        <w:tc>
          <w:tcPr>
            <w:tcW w:w="1495" w:type="dxa"/>
            <w:vMerge/>
          </w:tcPr>
          <w:p w14:paraId="3DD9D68B" w14:textId="77777777" w:rsidR="002117A3" w:rsidRPr="00B96823" w:rsidRDefault="002117A3" w:rsidP="002117A3">
            <w:pPr>
              <w:pStyle w:val="aa"/>
            </w:pPr>
          </w:p>
        </w:tc>
        <w:tc>
          <w:tcPr>
            <w:tcW w:w="2616" w:type="dxa"/>
            <w:vMerge/>
          </w:tcPr>
          <w:p w14:paraId="6908777F" w14:textId="77777777" w:rsidR="002117A3" w:rsidRPr="00B96823" w:rsidRDefault="002117A3" w:rsidP="002117A3">
            <w:pPr>
              <w:pStyle w:val="aa"/>
            </w:pPr>
          </w:p>
        </w:tc>
      </w:tr>
      <w:tr w:rsidR="002117A3" w:rsidRPr="00B96823" w14:paraId="322F4001" w14:textId="77777777" w:rsidTr="002117A3">
        <w:tc>
          <w:tcPr>
            <w:tcW w:w="840" w:type="dxa"/>
            <w:vMerge/>
          </w:tcPr>
          <w:p w14:paraId="3692BC1B" w14:textId="77777777" w:rsidR="002117A3" w:rsidRPr="00B96823" w:rsidRDefault="002117A3" w:rsidP="002117A3">
            <w:pPr>
              <w:pStyle w:val="aa"/>
            </w:pPr>
          </w:p>
        </w:tc>
        <w:tc>
          <w:tcPr>
            <w:tcW w:w="3500" w:type="dxa"/>
          </w:tcPr>
          <w:p w14:paraId="3647377E" w14:textId="77777777" w:rsidR="002117A3" w:rsidRPr="00B96823" w:rsidRDefault="002117A3" w:rsidP="002117A3">
            <w:pPr>
              <w:pStyle w:val="ac"/>
            </w:pPr>
            <w:r w:rsidRPr="00B96823">
              <w:t>федерального значения</w:t>
            </w:r>
          </w:p>
        </w:tc>
        <w:tc>
          <w:tcPr>
            <w:tcW w:w="2005" w:type="dxa"/>
          </w:tcPr>
          <w:p w14:paraId="6528B4E3" w14:textId="77777777" w:rsidR="002117A3" w:rsidRPr="00B96823" w:rsidRDefault="002117A3" w:rsidP="002117A3">
            <w:pPr>
              <w:pStyle w:val="aa"/>
              <w:jc w:val="center"/>
            </w:pPr>
            <w:r w:rsidRPr="00B96823">
              <w:t>-"-</w:t>
            </w:r>
          </w:p>
        </w:tc>
        <w:tc>
          <w:tcPr>
            <w:tcW w:w="1495" w:type="dxa"/>
          </w:tcPr>
          <w:p w14:paraId="65B059AE" w14:textId="77777777" w:rsidR="002117A3" w:rsidRPr="00B96823" w:rsidRDefault="002117A3" w:rsidP="002117A3">
            <w:pPr>
              <w:pStyle w:val="aa"/>
            </w:pPr>
          </w:p>
        </w:tc>
        <w:tc>
          <w:tcPr>
            <w:tcW w:w="2616" w:type="dxa"/>
          </w:tcPr>
          <w:p w14:paraId="396D53A9" w14:textId="77777777" w:rsidR="002117A3" w:rsidRPr="00B96823" w:rsidRDefault="002117A3" w:rsidP="002117A3">
            <w:pPr>
              <w:pStyle w:val="aa"/>
            </w:pPr>
          </w:p>
        </w:tc>
      </w:tr>
      <w:tr w:rsidR="002117A3" w:rsidRPr="00B96823" w14:paraId="4A2C5867" w14:textId="77777777" w:rsidTr="002117A3">
        <w:tc>
          <w:tcPr>
            <w:tcW w:w="840" w:type="dxa"/>
            <w:vMerge/>
          </w:tcPr>
          <w:p w14:paraId="59B73663" w14:textId="77777777" w:rsidR="002117A3" w:rsidRPr="00B96823" w:rsidRDefault="002117A3" w:rsidP="002117A3">
            <w:pPr>
              <w:pStyle w:val="aa"/>
            </w:pPr>
          </w:p>
        </w:tc>
        <w:tc>
          <w:tcPr>
            <w:tcW w:w="3500" w:type="dxa"/>
          </w:tcPr>
          <w:p w14:paraId="64AE4D81" w14:textId="77777777" w:rsidR="002117A3" w:rsidRPr="00B96823" w:rsidRDefault="002117A3" w:rsidP="002117A3">
            <w:pPr>
              <w:pStyle w:val="ac"/>
            </w:pPr>
            <w:r w:rsidRPr="00B96823">
              <w:t>регионального значения</w:t>
            </w:r>
          </w:p>
        </w:tc>
        <w:tc>
          <w:tcPr>
            <w:tcW w:w="2005" w:type="dxa"/>
          </w:tcPr>
          <w:p w14:paraId="0DE02A07" w14:textId="77777777" w:rsidR="002117A3" w:rsidRPr="00B96823" w:rsidRDefault="002117A3" w:rsidP="002117A3">
            <w:pPr>
              <w:pStyle w:val="aa"/>
              <w:jc w:val="center"/>
            </w:pPr>
            <w:r w:rsidRPr="00B96823">
              <w:t>-"-</w:t>
            </w:r>
          </w:p>
        </w:tc>
        <w:tc>
          <w:tcPr>
            <w:tcW w:w="1495" w:type="dxa"/>
          </w:tcPr>
          <w:p w14:paraId="6BB9120D" w14:textId="77777777" w:rsidR="002117A3" w:rsidRPr="00B96823" w:rsidRDefault="002117A3" w:rsidP="002117A3">
            <w:pPr>
              <w:pStyle w:val="aa"/>
            </w:pPr>
          </w:p>
        </w:tc>
        <w:tc>
          <w:tcPr>
            <w:tcW w:w="2616" w:type="dxa"/>
          </w:tcPr>
          <w:p w14:paraId="35F66FD0" w14:textId="77777777" w:rsidR="002117A3" w:rsidRPr="00B96823" w:rsidRDefault="002117A3" w:rsidP="002117A3">
            <w:pPr>
              <w:pStyle w:val="aa"/>
            </w:pPr>
          </w:p>
        </w:tc>
      </w:tr>
      <w:tr w:rsidR="002117A3" w:rsidRPr="00B96823" w14:paraId="737E5A74" w14:textId="77777777" w:rsidTr="002117A3">
        <w:tc>
          <w:tcPr>
            <w:tcW w:w="840" w:type="dxa"/>
            <w:vMerge/>
          </w:tcPr>
          <w:p w14:paraId="22483918" w14:textId="77777777" w:rsidR="002117A3" w:rsidRPr="00B96823" w:rsidRDefault="002117A3" w:rsidP="002117A3">
            <w:pPr>
              <w:pStyle w:val="aa"/>
            </w:pPr>
          </w:p>
        </w:tc>
        <w:tc>
          <w:tcPr>
            <w:tcW w:w="3500" w:type="dxa"/>
          </w:tcPr>
          <w:p w14:paraId="47C300BF" w14:textId="77777777" w:rsidR="002117A3" w:rsidRPr="00B96823" w:rsidRDefault="002117A3" w:rsidP="002117A3">
            <w:pPr>
              <w:pStyle w:val="ac"/>
            </w:pPr>
            <w:r w:rsidRPr="00B96823">
              <w:t>межселенного значения</w:t>
            </w:r>
          </w:p>
        </w:tc>
        <w:tc>
          <w:tcPr>
            <w:tcW w:w="2005" w:type="dxa"/>
          </w:tcPr>
          <w:p w14:paraId="1F006D9D" w14:textId="77777777" w:rsidR="002117A3" w:rsidRPr="00B96823" w:rsidRDefault="002117A3" w:rsidP="002117A3">
            <w:pPr>
              <w:pStyle w:val="aa"/>
              <w:jc w:val="center"/>
            </w:pPr>
            <w:r w:rsidRPr="00B96823">
              <w:t>-"-</w:t>
            </w:r>
          </w:p>
        </w:tc>
        <w:tc>
          <w:tcPr>
            <w:tcW w:w="1495" w:type="dxa"/>
          </w:tcPr>
          <w:p w14:paraId="6E79EBC9" w14:textId="77777777" w:rsidR="002117A3" w:rsidRPr="00B96823" w:rsidRDefault="002117A3" w:rsidP="002117A3">
            <w:pPr>
              <w:pStyle w:val="aa"/>
            </w:pPr>
          </w:p>
        </w:tc>
        <w:tc>
          <w:tcPr>
            <w:tcW w:w="2616" w:type="dxa"/>
          </w:tcPr>
          <w:p w14:paraId="5657705C" w14:textId="77777777" w:rsidR="002117A3" w:rsidRPr="00B96823" w:rsidRDefault="002117A3" w:rsidP="002117A3">
            <w:pPr>
              <w:pStyle w:val="aa"/>
            </w:pPr>
          </w:p>
        </w:tc>
      </w:tr>
      <w:tr w:rsidR="002117A3" w:rsidRPr="00B96823" w14:paraId="622C0D55" w14:textId="77777777" w:rsidTr="002117A3">
        <w:tc>
          <w:tcPr>
            <w:tcW w:w="840" w:type="dxa"/>
            <w:vMerge w:val="restart"/>
          </w:tcPr>
          <w:p w14:paraId="5160F698" w14:textId="77777777" w:rsidR="002117A3" w:rsidRPr="00B96823" w:rsidRDefault="002117A3" w:rsidP="002117A3">
            <w:pPr>
              <w:pStyle w:val="aa"/>
              <w:jc w:val="center"/>
            </w:pPr>
            <w:r w:rsidRPr="00B96823">
              <w:t>6.2</w:t>
            </w:r>
          </w:p>
        </w:tc>
        <w:tc>
          <w:tcPr>
            <w:tcW w:w="3500" w:type="dxa"/>
          </w:tcPr>
          <w:p w14:paraId="0FE11923" w14:textId="77777777" w:rsidR="002117A3" w:rsidRPr="00B96823" w:rsidRDefault="002117A3" w:rsidP="002117A3">
            <w:pPr>
              <w:pStyle w:val="ac"/>
            </w:pPr>
            <w:r w:rsidRPr="00B96823">
              <w:t>Протяженность автомобильных дорог, всего</w:t>
            </w:r>
          </w:p>
          <w:p w14:paraId="498E071E" w14:textId="77777777" w:rsidR="002117A3" w:rsidRPr="00B96823" w:rsidRDefault="002117A3" w:rsidP="002117A3">
            <w:pPr>
              <w:pStyle w:val="ac"/>
            </w:pPr>
            <w:r w:rsidRPr="00B96823">
              <w:t>в том числе:</w:t>
            </w:r>
          </w:p>
        </w:tc>
        <w:tc>
          <w:tcPr>
            <w:tcW w:w="2005" w:type="dxa"/>
          </w:tcPr>
          <w:p w14:paraId="68B3D49A" w14:textId="77777777" w:rsidR="002117A3" w:rsidRPr="00B96823" w:rsidRDefault="002117A3" w:rsidP="002117A3">
            <w:pPr>
              <w:pStyle w:val="aa"/>
              <w:jc w:val="center"/>
            </w:pPr>
            <w:r w:rsidRPr="00B96823">
              <w:t>км</w:t>
            </w:r>
          </w:p>
        </w:tc>
        <w:tc>
          <w:tcPr>
            <w:tcW w:w="1495" w:type="dxa"/>
          </w:tcPr>
          <w:p w14:paraId="55EFF574" w14:textId="77777777" w:rsidR="002117A3" w:rsidRPr="00B96823" w:rsidRDefault="002117A3" w:rsidP="002117A3">
            <w:pPr>
              <w:pStyle w:val="aa"/>
            </w:pPr>
          </w:p>
        </w:tc>
        <w:tc>
          <w:tcPr>
            <w:tcW w:w="2616" w:type="dxa"/>
          </w:tcPr>
          <w:p w14:paraId="71A8575A" w14:textId="77777777" w:rsidR="002117A3" w:rsidRPr="00B96823" w:rsidRDefault="002117A3" w:rsidP="002117A3">
            <w:pPr>
              <w:pStyle w:val="aa"/>
            </w:pPr>
          </w:p>
        </w:tc>
      </w:tr>
      <w:tr w:rsidR="002117A3" w:rsidRPr="00B96823" w14:paraId="0E68EDBF" w14:textId="77777777" w:rsidTr="002117A3">
        <w:tc>
          <w:tcPr>
            <w:tcW w:w="840" w:type="dxa"/>
            <w:vMerge/>
          </w:tcPr>
          <w:p w14:paraId="4F08569C" w14:textId="77777777" w:rsidR="002117A3" w:rsidRPr="00B96823" w:rsidRDefault="002117A3" w:rsidP="002117A3">
            <w:pPr>
              <w:pStyle w:val="aa"/>
            </w:pPr>
          </w:p>
        </w:tc>
        <w:tc>
          <w:tcPr>
            <w:tcW w:w="3500" w:type="dxa"/>
          </w:tcPr>
          <w:p w14:paraId="0DEF8B9F" w14:textId="77777777" w:rsidR="002117A3" w:rsidRPr="00B96823" w:rsidRDefault="002117A3" w:rsidP="002117A3">
            <w:pPr>
              <w:pStyle w:val="ac"/>
            </w:pPr>
            <w:r w:rsidRPr="00B96823">
              <w:t>федерального значения</w:t>
            </w:r>
          </w:p>
        </w:tc>
        <w:tc>
          <w:tcPr>
            <w:tcW w:w="2005" w:type="dxa"/>
          </w:tcPr>
          <w:p w14:paraId="39CC0A49" w14:textId="77777777" w:rsidR="002117A3" w:rsidRPr="00B96823" w:rsidRDefault="002117A3" w:rsidP="002117A3">
            <w:pPr>
              <w:pStyle w:val="aa"/>
              <w:jc w:val="center"/>
            </w:pPr>
            <w:r w:rsidRPr="00B96823">
              <w:t>-"-</w:t>
            </w:r>
          </w:p>
        </w:tc>
        <w:tc>
          <w:tcPr>
            <w:tcW w:w="1495" w:type="dxa"/>
          </w:tcPr>
          <w:p w14:paraId="63B35CD9" w14:textId="77777777" w:rsidR="002117A3" w:rsidRPr="00B96823" w:rsidRDefault="002117A3" w:rsidP="002117A3">
            <w:pPr>
              <w:pStyle w:val="aa"/>
            </w:pPr>
          </w:p>
        </w:tc>
        <w:tc>
          <w:tcPr>
            <w:tcW w:w="2616" w:type="dxa"/>
          </w:tcPr>
          <w:p w14:paraId="72FDD1DD" w14:textId="77777777" w:rsidR="002117A3" w:rsidRPr="00B96823" w:rsidRDefault="002117A3" w:rsidP="002117A3">
            <w:pPr>
              <w:pStyle w:val="aa"/>
            </w:pPr>
          </w:p>
        </w:tc>
      </w:tr>
      <w:tr w:rsidR="002117A3" w:rsidRPr="00B96823" w14:paraId="32FA3FF2" w14:textId="77777777" w:rsidTr="002117A3">
        <w:tc>
          <w:tcPr>
            <w:tcW w:w="840" w:type="dxa"/>
            <w:vMerge/>
          </w:tcPr>
          <w:p w14:paraId="6A755F92" w14:textId="77777777" w:rsidR="002117A3" w:rsidRPr="00B96823" w:rsidRDefault="002117A3" w:rsidP="002117A3">
            <w:pPr>
              <w:pStyle w:val="aa"/>
            </w:pPr>
          </w:p>
        </w:tc>
        <w:tc>
          <w:tcPr>
            <w:tcW w:w="3500" w:type="dxa"/>
          </w:tcPr>
          <w:p w14:paraId="33E0642B" w14:textId="77777777" w:rsidR="002117A3" w:rsidRPr="00B96823" w:rsidRDefault="002117A3" w:rsidP="002117A3">
            <w:pPr>
              <w:pStyle w:val="ac"/>
            </w:pPr>
            <w:r w:rsidRPr="00B96823">
              <w:t>регионального значения</w:t>
            </w:r>
          </w:p>
        </w:tc>
        <w:tc>
          <w:tcPr>
            <w:tcW w:w="2005" w:type="dxa"/>
          </w:tcPr>
          <w:p w14:paraId="426F9053" w14:textId="77777777" w:rsidR="002117A3" w:rsidRPr="00B96823" w:rsidRDefault="002117A3" w:rsidP="002117A3">
            <w:pPr>
              <w:pStyle w:val="aa"/>
              <w:jc w:val="center"/>
            </w:pPr>
            <w:r w:rsidRPr="00B96823">
              <w:t>-"-</w:t>
            </w:r>
          </w:p>
        </w:tc>
        <w:tc>
          <w:tcPr>
            <w:tcW w:w="1495" w:type="dxa"/>
          </w:tcPr>
          <w:p w14:paraId="4D009DAA" w14:textId="77777777" w:rsidR="002117A3" w:rsidRPr="00B96823" w:rsidRDefault="002117A3" w:rsidP="002117A3">
            <w:pPr>
              <w:pStyle w:val="aa"/>
            </w:pPr>
          </w:p>
        </w:tc>
        <w:tc>
          <w:tcPr>
            <w:tcW w:w="2616" w:type="dxa"/>
          </w:tcPr>
          <w:p w14:paraId="2BAD509C" w14:textId="77777777" w:rsidR="002117A3" w:rsidRPr="00B96823" w:rsidRDefault="002117A3" w:rsidP="002117A3">
            <w:pPr>
              <w:pStyle w:val="aa"/>
            </w:pPr>
          </w:p>
        </w:tc>
      </w:tr>
      <w:tr w:rsidR="002117A3" w:rsidRPr="00B96823" w14:paraId="526FE942" w14:textId="77777777" w:rsidTr="002117A3">
        <w:tc>
          <w:tcPr>
            <w:tcW w:w="840" w:type="dxa"/>
            <w:vMerge/>
          </w:tcPr>
          <w:p w14:paraId="4574077F" w14:textId="77777777" w:rsidR="002117A3" w:rsidRPr="00B96823" w:rsidRDefault="002117A3" w:rsidP="002117A3">
            <w:pPr>
              <w:pStyle w:val="aa"/>
            </w:pPr>
          </w:p>
        </w:tc>
        <w:tc>
          <w:tcPr>
            <w:tcW w:w="3500" w:type="dxa"/>
          </w:tcPr>
          <w:p w14:paraId="0F507226" w14:textId="77777777" w:rsidR="002117A3" w:rsidRPr="00B96823" w:rsidRDefault="002117A3" w:rsidP="002117A3">
            <w:pPr>
              <w:pStyle w:val="ac"/>
            </w:pPr>
            <w:r w:rsidRPr="00B96823">
              <w:t>межселенного значения</w:t>
            </w:r>
          </w:p>
        </w:tc>
        <w:tc>
          <w:tcPr>
            <w:tcW w:w="2005" w:type="dxa"/>
          </w:tcPr>
          <w:p w14:paraId="1C37DB92" w14:textId="77777777" w:rsidR="002117A3" w:rsidRPr="00B96823" w:rsidRDefault="002117A3" w:rsidP="002117A3">
            <w:pPr>
              <w:pStyle w:val="aa"/>
              <w:jc w:val="center"/>
            </w:pPr>
            <w:r w:rsidRPr="00B96823">
              <w:t>-"-</w:t>
            </w:r>
          </w:p>
        </w:tc>
        <w:tc>
          <w:tcPr>
            <w:tcW w:w="1495" w:type="dxa"/>
          </w:tcPr>
          <w:p w14:paraId="25EF399F" w14:textId="77777777" w:rsidR="002117A3" w:rsidRPr="00B96823" w:rsidRDefault="002117A3" w:rsidP="002117A3">
            <w:pPr>
              <w:pStyle w:val="aa"/>
            </w:pPr>
          </w:p>
        </w:tc>
        <w:tc>
          <w:tcPr>
            <w:tcW w:w="2616" w:type="dxa"/>
          </w:tcPr>
          <w:p w14:paraId="65824A79" w14:textId="77777777" w:rsidR="002117A3" w:rsidRPr="00B96823" w:rsidRDefault="002117A3" w:rsidP="002117A3">
            <w:pPr>
              <w:pStyle w:val="aa"/>
            </w:pPr>
          </w:p>
        </w:tc>
      </w:tr>
      <w:tr w:rsidR="002117A3" w:rsidRPr="00B96823" w14:paraId="775848CC" w14:textId="77777777" w:rsidTr="002117A3">
        <w:tc>
          <w:tcPr>
            <w:tcW w:w="840" w:type="dxa"/>
          </w:tcPr>
          <w:p w14:paraId="2A5478FF" w14:textId="77777777" w:rsidR="002117A3" w:rsidRPr="00B96823" w:rsidRDefault="002117A3" w:rsidP="002117A3">
            <w:pPr>
              <w:pStyle w:val="aa"/>
              <w:jc w:val="center"/>
            </w:pPr>
            <w:r w:rsidRPr="00B96823">
              <w:t>6.3</w:t>
            </w:r>
          </w:p>
        </w:tc>
        <w:tc>
          <w:tcPr>
            <w:tcW w:w="3500" w:type="dxa"/>
          </w:tcPr>
          <w:p w14:paraId="05B29752" w14:textId="77777777" w:rsidR="002117A3" w:rsidRPr="00B96823" w:rsidRDefault="002117A3" w:rsidP="002117A3">
            <w:pPr>
              <w:pStyle w:val="ac"/>
            </w:pPr>
            <w:r w:rsidRPr="00B96823">
              <w:t>Из общего количества автомобильных дорог с твердым покрытием</w:t>
            </w:r>
          </w:p>
        </w:tc>
        <w:tc>
          <w:tcPr>
            <w:tcW w:w="2005" w:type="dxa"/>
          </w:tcPr>
          <w:p w14:paraId="2F63DF9C" w14:textId="77777777" w:rsidR="002117A3" w:rsidRPr="00B96823" w:rsidRDefault="002117A3" w:rsidP="002117A3">
            <w:pPr>
              <w:pStyle w:val="aa"/>
              <w:jc w:val="center"/>
            </w:pPr>
            <w:r w:rsidRPr="00B96823">
              <w:t>км/%</w:t>
            </w:r>
          </w:p>
        </w:tc>
        <w:tc>
          <w:tcPr>
            <w:tcW w:w="1495" w:type="dxa"/>
          </w:tcPr>
          <w:p w14:paraId="25862DB4" w14:textId="77777777" w:rsidR="002117A3" w:rsidRPr="00B96823" w:rsidRDefault="002117A3" w:rsidP="002117A3">
            <w:pPr>
              <w:pStyle w:val="aa"/>
            </w:pPr>
          </w:p>
        </w:tc>
        <w:tc>
          <w:tcPr>
            <w:tcW w:w="2616" w:type="dxa"/>
          </w:tcPr>
          <w:p w14:paraId="2794178D" w14:textId="77777777" w:rsidR="002117A3" w:rsidRPr="00B96823" w:rsidRDefault="002117A3" w:rsidP="002117A3">
            <w:pPr>
              <w:pStyle w:val="aa"/>
            </w:pPr>
          </w:p>
        </w:tc>
      </w:tr>
      <w:tr w:rsidR="002117A3" w:rsidRPr="00B96823" w14:paraId="7CF86BD6" w14:textId="77777777" w:rsidTr="002117A3">
        <w:tc>
          <w:tcPr>
            <w:tcW w:w="840" w:type="dxa"/>
            <w:vMerge w:val="restart"/>
          </w:tcPr>
          <w:p w14:paraId="10EDAC61" w14:textId="77777777" w:rsidR="002117A3" w:rsidRPr="00B96823" w:rsidRDefault="002117A3" w:rsidP="002117A3">
            <w:pPr>
              <w:pStyle w:val="aa"/>
              <w:jc w:val="center"/>
            </w:pPr>
            <w:r w:rsidRPr="00B96823">
              <w:t>6.4</w:t>
            </w:r>
          </w:p>
        </w:tc>
        <w:tc>
          <w:tcPr>
            <w:tcW w:w="3500" w:type="dxa"/>
          </w:tcPr>
          <w:p w14:paraId="08FAB8DE" w14:textId="77777777" w:rsidR="002117A3" w:rsidRPr="00B96823" w:rsidRDefault="002117A3" w:rsidP="002117A3">
            <w:pPr>
              <w:pStyle w:val="ac"/>
            </w:pPr>
            <w:r w:rsidRPr="00B96823">
              <w:t>Плотность транспортной сети:</w:t>
            </w:r>
          </w:p>
        </w:tc>
        <w:tc>
          <w:tcPr>
            <w:tcW w:w="2005" w:type="dxa"/>
          </w:tcPr>
          <w:p w14:paraId="1592D5E6" w14:textId="77777777" w:rsidR="002117A3" w:rsidRPr="00B96823" w:rsidRDefault="002117A3" w:rsidP="002117A3">
            <w:pPr>
              <w:pStyle w:val="aa"/>
            </w:pPr>
          </w:p>
        </w:tc>
        <w:tc>
          <w:tcPr>
            <w:tcW w:w="1495" w:type="dxa"/>
            <w:vMerge w:val="restart"/>
          </w:tcPr>
          <w:p w14:paraId="3D248357" w14:textId="77777777" w:rsidR="002117A3" w:rsidRPr="00B96823" w:rsidRDefault="002117A3" w:rsidP="002117A3">
            <w:pPr>
              <w:pStyle w:val="aa"/>
            </w:pPr>
          </w:p>
        </w:tc>
        <w:tc>
          <w:tcPr>
            <w:tcW w:w="2616" w:type="dxa"/>
            <w:vMerge w:val="restart"/>
          </w:tcPr>
          <w:p w14:paraId="3CCF6F95" w14:textId="77777777" w:rsidR="002117A3" w:rsidRPr="00B96823" w:rsidRDefault="002117A3" w:rsidP="002117A3">
            <w:pPr>
              <w:pStyle w:val="aa"/>
            </w:pPr>
          </w:p>
        </w:tc>
      </w:tr>
      <w:tr w:rsidR="002117A3" w:rsidRPr="00B96823" w14:paraId="54DD74E8" w14:textId="77777777" w:rsidTr="002117A3">
        <w:tc>
          <w:tcPr>
            <w:tcW w:w="840" w:type="dxa"/>
            <w:vMerge/>
          </w:tcPr>
          <w:p w14:paraId="614DE03C" w14:textId="77777777" w:rsidR="002117A3" w:rsidRPr="00B96823" w:rsidRDefault="002117A3" w:rsidP="002117A3">
            <w:pPr>
              <w:pStyle w:val="aa"/>
            </w:pPr>
          </w:p>
        </w:tc>
        <w:tc>
          <w:tcPr>
            <w:tcW w:w="3500" w:type="dxa"/>
          </w:tcPr>
          <w:p w14:paraId="03A0426E" w14:textId="77777777" w:rsidR="002117A3" w:rsidRPr="00B96823" w:rsidRDefault="002117A3" w:rsidP="002117A3">
            <w:pPr>
              <w:pStyle w:val="ac"/>
            </w:pPr>
            <w:r w:rsidRPr="00B96823">
              <w:t>железнодорожной</w:t>
            </w:r>
          </w:p>
        </w:tc>
        <w:tc>
          <w:tcPr>
            <w:tcW w:w="2005" w:type="dxa"/>
          </w:tcPr>
          <w:p w14:paraId="36212744" w14:textId="77777777" w:rsidR="002117A3" w:rsidRPr="00B96823" w:rsidRDefault="002117A3" w:rsidP="002117A3">
            <w:pPr>
              <w:pStyle w:val="aa"/>
              <w:jc w:val="center"/>
            </w:pPr>
            <w:r w:rsidRPr="00B96823">
              <w:t>км / 100 кв. м</w:t>
            </w:r>
          </w:p>
        </w:tc>
        <w:tc>
          <w:tcPr>
            <w:tcW w:w="1495" w:type="dxa"/>
            <w:vMerge/>
          </w:tcPr>
          <w:p w14:paraId="30EC231C" w14:textId="77777777" w:rsidR="002117A3" w:rsidRPr="00B96823" w:rsidRDefault="002117A3" w:rsidP="002117A3">
            <w:pPr>
              <w:pStyle w:val="aa"/>
            </w:pPr>
          </w:p>
        </w:tc>
        <w:tc>
          <w:tcPr>
            <w:tcW w:w="2616" w:type="dxa"/>
            <w:vMerge/>
          </w:tcPr>
          <w:p w14:paraId="6E0BC6FB" w14:textId="77777777" w:rsidR="002117A3" w:rsidRPr="00B96823" w:rsidRDefault="002117A3" w:rsidP="002117A3">
            <w:pPr>
              <w:pStyle w:val="aa"/>
            </w:pPr>
          </w:p>
        </w:tc>
      </w:tr>
      <w:tr w:rsidR="002117A3" w:rsidRPr="00B96823" w14:paraId="513A297B" w14:textId="77777777" w:rsidTr="002117A3">
        <w:tc>
          <w:tcPr>
            <w:tcW w:w="840" w:type="dxa"/>
            <w:vMerge/>
          </w:tcPr>
          <w:p w14:paraId="4EDACD82" w14:textId="77777777" w:rsidR="002117A3" w:rsidRPr="00B96823" w:rsidRDefault="002117A3" w:rsidP="002117A3">
            <w:pPr>
              <w:pStyle w:val="aa"/>
            </w:pPr>
          </w:p>
        </w:tc>
        <w:tc>
          <w:tcPr>
            <w:tcW w:w="3500" w:type="dxa"/>
          </w:tcPr>
          <w:p w14:paraId="3B0ADD47" w14:textId="77777777" w:rsidR="002117A3" w:rsidRPr="00B96823" w:rsidRDefault="002117A3" w:rsidP="002117A3">
            <w:pPr>
              <w:pStyle w:val="ac"/>
            </w:pPr>
            <w:r w:rsidRPr="00B96823">
              <w:t>автомобильной</w:t>
            </w:r>
          </w:p>
        </w:tc>
        <w:tc>
          <w:tcPr>
            <w:tcW w:w="2005" w:type="dxa"/>
          </w:tcPr>
          <w:p w14:paraId="2AD7B999" w14:textId="77777777" w:rsidR="002117A3" w:rsidRPr="00B96823" w:rsidRDefault="002117A3" w:rsidP="002117A3">
            <w:pPr>
              <w:pStyle w:val="aa"/>
              <w:jc w:val="center"/>
            </w:pPr>
            <w:r w:rsidRPr="00B96823">
              <w:t>-"-</w:t>
            </w:r>
          </w:p>
        </w:tc>
        <w:tc>
          <w:tcPr>
            <w:tcW w:w="1495" w:type="dxa"/>
          </w:tcPr>
          <w:p w14:paraId="30F7DD07" w14:textId="77777777" w:rsidR="002117A3" w:rsidRPr="00B96823" w:rsidRDefault="002117A3" w:rsidP="002117A3">
            <w:pPr>
              <w:pStyle w:val="aa"/>
            </w:pPr>
          </w:p>
        </w:tc>
        <w:tc>
          <w:tcPr>
            <w:tcW w:w="2616" w:type="dxa"/>
          </w:tcPr>
          <w:p w14:paraId="2FE72318" w14:textId="77777777" w:rsidR="002117A3" w:rsidRPr="00B96823" w:rsidRDefault="002117A3" w:rsidP="002117A3">
            <w:pPr>
              <w:pStyle w:val="aa"/>
            </w:pPr>
          </w:p>
        </w:tc>
      </w:tr>
      <w:tr w:rsidR="002117A3" w:rsidRPr="00B96823" w14:paraId="5AC1F0F2" w14:textId="77777777" w:rsidTr="002117A3">
        <w:tc>
          <w:tcPr>
            <w:tcW w:w="840" w:type="dxa"/>
          </w:tcPr>
          <w:p w14:paraId="3F5644C0" w14:textId="77777777" w:rsidR="002117A3" w:rsidRPr="00B96823" w:rsidRDefault="002117A3" w:rsidP="002117A3">
            <w:pPr>
              <w:pStyle w:val="aa"/>
              <w:jc w:val="center"/>
            </w:pPr>
            <w:r w:rsidRPr="00B96823">
              <w:t>6.6</w:t>
            </w:r>
          </w:p>
        </w:tc>
        <w:tc>
          <w:tcPr>
            <w:tcW w:w="3500" w:type="dxa"/>
          </w:tcPr>
          <w:p w14:paraId="6B985742" w14:textId="77777777" w:rsidR="002117A3" w:rsidRPr="00B96823" w:rsidRDefault="002117A3" w:rsidP="002117A3">
            <w:pPr>
              <w:pStyle w:val="ac"/>
            </w:pPr>
            <w:r w:rsidRPr="00B96823">
              <w:t>Протяженность трубопроводного транспорта</w:t>
            </w:r>
          </w:p>
        </w:tc>
        <w:tc>
          <w:tcPr>
            <w:tcW w:w="2005" w:type="dxa"/>
          </w:tcPr>
          <w:p w14:paraId="4E587331" w14:textId="77777777" w:rsidR="002117A3" w:rsidRPr="00B96823" w:rsidRDefault="002117A3" w:rsidP="002117A3">
            <w:pPr>
              <w:pStyle w:val="aa"/>
              <w:jc w:val="center"/>
            </w:pPr>
            <w:r w:rsidRPr="00B96823">
              <w:t>км</w:t>
            </w:r>
          </w:p>
        </w:tc>
        <w:tc>
          <w:tcPr>
            <w:tcW w:w="1495" w:type="dxa"/>
          </w:tcPr>
          <w:p w14:paraId="3247EE27" w14:textId="77777777" w:rsidR="002117A3" w:rsidRPr="00B96823" w:rsidRDefault="002117A3" w:rsidP="002117A3">
            <w:pPr>
              <w:pStyle w:val="aa"/>
            </w:pPr>
          </w:p>
        </w:tc>
        <w:tc>
          <w:tcPr>
            <w:tcW w:w="2616" w:type="dxa"/>
          </w:tcPr>
          <w:p w14:paraId="0C880F5C" w14:textId="77777777" w:rsidR="002117A3" w:rsidRPr="00B96823" w:rsidRDefault="002117A3" w:rsidP="002117A3">
            <w:pPr>
              <w:pStyle w:val="aa"/>
            </w:pPr>
          </w:p>
        </w:tc>
      </w:tr>
      <w:tr w:rsidR="002117A3" w:rsidRPr="00B96823" w14:paraId="414ED7DF" w14:textId="77777777" w:rsidTr="002117A3">
        <w:tc>
          <w:tcPr>
            <w:tcW w:w="840" w:type="dxa"/>
          </w:tcPr>
          <w:p w14:paraId="5D455A6A" w14:textId="77777777" w:rsidR="002117A3" w:rsidRPr="00B96823" w:rsidRDefault="002117A3" w:rsidP="002117A3">
            <w:pPr>
              <w:pStyle w:val="aa"/>
              <w:jc w:val="center"/>
            </w:pPr>
            <w:r w:rsidRPr="00B96823">
              <w:t>6.8</w:t>
            </w:r>
          </w:p>
        </w:tc>
        <w:tc>
          <w:tcPr>
            <w:tcW w:w="3500" w:type="dxa"/>
          </w:tcPr>
          <w:p w14:paraId="48AA80EE" w14:textId="77777777" w:rsidR="002117A3" w:rsidRPr="00B96823" w:rsidRDefault="002117A3" w:rsidP="002117A3">
            <w:pPr>
              <w:pStyle w:val="ac"/>
            </w:pPr>
            <w:r w:rsidRPr="00B96823">
              <w:t>Обеспеченность населения индивидуальными легковыми автомобилями (на 1000 жителей)</w:t>
            </w:r>
          </w:p>
        </w:tc>
        <w:tc>
          <w:tcPr>
            <w:tcW w:w="2005" w:type="dxa"/>
          </w:tcPr>
          <w:p w14:paraId="5020FDEE" w14:textId="77777777" w:rsidR="002117A3" w:rsidRPr="00B96823" w:rsidRDefault="002117A3" w:rsidP="002117A3">
            <w:pPr>
              <w:pStyle w:val="aa"/>
              <w:jc w:val="center"/>
            </w:pPr>
            <w:r w:rsidRPr="00B96823">
              <w:t>автомобилей</w:t>
            </w:r>
          </w:p>
        </w:tc>
        <w:tc>
          <w:tcPr>
            <w:tcW w:w="1495" w:type="dxa"/>
          </w:tcPr>
          <w:p w14:paraId="1CBA7AA4" w14:textId="77777777" w:rsidR="002117A3" w:rsidRPr="00B96823" w:rsidRDefault="002117A3" w:rsidP="002117A3">
            <w:pPr>
              <w:pStyle w:val="aa"/>
            </w:pPr>
          </w:p>
        </w:tc>
        <w:tc>
          <w:tcPr>
            <w:tcW w:w="2616" w:type="dxa"/>
          </w:tcPr>
          <w:p w14:paraId="38FF9DA0" w14:textId="77777777" w:rsidR="002117A3" w:rsidRPr="00B96823" w:rsidRDefault="002117A3" w:rsidP="002117A3">
            <w:pPr>
              <w:pStyle w:val="aa"/>
            </w:pPr>
          </w:p>
        </w:tc>
      </w:tr>
      <w:tr w:rsidR="002117A3" w:rsidRPr="00B96823" w14:paraId="0EDF41DE" w14:textId="77777777" w:rsidTr="002117A3">
        <w:tc>
          <w:tcPr>
            <w:tcW w:w="840" w:type="dxa"/>
          </w:tcPr>
          <w:p w14:paraId="08BC4A33" w14:textId="77777777" w:rsidR="002117A3" w:rsidRPr="00B96823" w:rsidRDefault="002117A3" w:rsidP="002117A3">
            <w:pPr>
              <w:pStyle w:val="aa"/>
              <w:jc w:val="center"/>
            </w:pPr>
            <w:r w:rsidRPr="00B96823">
              <w:t>7.</w:t>
            </w:r>
          </w:p>
        </w:tc>
        <w:tc>
          <w:tcPr>
            <w:tcW w:w="3500" w:type="dxa"/>
          </w:tcPr>
          <w:p w14:paraId="3A77453E" w14:textId="77777777" w:rsidR="002117A3" w:rsidRPr="00B96823" w:rsidRDefault="002117A3" w:rsidP="002117A3">
            <w:pPr>
              <w:pStyle w:val="ac"/>
            </w:pPr>
            <w:r w:rsidRPr="00B96823">
              <w:t>Инженерная инфраструктура и благоустройство территории</w:t>
            </w:r>
          </w:p>
        </w:tc>
        <w:tc>
          <w:tcPr>
            <w:tcW w:w="2005" w:type="dxa"/>
          </w:tcPr>
          <w:p w14:paraId="0CA836A4" w14:textId="77777777" w:rsidR="002117A3" w:rsidRPr="00B96823" w:rsidRDefault="002117A3" w:rsidP="002117A3">
            <w:pPr>
              <w:pStyle w:val="aa"/>
            </w:pPr>
          </w:p>
        </w:tc>
        <w:tc>
          <w:tcPr>
            <w:tcW w:w="1495" w:type="dxa"/>
          </w:tcPr>
          <w:p w14:paraId="2C44E043" w14:textId="77777777" w:rsidR="002117A3" w:rsidRPr="00B96823" w:rsidRDefault="002117A3" w:rsidP="002117A3">
            <w:pPr>
              <w:pStyle w:val="aa"/>
            </w:pPr>
          </w:p>
        </w:tc>
        <w:tc>
          <w:tcPr>
            <w:tcW w:w="2616" w:type="dxa"/>
          </w:tcPr>
          <w:p w14:paraId="695C2408" w14:textId="77777777" w:rsidR="002117A3" w:rsidRPr="00B96823" w:rsidRDefault="002117A3" w:rsidP="002117A3">
            <w:pPr>
              <w:pStyle w:val="aa"/>
            </w:pPr>
          </w:p>
        </w:tc>
      </w:tr>
      <w:tr w:rsidR="002117A3" w:rsidRPr="00B96823" w14:paraId="23472F2C" w14:textId="77777777" w:rsidTr="002117A3">
        <w:tc>
          <w:tcPr>
            <w:tcW w:w="840" w:type="dxa"/>
            <w:vMerge w:val="restart"/>
          </w:tcPr>
          <w:p w14:paraId="25EE97E6" w14:textId="77777777" w:rsidR="002117A3" w:rsidRPr="00B96823" w:rsidRDefault="002117A3" w:rsidP="002117A3">
            <w:pPr>
              <w:pStyle w:val="aa"/>
              <w:jc w:val="center"/>
            </w:pPr>
            <w:r w:rsidRPr="00B96823">
              <w:t>7.1</w:t>
            </w:r>
          </w:p>
        </w:tc>
        <w:tc>
          <w:tcPr>
            <w:tcW w:w="3500" w:type="dxa"/>
          </w:tcPr>
          <w:p w14:paraId="4D461983" w14:textId="77777777" w:rsidR="002117A3" w:rsidRPr="00B96823" w:rsidRDefault="002117A3" w:rsidP="002117A3">
            <w:pPr>
              <w:pStyle w:val="ac"/>
            </w:pPr>
            <w:r w:rsidRPr="00B96823">
              <w:t>Водоснабжение</w:t>
            </w:r>
          </w:p>
        </w:tc>
        <w:tc>
          <w:tcPr>
            <w:tcW w:w="2005" w:type="dxa"/>
          </w:tcPr>
          <w:p w14:paraId="154D90F5" w14:textId="77777777" w:rsidR="002117A3" w:rsidRPr="00B96823" w:rsidRDefault="002117A3" w:rsidP="002117A3">
            <w:pPr>
              <w:pStyle w:val="aa"/>
            </w:pPr>
          </w:p>
        </w:tc>
        <w:tc>
          <w:tcPr>
            <w:tcW w:w="1495" w:type="dxa"/>
          </w:tcPr>
          <w:p w14:paraId="5BBEBCBA" w14:textId="77777777" w:rsidR="002117A3" w:rsidRPr="00B96823" w:rsidRDefault="002117A3" w:rsidP="002117A3">
            <w:pPr>
              <w:pStyle w:val="aa"/>
            </w:pPr>
          </w:p>
        </w:tc>
        <w:tc>
          <w:tcPr>
            <w:tcW w:w="2616" w:type="dxa"/>
          </w:tcPr>
          <w:p w14:paraId="3F5B0E7A" w14:textId="77777777" w:rsidR="002117A3" w:rsidRPr="00B96823" w:rsidRDefault="002117A3" w:rsidP="002117A3">
            <w:pPr>
              <w:pStyle w:val="aa"/>
            </w:pPr>
          </w:p>
        </w:tc>
      </w:tr>
      <w:tr w:rsidR="002117A3" w:rsidRPr="00B96823" w14:paraId="264811FF" w14:textId="77777777" w:rsidTr="002117A3">
        <w:tc>
          <w:tcPr>
            <w:tcW w:w="840" w:type="dxa"/>
            <w:vMerge/>
          </w:tcPr>
          <w:p w14:paraId="7CE95E15" w14:textId="77777777" w:rsidR="002117A3" w:rsidRPr="00B96823" w:rsidRDefault="002117A3" w:rsidP="002117A3">
            <w:pPr>
              <w:pStyle w:val="aa"/>
            </w:pPr>
          </w:p>
        </w:tc>
        <w:tc>
          <w:tcPr>
            <w:tcW w:w="3500" w:type="dxa"/>
          </w:tcPr>
          <w:p w14:paraId="1FCB4730" w14:textId="77777777" w:rsidR="002117A3" w:rsidRPr="00B96823" w:rsidRDefault="002117A3" w:rsidP="002117A3">
            <w:pPr>
              <w:pStyle w:val="ac"/>
            </w:pPr>
            <w:r w:rsidRPr="00B96823">
              <w:t>Водопотребление, всего</w:t>
            </w:r>
          </w:p>
        </w:tc>
        <w:tc>
          <w:tcPr>
            <w:tcW w:w="2005" w:type="dxa"/>
          </w:tcPr>
          <w:p w14:paraId="5476C425" w14:textId="77777777" w:rsidR="002117A3" w:rsidRPr="00B96823" w:rsidRDefault="002117A3" w:rsidP="002117A3">
            <w:pPr>
              <w:pStyle w:val="aa"/>
              <w:jc w:val="center"/>
            </w:pPr>
            <w:r w:rsidRPr="00B96823">
              <w:t>тыс. куб. м / сут.</w:t>
            </w:r>
          </w:p>
        </w:tc>
        <w:tc>
          <w:tcPr>
            <w:tcW w:w="1495" w:type="dxa"/>
          </w:tcPr>
          <w:p w14:paraId="6B4F92C2" w14:textId="77777777" w:rsidR="002117A3" w:rsidRPr="00B96823" w:rsidRDefault="002117A3" w:rsidP="002117A3">
            <w:pPr>
              <w:pStyle w:val="aa"/>
            </w:pPr>
          </w:p>
        </w:tc>
        <w:tc>
          <w:tcPr>
            <w:tcW w:w="2616" w:type="dxa"/>
          </w:tcPr>
          <w:p w14:paraId="66BE1C14" w14:textId="77777777" w:rsidR="002117A3" w:rsidRPr="00B96823" w:rsidRDefault="002117A3" w:rsidP="002117A3">
            <w:pPr>
              <w:pStyle w:val="aa"/>
            </w:pPr>
          </w:p>
        </w:tc>
      </w:tr>
      <w:tr w:rsidR="002117A3" w:rsidRPr="00B96823" w14:paraId="49F99273" w14:textId="77777777" w:rsidTr="002117A3">
        <w:tc>
          <w:tcPr>
            <w:tcW w:w="840" w:type="dxa"/>
            <w:vMerge/>
          </w:tcPr>
          <w:p w14:paraId="35E7183D" w14:textId="77777777" w:rsidR="002117A3" w:rsidRPr="00B96823" w:rsidRDefault="002117A3" w:rsidP="002117A3">
            <w:pPr>
              <w:pStyle w:val="aa"/>
            </w:pPr>
          </w:p>
        </w:tc>
        <w:tc>
          <w:tcPr>
            <w:tcW w:w="3500" w:type="dxa"/>
          </w:tcPr>
          <w:p w14:paraId="7D99A344" w14:textId="77777777" w:rsidR="002117A3" w:rsidRPr="00B96823" w:rsidRDefault="002117A3" w:rsidP="002117A3">
            <w:pPr>
              <w:pStyle w:val="ac"/>
            </w:pPr>
            <w:r w:rsidRPr="00B96823">
              <w:t>в том числе на хозяйственно-питьевые нужды</w:t>
            </w:r>
          </w:p>
        </w:tc>
        <w:tc>
          <w:tcPr>
            <w:tcW w:w="2005" w:type="dxa"/>
          </w:tcPr>
          <w:p w14:paraId="0A195002" w14:textId="77777777" w:rsidR="002117A3" w:rsidRPr="00B96823" w:rsidRDefault="002117A3" w:rsidP="002117A3">
            <w:pPr>
              <w:pStyle w:val="aa"/>
              <w:jc w:val="center"/>
            </w:pPr>
            <w:r w:rsidRPr="00B96823">
              <w:t>-"-</w:t>
            </w:r>
          </w:p>
        </w:tc>
        <w:tc>
          <w:tcPr>
            <w:tcW w:w="1495" w:type="dxa"/>
          </w:tcPr>
          <w:p w14:paraId="081F0A36" w14:textId="77777777" w:rsidR="002117A3" w:rsidRPr="00B96823" w:rsidRDefault="002117A3" w:rsidP="002117A3">
            <w:pPr>
              <w:pStyle w:val="aa"/>
            </w:pPr>
          </w:p>
        </w:tc>
        <w:tc>
          <w:tcPr>
            <w:tcW w:w="2616" w:type="dxa"/>
          </w:tcPr>
          <w:p w14:paraId="29D776E9" w14:textId="77777777" w:rsidR="002117A3" w:rsidRPr="00B96823" w:rsidRDefault="002117A3" w:rsidP="002117A3">
            <w:pPr>
              <w:pStyle w:val="aa"/>
            </w:pPr>
          </w:p>
        </w:tc>
      </w:tr>
      <w:tr w:rsidR="002117A3" w:rsidRPr="00B96823" w14:paraId="104C054E" w14:textId="77777777" w:rsidTr="002117A3">
        <w:tc>
          <w:tcPr>
            <w:tcW w:w="840" w:type="dxa"/>
            <w:vMerge/>
          </w:tcPr>
          <w:p w14:paraId="06741C66" w14:textId="77777777" w:rsidR="002117A3" w:rsidRPr="00B96823" w:rsidRDefault="002117A3" w:rsidP="002117A3">
            <w:pPr>
              <w:pStyle w:val="aa"/>
            </w:pPr>
          </w:p>
        </w:tc>
        <w:tc>
          <w:tcPr>
            <w:tcW w:w="3500" w:type="dxa"/>
          </w:tcPr>
          <w:p w14:paraId="2F7227A2" w14:textId="77777777" w:rsidR="002117A3" w:rsidRPr="00B96823" w:rsidRDefault="002117A3" w:rsidP="002117A3">
            <w:pPr>
              <w:pStyle w:val="ac"/>
            </w:pPr>
            <w:r w:rsidRPr="00B96823">
              <w:t xml:space="preserve"> </w:t>
            </w:r>
            <w:r w:rsidR="001C1A23">
              <w:t>в сельских</w:t>
            </w:r>
            <w:r w:rsidRPr="00B96823">
              <w:t xml:space="preserve"> поселениях</w:t>
            </w:r>
          </w:p>
        </w:tc>
        <w:tc>
          <w:tcPr>
            <w:tcW w:w="2005" w:type="dxa"/>
          </w:tcPr>
          <w:p w14:paraId="49673CA1" w14:textId="77777777" w:rsidR="002117A3" w:rsidRPr="00B96823" w:rsidRDefault="002117A3" w:rsidP="002117A3">
            <w:pPr>
              <w:pStyle w:val="aa"/>
              <w:jc w:val="center"/>
            </w:pPr>
            <w:r w:rsidRPr="00B96823">
              <w:t>-"-</w:t>
            </w:r>
          </w:p>
        </w:tc>
        <w:tc>
          <w:tcPr>
            <w:tcW w:w="1495" w:type="dxa"/>
          </w:tcPr>
          <w:p w14:paraId="188DD0F8" w14:textId="77777777" w:rsidR="002117A3" w:rsidRPr="00B96823" w:rsidRDefault="002117A3" w:rsidP="002117A3">
            <w:pPr>
              <w:pStyle w:val="aa"/>
            </w:pPr>
          </w:p>
        </w:tc>
        <w:tc>
          <w:tcPr>
            <w:tcW w:w="2616" w:type="dxa"/>
          </w:tcPr>
          <w:p w14:paraId="139683D4" w14:textId="77777777" w:rsidR="002117A3" w:rsidRPr="00B96823" w:rsidRDefault="002117A3" w:rsidP="002117A3">
            <w:pPr>
              <w:pStyle w:val="aa"/>
            </w:pPr>
          </w:p>
        </w:tc>
      </w:tr>
      <w:tr w:rsidR="002117A3" w:rsidRPr="00B96823" w14:paraId="2146E434" w14:textId="77777777" w:rsidTr="002117A3">
        <w:tc>
          <w:tcPr>
            <w:tcW w:w="840" w:type="dxa"/>
          </w:tcPr>
          <w:p w14:paraId="4F743808" w14:textId="77777777" w:rsidR="002117A3" w:rsidRPr="00B96823" w:rsidRDefault="002117A3" w:rsidP="002117A3">
            <w:pPr>
              <w:pStyle w:val="aa"/>
              <w:jc w:val="center"/>
            </w:pPr>
            <w:r w:rsidRPr="00B96823">
              <w:t>7.1.2</w:t>
            </w:r>
          </w:p>
        </w:tc>
        <w:tc>
          <w:tcPr>
            <w:tcW w:w="3500" w:type="dxa"/>
          </w:tcPr>
          <w:p w14:paraId="38967BAD" w14:textId="77777777" w:rsidR="002117A3" w:rsidRPr="00B96823" w:rsidRDefault="002117A3" w:rsidP="002117A3">
            <w:pPr>
              <w:pStyle w:val="ac"/>
            </w:pPr>
            <w:r w:rsidRPr="00B96823">
              <w:t>Производительность водозаборных сооружений в том числе водозаборов подземных вод</w:t>
            </w:r>
          </w:p>
        </w:tc>
        <w:tc>
          <w:tcPr>
            <w:tcW w:w="2005" w:type="dxa"/>
          </w:tcPr>
          <w:p w14:paraId="00135D7D" w14:textId="77777777" w:rsidR="002117A3" w:rsidRPr="00B96823" w:rsidRDefault="002117A3" w:rsidP="002117A3">
            <w:pPr>
              <w:pStyle w:val="aa"/>
              <w:jc w:val="center"/>
            </w:pPr>
            <w:r w:rsidRPr="00B96823">
              <w:t>тыс. куб. м / сут.</w:t>
            </w:r>
          </w:p>
        </w:tc>
        <w:tc>
          <w:tcPr>
            <w:tcW w:w="1495" w:type="dxa"/>
          </w:tcPr>
          <w:p w14:paraId="01F63C63" w14:textId="77777777" w:rsidR="002117A3" w:rsidRPr="00B96823" w:rsidRDefault="002117A3" w:rsidP="002117A3">
            <w:pPr>
              <w:pStyle w:val="aa"/>
            </w:pPr>
          </w:p>
        </w:tc>
        <w:tc>
          <w:tcPr>
            <w:tcW w:w="2616" w:type="dxa"/>
          </w:tcPr>
          <w:p w14:paraId="5E774961" w14:textId="77777777" w:rsidR="002117A3" w:rsidRPr="00B96823" w:rsidRDefault="002117A3" w:rsidP="002117A3">
            <w:pPr>
              <w:pStyle w:val="aa"/>
            </w:pPr>
          </w:p>
        </w:tc>
      </w:tr>
      <w:tr w:rsidR="002117A3" w:rsidRPr="00B96823" w14:paraId="572E4938" w14:textId="77777777" w:rsidTr="002117A3">
        <w:tc>
          <w:tcPr>
            <w:tcW w:w="840" w:type="dxa"/>
            <w:vMerge w:val="restart"/>
          </w:tcPr>
          <w:p w14:paraId="37AD579D" w14:textId="77777777" w:rsidR="002117A3" w:rsidRPr="00B96823" w:rsidRDefault="002117A3" w:rsidP="002117A3">
            <w:pPr>
              <w:pStyle w:val="aa"/>
              <w:jc w:val="center"/>
            </w:pPr>
            <w:r w:rsidRPr="00B96823">
              <w:t>7.1.3</w:t>
            </w:r>
          </w:p>
        </w:tc>
        <w:tc>
          <w:tcPr>
            <w:tcW w:w="3500" w:type="dxa"/>
          </w:tcPr>
          <w:p w14:paraId="1006E8C5" w14:textId="77777777" w:rsidR="002117A3" w:rsidRPr="00B96823" w:rsidRDefault="002117A3" w:rsidP="002117A3">
            <w:pPr>
              <w:pStyle w:val="ac"/>
            </w:pPr>
            <w:r w:rsidRPr="00B96823">
              <w:t>Среднесуточное водопотребление на 1 чел.</w:t>
            </w:r>
          </w:p>
        </w:tc>
        <w:tc>
          <w:tcPr>
            <w:tcW w:w="2005" w:type="dxa"/>
          </w:tcPr>
          <w:p w14:paraId="741C9306" w14:textId="77777777" w:rsidR="002117A3" w:rsidRPr="00B96823" w:rsidRDefault="002117A3" w:rsidP="002117A3">
            <w:pPr>
              <w:pStyle w:val="aa"/>
              <w:jc w:val="center"/>
            </w:pPr>
            <w:r w:rsidRPr="00B96823">
              <w:t>л/сут. на чел.</w:t>
            </w:r>
          </w:p>
        </w:tc>
        <w:tc>
          <w:tcPr>
            <w:tcW w:w="1495" w:type="dxa"/>
          </w:tcPr>
          <w:p w14:paraId="074135A2" w14:textId="77777777" w:rsidR="002117A3" w:rsidRPr="00B96823" w:rsidRDefault="002117A3" w:rsidP="002117A3">
            <w:pPr>
              <w:pStyle w:val="aa"/>
            </w:pPr>
          </w:p>
        </w:tc>
        <w:tc>
          <w:tcPr>
            <w:tcW w:w="2616" w:type="dxa"/>
          </w:tcPr>
          <w:p w14:paraId="6BB3436B" w14:textId="77777777" w:rsidR="002117A3" w:rsidRPr="00B96823" w:rsidRDefault="002117A3" w:rsidP="002117A3">
            <w:pPr>
              <w:pStyle w:val="aa"/>
            </w:pPr>
          </w:p>
        </w:tc>
      </w:tr>
      <w:tr w:rsidR="002117A3" w:rsidRPr="00B96823" w14:paraId="585C70CE" w14:textId="77777777" w:rsidTr="002117A3">
        <w:tc>
          <w:tcPr>
            <w:tcW w:w="840" w:type="dxa"/>
            <w:vMerge/>
          </w:tcPr>
          <w:p w14:paraId="25BBD22C" w14:textId="77777777" w:rsidR="002117A3" w:rsidRPr="00B96823" w:rsidRDefault="002117A3" w:rsidP="002117A3">
            <w:pPr>
              <w:pStyle w:val="aa"/>
            </w:pPr>
          </w:p>
        </w:tc>
        <w:tc>
          <w:tcPr>
            <w:tcW w:w="3500" w:type="dxa"/>
          </w:tcPr>
          <w:p w14:paraId="317A99E2" w14:textId="77777777" w:rsidR="002117A3" w:rsidRPr="00B96823" w:rsidRDefault="002117A3" w:rsidP="002117A3">
            <w:pPr>
              <w:pStyle w:val="ac"/>
            </w:pPr>
            <w:r w:rsidRPr="00B96823">
              <w:t>в том числе на хозяйственно-питьевые нужды</w:t>
            </w:r>
          </w:p>
        </w:tc>
        <w:tc>
          <w:tcPr>
            <w:tcW w:w="2005" w:type="dxa"/>
            <w:vMerge w:val="restart"/>
          </w:tcPr>
          <w:p w14:paraId="476E39E9" w14:textId="77777777" w:rsidR="002117A3" w:rsidRPr="00B96823" w:rsidRDefault="002117A3" w:rsidP="002117A3">
            <w:pPr>
              <w:pStyle w:val="aa"/>
              <w:jc w:val="center"/>
            </w:pPr>
            <w:r w:rsidRPr="00B96823">
              <w:t>-"-</w:t>
            </w:r>
          </w:p>
        </w:tc>
        <w:tc>
          <w:tcPr>
            <w:tcW w:w="1495" w:type="dxa"/>
            <w:vMerge w:val="restart"/>
          </w:tcPr>
          <w:p w14:paraId="6AB06C12" w14:textId="77777777" w:rsidR="002117A3" w:rsidRPr="00B96823" w:rsidRDefault="002117A3" w:rsidP="002117A3">
            <w:pPr>
              <w:pStyle w:val="aa"/>
            </w:pPr>
          </w:p>
        </w:tc>
        <w:tc>
          <w:tcPr>
            <w:tcW w:w="2616" w:type="dxa"/>
            <w:vMerge w:val="restart"/>
          </w:tcPr>
          <w:p w14:paraId="0D2ED2DF" w14:textId="77777777" w:rsidR="002117A3" w:rsidRPr="00B96823" w:rsidRDefault="002117A3" w:rsidP="002117A3">
            <w:pPr>
              <w:pStyle w:val="aa"/>
            </w:pPr>
          </w:p>
        </w:tc>
      </w:tr>
      <w:tr w:rsidR="002117A3" w:rsidRPr="00B96823" w14:paraId="24AF1D99" w14:textId="77777777" w:rsidTr="002117A3">
        <w:tc>
          <w:tcPr>
            <w:tcW w:w="840" w:type="dxa"/>
            <w:vMerge/>
          </w:tcPr>
          <w:p w14:paraId="6D6066B9" w14:textId="77777777" w:rsidR="002117A3" w:rsidRPr="00B96823" w:rsidRDefault="002117A3" w:rsidP="002117A3">
            <w:pPr>
              <w:pStyle w:val="aa"/>
            </w:pPr>
          </w:p>
        </w:tc>
        <w:tc>
          <w:tcPr>
            <w:tcW w:w="3500" w:type="dxa"/>
          </w:tcPr>
          <w:p w14:paraId="2651C9E2" w14:textId="77777777" w:rsidR="002117A3" w:rsidRPr="00B96823" w:rsidRDefault="002117A3" w:rsidP="002117A3">
            <w:pPr>
              <w:pStyle w:val="ac"/>
            </w:pPr>
            <w:r w:rsidRPr="00B96823">
              <w:t>из них:</w:t>
            </w:r>
          </w:p>
        </w:tc>
        <w:tc>
          <w:tcPr>
            <w:tcW w:w="2005" w:type="dxa"/>
            <w:vMerge/>
          </w:tcPr>
          <w:p w14:paraId="2ABAB48D" w14:textId="77777777" w:rsidR="002117A3" w:rsidRPr="00B96823" w:rsidRDefault="002117A3" w:rsidP="002117A3">
            <w:pPr>
              <w:pStyle w:val="aa"/>
            </w:pPr>
          </w:p>
        </w:tc>
        <w:tc>
          <w:tcPr>
            <w:tcW w:w="1495" w:type="dxa"/>
            <w:vMerge/>
          </w:tcPr>
          <w:p w14:paraId="57AD49B5" w14:textId="77777777" w:rsidR="002117A3" w:rsidRPr="00B96823" w:rsidRDefault="002117A3" w:rsidP="002117A3">
            <w:pPr>
              <w:pStyle w:val="aa"/>
            </w:pPr>
          </w:p>
        </w:tc>
        <w:tc>
          <w:tcPr>
            <w:tcW w:w="2616" w:type="dxa"/>
            <w:vMerge/>
          </w:tcPr>
          <w:p w14:paraId="2DF17F58" w14:textId="77777777" w:rsidR="002117A3" w:rsidRPr="00B96823" w:rsidRDefault="002117A3" w:rsidP="002117A3">
            <w:pPr>
              <w:pStyle w:val="aa"/>
            </w:pPr>
          </w:p>
        </w:tc>
      </w:tr>
      <w:tr w:rsidR="002117A3" w:rsidRPr="00B96823" w14:paraId="2C4F2346" w14:textId="77777777" w:rsidTr="002117A3">
        <w:tc>
          <w:tcPr>
            <w:tcW w:w="840" w:type="dxa"/>
            <w:vMerge/>
          </w:tcPr>
          <w:p w14:paraId="6D0F4D1F" w14:textId="77777777" w:rsidR="002117A3" w:rsidRPr="00B96823" w:rsidRDefault="002117A3" w:rsidP="002117A3">
            <w:pPr>
              <w:pStyle w:val="aa"/>
            </w:pPr>
          </w:p>
        </w:tc>
        <w:tc>
          <w:tcPr>
            <w:tcW w:w="3500" w:type="dxa"/>
          </w:tcPr>
          <w:p w14:paraId="7F0E9698" w14:textId="77777777" w:rsidR="002117A3" w:rsidRPr="00B96823" w:rsidRDefault="002117A3" w:rsidP="002117A3">
            <w:pPr>
              <w:pStyle w:val="ac"/>
            </w:pPr>
            <w:r w:rsidRPr="00B96823">
              <w:t>в сельских поселениях</w:t>
            </w:r>
          </w:p>
        </w:tc>
        <w:tc>
          <w:tcPr>
            <w:tcW w:w="2005" w:type="dxa"/>
          </w:tcPr>
          <w:p w14:paraId="6DB43AA1" w14:textId="77777777" w:rsidR="002117A3" w:rsidRPr="00B96823" w:rsidRDefault="002117A3" w:rsidP="002117A3">
            <w:pPr>
              <w:pStyle w:val="aa"/>
              <w:jc w:val="center"/>
            </w:pPr>
            <w:r w:rsidRPr="00B96823">
              <w:t>-"-</w:t>
            </w:r>
          </w:p>
        </w:tc>
        <w:tc>
          <w:tcPr>
            <w:tcW w:w="1495" w:type="dxa"/>
          </w:tcPr>
          <w:p w14:paraId="363A249B" w14:textId="77777777" w:rsidR="002117A3" w:rsidRPr="00B96823" w:rsidRDefault="002117A3" w:rsidP="002117A3">
            <w:pPr>
              <w:pStyle w:val="aa"/>
            </w:pPr>
          </w:p>
        </w:tc>
        <w:tc>
          <w:tcPr>
            <w:tcW w:w="2616" w:type="dxa"/>
          </w:tcPr>
          <w:p w14:paraId="6F9B1A5C" w14:textId="77777777" w:rsidR="002117A3" w:rsidRPr="00B96823" w:rsidRDefault="002117A3" w:rsidP="002117A3">
            <w:pPr>
              <w:pStyle w:val="aa"/>
            </w:pPr>
          </w:p>
        </w:tc>
      </w:tr>
      <w:tr w:rsidR="002117A3" w:rsidRPr="00B96823" w14:paraId="3034CEA2" w14:textId="77777777" w:rsidTr="002117A3">
        <w:tc>
          <w:tcPr>
            <w:tcW w:w="840" w:type="dxa"/>
          </w:tcPr>
          <w:p w14:paraId="730904FA" w14:textId="77777777" w:rsidR="002117A3" w:rsidRPr="00B96823" w:rsidRDefault="002117A3" w:rsidP="002117A3">
            <w:pPr>
              <w:pStyle w:val="aa"/>
              <w:jc w:val="center"/>
            </w:pPr>
            <w:r w:rsidRPr="00B96823">
              <w:t>7.2</w:t>
            </w:r>
          </w:p>
        </w:tc>
        <w:tc>
          <w:tcPr>
            <w:tcW w:w="3500" w:type="dxa"/>
          </w:tcPr>
          <w:p w14:paraId="3C10CEC6" w14:textId="77777777" w:rsidR="002117A3" w:rsidRPr="00B96823" w:rsidRDefault="002117A3" w:rsidP="002117A3">
            <w:pPr>
              <w:pStyle w:val="ac"/>
            </w:pPr>
            <w:r w:rsidRPr="00B96823">
              <w:t>Канализация</w:t>
            </w:r>
          </w:p>
        </w:tc>
        <w:tc>
          <w:tcPr>
            <w:tcW w:w="2005" w:type="dxa"/>
          </w:tcPr>
          <w:p w14:paraId="6BD967C1" w14:textId="77777777" w:rsidR="002117A3" w:rsidRPr="00B96823" w:rsidRDefault="002117A3" w:rsidP="002117A3">
            <w:pPr>
              <w:pStyle w:val="aa"/>
            </w:pPr>
          </w:p>
        </w:tc>
        <w:tc>
          <w:tcPr>
            <w:tcW w:w="1495" w:type="dxa"/>
          </w:tcPr>
          <w:p w14:paraId="0E6E518D" w14:textId="77777777" w:rsidR="002117A3" w:rsidRPr="00B96823" w:rsidRDefault="002117A3" w:rsidP="002117A3">
            <w:pPr>
              <w:pStyle w:val="aa"/>
            </w:pPr>
          </w:p>
        </w:tc>
        <w:tc>
          <w:tcPr>
            <w:tcW w:w="2616" w:type="dxa"/>
          </w:tcPr>
          <w:p w14:paraId="393B3A35" w14:textId="77777777" w:rsidR="002117A3" w:rsidRPr="00B96823" w:rsidRDefault="002117A3" w:rsidP="002117A3">
            <w:pPr>
              <w:pStyle w:val="aa"/>
            </w:pPr>
          </w:p>
        </w:tc>
      </w:tr>
      <w:tr w:rsidR="002117A3" w:rsidRPr="00B96823" w14:paraId="099B28F4" w14:textId="77777777" w:rsidTr="002117A3">
        <w:tc>
          <w:tcPr>
            <w:tcW w:w="840" w:type="dxa"/>
            <w:vMerge w:val="restart"/>
          </w:tcPr>
          <w:p w14:paraId="74E7EC59" w14:textId="77777777" w:rsidR="002117A3" w:rsidRPr="00B96823" w:rsidRDefault="002117A3" w:rsidP="002117A3">
            <w:pPr>
              <w:pStyle w:val="aa"/>
              <w:jc w:val="center"/>
            </w:pPr>
            <w:r w:rsidRPr="00B96823">
              <w:t>7.2.1</w:t>
            </w:r>
          </w:p>
        </w:tc>
        <w:tc>
          <w:tcPr>
            <w:tcW w:w="3500" w:type="dxa"/>
          </w:tcPr>
          <w:p w14:paraId="006307D3" w14:textId="77777777" w:rsidR="002117A3" w:rsidRPr="00B96823" w:rsidRDefault="002117A3" w:rsidP="002117A3">
            <w:pPr>
              <w:pStyle w:val="ac"/>
            </w:pPr>
            <w:r w:rsidRPr="00B96823">
              <w:t>Объемы сброса сточных вод в поверхностные водоемы</w:t>
            </w:r>
          </w:p>
        </w:tc>
        <w:tc>
          <w:tcPr>
            <w:tcW w:w="2005" w:type="dxa"/>
            <w:vMerge w:val="restart"/>
          </w:tcPr>
          <w:p w14:paraId="722FD5EF" w14:textId="77777777" w:rsidR="002117A3" w:rsidRPr="00B96823" w:rsidRDefault="002117A3" w:rsidP="002117A3">
            <w:pPr>
              <w:pStyle w:val="aa"/>
              <w:jc w:val="center"/>
            </w:pPr>
            <w:r w:rsidRPr="00B96823">
              <w:t>тыс. куб. м / сут.</w:t>
            </w:r>
          </w:p>
        </w:tc>
        <w:tc>
          <w:tcPr>
            <w:tcW w:w="1495" w:type="dxa"/>
            <w:vMerge w:val="restart"/>
          </w:tcPr>
          <w:p w14:paraId="302F1914" w14:textId="77777777" w:rsidR="002117A3" w:rsidRPr="00B96823" w:rsidRDefault="002117A3" w:rsidP="002117A3">
            <w:pPr>
              <w:pStyle w:val="aa"/>
            </w:pPr>
          </w:p>
        </w:tc>
        <w:tc>
          <w:tcPr>
            <w:tcW w:w="2616" w:type="dxa"/>
            <w:vMerge w:val="restart"/>
          </w:tcPr>
          <w:p w14:paraId="19E1E1AB" w14:textId="77777777" w:rsidR="002117A3" w:rsidRPr="00B96823" w:rsidRDefault="002117A3" w:rsidP="002117A3">
            <w:pPr>
              <w:pStyle w:val="aa"/>
            </w:pPr>
          </w:p>
        </w:tc>
      </w:tr>
      <w:tr w:rsidR="002117A3" w:rsidRPr="00B96823" w14:paraId="6648E975" w14:textId="77777777" w:rsidTr="002117A3">
        <w:tc>
          <w:tcPr>
            <w:tcW w:w="840" w:type="dxa"/>
            <w:vMerge/>
          </w:tcPr>
          <w:p w14:paraId="207EC53A" w14:textId="77777777" w:rsidR="002117A3" w:rsidRPr="00B96823" w:rsidRDefault="002117A3" w:rsidP="002117A3">
            <w:pPr>
              <w:pStyle w:val="aa"/>
            </w:pPr>
          </w:p>
        </w:tc>
        <w:tc>
          <w:tcPr>
            <w:tcW w:w="3500" w:type="dxa"/>
          </w:tcPr>
          <w:p w14:paraId="3A60F878" w14:textId="77777777" w:rsidR="002117A3" w:rsidRPr="00B96823" w:rsidRDefault="002117A3" w:rsidP="002117A3">
            <w:pPr>
              <w:pStyle w:val="ac"/>
            </w:pPr>
            <w:r w:rsidRPr="00B96823">
              <w:t>в том числе хозяйственно-бытовых</w:t>
            </w:r>
          </w:p>
        </w:tc>
        <w:tc>
          <w:tcPr>
            <w:tcW w:w="2005" w:type="dxa"/>
            <w:vMerge/>
          </w:tcPr>
          <w:p w14:paraId="3528E87D" w14:textId="77777777" w:rsidR="002117A3" w:rsidRPr="00B96823" w:rsidRDefault="002117A3" w:rsidP="002117A3">
            <w:pPr>
              <w:pStyle w:val="aa"/>
            </w:pPr>
          </w:p>
        </w:tc>
        <w:tc>
          <w:tcPr>
            <w:tcW w:w="1495" w:type="dxa"/>
            <w:vMerge/>
          </w:tcPr>
          <w:p w14:paraId="7D6BD587" w14:textId="77777777" w:rsidR="002117A3" w:rsidRPr="00B96823" w:rsidRDefault="002117A3" w:rsidP="002117A3">
            <w:pPr>
              <w:pStyle w:val="aa"/>
            </w:pPr>
          </w:p>
        </w:tc>
        <w:tc>
          <w:tcPr>
            <w:tcW w:w="2616" w:type="dxa"/>
            <w:vMerge/>
          </w:tcPr>
          <w:p w14:paraId="2CEB9F3E" w14:textId="77777777" w:rsidR="002117A3" w:rsidRPr="00B96823" w:rsidRDefault="002117A3" w:rsidP="002117A3">
            <w:pPr>
              <w:pStyle w:val="aa"/>
            </w:pPr>
          </w:p>
        </w:tc>
      </w:tr>
      <w:tr w:rsidR="002117A3" w:rsidRPr="00B96823" w14:paraId="2A8334A8" w14:textId="77777777" w:rsidTr="002117A3">
        <w:tc>
          <w:tcPr>
            <w:tcW w:w="840" w:type="dxa"/>
            <w:vMerge/>
          </w:tcPr>
          <w:p w14:paraId="163128D7" w14:textId="77777777" w:rsidR="002117A3" w:rsidRPr="00B96823" w:rsidRDefault="002117A3" w:rsidP="002117A3">
            <w:pPr>
              <w:pStyle w:val="aa"/>
            </w:pPr>
          </w:p>
        </w:tc>
        <w:tc>
          <w:tcPr>
            <w:tcW w:w="3500" w:type="dxa"/>
          </w:tcPr>
          <w:p w14:paraId="76F872D4" w14:textId="77777777" w:rsidR="002117A3" w:rsidRPr="00B96823" w:rsidRDefault="002117A3" w:rsidP="002117A3">
            <w:pPr>
              <w:pStyle w:val="ac"/>
            </w:pPr>
            <w:r w:rsidRPr="00B96823">
              <w:t>сточных вод</w:t>
            </w:r>
          </w:p>
        </w:tc>
        <w:tc>
          <w:tcPr>
            <w:tcW w:w="2005" w:type="dxa"/>
          </w:tcPr>
          <w:p w14:paraId="345A2E18" w14:textId="77777777" w:rsidR="002117A3" w:rsidRPr="00B96823" w:rsidRDefault="002117A3" w:rsidP="002117A3">
            <w:pPr>
              <w:pStyle w:val="aa"/>
              <w:jc w:val="center"/>
            </w:pPr>
            <w:r w:rsidRPr="00B96823">
              <w:t>-"-</w:t>
            </w:r>
          </w:p>
        </w:tc>
        <w:tc>
          <w:tcPr>
            <w:tcW w:w="1495" w:type="dxa"/>
          </w:tcPr>
          <w:p w14:paraId="02A72AF6" w14:textId="77777777" w:rsidR="002117A3" w:rsidRPr="00B96823" w:rsidRDefault="002117A3" w:rsidP="002117A3">
            <w:pPr>
              <w:pStyle w:val="aa"/>
            </w:pPr>
          </w:p>
        </w:tc>
        <w:tc>
          <w:tcPr>
            <w:tcW w:w="2616" w:type="dxa"/>
          </w:tcPr>
          <w:p w14:paraId="6227C37B" w14:textId="77777777" w:rsidR="002117A3" w:rsidRPr="00B96823" w:rsidRDefault="002117A3" w:rsidP="002117A3">
            <w:pPr>
              <w:pStyle w:val="aa"/>
            </w:pPr>
          </w:p>
        </w:tc>
      </w:tr>
      <w:tr w:rsidR="002117A3" w:rsidRPr="00B96823" w14:paraId="6C59E42A" w14:textId="77777777" w:rsidTr="002117A3">
        <w:tc>
          <w:tcPr>
            <w:tcW w:w="840" w:type="dxa"/>
          </w:tcPr>
          <w:p w14:paraId="0687DBE3" w14:textId="77777777" w:rsidR="002117A3" w:rsidRPr="00B96823" w:rsidRDefault="002117A3" w:rsidP="002117A3">
            <w:pPr>
              <w:pStyle w:val="aa"/>
              <w:jc w:val="center"/>
            </w:pPr>
            <w:r w:rsidRPr="00B96823">
              <w:t>7.2.2</w:t>
            </w:r>
          </w:p>
        </w:tc>
        <w:tc>
          <w:tcPr>
            <w:tcW w:w="3500" w:type="dxa"/>
          </w:tcPr>
          <w:p w14:paraId="250B588D" w14:textId="77777777" w:rsidR="002117A3" w:rsidRPr="00B96823" w:rsidRDefault="002117A3" w:rsidP="002117A3">
            <w:pPr>
              <w:pStyle w:val="ac"/>
            </w:pPr>
            <w:r w:rsidRPr="00B96823">
              <w:t>Из общего количества сброс сточных вод после биологической очистки</w:t>
            </w:r>
          </w:p>
        </w:tc>
        <w:tc>
          <w:tcPr>
            <w:tcW w:w="2005" w:type="dxa"/>
          </w:tcPr>
          <w:p w14:paraId="3F50DED5" w14:textId="77777777" w:rsidR="002117A3" w:rsidRPr="00B96823" w:rsidRDefault="002117A3" w:rsidP="002117A3">
            <w:pPr>
              <w:pStyle w:val="aa"/>
              <w:jc w:val="center"/>
            </w:pPr>
            <w:r w:rsidRPr="00B96823">
              <w:t>тыс. куб. м / сут.</w:t>
            </w:r>
          </w:p>
        </w:tc>
        <w:tc>
          <w:tcPr>
            <w:tcW w:w="1495" w:type="dxa"/>
          </w:tcPr>
          <w:p w14:paraId="1C816168" w14:textId="77777777" w:rsidR="002117A3" w:rsidRPr="00B96823" w:rsidRDefault="002117A3" w:rsidP="002117A3">
            <w:pPr>
              <w:pStyle w:val="aa"/>
            </w:pPr>
          </w:p>
        </w:tc>
        <w:tc>
          <w:tcPr>
            <w:tcW w:w="2616" w:type="dxa"/>
          </w:tcPr>
          <w:p w14:paraId="2A8285F5" w14:textId="77777777" w:rsidR="002117A3" w:rsidRPr="00B96823" w:rsidRDefault="002117A3" w:rsidP="002117A3">
            <w:pPr>
              <w:pStyle w:val="aa"/>
            </w:pPr>
          </w:p>
        </w:tc>
      </w:tr>
      <w:tr w:rsidR="002117A3" w:rsidRPr="00B96823" w14:paraId="2B75B280" w14:textId="77777777" w:rsidTr="002117A3">
        <w:tc>
          <w:tcPr>
            <w:tcW w:w="840" w:type="dxa"/>
          </w:tcPr>
          <w:p w14:paraId="4F930922" w14:textId="77777777" w:rsidR="002117A3" w:rsidRPr="00B96823" w:rsidRDefault="002117A3" w:rsidP="002117A3">
            <w:pPr>
              <w:pStyle w:val="aa"/>
              <w:jc w:val="center"/>
            </w:pPr>
            <w:r w:rsidRPr="00B96823">
              <w:t>7.2.3</w:t>
            </w:r>
          </w:p>
        </w:tc>
        <w:tc>
          <w:tcPr>
            <w:tcW w:w="3500" w:type="dxa"/>
          </w:tcPr>
          <w:p w14:paraId="56D22A27" w14:textId="77777777" w:rsidR="002117A3" w:rsidRPr="00B96823" w:rsidRDefault="002117A3" w:rsidP="002117A3">
            <w:pPr>
              <w:pStyle w:val="ac"/>
            </w:pPr>
            <w:r w:rsidRPr="00B96823">
              <w:t>Производительность очистных сооружений канализации</w:t>
            </w:r>
          </w:p>
        </w:tc>
        <w:tc>
          <w:tcPr>
            <w:tcW w:w="2005" w:type="dxa"/>
          </w:tcPr>
          <w:p w14:paraId="57A7FAF9" w14:textId="77777777" w:rsidR="002117A3" w:rsidRPr="00B96823" w:rsidRDefault="002117A3" w:rsidP="002117A3">
            <w:pPr>
              <w:pStyle w:val="aa"/>
              <w:jc w:val="center"/>
            </w:pPr>
            <w:r w:rsidRPr="00B96823">
              <w:t>тыс. куб. м / сут.</w:t>
            </w:r>
          </w:p>
        </w:tc>
        <w:tc>
          <w:tcPr>
            <w:tcW w:w="1495" w:type="dxa"/>
          </w:tcPr>
          <w:p w14:paraId="6254165F" w14:textId="77777777" w:rsidR="002117A3" w:rsidRPr="00B96823" w:rsidRDefault="002117A3" w:rsidP="002117A3">
            <w:pPr>
              <w:pStyle w:val="aa"/>
            </w:pPr>
          </w:p>
        </w:tc>
        <w:tc>
          <w:tcPr>
            <w:tcW w:w="2616" w:type="dxa"/>
          </w:tcPr>
          <w:p w14:paraId="4EEB1446" w14:textId="77777777" w:rsidR="002117A3" w:rsidRPr="00B96823" w:rsidRDefault="002117A3" w:rsidP="002117A3">
            <w:pPr>
              <w:pStyle w:val="aa"/>
            </w:pPr>
          </w:p>
        </w:tc>
      </w:tr>
      <w:tr w:rsidR="002117A3" w:rsidRPr="00B96823" w14:paraId="2A70F1DE" w14:textId="77777777" w:rsidTr="002117A3">
        <w:tc>
          <w:tcPr>
            <w:tcW w:w="840" w:type="dxa"/>
          </w:tcPr>
          <w:p w14:paraId="5D4D8FA5" w14:textId="77777777" w:rsidR="002117A3" w:rsidRPr="00B96823" w:rsidRDefault="002117A3" w:rsidP="002117A3">
            <w:pPr>
              <w:pStyle w:val="aa"/>
              <w:jc w:val="center"/>
            </w:pPr>
            <w:r w:rsidRPr="00B96823">
              <w:t>7.3</w:t>
            </w:r>
          </w:p>
        </w:tc>
        <w:tc>
          <w:tcPr>
            <w:tcW w:w="3500" w:type="dxa"/>
          </w:tcPr>
          <w:p w14:paraId="038CA129" w14:textId="77777777" w:rsidR="002117A3" w:rsidRPr="00B96823" w:rsidRDefault="002117A3" w:rsidP="002117A3">
            <w:pPr>
              <w:pStyle w:val="ac"/>
            </w:pPr>
            <w:r w:rsidRPr="00B96823">
              <w:t>Энергоснабжение</w:t>
            </w:r>
          </w:p>
        </w:tc>
        <w:tc>
          <w:tcPr>
            <w:tcW w:w="2005" w:type="dxa"/>
          </w:tcPr>
          <w:p w14:paraId="450F4ACE" w14:textId="77777777" w:rsidR="002117A3" w:rsidRPr="00B96823" w:rsidRDefault="002117A3" w:rsidP="002117A3">
            <w:pPr>
              <w:pStyle w:val="aa"/>
            </w:pPr>
          </w:p>
        </w:tc>
        <w:tc>
          <w:tcPr>
            <w:tcW w:w="1495" w:type="dxa"/>
          </w:tcPr>
          <w:p w14:paraId="76B5A16A" w14:textId="77777777" w:rsidR="002117A3" w:rsidRPr="00B96823" w:rsidRDefault="002117A3" w:rsidP="002117A3">
            <w:pPr>
              <w:pStyle w:val="aa"/>
            </w:pPr>
          </w:p>
        </w:tc>
        <w:tc>
          <w:tcPr>
            <w:tcW w:w="2616" w:type="dxa"/>
          </w:tcPr>
          <w:p w14:paraId="30FE64E2" w14:textId="77777777" w:rsidR="002117A3" w:rsidRPr="00B96823" w:rsidRDefault="002117A3" w:rsidP="002117A3">
            <w:pPr>
              <w:pStyle w:val="aa"/>
            </w:pPr>
          </w:p>
        </w:tc>
      </w:tr>
      <w:tr w:rsidR="002117A3" w:rsidRPr="00B96823" w14:paraId="1A90CD08" w14:textId="77777777" w:rsidTr="002117A3">
        <w:tc>
          <w:tcPr>
            <w:tcW w:w="840" w:type="dxa"/>
          </w:tcPr>
          <w:p w14:paraId="49FB9B3A" w14:textId="77777777" w:rsidR="002117A3" w:rsidRPr="00B96823" w:rsidRDefault="002117A3" w:rsidP="002117A3">
            <w:pPr>
              <w:pStyle w:val="aa"/>
              <w:jc w:val="center"/>
            </w:pPr>
            <w:r w:rsidRPr="00B96823">
              <w:t>7.3.1</w:t>
            </w:r>
          </w:p>
        </w:tc>
        <w:tc>
          <w:tcPr>
            <w:tcW w:w="3500" w:type="dxa"/>
          </w:tcPr>
          <w:p w14:paraId="547EE825" w14:textId="77777777" w:rsidR="002117A3" w:rsidRPr="00B96823" w:rsidRDefault="002117A3" w:rsidP="002117A3">
            <w:pPr>
              <w:pStyle w:val="ac"/>
            </w:pPr>
            <w:r w:rsidRPr="00B96823">
              <w:t>Производительность централизованных источников: электроснабжения теплоснабжения</w:t>
            </w:r>
          </w:p>
        </w:tc>
        <w:tc>
          <w:tcPr>
            <w:tcW w:w="2005" w:type="dxa"/>
          </w:tcPr>
          <w:p w14:paraId="239CB8BF" w14:textId="77777777" w:rsidR="002117A3" w:rsidRPr="00B96823" w:rsidRDefault="002117A3" w:rsidP="002117A3">
            <w:pPr>
              <w:pStyle w:val="aa"/>
              <w:jc w:val="center"/>
            </w:pPr>
            <w:r w:rsidRPr="00B96823">
              <w:t>МВт Гкал / час</w:t>
            </w:r>
          </w:p>
        </w:tc>
        <w:tc>
          <w:tcPr>
            <w:tcW w:w="1495" w:type="dxa"/>
          </w:tcPr>
          <w:p w14:paraId="4E68410A" w14:textId="77777777" w:rsidR="002117A3" w:rsidRPr="00B96823" w:rsidRDefault="002117A3" w:rsidP="002117A3">
            <w:pPr>
              <w:pStyle w:val="aa"/>
            </w:pPr>
          </w:p>
        </w:tc>
        <w:tc>
          <w:tcPr>
            <w:tcW w:w="2616" w:type="dxa"/>
          </w:tcPr>
          <w:p w14:paraId="10940BAE" w14:textId="77777777" w:rsidR="002117A3" w:rsidRPr="00B96823" w:rsidRDefault="002117A3" w:rsidP="002117A3">
            <w:pPr>
              <w:pStyle w:val="aa"/>
            </w:pPr>
          </w:p>
        </w:tc>
      </w:tr>
      <w:tr w:rsidR="002117A3" w:rsidRPr="00B96823" w14:paraId="76F6E591" w14:textId="77777777" w:rsidTr="002117A3">
        <w:tc>
          <w:tcPr>
            <w:tcW w:w="840" w:type="dxa"/>
            <w:vMerge w:val="restart"/>
          </w:tcPr>
          <w:p w14:paraId="401675F0" w14:textId="77777777" w:rsidR="002117A3" w:rsidRPr="00B96823" w:rsidRDefault="002117A3" w:rsidP="002117A3">
            <w:pPr>
              <w:pStyle w:val="aa"/>
              <w:jc w:val="center"/>
            </w:pPr>
            <w:r w:rsidRPr="00B96823">
              <w:t>7.3.2</w:t>
            </w:r>
          </w:p>
        </w:tc>
        <w:tc>
          <w:tcPr>
            <w:tcW w:w="3500" w:type="dxa"/>
          </w:tcPr>
          <w:p w14:paraId="38B73D59" w14:textId="77777777" w:rsidR="002117A3" w:rsidRPr="00B96823" w:rsidRDefault="002117A3" w:rsidP="002117A3">
            <w:pPr>
              <w:pStyle w:val="ac"/>
            </w:pPr>
            <w:r w:rsidRPr="00B96823">
              <w:t>Потребность в: электроэнергии</w:t>
            </w:r>
          </w:p>
        </w:tc>
        <w:tc>
          <w:tcPr>
            <w:tcW w:w="2005" w:type="dxa"/>
          </w:tcPr>
          <w:p w14:paraId="68B94BE8" w14:textId="77777777" w:rsidR="002117A3" w:rsidRPr="00B96823" w:rsidRDefault="002117A3" w:rsidP="002117A3">
            <w:pPr>
              <w:pStyle w:val="aa"/>
              <w:jc w:val="center"/>
            </w:pPr>
            <w:r w:rsidRPr="00B96823">
              <w:t>млн. кВт. ч / год</w:t>
            </w:r>
          </w:p>
        </w:tc>
        <w:tc>
          <w:tcPr>
            <w:tcW w:w="1495" w:type="dxa"/>
          </w:tcPr>
          <w:p w14:paraId="27A1F58C" w14:textId="77777777" w:rsidR="002117A3" w:rsidRPr="00B96823" w:rsidRDefault="002117A3" w:rsidP="002117A3">
            <w:pPr>
              <w:pStyle w:val="aa"/>
            </w:pPr>
          </w:p>
        </w:tc>
        <w:tc>
          <w:tcPr>
            <w:tcW w:w="2616" w:type="dxa"/>
          </w:tcPr>
          <w:p w14:paraId="0B55D5C7" w14:textId="77777777" w:rsidR="002117A3" w:rsidRPr="00B96823" w:rsidRDefault="002117A3" w:rsidP="002117A3">
            <w:pPr>
              <w:pStyle w:val="aa"/>
            </w:pPr>
          </w:p>
        </w:tc>
      </w:tr>
      <w:tr w:rsidR="002117A3" w:rsidRPr="00B96823" w14:paraId="250A9DF5" w14:textId="77777777" w:rsidTr="002117A3">
        <w:tc>
          <w:tcPr>
            <w:tcW w:w="840" w:type="dxa"/>
            <w:vMerge/>
          </w:tcPr>
          <w:p w14:paraId="78D1E74E" w14:textId="77777777" w:rsidR="002117A3" w:rsidRPr="00B96823" w:rsidRDefault="002117A3" w:rsidP="002117A3">
            <w:pPr>
              <w:pStyle w:val="aa"/>
            </w:pPr>
          </w:p>
        </w:tc>
        <w:tc>
          <w:tcPr>
            <w:tcW w:w="3500" w:type="dxa"/>
          </w:tcPr>
          <w:p w14:paraId="27A39073" w14:textId="77777777" w:rsidR="002117A3" w:rsidRPr="00B96823" w:rsidRDefault="002117A3" w:rsidP="002117A3">
            <w:pPr>
              <w:pStyle w:val="ac"/>
            </w:pPr>
            <w:r w:rsidRPr="00B96823">
              <w:t>из них на коммунально-бытовые нужды</w:t>
            </w:r>
          </w:p>
        </w:tc>
        <w:tc>
          <w:tcPr>
            <w:tcW w:w="2005" w:type="dxa"/>
          </w:tcPr>
          <w:p w14:paraId="48E96205" w14:textId="77777777" w:rsidR="002117A3" w:rsidRPr="00B96823" w:rsidRDefault="002117A3" w:rsidP="002117A3">
            <w:pPr>
              <w:pStyle w:val="aa"/>
              <w:jc w:val="center"/>
            </w:pPr>
            <w:r w:rsidRPr="00B96823">
              <w:t>-"-</w:t>
            </w:r>
          </w:p>
        </w:tc>
        <w:tc>
          <w:tcPr>
            <w:tcW w:w="1495" w:type="dxa"/>
          </w:tcPr>
          <w:p w14:paraId="3C623647" w14:textId="77777777" w:rsidR="002117A3" w:rsidRPr="00B96823" w:rsidRDefault="002117A3" w:rsidP="002117A3">
            <w:pPr>
              <w:pStyle w:val="aa"/>
            </w:pPr>
          </w:p>
        </w:tc>
        <w:tc>
          <w:tcPr>
            <w:tcW w:w="2616" w:type="dxa"/>
          </w:tcPr>
          <w:p w14:paraId="1EC9212E" w14:textId="77777777" w:rsidR="002117A3" w:rsidRPr="00B96823" w:rsidRDefault="002117A3" w:rsidP="002117A3">
            <w:pPr>
              <w:pStyle w:val="aa"/>
            </w:pPr>
          </w:p>
        </w:tc>
      </w:tr>
      <w:tr w:rsidR="002117A3" w:rsidRPr="00B96823" w14:paraId="657E6C01" w14:textId="77777777" w:rsidTr="002117A3">
        <w:tc>
          <w:tcPr>
            <w:tcW w:w="840" w:type="dxa"/>
            <w:vMerge/>
          </w:tcPr>
          <w:p w14:paraId="235A74FB" w14:textId="77777777" w:rsidR="002117A3" w:rsidRPr="00B96823" w:rsidRDefault="002117A3" w:rsidP="002117A3">
            <w:pPr>
              <w:pStyle w:val="aa"/>
            </w:pPr>
          </w:p>
        </w:tc>
        <w:tc>
          <w:tcPr>
            <w:tcW w:w="3500" w:type="dxa"/>
          </w:tcPr>
          <w:p w14:paraId="604684C4" w14:textId="77777777" w:rsidR="002117A3" w:rsidRPr="00B96823" w:rsidRDefault="002117A3" w:rsidP="002117A3">
            <w:pPr>
              <w:pStyle w:val="ac"/>
            </w:pPr>
            <w:r w:rsidRPr="00B96823">
              <w:t>тепле</w:t>
            </w:r>
          </w:p>
        </w:tc>
        <w:tc>
          <w:tcPr>
            <w:tcW w:w="2005" w:type="dxa"/>
          </w:tcPr>
          <w:p w14:paraId="0C604D44" w14:textId="77777777" w:rsidR="002117A3" w:rsidRPr="00B96823" w:rsidRDefault="002117A3" w:rsidP="002117A3">
            <w:pPr>
              <w:pStyle w:val="aa"/>
              <w:jc w:val="center"/>
            </w:pPr>
            <w:r w:rsidRPr="00B96823">
              <w:t>млн. Гкал / год</w:t>
            </w:r>
          </w:p>
        </w:tc>
        <w:tc>
          <w:tcPr>
            <w:tcW w:w="1495" w:type="dxa"/>
          </w:tcPr>
          <w:p w14:paraId="6580D90E" w14:textId="77777777" w:rsidR="002117A3" w:rsidRPr="00B96823" w:rsidRDefault="002117A3" w:rsidP="002117A3">
            <w:pPr>
              <w:pStyle w:val="aa"/>
            </w:pPr>
          </w:p>
        </w:tc>
        <w:tc>
          <w:tcPr>
            <w:tcW w:w="2616" w:type="dxa"/>
          </w:tcPr>
          <w:p w14:paraId="1B13E680" w14:textId="77777777" w:rsidR="002117A3" w:rsidRPr="00B96823" w:rsidRDefault="002117A3" w:rsidP="002117A3">
            <w:pPr>
              <w:pStyle w:val="aa"/>
            </w:pPr>
          </w:p>
        </w:tc>
      </w:tr>
      <w:tr w:rsidR="002117A3" w:rsidRPr="00B96823" w14:paraId="2806993D" w14:textId="77777777" w:rsidTr="002117A3">
        <w:tc>
          <w:tcPr>
            <w:tcW w:w="840" w:type="dxa"/>
            <w:vMerge/>
          </w:tcPr>
          <w:p w14:paraId="3E024259" w14:textId="77777777" w:rsidR="002117A3" w:rsidRPr="00B96823" w:rsidRDefault="002117A3" w:rsidP="002117A3">
            <w:pPr>
              <w:pStyle w:val="aa"/>
            </w:pPr>
          </w:p>
        </w:tc>
        <w:tc>
          <w:tcPr>
            <w:tcW w:w="3500" w:type="dxa"/>
          </w:tcPr>
          <w:p w14:paraId="77B81DF4" w14:textId="77777777" w:rsidR="002117A3" w:rsidRPr="00B96823" w:rsidRDefault="002117A3" w:rsidP="002117A3">
            <w:pPr>
              <w:pStyle w:val="ac"/>
            </w:pPr>
            <w:r w:rsidRPr="00B96823">
              <w:t>из них на коммунально-бытовые нужды</w:t>
            </w:r>
          </w:p>
        </w:tc>
        <w:tc>
          <w:tcPr>
            <w:tcW w:w="2005" w:type="dxa"/>
          </w:tcPr>
          <w:p w14:paraId="6D6220BC" w14:textId="77777777" w:rsidR="002117A3" w:rsidRPr="00B96823" w:rsidRDefault="002117A3" w:rsidP="002117A3">
            <w:pPr>
              <w:pStyle w:val="aa"/>
              <w:jc w:val="center"/>
            </w:pPr>
            <w:r w:rsidRPr="00B96823">
              <w:t>-"-</w:t>
            </w:r>
          </w:p>
        </w:tc>
        <w:tc>
          <w:tcPr>
            <w:tcW w:w="1495" w:type="dxa"/>
          </w:tcPr>
          <w:p w14:paraId="688EB951" w14:textId="77777777" w:rsidR="002117A3" w:rsidRPr="00B96823" w:rsidRDefault="002117A3" w:rsidP="002117A3">
            <w:pPr>
              <w:pStyle w:val="aa"/>
            </w:pPr>
          </w:p>
        </w:tc>
        <w:tc>
          <w:tcPr>
            <w:tcW w:w="2616" w:type="dxa"/>
          </w:tcPr>
          <w:p w14:paraId="46683D5B" w14:textId="77777777" w:rsidR="002117A3" w:rsidRPr="00B96823" w:rsidRDefault="002117A3" w:rsidP="002117A3">
            <w:pPr>
              <w:pStyle w:val="aa"/>
            </w:pPr>
          </w:p>
        </w:tc>
      </w:tr>
      <w:tr w:rsidR="002117A3" w:rsidRPr="00B96823" w14:paraId="330F419B" w14:textId="77777777" w:rsidTr="002117A3">
        <w:tc>
          <w:tcPr>
            <w:tcW w:w="840" w:type="dxa"/>
          </w:tcPr>
          <w:p w14:paraId="20317016" w14:textId="77777777" w:rsidR="002117A3" w:rsidRPr="00B96823" w:rsidRDefault="002117A3" w:rsidP="002117A3">
            <w:pPr>
              <w:pStyle w:val="aa"/>
              <w:jc w:val="center"/>
            </w:pPr>
            <w:r w:rsidRPr="00B96823">
              <w:t>7.3.3</w:t>
            </w:r>
          </w:p>
        </w:tc>
        <w:tc>
          <w:tcPr>
            <w:tcW w:w="3500" w:type="dxa"/>
          </w:tcPr>
          <w:p w14:paraId="23A5B4F1" w14:textId="77777777" w:rsidR="002117A3" w:rsidRPr="00B96823" w:rsidRDefault="002117A3" w:rsidP="002117A3">
            <w:pPr>
              <w:pStyle w:val="ac"/>
            </w:pPr>
            <w:r w:rsidRPr="00B96823">
              <w:t>Протяженность воздушных линий электропередач напряжением 35 кВ и выше</w:t>
            </w:r>
          </w:p>
        </w:tc>
        <w:tc>
          <w:tcPr>
            <w:tcW w:w="2005" w:type="dxa"/>
          </w:tcPr>
          <w:p w14:paraId="271B36D4" w14:textId="77777777" w:rsidR="002117A3" w:rsidRPr="00B96823" w:rsidRDefault="002117A3" w:rsidP="002117A3">
            <w:pPr>
              <w:pStyle w:val="aa"/>
              <w:jc w:val="center"/>
            </w:pPr>
            <w:r w:rsidRPr="00B96823">
              <w:t>км</w:t>
            </w:r>
          </w:p>
        </w:tc>
        <w:tc>
          <w:tcPr>
            <w:tcW w:w="1495" w:type="dxa"/>
          </w:tcPr>
          <w:p w14:paraId="5A131C1C" w14:textId="77777777" w:rsidR="002117A3" w:rsidRPr="00B96823" w:rsidRDefault="002117A3" w:rsidP="002117A3">
            <w:pPr>
              <w:pStyle w:val="aa"/>
            </w:pPr>
          </w:p>
        </w:tc>
        <w:tc>
          <w:tcPr>
            <w:tcW w:w="2616" w:type="dxa"/>
          </w:tcPr>
          <w:p w14:paraId="2A2A47BF" w14:textId="77777777" w:rsidR="002117A3" w:rsidRPr="00B96823" w:rsidRDefault="002117A3" w:rsidP="002117A3">
            <w:pPr>
              <w:pStyle w:val="aa"/>
            </w:pPr>
          </w:p>
        </w:tc>
      </w:tr>
      <w:tr w:rsidR="002117A3" w:rsidRPr="00B96823" w14:paraId="6CA42CE8" w14:textId="77777777" w:rsidTr="002117A3">
        <w:tc>
          <w:tcPr>
            <w:tcW w:w="840" w:type="dxa"/>
          </w:tcPr>
          <w:p w14:paraId="6B549B44" w14:textId="77777777" w:rsidR="002117A3" w:rsidRPr="00B96823" w:rsidRDefault="002117A3" w:rsidP="002117A3">
            <w:pPr>
              <w:pStyle w:val="aa"/>
              <w:jc w:val="center"/>
            </w:pPr>
            <w:r w:rsidRPr="00B96823">
              <w:t>7.4</w:t>
            </w:r>
          </w:p>
        </w:tc>
        <w:tc>
          <w:tcPr>
            <w:tcW w:w="3500" w:type="dxa"/>
          </w:tcPr>
          <w:p w14:paraId="27D5763E" w14:textId="77777777" w:rsidR="002117A3" w:rsidRPr="00B96823" w:rsidRDefault="002117A3" w:rsidP="002117A3">
            <w:pPr>
              <w:pStyle w:val="ac"/>
            </w:pPr>
            <w:r w:rsidRPr="00B96823">
              <w:t>Газоснабжение</w:t>
            </w:r>
          </w:p>
        </w:tc>
        <w:tc>
          <w:tcPr>
            <w:tcW w:w="2005" w:type="dxa"/>
          </w:tcPr>
          <w:p w14:paraId="4325E9C9" w14:textId="77777777" w:rsidR="002117A3" w:rsidRPr="00B96823" w:rsidRDefault="002117A3" w:rsidP="002117A3">
            <w:pPr>
              <w:pStyle w:val="aa"/>
            </w:pPr>
          </w:p>
        </w:tc>
        <w:tc>
          <w:tcPr>
            <w:tcW w:w="1495" w:type="dxa"/>
          </w:tcPr>
          <w:p w14:paraId="2086A5E1" w14:textId="77777777" w:rsidR="002117A3" w:rsidRPr="00B96823" w:rsidRDefault="002117A3" w:rsidP="002117A3">
            <w:pPr>
              <w:pStyle w:val="aa"/>
            </w:pPr>
          </w:p>
        </w:tc>
        <w:tc>
          <w:tcPr>
            <w:tcW w:w="2616" w:type="dxa"/>
          </w:tcPr>
          <w:p w14:paraId="689664C1" w14:textId="77777777" w:rsidR="002117A3" w:rsidRPr="00B96823" w:rsidRDefault="002117A3" w:rsidP="002117A3">
            <w:pPr>
              <w:pStyle w:val="aa"/>
            </w:pPr>
          </w:p>
        </w:tc>
      </w:tr>
      <w:tr w:rsidR="002117A3" w:rsidRPr="00B96823" w14:paraId="3622DFCD" w14:textId="77777777" w:rsidTr="002117A3">
        <w:tc>
          <w:tcPr>
            <w:tcW w:w="840" w:type="dxa"/>
            <w:vMerge w:val="restart"/>
          </w:tcPr>
          <w:p w14:paraId="715BB697" w14:textId="77777777" w:rsidR="002117A3" w:rsidRPr="00B96823" w:rsidRDefault="002117A3" w:rsidP="002117A3">
            <w:pPr>
              <w:pStyle w:val="aa"/>
              <w:jc w:val="center"/>
            </w:pPr>
            <w:r w:rsidRPr="00B96823">
              <w:t>7.4.1</w:t>
            </w:r>
          </w:p>
        </w:tc>
        <w:tc>
          <w:tcPr>
            <w:tcW w:w="3500" w:type="dxa"/>
          </w:tcPr>
          <w:p w14:paraId="6678B7DD" w14:textId="77777777" w:rsidR="002117A3" w:rsidRPr="00B96823" w:rsidRDefault="002117A3" w:rsidP="002117A3">
            <w:pPr>
              <w:pStyle w:val="ac"/>
            </w:pPr>
            <w:r w:rsidRPr="00B96823">
              <w:t>Потребление газа, всего</w:t>
            </w:r>
          </w:p>
        </w:tc>
        <w:tc>
          <w:tcPr>
            <w:tcW w:w="2005" w:type="dxa"/>
          </w:tcPr>
          <w:p w14:paraId="4032809D" w14:textId="77777777" w:rsidR="002117A3" w:rsidRPr="00B96823" w:rsidRDefault="002117A3" w:rsidP="002117A3">
            <w:pPr>
              <w:pStyle w:val="aa"/>
              <w:jc w:val="center"/>
            </w:pPr>
            <w:r w:rsidRPr="00B96823">
              <w:t>млн. куб. м/год</w:t>
            </w:r>
          </w:p>
        </w:tc>
        <w:tc>
          <w:tcPr>
            <w:tcW w:w="1495" w:type="dxa"/>
          </w:tcPr>
          <w:p w14:paraId="6C7CCD04" w14:textId="77777777" w:rsidR="002117A3" w:rsidRPr="00B96823" w:rsidRDefault="002117A3" w:rsidP="002117A3">
            <w:pPr>
              <w:pStyle w:val="aa"/>
            </w:pPr>
          </w:p>
        </w:tc>
        <w:tc>
          <w:tcPr>
            <w:tcW w:w="2616" w:type="dxa"/>
          </w:tcPr>
          <w:p w14:paraId="0AD20552" w14:textId="77777777" w:rsidR="002117A3" w:rsidRPr="00B96823" w:rsidRDefault="002117A3" w:rsidP="002117A3">
            <w:pPr>
              <w:pStyle w:val="aa"/>
            </w:pPr>
          </w:p>
        </w:tc>
      </w:tr>
      <w:tr w:rsidR="002117A3" w:rsidRPr="00B96823" w14:paraId="1A68613C" w14:textId="77777777" w:rsidTr="002117A3">
        <w:tc>
          <w:tcPr>
            <w:tcW w:w="840" w:type="dxa"/>
            <w:vMerge/>
          </w:tcPr>
          <w:p w14:paraId="72F07A1C" w14:textId="77777777" w:rsidR="002117A3" w:rsidRPr="00B96823" w:rsidRDefault="002117A3" w:rsidP="002117A3">
            <w:pPr>
              <w:pStyle w:val="aa"/>
            </w:pPr>
          </w:p>
        </w:tc>
        <w:tc>
          <w:tcPr>
            <w:tcW w:w="3500" w:type="dxa"/>
          </w:tcPr>
          <w:p w14:paraId="0E897EAF" w14:textId="77777777" w:rsidR="002117A3" w:rsidRPr="00B96823" w:rsidRDefault="002117A3" w:rsidP="002117A3">
            <w:pPr>
              <w:pStyle w:val="ac"/>
            </w:pPr>
            <w:r w:rsidRPr="00B96823">
              <w:t>в том числе на коммунально-бытовые нужды</w:t>
            </w:r>
          </w:p>
        </w:tc>
        <w:tc>
          <w:tcPr>
            <w:tcW w:w="2005" w:type="dxa"/>
          </w:tcPr>
          <w:p w14:paraId="4BCDB273" w14:textId="77777777" w:rsidR="002117A3" w:rsidRPr="00B96823" w:rsidRDefault="002117A3" w:rsidP="002117A3">
            <w:pPr>
              <w:pStyle w:val="aa"/>
              <w:jc w:val="center"/>
            </w:pPr>
            <w:r w:rsidRPr="00B96823">
              <w:t>-"-</w:t>
            </w:r>
          </w:p>
        </w:tc>
        <w:tc>
          <w:tcPr>
            <w:tcW w:w="1495" w:type="dxa"/>
          </w:tcPr>
          <w:p w14:paraId="2D43CC6E" w14:textId="77777777" w:rsidR="002117A3" w:rsidRPr="00B96823" w:rsidRDefault="002117A3" w:rsidP="002117A3">
            <w:pPr>
              <w:pStyle w:val="aa"/>
            </w:pPr>
          </w:p>
        </w:tc>
        <w:tc>
          <w:tcPr>
            <w:tcW w:w="2616" w:type="dxa"/>
          </w:tcPr>
          <w:p w14:paraId="1D066BF5" w14:textId="77777777" w:rsidR="002117A3" w:rsidRPr="00B96823" w:rsidRDefault="002117A3" w:rsidP="002117A3">
            <w:pPr>
              <w:pStyle w:val="aa"/>
            </w:pPr>
          </w:p>
        </w:tc>
      </w:tr>
      <w:tr w:rsidR="002117A3" w:rsidRPr="00B96823" w14:paraId="154F1639" w14:textId="77777777" w:rsidTr="002117A3">
        <w:tc>
          <w:tcPr>
            <w:tcW w:w="840" w:type="dxa"/>
            <w:vMerge/>
          </w:tcPr>
          <w:p w14:paraId="3166FC5C" w14:textId="77777777" w:rsidR="002117A3" w:rsidRPr="00B96823" w:rsidRDefault="002117A3" w:rsidP="002117A3">
            <w:pPr>
              <w:pStyle w:val="aa"/>
            </w:pPr>
          </w:p>
        </w:tc>
        <w:tc>
          <w:tcPr>
            <w:tcW w:w="3500" w:type="dxa"/>
          </w:tcPr>
          <w:p w14:paraId="56EC2CCA" w14:textId="77777777" w:rsidR="002117A3" w:rsidRPr="00B96823" w:rsidRDefault="002117A3" w:rsidP="002117A3">
            <w:pPr>
              <w:pStyle w:val="ac"/>
            </w:pPr>
            <w:r w:rsidRPr="00B96823">
              <w:t>на производственные нужды</w:t>
            </w:r>
          </w:p>
        </w:tc>
        <w:tc>
          <w:tcPr>
            <w:tcW w:w="2005" w:type="dxa"/>
          </w:tcPr>
          <w:p w14:paraId="3D7F1348" w14:textId="77777777" w:rsidR="002117A3" w:rsidRPr="00B96823" w:rsidRDefault="002117A3" w:rsidP="002117A3">
            <w:pPr>
              <w:pStyle w:val="aa"/>
              <w:jc w:val="center"/>
            </w:pPr>
            <w:r w:rsidRPr="00B96823">
              <w:t>-"-</w:t>
            </w:r>
          </w:p>
        </w:tc>
        <w:tc>
          <w:tcPr>
            <w:tcW w:w="1495" w:type="dxa"/>
          </w:tcPr>
          <w:p w14:paraId="4F137916" w14:textId="77777777" w:rsidR="002117A3" w:rsidRPr="00B96823" w:rsidRDefault="002117A3" w:rsidP="002117A3">
            <w:pPr>
              <w:pStyle w:val="aa"/>
            </w:pPr>
          </w:p>
        </w:tc>
        <w:tc>
          <w:tcPr>
            <w:tcW w:w="2616" w:type="dxa"/>
          </w:tcPr>
          <w:p w14:paraId="39192938" w14:textId="77777777" w:rsidR="002117A3" w:rsidRPr="00B96823" w:rsidRDefault="002117A3" w:rsidP="002117A3">
            <w:pPr>
              <w:pStyle w:val="aa"/>
            </w:pPr>
          </w:p>
        </w:tc>
      </w:tr>
      <w:tr w:rsidR="002117A3" w:rsidRPr="00B96823" w14:paraId="1B88CD1E" w14:textId="77777777" w:rsidTr="002117A3">
        <w:tc>
          <w:tcPr>
            <w:tcW w:w="840" w:type="dxa"/>
          </w:tcPr>
          <w:p w14:paraId="16144A1F" w14:textId="77777777" w:rsidR="002117A3" w:rsidRPr="00B96823" w:rsidRDefault="002117A3" w:rsidP="002117A3">
            <w:pPr>
              <w:pStyle w:val="aa"/>
              <w:jc w:val="center"/>
            </w:pPr>
            <w:r w:rsidRPr="00B96823">
              <w:t>7.4.2</w:t>
            </w:r>
          </w:p>
        </w:tc>
        <w:tc>
          <w:tcPr>
            <w:tcW w:w="3500" w:type="dxa"/>
          </w:tcPr>
          <w:p w14:paraId="236C50B2" w14:textId="77777777" w:rsidR="002117A3" w:rsidRPr="00B96823" w:rsidRDefault="002117A3" w:rsidP="002117A3">
            <w:pPr>
              <w:pStyle w:val="ac"/>
            </w:pPr>
            <w:r w:rsidRPr="00B96823">
              <w:t>Удельный вес газа топливном балансе</w:t>
            </w:r>
          </w:p>
        </w:tc>
        <w:tc>
          <w:tcPr>
            <w:tcW w:w="2005" w:type="dxa"/>
          </w:tcPr>
          <w:p w14:paraId="0D607071" w14:textId="77777777" w:rsidR="002117A3" w:rsidRPr="00B96823" w:rsidRDefault="002117A3" w:rsidP="002117A3">
            <w:pPr>
              <w:pStyle w:val="aa"/>
              <w:jc w:val="center"/>
            </w:pPr>
            <w:r w:rsidRPr="00B96823">
              <w:t>%</w:t>
            </w:r>
          </w:p>
        </w:tc>
        <w:tc>
          <w:tcPr>
            <w:tcW w:w="1495" w:type="dxa"/>
          </w:tcPr>
          <w:p w14:paraId="47C6663C" w14:textId="77777777" w:rsidR="002117A3" w:rsidRPr="00B96823" w:rsidRDefault="002117A3" w:rsidP="002117A3">
            <w:pPr>
              <w:pStyle w:val="aa"/>
            </w:pPr>
          </w:p>
        </w:tc>
        <w:tc>
          <w:tcPr>
            <w:tcW w:w="2616" w:type="dxa"/>
          </w:tcPr>
          <w:p w14:paraId="214CD4B4" w14:textId="77777777" w:rsidR="002117A3" w:rsidRPr="00B96823" w:rsidRDefault="002117A3" w:rsidP="002117A3">
            <w:pPr>
              <w:pStyle w:val="aa"/>
            </w:pPr>
          </w:p>
        </w:tc>
      </w:tr>
      <w:tr w:rsidR="002117A3" w:rsidRPr="00B96823" w14:paraId="78C5A827" w14:textId="77777777" w:rsidTr="002117A3">
        <w:tc>
          <w:tcPr>
            <w:tcW w:w="840" w:type="dxa"/>
          </w:tcPr>
          <w:p w14:paraId="6A31B590" w14:textId="77777777" w:rsidR="002117A3" w:rsidRPr="00B96823" w:rsidRDefault="002117A3" w:rsidP="002117A3">
            <w:pPr>
              <w:pStyle w:val="aa"/>
              <w:jc w:val="center"/>
            </w:pPr>
            <w:r w:rsidRPr="00B96823">
              <w:t>7.4.3</w:t>
            </w:r>
          </w:p>
        </w:tc>
        <w:tc>
          <w:tcPr>
            <w:tcW w:w="3500" w:type="dxa"/>
          </w:tcPr>
          <w:p w14:paraId="100F41F6" w14:textId="77777777" w:rsidR="002117A3" w:rsidRPr="00B96823" w:rsidRDefault="002117A3" w:rsidP="002117A3">
            <w:pPr>
              <w:pStyle w:val="ac"/>
            </w:pPr>
            <w:r w:rsidRPr="00B96823">
              <w:t>Источники подачи газа</w:t>
            </w:r>
          </w:p>
        </w:tc>
        <w:tc>
          <w:tcPr>
            <w:tcW w:w="2005" w:type="dxa"/>
          </w:tcPr>
          <w:p w14:paraId="34623C61" w14:textId="77777777" w:rsidR="002117A3" w:rsidRPr="00B96823" w:rsidRDefault="002117A3" w:rsidP="002117A3">
            <w:pPr>
              <w:pStyle w:val="aa"/>
              <w:jc w:val="center"/>
            </w:pPr>
            <w:r w:rsidRPr="00B96823">
              <w:t>млн. куб. м / год</w:t>
            </w:r>
          </w:p>
        </w:tc>
        <w:tc>
          <w:tcPr>
            <w:tcW w:w="1495" w:type="dxa"/>
          </w:tcPr>
          <w:p w14:paraId="37B3300D" w14:textId="77777777" w:rsidR="002117A3" w:rsidRPr="00B96823" w:rsidRDefault="002117A3" w:rsidP="002117A3">
            <w:pPr>
              <w:pStyle w:val="aa"/>
            </w:pPr>
          </w:p>
        </w:tc>
        <w:tc>
          <w:tcPr>
            <w:tcW w:w="2616" w:type="dxa"/>
          </w:tcPr>
          <w:p w14:paraId="70474241" w14:textId="77777777" w:rsidR="002117A3" w:rsidRPr="00B96823" w:rsidRDefault="002117A3" w:rsidP="002117A3">
            <w:pPr>
              <w:pStyle w:val="aa"/>
            </w:pPr>
          </w:p>
        </w:tc>
      </w:tr>
      <w:tr w:rsidR="002117A3" w:rsidRPr="00B96823" w14:paraId="438D488E" w14:textId="77777777" w:rsidTr="002117A3">
        <w:tc>
          <w:tcPr>
            <w:tcW w:w="840" w:type="dxa"/>
          </w:tcPr>
          <w:p w14:paraId="51D0D9C7" w14:textId="77777777" w:rsidR="002117A3" w:rsidRPr="00B96823" w:rsidRDefault="002117A3" w:rsidP="002117A3">
            <w:pPr>
              <w:pStyle w:val="aa"/>
              <w:jc w:val="center"/>
            </w:pPr>
            <w:r w:rsidRPr="00B96823">
              <w:t>7.5</w:t>
            </w:r>
          </w:p>
        </w:tc>
        <w:tc>
          <w:tcPr>
            <w:tcW w:w="3500" w:type="dxa"/>
          </w:tcPr>
          <w:p w14:paraId="543F79A3" w14:textId="77777777" w:rsidR="002117A3" w:rsidRPr="00B96823" w:rsidRDefault="002117A3" w:rsidP="002117A3">
            <w:pPr>
              <w:pStyle w:val="ac"/>
            </w:pPr>
            <w:r w:rsidRPr="00B96823">
              <w:t>Связь</w:t>
            </w:r>
          </w:p>
        </w:tc>
        <w:tc>
          <w:tcPr>
            <w:tcW w:w="2005" w:type="dxa"/>
          </w:tcPr>
          <w:p w14:paraId="222A53F5" w14:textId="77777777" w:rsidR="002117A3" w:rsidRPr="00B96823" w:rsidRDefault="002117A3" w:rsidP="002117A3">
            <w:pPr>
              <w:pStyle w:val="aa"/>
            </w:pPr>
          </w:p>
        </w:tc>
        <w:tc>
          <w:tcPr>
            <w:tcW w:w="1495" w:type="dxa"/>
          </w:tcPr>
          <w:p w14:paraId="4CE3AD81" w14:textId="77777777" w:rsidR="002117A3" w:rsidRPr="00B96823" w:rsidRDefault="002117A3" w:rsidP="002117A3">
            <w:pPr>
              <w:pStyle w:val="aa"/>
            </w:pPr>
          </w:p>
        </w:tc>
        <w:tc>
          <w:tcPr>
            <w:tcW w:w="2616" w:type="dxa"/>
          </w:tcPr>
          <w:p w14:paraId="5583FCFD" w14:textId="77777777" w:rsidR="002117A3" w:rsidRPr="00B96823" w:rsidRDefault="002117A3" w:rsidP="002117A3">
            <w:pPr>
              <w:pStyle w:val="aa"/>
            </w:pPr>
          </w:p>
        </w:tc>
      </w:tr>
      <w:tr w:rsidR="002117A3" w:rsidRPr="00B96823" w14:paraId="5C63C351" w14:textId="77777777" w:rsidTr="002117A3">
        <w:tc>
          <w:tcPr>
            <w:tcW w:w="840" w:type="dxa"/>
          </w:tcPr>
          <w:p w14:paraId="1E2556D7" w14:textId="77777777" w:rsidR="002117A3" w:rsidRPr="00B96823" w:rsidRDefault="002117A3" w:rsidP="002117A3">
            <w:pPr>
              <w:pStyle w:val="aa"/>
              <w:jc w:val="center"/>
            </w:pPr>
            <w:r w:rsidRPr="00B96823">
              <w:t>7.5.1</w:t>
            </w:r>
          </w:p>
        </w:tc>
        <w:tc>
          <w:tcPr>
            <w:tcW w:w="3500" w:type="dxa"/>
          </w:tcPr>
          <w:p w14:paraId="1981351F" w14:textId="77777777" w:rsidR="002117A3" w:rsidRPr="00B96823" w:rsidRDefault="002117A3" w:rsidP="002117A3">
            <w:pPr>
              <w:pStyle w:val="ac"/>
            </w:pPr>
            <w:r w:rsidRPr="00B96823">
              <w:t xml:space="preserve">Протяженность междугородних </w:t>
            </w:r>
            <w:r w:rsidRPr="00B96823">
              <w:lastRenderedPageBreak/>
              <w:t>кабельных линий связи</w:t>
            </w:r>
          </w:p>
        </w:tc>
        <w:tc>
          <w:tcPr>
            <w:tcW w:w="2005" w:type="dxa"/>
          </w:tcPr>
          <w:p w14:paraId="0CDFB6E3" w14:textId="77777777" w:rsidR="002117A3" w:rsidRPr="00B96823" w:rsidRDefault="002117A3" w:rsidP="002117A3">
            <w:pPr>
              <w:pStyle w:val="aa"/>
              <w:jc w:val="center"/>
            </w:pPr>
            <w:r w:rsidRPr="00B96823">
              <w:lastRenderedPageBreak/>
              <w:t>км</w:t>
            </w:r>
          </w:p>
        </w:tc>
        <w:tc>
          <w:tcPr>
            <w:tcW w:w="1495" w:type="dxa"/>
          </w:tcPr>
          <w:p w14:paraId="7D77E705" w14:textId="77777777" w:rsidR="002117A3" w:rsidRPr="00B96823" w:rsidRDefault="002117A3" w:rsidP="002117A3">
            <w:pPr>
              <w:pStyle w:val="aa"/>
            </w:pPr>
          </w:p>
        </w:tc>
        <w:tc>
          <w:tcPr>
            <w:tcW w:w="2616" w:type="dxa"/>
          </w:tcPr>
          <w:p w14:paraId="7BE6B2BC" w14:textId="77777777" w:rsidR="002117A3" w:rsidRPr="00B96823" w:rsidRDefault="002117A3" w:rsidP="002117A3">
            <w:pPr>
              <w:pStyle w:val="aa"/>
            </w:pPr>
          </w:p>
        </w:tc>
      </w:tr>
      <w:tr w:rsidR="002117A3" w:rsidRPr="00B96823" w14:paraId="7A99B683" w14:textId="77777777" w:rsidTr="002117A3">
        <w:tc>
          <w:tcPr>
            <w:tcW w:w="840" w:type="dxa"/>
            <w:vMerge w:val="restart"/>
          </w:tcPr>
          <w:p w14:paraId="7A48DF5A" w14:textId="77777777" w:rsidR="002117A3" w:rsidRPr="00B96823" w:rsidRDefault="002117A3" w:rsidP="002117A3">
            <w:pPr>
              <w:pStyle w:val="aa"/>
              <w:jc w:val="center"/>
            </w:pPr>
            <w:r w:rsidRPr="00B96823">
              <w:lastRenderedPageBreak/>
              <w:t>7.5.2</w:t>
            </w:r>
          </w:p>
        </w:tc>
        <w:tc>
          <w:tcPr>
            <w:tcW w:w="3500" w:type="dxa"/>
          </w:tcPr>
          <w:p w14:paraId="58AD733C" w14:textId="77777777" w:rsidR="002117A3" w:rsidRPr="00B96823" w:rsidRDefault="002117A3" w:rsidP="002117A3">
            <w:pPr>
              <w:pStyle w:val="ac"/>
            </w:pPr>
            <w:r w:rsidRPr="00B96823">
              <w:t>Охват населения телевизионным вещанием, всего населения</w:t>
            </w:r>
          </w:p>
        </w:tc>
        <w:tc>
          <w:tcPr>
            <w:tcW w:w="2005" w:type="dxa"/>
            <w:vMerge w:val="restart"/>
          </w:tcPr>
          <w:p w14:paraId="112AA23C" w14:textId="77777777" w:rsidR="002117A3" w:rsidRPr="00B96823" w:rsidRDefault="002117A3" w:rsidP="002117A3">
            <w:pPr>
              <w:pStyle w:val="aa"/>
              <w:jc w:val="center"/>
            </w:pPr>
            <w:r w:rsidRPr="00B96823">
              <w:t>% от всего населения</w:t>
            </w:r>
          </w:p>
        </w:tc>
        <w:tc>
          <w:tcPr>
            <w:tcW w:w="1495" w:type="dxa"/>
            <w:vMerge w:val="restart"/>
          </w:tcPr>
          <w:p w14:paraId="2B9E9EAE" w14:textId="77777777" w:rsidR="002117A3" w:rsidRPr="00B96823" w:rsidRDefault="002117A3" w:rsidP="002117A3">
            <w:pPr>
              <w:pStyle w:val="aa"/>
            </w:pPr>
          </w:p>
        </w:tc>
        <w:tc>
          <w:tcPr>
            <w:tcW w:w="2616" w:type="dxa"/>
            <w:vMerge w:val="restart"/>
          </w:tcPr>
          <w:p w14:paraId="7F3A4C9A" w14:textId="77777777" w:rsidR="002117A3" w:rsidRPr="00B96823" w:rsidRDefault="002117A3" w:rsidP="002117A3">
            <w:pPr>
              <w:pStyle w:val="aa"/>
            </w:pPr>
          </w:p>
        </w:tc>
      </w:tr>
      <w:tr w:rsidR="002117A3" w:rsidRPr="00B96823" w14:paraId="378310A8" w14:textId="77777777" w:rsidTr="002117A3">
        <w:tc>
          <w:tcPr>
            <w:tcW w:w="840" w:type="dxa"/>
            <w:vMerge/>
          </w:tcPr>
          <w:p w14:paraId="75FBC87B" w14:textId="77777777" w:rsidR="002117A3" w:rsidRPr="00B96823" w:rsidRDefault="002117A3" w:rsidP="002117A3">
            <w:pPr>
              <w:pStyle w:val="aa"/>
            </w:pPr>
          </w:p>
        </w:tc>
        <w:tc>
          <w:tcPr>
            <w:tcW w:w="3500" w:type="dxa"/>
          </w:tcPr>
          <w:p w14:paraId="5747117D" w14:textId="77777777" w:rsidR="002117A3" w:rsidRPr="00B96823" w:rsidRDefault="002117A3" w:rsidP="002117A3">
            <w:pPr>
              <w:pStyle w:val="ac"/>
            </w:pPr>
            <w:r w:rsidRPr="00B96823">
              <w:t>в том числе:</w:t>
            </w:r>
          </w:p>
        </w:tc>
        <w:tc>
          <w:tcPr>
            <w:tcW w:w="2005" w:type="dxa"/>
            <w:vMerge/>
          </w:tcPr>
          <w:p w14:paraId="5C76DD86" w14:textId="77777777" w:rsidR="002117A3" w:rsidRPr="00B96823" w:rsidRDefault="002117A3" w:rsidP="002117A3">
            <w:pPr>
              <w:pStyle w:val="aa"/>
            </w:pPr>
          </w:p>
        </w:tc>
        <w:tc>
          <w:tcPr>
            <w:tcW w:w="1495" w:type="dxa"/>
            <w:vMerge/>
          </w:tcPr>
          <w:p w14:paraId="571D33D9" w14:textId="77777777" w:rsidR="002117A3" w:rsidRPr="00B96823" w:rsidRDefault="002117A3" w:rsidP="002117A3">
            <w:pPr>
              <w:pStyle w:val="aa"/>
            </w:pPr>
          </w:p>
        </w:tc>
        <w:tc>
          <w:tcPr>
            <w:tcW w:w="2616" w:type="dxa"/>
            <w:vMerge/>
          </w:tcPr>
          <w:p w14:paraId="165AE154" w14:textId="77777777" w:rsidR="002117A3" w:rsidRPr="00B96823" w:rsidRDefault="002117A3" w:rsidP="002117A3">
            <w:pPr>
              <w:pStyle w:val="aa"/>
            </w:pPr>
          </w:p>
        </w:tc>
      </w:tr>
      <w:tr w:rsidR="002117A3" w:rsidRPr="00B96823" w14:paraId="1CB7EAFA" w14:textId="77777777" w:rsidTr="002117A3">
        <w:tc>
          <w:tcPr>
            <w:tcW w:w="840" w:type="dxa"/>
            <w:vMerge/>
          </w:tcPr>
          <w:p w14:paraId="3A22DF43" w14:textId="77777777" w:rsidR="002117A3" w:rsidRPr="00B96823" w:rsidRDefault="002117A3" w:rsidP="002117A3">
            <w:pPr>
              <w:pStyle w:val="aa"/>
            </w:pPr>
          </w:p>
        </w:tc>
        <w:tc>
          <w:tcPr>
            <w:tcW w:w="3500" w:type="dxa"/>
          </w:tcPr>
          <w:p w14:paraId="66DBEC32" w14:textId="77777777" w:rsidR="002117A3" w:rsidRPr="00B96823" w:rsidRDefault="002117A3" w:rsidP="002117A3">
            <w:pPr>
              <w:pStyle w:val="ac"/>
            </w:pPr>
            <w:r w:rsidRPr="00B96823">
              <w:t>сельского населения</w:t>
            </w:r>
          </w:p>
        </w:tc>
        <w:tc>
          <w:tcPr>
            <w:tcW w:w="2005" w:type="dxa"/>
          </w:tcPr>
          <w:p w14:paraId="1E0138B8" w14:textId="77777777" w:rsidR="002117A3" w:rsidRPr="00B96823" w:rsidRDefault="002117A3" w:rsidP="002117A3">
            <w:pPr>
              <w:pStyle w:val="aa"/>
              <w:jc w:val="center"/>
            </w:pPr>
            <w:r w:rsidRPr="00B96823">
              <w:t>% от сельского населения</w:t>
            </w:r>
          </w:p>
        </w:tc>
        <w:tc>
          <w:tcPr>
            <w:tcW w:w="1495" w:type="dxa"/>
          </w:tcPr>
          <w:p w14:paraId="2FE9BCAB" w14:textId="77777777" w:rsidR="002117A3" w:rsidRPr="00B96823" w:rsidRDefault="002117A3" w:rsidP="002117A3">
            <w:pPr>
              <w:pStyle w:val="aa"/>
            </w:pPr>
          </w:p>
        </w:tc>
        <w:tc>
          <w:tcPr>
            <w:tcW w:w="2616" w:type="dxa"/>
          </w:tcPr>
          <w:p w14:paraId="34F7AD16" w14:textId="77777777" w:rsidR="002117A3" w:rsidRPr="00B96823" w:rsidRDefault="002117A3" w:rsidP="002117A3">
            <w:pPr>
              <w:pStyle w:val="aa"/>
            </w:pPr>
          </w:p>
        </w:tc>
      </w:tr>
      <w:tr w:rsidR="002117A3" w:rsidRPr="00B96823" w14:paraId="31061231" w14:textId="77777777" w:rsidTr="002117A3">
        <w:tc>
          <w:tcPr>
            <w:tcW w:w="840" w:type="dxa"/>
            <w:vMerge w:val="restart"/>
          </w:tcPr>
          <w:p w14:paraId="56BE4552" w14:textId="77777777" w:rsidR="002117A3" w:rsidRPr="00B96823" w:rsidRDefault="002117A3" w:rsidP="002117A3">
            <w:pPr>
              <w:pStyle w:val="aa"/>
              <w:jc w:val="center"/>
            </w:pPr>
            <w:r w:rsidRPr="00B96823">
              <w:t>7.5.3</w:t>
            </w:r>
          </w:p>
        </w:tc>
        <w:tc>
          <w:tcPr>
            <w:tcW w:w="3500" w:type="dxa"/>
          </w:tcPr>
          <w:p w14:paraId="5C764616" w14:textId="77777777" w:rsidR="002117A3" w:rsidRPr="00B96823" w:rsidRDefault="002117A3" w:rsidP="002117A3">
            <w:pPr>
              <w:pStyle w:val="ac"/>
            </w:pPr>
            <w:r w:rsidRPr="00B96823">
              <w:t>Обеспеченность населения телефонной сетью общего пользования, всего</w:t>
            </w:r>
          </w:p>
        </w:tc>
        <w:tc>
          <w:tcPr>
            <w:tcW w:w="2005" w:type="dxa"/>
            <w:vMerge w:val="restart"/>
          </w:tcPr>
          <w:p w14:paraId="406B9807" w14:textId="77777777" w:rsidR="002117A3" w:rsidRPr="00B96823" w:rsidRDefault="002117A3" w:rsidP="002117A3">
            <w:pPr>
              <w:pStyle w:val="aa"/>
              <w:jc w:val="center"/>
            </w:pPr>
            <w:r w:rsidRPr="00B96823">
              <w:t>номеров на 100 семей</w:t>
            </w:r>
          </w:p>
        </w:tc>
        <w:tc>
          <w:tcPr>
            <w:tcW w:w="1495" w:type="dxa"/>
            <w:vMerge w:val="restart"/>
          </w:tcPr>
          <w:p w14:paraId="7AB41CCE" w14:textId="77777777" w:rsidR="002117A3" w:rsidRPr="00B96823" w:rsidRDefault="002117A3" w:rsidP="002117A3">
            <w:pPr>
              <w:pStyle w:val="aa"/>
            </w:pPr>
          </w:p>
        </w:tc>
        <w:tc>
          <w:tcPr>
            <w:tcW w:w="2616" w:type="dxa"/>
            <w:vMerge w:val="restart"/>
          </w:tcPr>
          <w:p w14:paraId="6AC209FD" w14:textId="77777777" w:rsidR="002117A3" w:rsidRPr="00B96823" w:rsidRDefault="002117A3" w:rsidP="002117A3">
            <w:pPr>
              <w:pStyle w:val="aa"/>
            </w:pPr>
          </w:p>
        </w:tc>
      </w:tr>
      <w:tr w:rsidR="002117A3" w:rsidRPr="00B96823" w14:paraId="7C7C7674" w14:textId="77777777" w:rsidTr="002117A3">
        <w:tc>
          <w:tcPr>
            <w:tcW w:w="840" w:type="dxa"/>
            <w:vMerge/>
          </w:tcPr>
          <w:p w14:paraId="50F4AF20" w14:textId="77777777" w:rsidR="002117A3" w:rsidRPr="00B96823" w:rsidRDefault="002117A3" w:rsidP="002117A3">
            <w:pPr>
              <w:pStyle w:val="aa"/>
            </w:pPr>
          </w:p>
        </w:tc>
        <w:tc>
          <w:tcPr>
            <w:tcW w:w="3500" w:type="dxa"/>
          </w:tcPr>
          <w:p w14:paraId="55EF49D9" w14:textId="77777777" w:rsidR="002117A3" w:rsidRPr="00B96823" w:rsidRDefault="002117A3" w:rsidP="002117A3">
            <w:pPr>
              <w:pStyle w:val="ac"/>
            </w:pPr>
            <w:r w:rsidRPr="00B96823">
              <w:t>в том числе:</w:t>
            </w:r>
          </w:p>
        </w:tc>
        <w:tc>
          <w:tcPr>
            <w:tcW w:w="2005" w:type="dxa"/>
            <w:vMerge/>
          </w:tcPr>
          <w:p w14:paraId="57F0E0E6" w14:textId="77777777" w:rsidR="002117A3" w:rsidRPr="00B96823" w:rsidRDefault="002117A3" w:rsidP="002117A3">
            <w:pPr>
              <w:pStyle w:val="aa"/>
            </w:pPr>
          </w:p>
        </w:tc>
        <w:tc>
          <w:tcPr>
            <w:tcW w:w="1495" w:type="dxa"/>
            <w:vMerge/>
          </w:tcPr>
          <w:p w14:paraId="4EF0B3F1" w14:textId="77777777" w:rsidR="002117A3" w:rsidRPr="00B96823" w:rsidRDefault="002117A3" w:rsidP="002117A3">
            <w:pPr>
              <w:pStyle w:val="aa"/>
            </w:pPr>
          </w:p>
        </w:tc>
        <w:tc>
          <w:tcPr>
            <w:tcW w:w="2616" w:type="dxa"/>
            <w:vMerge/>
          </w:tcPr>
          <w:p w14:paraId="0333FCF8" w14:textId="77777777" w:rsidR="002117A3" w:rsidRPr="00B96823" w:rsidRDefault="002117A3" w:rsidP="002117A3">
            <w:pPr>
              <w:pStyle w:val="aa"/>
            </w:pPr>
          </w:p>
        </w:tc>
      </w:tr>
      <w:tr w:rsidR="002117A3" w:rsidRPr="00B96823" w14:paraId="460E2FB8" w14:textId="77777777" w:rsidTr="002117A3">
        <w:tc>
          <w:tcPr>
            <w:tcW w:w="840" w:type="dxa"/>
            <w:vMerge/>
          </w:tcPr>
          <w:p w14:paraId="4DD94178" w14:textId="77777777" w:rsidR="002117A3" w:rsidRPr="00B96823" w:rsidRDefault="002117A3" w:rsidP="002117A3">
            <w:pPr>
              <w:pStyle w:val="aa"/>
            </w:pPr>
          </w:p>
        </w:tc>
        <w:tc>
          <w:tcPr>
            <w:tcW w:w="3500" w:type="dxa"/>
          </w:tcPr>
          <w:p w14:paraId="22B176C8" w14:textId="77777777" w:rsidR="002117A3" w:rsidRPr="00B96823" w:rsidRDefault="002117A3" w:rsidP="002117A3">
            <w:pPr>
              <w:pStyle w:val="ac"/>
            </w:pPr>
            <w:r w:rsidRPr="00B96823">
              <w:t>в сельских поселениях</w:t>
            </w:r>
          </w:p>
        </w:tc>
        <w:tc>
          <w:tcPr>
            <w:tcW w:w="2005" w:type="dxa"/>
          </w:tcPr>
          <w:p w14:paraId="0D269680" w14:textId="77777777" w:rsidR="002117A3" w:rsidRPr="00B96823" w:rsidRDefault="002117A3" w:rsidP="002117A3">
            <w:pPr>
              <w:pStyle w:val="aa"/>
              <w:jc w:val="center"/>
            </w:pPr>
            <w:r w:rsidRPr="00B96823">
              <w:t>-"-</w:t>
            </w:r>
          </w:p>
        </w:tc>
        <w:tc>
          <w:tcPr>
            <w:tcW w:w="1495" w:type="dxa"/>
          </w:tcPr>
          <w:p w14:paraId="1C6856B0" w14:textId="77777777" w:rsidR="002117A3" w:rsidRPr="00B96823" w:rsidRDefault="002117A3" w:rsidP="002117A3">
            <w:pPr>
              <w:pStyle w:val="aa"/>
            </w:pPr>
          </w:p>
        </w:tc>
        <w:tc>
          <w:tcPr>
            <w:tcW w:w="2616" w:type="dxa"/>
          </w:tcPr>
          <w:p w14:paraId="69D25B87" w14:textId="77777777" w:rsidR="002117A3" w:rsidRPr="00B96823" w:rsidRDefault="002117A3" w:rsidP="002117A3">
            <w:pPr>
              <w:pStyle w:val="aa"/>
            </w:pPr>
          </w:p>
        </w:tc>
      </w:tr>
      <w:tr w:rsidR="002117A3" w:rsidRPr="00B96823" w14:paraId="3397A198" w14:textId="77777777" w:rsidTr="002117A3">
        <w:tc>
          <w:tcPr>
            <w:tcW w:w="840" w:type="dxa"/>
          </w:tcPr>
          <w:p w14:paraId="29499257" w14:textId="77777777" w:rsidR="002117A3" w:rsidRPr="00B96823" w:rsidRDefault="002117A3" w:rsidP="002117A3">
            <w:pPr>
              <w:pStyle w:val="aa"/>
              <w:jc w:val="center"/>
            </w:pPr>
            <w:r w:rsidRPr="00B96823">
              <w:t>7.6</w:t>
            </w:r>
          </w:p>
        </w:tc>
        <w:tc>
          <w:tcPr>
            <w:tcW w:w="3500" w:type="dxa"/>
          </w:tcPr>
          <w:p w14:paraId="067FEE0C" w14:textId="77777777" w:rsidR="002117A3" w:rsidRPr="00B96823" w:rsidRDefault="002117A3" w:rsidP="002117A3">
            <w:pPr>
              <w:pStyle w:val="ac"/>
            </w:pPr>
            <w:r w:rsidRPr="00B96823">
              <w:t>Инженерная подготовка территории</w:t>
            </w:r>
          </w:p>
        </w:tc>
        <w:tc>
          <w:tcPr>
            <w:tcW w:w="2005" w:type="dxa"/>
          </w:tcPr>
          <w:p w14:paraId="74DBFF0C" w14:textId="77777777" w:rsidR="002117A3" w:rsidRPr="00B96823" w:rsidRDefault="002117A3" w:rsidP="002117A3">
            <w:pPr>
              <w:pStyle w:val="aa"/>
            </w:pPr>
          </w:p>
        </w:tc>
        <w:tc>
          <w:tcPr>
            <w:tcW w:w="1495" w:type="dxa"/>
          </w:tcPr>
          <w:p w14:paraId="36D47482" w14:textId="77777777" w:rsidR="002117A3" w:rsidRPr="00B96823" w:rsidRDefault="002117A3" w:rsidP="002117A3">
            <w:pPr>
              <w:pStyle w:val="aa"/>
            </w:pPr>
          </w:p>
        </w:tc>
        <w:tc>
          <w:tcPr>
            <w:tcW w:w="2616" w:type="dxa"/>
          </w:tcPr>
          <w:p w14:paraId="0F867087" w14:textId="77777777" w:rsidR="002117A3" w:rsidRPr="00B96823" w:rsidRDefault="002117A3" w:rsidP="002117A3">
            <w:pPr>
              <w:pStyle w:val="aa"/>
            </w:pPr>
          </w:p>
        </w:tc>
      </w:tr>
      <w:tr w:rsidR="002117A3" w:rsidRPr="00B96823" w14:paraId="73D95990" w14:textId="77777777" w:rsidTr="002117A3">
        <w:tc>
          <w:tcPr>
            <w:tcW w:w="840" w:type="dxa"/>
          </w:tcPr>
          <w:p w14:paraId="5B1F00AF" w14:textId="77777777" w:rsidR="002117A3" w:rsidRPr="00B96823" w:rsidRDefault="002117A3" w:rsidP="002117A3">
            <w:pPr>
              <w:pStyle w:val="aa"/>
              <w:jc w:val="center"/>
            </w:pPr>
            <w:r w:rsidRPr="00B96823">
              <w:t>7.6.1</w:t>
            </w:r>
          </w:p>
        </w:tc>
        <w:tc>
          <w:tcPr>
            <w:tcW w:w="3500" w:type="dxa"/>
          </w:tcPr>
          <w:p w14:paraId="4F6A29D1" w14:textId="77777777" w:rsidR="002117A3" w:rsidRPr="00B96823" w:rsidRDefault="002117A3" w:rsidP="002117A3">
            <w:pPr>
              <w:pStyle w:val="ac"/>
            </w:pPr>
            <w:r w:rsidRPr="00B96823">
              <w:t>Территории, требующие проведения специальных мероприятий по инженерной подготовке территории</w:t>
            </w:r>
          </w:p>
        </w:tc>
        <w:tc>
          <w:tcPr>
            <w:tcW w:w="2005" w:type="dxa"/>
          </w:tcPr>
          <w:p w14:paraId="36D31483" w14:textId="77777777" w:rsidR="002117A3" w:rsidRPr="00B96823" w:rsidRDefault="002117A3" w:rsidP="002117A3">
            <w:pPr>
              <w:pStyle w:val="aa"/>
              <w:jc w:val="center"/>
            </w:pPr>
            <w:r w:rsidRPr="00B96823">
              <w:t>га</w:t>
            </w:r>
          </w:p>
        </w:tc>
        <w:tc>
          <w:tcPr>
            <w:tcW w:w="1495" w:type="dxa"/>
          </w:tcPr>
          <w:p w14:paraId="5AC6BA68" w14:textId="77777777" w:rsidR="002117A3" w:rsidRPr="00B96823" w:rsidRDefault="002117A3" w:rsidP="002117A3">
            <w:pPr>
              <w:pStyle w:val="aa"/>
            </w:pPr>
          </w:p>
        </w:tc>
        <w:tc>
          <w:tcPr>
            <w:tcW w:w="2616" w:type="dxa"/>
          </w:tcPr>
          <w:p w14:paraId="14EA194D" w14:textId="77777777" w:rsidR="002117A3" w:rsidRPr="00B96823" w:rsidRDefault="002117A3" w:rsidP="002117A3">
            <w:pPr>
              <w:pStyle w:val="aa"/>
            </w:pPr>
          </w:p>
        </w:tc>
      </w:tr>
      <w:tr w:rsidR="002117A3" w:rsidRPr="00B96823" w14:paraId="2DB2457C" w14:textId="77777777" w:rsidTr="002117A3">
        <w:tc>
          <w:tcPr>
            <w:tcW w:w="840" w:type="dxa"/>
          </w:tcPr>
          <w:p w14:paraId="744DEB29" w14:textId="77777777" w:rsidR="002117A3" w:rsidRPr="00B96823" w:rsidRDefault="002117A3" w:rsidP="002117A3">
            <w:pPr>
              <w:pStyle w:val="aa"/>
              <w:jc w:val="center"/>
            </w:pPr>
            <w:r w:rsidRPr="00B96823">
              <w:t>7.7</w:t>
            </w:r>
          </w:p>
        </w:tc>
        <w:tc>
          <w:tcPr>
            <w:tcW w:w="3500" w:type="dxa"/>
          </w:tcPr>
          <w:p w14:paraId="6C437BDA" w14:textId="77777777" w:rsidR="002117A3" w:rsidRPr="00B96823" w:rsidRDefault="002117A3" w:rsidP="002117A3">
            <w:pPr>
              <w:pStyle w:val="ac"/>
            </w:pPr>
            <w:r w:rsidRPr="00B96823">
              <w:t>Санитарная очистка территорий</w:t>
            </w:r>
          </w:p>
        </w:tc>
        <w:tc>
          <w:tcPr>
            <w:tcW w:w="2005" w:type="dxa"/>
          </w:tcPr>
          <w:p w14:paraId="73F3530D" w14:textId="77777777" w:rsidR="002117A3" w:rsidRPr="00B96823" w:rsidRDefault="002117A3" w:rsidP="002117A3">
            <w:pPr>
              <w:pStyle w:val="aa"/>
            </w:pPr>
          </w:p>
        </w:tc>
        <w:tc>
          <w:tcPr>
            <w:tcW w:w="1495" w:type="dxa"/>
          </w:tcPr>
          <w:p w14:paraId="58C61979" w14:textId="77777777" w:rsidR="002117A3" w:rsidRPr="00B96823" w:rsidRDefault="002117A3" w:rsidP="002117A3">
            <w:pPr>
              <w:pStyle w:val="aa"/>
            </w:pPr>
          </w:p>
        </w:tc>
        <w:tc>
          <w:tcPr>
            <w:tcW w:w="2616" w:type="dxa"/>
          </w:tcPr>
          <w:p w14:paraId="42CC2B9F" w14:textId="77777777" w:rsidR="002117A3" w:rsidRPr="00B96823" w:rsidRDefault="002117A3" w:rsidP="002117A3">
            <w:pPr>
              <w:pStyle w:val="aa"/>
            </w:pPr>
          </w:p>
        </w:tc>
      </w:tr>
      <w:tr w:rsidR="002117A3" w:rsidRPr="00B96823" w14:paraId="5EDCDC6A" w14:textId="77777777" w:rsidTr="002117A3">
        <w:tc>
          <w:tcPr>
            <w:tcW w:w="840" w:type="dxa"/>
            <w:vMerge w:val="restart"/>
          </w:tcPr>
          <w:p w14:paraId="2B206DE8" w14:textId="77777777" w:rsidR="002117A3" w:rsidRPr="00B96823" w:rsidRDefault="002117A3" w:rsidP="002117A3">
            <w:pPr>
              <w:pStyle w:val="aa"/>
              <w:jc w:val="center"/>
            </w:pPr>
            <w:r w:rsidRPr="00B96823">
              <w:t>7.7.1</w:t>
            </w:r>
          </w:p>
          <w:p w14:paraId="1625182E" w14:textId="77777777" w:rsidR="002117A3" w:rsidRPr="00B96823" w:rsidRDefault="002117A3" w:rsidP="002117A3"/>
          <w:p w14:paraId="281D4759" w14:textId="77777777" w:rsidR="002117A3" w:rsidRPr="00B96823" w:rsidRDefault="002117A3" w:rsidP="002117A3"/>
          <w:p w14:paraId="0646E260" w14:textId="77777777" w:rsidR="002117A3" w:rsidRPr="00B96823" w:rsidRDefault="002117A3" w:rsidP="002117A3"/>
          <w:p w14:paraId="68672376" w14:textId="77777777" w:rsidR="002117A3" w:rsidRPr="00B96823" w:rsidRDefault="002117A3" w:rsidP="002117A3"/>
        </w:tc>
        <w:tc>
          <w:tcPr>
            <w:tcW w:w="3500" w:type="dxa"/>
          </w:tcPr>
          <w:p w14:paraId="57C8549C" w14:textId="77777777" w:rsidR="002117A3" w:rsidRPr="00B96823" w:rsidRDefault="002117A3" w:rsidP="002117A3">
            <w:pPr>
              <w:pStyle w:val="ac"/>
            </w:pPr>
            <w:r w:rsidRPr="00B96823">
              <w:t>Количество твердых бытовых отходов</w:t>
            </w:r>
          </w:p>
        </w:tc>
        <w:tc>
          <w:tcPr>
            <w:tcW w:w="2005" w:type="dxa"/>
          </w:tcPr>
          <w:p w14:paraId="3B62D058" w14:textId="77777777" w:rsidR="002117A3" w:rsidRPr="00B96823" w:rsidRDefault="002117A3" w:rsidP="002117A3">
            <w:pPr>
              <w:pStyle w:val="aa"/>
              <w:jc w:val="center"/>
            </w:pPr>
            <w:r w:rsidRPr="00B96823">
              <w:t>тыс. куб. м / год</w:t>
            </w:r>
          </w:p>
        </w:tc>
        <w:tc>
          <w:tcPr>
            <w:tcW w:w="1495" w:type="dxa"/>
          </w:tcPr>
          <w:p w14:paraId="58DF9A7B" w14:textId="77777777" w:rsidR="002117A3" w:rsidRPr="00B96823" w:rsidRDefault="002117A3" w:rsidP="002117A3">
            <w:pPr>
              <w:pStyle w:val="aa"/>
            </w:pPr>
          </w:p>
        </w:tc>
        <w:tc>
          <w:tcPr>
            <w:tcW w:w="2616" w:type="dxa"/>
          </w:tcPr>
          <w:p w14:paraId="15364AB6" w14:textId="77777777" w:rsidR="002117A3" w:rsidRPr="00B96823" w:rsidRDefault="002117A3" w:rsidP="002117A3">
            <w:pPr>
              <w:pStyle w:val="aa"/>
            </w:pPr>
          </w:p>
        </w:tc>
      </w:tr>
      <w:tr w:rsidR="002117A3" w:rsidRPr="00B96823" w14:paraId="4FF5858D" w14:textId="77777777" w:rsidTr="002117A3">
        <w:tc>
          <w:tcPr>
            <w:tcW w:w="840" w:type="dxa"/>
            <w:vMerge/>
          </w:tcPr>
          <w:p w14:paraId="5A00C677" w14:textId="77777777" w:rsidR="002117A3" w:rsidRPr="00B96823" w:rsidRDefault="002117A3" w:rsidP="002117A3">
            <w:pPr>
              <w:pStyle w:val="aa"/>
            </w:pPr>
          </w:p>
        </w:tc>
        <w:tc>
          <w:tcPr>
            <w:tcW w:w="3500" w:type="dxa"/>
          </w:tcPr>
          <w:p w14:paraId="6ACABC03" w14:textId="77777777" w:rsidR="002117A3" w:rsidRPr="00B96823" w:rsidRDefault="002117A3" w:rsidP="002117A3">
            <w:pPr>
              <w:pStyle w:val="ac"/>
            </w:pPr>
            <w:r w:rsidRPr="00B96823">
              <w:t>в том числе количество утилизируемых твердых бытовых отходов</w:t>
            </w:r>
          </w:p>
        </w:tc>
        <w:tc>
          <w:tcPr>
            <w:tcW w:w="2005" w:type="dxa"/>
          </w:tcPr>
          <w:p w14:paraId="7E9BB7CC" w14:textId="77777777" w:rsidR="002117A3" w:rsidRPr="00B96823" w:rsidRDefault="002117A3" w:rsidP="002117A3">
            <w:pPr>
              <w:pStyle w:val="aa"/>
              <w:jc w:val="center"/>
            </w:pPr>
            <w:r w:rsidRPr="00B96823">
              <w:t>-"-</w:t>
            </w:r>
          </w:p>
        </w:tc>
        <w:tc>
          <w:tcPr>
            <w:tcW w:w="1495" w:type="dxa"/>
          </w:tcPr>
          <w:p w14:paraId="36E6FEED" w14:textId="77777777" w:rsidR="002117A3" w:rsidRPr="00B96823" w:rsidRDefault="002117A3" w:rsidP="002117A3">
            <w:pPr>
              <w:pStyle w:val="aa"/>
            </w:pPr>
          </w:p>
        </w:tc>
        <w:tc>
          <w:tcPr>
            <w:tcW w:w="2616" w:type="dxa"/>
          </w:tcPr>
          <w:p w14:paraId="56CEA0A4" w14:textId="77777777" w:rsidR="002117A3" w:rsidRPr="00B96823" w:rsidRDefault="002117A3" w:rsidP="002117A3">
            <w:pPr>
              <w:pStyle w:val="aa"/>
            </w:pPr>
          </w:p>
        </w:tc>
      </w:tr>
      <w:tr w:rsidR="002117A3" w:rsidRPr="00B96823" w14:paraId="3ECEB738" w14:textId="77777777" w:rsidTr="002117A3">
        <w:tc>
          <w:tcPr>
            <w:tcW w:w="840" w:type="dxa"/>
          </w:tcPr>
          <w:p w14:paraId="19114120" w14:textId="77777777" w:rsidR="002117A3" w:rsidRPr="00B96823" w:rsidRDefault="002117A3" w:rsidP="002117A3">
            <w:pPr>
              <w:pStyle w:val="aa"/>
              <w:jc w:val="center"/>
            </w:pPr>
            <w:r w:rsidRPr="00B96823">
              <w:t>7.7.2</w:t>
            </w:r>
          </w:p>
        </w:tc>
        <w:tc>
          <w:tcPr>
            <w:tcW w:w="3500" w:type="dxa"/>
          </w:tcPr>
          <w:p w14:paraId="45FC265E" w14:textId="77777777" w:rsidR="002117A3" w:rsidRPr="00B96823" w:rsidRDefault="002117A3" w:rsidP="002117A3">
            <w:pPr>
              <w:pStyle w:val="ac"/>
            </w:pPr>
            <w:r w:rsidRPr="00B96823">
              <w:t>Мусороперерабатывающие заводы</w:t>
            </w:r>
          </w:p>
        </w:tc>
        <w:tc>
          <w:tcPr>
            <w:tcW w:w="2005" w:type="dxa"/>
          </w:tcPr>
          <w:p w14:paraId="7558B166" w14:textId="77777777" w:rsidR="002117A3" w:rsidRPr="00B96823" w:rsidRDefault="002117A3" w:rsidP="002117A3">
            <w:pPr>
              <w:pStyle w:val="aa"/>
              <w:jc w:val="center"/>
            </w:pPr>
            <w:r w:rsidRPr="00B96823">
              <w:t>единицы</w:t>
            </w:r>
          </w:p>
        </w:tc>
        <w:tc>
          <w:tcPr>
            <w:tcW w:w="1495" w:type="dxa"/>
          </w:tcPr>
          <w:p w14:paraId="669A7A4F" w14:textId="77777777" w:rsidR="002117A3" w:rsidRPr="00B96823" w:rsidRDefault="002117A3" w:rsidP="002117A3">
            <w:pPr>
              <w:pStyle w:val="aa"/>
            </w:pPr>
          </w:p>
        </w:tc>
        <w:tc>
          <w:tcPr>
            <w:tcW w:w="2616" w:type="dxa"/>
          </w:tcPr>
          <w:p w14:paraId="4F530409" w14:textId="77777777" w:rsidR="002117A3" w:rsidRPr="00B96823" w:rsidRDefault="002117A3" w:rsidP="002117A3">
            <w:pPr>
              <w:pStyle w:val="aa"/>
            </w:pPr>
          </w:p>
        </w:tc>
      </w:tr>
      <w:tr w:rsidR="002117A3" w:rsidRPr="00B96823" w14:paraId="35C17B30" w14:textId="77777777" w:rsidTr="002117A3">
        <w:tc>
          <w:tcPr>
            <w:tcW w:w="840" w:type="dxa"/>
          </w:tcPr>
          <w:p w14:paraId="1B57B30B" w14:textId="77777777" w:rsidR="002117A3" w:rsidRPr="00B96823" w:rsidRDefault="002117A3" w:rsidP="002117A3">
            <w:pPr>
              <w:pStyle w:val="aa"/>
              <w:jc w:val="center"/>
            </w:pPr>
            <w:r w:rsidRPr="00B96823">
              <w:t>7.7.3</w:t>
            </w:r>
          </w:p>
        </w:tc>
        <w:tc>
          <w:tcPr>
            <w:tcW w:w="3500" w:type="dxa"/>
          </w:tcPr>
          <w:p w14:paraId="0E7C5C5B" w14:textId="77777777" w:rsidR="002117A3" w:rsidRPr="00B96823" w:rsidRDefault="002117A3" w:rsidP="002117A3">
            <w:pPr>
              <w:pStyle w:val="ac"/>
            </w:pPr>
            <w:r w:rsidRPr="00B96823">
              <w:t>Мусоросжигательные заводы</w:t>
            </w:r>
          </w:p>
        </w:tc>
        <w:tc>
          <w:tcPr>
            <w:tcW w:w="2005" w:type="dxa"/>
          </w:tcPr>
          <w:p w14:paraId="53EFBABE" w14:textId="77777777" w:rsidR="002117A3" w:rsidRPr="00B96823" w:rsidRDefault="002117A3" w:rsidP="002117A3">
            <w:pPr>
              <w:pStyle w:val="aa"/>
              <w:jc w:val="center"/>
            </w:pPr>
            <w:r w:rsidRPr="00B96823">
              <w:t>единицы тыс. т / год</w:t>
            </w:r>
          </w:p>
        </w:tc>
        <w:tc>
          <w:tcPr>
            <w:tcW w:w="1495" w:type="dxa"/>
          </w:tcPr>
          <w:p w14:paraId="2EDBE0E5" w14:textId="77777777" w:rsidR="002117A3" w:rsidRPr="00B96823" w:rsidRDefault="002117A3" w:rsidP="002117A3">
            <w:pPr>
              <w:pStyle w:val="aa"/>
            </w:pPr>
          </w:p>
        </w:tc>
        <w:tc>
          <w:tcPr>
            <w:tcW w:w="2616" w:type="dxa"/>
          </w:tcPr>
          <w:p w14:paraId="444F6AD0" w14:textId="77777777" w:rsidR="002117A3" w:rsidRPr="00B96823" w:rsidRDefault="002117A3" w:rsidP="002117A3">
            <w:pPr>
              <w:pStyle w:val="aa"/>
            </w:pPr>
          </w:p>
        </w:tc>
      </w:tr>
      <w:tr w:rsidR="002117A3" w:rsidRPr="00B96823" w14:paraId="38099834" w14:textId="77777777" w:rsidTr="002117A3">
        <w:tc>
          <w:tcPr>
            <w:tcW w:w="840" w:type="dxa"/>
          </w:tcPr>
          <w:p w14:paraId="5A9FC12B" w14:textId="77777777" w:rsidR="002117A3" w:rsidRPr="00B96823" w:rsidRDefault="002117A3" w:rsidP="002117A3">
            <w:pPr>
              <w:pStyle w:val="aa"/>
              <w:jc w:val="center"/>
            </w:pPr>
            <w:r w:rsidRPr="00B96823">
              <w:t>7.7.4</w:t>
            </w:r>
          </w:p>
        </w:tc>
        <w:tc>
          <w:tcPr>
            <w:tcW w:w="3500" w:type="dxa"/>
          </w:tcPr>
          <w:p w14:paraId="3DC27B91" w14:textId="77777777" w:rsidR="002117A3" w:rsidRPr="00B96823" w:rsidRDefault="002117A3" w:rsidP="002117A3">
            <w:pPr>
              <w:pStyle w:val="ac"/>
            </w:pPr>
            <w:r w:rsidRPr="00B96823">
              <w:t>Мусороперерабатывающие заводы</w:t>
            </w:r>
          </w:p>
        </w:tc>
        <w:tc>
          <w:tcPr>
            <w:tcW w:w="2005" w:type="dxa"/>
          </w:tcPr>
          <w:p w14:paraId="690B478F" w14:textId="77777777" w:rsidR="002117A3" w:rsidRPr="00B96823" w:rsidRDefault="002117A3" w:rsidP="002117A3">
            <w:pPr>
              <w:pStyle w:val="aa"/>
              <w:jc w:val="center"/>
            </w:pPr>
            <w:r w:rsidRPr="00B96823">
              <w:t>единицы тыс. т / год</w:t>
            </w:r>
          </w:p>
        </w:tc>
        <w:tc>
          <w:tcPr>
            <w:tcW w:w="1495" w:type="dxa"/>
          </w:tcPr>
          <w:p w14:paraId="70C529A4" w14:textId="77777777" w:rsidR="002117A3" w:rsidRPr="00B96823" w:rsidRDefault="002117A3" w:rsidP="002117A3">
            <w:pPr>
              <w:pStyle w:val="aa"/>
            </w:pPr>
          </w:p>
        </w:tc>
        <w:tc>
          <w:tcPr>
            <w:tcW w:w="2616" w:type="dxa"/>
          </w:tcPr>
          <w:p w14:paraId="56DB599C" w14:textId="77777777" w:rsidR="002117A3" w:rsidRPr="00B96823" w:rsidRDefault="002117A3" w:rsidP="002117A3">
            <w:pPr>
              <w:pStyle w:val="aa"/>
            </w:pPr>
          </w:p>
        </w:tc>
      </w:tr>
      <w:tr w:rsidR="002117A3" w:rsidRPr="00B96823" w14:paraId="21D28DF5" w14:textId="77777777" w:rsidTr="002117A3">
        <w:tc>
          <w:tcPr>
            <w:tcW w:w="840" w:type="dxa"/>
          </w:tcPr>
          <w:p w14:paraId="6320D742" w14:textId="77777777" w:rsidR="002117A3" w:rsidRPr="00B96823" w:rsidRDefault="002117A3" w:rsidP="002117A3">
            <w:pPr>
              <w:pStyle w:val="aa"/>
              <w:jc w:val="center"/>
            </w:pPr>
            <w:r w:rsidRPr="00B96823">
              <w:t>7.7.5</w:t>
            </w:r>
          </w:p>
        </w:tc>
        <w:tc>
          <w:tcPr>
            <w:tcW w:w="3500" w:type="dxa"/>
          </w:tcPr>
          <w:p w14:paraId="7DEEED0B" w14:textId="77777777" w:rsidR="002117A3" w:rsidRPr="00B96823" w:rsidRDefault="002117A3" w:rsidP="002117A3">
            <w:pPr>
              <w:pStyle w:val="ac"/>
            </w:pPr>
            <w:r w:rsidRPr="00B96823">
              <w:t>Усовершенствованные свалки (полигоны)</w:t>
            </w:r>
          </w:p>
        </w:tc>
        <w:tc>
          <w:tcPr>
            <w:tcW w:w="2005" w:type="dxa"/>
          </w:tcPr>
          <w:p w14:paraId="5208B8AE" w14:textId="77777777" w:rsidR="002117A3" w:rsidRPr="00B96823" w:rsidRDefault="002117A3" w:rsidP="002117A3">
            <w:pPr>
              <w:pStyle w:val="aa"/>
              <w:jc w:val="center"/>
            </w:pPr>
            <w:r w:rsidRPr="00B96823">
              <w:t>единицы</w:t>
            </w:r>
          </w:p>
        </w:tc>
        <w:tc>
          <w:tcPr>
            <w:tcW w:w="1495" w:type="dxa"/>
          </w:tcPr>
          <w:p w14:paraId="33A1C474" w14:textId="77777777" w:rsidR="002117A3" w:rsidRPr="00B96823" w:rsidRDefault="002117A3" w:rsidP="002117A3">
            <w:pPr>
              <w:pStyle w:val="aa"/>
            </w:pPr>
          </w:p>
        </w:tc>
        <w:tc>
          <w:tcPr>
            <w:tcW w:w="2616" w:type="dxa"/>
          </w:tcPr>
          <w:p w14:paraId="5FFA566D" w14:textId="77777777" w:rsidR="002117A3" w:rsidRPr="00B96823" w:rsidRDefault="002117A3" w:rsidP="002117A3">
            <w:pPr>
              <w:pStyle w:val="aa"/>
            </w:pPr>
          </w:p>
        </w:tc>
      </w:tr>
      <w:tr w:rsidR="002117A3" w:rsidRPr="00B96823" w14:paraId="36AB5B17" w14:textId="77777777" w:rsidTr="002117A3">
        <w:tc>
          <w:tcPr>
            <w:tcW w:w="840" w:type="dxa"/>
          </w:tcPr>
          <w:p w14:paraId="259CBB3C" w14:textId="77777777" w:rsidR="002117A3" w:rsidRPr="00B96823" w:rsidRDefault="002117A3" w:rsidP="002117A3">
            <w:pPr>
              <w:pStyle w:val="aa"/>
              <w:jc w:val="center"/>
            </w:pPr>
            <w:r w:rsidRPr="00B96823">
              <w:t>7.7.6</w:t>
            </w:r>
          </w:p>
        </w:tc>
        <w:tc>
          <w:tcPr>
            <w:tcW w:w="3500" w:type="dxa"/>
          </w:tcPr>
          <w:p w14:paraId="08C7AE5D" w14:textId="77777777" w:rsidR="002117A3" w:rsidRPr="00B96823" w:rsidRDefault="002117A3" w:rsidP="002117A3">
            <w:pPr>
              <w:pStyle w:val="ac"/>
            </w:pPr>
            <w:r w:rsidRPr="00B96823">
              <w:t>Общая площадь свалок</w:t>
            </w:r>
          </w:p>
        </w:tc>
        <w:tc>
          <w:tcPr>
            <w:tcW w:w="2005" w:type="dxa"/>
          </w:tcPr>
          <w:p w14:paraId="6F78D6C9" w14:textId="77777777" w:rsidR="002117A3" w:rsidRPr="00B96823" w:rsidRDefault="002117A3" w:rsidP="002117A3">
            <w:pPr>
              <w:pStyle w:val="aa"/>
              <w:jc w:val="center"/>
            </w:pPr>
            <w:r w:rsidRPr="00B96823">
              <w:t>га</w:t>
            </w:r>
          </w:p>
        </w:tc>
        <w:tc>
          <w:tcPr>
            <w:tcW w:w="1495" w:type="dxa"/>
          </w:tcPr>
          <w:p w14:paraId="09D4D548" w14:textId="77777777" w:rsidR="002117A3" w:rsidRPr="00B96823" w:rsidRDefault="002117A3" w:rsidP="002117A3">
            <w:pPr>
              <w:pStyle w:val="aa"/>
            </w:pPr>
          </w:p>
        </w:tc>
        <w:tc>
          <w:tcPr>
            <w:tcW w:w="2616" w:type="dxa"/>
          </w:tcPr>
          <w:p w14:paraId="4506F32A" w14:textId="77777777" w:rsidR="002117A3" w:rsidRPr="00B96823" w:rsidRDefault="002117A3" w:rsidP="002117A3">
            <w:pPr>
              <w:pStyle w:val="aa"/>
            </w:pPr>
          </w:p>
        </w:tc>
      </w:tr>
      <w:tr w:rsidR="002117A3" w:rsidRPr="00B96823" w14:paraId="3BFB83A0" w14:textId="77777777" w:rsidTr="002117A3">
        <w:tc>
          <w:tcPr>
            <w:tcW w:w="840" w:type="dxa"/>
          </w:tcPr>
          <w:p w14:paraId="66D24A1C" w14:textId="77777777" w:rsidR="002117A3" w:rsidRPr="00B96823" w:rsidRDefault="002117A3" w:rsidP="002117A3">
            <w:pPr>
              <w:pStyle w:val="aa"/>
              <w:jc w:val="center"/>
            </w:pPr>
            <w:r w:rsidRPr="00B96823">
              <w:t>7.8</w:t>
            </w:r>
          </w:p>
        </w:tc>
        <w:tc>
          <w:tcPr>
            <w:tcW w:w="3500" w:type="dxa"/>
          </w:tcPr>
          <w:p w14:paraId="2C71FC53" w14:textId="77777777" w:rsidR="002117A3" w:rsidRPr="00B96823" w:rsidRDefault="002117A3" w:rsidP="002117A3">
            <w:pPr>
              <w:pStyle w:val="ac"/>
            </w:pPr>
            <w:r w:rsidRPr="00B96823">
              <w:t>Иные виды инженерного оборудования</w:t>
            </w:r>
          </w:p>
        </w:tc>
        <w:tc>
          <w:tcPr>
            <w:tcW w:w="2005" w:type="dxa"/>
          </w:tcPr>
          <w:p w14:paraId="2BE9C210" w14:textId="77777777" w:rsidR="002117A3" w:rsidRPr="00B96823" w:rsidRDefault="002117A3" w:rsidP="002117A3">
            <w:pPr>
              <w:pStyle w:val="aa"/>
              <w:jc w:val="center"/>
            </w:pPr>
            <w:r w:rsidRPr="00B96823">
              <w:t>соответствующие единицы</w:t>
            </w:r>
          </w:p>
        </w:tc>
        <w:tc>
          <w:tcPr>
            <w:tcW w:w="1495" w:type="dxa"/>
          </w:tcPr>
          <w:p w14:paraId="41C6A559" w14:textId="77777777" w:rsidR="002117A3" w:rsidRPr="00B96823" w:rsidRDefault="002117A3" w:rsidP="002117A3">
            <w:pPr>
              <w:pStyle w:val="aa"/>
            </w:pPr>
          </w:p>
        </w:tc>
        <w:tc>
          <w:tcPr>
            <w:tcW w:w="2616" w:type="dxa"/>
          </w:tcPr>
          <w:p w14:paraId="7CC21062" w14:textId="77777777" w:rsidR="002117A3" w:rsidRPr="00B96823" w:rsidRDefault="002117A3" w:rsidP="002117A3">
            <w:pPr>
              <w:pStyle w:val="aa"/>
            </w:pPr>
          </w:p>
        </w:tc>
      </w:tr>
      <w:tr w:rsidR="002117A3" w:rsidRPr="00B96823" w14:paraId="71752668" w14:textId="77777777" w:rsidTr="002117A3">
        <w:tc>
          <w:tcPr>
            <w:tcW w:w="840" w:type="dxa"/>
          </w:tcPr>
          <w:p w14:paraId="3AF56D10" w14:textId="77777777" w:rsidR="002117A3" w:rsidRPr="00B96823" w:rsidRDefault="002117A3" w:rsidP="002117A3">
            <w:pPr>
              <w:pStyle w:val="aa"/>
              <w:jc w:val="center"/>
            </w:pPr>
            <w:r w:rsidRPr="00B96823">
              <w:t>8.</w:t>
            </w:r>
          </w:p>
        </w:tc>
        <w:tc>
          <w:tcPr>
            <w:tcW w:w="3500" w:type="dxa"/>
          </w:tcPr>
          <w:p w14:paraId="7465D3C7" w14:textId="77777777" w:rsidR="002117A3" w:rsidRPr="00B96823" w:rsidRDefault="002117A3" w:rsidP="002117A3">
            <w:pPr>
              <w:pStyle w:val="ac"/>
            </w:pPr>
            <w:r w:rsidRPr="00B96823">
              <w:t>Ритуальное обслуживание населения</w:t>
            </w:r>
          </w:p>
        </w:tc>
        <w:tc>
          <w:tcPr>
            <w:tcW w:w="2005" w:type="dxa"/>
          </w:tcPr>
          <w:p w14:paraId="017A78C0" w14:textId="77777777" w:rsidR="002117A3" w:rsidRPr="00B96823" w:rsidRDefault="002117A3" w:rsidP="002117A3">
            <w:pPr>
              <w:pStyle w:val="aa"/>
            </w:pPr>
          </w:p>
        </w:tc>
        <w:tc>
          <w:tcPr>
            <w:tcW w:w="1495" w:type="dxa"/>
          </w:tcPr>
          <w:p w14:paraId="5277102D" w14:textId="77777777" w:rsidR="002117A3" w:rsidRPr="00B96823" w:rsidRDefault="002117A3" w:rsidP="002117A3">
            <w:pPr>
              <w:pStyle w:val="aa"/>
            </w:pPr>
          </w:p>
        </w:tc>
        <w:tc>
          <w:tcPr>
            <w:tcW w:w="2616" w:type="dxa"/>
          </w:tcPr>
          <w:p w14:paraId="3CB4718E" w14:textId="77777777" w:rsidR="002117A3" w:rsidRPr="00B96823" w:rsidRDefault="002117A3" w:rsidP="002117A3">
            <w:pPr>
              <w:pStyle w:val="aa"/>
            </w:pPr>
          </w:p>
        </w:tc>
      </w:tr>
      <w:tr w:rsidR="002117A3" w:rsidRPr="00B96823" w14:paraId="0592A7BC" w14:textId="77777777" w:rsidTr="002117A3">
        <w:tc>
          <w:tcPr>
            <w:tcW w:w="840" w:type="dxa"/>
          </w:tcPr>
          <w:p w14:paraId="364F4B1C" w14:textId="77777777" w:rsidR="002117A3" w:rsidRPr="00B96823" w:rsidRDefault="002117A3" w:rsidP="002117A3">
            <w:pPr>
              <w:pStyle w:val="aa"/>
              <w:jc w:val="center"/>
            </w:pPr>
            <w:r w:rsidRPr="00B96823">
              <w:t>8.1</w:t>
            </w:r>
          </w:p>
        </w:tc>
        <w:tc>
          <w:tcPr>
            <w:tcW w:w="3500" w:type="dxa"/>
          </w:tcPr>
          <w:p w14:paraId="1B01373B" w14:textId="77777777" w:rsidR="002117A3" w:rsidRPr="00B96823" w:rsidRDefault="002117A3" w:rsidP="002117A3">
            <w:pPr>
              <w:pStyle w:val="ac"/>
            </w:pPr>
            <w:r w:rsidRPr="00B96823">
              <w:t>Общее количество кладбищ</w:t>
            </w:r>
          </w:p>
        </w:tc>
        <w:tc>
          <w:tcPr>
            <w:tcW w:w="2005" w:type="dxa"/>
          </w:tcPr>
          <w:p w14:paraId="18B0A5E8" w14:textId="77777777" w:rsidR="002117A3" w:rsidRPr="00B96823" w:rsidRDefault="002117A3" w:rsidP="002117A3">
            <w:pPr>
              <w:pStyle w:val="aa"/>
              <w:jc w:val="center"/>
            </w:pPr>
            <w:r w:rsidRPr="00B96823">
              <w:t>га</w:t>
            </w:r>
          </w:p>
        </w:tc>
        <w:tc>
          <w:tcPr>
            <w:tcW w:w="1495" w:type="dxa"/>
          </w:tcPr>
          <w:p w14:paraId="4BD97618" w14:textId="77777777" w:rsidR="002117A3" w:rsidRPr="00B96823" w:rsidRDefault="002117A3" w:rsidP="002117A3">
            <w:pPr>
              <w:pStyle w:val="aa"/>
            </w:pPr>
          </w:p>
        </w:tc>
        <w:tc>
          <w:tcPr>
            <w:tcW w:w="2616" w:type="dxa"/>
          </w:tcPr>
          <w:p w14:paraId="70945520" w14:textId="77777777" w:rsidR="002117A3" w:rsidRPr="00B96823" w:rsidRDefault="002117A3" w:rsidP="002117A3">
            <w:pPr>
              <w:pStyle w:val="aa"/>
            </w:pPr>
          </w:p>
        </w:tc>
      </w:tr>
      <w:tr w:rsidR="002117A3" w:rsidRPr="00B96823" w14:paraId="3499615A" w14:textId="77777777" w:rsidTr="002117A3">
        <w:tc>
          <w:tcPr>
            <w:tcW w:w="840" w:type="dxa"/>
          </w:tcPr>
          <w:p w14:paraId="66399B8E" w14:textId="77777777" w:rsidR="002117A3" w:rsidRPr="00B96823" w:rsidRDefault="002117A3" w:rsidP="002117A3">
            <w:pPr>
              <w:pStyle w:val="aa"/>
              <w:jc w:val="center"/>
            </w:pPr>
            <w:r w:rsidRPr="00B96823">
              <w:t>8.2</w:t>
            </w:r>
          </w:p>
        </w:tc>
        <w:tc>
          <w:tcPr>
            <w:tcW w:w="3500" w:type="dxa"/>
          </w:tcPr>
          <w:p w14:paraId="4B1182A2" w14:textId="77777777" w:rsidR="002117A3" w:rsidRPr="00B96823" w:rsidRDefault="002117A3" w:rsidP="002117A3">
            <w:pPr>
              <w:pStyle w:val="ac"/>
            </w:pPr>
            <w:r w:rsidRPr="00B96823">
              <w:t>Общее количество крематориев</w:t>
            </w:r>
          </w:p>
        </w:tc>
        <w:tc>
          <w:tcPr>
            <w:tcW w:w="2005" w:type="dxa"/>
          </w:tcPr>
          <w:p w14:paraId="79CD57D7" w14:textId="77777777" w:rsidR="002117A3" w:rsidRPr="00B96823" w:rsidRDefault="002117A3" w:rsidP="002117A3">
            <w:pPr>
              <w:pStyle w:val="aa"/>
              <w:jc w:val="center"/>
            </w:pPr>
            <w:r w:rsidRPr="00B96823">
              <w:t>ед.</w:t>
            </w:r>
          </w:p>
        </w:tc>
        <w:tc>
          <w:tcPr>
            <w:tcW w:w="1495" w:type="dxa"/>
          </w:tcPr>
          <w:p w14:paraId="55AFCEE3" w14:textId="77777777" w:rsidR="002117A3" w:rsidRPr="00B96823" w:rsidRDefault="002117A3" w:rsidP="002117A3">
            <w:pPr>
              <w:pStyle w:val="aa"/>
            </w:pPr>
          </w:p>
        </w:tc>
        <w:tc>
          <w:tcPr>
            <w:tcW w:w="2616" w:type="dxa"/>
          </w:tcPr>
          <w:p w14:paraId="54A0B700" w14:textId="77777777" w:rsidR="002117A3" w:rsidRPr="00B96823" w:rsidRDefault="002117A3" w:rsidP="002117A3">
            <w:pPr>
              <w:pStyle w:val="aa"/>
            </w:pPr>
          </w:p>
        </w:tc>
      </w:tr>
      <w:tr w:rsidR="002117A3" w:rsidRPr="00B96823" w14:paraId="15F75B0A" w14:textId="77777777" w:rsidTr="002117A3">
        <w:tc>
          <w:tcPr>
            <w:tcW w:w="840" w:type="dxa"/>
          </w:tcPr>
          <w:p w14:paraId="7B38982D" w14:textId="77777777" w:rsidR="002117A3" w:rsidRPr="00B96823" w:rsidRDefault="002117A3" w:rsidP="002117A3">
            <w:pPr>
              <w:pStyle w:val="aa"/>
              <w:jc w:val="center"/>
            </w:pPr>
            <w:r w:rsidRPr="00B96823">
              <w:t>9.</w:t>
            </w:r>
          </w:p>
        </w:tc>
        <w:tc>
          <w:tcPr>
            <w:tcW w:w="3500" w:type="dxa"/>
          </w:tcPr>
          <w:p w14:paraId="4532F86C" w14:textId="77777777" w:rsidR="002117A3" w:rsidRPr="00B96823" w:rsidRDefault="002117A3" w:rsidP="002117A3">
            <w:pPr>
              <w:pStyle w:val="ac"/>
            </w:pPr>
            <w:r w:rsidRPr="00B96823">
              <w:t>Охрана природы и рациональное природопользование</w:t>
            </w:r>
          </w:p>
        </w:tc>
        <w:tc>
          <w:tcPr>
            <w:tcW w:w="2005" w:type="dxa"/>
          </w:tcPr>
          <w:p w14:paraId="4F712DA9" w14:textId="77777777" w:rsidR="002117A3" w:rsidRPr="00B96823" w:rsidRDefault="002117A3" w:rsidP="002117A3">
            <w:pPr>
              <w:pStyle w:val="aa"/>
            </w:pPr>
          </w:p>
        </w:tc>
        <w:tc>
          <w:tcPr>
            <w:tcW w:w="1495" w:type="dxa"/>
          </w:tcPr>
          <w:p w14:paraId="43F191D9" w14:textId="77777777" w:rsidR="002117A3" w:rsidRPr="00B96823" w:rsidRDefault="002117A3" w:rsidP="002117A3">
            <w:pPr>
              <w:pStyle w:val="aa"/>
            </w:pPr>
          </w:p>
        </w:tc>
        <w:tc>
          <w:tcPr>
            <w:tcW w:w="2616" w:type="dxa"/>
          </w:tcPr>
          <w:p w14:paraId="2575096D" w14:textId="77777777" w:rsidR="002117A3" w:rsidRPr="00B96823" w:rsidRDefault="002117A3" w:rsidP="002117A3">
            <w:pPr>
              <w:pStyle w:val="aa"/>
            </w:pPr>
          </w:p>
        </w:tc>
      </w:tr>
      <w:tr w:rsidR="002117A3" w:rsidRPr="00B96823" w14:paraId="214DF2D3" w14:textId="77777777" w:rsidTr="002117A3">
        <w:tc>
          <w:tcPr>
            <w:tcW w:w="840" w:type="dxa"/>
          </w:tcPr>
          <w:p w14:paraId="4D6C4A33" w14:textId="77777777" w:rsidR="002117A3" w:rsidRPr="00B96823" w:rsidRDefault="002117A3" w:rsidP="002117A3">
            <w:pPr>
              <w:pStyle w:val="aa"/>
              <w:jc w:val="center"/>
            </w:pPr>
            <w:r w:rsidRPr="00B96823">
              <w:t>9.1</w:t>
            </w:r>
          </w:p>
        </w:tc>
        <w:tc>
          <w:tcPr>
            <w:tcW w:w="3500" w:type="dxa"/>
          </w:tcPr>
          <w:p w14:paraId="4E676FE0" w14:textId="77777777" w:rsidR="002117A3" w:rsidRPr="00B96823" w:rsidRDefault="002117A3" w:rsidP="002117A3">
            <w:pPr>
              <w:pStyle w:val="ac"/>
            </w:pPr>
            <w:r w:rsidRPr="00B96823">
              <w:t>Объем выбросов вредных веществ в атмосферный воздух</w:t>
            </w:r>
          </w:p>
        </w:tc>
        <w:tc>
          <w:tcPr>
            <w:tcW w:w="2005" w:type="dxa"/>
          </w:tcPr>
          <w:p w14:paraId="713BCD0C" w14:textId="77777777" w:rsidR="002117A3" w:rsidRPr="00B96823" w:rsidRDefault="002117A3" w:rsidP="002117A3">
            <w:pPr>
              <w:pStyle w:val="aa"/>
              <w:jc w:val="center"/>
            </w:pPr>
            <w:r w:rsidRPr="00B96823">
              <w:t>тыс. т/год</w:t>
            </w:r>
          </w:p>
        </w:tc>
        <w:tc>
          <w:tcPr>
            <w:tcW w:w="1495" w:type="dxa"/>
          </w:tcPr>
          <w:p w14:paraId="1E363C0C" w14:textId="77777777" w:rsidR="002117A3" w:rsidRPr="00B96823" w:rsidRDefault="002117A3" w:rsidP="002117A3">
            <w:pPr>
              <w:pStyle w:val="aa"/>
            </w:pPr>
          </w:p>
        </w:tc>
        <w:tc>
          <w:tcPr>
            <w:tcW w:w="2616" w:type="dxa"/>
          </w:tcPr>
          <w:p w14:paraId="21AA6769" w14:textId="77777777" w:rsidR="002117A3" w:rsidRPr="00B96823" w:rsidRDefault="002117A3" w:rsidP="002117A3">
            <w:pPr>
              <w:pStyle w:val="aa"/>
            </w:pPr>
          </w:p>
        </w:tc>
      </w:tr>
      <w:tr w:rsidR="002117A3" w:rsidRPr="00B96823" w14:paraId="41D803AA" w14:textId="77777777" w:rsidTr="002117A3">
        <w:tc>
          <w:tcPr>
            <w:tcW w:w="840" w:type="dxa"/>
          </w:tcPr>
          <w:p w14:paraId="46694DA9" w14:textId="77777777" w:rsidR="002117A3" w:rsidRPr="00B96823" w:rsidRDefault="002117A3" w:rsidP="002117A3">
            <w:pPr>
              <w:pStyle w:val="aa"/>
              <w:jc w:val="center"/>
            </w:pPr>
            <w:r w:rsidRPr="00B96823">
              <w:t>9.2</w:t>
            </w:r>
          </w:p>
        </w:tc>
        <w:tc>
          <w:tcPr>
            <w:tcW w:w="3500" w:type="dxa"/>
          </w:tcPr>
          <w:p w14:paraId="50D53166" w14:textId="77777777" w:rsidR="002117A3" w:rsidRPr="00B96823" w:rsidRDefault="002117A3" w:rsidP="002117A3">
            <w:pPr>
              <w:pStyle w:val="ac"/>
            </w:pPr>
            <w:r w:rsidRPr="00B96823">
              <w:t>Общий объем сброса загрязненных вод</w:t>
            </w:r>
          </w:p>
        </w:tc>
        <w:tc>
          <w:tcPr>
            <w:tcW w:w="2005" w:type="dxa"/>
          </w:tcPr>
          <w:p w14:paraId="1DD4EA34" w14:textId="77777777" w:rsidR="002117A3" w:rsidRPr="00B96823" w:rsidRDefault="002117A3" w:rsidP="002117A3">
            <w:pPr>
              <w:pStyle w:val="aa"/>
              <w:jc w:val="center"/>
            </w:pPr>
            <w:r w:rsidRPr="00B96823">
              <w:t>млн. куб. м / год</w:t>
            </w:r>
          </w:p>
        </w:tc>
        <w:tc>
          <w:tcPr>
            <w:tcW w:w="1495" w:type="dxa"/>
          </w:tcPr>
          <w:p w14:paraId="0C297FB2" w14:textId="77777777" w:rsidR="002117A3" w:rsidRPr="00B96823" w:rsidRDefault="002117A3" w:rsidP="002117A3">
            <w:pPr>
              <w:pStyle w:val="aa"/>
            </w:pPr>
          </w:p>
        </w:tc>
        <w:tc>
          <w:tcPr>
            <w:tcW w:w="2616" w:type="dxa"/>
          </w:tcPr>
          <w:p w14:paraId="2F1488FC" w14:textId="77777777" w:rsidR="002117A3" w:rsidRPr="00B96823" w:rsidRDefault="002117A3" w:rsidP="002117A3">
            <w:pPr>
              <w:pStyle w:val="aa"/>
            </w:pPr>
          </w:p>
        </w:tc>
      </w:tr>
      <w:tr w:rsidR="002117A3" w:rsidRPr="00B96823" w14:paraId="3FDDBB5D" w14:textId="77777777" w:rsidTr="002117A3">
        <w:tc>
          <w:tcPr>
            <w:tcW w:w="840" w:type="dxa"/>
          </w:tcPr>
          <w:p w14:paraId="17115B9D" w14:textId="77777777" w:rsidR="002117A3" w:rsidRPr="00B96823" w:rsidRDefault="002117A3" w:rsidP="002117A3">
            <w:pPr>
              <w:pStyle w:val="aa"/>
              <w:jc w:val="center"/>
            </w:pPr>
            <w:r w:rsidRPr="00B96823">
              <w:t>9.3</w:t>
            </w:r>
          </w:p>
        </w:tc>
        <w:tc>
          <w:tcPr>
            <w:tcW w:w="3500" w:type="dxa"/>
          </w:tcPr>
          <w:p w14:paraId="0FF45B1F" w14:textId="77777777" w:rsidR="002117A3" w:rsidRPr="00B96823" w:rsidRDefault="002117A3" w:rsidP="002117A3">
            <w:pPr>
              <w:pStyle w:val="ac"/>
            </w:pPr>
            <w:r w:rsidRPr="00B96823">
              <w:t>Удельный вес загрязненных водоемов</w:t>
            </w:r>
          </w:p>
        </w:tc>
        <w:tc>
          <w:tcPr>
            <w:tcW w:w="2005" w:type="dxa"/>
          </w:tcPr>
          <w:p w14:paraId="2C5879DF" w14:textId="77777777" w:rsidR="002117A3" w:rsidRPr="00B96823" w:rsidRDefault="002117A3" w:rsidP="002117A3">
            <w:pPr>
              <w:pStyle w:val="aa"/>
              <w:jc w:val="center"/>
            </w:pPr>
            <w:r w:rsidRPr="00B96823">
              <w:t>%</w:t>
            </w:r>
          </w:p>
        </w:tc>
        <w:tc>
          <w:tcPr>
            <w:tcW w:w="1495" w:type="dxa"/>
          </w:tcPr>
          <w:p w14:paraId="59483009" w14:textId="77777777" w:rsidR="002117A3" w:rsidRPr="00B96823" w:rsidRDefault="002117A3" w:rsidP="002117A3">
            <w:pPr>
              <w:pStyle w:val="aa"/>
            </w:pPr>
          </w:p>
        </w:tc>
        <w:tc>
          <w:tcPr>
            <w:tcW w:w="2616" w:type="dxa"/>
          </w:tcPr>
          <w:p w14:paraId="4167A2CF" w14:textId="77777777" w:rsidR="002117A3" w:rsidRPr="00B96823" w:rsidRDefault="002117A3" w:rsidP="002117A3">
            <w:pPr>
              <w:pStyle w:val="aa"/>
            </w:pPr>
          </w:p>
        </w:tc>
      </w:tr>
      <w:tr w:rsidR="002117A3" w:rsidRPr="00B96823" w14:paraId="10877F03" w14:textId="77777777" w:rsidTr="002117A3">
        <w:tc>
          <w:tcPr>
            <w:tcW w:w="840" w:type="dxa"/>
          </w:tcPr>
          <w:p w14:paraId="3869A24C" w14:textId="77777777" w:rsidR="002117A3" w:rsidRPr="00B96823" w:rsidRDefault="002117A3" w:rsidP="002117A3">
            <w:pPr>
              <w:pStyle w:val="aa"/>
              <w:jc w:val="center"/>
            </w:pPr>
            <w:r w:rsidRPr="00B96823">
              <w:lastRenderedPageBreak/>
              <w:t>9.4</w:t>
            </w:r>
          </w:p>
        </w:tc>
        <w:tc>
          <w:tcPr>
            <w:tcW w:w="3500" w:type="dxa"/>
          </w:tcPr>
          <w:p w14:paraId="47840A56" w14:textId="77777777" w:rsidR="002117A3" w:rsidRPr="00B96823" w:rsidRDefault="002117A3" w:rsidP="002117A3">
            <w:pPr>
              <w:pStyle w:val="ac"/>
            </w:pPr>
            <w:r w:rsidRPr="00B96823">
              <w:t>Рекультивация нарушенных территорий</w:t>
            </w:r>
          </w:p>
        </w:tc>
        <w:tc>
          <w:tcPr>
            <w:tcW w:w="2005" w:type="dxa"/>
          </w:tcPr>
          <w:p w14:paraId="2F8D5F15" w14:textId="77777777" w:rsidR="002117A3" w:rsidRPr="00B96823" w:rsidRDefault="002117A3" w:rsidP="002117A3">
            <w:pPr>
              <w:pStyle w:val="aa"/>
              <w:jc w:val="center"/>
            </w:pPr>
            <w:r w:rsidRPr="00B96823">
              <w:t>га</w:t>
            </w:r>
          </w:p>
        </w:tc>
        <w:tc>
          <w:tcPr>
            <w:tcW w:w="1495" w:type="dxa"/>
          </w:tcPr>
          <w:p w14:paraId="5D857A4D" w14:textId="77777777" w:rsidR="002117A3" w:rsidRPr="00B96823" w:rsidRDefault="002117A3" w:rsidP="002117A3">
            <w:pPr>
              <w:pStyle w:val="aa"/>
            </w:pPr>
          </w:p>
        </w:tc>
        <w:tc>
          <w:tcPr>
            <w:tcW w:w="2616" w:type="dxa"/>
          </w:tcPr>
          <w:p w14:paraId="64B1B55C" w14:textId="77777777" w:rsidR="002117A3" w:rsidRPr="00B96823" w:rsidRDefault="002117A3" w:rsidP="002117A3">
            <w:pPr>
              <w:pStyle w:val="aa"/>
            </w:pPr>
          </w:p>
        </w:tc>
      </w:tr>
      <w:tr w:rsidR="002117A3" w:rsidRPr="00B96823" w14:paraId="694139ED" w14:textId="77777777" w:rsidTr="002117A3">
        <w:tc>
          <w:tcPr>
            <w:tcW w:w="840" w:type="dxa"/>
          </w:tcPr>
          <w:p w14:paraId="392061D8" w14:textId="77777777" w:rsidR="002117A3" w:rsidRPr="00B96823" w:rsidRDefault="002117A3" w:rsidP="002117A3">
            <w:pPr>
              <w:pStyle w:val="aa"/>
              <w:jc w:val="center"/>
            </w:pPr>
            <w:r w:rsidRPr="00B96823">
              <w:t>9.5</w:t>
            </w:r>
          </w:p>
        </w:tc>
        <w:tc>
          <w:tcPr>
            <w:tcW w:w="3500" w:type="dxa"/>
          </w:tcPr>
          <w:p w14:paraId="2A566773" w14:textId="77777777" w:rsidR="002117A3" w:rsidRPr="00B96823" w:rsidRDefault="002117A3" w:rsidP="002117A3">
            <w:pPr>
              <w:pStyle w:val="ac"/>
            </w:pPr>
            <w:r w:rsidRPr="00B96823">
              <w:t>Лесовосстановительные работы</w:t>
            </w:r>
          </w:p>
        </w:tc>
        <w:tc>
          <w:tcPr>
            <w:tcW w:w="2005" w:type="dxa"/>
          </w:tcPr>
          <w:p w14:paraId="4FCB614C" w14:textId="77777777" w:rsidR="002117A3" w:rsidRPr="00B96823" w:rsidRDefault="002117A3" w:rsidP="002117A3">
            <w:pPr>
              <w:pStyle w:val="aa"/>
              <w:jc w:val="center"/>
            </w:pPr>
            <w:r w:rsidRPr="00B96823">
              <w:t>га</w:t>
            </w:r>
          </w:p>
        </w:tc>
        <w:tc>
          <w:tcPr>
            <w:tcW w:w="1495" w:type="dxa"/>
          </w:tcPr>
          <w:p w14:paraId="48607521" w14:textId="77777777" w:rsidR="002117A3" w:rsidRPr="00B96823" w:rsidRDefault="002117A3" w:rsidP="002117A3">
            <w:pPr>
              <w:pStyle w:val="aa"/>
            </w:pPr>
          </w:p>
        </w:tc>
        <w:tc>
          <w:tcPr>
            <w:tcW w:w="2616" w:type="dxa"/>
          </w:tcPr>
          <w:p w14:paraId="377A48A2" w14:textId="77777777" w:rsidR="002117A3" w:rsidRPr="00B96823" w:rsidRDefault="002117A3" w:rsidP="002117A3">
            <w:pPr>
              <w:pStyle w:val="aa"/>
            </w:pPr>
          </w:p>
        </w:tc>
      </w:tr>
      <w:tr w:rsidR="002117A3" w:rsidRPr="00B96823" w14:paraId="18F94F4B" w14:textId="77777777" w:rsidTr="002117A3">
        <w:tc>
          <w:tcPr>
            <w:tcW w:w="840" w:type="dxa"/>
          </w:tcPr>
          <w:p w14:paraId="06583974" w14:textId="77777777" w:rsidR="002117A3" w:rsidRPr="00B96823" w:rsidRDefault="002117A3" w:rsidP="002117A3">
            <w:pPr>
              <w:pStyle w:val="aa"/>
              <w:jc w:val="center"/>
            </w:pPr>
            <w:r w:rsidRPr="00B96823">
              <w:t>9.6</w:t>
            </w:r>
          </w:p>
        </w:tc>
        <w:tc>
          <w:tcPr>
            <w:tcW w:w="3500" w:type="dxa"/>
          </w:tcPr>
          <w:p w14:paraId="01A0D064" w14:textId="77777777" w:rsidR="002117A3" w:rsidRPr="00B96823" w:rsidRDefault="002117A3" w:rsidP="002117A3">
            <w:pPr>
              <w:pStyle w:val="ac"/>
            </w:pPr>
            <w:r w:rsidRPr="00B96823">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005" w:type="dxa"/>
          </w:tcPr>
          <w:p w14:paraId="1167371E" w14:textId="77777777" w:rsidR="002117A3" w:rsidRPr="00B96823" w:rsidRDefault="002117A3" w:rsidP="002117A3">
            <w:pPr>
              <w:pStyle w:val="aa"/>
              <w:jc w:val="center"/>
            </w:pPr>
            <w:r w:rsidRPr="00B96823">
              <w:t>га</w:t>
            </w:r>
          </w:p>
        </w:tc>
        <w:tc>
          <w:tcPr>
            <w:tcW w:w="1495" w:type="dxa"/>
          </w:tcPr>
          <w:p w14:paraId="3FBA2283" w14:textId="77777777" w:rsidR="002117A3" w:rsidRPr="00B96823" w:rsidRDefault="002117A3" w:rsidP="002117A3">
            <w:pPr>
              <w:pStyle w:val="aa"/>
            </w:pPr>
          </w:p>
        </w:tc>
        <w:tc>
          <w:tcPr>
            <w:tcW w:w="2616" w:type="dxa"/>
          </w:tcPr>
          <w:p w14:paraId="62CACBCC" w14:textId="77777777" w:rsidR="002117A3" w:rsidRPr="00B96823" w:rsidRDefault="002117A3" w:rsidP="002117A3">
            <w:pPr>
              <w:pStyle w:val="aa"/>
            </w:pPr>
          </w:p>
        </w:tc>
      </w:tr>
      <w:tr w:rsidR="002117A3" w:rsidRPr="00B96823" w14:paraId="319CB4F7" w14:textId="77777777" w:rsidTr="002117A3">
        <w:tc>
          <w:tcPr>
            <w:tcW w:w="840" w:type="dxa"/>
          </w:tcPr>
          <w:p w14:paraId="2F639F3A" w14:textId="77777777" w:rsidR="002117A3" w:rsidRPr="00B96823" w:rsidRDefault="002117A3" w:rsidP="002117A3">
            <w:pPr>
              <w:pStyle w:val="aa"/>
              <w:jc w:val="center"/>
            </w:pPr>
            <w:r w:rsidRPr="00B96823">
              <w:t>9.7</w:t>
            </w:r>
          </w:p>
        </w:tc>
        <w:tc>
          <w:tcPr>
            <w:tcW w:w="3500" w:type="dxa"/>
          </w:tcPr>
          <w:p w14:paraId="1BE049A4" w14:textId="77777777" w:rsidR="002117A3" w:rsidRPr="00B96823" w:rsidRDefault="002117A3" w:rsidP="002117A3">
            <w:pPr>
              <w:pStyle w:val="ac"/>
            </w:pPr>
            <w:r w:rsidRPr="00B96823">
              <w:t>Озеленение санитарно-защитных и водоохранных зон</w:t>
            </w:r>
          </w:p>
        </w:tc>
        <w:tc>
          <w:tcPr>
            <w:tcW w:w="2005" w:type="dxa"/>
          </w:tcPr>
          <w:p w14:paraId="0675DCB1" w14:textId="77777777" w:rsidR="002117A3" w:rsidRPr="00B96823" w:rsidRDefault="002117A3" w:rsidP="002117A3">
            <w:pPr>
              <w:pStyle w:val="aa"/>
              <w:jc w:val="center"/>
            </w:pPr>
            <w:r w:rsidRPr="00B96823">
              <w:t>га</w:t>
            </w:r>
          </w:p>
        </w:tc>
        <w:tc>
          <w:tcPr>
            <w:tcW w:w="1495" w:type="dxa"/>
          </w:tcPr>
          <w:p w14:paraId="72A02A0B" w14:textId="77777777" w:rsidR="002117A3" w:rsidRPr="00B96823" w:rsidRDefault="002117A3" w:rsidP="002117A3">
            <w:pPr>
              <w:pStyle w:val="aa"/>
            </w:pPr>
          </w:p>
        </w:tc>
        <w:tc>
          <w:tcPr>
            <w:tcW w:w="2616" w:type="dxa"/>
          </w:tcPr>
          <w:p w14:paraId="0579ED99" w14:textId="77777777" w:rsidR="002117A3" w:rsidRPr="00B96823" w:rsidRDefault="002117A3" w:rsidP="002117A3">
            <w:pPr>
              <w:pStyle w:val="aa"/>
            </w:pPr>
          </w:p>
        </w:tc>
      </w:tr>
      <w:tr w:rsidR="002117A3" w:rsidRPr="00B96823" w14:paraId="47983914" w14:textId="77777777" w:rsidTr="002117A3">
        <w:tc>
          <w:tcPr>
            <w:tcW w:w="840" w:type="dxa"/>
          </w:tcPr>
          <w:p w14:paraId="63D72BEA" w14:textId="77777777" w:rsidR="002117A3" w:rsidRPr="00B96823" w:rsidRDefault="002117A3" w:rsidP="002117A3">
            <w:pPr>
              <w:pStyle w:val="aa"/>
              <w:jc w:val="center"/>
            </w:pPr>
            <w:r w:rsidRPr="00B96823">
              <w:t>9.8</w:t>
            </w:r>
          </w:p>
        </w:tc>
        <w:tc>
          <w:tcPr>
            <w:tcW w:w="3500" w:type="dxa"/>
          </w:tcPr>
          <w:p w14:paraId="50BC9516" w14:textId="77777777" w:rsidR="002117A3" w:rsidRPr="00B96823" w:rsidRDefault="002117A3" w:rsidP="002117A3">
            <w:pPr>
              <w:pStyle w:val="ac"/>
            </w:pPr>
            <w:r w:rsidRPr="00B96823">
              <w:t>Защита почв и недр</w:t>
            </w:r>
          </w:p>
        </w:tc>
        <w:tc>
          <w:tcPr>
            <w:tcW w:w="2005" w:type="dxa"/>
          </w:tcPr>
          <w:p w14:paraId="6DB0481A" w14:textId="77777777" w:rsidR="002117A3" w:rsidRPr="00B96823" w:rsidRDefault="002117A3" w:rsidP="002117A3">
            <w:pPr>
              <w:pStyle w:val="aa"/>
              <w:jc w:val="center"/>
            </w:pPr>
            <w:r w:rsidRPr="00B96823">
              <w:t>га</w:t>
            </w:r>
          </w:p>
        </w:tc>
        <w:tc>
          <w:tcPr>
            <w:tcW w:w="1495" w:type="dxa"/>
          </w:tcPr>
          <w:p w14:paraId="1ECB08DB" w14:textId="77777777" w:rsidR="002117A3" w:rsidRPr="00B96823" w:rsidRDefault="002117A3" w:rsidP="002117A3">
            <w:pPr>
              <w:pStyle w:val="aa"/>
            </w:pPr>
          </w:p>
        </w:tc>
        <w:tc>
          <w:tcPr>
            <w:tcW w:w="2616" w:type="dxa"/>
          </w:tcPr>
          <w:p w14:paraId="6E1F7353" w14:textId="77777777" w:rsidR="002117A3" w:rsidRPr="00B96823" w:rsidRDefault="002117A3" w:rsidP="002117A3">
            <w:pPr>
              <w:pStyle w:val="aa"/>
            </w:pPr>
          </w:p>
        </w:tc>
      </w:tr>
      <w:tr w:rsidR="002117A3" w:rsidRPr="00B96823" w14:paraId="3C9B2980" w14:textId="77777777" w:rsidTr="002117A3">
        <w:tc>
          <w:tcPr>
            <w:tcW w:w="840" w:type="dxa"/>
          </w:tcPr>
          <w:p w14:paraId="35D28CE8" w14:textId="77777777" w:rsidR="002117A3" w:rsidRPr="00B96823" w:rsidRDefault="002117A3" w:rsidP="002117A3">
            <w:pPr>
              <w:pStyle w:val="aa"/>
              <w:jc w:val="center"/>
            </w:pPr>
            <w:r w:rsidRPr="00B96823">
              <w:t>9.9</w:t>
            </w:r>
          </w:p>
        </w:tc>
        <w:tc>
          <w:tcPr>
            <w:tcW w:w="3500" w:type="dxa"/>
          </w:tcPr>
          <w:p w14:paraId="6974758C" w14:textId="77777777" w:rsidR="002117A3" w:rsidRPr="00B96823" w:rsidRDefault="002117A3" w:rsidP="002117A3">
            <w:pPr>
              <w:pStyle w:val="ac"/>
            </w:pPr>
            <w:r w:rsidRPr="00B96823">
              <w:t>Иные показатели и мероприятия по охране природы и рациональному использованию природных ресурсов</w:t>
            </w:r>
          </w:p>
        </w:tc>
        <w:tc>
          <w:tcPr>
            <w:tcW w:w="2005" w:type="dxa"/>
          </w:tcPr>
          <w:p w14:paraId="33CE70D3" w14:textId="77777777" w:rsidR="002117A3" w:rsidRPr="00B96823" w:rsidRDefault="002117A3" w:rsidP="002117A3">
            <w:pPr>
              <w:pStyle w:val="aa"/>
              <w:jc w:val="center"/>
            </w:pPr>
            <w:r w:rsidRPr="00B96823">
              <w:t>соответствующие единицы</w:t>
            </w:r>
          </w:p>
        </w:tc>
        <w:tc>
          <w:tcPr>
            <w:tcW w:w="1495" w:type="dxa"/>
          </w:tcPr>
          <w:p w14:paraId="11CB16E3" w14:textId="77777777" w:rsidR="002117A3" w:rsidRPr="00B96823" w:rsidRDefault="002117A3" w:rsidP="002117A3">
            <w:pPr>
              <w:pStyle w:val="aa"/>
            </w:pPr>
          </w:p>
        </w:tc>
        <w:tc>
          <w:tcPr>
            <w:tcW w:w="2616" w:type="dxa"/>
          </w:tcPr>
          <w:p w14:paraId="3739B9D6" w14:textId="77777777" w:rsidR="002117A3" w:rsidRPr="00B96823" w:rsidRDefault="002117A3" w:rsidP="002117A3">
            <w:pPr>
              <w:pStyle w:val="aa"/>
            </w:pPr>
          </w:p>
        </w:tc>
      </w:tr>
      <w:tr w:rsidR="002117A3" w:rsidRPr="00B96823" w14:paraId="6FC70337" w14:textId="77777777" w:rsidTr="002117A3">
        <w:tc>
          <w:tcPr>
            <w:tcW w:w="840" w:type="dxa"/>
          </w:tcPr>
          <w:p w14:paraId="2793D66A" w14:textId="77777777" w:rsidR="002117A3" w:rsidRPr="00B96823" w:rsidRDefault="002117A3" w:rsidP="002117A3">
            <w:pPr>
              <w:pStyle w:val="aa"/>
              <w:jc w:val="center"/>
            </w:pPr>
            <w:r w:rsidRPr="00B96823">
              <w:t>10.</w:t>
            </w:r>
          </w:p>
        </w:tc>
        <w:tc>
          <w:tcPr>
            <w:tcW w:w="3500" w:type="dxa"/>
          </w:tcPr>
          <w:p w14:paraId="6D955BD9" w14:textId="77777777" w:rsidR="002117A3" w:rsidRPr="00B96823" w:rsidRDefault="002117A3" w:rsidP="002117A3">
            <w:pPr>
              <w:pStyle w:val="ac"/>
            </w:pPr>
            <w:r w:rsidRPr="00B96823">
              <w:t>Ориентировочный объем инвестиций по I этапу реализации проектных решений</w:t>
            </w:r>
          </w:p>
        </w:tc>
        <w:tc>
          <w:tcPr>
            <w:tcW w:w="2005" w:type="dxa"/>
          </w:tcPr>
          <w:p w14:paraId="15F18EA4" w14:textId="77777777" w:rsidR="002117A3" w:rsidRPr="00B96823" w:rsidRDefault="002117A3" w:rsidP="002117A3">
            <w:pPr>
              <w:pStyle w:val="aa"/>
              <w:jc w:val="center"/>
            </w:pPr>
            <w:r w:rsidRPr="00B96823">
              <w:t>млн. руб.</w:t>
            </w:r>
          </w:p>
        </w:tc>
        <w:tc>
          <w:tcPr>
            <w:tcW w:w="1495" w:type="dxa"/>
          </w:tcPr>
          <w:p w14:paraId="6EF9F853" w14:textId="77777777" w:rsidR="002117A3" w:rsidRPr="00B96823" w:rsidRDefault="002117A3" w:rsidP="002117A3">
            <w:pPr>
              <w:pStyle w:val="aa"/>
            </w:pPr>
          </w:p>
        </w:tc>
        <w:tc>
          <w:tcPr>
            <w:tcW w:w="2616" w:type="dxa"/>
          </w:tcPr>
          <w:p w14:paraId="06B884B0" w14:textId="77777777" w:rsidR="002117A3" w:rsidRPr="00B96823" w:rsidRDefault="002117A3" w:rsidP="002117A3">
            <w:pPr>
              <w:pStyle w:val="aa"/>
            </w:pPr>
          </w:p>
        </w:tc>
      </w:tr>
    </w:tbl>
    <w:p w14:paraId="40D3466C" w14:textId="77777777" w:rsidR="00183BD4" w:rsidRPr="00B96823" w:rsidRDefault="00183BD4"/>
    <w:p w14:paraId="04417761" w14:textId="77777777" w:rsidR="00183BD4" w:rsidRPr="00B96823" w:rsidRDefault="00183BD4">
      <w:pPr>
        <w:pStyle w:val="1"/>
        <w:rPr>
          <w:color w:val="auto"/>
        </w:rPr>
      </w:pPr>
      <w:bookmarkStart w:id="50" w:name="sub_1115"/>
      <w:r w:rsidRPr="00B96823">
        <w:rPr>
          <w:color w:val="auto"/>
        </w:rPr>
        <w:t>16. Основные технико-экономические показатели генерального плана сельского поселения:</w:t>
      </w:r>
    </w:p>
    <w:bookmarkEnd w:id="50"/>
    <w:p w14:paraId="5E8D650E" w14:textId="77777777" w:rsidR="00183BD4" w:rsidRPr="00B96823" w:rsidRDefault="00183BD4"/>
    <w:p w14:paraId="716AB95A" w14:textId="77777777" w:rsidR="00183BD4" w:rsidRPr="00B96823" w:rsidRDefault="00183BD4">
      <w:pPr>
        <w:ind w:firstLine="698"/>
        <w:jc w:val="right"/>
      </w:pPr>
      <w:bookmarkStart w:id="51" w:name="sub_220"/>
      <w:r w:rsidRPr="00B96823">
        <w:rPr>
          <w:rStyle w:val="a3"/>
          <w:bCs/>
          <w:color w:val="auto"/>
        </w:rPr>
        <w:t>Таблица 2</w:t>
      </w:r>
      <w:r w:rsidR="00ED4FDA" w:rsidRPr="00B96823">
        <w:rPr>
          <w:rStyle w:val="a3"/>
          <w:bCs/>
          <w:color w:val="auto"/>
        </w:rPr>
        <w:t>1</w:t>
      </w:r>
    </w:p>
    <w:bookmarkEnd w:id="51"/>
    <w:p w14:paraId="2655A7C9" w14:textId="77777777" w:rsidR="00183BD4" w:rsidRPr="00B96823" w:rsidRDefault="00183BD4"/>
    <w:tbl>
      <w:tblPr>
        <w:tblStyle w:val="af4"/>
        <w:tblW w:w="0" w:type="auto"/>
        <w:tblLayout w:type="fixed"/>
        <w:tblLook w:val="0000" w:firstRow="0" w:lastRow="0" w:firstColumn="0" w:lastColumn="0" w:noHBand="0" w:noVBand="0"/>
      </w:tblPr>
      <w:tblGrid>
        <w:gridCol w:w="840"/>
        <w:gridCol w:w="3500"/>
        <w:gridCol w:w="2714"/>
        <w:gridCol w:w="786"/>
        <w:gridCol w:w="2616"/>
      </w:tblGrid>
      <w:tr w:rsidR="00183BD4" w:rsidRPr="00B96823" w14:paraId="24998ECE" w14:textId="77777777" w:rsidTr="00B55329">
        <w:tc>
          <w:tcPr>
            <w:tcW w:w="840" w:type="dxa"/>
          </w:tcPr>
          <w:p w14:paraId="3F1287B0" w14:textId="77777777" w:rsidR="00183BD4" w:rsidRPr="00B96823" w:rsidRDefault="00183BD4">
            <w:pPr>
              <w:pStyle w:val="aa"/>
              <w:jc w:val="center"/>
            </w:pPr>
            <w:r w:rsidRPr="00B96823">
              <w:t>N</w:t>
            </w:r>
            <w:r w:rsidRPr="00B96823">
              <w:rPr>
                <w:sz w:val="22"/>
                <w:szCs w:val="22"/>
              </w:rPr>
              <w:br/>
            </w:r>
            <w:r w:rsidRPr="00B96823">
              <w:t>п/п</w:t>
            </w:r>
          </w:p>
        </w:tc>
        <w:tc>
          <w:tcPr>
            <w:tcW w:w="3500" w:type="dxa"/>
          </w:tcPr>
          <w:p w14:paraId="44EC3138" w14:textId="77777777" w:rsidR="00183BD4" w:rsidRPr="00B96823" w:rsidRDefault="00183BD4">
            <w:pPr>
              <w:pStyle w:val="aa"/>
              <w:jc w:val="center"/>
            </w:pPr>
            <w:r w:rsidRPr="00B96823">
              <w:t>Показатели</w:t>
            </w:r>
          </w:p>
        </w:tc>
        <w:tc>
          <w:tcPr>
            <w:tcW w:w="2714" w:type="dxa"/>
          </w:tcPr>
          <w:p w14:paraId="342919B8" w14:textId="77777777" w:rsidR="00183BD4" w:rsidRPr="00B96823" w:rsidRDefault="00183BD4">
            <w:pPr>
              <w:pStyle w:val="aa"/>
              <w:jc w:val="center"/>
            </w:pPr>
            <w:r w:rsidRPr="00B96823">
              <w:t>Единицы измерения</w:t>
            </w:r>
          </w:p>
        </w:tc>
        <w:tc>
          <w:tcPr>
            <w:tcW w:w="786" w:type="dxa"/>
          </w:tcPr>
          <w:p w14:paraId="27CC82A9" w14:textId="77777777" w:rsidR="00183BD4" w:rsidRPr="00B96823" w:rsidRDefault="00183BD4">
            <w:pPr>
              <w:pStyle w:val="aa"/>
              <w:jc w:val="center"/>
            </w:pPr>
            <w:r w:rsidRPr="00B96823">
              <w:t>Современное состояние</w:t>
            </w:r>
          </w:p>
          <w:p w14:paraId="6BBD4690" w14:textId="77777777" w:rsidR="00183BD4" w:rsidRPr="00B96823" w:rsidRDefault="00183BD4">
            <w:pPr>
              <w:pStyle w:val="aa"/>
              <w:jc w:val="center"/>
            </w:pPr>
            <w:r w:rsidRPr="00B96823">
              <w:t>на ____ г.</w:t>
            </w:r>
          </w:p>
        </w:tc>
        <w:tc>
          <w:tcPr>
            <w:tcW w:w="2616" w:type="dxa"/>
          </w:tcPr>
          <w:p w14:paraId="5748F2DB" w14:textId="77777777" w:rsidR="00183BD4" w:rsidRPr="00B96823" w:rsidRDefault="00183BD4">
            <w:pPr>
              <w:pStyle w:val="aa"/>
              <w:jc w:val="center"/>
            </w:pPr>
            <w:r w:rsidRPr="00B96823">
              <w:t>Расчетный срок</w:t>
            </w:r>
          </w:p>
        </w:tc>
      </w:tr>
      <w:tr w:rsidR="00183BD4" w:rsidRPr="00B96823" w14:paraId="2283E9FD" w14:textId="77777777" w:rsidTr="00B55329">
        <w:tc>
          <w:tcPr>
            <w:tcW w:w="840" w:type="dxa"/>
          </w:tcPr>
          <w:p w14:paraId="3208471C" w14:textId="77777777" w:rsidR="00183BD4" w:rsidRPr="00B96823" w:rsidRDefault="00183BD4">
            <w:pPr>
              <w:pStyle w:val="aa"/>
              <w:jc w:val="center"/>
            </w:pPr>
            <w:r w:rsidRPr="00B96823">
              <w:t>1</w:t>
            </w:r>
          </w:p>
        </w:tc>
        <w:tc>
          <w:tcPr>
            <w:tcW w:w="3500" w:type="dxa"/>
          </w:tcPr>
          <w:p w14:paraId="029CC196" w14:textId="77777777" w:rsidR="00183BD4" w:rsidRPr="00B96823" w:rsidRDefault="00183BD4">
            <w:pPr>
              <w:pStyle w:val="aa"/>
              <w:jc w:val="center"/>
            </w:pPr>
            <w:r w:rsidRPr="00B96823">
              <w:t>2</w:t>
            </w:r>
          </w:p>
        </w:tc>
        <w:tc>
          <w:tcPr>
            <w:tcW w:w="2714" w:type="dxa"/>
          </w:tcPr>
          <w:p w14:paraId="52BB44C0" w14:textId="77777777" w:rsidR="00183BD4" w:rsidRPr="00B96823" w:rsidRDefault="00183BD4">
            <w:pPr>
              <w:pStyle w:val="aa"/>
              <w:jc w:val="center"/>
            </w:pPr>
            <w:r w:rsidRPr="00B96823">
              <w:t>3</w:t>
            </w:r>
          </w:p>
        </w:tc>
        <w:tc>
          <w:tcPr>
            <w:tcW w:w="786" w:type="dxa"/>
          </w:tcPr>
          <w:p w14:paraId="75494880" w14:textId="77777777" w:rsidR="00183BD4" w:rsidRPr="00B96823" w:rsidRDefault="00183BD4">
            <w:pPr>
              <w:pStyle w:val="aa"/>
              <w:jc w:val="center"/>
            </w:pPr>
            <w:r w:rsidRPr="00B96823">
              <w:t>4</w:t>
            </w:r>
          </w:p>
        </w:tc>
        <w:tc>
          <w:tcPr>
            <w:tcW w:w="2616" w:type="dxa"/>
          </w:tcPr>
          <w:p w14:paraId="176F43AC" w14:textId="77777777" w:rsidR="00183BD4" w:rsidRPr="00B96823" w:rsidRDefault="00183BD4">
            <w:pPr>
              <w:pStyle w:val="aa"/>
              <w:jc w:val="center"/>
            </w:pPr>
            <w:r w:rsidRPr="00B96823">
              <w:t>5</w:t>
            </w:r>
          </w:p>
        </w:tc>
      </w:tr>
      <w:tr w:rsidR="00183BD4" w:rsidRPr="00B96823" w14:paraId="56016381" w14:textId="77777777" w:rsidTr="00662461">
        <w:tc>
          <w:tcPr>
            <w:tcW w:w="10456" w:type="dxa"/>
            <w:gridSpan w:val="5"/>
          </w:tcPr>
          <w:p w14:paraId="39B453D8" w14:textId="77777777" w:rsidR="00183BD4" w:rsidRPr="00B96823" w:rsidRDefault="00183BD4">
            <w:pPr>
              <w:pStyle w:val="1"/>
              <w:outlineLvl w:val="0"/>
              <w:rPr>
                <w:color w:val="auto"/>
              </w:rPr>
            </w:pPr>
            <w:r w:rsidRPr="00B96823">
              <w:rPr>
                <w:color w:val="auto"/>
              </w:rPr>
              <w:t>Обязательные</w:t>
            </w:r>
          </w:p>
        </w:tc>
      </w:tr>
      <w:tr w:rsidR="00183BD4" w:rsidRPr="00B96823" w14:paraId="13FA8F9D" w14:textId="77777777" w:rsidTr="00B55329">
        <w:tc>
          <w:tcPr>
            <w:tcW w:w="840" w:type="dxa"/>
          </w:tcPr>
          <w:p w14:paraId="0E532422" w14:textId="77777777" w:rsidR="00183BD4" w:rsidRPr="00B96823" w:rsidRDefault="00183BD4">
            <w:pPr>
              <w:pStyle w:val="aa"/>
              <w:jc w:val="center"/>
            </w:pPr>
            <w:r w:rsidRPr="00B96823">
              <w:t>1.</w:t>
            </w:r>
          </w:p>
        </w:tc>
        <w:tc>
          <w:tcPr>
            <w:tcW w:w="3500" w:type="dxa"/>
          </w:tcPr>
          <w:p w14:paraId="269DDEC8" w14:textId="77777777" w:rsidR="00183BD4" w:rsidRPr="00B96823" w:rsidRDefault="00183BD4">
            <w:pPr>
              <w:pStyle w:val="ac"/>
            </w:pPr>
            <w:r w:rsidRPr="00B96823">
              <w:t>Территория</w:t>
            </w:r>
          </w:p>
        </w:tc>
        <w:tc>
          <w:tcPr>
            <w:tcW w:w="2714" w:type="dxa"/>
          </w:tcPr>
          <w:p w14:paraId="11785B80" w14:textId="77777777" w:rsidR="00183BD4" w:rsidRPr="00B96823" w:rsidRDefault="00183BD4">
            <w:pPr>
              <w:pStyle w:val="aa"/>
            </w:pPr>
          </w:p>
        </w:tc>
        <w:tc>
          <w:tcPr>
            <w:tcW w:w="786" w:type="dxa"/>
          </w:tcPr>
          <w:p w14:paraId="515B03DB" w14:textId="77777777" w:rsidR="00183BD4" w:rsidRPr="00B96823" w:rsidRDefault="00183BD4">
            <w:pPr>
              <w:pStyle w:val="aa"/>
            </w:pPr>
          </w:p>
        </w:tc>
        <w:tc>
          <w:tcPr>
            <w:tcW w:w="2616" w:type="dxa"/>
          </w:tcPr>
          <w:p w14:paraId="2BAFD7E7" w14:textId="77777777" w:rsidR="00183BD4" w:rsidRPr="00B96823" w:rsidRDefault="00183BD4">
            <w:pPr>
              <w:pStyle w:val="aa"/>
            </w:pPr>
          </w:p>
        </w:tc>
      </w:tr>
      <w:tr w:rsidR="00183BD4" w:rsidRPr="00B96823" w14:paraId="755CE5C0" w14:textId="77777777" w:rsidTr="00B55329">
        <w:tc>
          <w:tcPr>
            <w:tcW w:w="840" w:type="dxa"/>
            <w:vMerge w:val="restart"/>
          </w:tcPr>
          <w:p w14:paraId="0E643395" w14:textId="77777777" w:rsidR="00183BD4" w:rsidRPr="00B96823" w:rsidRDefault="00183BD4">
            <w:pPr>
              <w:pStyle w:val="aa"/>
              <w:jc w:val="center"/>
            </w:pPr>
            <w:r w:rsidRPr="00B96823">
              <w:t>1.1</w:t>
            </w:r>
          </w:p>
        </w:tc>
        <w:tc>
          <w:tcPr>
            <w:tcW w:w="3500" w:type="dxa"/>
          </w:tcPr>
          <w:p w14:paraId="351BA1CA" w14:textId="77777777" w:rsidR="00183BD4" w:rsidRPr="00B96823" w:rsidRDefault="00183BD4">
            <w:pPr>
              <w:pStyle w:val="ac"/>
            </w:pPr>
            <w:r w:rsidRPr="00B96823">
              <w:t>Общая площадь земель</w:t>
            </w:r>
            <w:r w:rsidR="0085570B" w:rsidRPr="00B96823">
              <w:t xml:space="preserve"> муниципального района,</w:t>
            </w:r>
            <w:r w:rsidRPr="00B96823">
              <w:t xml:space="preserve"> сельского поселения в установленных границах</w:t>
            </w:r>
          </w:p>
          <w:p w14:paraId="001A80E1" w14:textId="77777777" w:rsidR="00183BD4" w:rsidRPr="00B96823" w:rsidRDefault="00183BD4">
            <w:pPr>
              <w:pStyle w:val="ac"/>
            </w:pPr>
            <w:r w:rsidRPr="00B96823">
              <w:t>в том числе территории:</w:t>
            </w:r>
          </w:p>
        </w:tc>
        <w:tc>
          <w:tcPr>
            <w:tcW w:w="2714" w:type="dxa"/>
          </w:tcPr>
          <w:p w14:paraId="13CED796" w14:textId="77777777" w:rsidR="00183BD4" w:rsidRPr="00B96823" w:rsidRDefault="00183BD4">
            <w:pPr>
              <w:pStyle w:val="aa"/>
              <w:jc w:val="center"/>
            </w:pPr>
            <w:r w:rsidRPr="00B96823">
              <w:t>га</w:t>
            </w:r>
          </w:p>
        </w:tc>
        <w:tc>
          <w:tcPr>
            <w:tcW w:w="786" w:type="dxa"/>
          </w:tcPr>
          <w:p w14:paraId="0131508B" w14:textId="77777777" w:rsidR="00183BD4" w:rsidRPr="00B96823" w:rsidRDefault="00183BD4">
            <w:pPr>
              <w:pStyle w:val="aa"/>
            </w:pPr>
          </w:p>
        </w:tc>
        <w:tc>
          <w:tcPr>
            <w:tcW w:w="2616" w:type="dxa"/>
          </w:tcPr>
          <w:p w14:paraId="5BEB8512" w14:textId="77777777" w:rsidR="00183BD4" w:rsidRPr="00B96823" w:rsidRDefault="00183BD4">
            <w:pPr>
              <w:pStyle w:val="aa"/>
            </w:pPr>
          </w:p>
        </w:tc>
      </w:tr>
      <w:tr w:rsidR="00183BD4" w:rsidRPr="00B96823" w14:paraId="6EA314A7" w14:textId="77777777" w:rsidTr="00B55329">
        <w:tc>
          <w:tcPr>
            <w:tcW w:w="840" w:type="dxa"/>
            <w:vMerge/>
          </w:tcPr>
          <w:p w14:paraId="07E6E8F2" w14:textId="77777777" w:rsidR="00183BD4" w:rsidRPr="00B96823" w:rsidRDefault="00183BD4">
            <w:pPr>
              <w:pStyle w:val="aa"/>
            </w:pPr>
          </w:p>
        </w:tc>
        <w:tc>
          <w:tcPr>
            <w:tcW w:w="3500" w:type="dxa"/>
          </w:tcPr>
          <w:p w14:paraId="4083387F" w14:textId="77777777" w:rsidR="00183BD4" w:rsidRPr="00B96823" w:rsidRDefault="00183BD4">
            <w:pPr>
              <w:pStyle w:val="ac"/>
            </w:pPr>
            <w:r w:rsidRPr="00B96823">
              <w:t>жилых зон</w:t>
            </w:r>
          </w:p>
          <w:p w14:paraId="051B3CE7" w14:textId="77777777" w:rsidR="00183BD4" w:rsidRPr="00B96823" w:rsidRDefault="00183BD4">
            <w:pPr>
              <w:pStyle w:val="ac"/>
            </w:pPr>
            <w:r w:rsidRPr="00B96823">
              <w:lastRenderedPageBreak/>
              <w:t>из них:</w:t>
            </w:r>
          </w:p>
        </w:tc>
        <w:tc>
          <w:tcPr>
            <w:tcW w:w="2714" w:type="dxa"/>
          </w:tcPr>
          <w:p w14:paraId="00FC1874" w14:textId="77777777" w:rsidR="00183BD4" w:rsidRPr="00B96823" w:rsidRDefault="00183BD4">
            <w:pPr>
              <w:pStyle w:val="aa"/>
              <w:jc w:val="center"/>
            </w:pPr>
            <w:r w:rsidRPr="00B96823">
              <w:lastRenderedPageBreak/>
              <w:t>га/%</w:t>
            </w:r>
          </w:p>
        </w:tc>
        <w:tc>
          <w:tcPr>
            <w:tcW w:w="786" w:type="dxa"/>
          </w:tcPr>
          <w:p w14:paraId="6242C5E6" w14:textId="77777777" w:rsidR="00183BD4" w:rsidRPr="00B96823" w:rsidRDefault="00183BD4">
            <w:pPr>
              <w:pStyle w:val="aa"/>
            </w:pPr>
          </w:p>
        </w:tc>
        <w:tc>
          <w:tcPr>
            <w:tcW w:w="2616" w:type="dxa"/>
          </w:tcPr>
          <w:p w14:paraId="36AEE565" w14:textId="77777777" w:rsidR="00183BD4" w:rsidRPr="00B96823" w:rsidRDefault="00183BD4">
            <w:pPr>
              <w:pStyle w:val="aa"/>
            </w:pPr>
          </w:p>
        </w:tc>
      </w:tr>
      <w:tr w:rsidR="00183BD4" w:rsidRPr="00B96823" w14:paraId="6CD6BF41" w14:textId="77777777" w:rsidTr="00B55329">
        <w:tc>
          <w:tcPr>
            <w:tcW w:w="840" w:type="dxa"/>
            <w:vMerge/>
          </w:tcPr>
          <w:p w14:paraId="015C3705" w14:textId="77777777" w:rsidR="00183BD4" w:rsidRPr="00B96823" w:rsidRDefault="00183BD4">
            <w:pPr>
              <w:pStyle w:val="aa"/>
            </w:pPr>
          </w:p>
        </w:tc>
        <w:tc>
          <w:tcPr>
            <w:tcW w:w="3500" w:type="dxa"/>
          </w:tcPr>
          <w:p w14:paraId="49B7611B" w14:textId="77777777" w:rsidR="00183BD4" w:rsidRPr="00B96823" w:rsidRDefault="00183BD4">
            <w:pPr>
              <w:pStyle w:val="ac"/>
            </w:pPr>
            <w:r w:rsidRPr="00B96823">
              <w:t>многоэтажная застройка</w:t>
            </w:r>
          </w:p>
        </w:tc>
        <w:tc>
          <w:tcPr>
            <w:tcW w:w="2714" w:type="dxa"/>
          </w:tcPr>
          <w:p w14:paraId="1B151BAF" w14:textId="77777777" w:rsidR="00183BD4" w:rsidRPr="00B96823" w:rsidRDefault="00183BD4">
            <w:pPr>
              <w:pStyle w:val="aa"/>
              <w:jc w:val="center"/>
            </w:pPr>
            <w:r w:rsidRPr="00B96823">
              <w:t>-"-</w:t>
            </w:r>
          </w:p>
        </w:tc>
        <w:tc>
          <w:tcPr>
            <w:tcW w:w="786" w:type="dxa"/>
          </w:tcPr>
          <w:p w14:paraId="13D3C379" w14:textId="77777777" w:rsidR="00183BD4" w:rsidRPr="00B96823" w:rsidRDefault="00183BD4">
            <w:pPr>
              <w:pStyle w:val="aa"/>
            </w:pPr>
          </w:p>
        </w:tc>
        <w:tc>
          <w:tcPr>
            <w:tcW w:w="2616" w:type="dxa"/>
          </w:tcPr>
          <w:p w14:paraId="3DFEA397" w14:textId="77777777" w:rsidR="00183BD4" w:rsidRPr="00B96823" w:rsidRDefault="00183BD4">
            <w:pPr>
              <w:pStyle w:val="aa"/>
            </w:pPr>
          </w:p>
        </w:tc>
      </w:tr>
      <w:tr w:rsidR="00183BD4" w:rsidRPr="00B96823" w14:paraId="72F1B5F4" w14:textId="77777777" w:rsidTr="00B55329">
        <w:tc>
          <w:tcPr>
            <w:tcW w:w="840" w:type="dxa"/>
            <w:vMerge/>
          </w:tcPr>
          <w:p w14:paraId="057413EF" w14:textId="77777777" w:rsidR="00183BD4" w:rsidRPr="00B96823" w:rsidRDefault="00183BD4">
            <w:pPr>
              <w:pStyle w:val="aa"/>
            </w:pPr>
          </w:p>
        </w:tc>
        <w:tc>
          <w:tcPr>
            <w:tcW w:w="3500" w:type="dxa"/>
          </w:tcPr>
          <w:p w14:paraId="512D59EA" w14:textId="77777777" w:rsidR="00183BD4" w:rsidRPr="00B96823" w:rsidRDefault="00183BD4">
            <w:pPr>
              <w:pStyle w:val="ac"/>
            </w:pPr>
            <w:r w:rsidRPr="00B96823">
              <w:t>4 - 5-этажная застройка</w:t>
            </w:r>
          </w:p>
        </w:tc>
        <w:tc>
          <w:tcPr>
            <w:tcW w:w="2714" w:type="dxa"/>
          </w:tcPr>
          <w:p w14:paraId="53DF58A6" w14:textId="77777777" w:rsidR="00183BD4" w:rsidRPr="00B96823" w:rsidRDefault="00183BD4">
            <w:pPr>
              <w:pStyle w:val="aa"/>
              <w:jc w:val="center"/>
            </w:pPr>
            <w:r w:rsidRPr="00B96823">
              <w:t>-"-</w:t>
            </w:r>
          </w:p>
        </w:tc>
        <w:tc>
          <w:tcPr>
            <w:tcW w:w="786" w:type="dxa"/>
          </w:tcPr>
          <w:p w14:paraId="3A58AEB3" w14:textId="77777777" w:rsidR="00183BD4" w:rsidRPr="00B96823" w:rsidRDefault="00183BD4">
            <w:pPr>
              <w:pStyle w:val="aa"/>
            </w:pPr>
          </w:p>
        </w:tc>
        <w:tc>
          <w:tcPr>
            <w:tcW w:w="2616" w:type="dxa"/>
          </w:tcPr>
          <w:p w14:paraId="7732CD0F" w14:textId="77777777" w:rsidR="00183BD4" w:rsidRPr="00B96823" w:rsidRDefault="00183BD4">
            <w:pPr>
              <w:pStyle w:val="aa"/>
            </w:pPr>
          </w:p>
        </w:tc>
      </w:tr>
      <w:tr w:rsidR="00183BD4" w:rsidRPr="00B96823" w14:paraId="27868DF0" w14:textId="77777777" w:rsidTr="00B55329">
        <w:tc>
          <w:tcPr>
            <w:tcW w:w="840" w:type="dxa"/>
            <w:vMerge/>
          </w:tcPr>
          <w:p w14:paraId="3DDE3512" w14:textId="77777777" w:rsidR="00183BD4" w:rsidRPr="00B96823" w:rsidRDefault="00183BD4">
            <w:pPr>
              <w:pStyle w:val="aa"/>
            </w:pPr>
          </w:p>
        </w:tc>
        <w:tc>
          <w:tcPr>
            <w:tcW w:w="3500" w:type="dxa"/>
          </w:tcPr>
          <w:p w14:paraId="10A6CEE1" w14:textId="77777777" w:rsidR="00183BD4" w:rsidRPr="00B96823" w:rsidRDefault="00183BD4">
            <w:pPr>
              <w:pStyle w:val="ac"/>
            </w:pPr>
            <w:r w:rsidRPr="00B96823">
              <w:t>малоэтажная застройка</w:t>
            </w:r>
          </w:p>
          <w:p w14:paraId="6A5B5152" w14:textId="77777777" w:rsidR="00183BD4" w:rsidRPr="00B96823" w:rsidRDefault="00183BD4">
            <w:pPr>
              <w:pStyle w:val="ac"/>
            </w:pPr>
            <w:r w:rsidRPr="00B96823">
              <w:t>в том числе:</w:t>
            </w:r>
          </w:p>
        </w:tc>
        <w:tc>
          <w:tcPr>
            <w:tcW w:w="2714" w:type="dxa"/>
          </w:tcPr>
          <w:p w14:paraId="4C4BB0D9" w14:textId="77777777" w:rsidR="00183BD4" w:rsidRPr="00B96823" w:rsidRDefault="00183BD4">
            <w:pPr>
              <w:pStyle w:val="aa"/>
              <w:jc w:val="center"/>
            </w:pPr>
            <w:r w:rsidRPr="00B96823">
              <w:t>-"-</w:t>
            </w:r>
          </w:p>
        </w:tc>
        <w:tc>
          <w:tcPr>
            <w:tcW w:w="786" w:type="dxa"/>
          </w:tcPr>
          <w:p w14:paraId="0ECC4A8E" w14:textId="77777777" w:rsidR="00183BD4" w:rsidRPr="00B96823" w:rsidRDefault="00183BD4">
            <w:pPr>
              <w:pStyle w:val="aa"/>
            </w:pPr>
          </w:p>
        </w:tc>
        <w:tc>
          <w:tcPr>
            <w:tcW w:w="2616" w:type="dxa"/>
          </w:tcPr>
          <w:p w14:paraId="4E54D545" w14:textId="77777777" w:rsidR="00183BD4" w:rsidRPr="00B96823" w:rsidRDefault="00183BD4">
            <w:pPr>
              <w:pStyle w:val="aa"/>
            </w:pPr>
          </w:p>
        </w:tc>
      </w:tr>
      <w:tr w:rsidR="00183BD4" w:rsidRPr="00B96823" w14:paraId="10BFFFB8" w14:textId="77777777" w:rsidTr="00B55329">
        <w:tc>
          <w:tcPr>
            <w:tcW w:w="840" w:type="dxa"/>
            <w:vMerge/>
          </w:tcPr>
          <w:p w14:paraId="6FFFE9CE" w14:textId="77777777" w:rsidR="00183BD4" w:rsidRPr="00B96823" w:rsidRDefault="00183BD4">
            <w:pPr>
              <w:pStyle w:val="aa"/>
            </w:pPr>
          </w:p>
        </w:tc>
        <w:tc>
          <w:tcPr>
            <w:tcW w:w="3500" w:type="dxa"/>
          </w:tcPr>
          <w:p w14:paraId="47B977D3" w14:textId="77777777" w:rsidR="00183BD4" w:rsidRPr="00B96823" w:rsidRDefault="00183BD4">
            <w:pPr>
              <w:pStyle w:val="ac"/>
            </w:pPr>
            <w:r w:rsidRPr="00B96823">
              <w:t>малоэтажные жилые дома с приквартирными земельными участками</w:t>
            </w:r>
          </w:p>
        </w:tc>
        <w:tc>
          <w:tcPr>
            <w:tcW w:w="2714" w:type="dxa"/>
          </w:tcPr>
          <w:p w14:paraId="3136BA63" w14:textId="77777777" w:rsidR="00183BD4" w:rsidRPr="00B96823" w:rsidRDefault="00183BD4">
            <w:pPr>
              <w:pStyle w:val="aa"/>
              <w:jc w:val="center"/>
            </w:pPr>
            <w:r w:rsidRPr="00B96823">
              <w:t>-"-</w:t>
            </w:r>
          </w:p>
        </w:tc>
        <w:tc>
          <w:tcPr>
            <w:tcW w:w="786" w:type="dxa"/>
          </w:tcPr>
          <w:p w14:paraId="1B992E8D" w14:textId="77777777" w:rsidR="00183BD4" w:rsidRPr="00B96823" w:rsidRDefault="00183BD4">
            <w:pPr>
              <w:pStyle w:val="aa"/>
            </w:pPr>
          </w:p>
        </w:tc>
        <w:tc>
          <w:tcPr>
            <w:tcW w:w="2616" w:type="dxa"/>
          </w:tcPr>
          <w:p w14:paraId="5E9B8EBE" w14:textId="77777777" w:rsidR="00183BD4" w:rsidRPr="00B96823" w:rsidRDefault="00183BD4">
            <w:pPr>
              <w:pStyle w:val="aa"/>
            </w:pPr>
          </w:p>
        </w:tc>
      </w:tr>
      <w:tr w:rsidR="00183BD4" w:rsidRPr="00B96823" w14:paraId="764E44EF" w14:textId="77777777" w:rsidTr="00B55329">
        <w:tc>
          <w:tcPr>
            <w:tcW w:w="840" w:type="dxa"/>
            <w:vMerge/>
          </w:tcPr>
          <w:p w14:paraId="30C1F084" w14:textId="77777777" w:rsidR="00183BD4" w:rsidRPr="00B96823" w:rsidRDefault="00183BD4">
            <w:pPr>
              <w:pStyle w:val="aa"/>
            </w:pPr>
          </w:p>
        </w:tc>
        <w:tc>
          <w:tcPr>
            <w:tcW w:w="3500" w:type="dxa"/>
          </w:tcPr>
          <w:p w14:paraId="1B34B40C" w14:textId="77777777" w:rsidR="00183BD4" w:rsidRPr="00B96823" w:rsidRDefault="00183BD4">
            <w:pPr>
              <w:pStyle w:val="ac"/>
            </w:pPr>
            <w:r w:rsidRPr="00B96823">
              <w:t>индивидуальные жилые дома с приусадебными участками</w:t>
            </w:r>
          </w:p>
        </w:tc>
        <w:tc>
          <w:tcPr>
            <w:tcW w:w="2714" w:type="dxa"/>
          </w:tcPr>
          <w:p w14:paraId="4FEBFDC2" w14:textId="77777777" w:rsidR="00183BD4" w:rsidRPr="00B96823" w:rsidRDefault="00183BD4">
            <w:pPr>
              <w:pStyle w:val="aa"/>
              <w:jc w:val="center"/>
            </w:pPr>
            <w:r w:rsidRPr="00B96823">
              <w:t>-"-</w:t>
            </w:r>
          </w:p>
        </w:tc>
        <w:tc>
          <w:tcPr>
            <w:tcW w:w="786" w:type="dxa"/>
          </w:tcPr>
          <w:p w14:paraId="2B72EDAB" w14:textId="77777777" w:rsidR="00183BD4" w:rsidRPr="00B96823" w:rsidRDefault="00183BD4">
            <w:pPr>
              <w:pStyle w:val="aa"/>
            </w:pPr>
          </w:p>
        </w:tc>
        <w:tc>
          <w:tcPr>
            <w:tcW w:w="2616" w:type="dxa"/>
          </w:tcPr>
          <w:p w14:paraId="73148C10" w14:textId="77777777" w:rsidR="00183BD4" w:rsidRPr="00B96823" w:rsidRDefault="00183BD4">
            <w:pPr>
              <w:pStyle w:val="aa"/>
            </w:pPr>
          </w:p>
        </w:tc>
      </w:tr>
      <w:tr w:rsidR="00183BD4" w:rsidRPr="00B96823" w14:paraId="22C55DD8" w14:textId="77777777" w:rsidTr="00B55329">
        <w:tc>
          <w:tcPr>
            <w:tcW w:w="840" w:type="dxa"/>
            <w:vMerge/>
          </w:tcPr>
          <w:p w14:paraId="33B7803B" w14:textId="77777777" w:rsidR="00183BD4" w:rsidRPr="00B96823" w:rsidRDefault="00183BD4">
            <w:pPr>
              <w:pStyle w:val="aa"/>
            </w:pPr>
          </w:p>
        </w:tc>
        <w:tc>
          <w:tcPr>
            <w:tcW w:w="3500" w:type="dxa"/>
          </w:tcPr>
          <w:p w14:paraId="21BF3792" w14:textId="77777777" w:rsidR="00183BD4" w:rsidRPr="00B96823" w:rsidRDefault="00183BD4">
            <w:pPr>
              <w:pStyle w:val="ac"/>
            </w:pPr>
            <w:r w:rsidRPr="00B96823">
              <w:t>общественно-деловых зон</w:t>
            </w:r>
          </w:p>
        </w:tc>
        <w:tc>
          <w:tcPr>
            <w:tcW w:w="2714" w:type="dxa"/>
          </w:tcPr>
          <w:p w14:paraId="3FC3913D" w14:textId="77777777" w:rsidR="00183BD4" w:rsidRPr="00B96823" w:rsidRDefault="00183BD4">
            <w:pPr>
              <w:pStyle w:val="aa"/>
              <w:jc w:val="center"/>
            </w:pPr>
            <w:r w:rsidRPr="00B96823">
              <w:t>-"-</w:t>
            </w:r>
          </w:p>
        </w:tc>
        <w:tc>
          <w:tcPr>
            <w:tcW w:w="786" w:type="dxa"/>
          </w:tcPr>
          <w:p w14:paraId="4CA7A9A6" w14:textId="77777777" w:rsidR="00183BD4" w:rsidRPr="00B96823" w:rsidRDefault="00183BD4">
            <w:pPr>
              <w:pStyle w:val="aa"/>
            </w:pPr>
          </w:p>
        </w:tc>
        <w:tc>
          <w:tcPr>
            <w:tcW w:w="2616" w:type="dxa"/>
          </w:tcPr>
          <w:p w14:paraId="57243300" w14:textId="77777777" w:rsidR="00183BD4" w:rsidRPr="00B96823" w:rsidRDefault="00183BD4">
            <w:pPr>
              <w:pStyle w:val="aa"/>
            </w:pPr>
          </w:p>
        </w:tc>
      </w:tr>
      <w:tr w:rsidR="00183BD4" w:rsidRPr="00B96823" w14:paraId="583D2710" w14:textId="77777777" w:rsidTr="00B55329">
        <w:tc>
          <w:tcPr>
            <w:tcW w:w="840" w:type="dxa"/>
            <w:vMerge/>
          </w:tcPr>
          <w:p w14:paraId="08ADEEF4" w14:textId="77777777" w:rsidR="00183BD4" w:rsidRPr="00B96823" w:rsidRDefault="00183BD4">
            <w:pPr>
              <w:pStyle w:val="aa"/>
            </w:pPr>
          </w:p>
        </w:tc>
        <w:tc>
          <w:tcPr>
            <w:tcW w:w="3500" w:type="dxa"/>
          </w:tcPr>
          <w:p w14:paraId="13B4C50F" w14:textId="77777777" w:rsidR="00183BD4" w:rsidRPr="00B96823" w:rsidRDefault="00183BD4">
            <w:pPr>
              <w:pStyle w:val="ac"/>
            </w:pPr>
            <w:r w:rsidRPr="00B96823">
              <w:t>производственных зон</w:t>
            </w:r>
          </w:p>
        </w:tc>
        <w:tc>
          <w:tcPr>
            <w:tcW w:w="2714" w:type="dxa"/>
          </w:tcPr>
          <w:p w14:paraId="18F88FB1" w14:textId="77777777" w:rsidR="00183BD4" w:rsidRPr="00B96823" w:rsidRDefault="00183BD4">
            <w:pPr>
              <w:pStyle w:val="aa"/>
              <w:jc w:val="center"/>
            </w:pPr>
            <w:r w:rsidRPr="00B96823">
              <w:t>-"-</w:t>
            </w:r>
          </w:p>
        </w:tc>
        <w:tc>
          <w:tcPr>
            <w:tcW w:w="786" w:type="dxa"/>
          </w:tcPr>
          <w:p w14:paraId="12AD3878" w14:textId="77777777" w:rsidR="00183BD4" w:rsidRPr="00B96823" w:rsidRDefault="00183BD4">
            <w:pPr>
              <w:pStyle w:val="aa"/>
            </w:pPr>
          </w:p>
        </w:tc>
        <w:tc>
          <w:tcPr>
            <w:tcW w:w="2616" w:type="dxa"/>
          </w:tcPr>
          <w:p w14:paraId="1A5C0BCB" w14:textId="77777777" w:rsidR="00183BD4" w:rsidRPr="00B96823" w:rsidRDefault="00183BD4">
            <w:pPr>
              <w:pStyle w:val="aa"/>
            </w:pPr>
          </w:p>
        </w:tc>
      </w:tr>
      <w:tr w:rsidR="00183BD4" w:rsidRPr="00B96823" w14:paraId="4D86DE0A" w14:textId="77777777" w:rsidTr="00B55329">
        <w:tc>
          <w:tcPr>
            <w:tcW w:w="840" w:type="dxa"/>
            <w:vMerge/>
          </w:tcPr>
          <w:p w14:paraId="3D10731E" w14:textId="77777777" w:rsidR="00183BD4" w:rsidRPr="00B96823" w:rsidRDefault="00183BD4">
            <w:pPr>
              <w:pStyle w:val="aa"/>
            </w:pPr>
          </w:p>
        </w:tc>
        <w:tc>
          <w:tcPr>
            <w:tcW w:w="3500" w:type="dxa"/>
          </w:tcPr>
          <w:p w14:paraId="3B1D2BBA" w14:textId="77777777" w:rsidR="00183BD4" w:rsidRPr="00B96823" w:rsidRDefault="00183BD4">
            <w:pPr>
              <w:pStyle w:val="ac"/>
            </w:pPr>
            <w:r w:rsidRPr="00B96823">
              <w:t>зон инженерной и транспортной инфраструктур</w:t>
            </w:r>
          </w:p>
        </w:tc>
        <w:tc>
          <w:tcPr>
            <w:tcW w:w="2714" w:type="dxa"/>
          </w:tcPr>
          <w:p w14:paraId="692352A3" w14:textId="77777777" w:rsidR="00183BD4" w:rsidRPr="00B96823" w:rsidRDefault="00183BD4">
            <w:pPr>
              <w:pStyle w:val="aa"/>
              <w:jc w:val="center"/>
            </w:pPr>
            <w:r w:rsidRPr="00B96823">
              <w:t>-"-</w:t>
            </w:r>
          </w:p>
        </w:tc>
        <w:tc>
          <w:tcPr>
            <w:tcW w:w="786" w:type="dxa"/>
          </w:tcPr>
          <w:p w14:paraId="0B262FC7" w14:textId="77777777" w:rsidR="00183BD4" w:rsidRPr="00B96823" w:rsidRDefault="00183BD4">
            <w:pPr>
              <w:pStyle w:val="aa"/>
            </w:pPr>
          </w:p>
        </w:tc>
        <w:tc>
          <w:tcPr>
            <w:tcW w:w="2616" w:type="dxa"/>
          </w:tcPr>
          <w:p w14:paraId="5303A2BC" w14:textId="77777777" w:rsidR="00183BD4" w:rsidRPr="00B96823" w:rsidRDefault="00183BD4">
            <w:pPr>
              <w:pStyle w:val="aa"/>
            </w:pPr>
          </w:p>
        </w:tc>
      </w:tr>
      <w:tr w:rsidR="00183BD4" w:rsidRPr="00B96823" w14:paraId="34055757" w14:textId="77777777" w:rsidTr="00B55329">
        <w:tc>
          <w:tcPr>
            <w:tcW w:w="840" w:type="dxa"/>
            <w:vMerge/>
          </w:tcPr>
          <w:p w14:paraId="4A00F402" w14:textId="77777777" w:rsidR="00183BD4" w:rsidRPr="00B96823" w:rsidRDefault="00183BD4">
            <w:pPr>
              <w:pStyle w:val="aa"/>
            </w:pPr>
          </w:p>
        </w:tc>
        <w:tc>
          <w:tcPr>
            <w:tcW w:w="3500" w:type="dxa"/>
          </w:tcPr>
          <w:p w14:paraId="219DCA6B" w14:textId="77777777" w:rsidR="00183BD4" w:rsidRPr="00B96823" w:rsidRDefault="00183BD4">
            <w:pPr>
              <w:pStyle w:val="ac"/>
            </w:pPr>
            <w:r w:rsidRPr="00B96823">
              <w:t>рекреационных зон</w:t>
            </w:r>
          </w:p>
        </w:tc>
        <w:tc>
          <w:tcPr>
            <w:tcW w:w="2714" w:type="dxa"/>
          </w:tcPr>
          <w:p w14:paraId="3D6B2E9B" w14:textId="77777777" w:rsidR="00183BD4" w:rsidRPr="00B96823" w:rsidRDefault="00183BD4">
            <w:pPr>
              <w:pStyle w:val="aa"/>
              <w:jc w:val="center"/>
            </w:pPr>
            <w:r w:rsidRPr="00B96823">
              <w:t>-"-</w:t>
            </w:r>
          </w:p>
        </w:tc>
        <w:tc>
          <w:tcPr>
            <w:tcW w:w="786" w:type="dxa"/>
          </w:tcPr>
          <w:p w14:paraId="53E7D1F0" w14:textId="77777777" w:rsidR="00183BD4" w:rsidRPr="00B96823" w:rsidRDefault="00183BD4">
            <w:pPr>
              <w:pStyle w:val="aa"/>
            </w:pPr>
          </w:p>
        </w:tc>
        <w:tc>
          <w:tcPr>
            <w:tcW w:w="2616" w:type="dxa"/>
          </w:tcPr>
          <w:p w14:paraId="7F6DD806" w14:textId="77777777" w:rsidR="00183BD4" w:rsidRPr="00B96823" w:rsidRDefault="00183BD4">
            <w:pPr>
              <w:pStyle w:val="aa"/>
            </w:pPr>
          </w:p>
        </w:tc>
      </w:tr>
      <w:tr w:rsidR="00183BD4" w:rsidRPr="00B96823" w14:paraId="4300FE19" w14:textId="77777777" w:rsidTr="00B55329">
        <w:tc>
          <w:tcPr>
            <w:tcW w:w="840" w:type="dxa"/>
            <w:vMerge/>
          </w:tcPr>
          <w:p w14:paraId="4BF47381" w14:textId="77777777" w:rsidR="00183BD4" w:rsidRPr="00B96823" w:rsidRDefault="00183BD4">
            <w:pPr>
              <w:pStyle w:val="aa"/>
            </w:pPr>
          </w:p>
        </w:tc>
        <w:tc>
          <w:tcPr>
            <w:tcW w:w="3500" w:type="dxa"/>
          </w:tcPr>
          <w:p w14:paraId="7BFFFFF7" w14:textId="77777777" w:rsidR="00183BD4" w:rsidRPr="00B96823" w:rsidRDefault="00183BD4">
            <w:pPr>
              <w:pStyle w:val="ac"/>
            </w:pPr>
            <w:r w:rsidRPr="00B96823">
              <w:t>зон сельскохозяйственного использования</w:t>
            </w:r>
          </w:p>
        </w:tc>
        <w:tc>
          <w:tcPr>
            <w:tcW w:w="2714" w:type="dxa"/>
          </w:tcPr>
          <w:p w14:paraId="270B9A59" w14:textId="77777777" w:rsidR="00183BD4" w:rsidRPr="00B96823" w:rsidRDefault="00183BD4">
            <w:pPr>
              <w:pStyle w:val="aa"/>
              <w:jc w:val="center"/>
            </w:pPr>
            <w:r w:rsidRPr="00B96823">
              <w:t>-"-</w:t>
            </w:r>
          </w:p>
        </w:tc>
        <w:tc>
          <w:tcPr>
            <w:tcW w:w="786" w:type="dxa"/>
          </w:tcPr>
          <w:p w14:paraId="032D064D" w14:textId="77777777" w:rsidR="00183BD4" w:rsidRPr="00B96823" w:rsidRDefault="00183BD4">
            <w:pPr>
              <w:pStyle w:val="aa"/>
            </w:pPr>
          </w:p>
        </w:tc>
        <w:tc>
          <w:tcPr>
            <w:tcW w:w="2616" w:type="dxa"/>
          </w:tcPr>
          <w:p w14:paraId="715773C3" w14:textId="77777777" w:rsidR="00183BD4" w:rsidRPr="00B96823" w:rsidRDefault="00183BD4">
            <w:pPr>
              <w:pStyle w:val="aa"/>
            </w:pPr>
          </w:p>
        </w:tc>
      </w:tr>
      <w:tr w:rsidR="00183BD4" w:rsidRPr="00B96823" w14:paraId="2332B195" w14:textId="77777777" w:rsidTr="00B55329">
        <w:tc>
          <w:tcPr>
            <w:tcW w:w="840" w:type="dxa"/>
            <w:vMerge/>
          </w:tcPr>
          <w:p w14:paraId="1820D209" w14:textId="77777777" w:rsidR="00183BD4" w:rsidRPr="00B96823" w:rsidRDefault="00183BD4">
            <w:pPr>
              <w:pStyle w:val="aa"/>
            </w:pPr>
          </w:p>
        </w:tc>
        <w:tc>
          <w:tcPr>
            <w:tcW w:w="3500" w:type="dxa"/>
          </w:tcPr>
          <w:p w14:paraId="3E266BA7" w14:textId="77777777" w:rsidR="00183BD4" w:rsidRPr="00B96823" w:rsidRDefault="00183BD4">
            <w:pPr>
              <w:pStyle w:val="ac"/>
            </w:pPr>
            <w:r w:rsidRPr="00B96823">
              <w:t>зон специального назначения</w:t>
            </w:r>
          </w:p>
        </w:tc>
        <w:tc>
          <w:tcPr>
            <w:tcW w:w="2714" w:type="dxa"/>
          </w:tcPr>
          <w:p w14:paraId="62FCAAFA" w14:textId="77777777" w:rsidR="00183BD4" w:rsidRPr="00B96823" w:rsidRDefault="00183BD4">
            <w:pPr>
              <w:pStyle w:val="aa"/>
              <w:jc w:val="center"/>
            </w:pPr>
            <w:r w:rsidRPr="00B96823">
              <w:t>-"-</w:t>
            </w:r>
          </w:p>
        </w:tc>
        <w:tc>
          <w:tcPr>
            <w:tcW w:w="786" w:type="dxa"/>
          </w:tcPr>
          <w:p w14:paraId="12381356" w14:textId="77777777" w:rsidR="00183BD4" w:rsidRPr="00B96823" w:rsidRDefault="00183BD4">
            <w:pPr>
              <w:pStyle w:val="aa"/>
            </w:pPr>
          </w:p>
        </w:tc>
        <w:tc>
          <w:tcPr>
            <w:tcW w:w="2616" w:type="dxa"/>
          </w:tcPr>
          <w:p w14:paraId="0C4A8DE8" w14:textId="77777777" w:rsidR="00183BD4" w:rsidRPr="00B96823" w:rsidRDefault="00183BD4">
            <w:pPr>
              <w:pStyle w:val="aa"/>
            </w:pPr>
          </w:p>
        </w:tc>
      </w:tr>
      <w:tr w:rsidR="00183BD4" w:rsidRPr="00B96823" w14:paraId="02122CE5" w14:textId="77777777" w:rsidTr="00B55329">
        <w:tc>
          <w:tcPr>
            <w:tcW w:w="840" w:type="dxa"/>
            <w:vMerge/>
          </w:tcPr>
          <w:p w14:paraId="6AD372B9" w14:textId="77777777" w:rsidR="00183BD4" w:rsidRPr="00B96823" w:rsidRDefault="00183BD4">
            <w:pPr>
              <w:pStyle w:val="aa"/>
            </w:pPr>
          </w:p>
        </w:tc>
        <w:tc>
          <w:tcPr>
            <w:tcW w:w="3500" w:type="dxa"/>
          </w:tcPr>
          <w:p w14:paraId="4CE51BFE" w14:textId="77777777" w:rsidR="00183BD4" w:rsidRPr="00B96823" w:rsidRDefault="00183BD4">
            <w:pPr>
              <w:pStyle w:val="ac"/>
            </w:pPr>
            <w:r w:rsidRPr="00B96823">
              <w:t>режимных зон</w:t>
            </w:r>
          </w:p>
        </w:tc>
        <w:tc>
          <w:tcPr>
            <w:tcW w:w="2714" w:type="dxa"/>
          </w:tcPr>
          <w:p w14:paraId="0C6FB1A0" w14:textId="77777777" w:rsidR="00183BD4" w:rsidRPr="00B96823" w:rsidRDefault="00183BD4">
            <w:pPr>
              <w:pStyle w:val="aa"/>
              <w:jc w:val="center"/>
            </w:pPr>
            <w:r w:rsidRPr="00B96823">
              <w:t>-"-</w:t>
            </w:r>
          </w:p>
        </w:tc>
        <w:tc>
          <w:tcPr>
            <w:tcW w:w="786" w:type="dxa"/>
          </w:tcPr>
          <w:p w14:paraId="33FDEC24" w14:textId="77777777" w:rsidR="00183BD4" w:rsidRPr="00B96823" w:rsidRDefault="00183BD4">
            <w:pPr>
              <w:pStyle w:val="aa"/>
            </w:pPr>
          </w:p>
        </w:tc>
        <w:tc>
          <w:tcPr>
            <w:tcW w:w="2616" w:type="dxa"/>
          </w:tcPr>
          <w:p w14:paraId="2F58F094" w14:textId="77777777" w:rsidR="00183BD4" w:rsidRPr="00B96823" w:rsidRDefault="00183BD4">
            <w:pPr>
              <w:pStyle w:val="aa"/>
            </w:pPr>
          </w:p>
        </w:tc>
      </w:tr>
      <w:tr w:rsidR="00183BD4" w:rsidRPr="00B96823" w14:paraId="483C3E8B" w14:textId="77777777" w:rsidTr="00B55329">
        <w:tc>
          <w:tcPr>
            <w:tcW w:w="840" w:type="dxa"/>
            <w:vMerge/>
          </w:tcPr>
          <w:p w14:paraId="0E50F97A" w14:textId="77777777" w:rsidR="00183BD4" w:rsidRPr="00B96823" w:rsidRDefault="00183BD4">
            <w:pPr>
              <w:pStyle w:val="aa"/>
            </w:pPr>
          </w:p>
        </w:tc>
        <w:tc>
          <w:tcPr>
            <w:tcW w:w="3500" w:type="dxa"/>
          </w:tcPr>
          <w:p w14:paraId="537F7E36" w14:textId="77777777" w:rsidR="00183BD4" w:rsidRPr="00B96823" w:rsidRDefault="00183BD4">
            <w:pPr>
              <w:pStyle w:val="ac"/>
            </w:pPr>
            <w:r w:rsidRPr="00B96823">
              <w:t>иных зон</w:t>
            </w:r>
          </w:p>
        </w:tc>
        <w:tc>
          <w:tcPr>
            <w:tcW w:w="2714" w:type="dxa"/>
          </w:tcPr>
          <w:p w14:paraId="5D19B3A2" w14:textId="77777777" w:rsidR="00183BD4" w:rsidRPr="00B96823" w:rsidRDefault="00183BD4">
            <w:pPr>
              <w:pStyle w:val="aa"/>
              <w:jc w:val="center"/>
            </w:pPr>
            <w:r w:rsidRPr="00B96823">
              <w:t>-"-</w:t>
            </w:r>
          </w:p>
        </w:tc>
        <w:tc>
          <w:tcPr>
            <w:tcW w:w="786" w:type="dxa"/>
          </w:tcPr>
          <w:p w14:paraId="3E0D3BC6" w14:textId="77777777" w:rsidR="00183BD4" w:rsidRPr="00B96823" w:rsidRDefault="00183BD4">
            <w:pPr>
              <w:pStyle w:val="aa"/>
            </w:pPr>
          </w:p>
        </w:tc>
        <w:tc>
          <w:tcPr>
            <w:tcW w:w="2616" w:type="dxa"/>
          </w:tcPr>
          <w:p w14:paraId="1CBAE051" w14:textId="77777777" w:rsidR="00183BD4" w:rsidRPr="00B96823" w:rsidRDefault="00183BD4">
            <w:pPr>
              <w:pStyle w:val="aa"/>
            </w:pPr>
          </w:p>
        </w:tc>
      </w:tr>
      <w:tr w:rsidR="00183BD4" w:rsidRPr="00B96823" w14:paraId="3D2F3DA9" w14:textId="77777777" w:rsidTr="00B55329">
        <w:tc>
          <w:tcPr>
            <w:tcW w:w="840" w:type="dxa"/>
            <w:vMerge w:val="restart"/>
          </w:tcPr>
          <w:p w14:paraId="4A384066" w14:textId="77777777" w:rsidR="00183BD4" w:rsidRPr="00B96823" w:rsidRDefault="00183BD4">
            <w:pPr>
              <w:pStyle w:val="aa"/>
              <w:jc w:val="center"/>
            </w:pPr>
            <w:r w:rsidRPr="00B96823">
              <w:t>1.2</w:t>
            </w:r>
          </w:p>
        </w:tc>
        <w:tc>
          <w:tcPr>
            <w:tcW w:w="3500" w:type="dxa"/>
          </w:tcPr>
          <w:p w14:paraId="6B0B6417" w14:textId="77777777" w:rsidR="00183BD4" w:rsidRPr="00B96823" w:rsidRDefault="00183BD4">
            <w:pPr>
              <w:pStyle w:val="ac"/>
            </w:pPr>
            <w:r w:rsidRPr="00B96823">
              <w:t>Из общей площади земель</w:t>
            </w:r>
            <w:r w:rsidR="0085570B" w:rsidRPr="00B96823">
              <w:t xml:space="preserve"> муниципального района,</w:t>
            </w:r>
            <w:r w:rsidRPr="00B96823">
              <w:t xml:space="preserve"> сельского поселения территории общего пользования</w:t>
            </w:r>
          </w:p>
          <w:p w14:paraId="2F0BBACC" w14:textId="77777777" w:rsidR="00183BD4" w:rsidRPr="00B96823" w:rsidRDefault="00183BD4">
            <w:pPr>
              <w:pStyle w:val="ac"/>
            </w:pPr>
            <w:r w:rsidRPr="00B96823">
              <w:t>из них:</w:t>
            </w:r>
          </w:p>
        </w:tc>
        <w:tc>
          <w:tcPr>
            <w:tcW w:w="2714" w:type="dxa"/>
          </w:tcPr>
          <w:p w14:paraId="7009E213" w14:textId="77777777" w:rsidR="00183BD4" w:rsidRPr="00B96823" w:rsidRDefault="00183BD4">
            <w:pPr>
              <w:pStyle w:val="aa"/>
              <w:jc w:val="center"/>
            </w:pPr>
            <w:r w:rsidRPr="00B96823">
              <w:t>га/%</w:t>
            </w:r>
          </w:p>
        </w:tc>
        <w:tc>
          <w:tcPr>
            <w:tcW w:w="786" w:type="dxa"/>
          </w:tcPr>
          <w:p w14:paraId="4632D50F" w14:textId="77777777" w:rsidR="00183BD4" w:rsidRPr="00B96823" w:rsidRDefault="00183BD4">
            <w:pPr>
              <w:pStyle w:val="aa"/>
            </w:pPr>
          </w:p>
        </w:tc>
        <w:tc>
          <w:tcPr>
            <w:tcW w:w="2616" w:type="dxa"/>
          </w:tcPr>
          <w:p w14:paraId="2724787E" w14:textId="77777777" w:rsidR="00183BD4" w:rsidRPr="00B96823" w:rsidRDefault="00183BD4">
            <w:pPr>
              <w:pStyle w:val="aa"/>
            </w:pPr>
          </w:p>
        </w:tc>
      </w:tr>
      <w:tr w:rsidR="00183BD4" w:rsidRPr="00B96823" w14:paraId="4732E0D2" w14:textId="77777777" w:rsidTr="00B55329">
        <w:tc>
          <w:tcPr>
            <w:tcW w:w="840" w:type="dxa"/>
            <w:vMerge/>
          </w:tcPr>
          <w:p w14:paraId="585D4599" w14:textId="77777777" w:rsidR="00183BD4" w:rsidRPr="00B96823" w:rsidRDefault="00183BD4">
            <w:pPr>
              <w:pStyle w:val="aa"/>
            </w:pPr>
          </w:p>
        </w:tc>
        <w:tc>
          <w:tcPr>
            <w:tcW w:w="3500" w:type="dxa"/>
          </w:tcPr>
          <w:p w14:paraId="0D43EA2F" w14:textId="77777777" w:rsidR="00183BD4" w:rsidRPr="00B96823" w:rsidRDefault="00183BD4">
            <w:pPr>
              <w:pStyle w:val="ac"/>
            </w:pPr>
            <w:r w:rsidRPr="00B96823">
              <w:t>зеленые насаждения общего пользования</w:t>
            </w:r>
          </w:p>
        </w:tc>
        <w:tc>
          <w:tcPr>
            <w:tcW w:w="2714" w:type="dxa"/>
          </w:tcPr>
          <w:p w14:paraId="017BBA43" w14:textId="77777777" w:rsidR="00183BD4" w:rsidRPr="00B96823" w:rsidRDefault="00183BD4">
            <w:pPr>
              <w:pStyle w:val="aa"/>
              <w:jc w:val="center"/>
            </w:pPr>
            <w:r w:rsidRPr="00B96823">
              <w:t>-"-</w:t>
            </w:r>
          </w:p>
        </w:tc>
        <w:tc>
          <w:tcPr>
            <w:tcW w:w="786" w:type="dxa"/>
          </w:tcPr>
          <w:p w14:paraId="02A53DC3" w14:textId="77777777" w:rsidR="00183BD4" w:rsidRPr="00B96823" w:rsidRDefault="00183BD4">
            <w:pPr>
              <w:pStyle w:val="aa"/>
            </w:pPr>
          </w:p>
        </w:tc>
        <w:tc>
          <w:tcPr>
            <w:tcW w:w="2616" w:type="dxa"/>
          </w:tcPr>
          <w:p w14:paraId="183F15C5" w14:textId="77777777" w:rsidR="00183BD4" w:rsidRPr="00B96823" w:rsidRDefault="00183BD4">
            <w:pPr>
              <w:pStyle w:val="aa"/>
            </w:pPr>
          </w:p>
        </w:tc>
      </w:tr>
      <w:tr w:rsidR="00183BD4" w:rsidRPr="00B96823" w14:paraId="298D8957" w14:textId="77777777" w:rsidTr="00B55329">
        <w:tc>
          <w:tcPr>
            <w:tcW w:w="840" w:type="dxa"/>
            <w:vMerge/>
          </w:tcPr>
          <w:p w14:paraId="05E7B6F7" w14:textId="77777777" w:rsidR="00183BD4" w:rsidRPr="00B96823" w:rsidRDefault="00183BD4">
            <w:pPr>
              <w:pStyle w:val="aa"/>
            </w:pPr>
          </w:p>
        </w:tc>
        <w:tc>
          <w:tcPr>
            <w:tcW w:w="3500" w:type="dxa"/>
          </w:tcPr>
          <w:p w14:paraId="2562D548" w14:textId="77777777" w:rsidR="00183BD4" w:rsidRPr="00B96823" w:rsidRDefault="00183BD4">
            <w:pPr>
              <w:pStyle w:val="ac"/>
            </w:pPr>
            <w:r w:rsidRPr="00B96823">
              <w:t>улицы, дороги, проезды, площади</w:t>
            </w:r>
          </w:p>
        </w:tc>
        <w:tc>
          <w:tcPr>
            <w:tcW w:w="2714" w:type="dxa"/>
          </w:tcPr>
          <w:p w14:paraId="5B9D03CC" w14:textId="77777777" w:rsidR="00183BD4" w:rsidRPr="00B96823" w:rsidRDefault="00183BD4">
            <w:pPr>
              <w:pStyle w:val="aa"/>
              <w:jc w:val="center"/>
            </w:pPr>
            <w:r w:rsidRPr="00B96823">
              <w:t>-"-</w:t>
            </w:r>
          </w:p>
        </w:tc>
        <w:tc>
          <w:tcPr>
            <w:tcW w:w="786" w:type="dxa"/>
          </w:tcPr>
          <w:p w14:paraId="31A77E61" w14:textId="77777777" w:rsidR="00183BD4" w:rsidRPr="00B96823" w:rsidRDefault="00183BD4">
            <w:pPr>
              <w:pStyle w:val="aa"/>
            </w:pPr>
          </w:p>
        </w:tc>
        <w:tc>
          <w:tcPr>
            <w:tcW w:w="2616" w:type="dxa"/>
          </w:tcPr>
          <w:p w14:paraId="01A81DD8" w14:textId="77777777" w:rsidR="00183BD4" w:rsidRPr="00B96823" w:rsidRDefault="00183BD4">
            <w:pPr>
              <w:pStyle w:val="aa"/>
            </w:pPr>
          </w:p>
        </w:tc>
      </w:tr>
      <w:tr w:rsidR="00183BD4" w:rsidRPr="00B96823" w14:paraId="5C04609E" w14:textId="77777777" w:rsidTr="00B55329">
        <w:tc>
          <w:tcPr>
            <w:tcW w:w="840" w:type="dxa"/>
            <w:vMerge/>
          </w:tcPr>
          <w:p w14:paraId="35DA85FB" w14:textId="77777777" w:rsidR="00183BD4" w:rsidRPr="00B96823" w:rsidRDefault="00183BD4">
            <w:pPr>
              <w:pStyle w:val="aa"/>
            </w:pPr>
          </w:p>
        </w:tc>
        <w:tc>
          <w:tcPr>
            <w:tcW w:w="3500" w:type="dxa"/>
          </w:tcPr>
          <w:p w14:paraId="1B52B614" w14:textId="77777777" w:rsidR="00183BD4" w:rsidRPr="00B96823" w:rsidRDefault="00183BD4">
            <w:pPr>
              <w:pStyle w:val="ac"/>
            </w:pPr>
            <w:r w:rsidRPr="00B96823">
              <w:t>прочие территории общего пользования</w:t>
            </w:r>
          </w:p>
        </w:tc>
        <w:tc>
          <w:tcPr>
            <w:tcW w:w="2714" w:type="dxa"/>
          </w:tcPr>
          <w:p w14:paraId="4F1FEEC9" w14:textId="77777777" w:rsidR="00183BD4" w:rsidRPr="00B96823" w:rsidRDefault="00183BD4">
            <w:pPr>
              <w:pStyle w:val="aa"/>
              <w:jc w:val="center"/>
            </w:pPr>
            <w:r w:rsidRPr="00B96823">
              <w:t>-"-</w:t>
            </w:r>
          </w:p>
        </w:tc>
        <w:tc>
          <w:tcPr>
            <w:tcW w:w="786" w:type="dxa"/>
          </w:tcPr>
          <w:p w14:paraId="171886D7" w14:textId="77777777" w:rsidR="00183BD4" w:rsidRPr="00B96823" w:rsidRDefault="00183BD4">
            <w:pPr>
              <w:pStyle w:val="aa"/>
            </w:pPr>
          </w:p>
        </w:tc>
        <w:tc>
          <w:tcPr>
            <w:tcW w:w="2616" w:type="dxa"/>
          </w:tcPr>
          <w:p w14:paraId="22F99636" w14:textId="77777777" w:rsidR="00183BD4" w:rsidRPr="00B96823" w:rsidRDefault="00183BD4">
            <w:pPr>
              <w:pStyle w:val="aa"/>
            </w:pPr>
          </w:p>
        </w:tc>
      </w:tr>
      <w:tr w:rsidR="00183BD4" w:rsidRPr="00B96823" w14:paraId="37FFD463" w14:textId="77777777" w:rsidTr="00B55329">
        <w:tc>
          <w:tcPr>
            <w:tcW w:w="840" w:type="dxa"/>
          </w:tcPr>
          <w:p w14:paraId="2EFB86C9" w14:textId="77777777" w:rsidR="00183BD4" w:rsidRPr="00B96823" w:rsidRDefault="00183BD4">
            <w:pPr>
              <w:pStyle w:val="aa"/>
              <w:jc w:val="center"/>
            </w:pPr>
            <w:r w:rsidRPr="00B96823">
              <w:t>1.3</w:t>
            </w:r>
          </w:p>
        </w:tc>
        <w:tc>
          <w:tcPr>
            <w:tcW w:w="3500" w:type="dxa"/>
          </w:tcPr>
          <w:p w14:paraId="026E8A64" w14:textId="77777777" w:rsidR="00183BD4" w:rsidRPr="00B96823" w:rsidRDefault="00183BD4">
            <w:pPr>
              <w:pStyle w:val="ac"/>
            </w:pPr>
            <w:r w:rsidRPr="00B96823">
              <w:t xml:space="preserve">Из общей площади земель </w:t>
            </w:r>
            <w:r w:rsidR="0085570B" w:rsidRPr="00B96823">
              <w:t>муниципального района</w:t>
            </w:r>
            <w:r w:rsidRPr="00B96823">
              <w:t>, сельского поселения территории, неиспользуемые, требующие специальных инженерных мероприятий (овраги, нарушенные территории и т.п.)</w:t>
            </w:r>
          </w:p>
        </w:tc>
        <w:tc>
          <w:tcPr>
            <w:tcW w:w="2714" w:type="dxa"/>
          </w:tcPr>
          <w:p w14:paraId="65BFC8BC" w14:textId="77777777" w:rsidR="00183BD4" w:rsidRPr="00B96823" w:rsidRDefault="00183BD4">
            <w:pPr>
              <w:pStyle w:val="aa"/>
              <w:jc w:val="center"/>
            </w:pPr>
            <w:r w:rsidRPr="00B96823">
              <w:t>га / %</w:t>
            </w:r>
          </w:p>
        </w:tc>
        <w:tc>
          <w:tcPr>
            <w:tcW w:w="786" w:type="dxa"/>
          </w:tcPr>
          <w:p w14:paraId="0984CD2A" w14:textId="77777777" w:rsidR="00183BD4" w:rsidRPr="00B96823" w:rsidRDefault="00183BD4">
            <w:pPr>
              <w:pStyle w:val="aa"/>
            </w:pPr>
          </w:p>
        </w:tc>
        <w:tc>
          <w:tcPr>
            <w:tcW w:w="2616" w:type="dxa"/>
          </w:tcPr>
          <w:p w14:paraId="46BF67D9" w14:textId="77777777" w:rsidR="00183BD4" w:rsidRPr="00B96823" w:rsidRDefault="00183BD4">
            <w:pPr>
              <w:pStyle w:val="aa"/>
            </w:pPr>
          </w:p>
        </w:tc>
      </w:tr>
      <w:tr w:rsidR="00183BD4" w:rsidRPr="00B96823" w14:paraId="0E9CD022" w14:textId="77777777" w:rsidTr="00B55329">
        <w:tc>
          <w:tcPr>
            <w:tcW w:w="840" w:type="dxa"/>
          </w:tcPr>
          <w:p w14:paraId="6C83AAA9" w14:textId="77777777" w:rsidR="00183BD4" w:rsidRPr="00B96823" w:rsidRDefault="00183BD4">
            <w:pPr>
              <w:pStyle w:val="aa"/>
              <w:jc w:val="center"/>
            </w:pPr>
            <w:r w:rsidRPr="00B96823">
              <w:t>1.4</w:t>
            </w:r>
          </w:p>
        </w:tc>
        <w:tc>
          <w:tcPr>
            <w:tcW w:w="3500" w:type="dxa"/>
          </w:tcPr>
          <w:p w14:paraId="1237074A" w14:textId="77777777" w:rsidR="00183BD4" w:rsidRPr="00B96823" w:rsidRDefault="00183BD4">
            <w:pPr>
              <w:pStyle w:val="ac"/>
            </w:pPr>
            <w:r w:rsidRPr="00B96823">
              <w:t xml:space="preserve">Из общей площади земель </w:t>
            </w:r>
            <w:r w:rsidR="0085570B" w:rsidRPr="00B96823">
              <w:t xml:space="preserve">муниципального района, </w:t>
            </w:r>
            <w:r w:rsidRPr="00B96823">
              <w:t>сельского поселения территории резерва для развития поселения</w:t>
            </w:r>
          </w:p>
        </w:tc>
        <w:tc>
          <w:tcPr>
            <w:tcW w:w="2714" w:type="dxa"/>
          </w:tcPr>
          <w:p w14:paraId="641F58F4" w14:textId="77777777" w:rsidR="00183BD4" w:rsidRPr="00B96823" w:rsidRDefault="00183BD4">
            <w:pPr>
              <w:pStyle w:val="aa"/>
              <w:jc w:val="center"/>
            </w:pPr>
            <w:r w:rsidRPr="00B96823">
              <w:t>га / %</w:t>
            </w:r>
          </w:p>
        </w:tc>
        <w:tc>
          <w:tcPr>
            <w:tcW w:w="786" w:type="dxa"/>
          </w:tcPr>
          <w:p w14:paraId="21A475E3" w14:textId="77777777" w:rsidR="00183BD4" w:rsidRPr="00B96823" w:rsidRDefault="00183BD4">
            <w:pPr>
              <w:pStyle w:val="aa"/>
            </w:pPr>
          </w:p>
        </w:tc>
        <w:tc>
          <w:tcPr>
            <w:tcW w:w="2616" w:type="dxa"/>
          </w:tcPr>
          <w:p w14:paraId="3D4B58DC" w14:textId="77777777" w:rsidR="00183BD4" w:rsidRPr="00B96823" w:rsidRDefault="00183BD4">
            <w:pPr>
              <w:pStyle w:val="aa"/>
            </w:pPr>
          </w:p>
        </w:tc>
      </w:tr>
      <w:tr w:rsidR="00183BD4" w:rsidRPr="00B96823" w14:paraId="1143F96C" w14:textId="77777777" w:rsidTr="00B55329">
        <w:tc>
          <w:tcPr>
            <w:tcW w:w="840" w:type="dxa"/>
          </w:tcPr>
          <w:p w14:paraId="30E96485" w14:textId="77777777" w:rsidR="00183BD4" w:rsidRPr="00B96823" w:rsidRDefault="00183BD4">
            <w:pPr>
              <w:pStyle w:val="aa"/>
              <w:jc w:val="center"/>
            </w:pPr>
            <w:r w:rsidRPr="00B96823">
              <w:t>1.5</w:t>
            </w:r>
          </w:p>
        </w:tc>
        <w:tc>
          <w:tcPr>
            <w:tcW w:w="3500" w:type="dxa"/>
          </w:tcPr>
          <w:p w14:paraId="04C216B1" w14:textId="77777777" w:rsidR="00183BD4" w:rsidRPr="00B96823" w:rsidRDefault="00183BD4">
            <w:pPr>
              <w:pStyle w:val="ac"/>
            </w:pPr>
            <w:r w:rsidRPr="00B96823">
              <w:t>Использование подземного пространства под транспортную инфраструктуру и иные цели</w:t>
            </w:r>
          </w:p>
        </w:tc>
        <w:tc>
          <w:tcPr>
            <w:tcW w:w="2714" w:type="dxa"/>
          </w:tcPr>
          <w:p w14:paraId="24ED25A5" w14:textId="77777777" w:rsidR="00183BD4" w:rsidRPr="00B96823" w:rsidRDefault="00183BD4">
            <w:pPr>
              <w:pStyle w:val="aa"/>
              <w:jc w:val="center"/>
            </w:pPr>
            <w:r w:rsidRPr="00B96823">
              <w:t>тыс. кв. м</w:t>
            </w:r>
          </w:p>
        </w:tc>
        <w:tc>
          <w:tcPr>
            <w:tcW w:w="786" w:type="dxa"/>
          </w:tcPr>
          <w:p w14:paraId="38C9FE43" w14:textId="77777777" w:rsidR="00183BD4" w:rsidRPr="00B96823" w:rsidRDefault="00183BD4">
            <w:pPr>
              <w:pStyle w:val="aa"/>
            </w:pPr>
          </w:p>
        </w:tc>
        <w:tc>
          <w:tcPr>
            <w:tcW w:w="2616" w:type="dxa"/>
          </w:tcPr>
          <w:p w14:paraId="382C2995" w14:textId="77777777" w:rsidR="00183BD4" w:rsidRPr="00B96823" w:rsidRDefault="00183BD4">
            <w:pPr>
              <w:pStyle w:val="aa"/>
            </w:pPr>
          </w:p>
        </w:tc>
      </w:tr>
      <w:tr w:rsidR="00183BD4" w:rsidRPr="00B96823" w14:paraId="33166DCC" w14:textId="77777777" w:rsidTr="00B55329">
        <w:tc>
          <w:tcPr>
            <w:tcW w:w="840" w:type="dxa"/>
            <w:vMerge w:val="restart"/>
          </w:tcPr>
          <w:p w14:paraId="77C451DD" w14:textId="77777777" w:rsidR="00183BD4" w:rsidRPr="00B96823" w:rsidRDefault="00183BD4">
            <w:pPr>
              <w:pStyle w:val="aa"/>
              <w:jc w:val="center"/>
            </w:pPr>
            <w:r w:rsidRPr="00B96823">
              <w:lastRenderedPageBreak/>
              <w:t>1.6</w:t>
            </w:r>
          </w:p>
        </w:tc>
        <w:tc>
          <w:tcPr>
            <w:tcW w:w="3500" w:type="dxa"/>
          </w:tcPr>
          <w:p w14:paraId="41857CE0" w14:textId="77777777" w:rsidR="00183BD4" w:rsidRPr="00B96823" w:rsidRDefault="00183BD4">
            <w:pPr>
              <w:pStyle w:val="ac"/>
            </w:pPr>
            <w:r w:rsidRPr="00B96823">
              <w:t xml:space="preserve">Из общего количества земель </w:t>
            </w:r>
            <w:r w:rsidR="0085570B" w:rsidRPr="00B96823">
              <w:t>муниципального района</w:t>
            </w:r>
            <w:r w:rsidRPr="00B96823">
              <w:t>, сельского поселения</w:t>
            </w:r>
          </w:p>
        </w:tc>
        <w:tc>
          <w:tcPr>
            <w:tcW w:w="2714" w:type="dxa"/>
          </w:tcPr>
          <w:p w14:paraId="3914854D" w14:textId="77777777" w:rsidR="00183BD4" w:rsidRPr="00B96823" w:rsidRDefault="00183BD4">
            <w:pPr>
              <w:pStyle w:val="aa"/>
              <w:jc w:val="center"/>
            </w:pPr>
            <w:r w:rsidRPr="00B96823">
              <w:t>тыс. кв. м</w:t>
            </w:r>
          </w:p>
        </w:tc>
        <w:tc>
          <w:tcPr>
            <w:tcW w:w="786" w:type="dxa"/>
          </w:tcPr>
          <w:p w14:paraId="634AB256" w14:textId="77777777" w:rsidR="00183BD4" w:rsidRPr="00B96823" w:rsidRDefault="00183BD4">
            <w:pPr>
              <w:pStyle w:val="aa"/>
            </w:pPr>
          </w:p>
        </w:tc>
        <w:tc>
          <w:tcPr>
            <w:tcW w:w="2616" w:type="dxa"/>
          </w:tcPr>
          <w:p w14:paraId="43A88581" w14:textId="77777777" w:rsidR="00183BD4" w:rsidRPr="00B96823" w:rsidRDefault="00183BD4">
            <w:pPr>
              <w:pStyle w:val="aa"/>
            </w:pPr>
          </w:p>
        </w:tc>
      </w:tr>
      <w:tr w:rsidR="00183BD4" w:rsidRPr="00B96823" w14:paraId="5784FC50" w14:textId="77777777" w:rsidTr="00B55329">
        <w:tc>
          <w:tcPr>
            <w:tcW w:w="840" w:type="dxa"/>
            <w:vMerge/>
          </w:tcPr>
          <w:p w14:paraId="7E7EECF8" w14:textId="77777777" w:rsidR="00183BD4" w:rsidRPr="00B96823" w:rsidRDefault="00183BD4">
            <w:pPr>
              <w:pStyle w:val="aa"/>
            </w:pPr>
          </w:p>
        </w:tc>
        <w:tc>
          <w:tcPr>
            <w:tcW w:w="3500" w:type="dxa"/>
          </w:tcPr>
          <w:p w14:paraId="6655D955" w14:textId="77777777" w:rsidR="00183BD4" w:rsidRPr="00B96823" w:rsidRDefault="00183BD4">
            <w:pPr>
              <w:pStyle w:val="ac"/>
            </w:pPr>
            <w:r w:rsidRPr="00B96823">
              <w:t>земли, находящиеся в федеральной собственности</w:t>
            </w:r>
          </w:p>
        </w:tc>
        <w:tc>
          <w:tcPr>
            <w:tcW w:w="2714" w:type="dxa"/>
          </w:tcPr>
          <w:p w14:paraId="067F79CF" w14:textId="77777777" w:rsidR="00183BD4" w:rsidRPr="00B96823" w:rsidRDefault="00183BD4">
            <w:pPr>
              <w:pStyle w:val="aa"/>
              <w:jc w:val="center"/>
            </w:pPr>
            <w:r w:rsidRPr="00B96823">
              <w:t>-"-</w:t>
            </w:r>
          </w:p>
        </w:tc>
        <w:tc>
          <w:tcPr>
            <w:tcW w:w="786" w:type="dxa"/>
          </w:tcPr>
          <w:p w14:paraId="6370AB33" w14:textId="77777777" w:rsidR="00183BD4" w:rsidRPr="00B96823" w:rsidRDefault="00183BD4">
            <w:pPr>
              <w:pStyle w:val="aa"/>
            </w:pPr>
          </w:p>
        </w:tc>
        <w:tc>
          <w:tcPr>
            <w:tcW w:w="2616" w:type="dxa"/>
          </w:tcPr>
          <w:p w14:paraId="7464BBC9" w14:textId="77777777" w:rsidR="00183BD4" w:rsidRPr="00B96823" w:rsidRDefault="00183BD4">
            <w:pPr>
              <w:pStyle w:val="aa"/>
            </w:pPr>
          </w:p>
        </w:tc>
      </w:tr>
      <w:tr w:rsidR="00183BD4" w:rsidRPr="00B96823" w14:paraId="3A9D56E6" w14:textId="77777777" w:rsidTr="00B55329">
        <w:tc>
          <w:tcPr>
            <w:tcW w:w="840" w:type="dxa"/>
            <w:vMerge/>
          </w:tcPr>
          <w:p w14:paraId="23D0714A" w14:textId="77777777" w:rsidR="00183BD4" w:rsidRPr="00B96823" w:rsidRDefault="00183BD4">
            <w:pPr>
              <w:pStyle w:val="aa"/>
            </w:pPr>
          </w:p>
        </w:tc>
        <w:tc>
          <w:tcPr>
            <w:tcW w:w="3500" w:type="dxa"/>
          </w:tcPr>
          <w:p w14:paraId="0E96F0C3" w14:textId="77777777" w:rsidR="00183BD4" w:rsidRPr="00B96823" w:rsidRDefault="00183BD4">
            <w:pPr>
              <w:pStyle w:val="ac"/>
            </w:pPr>
            <w:r w:rsidRPr="00B96823">
              <w:t>земли, находящиеся в собственности Краснодарского края</w:t>
            </w:r>
          </w:p>
        </w:tc>
        <w:tc>
          <w:tcPr>
            <w:tcW w:w="2714" w:type="dxa"/>
          </w:tcPr>
          <w:p w14:paraId="4F9F2A40" w14:textId="77777777" w:rsidR="00183BD4" w:rsidRPr="00B96823" w:rsidRDefault="00183BD4">
            <w:pPr>
              <w:pStyle w:val="aa"/>
              <w:jc w:val="center"/>
            </w:pPr>
            <w:r w:rsidRPr="00B96823">
              <w:t>-"-</w:t>
            </w:r>
          </w:p>
        </w:tc>
        <w:tc>
          <w:tcPr>
            <w:tcW w:w="786" w:type="dxa"/>
          </w:tcPr>
          <w:p w14:paraId="2824C90B" w14:textId="77777777" w:rsidR="00183BD4" w:rsidRPr="00B96823" w:rsidRDefault="00183BD4">
            <w:pPr>
              <w:pStyle w:val="aa"/>
            </w:pPr>
          </w:p>
        </w:tc>
        <w:tc>
          <w:tcPr>
            <w:tcW w:w="2616" w:type="dxa"/>
          </w:tcPr>
          <w:p w14:paraId="26418523" w14:textId="77777777" w:rsidR="00183BD4" w:rsidRPr="00B96823" w:rsidRDefault="00183BD4">
            <w:pPr>
              <w:pStyle w:val="aa"/>
            </w:pPr>
          </w:p>
        </w:tc>
      </w:tr>
      <w:tr w:rsidR="00183BD4" w:rsidRPr="00B96823" w14:paraId="128CD0A8" w14:textId="77777777" w:rsidTr="00B55329">
        <w:tc>
          <w:tcPr>
            <w:tcW w:w="840" w:type="dxa"/>
            <w:vMerge/>
          </w:tcPr>
          <w:p w14:paraId="411B7E76" w14:textId="77777777" w:rsidR="00183BD4" w:rsidRPr="00B96823" w:rsidRDefault="00183BD4">
            <w:pPr>
              <w:pStyle w:val="aa"/>
            </w:pPr>
          </w:p>
        </w:tc>
        <w:tc>
          <w:tcPr>
            <w:tcW w:w="3500" w:type="dxa"/>
          </w:tcPr>
          <w:p w14:paraId="56CF4497" w14:textId="77777777" w:rsidR="00183BD4" w:rsidRPr="00B96823" w:rsidRDefault="00183BD4">
            <w:pPr>
              <w:pStyle w:val="ac"/>
            </w:pPr>
            <w:r w:rsidRPr="00B96823">
              <w:t>земли, находящиеся в муниципальной собственности</w:t>
            </w:r>
          </w:p>
        </w:tc>
        <w:tc>
          <w:tcPr>
            <w:tcW w:w="2714" w:type="dxa"/>
          </w:tcPr>
          <w:p w14:paraId="688738E2" w14:textId="77777777" w:rsidR="00183BD4" w:rsidRPr="00B96823" w:rsidRDefault="00183BD4">
            <w:pPr>
              <w:pStyle w:val="aa"/>
              <w:jc w:val="center"/>
            </w:pPr>
            <w:r w:rsidRPr="00B96823">
              <w:t>-"-</w:t>
            </w:r>
          </w:p>
        </w:tc>
        <w:tc>
          <w:tcPr>
            <w:tcW w:w="786" w:type="dxa"/>
          </w:tcPr>
          <w:p w14:paraId="269E22C0" w14:textId="77777777" w:rsidR="00183BD4" w:rsidRPr="00B96823" w:rsidRDefault="00183BD4">
            <w:pPr>
              <w:pStyle w:val="aa"/>
            </w:pPr>
          </w:p>
        </w:tc>
        <w:tc>
          <w:tcPr>
            <w:tcW w:w="2616" w:type="dxa"/>
          </w:tcPr>
          <w:p w14:paraId="1BA7E1C4" w14:textId="77777777" w:rsidR="00183BD4" w:rsidRPr="00B96823" w:rsidRDefault="00183BD4">
            <w:pPr>
              <w:pStyle w:val="aa"/>
            </w:pPr>
          </w:p>
        </w:tc>
      </w:tr>
      <w:tr w:rsidR="00183BD4" w:rsidRPr="00B96823" w14:paraId="31C4723F" w14:textId="77777777" w:rsidTr="00B55329">
        <w:tc>
          <w:tcPr>
            <w:tcW w:w="840" w:type="dxa"/>
            <w:vMerge/>
          </w:tcPr>
          <w:p w14:paraId="3F2D7634" w14:textId="77777777" w:rsidR="00183BD4" w:rsidRPr="00B96823" w:rsidRDefault="00183BD4">
            <w:pPr>
              <w:pStyle w:val="aa"/>
            </w:pPr>
          </w:p>
        </w:tc>
        <w:tc>
          <w:tcPr>
            <w:tcW w:w="3500" w:type="dxa"/>
          </w:tcPr>
          <w:p w14:paraId="4E1C7312" w14:textId="77777777" w:rsidR="00183BD4" w:rsidRPr="00B96823" w:rsidRDefault="00183BD4">
            <w:pPr>
              <w:pStyle w:val="ac"/>
            </w:pPr>
            <w:r w:rsidRPr="00B96823">
              <w:t>земли, находящиеся в частной собственности</w:t>
            </w:r>
          </w:p>
        </w:tc>
        <w:tc>
          <w:tcPr>
            <w:tcW w:w="2714" w:type="dxa"/>
          </w:tcPr>
          <w:p w14:paraId="34774CA3" w14:textId="77777777" w:rsidR="00183BD4" w:rsidRPr="00B96823" w:rsidRDefault="00183BD4">
            <w:pPr>
              <w:pStyle w:val="aa"/>
              <w:jc w:val="center"/>
            </w:pPr>
            <w:r w:rsidRPr="00B96823">
              <w:t>-"-</w:t>
            </w:r>
          </w:p>
        </w:tc>
        <w:tc>
          <w:tcPr>
            <w:tcW w:w="786" w:type="dxa"/>
          </w:tcPr>
          <w:p w14:paraId="5FC3CD8C" w14:textId="77777777" w:rsidR="00183BD4" w:rsidRPr="00B96823" w:rsidRDefault="00183BD4">
            <w:pPr>
              <w:pStyle w:val="aa"/>
            </w:pPr>
          </w:p>
        </w:tc>
        <w:tc>
          <w:tcPr>
            <w:tcW w:w="2616" w:type="dxa"/>
          </w:tcPr>
          <w:p w14:paraId="75B166DF" w14:textId="77777777" w:rsidR="00183BD4" w:rsidRPr="00B96823" w:rsidRDefault="00183BD4">
            <w:pPr>
              <w:pStyle w:val="aa"/>
            </w:pPr>
          </w:p>
        </w:tc>
      </w:tr>
      <w:tr w:rsidR="00183BD4" w:rsidRPr="00B96823" w14:paraId="52554610" w14:textId="77777777" w:rsidTr="00B55329">
        <w:tc>
          <w:tcPr>
            <w:tcW w:w="840" w:type="dxa"/>
          </w:tcPr>
          <w:p w14:paraId="585FB0D4" w14:textId="77777777" w:rsidR="00183BD4" w:rsidRPr="00B96823" w:rsidRDefault="00183BD4">
            <w:pPr>
              <w:pStyle w:val="aa"/>
              <w:jc w:val="center"/>
            </w:pPr>
            <w:r w:rsidRPr="00B96823">
              <w:t>2.</w:t>
            </w:r>
          </w:p>
        </w:tc>
        <w:tc>
          <w:tcPr>
            <w:tcW w:w="3500" w:type="dxa"/>
          </w:tcPr>
          <w:p w14:paraId="6A0F9BF7" w14:textId="77777777" w:rsidR="00183BD4" w:rsidRPr="00B96823" w:rsidRDefault="00183BD4">
            <w:pPr>
              <w:pStyle w:val="ac"/>
            </w:pPr>
            <w:r w:rsidRPr="00B96823">
              <w:t>Население</w:t>
            </w:r>
          </w:p>
        </w:tc>
        <w:tc>
          <w:tcPr>
            <w:tcW w:w="2714" w:type="dxa"/>
          </w:tcPr>
          <w:p w14:paraId="73DF4298" w14:textId="77777777" w:rsidR="00183BD4" w:rsidRPr="00B96823" w:rsidRDefault="00183BD4">
            <w:pPr>
              <w:pStyle w:val="aa"/>
            </w:pPr>
          </w:p>
        </w:tc>
        <w:tc>
          <w:tcPr>
            <w:tcW w:w="786" w:type="dxa"/>
          </w:tcPr>
          <w:p w14:paraId="570AC8B0" w14:textId="77777777" w:rsidR="00183BD4" w:rsidRPr="00B96823" w:rsidRDefault="00183BD4">
            <w:pPr>
              <w:pStyle w:val="aa"/>
            </w:pPr>
          </w:p>
        </w:tc>
        <w:tc>
          <w:tcPr>
            <w:tcW w:w="2616" w:type="dxa"/>
          </w:tcPr>
          <w:p w14:paraId="53C1F15C" w14:textId="77777777" w:rsidR="00183BD4" w:rsidRPr="00B96823" w:rsidRDefault="00183BD4">
            <w:pPr>
              <w:pStyle w:val="aa"/>
            </w:pPr>
          </w:p>
        </w:tc>
      </w:tr>
      <w:tr w:rsidR="00183BD4" w:rsidRPr="00B96823" w14:paraId="4CC09BBC" w14:textId="77777777" w:rsidTr="00B55329">
        <w:tc>
          <w:tcPr>
            <w:tcW w:w="840" w:type="dxa"/>
            <w:vMerge w:val="restart"/>
          </w:tcPr>
          <w:p w14:paraId="2C6DC661" w14:textId="77777777" w:rsidR="00183BD4" w:rsidRPr="00B96823" w:rsidRDefault="00183BD4">
            <w:pPr>
              <w:pStyle w:val="aa"/>
              <w:jc w:val="center"/>
            </w:pPr>
            <w:r w:rsidRPr="00B96823">
              <w:t>2.1</w:t>
            </w:r>
          </w:p>
        </w:tc>
        <w:tc>
          <w:tcPr>
            <w:tcW w:w="3500" w:type="dxa"/>
          </w:tcPr>
          <w:p w14:paraId="0A6046AA" w14:textId="77777777" w:rsidR="00183BD4" w:rsidRPr="00B96823" w:rsidRDefault="00183BD4">
            <w:pPr>
              <w:pStyle w:val="ac"/>
            </w:pPr>
            <w:r w:rsidRPr="00B96823">
              <w:t>Численность населения с учетом подчиненных административно-территориальных образований</w:t>
            </w:r>
          </w:p>
        </w:tc>
        <w:tc>
          <w:tcPr>
            <w:tcW w:w="2714" w:type="dxa"/>
          </w:tcPr>
          <w:p w14:paraId="2A83AFEA" w14:textId="77777777" w:rsidR="00183BD4" w:rsidRPr="00B96823" w:rsidRDefault="00183BD4">
            <w:pPr>
              <w:pStyle w:val="aa"/>
              <w:jc w:val="center"/>
            </w:pPr>
            <w:r w:rsidRPr="00B96823">
              <w:t>тыс. чел.</w:t>
            </w:r>
          </w:p>
        </w:tc>
        <w:tc>
          <w:tcPr>
            <w:tcW w:w="786" w:type="dxa"/>
          </w:tcPr>
          <w:p w14:paraId="19007AC7" w14:textId="77777777" w:rsidR="00183BD4" w:rsidRPr="00B96823" w:rsidRDefault="00183BD4">
            <w:pPr>
              <w:pStyle w:val="aa"/>
            </w:pPr>
          </w:p>
        </w:tc>
        <w:tc>
          <w:tcPr>
            <w:tcW w:w="2616" w:type="dxa"/>
          </w:tcPr>
          <w:p w14:paraId="4272E4CE" w14:textId="77777777" w:rsidR="00183BD4" w:rsidRPr="00B96823" w:rsidRDefault="00183BD4">
            <w:pPr>
              <w:pStyle w:val="aa"/>
            </w:pPr>
          </w:p>
        </w:tc>
      </w:tr>
      <w:tr w:rsidR="00183BD4" w:rsidRPr="00B96823" w14:paraId="32193430" w14:textId="77777777" w:rsidTr="00B55329">
        <w:tc>
          <w:tcPr>
            <w:tcW w:w="840" w:type="dxa"/>
            <w:vMerge/>
          </w:tcPr>
          <w:p w14:paraId="14236087" w14:textId="77777777" w:rsidR="00183BD4" w:rsidRPr="00B96823" w:rsidRDefault="00183BD4">
            <w:pPr>
              <w:pStyle w:val="aa"/>
            </w:pPr>
          </w:p>
        </w:tc>
        <w:tc>
          <w:tcPr>
            <w:tcW w:w="3500" w:type="dxa"/>
          </w:tcPr>
          <w:p w14:paraId="2C3ADDBB" w14:textId="77777777" w:rsidR="00183BD4" w:rsidRPr="00B96823" w:rsidRDefault="00183BD4">
            <w:pPr>
              <w:pStyle w:val="ac"/>
            </w:pPr>
            <w:r w:rsidRPr="00B96823">
              <w:t>в том числе собственно города</w:t>
            </w:r>
          </w:p>
        </w:tc>
        <w:tc>
          <w:tcPr>
            <w:tcW w:w="2714" w:type="dxa"/>
          </w:tcPr>
          <w:p w14:paraId="69591BBC" w14:textId="77777777" w:rsidR="00183BD4" w:rsidRPr="00B96823" w:rsidRDefault="00183BD4">
            <w:pPr>
              <w:pStyle w:val="aa"/>
              <w:jc w:val="center"/>
            </w:pPr>
            <w:r w:rsidRPr="00B96823">
              <w:t>-"-</w:t>
            </w:r>
          </w:p>
        </w:tc>
        <w:tc>
          <w:tcPr>
            <w:tcW w:w="786" w:type="dxa"/>
          </w:tcPr>
          <w:p w14:paraId="1A89DC1B" w14:textId="77777777" w:rsidR="00183BD4" w:rsidRPr="00B96823" w:rsidRDefault="00183BD4">
            <w:pPr>
              <w:pStyle w:val="aa"/>
            </w:pPr>
          </w:p>
        </w:tc>
        <w:tc>
          <w:tcPr>
            <w:tcW w:w="2616" w:type="dxa"/>
          </w:tcPr>
          <w:p w14:paraId="35CDC55C" w14:textId="77777777" w:rsidR="00183BD4" w:rsidRPr="00B96823" w:rsidRDefault="00183BD4">
            <w:pPr>
              <w:pStyle w:val="aa"/>
            </w:pPr>
          </w:p>
        </w:tc>
      </w:tr>
      <w:tr w:rsidR="00183BD4" w:rsidRPr="00B96823" w14:paraId="1A79D2A3" w14:textId="77777777" w:rsidTr="00B55329">
        <w:tc>
          <w:tcPr>
            <w:tcW w:w="840" w:type="dxa"/>
            <w:vMerge w:val="restart"/>
          </w:tcPr>
          <w:p w14:paraId="0BF3E025" w14:textId="77777777" w:rsidR="00183BD4" w:rsidRPr="00B96823" w:rsidRDefault="00183BD4">
            <w:pPr>
              <w:pStyle w:val="aa"/>
              <w:jc w:val="center"/>
            </w:pPr>
            <w:r w:rsidRPr="00B96823">
              <w:t>2.2</w:t>
            </w:r>
          </w:p>
        </w:tc>
        <w:tc>
          <w:tcPr>
            <w:tcW w:w="3500" w:type="dxa"/>
          </w:tcPr>
          <w:p w14:paraId="25EAA297" w14:textId="77777777" w:rsidR="00183BD4" w:rsidRPr="00B96823" w:rsidRDefault="00183BD4">
            <w:pPr>
              <w:pStyle w:val="ac"/>
            </w:pPr>
            <w:r w:rsidRPr="00B96823">
              <w:t>Показатели естественного движения населения</w:t>
            </w:r>
          </w:p>
        </w:tc>
        <w:tc>
          <w:tcPr>
            <w:tcW w:w="2714" w:type="dxa"/>
          </w:tcPr>
          <w:p w14:paraId="356C48B5" w14:textId="77777777" w:rsidR="00183BD4" w:rsidRPr="00B96823" w:rsidRDefault="00183BD4">
            <w:pPr>
              <w:pStyle w:val="aa"/>
            </w:pPr>
          </w:p>
        </w:tc>
        <w:tc>
          <w:tcPr>
            <w:tcW w:w="786" w:type="dxa"/>
          </w:tcPr>
          <w:p w14:paraId="162E1708" w14:textId="77777777" w:rsidR="00183BD4" w:rsidRPr="00B96823" w:rsidRDefault="00183BD4">
            <w:pPr>
              <w:pStyle w:val="aa"/>
            </w:pPr>
          </w:p>
        </w:tc>
        <w:tc>
          <w:tcPr>
            <w:tcW w:w="2616" w:type="dxa"/>
          </w:tcPr>
          <w:p w14:paraId="01364821" w14:textId="77777777" w:rsidR="00183BD4" w:rsidRPr="00B96823" w:rsidRDefault="00183BD4">
            <w:pPr>
              <w:pStyle w:val="aa"/>
            </w:pPr>
          </w:p>
        </w:tc>
      </w:tr>
      <w:tr w:rsidR="00183BD4" w:rsidRPr="00B96823" w14:paraId="2FDE8E91" w14:textId="77777777" w:rsidTr="00B55329">
        <w:tc>
          <w:tcPr>
            <w:tcW w:w="840" w:type="dxa"/>
            <w:vMerge/>
          </w:tcPr>
          <w:p w14:paraId="4E9276FB" w14:textId="77777777" w:rsidR="00183BD4" w:rsidRPr="00B96823" w:rsidRDefault="00183BD4">
            <w:pPr>
              <w:pStyle w:val="aa"/>
            </w:pPr>
          </w:p>
        </w:tc>
        <w:tc>
          <w:tcPr>
            <w:tcW w:w="3500" w:type="dxa"/>
          </w:tcPr>
          <w:p w14:paraId="63EB5043" w14:textId="77777777" w:rsidR="00183BD4" w:rsidRPr="00B96823" w:rsidRDefault="00183BD4">
            <w:pPr>
              <w:pStyle w:val="ac"/>
            </w:pPr>
            <w:r w:rsidRPr="00B96823">
              <w:t>прирост</w:t>
            </w:r>
          </w:p>
        </w:tc>
        <w:tc>
          <w:tcPr>
            <w:tcW w:w="2714" w:type="dxa"/>
          </w:tcPr>
          <w:p w14:paraId="55731106" w14:textId="77777777" w:rsidR="00183BD4" w:rsidRPr="00B96823" w:rsidRDefault="00183BD4">
            <w:pPr>
              <w:pStyle w:val="aa"/>
              <w:jc w:val="center"/>
            </w:pPr>
            <w:r w:rsidRPr="00B96823">
              <w:t>-"-</w:t>
            </w:r>
          </w:p>
        </w:tc>
        <w:tc>
          <w:tcPr>
            <w:tcW w:w="786" w:type="dxa"/>
          </w:tcPr>
          <w:p w14:paraId="3A610898" w14:textId="77777777" w:rsidR="00183BD4" w:rsidRPr="00B96823" w:rsidRDefault="00183BD4">
            <w:pPr>
              <w:pStyle w:val="aa"/>
            </w:pPr>
          </w:p>
        </w:tc>
        <w:tc>
          <w:tcPr>
            <w:tcW w:w="2616" w:type="dxa"/>
          </w:tcPr>
          <w:p w14:paraId="37937AE6" w14:textId="77777777" w:rsidR="00183BD4" w:rsidRPr="00B96823" w:rsidRDefault="00183BD4">
            <w:pPr>
              <w:pStyle w:val="aa"/>
            </w:pPr>
          </w:p>
        </w:tc>
      </w:tr>
      <w:tr w:rsidR="00183BD4" w:rsidRPr="00B96823" w14:paraId="50D035F3" w14:textId="77777777" w:rsidTr="00B55329">
        <w:tc>
          <w:tcPr>
            <w:tcW w:w="840" w:type="dxa"/>
            <w:vMerge/>
          </w:tcPr>
          <w:p w14:paraId="08100F52" w14:textId="77777777" w:rsidR="00183BD4" w:rsidRPr="00B96823" w:rsidRDefault="00183BD4">
            <w:pPr>
              <w:pStyle w:val="aa"/>
            </w:pPr>
          </w:p>
        </w:tc>
        <w:tc>
          <w:tcPr>
            <w:tcW w:w="3500" w:type="dxa"/>
          </w:tcPr>
          <w:p w14:paraId="6B286A91" w14:textId="77777777" w:rsidR="00183BD4" w:rsidRPr="00B96823" w:rsidRDefault="00183BD4">
            <w:pPr>
              <w:pStyle w:val="ac"/>
            </w:pPr>
            <w:r w:rsidRPr="00B96823">
              <w:t>убыль</w:t>
            </w:r>
          </w:p>
        </w:tc>
        <w:tc>
          <w:tcPr>
            <w:tcW w:w="2714" w:type="dxa"/>
          </w:tcPr>
          <w:p w14:paraId="088D3C35" w14:textId="77777777" w:rsidR="00183BD4" w:rsidRPr="00B96823" w:rsidRDefault="00183BD4">
            <w:pPr>
              <w:pStyle w:val="aa"/>
              <w:jc w:val="center"/>
            </w:pPr>
            <w:r w:rsidRPr="00B96823">
              <w:t>-"-</w:t>
            </w:r>
          </w:p>
        </w:tc>
        <w:tc>
          <w:tcPr>
            <w:tcW w:w="786" w:type="dxa"/>
          </w:tcPr>
          <w:p w14:paraId="2D4B76BA" w14:textId="77777777" w:rsidR="00183BD4" w:rsidRPr="00B96823" w:rsidRDefault="00183BD4">
            <w:pPr>
              <w:pStyle w:val="aa"/>
            </w:pPr>
          </w:p>
        </w:tc>
        <w:tc>
          <w:tcPr>
            <w:tcW w:w="2616" w:type="dxa"/>
          </w:tcPr>
          <w:p w14:paraId="43167D42" w14:textId="77777777" w:rsidR="00183BD4" w:rsidRPr="00B96823" w:rsidRDefault="00183BD4">
            <w:pPr>
              <w:pStyle w:val="aa"/>
            </w:pPr>
          </w:p>
        </w:tc>
      </w:tr>
      <w:tr w:rsidR="00183BD4" w:rsidRPr="00B96823" w14:paraId="04A821CE" w14:textId="77777777" w:rsidTr="00B55329">
        <w:tc>
          <w:tcPr>
            <w:tcW w:w="840" w:type="dxa"/>
            <w:vMerge w:val="restart"/>
          </w:tcPr>
          <w:p w14:paraId="5EB29779" w14:textId="77777777" w:rsidR="00183BD4" w:rsidRPr="00B96823" w:rsidRDefault="00183BD4">
            <w:pPr>
              <w:pStyle w:val="aa"/>
              <w:jc w:val="center"/>
            </w:pPr>
            <w:r w:rsidRPr="00B96823">
              <w:t>2.3</w:t>
            </w:r>
          </w:p>
        </w:tc>
        <w:tc>
          <w:tcPr>
            <w:tcW w:w="3500" w:type="dxa"/>
          </w:tcPr>
          <w:p w14:paraId="0469E1E4" w14:textId="77777777" w:rsidR="00183BD4" w:rsidRPr="00B96823" w:rsidRDefault="00183BD4">
            <w:pPr>
              <w:pStyle w:val="ac"/>
            </w:pPr>
            <w:r w:rsidRPr="00B96823">
              <w:t>Показатель миграции населения</w:t>
            </w:r>
          </w:p>
        </w:tc>
        <w:tc>
          <w:tcPr>
            <w:tcW w:w="2714" w:type="dxa"/>
          </w:tcPr>
          <w:p w14:paraId="6D0B8EA3" w14:textId="77777777" w:rsidR="00183BD4" w:rsidRPr="00B96823" w:rsidRDefault="00183BD4">
            <w:pPr>
              <w:pStyle w:val="aa"/>
              <w:jc w:val="center"/>
            </w:pPr>
            <w:r w:rsidRPr="00B96823">
              <w:t>тыс. чел. / %</w:t>
            </w:r>
          </w:p>
        </w:tc>
        <w:tc>
          <w:tcPr>
            <w:tcW w:w="786" w:type="dxa"/>
          </w:tcPr>
          <w:p w14:paraId="6F6C06DC" w14:textId="77777777" w:rsidR="00183BD4" w:rsidRPr="00B96823" w:rsidRDefault="00183BD4">
            <w:pPr>
              <w:pStyle w:val="aa"/>
            </w:pPr>
          </w:p>
        </w:tc>
        <w:tc>
          <w:tcPr>
            <w:tcW w:w="2616" w:type="dxa"/>
          </w:tcPr>
          <w:p w14:paraId="1E502BAC" w14:textId="77777777" w:rsidR="00183BD4" w:rsidRPr="00B96823" w:rsidRDefault="00183BD4">
            <w:pPr>
              <w:pStyle w:val="aa"/>
            </w:pPr>
          </w:p>
        </w:tc>
      </w:tr>
      <w:tr w:rsidR="00183BD4" w:rsidRPr="00B96823" w14:paraId="6FE3EA7E" w14:textId="77777777" w:rsidTr="00B55329">
        <w:tc>
          <w:tcPr>
            <w:tcW w:w="840" w:type="dxa"/>
            <w:vMerge/>
          </w:tcPr>
          <w:p w14:paraId="412597C7" w14:textId="77777777" w:rsidR="00183BD4" w:rsidRPr="00B96823" w:rsidRDefault="00183BD4">
            <w:pPr>
              <w:pStyle w:val="aa"/>
            </w:pPr>
          </w:p>
        </w:tc>
        <w:tc>
          <w:tcPr>
            <w:tcW w:w="3500" w:type="dxa"/>
          </w:tcPr>
          <w:p w14:paraId="5A3C931F" w14:textId="77777777" w:rsidR="00183BD4" w:rsidRPr="00B96823" w:rsidRDefault="00183BD4">
            <w:pPr>
              <w:pStyle w:val="ac"/>
            </w:pPr>
            <w:r w:rsidRPr="00B96823">
              <w:t>прирост</w:t>
            </w:r>
          </w:p>
        </w:tc>
        <w:tc>
          <w:tcPr>
            <w:tcW w:w="2714" w:type="dxa"/>
          </w:tcPr>
          <w:p w14:paraId="60E4E054" w14:textId="77777777" w:rsidR="00183BD4" w:rsidRPr="00B96823" w:rsidRDefault="00183BD4">
            <w:pPr>
              <w:pStyle w:val="aa"/>
              <w:jc w:val="center"/>
            </w:pPr>
            <w:r w:rsidRPr="00B96823">
              <w:t>-"-</w:t>
            </w:r>
          </w:p>
        </w:tc>
        <w:tc>
          <w:tcPr>
            <w:tcW w:w="786" w:type="dxa"/>
          </w:tcPr>
          <w:p w14:paraId="477EEF13" w14:textId="77777777" w:rsidR="00183BD4" w:rsidRPr="00B96823" w:rsidRDefault="00183BD4">
            <w:pPr>
              <w:pStyle w:val="aa"/>
            </w:pPr>
          </w:p>
        </w:tc>
        <w:tc>
          <w:tcPr>
            <w:tcW w:w="2616" w:type="dxa"/>
          </w:tcPr>
          <w:p w14:paraId="6BA68FB4" w14:textId="77777777" w:rsidR="00183BD4" w:rsidRPr="00B96823" w:rsidRDefault="00183BD4">
            <w:pPr>
              <w:pStyle w:val="aa"/>
            </w:pPr>
          </w:p>
        </w:tc>
      </w:tr>
      <w:tr w:rsidR="00183BD4" w:rsidRPr="00B96823" w14:paraId="2D0AB90B" w14:textId="77777777" w:rsidTr="00B55329">
        <w:tc>
          <w:tcPr>
            <w:tcW w:w="840" w:type="dxa"/>
            <w:vMerge/>
          </w:tcPr>
          <w:p w14:paraId="15A7D897" w14:textId="77777777" w:rsidR="00183BD4" w:rsidRPr="00B96823" w:rsidRDefault="00183BD4">
            <w:pPr>
              <w:pStyle w:val="aa"/>
            </w:pPr>
          </w:p>
        </w:tc>
        <w:tc>
          <w:tcPr>
            <w:tcW w:w="3500" w:type="dxa"/>
          </w:tcPr>
          <w:p w14:paraId="632CD339" w14:textId="77777777" w:rsidR="00183BD4" w:rsidRPr="00B96823" w:rsidRDefault="00183BD4">
            <w:pPr>
              <w:pStyle w:val="ac"/>
            </w:pPr>
            <w:r w:rsidRPr="00B96823">
              <w:t>убыль</w:t>
            </w:r>
          </w:p>
        </w:tc>
        <w:tc>
          <w:tcPr>
            <w:tcW w:w="2714" w:type="dxa"/>
          </w:tcPr>
          <w:p w14:paraId="49B01EA7" w14:textId="77777777" w:rsidR="00183BD4" w:rsidRPr="00B96823" w:rsidRDefault="00183BD4">
            <w:pPr>
              <w:pStyle w:val="aa"/>
              <w:jc w:val="center"/>
            </w:pPr>
            <w:r w:rsidRPr="00B96823">
              <w:t>-"-</w:t>
            </w:r>
          </w:p>
        </w:tc>
        <w:tc>
          <w:tcPr>
            <w:tcW w:w="786" w:type="dxa"/>
          </w:tcPr>
          <w:p w14:paraId="0494CA8F" w14:textId="77777777" w:rsidR="00183BD4" w:rsidRPr="00B96823" w:rsidRDefault="00183BD4">
            <w:pPr>
              <w:pStyle w:val="aa"/>
            </w:pPr>
          </w:p>
        </w:tc>
        <w:tc>
          <w:tcPr>
            <w:tcW w:w="2616" w:type="dxa"/>
          </w:tcPr>
          <w:p w14:paraId="5B2B73EA" w14:textId="77777777" w:rsidR="00183BD4" w:rsidRPr="00B96823" w:rsidRDefault="00183BD4">
            <w:pPr>
              <w:pStyle w:val="aa"/>
            </w:pPr>
          </w:p>
        </w:tc>
      </w:tr>
      <w:tr w:rsidR="00183BD4" w:rsidRPr="00B96823" w14:paraId="3BE3C544" w14:textId="77777777" w:rsidTr="00B55329">
        <w:tc>
          <w:tcPr>
            <w:tcW w:w="840" w:type="dxa"/>
            <w:vMerge w:val="restart"/>
          </w:tcPr>
          <w:p w14:paraId="0F699718" w14:textId="77777777" w:rsidR="00183BD4" w:rsidRPr="00B96823" w:rsidRDefault="00183BD4">
            <w:pPr>
              <w:pStyle w:val="aa"/>
              <w:jc w:val="center"/>
            </w:pPr>
            <w:r w:rsidRPr="00B96823">
              <w:t>2.4</w:t>
            </w:r>
          </w:p>
        </w:tc>
        <w:tc>
          <w:tcPr>
            <w:tcW w:w="3500" w:type="dxa"/>
          </w:tcPr>
          <w:p w14:paraId="60D61AC1" w14:textId="77777777" w:rsidR="00183BD4" w:rsidRPr="00B96823" w:rsidRDefault="00183BD4">
            <w:pPr>
              <w:pStyle w:val="ac"/>
            </w:pPr>
            <w:r w:rsidRPr="00B96823">
              <w:t>Возрастная структура населения:</w:t>
            </w:r>
          </w:p>
        </w:tc>
        <w:tc>
          <w:tcPr>
            <w:tcW w:w="2714" w:type="dxa"/>
          </w:tcPr>
          <w:p w14:paraId="10CD504F" w14:textId="77777777" w:rsidR="00183BD4" w:rsidRPr="00B96823" w:rsidRDefault="00183BD4">
            <w:pPr>
              <w:pStyle w:val="aa"/>
              <w:jc w:val="center"/>
            </w:pPr>
            <w:r w:rsidRPr="00B96823">
              <w:t>тыс. чел. / %</w:t>
            </w:r>
          </w:p>
        </w:tc>
        <w:tc>
          <w:tcPr>
            <w:tcW w:w="786" w:type="dxa"/>
          </w:tcPr>
          <w:p w14:paraId="2F8E9348" w14:textId="77777777" w:rsidR="00183BD4" w:rsidRPr="00B96823" w:rsidRDefault="00183BD4">
            <w:pPr>
              <w:pStyle w:val="aa"/>
            </w:pPr>
          </w:p>
        </w:tc>
        <w:tc>
          <w:tcPr>
            <w:tcW w:w="2616" w:type="dxa"/>
          </w:tcPr>
          <w:p w14:paraId="0BB50DEC" w14:textId="77777777" w:rsidR="00183BD4" w:rsidRPr="00B96823" w:rsidRDefault="00183BD4">
            <w:pPr>
              <w:pStyle w:val="aa"/>
            </w:pPr>
          </w:p>
        </w:tc>
      </w:tr>
      <w:tr w:rsidR="00183BD4" w:rsidRPr="00B96823" w14:paraId="74121D52" w14:textId="77777777" w:rsidTr="00B55329">
        <w:tc>
          <w:tcPr>
            <w:tcW w:w="840" w:type="dxa"/>
            <w:vMerge/>
          </w:tcPr>
          <w:p w14:paraId="2C1393D3" w14:textId="77777777" w:rsidR="00183BD4" w:rsidRPr="00B96823" w:rsidRDefault="00183BD4">
            <w:pPr>
              <w:pStyle w:val="aa"/>
            </w:pPr>
          </w:p>
        </w:tc>
        <w:tc>
          <w:tcPr>
            <w:tcW w:w="3500" w:type="dxa"/>
          </w:tcPr>
          <w:p w14:paraId="061AE27E" w14:textId="77777777" w:rsidR="00183BD4" w:rsidRPr="00B96823" w:rsidRDefault="00183BD4">
            <w:pPr>
              <w:pStyle w:val="ac"/>
            </w:pPr>
            <w:r w:rsidRPr="00B96823">
              <w:t>дети до 15 лет</w:t>
            </w:r>
          </w:p>
        </w:tc>
        <w:tc>
          <w:tcPr>
            <w:tcW w:w="2714" w:type="dxa"/>
          </w:tcPr>
          <w:p w14:paraId="506FB146" w14:textId="77777777" w:rsidR="00183BD4" w:rsidRPr="00B96823" w:rsidRDefault="00183BD4">
            <w:pPr>
              <w:pStyle w:val="aa"/>
              <w:jc w:val="center"/>
            </w:pPr>
            <w:r w:rsidRPr="00B96823">
              <w:t>-"-</w:t>
            </w:r>
          </w:p>
        </w:tc>
        <w:tc>
          <w:tcPr>
            <w:tcW w:w="786" w:type="dxa"/>
          </w:tcPr>
          <w:p w14:paraId="67F0986E" w14:textId="77777777" w:rsidR="00183BD4" w:rsidRPr="00B96823" w:rsidRDefault="00183BD4">
            <w:pPr>
              <w:pStyle w:val="aa"/>
            </w:pPr>
          </w:p>
        </w:tc>
        <w:tc>
          <w:tcPr>
            <w:tcW w:w="2616" w:type="dxa"/>
          </w:tcPr>
          <w:p w14:paraId="1414912D" w14:textId="77777777" w:rsidR="00183BD4" w:rsidRPr="00B96823" w:rsidRDefault="00183BD4">
            <w:pPr>
              <w:pStyle w:val="aa"/>
            </w:pPr>
          </w:p>
        </w:tc>
      </w:tr>
      <w:tr w:rsidR="00183BD4" w:rsidRPr="00B96823" w14:paraId="553176B4" w14:textId="77777777" w:rsidTr="00B55329">
        <w:tc>
          <w:tcPr>
            <w:tcW w:w="840" w:type="dxa"/>
            <w:vMerge/>
          </w:tcPr>
          <w:p w14:paraId="75FBD8E8" w14:textId="77777777" w:rsidR="00183BD4" w:rsidRPr="00B96823" w:rsidRDefault="00183BD4">
            <w:pPr>
              <w:pStyle w:val="aa"/>
            </w:pPr>
          </w:p>
        </w:tc>
        <w:tc>
          <w:tcPr>
            <w:tcW w:w="3500" w:type="dxa"/>
          </w:tcPr>
          <w:p w14:paraId="59BD41E1" w14:textId="77777777" w:rsidR="00183BD4" w:rsidRPr="00B96823" w:rsidRDefault="00183BD4">
            <w:pPr>
              <w:pStyle w:val="ac"/>
            </w:pPr>
            <w:r w:rsidRPr="00B96823">
              <w:t>население в трудоспособном возрасте (мужчины 16 - 59 лет, женщины 16 - 54 лет)</w:t>
            </w:r>
          </w:p>
        </w:tc>
        <w:tc>
          <w:tcPr>
            <w:tcW w:w="2714" w:type="dxa"/>
          </w:tcPr>
          <w:p w14:paraId="4C95297B" w14:textId="77777777" w:rsidR="00183BD4" w:rsidRPr="00B96823" w:rsidRDefault="00183BD4">
            <w:pPr>
              <w:pStyle w:val="aa"/>
              <w:jc w:val="center"/>
            </w:pPr>
            <w:r w:rsidRPr="00B96823">
              <w:t>-"-</w:t>
            </w:r>
          </w:p>
        </w:tc>
        <w:tc>
          <w:tcPr>
            <w:tcW w:w="786" w:type="dxa"/>
          </w:tcPr>
          <w:p w14:paraId="11653E3C" w14:textId="77777777" w:rsidR="00183BD4" w:rsidRPr="00B96823" w:rsidRDefault="00183BD4">
            <w:pPr>
              <w:pStyle w:val="aa"/>
            </w:pPr>
          </w:p>
        </w:tc>
        <w:tc>
          <w:tcPr>
            <w:tcW w:w="2616" w:type="dxa"/>
          </w:tcPr>
          <w:p w14:paraId="74114282" w14:textId="77777777" w:rsidR="00183BD4" w:rsidRPr="00B96823" w:rsidRDefault="00183BD4">
            <w:pPr>
              <w:pStyle w:val="aa"/>
            </w:pPr>
          </w:p>
        </w:tc>
      </w:tr>
      <w:tr w:rsidR="00183BD4" w:rsidRPr="00B96823" w14:paraId="0397A29E" w14:textId="77777777" w:rsidTr="00B55329">
        <w:tc>
          <w:tcPr>
            <w:tcW w:w="840" w:type="dxa"/>
            <w:vMerge/>
          </w:tcPr>
          <w:p w14:paraId="65A3AC6F" w14:textId="77777777" w:rsidR="00183BD4" w:rsidRPr="00B96823" w:rsidRDefault="00183BD4">
            <w:pPr>
              <w:pStyle w:val="aa"/>
            </w:pPr>
          </w:p>
        </w:tc>
        <w:tc>
          <w:tcPr>
            <w:tcW w:w="3500" w:type="dxa"/>
          </w:tcPr>
          <w:p w14:paraId="531AFE62" w14:textId="77777777" w:rsidR="00183BD4" w:rsidRPr="00B96823" w:rsidRDefault="00183BD4">
            <w:pPr>
              <w:pStyle w:val="ac"/>
            </w:pPr>
            <w:r w:rsidRPr="00B96823">
              <w:t>население старше трудоспособного возраста</w:t>
            </w:r>
          </w:p>
        </w:tc>
        <w:tc>
          <w:tcPr>
            <w:tcW w:w="2714" w:type="dxa"/>
          </w:tcPr>
          <w:p w14:paraId="4D9DCA32" w14:textId="77777777" w:rsidR="00183BD4" w:rsidRPr="00B96823" w:rsidRDefault="00183BD4">
            <w:pPr>
              <w:pStyle w:val="aa"/>
              <w:jc w:val="center"/>
            </w:pPr>
            <w:r w:rsidRPr="00B96823">
              <w:t>-"-</w:t>
            </w:r>
          </w:p>
        </w:tc>
        <w:tc>
          <w:tcPr>
            <w:tcW w:w="786" w:type="dxa"/>
          </w:tcPr>
          <w:p w14:paraId="3962BCC7" w14:textId="77777777" w:rsidR="00183BD4" w:rsidRPr="00B96823" w:rsidRDefault="00183BD4">
            <w:pPr>
              <w:pStyle w:val="aa"/>
            </w:pPr>
          </w:p>
        </w:tc>
        <w:tc>
          <w:tcPr>
            <w:tcW w:w="2616" w:type="dxa"/>
          </w:tcPr>
          <w:p w14:paraId="1BF0E541" w14:textId="77777777" w:rsidR="00183BD4" w:rsidRPr="00B96823" w:rsidRDefault="00183BD4">
            <w:pPr>
              <w:pStyle w:val="aa"/>
            </w:pPr>
          </w:p>
        </w:tc>
      </w:tr>
      <w:tr w:rsidR="00183BD4" w:rsidRPr="00B96823" w14:paraId="54BD047A" w14:textId="77777777" w:rsidTr="00B55329">
        <w:tc>
          <w:tcPr>
            <w:tcW w:w="840" w:type="dxa"/>
            <w:vMerge w:val="restart"/>
          </w:tcPr>
          <w:p w14:paraId="6B463D1F" w14:textId="77777777" w:rsidR="00183BD4" w:rsidRPr="00B96823" w:rsidRDefault="00183BD4">
            <w:pPr>
              <w:pStyle w:val="aa"/>
              <w:jc w:val="center"/>
            </w:pPr>
            <w:r w:rsidRPr="00B96823">
              <w:t>2.5</w:t>
            </w:r>
          </w:p>
          <w:p w14:paraId="00A3B12C" w14:textId="77777777" w:rsidR="0058574A" w:rsidRPr="00B96823" w:rsidRDefault="0058574A" w:rsidP="0058574A"/>
          <w:p w14:paraId="22D08F79" w14:textId="77777777" w:rsidR="0058574A" w:rsidRPr="00B96823" w:rsidRDefault="0058574A" w:rsidP="0058574A"/>
        </w:tc>
        <w:tc>
          <w:tcPr>
            <w:tcW w:w="3500" w:type="dxa"/>
          </w:tcPr>
          <w:p w14:paraId="361CC80F" w14:textId="77777777" w:rsidR="00183BD4" w:rsidRPr="00B96823" w:rsidRDefault="00183BD4">
            <w:pPr>
              <w:pStyle w:val="ac"/>
            </w:pPr>
            <w:r w:rsidRPr="00B96823">
              <w:t>Численность занятого населения, всего</w:t>
            </w:r>
          </w:p>
          <w:p w14:paraId="0933C826" w14:textId="77777777" w:rsidR="00183BD4" w:rsidRPr="00B96823" w:rsidRDefault="00183BD4">
            <w:pPr>
              <w:pStyle w:val="ac"/>
            </w:pPr>
            <w:r w:rsidRPr="00B96823">
              <w:t>из них:</w:t>
            </w:r>
          </w:p>
        </w:tc>
        <w:tc>
          <w:tcPr>
            <w:tcW w:w="2714" w:type="dxa"/>
          </w:tcPr>
          <w:p w14:paraId="229209C3" w14:textId="77777777" w:rsidR="00183BD4" w:rsidRPr="00B96823" w:rsidRDefault="00183BD4">
            <w:pPr>
              <w:pStyle w:val="aa"/>
              <w:jc w:val="center"/>
            </w:pPr>
            <w:r w:rsidRPr="00B96823">
              <w:t>тыс. чел.</w:t>
            </w:r>
          </w:p>
        </w:tc>
        <w:tc>
          <w:tcPr>
            <w:tcW w:w="786" w:type="dxa"/>
          </w:tcPr>
          <w:p w14:paraId="578D3AE8" w14:textId="77777777" w:rsidR="00183BD4" w:rsidRPr="00B96823" w:rsidRDefault="00183BD4">
            <w:pPr>
              <w:pStyle w:val="aa"/>
            </w:pPr>
          </w:p>
        </w:tc>
        <w:tc>
          <w:tcPr>
            <w:tcW w:w="2616" w:type="dxa"/>
          </w:tcPr>
          <w:p w14:paraId="6019B18B" w14:textId="77777777" w:rsidR="00183BD4" w:rsidRPr="00B96823" w:rsidRDefault="00183BD4">
            <w:pPr>
              <w:pStyle w:val="aa"/>
            </w:pPr>
          </w:p>
        </w:tc>
      </w:tr>
      <w:tr w:rsidR="00183BD4" w:rsidRPr="00B96823" w14:paraId="455B56B1" w14:textId="77777777" w:rsidTr="00B55329">
        <w:tc>
          <w:tcPr>
            <w:tcW w:w="840" w:type="dxa"/>
            <w:vMerge/>
          </w:tcPr>
          <w:p w14:paraId="72619422" w14:textId="77777777" w:rsidR="00183BD4" w:rsidRPr="00B96823" w:rsidRDefault="00183BD4">
            <w:pPr>
              <w:pStyle w:val="aa"/>
            </w:pPr>
          </w:p>
        </w:tc>
        <w:tc>
          <w:tcPr>
            <w:tcW w:w="3500" w:type="dxa"/>
          </w:tcPr>
          <w:p w14:paraId="247CD80F" w14:textId="77777777" w:rsidR="00183BD4" w:rsidRPr="00B96823" w:rsidRDefault="00183BD4">
            <w:pPr>
              <w:pStyle w:val="ac"/>
            </w:pPr>
            <w:r w:rsidRPr="00B96823">
              <w:t>в материальной сфере</w:t>
            </w:r>
          </w:p>
        </w:tc>
        <w:tc>
          <w:tcPr>
            <w:tcW w:w="2714" w:type="dxa"/>
          </w:tcPr>
          <w:p w14:paraId="64798D17" w14:textId="77777777" w:rsidR="00183BD4" w:rsidRPr="00B96823" w:rsidRDefault="00183BD4">
            <w:pPr>
              <w:pStyle w:val="aa"/>
              <w:jc w:val="center"/>
            </w:pPr>
            <w:r w:rsidRPr="00B96823">
              <w:t>тыс. чел. / % от численности занятого населения</w:t>
            </w:r>
          </w:p>
        </w:tc>
        <w:tc>
          <w:tcPr>
            <w:tcW w:w="786" w:type="dxa"/>
          </w:tcPr>
          <w:p w14:paraId="26269CCC" w14:textId="77777777" w:rsidR="00183BD4" w:rsidRPr="00B96823" w:rsidRDefault="00183BD4">
            <w:pPr>
              <w:pStyle w:val="aa"/>
            </w:pPr>
          </w:p>
        </w:tc>
        <w:tc>
          <w:tcPr>
            <w:tcW w:w="2616" w:type="dxa"/>
          </w:tcPr>
          <w:p w14:paraId="325A1819" w14:textId="77777777" w:rsidR="00183BD4" w:rsidRPr="00B96823" w:rsidRDefault="00183BD4">
            <w:pPr>
              <w:pStyle w:val="aa"/>
            </w:pPr>
          </w:p>
        </w:tc>
      </w:tr>
      <w:tr w:rsidR="00183BD4" w:rsidRPr="00B96823" w14:paraId="43577B30" w14:textId="77777777" w:rsidTr="00B55329">
        <w:tc>
          <w:tcPr>
            <w:tcW w:w="840" w:type="dxa"/>
            <w:vMerge/>
          </w:tcPr>
          <w:p w14:paraId="5C199572" w14:textId="77777777" w:rsidR="00183BD4" w:rsidRPr="00B96823" w:rsidRDefault="00183BD4">
            <w:pPr>
              <w:pStyle w:val="aa"/>
            </w:pPr>
          </w:p>
        </w:tc>
        <w:tc>
          <w:tcPr>
            <w:tcW w:w="3500" w:type="dxa"/>
          </w:tcPr>
          <w:p w14:paraId="5C872BC0" w14:textId="77777777" w:rsidR="00183BD4" w:rsidRPr="00B96823" w:rsidRDefault="00183BD4">
            <w:pPr>
              <w:pStyle w:val="ac"/>
            </w:pPr>
            <w:r w:rsidRPr="00B96823">
              <w:t>в том числе:</w:t>
            </w:r>
          </w:p>
        </w:tc>
        <w:tc>
          <w:tcPr>
            <w:tcW w:w="2714" w:type="dxa"/>
          </w:tcPr>
          <w:p w14:paraId="48A64FD3" w14:textId="77777777" w:rsidR="00183BD4" w:rsidRPr="00B96823" w:rsidRDefault="00183BD4">
            <w:pPr>
              <w:pStyle w:val="aa"/>
            </w:pPr>
          </w:p>
        </w:tc>
        <w:tc>
          <w:tcPr>
            <w:tcW w:w="786" w:type="dxa"/>
          </w:tcPr>
          <w:p w14:paraId="2F511AC9" w14:textId="77777777" w:rsidR="00183BD4" w:rsidRPr="00B96823" w:rsidRDefault="00183BD4">
            <w:pPr>
              <w:pStyle w:val="aa"/>
            </w:pPr>
          </w:p>
        </w:tc>
        <w:tc>
          <w:tcPr>
            <w:tcW w:w="2616" w:type="dxa"/>
          </w:tcPr>
          <w:p w14:paraId="557D4F49" w14:textId="77777777" w:rsidR="00183BD4" w:rsidRPr="00B96823" w:rsidRDefault="00183BD4">
            <w:pPr>
              <w:pStyle w:val="aa"/>
            </w:pPr>
          </w:p>
        </w:tc>
      </w:tr>
      <w:tr w:rsidR="00183BD4" w:rsidRPr="00B96823" w14:paraId="54AB41C0" w14:textId="77777777" w:rsidTr="00B55329">
        <w:tc>
          <w:tcPr>
            <w:tcW w:w="840" w:type="dxa"/>
            <w:vMerge/>
          </w:tcPr>
          <w:p w14:paraId="0E1DA7D9" w14:textId="77777777" w:rsidR="00183BD4" w:rsidRPr="00B96823" w:rsidRDefault="00183BD4">
            <w:pPr>
              <w:pStyle w:val="aa"/>
            </w:pPr>
          </w:p>
        </w:tc>
        <w:tc>
          <w:tcPr>
            <w:tcW w:w="3500" w:type="dxa"/>
          </w:tcPr>
          <w:p w14:paraId="22BCE748" w14:textId="77777777" w:rsidR="00183BD4" w:rsidRPr="00B96823" w:rsidRDefault="00183BD4">
            <w:pPr>
              <w:pStyle w:val="ac"/>
            </w:pPr>
            <w:r w:rsidRPr="00B96823">
              <w:t>промышленность</w:t>
            </w:r>
          </w:p>
        </w:tc>
        <w:tc>
          <w:tcPr>
            <w:tcW w:w="2714" w:type="dxa"/>
          </w:tcPr>
          <w:p w14:paraId="44017884" w14:textId="77777777" w:rsidR="00183BD4" w:rsidRPr="00B96823" w:rsidRDefault="00183BD4">
            <w:pPr>
              <w:pStyle w:val="aa"/>
              <w:jc w:val="center"/>
            </w:pPr>
            <w:r w:rsidRPr="00B96823">
              <w:t>-"-</w:t>
            </w:r>
          </w:p>
        </w:tc>
        <w:tc>
          <w:tcPr>
            <w:tcW w:w="786" w:type="dxa"/>
          </w:tcPr>
          <w:p w14:paraId="0779451C" w14:textId="77777777" w:rsidR="00183BD4" w:rsidRPr="00B96823" w:rsidRDefault="00183BD4">
            <w:pPr>
              <w:pStyle w:val="aa"/>
            </w:pPr>
          </w:p>
        </w:tc>
        <w:tc>
          <w:tcPr>
            <w:tcW w:w="2616" w:type="dxa"/>
          </w:tcPr>
          <w:p w14:paraId="525CFEE4" w14:textId="77777777" w:rsidR="00183BD4" w:rsidRPr="00B96823" w:rsidRDefault="00183BD4">
            <w:pPr>
              <w:pStyle w:val="aa"/>
            </w:pPr>
          </w:p>
        </w:tc>
      </w:tr>
      <w:tr w:rsidR="00183BD4" w:rsidRPr="00B96823" w14:paraId="7569F090" w14:textId="77777777" w:rsidTr="00B55329">
        <w:tc>
          <w:tcPr>
            <w:tcW w:w="840" w:type="dxa"/>
            <w:vMerge/>
          </w:tcPr>
          <w:p w14:paraId="4906432F" w14:textId="77777777" w:rsidR="00183BD4" w:rsidRPr="00B96823" w:rsidRDefault="00183BD4">
            <w:pPr>
              <w:pStyle w:val="aa"/>
            </w:pPr>
          </w:p>
        </w:tc>
        <w:tc>
          <w:tcPr>
            <w:tcW w:w="3500" w:type="dxa"/>
          </w:tcPr>
          <w:p w14:paraId="104C3326" w14:textId="77777777" w:rsidR="00183BD4" w:rsidRPr="00B96823" w:rsidRDefault="00183BD4">
            <w:pPr>
              <w:pStyle w:val="ac"/>
            </w:pPr>
            <w:r w:rsidRPr="00B96823">
              <w:t>строительство</w:t>
            </w:r>
          </w:p>
        </w:tc>
        <w:tc>
          <w:tcPr>
            <w:tcW w:w="2714" w:type="dxa"/>
          </w:tcPr>
          <w:p w14:paraId="565300CF" w14:textId="77777777" w:rsidR="00183BD4" w:rsidRPr="00B96823" w:rsidRDefault="00183BD4">
            <w:pPr>
              <w:pStyle w:val="aa"/>
              <w:jc w:val="center"/>
            </w:pPr>
            <w:r w:rsidRPr="00B96823">
              <w:t>-"-</w:t>
            </w:r>
          </w:p>
        </w:tc>
        <w:tc>
          <w:tcPr>
            <w:tcW w:w="786" w:type="dxa"/>
          </w:tcPr>
          <w:p w14:paraId="4952F464" w14:textId="77777777" w:rsidR="00183BD4" w:rsidRPr="00B96823" w:rsidRDefault="00183BD4">
            <w:pPr>
              <w:pStyle w:val="aa"/>
            </w:pPr>
          </w:p>
        </w:tc>
        <w:tc>
          <w:tcPr>
            <w:tcW w:w="2616" w:type="dxa"/>
          </w:tcPr>
          <w:p w14:paraId="0E768F73" w14:textId="77777777" w:rsidR="00183BD4" w:rsidRPr="00B96823" w:rsidRDefault="00183BD4">
            <w:pPr>
              <w:pStyle w:val="aa"/>
            </w:pPr>
          </w:p>
        </w:tc>
      </w:tr>
      <w:tr w:rsidR="00183BD4" w:rsidRPr="00B96823" w14:paraId="612C75BD" w14:textId="77777777" w:rsidTr="00B55329">
        <w:tc>
          <w:tcPr>
            <w:tcW w:w="840" w:type="dxa"/>
            <w:vMerge/>
          </w:tcPr>
          <w:p w14:paraId="7C3EB095" w14:textId="77777777" w:rsidR="00183BD4" w:rsidRPr="00B96823" w:rsidRDefault="00183BD4">
            <w:pPr>
              <w:pStyle w:val="aa"/>
            </w:pPr>
          </w:p>
        </w:tc>
        <w:tc>
          <w:tcPr>
            <w:tcW w:w="3500" w:type="dxa"/>
          </w:tcPr>
          <w:p w14:paraId="0C09301B" w14:textId="77777777" w:rsidR="00183BD4" w:rsidRPr="00B96823" w:rsidRDefault="00183BD4">
            <w:pPr>
              <w:pStyle w:val="ac"/>
            </w:pPr>
            <w:r w:rsidRPr="00B96823">
              <w:t>сельское хозяйство</w:t>
            </w:r>
          </w:p>
        </w:tc>
        <w:tc>
          <w:tcPr>
            <w:tcW w:w="2714" w:type="dxa"/>
          </w:tcPr>
          <w:p w14:paraId="5787258B" w14:textId="77777777" w:rsidR="00183BD4" w:rsidRPr="00B96823" w:rsidRDefault="00183BD4">
            <w:pPr>
              <w:pStyle w:val="aa"/>
              <w:jc w:val="center"/>
            </w:pPr>
            <w:r w:rsidRPr="00B96823">
              <w:t>-"-</w:t>
            </w:r>
          </w:p>
        </w:tc>
        <w:tc>
          <w:tcPr>
            <w:tcW w:w="786" w:type="dxa"/>
          </w:tcPr>
          <w:p w14:paraId="76B82600" w14:textId="77777777" w:rsidR="00183BD4" w:rsidRPr="00B96823" w:rsidRDefault="00183BD4">
            <w:pPr>
              <w:pStyle w:val="aa"/>
            </w:pPr>
          </w:p>
        </w:tc>
        <w:tc>
          <w:tcPr>
            <w:tcW w:w="2616" w:type="dxa"/>
          </w:tcPr>
          <w:p w14:paraId="1196CC68" w14:textId="77777777" w:rsidR="00183BD4" w:rsidRPr="00B96823" w:rsidRDefault="00183BD4">
            <w:pPr>
              <w:pStyle w:val="aa"/>
            </w:pPr>
          </w:p>
        </w:tc>
      </w:tr>
      <w:tr w:rsidR="00183BD4" w:rsidRPr="00B96823" w14:paraId="6C19B995" w14:textId="77777777" w:rsidTr="00B55329">
        <w:tc>
          <w:tcPr>
            <w:tcW w:w="840" w:type="dxa"/>
            <w:vMerge/>
          </w:tcPr>
          <w:p w14:paraId="01ADCA33" w14:textId="77777777" w:rsidR="00183BD4" w:rsidRPr="00B96823" w:rsidRDefault="00183BD4">
            <w:pPr>
              <w:pStyle w:val="aa"/>
            </w:pPr>
          </w:p>
        </w:tc>
        <w:tc>
          <w:tcPr>
            <w:tcW w:w="3500" w:type="dxa"/>
          </w:tcPr>
          <w:p w14:paraId="0332C7A5" w14:textId="77777777" w:rsidR="00183BD4" w:rsidRPr="00B96823" w:rsidRDefault="00183BD4">
            <w:pPr>
              <w:pStyle w:val="ac"/>
            </w:pPr>
            <w:r w:rsidRPr="00B96823">
              <w:t>наука</w:t>
            </w:r>
          </w:p>
        </w:tc>
        <w:tc>
          <w:tcPr>
            <w:tcW w:w="2714" w:type="dxa"/>
          </w:tcPr>
          <w:p w14:paraId="4E21B280" w14:textId="77777777" w:rsidR="00183BD4" w:rsidRPr="00B96823" w:rsidRDefault="00183BD4">
            <w:pPr>
              <w:pStyle w:val="aa"/>
              <w:jc w:val="center"/>
            </w:pPr>
            <w:r w:rsidRPr="00B96823">
              <w:t>-"-</w:t>
            </w:r>
          </w:p>
        </w:tc>
        <w:tc>
          <w:tcPr>
            <w:tcW w:w="786" w:type="dxa"/>
          </w:tcPr>
          <w:p w14:paraId="7DC9B3C1" w14:textId="77777777" w:rsidR="00183BD4" w:rsidRPr="00B96823" w:rsidRDefault="00183BD4">
            <w:pPr>
              <w:pStyle w:val="aa"/>
            </w:pPr>
          </w:p>
        </w:tc>
        <w:tc>
          <w:tcPr>
            <w:tcW w:w="2616" w:type="dxa"/>
          </w:tcPr>
          <w:p w14:paraId="3E01F4D1" w14:textId="77777777" w:rsidR="00183BD4" w:rsidRPr="00B96823" w:rsidRDefault="00183BD4">
            <w:pPr>
              <w:pStyle w:val="aa"/>
            </w:pPr>
          </w:p>
        </w:tc>
      </w:tr>
      <w:tr w:rsidR="00183BD4" w:rsidRPr="00B96823" w14:paraId="113F1368" w14:textId="77777777" w:rsidTr="00B55329">
        <w:tc>
          <w:tcPr>
            <w:tcW w:w="840" w:type="dxa"/>
            <w:vMerge/>
          </w:tcPr>
          <w:p w14:paraId="31F18A28" w14:textId="77777777" w:rsidR="00183BD4" w:rsidRPr="00B96823" w:rsidRDefault="00183BD4">
            <w:pPr>
              <w:pStyle w:val="aa"/>
            </w:pPr>
          </w:p>
        </w:tc>
        <w:tc>
          <w:tcPr>
            <w:tcW w:w="3500" w:type="dxa"/>
          </w:tcPr>
          <w:p w14:paraId="1A4DF248" w14:textId="77777777" w:rsidR="00183BD4" w:rsidRPr="00B96823" w:rsidRDefault="00183BD4">
            <w:pPr>
              <w:pStyle w:val="ac"/>
            </w:pPr>
            <w:r w:rsidRPr="00B96823">
              <w:t>прочие</w:t>
            </w:r>
          </w:p>
        </w:tc>
        <w:tc>
          <w:tcPr>
            <w:tcW w:w="2714" w:type="dxa"/>
          </w:tcPr>
          <w:p w14:paraId="3B546E27" w14:textId="77777777" w:rsidR="00183BD4" w:rsidRPr="00B96823" w:rsidRDefault="00183BD4">
            <w:pPr>
              <w:pStyle w:val="aa"/>
              <w:jc w:val="center"/>
            </w:pPr>
            <w:r w:rsidRPr="00B96823">
              <w:t>-"-</w:t>
            </w:r>
          </w:p>
        </w:tc>
        <w:tc>
          <w:tcPr>
            <w:tcW w:w="786" w:type="dxa"/>
          </w:tcPr>
          <w:p w14:paraId="31129846" w14:textId="77777777" w:rsidR="00183BD4" w:rsidRPr="00B96823" w:rsidRDefault="00183BD4">
            <w:pPr>
              <w:pStyle w:val="aa"/>
            </w:pPr>
          </w:p>
        </w:tc>
        <w:tc>
          <w:tcPr>
            <w:tcW w:w="2616" w:type="dxa"/>
          </w:tcPr>
          <w:p w14:paraId="3168818F" w14:textId="77777777" w:rsidR="00183BD4" w:rsidRPr="00B96823" w:rsidRDefault="00183BD4">
            <w:pPr>
              <w:pStyle w:val="aa"/>
            </w:pPr>
          </w:p>
        </w:tc>
      </w:tr>
      <w:tr w:rsidR="00183BD4" w:rsidRPr="00B96823" w14:paraId="33059C24" w14:textId="77777777" w:rsidTr="00B55329">
        <w:tc>
          <w:tcPr>
            <w:tcW w:w="840" w:type="dxa"/>
            <w:vMerge/>
          </w:tcPr>
          <w:p w14:paraId="3BD8490F" w14:textId="77777777" w:rsidR="00183BD4" w:rsidRPr="00B96823" w:rsidRDefault="00183BD4">
            <w:pPr>
              <w:pStyle w:val="aa"/>
            </w:pPr>
          </w:p>
        </w:tc>
        <w:tc>
          <w:tcPr>
            <w:tcW w:w="3500" w:type="dxa"/>
          </w:tcPr>
          <w:p w14:paraId="73779AD7" w14:textId="77777777" w:rsidR="00183BD4" w:rsidRPr="00B96823" w:rsidRDefault="00183BD4">
            <w:pPr>
              <w:pStyle w:val="ac"/>
            </w:pPr>
            <w:r w:rsidRPr="00B96823">
              <w:t>в обслуживающей сфере</w:t>
            </w:r>
          </w:p>
        </w:tc>
        <w:tc>
          <w:tcPr>
            <w:tcW w:w="2714" w:type="dxa"/>
          </w:tcPr>
          <w:p w14:paraId="4E7C1481" w14:textId="77777777" w:rsidR="00183BD4" w:rsidRPr="00B96823" w:rsidRDefault="00183BD4">
            <w:pPr>
              <w:pStyle w:val="aa"/>
              <w:jc w:val="center"/>
            </w:pPr>
            <w:r w:rsidRPr="00B96823">
              <w:t>-"-</w:t>
            </w:r>
          </w:p>
        </w:tc>
        <w:tc>
          <w:tcPr>
            <w:tcW w:w="786" w:type="dxa"/>
          </w:tcPr>
          <w:p w14:paraId="092B7002" w14:textId="77777777" w:rsidR="00183BD4" w:rsidRPr="00B96823" w:rsidRDefault="00183BD4">
            <w:pPr>
              <w:pStyle w:val="aa"/>
            </w:pPr>
          </w:p>
        </w:tc>
        <w:tc>
          <w:tcPr>
            <w:tcW w:w="2616" w:type="dxa"/>
          </w:tcPr>
          <w:p w14:paraId="6274B9B7" w14:textId="77777777" w:rsidR="00183BD4" w:rsidRPr="00B96823" w:rsidRDefault="00183BD4">
            <w:pPr>
              <w:pStyle w:val="aa"/>
            </w:pPr>
          </w:p>
        </w:tc>
      </w:tr>
      <w:tr w:rsidR="00183BD4" w:rsidRPr="00B96823" w14:paraId="1DF5C71C" w14:textId="77777777" w:rsidTr="00B55329">
        <w:tc>
          <w:tcPr>
            <w:tcW w:w="840" w:type="dxa"/>
            <w:vMerge w:val="restart"/>
          </w:tcPr>
          <w:p w14:paraId="7943D1D0" w14:textId="77777777" w:rsidR="00183BD4" w:rsidRPr="00B96823" w:rsidRDefault="00183BD4">
            <w:pPr>
              <w:pStyle w:val="aa"/>
              <w:jc w:val="center"/>
            </w:pPr>
            <w:r w:rsidRPr="00B96823">
              <w:t>2.6</w:t>
            </w:r>
          </w:p>
        </w:tc>
        <w:tc>
          <w:tcPr>
            <w:tcW w:w="3500" w:type="dxa"/>
          </w:tcPr>
          <w:p w14:paraId="39D5165E" w14:textId="77777777" w:rsidR="00183BD4" w:rsidRPr="00B96823" w:rsidRDefault="00183BD4">
            <w:pPr>
              <w:pStyle w:val="ac"/>
            </w:pPr>
            <w:r w:rsidRPr="00B96823">
              <w:t>Число семей и одиноких жителей, всего</w:t>
            </w:r>
          </w:p>
        </w:tc>
        <w:tc>
          <w:tcPr>
            <w:tcW w:w="2714" w:type="dxa"/>
          </w:tcPr>
          <w:p w14:paraId="3EC7ED17" w14:textId="77777777" w:rsidR="00183BD4" w:rsidRPr="00B96823" w:rsidRDefault="00183BD4">
            <w:pPr>
              <w:pStyle w:val="aa"/>
              <w:jc w:val="center"/>
            </w:pPr>
            <w:r w:rsidRPr="00B96823">
              <w:t>единиц</w:t>
            </w:r>
          </w:p>
        </w:tc>
        <w:tc>
          <w:tcPr>
            <w:tcW w:w="786" w:type="dxa"/>
          </w:tcPr>
          <w:p w14:paraId="16DF5623" w14:textId="77777777" w:rsidR="00183BD4" w:rsidRPr="00B96823" w:rsidRDefault="00183BD4">
            <w:pPr>
              <w:pStyle w:val="aa"/>
            </w:pPr>
          </w:p>
        </w:tc>
        <w:tc>
          <w:tcPr>
            <w:tcW w:w="2616" w:type="dxa"/>
          </w:tcPr>
          <w:p w14:paraId="10F83AD5" w14:textId="77777777" w:rsidR="00183BD4" w:rsidRPr="00B96823" w:rsidRDefault="00183BD4">
            <w:pPr>
              <w:pStyle w:val="aa"/>
            </w:pPr>
          </w:p>
        </w:tc>
      </w:tr>
      <w:tr w:rsidR="00183BD4" w:rsidRPr="00B96823" w14:paraId="6FF5CBE9" w14:textId="77777777" w:rsidTr="00B55329">
        <w:tc>
          <w:tcPr>
            <w:tcW w:w="840" w:type="dxa"/>
            <w:vMerge/>
          </w:tcPr>
          <w:p w14:paraId="78E44CD1" w14:textId="77777777" w:rsidR="00183BD4" w:rsidRPr="00B96823" w:rsidRDefault="00183BD4">
            <w:pPr>
              <w:pStyle w:val="aa"/>
            </w:pPr>
          </w:p>
        </w:tc>
        <w:tc>
          <w:tcPr>
            <w:tcW w:w="3500" w:type="dxa"/>
          </w:tcPr>
          <w:p w14:paraId="6963F159" w14:textId="77777777" w:rsidR="00183BD4" w:rsidRPr="00B96823" w:rsidRDefault="00183BD4">
            <w:pPr>
              <w:pStyle w:val="ac"/>
            </w:pPr>
            <w:r w:rsidRPr="00B96823">
              <w:t>в том числе имеющих жилищную обеспеченность ниже социальной нормы</w:t>
            </w:r>
          </w:p>
        </w:tc>
        <w:tc>
          <w:tcPr>
            <w:tcW w:w="2714" w:type="dxa"/>
          </w:tcPr>
          <w:p w14:paraId="3A2ED440" w14:textId="77777777" w:rsidR="00183BD4" w:rsidRPr="00B96823" w:rsidRDefault="00183BD4">
            <w:pPr>
              <w:pStyle w:val="aa"/>
              <w:jc w:val="center"/>
            </w:pPr>
            <w:r w:rsidRPr="00B96823">
              <w:t>-"-</w:t>
            </w:r>
          </w:p>
        </w:tc>
        <w:tc>
          <w:tcPr>
            <w:tcW w:w="786" w:type="dxa"/>
          </w:tcPr>
          <w:p w14:paraId="31916AD3" w14:textId="77777777" w:rsidR="00183BD4" w:rsidRPr="00B96823" w:rsidRDefault="00183BD4">
            <w:pPr>
              <w:pStyle w:val="aa"/>
            </w:pPr>
          </w:p>
        </w:tc>
        <w:tc>
          <w:tcPr>
            <w:tcW w:w="2616" w:type="dxa"/>
          </w:tcPr>
          <w:p w14:paraId="32BBF6BF" w14:textId="77777777" w:rsidR="00183BD4" w:rsidRPr="00B96823" w:rsidRDefault="00183BD4">
            <w:pPr>
              <w:pStyle w:val="aa"/>
            </w:pPr>
          </w:p>
        </w:tc>
      </w:tr>
      <w:tr w:rsidR="00183BD4" w:rsidRPr="00B96823" w14:paraId="5039ACF4" w14:textId="77777777" w:rsidTr="00B55329">
        <w:tc>
          <w:tcPr>
            <w:tcW w:w="840" w:type="dxa"/>
          </w:tcPr>
          <w:p w14:paraId="439C9145" w14:textId="77777777" w:rsidR="00183BD4" w:rsidRPr="00B96823" w:rsidRDefault="00183BD4">
            <w:pPr>
              <w:pStyle w:val="aa"/>
              <w:jc w:val="center"/>
            </w:pPr>
            <w:r w:rsidRPr="00B96823">
              <w:t>2.7</w:t>
            </w:r>
          </w:p>
        </w:tc>
        <w:tc>
          <w:tcPr>
            <w:tcW w:w="3500" w:type="dxa"/>
          </w:tcPr>
          <w:p w14:paraId="687DE5FF" w14:textId="77777777" w:rsidR="00183BD4" w:rsidRPr="00B96823" w:rsidRDefault="00183BD4">
            <w:pPr>
              <w:pStyle w:val="ac"/>
            </w:pPr>
            <w:r w:rsidRPr="00B96823">
              <w:t>Число вынужденных переселенцев и беженцев</w:t>
            </w:r>
          </w:p>
        </w:tc>
        <w:tc>
          <w:tcPr>
            <w:tcW w:w="2714" w:type="dxa"/>
          </w:tcPr>
          <w:p w14:paraId="40ED50FC" w14:textId="77777777" w:rsidR="00183BD4" w:rsidRPr="00B96823" w:rsidRDefault="00183BD4">
            <w:pPr>
              <w:pStyle w:val="aa"/>
              <w:jc w:val="center"/>
            </w:pPr>
            <w:r w:rsidRPr="00B96823">
              <w:t>тыс. чел.</w:t>
            </w:r>
          </w:p>
        </w:tc>
        <w:tc>
          <w:tcPr>
            <w:tcW w:w="786" w:type="dxa"/>
          </w:tcPr>
          <w:p w14:paraId="6B48BC38" w14:textId="77777777" w:rsidR="00183BD4" w:rsidRPr="00B96823" w:rsidRDefault="00183BD4">
            <w:pPr>
              <w:pStyle w:val="aa"/>
            </w:pPr>
          </w:p>
        </w:tc>
        <w:tc>
          <w:tcPr>
            <w:tcW w:w="2616" w:type="dxa"/>
          </w:tcPr>
          <w:p w14:paraId="6069A707" w14:textId="77777777" w:rsidR="00183BD4" w:rsidRPr="00B96823" w:rsidRDefault="00183BD4">
            <w:pPr>
              <w:pStyle w:val="aa"/>
            </w:pPr>
          </w:p>
        </w:tc>
      </w:tr>
      <w:tr w:rsidR="00183BD4" w:rsidRPr="00B96823" w14:paraId="555013A8" w14:textId="77777777" w:rsidTr="00B55329">
        <w:tc>
          <w:tcPr>
            <w:tcW w:w="840" w:type="dxa"/>
          </w:tcPr>
          <w:p w14:paraId="4FACFEAE" w14:textId="77777777" w:rsidR="00183BD4" w:rsidRPr="00B96823" w:rsidRDefault="00183BD4">
            <w:pPr>
              <w:pStyle w:val="aa"/>
              <w:jc w:val="center"/>
            </w:pPr>
            <w:r w:rsidRPr="00B96823">
              <w:t>3.</w:t>
            </w:r>
          </w:p>
        </w:tc>
        <w:tc>
          <w:tcPr>
            <w:tcW w:w="3500" w:type="dxa"/>
          </w:tcPr>
          <w:p w14:paraId="3AB34495" w14:textId="77777777" w:rsidR="00183BD4" w:rsidRPr="00B96823" w:rsidRDefault="00183BD4">
            <w:pPr>
              <w:pStyle w:val="ac"/>
            </w:pPr>
            <w:r w:rsidRPr="00B96823">
              <w:t>Жилищный фонд</w:t>
            </w:r>
          </w:p>
        </w:tc>
        <w:tc>
          <w:tcPr>
            <w:tcW w:w="2714" w:type="dxa"/>
          </w:tcPr>
          <w:p w14:paraId="0A5AED23" w14:textId="77777777" w:rsidR="00183BD4" w:rsidRPr="00B96823" w:rsidRDefault="00183BD4">
            <w:pPr>
              <w:pStyle w:val="aa"/>
            </w:pPr>
          </w:p>
        </w:tc>
        <w:tc>
          <w:tcPr>
            <w:tcW w:w="786" w:type="dxa"/>
          </w:tcPr>
          <w:p w14:paraId="5D48057F" w14:textId="77777777" w:rsidR="00183BD4" w:rsidRPr="00B96823" w:rsidRDefault="00183BD4">
            <w:pPr>
              <w:pStyle w:val="aa"/>
            </w:pPr>
          </w:p>
        </w:tc>
        <w:tc>
          <w:tcPr>
            <w:tcW w:w="2616" w:type="dxa"/>
          </w:tcPr>
          <w:p w14:paraId="2F07B24E" w14:textId="77777777" w:rsidR="00183BD4" w:rsidRPr="00B96823" w:rsidRDefault="00183BD4">
            <w:pPr>
              <w:pStyle w:val="aa"/>
            </w:pPr>
          </w:p>
        </w:tc>
      </w:tr>
      <w:tr w:rsidR="00183BD4" w:rsidRPr="00B96823" w14:paraId="2B2C06D7" w14:textId="77777777" w:rsidTr="00B55329">
        <w:tc>
          <w:tcPr>
            <w:tcW w:w="840" w:type="dxa"/>
            <w:vMerge w:val="restart"/>
          </w:tcPr>
          <w:p w14:paraId="7C0EEC25" w14:textId="77777777" w:rsidR="00183BD4" w:rsidRPr="00B96823" w:rsidRDefault="00183BD4">
            <w:pPr>
              <w:pStyle w:val="aa"/>
              <w:jc w:val="center"/>
            </w:pPr>
            <w:r w:rsidRPr="00B96823">
              <w:t>3.1</w:t>
            </w:r>
          </w:p>
        </w:tc>
        <w:tc>
          <w:tcPr>
            <w:tcW w:w="3500" w:type="dxa"/>
          </w:tcPr>
          <w:p w14:paraId="638638A8" w14:textId="77777777" w:rsidR="00183BD4" w:rsidRPr="00B96823" w:rsidRDefault="00183BD4">
            <w:pPr>
              <w:pStyle w:val="ac"/>
            </w:pPr>
            <w:r w:rsidRPr="00B96823">
              <w:t>Жилищный фонд, всего</w:t>
            </w:r>
          </w:p>
          <w:p w14:paraId="2F38708E" w14:textId="77777777" w:rsidR="00183BD4" w:rsidRPr="00B96823" w:rsidRDefault="00183BD4">
            <w:pPr>
              <w:pStyle w:val="ac"/>
            </w:pPr>
            <w:r w:rsidRPr="00B96823">
              <w:t>в том числе:</w:t>
            </w:r>
          </w:p>
        </w:tc>
        <w:tc>
          <w:tcPr>
            <w:tcW w:w="2714" w:type="dxa"/>
          </w:tcPr>
          <w:p w14:paraId="2342C42A" w14:textId="77777777" w:rsidR="00183BD4" w:rsidRPr="00B96823" w:rsidRDefault="00183BD4">
            <w:pPr>
              <w:pStyle w:val="aa"/>
              <w:jc w:val="center"/>
            </w:pPr>
            <w:r w:rsidRPr="00B96823">
              <w:t>тыс. кв. м общей площади квартир</w:t>
            </w:r>
          </w:p>
        </w:tc>
        <w:tc>
          <w:tcPr>
            <w:tcW w:w="786" w:type="dxa"/>
          </w:tcPr>
          <w:p w14:paraId="536C4B29" w14:textId="77777777" w:rsidR="00183BD4" w:rsidRPr="00B96823" w:rsidRDefault="00183BD4">
            <w:pPr>
              <w:pStyle w:val="aa"/>
            </w:pPr>
          </w:p>
        </w:tc>
        <w:tc>
          <w:tcPr>
            <w:tcW w:w="2616" w:type="dxa"/>
          </w:tcPr>
          <w:p w14:paraId="7C8C3DCE" w14:textId="77777777" w:rsidR="00183BD4" w:rsidRPr="00B96823" w:rsidRDefault="00183BD4">
            <w:pPr>
              <w:pStyle w:val="aa"/>
            </w:pPr>
          </w:p>
        </w:tc>
      </w:tr>
      <w:tr w:rsidR="00183BD4" w:rsidRPr="00B96823" w14:paraId="65F431A8" w14:textId="77777777" w:rsidTr="00B55329">
        <w:tc>
          <w:tcPr>
            <w:tcW w:w="840" w:type="dxa"/>
            <w:vMerge/>
          </w:tcPr>
          <w:p w14:paraId="530F3B73" w14:textId="77777777" w:rsidR="00183BD4" w:rsidRPr="00B96823" w:rsidRDefault="00183BD4">
            <w:pPr>
              <w:pStyle w:val="aa"/>
            </w:pPr>
          </w:p>
        </w:tc>
        <w:tc>
          <w:tcPr>
            <w:tcW w:w="3500" w:type="dxa"/>
          </w:tcPr>
          <w:p w14:paraId="0A688059" w14:textId="77777777" w:rsidR="00183BD4" w:rsidRPr="00B96823" w:rsidRDefault="00183BD4">
            <w:pPr>
              <w:pStyle w:val="ac"/>
            </w:pPr>
            <w:r w:rsidRPr="00B96823">
              <w:t>государственный и муниципальный</w:t>
            </w:r>
          </w:p>
        </w:tc>
        <w:tc>
          <w:tcPr>
            <w:tcW w:w="2714" w:type="dxa"/>
          </w:tcPr>
          <w:p w14:paraId="66109A71" w14:textId="77777777" w:rsidR="00183BD4" w:rsidRPr="00B96823" w:rsidRDefault="00183BD4">
            <w:pPr>
              <w:pStyle w:val="aa"/>
              <w:jc w:val="center"/>
            </w:pPr>
            <w:r w:rsidRPr="00B96823">
              <w:t>тыс. кв. м. общей площади квартир / % к общему объему жилищного фонда</w:t>
            </w:r>
          </w:p>
        </w:tc>
        <w:tc>
          <w:tcPr>
            <w:tcW w:w="786" w:type="dxa"/>
          </w:tcPr>
          <w:p w14:paraId="2601BF2A" w14:textId="77777777" w:rsidR="00183BD4" w:rsidRPr="00B96823" w:rsidRDefault="00183BD4">
            <w:pPr>
              <w:pStyle w:val="aa"/>
            </w:pPr>
          </w:p>
        </w:tc>
        <w:tc>
          <w:tcPr>
            <w:tcW w:w="2616" w:type="dxa"/>
          </w:tcPr>
          <w:p w14:paraId="2C0F6721" w14:textId="77777777" w:rsidR="00183BD4" w:rsidRPr="00B96823" w:rsidRDefault="00183BD4">
            <w:pPr>
              <w:pStyle w:val="aa"/>
            </w:pPr>
          </w:p>
        </w:tc>
      </w:tr>
      <w:tr w:rsidR="00183BD4" w:rsidRPr="00B96823" w14:paraId="50375096" w14:textId="77777777" w:rsidTr="00B55329">
        <w:tc>
          <w:tcPr>
            <w:tcW w:w="840" w:type="dxa"/>
            <w:vMerge/>
          </w:tcPr>
          <w:p w14:paraId="6421DD9C" w14:textId="77777777" w:rsidR="00183BD4" w:rsidRPr="00B96823" w:rsidRDefault="00183BD4">
            <w:pPr>
              <w:pStyle w:val="aa"/>
            </w:pPr>
          </w:p>
        </w:tc>
        <w:tc>
          <w:tcPr>
            <w:tcW w:w="3500" w:type="dxa"/>
          </w:tcPr>
          <w:p w14:paraId="023F92E0" w14:textId="77777777" w:rsidR="00183BD4" w:rsidRPr="00B96823" w:rsidRDefault="00183BD4">
            <w:pPr>
              <w:pStyle w:val="ac"/>
            </w:pPr>
            <w:r w:rsidRPr="00B96823">
              <w:t>частный</w:t>
            </w:r>
          </w:p>
        </w:tc>
        <w:tc>
          <w:tcPr>
            <w:tcW w:w="2714" w:type="dxa"/>
          </w:tcPr>
          <w:p w14:paraId="5BF24FC0" w14:textId="77777777" w:rsidR="00183BD4" w:rsidRPr="00B96823" w:rsidRDefault="00183BD4">
            <w:pPr>
              <w:pStyle w:val="aa"/>
              <w:jc w:val="center"/>
            </w:pPr>
            <w:r w:rsidRPr="00B96823">
              <w:t>-"-</w:t>
            </w:r>
          </w:p>
        </w:tc>
        <w:tc>
          <w:tcPr>
            <w:tcW w:w="786" w:type="dxa"/>
          </w:tcPr>
          <w:p w14:paraId="79EA5150" w14:textId="77777777" w:rsidR="00183BD4" w:rsidRPr="00B96823" w:rsidRDefault="00183BD4">
            <w:pPr>
              <w:pStyle w:val="aa"/>
            </w:pPr>
          </w:p>
        </w:tc>
        <w:tc>
          <w:tcPr>
            <w:tcW w:w="2616" w:type="dxa"/>
          </w:tcPr>
          <w:p w14:paraId="2D3E75BB" w14:textId="77777777" w:rsidR="00183BD4" w:rsidRPr="00B96823" w:rsidRDefault="00183BD4">
            <w:pPr>
              <w:pStyle w:val="aa"/>
            </w:pPr>
          </w:p>
        </w:tc>
      </w:tr>
      <w:tr w:rsidR="00183BD4" w:rsidRPr="00B96823" w14:paraId="38848A6C" w14:textId="77777777" w:rsidTr="00B55329">
        <w:tc>
          <w:tcPr>
            <w:tcW w:w="840" w:type="dxa"/>
            <w:vMerge w:val="restart"/>
          </w:tcPr>
          <w:p w14:paraId="751B7988" w14:textId="77777777" w:rsidR="00183BD4" w:rsidRPr="00B96823" w:rsidRDefault="00183BD4">
            <w:pPr>
              <w:pStyle w:val="aa"/>
              <w:jc w:val="center"/>
            </w:pPr>
            <w:r w:rsidRPr="00B96823">
              <w:t>3.2</w:t>
            </w:r>
          </w:p>
        </w:tc>
        <w:tc>
          <w:tcPr>
            <w:tcW w:w="3500" w:type="dxa"/>
          </w:tcPr>
          <w:p w14:paraId="3A125DF4" w14:textId="77777777" w:rsidR="00183BD4" w:rsidRPr="00B96823" w:rsidRDefault="00183BD4">
            <w:pPr>
              <w:pStyle w:val="ac"/>
            </w:pPr>
            <w:r w:rsidRPr="00B96823">
              <w:t>Из общего жилищного фонда:</w:t>
            </w:r>
          </w:p>
        </w:tc>
        <w:tc>
          <w:tcPr>
            <w:tcW w:w="2714" w:type="dxa"/>
          </w:tcPr>
          <w:p w14:paraId="6DAB23BE" w14:textId="77777777" w:rsidR="00183BD4" w:rsidRPr="00B96823" w:rsidRDefault="00183BD4">
            <w:pPr>
              <w:pStyle w:val="aa"/>
              <w:jc w:val="center"/>
            </w:pPr>
            <w:r w:rsidRPr="00B96823">
              <w:t>тыс. кв. м. общей площади квартир/% к общему объему жилищного фонда</w:t>
            </w:r>
          </w:p>
        </w:tc>
        <w:tc>
          <w:tcPr>
            <w:tcW w:w="786" w:type="dxa"/>
          </w:tcPr>
          <w:p w14:paraId="59872283" w14:textId="77777777" w:rsidR="00183BD4" w:rsidRPr="00B96823" w:rsidRDefault="00183BD4">
            <w:pPr>
              <w:pStyle w:val="aa"/>
            </w:pPr>
          </w:p>
        </w:tc>
        <w:tc>
          <w:tcPr>
            <w:tcW w:w="2616" w:type="dxa"/>
          </w:tcPr>
          <w:p w14:paraId="3043EA69" w14:textId="77777777" w:rsidR="00183BD4" w:rsidRPr="00B96823" w:rsidRDefault="00183BD4">
            <w:pPr>
              <w:pStyle w:val="aa"/>
            </w:pPr>
          </w:p>
        </w:tc>
      </w:tr>
      <w:tr w:rsidR="00183BD4" w:rsidRPr="00B96823" w14:paraId="1AC92DCB" w14:textId="77777777" w:rsidTr="00B55329">
        <w:tc>
          <w:tcPr>
            <w:tcW w:w="840" w:type="dxa"/>
            <w:vMerge/>
          </w:tcPr>
          <w:p w14:paraId="4FBF27A0" w14:textId="77777777" w:rsidR="00183BD4" w:rsidRPr="00B96823" w:rsidRDefault="00183BD4">
            <w:pPr>
              <w:pStyle w:val="aa"/>
            </w:pPr>
          </w:p>
        </w:tc>
        <w:tc>
          <w:tcPr>
            <w:tcW w:w="3500" w:type="dxa"/>
          </w:tcPr>
          <w:p w14:paraId="73600F85" w14:textId="77777777" w:rsidR="00183BD4" w:rsidRPr="00B96823" w:rsidRDefault="00183BD4">
            <w:pPr>
              <w:pStyle w:val="ac"/>
            </w:pPr>
            <w:r w:rsidRPr="00B96823">
              <w:t>в многоэтажных домах</w:t>
            </w:r>
          </w:p>
        </w:tc>
        <w:tc>
          <w:tcPr>
            <w:tcW w:w="2714" w:type="dxa"/>
          </w:tcPr>
          <w:p w14:paraId="47405ED2" w14:textId="77777777" w:rsidR="00183BD4" w:rsidRPr="00B96823" w:rsidRDefault="00183BD4">
            <w:pPr>
              <w:pStyle w:val="aa"/>
              <w:jc w:val="center"/>
            </w:pPr>
            <w:r w:rsidRPr="00B96823">
              <w:t>-"-</w:t>
            </w:r>
          </w:p>
        </w:tc>
        <w:tc>
          <w:tcPr>
            <w:tcW w:w="786" w:type="dxa"/>
          </w:tcPr>
          <w:p w14:paraId="0B8281B9" w14:textId="77777777" w:rsidR="00183BD4" w:rsidRPr="00B96823" w:rsidRDefault="00183BD4">
            <w:pPr>
              <w:pStyle w:val="aa"/>
            </w:pPr>
          </w:p>
        </w:tc>
        <w:tc>
          <w:tcPr>
            <w:tcW w:w="2616" w:type="dxa"/>
          </w:tcPr>
          <w:p w14:paraId="28B74B1C" w14:textId="77777777" w:rsidR="00183BD4" w:rsidRPr="00B96823" w:rsidRDefault="00183BD4">
            <w:pPr>
              <w:pStyle w:val="aa"/>
            </w:pPr>
          </w:p>
        </w:tc>
      </w:tr>
      <w:tr w:rsidR="00183BD4" w:rsidRPr="00B96823" w14:paraId="33194B73" w14:textId="77777777" w:rsidTr="00B55329">
        <w:tc>
          <w:tcPr>
            <w:tcW w:w="840" w:type="dxa"/>
            <w:vMerge/>
          </w:tcPr>
          <w:p w14:paraId="32EE7633" w14:textId="77777777" w:rsidR="00183BD4" w:rsidRPr="00B96823" w:rsidRDefault="00183BD4">
            <w:pPr>
              <w:pStyle w:val="aa"/>
            </w:pPr>
          </w:p>
        </w:tc>
        <w:tc>
          <w:tcPr>
            <w:tcW w:w="3500" w:type="dxa"/>
          </w:tcPr>
          <w:p w14:paraId="013957E0" w14:textId="77777777" w:rsidR="00183BD4" w:rsidRPr="00B96823" w:rsidRDefault="00183BD4">
            <w:pPr>
              <w:pStyle w:val="ac"/>
            </w:pPr>
            <w:r w:rsidRPr="00B96823">
              <w:t>4 - 5-этажных домах в малоэтажных домах</w:t>
            </w:r>
          </w:p>
        </w:tc>
        <w:tc>
          <w:tcPr>
            <w:tcW w:w="2714" w:type="dxa"/>
          </w:tcPr>
          <w:p w14:paraId="0FECDB95" w14:textId="77777777" w:rsidR="00183BD4" w:rsidRPr="00B96823" w:rsidRDefault="00183BD4">
            <w:pPr>
              <w:pStyle w:val="aa"/>
              <w:jc w:val="center"/>
            </w:pPr>
            <w:r w:rsidRPr="00B96823">
              <w:t>-"-</w:t>
            </w:r>
          </w:p>
        </w:tc>
        <w:tc>
          <w:tcPr>
            <w:tcW w:w="786" w:type="dxa"/>
          </w:tcPr>
          <w:p w14:paraId="0CB0A73E" w14:textId="77777777" w:rsidR="00183BD4" w:rsidRPr="00B96823" w:rsidRDefault="00183BD4">
            <w:pPr>
              <w:pStyle w:val="aa"/>
            </w:pPr>
          </w:p>
        </w:tc>
        <w:tc>
          <w:tcPr>
            <w:tcW w:w="2616" w:type="dxa"/>
          </w:tcPr>
          <w:p w14:paraId="700CB8C5" w14:textId="77777777" w:rsidR="00183BD4" w:rsidRPr="00B96823" w:rsidRDefault="00183BD4">
            <w:pPr>
              <w:pStyle w:val="aa"/>
            </w:pPr>
          </w:p>
        </w:tc>
      </w:tr>
      <w:tr w:rsidR="00183BD4" w:rsidRPr="00B96823" w14:paraId="7327F607" w14:textId="77777777" w:rsidTr="00B55329">
        <w:tc>
          <w:tcPr>
            <w:tcW w:w="840" w:type="dxa"/>
            <w:vMerge/>
          </w:tcPr>
          <w:p w14:paraId="6C704FF8" w14:textId="77777777" w:rsidR="00183BD4" w:rsidRPr="00B96823" w:rsidRDefault="00183BD4">
            <w:pPr>
              <w:pStyle w:val="aa"/>
            </w:pPr>
          </w:p>
        </w:tc>
        <w:tc>
          <w:tcPr>
            <w:tcW w:w="3500" w:type="dxa"/>
          </w:tcPr>
          <w:p w14:paraId="2BB8CB17" w14:textId="77777777" w:rsidR="00183BD4" w:rsidRPr="00B96823" w:rsidRDefault="00183BD4">
            <w:pPr>
              <w:pStyle w:val="ac"/>
            </w:pPr>
            <w:r w:rsidRPr="00B96823">
              <w:t>в том числе:</w:t>
            </w:r>
          </w:p>
          <w:p w14:paraId="6B53FDB5" w14:textId="77777777" w:rsidR="00183BD4" w:rsidRPr="00B96823" w:rsidRDefault="00183BD4">
            <w:pPr>
              <w:pStyle w:val="ac"/>
            </w:pPr>
            <w:r w:rsidRPr="00B96823">
              <w:t>в малоэтажных жилых домах с приквартирными земельными участками</w:t>
            </w:r>
          </w:p>
        </w:tc>
        <w:tc>
          <w:tcPr>
            <w:tcW w:w="2714" w:type="dxa"/>
          </w:tcPr>
          <w:p w14:paraId="1038E61E" w14:textId="77777777" w:rsidR="00183BD4" w:rsidRPr="00B96823" w:rsidRDefault="00183BD4">
            <w:pPr>
              <w:pStyle w:val="aa"/>
              <w:jc w:val="center"/>
            </w:pPr>
            <w:r w:rsidRPr="00B96823">
              <w:t>-"-</w:t>
            </w:r>
          </w:p>
        </w:tc>
        <w:tc>
          <w:tcPr>
            <w:tcW w:w="786" w:type="dxa"/>
          </w:tcPr>
          <w:p w14:paraId="71E0CCF6" w14:textId="77777777" w:rsidR="00183BD4" w:rsidRPr="00B96823" w:rsidRDefault="00183BD4">
            <w:pPr>
              <w:pStyle w:val="aa"/>
            </w:pPr>
          </w:p>
        </w:tc>
        <w:tc>
          <w:tcPr>
            <w:tcW w:w="2616" w:type="dxa"/>
          </w:tcPr>
          <w:p w14:paraId="5823DED2" w14:textId="77777777" w:rsidR="00183BD4" w:rsidRPr="00B96823" w:rsidRDefault="00183BD4">
            <w:pPr>
              <w:pStyle w:val="aa"/>
            </w:pPr>
          </w:p>
        </w:tc>
      </w:tr>
      <w:tr w:rsidR="00183BD4" w:rsidRPr="00B96823" w14:paraId="0D03A8A9" w14:textId="77777777" w:rsidTr="00B55329">
        <w:tc>
          <w:tcPr>
            <w:tcW w:w="840" w:type="dxa"/>
            <w:vMerge/>
          </w:tcPr>
          <w:p w14:paraId="5F165F48" w14:textId="77777777" w:rsidR="00183BD4" w:rsidRPr="00B96823" w:rsidRDefault="00183BD4">
            <w:pPr>
              <w:pStyle w:val="aa"/>
            </w:pPr>
          </w:p>
        </w:tc>
        <w:tc>
          <w:tcPr>
            <w:tcW w:w="3500" w:type="dxa"/>
          </w:tcPr>
          <w:p w14:paraId="785226FE" w14:textId="77777777" w:rsidR="00183BD4" w:rsidRPr="00B96823" w:rsidRDefault="00183BD4">
            <w:pPr>
              <w:pStyle w:val="ac"/>
            </w:pPr>
            <w:r w:rsidRPr="00B96823">
              <w:t>в индивидуальных жилых домах с приусадебными земельными участками</w:t>
            </w:r>
          </w:p>
        </w:tc>
        <w:tc>
          <w:tcPr>
            <w:tcW w:w="2714" w:type="dxa"/>
          </w:tcPr>
          <w:p w14:paraId="02AED650" w14:textId="77777777" w:rsidR="00183BD4" w:rsidRPr="00B96823" w:rsidRDefault="00183BD4">
            <w:pPr>
              <w:pStyle w:val="aa"/>
              <w:jc w:val="center"/>
            </w:pPr>
            <w:r w:rsidRPr="00B96823">
              <w:t>-"-</w:t>
            </w:r>
          </w:p>
        </w:tc>
        <w:tc>
          <w:tcPr>
            <w:tcW w:w="786" w:type="dxa"/>
          </w:tcPr>
          <w:p w14:paraId="08606E3E" w14:textId="77777777" w:rsidR="00183BD4" w:rsidRPr="00B96823" w:rsidRDefault="00183BD4">
            <w:pPr>
              <w:pStyle w:val="aa"/>
            </w:pPr>
          </w:p>
        </w:tc>
        <w:tc>
          <w:tcPr>
            <w:tcW w:w="2616" w:type="dxa"/>
          </w:tcPr>
          <w:p w14:paraId="7671F652" w14:textId="77777777" w:rsidR="00183BD4" w:rsidRPr="00B96823" w:rsidRDefault="00183BD4">
            <w:pPr>
              <w:pStyle w:val="aa"/>
            </w:pPr>
          </w:p>
        </w:tc>
      </w:tr>
      <w:tr w:rsidR="00183BD4" w:rsidRPr="00B96823" w14:paraId="32A12638" w14:textId="77777777" w:rsidTr="00B55329">
        <w:tc>
          <w:tcPr>
            <w:tcW w:w="840" w:type="dxa"/>
            <w:vMerge w:val="restart"/>
          </w:tcPr>
          <w:p w14:paraId="606A0FEB" w14:textId="77777777" w:rsidR="00183BD4" w:rsidRPr="00B96823" w:rsidRDefault="00183BD4">
            <w:pPr>
              <w:pStyle w:val="aa"/>
              <w:jc w:val="center"/>
            </w:pPr>
            <w:r w:rsidRPr="00B96823">
              <w:t>3.3</w:t>
            </w:r>
          </w:p>
        </w:tc>
        <w:tc>
          <w:tcPr>
            <w:tcW w:w="3500" w:type="dxa"/>
          </w:tcPr>
          <w:p w14:paraId="5FF190DF" w14:textId="77777777" w:rsidR="00183BD4" w:rsidRPr="00B96823" w:rsidRDefault="00183BD4">
            <w:pPr>
              <w:pStyle w:val="ac"/>
            </w:pPr>
            <w:r w:rsidRPr="00B96823">
              <w:t>Жилищный фонд с износом 70%</w:t>
            </w:r>
          </w:p>
        </w:tc>
        <w:tc>
          <w:tcPr>
            <w:tcW w:w="2714" w:type="dxa"/>
          </w:tcPr>
          <w:p w14:paraId="514FA76F" w14:textId="77777777" w:rsidR="00183BD4" w:rsidRPr="00B96823" w:rsidRDefault="00183BD4">
            <w:pPr>
              <w:pStyle w:val="aa"/>
              <w:jc w:val="center"/>
            </w:pPr>
            <w:r w:rsidRPr="00B96823">
              <w:t>тыс. кв. м общей площади квартир/% к общему объему жилищного фонда</w:t>
            </w:r>
          </w:p>
        </w:tc>
        <w:tc>
          <w:tcPr>
            <w:tcW w:w="786" w:type="dxa"/>
          </w:tcPr>
          <w:p w14:paraId="77D720CB" w14:textId="77777777" w:rsidR="00183BD4" w:rsidRPr="00B96823" w:rsidRDefault="00183BD4">
            <w:pPr>
              <w:pStyle w:val="aa"/>
            </w:pPr>
          </w:p>
        </w:tc>
        <w:tc>
          <w:tcPr>
            <w:tcW w:w="2616" w:type="dxa"/>
          </w:tcPr>
          <w:p w14:paraId="1311F2ED" w14:textId="77777777" w:rsidR="00183BD4" w:rsidRPr="00B96823" w:rsidRDefault="00183BD4">
            <w:pPr>
              <w:pStyle w:val="aa"/>
            </w:pPr>
          </w:p>
        </w:tc>
      </w:tr>
      <w:tr w:rsidR="00183BD4" w:rsidRPr="00B96823" w14:paraId="70889961" w14:textId="77777777" w:rsidTr="00B55329">
        <w:tc>
          <w:tcPr>
            <w:tcW w:w="840" w:type="dxa"/>
            <w:vMerge/>
          </w:tcPr>
          <w:p w14:paraId="6B440E0E" w14:textId="77777777" w:rsidR="00183BD4" w:rsidRPr="00B96823" w:rsidRDefault="00183BD4">
            <w:pPr>
              <w:pStyle w:val="aa"/>
            </w:pPr>
          </w:p>
        </w:tc>
        <w:tc>
          <w:tcPr>
            <w:tcW w:w="3500" w:type="dxa"/>
          </w:tcPr>
          <w:p w14:paraId="2CDC1584" w14:textId="77777777" w:rsidR="00183BD4" w:rsidRPr="00B96823" w:rsidRDefault="00183BD4">
            <w:pPr>
              <w:pStyle w:val="ac"/>
            </w:pPr>
            <w:r w:rsidRPr="00B96823">
              <w:t>в том числе государственный и муниципальный фонд</w:t>
            </w:r>
          </w:p>
        </w:tc>
        <w:tc>
          <w:tcPr>
            <w:tcW w:w="2714" w:type="dxa"/>
          </w:tcPr>
          <w:p w14:paraId="1232281F" w14:textId="77777777" w:rsidR="00183BD4" w:rsidRPr="00B96823" w:rsidRDefault="00183BD4">
            <w:pPr>
              <w:pStyle w:val="aa"/>
              <w:jc w:val="center"/>
            </w:pPr>
            <w:r w:rsidRPr="00B96823">
              <w:t>-"-</w:t>
            </w:r>
          </w:p>
        </w:tc>
        <w:tc>
          <w:tcPr>
            <w:tcW w:w="786" w:type="dxa"/>
          </w:tcPr>
          <w:p w14:paraId="2939E576" w14:textId="77777777" w:rsidR="00183BD4" w:rsidRPr="00B96823" w:rsidRDefault="00183BD4">
            <w:pPr>
              <w:pStyle w:val="aa"/>
            </w:pPr>
          </w:p>
        </w:tc>
        <w:tc>
          <w:tcPr>
            <w:tcW w:w="2616" w:type="dxa"/>
          </w:tcPr>
          <w:p w14:paraId="2D249C30" w14:textId="77777777" w:rsidR="00183BD4" w:rsidRPr="00B96823" w:rsidRDefault="00183BD4">
            <w:pPr>
              <w:pStyle w:val="aa"/>
            </w:pPr>
          </w:p>
        </w:tc>
      </w:tr>
      <w:tr w:rsidR="00183BD4" w:rsidRPr="00B96823" w14:paraId="3B42F7EC" w14:textId="77777777" w:rsidTr="00B55329">
        <w:tc>
          <w:tcPr>
            <w:tcW w:w="840" w:type="dxa"/>
            <w:vMerge w:val="restart"/>
          </w:tcPr>
          <w:p w14:paraId="43710411" w14:textId="77777777" w:rsidR="00183BD4" w:rsidRPr="00B96823" w:rsidRDefault="00183BD4">
            <w:pPr>
              <w:pStyle w:val="aa"/>
              <w:jc w:val="center"/>
            </w:pPr>
            <w:r w:rsidRPr="00B96823">
              <w:t>3.4</w:t>
            </w:r>
          </w:p>
        </w:tc>
        <w:tc>
          <w:tcPr>
            <w:tcW w:w="3500" w:type="dxa"/>
          </w:tcPr>
          <w:p w14:paraId="61B5D452" w14:textId="77777777" w:rsidR="00183BD4" w:rsidRPr="00B96823" w:rsidRDefault="00183BD4">
            <w:pPr>
              <w:pStyle w:val="ac"/>
            </w:pPr>
            <w:r w:rsidRPr="00B96823">
              <w:t>Убыль жилищного фонда</w:t>
            </w:r>
          </w:p>
        </w:tc>
        <w:tc>
          <w:tcPr>
            <w:tcW w:w="2714" w:type="dxa"/>
          </w:tcPr>
          <w:p w14:paraId="179F26F5" w14:textId="77777777" w:rsidR="00183BD4" w:rsidRPr="00B96823" w:rsidRDefault="00183BD4">
            <w:pPr>
              <w:pStyle w:val="aa"/>
              <w:jc w:val="center"/>
            </w:pPr>
            <w:r w:rsidRPr="00B96823">
              <w:t>-"-</w:t>
            </w:r>
          </w:p>
        </w:tc>
        <w:tc>
          <w:tcPr>
            <w:tcW w:w="786" w:type="dxa"/>
          </w:tcPr>
          <w:p w14:paraId="4FA63E53" w14:textId="77777777" w:rsidR="00183BD4" w:rsidRPr="00B96823" w:rsidRDefault="00183BD4">
            <w:pPr>
              <w:pStyle w:val="aa"/>
            </w:pPr>
          </w:p>
        </w:tc>
        <w:tc>
          <w:tcPr>
            <w:tcW w:w="2616" w:type="dxa"/>
          </w:tcPr>
          <w:p w14:paraId="37B1CE45" w14:textId="77777777" w:rsidR="00183BD4" w:rsidRPr="00B96823" w:rsidRDefault="00183BD4">
            <w:pPr>
              <w:pStyle w:val="aa"/>
            </w:pPr>
          </w:p>
        </w:tc>
      </w:tr>
      <w:tr w:rsidR="00183BD4" w:rsidRPr="00B96823" w14:paraId="5D523DE4" w14:textId="77777777" w:rsidTr="00B55329">
        <w:tc>
          <w:tcPr>
            <w:tcW w:w="840" w:type="dxa"/>
            <w:vMerge/>
          </w:tcPr>
          <w:p w14:paraId="132DDDD2" w14:textId="77777777" w:rsidR="00183BD4" w:rsidRPr="00B96823" w:rsidRDefault="00183BD4">
            <w:pPr>
              <w:pStyle w:val="aa"/>
            </w:pPr>
          </w:p>
        </w:tc>
        <w:tc>
          <w:tcPr>
            <w:tcW w:w="3500" w:type="dxa"/>
          </w:tcPr>
          <w:p w14:paraId="61A386E5" w14:textId="77777777" w:rsidR="00183BD4" w:rsidRPr="00B96823" w:rsidRDefault="00183BD4">
            <w:pPr>
              <w:pStyle w:val="ac"/>
            </w:pPr>
            <w:r w:rsidRPr="00B96823">
              <w:t>в том числе:</w:t>
            </w:r>
          </w:p>
          <w:p w14:paraId="597AF594" w14:textId="77777777" w:rsidR="00183BD4" w:rsidRPr="00B96823" w:rsidRDefault="00183BD4">
            <w:pPr>
              <w:pStyle w:val="ac"/>
            </w:pPr>
            <w:r w:rsidRPr="00B96823">
              <w:t>государственного и муниципального</w:t>
            </w:r>
          </w:p>
        </w:tc>
        <w:tc>
          <w:tcPr>
            <w:tcW w:w="2714" w:type="dxa"/>
          </w:tcPr>
          <w:p w14:paraId="5D2C084E" w14:textId="77777777" w:rsidR="00183BD4" w:rsidRPr="00B96823" w:rsidRDefault="00183BD4">
            <w:pPr>
              <w:pStyle w:val="aa"/>
              <w:jc w:val="center"/>
            </w:pPr>
            <w:r w:rsidRPr="00B96823">
              <w:t>-"-</w:t>
            </w:r>
          </w:p>
        </w:tc>
        <w:tc>
          <w:tcPr>
            <w:tcW w:w="786" w:type="dxa"/>
          </w:tcPr>
          <w:p w14:paraId="7D47747F" w14:textId="77777777" w:rsidR="00183BD4" w:rsidRPr="00B96823" w:rsidRDefault="00183BD4">
            <w:pPr>
              <w:pStyle w:val="aa"/>
            </w:pPr>
          </w:p>
        </w:tc>
        <w:tc>
          <w:tcPr>
            <w:tcW w:w="2616" w:type="dxa"/>
          </w:tcPr>
          <w:p w14:paraId="394D1603" w14:textId="77777777" w:rsidR="00183BD4" w:rsidRPr="00B96823" w:rsidRDefault="00183BD4">
            <w:pPr>
              <w:pStyle w:val="aa"/>
            </w:pPr>
          </w:p>
        </w:tc>
      </w:tr>
      <w:tr w:rsidR="00183BD4" w:rsidRPr="00B96823" w14:paraId="6FD5F264" w14:textId="77777777" w:rsidTr="00B55329">
        <w:tc>
          <w:tcPr>
            <w:tcW w:w="840" w:type="dxa"/>
            <w:vMerge/>
          </w:tcPr>
          <w:p w14:paraId="371D34A3" w14:textId="77777777" w:rsidR="00183BD4" w:rsidRPr="00B96823" w:rsidRDefault="00183BD4">
            <w:pPr>
              <w:pStyle w:val="aa"/>
            </w:pPr>
          </w:p>
        </w:tc>
        <w:tc>
          <w:tcPr>
            <w:tcW w:w="3500" w:type="dxa"/>
          </w:tcPr>
          <w:p w14:paraId="76791EC3" w14:textId="77777777" w:rsidR="00183BD4" w:rsidRPr="00B96823" w:rsidRDefault="00183BD4">
            <w:pPr>
              <w:pStyle w:val="ac"/>
            </w:pPr>
            <w:r w:rsidRPr="00B96823">
              <w:t>частного</w:t>
            </w:r>
          </w:p>
        </w:tc>
        <w:tc>
          <w:tcPr>
            <w:tcW w:w="2714" w:type="dxa"/>
          </w:tcPr>
          <w:p w14:paraId="1F9E1EF8" w14:textId="77777777" w:rsidR="00183BD4" w:rsidRPr="00B96823" w:rsidRDefault="00183BD4">
            <w:pPr>
              <w:pStyle w:val="aa"/>
              <w:jc w:val="center"/>
            </w:pPr>
            <w:r w:rsidRPr="00B96823">
              <w:t>-"-</w:t>
            </w:r>
          </w:p>
        </w:tc>
        <w:tc>
          <w:tcPr>
            <w:tcW w:w="786" w:type="dxa"/>
          </w:tcPr>
          <w:p w14:paraId="1016DAF3" w14:textId="77777777" w:rsidR="00183BD4" w:rsidRPr="00B96823" w:rsidRDefault="00183BD4">
            <w:pPr>
              <w:pStyle w:val="aa"/>
            </w:pPr>
          </w:p>
        </w:tc>
        <w:tc>
          <w:tcPr>
            <w:tcW w:w="2616" w:type="dxa"/>
          </w:tcPr>
          <w:p w14:paraId="57DA615C" w14:textId="77777777" w:rsidR="00183BD4" w:rsidRPr="00B96823" w:rsidRDefault="00183BD4">
            <w:pPr>
              <w:pStyle w:val="aa"/>
            </w:pPr>
          </w:p>
        </w:tc>
      </w:tr>
      <w:tr w:rsidR="00183BD4" w:rsidRPr="00B96823" w14:paraId="0FEBBE44" w14:textId="77777777" w:rsidTr="00B55329">
        <w:tc>
          <w:tcPr>
            <w:tcW w:w="840" w:type="dxa"/>
            <w:vMerge w:val="restart"/>
          </w:tcPr>
          <w:p w14:paraId="7DC0DCB6" w14:textId="77777777" w:rsidR="00183BD4" w:rsidRPr="00B96823" w:rsidRDefault="00183BD4">
            <w:pPr>
              <w:pStyle w:val="aa"/>
              <w:jc w:val="center"/>
            </w:pPr>
            <w:r w:rsidRPr="00B96823">
              <w:t>3.5</w:t>
            </w:r>
          </w:p>
        </w:tc>
        <w:tc>
          <w:tcPr>
            <w:tcW w:w="3500" w:type="dxa"/>
          </w:tcPr>
          <w:p w14:paraId="6AE03204" w14:textId="77777777" w:rsidR="00183BD4" w:rsidRPr="00B96823" w:rsidRDefault="00183BD4">
            <w:pPr>
              <w:pStyle w:val="ac"/>
            </w:pPr>
            <w:r w:rsidRPr="00B96823">
              <w:t>Из общего объема убыли жилищного фонда убыль по: техническому состоянию</w:t>
            </w:r>
          </w:p>
        </w:tc>
        <w:tc>
          <w:tcPr>
            <w:tcW w:w="2714" w:type="dxa"/>
          </w:tcPr>
          <w:p w14:paraId="35EBC60E" w14:textId="77777777" w:rsidR="00183BD4" w:rsidRPr="00B96823" w:rsidRDefault="00183BD4">
            <w:pPr>
              <w:pStyle w:val="aa"/>
              <w:jc w:val="center"/>
            </w:pPr>
            <w:r w:rsidRPr="00B96823">
              <w:t>тыс. кв. м общей площади квартир/% к объему убыли жилищного фонда</w:t>
            </w:r>
          </w:p>
        </w:tc>
        <w:tc>
          <w:tcPr>
            <w:tcW w:w="786" w:type="dxa"/>
          </w:tcPr>
          <w:p w14:paraId="3119D1A4" w14:textId="77777777" w:rsidR="00183BD4" w:rsidRPr="00B96823" w:rsidRDefault="00183BD4">
            <w:pPr>
              <w:pStyle w:val="aa"/>
            </w:pPr>
          </w:p>
        </w:tc>
        <w:tc>
          <w:tcPr>
            <w:tcW w:w="2616" w:type="dxa"/>
          </w:tcPr>
          <w:p w14:paraId="468C5027" w14:textId="77777777" w:rsidR="00183BD4" w:rsidRPr="00B96823" w:rsidRDefault="00183BD4">
            <w:pPr>
              <w:pStyle w:val="aa"/>
            </w:pPr>
          </w:p>
        </w:tc>
      </w:tr>
      <w:tr w:rsidR="00183BD4" w:rsidRPr="00B96823" w14:paraId="207712B8" w14:textId="77777777" w:rsidTr="00B55329">
        <w:tc>
          <w:tcPr>
            <w:tcW w:w="840" w:type="dxa"/>
            <w:vMerge/>
          </w:tcPr>
          <w:p w14:paraId="61EEDEDD" w14:textId="77777777" w:rsidR="00183BD4" w:rsidRPr="00B96823" w:rsidRDefault="00183BD4">
            <w:pPr>
              <w:pStyle w:val="aa"/>
            </w:pPr>
          </w:p>
        </w:tc>
        <w:tc>
          <w:tcPr>
            <w:tcW w:w="3500" w:type="dxa"/>
          </w:tcPr>
          <w:p w14:paraId="23E8ABEA" w14:textId="77777777" w:rsidR="00183BD4" w:rsidRPr="00B96823" w:rsidRDefault="00183BD4">
            <w:pPr>
              <w:pStyle w:val="ac"/>
            </w:pPr>
            <w:r w:rsidRPr="00B96823">
              <w:t>реконструкции</w:t>
            </w:r>
          </w:p>
        </w:tc>
        <w:tc>
          <w:tcPr>
            <w:tcW w:w="2714" w:type="dxa"/>
          </w:tcPr>
          <w:p w14:paraId="3017EB81" w14:textId="77777777" w:rsidR="00183BD4" w:rsidRPr="00B96823" w:rsidRDefault="00183BD4">
            <w:pPr>
              <w:pStyle w:val="aa"/>
              <w:jc w:val="center"/>
            </w:pPr>
            <w:r w:rsidRPr="00B96823">
              <w:t>-"-</w:t>
            </w:r>
          </w:p>
        </w:tc>
        <w:tc>
          <w:tcPr>
            <w:tcW w:w="786" w:type="dxa"/>
            <w:vMerge w:val="restart"/>
          </w:tcPr>
          <w:p w14:paraId="20B26FE2" w14:textId="77777777" w:rsidR="00183BD4" w:rsidRPr="00B96823" w:rsidRDefault="00183BD4">
            <w:pPr>
              <w:pStyle w:val="aa"/>
            </w:pPr>
          </w:p>
        </w:tc>
        <w:tc>
          <w:tcPr>
            <w:tcW w:w="2616" w:type="dxa"/>
            <w:vMerge w:val="restart"/>
          </w:tcPr>
          <w:p w14:paraId="787AF788" w14:textId="77777777" w:rsidR="00183BD4" w:rsidRPr="00B96823" w:rsidRDefault="00183BD4">
            <w:pPr>
              <w:pStyle w:val="aa"/>
            </w:pPr>
          </w:p>
        </w:tc>
      </w:tr>
      <w:tr w:rsidR="00183BD4" w:rsidRPr="00B96823" w14:paraId="1D72C200" w14:textId="77777777" w:rsidTr="00B55329">
        <w:tc>
          <w:tcPr>
            <w:tcW w:w="840" w:type="dxa"/>
            <w:vMerge/>
          </w:tcPr>
          <w:p w14:paraId="1315EF7E" w14:textId="77777777" w:rsidR="00183BD4" w:rsidRPr="00B96823" w:rsidRDefault="00183BD4">
            <w:pPr>
              <w:pStyle w:val="aa"/>
            </w:pPr>
          </w:p>
        </w:tc>
        <w:tc>
          <w:tcPr>
            <w:tcW w:w="3500" w:type="dxa"/>
          </w:tcPr>
          <w:p w14:paraId="4B9175A9" w14:textId="77777777" w:rsidR="00183BD4" w:rsidRPr="00B96823" w:rsidRDefault="00183BD4">
            <w:pPr>
              <w:pStyle w:val="ac"/>
            </w:pPr>
            <w:r w:rsidRPr="00B96823">
              <w:t>другим причинам (организация санитарно-защитных зон, переоборудование и пр.)</w:t>
            </w:r>
          </w:p>
        </w:tc>
        <w:tc>
          <w:tcPr>
            <w:tcW w:w="2714" w:type="dxa"/>
          </w:tcPr>
          <w:p w14:paraId="265BB9C6" w14:textId="77777777" w:rsidR="00183BD4" w:rsidRPr="00B96823" w:rsidRDefault="00183BD4">
            <w:pPr>
              <w:pStyle w:val="aa"/>
              <w:jc w:val="center"/>
            </w:pPr>
            <w:r w:rsidRPr="00B96823">
              <w:t>-"-</w:t>
            </w:r>
          </w:p>
        </w:tc>
        <w:tc>
          <w:tcPr>
            <w:tcW w:w="786" w:type="dxa"/>
            <w:vMerge/>
          </w:tcPr>
          <w:p w14:paraId="27F2B18E" w14:textId="77777777" w:rsidR="00183BD4" w:rsidRPr="00B96823" w:rsidRDefault="00183BD4">
            <w:pPr>
              <w:pStyle w:val="aa"/>
            </w:pPr>
          </w:p>
        </w:tc>
        <w:tc>
          <w:tcPr>
            <w:tcW w:w="2616" w:type="dxa"/>
            <w:vMerge/>
          </w:tcPr>
          <w:p w14:paraId="24925926" w14:textId="77777777" w:rsidR="00183BD4" w:rsidRPr="00B96823" w:rsidRDefault="00183BD4">
            <w:pPr>
              <w:pStyle w:val="aa"/>
            </w:pPr>
          </w:p>
        </w:tc>
      </w:tr>
      <w:tr w:rsidR="00183BD4" w:rsidRPr="00B96823" w14:paraId="7023092F" w14:textId="77777777" w:rsidTr="00B55329">
        <w:tc>
          <w:tcPr>
            <w:tcW w:w="840" w:type="dxa"/>
          </w:tcPr>
          <w:p w14:paraId="56894082" w14:textId="77777777" w:rsidR="00183BD4" w:rsidRPr="00B96823" w:rsidRDefault="00183BD4">
            <w:pPr>
              <w:pStyle w:val="aa"/>
              <w:jc w:val="center"/>
            </w:pPr>
            <w:r w:rsidRPr="00B96823">
              <w:t>3.6</w:t>
            </w:r>
          </w:p>
        </w:tc>
        <w:tc>
          <w:tcPr>
            <w:tcW w:w="3500" w:type="dxa"/>
          </w:tcPr>
          <w:p w14:paraId="6A7C9224" w14:textId="77777777" w:rsidR="00183BD4" w:rsidRPr="00B96823" w:rsidRDefault="00183BD4">
            <w:pPr>
              <w:pStyle w:val="ac"/>
            </w:pPr>
            <w:r w:rsidRPr="00B96823">
              <w:t>Существующий сохраняемый жилищный фонд</w:t>
            </w:r>
          </w:p>
        </w:tc>
        <w:tc>
          <w:tcPr>
            <w:tcW w:w="2714" w:type="dxa"/>
          </w:tcPr>
          <w:p w14:paraId="47FF63E4" w14:textId="77777777" w:rsidR="00183BD4" w:rsidRPr="00B96823" w:rsidRDefault="00183BD4">
            <w:pPr>
              <w:pStyle w:val="aa"/>
              <w:jc w:val="center"/>
            </w:pPr>
            <w:r w:rsidRPr="00B96823">
              <w:t>тыс. кв. м общей площади квартир</w:t>
            </w:r>
          </w:p>
        </w:tc>
        <w:tc>
          <w:tcPr>
            <w:tcW w:w="786" w:type="dxa"/>
          </w:tcPr>
          <w:p w14:paraId="2BA8027D" w14:textId="77777777" w:rsidR="00183BD4" w:rsidRPr="00B96823" w:rsidRDefault="00183BD4">
            <w:pPr>
              <w:pStyle w:val="aa"/>
            </w:pPr>
          </w:p>
        </w:tc>
        <w:tc>
          <w:tcPr>
            <w:tcW w:w="2616" w:type="dxa"/>
          </w:tcPr>
          <w:p w14:paraId="67743506" w14:textId="77777777" w:rsidR="00183BD4" w:rsidRPr="00B96823" w:rsidRDefault="00183BD4">
            <w:pPr>
              <w:pStyle w:val="aa"/>
            </w:pPr>
          </w:p>
        </w:tc>
      </w:tr>
      <w:tr w:rsidR="00183BD4" w:rsidRPr="00B96823" w14:paraId="0221D9F1" w14:textId="77777777" w:rsidTr="00B55329">
        <w:tc>
          <w:tcPr>
            <w:tcW w:w="840" w:type="dxa"/>
            <w:vMerge w:val="restart"/>
          </w:tcPr>
          <w:p w14:paraId="0B244065" w14:textId="77777777" w:rsidR="00183BD4" w:rsidRPr="00B96823" w:rsidRDefault="00183BD4">
            <w:pPr>
              <w:pStyle w:val="aa"/>
              <w:jc w:val="center"/>
            </w:pPr>
            <w:r w:rsidRPr="00B96823">
              <w:t>3.7</w:t>
            </w:r>
          </w:p>
        </w:tc>
        <w:tc>
          <w:tcPr>
            <w:tcW w:w="3500" w:type="dxa"/>
          </w:tcPr>
          <w:p w14:paraId="08C720F6" w14:textId="77777777" w:rsidR="00183BD4" w:rsidRPr="00B96823" w:rsidRDefault="00183BD4">
            <w:pPr>
              <w:pStyle w:val="ac"/>
            </w:pPr>
            <w:r w:rsidRPr="00B96823">
              <w:t xml:space="preserve">Новое жилищное </w:t>
            </w:r>
            <w:r w:rsidRPr="00B96823">
              <w:lastRenderedPageBreak/>
              <w:t>строительство, всего</w:t>
            </w:r>
          </w:p>
        </w:tc>
        <w:tc>
          <w:tcPr>
            <w:tcW w:w="2714" w:type="dxa"/>
          </w:tcPr>
          <w:p w14:paraId="5A482EAB" w14:textId="77777777" w:rsidR="00183BD4" w:rsidRPr="00B96823" w:rsidRDefault="00183BD4">
            <w:pPr>
              <w:pStyle w:val="aa"/>
              <w:jc w:val="center"/>
            </w:pPr>
            <w:r w:rsidRPr="00B96823">
              <w:lastRenderedPageBreak/>
              <w:t>-"-</w:t>
            </w:r>
          </w:p>
        </w:tc>
        <w:tc>
          <w:tcPr>
            <w:tcW w:w="786" w:type="dxa"/>
            <w:vMerge w:val="restart"/>
          </w:tcPr>
          <w:p w14:paraId="1E3343E5" w14:textId="77777777" w:rsidR="00183BD4" w:rsidRPr="00B96823" w:rsidRDefault="00183BD4">
            <w:pPr>
              <w:pStyle w:val="aa"/>
            </w:pPr>
          </w:p>
        </w:tc>
        <w:tc>
          <w:tcPr>
            <w:tcW w:w="2616" w:type="dxa"/>
            <w:vMerge w:val="restart"/>
          </w:tcPr>
          <w:p w14:paraId="2FC05FA4" w14:textId="77777777" w:rsidR="00183BD4" w:rsidRPr="00B96823" w:rsidRDefault="00183BD4">
            <w:pPr>
              <w:pStyle w:val="aa"/>
            </w:pPr>
          </w:p>
        </w:tc>
      </w:tr>
      <w:tr w:rsidR="00183BD4" w:rsidRPr="00B96823" w14:paraId="5844729B" w14:textId="77777777" w:rsidTr="00B55329">
        <w:tc>
          <w:tcPr>
            <w:tcW w:w="840" w:type="dxa"/>
            <w:vMerge/>
          </w:tcPr>
          <w:p w14:paraId="67B2B157" w14:textId="77777777" w:rsidR="00183BD4" w:rsidRPr="00B96823" w:rsidRDefault="00183BD4">
            <w:pPr>
              <w:pStyle w:val="aa"/>
            </w:pPr>
          </w:p>
        </w:tc>
        <w:tc>
          <w:tcPr>
            <w:tcW w:w="3500" w:type="dxa"/>
          </w:tcPr>
          <w:p w14:paraId="4D4A38B0" w14:textId="77777777" w:rsidR="00183BD4" w:rsidRPr="00B96823" w:rsidRDefault="00183BD4">
            <w:pPr>
              <w:pStyle w:val="ac"/>
            </w:pPr>
            <w:r w:rsidRPr="00B96823">
              <w:t>в том числе:</w:t>
            </w:r>
          </w:p>
        </w:tc>
        <w:tc>
          <w:tcPr>
            <w:tcW w:w="2714" w:type="dxa"/>
          </w:tcPr>
          <w:p w14:paraId="336D9FDD" w14:textId="77777777" w:rsidR="00183BD4" w:rsidRPr="00B96823" w:rsidRDefault="00183BD4">
            <w:pPr>
              <w:pStyle w:val="aa"/>
            </w:pPr>
          </w:p>
        </w:tc>
        <w:tc>
          <w:tcPr>
            <w:tcW w:w="786" w:type="dxa"/>
            <w:vMerge/>
          </w:tcPr>
          <w:p w14:paraId="0F9AB8A8" w14:textId="77777777" w:rsidR="00183BD4" w:rsidRPr="00B96823" w:rsidRDefault="00183BD4">
            <w:pPr>
              <w:pStyle w:val="aa"/>
            </w:pPr>
          </w:p>
        </w:tc>
        <w:tc>
          <w:tcPr>
            <w:tcW w:w="2616" w:type="dxa"/>
            <w:vMerge/>
          </w:tcPr>
          <w:p w14:paraId="3DAAB091" w14:textId="77777777" w:rsidR="00183BD4" w:rsidRPr="00B96823" w:rsidRDefault="00183BD4">
            <w:pPr>
              <w:pStyle w:val="aa"/>
            </w:pPr>
          </w:p>
        </w:tc>
      </w:tr>
      <w:tr w:rsidR="00183BD4" w:rsidRPr="00B96823" w14:paraId="1663D439" w14:textId="77777777" w:rsidTr="00B55329">
        <w:tc>
          <w:tcPr>
            <w:tcW w:w="840" w:type="dxa"/>
            <w:vMerge/>
          </w:tcPr>
          <w:p w14:paraId="54ED8C88" w14:textId="77777777" w:rsidR="00183BD4" w:rsidRPr="00B96823" w:rsidRDefault="00183BD4">
            <w:pPr>
              <w:pStyle w:val="aa"/>
            </w:pPr>
          </w:p>
        </w:tc>
        <w:tc>
          <w:tcPr>
            <w:tcW w:w="3500" w:type="dxa"/>
          </w:tcPr>
          <w:p w14:paraId="383530A6" w14:textId="77777777" w:rsidR="00183BD4" w:rsidRPr="00B96823" w:rsidRDefault="00183BD4">
            <w:pPr>
              <w:pStyle w:val="ac"/>
            </w:pPr>
            <w:r w:rsidRPr="00B96823">
              <w:t>за счет средств федерального бюджета, средств бюджета Краснодарского края и местного бюджета</w:t>
            </w:r>
          </w:p>
        </w:tc>
        <w:tc>
          <w:tcPr>
            <w:tcW w:w="2714" w:type="dxa"/>
          </w:tcPr>
          <w:p w14:paraId="6B9811B7" w14:textId="77777777" w:rsidR="00183BD4" w:rsidRPr="00B96823" w:rsidRDefault="00183BD4">
            <w:pPr>
              <w:pStyle w:val="aa"/>
              <w:jc w:val="center"/>
            </w:pPr>
            <w:r w:rsidRPr="00B96823">
              <w:t>тыс. кв. м общей площади квартир/% к общему объему нового жилищного строительства</w:t>
            </w:r>
          </w:p>
        </w:tc>
        <w:tc>
          <w:tcPr>
            <w:tcW w:w="786" w:type="dxa"/>
            <w:vMerge/>
          </w:tcPr>
          <w:p w14:paraId="43EC8946" w14:textId="77777777" w:rsidR="00183BD4" w:rsidRPr="00B96823" w:rsidRDefault="00183BD4">
            <w:pPr>
              <w:pStyle w:val="aa"/>
            </w:pPr>
          </w:p>
        </w:tc>
        <w:tc>
          <w:tcPr>
            <w:tcW w:w="2616" w:type="dxa"/>
            <w:vMerge/>
          </w:tcPr>
          <w:p w14:paraId="645B1C91" w14:textId="77777777" w:rsidR="00183BD4" w:rsidRPr="00B96823" w:rsidRDefault="00183BD4">
            <w:pPr>
              <w:pStyle w:val="aa"/>
            </w:pPr>
          </w:p>
        </w:tc>
      </w:tr>
      <w:tr w:rsidR="00183BD4" w:rsidRPr="00B96823" w14:paraId="0EE73D81" w14:textId="77777777" w:rsidTr="00B55329">
        <w:tc>
          <w:tcPr>
            <w:tcW w:w="840" w:type="dxa"/>
            <w:vMerge/>
          </w:tcPr>
          <w:p w14:paraId="0ED1579E" w14:textId="77777777" w:rsidR="00183BD4" w:rsidRPr="00B96823" w:rsidRDefault="00183BD4">
            <w:pPr>
              <w:pStyle w:val="aa"/>
            </w:pPr>
          </w:p>
        </w:tc>
        <w:tc>
          <w:tcPr>
            <w:tcW w:w="3500" w:type="dxa"/>
          </w:tcPr>
          <w:p w14:paraId="101AF1C3" w14:textId="77777777" w:rsidR="00183BD4" w:rsidRPr="00B96823" w:rsidRDefault="00183BD4">
            <w:pPr>
              <w:pStyle w:val="ac"/>
            </w:pPr>
            <w:r w:rsidRPr="00B96823">
              <w:t>за счет средств населения</w:t>
            </w:r>
          </w:p>
        </w:tc>
        <w:tc>
          <w:tcPr>
            <w:tcW w:w="2714" w:type="dxa"/>
          </w:tcPr>
          <w:p w14:paraId="74B98381" w14:textId="77777777" w:rsidR="00183BD4" w:rsidRPr="00B96823" w:rsidRDefault="00183BD4">
            <w:pPr>
              <w:pStyle w:val="aa"/>
              <w:jc w:val="center"/>
            </w:pPr>
            <w:r w:rsidRPr="00B96823">
              <w:t>-"-</w:t>
            </w:r>
          </w:p>
        </w:tc>
        <w:tc>
          <w:tcPr>
            <w:tcW w:w="786" w:type="dxa"/>
          </w:tcPr>
          <w:p w14:paraId="0BF6D883" w14:textId="77777777" w:rsidR="00183BD4" w:rsidRPr="00B96823" w:rsidRDefault="00183BD4">
            <w:pPr>
              <w:pStyle w:val="aa"/>
            </w:pPr>
          </w:p>
        </w:tc>
        <w:tc>
          <w:tcPr>
            <w:tcW w:w="2616" w:type="dxa"/>
          </w:tcPr>
          <w:p w14:paraId="17DCDBC1" w14:textId="77777777" w:rsidR="00183BD4" w:rsidRPr="00B96823" w:rsidRDefault="00183BD4">
            <w:pPr>
              <w:pStyle w:val="aa"/>
            </w:pPr>
          </w:p>
        </w:tc>
      </w:tr>
      <w:tr w:rsidR="00183BD4" w:rsidRPr="00B96823" w14:paraId="2BD5A3BB" w14:textId="77777777" w:rsidTr="00B55329">
        <w:tc>
          <w:tcPr>
            <w:tcW w:w="840" w:type="dxa"/>
            <w:vMerge w:val="restart"/>
          </w:tcPr>
          <w:p w14:paraId="582F2ECA" w14:textId="77777777" w:rsidR="00183BD4" w:rsidRPr="00B96823" w:rsidRDefault="00183BD4">
            <w:pPr>
              <w:pStyle w:val="aa"/>
              <w:jc w:val="center"/>
            </w:pPr>
            <w:r w:rsidRPr="00B96823">
              <w:t>3.8</w:t>
            </w:r>
          </w:p>
        </w:tc>
        <w:tc>
          <w:tcPr>
            <w:tcW w:w="3500" w:type="dxa"/>
          </w:tcPr>
          <w:p w14:paraId="2522ECAD" w14:textId="77777777" w:rsidR="00183BD4" w:rsidRPr="00B96823" w:rsidRDefault="00183BD4">
            <w:pPr>
              <w:pStyle w:val="ac"/>
            </w:pPr>
            <w:r w:rsidRPr="00B96823">
              <w:t>Структура нового жилищного строительства по этажности:</w:t>
            </w:r>
          </w:p>
        </w:tc>
        <w:tc>
          <w:tcPr>
            <w:tcW w:w="2714" w:type="dxa"/>
            <w:vMerge w:val="restart"/>
          </w:tcPr>
          <w:p w14:paraId="47DE74E6" w14:textId="77777777" w:rsidR="00183BD4" w:rsidRPr="00B96823" w:rsidRDefault="00183BD4">
            <w:pPr>
              <w:pStyle w:val="aa"/>
            </w:pPr>
          </w:p>
        </w:tc>
        <w:tc>
          <w:tcPr>
            <w:tcW w:w="786" w:type="dxa"/>
            <w:vMerge w:val="restart"/>
          </w:tcPr>
          <w:p w14:paraId="3C378368" w14:textId="77777777" w:rsidR="00183BD4" w:rsidRPr="00B96823" w:rsidRDefault="00183BD4">
            <w:pPr>
              <w:pStyle w:val="aa"/>
            </w:pPr>
          </w:p>
        </w:tc>
        <w:tc>
          <w:tcPr>
            <w:tcW w:w="2616" w:type="dxa"/>
            <w:vMerge w:val="restart"/>
          </w:tcPr>
          <w:p w14:paraId="38B8FD2E" w14:textId="77777777" w:rsidR="00183BD4" w:rsidRPr="00B96823" w:rsidRDefault="00183BD4">
            <w:pPr>
              <w:pStyle w:val="aa"/>
            </w:pPr>
          </w:p>
        </w:tc>
      </w:tr>
      <w:tr w:rsidR="00183BD4" w:rsidRPr="00B96823" w14:paraId="6EF1AD36" w14:textId="77777777" w:rsidTr="00B55329">
        <w:tc>
          <w:tcPr>
            <w:tcW w:w="840" w:type="dxa"/>
            <w:vMerge/>
          </w:tcPr>
          <w:p w14:paraId="3DF7047E" w14:textId="77777777" w:rsidR="00183BD4" w:rsidRPr="00B96823" w:rsidRDefault="00183BD4">
            <w:pPr>
              <w:pStyle w:val="aa"/>
            </w:pPr>
          </w:p>
        </w:tc>
        <w:tc>
          <w:tcPr>
            <w:tcW w:w="3500" w:type="dxa"/>
          </w:tcPr>
          <w:p w14:paraId="48741B28" w14:textId="77777777" w:rsidR="00183BD4" w:rsidRPr="00B96823" w:rsidRDefault="00183BD4">
            <w:pPr>
              <w:pStyle w:val="ac"/>
            </w:pPr>
            <w:r w:rsidRPr="00B96823">
              <w:t>в том числе малоэтажное</w:t>
            </w:r>
          </w:p>
        </w:tc>
        <w:tc>
          <w:tcPr>
            <w:tcW w:w="2714" w:type="dxa"/>
            <w:vMerge/>
          </w:tcPr>
          <w:p w14:paraId="2942AF04" w14:textId="77777777" w:rsidR="00183BD4" w:rsidRPr="00B96823" w:rsidRDefault="00183BD4">
            <w:pPr>
              <w:pStyle w:val="aa"/>
            </w:pPr>
          </w:p>
        </w:tc>
        <w:tc>
          <w:tcPr>
            <w:tcW w:w="786" w:type="dxa"/>
            <w:vMerge/>
          </w:tcPr>
          <w:p w14:paraId="7E40EBFD" w14:textId="77777777" w:rsidR="00183BD4" w:rsidRPr="00B96823" w:rsidRDefault="00183BD4">
            <w:pPr>
              <w:pStyle w:val="aa"/>
            </w:pPr>
          </w:p>
        </w:tc>
        <w:tc>
          <w:tcPr>
            <w:tcW w:w="2616" w:type="dxa"/>
            <w:vMerge/>
          </w:tcPr>
          <w:p w14:paraId="1BAA4A50" w14:textId="77777777" w:rsidR="00183BD4" w:rsidRPr="00B96823" w:rsidRDefault="00183BD4">
            <w:pPr>
              <w:pStyle w:val="aa"/>
            </w:pPr>
          </w:p>
        </w:tc>
      </w:tr>
      <w:tr w:rsidR="00183BD4" w:rsidRPr="00B96823" w14:paraId="18495D73" w14:textId="77777777" w:rsidTr="00B55329">
        <w:tc>
          <w:tcPr>
            <w:tcW w:w="840" w:type="dxa"/>
            <w:vMerge/>
          </w:tcPr>
          <w:p w14:paraId="488EDBC4" w14:textId="77777777" w:rsidR="00183BD4" w:rsidRPr="00B96823" w:rsidRDefault="00183BD4">
            <w:pPr>
              <w:pStyle w:val="aa"/>
            </w:pPr>
          </w:p>
        </w:tc>
        <w:tc>
          <w:tcPr>
            <w:tcW w:w="3500" w:type="dxa"/>
          </w:tcPr>
          <w:p w14:paraId="2B91BE74" w14:textId="77777777" w:rsidR="00183BD4" w:rsidRPr="00B96823" w:rsidRDefault="00183BD4">
            <w:pPr>
              <w:pStyle w:val="ac"/>
            </w:pPr>
            <w:r w:rsidRPr="00B96823">
              <w:t>из них:</w:t>
            </w:r>
          </w:p>
        </w:tc>
        <w:tc>
          <w:tcPr>
            <w:tcW w:w="2714" w:type="dxa"/>
            <w:vMerge/>
          </w:tcPr>
          <w:p w14:paraId="1144303A" w14:textId="77777777" w:rsidR="00183BD4" w:rsidRPr="00B96823" w:rsidRDefault="00183BD4">
            <w:pPr>
              <w:pStyle w:val="aa"/>
            </w:pPr>
          </w:p>
        </w:tc>
        <w:tc>
          <w:tcPr>
            <w:tcW w:w="786" w:type="dxa"/>
            <w:vMerge/>
          </w:tcPr>
          <w:p w14:paraId="7FFACA81" w14:textId="77777777" w:rsidR="00183BD4" w:rsidRPr="00B96823" w:rsidRDefault="00183BD4">
            <w:pPr>
              <w:pStyle w:val="aa"/>
            </w:pPr>
          </w:p>
        </w:tc>
        <w:tc>
          <w:tcPr>
            <w:tcW w:w="2616" w:type="dxa"/>
            <w:vMerge/>
          </w:tcPr>
          <w:p w14:paraId="5337A1DC" w14:textId="77777777" w:rsidR="00183BD4" w:rsidRPr="00B96823" w:rsidRDefault="00183BD4">
            <w:pPr>
              <w:pStyle w:val="aa"/>
            </w:pPr>
          </w:p>
        </w:tc>
      </w:tr>
      <w:tr w:rsidR="00183BD4" w:rsidRPr="00B96823" w14:paraId="262C4790" w14:textId="77777777" w:rsidTr="00B55329">
        <w:tc>
          <w:tcPr>
            <w:tcW w:w="840" w:type="dxa"/>
            <w:vMerge/>
          </w:tcPr>
          <w:p w14:paraId="5192C72A" w14:textId="77777777" w:rsidR="00183BD4" w:rsidRPr="00B96823" w:rsidRDefault="00183BD4">
            <w:pPr>
              <w:pStyle w:val="aa"/>
            </w:pPr>
          </w:p>
        </w:tc>
        <w:tc>
          <w:tcPr>
            <w:tcW w:w="3500" w:type="dxa"/>
          </w:tcPr>
          <w:p w14:paraId="06EF6D8E" w14:textId="77777777" w:rsidR="00183BD4" w:rsidRPr="00B96823" w:rsidRDefault="00183BD4">
            <w:pPr>
              <w:pStyle w:val="ac"/>
            </w:pPr>
            <w:r w:rsidRPr="00B96823">
              <w:t>малоэтажные жилые дома с приквартирными земельными участками</w:t>
            </w:r>
          </w:p>
        </w:tc>
        <w:tc>
          <w:tcPr>
            <w:tcW w:w="2714" w:type="dxa"/>
          </w:tcPr>
          <w:p w14:paraId="2A4A8527" w14:textId="77777777" w:rsidR="00183BD4" w:rsidRPr="00B96823" w:rsidRDefault="00183BD4">
            <w:pPr>
              <w:pStyle w:val="aa"/>
              <w:jc w:val="center"/>
            </w:pPr>
            <w:r w:rsidRPr="00B96823">
              <w:t>-"-</w:t>
            </w:r>
          </w:p>
        </w:tc>
        <w:tc>
          <w:tcPr>
            <w:tcW w:w="786" w:type="dxa"/>
          </w:tcPr>
          <w:p w14:paraId="07E2F539" w14:textId="77777777" w:rsidR="00183BD4" w:rsidRPr="00B96823" w:rsidRDefault="00183BD4">
            <w:pPr>
              <w:pStyle w:val="aa"/>
            </w:pPr>
          </w:p>
        </w:tc>
        <w:tc>
          <w:tcPr>
            <w:tcW w:w="2616" w:type="dxa"/>
          </w:tcPr>
          <w:p w14:paraId="28E64D32" w14:textId="77777777" w:rsidR="00183BD4" w:rsidRPr="00B96823" w:rsidRDefault="00183BD4">
            <w:pPr>
              <w:pStyle w:val="aa"/>
            </w:pPr>
          </w:p>
        </w:tc>
      </w:tr>
      <w:tr w:rsidR="00183BD4" w:rsidRPr="00B96823" w14:paraId="35462DE2" w14:textId="77777777" w:rsidTr="00B55329">
        <w:tc>
          <w:tcPr>
            <w:tcW w:w="840" w:type="dxa"/>
            <w:vMerge/>
          </w:tcPr>
          <w:p w14:paraId="0BC23555" w14:textId="77777777" w:rsidR="00183BD4" w:rsidRPr="00B96823" w:rsidRDefault="00183BD4">
            <w:pPr>
              <w:pStyle w:val="aa"/>
            </w:pPr>
          </w:p>
        </w:tc>
        <w:tc>
          <w:tcPr>
            <w:tcW w:w="3500" w:type="dxa"/>
          </w:tcPr>
          <w:p w14:paraId="3484C570" w14:textId="77777777" w:rsidR="00183BD4" w:rsidRPr="00B96823" w:rsidRDefault="00183BD4">
            <w:pPr>
              <w:pStyle w:val="ac"/>
            </w:pPr>
            <w:r w:rsidRPr="00B96823">
              <w:t>индивидуальные жилые дома с приусадебными земельными участками</w:t>
            </w:r>
          </w:p>
        </w:tc>
        <w:tc>
          <w:tcPr>
            <w:tcW w:w="2714" w:type="dxa"/>
          </w:tcPr>
          <w:p w14:paraId="64971F12" w14:textId="77777777" w:rsidR="00183BD4" w:rsidRPr="00B96823" w:rsidRDefault="00183BD4">
            <w:pPr>
              <w:pStyle w:val="aa"/>
              <w:jc w:val="center"/>
            </w:pPr>
            <w:r w:rsidRPr="00B96823">
              <w:t>-"-</w:t>
            </w:r>
          </w:p>
        </w:tc>
        <w:tc>
          <w:tcPr>
            <w:tcW w:w="786" w:type="dxa"/>
          </w:tcPr>
          <w:p w14:paraId="148FD706" w14:textId="77777777" w:rsidR="00183BD4" w:rsidRPr="00B96823" w:rsidRDefault="00183BD4">
            <w:pPr>
              <w:pStyle w:val="aa"/>
            </w:pPr>
          </w:p>
        </w:tc>
        <w:tc>
          <w:tcPr>
            <w:tcW w:w="2616" w:type="dxa"/>
          </w:tcPr>
          <w:p w14:paraId="6D38C0B7" w14:textId="77777777" w:rsidR="00183BD4" w:rsidRPr="00B96823" w:rsidRDefault="00183BD4">
            <w:pPr>
              <w:pStyle w:val="aa"/>
            </w:pPr>
          </w:p>
        </w:tc>
      </w:tr>
      <w:tr w:rsidR="00183BD4" w:rsidRPr="00B96823" w14:paraId="0898DAB8" w14:textId="77777777" w:rsidTr="00B55329">
        <w:tc>
          <w:tcPr>
            <w:tcW w:w="840" w:type="dxa"/>
            <w:vMerge/>
          </w:tcPr>
          <w:p w14:paraId="605B0540" w14:textId="77777777" w:rsidR="00183BD4" w:rsidRPr="00B96823" w:rsidRDefault="00183BD4">
            <w:pPr>
              <w:pStyle w:val="aa"/>
            </w:pPr>
          </w:p>
        </w:tc>
        <w:tc>
          <w:tcPr>
            <w:tcW w:w="3500" w:type="dxa"/>
          </w:tcPr>
          <w:p w14:paraId="1EE55366" w14:textId="77777777" w:rsidR="00183BD4" w:rsidRPr="00B96823" w:rsidRDefault="00183BD4">
            <w:pPr>
              <w:pStyle w:val="ac"/>
            </w:pPr>
            <w:r w:rsidRPr="00B96823">
              <w:t>4 - 5-этажное</w:t>
            </w:r>
          </w:p>
        </w:tc>
        <w:tc>
          <w:tcPr>
            <w:tcW w:w="2714" w:type="dxa"/>
          </w:tcPr>
          <w:p w14:paraId="5EBD4027" w14:textId="77777777" w:rsidR="00183BD4" w:rsidRPr="00B96823" w:rsidRDefault="00183BD4">
            <w:pPr>
              <w:pStyle w:val="aa"/>
              <w:jc w:val="center"/>
            </w:pPr>
            <w:r w:rsidRPr="00B96823">
              <w:t>-"-</w:t>
            </w:r>
          </w:p>
        </w:tc>
        <w:tc>
          <w:tcPr>
            <w:tcW w:w="786" w:type="dxa"/>
          </w:tcPr>
          <w:p w14:paraId="1D52F8AE" w14:textId="77777777" w:rsidR="00183BD4" w:rsidRPr="00B96823" w:rsidRDefault="00183BD4">
            <w:pPr>
              <w:pStyle w:val="aa"/>
            </w:pPr>
          </w:p>
        </w:tc>
        <w:tc>
          <w:tcPr>
            <w:tcW w:w="2616" w:type="dxa"/>
          </w:tcPr>
          <w:p w14:paraId="131ADCE4" w14:textId="77777777" w:rsidR="00183BD4" w:rsidRPr="00B96823" w:rsidRDefault="00183BD4">
            <w:pPr>
              <w:pStyle w:val="aa"/>
            </w:pPr>
          </w:p>
        </w:tc>
      </w:tr>
      <w:tr w:rsidR="00183BD4" w:rsidRPr="00B96823" w14:paraId="34648BB1" w14:textId="77777777" w:rsidTr="00B55329">
        <w:tc>
          <w:tcPr>
            <w:tcW w:w="840" w:type="dxa"/>
            <w:vMerge/>
          </w:tcPr>
          <w:p w14:paraId="6B0B67AF" w14:textId="77777777" w:rsidR="00183BD4" w:rsidRPr="00B96823" w:rsidRDefault="00183BD4">
            <w:pPr>
              <w:pStyle w:val="aa"/>
            </w:pPr>
          </w:p>
        </w:tc>
        <w:tc>
          <w:tcPr>
            <w:tcW w:w="3500" w:type="dxa"/>
          </w:tcPr>
          <w:p w14:paraId="2F95902C" w14:textId="77777777" w:rsidR="00183BD4" w:rsidRPr="00B96823" w:rsidRDefault="00183BD4">
            <w:pPr>
              <w:pStyle w:val="ac"/>
            </w:pPr>
            <w:r w:rsidRPr="00B96823">
              <w:t>многоэтажное</w:t>
            </w:r>
          </w:p>
        </w:tc>
        <w:tc>
          <w:tcPr>
            <w:tcW w:w="2714" w:type="dxa"/>
          </w:tcPr>
          <w:p w14:paraId="17C8BB88" w14:textId="77777777" w:rsidR="00183BD4" w:rsidRPr="00B96823" w:rsidRDefault="00183BD4">
            <w:pPr>
              <w:pStyle w:val="aa"/>
              <w:jc w:val="center"/>
            </w:pPr>
            <w:r w:rsidRPr="00B96823">
              <w:t>-"-</w:t>
            </w:r>
          </w:p>
        </w:tc>
        <w:tc>
          <w:tcPr>
            <w:tcW w:w="786" w:type="dxa"/>
          </w:tcPr>
          <w:p w14:paraId="0ACF1831" w14:textId="77777777" w:rsidR="00183BD4" w:rsidRPr="00B96823" w:rsidRDefault="00183BD4">
            <w:pPr>
              <w:pStyle w:val="aa"/>
            </w:pPr>
          </w:p>
        </w:tc>
        <w:tc>
          <w:tcPr>
            <w:tcW w:w="2616" w:type="dxa"/>
          </w:tcPr>
          <w:p w14:paraId="45DFC3BA" w14:textId="77777777" w:rsidR="00183BD4" w:rsidRPr="00B96823" w:rsidRDefault="00183BD4">
            <w:pPr>
              <w:pStyle w:val="aa"/>
            </w:pPr>
          </w:p>
        </w:tc>
      </w:tr>
      <w:tr w:rsidR="00183BD4" w:rsidRPr="00B96823" w14:paraId="676C28C4" w14:textId="77777777" w:rsidTr="00B55329">
        <w:tc>
          <w:tcPr>
            <w:tcW w:w="840" w:type="dxa"/>
            <w:vMerge w:val="restart"/>
          </w:tcPr>
          <w:p w14:paraId="104FC5F8" w14:textId="77777777" w:rsidR="00183BD4" w:rsidRPr="00B96823" w:rsidRDefault="00183BD4">
            <w:pPr>
              <w:pStyle w:val="aa"/>
              <w:jc w:val="center"/>
            </w:pPr>
            <w:r w:rsidRPr="00B96823">
              <w:t>3.9</w:t>
            </w:r>
          </w:p>
        </w:tc>
        <w:tc>
          <w:tcPr>
            <w:tcW w:w="3500" w:type="dxa"/>
          </w:tcPr>
          <w:p w14:paraId="5F6A6534" w14:textId="77777777" w:rsidR="00183BD4" w:rsidRPr="00B96823" w:rsidRDefault="00183BD4">
            <w:pPr>
              <w:pStyle w:val="ac"/>
            </w:pPr>
            <w:r w:rsidRPr="00B96823">
              <w:t>Из общего объема нового строительства размещается:</w:t>
            </w:r>
          </w:p>
        </w:tc>
        <w:tc>
          <w:tcPr>
            <w:tcW w:w="2714" w:type="dxa"/>
          </w:tcPr>
          <w:p w14:paraId="0FB958E1" w14:textId="77777777" w:rsidR="00183BD4" w:rsidRPr="00B96823" w:rsidRDefault="00183BD4">
            <w:pPr>
              <w:pStyle w:val="aa"/>
            </w:pPr>
          </w:p>
        </w:tc>
        <w:tc>
          <w:tcPr>
            <w:tcW w:w="786" w:type="dxa"/>
          </w:tcPr>
          <w:p w14:paraId="5493732C" w14:textId="77777777" w:rsidR="00183BD4" w:rsidRPr="00B96823" w:rsidRDefault="00183BD4">
            <w:pPr>
              <w:pStyle w:val="aa"/>
            </w:pPr>
          </w:p>
        </w:tc>
        <w:tc>
          <w:tcPr>
            <w:tcW w:w="2616" w:type="dxa"/>
          </w:tcPr>
          <w:p w14:paraId="37B64B1B" w14:textId="77777777" w:rsidR="00183BD4" w:rsidRPr="00B96823" w:rsidRDefault="00183BD4">
            <w:pPr>
              <w:pStyle w:val="aa"/>
            </w:pPr>
          </w:p>
        </w:tc>
      </w:tr>
      <w:tr w:rsidR="00183BD4" w:rsidRPr="00B96823" w14:paraId="66DCC506" w14:textId="77777777" w:rsidTr="00B55329">
        <w:tc>
          <w:tcPr>
            <w:tcW w:w="840" w:type="dxa"/>
            <w:vMerge/>
          </w:tcPr>
          <w:p w14:paraId="3B64DEDD" w14:textId="77777777" w:rsidR="00183BD4" w:rsidRPr="00B96823" w:rsidRDefault="00183BD4">
            <w:pPr>
              <w:pStyle w:val="aa"/>
            </w:pPr>
          </w:p>
        </w:tc>
        <w:tc>
          <w:tcPr>
            <w:tcW w:w="3500" w:type="dxa"/>
          </w:tcPr>
          <w:p w14:paraId="27C6A133" w14:textId="77777777" w:rsidR="00183BD4" w:rsidRPr="00B96823" w:rsidRDefault="00183BD4">
            <w:pPr>
              <w:pStyle w:val="ac"/>
            </w:pPr>
            <w:r w:rsidRPr="00B96823">
              <w:t>на свободных территориях</w:t>
            </w:r>
          </w:p>
        </w:tc>
        <w:tc>
          <w:tcPr>
            <w:tcW w:w="2714" w:type="dxa"/>
          </w:tcPr>
          <w:p w14:paraId="0A22DE00" w14:textId="77777777" w:rsidR="00183BD4" w:rsidRPr="00B96823" w:rsidRDefault="00183BD4">
            <w:pPr>
              <w:pStyle w:val="aa"/>
              <w:jc w:val="center"/>
            </w:pPr>
            <w:r w:rsidRPr="00B96823">
              <w:t>-"-</w:t>
            </w:r>
          </w:p>
        </w:tc>
        <w:tc>
          <w:tcPr>
            <w:tcW w:w="786" w:type="dxa"/>
          </w:tcPr>
          <w:p w14:paraId="76AB4983" w14:textId="77777777" w:rsidR="00183BD4" w:rsidRPr="00B96823" w:rsidRDefault="00183BD4">
            <w:pPr>
              <w:pStyle w:val="aa"/>
            </w:pPr>
          </w:p>
        </w:tc>
        <w:tc>
          <w:tcPr>
            <w:tcW w:w="2616" w:type="dxa"/>
          </w:tcPr>
          <w:p w14:paraId="24302A8A" w14:textId="77777777" w:rsidR="00183BD4" w:rsidRPr="00B96823" w:rsidRDefault="00183BD4">
            <w:pPr>
              <w:pStyle w:val="aa"/>
            </w:pPr>
          </w:p>
        </w:tc>
      </w:tr>
      <w:tr w:rsidR="00183BD4" w:rsidRPr="00B96823" w14:paraId="3A80875E" w14:textId="77777777" w:rsidTr="00B55329">
        <w:tc>
          <w:tcPr>
            <w:tcW w:w="840" w:type="dxa"/>
            <w:vMerge/>
          </w:tcPr>
          <w:p w14:paraId="3E7F6FAA" w14:textId="77777777" w:rsidR="00183BD4" w:rsidRPr="00B96823" w:rsidRDefault="00183BD4">
            <w:pPr>
              <w:pStyle w:val="aa"/>
            </w:pPr>
          </w:p>
        </w:tc>
        <w:tc>
          <w:tcPr>
            <w:tcW w:w="3500" w:type="dxa"/>
          </w:tcPr>
          <w:p w14:paraId="39EBA998" w14:textId="77777777" w:rsidR="00183BD4" w:rsidRPr="00B96823" w:rsidRDefault="00183BD4">
            <w:pPr>
              <w:pStyle w:val="ac"/>
            </w:pPr>
            <w:r w:rsidRPr="00B96823">
              <w:t>за счет реконструкции существующей застройки</w:t>
            </w:r>
          </w:p>
        </w:tc>
        <w:tc>
          <w:tcPr>
            <w:tcW w:w="2714" w:type="dxa"/>
          </w:tcPr>
          <w:p w14:paraId="20D60815" w14:textId="77777777" w:rsidR="00183BD4" w:rsidRPr="00B96823" w:rsidRDefault="00183BD4">
            <w:pPr>
              <w:pStyle w:val="aa"/>
              <w:jc w:val="center"/>
            </w:pPr>
            <w:r w:rsidRPr="00B96823">
              <w:t>-"-</w:t>
            </w:r>
          </w:p>
        </w:tc>
        <w:tc>
          <w:tcPr>
            <w:tcW w:w="786" w:type="dxa"/>
          </w:tcPr>
          <w:p w14:paraId="4E00DBA1" w14:textId="77777777" w:rsidR="00183BD4" w:rsidRPr="00B96823" w:rsidRDefault="00183BD4">
            <w:pPr>
              <w:pStyle w:val="aa"/>
            </w:pPr>
          </w:p>
        </w:tc>
        <w:tc>
          <w:tcPr>
            <w:tcW w:w="2616" w:type="dxa"/>
          </w:tcPr>
          <w:p w14:paraId="11F68CB4" w14:textId="77777777" w:rsidR="00183BD4" w:rsidRPr="00B96823" w:rsidRDefault="00183BD4">
            <w:pPr>
              <w:pStyle w:val="aa"/>
            </w:pPr>
          </w:p>
        </w:tc>
      </w:tr>
      <w:tr w:rsidR="00183BD4" w:rsidRPr="00B96823" w14:paraId="28DE7CEE" w14:textId="77777777" w:rsidTr="00B55329">
        <w:tc>
          <w:tcPr>
            <w:tcW w:w="840" w:type="dxa"/>
            <w:vMerge w:val="restart"/>
          </w:tcPr>
          <w:p w14:paraId="6FD600E7" w14:textId="77777777" w:rsidR="00183BD4" w:rsidRPr="00B96823" w:rsidRDefault="00183BD4">
            <w:pPr>
              <w:pStyle w:val="aa"/>
              <w:jc w:val="center"/>
            </w:pPr>
            <w:r w:rsidRPr="00B96823">
              <w:t>3.10</w:t>
            </w:r>
          </w:p>
        </w:tc>
        <w:tc>
          <w:tcPr>
            <w:tcW w:w="3500" w:type="dxa"/>
          </w:tcPr>
          <w:p w14:paraId="7FEDA35D" w14:textId="77777777" w:rsidR="00183BD4" w:rsidRPr="00B96823" w:rsidRDefault="00183BD4">
            <w:pPr>
              <w:pStyle w:val="ac"/>
            </w:pPr>
            <w:r w:rsidRPr="00B96823">
              <w:t>Обеспеченность жилищного фонда водопроводом</w:t>
            </w:r>
          </w:p>
        </w:tc>
        <w:tc>
          <w:tcPr>
            <w:tcW w:w="2714" w:type="dxa"/>
          </w:tcPr>
          <w:p w14:paraId="5AA113F4" w14:textId="77777777" w:rsidR="00183BD4" w:rsidRPr="00B96823" w:rsidRDefault="00183BD4">
            <w:pPr>
              <w:pStyle w:val="aa"/>
              <w:jc w:val="center"/>
            </w:pPr>
            <w:r w:rsidRPr="00B96823">
              <w:t>% от общего жилищного фонда</w:t>
            </w:r>
          </w:p>
        </w:tc>
        <w:tc>
          <w:tcPr>
            <w:tcW w:w="786" w:type="dxa"/>
          </w:tcPr>
          <w:p w14:paraId="70876A81" w14:textId="77777777" w:rsidR="00183BD4" w:rsidRPr="00B96823" w:rsidRDefault="00183BD4">
            <w:pPr>
              <w:pStyle w:val="aa"/>
            </w:pPr>
          </w:p>
        </w:tc>
        <w:tc>
          <w:tcPr>
            <w:tcW w:w="2616" w:type="dxa"/>
          </w:tcPr>
          <w:p w14:paraId="160DC22A" w14:textId="77777777" w:rsidR="00183BD4" w:rsidRPr="00B96823" w:rsidRDefault="00183BD4">
            <w:pPr>
              <w:pStyle w:val="aa"/>
            </w:pPr>
          </w:p>
        </w:tc>
      </w:tr>
      <w:tr w:rsidR="00183BD4" w:rsidRPr="00B96823" w14:paraId="6527EB75" w14:textId="77777777" w:rsidTr="00B55329">
        <w:tc>
          <w:tcPr>
            <w:tcW w:w="840" w:type="dxa"/>
            <w:vMerge/>
          </w:tcPr>
          <w:p w14:paraId="7A6B8EB9" w14:textId="77777777" w:rsidR="00183BD4" w:rsidRPr="00B96823" w:rsidRDefault="00183BD4">
            <w:pPr>
              <w:pStyle w:val="aa"/>
            </w:pPr>
          </w:p>
        </w:tc>
        <w:tc>
          <w:tcPr>
            <w:tcW w:w="3500" w:type="dxa"/>
          </w:tcPr>
          <w:p w14:paraId="0B4F4E5D" w14:textId="77777777" w:rsidR="00183BD4" w:rsidRPr="00B96823" w:rsidRDefault="00183BD4">
            <w:pPr>
              <w:pStyle w:val="ac"/>
            </w:pPr>
            <w:r w:rsidRPr="00B96823">
              <w:t>канализацией</w:t>
            </w:r>
          </w:p>
        </w:tc>
        <w:tc>
          <w:tcPr>
            <w:tcW w:w="2714" w:type="dxa"/>
          </w:tcPr>
          <w:p w14:paraId="7C7E02B3" w14:textId="77777777" w:rsidR="00183BD4" w:rsidRPr="00B96823" w:rsidRDefault="00183BD4">
            <w:pPr>
              <w:pStyle w:val="aa"/>
              <w:jc w:val="center"/>
            </w:pPr>
            <w:r w:rsidRPr="00B96823">
              <w:t>-"-</w:t>
            </w:r>
          </w:p>
        </w:tc>
        <w:tc>
          <w:tcPr>
            <w:tcW w:w="786" w:type="dxa"/>
          </w:tcPr>
          <w:p w14:paraId="093A80B8" w14:textId="77777777" w:rsidR="00183BD4" w:rsidRPr="00B96823" w:rsidRDefault="00183BD4">
            <w:pPr>
              <w:pStyle w:val="aa"/>
            </w:pPr>
          </w:p>
        </w:tc>
        <w:tc>
          <w:tcPr>
            <w:tcW w:w="2616" w:type="dxa"/>
          </w:tcPr>
          <w:p w14:paraId="2468D7B4" w14:textId="77777777" w:rsidR="00183BD4" w:rsidRPr="00B96823" w:rsidRDefault="00183BD4">
            <w:pPr>
              <w:pStyle w:val="aa"/>
            </w:pPr>
          </w:p>
        </w:tc>
      </w:tr>
      <w:tr w:rsidR="00183BD4" w:rsidRPr="00B96823" w14:paraId="7CF0764A" w14:textId="77777777" w:rsidTr="00B55329">
        <w:tc>
          <w:tcPr>
            <w:tcW w:w="840" w:type="dxa"/>
            <w:vMerge/>
          </w:tcPr>
          <w:p w14:paraId="4780C3E4" w14:textId="77777777" w:rsidR="00183BD4" w:rsidRPr="00B96823" w:rsidRDefault="00183BD4">
            <w:pPr>
              <w:pStyle w:val="aa"/>
            </w:pPr>
          </w:p>
        </w:tc>
        <w:tc>
          <w:tcPr>
            <w:tcW w:w="3500" w:type="dxa"/>
          </w:tcPr>
          <w:p w14:paraId="31E7DA3F" w14:textId="77777777" w:rsidR="00183BD4" w:rsidRPr="00B96823" w:rsidRDefault="00183BD4">
            <w:pPr>
              <w:pStyle w:val="ac"/>
            </w:pPr>
            <w:r w:rsidRPr="00B96823">
              <w:t>электроплитами</w:t>
            </w:r>
          </w:p>
        </w:tc>
        <w:tc>
          <w:tcPr>
            <w:tcW w:w="2714" w:type="dxa"/>
          </w:tcPr>
          <w:p w14:paraId="26AC6341" w14:textId="77777777" w:rsidR="00183BD4" w:rsidRPr="00B96823" w:rsidRDefault="00183BD4">
            <w:pPr>
              <w:pStyle w:val="aa"/>
              <w:jc w:val="center"/>
            </w:pPr>
            <w:r w:rsidRPr="00B96823">
              <w:t>-"-</w:t>
            </w:r>
          </w:p>
        </w:tc>
        <w:tc>
          <w:tcPr>
            <w:tcW w:w="786" w:type="dxa"/>
          </w:tcPr>
          <w:p w14:paraId="3E686937" w14:textId="77777777" w:rsidR="00183BD4" w:rsidRPr="00B96823" w:rsidRDefault="00183BD4">
            <w:pPr>
              <w:pStyle w:val="aa"/>
            </w:pPr>
          </w:p>
        </w:tc>
        <w:tc>
          <w:tcPr>
            <w:tcW w:w="2616" w:type="dxa"/>
          </w:tcPr>
          <w:p w14:paraId="46992A16" w14:textId="77777777" w:rsidR="00183BD4" w:rsidRPr="00B96823" w:rsidRDefault="00183BD4">
            <w:pPr>
              <w:pStyle w:val="aa"/>
            </w:pPr>
          </w:p>
        </w:tc>
      </w:tr>
      <w:tr w:rsidR="00183BD4" w:rsidRPr="00B96823" w14:paraId="3298F13A" w14:textId="77777777" w:rsidTr="00B55329">
        <w:tc>
          <w:tcPr>
            <w:tcW w:w="840" w:type="dxa"/>
            <w:vMerge/>
          </w:tcPr>
          <w:p w14:paraId="2FF6EF18" w14:textId="77777777" w:rsidR="00183BD4" w:rsidRPr="00B96823" w:rsidRDefault="00183BD4">
            <w:pPr>
              <w:pStyle w:val="aa"/>
            </w:pPr>
          </w:p>
        </w:tc>
        <w:tc>
          <w:tcPr>
            <w:tcW w:w="3500" w:type="dxa"/>
          </w:tcPr>
          <w:p w14:paraId="2F3F2916" w14:textId="77777777" w:rsidR="00183BD4" w:rsidRPr="00B96823" w:rsidRDefault="00183BD4">
            <w:pPr>
              <w:pStyle w:val="ac"/>
            </w:pPr>
            <w:r w:rsidRPr="00B96823">
              <w:t>газовыми плитами</w:t>
            </w:r>
          </w:p>
        </w:tc>
        <w:tc>
          <w:tcPr>
            <w:tcW w:w="2714" w:type="dxa"/>
          </w:tcPr>
          <w:p w14:paraId="251801C4" w14:textId="77777777" w:rsidR="00183BD4" w:rsidRPr="00B96823" w:rsidRDefault="00183BD4">
            <w:pPr>
              <w:pStyle w:val="aa"/>
              <w:jc w:val="center"/>
            </w:pPr>
            <w:r w:rsidRPr="00B96823">
              <w:t>-"-</w:t>
            </w:r>
          </w:p>
        </w:tc>
        <w:tc>
          <w:tcPr>
            <w:tcW w:w="786" w:type="dxa"/>
          </w:tcPr>
          <w:p w14:paraId="25088EB3" w14:textId="77777777" w:rsidR="00183BD4" w:rsidRPr="00B96823" w:rsidRDefault="00183BD4">
            <w:pPr>
              <w:pStyle w:val="aa"/>
            </w:pPr>
          </w:p>
        </w:tc>
        <w:tc>
          <w:tcPr>
            <w:tcW w:w="2616" w:type="dxa"/>
          </w:tcPr>
          <w:p w14:paraId="54574257" w14:textId="77777777" w:rsidR="00183BD4" w:rsidRPr="00B96823" w:rsidRDefault="00183BD4">
            <w:pPr>
              <w:pStyle w:val="aa"/>
            </w:pPr>
          </w:p>
        </w:tc>
      </w:tr>
      <w:tr w:rsidR="00183BD4" w:rsidRPr="00B96823" w14:paraId="224D7128" w14:textId="77777777" w:rsidTr="00B55329">
        <w:tc>
          <w:tcPr>
            <w:tcW w:w="840" w:type="dxa"/>
            <w:vMerge/>
          </w:tcPr>
          <w:p w14:paraId="306B0DF2" w14:textId="77777777" w:rsidR="00183BD4" w:rsidRPr="00B96823" w:rsidRDefault="00183BD4">
            <w:pPr>
              <w:pStyle w:val="aa"/>
            </w:pPr>
          </w:p>
        </w:tc>
        <w:tc>
          <w:tcPr>
            <w:tcW w:w="3500" w:type="dxa"/>
          </w:tcPr>
          <w:p w14:paraId="1602C885" w14:textId="77777777" w:rsidR="00183BD4" w:rsidRPr="00B96823" w:rsidRDefault="00183BD4">
            <w:pPr>
              <w:pStyle w:val="ac"/>
            </w:pPr>
            <w:r w:rsidRPr="00B96823">
              <w:t>теплом</w:t>
            </w:r>
          </w:p>
        </w:tc>
        <w:tc>
          <w:tcPr>
            <w:tcW w:w="2714" w:type="dxa"/>
          </w:tcPr>
          <w:p w14:paraId="03D3545C" w14:textId="77777777" w:rsidR="00183BD4" w:rsidRPr="00B96823" w:rsidRDefault="00183BD4">
            <w:pPr>
              <w:pStyle w:val="aa"/>
              <w:jc w:val="center"/>
            </w:pPr>
            <w:r w:rsidRPr="00B96823">
              <w:t>-"-</w:t>
            </w:r>
          </w:p>
        </w:tc>
        <w:tc>
          <w:tcPr>
            <w:tcW w:w="786" w:type="dxa"/>
          </w:tcPr>
          <w:p w14:paraId="5D58102E" w14:textId="77777777" w:rsidR="00183BD4" w:rsidRPr="00B96823" w:rsidRDefault="00183BD4">
            <w:pPr>
              <w:pStyle w:val="aa"/>
            </w:pPr>
          </w:p>
        </w:tc>
        <w:tc>
          <w:tcPr>
            <w:tcW w:w="2616" w:type="dxa"/>
          </w:tcPr>
          <w:p w14:paraId="1671AED9" w14:textId="77777777" w:rsidR="00183BD4" w:rsidRPr="00B96823" w:rsidRDefault="00183BD4">
            <w:pPr>
              <w:pStyle w:val="aa"/>
            </w:pPr>
          </w:p>
        </w:tc>
      </w:tr>
      <w:tr w:rsidR="00183BD4" w:rsidRPr="00B96823" w14:paraId="772283D4" w14:textId="77777777" w:rsidTr="00B55329">
        <w:tc>
          <w:tcPr>
            <w:tcW w:w="840" w:type="dxa"/>
            <w:vMerge/>
          </w:tcPr>
          <w:p w14:paraId="0FFAD976" w14:textId="77777777" w:rsidR="00183BD4" w:rsidRPr="00B96823" w:rsidRDefault="00183BD4">
            <w:pPr>
              <w:pStyle w:val="aa"/>
            </w:pPr>
          </w:p>
        </w:tc>
        <w:tc>
          <w:tcPr>
            <w:tcW w:w="3500" w:type="dxa"/>
          </w:tcPr>
          <w:p w14:paraId="257533C0" w14:textId="77777777" w:rsidR="00183BD4" w:rsidRPr="00B96823" w:rsidRDefault="00183BD4">
            <w:pPr>
              <w:pStyle w:val="ac"/>
            </w:pPr>
            <w:r w:rsidRPr="00B96823">
              <w:t>горячей водой</w:t>
            </w:r>
          </w:p>
        </w:tc>
        <w:tc>
          <w:tcPr>
            <w:tcW w:w="2714" w:type="dxa"/>
          </w:tcPr>
          <w:p w14:paraId="1C4F02DA" w14:textId="77777777" w:rsidR="00183BD4" w:rsidRPr="00B96823" w:rsidRDefault="00183BD4">
            <w:pPr>
              <w:pStyle w:val="aa"/>
              <w:jc w:val="center"/>
            </w:pPr>
            <w:r w:rsidRPr="00B96823">
              <w:t>-"-</w:t>
            </w:r>
          </w:p>
        </w:tc>
        <w:tc>
          <w:tcPr>
            <w:tcW w:w="786" w:type="dxa"/>
          </w:tcPr>
          <w:p w14:paraId="1E2D1E38" w14:textId="77777777" w:rsidR="00183BD4" w:rsidRPr="00B96823" w:rsidRDefault="00183BD4">
            <w:pPr>
              <w:pStyle w:val="aa"/>
            </w:pPr>
          </w:p>
        </w:tc>
        <w:tc>
          <w:tcPr>
            <w:tcW w:w="2616" w:type="dxa"/>
          </w:tcPr>
          <w:p w14:paraId="43ED0696" w14:textId="77777777" w:rsidR="00183BD4" w:rsidRPr="00B96823" w:rsidRDefault="00183BD4">
            <w:pPr>
              <w:pStyle w:val="aa"/>
            </w:pPr>
          </w:p>
        </w:tc>
      </w:tr>
      <w:tr w:rsidR="00183BD4" w:rsidRPr="00B96823" w14:paraId="339180CF" w14:textId="77777777" w:rsidTr="00B55329">
        <w:tc>
          <w:tcPr>
            <w:tcW w:w="840" w:type="dxa"/>
          </w:tcPr>
          <w:p w14:paraId="022845F8" w14:textId="77777777" w:rsidR="00183BD4" w:rsidRPr="00B96823" w:rsidRDefault="00183BD4">
            <w:pPr>
              <w:pStyle w:val="aa"/>
              <w:jc w:val="center"/>
            </w:pPr>
            <w:r w:rsidRPr="00B96823">
              <w:t>3.11</w:t>
            </w:r>
          </w:p>
        </w:tc>
        <w:tc>
          <w:tcPr>
            <w:tcW w:w="3500" w:type="dxa"/>
          </w:tcPr>
          <w:p w14:paraId="5E10E893" w14:textId="77777777" w:rsidR="00183BD4" w:rsidRPr="00B96823" w:rsidRDefault="00183BD4">
            <w:pPr>
              <w:pStyle w:val="ac"/>
            </w:pPr>
            <w:r w:rsidRPr="00B96823">
              <w:t>Средняя обеспеченность населения общей площадью квартир</w:t>
            </w:r>
          </w:p>
        </w:tc>
        <w:tc>
          <w:tcPr>
            <w:tcW w:w="2714" w:type="dxa"/>
          </w:tcPr>
          <w:p w14:paraId="49B7330F" w14:textId="77777777" w:rsidR="00183BD4" w:rsidRPr="00B96823" w:rsidRDefault="00183BD4">
            <w:pPr>
              <w:pStyle w:val="aa"/>
              <w:jc w:val="center"/>
            </w:pPr>
            <w:r w:rsidRPr="00B96823">
              <w:t>кв. м / чел.</w:t>
            </w:r>
          </w:p>
        </w:tc>
        <w:tc>
          <w:tcPr>
            <w:tcW w:w="786" w:type="dxa"/>
          </w:tcPr>
          <w:p w14:paraId="142EA742" w14:textId="77777777" w:rsidR="00183BD4" w:rsidRPr="00B96823" w:rsidRDefault="00183BD4">
            <w:pPr>
              <w:pStyle w:val="aa"/>
            </w:pPr>
          </w:p>
        </w:tc>
        <w:tc>
          <w:tcPr>
            <w:tcW w:w="2616" w:type="dxa"/>
          </w:tcPr>
          <w:p w14:paraId="5CD35C87" w14:textId="77777777" w:rsidR="00183BD4" w:rsidRPr="00B96823" w:rsidRDefault="00183BD4">
            <w:pPr>
              <w:pStyle w:val="aa"/>
            </w:pPr>
          </w:p>
        </w:tc>
      </w:tr>
      <w:tr w:rsidR="00183BD4" w:rsidRPr="00B96823" w14:paraId="00157E3E" w14:textId="77777777" w:rsidTr="00B55329">
        <w:tc>
          <w:tcPr>
            <w:tcW w:w="840" w:type="dxa"/>
          </w:tcPr>
          <w:p w14:paraId="70074FE6" w14:textId="77777777" w:rsidR="00183BD4" w:rsidRPr="00B96823" w:rsidRDefault="00183BD4">
            <w:pPr>
              <w:pStyle w:val="aa"/>
              <w:jc w:val="center"/>
            </w:pPr>
            <w:r w:rsidRPr="00B96823">
              <w:t>4.</w:t>
            </w:r>
          </w:p>
        </w:tc>
        <w:tc>
          <w:tcPr>
            <w:tcW w:w="3500" w:type="dxa"/>
          </w:tcPr>
          <w:p w14:paraId="63912E6D" w14:textId="77777777" w:rsidR="00183BD4" w:rsidRPr="00B96823" w:rsidRDefault="00183BD4">
            <w:pPr>
              <w:pStyle w:val="ac"/>
            </w:pPr>
            <w:r w:rsidRPr="00B96823">
              <w:t>Объекты социального и культурно-бытового обслуживания населения</w:t>
            </w:r>
          </w:p>
        </w:tc>
        <w:tc>
          <w:tcPr>
            <w:tcW w:w="2714" w:type="dxa"/>
          </w:tcPr>
          <w:p w14:paraId="53AEFFD0" w14:textId="77777777" w:rsidR="00183BD4" w:rsidRPr="00B96823" w:rsidRDefault="00183BD4">
            <w:pPr>
              <w:pStyle w:val="aa"/>
            </w:pPr>
          </w:p>
        </w:tc>
        <w:tc>
          <w:tcPr>
            <w:tcW w:w="786" w:type="dxa"/>
          </w:tcPr>
          <w:p w14:paraId="7B989DD5" w14:textId="77777777" w:rsidR="00183BD4" w:rsidRPr="00B96823" w:rsidRDefault="00183BD4">
            <w:pPr>
              <w:pStyle w:val="aa"/>
            </w:pPr>
          </w:p>
        </w:tc>
        <w:tc>
          <w:tcPr>
            <w:tcW w:w="2616" w:type="dxa"/>
          </w:tcPr>
          <w:p w14:paraId="28EBFB54" w14:textId="77777777" w:rsidR="00183BD4" w:rsidRPr="00B96823" w:rsidRDefault="00183BD4">
            <w:pPr>
              <w:pStyle w:val="aa"/>
            </w:pPr>
          </w:p>
        </w:tc>
      </w:tr>
      <w:tr w:rsidR="00183BD4" w:rsidRPr="00B96823" w14:paraId="641DC8C4" w14:textId="77777777" w:rsidTr="00B55329">
        <w:tc>
          <w:tcPr>
            <w:tcW w:w="840" w:type="dxa"/>
          </w:tcPr>
          <w:p w14:paraId="5398B0E4" w14:textId="77777777" w:rsidR="00183BD4" w:rsidRPr="00B96823" w:rsidRDefault="00183BD4">
            <w:pPr>
              <w:pStyle w:val="aa"/>
              <w:jc w:val="center"/>
            </w:pPr>
            <w:r w:rsidRPr="00B96823">
              <w:t>4.1</w:t>
            </w:r>
          </w:p>
        </w:tc>
        <w:tc>
          <w:tcPr>
            <w:tcW w:w="3500" w:type="dxa"/>
          </w:tcPr>
          <w:p w14:paraId="23C706A7" w14:textId="77777777" w:rsidR="00183BD4" w:rsidRPr="00B96823" w:rsidRDefault="00183BD4">
            <w:pPr>
              <w:pStyle w:val="ac"/>
            </w:pPr>
            <w:r w:rsidRPr="00B96823">
              <w:t>Детские дошкольные учреждения, всего / 1000 чел.</w:t>
            </w:r>
          </w:p>
        </w:tc>
        <w:tc>
          <w:tcPr>
            <w:tcW w:w="2714" w:type="dxa"/>
          </w:tcPr>
          <w:p w14:paraId="25570465" w14:textId="77777777" w:rsidR="00183BD4" w:rsidRPr="00B96823" w:rsidRDefault="00183BD4">
            <w:pPr>
              <w:pStyle w:val="aa"/>
              <w:jc w:val="center"/>
            </w:pPr>
            <w:r w:rsidRPr="00B96823">
              <w:t>мест</w:t>
            </w:r>
          </w:p>
        </w:tc>
        <w:tc>
          <w:tcPr>
            <w:tcW w:w="786" w:type="dxa"/>
          </w:tcPr>
          <w:p w14:paraId="1650545C" w14:textId="77777777" w:rsidR="00183BD4" w:rsidRPr="00B96823" w:rsidRDefault="00183BD4">
            <w:pPr>
              <w:pStyle w:val="aa"/>
            </w:pPr>
          </w:p>
        </w:tc>
        <w:tc>
          <w:tcPr>
            <w:tcW w:w="2616" w:type="dxa"/>
          </w:tcPr>
          <w:p w14:paraId="22C113B5" w14:textId="77777777" w:rsidR="00183BD4" w:rsidRPr="00B96823" w:rsidRDefault="00183BD4">
            <w:pPr>
              <w:pStyle w:val="aa"/>
            </w:pPr>
          </w:p>
        </w:tc>
      </w:tr>
      <w:tr w:rsidR="00183BD4" w:rsidRPr="00B96823" w14:paraId="246AC5F9" w14:textId="77777777" w:rsidTr="00B55329">
        <w:tc>
          <w:tcPr>
            <w:tcW w:w="840" w:type="dxa"/>
          </w:tcPr>
          <w:p w14:paraId="65ABE204" w14:textId="77777777" w:rsidR="00183BD4" w:rsidRPr="00B96823" w:rsidRDefault="00183BD4">
            <w:pPr>
              <w:pStyle w:val="aa"/>
              <w:jc w:val="center"/>
            </w:pPr>
            <w:r w:rsidRPr="00B96823">
              <w:t>4.2</w:t>
            </w:r>
          </w:p>
        </w:tc>
        <w:tc>
          <w:tcPr>
            <w:tcW w:w="3500" w:type="dxa"/>
          </w:tcPr>
          <w:p w14:paraId="0E0A92FD" w14:textId="77777777" w:rsidR="00183BD4" w:rsidRPr="00B96823" w:rsidRDefault="00183BD4">
            <w:pPr>
              <w:pStyle w:val="ac"/>
            </w:pPr>
            <w:r w:rsidRPr="00B96823">
              <w:t>Общеобразовательные школы, всего / 1000 чел.</w:t>
            </w:r>
          </w:p>
        </w:tc>
        <w:tc>
          <w:tcPr>
            <w:tcW w:w="2714" w:type="dxa"/>
          </w:tcPr>
          <w:p w14:paraId="46B5BE17" w14:textId="77777777" w:rsidR="00183BD4" w:rsidRPr="00B96823" w:rsidRDefault="00183BD4">
            <w:pPr>
              <w:pStyle w:val="aa"/>
              <w:jc w:val="center"/>
            </w:pPr>
            <w:r w:rsidRPr="00B96823">
              <w:t>мест</w:t>
            </w:r>
          </w:p>
        </w:tc>
        <w:tc>
          <w:tcPr>
            <w:tcW w:w="786" w:type="dxa"/>
          </w:tcPr>
          <w:p w14:paraId="454A4B73" w14:textId="77777777" w:rsidR="00183BD4" w:rsidRPr="00B96823" w:rsidRDefault="00183BD4">
            <w:pPr>
              <w:pStyle w:val="aa"/>
            </w:pPr>
          </w:p>
        </w:tc>
        <w:tc>
          <w:tcPr>
            <w:tcW w:w="2616" w:type="dxa"/>
          </w:tcPr>
          <w:p w14:paraId="4E3D657A" w14:textId="77777777" w:rsidR="00183BD4" w:rsidRPr="00B96823" w:rsidRDefault="00183BD4">
            <w:pPr>
              <w:pStyle w:val="aa"/>
            </w:pPr>
          </w:p>
        </w:tc>
      </w:tr>
      <w:tr w:rsidR="00183BD4" w:rsidRPr="00B96823" w14:paraId="47DBDC11" w14:textId="77777777" w:rsidTr="00B55329">
        <w:tc>
          <w:tcPr>
            <w:tcW w:w="840" w:type="dxa"/>
          </w:tcPr>
          <w:p w14:paraId="2F39B454" w14:textId="77777777" w:rsidR="00183BD4" w:rsidRPr="00B96823" w:rsidRDefault="00183BD4">
            <w:pPr>
              <w:pStyle w:val="aa"/>
              <w:jc w:val="center"/>
            </w:pPr>
            <w:r w:rsidRPr="00B96823">
              <w:t>4.3</w:t>
            </w:r>
          </w:p>
        </w:tc>
        <w:tc>
          <w:tcPr>
            <w:tcW w:w="3500" w:type="dxa"/>
          </w:tcPr>
          <w:p w14:paraId="53C7D04F" w14:textId="77777777" w:rsidR="00183BD4" w:rsidRPr="00B96823" w:rsidRDefault="00183BD4">
            <w:pPr>
              <w:pStyle w:val="ac"/>
            </w:pPr>
            <w:r w:rsidRPr="00B96823">
              <w:t>Учреждения начального и среднего профессионального образования</w:t>
            </w:r>
          </w:p>
        </w:tc>
        <w:tc>
          <w:tcPr>
            <w:tcW w:w="2714" w:type="dxa"/>
          </w:tcPr>
          <w:p w14:paraId="338F3FB7" w14:textId="77777777" w:rsidR="00183BD4" w:rsidRPr="00B96823" w:rsidRDefault="00183BD4">
            <w:pPr>
              <w:pStyle w:val="aa"/>
              <w:jc w:val="center"/>
            </w:pPr>
            <w:r w:rsidRPr="00B96823">
              <w:t>учащихся</w:t>
            </w:r>
          </w:p>
        </w:tc>
        <w:tc>
          <w:tcPr>
            <w:tcW w:w="786" w:type="dxa"/>
          </w:tcPr>
          <w:p w14:paraId="198C213B" w14:textId="77777777" w:rsidR="00183BD4" w:rsidRPr="00B96823" w:rsidRDefault="00183BD4">
            <w:pPr>
              <w:pStyle w:val="aa"/>
            </w:pPr>
          </w:p>
        </w:tc>
        <w:tc>
          <w:tcPr>
            <w:tcW w:w="2616" w:type="dxa"/>
          </w:tcPr>
          <w:p w14:paraId="2FE38E6E" w14:textId="77777777" w:rsidR="00183BD4" w:rsidRPr="00B96823" w:rsidRDefault="00183BD4">
            <w:pPr>
              <w:pStyle w:val="aa"/>
            </w:pPr>
          </w:p>
        </w:tc>
      </w:tr>
      <w:tr w:rsidR="00183BD4" w:rsidRPr="00B96823" w14:paraId="465EFED4" w14:textId="77777777" w:rsidTr="00B55329">
        <w:tc>
          <w:tcPr>
            <w:tcW w:w="840" w:type="dxa"/>
          </w:tcPr>
          <w:p w14:paraId="5896444D" w14:textId="77777777" w:rsidR="00183BD4" w:rsidRPr="00B96823" w:rsidRDefault="00183BD4">
            <w:pPr>
              <w:pStyle w:val="aa"/>
              <w:jc w:val="center"/>
            </w:pPr>
            <w:r w:rsidRPr="00B96823">
              <w:t>4.4</w:t>
            </w:r>
          </w:p>
        </w:tc>
        <w:tc>
          <w:tcPr>
            <w:tcW w:w="3500" w:type="dxa"/>
          </w:tcPr>
          <w:p w14:paraId="17C72CCB" w14:textId="77777777" w:rsidR="00183BD4" w:rsidRPr="00B96823" w:rsidRDefault="00183BD4">
            <w:pPr>
              <w:pStyle w:val="ac"/>
            </w:pPr>
            <w:r w:rsidRPr="00B96823">
              <w:t>Высшие учебные заведения</w:t>
            </w:r>
          </w:p>
        </w:tc>
        <w:tc>
          <w:tcPr>
            <w:tcW w:w="2714" w:type="dxa"/>
          </w:tcPr>
          <w:p w14:paraId="4F0E3406" w14:textId="77777777" w:rsidR="00183BD4" w:rsidRPr="00B96823" w:rsidRDefault="00183BD4">
            <w:pPr>
              <w:pStyle w:val="aa"/>
              <w:jc w:val="center"/>
            </w:pPr>
            <w:r w:rsidRPr="00B96823">
              <w:t>студентов</w:t>
            </w:r>
          </w:p>
        </w:tc>
        <w:tc>
          <w:tcPr>
            <w:tcW w:w="786" w:type="dxa"/>
          </w:tcPr>
          <w:p w14:paraId="6EEEA092" w14:textId="77777777" w:rsidR="00183BD4" w:rsidRPr="00B96823" w:rsidRDefault="00183BD4">
            <w:pPr>
              <w:pStyle w:val="aa"/>
            </w:pPr>
          </w:p>
        </w:tc>
        <w:tc>
          <w:tcPr>
            <w:tcW w:w="2616" w:type="dxa"/>
          </w:tcPr>
          <w:p w14:paraId="5392EB70" w14:textId="77777777" w:rsidR="00183BD4" w:rsidRPr="00B96823" w:rsidRDefault="00183BD4">
            <w:pPr>
              <w:pStyle w:val="aa"/>
            </w:pPr>
          </w:p>
        </w:tc>
      </w:tr>
      <w:tr w:rsidR="00183BD4" w:rsidRPr="00B96823" w14:paraId="4C8FD905" w14:textId="77777777" w:rsidTr="00B55329">
        <w:tc>
          <w:tcPr>
            <w:tcW w:w="840" w:type="dxa"/>
          </w:tcPr>
          <w:p w14:paraId="4562EE5F" w14:textId="77777777" w:rsidR="00183BD4" w:rsidRPr="00B96823" w:rsidRDefault="00183BD4">
            <w:pPr>
              <w:pStyle w:val="aa"/>
              <w:jc w:val="center"/>
            </w:pPr>
            <w:r w:rsidRPr="00B96823">
              <w:t>4.7</w:t>
            </w:r>
          </w:p>
        </w:tc>
        <w:tc>
          <w:tcPr>
            <w:tcW w:w="3500" w:type="dxa"/>
          </w:tcPr>
          <w:p w14:paraId="7F5F86CD" w14:textId="77777777" w:rsidR="00183BD4" w:rsidRPr="00B96823" w:rsidRDefault="00183BD4">
            <w:pPr>
              <w:pStyle w:val="ac"/>
            </w:pPr>
            <w:r w:rsidRPr="00B96823">
              <w:t xml:space="preserve">Предприятия розничной торговли, питания и бытового обслуживания населения, всего </w:t>
            </w:r>
            <w:r w:rsidRPr="00B96823">
              <w:lastRenderedPageBreak/>
              <w:t>/ 1000 чел.</w:t>
            </w:r>
          </w:p>
        </w:tc>
        <w:tc>
          <w:tcPr>
            <w:tcW w:w="2714" w:type="dxa"/>
          </w:tcPr>
          <w:p w14:paraId="0EC373F1" w14:textId="77777777" w:rsidR="00183BD4" w:rsidRPr="00B96823" w:rsidRDefault="00183BD4">
            <w:pPr>
              <w:pStyle w:val="aa"/>
              <w:jc w:val="center"/>
            </w:pPr>
            <w:r w:rsidRPr="00B96823">
              <w:lastRenderedPageBreak/>
              <w:t>соответствующие единицы</w:t>
            </w:r>
          </w:p>
        </w:tc>
        <w:tc>
          <w:tcPr>
            <w:tcW w:w="786" w:type="dxa"/>
          </w:tcPr>
          <w:p w14:paraId="7B4395A0" w14:textId="77777777" w:rsidR="00183BD4" w:rsidRPr="00B96823" w:rsidRDefault="00183BD4">
            <w:pPr>
              <w:pStyle w:val="aa"/>
            </w:pPr>
          </w:p>
        </w:tc>
        <w:tc>
          <w:tcPr>
            <w:tcW w:w="2616" w:type="dxa"/>
          </w:tcPr>
          <w:p w14:paraId="6AD01A5A" w14:textId="77777777" w:rsidR="00183BD4" w:rsidRPr="00B96823" w:rsidRDefault="00183BD4">
            <w:pPr>
              <w:pStyle w:val="aa"/>
            </w:pPr>
          </w:p>
        </w:tc>
      </w:tr>
      <w:tr w:rsidR="00183BD4" w:rsidRPr="00B96823" w14:paraId="62355282" w14:textId="77777777" w:rsidTr="00B55329">
        <w:tc>
          <w:tcPr>
            <w:tcW w:w="840" w:type="dxa"/>
          </w:tcPr>
          <w:p w14:paraId="45856511" w14:textId="77777777" w:rsidR="00183BD4" w:rsidRPr="00B96823" w:rsidRDefault="00183BD4">
            <w:pPr>
              <w:pStyle w:val="aa"/>
              <w:jc w:val="center"/>
            </w:pPr>
            <w:r w:rsidRPr="00B96823">
              <w:lastRenderedPageBreak/>
              <w:t>4.8</w:t>
            </w:r>
          </w:p>
        </w:tc>
        <w:tc>
          <w:tcPr>
            <w:tcW w:w="3500" w:type="dxa"/>
          </w:tcPr>
          <w:p w14:paraId="29830542" w14:textId="77777777" w:rsidR="00183BD4" w:rsidRPr="00B96823" w:rsidRDefault="00183BD4">
            <w:pPr>
              <w:pStyle w:val="ac"/>
            </w:pPr>
            <w:r w:rsidRPr="00B96823">
              <w:t>Учреждения культуры и искусства (театры, музеи, выставочные залы и др.), всего / 1000 чел.</w:t>
            </w:r>
          </w:p>
        </w:tc>
        <w:tc>
          <w:tcPr>
            <w:tcW w:w="2714" w:type="dxa"/>
          </w:tcPr>
          <w:p w14:paraId="226D84C7" w14:textId="77777777" w:rsidR="00183BD4" w:rsidRPr="00B96823" w:rsidRDefault="00183BD4">
            <w:pPr>
              <w:pStyle w:val="aa"/>
              <w:jc w:val="center"/>
            </w:pPr>
            <w:r w:rsidRPr="00B96823">
              <w:t>соответствующие единицы</w:t>
            </w:r>
          </w:p>
        </w:tc>
        <w:tc>
          <w:tcPr>
            <w:tcW w:w="786" w:type="dxa"/>
          </w:tcPr>
          <w:p w14:paraId="5E8B8AED" w14:textId="77777777" w:rsidR="00183BD4" w:rsidRPr="00B96823" w:rsidRDefault="00183BD4">
            <w:pPr>
              <w:pStyle w:val="aa"/>
            </w:pPr>
          </w:p>
        </w:tc>
        <w:tc>
          <w:tcPr>
            <w:tcW w:w="2616" w:type="dxa"/>
          </w:tcPr>
          <w:p w14:paraId="2A5D8EA0" w14:textId="77777777" w:rsidR="00183BD4" w:rsidRPr="00B96823" w:rsidRDefault="00183BD4">
            <w:pPr>
              <w:pStyle w:val="aa"/>
            </w:pPr>
          </w:p>
        </w:tc>
      </w:tr>
      <w:tr w:rsidR="00183BD4" w:rsidRPr="00B96823" w14:paraId="7C5D8AE9" w14:textId="77777777" w:rsidTr="00B55329">
        <w:tc>
          <w:tcPr>
            <w:tcW w:w="840" w:type="dxa"/>
          </w:tcPr>
          <w:p w14:paraId="32AB42E2" w14:textId="77777777" w:rsidR="00183BD4" w:rsidRPr="00B96823" w:rsidRDefault="00183BD4">
            <w:pPr>
              <w:pStyle w:val="aa"/>
              <w:jc w:val="center"/>
            </w:pPr>
            <w:r w:rsidRPr="00B96823">
              <w:t>4.9</w:t>
            </w:r>
          </w:p>
        </w:tc>
        <w:tc>
          <w:tcPr>
            <w:tcW w:w="3500" w:type="dxa"/>
          </w:tcPr>
          <w:p w14:paraId="6F31A307" w14:textId="77777777" w:rsidR="00183BD4" w:rsidRPr="00B96823" w:rsidRDefault="00183BD4">
            <w:pPr>
              <w:pStyle w:val="ac"/>
            </w:pPr>
            <w:r w:rsidRPr="00B96823">
              <w:t>Физкультурно-спортивные сооружения, всего/1000 чел.</w:t>
            </w:r>
          </w:p>
        </w:tc>
        <w:tc>
          <w:tcPr>
            <w:tcW w:w="2714" w:type="dxa"/>
          </w:tcPr>
          <w:p w14:paraId="5E4835F5" w14:textId="77777777" w:rsidR="00183BD4" w:rsidRPr="00B96823" w:rsidRDefault="00183BD4">
            <w:pPr>
              <w:pStyle w:val="aa"/>
              <w:jc w:val="center"/>
            </w:pPr>
            <w:r w:rsidRPr="00B96823">
              <w:t>соответствующие единицы</w:t>
            </w:r>
          </w:p>
        </w:tc>
        <w:tc>
          <w:tcPr>
            <w:tcW w:w="786" w:type="dxa"/>
          </w:tcPr>
          <w:p w14:paraId="134ADFEF" w14:textId="77777777" w:rsidR="00183BD4" w:rsidRPr="00B96823" w:rsidRDefault="00183BD4">
            <w:pPr>
              <w:pStyle w:val="aa"/>
            </w:pPr>
          </w:p>
        </w:tc>
        <w:tc>
          <w:tcPr>
            <w:tcW w:w="2616" w:type="dxa"/>
          </w:tcPr>
          <w:p w14:paraId="3A7D84D4" w14:textId="77777777" w:rsidR="00183BD4" w:rsidRPr="00B96823" w:rsidRDefault="00183BD4">
            <w:pPr>
              <w:pStyle w:val="aa"/>
            </w:pPr>
          </w:p>
        </w:tc>
      </w:tr>
      <w:tr w:rsidR="00183BD4" w:rsidRPr="00B96823" w14:paraId="3177BF43" w14:textId="77777777" w:rsidTr="00B55329">
        <w:tc>
          <w:tcPr>
            <w:tcW w:w="840" w:type="dxa"/>
          </w:tcPr>
          <w:p w14:paraId="2BA6FAF1" w14:textId="77777777" w:rsidR="00183BD4" w:rsidRPr="00B96823" w:rsidRDefault="00183BD4">
            <w:pPr>
              <w:pStyle w:val="aa"/>
              <w:jc w:val="center"/>
            </w:pPr>
            <w:r w:rsidRPr="00B96823">
              <w:t>4.11</w:t>
            </w:r>
          </w:p>
        </w:tc>
        <w:tc>
          <w:tcPr>
            <w:tcW w:w="3500" w:type="dxa"/>
          </w:tcPr>
          <w:p w14:paraId="3FF5B16A" w14:textId="77777777" w:rsidR="00183BD4" w:rsidRPr="00B96823" w:rsidRDefault="00183BD4">
            <w:pPr>
              <w:pStyle w:val="ac"/>
            </w:pPr>
            <w:r w:rsidRPr="00B96823">
              <w:t>Учреждения социального обеспечения, всего/1000 чел.</w:t>
            </w:r>
          </w:p>
        </w:tc>
        <w:tc>
          <w:tcPr>
            <w:tcW w:w="2714" w:type="dxa"/>
          </w:tcPr>
          <w:p w14:paraId="4FA3FC62" w14:textId="77777777" w:rsidR="00183BD4" w:rsidRPr="00B96823" w:rsidRDefault="00183BD4">
            <w:pPr>
              <w:pStyle w:val="aa"/>
              <w:jc w:val="center"/>
            </w:pPr>
            <w:r w:rsidRPr="00B96823">
              <w:t>соответствующие единицы</w:t>
            </w:r>
          </w:p>
        </w:tc>
        <w:tc>
          <w:tcPr>
            <w:tcW w:w="786" w:type="dxa"/>
          </w:tcPr>
          <w:p w14:paraId="61162360" w14:textId="77777777" w:rsidR="00183BD4" w:rsidRPr="00B96823" w:rsidRDefault="00183BD4">
            <w:pPr>
              <w:pStyle w:val="aa"/>
            </w:pPr>
          </w:p>
        </w:tc>
        <w:tc>
          <w:tcPr>
            <w:tcW w:w="2616" w:type="dxa"/>
          </w:tcPr>
          <w:p w14:paraId="295809AB" w14:textId="77777777" w:rsidR="00183BD4" w:rsidRPr="00B96823" w:rsidRDefault="00183BD4">
            <w:pPr>
              <w:pStyle w:val="aa"/>
            </w:pPr>
          </w:p>
        </w:tc>
      </w:tr>
      <w:tr w:rsidR="00183BD4" w:rsidRPr="00B96823" w14:paraId="75CD8EE2" w14:textId="77777777" w:rsidTr="00B55329">
        <w:tc>
          <w:tcPr>
            <w:tcW w:w="840" w:type="dxa"/>
          </w:tcPr>
          <w:p w14:paraId="59F13485" w14:textId="77777777" w:rsidR="00183BD4" w:rsidRPr="00B96823" w:rsidRDefault="00183BD4">
            <w:pPr>
              <w:pStyle w:val="aa"/>
              <w:jc w:val="center"/>
            </w:pPr>
            <w:r w:rsidRPr="00B96823">
              <w:t>4.12</w:t>
            </w:r>
          </w:p>
        </w:tc>
        <w:tc>
          <w:tcPr>
            <w:tcW w:w="3500" w:type="dxa"/>
          </w:tcPr>
          <w:p w14:paraId="1578C196" w14:textId="77777777" w:rsidR="00183BD4" w:rsidRPr="00B96823" w:rsidRDefault="00183BD4">
            <w:pPr>
              <w:pStyle w:val="ac"/>
            </w:pPr>
            <w:r w:rsidRPr="00B96823">
              <w:t>Организации и учреждения управления, кредитно - финансовые учреждения</w:t>
            </w:r>
          </w:p>
        </w:tc>
        <w:tc>
          <w:tcPr>
            <w:tcW w:w="2714" w:type="dxa"/>
          </w:tcPr>
          <w:p w14:paraId="54A76737" w14:textId="77777777" w:rsidR="00183BD4" w:rsidRPr="00B96823" w:rsidRDefault="00183BD4">
            <w:pPr>
              <w:pStyle w:val="aa"/>
              <w:jc w:val="center"/>
            </w:pPr>
            <w:r w:rsidRPr="00B96823">
              <w:t>соответствующие единицы</w:t>
            </w:r>
          </w:p>
        </w:tc>
        <w:tc>
          <w:tcPr>
            <w:tcW w:w="786" w:type="dxa"/>
          </w:tcPr>
          <w:p w14:paraId="352F8D03" w14:textId="77777777" w:rsidR="00183BD4" w:rsidRPr="00B96823" w:rsidRDefault="00183BD4">
            <w:pPr>
              <w:pStyle w:val="aa"/>
            </w:pPr>
          </w:p>
        </w:tc>
        <w:tc>
          <w:tcPr>
            <w:tcW w:w="2616" w:type="dxa"/>
          </w:tcPr>
          <w:p w14:paraId="7C41725F" w14:textId="77777777" w:rsidR="00183BD4" w:rsidRPr="00B96823" w:rsidRDefault="00183BD4">
            <w:pPr>
              <w:pStyle w:val="aa"/>
            </w:pPr>
          </w:p>
        </w:tc>
      </w:tr>
      <w:tr w:rsidR="00183BD4" w:rsidRPr="00B96823" w14:paraId="20B06947" w14:textId="77777777" w:rsidTr="00B55329">
        <w:tc>
          <w:tcPr>
            <w:tcW w:w="840" w:type="dxa"/>
          </w:tcPr>
          <w:p w14:paraId="69EF755A" w14:textId="77777777" w:rsidR="00183BD4" w:rsidRPr="00B96823" w:rsidRDefault="00183BD4">
            <w:pPr>
              <w:pStyle w:val="aa"/>
              <w:jc w:val="center"/>
            </w:pPr>
            <w:r w:rsidRPr="00B96823">
              <w:t>4.13</w:t>
            </w:r>
          </w:p>
        </w:tc>
        <w:tc>
          <w:tcPr>
            <w:tcW w:w="3500" w:type="dxa"/>
          </w:tcPr>
          <w:p w14:paraId="2275E446" w14:textId="77777777" w:rsidR="00183BD4" w:rsidRPr="00B96823" w:rsidRDefault="00183BD4">
            <w:pPr>
              <w:pStyle w:val="ac"/>
            </w:pPr>
            <w:r w:rsidRPr="00B96823">
              <w:t>Прочие объекты социального и культурно-бытового обслуживания населения</w:t>
            </w:r>
          </w:p>
        </w:tc>
        <w:tc>
          <w:tcPr>
            <w:tcW w:w="2714" w:type="dxa"/>
          </w:tcPr>
          <w:p w14:paraId="1FC31E75" w14:textId="77777777" w:rsidR="00183BD4" w:rsidRPr="00B96823" w:rsidRDefault="00183BD4">
            <w:pPr>
              <w:pStyle w:val="aa"/>
              <w:jc w:val="center"/>
            </w:pPr>
            <w:r w:rsidRPr="00B96823">
              <w:t>соответствующие единицы</w:t>
            </w:r>
          </w:p>
        </w:tc>
        <w:tc>
          <w:tcPr>
            <w:tcW w:w="786" w:type="dxa"/>
          </w:tcPr>
          <w:p w14:paraId="1B743DDB" w14:textId="77777777" w:rsidR="00183BD4" w:rsidRPr="00B96823" w:rsidRDefault="00183BD4">
            <w:pPr>
              <w:pStyle w:val="aa"/>
            </w:pPr>
          </w:p>
        </w:tc>
        <w:tc>
          <w:tcPr>
            <w:tcW w:w="2616" w:type="dxa"/>
          </w:tcPr>
          <w:p w14:paraId="5575BBBF" w14:textId="77777777" w:rsidR="00183BD4" w:rsidRPr="00B96823" w:rsidRDefault="00183BD4">
            <w:pPr>
              <w:pStyle w:val="aa"/>
            </w:pPr>
          </w:p>
        </w:tc>
      </w:tr>
      <w:tr w:rsidR="00183BD4" w:rsidRPr="00B96823" w14:paraId="4B00D812" w14:textId="77777777" w:rsidTr="00B55329">
        <w:tc>
          <w:tcPr>
            <w:tcW w:w="840" w:type="dxa"/>
          </w:tcPr>
          <w:p w14:paraId="2AC388EF" w14:textId="77777777" w:rsidR="00183BD4" w:rsidRPr="00B96823" w:rsidRDefault="00183BD4">
            <w:pPr>
              <w:pStyle w:val="aa"/>
              <w:jc w:val="center"/>
            </w:pPr>
            <w:r w:rsidRPr="00B96823">
              <w:t>4.14</w:t>
            </w:r>
          </w:p>
        </w:tc>
        <w:tc>
          <w:tcPr>
            <w:tcW w:w="3500" w:type="dxa"/>
          </w:tcPr>
          <w:p w14:paraId="2A68FEE2" w14:textId="77777777" w:rsidR="00183BD4" w:rsidRPr="00B96823" w:rsidRDefault="00183BD4">
            <w:pPr>
              <w:pStyle w:val="ac"/>
            </w:pPr>
            <w:r w:rsidRPr="00B96823">
              <w:t>Пожарные депо, расчетное количество объектов и машино-мест пожарных автомобилей</w:t>
            </w:r>
          </w:p>
        </w:tc>
        <w:tc>
          <w:tcPr>
            <w:tcW w:w="2714" w:type="dxa"/>
          </w:tcPr>
          <w:p w14:paraId="1906F793" w14:textId="77777777" w:rsidR="00183BD4" w:rsidRPr="00B96823" w:rsidRDefault="00183BD4">
            <w:pPr>
              <w:pStyle w:val="aa"/>
            </w:pPr>
          </w:p>
        </w:tc>
        <w:tc>
          <w:tcPr>
            <w:tcW w:w="786" w:type="dxa"/>
          </w:tcPr>
          <w:p w14:paraId="3B548337" w14:textId="77777777" w:rsidR="00183BD4" w:rsidRPr="00B96823" w:rsidRDefault="00183BD4">
            <w:pPr>
              <w:pStyle w:val="aa"/>
            </w:pPr>
          </w:p>
        </w:tc>
        <w:tc>
          <w:tcPr>
            <w:tcW w:w="2616" w:type="dxa"/>
          </w:tcPr>
          <w:p w14:paraId="343AB364" w14:textId="77777777" w:rsidR="00183BD4" w:rsidRPr="00B96823" w:rsidRDefault="00183BD4">
            <w:pPr>
              <w:pStyle w:val="aa"/>
            </w:pPr>
          </w:p>
        </w:tc>
      </w:tr>
      <w:tr w:rsidR="00183BD4" w:rsidRPr="00B96823" w14:paraId="1E02410A" w14:textId="77777777" w:rsidTr="00B55329">
        <w:tc>
          <w:tcPr>
            <w:tcW w:w="840" w:type="dxa"/>
          </w:tcPr>
          <w:p w14:paraId="7A6E1515" w14:textId="77777777" w:rsidR="00183BD4" w:rsidRPr="00B96823" w:rsidRDefault="00183BD4">
            <w:pPr>
              <w:pStyle w:val="aa"/>
              <w:jc w:val="center"/>
            </w:pPr>
            <w:r w:rsidRPr="00B96823">
              <w:t>5.</w:t>
            </w:r>
          </w:p>
        </w:tc>
        <w:tc>
          <w:tcPr>
            <w:tcW w:w="3500" w:type="dxa"/>
          </w:tcPr>
          <w:p w14:paraId="6C2BD211" w14:textId="77777777" w:rsidR="00183BD4" w:rsidRPr="00B96823" w:rsidRDefault="00183BD4">
            <w:pPr>
              <w:pStyle w:val="ac"/>
            </w:pPr>
            <w:r w:rsidRPr="00B96823">
              <w:t>Транспортная инфраструктура</w:t>
            </w:r>
          </w:p>
        </w:tc>
        <w:tc>
          <w:tcPr>
            <w:tcW w:w="2714" w:type="dxa"/>
          </w:tcPr>
          <w:p w14:paraId="6826D7BA" w14:textId="77777777" w:rsidR="00183BD4" w:rsidRPr="00B96823" w:rsidRDefault="00183BD4">
            <w:pPr>
              <w:pStyle w:val="aa"/>
            </w:pPr>
          </w:p>
        </w:tc>
        <w:tc>
          <w:tcPr>
            <w:tcW w:w="786" w:type="dxa"/>
          </w:tcPr>
          <w:p w14:paraId="352ED6A8" w14:textId="77777777" w:rsidR="00183BD4" w:rsidRPr="00B96823" w:rsidRDefault="00183BD4">
            <w:pPr>
              <w:pStyle w:val="aa"/>
            </w:pPr>
          </w:p>
        </w:tc>
        <w:tc>
          <w:tcPr>
            <w:tcW w:w="2616" w:type="dxa"/>
          </w:tcPr>
          <w:p w14:paraId="60EDCDEF" w14:textId="77777777" w:rsidR="00183BD4" w:rsidRPr="00B96823" w:rsidRDefault="00183BD4">
            <w:pPr>
              <w:pStyle w:val="aa"/>
            </w:pPr>
          </w:p>
        </w:tc>
      </w:tr>
      <w:tr w:rsidR="00183BD4" w:rsidRPr="00B96823" w14:paraId="4E1AF766" w14:textId="77777777" w:rsidTr="00B55329">
        <w:tc>
          <w:tcPr>
            <w:tcW w:w="840" w:type="dxa"/>
            <w:vMerge w:val="restart"/>
          </w:tcPr>
          <w:p w14:paraId="5785CFBC" w14:textId="77777777" w:rsidR="00183BD4" w:rsidRPr="00B96823" w:rsidRDefault="00183BD4">
            <w:pPr>
              <w:pStyle w:val="aa"/>
              <w:jc w:val="center"/>
            </w:pPr>
            <w:r w:rsidRPr="00B96823">
              <w:t>5.1</w:t>
            </w:r>
          </w:p>
        </w:tc>
        <w:tc>
          <w:tcPr>
            <w:tcW w:w="3500" w:type="dxa"/>
          </w:tcPr>
          <w:p w14:paraId="437F347E" w14:textId="77777777" w:rsidR="00183BD4" w:rsidRPr="00B96823" w:rsidRDefault="00183BD4">
            <w:pPr>
              <w:pStyle w:val="ac"/>
            </w:pPr>
            <w:r w:rsidRPr="00B96823">
              <w:t>Протяженность линий общественного транспорта</w:t>
            </w:r>
          </w:p>
        </w:tc>
        <w:tc>
          <w:tcPr>
            <w:tcW w:w="2714" w:type="dxa"/>
            <w:vMerge w:val="restart"/>
          </w:tcPr>
          <w:p w14:paraId="020D8D69" w14:textId="77777777" w:rsidR="00183BD4" w:rsidRPr="00B96823" w:rsidRDefault="00183BD4">
            <w:pPr>
              <w:pStyle w:val="aa"/>
            </w:pPr>
          </w:p>
        </w:tc>
        <w:tc>
          <w:tcPr>
            <w:tcW w:w="786" w:type="dxa"/>
            <w:vMerge w:val="restart"/>
          </w:tcPr>
          <w:p w14:paraId="5CF69B22" w14:textId="77777777" w:rsidR="00183BD4" w:rsidRPr="00B96823" w:rsidRDefault="00183BD4">
            <w:pPr>
              <w:pStyle w:val="aa"/>
            </w:pPr>
          </w:p>
        </w:tc>
        <w:tc>
          <w:tcPr>
            <w:tcW w:w="2616" w:type="dxa"/>
            <w:vMerge w:val="restart"/>
          </w:tcPr>
          <w:p w14:paraId="7BAA44B6" w14:textId="77777777" w:rsidR="00183BD4" w:rsidRPr="00B96823" w:rsidRDefault="00183BD4">
            <w:pPr>
              <w:pStyle w:val="aa"/>
            </w:pPr>
          </w:p>
        </w:tc>
      </w:tr>
      <w:tr w:rsidR="00183BD4" w:rsidRPr="00B96823" w14:paraId="62E174A2" w14:textId="77777777" w:rsidTr="00B55329">
        <w:tc>
          <w:tcPr>
            <w:tcW w:w="840" w:type="dxa"/>
            <w:vMerge/>
          </w:tcPr>
          <w:p w14:paraId="7B91D280" w14:textId="77777777" w:rsidR="00183BD4" w:rsidRPr="00B96823" w:rsidRDefault="00183BD4">
            <w:pPr>
              <w:pStyle w:val="aa"/>
            </w:pPr>
          </w:p>
        </w:tc>
        <w:tc>
          <w:tcPr>
            <w:tcW w:w="3500" w:type="dxa"/>
          </w:tcPr>
          <w:p w14:paraId="24457F86" w14:textId="77777777" w:rsidR="00183BD4" w:rsidRPr="00B96823" w:rsidRDefault="00183BD4">
            <w:pPr>
              <w:pStyle w:val="ac"/>
            </w:pPr>
            <w:r w:rsidRPr="00B96823">
              <w:t>в том числе:</w:t>
            </w:r>
          </w:p>
        </w:tc>
        <w:tc>
          <w:tcPr>
            <w:tcW w:w="2714" w:type="dxa"/>
            <w:vMerge/>
          </w:tcPr>
          <w:p w14:paraId="1939F772" w14:textId="77777777" w:rsidR="00183BD4" w:rsidRPr="00B96823" w:rsidRDefault="00183BD4">
            <w:pPr>
              <w:pStyle w:val="aa"/>
            </w:pPr>
          </w:p>
        </w:tc>
        <w:tc>
          <w:tcPr>
            <w:tcW w:w="786" w:type="dxa"/>
            <w:vMerge/>
          </w:tcPr>
          <w:p w14:paraId="5FD699FE" w14:textId="77777777" w:rsidR="00183BD4" w:rsidRPr="00B96823" w:rsidRDefault="00183BD4">
            <w:pPr>
              <w:pStyle w:val="aa"/>
            </w:pPr>
          </w:p>
        </w:tc>
        <w:tc>
          <w:tcPr>
            <w:tcW w:w="2616" w:type="dxa"/>
            <w:vMerge/>
          </w:tcPr>
          <w:p w14:paraId="46DE8D59" w14:textId="77777777" w:rsidR="00183BD4" w:rsidRPr="00B96823" w:rsidRDefault="00183BD4">
            <w:pPr>
              <w:pStyle w:val="aa"/>
            </w:pPr>
          </w:p>
        </w:tc>
      </w:tr>
      <w:tr w:rsidR="00183BD4" w:rsidRPr="00B96823" w14:paraId="43258594" w14:textId="77777777" w:rsidTr="00B55329">
        <w:tc>
          <w:tcPr>
            <w:tcW w:w="840" w:type="dxa"/>
            <w:vMerge/>
          </w:tcPr>
          <w:p w14:paraId="7E445ADE" w14:textId="77777777" w:rsidR="00183BD4" w:rsidRPr="00B96823" w:rsidRDefault="00183BD4">
            <w:pPr>
              <w:pStyle w:val="aa"/>
            </w:pPr>
          </w:p>
        </w:tc>
        <w:tc>
          <w:tcPr>
            <w:tcW w:w="3500" w:type="dxa"/>
          </w:tcPr>
          <w:p w14:paraId="1F5EE5B2" w14:textId="77777777" w:rsidR="00183BD4" w:rsidRPr="00B96823" w:rsidRDefault="00183BD4">
            <w:pPr>
              <w:pStyle w:val="ac"/>
            </w:pPr>
            <w:r w:rsidRPr="00B96823">
              <w:t>электрифицированная железная дорога</w:t>
            </w:r>
          </w:p>
        </w:tc>
        <w:tc>
          <w:tcPr>
            <w:tcW w:w="2714" w:type="dxa"/>
          </w:tcPr>
          <w:p w14:paraId="169E98A3" w14:textId="77777777" w:rsidR="00183BD4" w:rsidRPr="00B96823" w:rsidRDefault="00183BD4">
            <w:pPr>
              <w:pStyle w:val="aa"/>
              <w:jc w:val="center"/>
            </w:pPr>
            <w:r w:rsidRPr="00B96823">
              <w:t>км двойного пути</w:t>
            </w:r>
          </w:p>
        </w:tc>
        <w:tc>
          <w:tcPr>
            <w:tcW w:w="786" w:type="dxa"/>
          </w:tcPr>
          <w:p w14:paraId="5D5256D1" w14:textId="77777777" w:rsidR="00183BD4" w:rsidRPr="00B96823" w:rsidRDefault="00183BD4">
            <w:pPr>
              <w:pStyle w:val="aa"/>
            </w:pPr>
          </w:p>
        </w:tc>
        <w:tc>
          <w:tcPr>
            <w:tcW w:w="2616" w:type="dxa"/>
          </w:tcPr>
          <w:p w14:paraId="3AD97335" w14:textId="77777777" w:rsidR="00183BD4" w:rsidRPr="00B96823" w:rsidRDefault="00183BD4">
            <w:pPr>
              <w:pStyle w:val="aa"/>
            </w:pPr>
          </w:p>
        </w:tc>
      </w:tr>
      <w:tr w:rsidR="00183BD4" w:rsidRPr="00B96823" w14:paraId="7D2072CB" w14:textId="77777777" w:rsidTr="00B55329">
        <w:tc>
          <w:tcPr>
            <w:tcW w:w="840" w:type="dxa"/>
            <w:vMerge/>
          </w:tcPr>
          <w:p w14:paraId="118269FE" w14:textId="77777777" w:rsidR="00183BD4" w:rsidRPr="00B96823" w:rsidRDefault="00183BD4">
            <w:pPr>
              <w:pStyle w:val="aa"/>
            </w:pPr>
          </w:p>
        </w:tc>
        <w:tc>
          <w:tcPr>
            <w:tcW w:w="3500" w:type="dxa"/>
          </w:tcPr>
          <w:p w14:paraId="5328E5FA" w14:textId="77777777" w:rsidR="00183BD4" w:rsidRPr="00B96823" w:rsidRDefault="00183BD4">
            <w:pPr>
              <w:pStyle w:val="ac"/>
            </w:pPr>
            <w:r w:rsidRPr="00B96823">
              <w:t>автобус</w:t>
            </w:r>
          </w:p>
        </w:tc>
        <w:tc>
          <w:tcPr>
            <w:tcW w:w="2714" w:type="dxa"/>
          </w:tcPr>
          <w:p w14:paraId="630B8435" w14:textId="77777777" w:rsidR="00183BD4" w:rsidRPr="00B96823" w:rsidRDefault="00183BD4">
            <w:pPr>
              <w:pStyle w:val="aa"/>
              <w:jc w:val="center"/>
            </w:pPr>
            <w:r w:rsidRPr="00B96823">
              <w:t>-"-</w:t>
            </w:r>
          </w:p>
        </w:tc>
        <w:tc>
          <w:tcPr>
            <w:tcW w:w="786" w:type="dxa"/>
          </w:tcPr>
          <w:p w14:paraId="4BDBBDAB" w14:textId="77777777" w:rsidR="00183BD4" w:rsidRPr="00B96823" w:rsidRDefault="00183BD4">
            <w:pPr>
              <w:pStyle w:val="aa"/>
            </w:pPr>
          </w:p>
        </w:tc>
        <w:tc>
          <w:tcPr>
            <w:tcW w:w="2616" w:type="dxa"/>
          </w:tcPr>
          <w:p w14:paraId="48082FD9" w14:textId="77777777" w:rsidR="00183BD4" w:rsidRPr="00B96823" w:rsidRDefault="00183BD4">
            <w:pPr>
              <w:pStyle w:val="aa"/>
            </w:pPr>
          </w:p>
        </w:tc>
      </w:tr>
      <w:tr w:rsidR="00183BD4" w:rsidRPr="00B96823" w14:paraId="1B8DFBBB" w14:textId="77777777" w:rsidTr="00B55329">
        <w:tc>
          <w:tcPr>
            <w:tcW w:w="840" w:type="dxa"/>
            <w:vMerge w:val="restart"/>
          </w:tcPr>
          <w:p w14:paraId="60E0C337" w14:textId="77777777" w:rsidR="00183BD4" w:rsidRPr="00B96823" w:rsidRDefault="00183BD4">
            <w:pPr>
              <w:pStyle w:val="aa"/>
              <w:jc w:val="center"/>
            </w:pPr>
            <w:r w:rsidRPr="00B96823">
              <w:t>5.2</w:t>
            </w:r>
          </w:p>
        </w:tc>
        <w:tc>
          <w:tcPr>
            <w:tcW w:w="3500" w:type="dxa"/>
          </w:tcPr>
          <w:p w14:paraId="29ADFD5B" w14:textId="77777777" w:rsidR="00183BD4" w:rsidRPr="00B96823" w:rsidRDefault="00183BD4">
            <w:pPr>
              <w:pStyle w:val="ac"/>
            </w:pPr>
            <w:r w:rsidRPr="00B96823">
              <w:t>Протяженность магистральных улиц и дорог, всего</w:t>
            </w:r>
          </w:p>
        </w:tc>
        <w:tc>
          <w:tcPr>
            <w:tcW w:w="2714" w:type="dxa"/>
            <w:vMerge w:val="restart"/>
          </w:tcPr>
          <w:p w14:paraId="12DD66E0" w14:textId="77777777" w:rsidR="00183BD4" w:rsidRPr="00B96823" w:rsidRDefault="00183BD4">
            <w:pPr>
              <w:pStyle w:val="aa"/>
              <w:jc w:val="center"/>
            </w:pPr>
            <w:r w:rsidRPr="00B96823">
              <w:t>км</w:t>
            </w:r>
          </w:p>
        </w:tc>
        <w:tc>
          <w:tcPr>
            <w:tcW w:w="786" w:type="dxa"/>
            <w:vMerge w:val="restart"/>
          </w:tcPr>
          <w:p w14:paraId="52C0588B" w14:textId="77777777" w:rsidR="00183BD4" w:rsidRPr="00B96823" w:rsidRDefault="00183BD4">
            <w:pPr>
              <w:pStyle w:val="aa"/>
            </w:pPr>
          </w:p>
        </w:tc>
        <w:tc>
          <w:tcPr>
            <w:tcW w:w="2616" w:type="dxa"/>
            <w:vMerge w:val="restart"/>
          </w:tcPr>
          <w:p w14:paraId="3811BD0A" w14:textId="77777777" w:rsidR="00183BD4" w:rsidRPr="00B96823" w:rsidRDefault="00183BD4">
            <w:pPr>
              <w:pStyle w:val="aa"/>
            </w:pPr>
          </w:p>
        </w:tc>
      </w:tr>
      <w:tr w:rsidR="00183BD4" w:rsidRPr="00B96823" w14:paraId="2E45082A" w14:textId="77777777" w:rsidTr="00B55329">
        <w:tc>
          <w:tcPr>
            <w:tcW w:w="840" w:type="dxa"/>
            <w:vMerge/>
          </w:tcPr>
          <w:p w14:paraId="30FEF945" w14:textId="77777777" w:rsidR="00183BD4" w:rsidRPr="00B96823" w:rsidRDefault="00183BD4">
            <w:pPr>
              <w:pStyle w:val="aa"/>
            </w:pPr>
          </w:p>
        </w:tc>
        <w:tc>
          <w:tcPr>
            <w:tcW w:w="3500" w:type="dxa"/>
          </w:tcPr>
          <w:p w14:paraId="40AD98B8" w14:textId="77777777" w:rsidR="00183BD4" w:rsidRPr="00B96823" w:rsidRDefault="00183BD4">
            <w:pPr>
              <w:pStyle w:val="ac"/>
            </w:pPr>
            <w:r w:rsidRPr="00B96823">
              <w:t>в том числе:</w:t>
            </w:r>
          </w:p>
        </w:tc>
        <w:tc>
          <w:tcPr>
            <w:tcW w:w="2714" w:type="dxa"/>
            <w:vMerge/>
          </w:tcPr>
          <w:p w14:paraId="5EC89DB6" w14:textId="77777777" w:rsidR="00183BD4" w:rsidRPr="00B96823" w:rsidRDefault="00183BD4">
            <w:pPr>
              <w:pStyle w:val="aa"/>
            </w:pPr>
          </w:p>
        </w:tc>
        <w:tc>
          <w:tcPr>
            <w:tcW w:w="786" w:type="dxa"/>
            <w:vMerge/>
          </w:tcPr>
          <w:p w14:paraId="51574B46" w14:textId="77777777" w:rsidR="00183BD4" w:rsidRPr="00B96823" w:rsidRDefault="00183BD4">
            <w:pPr>
              <w:pStyle w:val="aa"/>
            </w:pPr>
          </w:p>
        </w:tc>
        <w:tc>
          <w:tcPr>
            <w:tcW w:w="2616" w:type="dxa"/>
            <w:vMerge/>
          </w:tcPr>
          <w:p w14:paraId="1CEF9572" w14:textId="77777777" w:rsidR="00183BD4" w:rsidRPr="00B96823" w:rsidRDefault="00183BD4">
            <w:pPr>
              <w:pStyle w:val="aa"/>
            </w:pPr>
          </w:p>
        </w:tc>
      </w:tr>
      <w:tr w:rsidR="00183BD4" w:rsidRPr="00B96823" w14:paraId="1ECA5DEA" w14:textId="77777777" w:rsidTr="00B55329">
        <w:tc>
          <w:tcPr>
            <w:tcW w:w="840" w:type="dxa"/>
            <w:vMerge/>
          </w:tcPr>
          <w:p w14:paraId="2956ED41" w14:textId="77777777" w:rsidR="00183BD4" w:rsidRPr="00B96823" w:rsidRDefault="00183BD4">
            <w:pPr>
              <w:pStyle w:val="aa"/>
            </w:pPr>
          </w:p>
        </w:tc>
        <w:tc>
          <w:tcPr>
            <w:tcW w:w="3500" w:type="dxa"/>
          </w:tcPr>
          <w:p w14:paraId="06D8A0B9" w14:textId="77777777" w:rsidR="00183BD4" w:rsidRPr="00B96823" w:rsidRDefault="00183BD4">
            <w:pPr>
              <w:pStyle w:val="ac"/>
            </w:pPr>
            <w:r w:rsidRPr="00B96823">
              <w:t>магистральных улиц районного значения</w:t>
            </w:r>
          </w:p>
        </w:tc>
        <w:tc>
          <w:tcPr>
            <w:tcW w:w="2714" w:type="dxa"/>
          </w:tcPr>
          <w:p w14:paraId="3F9A7EF9" w14:textId="77777777" w:rsidR="00183BD4" w:rsidRPr="00B96823" w:rsidRDefault="00183BD4">
            <w:pPr>
              <w:pStyle w:val="aa"/>
              <w:jc w:val="center"/>
            </w:pPr>
            <w:r w:rsidRPr="00B96823">
              <w:t>-"-</w:t>
            </w:r>
          </w:p>
        </w:tc>
        <w:tc>
          <w:tcPr>
            <w:tcW w:w="786" w:type="dxa"/>
          </w:tcPr>
          <w:p w14:paraId="2505DEEA" w14:textId="77777777" w:rsidR="00183BD4" w:rsidRPr="00B96823" w:rsidRDefault="00183BD4">
            <w:pPr>
              <w:pStyle w:val="aa"/>
            </w:pPr>
          </w:p>
        </w:tc>
        <w:tc>
          <w:tcPr>
            <w:tcW w:w="2616" w:type="dxa"/>
          </w:tcPr>
          <w:p w14:paraId="6D458348" w14:textId="77777777" w:rsidR="00183BD4" w:rsidRPr="00B96823" w:rsidRDefault="00183BD4">
            <w:pPr>
              <w:pStyle w:val="aa"/>
            </w:pPr>
          </w:p>
        </w:tc>
      </w:tr>
      <w:tr w:rsidR="00183BD4" w:rsidRPr="00B96823" w14:paraId="2C2EC5D9" w14:textId="77777777" w:rsidTr="00B55329">
        <w:tc>
          <w:tcPr>
            <w:tcW w:w="840" w:type="dxa"/>
            <w:vMerge w:val="restart"/>
          </w:tcPr>
          <w:p w14:paraId="54819E1E" w14:textId="77777777" w:rsidR="00183BD4" w:rsidRPr="00B96823" w:rsidRDefault="00183BD4">
            <w:pPr>
              <w:pStyle w:val="aa"/>
              <w:jc w:val="center"/>
            </w:pPr>
            <w:r w:rsidRPr="00B96823">
              <w:t>5.3</w:t>
            </w:r>
          </w:p>
        </w:tc>
        <w:tc>
          <w:tcPr>
            <w:tcW w:w="3500" w:type="dxa"/>
          </w:tcPr>
          <w:p w14:paraId="0B9BC303" w14:textId="77777777" w:rsidR="00183BD4" w:rsidRPr="00B96823" w:rsidRDefault="00183BD4">
            <w:pPr>
              <w:pStyle w:val="ac"/>
            </w:pPr>
            <w:r w:rsidRPr="00B96823">
              <w:t>Общая протяженность улично-дорожной сети</w:t>
            </w:r>
          </w:p>
        </w:tc>
        <w:tc>
          <w:tcPr>
            <w:tcW w:w="2714" w:type="dxa"/>
          </w:tcPr>
          <w:p w14:paraId="719502F5" w14:textId="77777777" w:rsidR="00183BD4" w:rsidRPr="00B96823" w:rsidRDefault="00183BD4">
            <w:pPr>
              <w:pStyle w:val="aa"/>
              <w:jc w:val="center"/>
            </w:pPr>
            <w:r w:rsidRPr="00B96823">
              <w:t>км</w:t>
            </w:r>
          </w:p>
        </w:tc>
        <w:tc>
          <w:tcPr>
            <w:tcW w:w="786" w:type="dxa"/>
          </w:tcPr>
          <w:p w14:paraId="7C9F6C08" w14:textId="77777777" w:rsidR="00183BD4" w:rsidRPr="00B96823" w:rsidRDefault="00183BD4">
            <w:pPr>
              <w:pStyle w:val="aa"/>
            </w:pPr>
          </w:p>
        </w:tc>
        <w:tc>
          <w:tcPr>
            <w:tcW w:w="2616" w:type="dxa"/>
          </w:tcPr>
          <w:p w14:paraId="0B007901" w14:textId="77777777" w:rsidR="00183BD4" w:rsidRPr="00B96823" w:rsidRDefault="00183BD4">
            <w:pPr>
              <w:pStyle w:val="aa"/>
            </w:pPr>
          </w:p>
        </w:tc>
      </w:tr>
      <w:tr w:rsidR="00183BD4" w:rsidRPr="00B96823" w14:paraId="1C6CD8B6" w14:textId="77777777" w:rsidTr="00B55329">
        <w:tc>
          <w:tcPr>
            <w:tcW w:w="840" w:type="dxa"/>
            <w:vMerge/>
          </w:tcPr>
          <w:p w14:paraId="1968EF4D" w14:textId="77777777" w:rsidR="00183BD4" w:rsidRPr="00B96823" w:rsidRDefault="00183BD4">
            <w:pPr>
              <w:pStyle w:val="aa"/>
            </w:pPr>
          </w:p>
        </w:tc>
        <w:tc>
          <w:tcPr>
            <w:tcW w:w="3500" w:type="dxa"/>
          </w:tcPr>
          <w:p w14:paraId="69B10BCD" w14:textId="77777777" w:rsidR="00183BD4" w:rsidRPr="00B96823" w:rsidRDefault="00183BD4">
            <w:pPr>
              <w:pStyle w:val="ac"/>
            </w:pPr>
            <w:r w:rsidRPr="00B96823">
              <w:t>в том числе с усовершенствованным покрытием</w:t>
            </w:r>
          </w:p>
        </w:tc>
        <w:tc>
          <w:tcPr>
            <w:tcW w:w="2714" w:type="dxa"/>
          </w:tcPr>
          <w:p w14:paraId="481EA578" w14:textId="77777777" w:rsidR="00183BD4" w:rsidRPr="00B96823" w:rsidRDefault="00183BD4">
            <w:pPr>
              <w:pStyle w:val="aa"/>
              <w:jc w:val="center"/>
            </w:pPr>
            <w:r w:rsidRPr="00B96823">
              <w:t>-"-</w:t>
            </w:r>
          </w:p>
        </w:tc>
        <w:tc>
          <w:tcPr>
            <w:tcW w:w="786" w:type="dxa"/>
          </w:tcPr>
          <w:p w14:paraId="5ABEB8F2" w14:textId="77777777" w:rsidR="00183BD4" w:rsidRPr="00B96823" w:rsidRDefault="00183BD4">
            <w:pPr>
              <w:pStyle w:val="aa"/>
            </w:pPr>
          </w:p>
        </w:tc>
        <w:tc>
          <w:tcPr>
            <w:tcW w:w="2616" w:type="dxa"/>
          </w:tcPr>
          <w:p w14:paraId="61C9F946" w14:textId="77777777" w:rsidR="00183BD4" w:rsidRPr="00B96823" w:rsidRDefault="00183BD4">
            <w:pPr>
              <w:pStyle w:val="aa"/>
            </w:pPr>
          </w:p>
        </w:tc>
      </w:tr>
      <w:tr w:rsidR="00183BD4" w:rsidRPr="00B96823" w14:paraId="43B8A4A0" w14:textId="77777777" w:rsidTr="00B55329">
        <w:tc>
          <w:tcPr>
            <w:tcW w:w="840" w:type="dxa"/>
          </w:tcPr>
          <w:p w14:paraId="16C26F46" w14:textId="77777777" w:rsidR="00183BD4" w:rsidRPr="00B96823" w:rsidRDefault="00183BD4">
            <w:pPr>
              <w:pStyle w:val="aa"/>
              <w:jc w:val="center"/>
            </w:pPr>
            <w:r w:rsidRPr="00B96823">
              <w:t>5.4</w:t>
            </w:r>
          </w:p>
        </w:tc>
        <w:tc>
          <w:tcPr>
            <w:tcW w:w="3500" w:type="dxa"/>
          </w:tcPr>
          <w:p w14:paraId="3C3389E6" w14:textId="77777777" w:rsidR="00183BD4" w:rsidRPr="00B96823" w:rsidRDefault="00183BD4">
            <w:pPr>
              <w:pStyle w:val="ac"/>
            </w:pPr>
            <w:r w:rsidRPr="00B96823">
              <w:t>Из общей протяженности улиц и дорог улицы и дороги, не удовлетворяющие пропускной способности</w:t>
            </w:r>
          </w:p>
        </w:tc>
        <w:tc>
          <w:tcPr>
            <w:tcW w:w="2714" w:type="dxa"/>
          </w:tcPr>
          <w:p w14:paraId="203E229C" w14:textId="77777777" w:rsidR="00183BD4" w:rsidRPr="00B96823" w:rsidRDefault="00183BD4">
            <w:pPr>
              <w:pStyle w:val="aa"/>
              <w:jc w:val="center"/>
            </w:pPr>
            <w:r w:rsidRPr="00B96823">
              <w:t>км/%</w:t>
            </w:r>
          </w:p>
        </w:tc>
        <w:tc>
          <w:tcPr>
            <w:tcW w:w="786" w:type="dxa"/>
          </w:tcPr>
          <w:p w14:paraId="0AC27D49" w14:textId="77777777" w:rsidR="00183BD4" w:rsidRPr="00B96823" w:rsidRDefault="00183BD4">
            <w:pPr>
              <w:pStyle w:val="aa"/>
            </w:pPr>
          </w:p>
        </w:tc>
        <w:tc>
          <w:tcPr>
            <w:tcW w:w="2616" w:type="dxa"/>
          </w:tcPr>
          <w:p w14:paraId="624D1F5A" w14:textId="77777777" w:rsidR="00183BD4" w:rsidRPr="00B96823" w:rsidRDefault="00183BD4">
            <w:pPr>
              <w:pStyle w:val="aa"/>
            </w:pPr>
          </w:p>
        </w:tc>
      </w:tr>
      <w:tr w:rsidR="00183BD4" w:rsidRPr="00B96823" w14:paraId="561FDB01" w14:textId="77777777" w:rsidTr="00B55329">
        <w:tc>
          <w:tcPr>
            <w:tcW w:w="840" w:type="dxa"/>
            <w:vMerge w:val="restart"/>
          </w:tcPr>
          <w:p w14:paraId="1D905B4E" w14:textId="77777777" w:rsidR="00183BD4" w:rsidRPr="00B96823" w:rsidRDefault="00183BD4">
            <w:pPr>
              <w:pStyle w:val="aa"/>
              <w:jc w:val="center"/>
            </w:pPr>
            <w:r w:rsidRPr="00B96823">
              <w:t>5.5</w:t>
            </w:r>
          </w:p>
          <w:p w14:paraId="460B7642" w14:textId="77777777" w:rsidR="0058574A" w:rsidRPr="00B96823" w:rsidRDefault="0058574A" w:rsidP="0058574A"/>
        </w:tc>
        <w:tc>
          <w:tcPr>
            <w:tcW w:w="3500" w:type="dxa"/>
          </w:tcPr>
          <w:p w14:paraId="40C4A149" w14:textId="77777777" w:rsidR="00183BD4" w:rsidRPr="00B96823" w:rsidRDefault="00183BD4">
            <w:pPr>
              <w:pStyle w:val="ac"/>
            </w:pPr>
            <w:r w:rsidRPr="00B96823">
              <w:t>Плотность сети линий наземного пассажирского транспорта:</w:t>
            </w:r>
          </w:p>
        </w:tc>
        <w:tc>
          <w:tcPr>
            <w:tcW w:w="2714" w:type="dxa"/>
          </w:tcPr>
          <w:p w14:paraId="526C4928" w14:textId="77777777" w:rsidR="00183BD4" w:rsidRPr="00B96823" w:rsidRDefault="00183BD4">
            <w:pPr>
              <w:pStyle w:val="aa"/>
            </w:pPr>
          </w:p>
        </w:tc>
        <w:tc>
          <w:tcPr>
            <w:tcW w:w="786" w:type="dxa"/>
            <w:vMerge w:val="restart"/>
          </w:tcPr>
          <w:p w14:paraId="1F3F62FE" w14:textId="77777777" w:rsidR="00183BD4" w:rsidRPr="00B96823" w:rsidRDefault="00183BD4">
            <w:pPr>
              <w:pStyle w:val="aa"/>
            </w:pPr>
          </w:p>
          <w:p w14:paraId="5DC56D7C" w14:textId="77777777" w:rsidR="0058574A" w:rsidRPr="00B96823" w:rsidRDefault="0058574A" w:rsidP="0058574A"/>
        </w:tc>
        <w:tc>
          <w:tcPr>
            <w:tcW w:w="2616" w:type="dxa"/>
            <w:vMerge w:val="restart"/>
          </w:tcPr>
          <w:p w14:paraId="7A060543" w14:textId="77777777" w:rsidR="00183BD4" w:rsidRPr="00B96823" w:rsidRDefault="00183BD4">
            <w:pPr>
              <w:pStyle w:val="aa"/>
            </w:pPr>
          </w:p>
          <w:p w14:paraId="5404C5AA" w14:textId="77777777" w:rsidR="0058574A" w:rsidRPr="00B96823" w:rsidRDefault="0058574A" w:rsidP="0058574A"/>
        </w:tc>
      </w:tr>
      <w:tr w:rsidR="00183BD4" w:rsidRPr="00B96823" w14:paraId="23C9976B" w14:textId="77777777" w:rsidTr="00B55329">
        <w:tc>
          <w:tcPr>
            <w:tcW w:w="840" w:type="dxa"/>
            <w:vMerge/>
          </w:tcPr>
          <w:p w14:paraId="1F21A3CF" w14:textId="77777777" w:rsidR="00183BD4" w:rsidRPr="00B96823" w:rsidRDefault="00183BD4">
            <w:pPr>
              <w:pStyle w:val="aa"/>
            </w:pPr>
          </w:p>
        </w:tc>
        <w:tc>
          <w:tcPr>
            <w:tcW w:w="3500" w:type="dxa"/>
          </w:tcPr>
          <w:p w14:paraId="68960BFF" w14:textId="77777777" w:rsidR="00183BD4" w:rsidRPr="00B96823" w:rsidRDefault="00183BD4">
            <w:pPr>
              <w:pStyle w:val="ac"/>
            </w:pPr>
            <w:r w:rsidRPr="00B96823">
              <w:t>в пределах застроенных территорий</w:t>
            </w:r>
          </w:p>
        </w:tc>
        <w:tc>
          <w:tcPr>
            <w:tcW w:w="2714" w:type="dxa"/>
          </w:tcPr>
          <w:p w14:paraId="5F5720A2" w14:textId="77777777" w:rsidR="00183BD4" w:rsidRPr="00B96823" w:rsidRDefault="00183BD4">
            <w:pPr>
              <w:pStyle w:val="aa"/>
              <w:jc w:val="center"/>
            </w:pPr>
            <w:r w:rsidRPr="00B96823">
              <w:t>км / 100 кв. м</w:t>
            </w:r>
          </w:p>
        </w:tc>
        <w:tc>
          <w:tcPr>
            <w:tcW w:w="786" w:type="dxa"/>
            <w:vMerge/>
          </w:tcPr>
          <w:p w14:paraId="2C8BCF61" w14:textId="77777777" w:rsidR="00183BD4" w:rsidRPr="00B96823" w:rsidRDefault="00183BD4">
            <w:pPr>
              <w:pStyle w:val="aa"/>
            </w:pPr>
          </w:p>
        </w:tc>
        <w:tc>
          <w:tcPr>
            <w:tcW w:w="2616" w:type="dxa"/>
            <w:vMerge/>
          </w:tcPr>
          <w:p w14:paraId="0A9F7EA1" w14:textId="77777777" w:rsidR="00183BD4" w:rsidRPr="00B96823" w:rsidRDefault="00183BD4">
            <w:pPr>
              <w:pStyle w:val="aa"/>
            </w:pPr>
          </w:p>
        </w:tc>
      </w:tr>
      <w:tr w:rsidR="00183BD4" w:rsidRPr="00B96823" w14:paraId="702D3C1D" w14:textId="77777777" w:rsidTr="00B55329">
        <w:tc>
          <w:tcPr>
            <w:tcW w:w="840" w:type="dxa"/>
          </w:tcPr>
          <w:p w14:paraId="07C2AECE" w14:textId="77777777" w:rsidR="00183BD4" w:rsidRPr="00B96823" w:rsidRDefault="00183BD4">
            <w:pPr>
              <w:pStyle w:val="aa"/>
              <w:jc w:val="center"/>
            </w:pPr>
            <w:r w:rsidRPr="00B96823">
              <w:t>5.7</w:t>
            </w:r>
          </w:p>
        </w:tc>
        <w:tc>
          <w:tcPr>
            <w:tcW w:w="3500" w:type="dxa"/>
          </w:tcPr>
          <w:p w14:paraId="52B8BA86" w14:textId="77777777" w:rsidR="00183BD4" w:rsidRPr="00B96823" w:rsidRDefault="00183BD4">
            <w:pPr>
              <w:pStyle w:val="ac"/>
            </w:pPr>
            <w:r w:rsidRPr="00B96823">
              <w:t>Средние затраты времени на трудовые передвижения в один конец</w:t>
            </w:r>
          </w:p>
        </w:tc>
        <w:tc>
          <w:tcPr>
            <w:tcW w:w="2714" w:type="dxa"/>
          </w:tcPr>
          <w:p w14:paraId="13D88E89" w14:textId="77777777" w:rsidR="00183BD4" w:rsidRPr="00B96823" w:rsidRDefault="00183BD4">
            <w:pPr>
              <w:pStyle w:val="aa"/>
              <w:jc w:val="center"/>
            </w:pPr>
            <w:r w:rsidRPr="00B96823">
              <w:t>мин.</w:t>
            </w:r>
          </w:p>
        </w:tc>
        <w:tc>
          <w:tcPr>
            <w:tcW w:w="786" w:type="dxa"/>
          </w:tcPr>
          <w:p w14:paraId="75E0C7CD" w14:textId="77777777" w:rsidR="00183BD4" w:rsidRPr="00B96823" w:rsidRDefault="00183BD4">
            <w:pPr>
              <w:pStyle w:val="aa"/>
            </w:pPr>
          </w:p>
        </w:tc>
        <w:tc>
          <w:tcPr>
            <w:tcW w:w="2616" w:type="dxa"/>
          </w:tcPr>
          <w:p w14:paraId="4B5DFFDA" w14:textId="77777777" w:rsidR="00183BD4" w:rsidRPr="00B96823" w:rsidRDefault="00183BD4">
            <w:pPr>
              <w:pStyle w:val="aa"/>
            </w:pPr>
          </w:p>
        </w:tc>
      </w:tr>
      <w:tr w:rsidR="00183BD4" w:rsidRPr="00B96823" w14:paraId="306B1942" w14:textId="77777777" w:rsidTr="00B55329">
        <w:tc>
          <w:tcPr>
            <w:tcW w:w="840" w:type="dxa"/>
          </w:tcPr>
          <w:p w14:paraId="12681049" w14:textId="77777777" w:rsidR="00183BD4" w:rsidRPr="00B96823" w:rsidRDefault="00183BD4">
            <w:pPr>
              <w:pStyle w:val="aa"/>
              <w:jc w:val="center"/>
            </w:pPr>
            <w:r w:rsidRPr="00B96823">
              <w:t>5.9</w:t>
            </w:r>
          </w:p>
        </w:tc>
        <w:tc>
          <w:tcPr>
            <w:tcW w:w="3500" w:type="dxa"/>
          </w:tcPr>
          <w:p w14:paraId="3D457BCA" w14:textId="77777777" w:rsidR="00183BD4" w:rsidRPr="00B96823" w:rsidRDefault="00183BD4">
            <w:pPr>
              <w:pStyle w:val="ac"/>
            </w:pPr>
            <w:r w:rsidRPr="00B96823">
              <w:t xml:space="preserve">Обеспеченность населения </w:t>
            </w:r>
            <w:r w:rsidRPr="00B96823">
              <w:lastRenderedPageBreak/>
              <w:t>индивидуальными автомобилями (на 1000 жителей)</w:t>
            </w:r>
          </w:p>
        </w:tc>
        <w:tc>
          <w:tcPr>
            <w:tcW w:w="2714" w:type="dxa"/>
          </w:tcPr>
          <w:p w14:paraId="2DAAC1DC" w14:textId="77777777" w:rsidR="00183BD4" w:rsidRPr="00B96823" w:rsidRDefault="00183BD4">
            <w:pPr>
              <w:pStyle w:val="aa"/>
              <w:jc w:val="center"/>
            </w:pPr>
            <w:r w:rsidRPr="00B96823">
              <w:lastRenderedPageBreak/>
              <w:t>автомобилей</w:t>
            </w:r>
          </w:p>
        </w:tc>
        <w:tc>
          <w:tcPr>
            <w:tcW w:w="786" w:type="dxa"/>
          </w:tcPr>
          <w:p w14:paraId="0ADBE7B9" w14:textId="77777777" w:rsidR="00183BD4" w:rsidRPr="00B96823" w:rsidRDefault="00183BD4">
            <w:pPr>
              <w:pStyle w:val="aa"/>
            </w:pPr>
          </w:p>
        </w:tc>
        <w:tc>
          <w:tcPr>
            <w:tcW w:w="2616" w:type="dxa"/>
          </w:tcPr>
          <w:p w14:paraId="31554CAB" w14:textId="77777777" w:rsidR="00183BD4" w:rsidRPr="00B96823" w:rsidRDefault="00183BD4">
            <w:pPr>
              <w:pStyle w:val="aa"/>
            </w:pPr>
          </w:p>
        </w:tc>
      </w:tr>
      <w:tr w:rsidR="00183BD4" w:rsidRPr="00B96823" w14:paraId="007F1412" w14:textId="77777777" w:rsidTr="00B55329">
        <w:tc>
          <w:tcPr>
            <w:tcW w:w="840" w:type="dxa"/>
          </w:tcPr>
          <w:p w14:paraId="17B4CA5A" w14:textId="77777777" w:rsidR="00183BD4" w:rsidRPr="00B96823" w:rsidRDefault="00183BD4">
            <w:pPr>
              <w:pStyle w:val="aa"/>
              <w:jc w:val="center"/>
            </w:pPr>
            <w:r w:rsidRPr="00B96823">
              <w:lastRenderedPageBreak/>
              <w:t>6.</w:t>
            </w:r>
          </w:p>
        </w:tc>
        <w:tc>
          <w:tcPr>
            <w:tcW w:w="3500" w:type="dxa"/>
          </w:tcPr>
          <w:p w14:paraId="0DC39C37" w14:textId="77777777" w:rsidR="00183BD4" w:rsidRPr="00B96823" w:rsidRDefault="00183BD4">
            <w:pPr>
              <w:pStyle w:val="ac"/>
            </w:pPr>
            <w:r w:rsidRPr="00B96823">
              <w:t>Инженерная инфраструктура и благоустройство территории</w:t>
            </w:r>
          </w:p>
        </w:tc>
        <w:tc>
          <w:tcPr>
            <w:tcW w:w="2714" w:type="dxa"/>
          </w:tcPr>
          <w:p w14:paraId="244CA254" w14:textId="77777777" w:rsidR="00183BD4" w:rsidRPr="00B96823" w:rsidRDefault="00183BD4">
            <w:pPr>
              <w:pStyle w:val="aa"/>
            </w:pPr>
          </w:p>
        </w:tc>
        <w:tc>
          <w:tcPr>
            <w:tcW w:w="786" w:type="dxa"/>
          </w:tcPr>
          <w:p w14:paraId="2AFC3AC5" w14:textId="77777777" w:rsidR="00183BD4" w:rsidRPr="00B96823" w:rsidRDefault="00183BD4">
            <w:pPr>
              <w:pStyle w:val="aa"/>
            </w:pPr>
          </w:p>
        </w:tc>
        <w:tc>
          <w:tcPr>
            <w:tcW w:w="2616" w:type="dxa"/>
          </w:tcPr>
          <w:p w14:paraId="296771A2" w14:textId="77777777" w:rsidR="00183BD4" w:rsidRPr="00B96823" w:rsidRDefault="00183BD4">
            <w:pPr>
              <w:pStyle w:val="aa"/>
            </w:pPr>
          </w:p>
        </w:tc>
      </w:tr>
      <w:tr w:rsidR="00183BD4" w:rsidRPr="00B96823" w14:paraId="6BB97BE2" w14:textId="77777777" w:rsidTr="00B55329">
        <w:tc>
          <w:tcPr>
            <w:tcW w:w="840" w:type="dxa"/>
          </w:tcPr>
          <w:p w14:paraId="26319D34" w14:textId="77777777" w:rsidR="00183BD4" w:rsidRPr="00B96823" w:rsidRDefault="00183BD4">
            <w:pPr>
              <w:pStyle w:val="aa"/>
              <w:jc w:val="center"/>
            </w:pPr>
            <w:r w:rsidRPr="00B96823">
              <w:t>6.1</w:t>
            </w:r>
          </w:p>
        </w:tc>
        <w:tc>
          <w:tcPr>
            <w:tcW w:w="3500" w:type="dxa"/>
          </w:tcPr>
          <w:p w14:paraId="5868A33D" w14:textId="77777777" w:rsidR="00183BD4" w:rsidRPr="00B96823" w:rsidRDefault="00183BD4">
            <w:pPr>
              <w:pStyle w:val="ac"/>
            </w:pPr>
            <w:r w:rsidRPr="00B96823">
              <w:t>Водоснабжение</w:t>
            </w:r>
          </w:p>
        </w:tc>
        <w:tc>
          <w:tcPr>
            <w:tcW w:w="2714" w:type="dxa"/>
          </w:tcPr>
          <w:p w14:paraId="414B4E36" w14:textId="77777777" w:rsidR="00183BD4" w:rsidRPr="00B96823" w:rsidRDefault="00183BD4">
            <w:pPr>
              <w:pStyle w:val="aa"/>
            </w:pPr>
          </w:p>
        </w:tc>
        <w:tc>
          <w:tcPr>
            <w:tcW w:w="786" w:type="dxa"/>
          </w:tcPr>
          <w:p w14:paraId="0104571F" w14:textId="77777777" w:rsidR="00183BD4" w:rsidRPr="00B96823" w:rsidRDefault="00183BD4">
            <w:pPr>
              <w:pStyle w:val="aa"/>
            </w:pPr>
          </w:p>
        </w:tc>
        <w:tc>
          <w:tcPr>
            <w:tcW w:w="2616" w:type="dxa"/>
          </w:tcPr>
          <w:p w14:paraId="1E8EEA26" w14:textId="77777777" w:rsidR="00183BD4" w:rsidRPr="00B96823" w:rsidRDefault="00183BD4">
            <w:pPr>
              <w:pStyle w:val="aa"/>
            </w:pPr>
          </w:p>
        </w:tc>
      </w:tr>
      <w:tr w:rsidR="00183BD4" w:rsidRPr="00B96823" w14:paraId="07D049E5" w14:textId="77777777" w:rsidTr="00B55329">
        <w:tc>
          <w:tcPr>
            <w:tcW w:w="840" w:type="dxa"/>
            <w:vMerge w:val="restart"/>
          </w:tcPr>
          <w:p w14:paraId="45D28EC4" w14:textId="77777777" w:rsidR="00183BD4" w:rsidRPr="00B96823" w:rsidRDefault="00183BD4">
            <w:pPr>
              <w:pStyle w:val="aa"/>
              <w:jc w:val="center"/>
            </w:pPr>
            <w:r w:rsidRPr="00B96823">
              <w:t>6.1.1</w:t>
            </w:r>
          </w:p>
        </w:tc>
        <w:tc>
          <w:tcPr>
            <w:tcW w:w="3500" w:type="dxa"/>
          </w:tcPr>
          <w:p w14:paraId="39BBC899" w14:textId="77777777" w:rsidR="00183BD4" w:rsidRPr="00B96823" w:rsidRDefault="00183BD4">
            <w:pPr>
              <w:pStyle w:val="ac"/>
            </w:pPr>
            <w:r w:rsidRPr="00B96823">
              <w:t>Водопотребление, всего</w:t>
            </w:r>
          </w:p>
        </w:tc>
        <w:tc>
          <w:tcPr>
            <w:tcW w:w="2714" w:type="dxa"/>
          </w:tcPr>
          <w:p w14:paraId="740B75C9" w14:textId="77777777" w:rsidR="00183BD4" w:rsidRPr="00B96823" w:rsidRDefault="00183BD4">
            <w:pPr>
              <w:pStyle w:val="aa"/>
              <w:jc w:val="center"/>
            </w:pPr>
            <w:r w:rsidRPr="00B96823">
              <w:t>тыс. куб. м / сут.</w:t>
            </w:r>
          </w:p>
        </w:tc>
        <w:tc>
          <w:tcPr>
            <w:tcW w:w="786" w:type="dxa"/>
          </w:tcPr>
          <w:p w14:paraId="76B2A8E9" w14:textId="77777777" w:rsidR="00183BD4" w:rsidRPr="00B96823" w:rsidRDefault="00183BD4">
            <w:pPr>
              <w:pStyle w:val="aa"/>
            </w:pPr>
          </w:p>
        </w:tc>
        <w:tc>
          <w:tcPr>
            <w:tcW w:w="2616" w:type="dxa"/>
          </w:tcPr>
          <w:p w14:paraId="3F06ED74" w14:textId="77777777" w:rsidR="00183BD4" w:rsidRPr="00B96823" w:rsidRDefault="00183BD4">
            <w:pPr>
              <w:pStyle w:val="aa"/>
            </w:pPr>
          </w:p>
        </w:tc>
      </w:tr>
      <w:tr w:rsidR="00183BD4" w:rsidRPr="00B96823" w14:paraId="369F2DE6" w14:textId="77777777" w:rsidTr="00B55329">
        <w:tc>
          <w:tcPr>
            <w:tcW w:w="840" w:type="dxa"/>
            <w:vMerge/>
          </w:tcPr>
          <w:p w14:paraId="5CAF85FF" w14:textId="77777777" w:rsidR="00183BD4" w:rsidRPr="00B96823" w:rsidRDefault="00183BD4">
            <w:pPr>
              <w:pStyle w:val="aa"/>
            </w:pPr>
          </w:p>
        </w:tc>
        <w:tc>
          <w:tcPr>
            <w:tcW w:w="3500" w:type="dxa"/>
          </w:tcPr>
          <w:p w14:paraId="54B45D21" w14:textId="77777777" w:rsidR="00183BD4" w:rsidRPr="00B96823" w:rsidRDefault="00183BD4">
            <w:pPr>
              <w:pStyle w:val="ac"/>
            </w:pPr>
            <w:r w:rsidRPr="00B96823">
              <w:t>в том числе:</w:t>
            </w:r>
          </w:p>
        </w:tc>
        <w:tc>
          <w:tcPr>
            <w:tcW w:w="2714" w:type="dxa"/>
          </w:tcPr>
          <w:p w14:paraId="26659E7F" w14:textId="77777777" w:rsidR="00183BD4" w:rsidRPr="00B96823" w:rsidRDefault="00183BD4">
            <w:pPr>
              <w:pStyle w:val="aa"/>
            </w:pPr>
          </w:p>
        </w:tc>
        <w:tc>
          <w:tcPr>
            <w:tcW w:w="786" w:type="dxa"/>
            <w:vMerge w:val="restart"/>
          </w:tcPr>
          <w:p w14:paraId="237E2A02" w14:textId="77777777" w:rsidR="00183BD4" w:rsidRPr="00B96823" w:rsidRDefault="00183BD4">
            <w:pPr>
              <w:pStyle w:val="aa"/>
            </w:pPr>
          </w:p>
        </w:tc>
        <w:tc>
          <w:tcPr>
            <w:tcW w:w="2616" w:type="dxa"/>
            <w:vMerge w:val="restart"/>
          </w:tcPr>
          <w:p w14:paraId="3A1E4739" w14:textId="77777777" w:rsidR="00183BD4" w:rsidRPr="00B96823" w:rsidRDefault="00183BD4">
            <w:pPr>
              <w:pStyle w:val="aa"/>
            </w:pPr>
          </w:p>
        </w:tc>
      </w:tr>
      <w:tr w:rsidR="00183BD4" w:rsidRPr="00B96823" w14:paraId="6480BD4C" w14:textId="77777777" w:rsidTr="00B55329">
        <w:tc>
          <w:tcPr>
            <w:tcW w:w="840" w:type="dxa"/>
            <w:vMerge/>
          </w:tcPr>
          <w:p w14:paraId="13B0A261" w14:textId="77777777" w:rsidR="00183BD4" w:rsidRPr="00B96823" w:rsidRDefault="00183BD4">
            <w:pPr>
              <w:pStyle w:val="aa"/>
            </w:pPr>
          </w:p>
        </w:tc>
        <w:tc>
          <w:tcPr>
            <w:tcW w:w="3500" w:type="dxa"/>
          </w:tcPr>
          <w:p w14:paraId="7A522433" w14:textId="77777777" w:rsidR="00183BD4" w:rsidRPr="00B96823" w:rsidRDefault="00183BD4">
            <w:pPr>
              <w:pStyle w:val="ac"/>
            </w:pPr>
            <w:r w:rsidRPr="00B96823">
              <w:t>на хозяйственно-питьевые нужды</w:t>
            </w:r>
          </w:p>
        </w:tc>
        <w:tc>
          <w:tcPr>
            <w:tcW w:w="2714" w:type="dxa"/>
          </w:tcPr>
          <w:p w14:paraId="3C43A4E0" w14:textId="77777777" w:rsidR="00183BD4" w:rsidRPr="00B96823" w:rsidRDefault="00183BD4">
            <w:pPr>
              <w:pStyle w:val="aa"/>
              <w:jc w:val="center"/>
            </w:pPr>
            <w:r w:rsidRPr="00B96823">
              <w:t>-"-</w:t>
            </w:r>
          </w:p>
        </w:tc>
        <w:tc>
          <w:tcPr>
            <w:tcW w:w="786" w:type="dxa"/>
            <w:vMerge/>
          </w:tcPr>
          <w:p w14:paraId="0A18F208" w14:textId="77777777" w:rsidR="00183BD4" w:rsidRPr="00B96823" w:rsidRDefault="00183BD4">
            <w:pPr>
              <w:pStyle w:val="aa"/>
            </w:pPr>
          </w:p>
        </w:tc>
        <w:tc>
          <w:tcPr>
            <w:tcW w:w="2616" w:type="dxa"/>
            <w:vMerge/>
          </w:tcPr>
          <w:p w14:paraId="7A09C969" w14:textId="77777777" w:rsidR="00183BD4" w:rsidRPr="00B96823" w:rsidRDefault="00183BD4">
            <w:pPr>
              <w:pStyle w:val="aa"/>
            </w:pPr>
          </w:p>
        </w:tc>
      </w:tr>
      <w:tr w:rsidR="00183BD4" w:rsidRPr="00B96823" w14:paraId="4AC0F481" w14:textId="77777777" w:rsidTr="00B55329">
        <w:tc>
          <w:tcPr>
            <w:tcW w:w="840" w:type="dxa"/>
            <w:vMerge/>
          </w:tcPr>
          <w:p w14:paraId="39EB0C10" w14:textId="77777777" w:rsidR="00183BD4" w:rsidRPr="00B96823" w:rsidRDefault="00183BD4">
            <w:pPr>
              <w:pStyle w:val="aa"/>
            </w:pPr>
          </w:p>
        </w:tc>
        <w:tc>
          <w:tcPr>
            <w:tcW w:w="3500" w:type="dxa"/>
          </w:tcPr>
          <w:p w14:paraId="093A9A88" w14:textId="77777777" w:rsidR="00183BD4" w:rsidRPr="00B96823" w:rsidRDefault="00183BD4">
            <w:pPr>
              <w:pStyle w:val="ac"/>
            </w:pPr>
            <w:r w:rsidRPr="00B96823">
              <w:t>на производственные нужды</w:t>
            </w:r>
          </w:p>
        </w:tc>
        <w:tc>
          <w:tcPr>
            <w:tcW w:w="2714" w:type="dxa"/>
          </w:tcPr>
          <w:p w14:paraId="28470948" w14:textId="77777777" w:rsidR="00183BD4" w:rsidRPr="00B96823" w:rsidRDefault="00183BD4">
            <w:pPr>
              <w:pStyle w:val="aa"/>
              <w:jc w:val="center"/>
            </w:pPr>
            <w:r w:rsidRPr="00B96823">
              <w:t>-"-</w:t>
            </w:r>
          </w:p>
        </w:tc>
        <w:tc>
          <w:tcPr>
            <w:tcW w:w="786" w:type="dxa"/>
          </w:tcPr>
          <w:p w14:paraId="483BD9A3" w14:textId="77777777" w:rsidR="00183BD4" w:rsidRPr="00B96823" w:rsidRDefault="00183BD4">
            <w:pPr>
              <w:pStyle w:val="aa"/>
            </w:pPr>
          </w:p>
        </w:tc>
        <w:tc>
          <w:tcPr>
            <w:tcW w:w="2616" w:type="dxa"/>
          </w:tcPr>
          <w:p w14:paraId="3B190AD2" w14:textId="77777777" w:rsidR="00183BD4" w:rsidRPr="00B96823" w:rsidRDefault="00183BD4">
            <w:pPr>
              <w:pStyle w:val="aa"/>
            </w:pPr>
          </w:p>
        </w:tc>
      </w:tr>
      <w:tr w:rsidR="00183BD4" w:rsidRPr="00B96823" w14:paraId="35D8DA22" w14:textId="77777777" w:rsidTr="00B55329">
        <w:tc>
          <w:tcPr>
            <w:tcW w:w="840" w:type="dxa"/>
          </w:tcPr>
          <w:p w14:paraId="6770C703" w14:textId="77777777" w:rsidR="00183BD4" w:rsidRPr="00B96823" w:rsidRDefault="00183BD4">
            <w:pPr>
              <w:pStyle w:val="aa"/>
              <w:jc w:val="center"/>
            </w:pPr>
            <w:r w:rsidRPr="00B96823">
              <w:t>6.1.2</w:t>
            </w:r>
          </w:p>
        </w:tc>
        <w:tc>
          <w:tcPr>
            <w:tcW w:w="3500" w:type="dxa"/>
          </w:tcPr>
          <w:p w14:paraId="6C8FA93C" w14:textId="77777777" w:rsidR="00183BD4" w:rsidRPr="00B96823" w:rsidRDefault="00183BD4">
            <w:pPr>
              <w:pStyle w:val="ac"/>
            </w:pPr>
            <w:r w:rsidRPr="00B96823">
              <w:t>Вторичное использование воды</w:t>
            </w:r>
          </w:p>
        </w:tc>
        <w:tc>
          <w:tcPr>
            <w:tcW w:w="2714" w:type="dxa"/>
          </w:tcPr>
          <w:p w14:paraId="5E5C5942" w14:textId="77777777" w:rsidR="00183BD4" w:rsidRPr="00B96823" w:rsidRDefault="00183BD4">
            <w:pPr>
              <w:pStyle w:val="aa"/>
              <w:jc w:val="center"/>
            </w:pPr>
            <w:r w:rsidRPr="00B96823">
              <w:t>%</w:t>
            </w:r>
          </w:p>
        </w:tc>
        <w:tc>
          <w:tcPr>
            <w:tcW w:w="786" w:type="dxa"/>
          </w:tcPr>
          <w:p w14:paraId="17D91990" w14:textId="77777777" w:rsidR="00183BD4" w:rsidRPr="00B96823" w:rsidRDefault="00183BD4">
            <w:pPr>
              <w:pStyle w:val="aa"/>
            </w:pPr>
          </w:p>
        </w:tc>
        <w:tc>
          <w:tcPr>
            <w:tcW w:w="2616" w:type="dxa"/>
          </w:tcPr>
          <w:p w14:paraId="7EB661F4" w14:textId="77777777" w:rsidR="00183BD4" w:rsidRPr="00B96823" w:rsidRDefault="00183BD4">
            <w:pPr>
              <w:pStyle w:val="aa"/>
            </w:pPr>
          </w:p>
        </w:tc>
      </w:tr>
      <w:tr w:rsidR="00183BD4" w:rsidRPr="00B96823" w14:paraId="4827FEA7" w14:textId="77777777" w:rsidTr="00B55329">
        <w:tc>
          <w:tcPr>
            <w:tcW w:w="840" w:type="dxa"/>
            <w:vMerge w:val="restart"/>
          </w:tcPr>
          <w:p w14:paraId="5B351401" w14:textId="77777777" w:rsidR="00183BD4" w:rsidRPr="00B96823" w:rsidRDefault="00183BD4">
            <w:pPr>
              <w:pStyle w:val="aa"/>
              <w:jc w:val="center"/>
            </w:pPr>
            <w:r w:rsidRPr="00B96823">
              <w:t>6.1.3</w:t>
            </w:r>
          </w:p>
        </w:tc>
        <w:tc>
          <w:tcPr>
            <w:tcW w:w="3500" w:type="dxa"/>
          </w:tcPr>
          <w:p w14:paraId="1E4D5969" w14:textId="77777777" w:rsidR="00183BD4" w:rsidRPr="00B96823" w:rsidRDefault="00183BD4">
            <w:pPr>
              <w:pStyle w:val="ac"/>
            </w:pPr>
            <w:r w:rsidRPr="00B96823">
              <w:t>Производительность водозаборных сооружений</w:t>
            </w:r>
          </w:p>
        </w:tc>
        <w:tc>
          <w:tcPr>
            <w:tcW w:w="2714" w:type="dxa"/>
          </w:tcPr>
          <w:p w14:paraId="186BCBF7" w14:textId="77777777" w:rsidR="00183BD4" w:rsidRPr="00B96823" w:rsidRDefault="00183BD4">
            <w:pPr>
              <w:pStyle w:val="aa"/>
              <w:jc w:val="center"/>
            </w:pPr>
            <w:r w:rsidRPr="00B96823">
              <w:t>тыс. куб. м / сут.</w:t>
            </w:r>
          </w:p>
        </w:tc>
        <w:tc>
          <w:tcPr>
            <w:tcW w:w="786" w:type="dxa"/>
          </w:tcPr>
          <w:p w14:paraId="7A7C8CC2" w14:textId="77777777" w:rsidR="00183BD4" w:rsidRPr="00B96823" w:rsidRDefault="00183BD4">
            <w:pPr>
              <w:pStyle w:val="aa"/>
            </w:pPr>
          </w:p>
        </w:tc>
        <w:tc>
          <w:tcPr>
            <w:tcW w:w="2616" w:type="dxa"/>
          </w:tcPr>
          <w:p w14:paraId="1730DA00" w14:textId="77777777" w:rsidR="00183BD4" w:rsidRPr="00B96823" w:rsidRDefault="00183BD4">
            <w:pPr>
              <w:pStyle w:val="aa"/>
            </w:pPr>
          </w:p>
        </w:tc>
      </w:tr>
      <w:tr w:rsidR="00183BD4" w:rsidRPr="00B96823" w14:paraId="1DC9C50F" w14:textId="77777777" w:rsidTr="00B55329">
        <w:tc>
          <w:tcPr>
            <w:tcW w:w="840" w:type="dxa"/>
            <w:vMerge/>
          </w:tcPr>
          <w:p w14:paraId="41611F8A" w14:textId="77777777" w:rsidR="00183BD4" w:rsidRPr="00B96823" w:rsidRDefault="00183BD4">
            <w:pPr>
              <w:pStyle w:val="aa"/>
            </w:pPr>
          </w:p>
        </w:tc>
        <w:tc>
          <w:tcPr>
            <w:tcW w:w="3500" w:type="dxa"/>
          </w:tcPr>
          <w:p w14:paraId="4603C6ED" w14:textId="77777777" w:rsidR="00183BD4" w:rsidRPr="00B96823" w:rsidRDefault="00183BD4">
            <w:pPr>
              <w:pStyle w:val="ac"/>
            </w:pPr>
            <w:r w:rsidRPr="00B96823">
              <w:t>в том числе</w:t>
            </w:r>
          </w:p>
        </w:tc>
        <w:tc>
          <w:tcPr>
            <w:tcW w:w="2714" w:type="dxa"/>
          </w:tcPr>
          <w:p w14:paraId="19F34B1D" w14:textId="77777777" w:rsidR="00183BD4" w:rsidRPr="00B96823" w:rsidRDefault="00183BD4">
            <w:pPr>
              <w:pStyle w:val="aa"/>
            </w:pPr>
          </w:p>
        </w:tc>
        <w:tc>
          <w:tcPr>
            <w:tcW w:w="786" w:type="dxa"/>
            <w:vMerge w:val="restart"/>
          </w:tcPr>
          <w:p w14:paraId="25956949" w14:textId="77777777" w:rsidR="00183BD4" w:rsidRPr="00B96823" w:rsidRDefault="00183BD4">
            <w:pPr>
              <w:pStyle w:val="aa"/>
            </w:pPr>
          </w:p>
        </w:tc>
        <w:tc>
          <w:tcPr>
            <w:tcW w:w="2616" w:type="dxa"/>
            <w:vMerge w:val="restart"/>
          </w:tcPr>
          <w:p w14:paraId="6FF4CF83" w14:textId="77777777" w:rsidR="00183BD4" w:rsidRPr="00B96823" w:rsidRDefault="00183BD4">
            <w:pPr>
              <w:pStyle w:val="aa"/>
            </w:pPr>
          </w:p>
        </w:tc>
      </w:tr>
      <w:tr w:rsidR="00183BD4" w:rsidRPr="00B96823" w14:paraId="366D49B6" w14:textId="77777777" w:rsidTr="00B55329">
        <w:tc>
          <w:tcPr>
            <w:tcW w:w="840" w:type="dxa"/>
            <w:vMerge/>
          </w:tcPr>
          <w:p w14:paraId="60999CA6" w14:textId="77777777" w:rsidR="00183BD4" w:rsidRPr="00B96823" w:rsidRDefault="00183BD4">
            <w:pPr>
              <w:pStyle w:val="aa"/>
            </w:pPr>
          </w:p>
        </w:tc>
        <w:tc>
          <w:tcPr>
            <w:tcW w:w="3500" w:type="dxa"/>
          </w:tcPr>
          <w:p w14:paraId="001B8219" w14:textId="77777777" w:rsidR="00183BD4" w:rsidRPr="00B96823" w:rsidRDefault="00183BD4">
            <w:pPr>
              <w:pStyle w:val="ac"/>
            </w:pPr>
            <w:r w:rsidRPr="00B96823">
              <w:t>водозаборов подземных вод</w:t>
            </w:r>
          </w:p>
        </w:tc>
        <w:tc>
          <w:tcPr>
            <w:tcW w:w="2714" w:type="dxa"/>
          </w:tcPr>
          <w:p w14:paraId="3A5A9AE0" w14:textId="77777777" w:rsidR="00183BD4" w:rsidRPr="00B96823" w:rsidRDefault="00183BD4">
            <w:pPr>
              <w:pStyle w:val="aa"/>
              <w:jc w:val="center"/>
            </w:pPr>
            <w:r w:rsidRPr="00B96823">
              <w:t>-"-</w:t>
            </w:r>
          </w:p>
        </w:tc>
        <w:tc>
          <w:tcPr>
            <w:tcW w:w="786" w:type="dxa"/>
            <w:vMerge/>
          </w:tcPr>
          <w:p w14:paraId="40F45A25" w14:textId="77777777" w:rsidR="00183BD4" w:rsidRPr="00B96823" w:rsidRDefault="00183BD4">
            <w:pPr>
              <w:pStyle w:val="aa"/>
            </w:pPr>
          </w:p>
        </w:tc>
        <w:tc>
          <w:tcPr>
            <w:tcW w:w="2616" w:type="dxa"/>
            <w:vMerge/>
          </w:tcPr>
          <w:p w14:paraId="79330C56" w14:textId="77777777" w:rsidR="00183BD4" w:rsidRPr="00B96823" w:rsidRDefault="00183BD4">
            <w:pPr>
              <w:pStyle w:val="aa"/>
            </w:pPr>
          </w:p>
        </w:tc>
      </w:tr>
      <w:tr w:rsidR="00183BD4" w:rsidRPr="00B96823" w14:paraId="6C5FAF89" w14:textId="77777777" w:rsidTr="00B55329">
        <w:tc>
          <w:tcPr>
            <w:tcW w:w="840" w:type="dxa"/>
            <w:vMerge w:val="restart"/>
          </w:tcPr>
          <w:p w14:paraId="19B1985F" w14:textId="77777777" w:rsidR="00183BD4" w:rsidRPr="00B96823" w:rsidRDefault="00183BD4">
            <w:pPr>
              <w:pStyle w:val="aa"/>
              <w:jc w:val="center"/>
            </w:pPr>
            <w:r w:rsidRPr="00B96823">
              <w:t>6.1.4</w:t>
            </w:r>
          </w:p>
        </w:tc>
        <w:tc>
          <w:tcPr>
            <w:tcW w:w="3500" w:type="dxa"/>
          </w:tcPr>
          <w:p w14:paraId="4D2F3267" w14:textId="77777777" w:rsidR="00183BD4" w:rsidRPr="00B96823" w:rsidRDefault="00183BD4">
            <w:pPr>
              <w:pStyle w:val="ac"/>
            </w:pPr>
            <w:r w:rsidRPr="00B96823">
              <w:t>Среднесуточное водопотребление на 1 человека</w:t>
            </w:r>
          </w:p>
        </w:tc>
        <w:tc>
          <w:tcPr>
            <w:tcW w:w="2714" w:type="dxa"/>
          </w:tcPr>
          <w:p w14:paraId="26AD749C" w14:textId="77777777" w:rsidR="00183BD4" w:rsidRPr="00B96823" w:rsidRDefault="00183BD4">
            <w:pPr>
              <w:pStyle w:val="aa"/>
              <w:jc w:val="center"/>
            </w:pPr>
            <w:r w:rsidRPr="00B96823">
              <w:t>л / сут. на чел.</w:t>
            </w:r>
          </w:p>
        </w:tc>
        <w:tc>
          <w:tcPr>
            <w:tcW w:w="786" w:type="dxa"/>
          </w:tcPr>
          <w:p w14:paraId="675F3A52" w14:textId="77777777" w:rsidR="00183BD4" w:rsidRPr="00B96823" w:rsidRDefault="00183BD4">
            <w:pPr>
              <w:pStyle w:val="aa"/>
            </w:pPr>
          </w:p>
        </w:tc>
        <w:tc>
          <w:tcPr>
            <w:tcW w:w="2616" w:type="dxa"/>
          </w:tcPr>
          <w:p w14:paraId="4B4D37BA" w14:textId="77777777" w:rsidR="00183BD4" w:rsidRPr="00B96823" w:rsidRDefault="00183BD4">
            <w:pPr>
              <w:pStyle w:val="aa"/>
            </w:pPr>
          </w:p>
        </w:tc>
      </w:tr>
      <w:tr w:rsidR="00183BD4" w:rsidRPr="00B96823" w14:paraId="30AA0F5E" w14:textId="77777777" w:rsidTr="00B55329">
        <w:tc>
          <w:tcPr>
            <w:tcW w:w="840" w:type="dxa"/>
            <w:vMerge/>
          </w:tcPr>
          <w:p w14:paraId="2DDE1A39" w14:textId="77777777" w:rsidR="00183BD4" w:rsidRPr="00B96823" w:rsidRDefault="00183BD4">
            <w:pPr>
              <w:pStyle w:val="aa"/>
            </w:pPr>
          </w:p>
        </w:tc>
        <w:tc>
          <w:tcPr>
            <w:tcW w:w="3500" w:type="dxa"/>
          </w:tcPr>
          <w:p w14:paraId="3CA0D57F" w14:textId="77777777" w:rsidR="00183BD4" w:rsidRPr="00B96823" w:rsidRDefault="00183BD4">
            <w:pPr>
              <w:pStyle w:val="ac"/>
            </w:pPr>
            <w:r w:rsidRPr="00B96823">
              <w:t>в том числе на хозяйственно-питьевые нужды</w:t>
            </w:r>
          </w:p>
        </w:tc>
        <w:tc>
          <w:tcPr>
            <w:tcW w:w="2714" w:type="dxa"/>
          </w:tcPr>
          <w:p w14:paraId="012B4C59" w14:textId="77777777" w:rsidR="00183BD4" w:rsidRPr="00B96823" w:rsidRDefault="00183BD4">
            <w:pPr>
              <w:pStyle w:val="aa"/>
              <w:jc w:val="center"/>
            </w:pPr>
            <w:r w:rsidRPr="00B96823">
              <w:t>-"-</w:t>
            </w:r>
          </w:p>
        </w:tc>
        <w:tc>
          <w:tcPr>
            <w:tcW w:w="786" w:type="dxa"/>
          </w:tcPr>
          <w:p w14:paraId="751C9253" w14:textId="77777777" w:rsidR="00183BD4" w:rsidRPr="00B96823" w:rsidRDefault="00183BD4">
            <w:pPr>
              <w:pStyle w:val="aa"/>
            </w:pPr>
          </w:p>
        </w:tc>
        <w:tc>
          <w:tcPr>
            <w:tcW w:w="2616" w:type="dxa"/>
          </w:tcPr>
          <w:p w14:paraId="6426697F" w14:textId="77777777" w:rsidR="00183BD4" w:rsidRPr="00B96823" w:rsidRDefault="00183BD4">
            <w:pPr>
              <w:pStyle w:val="aa"/>
            </w:pPr>
          </w:p>
        </w:tc>
      </w:tr>
      <w:tr w:rsidR="00183BD4" w:rsidRPr="00B96823" w14:paraId="430EE81C" w14:textId="77777777" w:rsidTr="00B55329">
        <w:tc>
          <w:tcPr>
            <w:tcW w:w="840" w:type="dxa"/>
          </w:tcPr>
          <w:p w14:paraId="071C6803" w14:textId="77777777" w:rsidR="00183BD4" w:rsidRPr="00B96823" w:rsidRDefault="00183BD4">
            <w:pPr>
              <w:pStyle w:val="aa"/>
              <w:jc w:val="center"/>
            </w:pPr>
            <w:r w:rsidRPr="00B96823">
              <w:t>6.1.5</w:t>
            </w:r>
          </w:p>
        </w:tc>
        <w:tc>
          <w:tcPr>
            <w:tcW w:w="3500" w:type="dxa"/>
          </w:tcPr>
          <w:p w14:paraId="67CEECEA" w14:textId="77777777" w:rsidR="00183BD4" w:rsidRPr="00B96823" w:rsidRDefault="00183BD4">
            <w:pPr>
              <w:pStyle w:val="ac"/>
            </w:pPr>
            <w:r w:rsidRPr="00B96823">
              <w:t>Протяженность сетей</w:t>
            </w:r>
          </w:p>
        </w:tc>
        <w:tc>
          <w:tcPr>
            <w:tcW w:w="2714" w:type="dxa"/>
          </w:tcPr>
          <w:p w14:paraId="0863C532" w14:textId="77777777" w:rsidR="00183BD4" w:rsidRPr="00B96823" w:rsidRDefault="00183BD4">
            <w:pPr>
              <w:pStyle w:val="aa"/>
              <w:jc w:val="center"/>
            </w:pPr>
            <w:r w:rsidRPr="00B96823">
              <w:t>км</w:t>
            </w:r>
          </w:p>
        </w:tc>
        <w:tc>
          <w:tcPr>
            <w:tcW w:w="786" w:type="dxa"/>
          </w:tcPr>
          <w:p w14:paraId="7690D020" w14:textId="77777777" w:rsidR="00183BD4" w:rsidRPr="00B96823" w:rsidRDefault="00183BD4">
            <w:pPr>
              <w:pStyle w:val="aa"/>
            </w:pPr>
          </w:p>
        </w:tc>
        <w:tc>
          <w:tcPr>
            <w:tcW w:w="2616" w:type="dxa"/>
          </w:tcPr>
          <w:p w14:paraId="2C8D47F9" w14:textId="77777777" w:rsidR="00183BD4" w:rsidRPr="00B96823" w:rsidRDefault="00183BD4">
            <w:pPr>
              <w:pStyle w:val="aa"/>
            </w:pPr>
          </w:p>
        </w:tc>
      </w:tr>
      <w:tr w:rsidR="00183BD4" w:rsidRPr="00B96823" w14:paraId="41CEA17C" w14:textId="77777777" w:rsidTr="00B55329">
        <w:tc>
          <w:tcPr>
            <w:tcW w:w="840" w:type="dxa"/>
          </w:tcPr>
          <w:p w14:paraId="2DEB4D0B" w14:textId="77777777" w:rsidR="00183BD4" w:rsidRPr="00B96823" w:rsidRDefault="00183BD4">
            <w:pPr>
              <w:pStyle w:val="aa"/>
              <w:jc w:val="center"/>
            </w:pPr>
            <w:r w:rsidRPr="00B96823">
              <w:t>6.2</w:t>
            </w:r>
          </w:p>
        </w:tc>
        <w:tc>
          <w:tcPr>
            <w:tcW w:w="3500" w:type="dxa"/>
          </w:tcPr>
          <w:p w14:paraId="36F774CA" w14:textId="77777777" w:rsidR="00183BD4" w:rsidRPr="00B96823" w:rsidRDefault="00183BD4">
            <w:pPr>
              <w:pStyle w:val="ac"/>
            </w:pPr>
            <w:r w:rsidRPr="00B96823">
              <w:t>Канализация</w:t>
            </w:r>
          </w:p>
        </w:tc>
        <w:tc>
          <w:tcPr>
            <w:tcW w:w="2714" w:type="dxa"/>
          </w:tcPr>
          <w:p w14:paraId="4E484266" w14:textId="77777777" w:rsidR="00183BD4" w:rsidRPr="00B96823" w:rsidRDefault="00183BD4">
            <w:pPr>
              <w:pStyle w:val="aa"/>
            </w:pPr>
          </w:p>
        </w:tc>
        <w:tc>
          <w:tcPr>
            <w:tcW w:w="786" w:type="dxa"/>
          </w:tcPr>
          <w:p w14:paraId="452814CD" w14:textId="77777777" w:rsidR="00183BD4" w:rsidRPr="00B96823" w:rsidRDefault="00183BD4">
            <w:pPr>
              <w:pStyle w:val="aa"/>
            </w:pPr>
          </w:p>
        </w:tc>
        <w:tc>
          <w:tcPr>
            <w:tcW w:w="2616" w:type="dxa"/>
          </w:tcPr>
          <w:p w14:paraId="2DB2DCD5" w14:textId="77777777" w:rsidR="00183BD4" w:rsidRPr="00B96823" w:rsidRDefault="00183BD4">
            <w:pPr>
              <w:pStyle w:val="aa"/>
            </w:pPr>
          </w:p>
        </w:tc>
      </w:tr>
      <w:tr w:rsidR="00183BD4" w:rsidRPr="00B96823" w14:paraId="209F0A10" w14:textId="77777777" w:rsidTr="00B55329">
        <w:tc>
          <w:tcPr>
            <w:tcW w:w="840" w:type="dxa"/>
            <w:vMerge w:val="restart"/>
          </w:tcPr>
          <w:p w14:paraId="2F15DE2D" w14:textId="77777777" w:rsidR="00183BD4" w:rsidRPr="00B96823" w:rsidRDefault="00183BD4">
            <w:pPr>
              <w:pStyle w:val="aa"/>
              <w:jc w:val="center"/>
            </w:pPr>
            <w:r w:rsidRPr="00B96823">
              <w:t>6.2.1</w:t>
            </w:r>
          </w:p>
        </w:tc>
        <w:tc>
          <w:tcPr>
            <w:tcW w:w="3500" w:type="dxa"/>
          </w:tcPr>
          <w:p w14:paraId="74F92CCD" w14:textId="77777777" w:rsidR="00183BD4" w:rsidRPr="00B96823" w:rsidRDefault="00183BD4">
            <w:pPr>
              <w:pStyle w:val="ac"/>
            </w:pPr>
            <w:r w:rsidRPr="00B96823">
              <w:t>Общее поступление сточных вод, всего</w:t>
            </w:r>
          </w:p>
        </w:tc>
        <w:tc>
          <w:tcPr>
            <w:tcW w:w="2714" w:type="dxa"/>
            <w:vMerge w:val="restart"/>
          </w:tcPr>
          <w:p w14:paraId="1638A71E" w14:textId="77777777" w:rsidR="00183BD4" w:rsidRPr="00B96823" w:rsidRDefault="00183BD4">
            <w:pPr>
              <w:pStyle w:val="aa"/>
              <w:jc w:val="center"/>
            </w:pPr>
            <w:r w:rsidRPr="00B96823">
              <w:t>тыс. куб. м / сут.</w:t>
            </w:r>
          </w:p>
        </w:tc>
        <w:tc>
          <w:tcPr>
            <w:tcW w:w="786" w:type="dxa"/>
            <w:vMerge w:val="restart"/>
          </w:tcPr>
          <w:p w14:paraId="166FDA15" w14:textId="77777777" w:rsidR="00183BD4" w:rsidRPr="00B96823" w:rsidRDefault="00183BD4">
            <w:pPr>
              <w:pStyle w:val="aa"/>
            </w:pPr>
          </w:p>
        </w:tc>
        <w:tc>
          <w:tcPr>
            <w:tcW w:w="2616" w:type="dxa"/>
            <w:vMerge w:val="restart"/>
          </w:tcPr>
          <w:p w14:paraId="5C0E033C" w14:textId="77777777" w:rsidR="00183BD4" w:rsidRPr="00B96823" w:rsidRDefault="00183BD4">
            <w:pPr>
              <w:pStyle w:val="aa"/>
            </w:pPr>
          </w:p>
        </w:tc>
      </w:tr>
      <w:tr w:rsidR="00183BD4" w:rsidRPr="00B96823" w14:paraId="53967EB2" w14:textId="77777777" w:rsidTr="00B55329">
        <w:tc>
          <w:tcPr>
            <w:tcW w:w="840" w:type="dxa"/>
            <w:vMerge/>
          </w:tcPr>
          <w:p w14:paraId="1051C58F" w14:textId="77777777" w:rsidR="00183BD4" w:rsidRPr="00B96823" w:rsidRDefault="00183BD4">
            <w:pPr>
              <w:pStyle w:val="aa"/>
            </w:pPr>
          </w:p>
        </w:tc>
        <w:tc>
          <w:tcPr>
            <w:tcW w:w="3500" w:type="dxa"/>
          </w:tcPr>
          <w:p w14:paraId="2C14A5D7" w14:textId="77777777" w:rsidR="00183BD4" w:rsidRPr="00B96823" w:rsidRDefault="00183BD4">
            <w:pPr>
              <w:pStyle w:val="ac"/>
            </w:pPr>
            <w:r w:rsidRPr="00B96823">
              <w:t>в том числе:</w:t>
            </w:r>
          </w:p>
        </w:tc>
        <w:tc>
          <w:tcPr>
            <w:tcW w:w="2714" w:type="dxa"/>
            <w:vMerge/>
          </w:tcPr>
          <w:p w14:paraId="2F2AE6FF" w14:textId="77777777" w:rsidR="00183BD4" w:rsidRPr="00B96823" w:rsidRDefault="00183BD4">
            <w:pPr>
              <w:pStyle w:val="aa"/>
            </w:pPr>
          </w:p>
        </w:tc>
        <w:tc>
          <w:tcPr>
            <w:tcW w:w="786" w:type="dxa"/>
            <w:vMerge/>
          </w:tcPr>
          <w:p w14:paraId="1BEC9FD4" w14:textId="77777777" w:rsidR="00183BD4" w:rsidRPr="00B96823" w:rsidRDefault="00183BD4">
            <w:pPr>
              <w:pStyle w:val="aa"/>
            </w:pPr>
          </w:p>
        </w:tc>
        <w:tc>
          <w:tcPr>
            <w:tcW w:w="2616" w:type="dxa"/>
            <w:vMerge/>
          </w:tcPr>
          <w:p w14:paraId="5FBC3DAA" w14:textId="77777777" w:rsidR="00183BD4" w:rsidRPr="00B96823" w:rsidRDefault="00183BD4">
            <w:pPr>
              <w:pStyle w:val="aa"/>
            </w:pPr>
          </w:p>
        </w:tc>
      </w:tr>
      <w:tr w:rsidR="00183BD4" w:rsidRPr="00B96823" w14:paraId="38838783" w14:textId="77777777" w:rsidTr="00B55329">
        <w:tc>
          <w:tcPr>
            <w:tcW w:w="840" w:type="dxa"/>
            <w:vMerge/>
          </w:tcPr>
          <w:p w14:paraId="4F8747A2" w14:textId="77777777" w:rsidR="00183BD4" w:rsidRPr="00B96823" w:rsidRDefault="00183BD4">
            <w:pPr>
              <w:pStyle w:val="aa"/>
            </w:pPr>
          </w:p>
        </w:tc>
        <w:tc>
          <w:tcPr>
            <w:tcW w:w="3500" w:type="dxa"/>
          </w:tcPr>
          <w:p w14:paraId="13D3EAF2" w14:textId="77777777" w:rsidR="00183BD4" w:rsidRPr="00B96823" w:rsidRDefault="00183BD4">
            <w:pPr>
              <w:pStyle w:val="ac"/>
            </w:pPr>
            <w:r w:rsidRPr="00B96823">
              <w:t>хозяйственно-бытовые сточные воды</w:t>
            </w:r>
          </w:p>
        </w:tc>
        <w:tc>
          <w:tcPr>
            <w:tcW w:w="2714" w:type="dxa"/>
          </w:tcPr>
          <w:p w14:paraId="43E8F844" w14:textId="77777777" w:rsidR="00183BD4" w:rsidRPr="00B96823" w:rsidRDefault="00183BD4">
            <w:pPr>
              <w:pStyle w:val="aa"/>
              <w:jc w:val="center"/>
            </w:pPr>
            <w:r w:rsidRPr="00B96823">
              <w:t>-"-</w:t>
            </w:r>
          </w:p>
        </w:tc>
        <w:tc>
          <w:tcPr>
            <w:tcW w:w="786" w:type="dxa"/>
          </w:tcPr>
          <w:p w14:paraId="5B8924F0" w14:textId="77777777" w:rsidR="00183BD4" w:rsidRPr="00B96823" w:rsidRDefault="00183BD4">
            <w:pPr>
              <w:pStyle w:val="aa"/>
            </w:pPr>
          </w:p>
        </w:tc>
        <w:tc>
          <w:tcPr>
            <w:tcW w:w="2616" w:type="dxa"/>
          </w:tcPr>
          <w:p w14:paraId="375AFC08" w14:textId="77777777" w:rsidR="00183BD4" w:rsidRPr="00B96823" w:rsidRDefault="00183BD4">
            <w:pPr>
              <w:pStyle w:val="aa"/>
            </w:pPr>
          </w:p>
        </w:tc>
      </w:tr>
      <w:tr w:rsidR="00183BD4" w:rsidRPr="00B96823" w14:paraId="73EB5327" w14:textId="77777777" w:rsidTr="00B55329">
        <w:tc>
          <w:tcPr>
            <w:tcW w:w="840" w:type="dxa"/>
            <w:vMerge/>
          </w:tcPr>
          <w:p w14:paraId="28F286CE" w14:textId="77777777" w:rsidR="00183BD4" w:rsidRPr="00B96823" w:rsidRDefault="00183BD4">
            <w:pPr>
              <w:pStyle w:val="aa"/>
            </w:pPr>
          </w:p>
        </w:tc>
        <w:tc>
          <w:tcPr>
            <w:tcW w:w="3500" w:type="dxa"/>
          </w:tcPr>
          <w:p w14:paraId="7B2A5AFC" w14:textId="77777777" w:rsidR="00183BD4" w:rsidRPr="00B96823" w:rsidRDefault="00183BD4">
            <w:pPr>
              <w:pStyle w:val="ac"/>
            </w:pPr>
            <w:r w:rsidRPr="00B96823">
              <w:t>производственные сточные воды</w:t>
            </w:r>
          </w:p>
        </w:tc>
        <w:tc>
          <w:tcPr>
            <w:tcW w:w="2714" w:type="dxa"/>
          </w:tcPr>
          <w:p w14:paraId="22F160B2" w14:textId="77777777" w:rsidR="00183BD4" w:rsidRPr="00B96823" w:rsidRDefault="00183BD4">
            <w:pPr>
              <w:pStyle w:val="aa"/>
              <w:jc w:val="center"/>
            </w:pPr>
            <w:r w:rsidRPr="00B96823">
              <w:t>-"-</w:t>
            </w:r>
          </w:p>
        </w:tc>
        <w:tc>
          <w:tcPr>
            <w:tcW w:w="786" w:type="dxa"/>
          </w:tcPr>
          <w:p w14:paraId="21175CEA" w14:textId="77777777" w:rsidR="00183BD4" w:rsidRPr="00B96823" w:rsidRDefault="00183BD4">
            <w:pPr>
              <w:pStyle w:val="aa"/>
            </w:pPr>
          </w:p>
        </w:tc>
        <w:tc>
          <w:tcPr>
            <w:tcW w:w="2616" w:type="dxa"/>
          </w:tcPr>
          <w:p w14:paraId="18544517" w14:textId="77777777" w:rsidR="00183BD4" w:rsidRPr="00B96823" w:rsidRDefault="00183BD4">
            <w:pPr>
              <w:pStyle w:val="aa"/>
            </w:pPr>
          </w:p>
        </w:tc>
      </w:tr>
      <w:tr w:rsidR="00183BD4" w:rsidRPr="00B96823" w14:paraId="0FA52D6F" w14:textId="77777777" w:rsidTr="00B55329">
        <w:tc>
          <w:tcPr>
            <w:tcW w:w="840" w:type="dxa"/>
          </w:tcPr>
          <w:p w14:paraId="25E1EA2B" w14:textId="77777777" w:rsidR="00183BD4" w:rsidRPr="00B96823" w:rsidRDefault="00183BD4">
            <w:pPr>
              <w:pStyle w:val="aa"/>
              <w:jc w:val="center"/>
            </w:pPr>
            <w:r w:rsidRPr="00B96823">
              <w:t>6.2.2</w:t>
            </w:r>
          </w:p>
        </w:tc>
        <w:tc>
          <w:tcPr>
            <w:tcW w:w="3500" w:type="dxa"/>
          </w:tcPr>
          <w:p w14:paraId="66E135C8" w14:textId="77777777" w:rsidR="00183BD4" w:rsidRPr="00B96823" w:rsidRDefault="00183BD4">
            <w:pPr>
              <w:pStyle w:val="ac"/>
            </w:pPr>
            <w:r w:rsidRPr="00B96823">
              <w:t>Производительность очистных сооружений канализации</w:t>
            </w:r>
          </w:p>
        </w:tc>
        <w:tc>
          <w:tcPr>
            <w:tcW w:w="2714" w:type="dxa"/>
          </w:tcPr>
          <w:p w14:paraId="68D92267" w14:textId="77777777" w:rsidR="00183BD4" w:rsidRPr="00B96823" w:rsidRDefault="00183BD4">
            <w:pPr>
              <w:pStyle w:val="aa"/>
              <w:jc w:val="center"/>
            </w:pPr>
            <w:r w:rsidRPr="00B96823">
              <w:t>-"-</w:t>
            </w:r>
          </w:p>
        </w:tc>
        <w:tc>
          <w:tcPr>
            <w:tcW w:w="786" w:type="dxa"/>
          </w:tcPr>
          <w:p w14:paraId="6D09C712" w14:textId="77777777" w:rsidR="00183BD4" w:rsidRPr="00B96823" w:rsidRDefault="00183BD4">
            <w:pPr>
              <w:pStyle w:val="aa"/>
            </w:pPr>
          </w:p>
        </w:tc>
        <w:tc>
          <w:tcPr>
            <w:tcW w:w="2616" w:type="dxa"/>
          </w:tcPr>
          <w:p w14:paraId="2B26EED5" w14:textId="77777777" w:rsidR="00183BD4" w:rsidRPr="00B96823" w:rsidRDefault="00183BD4">
            <w:pPr>
              <w:pStyle w:val="aa"/>
            </w:pPr>
          </w:p>
        </w:tc>
      </w:tr>
      <w:tr w:rsidR="00183BD4" w:rsidRPr="00B96823" w14:paraId="6041344B" w14:textId="77777777" w:rsidTr="00B55329">
        <w:tc>
          <w:tcPr>
            <w:tcW w:w="840" w:type="dxa"/>
          </w:tcPr>
          <w:p w14:paraId="4ECCBCD0" w14:textId="77777777" w:rsidR="00183BD4" w:rsidRPr="00B96823" w:rsidRDefault="00183BD4">
            <w:pPr>
              <w:pStyle w:val="aa"/>
              <w:jc w:val="center"/>
            </w:pPr>
            <w:r w:rsidRPr="00B96823">
              <w:t>6.2.3</w:t>
            </w:r>
          </w:p>
        </w:tc>
        <w:tc>
          <w:tcPr>
            <w:tcW w:w="3500" w:type="dxa"/>
          </w:tcPr>
          <w:p w14:paraId="1F7447F6" w14:textId="77777777" w:rsidR="00183BD4" w:rsidRPr="00B96823" w:rsidRDefault="00183BD4">
            <w:pPr>
              <w:pStyle w:val="ac"/>
            </w:pPr>
            <w:r w:rsidRPr="00B96823">
              <w:t>Протяженность сетей</w:t>
            </w:r>
          </w:p>
        </w:tc>
        <w:tc>
          <w:tcPr>
            <w:tcW w:w="2714" w:type="dxa"/>
          </w:tcPr>
          <w:p w14:paraId="4AF97E62" w14:textId="77777777" w:rsidR="00183BD4" w:rsidRPr="00B96823" w:rsidRDefault="00183BD4">
            <w:pPr>
              <w:pStyle w:val="aa"/>
              <w:jc w:val="center"/>
            </w:pPr>
            <w:r w:rsidRPr="00B96823">
              <w:t>км</w:t>
            </w:r>
          </w:p>
        </w:tc>
        <w:tc>
          <w:tcPr>
            <w:tcW w:w="786" w:type="dxa"/>
          </w:tcPr>
          <w:p w14:paraId="60726385" w14:textId="77777777" w:rsidR="00183BD4" w:rsidRPr="00B96823" w:rsidRDefault="00183BD4">
            <w:pPr>
              <w:pStyle w:val="aa"/>
            </w:pPr>
          </w:p>
        </w:tc>
        <w:tc>
          <w:tcPr>
            <w:tcW w:w="2616" w:type="dxa"/>
          </w:tcPr>
          <w:p w14:paraId="1F60D111" w14:textId="77777777" w:rsidR="00183BD4" w:rsidRPr="00B96823" w:rsidRDefault="00183BD4">
            <w:pPr>
              <w:pStyle w:val="aa"/>
            </w:pPr>
          </w:p>
        </w:tc>
      </w:tr>
      <w:tr w:rsidR="00183BD4" w:rsidRPr="00B96823" w14:paraId="577FA44F" w14:textId="77777777" w:rsidTr="00B55329">
        <w:tc>
          <w:tcPr>
            <w:tcW w:w="840" w:type="dxa"/>
          </w:tcPr>
          <w:p w14:paraId="40800726" w14:textId="77777777" w:rsidR="00183BD4" w:rsidRPr="00B96823" w:rsidRDefault="00183BD4">
            <w:pPr>
              <w:pStyle w:val="aa"/>
              <w:jc w:val="center"/>
            </w:pPr>
            <w:r w:rsidRPr="00B96823">
              <w:t>6.3</w:t>
            </w:r>
          </w:p>
        </w:tc>
        <w:tc>
          <w:tcPr>
            <w:tcW w:w="3500" w:type="dxa"/>
          </w:tcPr>
          <w:p w14:paraId="0A9F17D9" w14:textId="77777777" w:rsidR="00183BD4" w:rsidRPr="00B96823" w:rsidRDefault="00183BD4">
            <w:pPr>
              <w:pStyle w:val="ac"/>
            </w:pPr>
            <w:r w:rsidRPr="00B96823">
              <w:t>Электроснабжение</w:t>
            </w:r>
          </w:p>
        </w:tc>
        <w:tc>
          <w:tcPr>
            <w:tcW w:w="2714" w:type="dxa"/>
          </w:tcPr>
          <w:p w14:paraId="1462878C" w14:textId="77777777" w:rsidR="00183BD4" w:rsidRPr="00B96823" w:rsidRDefault="00183BD4">
            <w:pPr>
              <w:pStyle w:val="aa"/>
            </w:pPr>
          </w:p>
        </w:tc>
        <w:tc>
          <w:tcPr>
            <w:tcW w:w="786" w:type="dxa"/>
          </w:tcPr>
          <w:p w14:paraId="22F6C3AD" w14:textId="77777777" w:rsidR="00183BD4" w:rsidRPr="00B96823" w:rsidRDefault="00183BD4">
            <w:pPr>
              <w:pStyle w:val="aa"/>
            </w:pPr>
          </w:p>
        </w:tc>
        <w:tc>
          <w:tcPr>
            <w:tcW w:w="2616" w:type="dxa"/>
          </w:tcPr>
          <w:p w14:paraId="6FBD9811" w14:textId="77777777" w:rsidR="00183BD4" w:rsidRPr="00B96823" w:rsidRDefault="00183BD4">
            <w:pPr>
              <w:pStyle w:val="aa"/>
            </w:pPr>
          </w:p>
        </w:tc>
      </w:tr>
      <w:tr w:rsidR="00183BD4" w:rsidRPr="00B96823" w14:paraId="5AF60684" w14:textId="77777777" w:rsidTr="00B55329">
        <w:tc>
          <w:tcPr>
            <w:tcW w:w="840" w:type="dxa"/>
            <w:vMerge w:val="restart"/>
          </w:tcPr>
          <w:p w14:paraId="56CF4656" w14:textId="77777777" w:rsidR="00183BD4" w:rsidRPr="00B96823" w:rsidRDefault="00183BD4">
            <w:pPr>
              <w:pStyle w:val="aa"/>
              <w:jc w:val="center"/>
            </w:pPr>
            <w:r w:rsidRPr="00B96823">
              <w:t>6.3.1</w:t>
            </w:r>
          </w:p>
        </w:tc>
        <w:tc>
          <w:tcPr>
            <w:tcW w:w="3500" w:type="dxa"/>
          </w:tcPr>
          <w:p w14:paraId="68CA30B3" w14:textId="77777777" w:rsidR="00183BD4" w:rsidRPr="00B96823" w:rsidRDefault="00183BD4">
            <w:pPr>
              <w:pStyle w:val="ac"/>
            </w:pPr>
            <w:r w:rsidRPr="00B96823">
              <w:t>Потребность в электроэнергии, всего</w:t>
            </w:r>
          </w:p>
        </w:tc>
        <w:tc>
          <w:tcPr>
            <w:tcW w:w="2714" w:type="dxa"/>
            <w:vMerge w:val="restart"/>
          </w:tcPr>
          <w:p w14:paraId="2FBB2C9A" w14:textId="77777777" w:rsidR="00183BD4" w:rsidRPr="00B96823" w:rsidRDefault="00183BD4">
            <w:pPr>
              <w:pStyle w:val="aa"/>
              <w:jc w:val="center"/>
            </w:pPr>
            <w:r w:rsidRPr="00B96823">
              <w:t>млн. кВт. ч / год</w:t>
            </w:r>
          </w:p>
        </w:tc>
        <w:tc>
          <w:tcPr>
            <w:tcW w:w="786" w:type="dxa"/>
            <w:vMerge w:val="restart"/>
          </w:tcPr>
          <w:p w14:paraId="3AAAE72A" w14:textId="77777777" w:rsidR="00183BD4" w:rsidRPr="00B96823" w:rsidRDefault="00183BD4">
            <w:pPr>
              <w:pStyle w:val="aa"/>
            </w:pPr>
          </w:p>
        </w:tc>
        <w:tc>
          <w:tcPr>
            <w:tcW w:w="2616" w:type="dxa"/>
            <w:vMerge w:val="restart"/>
          </w:tcPr>
          <w:p w14:paraId="4972FA38" w14:textId="77777777" w:rsidR="00183BD4" w:rsidRPr="00B96823" w:rsidRDefault="00183BD4">
            <w:pPr>
              <w:pStyle w:val="aa"/>
            </w:pPr>
          </w:p>
        </w:tc>
      </w:tr>
      <w:tr w:rsidR="00183BD4" w:rsidRPr="00B96823" w14:paraId="51F6F8E9" w14:textId="77777777" w:rsidTr="00B55329">
        <w:tc>
          <w:tcPr>
            <w:tcW w:w="840" w:type="dxa"/>
            <w:vMerge/>
          </w:tcPr>
          <w:p w14:paraId="2B64DD6E" w14:textId="77777777" w:rsidR="00183BD4" w:rsidRPr="00B96823" w:rsidRDefault="00183BD4">
            <w:pPr>
              <w:pStyle w:val="aa"/>
            </w:pPr>
          </w:p>
        </w:tc>
        <w:tc>
          <w:tcPr>
            <w:tcW w:w="3500" w:type="dxa"/>
          </w:tcPr>
          <w:p w14:paraId="578F98E1" w14:textId="77777777" w:rsidR="00183BD4" w:rsidRPr="00B96823" w:rsidRDefault="00183BD4">
            <w:pPr>
              <w:pStyle w:val="ac"/>
            </w:pPr>
            <w:r w:rsidRPr="00B96823">
              <w:t>в том числе:</w:t>
            </w:r>
          </w:p>
        </w:tc>
        <w:tc>
          <w:tcPr>
            <w:tcW w:w="2714" w:type="dxa"/>
            <w:vMerge/>
          </w:tcPr>
          <w:p w14:paraId="3AE8DA5D" w14:textId="77777777" w:rsidR="00183BD4" w:rsidRPr="00B96823" w:rsidRDefault="00183BD4">
            <w:pPr>
              <w:pStyle w:val="aa"/>
            </w:pPr>
          </w:p>
        </w:tc>
        <w:tc>
          <w:tcPr>
            <w:tcW w:w="786" w:type="dxa"/>
            <w:vMerge/>
          </w:tcPr>
          <w:p w14:paraId="120DE779" w14:textId="77777777" w:rsidR="00183BD4" w:rsidRPr="00B96823" w:rsidRDefault="00183BD4">
            <w:pPr>
              <w:pStyle w:val="aa"/>
            </w:pPr>
          </w:p>
        </w:tc>
        <w:tc>
          <w:tcPr>
            <w:tcW w:w="2616" w:type="dxa"/>
            <w:vMerge/>
          </w:tcPr>
          <w:p w14:paraId="3A75BD96" w14:textId="77777777" w:rsidR="00183BD4" w:rsidRPr="00B96823" w:rsidRDefault="00183BD4">
            <w:pPr>
              <w:pStyle w:val="aa"/>
            </w:pPr>
          </w:p>
        </w:tc>
      </w:tr>
      <w:tr w:rsidR="00183BD4" w:rsidRPr="00B96823" w14:paraId="56278C6F" w14:textId="77777777" w:rsidTr="00B55329">
        <w:tc>
          <w:tcPr>
            <w:tcW w:w="840" w:type="dxa"/>
            <w:vMerge/>
          </w:tcPr>
          <w:p w14:paraId="0AB7DF2F" w14:textId="77777777" w:rsidR="00183BD4" w:rsidRPr="00B96823" w:rsidRDefault="00183BD4">
            <w:pPr>
              <w:pStyle w:val="aa"/>
            </w:pPr>
          </w:p>
        </w:tc>
        <w:tc>
          <w:tcPr>
            <w:tcW w:w="3500" w:type="dxa"/>
          </w:tcPr>
          <w:p w14:paraId="4AF9CE10" w14:textId="77777777" w:rsidR="00183BD4" w:rsidRPr="00B96823" w:rsidRDefault="00183BD4">
            <w:pPr>
              <w:pStyle w:val="ac"/>
            </w:pPr>
            <w:r w:rsidRPr="00B96823">
              <w:t>на производственные нужды</w:t>
            </w:r>
          </w:p>
        </w:tc>
        <w:tc>
          <w:tcPr>
            <w:tcW w:w="2714" w:type="dxa"/>
          </w:tcPr>
          <w:p w14:paraId="6C631A4B" w14:textId="77777777" w:rsidR="00183BD4" w:rsidRPr="00B96823" w:rsidRDefault="00183BD4">
            <w:pPr>
              <w:pStyle w:val="aa"/>
              <w:jc w:val="center"/>
            </w:pPr>
            <w:r w:rsidRPr="00B96823">
              <w:t>-"-</w:t>
            </w:r>
          </w:p>
        </w:tc>
        <w:tc>
          <w:tcPr>
            <w:tcW w:w="786" w:type="dxa"/>
          </w:tcPr>
          <w:p w14:paraId="30F4B153" w14:textId="77777777" w:rsidR="00183BD4" w:rsidRPr="00B96823" w:rsidRDefault="00183BD4">
            <w:pPr>
              <w:pStyle w:val="aa"/>
            </w:pPr>
          </w:p>
        </w:tc>
        <w:tc>
          <w:tcPr>
            <w:tcW w:w="2616" w:type="dxa"/>
          </w:tcPr>
          <w:p w14:paraId="36437D38" w14:textId="77777777" w:rsidR="00183BD4" w:rsidRPr="00B96823" w:rsidRDefault="00183BD4">
            <w:pPr>
              <w:pStyle w:val="aa"/>
            </w:pPr>
          </w:p>
        </w:tc>
      </w:tr>
      <w:tr w:rsidR="00183BD4" w:rsidRPr="00B96823" w14:paraId="790394B1" w14:textId="77777777" w:rsidTr="00B55329">
        <w:tc>
          <w:tcPr>
            <w:tcW w:w="840" w:type="dxa"/>
            <w:vMerge/>
          </w:tcPr>
          <w:p w14:paraId="464355EA" w14:textId="77777777" w:rsidR="00183BD4" w:rsidRPr="00B96823" w:rsidRDefault="00183BD4">
            <w:pPr>
              <w:pStyle w:val="aa"/>
            </w:pPr>
          </w:p>
        </w:tc>
        <w:tc>
          <w:tcPr>
            <w:tcW w:w="3500" w:type="dxa"/>
          </w:tcPr>
          <w:p w14:paraId="2043D8D0" w14:textId="77777777" w:rsidR="00183BD4" w:rsidRPr="00B96823" w:rsidRDefault="00183BD4">
            <w:pPr>
              <w:pStyle w:val="ac"/>
            </w:pPr>
            <w:r w:rsidRPr="00B96823">
              <w:t>на коммунально-бытовые нужды</w:t>
            </w:r>
          </w:p>
        </w:tc>
        <w:tc>
          <w:tcPr>
            <w:tcW w:w="2714" w:type="dxa"/>
          </w:tcPr>
          <w:p w14:paraId="65E15F21" w14:textId="77777777" w:rsidR="00183BD4" w:rsidRPr="00B96823" w:rsidRDefault="00183BD4">
            <w:pPr>
              <w:pStyle w:val="aa"/>
              <w:jc w:val="center"/>
            </w:pPr>
            <w:r w:rsidRPr="00B96823">
              <w:t>-"-</w:t>
            </w:r>
          </w:p>
        </w:tc>
        <w:tc>
          <w:tcPr>
            <w:tcW w:w="786" w:type="dxa"/>
          </w:tcPr>
          <w:p w14:paraId="120B5E57" w14:textId="77777777" w:rsidR="00183BD4" w:rsidRPr="00B96823" w:rsidRDefault="00183BD4">
            <w:pPr>
              <w:pStyle w:val="aa"/>
            </w:pPr>
          </w:p>
        </w:tc>
        <w:tc>
          <w:tcPr>
            <w:tcW w:w="2616" w:type="dxa"/>
          </w:tcPr>
          <w:p w14:paraId="592EF1EA" w14:textId="77777777" w:rsidR="00183BD4" w:rsidRPr="00B96823" w:rsidRDefault="00183BD4">
            <w:pPr>
              <w:pStyle w:val="aa"/>
            </w:pPr>
          </w:p>
        </w:tc>
      </w:tr>
      <w:tr w:rsidR="00183BD4" w:rsidRPr="00B96823" w14:paraId="1F1CDF46" w14:textId="77777777" w:rsidTr="00B55329">
        <w:tc>
          <w:tcPr>
            <w:tcW w:w="840" w:type="dxa"/>
            <w:vMerge w:val="restart"/>
          </w:tcPr>
          <w:p w14:paraId="196C3FB7" w14:textId="77777777" w:rsidR="00183BD4" w:rsidRPr="00B96823" w:rsidRDefault="00183BD4">
            <w:pPr>
              <w:pStyle w:val="aa"/>
              <w:jc w:val="center"/>
            </w:pPr>
            <w:r w:rsidRPr="00B96823">
              <w:t>6.3.2</w:t>
            </w:r>
          </w:p>
        </w:tc>
        <w:tc>
          <w:tcPr>
            <w:tcW w:w="3500" w:type="dxa"/>
          </w:tcPr>
          <w:p w14:paraId="68D51B3B" w14:textId="77777777" w:rsidR="00183BD4" w:rsidRPr="00B96823" w:rsidRDefault="00183BD4">
            <w:pPr>
              <w:pStyle w:val="ac"/>
            </w:pPr>
            <w:r w:rsidRPr="00B96823">
              <w:t>Потребление электроэнергии на 1 чел. в год</w:t>
            </w:r>
          </w:p>
        </w:tc>
        <w:tc>
          <w:tcPr>
            <w:tcW w:w="2714" w:type="dxa"/>
          </w:tcPr>
          <w:p w14:paraId="528298C6" w14:textId="77777777" w:rsidR="00183BD4" w:rsidRPr="00B96823" w:rsidRDefault="00183BD4">
            <w:pPr>
              <w:pStyle w:val="aa"/>
              <w:jc w:val="center"/>
            </w:pPr>
            <w:r w:rsidRPr="00B96823">
              <w:t>кВт. ч</w:t>
            </w:r>
          </w:p>
        </w:tc>
        <w:tc>
          <w:tcPr>
            <w:tcW w:w="786" w:type="dxa"/>
          </w:tcPr>
          <w:p w14:paraId="772BC4CF" w14:textId="77777777" w:rsidR="00183BD4" w:rsidRPr="00B96823" w:rsidRDefault="00183BD4">
            <w:pPr>
              <w:pStyle w:val="aa"/>
            </w:pPr>
          </w:p>
        </w:tc>
        <w:tc>
          <w:tcPr>
            <w:tcW w:w="2616" w:type="dxa"/>
          </w:tcPr>
          <w:p w14:paraId="652A3414" w14:textId="77777777" w:rsidR="00183BD4" w:rsidRPr="00B96823" w:rsidRDefault="00183BD4">
            <w:pPr>
              <w:pStyle w:val="aa"/>
            </w:pPr>
          </w:p>
        </w:tc>
      </w:tr>
      <w:tr w:rsidR="00183BD4" w:rsidRPr="00B96823" w14:paraId="0F44B651" w14:textId="77777777" w:rsidTr="00B55329">
        <w:tc>
          <w:tcPr>
            <w:tcW w:w="840" w:type="dxa"/>
            <w:vMerge/>
          </w:tcPr>
          <w:p w14:paraId="31AE4B82" w14:textId="77777777" w:rsidR="00183BD4" w:rsidRPr="00B96823" w:rsidRDefault="00183BD4">
            <w:pPr>
              <w:pStyle w:val="aa"/>
            </w:pPr>
          </w:p>
        </w:tc>
        <w:tc>
          <w:tcPr>
            <w:tcW w:w="3500" w:type="dxa"/>
          </w:tcPr>
          <w:p w14:paraId="06939438" w14:textId="77777777" w:rsidR="00183BD4" w:rsidRPr="00B96823" w:rsidRDefault="00183BD4">
            <w:pPr>
              <w:pStyle w:val="ac"/>
            </w:pPr>
            <w:r w:rsidRPr="00B96823">
              <w:t>в том числе на коммунально-бытовые нужды</w:t>
            </w:r>
          </w:p>
        </w:tc>
        <w:tc>
          <w:tcPr>
            <w:tcW w:w="2714" w:type="dxa"/>
          </w:tcPr>
          <w:p w14:paraId="66A9E196" w14:textId="77777777" w:rsidR="00183BD4" w:rsidRPr="00B96823" w:rsidRDefault="00183BD4">
            <w:pPr>
              <w:pStyle w:val="aa"/>
              <w:jc w:val="center"/>
            </w:pPr>
            <w:r w:rsidRPr="00B96823">
              <w:t>-"-</w:t>
            </w:r>
          </w:p>
        </w:tc>
        <w:tc>
          <w:tcPr>
            <w:tcW w:w="786" w:type="dxa"/>
          </w:tcPr>
          <w:p w14:paraId="1E402F01" w14:textId="77777777" w:rsidR="00183BD4" w:rsidRPr="00B96823" w:rsidRDefault="00183BD4">
            <w:pPr>
              <w:pStyle w:val="aa"/>
            </w:pPr>
          </w:p>
        </w:tc>
        <w:tc>
          <w:tcPr>
            <w:tcW w:w="2616" w:type="dxa"/>
          </w:tcPr>
          <w:p w14:paraId="1F580857" w14:textId="77777777" w:rsidR="00183BD4" w:rsidRPr="00B96823" w:rsidRDefault="00183BD4">
            <w:pPr>
              <w:pStyle w:val="aa"/>
            </w:pPr>
          </w:p>
        </w:tc>
      </w:tr>
      <w:tr w:rsidR="00183BD4" w:rsidRPr="00B96823" w14:paraId="0435DAD3" w14:textId="77777777" w:rsidTr="00B55329">
        <w:tc>
          <w:tcPr>
            <w:tcW w:w="840" w:type="dxa"/>
          </w:tcPr>
          <w:p w14:paraId="5A130A8E" w14:textId="77777777" w:rsidR="00183BD4" w:rsidRPr="00B96823" w:rsidRDefault="00183BD4">
            <w:pPr>
              <w:pStyle w:val="aa"/>
              <w:jc w:val="center"/>
            </w:pPr>
            <w:r w:rsidRPr="00B96823">
              <w:t>6.3.3</w:t>
            </w:r>
          </w:p>
        </w:tc>
        <w:tc>
          <w:tcPr>
            <w:tcW w:w="3500" w:type="dxa"/>
          </w:tcPr>
          <w:p w14:paraId="2788CE37" w14:textId="77777777" w:rsidR="00183BD4" w:rsidRPr="00B96823" w:rsidRDefault="00183BD4">
            <w:pPr>
              <w:pStyle w:val="ac"/>
            </w:pPr>
            <w:r w:rsidRPr="00B96823">
              <w:t>Источники покрытия электронагрузок</w:t>
            </w:r>
          </w:p>
        </w:tc>
        <w:tc>
          <w:tcPr>
            <w:tcW w:w="2714" w:type="dxa"/>
          </w:tcPr>
          <w:p w14:paraId="465BEBA6" w14:textId="77777777" w:rsidR="00183BD4" w:rsidRPr="00B96823" w:rsidRDefault="00183BD4">
            <w:pPr>
              <w:pStyle w:val="aa"/>
              <w:jc w:val="center"/>
            </w:pPr>
            <w:r w:rsidRPr="00B96823">
              <w:t>МВт</w:t>
            </w:r>
          </w:p>
        </w:tc>
        <w:tc>
          <w:tcPr>
            <w:tcW w:w="786" w:type="dxa"/>
          </w:tcPr>
          <w:p w14:paraId="4F6C06B6" w14:textId="77777777" w:rsidR="00183BD4" w:rsidRPr="00B96823" w:rsidRDefault="00183BD4">
            <w:pPr>
              <w:pStyle w:val="aa"/>
            </w:pPr>
          </w:p>
        </w:tc>
        <w:tc>
          <w:tcPr>
            <w:tcW w:w="2616" w:type="dxa"/>
          </w:tcPr>
          <w:p w14:paraId="7E4A51ED" w14:textId="77777777" w:rsidR="00183BD4" w:rsidRPr="00B96823" w:rsidRDefault="00183BD4">
            <w:pPr>
              <w:pStyle w:val="aa"/>
            </w:pPr>
          </w:p>
        </w:tc>
      </w:tr>
      <w:tr w:rsidR="00183BD4" w:rsidRPr="00B96823" w14:paraId="2E3C3D56" w14:textId="77777777" w:rsidTr="00B55329">
        <w:tc>
          <w:tcPr>
            <w:tcW w:w="840" w:type="dxa"/>
          </w:tcPr>
          <w:p w14:paraId="21188F85" w14:textId="77777777" w:rsidR="00183BD4" w:rsidRPr="00B96823" w:rsidRDefault="00183BD4">
            <w:pPr>
              <w:pStyle w:val="aa"/>
              <w:jc w:val="center"/>
            </w:pPr>
            <w:r w:rsidRPr="00B96823">
              <w:t>6.3.4</w:t>
            </w:r>
          </w:p>
        </w:tc>
        <w:tc>
          <w:tcPr>
            <w:tcW w:w="3500" w:type="dxa"/>
          </w:tcPr>
          <w:p w14:paraId="4646A401" w14:textId="77777777" w:rsidR="00183BD4" w:rsidRPr="00B96823" w:rsidRDefault="00183BD4">
            <w:pPr>
              <w:pStyle w:val="ac"/>
            </w:pPr>
            <w:r w:rsidRPr="00B96823">
              <w:t>Протяженность сетей</w:t>
            </w:r>
          </w:p>
        </w:tc>
        <w:tc>
          <w:tcPr>
            <w:tcW w:w="2714" w:type="dxa"/>
          </w:tcPr>
          <w:p w14:paraId="1F0E872B" w14:textId="77777777" w:rsidR="00183BD4" w:rsidRPr="00B96823" w:rsidRDefault="00183BD4">
            <w:pPr>
              <w:pStyle w:val="aa"/>
              <w:jc w:val="center"/>
            </w:pPr>
            <w:r w:rsidRPr="00B96823">
              <w:t>км</w:t>
            </w:r>
          </w:p>
        </w:tc>
        <w:tc>
          <w:tcPr>
            <w:tcW w:w="786" w:type="dxa"/>
          </w:tcPr>
          <w:p w14:paraId="0B643712" w14:textId="77777777" w:rsidR="00183BD4" w:rsidRPr="00B96823" w:rsidRDefault="00183BD4">
            <w:pPr>
              <w:pStyle w:val="aa"/>
            </w:pPr>
          </w:p>
        </w:tc>
        <w:tc>
          <w:tcPr>
            <w:tcW w:w="2616" w:type="dxa"/>
          </w:tcPr>
          <w:p w14:paraId="1EA154BB" w14:textId="77777777" w:rsidR="00183BD4" w:rsidRPr="00B96823" w:rsidRDefault="00183BD4">
            <w:pPr>
              <w:pStyle w:val="aa"/>
            </w:pPr>
          </w:p>
        </w:tc>
      </w:tr>
      <w:tr w:rsidR="00183BD4" w:rsidRPr="00B96823" w14:paraId="3A129758" w14:textId="77777777" w:rsidTr="00B55329">
        <w:tc>
          <w:tcPr>
            <w:tcW w:w="840" w:type="dxa"/>
          </w:tcPr>
          <w:p w14:paraId="5809D6F2" w14:textId="77777777" w:rsidR="00183BD4" w:rsidRPr="00B96823" w:rsidRDefault="00183BD4">
            <w:pPr>
              <w:pStyle w:val="aa"/>
              <w:jc w:val="center"/>
            </w:pPr>
            <w:r w:rsidRPr="00B96823">
              <w:t>6.4</w:t>
            </w:r>
          </w:p>
        </w:tc>
        <w:tc>
          <w:tcPr>
            <w:tcW w:w="3500" w:type="dxa"/>
          </w:tcPr>
          <w:p w14:paraId="0C87DF6E" w14:textId="77777777" w:rsidR="00183BD4" w:rsidRPr="00B96823" w:rsidRDefault="00183BD4">
            <w:pPr>
              <w:pStyle w:val="ac"/>
            </w:pPr>
            <w:r w:rsidRPr="00B96823">
              <w:t>Теплоснабжение</w:t>
            </w:r>
          </w:p>
        </w:tc>
        <w:tc>
          <w:tcPr>
            <w:tcW w:w="2714" w:type="dxa"/>
          </w:tcPr>
          <w:p w14:paraId="53932673" w14:textId="77777777" w:rsidR="00183BD4" w:rsidRPr="00B96823" w:rsidRDefault="00183BD4">
            <w:pPr>
              <w:pStyle w:val="aa"/>
            </w:pPr>
          </w:p>
        </w:tc>
        <w:tc>
          <w:tcPr>
            <w:tcW w:w="786" w:type="dxa"/>
          </w:tcPr>
          <w:p w14:paraId="4F36D90D" w14:textId="77777777" w:rsidR="00183BD4" w:rsidRPr="00B96823" w:rsidRDefault="00183BD4">
            <w:pPr>
              <w:pStyle w:val="aa"/>
            </w:pPr>
          </w:p>
        </w:tc>
        <w:tc>
          <w:tcPr>
            <w:tcW w:w="2616" w:type="dxa"/>
          </w:tcPr>
          <w:p w14:paraId="0631A84F" w14:textId="77777777" w:rsidR="00183BD4" w:rsidRPr="00B96823" w:rsidRDefault="00183BD4">
            <w:pPr>
              <w:pStyle w:val="aa"/>
            </w:pPr>
          </w:p>
        </w:tc>
      </w:tr>
      <w:tr w:rsidR="00183BD4" w:rsidRPr="00B96823" w14:paraId="6EFF0971" w14:textId="77777777" w:rsidTr="00B55329">
        <w:tc>
          <w:tcPr>
            <w:tcW w:w="840" w:type="dxa"/>
            <w:vMerge w:val="restart"/>
          </w:tcPr>
          <w:p w14:paraId="7644F118" w14:textId="77777777" w:rsidR="00183BD4" w:rsidRPr="00B96823" w:rsidRDefault="00183BD4">
            <w:pPr>
              <w:pStyle w:val="aa"/>
              <w:jc w:val="center"/>
            </w:pPr>
            <w:r w:rsidRPr="00B96823">
              <w:t>6.4.1</w:t>
            </w:r>
          </w:p>
        </w:tc>
        <w:tc>
          <w:tcPr>
            <w:tcW w:w="3500" w:type="dxa"/>
          </w:tcPr>
          <w:p w14:paraId="4DE215A9" w14:textId="77777777" w:rsidR="00183BD4" w:rsidRPr="00B96823" w:rsidRDefault="00183BD4">
            <w:pPr>
              <w:pStyle w:val="ac"/>
            </w:pPr>
            <w:r w:rsidRPr="00B96823">
              <w:t>Потребность тепла</w:t>
            </w:r>
          </w:p>
        </w:tc>
        <w:tc>
          <w:tcPr>
            <w:tcW w:w="2714" w:type="dxa"/>
          </w:tcPr>
          <w:p w14:paraId="7565DC9E" w14:textId="77777777" w:rsidR="00183BD4" w:rsidRPr="00B96823" w:rsidRDefault="00183BD4">
            <w:pPr>
              <w:pStyle w:val="aa"/>
              <w:jc w:val="center"/>
            </w:pPr>
            <w:r w:rsidRPr="00B96823">
              <w:t>млн. Гкал / год</w:t>
            </w:r>
          </w:p>
        </w:tc>
        <w:tc>
          <w:tcPr>
            <w:tcW w:w="786" w:type="dxa"/>
          </w:tcPr>
          <w:p w14:paraId="5FCD8CA3" w14:textId="77777777" w:rsidR="00183BD4" w:rsidRPr="00B96823" w:rsidRDefault="00183BD4">
            <w:pPr>
              <w:pStyle w:val="aa"/>
            </w:pPr>
          </w:p>
        </w:tc>
        <w:tc>
          <w:tcPr>
            <w:tcW w:w="2616" w:type="dxa"/>
          </w:tcPr>
          <w:p w14:paraId="6B993123" w14:textId="77777777" w:rsidR="00183BD4" w:rsidRPr="00B96823" w:rsidRDefault="00183BD4">
            <w:pPr>
              <w:pStyle w:val="aa"/>
            </w:pPr>
          </w:p>
        </w:tc>
      </w:tr>
      <w:tr w:rsidR="00183BD4" w:rsidRPr="00B96823" w14:paraId="6B41BA47" w14:textId="77777777" w:rsidTr="00B55329">
        <w:tc>
          <w:tcPr>
            <w:tcW w:w="840" w:type="dxa"/>
            <w:vMerge/>
          </w:tcPr>
          <w:p w14:paraId="491A2C76" w14:textId="77777777" w:rsidR="00183BD4" w:rsidRPr="00B96823" w:rsidRDefault="00183BD4">
            <w:pPr>
              <w:pStyle w:val="aa"/>
            </w:pPr>
          </w:p>
        </w:tc>
        <w:tc>
          <w:tcPr>
            <w:tcW w:w="3500" w:type="dxa"/>
          </w:tcPr>
          <w:p w14:paraId="0C2880D0" w14:textId="77777777" w:rsidR="00183BD4" w:rsidRPr="00B96823" w:rsidRDefault="00183BD4">
            <w:pPr>
              <w:pStyle w:val="ac"/>
            </w:pPr>
            <w:r w:rsidRPr="00B96823">
              <w:t>в том числе на коммунально-</w:t>
            </w:r>
            <w:r w:rsidRPr="00B96823">
              <w:lastRenderedPageBreak/>
              <w:t>бытовые нужды</w:t>
            </w:r>
          </w:p>
        </w:tc>
        <w:tc>
          <w:tcPr>
            <w:tcW w:w="2714" w:type="dxa"/>
          </w:tcPr>
          <w:p w14:paraId="08E26C28" w14:textId="77777777" w:rsidR="00183BD4" w:rsidRPr="00B96823" w:rsidRDefault="00183BD4">
            <w:pPr>
              <w:pStyle w:val="aa"/>
              <w:jc w:val="center"/>
            </w:pPr>
            <w:r w:rsidRPr="00B96823">
              <w:lastRenderedPageBreak/>
              <w:t>-"-</w:t>
            </w:r>
          </w:p>
        </w:tc>
        <w:tc>
          <w:tcPr>
            <w:tcW w:w="786" w:type="dxa"/>
          </w:tcPr>
          <w:p w14:paraId="715BDDAC" w14:textId="77777777" w:rsidR="00183BD4" w:rsidRPr="00B96823" w:rsidRDefault="00183BD4">
            <w:pPr>
              <w:pStyle w:val="aa"/>
            </w:pPr>
          </w:p>
        </w:tc>
        <w:tc>
          <w:tcPr>
            <w:tcW w:w="2616" w:type="dxa"/>
          </w:tcPr>
          <w:p w14:paraId="6C53F097" w14:textId="77777777" w:rsidR="00183BD4" w:rsidRPr="00B96823" w:rsidRDefault="00183BD4">
            <w:pPr>
              <w:pStyle w:val="aa"/>
            </w:pPr>
          </w:p>
        </w:tc>
      </w:tr>
      <w:tr w:rsidR="00183BD4" w:rsidRPr="00B96823" w14:paraId="32D761D0" w14:textId="77777777" w:rsidTr="00B55329">
        <w:tc>
          <w:tcPr>
            <w:tcW w:w="840" w:type="dxa"/>
            <w:vMerge w:val="restart"/>
          </w:tcPr>
          <w:p w14:paraId="53942583" w14:textId="77777777" w:rsidR="00183BD4" w:rsidRPr="00B96823" w:rsidRDefault="00183BD4">
            <w:pPr>
              <w:pStyle w:val="aa"/>
              <w:jc w:val="center"/>
            </w:pPr>
            <w:r w:rsidRPr="00B96823">
              <w:lastRenderedPageBreak/>
              <w:t>6.4.2</w:t>
            </w:r>
          </w:p>
        </w:tc>
        <w:tc>
          <w:tcPr>
            <w:tcW w:w="3500" w:type="dxa"/>
          </w:tcPr>
          <w:p w14:paraId="756FE5D5" w14:textId="77777777" w:rsidR="00183BD4" w:rsidRPr="00B96823" w:rsidRDefault="00183BD4">
            <w:pPr>
              <w:pStyle w:val="ac"/>
            </w:pPr>
            <w:r w:rsidRPr="00B96823">
              <w:t>Производительность централизованных источников теплоснабжения, всего</w:t>
            </w:r>
          </w:p>
        </w:tc>
        <w:tc>
          <w:tcPr>
            <w:tcW w:w="2714" w:type="dxa"/>
          </w:tcPr>
          <w:p w14:paraId="60D11503" w14:textId="77777777" w:rsidR="00183BD4" w:rsidRPr="00B96823" w:rsidRDefault="00183BD4">
            <w:pPr>
              <w:pStyle w:val="aa"/>
              <w:jc w:val="center"/>
            </w:pPr>
            <w:r w:rsidRPr="00B96823">
              <w:t>Гкал/час</w:t>
            </w:r>
          </w:p>
        </w:tc>
        <w:tc>
          <w:tcPr>
            <w:tcW w:w="786" w:type="dxa"/>
          </w:tcPr>
          <w:p w14:paraId="501FFF03" w14:textId="77777777" w:rsidR="00183BD4" w:rsidRPr="00B96823" w:rsidRDefault="00183BD4">
            <w:pPr>
              <w:pStyle w:val="aa"/>
            </w:pPr>
          </w:p>
        </w:tc>
        <w:tc>
          <w:tcPr>
            <w:tcW w:w="2616" w:type="dxa"/>
          </w:tcPr>
          <w:p w14:paraId="7686F7A5" w14:textId="77777777" w:rsidR="00183BD4" w:rsidRPr="00B96823" w:rsidRDefault="00183BD4">
            <w:pPr>
              <w:pStyle w:val="aa"/>
            </w:pPr>
          </w:p>
        </w:tc>
      </w:tr>
      <w:tr w:rsidR="00183BD4" w:rsidRPr="00B96823" w14:paraId="47C123EA" w14:textId="77777777" w:rsidTr="00B55329">
        <w:tc>
          <w:tcPr>
            <w:tcW w:w="840" w:type="dxa"/>
            <w:vMerge/>
          </w:tcPr>
          <w:p w14:paraId="0BD03F8F" w14:textId="77777777" w:rsidR="00183BD4" w:rsidRPr="00B96823" w:rsidRDefault="00183BD4">
            <w:pPr>
              <w:pStyle w:val="aa"/>
            </w:pPr>
          </w:p>
        </w:tc>
        <w:tc>
          <w:tcPr>
            <w:tcW w:w="3500" w:type="dxa"/>
          </w:tcPr>
          <w:p w14:paraId="4F230001" w14:textId="77777777" w:rsidR="00183BD4" w:rsidRPr="00B96823" w:rsidRDefault="00183BD4">
            <w:pPr>
              <w:pStyle w:val="ac"/>
            </w:pPr>
            <w:r w:rsidRPr="00B96823">
              <w:t>районные котельные</w:t>
            </w:r>
          </w:p>
        </w:tc>
        <w:tc>
          <w:tcPr>
            <w:tcW w:w="2714" w:type="dxa"/>
          </w:tcPr>
          <w:p w14:paraId="0CC402E7" w14:textId="77777777" w:rsidR="00183BD4" w:rsidRPr="00B96823" w:rsidRDefault="00183BD4">
            <w:pPr>
              <w:pStyle w:val="aa"/>
              <w:jc w:val="center"/>
            </w:pPr>
            <w:r w:rsidRPr="00B96823">
              <w:t>-"-</w:t>
            </w:r>
          </w:p>
        </w:tc>
        <w:tc>
          <w:tcPr>
            <w:tcW w:w="786" w:type="dxa"/>
          </w:tcPr>
          <w:p w14:paraId="56B017E8" w14:textId="77777777" w:rsidR="00183BD4" w:rsidRPr="00B96823" w:rsidRDefault="00183BD4">
            <w:pPr>
              <w:pStyle w:val="aa"/>
            </w:pPr>
          </w:p>
        </w:tc>
        <w:tc>
          <w:tcPr>
            <w:tcW w:w="2616" w:type="dxa"/>
          </w:tcPr>
          <w:p w14:paraId="3C91FDC4" w14:textId="77777777" w:rsidR="00183BD4" w:rsidRPr="00B96823" w:rsidRDefault="00183BD4">
            <w:pPr>
              <w:pStyle w:val="aa"/>
            </w:pPr>
          </w:p>
        </w:tc>
      </w:tr>
      <w:tr w:rsidR="00183BD4" w:rsidRPr="00B96823" w14:paraId="12160F2F" w14:textId="77777777" w:rsidTr="00B55329">
        <w:tc>
          <w:tcPr>
            <w:tcW w:w="840" w:type="dxa"/>
          </w:tcPr>
          <w:p w14:paraId="578BAE6F" w14:textId="77777777" w:rsidR="00183BD4" w:rsidRPr="00B96823" w:rsidRDefault="00183BD4">
            <w:pPr>
              <w:pStyle w:val="aa"/>
              <w:jc w:val="center"/>
            </w:pPr>
            <w:r w:rsidRPr="00B96823">
              <w:t>6.4.3</w:t>
            </w:r>
          </w:p>
        </w:tc>
        <w:tc>
          <w:tcPr>
            <w:tcW w:w="3500" w:type="dxa"/>
          </w:tcPr>
          <w:p w14:paraId="24AFBDC7" w14:textId="77777777" w:rsidR="00183BD4" w:rsidRPr="00B96823" w:rsidRDefault="00183BD4">
            <w:pPr>
              <w:pStyle w:val="ac"/>
            </w:pPr>
            <w:r w:rsidRPr="00B96823">
              <w:t>Производительность локальных источников теплоснабжения</w:t>
            </w:r>
          </w:p>
        </w:tc>
        <w:tc>
          <w:tcPr>
            <w:tcW w:w="2714" w:type="dxa"/>
          </w:tcPr>
          <w:p w14:paraId="051052E3" w14:textId="77777777" w:rsidR="00183BD4" w:rsidRPr="00B96823" w:rsidRDefault="00183BD4">
            <w:pPr>
              <w:pStyle w:val="aa"/>
              <w:jc w:val="center"/>
            </w:pPr>
            <w:r w:rsidRPr="00B96823">
              <w:t>Гкал/час</w:t>
            </w:r>
          </w:p>
        </w:tc>
        <w:tc>
          <w:tcPr>
            <w:tcW w:w="786" w:type="dxa"/>
          </w:tcPr>
          <w:p w14:paraId="5E488EE7" w14:textId="77777777" w:rsidR="00183BD4" w:rsidRPr="00B96823" w:rsidRDefault="00183BD4">
            <w:pPr>
              <w:pStyle w:val="aa"/>
            </w:pPr>
          </w:p>
        </w:tc>
        <w:tc>
          <w:tcPr>
            <w:tcW w:w="2616" w:type="dxa"/>
          </w:tcPr>
          <w:p w14:paraId="209F15DA" w14:textId="77777777" w:rsidR="00183BD4" w:rsidRPr="00B96823" w:rsidRDefault="00183BD4">
            <w:pPr>
              <w:pStyle w:val="aa"/>
            </w:pPr>
          </w:p>
        </w:tc>
      </w:tr>
      <w:tr w:rsidR="00183BD4" w:rsidRPr="00B96823" w14:paraId="39D82004" w14:textId="77777777" w:rsidTr="00B55329">
        <w:tc>
          <w:tcPr>
            <w:tcW w:w="840" w:type="dxa"/>
          </w:tcPr>
          <w:p w14:paraId="73514062" w14:textId="77777777" w:rsidR="00183BD4" w:rsidRPr="00B96823" w:rsidRDefault="00183BD4">
            <w:pPr>
              <w:pStyle w:val="aa"/>
              <w:jc w:val="center"/>
            </w:pPr>
            <w:r w:rsidRPr="00B96823">
              <w:t>6.4.4</w:t>
            </w:r>
          </w:p>
        </w:tc>
        <w:tc>
          <w:tcPr>
            <w:tcW w:w="3500" w:type="dxa"/>
          </w:tcPr>
          <w:p w14:paraId="0F1FE64B" w14:textId="77777777" w:rsidR="00183BD4" w:rsidRPr="00B96823" w:rsidRDefault="00183BD4">
            <w:pPr>
              <w:pStyle w:val="ac"/>
            </w:pPr>
            <w:r w:rsidRPr="00B96823">
              <w:t>Протяженность сетей</w:t>
            </w:r>
          </w:p>
        </w:tc>
        <w:tc>
          <w:tcPr>
            <w:tcW w:w="2714" w:type="dxa"/>
          </w:tcPr>
          <w:p w14:paraId="55D273EE" w14:textId="77777777" w:rsidR="00183BD4" w:rsidRPr="00B96823" w:rsidRDefault="00183BD4">
            <w:pPr>
              <w:pStyle w:val="aa"/>
              <w:jc w:val="center"/>
            </w:pPr>
            <w:r w:rsidRPr="00B96823">
              <w:t>км</w:t>
            </w:r>
          </w:p>
        </w:tc>
        <w:tc>
          <w:tcPr>
            <w:tcW w:w="786" w:type="dxa"/>
          </w:tcPr>
          <w:p w14:paraId="05B66381" w14:textId="77777777" w:rsidR="00183BD4" w:rsidRPr="00B96823" w:rsidRDefault="00183BD4">
            <w:pPr>
              <w:pStyle w:val="aa"/>
            </w:pPr>
          </w:p>
        </w:tc>
        <w:tc>
          <w:tcPr>
            <w:tcW w:w="2616" w:type="dxa"/>
          </w:tcPr>
          <w:p w14:paraId="411410DF" w14:textId="77777777" w:rsidR="00183BD4" w:rsidRPr="00B96823" w:rsidRDefault="00183BD4">
            <w:pPr>
              <w:pStyle w:val="aa"/>
            </w:pPr>
          </w:p>
        </w:tc>
      </w:tr>
      <w:tr w:rsidR="00183BD4" w:rsidRPr="00B96823" w14:paraId="1334088D" w14:textId="77777777" w:rsidTr="00B55329">
        <w:tc>
          <w:tcPr>
            <w:tcW w:w="840" w:type="dxa"/>
          </w:tcPr>
          <w:p w14:paraId="33510D99" w14:textId="77777777" w:rsidR="00183BD4" w:rsidRPr="00B96823" w:rsidRDefault="00183BD4">
            <w:pPr>
              <w:pStyle w:val="aa"/>
              <w:jc w:val="center"/>
            </w:pPr>
            <w:r w:rsidRPr="00B96823">
              <w:t>6.5</w:t>
            </w:r>
          </w:p>
        </w:tc>
        <w:tc>
          <w:tcPr>
            <w:tcW w:w="3500" w:type="dxa"/>
          </w:tcPr>
          <w:p w14:paraId="47837FBF" w14:textId="77777777" w:rsidR="00183BD4" w:rsidRPr="00B96823" w:rsidRDefault="00183BD4">
            <w:pPr>
              <w:pStyle w:val="ac"/>
            </w:pPr>
            <w:r w:rsidRPr="00B96823">
              <w:t>Газоснабжение</w:t>
            </w:r>
          </w:p>
        </w:tc>
        <w:tc>
          <w:tcPr>
            <w:tcW w:w="2714" w:type="dxa"/>
          </w:tcPr>
          <w:p w14:paraId="1AC8A213" w14:textId="77777777" w:rsidR="00183BD4" w:rsidRPr="00B96823" w:rsidRDefault="00183BD4">
            <w:pPr>
              <w:pStyle w:val="aa"/>
            </w:pPr>
          </w:p>
        </w:tc>
        <w:tc>
          <w:tcPr>
            <w:tcW w:w="786" w:type="dxa"/>
          </w:tcPr>
          <w:p w14:paraId="1DFE64A8" w14:textId="77777777" w:rsidR="00183BD4" w:rsidRPr="00B96823" w:rsidRDefault="00183BD4">
            <w:pPr>
              <w:pStyle w:val="aa"/>
            </w:pPr>
          </w:p>
        </w:tc>
        <w:tc>
          <w:tcPr>
            <w:tcW w:w="2616" w:type="dxa"/>
          </w:tcPr>
          <w:p w14:paraId="43684BE2" w14:textId="77777777" w:rsidR="00183BD4" w:rsidRPr="00B96823" w:rsidRDefault="00183BD4">
            <w:pPr>
              <w:pStyle w:val="aa"/>
            </w:pPr>
          </w:p>
        </w:tc>
      </w:tr>
      <w:tr w:rsidR="00183BD4" w:rsidRPr="00B96823" w14:paraId="0611C3F9" w14:textId="77777777" w:rsidTr="00B55329">
        <w:tc>
          <w:tcPr>
            <w:tcW w:w="840" w:type="dxa"/>
          </w:tcPr>
          <w:p w14:paraId="4E38CED5" w14:textId="77777777" w:rsidR="00183BD4" w:rsidRPr="00B96823" w:rsidRDefault="00183BD4">
            <w:pPr>
              <w:pStyle w:val="aa"/>
              <w:jc w:val="center"/>
            </w:pPr>
            <w:r w:rsidRPr="00B96823">
              <w:t>6.5.1</w:t>
            </w:r>
          </w:p>
        </w:tc>
        <w:tc>
          <w:tcPr>
            <w:tcW w:w="3500" w:type="dxa"/>
          </w:tcPr>
          <w:p w14:paraId="74639166" w14:textId="77777777" w:rsidR="00183BD4" w:rsidRPr="00B96823" w:rsidRDefault="00183BD4">
            <w:pPr>
              <w:pStyle w:val="ac"/>
            </w:pPr>
            <w:r w:rsidRPr="00B96823">
              <w:t>Удельный вес газа в топливном балансе города, другого поселения</w:t>
            </w:r>
          </w:p>
        </w:tc>
        <w:tc>
          <w:tcPr>
            <w:tcW w:w="2714" w:type="dxa"/>
          </w:tcPr>
          <w:p w14:paraId="2ACDF5F5" w14:textId="77777777" w:rsidR="00183BD4" w:rsidRPr="00B96823" w:rsidRDefault="00183BD4">
            <w:pPr>
              <w:pStyle w:val="aa"/>
              <w:jc w:val="center"/>
            </w:pPr>
            <w:r w:rsidRPr="00B96823">
              <w:t>%</w:t>
            </w:r>
          </w:p>
        </w:tc>
        <w:tc>
          <w:tcPr>
            <w:tcW w:w="786" w:type="dxa"/>
          </w:tcPr>
          <w:p w14:paraId="3A61943E" w14:textId="77777777" w:rsidR="00183BD4" w:rsidRPr="00B96823" w:rsidRDefault="00183BD4">
            <w:pPr>
              <w:pStyle w:val="aa"/>
            </w:pPr>
          </w:p>
        </w:tc>
        <w:tc>
          <w:tcPr>
            <w:tcW w:w="2616" w:type="dxa"/>
          </w:tcPr>
          <w:p w14:paraId="4C80D900" w14:textId="77777777" w:rsidR="00183BD4" w:rsidRPr="00B96823" w:rsidRDefault="00183BD4">
            <w:pPr>
              <w:pStyle w:val="aa"/>
            </w:pPr>
          </w:p>
        </w:tc>
      </w:tr>
      <w:tr w:rsidR="00183BD4" w:rsidRPr="00B96823" w14:paraId="6376C713" w14:textId="77777777" w:rsidTr="00B55329">
        <w:tc>
          <w:tcPr>
            <w:tcW w:w="840" w:type="dxa"/>
            <w:vMerge w:val="restart"/>
          </w:tcPr>
          <w:p w14:paraId="7297DB4E" w14:textId="77777777" w:rsidR="00183BD4" w:rsidRPr="00B96823" w:rsidRDefault="00183BD4">
            <w:pPr>
              <w:pStyle w:val="aa"/>
              <w:jc w:val="center"/>
            </w:pPr>
            <w:r w:rsidRPr="00B96823">
              <w:t>6.5.2</w:t>
            </w:r>
          </w:p>
        </w:tc>
        <w:tc>
          <w:tcPr>
            <w:tcW w:w="3500" w:type="dxa"/>
          </w:tcPr>
          <w:p w14:paraId="46C533D9" w14:textId="77777777" w:rsidR="00183BD4" w:rsidRPr="00B96823" w:rsidRDefault="00183BD4">
            <w:pPr>
              <w:pStyle w:val="ac"/>
            </w:pPr>
            <w:r w:rsidRPr="00B96823">
              <w:t>Потребление газа, всего</w:t>
            </w:r>
          </w:p>
        </w:tc>
        <w:tc>
          <w:tcPr>
            <w:tcW w:w="2714" w:type="dxa"/>
          </w:tcPr>
          <w:p w14:paraId="1662F70F" w14:textId="77777777" w:rsidR="00183BD4" w:rsidRPr="00B96823" w:rsidRDefault="00183BD4">
            <w:pPr>
              <w:pStyle w:val="aa"/>
              <w:jc w:val="center"/>
            </w:pPr>
            <w:r w:rsidRPr="00B96823">
              <w:t>млн. куб. м/год</w:t>
            </w:r>
          </w:p>
        </w:tc>
        <w:tc>
          <w:tcPr>
            <w:tcW w:w="786" w:type="dxa"/>
          </w:tcPr>
          <w:p w14:paraId="6DACAB26" w14:textId="77777777" w:rsidR="00183BD4" w:rsidRPr="00B96823" w:rsidRDefault="00183BD4">
            <w:pPr>
              <w:pStyle w:val="aa"/>
            </w:pPr>
          </w:p>
        </w:tc>
        <w:tc>
          <w:tcPr>
            <w:tcW w:w="2616" w:type="dxa"/>
          </w:tcPr>
          <w:p w14:paraId="142ED38F" w14:textId="77777777" w:rsidR="00183BD4" w:rsidRPr="00B96823" w:rsidRDefault="00183BD4">
            <w:pPr>
              <w:pStyle w:val="aa"/>
            </w:pPr>
          </w:p>
        </w:tc>
      </w:tr>
      <w:tr w:rsidR="00183BD4" w:rsidRPr="00B96823" w14:paraId="3A70A81C" w14:textId="77777777" w:rsidTr="00B55329">
        <w:tc>
          <w:tcPr>
            <w:tcW w:w="840" w:type="dxa"/>
            <w:vMerge/>
          </w:tcPr>
          <w:p w14:paraId="5EC01199" w14:textId="77777777" w:rsidR="00183BD4" w:rsidRPr="00B96823" w:rsidRDefault="00183BD4">
            <w:pPr>
              <w:pStyle w:val="aa"/>
            </w:pPr>
          </w:p>
        </w:tc>
        <w:tc>
          <w:tcPr>
            <w:tcW w:w="3500" w:type="dxa"/>
          </w:tcPr>
          <w:p w14:paraId="096FF16D" w14:textId="77777777" w:rsidR="00183BD4" w:rsidRPr="00B96823" w:rsidRDefault="00183BD4">
            <w:pPr>
              <w:pStyle w:val="ac"/>
            </w:pPr>
            <w:r w:rsidRPr="00B96823">
              <w:t>в том числе:</w:t>
            </w:r>
          </w:p>
        </w:tc>
        <w:tc>
          <w:tcPr>
            <w:tcW w:w="2714" w:type="dxa"/>
          </w:tcPr>
          <w:p w14:paraId="268DAA15" w14:textId="77777777" w:rsidR="00183BD4" w:rsidRPr="00B96823" w:rsidRDefault="00183BD4">
            <w:pPr>
              <w:pStyle w:val="aa"/>
            </w:pPr>
          </w:p>
        </w:tc>
        <w:tc>
          <w:tcPr>
            <w:tcW w:w="786" w:type="dxa"/>
            <w:vMerge w:val="restart"/>
          </w:tcPr>
          <w:p w14:paraId="23C2A60C" w14:textId="77777777" w:rsidR="00183BD4" w:rsidRPr="00B96823" w:rsidRDefault="00183BD4">
            <w:pPr>
              <w:pStyle w:val="aa"/>
            </w:pPr>
          </w:p>
        </w:tc>
        <w:tc>
          <w:tcPr>
            <w:tcW w:w="2616" w:type="dxa"/>
            <w:vMerge w:val="restart"/>
          </w:tcPr>
          <w:p w14:paraId="7D68D998" w14:textId="77777777" w:rsidR="00183BD4" w:rsidRPr="00B96823" w:rsidRDefault="00183BD4">
            <w:pPr>
              <w:pStyle w:val="aa"/>
            </w:pPr>
          </w:p>
        </w:tc>
      </w:tr>
      <w:tr w:rsidR="00183BD4" w:rsidRPr="00B96823" w14:paraId="7D1169CA" w14:textId="77777777" w:rsidTr="00B55329">
        <w:tc>
          <w:tcPr>
            <w:tcW w:w="840" w:type="dxa"/>
            <w:vMerge/>
          </w:tcPr>
          <w:p w14:paraId="0EEE18CF" w14:textId="77777777" w:rsidR="00183BD4" w:rsidRPr="00B96823" w:rsidRDefault="00183BD4">
            <w:pPr>
              <w:pStyle w:val="aa"/>
            </w:pPr>
          </w:p>
        </w:tc>
        <w:tc>
          <w:tcPr>
            <w:tcW w:w="3500" w:type="dxa"/>
          </w:tcPr>
          <w:p w14:paraId="5F3A807C" w14:textId="77777777" w:rsidR="00183BD4" w:rsidRPr="00B96823" w:rsidRDefault="00183BD4">
            <w:pPr>
              <w:pStyle w:val="ac"/>
            </w:pPr>
            <w:r w:rsidRPr="00B96823">
              <w:t>коммунально-бытовые нужды</w:t>
            </w:r>
          </w:p>
        </w:tc>
        <w:tc>
          <w:tcPr>
            <w:tcW w:w="2714" w:type="dxa"/>
          </w:tcPr>
          <w:p w14:paraId="625FF33B" w14:textId="77777777" w:rsidR="00183BD4" w:rsidRPr="00B96823" w:rsidRDefault="00183BD4">
            <w:pPr>
              <w:pStyle w:val="aa"/>
              <w:jc w:val="center"/>
            </w:pPr>
            <w:r w:rsidRPr="00B96823">
              <w:t>-"-</w:t>
            </w:r>
          </w:p>
        </w:tc>
        <w:tc>
          <w:tcPr>
            <w:tcW w:w="786" w:type="dxa"/>
            <w:vMerge/>
          </w:tcPr>
          <w:p w14:paraId="160304A3" w14:textId="77777777" w:rsidR="00183BD4" w:rsidRPr="00B96823" w:rsidRDefault="00183BD4">
            <w:pPr>
              <w:pStyle w:val="aa"/>
            </w:pPr>
          </w:p>
        </w:tc>
        <w:tc>
          <w:tcPr>
            <w:tcW w:w="2616" w:type="dxa"/>
            <w:vMerge/>
          </w:tcPr>
          <w:p w14:paraId="0CD5B1C4" w14:textId="77777777" w:rsidR="00183BD4" w:rsidRPr="00B96823" w:rsidRDefault="00183BD4">
            <w:pPr>
              <w:pStyle w:val="aa"/>
            </w:pPr>
          </w:p>
        </w:tc>
      </w:tr>
      <w:tr w:rsidR="00183BD4" w:rsidRPr="00B96823" w14:paraId="4C3AEC75" w14:textId="77777777" w:rsidTr="00B55329">
        <w:tc>
          <w:tcPr>
            <w:tcW w:w="840" w:type="dxa"/>
            <w:vMerge/>
          </w:tcPr>
          <w:p w14:paraId="2014766D" w14:textId="77777777" w:rsidR="00183BD4" w:rsidRPr="00B96823" w:rsidRDefault="00183BD4">
            <w:pPr>
              <w:pStyle w:val="aa"/>
            </w:pPr>
          </w:p>
        </w:tc>
        <w:tc>
          <w:tcPr>
            <w:tcW w:w="3500" w:type="dxa"/>
          </w:tcPr>
          <w:p w14:paraId="4C0FF9CE" w14:textId="77777777" w:rsidR="00183BD4" w:rsidRPr="00B96823" w:rsidRDefault="00183BD4">
            <w:pPr>
              <w:pStyle w:val="ac"/>
            </w:pPr>
            <w:r w:rsidRPr="00B96823">
              <w:t>на производственные нужды</w:t>
            </w:r>
          </w:p>
        </w:tc>
        <w:tc>
          <w:tcPr>
            <w:tcW w:w="2714" w:type="dxa"/>
          </w:tcPr>
          <w:p w14:paraId="1BEF353F" w14:textId="77777777" w:rsidR="00183BD4" w:rsidRPr="00B96823" w:rsidRDefault="00183BD4">
            <w:pPr>
              <w:pStyle w:val="aa"/>
              <w:jc w:val="center"/>
            </w:pPr>
            <w:r w:rsidRPr="00B96823">
              <w:t>-"-</w:t>
            </w:r>
          </w:p>
        </w:tc>
        <w:tc>
          <w:tcPr>
            <w:tcW w:w="786" w:type="dxa"/>
          </w:tcPr>
          <w:p w14:paraId="42DA6A75" w14:textId="77777777" w:rsidR="00183BD4" w:rsidRPr="00B96823" w:rsidRDefault="00183BD4">
            <w:pPr>
              <w:pStyle w:val="aa"/>
            </w:pPr>
          </w:p>
        </w:tc>
        <w:tc>
          <w:tcPr>
            <w:tcW w:w="2616" w:type="dxa"/>
          </w:tcPr>
          <w:p w14:paraId="5032E9AA" w14:textId="77777777" w:rsidR="00183BD4" w:rsidRPr="00B96823" w:rsidRDefault="00183BD4">
            <w:pPr>
              <w:pStyle w:val="aa"/>
            </w:pPr>
          </w:p>
        </w:tc>
      </w:tr>
      <w:tr w:rsidR="00183BD4" w:rsidRPr="00B96823" w14:paraId="37ED062A" w14:textId="77777777" w:rsidTr="00B55329">
        <w:tc>
          <w:tcPr>
            <w:tcW w:w="840" w:type="dxa"/>
          </w:tcPr>
          <w:p w14:paraId="0B8E2C35" w14:textId="77777777" w:rsidR="00183BD4" w:rsidRPr="00B96823" w:rsidRDefault="00183BD4">
            <w:pPr>
              <w:pStyle w:val="aa"/>
              <w:jc w:val="center"/>
            </w:pPr>
            <w:r w:rsidRPr="00B96823">
              <w:t>6.5.3</w:t>
            </w:r>
          </w:p>
        </w:tc>
        <w:tc>
          <w:tcPr>
            <w:tcW w:w="3500" w:type="dxa"/>
          </w:tcPr>
          <w:p w14:paraId="6842AFB7" w14:textId="77777777" w:rsidR="00183BD4" w:rsidRPr="00B96823" w:rsidRDefault="00183BD4">
            <w:pPr>
              <w:pStyle w:val="ac"/>
            </w:pPr>
            <w:r w:rsidRPr="00B96823">
              <w:t>Источники подачи газа</w:t>
            </w:r>
          </w:p>
        </w:tc>
        <w:tc>
          <w:tcPr>
            <w:tcW w:w="2714" w:type="dxa"/>
          </w:tcPr>
          <w:p w14:paraId="615BDDBD" w14:textId="77777777" w:rsidR="00183BD4" w:rsidRPr="00B96823" w:rsidRDefault="00183BD4">
            <w:pPr>
              <w:pStyle w:val="aa"/>
              <w:jc w:val="center"/>
            </w:pPr>
            <w:r w:rsidRPr="00B96823">
              <w:t>млн. куб. м / год</w:t>
            </w:r>
          </w:p>
        </w:tc>
        <w:tc>
          <w:tcPr>
            <w:tcW w:w="786" w:type="dxa"/>
          </w:tcPr>
          <w:p w14:paraId="1C5688D5" w14:textId="77777777" w:rsidR="00183BD4" w:rsidRPr="00B96823" w:rsidRDefault="00183BD4">
            <w:pPr>
              <w:pStyle w:val="aa"/>
            </w:pPr>
          </w:p>
        </w:tc>
        <w:tc>
          <w:tcPr>
            <w:tcW w:w="2616" w:type="dxa"/>
          </w:tcPr>
          <w:p w14:paraId="3ECC1FCE" w14:textId="77777777" w:rsidR="00183BD4" w:rsidRPr="00B96823" w:rsidRDefault="00183BD4">
            <w:pPr>
              <w:pStyle w:val="aa"/>
            </w:pPr>
          </w:p>
        </w:tc>
      </w:tr>
      <w:tr w:rsidR="00183BD4" w:rsidRPr="00B96823" w14:paraId="1AB121A3" w14:textId="77777777" w:rsidTr="00B55329">
        <w:tc>
          <w:tcPr>
            <w:tcW w:w="840" w:type="dxa"/>
          </w:tcPr>
          <w:p w14:paraId="1B125B6B" w14:textId="77777777" w:rsidR="00183BD4" w:rsidRPr="00B96823" w:rsidRDefault="00183BD4">
            <w:pPr>
              <w:pStyle w:val="aa"/>
              <w:jc w:val="center"/>
            </w:pPr>
            <w:r w:rsidRPr="00B96823">
              <w:t>6.5.4</w:t>
            </w:r>
          </w:p>
        </w:tc>
        <w:tc>
          <w:tcPr>
            <w:tcW w:w="3500" w:type="dxa"/>
          </w:tcPr>
          <w:p w14:paraId="2A49C966" w14:textId="77777777" w:rsidR="00183BD4" w:rsidRPr="00B96823" w:rsidRDefault="00183BD4">
            <w:pPr>
              <w:pStyle w:val="ac"/>
            </w:pPr>
            <w:r w:rsidRPr="00B96823">
              <w:t>Протяженность сетей</w:t>
            </w:r>
          </w:p>
        </w:tc>
        <w:tc>
          <w:tcPr>
            <w:tcW w:w="2714" w:type="dxa"/>
          </w:tcPr>
          <w:p w14:paraId="6BC02A5D" w14:textId="77777777" w:rsidR="00183BD4" w:rsidRPr="00B96823" w:rsidRDefault="00183BD4">
            <w:pPr>
              <w:pStyle w:val="aa"/>
              <w:jc w:val="center"/>
            </w:pPr>
            <w:r w:rsidRPr="00B96823">
              <w:t>км</w:t>
            </w:r>
          </w:p>
        </w:tc>
        <w:tc>
          <w:tcPr>
            <w:tcW w:w="786" w:type="dxa"/>
          </w:tcPr>
          <w:p w14:paraId="46262998" w14:textId="77777777" w:rsidR="00183BD4" w:rsidRPr="00B96823" w:rsidRDefault="00183BD4">
            <w:pPr>
              <w:pStyle w:val="aa"/>
            </w:pPr>
          </w:p>
        </w:tc>
        <w:tc>
          <w:tcPr>
            <w:tcW w:w="2616" w:type="dxa"/>
          </w:tcPr>
          <w:p w14:paraId="41169724" w14:textId="77777777" w:rsidR="00183BD4" w:rsidRPr="00B96823" w:rsidRDefault="00183BD4">
            <w:pPr>
              <w:pStyle w:val="aa"/>
            </w:pPr>
          </w:p>
        </w:tc>
      </w:tr>
      <w:tr w:rsidR="00183BD4" w:rsidRPr="00B96823" w14:paraId="6CA38FD8" w14:textId="77777777" w:rsidTr="00B55329">
        <w:tc>
          <w:tcPr>
            <w:tcW w:w="840" w:type="dxa"/>
          </w:tcPr>
          <w:p w14:paraId="186430BA" w14:textId="77777777" w:rsidR="00183BD4" w:rsidRPr="00B96823" w:rsidRDefault="00183BD4">
            <w:pPr>
              <w:pStyle w:val="aa"/>
              <w:jc w:val="center"/>
            </w:pPr>
            <w:r w:rsidRPr="00B96823">
              <w:t>6.6</w:t>
            </w:r>
          </w:p>
        </w:tc>
        <w:tc>
          <w:tcPr>
            <w:tcW w:w="3500" w:type="dxa"/>
          </w:tcPr>
          <w:p w14:paraId="56AE001F" w14:textId="77777777" w:rsidR="00183BD4" w:rsidRPr="00B96823" w:rsidRDefault="00183BD4">
            <w:pPr>
              <w:pStyle w:val="ac"/>
            </w:pPr>
            <w:r w:rsidRPr="00B96823">
              <w:t>Связь</w:t>
            </w:r>
          </w:p>
        </w:tc>
        <w:tc>
          <w:tcPr>
            <w:tcW w:w="2714" w:type="dxa"/>
          </w:tcPr>
          <w:p w14:paraId="6C479A13" w14:textId="77777777" w:rsidR="00183BD4" w:rsidRPr="00B96823" w:rsidRDefault="00183BD4">
            <w:pPr>
              <w:pStyle w:val="aa"/>
            </w:pPr>
          </w:p>
        </w:tc>
        <w:tc>
          <w:tcPr>
            <w:tcW w:w="786" w:type="dxa"/>
          </w:tcPr>
          <w:p w14:paraId="11EEAB90" w14:textId="77777777" w:rsidR="00183BD4" w:rsidRPr="00B96823" w:rsidRDefault="00183BD4">
            <w:pPr>
              <w:pStyle w:val="aa"/>
            </w:pPr>
          </w:p>
        </w:tc>
        <w:tc>
          <w:tcPr>
            <w:tcW w:w="2616" w:type="dxa"/>
          </w:tcPr>
          <w:p w14:paraId="0C387314" w14:textId="77777777" w:rsidR="00183BD4" w:rsidRPr="00B96823" w:rsidRDefault="00183BD4">
            <w:pPr>
              <w:pStyle w:val="aa"/>
            </w:pPr>
          </w:p>
        </w:tc>
      </w:tr>
      <w:tr w:rsidR="00183BD4" w:rsidRPr="00B96823" w14:paraId="1DF490BD" w14:textId="77777777" w:rsidTr="00B55329">
        <w:tc>
          <w:tcPr>
            <w:tcW w:w="840" w:type="dxa"/>
          </w:tcPr>
          <w:p w14:paraId="59D2398B" w14:textId="77777777" w:rsidR="00183BD4" w:rsidRPr="00B96823" w:rsidRDefault="00183BD4">
            <w:pPr>
              <w:pStyle w:val="aa"/>
              <w:jc w:val="center"/>
            </w:pPr>
            <w:r w:rsidRPr="00B96823">
              <w:t>6.6.1</w:t>
            </w:r>
          </w:p>
        </w:tc>
        <w:tc>
          <w:tcPr>
            <w:tcW w:w="3500" w:type="dxa"/>
          </w:tcPr>
          <w:p w14:paraId="70F66EDF" w14:textId="77777777" w:rsidR="00183BD4" w:rsidRPr="00B96823" w:rsidRDefault="00183BD4">
            <w:pPr>
              <w:pStyle w:val="ac"/>
            </w:pPr>
            <w:r w:rsidRPr="00B96823">
              <w:t>Охват населения телевизионным вещанием</w:t>
            </w:r>
          </w:p>
        </w:tc>
        <w:tc>
          <w:tcPr>
            <w:tcW w:w="2714" w:type="dxa"/>
          </w:tcPr>
          <w:p w14:paraId="39085800" w14:textId="77777777" w:rsidR="00183BD4" w:rsidRPr="00B96823" w:rsidRDefault="00183BD4">
            <w:pPr>
              <w:pStyle w:val="aa"/>
              <w:jc w:val="center"/>
            </w:pPr>
            <w:r w:rsidRPr="00B96823">
              <w:t>% от населения</w:t>
            </w:r>
          </w:p>
        </w:tc>
        <w:tc>
          <w:tcPr>
            <w:tcW w:w="786" w:type="dxa"/>
          </w:tcPr>
          <w:p w14:paraId="1024BC90" w14:textId="77777777" w:rsidR="00183BD4" w:rsidRPr="00B96823" w:rsidRDefault="00183BD4">
            <w:pPr>
              <w:pStyle w:val="aa"/>
            </w:pPr>
          </w:p>
        </w:tc>
        <w:tc>
          <w:tcPr>
            <w:tcW w:w="2616" w:type="dxa"/>
          </w:tcPr>
          <w:p w14:paraId="6C629B81" w14:textId="77777777" w:rsidR="00183BD4" w:rsidRPr="00B96823" w:rsidRDefault="00183BD4">
            <w:pPr>
              <w:pStyle w:val="aa"/>
            </w:pPr>
          </w:p>
        </w:tc>
      </w:tr>
      <w:tr w:rsidR="00183BD4" w:rsidRPr="00B96823" w14:paraId="64567909" w14:textId="77777777" w:rsidTr="00B55329">
        <w:tc>
          <w:tcPr>
            <w:tcW w:w="840" w:type="dxa"/>
          </w:tcPr>
          <w:p w14:paraId="4A61534A" w14:textId="77777777" w:rsidR="00183BD4" w:rsidRPr="00B96823" w:rsidRDefault="00183BD4">
            <w:pPr>
              <w:pStyle w:val="aa"/>
              <w:jc w:val="center"/>
            </w:pPr>
            <w:r w:rsidRPr="00B96823">
              <w:t>6.6.2</w:t>
            </w:r>
          </w:p>
        </w:tc>
        <w:tc>
          <w:tcPr>
            <w:tcW w:w="3500" w:type="dxa"/>
          </w:tcPr>
          <w:p w14:paraId="12C5134E" w14:textId="77777777" w:rsidR="00183BD4" w:rsidRPr="00B96823" w:rsidRDefault="00183BD4">
            <w:pPr>
              <w:pStyle w:val="ac"/>
            </w:pPr>
            <w:r w:rsidRPr="00B96823">
              <w:t>Обеспеченность населения телефонной сетью общего пользования</w:t>
            </w:r>
          </w:p>
        </w:tc>
        <w:tc>
          <w:tcPr>
            <w:tcW w:w="2714" w:type="dxa"/>
          </w:tcPr>
          <w:p w14:paraId="2D824D83" w14:textId="77777777" w:rsidR="00183BD4" w:rsidRPr="00B96823" w:rsidRDefault="00183BD4">
            <w:pPr>
              <w:pStyle w:val="aa"/>
              <w:jc w:val="center"/>
            </w:pPr>
            <w:r w:rsidRPr="00B96823">
              <w:t>номеров на 100 семей</w:t>
            </w:r>
          </w:p>
        </w:tc>
        <w:tc>
          <w:tcPr>
            <w:tcW w:w="786" w:type="dxa"/>
          </w:tcPr>
          <w:p w14:paraId="7AE45A93" w14:textId="77777777" w:rsidR="00183BD4" w:rsidRPr="00B96823" w:rsidRDefault="00183BD4">
            <w:pPr>
              <w:pStyle w:val="aa"/>
            </w:pPr>
          </w:p>
        </w:tc>
        <w:tc>
          <w:tcPr>
            <w:tcW w:w="2616" w:type="dxa"/>
          </w:tcPr>
          <w:p w14:paraId="2573BE41" w14:textId="77777777" w:rsidR="00183BD4" w:rsidRPr="00B96823" w:rsidRDefault="00183BD4">
            <w:pPr>
              <w:pStyle w:val="aa"/>
            </w:pPr>
          </w:p>
        </w:tc>
      </w:tr>
      <w:tr w:rsidR="00183BD4" w:rsidRPr="00B96823" w14:paraId="48A2B14A" w14:textId="77777777" w:rsidTr="00B55329">
        <w:tc>
          <w:tcPr>
            <w:tcW w:w="840" w:type="dxa"/>
          </w:tcPr>
          <w:p w14:paraId="646E3BAA" w14:textId="77777777" w:rsidR="00183BD4" w:rsidRPr="00B96823" w:rsidRDefault="00183BD4">
            <w:pPr>
              <w:pStyle w:val="aa"/>
              <w:jc w:val="center"/>
            </w:pPr>
            <w:r w:rsidRPr="00B96823">
              <w:t>6.7</w:t>
            </w:r>
          </w:p>
        </w:tc>
        <w:tc>
          <w:tcPr>
            <w:tcW w:w="3500" w:type="dxa"/>
          </w:tcPr>
          <w:p w14:paraId="73F3CA16" w14:textId="77777777" w:rsidR="00183BD4" w:rsidRPr="00B96823" w:rsidRDefault="00183BD4">
            <w:pPr>
              <w:pStyle w:val="ac"/>
            </w:pPr>
            <w:r w:rsidRPr="00B96823">
              <w:t>Инженерная подготовка территории</w:t>
            </w:r>
          </w:p>
        </w:tc>
        <w:tc>
          <w:tcPr>
            <w:tcW w:w="2714" w:type="dxa"/>
          </w:tcPr>
          <w:p w14:paraId="6A9CAC52" w14:textId="77777777" w:rsidR="00183BD4" w:rsidRPr="00B96823" w:rsidRDefault="00183BD4">
            <w:pPr>
              <w:pStyle w:val="aa"/>
            </w:pPr>
          </w:p>
        </w:tc>
        <w:tc>
          <w:tcPr>
            <w:tcW w:w="786" w:type="dxa"/>
          </w:tcPr>
          <w:p w14:paraId="178BA939" w14:textId="77777777" w:rsidR="00183BD4" w:rsidRPr="00B96823" w:rsidRDefault="00183BD4">
            <w:pPr>
              <w:pStyle w:val="aa"/>
            </w:pPr>
          </w:p>
        </w:tc>
        <w:tc>
          <w:tcPr>
            <w:tcW w:w="2616" w:type="dxa"/>
          </w:tcPr>
          <w:p w14:paraId="63E7A49B" w14:textId="77777777" w:rsidR="00183BD4" w:rsidRPr="00B96823" w:rsidRDefault="00183BD4">
            <w:pPr>
              <w:pStyle w:val="aa"/>
            </w:pPr>
          </w:p>
        </w:tc>
      </w:tr>
      <w:tr w:rsidR="00183BD4" w:rsidRPr="00B96823" w14:paraId="37F5E6CD" w14:textId="77777777" w:rsidTr="00B55329">
        <w:tc>
          <w:tcPr>
            <w:tcW w:w="840" w:type="dxa"/>
            <w:vMerge w:val="restart"/>
          </w:tcPr>
          <w:p w14:paraId="24783BB3" w14:textId="77777777" w:rsidR="00183BD4" w:rsidRPr="00B96823" w:rsidRDefault="00183BD4">
            <w:pPr>
              <w:pStyle w:val="aa"/>
              <w:jc w:val="center"/>
            </w:pPr>
            <w:r w:rsidRPr="00B96823">
              <w:t>6.7.1</w:t>
            </w:r>
          </w:p>
        </w:tc>
        <w:tc>
          <w:tcPr>
            <w:tcW w:w="3500" w:type="dxa"/>
          </w:tcPr>
          <w:p w14:paraId="3397175F" w14:textId="77777777" w:rsidR="00183BD4" w:rsidRPr="00B96823" w:rsidRDefault="00183BD4">
            <w:pPr>
              <w:pStyle w:val="ac"/>
            </w:pPr>
            <w:r w:rsidRPr="00B96823">
              <w:t>Защита территории от затопления:</w:t>
            </w:r>
          </w:p>
        </w:tc>
        <w:tc>
          <w:tcPr>
            <w:tcW w:w="2714" w:type="dxa"/>
          </w:tcPr>
          <w:p w14:paraId="46686D14" w14:textId="77777777" w:rsidR="00183BD4" w:rsidRPr="00B96823" w:rsidRDefault="00183BD4">
            <w:pPr>
              <w:pStyle w:val="aa"/>
            </w:pPr>
          </w:p>
        </w:tc>
        <w:tc>
          <w:tcPr>
            <w:tcW w:w="786" w:type="dxa"/>
          </w:tcPr>
          <w:p w14:paraId="2F2D82BD" w14:textId="77777777" w:rsidR="00183BD4" w:rsidRPr="00B96823" w:rsidRDefault="00183BD4">
            <w:pPr>
              <w:pStyle w:val="aa"/>
            </w:pPr>
          </w:p>
        </w:tc>
        <w:tc>
          <w:tcPr>
            <w:tcW w:w="2616" w:type="dxa"/>
          </w:tcPr>
          <w:p w14:paraId="7FFD6AC4" w14:textId="77777777" w:rsidR="00183BD4" w:rsidRPr="00B96823" w:rsidRDefault="00183BD4">
            <w:pPr>
              <w:pStyle w:val="aa"/>
            </w:pPr>
          </w:p>
        </w:tc>
      </w:tr>
      <w:tr w:rsidR="00183BD4" w:rsidRPr="00B96823" w14:paraId="51D779D5" w14:textId="77777777" w:rsidTr="00B55329">
        <w:tc>
          <w:tcPr>
            <w:tcW w:w="840" w:type="dxa"/>
            <w:vMerge/>
          </w:tcPr>
          <w:p w14:paraId="6FA41B37" w14:textId="77777777" w:rsidR="00183BD4" w:rsidRPr="00B96823" w:rsidRDefault="00183BD4">
            <w:pPr>
              <w:pStyle w:val="aa"/>
            </w:pPr>
          </w:p>
        </w:tc>
        <w:tc>
          <w:tcPr>
            <w:tcW w:w="3500" w:type="dxa"/>
          </w:tcPr>
          <w:p w14:paraId="05B4F788" w14:textId="77777777" w:rsidR="00183BD4" w:rsidRPr="00B96823" w:rsidRDefault="00183BD4">
            <w:pPr>
              <w:pStyle w:val="ac"/>
            </w:pPr>
            <w:r w:rsidRPr="00B96823">
              <w:t>площадь</w:t>
            </w:r>
          </w:p>
        </w:tc>
        <w:tc>
          <w:tcPr>
            <w:tcW w:w="2714" w:type="dxa"/>
          </w:tcPr>
          <w:p w14:paraId="0A88DB46" w14:textId="77777777" w:rsidR="00183BD4" w:rsidRPr="00B96823" w:rsidRDefault="00183BD4">
            <w:pPr>
              <w:pStyle w:val="aa"/>
              <w:jc w:val="center"/>
            </w:pPr>
            <w:r w:rsidRPr="00B96823">
              <w:t>га</w:t>
            </w:r>
          </w:p>
        </w:tc>
        <w:tc>
          <w:tcPr>
            <w:tcW w:w="786" w:type="dxa"/>
          </w:tcPr>
          <w:p w14:paraId="3F50CF1E" w14:textId="77777777" w:rsidR="00183BD4" w:rsidRPr="00B96823" w:rsidRDefault="00183BD4">
            <w:pPr>
              <w:pStyle w:val="aa"/>
            </w:pPr>
          </w:p>
        </w:tc>
        <w:tc>
          <w:tcPr>
            <w:tcW w:w="2616" w:type="dxa"/>
          </w:tcPr>
          <w:p w14:paraId="1A267EB4" w14:textId="77777777" w:rsidR="00183BD4" w:rsidRPr="00B96823" w:rsidRDefault="00183BD4">
            <w:pPr>
              <w:pStyle w:val="aa"/>
            </w:pPr>
          </w:p>
        </w:tc>
      </w:tr>
      <w:tr w:rsidR="00183BD4" w:rsidRPr="00B96823" w14:paraId="03116E4B" w14:textId="77777777" w:rsidTr="00B55329">
        <w:tc>
          <w:tcPr>
            <w:tcW w:w="840" w:type="dxa"/>
            <w:vMerge/>
          </w:tcPr>
          <w:p w14:paraId="5269D44B" w14:textId="77777777" w:rsidR="00183BD4" w:rsidRPr="00B96823" w:rsidRDefault="00183BD4">
            <w:pPr>
              <w:pStyle w:val="aa"/>
            </w:pPr>
          </w:p>
        </w:tc>
        <w:tc>
          <w:tcPr>
            <w:tcW w:w="3500" w:type="dxa"/>
          </w:tcPr>
          <w:p w14:paraId="41021B03" w14:textId="77777777" w:rsidR="00183BD4" w:rsidRPr="00B96823" w:rsidRDefault="00183BD4">
            <w:pPr>
              <w:pStyle w:val="ac"/>
            </w:pPr>
            <w:r w:rsidRPr="00B96823">
              <w:t>протяженность защитных сооружений</w:t>
            </w:r>
          </w:p>
        </w:tc>
        <w:tc>
          <w:tcPr>
            <w:tcW w:w="2714" w:type="dxa"/>
          </w:tcPr>
          <w:p w14:paraId="08D30CCC" w14:textId="77777777" w:rsidR="00183BD4" w:rsidRPr="00B96823" w:rsidRDefault="00183BD4">
            <w:pPr>
              <w:pStyle w:val="aa"/>
              <w:jc w:val="center"/>
            </w:pPr>
            <w:r w:rsidRPr="00B96823">
              <w:t>км</w:t>
            </w:r>
          </w:p>
        </w:tc>
        <w:tc>
          <w:tcPr>
            <w:tcW w:w="786" w:type="dxa"/>
          </w:tcPr>
          <w:p w14:paraId="239EA542" w14:textId="77777777" w:rsidR="00183BD4" w:rsidRPr="00B96823" w:rsidRDefault="00183BD4">
            <w:pPr>
              <w:pStyle w:val="aa"/>
            </w:pPr>
          </w:p>
        </w:tc>
        <w:tc>
          <w:tcPr>
            <w:tcW w:w="2616" w:type="dxa"/>
          </w:tcPr>
          <w:p w14:paraId="1836A2D4" w14:textId="77777777" w:rsidR="00183BD4" w:rsidRPr="00B96823" w:rsidRDefault="00183BD4">
            <w:pPr>
              <w:pStyle w:val="aa"/>
            </w:pPr>
          </w:p>
        </w:tc>
      </w:tr>
      <w:tr w:rsidR="00183BD4" w:rsidRPr="00B96823" w14:paraId="22971E1B" w14:textId="77777777" w:rsidTr="00B55329">
        <w:tc>
          <w:tcPr>
            <w:tcW w:w="840" w:type="dxa"/>
            <w:vMerge/>
          </w:tcPr>
          <w:p w14:paraId="4EC0ED77" w14:textId="77777777" w:rsidR="00183BD4" w:rsidRPr="00B96823" w:rsidRDefault="00183BD4">
            <w:pPr>
              <w:pStyle w:val="aa"/>
            </w:pPr>
          </w:p>
        </w:tc>
        <w:tc>
          <w:tcPr>
            <w:tcW w:w="3500" w:type="dxa"/>
          </w:tcPr>
          <w:p w14:paraId="5A62CD3E" w14:textId="77777777" w:rsidR="00183BD4" w:rsidRPr="00B96823" w:rsidRDefault="00183BD4">
            <w:pPr>
              <w:pStyle w:val="ac"/>
            </w:pPr>
            <w:r w:rsidRPr="00B96823">
              <w:t>намыв и подсыпка</w:t>
            </w:r>
          </w:p>
        </w:tc>
        <w:tc>
          <w:tcPr>
            <w:tcW w:w="2714" w:type="dxa"/>
          </w:tcPr>
          <w:p w14:paraId="1B689A4B" w14:textId="77777777" w:rsidR="00183BD4" w:rsidRPr="00B96823" w:rsidRDefault="00183BD4">
            <w:pPr>
              <w:pStyle w:val="aa"/>
              <w:jc w:val="center"/>
            </w:pPr>
            <w:r w:rsidRPr="00B96823">
              <w:t>млн. куб. м</w:t>
            </w:r>
          </w:p>
        </w:tc>
        <w:tc>
          <w:tcPr>
            <w:tcW w:w="786" w:type="dxa"/>
          </w:tcPr>
          <w:p w14:paraId="16F3EFC3" w14:textId="77777777" w:rsidR="00183BD4" w:rsidRPr="00B96823" w:rsidRDefault="00183BD4">
            <w:pPr>
              <w:pStyle w:val="aa"/>
            </w:pPr>
          </w:p>
        </w:tc>
        <w:tc>
          <w:tcPr>
            <w:tcW w:w="2616" w:type="dxa"/>
          </w:tcPr>
          <w:p w14:paraId="2741CE61" w14:textId="77777777" w:rsidR="00183BD4" w:rsidRPr="00B96823" w:rsidRDefault="00183BD4">
            <w:pPr>
              <w:pStyle w:val="aa"/>
            </w:pPr>
          </w:p>
        </w:tc>
      </w:tr>
      <w:tr w:rsidR="00183BD4" w:rsidRPr="00B96823" w14:paraId="6D30838A" w14:textId="77777777" w:rsidTr="00B55329">
        <w:tc>
          <w:tcPr>
            <w:tcW w:w="840" w:type="dxa"/>
          </w:tcPr>
          <w:p w14:paraId="1A6AB47F" w14:textId="77777777" w:rsidR="00183BD4" w:rsidRPr="00B96823" w:rsidRDefault="00183BD4">
            <w:pPr>
              <w:pStyle w:val="aa"/>
              <w:jc w:val="center"/>
            </w:pPr>
            <w:r w:rsidRPr="00B96823">
              <w:t>6.7.2</w:t>
            </w:r>
          </w:p>
        </w:tc>
        <w:tc>
          <w:tcPr>
            <w:tcW w:w="3500" w:type="dxa"/>
          </w:tcPr>
          <w:p w14:paraId="0A9B38F1" w14:textId="77777777" w:rsidR="00183BD4" w:rsidRPr="00B96823" w:rsidRDefault="00183BD4">
            <w:pPr>
              <w:pStyle w:val="ac"/>
            </w:pPr>
            <w:r w:rsidRPr="00B96823">
              <w:t>Другие специальные мероприятия по инженерной подготовке территории</w:t>
            </w:r>
          </w:p>
        </w:tc>
        <w:tc>
          <w:tcPr>
            <w:tcW w:w="2714" w:type="dxa"/>
          </w:tcPr>
          <w:p w14:paraId="7FE42FFE" w14:textId="77777777" w:rsidR="00183BD4" w:rsidRPr="00B96823" w:rsidRDefault="00183BD4">
            <w:pPr>
              <w:pStyle w:val="aa"/>
              <w:jc w:val="center"/>
            </w:pPr>
            <w:r w:rsidRPr="00B96823">
              <w:t>соответствующие единицы</w:t>
            </w:r>
          </w:p>
        </w:tc>
        <w:tc>
          <w:tcPr>
            <w:tcW w:w="786" w:type="dxa"/>
          </w:tcPr>
          <w:p w14:paraId="7012172F" w14:textId="77777777" w:rsidR="00183BD4" w:rsidRPr="00B96823" w:rsidRDefault="00183BD4">
            <w:pPr>
              <w:pStyle w:val="aa"/>
            </w:pPr>
          </w:p>
        </w:tc>
        <w:tc>
          <w:tcPr>
            <w:tcW w:w="2616" w:type="dxa"/>
          </w:tcPr>
          <w:p w14:paraId="01106648" w14:textId="77777777" w:rsidR="00183BD4" w:rsidRPr="00B96823" w:rsidRDefault="00183BD4">
            <w:pPr>
              <w:pStyle w:val="aa"/>
            </w:pPr>
          </w:p>
        </w:tc>
      </w:tr>
      <w:tr w:rsidR="00183BD4" w:rsidRPr="00B96823" w14:paraId="7D7B1969" w14:textId="77777777" w:rsidTr="00B55329">
        <w:tc>
          <w:tcPr>
            <w:tcW w:w="840" w:type="dxa"/>
          </w:tcPr>
          <w:p w14:paraId="7933257D" w14:textId="77777777" w:rsidR="00183BD4" w:rsidRPr="00B96823" w:rsidRDefault="00183BD4">
            <w:pPr>
              <w:pStyle w:val="aa"/>
              <w:jc w:val="center"/>
            </w:pPr>
            <w:r w:rsidRPr="00B96823">
              <w:t>6.8</w:t>
            </w:r>
          </w:p>
        </w:tc>
        <w:tc>
          <w:tcPr>
            <w:tcW w:w="3500" w:type="dxa"/>
          </w:tcPr>
          <w:p w14:paraId="3A32286B" w14:textId="77777777" w:rsidR="00183BD4" w:rsidRPr="00B96823" w:rsidRDefault="00183BD4">
            <w:pPr>
              <w:pStyle w:val="ac"/>
            </w:pPr>
            <w:r w:rsidRPr="00B96823">
              <w:t>Санитарная очистка территории</w:t>
            </w:r>
          </w:p>
        </w:tc>
        <w:tc>
          <w:tcPr>
            <w:tcW w:w="2714" w:type="dxa"/>
          </w:tcPr>
          <w:p w14:paraId="31455C07" w14:textId="77777777" w:rsidR="00183BD4" w:rsidRPr="00B96823" w:rsidRDefault="00183BD4">
            <w:pPr>
              <w:pStyle w:val="aa"/>
            </w:pPr>
          </w:p>
        </w:tc>
        <w:tc>
          <w:tcPr>
            <w:tcW w:w="786" w:type="dxa"/>
          </w:tcPr>
          <w:p w14:paraId="4CE83323" w14:textId="77777777" w:rsidR="00183BD4" w:rsidRPr="00B96823" w:rsidRDefault="00183BD4">
            <w:pPr>
              <w:pStyle w:val="aa"/>
            </w:pPr>
          </w:p>
        </w:tc>
        <w:tc>
          <w:tcPr>
            <w:tcW w:w="2616" w:type="dxa"/>
          </w:tcPr>
          <w:p w14:paraId="02FEA135" w14:textId="77777777" w:rsidR="00183BD4" w:rsidRPr="00B96823" w:rsidRDefault="00183BD4">
            <w:pPr>
              <w:pStyle w:val="aa"/>
            </w:pPr>
          </w:p>
        </w:tc>
      </w:tr>
      <w:tr w:rsidR="00183BD4" w:rsidRPr="00B96823" w14:paraId="1A9788D9" w14:textId="77777777" w:rsidTr="00B55329">
        <w:tc>
          <w:tcPr>
            <w:tcW w:w="840" w:type="dxa"/>
            <w:vMerge w:val="restart"/>
          </w:tcPr>
          <w:p w14:paraId="768AC2F6" w14:textId="77777777" w:rsidR="00183BD4" w:rsidRPr="00B96823" w:rsidRDefault="00183BD4">
            <w:pPr>
              <w:pStyle w:val="aa"/>
              <w:jc w:val="center"/>
            </w:pPr>
            <w:r w:rsidRPr="00B96823">
              <w:t>6.8.1</w:t>
            </w:r>
          </w:p>
        </w:tc>
        <w:tc>
          <w:tcPr>
            <w:tcW w:w="3500" w:type="dxa"/>
          </w:tcPr>
          <w:p w14:paraId="446644D6" w14:textId="77777777" w:rsidR="00183BD4" w:rsidRPr="00B96823" w:rsidRDefault="00183BD4">
            <w:pPr>
              <w:pStyle w:val="ac"/>
            </w:pPr>
            <w:r w:rsidRPr="00B96823">
              <w:t>Объем бытовых отходов</w:t>
            </w:r>
          </w:p>
        </w:tc>
        <w:tc>
          <w:tcPr>
            <w:tcW w:w="2714" w:type="dxa"/>
            <w:vMerge w:val="restart"/>
          </w:tcPr>
          <w:p w14:paraId="226BAE1F" w14:textId="77777777" w:rsidR="00183BD4" w:rsidRPr="00B96823" w:rsidRDefault="00183BD4">
            <w:pPr>
              <w:pStyle w:val="aa"/>
              <w:jc w:val="center"/>
            </w:pPr>
            <w:r w:rsidRPr="00B96823">
              <w:t>тыс. т / год %</w:t>
            </w:r>
          </w:p>
        </w:tc>
        <w:tc>
          <w:tcPr>
            <w:tcW w:w="786" w:type="dxa"/>
            <w:vMerge w:val="restart"/>
          </w:tcPr>
          <w:p w14:paraId="18038FB7" w14:textId="77777777" w:rsidR="00183BD4" w:rsidRPr="00B96823" w:rsidRDefault="00183BD4">
            <w:pPr>
              <w:pStyle w:val="aa"/>
            </w:pPr>
          </w:p>
        </w:tc>
        <w:tc>
          <w:tcPr>
            <w:tcW w:w="2616" w:type="dxa"/>
            <w:vMerge w:val="restart"/>
          </w:tcPr>
          <w:p w14:paraId="5BAD18A6" w14:textId="77777777" w:rsidR="00183BD4" w:rsidRPr="00B96823" w:rsidRDefault="00183BD4">
            <w:pPr>
              <w:pStyle w:val="aa"/>
            </w:pPr>
          </w:p>
        </w:tc>
      </w:tr>
      <w:tr w:rsidR="00183BD4" w:rsidRPr="00B96823" w14:paraId="366A16B3" w14:textId="77777777" w:rsidTr="00B55329">
        <w:tc>
          <w:tcPr>
            <w:tcW w:w="840" w:type="dxa"/>
            <w:vMerge/>
          </w:tcPr>
          <w:p w14:paraId="4269BFED" w14:textId="77777777" w:rsidR="00183BD4" w:rsidRPr="00B96823" w:rsidRDefault="00183BD4">
            <w:pPr>
              <w:pStyle w:val="aa"/>
            </w:pPr>
          </w:p>
        </w:tc>
        <w:tc>
          <w:tcPr>
            <w:tcW w:w="3500" w:type="dxa"/>
          </w:tcPr>
          <w:p w14:paraId="6DF4D1CB" w14:textId="77777777" w:rsidR="00183BD4" w:rsidRPr="00B96823" w:rsidRDefault="00183BD4">
            <w:pPr>
              <w:pStyle w:val="ac"/>
            </w:pPr>
            <w:r w:rsidRPr="00B96823">
              <w:t>в том числе дифференцированного сбора отходов</w:t>
            </w:r>
          </w:p>
        </w:tc>
        <w:tc>
          <w:tcPr>
            <w:tcW w:w="2714" w:type="dxa"/>
            <w:vMerge/>
          </w:tcPr>
          <w:p w14:paraId="64214BC2" w14:textId="77777777" w:rsidR="00183BD4" w:rsidRPr="00B96823" w:rsidRDefault="00183BD4">
            <w:pPr>
              <w:pStyle w:val="aa"/>
            </w:pPr>
          </w:p>
        </w:tc>
        <w:tc>
          <w:tcPr>
            <w:tcW w:w="786" w:type="dxa"/>
            <w:vMerge/>
          </w:tcPr>
          <w:p w14:paraId="6C644AC8" w14:textId="77777777" w:rsidR="00183BD4" w:rsidRPr="00B96823" w:rsidRDefault="00183BD4">
            <w:pPr>
              <w:pStyle w:val="aa"/>
            </w:pPr>
          </w:p>
        </w:tc>
        <w:tc>
          <w:tcPr>
            <w:tcW w:w="2616" w:type="dxa"/>
            <w:vMerge/>
          </w:tcPr>
          <w:p w14:paraId="5E95DDC7" w14:textId="77777777" w:rsidR="00183BD4" w:rsidRPr="00B96823" w:rsidRDefault="00183BD4">
            <w:pPr>
              <w:pStyle w:val="aa"/>
            </w:pPr>
          </w:p>
        </w:tc>
      </w:tr>
      <w:tr w:rsidR="00183BD4" w:rsidRPr="00B96823" w14:paraId="6A51DDC3" w14:textId="77777777" w:rsidTr="00B55329">
        <w:tc>
          <w:tcPr>
            <w:tcW w:w="840" w:type="dxa"/>
          </w:tcPr>
          <w:p w14:paraId="1EF5B116" w14:textId="77777777" w:rsidR="00183BD4" w:rsidRPr="00B96823" w:rsidRDefault="00183BD4">
            <w:pPr>
              <w:pStyle w:val="aa"/>
              <w:jc w:val="center"/>
            </w:pPr>
            <w:r w:rsidRPr="00B96823">
              <w:t>6.8.2</w:t>
            </w:r>
          </w:p>
        </w:tc>
        <w:tc>
          <w:tcPr>
            <w:tcW w:w="3500" w:type="dxa"/>
          </w:tcPr>
          <w:p w14:paraId="52976D96" w14:textId="77777777" w:rsidR="00183BD4" w:rsidRPr="00B96823" w:rsidRDefault="00183BD4">
            <w:pPr>
              <w:pStyle w:val="ac"/>
            </w:pPr>
            <w:r w:rsidRPr="00B96823">
              <w:t>Мусороперерабатывающие заводы</w:t>
            </w:r>
          </w:p>
        </w:tc>
        <w:tc>
          <w:tcPr>
            <w:tcW w:w="2714" w:type="dxa"/>
          </w:tcPr>
          <w:p w14:paraId="1653F01B" w14:textId="77777777" w:rsidR="00183BD4" w:rsidRPr="00B96823" w:rsidRDefault="00183BD4">
            <w:pPr>
              <w:pStyle w:val="aa"/>
              <w:jc w:val="center"/>
            </w:pPr>
            <w:r w:rsidRPr="00B96823">
              <w:t>единицы, тыс. т / год</w:t>
            </w:r>
          </w:p>
        </w:tc>
        <w:tc>
          <w:tcPr>
            <w:tcW w:w="786" w:type="dxa"/>
          </w:tcPr>
          <w:p w14:paraId="2D2F02C4" w14:textId="77777777" w:rsidR="00183BD4" w:rsidRPr="00B96823" w:rsidRDefault="00183BD4">
            <w:pPr>
              <w:pStyle w:val="aa"/>
            </w:pPr>
          </w:p>
        </w:tc>
        <w:tc>
          <w:tcPr>
            <w:tcW w:w="2616" w:type="dxa"/>
          </w:tcPr>
          <w:p w14:paraId="7F89F390" w14:textId="77777777" w:rsidR="00183BD4" w:rsidRPr="00B96823" w:rsidRDefault="00183BD4">
            <w:pPr>
              <w:pStyle w:val="aa"/>
            </w:pPr>
          </w:p>
        </w:tc>
      </w:tr>
      <w:tr w:rsidR="00183BD4" w:rsidRPr="00B96823" w14:paraId="00957FAE" w14:textId="77777777" w:rsidTr="00B55329">
        <w:tc>
          <w:tcPr>
            <w:tcW w:w="840" w:type="dxa"/>
          </w:tcPr>
          <w:p w14:paraId="61B564D2" w14:textId="77777777" w:rsidR="00183BD4" w:rsidRPr="00B96823" w:rsidRDefault="00183BD4">
            <w:pPr>
              <w:pStyle w:val="aa"/>
              <w:jc w:val="center"/>
            </w:pPr>
            <w:r w:rsidRPr="00B96823">
              <w:t>6.8.3</w:t>
            </w:r>
          </w:p>
        </w:tc>
        <w:tc>
          <w:tcPr>
            <w:tcW w:w="3500" w:type="dxa"/>
          </w:tcPr>
          <w:p w14:paraId="06E9A41C" w14:textId="77777777" w:rsidR="00183BD4" w:rsidRPr="00B96823" w:rsidRDefault="00183BD4">
            <w:pPr>
              <w:pStyle w:val="ac"/>
            </w:pPr>
            <w:r w:rsidRPr="00B96823">
              <w:t>Мусоросжигательные заводы</w:t>
            </w:r>
          </w:p>
        </w:tc>
        <w:tc>
          <w:tcPr>
            <w:tcW w:w="2714" w:type="dxa"/>
          </w:tcPr>
          <w:p w14:paraId="4C497527" w14:textId="77777777" w:rsidR="00183BD4" w:rsidRPr="00B96823" w:rsidRDefault="00183BD4">
            <w:pPr>
              <w:pStyle w:val="aa"/>
              <w:jc w:val="center"/>
            </w:pPr>
            <w:r w:rsidRPr="00B96823">
              <w:t>-"-</w:t>
            </w:r>
          </w:p>
        </w:tc>
        <w:tc>
          <w:tcPr>
            <w:tcW w:w="786" w:type="dxa"/>
          </w:tcPr>
          <w:p w14:paraId="39202EBD" w14:textId="77777777" w:rsidR="00183BD4" w:rsidRPr="00B96823" w:rsidRDefault="00183BD4">
            <w:pPr>
              <w:pStyle w:val="aa"/>
            </w:pPr>
          </w:p>
        </w:tc>
        <w:tc>
          <w:tcPr>
            <w:tcW w:w="2616" w:type="dxa"/>
          </w:tcPr>
          <w:p w14:paraId="22ADCCC6" w14:textId="77777777" w:rsidR="00183BD4" w:rsidRPr="00B96823" w:rsidRDefault="00183BD4">
            <w:pPr>
              <w:pStyle w:val="aa"/>
            </w:pPr>
          </w:p>
        </w:tc>
      </w:tr>
      <w:tr w:rsidR="00183BD4" w:rsidRPr="00B96823" w14:paraId="464E8DB6" w14:textId="77777777" w:rsidTr="00B55329">
        <w:tc>
          <w:tcPr>
            <w:tcW w:w="840" w:type="dxa"/>
          </w:tcPr>
          <w:p w14:paraId="024FEF16" w14:textId="77777777" w:rsidR="00183BD4" w:rsidRPr="00B96823" w:rsidRDefault="00183BD4">
            <w:pPr>
              <w:pStyle w:val="aa"/>
              <w:jc w:val="center"/>
            </w:pPr>
            <w:r w:rsidRPr="00B96823">
              <w:t>6.8.4</w:t>
            </w:r>
          </w:p>
        </w:tc>
        <w:tc>
          <w:tcPr>
            <w:tcW w:w="3500" w:type="dxa"/>
          </w:tcPr>
          <w:p w14:paraId="4F93CD4C" w14:textId="77777777" w:rsidR="00183BD4" w:rsidRPr="00B96823" w:rsidRDefault="00183BD4">
            <w:pPr>
              <w:pStyle w:val="ac"/>
            </w:pPr>
            <w:r w:rsidRPr="00B96823">
              <w:t>Мусороперегрузочные станции</w:t>
            </w:r>
          </w:p>
        </w:tc>
        <w:tc>
          <w:tcPr>
            <w:tcW w:w="2714" w:type="dxa"/>
          </w:tcPr>
          <w:p w14:paraId="7437CBAF" w14:textId="77777777" w:rsidR="00183BD4" w:rsidRPr="00B96823" w:rsidRDefault="00183BD4">
            <w:pPr>
              <w:pStyle w:val="aa"/>
              <w:jc w:val="center"/>
            </w:pPr>
            <w:r w:rsidRPr="00B96823">
              <w:t>-"-</w:t>
            </w:r>
          </w:p>
        </w:tc>
        <w:tc>
          <w:tcPr>
            <w:tcW w:w="786" w:type="dxa"/>
          </w:tcPr>
          <w:p w14:paraId="1B8DFFD3" w14:textId="77777777" w:rsidR="00183BD4" w:rsidRPr="00B96823" w:rsidRDefault="00183BD4">
            <w:pPr>
              <w:pStyle w:val="aa"/>
            </w:pPr>
          </w:p>
        </w:tc>
        <w:tc>
          <w:tcPr>
            <w:tcW w:w="2616" w:type="dxa"/>
          </w:tcPr>
          <w:p w14:paraId="319BEFE2" w14:textId="77777777" w:rsidR="00183BD4" w:rsidRPr="00B96823" w:rsidRDefault="00183BD4">
            <w:pPr>
              <w:pStyle w:val="aa"/>
            </w:pPr>
          </w:p>
        </w:tc>
      </w:tr>
      <w:tr w:rsidR="00183BD4" w:rsidRPr="00B96823" w14:paraId="5F972F7E" w14:textId="77777777" w:rsidTr="00B55329">
        <w:tc>
          <w:tcPr>
            <w:tcW w:w="840" w:type="dxa"/>
          </w:tcPr>
          <w:p w14:paraId="4E9F6C70" w14:textId="77777777" w:rsidR="00183BD4" w:rsidRPr="00B96823" w:rsidRDefault="00183BD4">
            <w:pPr>
              <w:pStyle w:val="aa"/>
              <w:jc w:val="center"/>
            </w:pPr>
            <w:r w:rsidRPr="00B96823">
              <w:t>6.8.5</w:t>
            </w:r>
          </w:p>
        </w:tc>
        <w:tc>
          <w:tcPr>
            <w:tcW w:w="3500" w:type="dxa"/>
          </w:tcPr>
          <w:p w14:paraId="550FDF0D" w14:textId="77777777" w:rsidR="00183BD4" w:rsidRPr="00B96823" w:rsidRDefault="00183BD4">
            <w:pPr>
              <w:pStyle w:val="ac"/>
            </w:pPr>
            <w:r w:rsidRPr="00B96823">
              <w:t>Усовершенствованные свалки (полигоны)</w:t>
            </w:r>
          </w:p>
        </w:tc>
        <w:tc>
          <w:tcPr>
            <w:tcW w:w="2714" w:type="dxa"/>
          </w:tcPr>
          <w:p w14:paraId="5CECD1CF" w14:textId="77777777" w:rsidR="00183BD4" w:rsidRPr="00B96823" w:rsidRDefault="00183BD4">
            <w:pPr>
              <w:pStyle w:val="aa"/>
              <w:jc w:val="center"/>
            </w:pPr>
            <w:r w:rsidRPr="00B96823">
              <w:t>единиц / га</w:t>
            </w:r>
          </w:p>
        </w:tc>
        <w:tc>
          <w:tcPr>
            <w:tcW w:w="786" w:type="dxa"/>
          </w:tcPr>
          <w:p w14:paraId="0439D51C" w14:textId="77777777" w:rsidR="00183BD4" w:rsidRPr="00B96823" w:rsidRDefault="00183BD4">
            <w:pPr>
              <w:pStyle w:val="aa"/>
            </w:pPr>
          </w:p>
        </w:tc>
        <w:tc>
          <w:tcPr>
            <w:tcW w:w="2616" w:type="dxa"/>
          </w:tcPr>
          <w:p w14:paraId="39B13DA8" w14:textId="77777777" w:rsidR="00183BD4" w:rsidRPr="00B96823" w:rsidRDefault="00183BD4">
            <w:pPr>
              <w:pStyle w:val="aa"/>
            </w:pPr>
          </w:p>
        </w:tc>
      </w:tr>
      <w:tr w:rsidR="00183BD4" w:rsidRPr="00B96823" w14:paraId="72358E23" w14:textId="77777777" w:rsidTr="00B55329">
        <w:tc>
          <w:tcPr>
            <w:tcW w:w="840" w:type="dxa"/>
            <w:vMerge w:val="restart"/>
          </w:tcPr>
          <w:p w14:paraId="4605F055" w14:textId="77777777" w:rsidR="00183BD4" w:rsidRPr="00B96823" w:rsidRDefault="00183BD4">
            <w:pPr>
              <w:pStyle w:val="aa"/>
              <w:jc w:val="center"/>
            </w:pPr>
            <w:r w:rsidRPr="00B96823">
              <w:t>6.8.6</w:t>
            </w:r>
          </w:p>
        </w:tc>
        <w:tc>
          <w:tcPr>
            <w:tcW w:w="3500" w:type="dxa"/>
          </w:tcPr>
          <w:p w14:paraId="6CE1B482" w14:textId="77777777" w:rsidR="00183BD4" w:rsidRPr="00B96823" w:rsidRDefault="00183BD4">
            <w:pPr>
              <w:pStyle w:val="ac"/>
            </w:pPr>
            <w:r w:rsidRPr="00B96823">
              <w:t>Общая площадь свалок</w:t>
            </w:r>
          </w:p>
        </w:tc>
        <w:tc>
          <w:tcPr>
            <w:tcW w:w="2714" w:type="dxa"/>
          </w:tcPr>
          <w:p w14:paraId="29D6D1F2" w14:textId="77777777" w:rsidR="00183BD4" w:rsidRPr="00B96823" w:rsidRDefault="00183BD4">
            <w:pPr>
              <w:pStyle w:val="aa"/>
              <w:jc w:val="center"/>
            </w:pPr>
            <w:r w:rsidRPr="00B96823">
              <w:t>га</w:t>
            </w:r>
          </w:p>
        </w:tc>
        <w:tc>
          <w:tcPr>
            <w:tcW w:w="786" w:type="dxa"/>
            <w:vMerge w:val="restart"/>
          </w:tcPr>
          <w:p w14:paraId="3140E7FD" w14:textId="77777777" w:rsidR="00183BD4" w:rsidRPr="00B96823" w:rsidRDefault="00183BD4">
            <w:pPr>
              <w:pStyle w:val="aa"/>
            </w:pPr>
          </w:p>
        </w:tc>
        <w:tc>
          <w:tcPr>
            <w:tcW w:w="2616" w:type="dxa"/>
            <w:vMerge w:val="restart"/>
          </w:tcPr>
          <w:p w14:paraId="22109BCB" w14:textId="77777777" w:rsidR="00183BD4" w:rsidRPr="00B96823" w:rsidRDefault="00183BD4">
            <w:pPr>
              <w:pStyle w:val="aa"/>
            </w:pPr>
          </w:p>
        </w:tc>
      </w:tr>
      <w:tr w:rsidR="00183BD4" w:rsidRPr="00B96823" w14:paraId="3CBDDD9C" w14:textId="77777777" w:rsidTr="00B55329">
        <w:tc>
          <w:tcPr>
            <w:tcW w:w="840" w:type="dxa"/>
            <w:vMerge/>
          </w:tcPr>
          <w:p w14:paraId="0B9ADB4A" w14:textId="77777777" w:rsidR="00183BD4" w:rsidRPr="00B96823" w:rsidRDefault="00183BD4">
            <w:pPr>
              <w:pStyle w:val="aa"/>
            </w:pPr>
          </w:p>
        </w:tc>
        <w:tc>
          <w:tcPr>
            <w:tcW w:w="3500" w:type="dxa"/>
          </w:tcPr>
          <w:p w14:paraId="4EDB620D" w14:textId="77777777" w:rsidR="00183BD4" w:rsidRPr="00B96823" w:rsidRDefault="00183BD4">
            <w:pPr>
              <w:pStyle w:val="ac"/>
            </w:pPr>
            <w:r w:rsidRPr="00B96823">
              <w:t>в том числе стихийных</w:t>
            </w:r>
          </w:p>
        </w:tc>
        <w:tc>
          <w:tcPr>
            <w:tcW w:w="2714" w:type="dxa"/>
          </w:tcPr>
          <w:p w14:paraId="514D6117" w14:textId="77777777" w:rsidR="00183BD4" w:rsidRPr="00B96823" w:rsidRDefault="00183BD4">
            <w:pPr>
              <w:pStyle w:val="aa"/>
              <w:jc w:val="center"/>
            </w:pPr>
            <w:r w:rsidRPr="00B96823">
              <w:t>-"-</w:t>
            </w:r>
          </w:p>
        </w:tc>
        <w:tc>
          <w:tcPr>
            <w:tcW w:w="786" w:type="dxa"/>
            <w:vMerge/>
          </w:tcPr>
          <w:p w14:paraId="20929D6D" w14:textId="77777777" w:rsidR="00183BD4" w:rsidRPr="00B96823" w:rsidRDefault="00183BD4">
            <w:pPr>
              <w:pStyle w:val="aa"/>
            </w:pPr>
          </w:p>
        </w:tc>
        <w:tc>
          <w:tcPr>
            <w:tcW w:w="2616" w:type="dxa"/>
            <w:vMerge/>
          </w:tcPr>
          <w:p w14:paraId="33AE31EB" w14:textId="77777777" w:rsidR="00183BD4" w:rsidRPr="00B96823" w:rsidRDefault="00183BD4">
            <w:pPr>
              <w:pStyle w:val="aa"/>
            </w:pPr>
          </w:p>
        </w:tc>
      </w:tr>
      <w:tr w:rsidR="00183BD4" w:rsidRPr="00B96823" w14:paraId="00547A29" w14:textId="77777777" w:rsidTr="00B55329">
        <w:tc>
          <w:tcPr>
            <w:tcW w:w="840" w:type="dxa"/>
          </w:tcPr>
          <w:p w14:paraId="5AEB9053" w14:textId="77777777" w:rsidR="00183BD4" w:rsidRPr="00B96823" w:rsidRDefault="00183BD4">
            <w:pPr>
              <w:pStyle w:val="aa"/>
              <w:jc w:val="center"/>
            </w:pPr>
            <w:r w:rsidRPr="00B96823">
              <w:t>6.9</w:t>
            </w:r>
          </w:p>
        </w:tc>
        <w:tc>
          <w:tcPr>
            <w:tcW w:w="3500" w:type="dxa"/>
          </w:tcPr>
          <w:p w14:paraId="1A0C9426" w14:textId="77777777" w:rsidR="00183BD4" w:rsidRPr="00B96823" w:rsidRDefault="00183BD4">
            <w:pPr>
              <w:pStyle w:val="ac"/>
            </w:pPr>
            <w:r w:rsidRPr="00B96823">
              <w:t>Иные виды инженерного оборудования территории</w:t>
            </w:r>
          </w:p>
        </w:tc>
        <w:tc>
          <w:tcPr>
            <w:tcW w:w="2714" w:type="dxa"/>
          </w:tcPr>
          <w:p w14:paraId="6F9C4108" w14:textId="77777777" w:rsidR="00183BD4" w:rsidRPr="00B96823" w:rsidRDefault="00183BD4">
            <w:pPr>
              <w:pStyle w:val="aa"/>
              <w:jc w:val="center"/>
            </w:pPr>
            <w:r w:rsidRPr="00B96823">
              <w:t>соответствующие единицы</w:t>
            </w:r>
          </w:p>
        </w:tc>
        <w:tc>
          <w:tcPr>
            <w:tcW w:w="786" w:type="dxa"/>
          </w:tcPr>
          <w:p w14:paraId="5877B7D5" w14:textId="77777777" w:rsidR="00183BD4" w:rsidRPr="00B96823" w:rsidRDefault="00183BD4">
            <w:pPr>
              <w:pStyle w:val="aa"/>
            </w:pPr>
          </w:p>
        </w:tc>
        <w:tc>
          <w:tcPr>
            <w:tcW w:w="2616" w:type="dxa"/>
          </w:tcPr>
          <w:p w14:paraId="03D43DD3" w14:textId="77777777" w:rsidR="00183BD4" w:rsidRPr="00B96823" w:rsidRDefault="00183BD4">
            <w:pPr>
              <w:pStyle w:val="aa"/>
            </w:pPr>
          </w:p>
        </w:tc>
      </w:tr>
      <w:tr w:rsidR="00183BD4" w:rsidRPr="00B96823" w14:paraId="55714364" w14:textId="77777777" w:rsidTr="00B55329">
        <w:tc>
          <w:tcPr>
            <w:tcW w:w="840" w:type="dxa"/>
          </w:tcPr>
          <w:p w14:paraId="43DF1457" w14:textId="77777777" w:rsidR="00183BD4" w:rsidRPr="00B96823" w:rsidRDefault="00183BD4">
            <w:pPr>
              <w:pStyle w:val="aa"/>
              <w:jc w:val="center"/>
            </w:pPr>
            <w:r w:rsidRPr="00B96823">
              <w:t>7.</w:t>
            </w:r>
          </w:p>
        </w:tc>
        <w:tc>
          <w:tcPr>
            <w:tcW w:w="3500" w:type="dxa"/>
          </w:tcPr>
          <w:p w14:paraId="601C3635" w14:textId="77777777" w:rsidR="00183BD4" w:rsidRPr="00B96823" w:rsidRDefault="00183BD4">
            <w:pPr>
              <w:pStyle w:val="ac"/>
            </w:pPr>
            <w:r w:rsidRPr="00B96823">
              <w:t>Ритуальное обслуживание населения</w:t>
            </w:r>
          </w:p>
        </w:tc>
        <w:tc>
          <w:tcPr>
            <w:tcW w:w="2714" w:type="dxa"/>
          </w:tcPr>
          <w:p w14:paraId="355866FF" w14:textId="77777777" w:rsidR="00183BD4" w:rsidRPr="00B96823" w:rsidRDefault="00183BD4">
            <w:pPr>
              <w:pStyle w:val="aa"/>
            </w:pPr>
          </w:p>
        </w:tc>
        <w:tc>
          <w:tcPr>
            <w:tcW w:w="786" w:type="dxa"/>
          </w:tcPr>
          <w:p w14:paraId="1B741304" w14:textId="77777777" w:rsidR="00183BD4" w:rsidRPr="00B96823" w:rsidRDefault="00183BD4">
            <w:pPr>
              <w:pStyle w:val="aa"/>
            </w:pPr>
          </w:p>
        </w:tc>
        <w:tc>
          <w:tcPr>
            <w:tcW w:w="2616" w:type="dxa"/>
          </w:tcPr>
          <w:p w14:paraId="4F0A33C7" w14:textId="77777777" w:rsidR="00183BD4" w:rsidRPr="00B96823" w:rsidRDefault="00183BD4">
            <w:pPr>
              <w:pStyle w:val="aa"/>
            </w:pPr>
          </w:p>
        </w:tc>
      </w:tr>
      <w:tr w:rsidR="00183BD4" w:rsidRPr="00B96823" w14:paraId="014BE83C" w14:textId="77777777" w:rsidTr="00B55329">
        <w:tc>
          <w:tcPr>
            <w:tcW w:w="840" w:type="dxa"/>
          </w:tcPr>
          <w:p w14:paraId="753334F5" w14:textId="77777777" w:rsidR="00183BD4" w:rsidRPr="00B96823" w:rsidRDefault="00183BD4">
            <w:pPr>
              <w:pStyle w:val="aa"/>
              <w:jc w:val="center"/>
            </w:pPr>
            <w:r w:rsidRPr="00B96823">
              <w:t>7.1</w:t>
            </w:r>
          </w:p>
        </w:tc>
        <w:tc>
          <w:tcPr>
            <w:tcW w:w="3500" w:type="dxa"/>
          </w:tcPr>
          <w:p w14:paraId="48838ED8" w14:textId="77777777" w:rsidR="00183BD4" w:rsidRPr="00B96823" w:rsidRDefault="00183BD4">
            <w:pPr>
              <w:pStyle w:val="ac"/>
            </w:pPr>
            <w:r w:rsidRPr="00B96823">
              <w:t>Общее количество кладбищ</w:t>
            </w:r>
          </w:p>
        </w:tc>
        <w:tc>
          <w:tcPr>
            <w:tcW w:w="2714" w:type="dxa"/>
          </w:tcPr>
          <w:p w14:paraId="7A0BC769" w14:textId="77777777" w:rsidR="00183BD4" w:rsidRPr="00B96823" w:rsidRDefault="00183BD4">
            <w:pPr>
              <w:pStyle w:val="aa"/>
              <w:jc w:val="center"/>
            </w:pPr>
            <w:r w:rsidRPr="00B96823">
              <w:t>га</w:t>
            </w:r>
          </w:p>
        </w:tc>
        <w:tc>
          <w:tcPr>
            <w:tcW w:w="786" w:type="dxa"/>
          </w:tcPr>
          <w:p w14:paraId="30EE0A45" w14:textId="77777777" w:rsidR="00183BD4" w:rsidRPr="00B96823" w:rsidRDefault="00183BD4">
            <w:pPr>
              <w:pStyle w:val="aa"/>
            </w:pPr>
          </w:p>
        </w:tc>
        <w:tc>
          <w:tcPr>
            <w:tcW w:w="2616" w:type="dxa"/>
          </w:tcPr>
          <w:p w14:paraId="370CCE1C" w14:textId="77777777" w:rsidR="00183BD4" w:rsidRPr="00B96823" w:rsidRDefault="00183BD4">
            <w:pPr>
              <w:pStyle w:val="aa"/>
            </w:pPr>
          </w:p>
        </w:tc>
      </w:tr>
      <w:tr w:rsidR="00183BD4" w:rsidRPr="00B96823" w14:paraId="23C3C662" w14:textId="77777777" w:rsidTr="00B55329">
        <w:tc>
          <w:tcPr>
            <w:tcW w:w="840" w:type="dxa"/>
          </w:tcPr>
          <w:p w14:paraId="5818F407" w14:textId="77777777" w:rsidR="00183BD4" w:rsidRPr="00B96823" w:rsidRDefault="00183BD4">
            <w:pPr>
              <w:pStyle w:val="aa"/>
              <w:jc w:val="center"/>
            </w:pPr>
            <w:r w:rsidRPr="00B96823">
              <w:t>8.</w:t>
            </w:r>
          </w:p>
        </w:tc>
        <w:tc>
          <w:tcPr>
            <w:tcW w:w="3500" w:type="dxa"/>
          </w:tcPr>
          <w:p w14:paraId="50568D28" w14:textId="77777777" w:rsidR="00183BD4" w:rsidRPr="00B96823" w:rsidRDefault="00183BD4">
            <w:pPr>
              <w:pStyle w:val="ac"/>
            </w:pPr>
            <w:r w:rsidRPr="00B96823">
              <w:t>Охрана природы и рациональное природопользование</w:t>
            </w:r>
          </w:p>
        </w:tc>
        <w:tc>
          <w:tcPr>
            <w:tcW w:w="2714" w:type="dxa"/>
          </w:tcPr>
          <w:p w14:paraId="237209F4" w14:textId="77777777" w:rsidR="00183BD4" w:rsidRPr="00B96823" w:rsidRDefault="00183BD4">
            <w:pPr>
              <w:pStyle w:val="aa"/>
            </w:pPr>
          </w:p>
        </w:tc>
        <w:tc>
          <w:tcPr>
            <w:tcW w:w="786" w:type="dxa"/>
          </w:tcPr>
          <w:p w14:paraId="68F4A7FC" w14:textId="77777777" w:rsidR="00183BD4" w:rsidRPr="00B96823" w:rsidRDefault="00183BD4">
            <w:pPr>
              <w:pStyle w:val="aa"/>
            </w:pPr>
          </w:p>
        </w:tc>
        <w:tc>
          <w:tcPr>
            <w:tcW w:w="2616" w:type="dxa"/>
          </w:tcPr>
          <w:p w14:paraId="0CDD604B" w14:textId="77777777" w:rsidR="00183BD4" w:rsidRPr="00B96823" w:rsidRDefault="00183BD4">
            <w:pPr>
              <w:pStyle w:val="aa"/>
            </w:pPr>
          </w:p>
        </w:tc>
      </w:tr>
      <w:tr w:rsidR="00183BD4" w:rsidRPr="00B96823" w14:paraId="467904DE" w14:textId="77777777" w:rsidTr="00B55329">
        <w:tc>
          <w:tcPr>
            <w:tcW w:w="840" w:type="dxa"/>
          </w:tcPr>
          <w:p w14:paraId="289E6CBA" w14:textId="77777777" w:rsidR="00183BD4" w:rsidRPr="00B96823" w:rsidRDefault="00183BD4">
            <w:pPr>
              <w:pStyle w:val="aa"/>
              <w:jc w:val="center"/>
            </w:pPr>
            <w:r w:rsidRPr="00B96823">
              <w:t>8.1</w:t>
            </w:r>
          </w:p>
        </w:tc>
        <w:tc>
          <w:tcPr>
            <w:tcW w:w="3500" w:type="dxa"/>
          </w:tcPr>
          <w:p w14:paraId="60BDEE37" w14:textId="77777777" w:rsidR="00183BD4" w:rsidRPr="00B96823" w:rsidRDefault="00183BD4">
            <w:pPr>
              <w:pStyle w:val="ac"/>
            </w:pPr>
            <w:r w:rsidRPr="00B96823">
              <w:t>Объем выбросов вредных веществ в атмосферный воздух</w:t>
            </w:r>
          </w:p>
        </w:tc>
        <w:tc>
          <w:tcPr>
            <w:tcW w:w="2714" w:type="dxa"/>
          </w:tcPr>
          <w:p w14:paraId="71689B3B" w14:textId="77777777" w:rsidR="00183BD4" w:rsidRPr="00B96823" w:rsidRDefault="00183BD4">
            <w:pPr>
              <w:pStyle w:val="aa"/>
              <w:jc w:val="center"/>
            </w:pPr>
            <w:r w:rsidRPr="00B96823">
              <w:t>тыс. т / год</w:t>
            </w:r>
          </w:p>
        </w:tc>
        <w:tc>
          <w:tcPr>
            <w:tcW w:w="786" w:type="dxa"/>
          </w:tcPr>
          <w:p w14:paraId="55180BD0" w14:textId="77777777" w:rsidR="00183BD4" w:rsidRPr="00B96823" w:rsidRDefault="00183BD4">
            <w:pPr>
              <w:pStyle w:val="aa"/>
            </w:pPr>
          </w:p>
        </w:tc>
        <w:tc>
          <w:tcPr>
            <w:tcW w:w="2616" w:type="dxa"/>
          </w:tcPr>
          <w:p w14:paraId="1689FB43" w14:textId="77777777" w:rsidR="00183BD4" w:rsidRPr="00B96823" w:rsidRDefault="00183BD4">
            <w:pPr>
              <w:pStyle w:val="aa"/>
            </w:pPr>
          </w:p>
        </w:tc>
      </w:tr>
      <w:tr w:rsidR="00183BD4" w:rsidRPr="00B96823" w14:paraId="25EC5421" w14:textId="77777777" w:rsidTr="00B55329">
        <w:tc>
          <w:tcPr>
            <w:tcW w:w="840" w:type="dxa"/>
          </w:tcPr>
          <w:p w14:paraId="2BBC9616" w14:textId="77777777" w:rsidR="00183BD4" w:rsidRPr="00B96823" w:rsidRDefault="00183BD4">
            <w:pPr>
              <w:pStyle w:val="aa"/>
              <w:jc w:val="center"/>
            </w:pPr>
            <w:r w:rsidRPr="00B96823">
              <w:t>8.2</w:t>
            </w:r>
          </w:p>
        </w:tc>
        <w:tc>
          <w:tcPr>
            <w:tcW w:w="3500" w:type="dxa"/>
          </w:tcPr>
          <w:p w14:paraId="7CD690DF" w14:textId="77777777" w:rsidR="00183BD4" w:rsidRPr="00B96823" w:rsidRDefault="00183BD4">
            <w:pPr>
              <w:pStyle w:val="ac"/>
            </w:pPr>
            <w:r w:rsidRPr="00B96823">
              <w:t>Общий объем сброса загрязненных вод</w:t>
            </w:r>
          </w:p>
        </w:tc>
        <w:tc>
          <w:tcPr>
            <w:tcW w:w="2714" w:type="dxa"/>
          </w:tcPr>
          <w:p w14:paraId="4E80B4C5" w14:textId="77777777" w:rsidR="00183BD4" w:rsidRPr="00B96823" w:rsidRDefault="00183BD4">
            <w:pPr>
              <w:pStyle w:val="aa"/>
              <w:jc w:val="center"/>
            </w:pPr>
            <w:r w:rsidRPr="00B96823">
              <w:t>млн. куб. м / год</w:t>
            </w:r>
          </w:p>
        </w:tc>
        <w:tc>
          <w:tcPr>
            <w:tcW w:w="786" w:type="dxa"/>
          </w:tcPr>
          <w:p w14:paraId="3AA3C9DA" w14:textId="77777777" w:rsidR="00183BD4" w:rsidRPr="00B96823" w:rsidRDefault="00183BD4">
            <w:pPr>
              <w:pStyle w:val="aa"/>
            </w:pPr>
          </w:p>
        </w:tc>
        <w:tc>
          <w:tcPr>
            <w:tcW w:w="2616" w:type="dxa"/>
          </w:tcPr>
          <w:p w14:paraId="38837355" w14:textId="77777777" w:rsidR="00183BD4" w:rsidRPr="00B96823" w:rsidRDefault="00183BD4">
            <w:pPr>
              <w:pStyle w:val="aa"/>
            </w:pPr>
          </w:p>
        </w:tc>
      </w:tr>
      <w:tr w:rsidR="00183BD4" w:rsidRPr="00B96823" w14:paraId="23DB3569" w14:textId="77777777" w:rsidTr="00B55329">
        <w:tc>
          <w:tcPr>
            <w:tcW w:w="840" w:type="dxa"/>
          </w:tcPr>
          <w:p w14:paraId="76643E11" w14:textId="77777777" w:rsidR="00183BD4" w:rsidRPr="00B96823" w:rsidRDefault="00183BD4">
            <w:pPr>
              <w:pStyle w:val="aa"/>
              <w:jc w:val="center"/>
            </w:pPr>
            <w:r w:rsidRPr="00B96823">
              <w:t>8.3</w:t>
            </w:r>
          </w:p>
        </w:tc>
        <w:tc>
          <w:tcPr>
            <w:tcW w:w="3500" w:type="dxa"/>
          </w:tcPr>
          <w:p w14:paraId="7EAE0856" w14:textId="77777777" w:rsidR="00183BD4" w:rsidRPr="00B96823" w:rsidRDefault="00183BD4">
            <w:pPr>
              <w:pStyle w:val="ac"/>
            </w:pPr>
            <w:r w:rsidRPr="00B96823">
              <w:t>Рекультивация нарушенных территорий</w:t>
            </w:r>
          </w:p>
        </w:tc>
        <w:tc>
          <w:tcPr>
            <w:tcW w:w="2714" w:type="dxa"/>
          </w:tcPr>
          <w:p w14:paraId="7582B650" w14:textId="77777777" w:rsidR="00183BD4" w:rsidRPr="00B96823" w:rsidRDefault="00183BD4">
            <w:pPr>
              <w:pStyle w:val="aa"/>
              <w:jc w:val="center"/>
            </w:pPr>
            <w:r w:rsidRPr="00B96823">
              <w:t>га</w:t>
            </w:r>
          </w:p>
        </w:tc>
        <w:tc>
          <w:tcPr>
            <w:tcW w:w="786" w:type="dxa"/>
          </w:tcPr>
          <w:p w14:paraId="32990AA2" w14:textId="77777777" w:rsidR="00183BD4" w:rsidRPr="00B96823" w:rsidRDefault="00183BD4">
            <w:pPr>
              <w:pStyle w:val="aa"/>
            </w:pPr>
          </w:p>
        </w:tc>
        <w:tc>
          <w:tcPr>
            <w:tcW w:w="2616" w:type="dxa"/>
          </w:tcPr>
          <w:p w14:paraId="3439AE29" w14:textId="77777777" w:rsidR="00183BD4" w:rsidRPr="00B96823" w:rsidRDefault="00183BD4">
            <w:pPr>
              <w:pStyle w:val="aa"/>
            </w:pPr>
          </w:p>
        </w:tc>
      </w:tr>
      <w:tr w:rsidR="00183BD4" w:rsidRPr="00B96823" w14:paraId="507AAFFF" w14:textId="77777777" w:rsidTr="00B55329">
        <w:tc>
          <w:tcPr>
            <w:tcW w:w="840" w:type="dxa"/>
          </w:tcPr>
          <w:p w14:paraId="2B9CC0CE" w14:textId="77777777" w:rsidR="00183BD4" w:rsidRPr="00B96823" w:rsidRDefault="00183BD4">
            <w:pPr>
              <w:pStyle w:val="aa"/>
              <w:jc w:val="center"/>
            </w:pPr>
            <w:r w:rsidRPr="00B96823">
              <w:t>8.4</w:t>
            </w:r>
          </w:p>
        </w:tc>
        <w:tc>
          <w:tcPr>
            <w:tcW w:w="3500" w:type="dxa"/>
          </w:tcPr>
          <w:p w14:paraId="379D7980" w14:textId="77777777" w:rsidR="00183BD4" w:rsidRPr="00B96823" w:rsidRDefault="00183BD4">
            <w:pPr>
              <w:pStyle w:val="ac"/>
            </w:pPr>
            <w:r w:rsidRPr="00B96823">
              <w:t>Территории неблагоприятные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714" w:type="dxa"/>
          </w:tcPr>
          <w:p w14:paraId="2F4AF519" w14:textId="77777777" w:rsidR="00183BD4" w:rsidRPr="00B96823" w:rsidRDefault="00183BD4">
            <w:pPr>
              <w:pStyle w:val="aa"/>
              <w:jc w:val="center"/>
            </w:pPr>
            <w:r w:rsidRPr="00B96823">
              <w:t>га</w:t>
            </w:r>
          </w:p>
        </w:tc>
        <w:tc>
          <w:tcPr>
            <w:tcW w:w="786" w:type="dxa"/>
          </w:tcPr>
          <w:p w14:paraId="69A99280" w14:textId="77777777" w:rsidR="00183BD4" w:rsidRPr="00B96823" w:rsidRDefault="00183BD4">
            <w:pPr>
              <w:pStyle w:val="aa"/>
            </w:pPr>
          </w:p>
        </w:tc>
        <w:tc>
          <w:tcPr>
            <w:tcW w:w="2616" w:type="dxa"/>
          </w:tcPr>
          <w:p w14:paraId="29663136" w14:textId="77777777" w:rsidR="00183BD4" w:rsidRPr="00B96823" w:rsidRDefault="00183BD4">
            <w:pPr>
              <w:pStyle w:val="aa"/>
            </w:pPr>
          </w:p>
        </w:tc>
      </w:tr>
      <w:tr w:rsidR="00183BD4" w:rsidRPr="00B96823" w14:paraId="26B2D3DD" w14:textId="77777777" w:rsidTr="00B55329">
        <w:tc>
          <w:tcPr>
            <w:tcW w:w="840" w:type="dxa"/>
          </w:tcPr>
          <w:p w14:paraId="0DBE9924" w14:textId="77777777" w:rsidR="00183BD4" w:rsidRPr="00B96823" w:rsidRDefault="00183BD4">
            <w:pPr>
              <w:pStyle w:val="aa"/>
              <w:jc w:val="center"/>
            </w:pPr>
            <w:r w:rsidRPr="00B96823">
              <w:t>8.5</w:t>
            </w:r>
          </w:p>
        </w:tc>
        <w:tc>
          <w:tcPr>
            <w:tcW w:w="3500" w:type="dxa"/>
          </w:tcPr>
          <w:p w14:paraId="6405A2D6" w14:textId="77777777" w:rsidR="00183BD4" w:rsidRPr="00B96823" w:rsidRDefault="00183BD4">
            <w:pPr>
              <w:pStyle w:val="ac"/>
            </w:pPr>
            <w:r w:rsidRPr="00B96823">
              <w:t>Территории с уровнем шума свыше 65 Дб</w:t>
            </w:r>
          </w:p>
        </w:tc>
        <w:tc>
          <w:tcPr>
            <w:tcW w:w="2714" w:type="dxa"/>
          </w:tcPr>
          <w:p w14:paraId="4744E4C0" w14:textId="77777777" w:rsidR="00183BD4" w:rsidRPr="00B96823" w:rsidRDefault="00183BD4">
            <w:pPr>
              <w:pStyle w:val="aa"/>
              <w:jc w:val="center"/>
            </w:pPr>
            <w:r w:rsidRPr="00B96823">
              <w:t>га</w:t>
            </w:r>
          </w:p>
        </w:tc>
        <w:tc>
          <w:tcPr>
            <w:tcW w:w="786" w:type="dxa"/>
          </w:tcPr>
          <w:p w14:paraId="39088100" w14:textId="77777777" w:rsidR="00183BD4" w:rsidRPr="00B96823" w:rsidRDefault="00183BD4">
            <w:pPr>
              <w:pStyle w:val="aa"/>
            </w:pPr>
          </w:p>
        </w:tc>
        <w:tc>
          <w:tcPr>
            <w:tcW w:w="2616" w:type="dxa"/>
          </w:tcPr>
          <w:p w14:paraId="1649C261" w14:textId="77777777" w:rsidR="00183BD4" w:rsidRPr="00B96823" w:rsidRDefault="00183BD4">
            <w:pPr>
              <w:pStyle w:val="aa"/>
            </w:pPr>
          </w:p>
        </w:tc>
      </w:tr>
      <w:tr w:rsidR="00183BD4" w:rsidRPr="00B96823" w14:paraId="6F568C33" w14:textId="77777777" w:rsidTr="00B55329">
        <w:tc>
          <w:tcPr>
            <w:tcW w:w="840" w:type="dxa"/>
          </w:tcPr>
          <w:p w14:paraId="357689D8" w14:textId="77777777" w:rsidR="00183BD4" w:rsidRPr="00B96823" w:rsidRDefault="00183BD4">
            <w:pPr>
              <w:pStyle w:val="aa"/>
              <w:jc w:val="center"/>
            </w:pPr>
            <w:r w:rsidRPr="00B96823">
              <w:t>8.6</w:t>
            </w:r>
          </w:p>
        </w:tc>
        <w:tc>
          <w:tcPr>
            <w:tcW w:w="3500" w:type="dxa"/>
          </w:tcPr>
          <w:p w14:paraId="1F930507" w14:textId="77777777" w:rsidR="00183BD4" w:rsidRPr="00B96823" w:rsidRDefault="00183BD4">
            <w:pPr>
              <w:pStyle w:val="ac"/>
            </w:pPr>
            <w:r w:rsidRPr="00B96823">
              <w:t>Население, проживающее в санитарно-защитных зонах</w:t>
            </w:r>
          </w:p>
        </w:tc>
        <w:tc>
          <w:tcPr>
            <w:tcW w:w="2714" w:type="dxa"/>
          </w:tcPr>
          <w:p w14:paraId="6634A40C" w14:textId="77777777" w:rsidR="00183BD4" w:rsidRPr="00B96823" w:rsidRDefault="00183BD4">
            <w:pPr>
              <w:pStyle w:val="aa"/>
              <w:jc w:val="center"/>
            </w:pPr>
            <w:r w:rsidRPr="00B96823">
              <w:t>тыс. чел.</w:t>
            </w:r>
          </w:p>
        </w:tc>
        <w:tc>
          <w:tcPr>
            <w:tcW w:w="786" w:type="dxa"/>
          </w:tcPr>
          <w:p w14:paraId="0C865DA5" w14:textId="77777777" w:rsidR="00183BD4" w:rsidRPr="00B96823" w:rsidRDefault="00183BD4">
            <w:pPr>
              <w:pStyle w:val="aa"/>
            </w:pPr>
          </w:p>
        </w:tc>
        <w:tc>
          <w:tcPr>
            <w:tcW w:w="2616" w:type="dxa"/>
          </w:tcPr>
          <w:p w14:paraId="19C32B08" w14:textId="77777777" w:rsidR="00183BD4" w:rsidRPr="00B96823" w:rsidRDefault="00183BD4">
            <w:pPr>
              <w:pStyle w:val="aa"/>
            </w:pPr>
          </w:p>
        </w:tc>
      </w:tr>
      <w:tr w:rsidR="00183BD4" w:rsidRPr="00B96823" w14:paraId="0290D43F" w14:textId="77777777" w:rsidTr="00B55329">
        <w:tc>
          <w:tcPr>
            <w:tcW w:w="840" w:type="dxa"/>
          </w:tcPr>
          <w:p w14:paraId="664D6681" w14:textId="77777777" w:rsidR="00183BD4" w:rsidRPr="00B96823" w:rsidRDefault="00183BD4">
            <w:pPr>
              <w:pStyle w:val="aa"/>
              <w:jc w:val="center"/>
            </w:pPr>
            <w:r w:rsidRPr="00B96823">
              <w:t>8.7</w:t>
            </w:r>
          </w:p>
        </w:tc>
        <w:tc>
          <w:tcPr>
            <w:tcW w:w="3500" w:type="dxa"/>
          </w:tcPr>
          <w:p w14:paraId="426244F2" w14:textId="77777777" w:rsidR="00183BD4" w:rsidRPr="00B96823" w:rsidRDefault="00183BD4">
            <w:pPr>
              <w:pStyle w:val="ac"/>
            </w:pPr>
            <w:r w:rsidRPr="00B96823">
              <w:t>Озеленение санитарно-защитных и водоохранных зон</w:t>
            </w:r>
          </w:p>
        </w:tc>
        <w:tc>
          <w:tcPr>
            <w:tcW w:w="2714" w:type="dxa"/>
          </w:tcPr>
          <w:p w14:paraId="4EFBC8D6" w14:textId="77777777" w:rsidR="00183BD4" w:rsidRPr="00B96823" w:rsidRDefault="00183BD4">
            <w:pPr>
              <w:pStyle w:val="aa"/>
              <w:jc w:val="center"/>
            </w:pPr>
            <w:r w:rsidRPr="00B96823">
              <w:t>-"-</w:t>
            </w:r>
          </w:p>
        </w:tc>
        <w:tc>
          <w:tcPr>
            <w:tcW w:w="786" w:type="dxa"/>
          </w:tcPr>
          <w:p w14:paraId="2C549A2D" w14:textId="77777777" w:rsidR="00183BD4" w:rsidRPr="00B96823" w:rsidRDefault="00183BD4">
            <w:pPr>
              <w:pStyle w:val="aa"/>
            </w:pPr>
          </w:p>
        </w:tc>
        <w:tc>
          <w:tcPr>
            <w:tcW w:w="2616" w:type="dxa"/>
          </w:tcPr>
          <w:p w14:paraId="44AB816C" w14:textId="77777777" w:rsidR="00183BD4" w:rsidRPr="00B96823" w:rsidRDefault="00183BD4">
            <w:pPr>
              <w:pStyle w:val="aa"/>
            </w:pPr>
          </w:p>
        </w:tc>
      </w:tr>
      <w:tr w:rsidR="00183BD4" w:rsidRPr="00B96823" w14:paraId="603D87EE" w14:textId="77777777" w:rsidTr="00B55329">
        <w:tc>
          <w:tcPr>
            <w:tcW w:w="840" w:type="dxa"/>
          </w:tcPr>
          <w:p w14:paraId="092B175B" w14:textId="77777777" w:rsidR="00183BD4" w:rsidRPr="00B96823" w:rsidRDefault="00183BD4">
            <w:pPr>
              <w:pStyle w:val="aa"/>
              <w:jc w:val="center"/>
            </w:pPr>
            <w:r w:rsidRPr="00B96823">
              <w:t>8.8</w:t>
            </w:r>
          </w:p>
        </w:tc>
        <w:tc>
          <w:tcPr>
            <w:tcW w:w="3500" w:type="dxa"/>
          </w:tcPr>
          <w:p w14:paraId="552BC6D1" w14:textId="77777777" w:rsidR="00183BD4" w:rsidRPr="00B96823" w:rsidRDefault="00183BD4">
            <w:pPr>
              <w:pStyle w:val="ac"/>
            </w:pPr>
            <w:r w:rsidRPr="00B96823">
              <w:t>Защита почв и недр</w:t>
            </w:r>
          </w:p>
        </w:tc>
        <w:tc>
          <w:tcPr>
            <w:tcW w:w="2714" w:type="dxa"/>
          </w:tcPr>
          <w:p w14:paraId="0B7718B6" w14:textId="77777777" w:rsidR="00183BD4" w:rsidRPr="00B96823" w:rsidRDefault="00183BD4">
            <w:pPr>
              <w:pStyle w:val="aa"/>
              <w:jc w:val="center"/>
            </w:pPr>
            <w:r w:rsidRPr="00B96823">
              <w:t>-"-</w:t>
            </w:r>
          </w:p>
        </w:tc>
        <w:tc>
          <w:tcPr>
            <w:tcW w:w="786" w:type="dxa"/>
          </w:tcPr>
          <w:p w14:paraId="72FBABAC" w14:textId="77777777" w:rsidR="00183BD4" w:rsidRPr="00B96823" w:rsidRDefault="00183BD4">
            <w:pPr>
              <w:pStyle w:val="aa"/>
            </w:pPr>
          </w:p>
        </w:tc>
        <w:tc>
          <w:tcPr>
            <w:tcW w:w="2616" w:type="dxa"/>
          </w:tcPr>
          <w:p w14:paraId="3BF5D01C" w14:textId="77777777" w:rsidR="00183BD4" w:rsidRPr="00B96823" w:rsidRDefault="00183BD4">
            <w:pPr>
              <w:pStyle w:val="aa"/>
            </w:pPr>
          </w:p>
        </w:tc>
      </w:tr>
      <w:tr w:rsidR="00183BD4" w:rsidRPr="00B96823" w14:paraId="386F8B25" w14:textId="77777777" w:rsidTr="00B55329">
        <w:tc>
          <w:tcPr>
            <w:tcW w:w="840" w:type="dxa"/>
          </w:tcPr>
          <w:p w14:paraId="3394936C" w14:textId="77777777" w:rsidR="00183BD4" w:rsidRPr="00B96823" w:rsidRDefault="00183BD4">
            <w:pPr>
              <w:pStyle w:val="aa"/>
              <w:jc w:val="center"/>
            </w:pPr>
            <w:r w:rsidRPr="00B96823">
              <w:t>8.9</w:t>
            </w:r>
          </w:p>
        </w:tc>
        <w:tc>
          <w:tcPr>
            <w:tcW w:w="3500" w:type="dxa"/>
          </w:tcPr>
          <w:p w14:paraId="65E86788" w14:textId="77777777" w:rsidR="00183BD4" w:rsidRPr="00B96823" w:rsidRDefault="00183BD4">
            <w:pPr>
              <w:pStyle w:val="ac"/>
            </w:pPr>
            <w:r w:rsidRPr="00B96823">
              <w:t>Иные мероприятия по охране природы и рациональному природопользованию</w:t>
            </w:r>
          </w:p>
        </w:tc>
        <w:tc>
          <w:tcPr>
            <w:tcW w:w="2714" w:type="dxa"/>
          </w:tcPr>
          <w:p w14:paraId="1FD8A952" w14:textId="77777777" w:rsidR="00183BD4" w:rsidRPr="00B96823" w:rsidRDefault="00183BD4">
            <w:pPr>
              <w:pStyle w:val="aa"/>
              <w:jc w:val="center"/>
            </w:pPr>
            <w:r w:rsidRPr="00B96823">
              <w:t>соответствующих единиц</w:t>
            </w:r>
          </w:p>
        </w:tc>
        <w:tc>
          <w:tcPr>
            <w:tcW w:w="786" w:type="dxa"/>
          </w:tcPr>
          <w:p w14:paraId="55E46B41" w14:textId="77777777" w:rsidR="00183BD4" w:rsidRPr="00B96823" w:rsidRDefault="00183BD4">
            <w:pPr>
              <w:pStyle w:val="aa"/>
            </w:pPr>
          </w:p>
        </w:tc>
        <w:tc>
          <w:tcPr>
            <w:tcW w:w="2616" w:type="dxa"/>
          </w:tcPr>
          <w:p w14:paraId="36F38CDB" w14:textId="77777777" w:rsidR="00183BD4" w:rsidRPr="00B96823" w:rsidRDefault="00183BD4">
            <w:pPr>
              <w:pStyle w:val="aa"/>
            </w:pPr>
          </w:p>
        </w:tc>
      </w:tr>
      <w:tr w:rsidR="00183BD4" w:rsidRPr="00B96823" w14:paraId="76C5A8ED" w14:textId="77777777" w:rsidTr="00B55329">
        <w:tc>
          <w:tcPr>
            <w:tcW w:w="840" w:type="dxa"/>
          </w:tcPr>
          <w:p w14:paraId="2A39DF43" w14:textId="77777777" w:rsidR="00183BD4" w:rsidRPr="00B96823" w:rsidRDefault="00183BD4">
            <w:pPr>
              <w:pStyle w:val="aa"/>
              <w:jc w:val="center"/>
            </w:pPr>
            <w:r w:rsidRPr="00B96823">
              <w:t>9.</w:t>
            </w:r>
          </w:p>
        </w:tc>
        <w:tc>
          <w:tcPr>
            <w:tcW w:w="3500" w:type="dxa"/>
          </w:tcPr>
          <w:p w14:paraId="0936D87F" w14:textId="77777777" w:rsidR="00183BD4" w:rsidRPr="00B96823" w:rsidRDefault="00183BD4">
            <w:pPr>
              <w:pStyle w:val="ac"/>
            </w:pPr>
            <w:r w:rsidRPr="00B96823">
              <w:t>Ориентировочный объем инвестиций по I-му этапу реализации проектных решений</w:t>
            </w:r>
          </w:p>
        </w:tc>
        <w:tc>
          <w:tcPr>
            <w:tcW w:w="2714" w:type="dxa"/>
          </w:tcPr>
          <w:p w14:paraId="181C3ABC" w14:textId="77777777" w:rsidR="00183BD4" w:rsidRPr="00B96823" w:rsidRDefault="00183BD4">
            <w:pPr>
              <w:pStyle w:val="aa"/>
              <w:jc w:val="center"/>
            </w:pPr>
            <w:r w:rsidRPr="00B96823">
              <w:t>млн. руб.</w:t>
            </w:r>
          </w:p>
        </w:tc>
        <w:tc>
          <w:tcPr>
            <w:tcW w:w="786" w:type="dxa"/>
          </w:tcPr>
          <w:p w14:paraId="0E05F36D" w14:textId="77777777" w:rsidR="00183BD4" w:rsidRPr="00B96823" w:rsidRDefault="00183BD4">
            <w:pPr>
              <w:pStyle w:val="aa"/>
            </w:pPr>
          </w:p>
        </w:tc>
        <w:tc>
          <w:tcPr>
            <w:tcW w:w="2616" w:type="dxa"/>
          </w:tcPr>
          <w:p w14:paraId="155847C2" w14:textId="77777777" w:rsidR="00183BD4" w:rsidRPr="00B96823" w:rsidRDefault="00183BD4">
            <w:pPr>
              <w:pStyle w:val="aa"/>
            </w:pPr>
          </w:p>
        </w:tc>
      </w:tr>
    </w:tbl>
    <w:p w14:paraId="17EE88EE" w14:textId="77777777" w:rsidR="00183BD4" w:rsidRPr="00B96823" w:rsidRDefault="00183BD4"/>
    <w:p w14:paraId="3507DD9D" w14:textId="77777777" w:rsidR="00183BD4" w:rsidRPr="00B96823" w:rsidRDefault="00183BD4">
      <w:pPr>
        <w:pStyle w:val="1"/>
        <w:rPr>
          <w:color w:val="auto"/>
        </w:rPr>
      </w:pPr>
      <w:bookmarkStart w:id="52" w:name="sub_1116"/>
      <w:r w:rsidRPr="00B96823">
        <w:rPr>
          <w:color w:val="auto"/>
        </w:rPr>
        <w:t>17. Основные технико-экономические показатели проекта планировки:</w:t>
      </w:r>
    </w:p>
    <w:p w14:paraId="09CDB0FF" w14:textId="77777777" w:rsidR="00183BD4" w:rsidRPr="00B96823" w:rsidRDefault="00183BD4">
      <w:pPr>
        <w:ind w:firstLine="698"/>
        <w:jc w:val="right"/>
      </w:pPr>
      <w:bookmarkStart w:id="53" w:name="sub_230"/>
      <w:bookmarkEnd w:id="52"/>
      <w:r w:rsidRPr="00B96823">
        <w:rPr>
          <w:rStyle w:val="a3"/>
          <w:bCs/>
          <w:color w:val="auto"/>
        </w:rPr>
        <w:t>Таблица 2</w:t>
      </w:r>
      <w:r w:rsidR="00ED4FDA" w:rsidRPr="00B96823">
        <w:rPr>
          <w:rStyle w:val="a3"/>
          <w:bCs/>
          <w:color w:val="auto"/>
        </w:rPr>
        <w:t>2</w:t>
      </w:r>
    </w:p>
    <w:bookmarkEnd w:id="53"/>
    <w:p w14:paraId="330BDBC3" w14:textId="77777777" w:rsidR="00183BD4" w:rsidRPr="00B96823" w:rsidRDefault="00183BD4"/>
    <w:tbl>
      <w:tblPr>
        <w:tblStyle w:val="af4"/>
        <w:tblW w:w="0" w:type="auto"/>
        <w:tblLayout w:type="fixed"/>
        <w:tblLook w:val="0000" w:firstRow="0" w:lastRow="0" w:firstColumn="0" w:lastColumn="0" w:noHBand="0" w:noVBand="0"/>
      </w:tblPr>
      <w:tblGrid>
        <w:gridCol w:w="840"/>
        <w:gridCol w:w="3500"/>
        <w:gridCol w:w="1960"/>
        <w:gridCol w:w="1540"/>
        <w:gridCol w:w="2616"/>
      </w:tblGrid>
      <w:tr w:rsidR="00183BD4" w:rsidRPr="00B96823" w14:paraId="26995343" w14:textId="77777777" w:rsidTr="00662461">
        <w:tc>
          <w:tcPr>
            <w:tcW w:w="840" w:type="dxa"/>
          </w:tcPr>
          <w:p w14:paraId="68FA995C" w14:textId="77777777" w:rsidR="00183BD4" w:rsidRPr="00B96823" w:rsidRDefault="00183BD4">
            <w:pPr>
              <w:pStyle w:val="aa"/>
              <w:jc w:val="center"/>
            </w:pPr>
            <w:r w:rsidRPr="00B96823">
              <w:t>N</w:t>
            </w:r>
            <w:r w:rsidRPr="00B96823">
              <w:rPr>
                <w:sz w:val="22"/>
                <w:szCs w:val="22"/>
              </w:rPr>
              <w:br/>
            </w:r>
            <w:r w:rsidRPr="00B96823">
              <w:t>п/п</w:t>
            </w:r>
          </w:p>
        </w:tc>
        <w:tc>
          <w:tcPr>
            <w:tcW w:w="3500" w:type="dxa"/>
          </w:tcPr>
          <w:p w14:paraId="70DA503C" w14:textId="77777777" w:rsidR="00183BD4" w:rsidRPr="00B96823" w:rsidRDefault="00183BD4">
            <w:pPr>
              <w:pStyle w:val="aa"/>
              <w:jc w:val="center"/>
            </w:pPr>
            <w:r w:rsidRPr="00B96823">
              <w:t>Показатели</w:t>
            </w:r>
          </w:p>
        </w:tc>
        <w:tc>
          <w:tcPr>
            <w:tcW w:w="1960" w:type="dxa"/>
          </w:tcPr>
          <w:p w14:paraId="02450AA2" w14:textId="77777777" w:rsidR="00183BD4" w:rsidRPr="00B96823" w:rsidRDefault="00183BD4">
            <w:pPr>
              <w:pStyle w:val="aa"/>
              <w:jc w:val="center"/>
            </w:pPr>
            <w:r w:rsidRPr="00B96823">
              <w:t>Единицы измерения</w:t>
            </w:r>
          </w:p>
        </w:tc>
        <w:tc>
          <w:tcPr>
            <w:tcW w:w="1540" w:type="dxa"/>
          </w:tcPr>
          <w:p w14:paraId="2DB58DA5" w14:textId="77777777" w:rsidR="00183BD4" w:rsidRPr="00B96823" w:rsidRDefault="00183BD4">
            <w:pPr>
              <w:pStyle w:val="aa"/>
              <w:jc w:val="center"/>
            </w:pPr>
            <w:r w:rsidRPr="00B96823">
              <w:t>Современное состояние на ____ г.</w:t>
            </w:r>
          </w:p>
        </w:tc>
        <w:tc>
          <w:tcPr>
            <w:tcW w:w="2616" w:type="dxa"/>
          </w:tcPr>
          <w:p w14:paraId="2907AD8A" w14:textId="77777777" w:rsidR="00183BD4" w:rsidRPr="00B96823" w:rsidRDefault="00183BD4">
            <w:pPr>
              <w:pStyle w:val="aa"/>
              <w:jc w:val="center"/>
            </w:pPr>
            <w:r w:rsidRPr="00B96823">
              <w:t>Расчетный срок</w:t>
            </w:r>
          </w:p>
        </w:tc>
      </w:tr>
      <w:tr w:rsidR="00183BD4" w:rsidRPr="00B96823" w14:paraId="611F744B" w14:textId="77777777" w:rsidTr="00662461">
        <w:tc>
          <w:tcPr>
            <w:tcW w:w="840" w:type="dxa"/>
          </w:tcPr>
          <w:p w14:paraId="631BF9CB" w14:textId="77777777" w:rsidR="00183BD4" w:rsidRPr="00B96823" w:rsidRDefault="00183BD4">
            <w:pPr>
              <w:pStyle w:val="aa"/>
              <w:jc w:val="center"/>
            </w:pPr>
            <w:r w:rsidRPr="00B96823">
              <w:t>1</w:t>
            </w:r>
          </w:p>
        </w:tc>
        <w:tc>
          <w:tcPr>
            <w:tcW w:w="3500" w:type="dxa"/>
          </w:tcPr>
          <w:p w14:paraId="434AD363" w14:textId="77777777" w:rsidR="00183BD4" w:rsidRPr="00B96823" w:rsidRDefault="00183BD4">
            <w:pPr>
              <w:pStyle w:val="aa"/>
              <w:jc w:val="center"/>
            </w:pPr>
            <w:r w:rsidRPr="00B96823">
              <w:t>2</w:t>
            </w:r>
          </w:p>
        </w:tc>
        <w:tc>
          <w:tcPr>
            <w:tcW w:w="1960" w:type="dxa"/>
          </w:tcPr>
          <w:p w14:paraId="289C535C" w14:textId="77777777" w:rsidR="00183BD4" w:rsidRPr="00B96823" w:rsidRDefault="00183BD4">
            <w:pPr>
              <w:pStyle w:val="aa"/>
              <w:jc w:val="center"/>
            </w:pPr>
            <w:r w:rsidRPr="00B96823">
              <w:t>3</w:t>
            </w:r>
          </w:p>
        </w:tc>
        <w:tc>
          <w:tcPr>
            <w:tcW w:w="1540" w:type="dxa"/>
          </w:tcPr>
          <w:p w14:paraId="1036B476" w14:textId="77777777" w:rsidR="00183BD4" w:rsidRPr="00B96823" w:rsidRDefault="00183BD4">
            <w:pPr>
              <w:pStyle w:val="aa"/>
              <w:jc w:val="center"/>
            </w:pPr>
            <w:r w:rsidRPr="00B96823">
              <w:t>4</w:t>
            </w:r>
          </w:p>
        </w:tc>
        <w:tc>
          <w:tcPr>
            <w:tcW w:w="2616" w:type="dxa"/>
          </w:tcPr>
          <w:p w14:paraId="1DB5C3A6" w14:textId="77777777" w:rsidR="00183BD4" w:rsidRPr="00B96823" w:rsidRDefault="00183BD4">
            <w:pPr>
              <w:pStyle w:val="aa"/>
              <w:jc w:val="center"/>
            </w:pPr>
            <w:r w:rsidRPr="00B96823">
              <w:t>5</w:t>
            </w:r>
          </w:p>
        </w:tc>
      </w:tr>
      <w:tr w:rsidR="00183BD4" w:rsidRPr="00B96823" w14:paraId="117B9406" w14:textId="77777777" w:rsidTr="00662461">
        <w:tc>
          <w:tcPr>
            <w:tcW w:w="10456" w:type="dxa"/>
            <w:gridSpan w:val="5"/>
          </w:tcPr>
          <w:p w14:paraId="0EBD5BE8" w14:textId="77777777" w:rsidR="00183BD4" w:rsidRPr="00B96823" w:rsidRDefault="00183BD4">
            <w:pPr>
              <w:pStyle w:val="1"/>
              <w:outlineLvl w:val="0"/>
              <w:rPr>
                <w:color w:val="auto"/>
              </w:rPr>
            </w:pPr>
            <w:r w:rsidRPr="00B96823">
              <w:rPr>
                <w:color w:val="auto"/>
              </w:rPr>
              <w:lastRenderedPageBreak/>
              <w:t>Обязательные</w:t>
            </w:r>
          </w:p>
        </w:tc>
      </w:tr>
      <w:tr w:rsidR="00183BD4" w:rsidRPr="00B96823" w14:paraId="7283AC87" w14:textId="77777777" w:rsidTr="00662461">
        <w:tc>
          <w:tcPr>
            <w:tcW w:w="840" w:type="dxa"/>
          </w:tcPr>
          <w:p w14:paraId="4CEA5B42" w14:textId="77777777" w:rsidR="00183BD4" w:rsidRPr="00B96823" w:rsidRDefault="00183BD4">
            <w:pPr>
              <w:pStyle w:val="aa"/>
              <w:jc w:val="center"/>
            </w:pPr>
            <w:r w:rsidRPr="00B96823">
              <w:t>1.</w:t>
            </w:r>
          </w:p>
        </w:tc>
        <w:tc>
          <w:tcPr>
            <w:tcW w:w="3500" w:type="dxa"/>
          </w:tcPr>
          <w:p w14:paraId="55BBCBD7" w14:textId="77777777" w:rsidR="00183BD4" w:rsidRPr="00B96823" w:rsidRDefault="00183BD4">
            <w:pPr>
              <w:pStyle w:val="ac"/>
            </w:pPr>
            <w:r w:rsidRPr="00B96823">
              <w:t>Территория</w:t>
            </w:r>
          </w:p>
        </w:tc>
        <w:tc>
          <w:tcPr>
            <w:tcW w:w="1960" w:type="dxa"/>
          </w:tcPr>
          <w:p w14:paraId="2087E148" w14:textId="77777777" w:rsidR="00183BD4" w:rsidRPr="00B96823" w:rsidRDefault="00183BD4">
            <w:pPr>
              <w:pStyle w:val="aa"/>
            </w:pPr>
          </w:p>
        </w:tc>
        <w:tc>
          <w:tcPr>
            <w:tcW w:w="1540" w:type="dxa"/>
          </w:tcPr>
          <w:p w14:paraId="17DA4965" w14:textId="77777777" w:rsidR="00183BD4" w:rsidRPr="00B96823" w:rsidRDefault="00183BD4">
            <w:pPr>
              <w:pStyle w:val="aa"/>
            </w:pPr>
          </w:p>
        </w:tc>
        <w:tc>
          <w:tcPr>
            <w:tcW w:w="2616" w:type="dxa"/>
          </w:tcPr>
          <w:p w14:paraId="2C3E710C" w14:textId="77777777" w:rsidR="00183BD4" w:rsidRPr="00B96823" w:rsidRDefault="00183BD4">
            <w:pPr>
              <w:pStyle w:val="aa"/>
            </w:pPr>
          </w:p>
        </w:tc>
      </w:tr>
      <w:tr w:rsidR="00183BD4" w:rsidRPr="00B96823" w14:paraId="563201DA" w14:textId="77777777" w:rsidTr="00662461">
        <w:tc>
          <w:tcPr>
            <w:tcW w:w="840" w:type="dxa"/>
            <w:vMerge w:val="restart"/>
          </w:tcPr>
          <w:p w14:paraId="407EA8B6" w14:textId="77777777" w:rsidR="00183BD4" w:rsidRPr="00B96823" w:rsidRDefault="00183BD4">
            <w:pPr>
              <w:pStyle w:val="aa"/>
              <w:jc w:val="center"/>
            </w:pPr>
            <w:r w:rsidRPr="00B96823">
              <w:t>1.1</w:t>
            </w:r>
          </w:p>
        </w:tc>
        <w:tc>
          <w:tcPr>
            <w:tcW w:w="3500" w:type="dxa"/>
          </w:tcPr>
          <w:p w14:paraId="561B16B9" w14:textId="77777777" w:rsidR="00183BD4" w:rsidRPr="00B96823" w:rsidRDefault="00183BD4">
            <w:pPr>
              <w:pStyle w:val="ac"/>
            </w:pPr>
            <w:r w:rsidRPr="00B96823">
              <w:t>Площадь проектируемой территории, всего</w:t>
            </w:r>
          </w:p>
        </w:tc>
        <w:tc>
          <w:tcPr>
            <w:tcW w:w="1960" w:type="dxa"/>
          </w:tcPr>
          <w:p w14:paraId="6843916B" w14:textId="77777777" w:rsidR="00183BD4" w:rsidRPr="00B96823" w:rsidRDefault="00183BD4">
            <w:pPr>
              <w:pStyle w:val="aa"/>
              <w:jc w:val="center"/>
            </w:pPr>
            <w:r w:rsidRPr="00B96823">
              <w:t>га</w:t>
            </w:r>
          </w:p>
        </w:tc>
        <w:tc>
          <w:tcPr>
            <w:tcW w:w="1540" w:type="dxa"/>
          </w:tcPr>
          <w:p w14:paraId="032EAA63" w14:textId="77777777" w:rsidR="00183BD4" w:rsidRPr="00B96823" w:rsidRDefault="00183BD4">
            <w:pPr>
              <w:pStyle w:val="aa"/>
            </w:pPr>
          </w:p>
        </w:tc>
        <w:tc>
          <w:tcPr>
            <w:tcW w:w="2616" w:type="dxa"/>
          </w:tcPr>
          <w:p w14:paraId="304B5CC0" w14:textId="77777777" w:rsidR="00183BD4" w:rsidRPr="00B96823" w:rsidRDefault="00183BD4">
            <w:pPr>
              <w:pStyle w:val="aa"/>
            </w:pPr>
          </w:p>
        </w:tc>
      </w:tr>
      <w:tr w:rsidR="00183BD4" w:rsidRPr="00B96823" w14:paraId="6BAC8230" w14:textId="77777777" w:rsidTr="00662461">
        <w:tc>
          <w:tcPr>
            <w:tcW w:w="840" w:type="dxa"/>
            <w:vMerge/>
          </w:tcPr>
          <w:p w14:paraId="577DD957" w14:textId="77777777" w:rsidR="00183BD4" w:rsidRPr="00B96823" w:rsidRDefault="00183BD4">
            <w:pPr>
              <w:pStyle w:val="aa"/>
            </w:pPr>
          </w:p>
        </w:tc>
        <w:tc>
          <w:tcPr>
            <w:tcW w:w="3500" w:type="dxa"/>
          </w:tcPr>
          <w:p w14:paraId="1207D3F2" w14:textId="77777777" w:rsidR="00183BD4" w:rsidRPr="00B96823" w:rsidRDefault="00183BD4">
            <w:pPr>
              <w:pStyle w:val="ac"/>
            </w:pPr>
            <w:r w:rsidRPr="00B96823">
              <w:t>в том числе территории:</w:t>
            </w:r>
          </w:p>
        </w:tc>
        <w:tc>
          <w:tcPr>
            <w:tcW w:w="1960" w:type="dxa"/>
          </w:tcPr>
          <w:p w14:paraId="515AAF9F" w14:textId="77777777" w:rsidR="00183BD4" w:rsidRPr="00B96823" w:rsidRDefault="00183BD4">
            <w:pPr>
              <w:pStyle w:val="aa"/>
              <w:jc w:val="center"/>
            </w:pPr>
            <w:r w:rsidRPr="00B96823">
              <w:t>га/%</w:t>
            </w:r>
          </w:p>
        </w:tc>
        <w:tc>
          <w:tcPr>
            <w:tcW w:w="1540" w:type="dxa"/>
          </w:tcPr>
          <w:p w14:paraId="1F105642" w14:textId="77777777" w:rsidR="00183BD4" w:rsidRPr="00B96823" w:rsidRDefault="00183BD4">
            <w:pPr>
              <w:pStyle w:val="aa"/>
            </w:pPr>
          </w:p>
        </w:tc>
        <w:tc>
          <w:tcPr>
            <w:tcW w:w="2616" w:type="dxa"/>
          </w:tcPr>
          <w:p w14:paraId="50C9E03E" w14:textId="77777777" w:rsidR="00183BD4" w:rsidRPr="00B96823" w:rsidRDefault="00183BD4">
            <w:pPr>
              <w:pStyle w:val="aa"/>
            </w:pPr>
          </w:p>
        </w:tc>
      </w:tr>
      <w:tr w:rsidR="00183BD4" w:rsidRPr="00B96823" w14:paraId="50CF9837" w14:textId="77777777" w:rsidTr="00662461">
        <w:tc>
          <w:tcPr>
            <w:tcW w:w="840" w:type="dxa"/>
            <w:vMerge/>
          </w:tcPr>
          <w:p w14:paraId="540B5935" w14:textId="77777777" w:rsidR="00183BD4" w:rsidRPr="00B96823" w:rsidRDefault="00183BD4">
            <w:pPr>
              <w:pStyle w:val="aa"/>
            </w:pPr>
          </w:p>
        </w:tc>
        <w:tc>
          <w:tcPr>
            <w:tcW w:w="3500" w:type="dxa"/>
          </w:tcPr>
          <w:p w14:paraId="526A2423" w14:textId="77777777" w:rsidR="00183BD4" w:rsidRPr="00B96823" w:rsidRDefault="00183BD4">
            <w:pPr>
              <w:pStyle w:val="ac"/>
            </w:pPr>
            <w:r w:rsidRPr="00B96823">
              <w:t>жилых зон (кварталы, микрорайоны и другие)</w:t>
            </w:r>
          </w:p>
        </w:tc>
        <w:tc>
          <w:tcPr>
            <w:tcW w:w="1960" w:type="dxa"/>
            <w:vMerge w:val="restart"/>
          </w:tcPr>
          <w:p w14:paraId="4CF94368" w14:textId="77777777" w:rsidR="00183BD4" w:rsidRPr="00B96823" w:rsidRDefault="00183BD4">
            <w:pPr>
              <w:pStyle w:val="aa"/>
              <w:jc w:val="center"/>
            </w:pPr>
            <w:r w:rsidRPr="00B96823">
              <w:t>-"-</w:t>
            </w:r>
          </w:p>
        </w:tc>
        <w:tc>
          <w:tcPr>
            <w:tcW w:w="1540" w:type="dxa"/>
            <w:vMerge w:val="restart"/>
          </w:tcPr>
          <w:p w14:paraId="119BCDD1" w14:textId="77777777" w:rsidR="00183BD4" w:rsidRPr="00B96823" w:rsidRDefault="00183BD4">
            <w:pPr>
              <w:pStyle w:val="aa"/>
            </w:pPr>
          </w:p>
        </w:tc>
        <w:tc>
          <w:tcPr>
            <w:tcW w:w="2616" w:type="dxa"/>
            <w:vMerge w:val="restart"/>
          </w:tcPr>
          <w:p w14:paraId="21338705" w14:textId="77777777" w:rsidR="00183BD4" w:rsidRPr="00B96823" w:rsidRDefault="00183BD4">
            <w:pPr>
              <w:pStyle w:val="aa"/>
            </w:pPr>
          </w:p>
        </w:tc>
      </w:tr>
      <w:tr w:rsidR="00183BD4" w:rsidRPr="00B96823" w14:paraId="61B60303" w14:textId="77777777" w:rsidTr="00662461">
        <w:tc>
          <w:tcPr>
            <w:tcW w:w="840" w:type="dxa"/>
            <w:vMerge/>
          </w:tcPr>
          <w:p w14:paraId="470F682C" w14:textId="77777777" w:rsidR="00183BD4" w:rsidRPr="00B96823" w:rsidRDefault="00183BD4">
            <w:pPr>
              <w:pStyle w:val="aa"/>
            </w:pPr>
          </w:p>
        </w:tc>
        <w:tc>
          <w:tcPr>
            <w:tcW w:w="3500" w:type="dxa"/>
          </w:tcPr>
          <w:p w14:paraId="351C32EE" w14:textId="77777777" w:rsidR="00183BD4" w:rsidRPr="00B96823" w:rsidRDefault="00183BD4">
            <w:pPr>
              <w:pStyle w:val="ac"/>
            </w:pPr>
            <w:r w:rsidRPr="00B96823">
              <w:t>из них:</w:t>
            </w:r>
          </w:p>
        </w:tc>
        <w:tc>
          <w:tcPr>
            <w:tcW w:w="1960" w:type="dxa"/>
            <w:vMerge/>
          </w:tcPr>
          <w:p w14:paraId="15DAB13A" w14:textId="77777777" w:rsidR="00183BD4" w:rsidRPr="00B96823" w:rsidRDefault="00183BD4">
            <w:pPr>
              <w:pStyle w:val="aa"/>
            </w:pPr>
          </w:p>
        </w:tc>
        <w:tc>
          <w:tcPr>
            <w:tcW w:w="1540" w:type="dxa"/>
            <w:vMerge/>
          </w:tcPr>
          <w:p w14:paraId="01CDAC9B" w14:textId="77777777" w:rsidR="00183BD4" w:rsidRPr="00B96823" w:rsidRDefault="00183BD4">
            <w:pPr>
              <w:pStyle w:val="aa"/>
            </w:pPr>
          </w:p>
        </w:tc>
        <w:tc>
          <w:tcPr>
            <w:tcW w:w="2616" w:type="dxa"/>
            <w:vMerge/>
          </w:tcPr>
          <w:p w14:paraId="4A636211" w14:textId="77777777" w:rsidR="00183BD4" w:rsidRPr="00B96823" w:rsidRDefault="00183BD4">
            <w:pPr>
              <w:pStyle w:val="aa"/>
            </w:pPr>
          </w:p>
        </w:tc>
      </w:tr>
      <w:tr w:rsidR="00183BD4" w:rsidRPr="00B96823" w14:paraId="56908B18" w14:textId="77777777" w:rsidTr="00662461">
        <w:tc>
          <w:tcPr>
            <w:tcW w:w="840" w:type="dxa"/>
            <w:vMerge/>
          </w:tcPr>
          <w:p w14:paraId="1E9E7CF5" w14:textId="77777777" w:rsidR="00183BD4" w:rsidRPr="00B96823" w:rsidRDefault="00183BD4">
            <w:pPr>
              <w:pStyle w:val="aa"/>
            </w:pPr>
          </w:p>
        </w:tc>
        <w:tc>
          <w:tcPr>
            <w:tcW w:w="3500" w:type="dxa"/>
          </w:tcPr>
          <w:p w14:paraId="412C87F0" w14:textId="77777777" w:rsidR="00183BD4" w:rsidRPr="00B96823" w:rsidRDefault="00183BD4">
            <w:pPr>
              <w:pStyle w:val="ac"/>
            </w:pPr>
            <w:r w:rsidRPr="00B96823">
              <w:t>многоэтажная застройка</w:t>
            </w:r>
          </w:p>
        </w:tc>
        <w:tc>
          <w:tcPr>
            <w:tcW w:w="1960" w:type="dxa"/>
          </w:tcPr>
          <w:p w14:paraId="6467E038" w14:textId="77777777" w:rsidR="00183BD4" w:rsidRPr="00B96823" w:rsidRDefault="00183BD4">
            <w:pPr>
              <w:pStyle w:val="aa"/>
              <w:jc w:val="center"/>
            </w:pPr>
            <w:r w:rsidRPr="00B96823">
              <w:t>-"-</w:t>
            </w:r>
          </w:p>
        </w:tc>
        <w:tc>
          <w:tcPr>
            <w:tcW w:w="1540" w:type="dxa"/>
          </w:tcPr>
          <w:p w14:paraId="0011C2FA" w14:textId="77777777" w:rsidR="00183BD4" w:rsidRPr="00B96823" w:rsidRDefault="00183BD4">
            <w:pPr>
              <w:pStyle w:val="aa"/>
            </w:pPr>
          </w:p>
        </w:tc>
        <w:tc>
          <w:tcPr>
            <w:tcW w:w="2616" w:type="dxa"/>
          </w:tcPr>
          <w:p w14:paraId="4471A33F" w14:textId="77777777" w:rsidR="00183BD4" w:rsidRPr="00B96823" w:rsidRDefault="00183BD4">
            <w:pPr>
              <w:pStyle w:val="aa"/>
            </w:pPr>
          </w:p>
        </w:tc>
      </w:tr>
      <w:tr w:rsidR="00183BD4" w:rsidRPr="00B96823" w14:paraId="773F341F" w14:textId="77777777" w:rsidTr="00662461">
        <w:tc>
          <w:tcPr>
            <w:tcW w:w="840" w:type="dxa"/>
            <w:vMerge/>
          </w:tcPr>
          <w:p w14:paraId="0234EBB8" w14:textId="77777777" w:rsidR="00183BD4" w:rsidRPr="00B96823" w:rsidRDefault="00183BD4">
            <w:pPr>
              <w:pStyle w:val="aa"/>
            </w:pPr>
          </w:p>
        </w:tc>
        <w:tc>
          <w:tcPr>
            <w:tcW w:w="3500" w:type="dxa"/>
          </w:tcPr>
          <w:p w14:paraId="434396B5" w14:textId="77777777" w:rsidR="00183BD4" w:rsidRPr="00B96823" w:rsidRDefault="00183BD4">
            <w:pPr>
              <w:pStyle w:val="ac"/>
            </w:pPr>
            <w:r w:rsidRPr="00B96823">
              <w:t>4 - 5-этажная застройка</w:t>
            </w:r>
          </w:p>
        </w:tc>
        <w:tc>
          <w:tcPr>
            <w:tcW w:w="1960" w:type="dxa"/>
          </w:tcPr>
          <w:p w14:paraId="12F985AF" w14:textId="77777777" w:rsidR="00183BD4" w:rsidRPr="00B96823" w:rsidRDefault="00183BD4">
            <w:pPr>
              <w:pStyle w:val="aa"/>
              <w:jc w:val="center"/>
            </w:pPr>
            <w:r w:rsidRPr="00B96823">
              <w:t>-"-</w:t>
            </w:r>
          </w:p>
        </w:tc>
        <w:tc>
          <w:tcPr>
            <w:tcW w:w="1540" w:type="dxa"/>
          </w:tcPr>
          <w:p w14:paraId="098A5295" w14:textId="77777777" w:rsidR="00183BD4" w:rsidRPr="00B96823" w:rsidRDefault="00183BD4">
            <w:pPr>
              <w:pStyle w:val="aa"/>
            </w:pPr>
          </w:p>
        </w:tc>
        <w:tc>
          <w:tcPr>
            <w:tcW w:w="2616" w:type="dxa"/>
          </w:tcPr>
          <w:p w14:paraId="1A8EE6F6" w14:textId="77777777" w:rsidR="00183BD4" w:rsidRPr="00B96823" w:rsidRDefault="00183BD4">
            <w:pPr>
              <w:pStyle w:val="aa"/>
            </w:pPr>
          </w:p>
        </w:tc>
      </w:tr>
      <w:tr w:rsidR="00183BD4" w:rsidRPr="00B96823" w14:paraId="588B65F1" w14:textId="77777777" w:rsidTr="00662461">
        <w:tc>
          <w:tcPr>
            <w:tcW w:w="840" w:type="dxa"/>
            <w:vMerge/>
          </w:tcPr>
          <w:p w14:paraId="4EBF7169" w14:textId="77777777" w:rsidR="00183BD4" w:rsidRPr="00B96823" w:rsidRDefault="00183BD4">
            <w:pPr>
              <w:pStyle w:val="aa"/>
            </w:pPr>
          </w:p>
        </w:tc>
        <w:tc>
          <w:tcPr>
            <w:tcW w:w="3500" w:type="dxa"/>
          </w:tcPr>
          <w:p w14:paraId="216EB591" w14:textId="77777777" w:rsidR="00183BD4" w:rsidRPr="00B96823" w:rsidRDefault="00183BD4">
            <w:pPr>
              <w:pStyle w:val="ac"/>
            </w:pPr>
            <w:r w:rsidRPr="00B96823">
              <w:t>малоэтажная застройка</w:t>
            </w:r>
          </w:p>
        </w:tc>
        <w:tc>
          <w:tcPr>
            <w:tcW w:w="1960" w:type="dxa"/>
          </w:tcPr>
          <w:p w14:paraId="2F384F26" w14:textId="77777777" w:rsidR="00183BD4" w:rsidRPr="00B96823" w:rsidRDefault="00183BD4">
            <w:pPr>
              <w:pStyle w:val="aa"/>
              <w:jc w:val="center"/>
            </w:pPr>
            <w:r w:rsidRPr="00B96823">
              <w:t>-"-</w:t>
            </w:r>
          </w:p>
        </w:tc>
        <w:tc>
          <w:tcPr>
            <w:tcW w:w="1540" w:type="dxa"/>
          </w:tcPr>
          <w:p w14:paraId="1E41259F" w14:textId="77777777" w:rsidR="00183BD4" w:rsidRPr="00B96823" w:rsidRDefault="00183BD4">
            <w:pPr>
              <w:pStyle w:val="aa"/>
            </w:pPr>
          </w:p>
        </w:tc>
        <w:tc>
          <w:tcPr>
            <w:tcW w:w="2616" w:type="dxa"/>
          </w:tcPr>
          <w:p w14:paraId="444CFCCF" w14:textId="77777777" w:rsidR="00183BD4" w:rsidRPr="00B96823" w:rsidRDefault="00183BD4">
            <w:pPr>
              <w:pStyle w:val="aa"/>
            </w:pPr>
          </w:p>
        </w:tc>
      </w:tr>
      <w:tr w:rsidR="00183BD4" w:rsidRPr="00B96823" w14:paraId="7E63E1EB" w14:textId="77777777" w:rsidTr="00662461">
        <w:tc>
          <w:tcPr>
            <w:tcW w:w="840" w:type="dxa"/>
            <w:vMerge/>
          </w:tcPr>
          <w:p w14:paraId="76D2B919" w14:textId="77777777" w:rsidR="00183BD4" w:rsidRPr="00B96823" w:rsidRDefault="00183BD4">
            <w:pPr>
              <w:pStyle w:val="aa"/>
            </w:pPr>
          </w:p>
        </w:tc>
        <w:tc>
          <w:tcPr>
            <w:tcW w:w="3500" w:type="dxa"/>
          </w:tcPr>
          <w:p w14:paraId="0D13D92A" w14:textId="77777777" w:rsidR="00183BD4" w:rsidRPr="00B96823" w:rsidRDefault="00183BD4">
            <w:pPr>
              <w:pStyle w:val="ac"/>
            </w:pPr>
            <w:r w:rsidRPr="00B96823">
              <w:t>в том числе:</w:t>
            </w:r>
          </w:p>
        </w:tc>
        <w:tc>
          <w:tcPr>
            <w:tcW w:w="1960" w:type="dxa"/>
          </w:tcPr>
          <w:p w14:paraId="4D7ED515" w14:textId="77777777" w:rsidR="00183BD4" w:rsidRPr="00B96823" w:rsidRDefault="00183BD4">
            <w:pPr>
              <w:pStyle w:val="aa"/>
            </w:pPr>
          </w:p>
        </w:tc>
        <w:tc>
          <w:tcPr>
            <w:tcW w:w="1540" w:type="dxa"/>
            <w:vMerge w:val="restart"/>
          </w:tcPr>
          <w:p w14:paraId="15C162A5" w14:textId="77777777" w:rsidR="00183BD4" w:rsidRPr="00B96823" w:rsidRDefault="00183BD4">
            <w:pPr>
              <w:pStyle w:val="aa"/>
            </w:pPr>
          </w:p>
        </w:tc>
        <w:tc>
          <w:tcPr>
            <w:tcW w:w="2616" w:type="dxa"/>
            <w:vMerge w:val="restart"/>
          </w:tcPr>
          <w:p w14:paraId="36F20984" w14:textId="77777777" w:rsidR="00183BD4" w:rsidRPr="00B96823" w:rsidRDefault="00183BD4">
            <w:pPr>
              <w:pStyle w:val="aa"/>
            </w:pPr>
          </w:p>
        </w:tc>
      </w:tr>
      <w:tr w:rsidR="00183BD4" w:rsidRPr="00B96823" w14:paraId="20EC8F67" w14:textId="77777777" w:rsidTr="00662461">
        <w:tc>
          <w:tcPr>
            <w:tcW w:w="840" w:type="dxa"/>
            <w:vMerge/>
          </w:tcPr>
          <w:p w14:paraId="58DEF3D3" w14:textId="77777777" w:rsidR="00183BD4" w:rsidRPr="00B96823" w:rsidRDefault="00183BD4">
            <w:pPr>
              <w:pStyle w:val="aa"/>
            </w:pPr>
          </w:p>
        </w:tc>
        <w:tc>
          <w:tcPr>
            <w:tcW w:w="3500" w:type="dxa"/>
          </w:tcPr>
          <w:p w14:paraId="7C3CBE70" w14:textId="77777777" w:rsidR="00183BD4" w:rsidRPr="00B96823" w:rsidRDefault="00183BD4">
            <w:pPr>
              <w:pStyle w:val="ac"/>
            </w:pPr>
            <w:r w:rsidRPr="00B96823">
              <w:t>малоэтажные жилые дома с приквартирными земельными участками</w:t>
            </w:r>
          </w:p>
        </w:tc>
        <w:tc>
          <w:tcPr>
            <w:tcW w:w="1960" w:type="dxa"/>
          </w:tcPr>
          <w:p w14:paraId="4162D842" w14:textId="77777777" w:rsidR="00183BD4" w:rsidRPr="00B96823" w:rsidRDefault="00183BD4">
            <w:pPr>
              <w:pStyle w:val="aa"/>
              <w:jc w:val="center"/>
            </w:pPr>
            <w:r w:rsidRPr="00B96823">
              <w:t>-"-</w:t>
            </w:r>
          </w:p>
        </w:tc>
        <w:tc>
          <w:tcPr>
            <w:tcW w:w="1540" w:type="dxa"/>
            <w:vMerge/>
          </w:tcPr>
          <w:p w14:paraId="080F2257" w14:textId="77777777" w:rsidR="00183BD4" w:rsidRPr="00B96823" w:rsidRDefault="00183BD4">
            <w:pPr>
              <w:pStyle w:val="aa"/>
            </w:pPr>
          </w:p>
        </w:tc>
        <w:tc>
          <w:tcPr>
            <w:tcW w:w="2616" w:type="dxa"/>
            <w:vMerge/>
          </w:tcPr>
          <w:p w14:paraId="47A50639" w14:textId="77777777" w:rsidR="00183BD4" w:rsidRPr="00B96823" w:rsidRDefault="00183BD4">
            <w:pPr>
              <w:pStyle w:val="aa"/>
            </w:pPr>
          </w:p>
        </w:tc>
      </w:tr>
      <w:tr w:rsidR="00183BD4" w:rsidRPr="00B96823" w14:paraId="1B53916F" w14:textId="77777777" w:rsidTr="00662461">
        <w:tc>
          <w:tcPr>
            <w:tcW w:w="840" w:type="dxa"/>
            <w:vMerge/>
          </w:tcPr>
          <w:p w14:paraId="2E461BF7" w14:textId="77777777" w:rsidR="00183BD4" w:rsidRPr="00B96823" w:rsidRDefault="00183BD4">
            <w:pPr>
              <w:pStyle w:val="aa"/>
            </w:pPr>
          </w:p>
        </w:tc>
        <w:tc>
          <w:tcPr>
            <w:tcW w:w="3500" w:type="dxa"/>
          </w:tcPr>
          <w:p w14:paraId="52AB9963" w14:textId="77777777" w:rsidR="00183BD4" w:rsidRPr="00B96823" w:rsidRDefault="00183BD4">
            <w:pPr>
              <w:pStyle w:val="ac"/>
            </w:pPr>
            <w:r w:rsidRPr="00B96823">
              <w:t>индивидуальные жилые дома с приусадебными земельными участками</w:t>
            </w:r>
          </w:p>
        </w:tc>
        <w:tc>
          <w:tcPr>
            <w:tcW w:w="1960" w:type="dxa"/>
          </w:tcPr>
          <w:p w14:paraId="1C284FD2" w14:textId="77777777" w:rsidR="00183BD4" w:rsidRPr="00B96823" w:rsidRDefault="00183BD4">
            <w:pPr>
              <w:pStyle w:val="aa"/>
              <w:jc w:val="center"/>
            </w:pPr>
            <w:r w:rsidRPr="00B96823">
              <w:t>-"-</w:t>
            </w:r>
          </w:p>
        </w:tc>
        <w:tc>
          <w:tcPr>
            <w:tcW w:w="1540" w:type="dxa"/>
          </w:tcPr>
          <w:p w14:paraId="518AF17F" w14:textId="77777777" w:rsidR="00183BD4" w:rsidRPr="00B96823" w:rsidRDefault="00183BD4">
            <w:pPr>
              <w:pStyle w:val="aa"/>
            </w:pPr>
          </w:p>
        </w:tc>
        <w:tc>
          <w:tcPr>
            <w:tcW w:w="2616" w:type="dxa"/>
          </w:tcPr>
          <w:p w14:paraId="5A5F768B" w14:textId="77777777" w:rsidR="00183BD4" w:rsidRPr="00B96823" w:rsidRDefault="00183BD4">
            <w:pPr>
              <w:pStyle w:val="aa"/>
            </w:pPr>
          </w:p>
        </w:tc>
      </w:tr>
      <w:tr w:rsidR="00183BD4" w:rsidRPr="00B96823" w14:paraId="5E7EF759" w14:textId="77777777" w:rsidTr="00662461">
        <w:tc>
          <w:tcPr>
            <w:tcW w:w="840" w:type="dxa"/>
            <w:vMerge/>
          </w:tcPr>
          <w:p w14:paraId="6FFF081E" w14:textId="77777777" w:rsidR="00183BD4" w:rsidRPr="00B96823" w:rsidRDefault="00183BD4">
            <w:pPr>
              <w:pStyle w:val="aa"/>
            </w:pPr>
          </w:p>
        </w:tc>
        <w:tc>
          <w:tcPr>
            <w:tcW w:w="3500" w:type="dxa"/>
          </w:tcPr>
          <w:p w14:paraId="25E75AF7" w14:textId="77777777" w:rsidR="00183BD4" w:rsidRPr="00B96823" w:rsidRDefault="00183BD4">
            <w:pPr>
              <w:pStyle w:val="ac"/>
            </w:pPr>
            <w:r w:rsidRPr="00B96823">
              <w:t>объектов социального и культурно-бытового обслуживания населения (кроме микрорайонного значения)</w:t>
            </w:r>
          </w:p>
        </w:tc>
        <w:tc>
          <w:tcPr>
            <w:tcW w:w="1960" w:type="dxa"/>
          </w:tcPr>
          <w:p w14:paraId="37997725" w14:textId="77777777" w:rsidR="00183BD4" w:rsidRPr="00B96823" w:rsidRDefault="00183BD4">
            <w:pPr>
              <w:pStyle w:val="aa"/>
              <w:jc w:val="center"/>
            </w:pPr>
            <w:r w:rsidRPr="00B96823">
              <w:t>-"-</w:t>
            </w:r>
          </w:p>
        </w:tc>
        <w:tc>
          <w:tcPr>
            <w:tcW w:w="1540" w:type="dxa"/>
          </w:tcPr>
          <w:p w14:paraId="157C8FE0" w14:textId="77777777" w:rsidR="00183BD4" w:rsidRPr="00B96823" w:rsidRDefault="00183BD4">
            <w:pPr>
              <w:pStyle w:val="aa"/>
            </w:pPr>
          </w:p>
        </w:tc>
        <w:tc>
          <w:tcPr>
            <w:tcW w:w="2616" w:type="dxa"/>
          </w:tcPr>
          <w:p w14:paraId="66A83826" w14:textId="77777777" w:rsidR="00183BD4" w:rsidRPr="00B96823" w:rsidRDefault="00183BD4">
            <w:pPr>
              <w:pStyle w:val="aa"/>
            </w:pPr>
          </w:p>
        </w:tc>
      </w:tr>
      <w:tr w:rsidR="00183BD4" w:rsidRPr="00B96823" w14:paraId="3237BBFB" w14:textId="77777777" w:rsidTr="00662461">
        <w:tc>
          <w:tcPr>
            <w:tcW w:w="840" w:type="dxa"/>
            <w:vMerge/>
          </w:tcPr>
          <w:p w14:paraId="47E4009A" w14:textId="77777777" w:rsidR="00183BD4" w:rsidRPr="00B96823" w:rsidRDefault="00183BD4">
            <w:pPr>
              <w:pStyle w:val="aa"/>
            </w:pPr>
          </w:p>
        </w:tc>
        <w:tc>
          <w:tcPr>
            <w:tcW w:w="3500" w:type="dxa"/>
          </w:tcPr>
          <w:p w14:paraId="10F7E3AC" w14:textId="77777777" w:rsidR="00183BD4" w:rsidRPr="00B96823" w:rsidRDefault="00183BD4">
            <w:pPr>
              <w:pStyle w:val="ac"/>
            </w:pPr>
            <w:r w:rsidRPr="00B96823">
              <w:t>рекреационных зон</w:t>
            </w:r>
          </w:p>
        </w:tc>
        <w:tc>
          <w:tcPr>
            <w:tcW w:w="1960" w:type="dxa"/>
          </w:tcPr>
          <w:p w14:paraId="10E5FB27" w14:textId="77777777" w:rsidR="00183BD4" w:rsidRPr="00B96823" w:rsidRDefault="00183BD4">
            <w:pPr>
              <w:pStyle w:val="aa"/>
              <w:jc w:val="center"/>
            </w:pPr>
            <w:r w:rsidRPr="00B96823">
              <w:t>-"-</w:t>
            </w:r>
          </w:p>
        </w:tc>
        <w:tc>
          <w:tcPr>
            <w:tcW w:w="1540" w:type="dxa"/>
          </w:tcPr>
          <w:p w14:paraId="61E0CD73" w14:textId="77777777" w:rsidR="00183BD4" w:rsidRPr="00B96823" w:rsidRDefault="00183BD4">
            <w:pPr>
              <w:pStyle w:val="aa"/>
            </w:pPr>
          </w:p>
        </w:tc>
        <w:tc>
          <w:tcPr>
            <w:tcW w:w="2616" w:type="dxa"/>
          </w:tcPr>
          <w:p w14:paraId="08369D28" w14:textId="77777777" w:rsidR="00183BD4" w:rsidRPr="00B96823" w:rsidRDefault="00183BD4">
            <w:pPr>
              <w:pStyle w:val="aa"/>
            </w:pPr>
          </w:p>
        </w:tc>
      </w:tr>
      <w:tr w:rsidR="00183BD4" w:rsidRPr="00B96823" w14:paraId="5B4DAD86" w14:textId="77777777" w:rsidTr="00662461">
        <w:tc>
          <w:tcPr>
            <w:tcW w:w="840" w:type="dxa"/>
            <w:vMerge/>
          </w:tcPr>
          <w:p w14:paraId="1F336BB8" w14:textId="77777777" w:rsidR="00183BD4" w:rsidRPr="00B96823" w:rsidRDefault="00183BD4">
            <w:pPr>
              <w:pStyle w:val="aa"/>
            </w:pPr>
          </w:p>
        </w:tc>
        <w:tc>
          <w:tcPr>
            <w:tcW w:w="3500" w:type="dxa"/>
          </w:tcPr>
          <w:p w14:paraId="12B83C07" w14:textId="77777777" w:rsidR="00183BD4" w:rsidRPr="00B96823" w:rsidRDefault="00183BD4">
            <w:pPr>
              <w:pStyle w:val="ac"/>
            </w:pPr>
            <w:r w:rsidRPr="00B96823">
              <w:t>зон инженерной и транспортной инфраструктуры</w:t>
            </w:r>
          </w:p>
        </w:tc>
        <w:tc>
          <w:tcPr>
            <w:tcW w:w="1960" w:type="dxa"/>
          </w:tcPr>
          <w:p w14:paraId="40E38547" w14:textId="77777777" w:rsidR="00183BD4" w:rsidRPr="00B96823" w:rsidRDefault="00183BD4">
            <w:pPr>
              <w:pStyle w:val="aa"/>
              <w:jc w:val="center"/>
            </w:pPr>
            <w:r w:rsidRPr="00B96823">
              <w:t>-"-</w:t>
            </w:r>
          </w:p>
        </w:tc>
        <w:tc>
          <w:tcPr>
            <w:tcW w:w="1540" w:type="dxa"/>
          </w:tcPr>
          <w:p w14:paraId="737CB920" w14:textId="77777777" w:rsidR="00183BD4" w:rsidRPr="00B96823" w:rsidRDefault="00183BD4">
            <w:pPr>
              <w:pStyle w:val="aa"/>
            </w:pPr>
          </w:p>
        </w:tc>
        <w:tc>
          <w:tcPr>
            <w:tcW w:w="2616" w:type="dxa"/>
          </w:tcPr>
          <w:p w14:paraId="12D6F3A5" w14:textId="77777777" w:rsidR="00183BD4" w:rsidRPr="00B96823" w:rsidRDefault="00183BD4">
            <w:pPr>
              <w:pStyle w:val="aa"/>
            </w:pPr>
          </w:p>
        </w:tc>
      </w:tr>
      <w:tr w:rsidR="00183BD4" w:rsidRPr="00B96823" w14:paraId="7D22887B" w14:textId="77777777" w:rsidTr="00662461">
        <w:tc>
          <w:tcPr>
            <w:tcW w:w="840" w:type="dxa"/>
            <w:vMerge/>
          </w:tcPr>
          <w:p w14:paraId="4E06CA71" w14:textId="77777777" w:rsidR="00183BD4" w:rsidRPr="00B96823" w:rsidRDefault="00183BD4">
            <w:pPr>
              <w:pStyle w:val="aa"/>
            </w:pPr>
          </w:p>
        </w:tc>
        <w:tc>
          <w:tcPr>
            <w:tcW w:w="3500" w:type="dxa"/>
          </w:tcPr>
          <w:p w14:paraId="759125F1" w14:textId="77777777" w:rsidR="00183BD4" w:rsidRPr="00B96823" w:rsidRDefault="00183BD4">
            <w:pPr>
              <w:pStyle w:val="ac"/>
            </w:pPr>
            <w:r w:rsidRPr="00B96823">
              <w:t>производственных зон</w:t>
            </w:r>
          </w:p>
        </w:tc>
        <w:tc>
          <w:tcPr>
            <w:tcW w:w="1960" w:type="dxa"/>
          </w:tcPr>
          <w:p w14:paraId="5C698709" w14:textId="77777777" w:rsidR="00183BD4" w:rsidRPr="00B96823" w:rsidRDefault="00183BD4">
            <w:pPr>
              <w:pStyle w:val="aa"/>
              <w:jc w:val="center"/>
            </w:pPr>
            <w:r w:rsidRPr="00B96823">
              <w:t>-"-</w:t>
            </w:r>
          </w:p>
        </w:tc>
        <w:tc>
          <w:tcPr>
            <w:tcW w:w="1540" w:type="dxa"/>
          </w:tcPr>
          <w:p w14:paraId="576E411B" w14:textId="77777777" w:rsidR="00183BD4" w:rsidRPr="00B96823" w:rsidRDefault="00183BD4">
            <w:pPr>
              <w:pStyle w:val="aa"/>
            </w:pPr>
          </w:p>
        </w:tc>
        <w:tc>
          <w:tcPr>
            <w:tcW w:w="2616" w:type="dxa"/>
          </w:tcPr>
          <w:p w14:paraId="3BC484AC" w14:textId="77777777" w:rsidR="00183BD4" w:rsidRPr="00B96823" w:rsidRDefault="00183BD4">
            <w:pPr>
              <w:pStyle w:val="aa"/>
            </w:pPr>
          </w:p>
        </w:tc>
      </w:tr>
      <w:tr w:rsidR="00183BD4" w:rsidRPr="00B96823" w14:paraId="39075BF3" w14:textId="77777777" w:rsidTr="00662461">
        <w:tc>
          <w:tcPr>
            <w:tcW w:w="840" w:type="dxa"/>
            <w:vMerge/>
          </w:tcPr>
          <w:p w14:paraId="30DADA42" w14:textId="77777777" w:rsidR="00183BD4" w:rsidRPr="00B96823" w:rsidRDefault="00183BD4">
            <w:pPr>
              <w:pStyle w:val="aa"/>
            </w:pPr>
          </w:p>
        </w:tc>
        <w:tc>
          <w:tcPr>
            <w:tcW w:w="3500" w:type="dxa"/>
          </w:tcPr>
          <w:p w14:paraId="56F3EE51" w14:textId="77777777" w:rsidR="00183BD4" w:rsidRPr="00B96823" w:rsidRDefault="00183BD4">
            <w:pPr>
              <w:pStyle w:val="ac"/>
            </w:pPr>
            <w:r w:rsidRPr="00B96823">
              <w:t>иных зон</w:t>
            </w:r>
          </w:p>
        </w:tc>
        <w:tc>
          <w:tcPr>
            <w:tcW w:w="1960" w:type="dxa"/>
          </w:tcPr>
          <w:p w14:paraId="670A792F" w14:textId="77777777" w:rsidR="00183BD4" w:rsidRPr="00B96823" w:rsidRDefault="00183BD4">
            <w:pPr>
              <w:pStyle w:val="aa"/>
              <w:jc w:val="center"/>
            </w:pPr>
            <w:r w:rsidRPr="00B96823">
              <w:t>-"-</w:t>
            </w:r>
          </w:p>
        </w:tc>
        <w:tc>
          <w:tcPr>
            <w:tcW w:w="1540" w:type="dxa"/>
          </w:tcPr>
          <w:p w14:paraId="17D7DF29" w14:textId="77777777" w:rsidR="00183BD4" w:rsidRPr="00B96823" w:rsidRDefault="00183BD4">
            <w:pPr>
              <w:pStyle w:val="aa"/>
            </w:pPr>
          </w:p>
        </w:tc>
        <w:tc>
          <w:tcPr>
            <w:tcW w:w="2616" w:type="dxa"/>
          </w:tcPr>
          <w:p w14:paraId="4F98EEA0" w14:textId="77777777" w:rsidR="00183BD4" w:rsidRPr="00B96823" w:rsidRDefault="00183BD4">
            <w:pPr>
              <w:pStyle w:val="aa"/>
            </w:pPr>
          </w:p>
        </w:tc>
      </w:tr>
      <w:tr w:rsidR="00183BD4" w:rsidRPr="00B96823" w14:paraId="4E691670" w14:textId="77777777" w:rsidTr="00662461">
        <w:tc>
          <w:tcPr>
            <w:tcW w:w="840" w:type="dxa"/>
          </w:tcPr>
          <w:p w14:paraId="6A5F3B5D" w14:textId="77777777" w:rsidR="00183BD4" w:rsidRPr="00B96823" w:rsidRDefault="00183BD4">
            <w:pPr>
              <w:pStyle w:val="aa"/>
              <w:jc w:val="center"/>
            </w:pPr>
            <w:r w:rsidRPr="00B96823">
              <w:t>1.2</w:t>
            </w:r>
          </w:p>
        </w:tc>
        <w:tc>
          <w:tcPr>
            <w:tcW w:w="3500" w:type="dxa"/>
          </w:tcPr>
          <w:p w14:paraId="62754091" w14:textId="77777777" w:rsidR="00183BD4" w:rsidRPr="00B96823" w:rsidRDefault="00183BD4">
            <w:pPr>
              <w:pStyle w:val="ac"/>
            </w:pPr>
            <w:r w:rsidRPr="00B96823">
              <w:t>Из общей площади проектируемого района участки гаражей и автостоянок для постоянного хранения индивидуального автотранспорта</w:t>
            </w:r>
          </w:p>
        </w:tc>
        <w:tc>
          <w:tcPr>
            <w:tcW w:w="1960" w:type="dxa"/>
          </w:tcPr>
          <w:p w14:paraId="473AD617" w14:textId="77777777" w:rsidR="00183BD4" w:rsidRPr="00B96823" w:rsidRDefault="00183BD4">
            <w:pPr>
              <w:pStyle w:val="aa"/>
              <w:jc w:val="center"/>
            </w:pPr>
            <w:r w:rsidRPr="00B96823">
              <w:t>га</w:t>
            </w:r>
          </w:p>
        </w:tc>
        <w:tc>
          <w:tcPr>
            <w:tcW w:w="1540" w:type="dxa"/>
          </w:tcPr>
          <w:p w14:paraId="3733FAE9" w14:textId="77777777" w:rsidR="00183BD4" w:rsidRPr="00B96823" w:rsidRDefault="00183BD4">
            <w:pPr>
              <w:pStyle w:val="aa"/>
            </w:pPr>
          </w:p>
        </w:tc>
        <w:tc>
          <w:tcPr>
            <w:tcW w:w="2616" w:type="dxa"/>
          </w:tcPr>
          <w:p w14:paraId="602D8C37" w14:textId="77777777" w:rsidR="00183BD4" w:rsidRPr="00B96823" w:rsidRDefault="00183BD4">
            <w:pPr>
              <w:pStyle w:val="aa"/>
            </w:pPr>
          </w:p>
        </w:tc>
      </w:tr>
      <w:tr w:rsidR="00183BD4" w:rsidRPr="00B96823" w14:paraId="3DBA3F1D" w14:textId="77777777" w:rsidTr="00662461">
        <w:tc>
          <w:tcPr>
            <w:tcW w:w="840" w:type="dxa"/>
            <w:vMerge w:val="restart"/>
          </w:tcPr>
          <w:p w14:paraId="308E9537" w14:textId="77777777" w:rsidR="00183BD4" w:rsidRPr="00B96823" w:rsidRDefault="00183BD4">
            <w:pPr>
              <w:pStyle w:val="aa"/>
              <w:jc w:val="center"/>
            </w:pPr>
            <w:r w:rsidRPr="00B96823">
              <w:t>1.3</w:t>
            </w:r>
          </w:p>
        </w:tc>
        <w:tc>
          <w:tcPr>
            <w:tcW w:w="3500" w:type="dxa"/>
          </w:tcPr>
          <w:p w14:paraId="68FF203E" w14:textId="77777777" w:rsidR="00183BD4" w:rsidRPr="00B96823" w:rsidRDefault="00183BD4">
            <w:pPr>
              <w:pStyle w:val="ac"/>
            </w:pPr>
            <w:r w:rsidRPr="00B96823">
              <w:t>Из общей площади проектируемого района территории общего пользования, всего</w:t>
            </w:r>
          </w:p>
        </w:tc>
        <w:tc>
          <w:tcPr>
            <w:tcW w:w="1960" w:type="dxa"/>
            <w:vMerge w:val="restart"/>
          </w:tcPr>
          <w:p w14:paraId="1E84CC62" w14:textId="77777777" w:rsidR="00183BD4" w:rsidRPr="00B96823" w:rsidRDefault="00183BD4">
            <w:pPr>
              <w:pStyle w:val="aa"/>
              <w:jc w:val="center"/>
            </w:pPr>
            <w:r w:rsidRPr="00B96823">
              <w:t>га</w:t>
            </w:r>
          </w:p>
        </w:tc>
        <w:tc>
          <w:tcPr>
            <w:tcW w:w="1540" w:type="dxa"/>
            <w:vMerge w:val="restart"/>
          </w:tcPr>
          <w:p w14:paraId="67A1879E" w14:textId="77777777" w:rsidR="00183BD4" w:rsidRPr="00B96823" w:rsidRDefault="00183BD4">
            <w:pPr>
              <w:pStyle w:val="aa"/>
            </w:pPr>
          </w:p>
        </w:tc>
        <w:tc>
          <w:tcPr>
            <w:tcW w:w="2616" w:type="dxa"/>
            <w:vMerge w:val="restart"/>
          </w:tcPr>
          <w:p w14:paraId="3ADCA532" w14:textId="77777777" w:rsidR="00183BD4" w:rsidRPr="00B96823" w:rsidRDefault="00183BD4">
            <w:pPr>
              <w:pStyle w:val="aa"/>
            </w:pPr>
          </w:p>
        </w:tc>
      </w:tr>
      <w:tr w:rsidR="00183BD4" w:rsidRPr="00B96823" w14:paraId="5126E4F4" w14:textId="77777777" w:rsidTr="00662461">
        <w:tc>
          <w:tcPr>
            <w:tcW w:w="840" w:type="dxa"/>
            <w:vMerge/>
          </w:tcPr>
          <w:p w14:paraId="2D140E1C" w14:textId="77777777" w:rsidR="00183BD4" w:rsidRPr="00B96823" w:rsidRDefault="00183BD4">
            <w:pPr>
              <w:pStyle w:val="aa"/>
            </w:pPr>
          </w:p>
        </w:tc>
        <w:tc>
          <w:tcPr>
            <w:tcW w:w="3500" w:type="dxa"/>
          </w:tcPr>
          <w:p w14:paraId="756E0217" w14:textId="77777777" w:rsidR="00183BD4" w:rsidRPr="00B96823" w:rsidRDefault="00183BD4">
            <w:pPr>
              <w:pStyle w:val="ac"/>
            </w:pPr>
            <w:r w:rsidRPr="00B96823">
              <w:t>из них:</w:t>
            </w:r>
          </w:p>
        </w:tc>
        <w:tc>
          <w:tcPr>
            <w:tcW w:w="1960" w:type="dxa"/>
            <w:vMerge/>
          </w:tcPr>
          <w:p w14:paraId="185315DB" w14:textId="77777777" w:rsidR="00183BD4" w:rsidRPr="00B96823" w:rsidRDefault="00183BD4">
            <w:pPr>
              <w:pStyle w:val="aa"/>
            </w:pPr>
          </w:p>
        </w:tc>
        <w:tc>
          <w:tcPr>
            <w:tcW w:w="1540" w:type="dxa"/>
            <w:vMerge/>
          </w:tcPr>
          <w:p w14:paraId="467A42CF" w14:textId="77777777" w:rsidR="00183BD4" w:rsidRPr="00B96823" w:rsidRDefault="00183BD4">
            <w:pPr>
              <w:pStyle w:val="aa"/>
            </w:pPr>
          </w:p>
        </w:tc>
        <w:tc>
          <w:tcPr>
            <w:tcW w:w="2616" w:type="dxa"/>
            <w:vMerge/>
          </w:tcPr>
          <w:p w14:paraId="5B61C747" w14:textId="77777777" w:rsidR="00183BD4" w:rsidRPr="00B96823" w:rsidRDefault="00183BD4">
            <w:pPr>
              <w:pStyle w:val="aa"/>
            </w:pPr>
          </w:p>
        </w:tc>
      </w:tr>
      <w:tr w:rsidR="00183BD4" w:rsidRPr="00B96823" w14:paraId="2C6DFA74" w14:textId="77777777" w:rsidTr="00662461">
        <w:tc>
          <w:tcPr>
            <w:tcW w:w="840" w:type="dxa"/>
            <w:vMerge/>
          </w:tcPr>
          <w:p w14:paraId="5C2A4FA3" w14:textId="77777777" w:rsidR="00183BD4" w:rsidRPr="00B96823" w:rsidRDefault="00183BD4">
            <w:pPr>
              <w:pStyle w:val="aa"/>
            </w:pPr>
          </w:p>
        </w:tc>
        <w:tc>
          <w:tcPr>
            <w:tcW w:w="3500" w:type="dxa"/>
          </w:tcPr>
          <w:p w14:paraId="5E3E08BD" w14:textId="77777777" w:rsidR="00183BD4" w:rsidRPr="00B96823" w:rsidRDefault="00183BD4">
            <w:pPr>
              <w:pStyle w:val="ac"/>
            </w:pPr>
            <w:r w:rsidRPr="00B96823">
              <w:t>зеленые насаждения общего пользования</w:t>
            </w:r>
          </w:p>
        </w:tc>
        <w:tc>
          <w:tcPr>
            <w:tcW w:w="1960" w:type="dxa"/>
          </w:tcPr>
          <w:p w14:paraId="0CE2236A" w14:textId="77777777" w:rsidR="00183BD4" w:rsidRPr="00B96823" w:rsidRDefault="00183BD4">
            <w:pPr>
              <w:pStyle w:val="aa"/>
              <w:jc w:val="center"/>
            </w:pPr>
            <w:r w:rsidRPr="00B96823">
              <w:t>-"-</w:t>
            </w:r>
          </w:p>
        </w:tc>
        <w:tc>
          <w:tcPr>
            <w:tcW w:w="1540" w:type="dxa"/>
          </w:tcPr>
          <w:p w14:paraId="5A754A6F" w14:textId="77777777" w:rsidR="00183BD4" w:rsidRPr="00B96823" w:rsidRDefault="00183BD4">
            <w:pPr>
              <w:pStyle w:val="aa"/>
            </w:pPr>
          </w:p>
        </w:tc>
        <w:tc>
          <w:tcPr>
            <w:tcW w:w="2616" w:type="dxa"/>
          </w:tcPr>
          <w:p w14:paraId="60B5759D" w14:textId="77777777" w:rsidR="00183BD4" w:rsidRPr="00B96823" w:rsidRDefault="00183BD4">
            <w:pPr>
              <w:pStyle w:val="aa"/>
            </w:pPr>
          </w:p>
        </w:tc>
      </w:tr>
      <w:tr w:rsidR="00183BD4" w:rsidRPr="00B96823" w14:paraId="560D29A7" w14:textId="77777777" w:rsidTr="00662461">
        <w:tc>
          <w:tcPr>
            <w:tcW w:w="840" w:type="dxa"/>
            <w:vMerge/>
          </w:tcPr>
          <w:p w14:paraId="122DF5A2" w14:textId="77777777" w:rsidR="00183BD4" w:rsidRPr="00B96823" w:rsidRDefault="00183BD4">
            <w:pPr>
              <w:pStyle w:val="aa"/>
            </w:pPr>
          </w:p>
        </w:tc>
        <w:tc>
          <w:tcPr>
            <w:tcW w:w="3500" w:type="dxa"/>
          </w:tcPr>
          <w:p w14:paraId="0834F1E4" w14:textId="77777777" w:rsidR="00183BD4" w:rsidRPr="00B96823" w:rsidRDefault="00183BD4">
            <w:pPr>
              <w:pStyle w:val="ac"/>
            </w:pPr>
            <w:r w:rsidRPr="00B96823">
              <w:t>улицы, дороги, проезды, площади</w:t>
            </w:r>
          </w:p>
        </w:tc>
        <w:tc>
          <w:tcPr>
            <w:tcW w:w="1960" w:type="dxa"/>
          </w:tcPr>
          <w:p w14:paraId="7230677B" w14:textId="77777777" w:rsidR="00183BD4" w:rsidRPr="00B96823" w:rsidRDefault="00183BD4">
            <w:pPr>
              <w:pStyle w:val="aa"/>
              <w:jc w:val="center"/>
            </w:pPr>
            <w:r w:rsidRPr="00B96823">
              <w:t>-"-</w:t>
            </w:r>
          </w:p>
        </w:tc>
        <w:tc>
          <w:tcPr>
            <w:tcW w:w="1540" w:type="dxa"/>
          </w:tcPr>
          <w:p w14:paraId="45FEC79A" w14:textId="77777777" w:rsidR="00183BD4" w:rsidRPr="00B96823" w:rsidRDefault="00183BD4">
            <w:pPr>
              <w:pStyle w:val="aa"/>
            </w:pPr>
          </w:p>
        </w:tc>
        <w:tc>
          <w:tcPr>
            <w:tcW w:w="2616" w:type="dxa"/>
          </w:tcPr>
          <w:p w14:paraId="5A3C4AC4" w14:textId="77777777" w:rsidR="00183BD4" w:rsidRPr="00B96823" w:rsidRDefault="00183BD4">
            <w:pPr>
              <w:pStyle w:val="aa"/>
            </w:pPr>
          </w:p>
        </w:tc>
      </w:tr>
      <w:tr w:rsidR="00183BD4" w:rsidRPr="00B96823" w14:paraId="38DF6455" w14:textId="77777777" w:rsidTr="00662461">
        <w:tc>
          <w:tcPr>
            <w:tcW w:w="840" w:type="dxa"/>
            <w:vMerge/>
          </w:tcPr>
          <w:p w14:paraId="5203CD73" w14:textId="77777777" w:rsidR="00183BD4" w:rsidRPr="00B96823" w:rsidRDefault="00183BD4">
            <w:pPr>
              <w:pStyle w:val="aa"/>
            </w:pPr>
          </w:p>
        </w:tc>
        <w:tc>
          <w:tcPr>
            <w:tcW w:w="3500" w:type="dxa"/>
          </w:tcPr>
          <w:p w14:paraId="76ED9030" w14:textId="77777777" w:rsidR="00183BD4" w:rsidRPr="00B96823" w:rsidRDefault="00183BD4">
            <w:pPr>
              <w:pStyle w:val="ac"/>
            </w:pPr>
            <w:r w:rsidRPr="00B96823">
              <w:t>прочие территории общего пользования</w:t>
            </w:r>
          </w:p>
        </w:tc>
        <w:tc>
          <w:tcPr>
            <w:tcW w:w="1960" w:type="dxa"/>
          </w:tcPr>
          <w:p w14:paraId="12C1725C" w14:textId="77777777" w:rsidR="00183BD4" w:rsidRPr="00B96823" w:rsidRDefault="00183BD4">
            <w:pPr>
              <w:pStyle w:val="aa"/>
              <w:jc w:val="center"/>
            </w:pPr>
            <w:r w:rsidRPr="00B96823">
              <w:t>-"-</w:t>
            </w:r>
          </w:p>
        </w:tc>
        <w:tc>
          <w:tcPr>
            <w:tcW w:w="1540" w:type="dxa"/>
          </w:tcPr>
          <w:p w14:paraId="224CDCB6" w14:textId="77777777" w:rsidR="00183BD4" w:rsidRPr="00B96823" w:rsidRDefault="00183BD4">
            <w:pPr>
              <w:pStyle w:val="aa"/>
            </w:pPr>
          </w:p>
        </w:tc>
        <w:tc>
          <w:tcPr>
            <w:tcW w:w="2616" w:type="dxa"/>
          </w:tcPr>
          <w:p w14:paraId="79BBE8D0" w14:textId="77777777" w:rsidR="00183BD4" w:rsidRPr="00B96823" w:rsidRDefault="00183BD4">
            <w:pPr>
              <w:pStyle w:val="aa"/>
            </w:pPr>
          </w:p>
        </w:tc>
      </w:tr>
      <w:tr w:rsidR="00183BD4" w:rsidRPr="00B96823" w14:paraId="4882A35D" w14:textId="77777777" w:rsidTr="00662461">
        <w:tc>
          <w:tcPr>
            <w:tcW w:w="840" w:type="dxa"/>
          </w:tcPr>
          <w:p w14:paraId="6D18D297" w14:textId="77777777" w:rsidR="00183BD4" w:rsidRPr="00B96823" w:rsidRDefault="00183BD4">
            <w:pPr>
              <w:pStyle w:val="aa"/>
              <w:jc w:val="center"/>
            </w:pPr>
            <w:r w:rsidRPr="00B96823">
              <w:t>1.4</w:t>
            </w:r>
          </w:p>
        </w:tc>
        <w:tc>
          <w:tcPr>
            <w:tcW w:w="3500" w:type="dxa"/>
          </w:tcPr>
          <w:p w14:paraId="6C53D028" w14:textId="77777777" w:rsidR="00183BD4" w:rsidRPr="00B96823" w:rsidRDefault="00183BD4">
            <w:pPr>
              <w:pStyle w:val="ac"/>
            </w:pPr>
            <w:r w:rsidRPr="00B96823">
              <w:t>Коэффициент застройки</w:t>
            </w:r>
          </w:p>
        </w:tc>
        <w:tc>
          <w:tcPr>
            <w:tcW w:w="1960" w:type="dxa"/>
          </w:tcPr>
          <w:p w14:paraId="66657E8C" w14:textId="77777777" w:rsidR="00183BD4" w:rsidRPr="00B96823" w:rsidRDefault="00183BD4">
            <w:pPr>
              <w:pStyle w:val="aa"/>
              <w:jc w:val="center"/>
            </w:pPr>
            <w:r w:rsidRPr="00B96823">
              <w:t>%</w:t>
            </w:r>
          </w:p>
        </w:tc>
        <w:tc>
          <w:tcPr>
            <w:tcW w:w="1540" w:type="dxa"/>
          </w:tcPr>
          <w:p w14:paraId="5EB4AFFA" w14:textId="77777777" w:rsidR="00183BD4" w:rsidRPr="00B96823" w:rsidRDefault="00183BD4">
            <w:pPr>
              <w:pStyle w:val="aa"/>
            </w:pPr>
          </w:p>
        </w:tc>
        <w:tc>
          <w:tcPr>
            <w:tcW w:w="2616" w:type="dxa"/>
          </w:tcPr>
          <w:p w14:paraId="54CFF1F8" w14:textId="77777777" w:rsidR="00183BD4" w:rsidRPr="00B96823" w:rsidRDefault="00183BD4">
            <w:pPr>
              <w:pStyle w:val="aa"/>
            </w:pPr>
          </w:p>
        </w:tc>
      </w:tr>
      <w:tr w:rsidR="00183BD4" w:rsidRPr="00B96823" w14:paraId="38FDD95D" w14:textId="77777777" w:rsidTr="00662461">
        <w:tc>
          <w:tcPr>
            <w:tcW w:w="840" w:type="dxa"/>
          </w:tcPr>
          <w:p w14:paraId="56C212AE" w14:textId="77777777" w:rsidR="00183BD4" w:rsidRPr="00B96823" w:rsidRDefault="00183BD4">
            <w:pPr>
              <w:pStyle w:val="aa"/>
              <w:jc w:val="center"/>
            </w:pPr>
            <w:r w:rsidRPr="00B96823">
              <w:t>1.5</w:t>
            </w:r>
          </w:p>
        </w:tc>
        <w:tc>
          <w:tcPr>
            <w:tcW w:w="3500" w:type="dxa"/>
          </w:tcPr>
          <w:p w14:paraId="6E538CA0" w14:textId="77777777" w:rsidR="00183BD4" w:rsidRPr="00B96823" w:rsidRDefault="00183BD4">
            <w:pPr>
              <w:pStyle w:val="ac"/>
            </w:pPr>
            <w:r w:rsidRPr="00B96823">
              <w:t>Коэффициент плотности</w:t>
            </w:r>
          </w:p>
        </w:tc>
        <w:tc>
          <w:tcPr>
            <w:tcW w:w="1960" w:type="dxa"/>
          </w:tcPr>
          <w:p w14:paraId="1646DA27" w14:textId="77777777" w:rsidR="00183BD4" w:rsidRPr="00B96823" w:rsidRDefault="00183BD4">
            <w:pPr>
              <w:pStyle w:val="aa"/>
              <w:jc w:val="center"/>
            </w:pPr>
            <w:r w:rsidRPr="00B96823">
              <w:t>%</w:t>
            </w:r>
          </w:p>
        </w:tc>
        <w:tc>
          <w:tcPr>
            <w:tcW w:w="1540" w:type="dxa"/>
          </w:tcPr>
          <w:p w14:paraId="372BBFBE" w14:textId="77777777" w:rsidR="00183BD4" w:rsidRPr="00B96823" w:rsidRDefault="00183BD4">
            <w:pPr>
              <w:pStyle w:val="aa"/>
            </w:pPr>
          </w:p>
        </w:tc>
        <w:tc>
          <w:tcPr>
            <w:tcW w:w="2616" w:type="dxa"/>
          </w:tcPr>
          <w:p w14:paraId="2467B0FE" w14:textId="77777777" w:rsidR="00183BD4" w:rsidRPr="00B96823" w:rsidRDefault="00183BD4">
            <w:pPr>
              <w:pStyle w:val="aa"/>
            </w:pPr>
          </w:p>
        </w:tc>
      </w:tr>
      <w:tr w:rsidR="00183BD4" w:rsidRPr="00B96823" w14:paraId="0DA91DA1" w14:textId="77777777" w:rsidTr="00662461">
        <w:tc>
          <w:tcPr>
            <w:tcW w:w="840" w:type="dxa"/>
            <w:vMerge w:val="restart"/>
          </w:tcPr>
          <w:p w14:paraId="7D889D7F" w14:textId="77777777" w:rsidR="00183BD4" w:rsidRPr="00B96823" w:rsidRDefault="00183BD4">
            <w:pPr>
              <w:pStyle w:val="aa"/>
              <w:jc w:val="center"/>
            </w:pPr>
            <w:r w:rsidRPr="00B96823">
              <w:t>1.6</w:t>
            </w:r>
          </w:p>
        </w:tc>
        <w:tc>
          <w:tcPr>
            <w:tcW w:w="3500" w:type="dxa"/>
          </w:tcPr>
          <w:p w14:paraId="7D0F13BC" w14:textId="77777777" w:rsidR="00183BD4" w:rsidRPr="00B96823" w:rsidRDefault="00183BD4">
            <w:pPr>
              <w:pStyle w:val="ac"/>
            </w:pPr>
            <w:r w:rsidRPr="00B96823">
              <w:t>Из общей территории:</w:t>
            </w:r>
          </w:p>
        </w:tc>
        <w:tc>
          <w:tcPr>
            <w:tcW w:w="1960" w:type="dxa"/>
          </w:tcPr>
          <w:p w14:paraId="46750437" w14:textId="77777777" w:rsidR="00183BD4" w:rsidRPr="00B96823" w:rsidRDefault="00183BD4">
            <w:pPr>
              <w:pStyle w:val="aa"/>
            </w:pPr>
          </w:p>
        </w:tc>
        <w:tc>
          <w:tcPr>
            <w:tcW w:w="1540" w:type="dxa"/>
          </w:tcPr>
          <w:p w14:paraId="122F81A2" w14:textId="77777777" w:rsidR="00183BD4" w:rsidRPr="00B96823" w:rsidRDefault="00183BD4">
            <w:pPr>
              <w:pStyle w:val="aa"/>
            </w:pPr>
          </w:p>
        </w:tc>
        <w:tc>
          <w:tcPr>
            <w:tcW w:w="2616" w:type="dxa"/>
          </w:tcPr>
          <w:p w14:paraId="438CDA8D" w14:textId="77777777" w:rsidR="00183BD4" w:rsidRPr="00B96823" w:rsidRDefault="00183BD4">
            <w:pPr>
              <w:pStyle w:val="aa"/>
            </w:pPr>
          </w:p>
        </w:tc>
      </w:tr>
      <w:tr w:rsidR="00183BD4" w:rsidRPr="00B96823" w14:paraId="1492E5FF" w14:textId="77777777" w:rsidTr="00662461">
        <w:tc>
          <w:tcPr>
            <w:tcW w:w="840" w:type="dxa"/>
            <w:vMerge/>
          </w:tcPr>
          <w:p w14:paraId="2BE26B21" w14:textId="77777777" w:rsidR="00183BD4" w:rsidRPr="00B96823" w:rsidRDefault="00183BD4">
            <w:pPr>
              <w:pStyle w:val="aa"/>
            </w:pPr>
          </w:p>
        </w:tc>
        <w:tc>
          <w:tcPr>
            <w:tcW w:w="3500" w:type="dxa"/>
          </w:tcPr>
          <w:p w14:paraId="283488F6" w14:textId="77777777" w:rsidR="00183BD4" w:rsidRPr="00B96823" w:rsidRDefault="00183BD4">
            <w:pPr>
              <w:pStyle w:val="ac"/>
            </w:pPr>
            <w:r w:rsidRPr="00B96823">
              <w:t>земли, находящиеся в федеральной собственности</w:t>
            </w:r>
          </w:p>
        </w:tc>
        <w:tc>
          <w:tcPr>
            <w:tcW w:w="1960" w:type="dxa"/>
          </w:tcPr>
          <w:p w14:paraId="02771326" w14:textId="77777777" w:rsidR="00183BD4" w:rsidRPr="00B96823" w:rsidRDefault="00183BD4">
            <w:pPr>
              <w:pStyle w:val="aa"/>
              <w:jc w:val="center"/>
            </w:pPr>
            <w:r w:rsidRPr="00B96823">
              <w:t>га</w:t>
            </w:r>
          </w:p>
        </w:tc>
        <w:tc>
          <w:tcPr>
            <w:tcW w:w="1540" w:type="dxa"/>
          </w:tcPr>
          <w:p w14:paraId="2D263AC0" w14:textId="77777777" w:rsidR="00183BD4" w:rsidRPr="00B96823" w:rsidRDefault="00183BD4">
            <w:pPr>
              <w:pStyle w:val="aa"/>
            </w:pPr>
          </w:p>
        </w:tc>
        <w:tc>
          <w:tcPr>
            <w:tcW w:w="2616" w:type="dxa"/>
          </w:tcPr>
          <w:p w14:paraId="2EA89618" w14:textId="77777777" w:rsidR="00183BD4" w:rsidRPr="00B96823" w:rsidRDefault="00183BD4">
            <w:pPr>
              <w:pStyle w:val="aa"/>
            </w:pPr>
          </w:p>
        </w:tc>
      </w:tr>
      <w:tr w:rsidR="00183BD4" w:rsidRPr="00B96823" w14:paraId="38F058BB" w14:textId="77777777" w:rsidTr="00662461">
        <w:tc>
          <w:tcPr>
            <w:tcW w:w="840" w:type="dxa"/>
            <w:vMerge/>
          </w:tcPr>
          <w:p w14:paraId="628E21DB" w14:textId="77777777" w:rsidR="00183BD4" w:rsidRPr="00B96823" w:rsidRDefault="00183BD4">
            <w:pPr>
              <w:pStyle w:val="aa"/>
            </w:pPr>
          </w:p>
        </w:tc>
        <w:tc>
          <w:tcPr>
            <w:tcW w:w="3500" w:type="dxa"/>
          </w:tcPr>
          <w:p w14:paraId="01B5AD92" w14:textId="77777777" w:rsidR="00183BD4" w:rsidRPr="00B96823" w:rsidRDefault="00183BD4">
            <w:pPr>
              <w:pStyle w:val="ac"/>
            </w:pPr>
            <w:r w:rsidRPr="00B96823">
              <w:t>земли, находящиеся в собственности Краснодарского края</w:t>
            </w:r>
          </w:p>
        </w:tc>
        <w:tc>
          <w:tcPr>
            <w:tcW w:w="1960" w:type="dxa"/>
          </w:tcPr>
          <w:p w14:paraId="31D079CE" w14:textId="77777777" w:rsidR="00183BD4" w:rsidRPr="00B96823" w:rsidRDefault="00183BD4">
            <w:pPr>
              <w:pStyle w:val="aa"/>
              <w:jc w:val="center"/>
            </w:pPr>
            <w:r w:rsidRPr="00B96823">
              <w:t>-"-</w:t>
            </w:r>
          </w:p>
        </w:tc>
        <w:tc>
          <w:tcPr>
            <w:tcW w:w="1540" w:type="dxa"/>
          </w:tcPr>
          <w:p w14:paraId="25DD9D6B" w14:textId="77777777" w:rsidR="00183BD4" w:rsidRPr="00B96823" w:rsidRDefault="00183BD4">
            <w:pPr>
              <w:pStyle w:val="aa"/>
            </w:pPr>
          </w:p>
        </w:tc>
        <w:tc>
          <w:tcPr>
            <w:tcW w:w="2616" w:type="dxa"/>
          </w:tcPr>
          <w:p w14:paraId="41ECEA96" w14:textId="77777777" w:rsidR="00183BD4" w:rsidRPr="00B96823" w:rsidRDefault="00183BD4">
            <w:pPr>
              <w:pStyle w:val="aa"/>
            </w:pPr>
          </w:p>
        </w:tc>
      </w:tr>
      <w:tr w:rsidR="00183BD4" w:rsidRPr="00B96823" w14:paraId="7D7DDBB0" w14:textId="77777777" w:rsidTr="00662461">
        <w:tc>
          <w:tcPr>
            <w:tcW w:w="840" w:type="dxa"/>
            <w:vMerge/>
          </w:tcPr>
          <w:p w14:paraId="7788C869" w14:textId="77777777" w:rsidR="00183BD4" w:rsidRPr="00B96823" w:rsidRDefault="00183BD4">
            <w:pPr>
              <w:pStyle w:val="aa"/>
            </w:pPr>
          </w:p>
        </w:tc>
        <w:tc>
          <w:tcPr>
            <w:tcW w:w="3500" w:type="dxa"/>
          </w:tcPr>
          <w:p w14:paraId="557D531D" w14:textId="77777777" w:rsidR="00183BD4" w:rsidRPr="00B96823" w:rsidRDefault="00183BD4">
            <w:pPr>
              <w:pStyle w:val="ac"/>
            </w:pPr>
            <w:r w:rsidRPr="00B96823">
              <w:t>земли, находящиеся в муниципальной собственности</w:t>
            </w:r>
          </w:p>
        </w:tc>
        <w:tc>
          <w:tcPr>
            <w:tcW w:w="1960" w:type="dxa"/>
          </w:tcPr>
          <w:p w14:paraId="43EA59D3" w14:textId="77777777" w:rsidR="00183BD4" w:rsidRPr="00B96823" w:rsidRDefault="00183BD4">
            <w:pPr>
              <w:pStyle w:val="aa"/>
              <w:jc w:val="center"/>
            </w:pPr>
            <w:r w:rsidRPr="00B96823">
              <w:t>-"-</w:t>
            </w:r>
          </w:p>
        </w:tc>
        <w:tc>
          <w:tcPr>
            <w:tcW w:w="1540" w:type="dxa"/>
          </w:tcPr>
          <w:p w14:paraId="1084C8C6" w14:textId="77777777" w:rsidR="00183BD4" w:rsidRPr="00B96823" w:rsidRDefault="00183BD4">
            <w:pPr>
              <w:pStyle w:val="aa"/>
            </w:pPr>
          </w:p>
        </w:tc>
        <w:tc>
          <w:tcPr>
            <w:tcW w:w="2616" w:type="dxa"/>
          </w:tcPr>
          <w:p w14:paraId="51171498" w14:textId="77777777" w:rsidR="00183BD4" w:rsidRPr="00B96823" w:rsidRDefault="00183BD4">
            <w:pPr>
              <w:pStyle w:val="aa"/>
            </w:pPr>
          </w:p>
        </w:tc>
      </w:tr>
      <w:tr w:rsidR="00183BD4" w:rsidRPr="00B96823" w14:paraId="19849AED" w14:textId="77777777" w:rsidTr="00662461">
        <w:tc>
          <w:tcPr>
            <w:tcW w:w="840" w:type="dxa"/>
            <w:vMerge/>
          </w:tcPr>
          <w:p w14:paraId="6061F249" w14:textId="77777777" w:rsidR="00183BD4" w:rsidRPr="00B96823" w:rsidRDefault="00183BD4">
            <w:pPr>
              <w:pStyle w:val="aa"/>
            </w:pPr>
          </w:p>
        </w:tc>
        <w:tc>
          <w:tcPr>
            <w:tcW w:w="3500" w:type="dxa"/>
          </w:tcPr>
          <w:p w14:paraId="2898C465" w14:textId="77777777" w:rsidR="00183BD4" w:rsidRPr="00B96823" w:rsidRDefault="00183BD4">
            <w:pPr>
              <w:pStyle w:val="ac"/>
            </w:pPr>
            <w:r w:rsidRPr="00B96823">
              <w:t>земли, находящиеся в частной собственности</w:t>
            </w:r>
          </w:p>
        </w:tc>
        <w:tc>
          <w:tcPr>
            <w:tcW w:w="1960" w:type="dxa"/>
          </w:tcPr>
          <w:p w14:paraId="07B3236C" w14:textId="77777777" w:rsidR="00183BD4" w:rsidRPr="00B96823" w:rsidRDefault="00183BD4">
            <w:pPr>
              <w:pStyle w:val="aa"/>
              <w:jc w:val="center"/>
            </w:pPr>
            <w:r w:rsidRPr="00B96823">
              <w:t>-"-</w:t>
            </w:r>
          </w:p>
        </w:tc>
        <w:tc>
          <w:tcPr>
            <w:tcW w:w="1540" w:type="dxa"/>
          </w:tcPr>
          <w:p w14:paraId="7E6299B5" w14:textId="77777777" w:rsidR="00183BD4" w:rsidRPr="00B96823" w:rsidRDefault="00183BD4">
            <w:pPr>
              <w:pStyle w:val="aa"/>
            </w:pPr>
          </w:p>
        </w:tc>
        <w:tc>
          <w:tcPr>
            <w:tcW w:w="2616" w:type="dxa"/>
          </w:tcPr>
          <w:p w14:paraId="27AFACCA" w14:textId="77777777" w:rsidR="00183BD4" w:rsidRPr="00B96823" w:rsidRDefault="00183BD4">
            <w:pPr>
              <w:pStyle w:val="aa"/>
            </w:pPr>
          </w:p>
        </w:tc>
      </w:tr>
      <w:tr w:rsidR="00183BD4" w:rsidRPr="00B96823" w14:paraId="0C316011" w14:textId="77777777" w:rsidTr="00662461">
        <w:tc>
          <w:tcPr>
            <w:tcW w:w="840" w:type="dxa"/>
          </w:tcPr>
          <w:p w14:paraId="0F382BE6" w14:textId="77777777" w:rsidR="00183BD4" w:rsidRPr="00B96823" w:rsidRDefault="00183BD4">
            <w:pPr>
              <w:pStyle w:val="aa"/>
              <w:jc w:val="center"/>
            </w:pPr>
            <w:r w:rsidRPr="00B96823">
              <w:t>2.</w:t>
            </w:r>
          </w:p>
        </w:tc>
        <w:tc>
          <w:tcPr>
            <w:tcW w:w="3500" w:type="dxa"/>
          </w:tcPr>
          <w:p w14:paraId="78F8DA10" w14:textId="77777777" w:rsidR="00183BD4" w:rsidRPr="00B96823" w:rsidRDefault="00183BD4">
            <w:pPr>
              <w:pStyle w:val="ac"/>
            </w:pPr>
            <w:r w:rsidRPr="00B96823">
              <w:t>Население</w:t>
            </w:r>
          </w:p>
        </w:tc>
        <w:tc>
          <w:tcPr>
            <w:tcW w:w="1960" w:type="dxa"/>
          </w:tcPr>
          <w:p w14:paraId="7DD28AE6" w14:textId="77777777" w:rsidR="00183BD4" w:rsidRPr="00B96823" w:rsidRDefault="00183BD4">
            <w:pPr>
              <w:pStyle w:val="aa"/>
            </w:pPr>
          </w:p>
        </w:tc>
        <w:tc>
          <w:tcPr>
            <w:tcW w:w="1540" w:type="dxa"/>
          </w:tcPr>
          <w:p w14:paraId="112799C3" w14:textId="77777777" w:rsidR="00183BD4" w:rsidRPr="00B96823" w:rsidRDefault="00183BD4">
            <w:pPr>
              <w:pStyle w:val="aa"/>
            </w:pPr>
          </w:p>
        </w:tc>
        <w:tc>
          <w:tcPr>
            <w:tcW w:w="2616" w:type="dxa"/>
          </w:tcPr>
          <w:p w14:paraId="37427939" w14:textId="77777777" w:rsidR="00183BD4" w:rsidRPr="00B96823" w:rsidRDefault="00183BD4">
            <w:pPr>
              <w:pStyle w:val="aa"/>
            </w:pPr>
          </w:p>
        </w:tc>
      </w:tr>
      <w:tr w:rsidR="00183BD4" w:rsidRPr="00B96823" w14:paraId="5F2FD45B" w14:textId="77777777" w:rsidTr="00662461">
        <w:tc>
          <w:tcPr>
            <w:tcW w:w="840" w:type="dxa"/>
          </w:tcPr>
          <w:p w14:paraId="5D3F3647" w14:textId="77777777" w:rsidR="00183BD4" w:rsidRPr="00B96823" w:rsidRDefault="00183BD4">
            <w:pPr>
              <w:pStyle w:val="aa"/>
              <w:jc w:val="center"/>
            </w:pPr>
            <w:r w:rsidRPr="00B96823">
              <w:t>2.1</w:t>
            </w:r>
          </w:p>
        </w:tc>
        <w:tc>
          <w:tcPr>
            <w:tcW w:w="3500" w:type="dxa"/>
          </w:tcPr>
          <w:p w14:paraId="5D123448" w14:textId="77777777" w:rsidR="00183BD4" w:rsidRPr="00B96823" w:rsidRDefault="00183BD4">
            <w:pPr>
              <w:pStyle w:val="ac"/>
            </w:pPr>
            <w:r w:rsidRPr="00B96823">
              <w:t>Численность населения</w:t>
            </w:r>
          </w:p>
        </w:tc>
        <w:tc>
          <w:tcPr>
            <w:tcW w:w="1960" w:type="dxa"/>
          </w:tcPr>
          <w:p w14:paraId="1E6C9CFA" w14:textId="77777777" w:rsidR="00183BD4" w:rsidRPr="00B96823" w:rsidRDefault="00183BD4">
            <w:pPr>
              <w:pStyle w:val="aa"/>
              <w:jc w:val="center"/>
            </w:pPr>
            <w:r w:rsidRPr="00B96823">
              <w:t>тыс. чел.</w:t>
            </w:r>
          </w:p>
        </w:tc>
        <w:tc>
          <w:tcPr>
            <w:tcW w:w="1540" w:type="dxa"/>
          </w:tcPr>
          <w:p w14:paraId="47CEEF19" w14:textId="77777777" w:rsidR="00183BD4" w:rsidRPr="00B96823" w:rsidRDefault="00183BD4">
            <w:pPr>
              <w:pStyle w:val="aa"/>
            </w:pPr>
          </w:p>
        </w:tc>
        <w:tc>
          <w:tcPr>
            <w:tcW w:w="2616" w:type="dxa"/>
          </w:tcPr>
          <w:p w14:paraId="68B76879" w14:textId="77777777" w:rsidR="00183BD4" w:rsidRPr="00B96823" w:rsidRDefault="00183BD4">
            <w:pPr>
              <w:pStyle w:val="aa"/>
            </w:pPr>
          </w:p>
        </w:tc>
      </w:tr>
      <w:tr w:rsidR="00183BD4" w:rsidRPr="00B96823" w14:paraId="5078C94D" w14:textId="77777777" w:rsidTr="00662461">
        <w:tc>
          <w:tcPr>
            <w:tcW w:w="840" w:type="dxa"/>
          </w:tcPr>
          <w:p w14:paraId="48F27E33" w14:textId="77777777" w:rsidR="00183BD4" w:rsidRPr="00B96823" w:rsidRDefault="00183BD4">
            <w:pPr>
              <w:pStyle w:val="aa"/>
              <w:jc w:val="center"/>
            </w:pPr>
            <w:r w:rsidRPr="00B96823">
              <w:t>2.2</w:t>
            </w:r>
          </w:p>
        </w:tc>
        <w:tc>
          <w:tcPr>
            <w:tcW w:w="3500" w:type="dxa"/>
          </w:tcPr>
          <w:p w14:paraId="19E04DE3" w14:textId="77777777" w:rsidR="00183BD4" w:rsidRPr="00B96823" w:rsidRDefault="00183BD4">
            <w:pPr>
              <w:pStyle w:val="ac"/>
            </w:pPr>
            <w:r w:rsidRPr="00B96823">
              <w:t>Плотность населения</w:t>
            </w:r>
          </w:p>
        </w:tc>
        <w:tc>
          <w:tcPr>
            <w:tcW w:w="1960" w:type="dxa"/>
          </w:tcPr>
          <w:p w14:paraId="4D18AB65" w14:textId="77777777" w:rsidR="00183BD4" w:rsidRPr="00B96823" w:rsidRDefault="00183BD4">
            <w:pPr>
              <w:pStyle w:val="aa"/>
              <w:jc w:val="center"/>
            </w:pPr>
            <w:r w:rsidRPr="00B96823">
              <w:t>чел. / га</w:t>
            </w:r>
          </w:p>
        </w:tc>
        <w:tc>
          <w:tcPr>
            <w:tcW w:w="1540" w:type="dxa"/>
          </w:tcPr>
          <w:p w14:paraId="467428CB" w14:textId="77777777" w:rsidR="00183BD4" w:rsidRPr="00B96823" w:rsidRDefault="00183BD4">
            <w:pPr>
              <w:pStyle w:val="aa"/>
            </w:pPr>
          </w:p>
        </w:tc>
        <w:tc>
          <w:tcPr>
            <w:tcW w:w="2616" w:type="dxa"/>
          </w:tcPr>
          <w:p w14:paraId="714DCB2F" w14:textId="77777777" w:rsidR="00183BD4" w:rsidRPr="00B96823" w:rsidRDefault="00183BD4">
            <w:pPr>
              <w:pStyle w:val="aa"/>
            </w:pPr>
          </w:p>
        </w:tc>
      </w:tr>
      <w:tr w:rsidR="00183BD4" w:rsidRPr="00B96823" w14:paraId="279A3CFC" w14:textId="77777777" w:rsidTr="00662461">
        <w:tc>
          <w:tcPr>
            <w:tcW w:w="840" w:type="dxa"/>
          </w:tcPr>
          <w:p w14:paraId="44CF794C" w14:textId="77777777" w:rsidR="00183BD4" w:rsidRPr="00B96823" w:rsidRDefault="00183BD4">
            <w:pPr>
              <w:pStyle w:val="aa"/>
              <w:jc w:val="center"/>
            </w:pPr>
            <w:r w:rsidRPr="00B96823">
              <w:t>3.</w:t>
            </w:r>
          </w:p>
        </w:tc>
        <w:tc>
          <w:tcPr>
            <w:tcW w:w="3500" w:type="dxa"/>
          </w:tcPr>
          <w:p w14:paraId="666D28C8" w14:textId="77777777" w:rsidR="00183BD4" w:rsidRPr="00B96823" w:rsidRDefault="00183BD4">
            <w:pPr>
              <w:pStyle w:val="ac"/>
            </w:pPr>
            <w:r w:rsidRPr="00B96823">
              <w:t>Жилищный фонд</w:t>
            </w:r>
          </w:p>
        </w:tc>
        <w:tc>
          <w:tcPr>
            <w:tcW w:w="1960" w:type="dxa"/>
          </w:tcPr>
          <w:p w14:paraId="04C26823" w14:textId="77777777" w:rsidR="00183BD4" w:rsidRPr="00B96823" w:rsidRDefault="00183BD4">
            <w:pPr>
              <w:pStyle w:val="aa"/>
            </w:pPr>
          </w:p>
        </w:tc>
        <w:tc>
          <w:tcPr>
            <w:tcW w:w="1540" w:type="dxa"/>
          </w:tcPr>
          <w:p w14:paraId="3121B446" w14:textId="77777777" w:rsidR="00183BD4" w:rsidRPr="00B96823" w:rsidRDefault="00183BD4">
            <w:pPr>
              <w:pStyle w:val="aa"/>
            </w:pPr>
          </w:p>
        </w:tc>
        <w:tc>
          <w:tcPr>
            <w:tcW w:w="2616" w:type="dxa"/>
          </w:tcPr>
          <w:p w14:paraId="750DA5B0" w14:textId="77777777" w:rsidR="00183BD4" w:rsidRPr="00B96823" w:rsidRDefault="00183BD4">
            <w:pPr>
              <w:pStyle w:val="aa"/>
            </w:pPr>
          </w:p>
        </w:tc>
      </w:tr>
      <w:tr w:rsidR="00183BD4" w:rsidRPr="00B96823" w14:paraId="7F84D106" w14:textId="77777777" w:rsidTr="00662461">
        <w:tc>
          <w:tcPr>
            <w:tcW w:w="840" w:type="dxa"/>
          </w:tcPr>
          <w:p w14:paraId="632266B0" w14:textId="77777777" w:rsidR="00183BD4" w:rsidRPr="00B96823" w:rsidRDefault="00183BD4">
            <w:pPr>
              <w:pStyle w:val="aa"/>
              <w:jc w:val="center"/>
            </w:pPr>
            <w:r w:rsidRPr="00B96823">
              <w:t>3.1</w:t>
            </w:r>
          </w:p>
        </w:tc>
        <w:tc>
          <w:tcPr>
            <w:tcW w:w="3500" w:type="dxa"/>
          </w:tcPr>
          <w:p w14:paraId="39CA514B" w14:textId="77777777" w:rsidR="00183BD4" w:rsidRPr="00B96823" w:rsidRDefault="00183BD4">
            <w:pPr>
              <w:pStyle w:val="ac"/>
            </w:pPr>
            <w:r w:rsidRPr="00B96823">
              <w:t>Общая площадь жилых домов</w:t>
            </w:r>
          </w:p>
        </w:tc>
        <w:tc>
          <w:tcPr>
            <w:tcW w:w="1960" w:type="dxa"/>
          </w:tcPr>
          <w:p w14:paraId="219D7E8B" w14:textId="77777777" w:rsidR="00183BD4" w:rsidRPr="00B96823" w:rsidRDefault="00183BD4">
            <w:pPr>
              <w:pStyle w:val="aa"/>
              <w:jc w:val="center"/>
            </w:pPr>
            <w:r w:rsidRPr="00B96823">
              <w:t>тыс. кв. м общей площади квартир</w:t>
            </w:r>
          </w:p>
        </w:tc>
        <w:tc>
          <w:tcPr>
            <w:tcW w:w="1540" w:type="dxa"/>
          </w:tcPr>
          <w:p w14:paraId="320C5B3C" w14:textId="77777777" w:rsidR="00183BD4" w:rsidRPr="00B96823" w:rsidRDefault="00183BD4">
            <w:pPr>
              <w:pStyle w:val="aa"/>
            </w:pPr>
          </w:p>
        </w:tc>
        <w:tc>
          <w:tcPr>
            <w:tcW w:w="2616" w:type="dxa"/>
          </w:tcPr>
          <w:p w14:paraId="1F14E43E" w14:textId="77777777" w:rsidR="00183BD4" w:rsidRPr="00B96823" w:rsidRDefault="00183BD4">
            <w:pPr>
              <w:pStyle w:val="aa"/>
            </w:pPr>
          </w:p>
        </w:tc>
      </w:tr>
      <w:tr w:rsidR="00183BD4" w:rsidRPr="00B96823" w14:paraId="6AFEB699" w14:textId="77777777" w:rsidTr="00662461">
        <w:tc>
          <w:tcPr>
            <w:tcW w:w="840" w:type="dxa"/>
          </w:tcPr>
          <w:p w14:paraId="2553BD5B" w14:textId="77777777" w:rsidR="00183BD4" w:rsidRPr="00B96823" w:rsidRDefault="00183BD4">
            <w:pPr>
              <w:pStyle w:val="aa"/>
              <w:jc w:val="center"/>
            </w:pPr>
            <w:r w:rsidRPr="00B96823">
              <w:t>3.2</w:t>
            </w:r>
          </w:p>
        </w:tc>
        <w:tc>
          <w:tcPr>
            <w:tcW w:w="3500" w:type="dxa"/>
          </w:tcPr>
          <w:p w14:paraId="18940E5F" w14:textId="77777777" w:rsidR="00183BD4" w:rsidRPr="00B96823" w:rsidRDefault="00183BD4">
            <w:pPr>
              <w:pStyle w:val="ac"/>
            </w:pPr>
            <w:r w:rsidRPr="00B96823">
              <w:t>Средняя этажность застройки</w:t>
            </w:r>
          </w:p>
        </w:tc>
        <w:tc>
          <w:tcPr>
            <w:tcW w:w="1960" w:type="dxa"/>
          </w:tcPr>
          <w:p w14:paraId="02F822D7" w14:textId="77777777" w:rsidR="00183BD4" w:rsidRPr="00B96823" w:rsidRDefault="00183BD4">
            <w:pPr>
              <w:pStyle w:val="aa"/>
              <w:jc w:val="center"/>
            </w:pPr>
            <w:r w:rsidRPr="00B96823">
              <w:t>этаж</w:t>
            </w:r>
          </w:p>
        </w:tc>
        <w:tc>
          <w:tcPr>
            <w:tcW w:w="1540" w:type="dxa"/>
          </w:tcPr>
          <w:p w14:paraId="045D3ACC" w14:textId="77777777" w:rsidR="00183BD4" w:rsidRPr="00B96823" w:rsidRDefault="00183BD4">
            <w:pPr>
              <w:pStyle w:val="aa"/>
            </w:pPr>
          </w:p>
        </w:tc>
        <w:tc>
          <w:tcPr>
            <w:tcW w:w="2616" w:type="dxa"/>
          </w:tcPr>
          <w:p w14:paraId="07A5496E" w14:textId="77777777" w:rsidR="00183BD4" w:rsidRPr="00B96823" w:rsidRDefault="00183BD4">
            <w:pPr>
              <w:pStyle w:val="aa"/>
            </w:pPr>
          </w:p>
        </w:tc>
      </w:tr>
      <w:tr w:rsidR="00183BD4" w:rsidRPr="00B96823" w14:paraId="124BCE70" w14:textId="77777777" w:rsidTr="00662461">
        <w:tc>
          <w:tcPr>
            <w:tcW w:w="840" w:type="dxa"/>
          </w:tcPr>
          <w:p w14:paraId="48AFFEA0" w14:textId="77777777" w:rsidR="00183BD4" w:rsidRPr="00B96823" w:rsidRDefault="00183BD4">
            <w:pPr>
              <w:pStyle w:val="aa"/>
              <w:jc w:val="center"/>
            </w:pPr>
            <w:r w:rsidRPr="00B96823">
              <w:t>3.3</w:t>
            </w:r>
          </w:p>
        </w:tc>
        <w:tc>
          <w:tcPr>
            <w:tcW w:w="3500" w:type="dxa"/>
          </w:tcPr>
          <w:p w14:paraId="22C81A6A" w14:textId="77777777" w:rsidR="00183BD4" w:rsidRPr="00B96823" w:rsidRDefault="00183BD4">
            <w:pPr>
              <w:pStyle w:val="ac"/>
            </w:pPr>
            <w:r w:rsidRPr="00B96823">
              <w:t>Существующий сохраняемый жилищный фонд</w:t>
            </w:r>
          </w:p>
        </w:tc>
        <w:tc>
          <w:tcPr>
            <w:tcW w:w="1960" w:type="dxa"/>
          </w:tcPr>
          <w:p w14:paraId="71AA29A0" w14:textId="77777777" w:rsidR="00183BD4" w:rsidRPr="00B96823" w:rsidRDefault="00183BD4">
            <w:pPr>
              <w:pStyle w:val="aa"/>
              <w:jc w:val="center"/>
            </w:pPr>
            <w:r w:rsidRPr="00B96823">
              <w:t>тыс. кв. м общей площади квартир</w:t>
            </w:r>
          </w:p>
        </w:tc>
        <w:tc>
          <w:tcPr>
            <w:tcW w:w="1540" w:type="dxa"/>
          </w:tcPr>
          <w:p w14:paraId="280BC627" w14:textId="77777777" w:rsidR="00183BD4" w:rsidRPr="00B96823" w:rsidRDefault="00183BD4">
            <w:pPr>
              <w:pStyle w:val="aa"/>
            </w:pPr>
          </w:p>
        </w:tc>
        <w:tc>
          <w:tcPr>
            <w:tcW w:w="2616" w:type="dxa"/>
          </w:tcPr>
          <w:p w14:paraId="66BD96B7" w14:textId="77777777" w:rsidR="00183BD4" w:rsidRPr="00B96823" w:rsidRDefault="00183BD4">
            <w:pPr>
              <w:pStyle w:val="aa"/>
            </w:pPr>
          </w:p>
        </w:tc>
      </w:tr>
      <w:tr w:rsidR="00183BD4" w:rsidRPr="00B96823" w14:paraId="2B5C7287" w14:textId="77777777" w:rsidTr="00662461">
        <w:tc>
          <w:tcPr>
            <w:tcW w:w="840" w:type="dxa"/>
            <w:vMerge w:val="restart"/>
          </w:tcPr>
          <w:p w14:paraId="013B5E02" w14:textId="77777777" w:rsidR="00183BD4" w:rsidRPr="00B96823" w:rsidRDefault="00183BD4">
            <w:pPr>
              <w:pStyle w:val="aa"/>
              <w:jc w:val="center"/>
            </w:pPr>
            <w:r w:rsidRPr="00B96823">
              <w:t>3.4</w:t>
            </w:r>
          </w:p>
        </w:tc>
        <w:tc>
          <w:tcPr>
            <w:tcW w:w="3500" w:type="dxa"/>
          </w:tcPr>
          <w:p w14:paraId="5D92127F" w14:textId="77777777" w:rsidR="00183BD4" w:rsidRPr="00B96823" w:rsidRDefault="00183BD4">
            <w:pPr>
              <w:pStyle w:val="ac"/>
            </w:pPr>
            <w:r w:rsidRPr="00B96823">
              <w:t>Убыль жилищного фонда, всего</w:t>
            </w:r>
          </w:p>
        </w:tc>
        <w:tc>
          <w:tcPr>
            <w:tcW w:w="1960" w:type="dxa"/>
          </w:tcPr>
          <w:p w14:paraId="47DC6C94" w14:textId="77777777" w:rsidR="00183BD4" w:rsidRPr="00B96823" w:rsidRDefault="00183BD4">
            <w:pPr>
              <w:pStyle w:val="aa"/>
              <w:jc w:val="center"/>
            </w:pPr>
            <w:r w:rsidRPr="00B96823">
              <w:t>тыс. кв. м общей площади квартир</w:t>
            </w:r>
          </w:p>
        </w:tc>
        <w:tc>
          <w:tcPr>
            <w:tcW w:w="1540" w:type="dxa"/>
            <w:vMerge w:val="restart"/>
          </w:tcPr>
          <w:p w14:paraId="6E3E31EB" w14:textId="77777777" w:rsidR="00183BD4" w:rsidRPr="00B96823" w:rsidRDefault="00183BD4">
            <w:pPr>
              <w:pStyle w:val="aa"/>
            </w:pPr>
          </w:p>
        </w:tc>
        <w:tc>
          <w:tcPr>
            <w:tcW w:w="2616" w:type="dxa"/>
            <w:vMerge w:val="restart"/>
          </w:tcPr>
          <w:p w14:paraId="630E0180" w14:textId="77777777" w:rsidR="00183BD4" w:rsidRPr="00B96823" w:rsidRDefault="00183BD4">
            <w:pPr>
              <w:pStyle w:val="aa"/>
            </w:pPr>
          </w:p>
        </w:tc>
      </w:tr>
      <w:tr w:rsidR="00183BD4" w:rsidRPr="00B96823" w14:paraId="12A6B8EE" w14:textId="77777777" w:rsidTr="00662461">
        <w:tc>
          <w:tcPr>
            <w:tcW w:w="840" w:type="dxa"/>
            <w:vMerge/>
          </w:tcPr>
          <w:p w14:paraId="14A27585" w14:textId="77777777" w:rsidR="00183BD4" w:rsidRPr="00B96823" w:rsidRDefault="00183BD4">
            <w:pPr>
              <w:pStyle w:val="aa"/>
            </w:pPr>
          </w:p>
        </w:tc>
        <w:tc>
          <w:tcPr>
            <w:tcW w:w="3500" w:type="dxa"/>
          </w:tcPr>
          <w:p w14:paraId="378325F1" w14:textId="77777777" w:rsidR="00183BD4" w:rsidRPr="00B96823" w:rsidRDefault="00183BD4">
            <w:pPr>
              <w:pStyle w:val="ac"/>
            </w:pPr>
            <w:r w:rsidRPr="00B96823">
              <w:t>в том числе:</w:t>
            </w:r>
          </w:p>
        </w:tc>
        <w:tc>
          <w:tcPr>
            <w:tcW w:w="1960" w:type="dxa"/>
          </w:tcPr>
          <w:p w14:paraId="3D5351FD" w14:textId="77777777" w:rsidR="00183BD4" w:rsidRPr="00B96823" w:rsidRDefault="00183BD4">
            <w:pPr>
              <w:pStyle w:val="aa"/>
            </w:pPr>
          </w:p>
        </w:tc>
        <w:tc>
          <w:tcPr>
            <w:tcW w:w="1540" w:type="dxa"/>
            <w:vMerge/>
          </w:tcPr>
          <w:p w14:paraId="407D1CAB" w14:textId="77777777" w:rsidR="00183BD4" w:rsidRPr="00B96823" w:rsidRDefault="00183BD4">
            <w:pPr>
              <w:pStyle w:val="aa"/>
            </w:pPr>
          </w:p>
        </w:tc>
        <w:tc>
          <w:tcPr>
            <w:tcW w:w="2616" w:type="dxa"/>
            <w:vMerge/>
          </w:tcPr>
          <w:p w14:paraId="1AC1AA15" w14:textId="77777777" w:rsidR="00183BD4" w:rsidRPr="00B96823" w:rsidRDefault="00183BD4">
            <w:pPr>
              <w:pStyle w:val="aa"/>
            </w:pPr>
          </w:p>
        </w:tc>
      </w:tr>
      <w:tr w:rsidR="00183BD4" w:rsidRPr="00B96823" w14:paraId="4F67DB5B" w14:textId="77777777" w:rsidTr="00662461">
        <w:tc>
          <w:tcPr>
            <w:tcW w:w="840" w:type="dxa"/>
            <w:vMerge/>
          </w:tcPr>
          <w:p w14:paraId="21113903" w14:textId="77777777" w:rsidR="00183BD4" w:rsidRPr="00B96823" w:rsidRDefault="00183BD4">
            <w:pPr>
              <w:pStyle w:val="aa"/>
            </w:pPr>
          </w:p>
        </w:tc>
        <w:tc>
          <w:tcPr>
            <w:tcW w:w="3500" w:type="dxa"/>
          </w:tcPr>
          <w:p w14:paraId="2CC4E48F" w14:textId="77777777" w:rsidR="00183BD4" w:rsidRPr="00B96823" w:rsidRDefault="00183BD4">
            <w:pPr>
              <w:pStyle w:val="ac"/>
            </w:pPr>
            <w:r w:rsidRPr="00B96823">
              <w:t>государственного и муниципального</w:t>
            </w:r>
          </w:p>
        </w:tc>
        <w:tc>
          <w:tcPr>
            <w:tcW w:w="1960" w:type="dxa"/>
          </w:tcPr>
          <w:p w14:paraId="18810BD5" w14:textId="77777777" w:rsidR="00183BD4" w:rsidRPr="00B96823" w:rsidRDefault="00183BD4">
            <w:pPr>
              <w:pStyle w:val="aa"/>
              <w:jc w:val="center"/>
            </w:pPr>
            <w:r w:rsidRPr="00B96823">
              <w:t>-"-</w:t>
            </w:r>
          </w:p>
        </w:tc>
        <w:tc>
          <w:tcPr>
            <w:tcW w:w="1540" w:type="dxa"/>
          </w:tcPr>
          <w:p w14:paraId="29AFA19A" w14:textId="77777777" w:rsidR="00183BD4" w:rsidRPr="00B96823" w:rsidRDefault="00183BD4">
            <w:pPr>
              <w:pStyle w:val="aa"/>
            </w:pPr>
          </w:p>
        </w:tc>
        <w:tc>
          <w:tcPr>
            <w:tcW w:w="2616" w:type="dxa"/>
          </w:tcPr>
          <w:p w14:paraId="51D765C3" w14:textId="77777777" w:rsidR="00183BD4" w:rsidRPr="00B96823" w:rsidRDefault="00183BD4">
            <w:pPr>
              <w:pStyle w:val="aa"/>
            </w:pPr>
          </w:p>
        </w:tc>
      </w:tr>
      <w:tr w:rsidR="00183BD4" w:rsidRPr="00B96823" w14:paraId="7AF894FD" w14:textId="77777777" w:rsidTr="00662461">
        <w:tc>
          <w:tcPr>
            <w:tcW w:w="840" w:type="dxa"/>
            <w:vMerge/>
          </w:tcPr>
          <w:p w14:paraId="5E571304" w14:textId="77777777" w:rsidR="00183BD4" w:rsidRPr="00B96823" w:rsidRDefault="00183BD4">
            <w:pPr>
              <w:pStyle w:val="aa"/>
            </w:pPr>
          </w:p>
        </w:tc>
        <w:tc>
          <w:tcPr>
            <w:tcW w:w="3500" w:type="dxa"/>
          </w:tcPr>
          <w:p w14:paraId="4D815BF1" w14:textId="77777777" w:rsidR="00183BD4" w:rsidRPr="00B96823" w:rsidRDefault="00183BD4">
            <w:pPr>
              <w:pStyle w:val="ac"/>
            </w:pPr>
            <w:r w:rsidRPr="00B96823">
              <w:t>частного</w:t>
            </w:r>
          </w:p>
        </w:tc>
        <w:tc>
          <w:tcPr>
            <w:tcW w:w="1960" w:type="dxa"/>
          </w:tcPr>
          <w:p w14:paraId="76B0FE12" w14:textId="77777777" w:rsidR="00183BD4" w:rsidRPr="00B96823" w:rsidRDefault="00183BD4">
            <w:pPr>
              <w:pStyle w:val="aa"/>
              <w:jc w:val="center"/>
            </w:pPr>
            <w:r w:rsidRPr="00B96823">
              <w:t>-"-</w:t>
            </w:r>
          </w:p>
        </w:tc>
        <w:tc>
          <w:tcPr>
            <w:tcW w:w="1540" w:type="dxa"/>
          </w:tcPr>
          <w:p w14:paraId="7F0FEA5A" w14:textId="77777777" w:rsidR="00183BD4" w:rsidRPr="00B96823" w:rsidRDefault="00183BD4">
            <w:pPr>
              <w:pStyle w:val="aa"/>
            </w:pPr>
          </w:p>
        </w:tc>
        <w:tc>
          <w:tcPr>
            <w:tcW w:w="2616" w:type="dxa"/>
          </w:tcPr>
          <w:p w14:paraId="209E7B9A" w14:textId="77777777" w:rsidR="00183BD4" w:rsidRPr="00B96823" w:rsidRDefault="00183BD4">
            <w:pPr>
              <w:pStyle w:val="aa"/>
            </w:pPr>
          </w:p>
        </w:tc>
      </w:tr>
      <w:tr w:rsidR="00183BD4" w:rsidRPr="00B96823" w14:paraId="5E17ED1D" w14:textId="77777777" w:rsidTr="00662461">
        <w:tc>
          <w:tcPr>
            <w:tcW w:w="840" w:type="dxa"/>
            <w:vMerge w:val="restart"/>
          </w:tcPr>
          <w:p w14:paraId="2D78AA25" w14:textId="77777777" w:rsidR="00183BD4" w:rsidRDefault="00183BD4">
            <w:pPr>
              <w:pStyle w:val="aa"/>
              <w:jc w:val="center"/>
            </w:pPr>
            <w:r w:rsidRPr="00B96823">
              <w:t>3.5</w:t>
            </w:r>
          </w:p>
          <w:p w14:paraId="09240737" w14:textId="77777777" w:rsidR="00662461" w:rsidRDefault="00662461" w:rsidP="00662461"/>
          <w:p w14:paraId="46357E2E" w14:textId="77777777" w:rsidR="00662461" w:rsidRDefault="00662461" w:rsidP="00662461"/>
          <w:p w14:paraId="0D368334" w14:textId="77777777" w:rsidR="00662461" w:rsidRPr="00662461" w:rsidRDefault="00662461" w:rsidP="00662461"/>
        </w:tc>
        <w:tc>
          <w:tcPr>
            <w:tcW w:w="3500" w:type="dxa"/>
          </w:tcPr>
          <w:p w14:paraId="7F542938" w14:textId="77777777" w:rsidR="00183BD4" w:rsidRPr="00B96823" w:rsidRDefault="00183BD4">
            <w:pPr>
              <w:pStyle w:val="ac"/>
            </w:pPr>
            <w:r w:rsidRPr="00B96823">
              <w:t>Из общего объема убыли жилищного фонда убыль:</w:t>
            </w:r>
          </w:p>
        </w:tc>
        <w:tc>
          <w:tcPr>
            <w:tcW w:w="1960" w:type="dxa"/>
          </w:tcPr>
          <w:p w14:paraId="5ABE468C" w14:textId="77777777" w:rsidR="00183BD4" w:rsidRPr="00B96823" w:rsidRDefault="00183BD4">
            <w:pPr>
              <w:pStyle w:val="aa"/>
            </w:pPr>
          </w:p>
        </w:tc>
        <w:tc>
          <w:tcPr>
            <w:tcW w:w="1540" w:type="dxa"/>
          </w:tcPr>
          <w:p w14:paraId="50A556C7" w14:textId="77777777" w:rsidR="00183BD4" w:rsidRPr="00B96823" w:rsidRDefault="00183BD4">
            <w:pPr>
              <w:pStyle w:val="aa"/>
            </w:pPr>
          </w:p>
        </w:tc>
        <w:tc>
          <w:tcPr>
            <w:tcW w:w="2616" w:type="dxa"/>
          </w:tcPr>
          <w:p w14:paraId="71FEFC0A" w14:textId="77777777" w:rsidR="00183BD4" w:rsidRPr="00B96823" w:rsidRDefault="00183BD4">
            <w:pPr>
              <w:pStyle w:val="aa"/>
            </w:pPr>
          </w:p>
        </w:tc>
      </w:tr>
      <w:tr w:rsidR="00183BD4" w:rsidRPr="00B96823" w14:paraId="3D2293CC" w14:textId="77777777" w:rsidTr="00662461">
        <w:tc>
          <w:tcPr>
            <w:tcW w:w="840" w:type="dxa"/>
            <w:vMerge/>
          </w:tcPr>
          <w:p w14:paraId="56F05783" w14:textId="77777777" w:rsidR="00183BD4" w:rsidRPr="00B96823" w:rsidRDefault="00183BD4">
            <w:pPr>
              <w:pStyle w:val="aa"/>
            </w:pPr>
          </w:p>
        </w:tc>
        <w:tc>
          <w:tcPr>
            <w:tcW w:w="3500" w:type="dxa"/>
          </w:tcPr>
          <w:p w14:paraId="5D5A1E98" w14:textId="77777777" w:rsidR="00183BD4" w:rsidRPr="00B96823" w:rsidRDefault="00183BD4">
            <w:pPr>
              <w:pStyle w:val="ac"/>
            </w:pPr>
            <w:r w:rsidRPr="00B96823">
              <w:t>по техническому состоянию</w:t>
            </w:r>
          </w:p>
        </w:tc>
        <w:tc>
          <w:tcPr>
            <w:tcW w:w="1960" w:type="dxa"/>
          </w:tcPr>
          <w:p w14:paraId="65549D89" w14:textId="77777777" w:rsidR="00183BD4" w:rsidRPr="00B96823" w:rsidRDefault="00183BD4">
            <w:pPr>
              <w:pStyle w:val="aa"/>
              <w:jc w:val="center"/>
            </w:pPr>
            <w:r w:rsidRPr="00B96823">
              <w:t>-"-</w:t>
            </w:r>
          </w:p>
        </w:tc>
        <w:tc>
          <w:tcPr>
            <w:tcW w:w="1540" w:type="dxa"/>
          </w:tcPr>
          <w:p w14:paraId="7A2C7552" w14:textId="77777777" w:rsidR="00183BD4" w:rsidRPr="00B96823" w:rsidRDefault="00183BD4">
            <w:pPr>
              <w:pStyle w:val="aa"/>
            </w:pPr>
          </w:p>
        </w:tc>
        <w:tc>
          <w:tcPr>
            <w:tcW w:w="2616" w:type="dxa"/>
          </w:tcPr>
          <w:p w14:paraId="169DC1DA" w14:textId="77777777" w:rsidR="00183BD4" w:rsidRPr="00B96823" w:rsidRDefault="00183BD4">
            <w:pPr>
              <w:pStyle w:val="aa"/>
            </w:pPr>
          </w:p>
        </w:tc>
      </w:tr>
      <w:tr w:rsidR="00183BD4" w:rsidRPr="00B96823" w14:paraId="4C6EDDFB" w14:textId="77777777" w:rsidTr="00662461">
        <w:tc>
          <w:tcPr>
            <w:tcW w:w="840" w:type="dxa"/>
            <w:vMerge/>
          </w:tcPr>
          <w:p w14:paraId="728CDD83" w14:textId="77777777" w:rsidR="00183BD4" w:rsidRPr="00B96823" w:rsidRDefault="00183BD4">
            <w:pPr>
              <w:pStyle w:val="aa"/>
            </w:pPr>
          </w:p>
        </w:tc>
        <w:tc>
          <w:tcPr>
            <w:tcW w:w="3500" w:type="dxa"/>
          </w:tcPr>
          <w:p w14:paraId="211AD3B7" w14:textId="77777777" w:rsidR="00183BD4" w:rsidRPr="00B96823" w:rsidRDefault="00183BD4">
            <w:pPr>
              <w:pStyle w:val="ac"/>
            </w:pPr>
            <w:r w:rsidRPr="00B96823">
              <w:t>по реконструкции</w:t>
            </w:r>
          </w:p>
        </w:tc>
        <w:tc>
          <w:tcPr>
            <w:tcW w:w="1960" w:type="dxa"/>
          </w:tcPr>
          <w:p w14:paraId="1D38E754" w14:textId="77777777" w:rsidR="00183BD4" w:rsidRPr="00B96823" w:rsidRDefault="00183BD4">
            <w:pPr>
              <w:pStyle w:val="aa"/>
              <w:jc w:val="center"/>
            </w:pPr>
            <w:r w:rsidRPr="00B96823">
              <w:t>-"-</w:t>
            </w:r>
          </w:p>
        </w:tc>
        <w:tc>
          <w:tcPr>
            <w:tcW w:w="1540" w:type="dxa"/>
          </w:tcPr>
          <w:p w14:paraId="2B0F3ECF" w14:textId="77777777" w:rsidR="00183BD4" w:rsidRPr="00B96823" w:rsidRDefault="00183BD4">
            <w:pPr>
              <w:pStyle w:val="aa"/>
            </w:pPr>
          </w:p>
        </w:tc>
        <w:tc>
          <w:tcPr>
            <w:tcW w:w="2616" w:type="dxa"/>
          </w:tcPr>
          <w:p w14:paraId="02E95502" w14:textId="77777777" w:rsidR="00183BD4" w:rsidRPr="00B96823" w:rsidRDefault="00183BD4">
            <w:pPr>
              <w:pStyle w:val="aa"/>
            </w:pPr>
          </w:p>
        </w:tc>
      </w:tr>
      <w:tr w:rsidR="00183BD4" w:rsidRPr="00B96823" w14:paraId="700E25D5" w14:textId="77777777" w:rsidTr="00662461">
        <w:tc>
          <w:tcPr>
            <w:tcW w:w="840" w:type="dxa"/>
            <w:vMerge/>
          </w:tcPr>
          <w:p w14:paraId="5446BF20" w14:textId="77777777" w:rsidR="00183BD4" w:rsidRPr="00B96823" w:rsidRDefault="00183BD4">
            <w:pPr>
              <w:pStyle w:val="aa"/>
            </w:pPr>
          </w:p>
        </w:tc>
        <w:tc>
          <w:tcPr>
            <w:tcW w:w="3500" w:type="dxa"/>
          </w:tcPr>
          <w:p w14:paraId="391F1068" w14:textId="77777777" w:rsidR="00183BD4" w:rsidRPr="00B96823" w:rsidRDefault="00183BD4">
            <w:pPr>
              <w:pStyle w:val="ac"/>
            </w:pPr>
            <w:r w:rsidRPr="00B96823">
              <w:t>по другим причинам (организация санитарно-защитных зон, переоборудование и пр.)</w:t>
            </w:r>
          </w:p>
        </w:tc>
        <w:tc>
          <w:tcPr>
            <w:tcW w:w="1960" w:type="dxa"/>
          </w:tcPr>
          <w:p w14:paraId="77C54131" w14:textId="77777777" w:rsidR="00183BD4" w:rsidRPr="00B96823" w:rsidRDefault="00183BD4">
            <w:pPr>
              <w:pStyle w:val="aa"/>
              <w:jc w:val="center"/>
            </w:pPr>
            <w:r w:rsidRPr="00B96823">
              <w:t>-"-</w:t>
            </w:r>
          </w:p>
        </w:tc>
        <w:tc>
          <w:tcPr>
            <w:tcW w:w="1540" w:type="dxa"/>
          </w:tcPr>
          <w:p w14:paraId="6562E5B7" w14:textId="77777777" w:rsidR="00183BD4" w:rsidRPr="00B96823" w:rsidRDefault="00183BD4">
            <w:pPr>
              <w:pStyle w:val="aa"/>
            </w:pPr>
          </w:p>
        </w:tc>
        <w:tc>
          <w:tcPr>
            <w:tcW w:w="2616" w:type="dxa"/>
          </w:tcPr>
          <w:p w14:paraId="1E13937F" w14:textId="77777777" w:rsidR="00183BD4" w:rsidRPr="00B96823" w:rsidRDefault="00183BD4">
            <w:pPr>
              <w:pStyle w:val="aa"/>
            </w:pPr>
          </w:p>
        </w:tc>
      </w:tr>
      <w:tr w:rsidR="00183BD4" w:rsidRPr="00B96823" w14:paraId="64022E97" w14:textId="77777777" w:rsidTr="00662461">
        <w:tc>
          <w:tcPr>
            <w:tcW w:w="840" w:type="dxa"/>
            <w:vMerge w:val="restart"/>
          </w:tcPr>
          <w:p w14:paraId="69CE4D25" w14:textId="77777777" w:rsidR="00183BD4" w:rsidRPr="00B96823" w:rsidRDefault="00183BD4">
            <w:pPr>
              <w:pStyle w:val="aa"/>
              <w:jc w:val="center"/>
            </w:pPr>
            <w:r w:rsidRPr="00B96823">
              <w:t>3.6</w:t>
            </w:r>
          </w:p>
        </w:tc>
        <w:tc>
          <w:tcPr>
            <w:tcW w:w="3500" w:type="dxa"/>
          </w:tcPr>
          <w:p w14:paraId="2A726C85" w14:textId="77777777" w:rsidR="00183BD4" w:rsidRPr="00B96823" w:rsidRDefault="00183BD4">
            <w:pPr>
              <w:pStyle w:val="ac"/>
            </w:pPr>
            <w:r w:rsidRPr="00B96823">
              <w:t>Новое жилищное строительство, всего</w:t>
            </w:r>
          </w:p>
        </w:tc>
        <w:tc>
          <w:tcPr>
            <w:tcW w:w="1960" w:type="dxa"/>
          </w:tcPr>
          <w:p w14:paraId="02B9E943" w14:textId="77777777" w:rsidR="00183BD4" w:rsidRPr="00B96823" w:rsidRDefault="00183BD4">
            <w:pPr>
              <w:pStyle w:val="aa"/>
              <w:jc w:val="center"/>
            </w:pPr>
            <w:r w:rsidRPr="00B96823">
              <w:t>тыс. кв. м общей площади квартир</w:t>
            </w:r>
          </w:p>
        </w:tc>
        <w:tc>
          <w:tcPr>
            <w:tcW w:w="1540" w:type="dxa"/>
            <w:vMerge w:val="restart"/>
          </w:tcPr>
          <w:p w14:paraId="313652A2" w14:textId="77777777" w:rsidR="00183BD4" w:rsidRPr="00B96823" w:rsidRDefault="00183BD4">
            <w:pPr>
              <w:pStyle w:val="aa"/>
            </w:pPr>
          </w:p>
        </w:tc>
        <w:tc>
          <w:tcPr>
            <w:tcW w:w="2616" w:type="dxa"/>
            <w:vMerge w:val="restart"/>
          </w:tcPr>
          <w:p w14:paraId="0C0CD98A" w14:textId="77777777" w:rsidR="00183BD4" w:rsidRPr="00B96823" w:rsidRDefault="00183BD4">
            <w:pPr>
              <w:pStyle w:val="aa"/>
            </w:pPr>
          </w:p>
        </w:tc>
      </w:tr>
      <w:tr w:rsidR="00183BD4" w:rsidRPr="00B96823" w14:paraId="79C8CCF3" w14:textId="77777777" w:rsidTr="00662461">
        <w:tc>
          <w:tcPr>
            <w:tcW w:w="840" w:type="dxa"/>
            <w:vMerge/>
          </w:tcPr>
          <w:p w14:paraId="42C23E2F" w14:textId="77777777" w:rsidR="00183BD4" w:rsidRPr="00B96823" w:rsidRDefault="00183BD4">
            <w:pPr>
              <w:pStyle w:val="aa"/>
            </w:pPr>
          </w:p>
        </w:tc>
        <w:tc>
          <w:tcPr>
            <w:tcW w:w="3500" w:type="dxa"/>
          </w:tcPr>
          <w:p w14:paraId="30D8570F" w14:textId="77777777" w:rsidR="00183BD4" w:rsidRPr="00B96823" w:rsidRDefault="00183BD4">
            <w:pPr>
              <w:pStyle w:val="ac"/>
            </w:pPr>
            <w:r w:rsidRPr="00B96823">
              <w:t>в том числе:</w:t>
            </w:r>
          </w:p>
        </w:tc>
        <w:tc>
          <w:tcPr>
            <w:tcW w:w="1960" w:type="dxa"/>
          </w:tcPr>
          <w:p w14:paraId="7690A6F3" w14:textId="77777777" w:rsidR="00183BD4" w:rsidRPr="00B96823" w:rsidRDefault="00183BD4">
            <w:pPr>
              <w:pStyle w:val="aa"/>
            </w:pPr>
          </w:p>
        </w:tc>
        <w:tc>
          <w:tcPr>
            <w:tcW w:w="1540" w:type="dxa"/>
            <w:vMerge/>
          </w:tcPr>
          <w:p w14:paraId="2661A394" w14:textId="77777777" w:rsidR="00183BD4" w:rsidRPr="00B96823" w:rsidRDefault="00183BD4">
            <w:pPr>
              <w:pStyle w:val="aa"/>
            </w:pPr>
          </w:p>
        </w:tc>
        <w:tc>
          <w:tcPr>
            <w:tcW w:w="2616" w:type="dxa"/>
            <w:vMerge/>
          </w:tcPr>
          <w:p w14:paraId="0ACD1C71" w14:textId="77777777" w:rsidR="00183BD4" w:rsidRPr="00B96823" w:rsidRDefault="00183BD4">
            <w:pPr>
              <w:pStyle w:val="aa"/>
            </w:pPr>
          </w:p>
        </w:tc>
      </w:tr>
      <w:tr w:rsidR="00183BD4" w:rsidRPr="00B96823" w14:paraId="064CF7B5" w14:textId="77777777" w:rsidTr="00662461">
        <w:tc>
          <w:tcPr>
            <w:tcW w:w="840" w:type="dxa"/>
            <w:vMerge/>
          </w:tcPr>
          <w:p w14:paraId="276B856F" w14:textId="77777777" w:rsidR="00183BD4" w:rsidRPr="00B96823" w:rsidRDefault="00183BD4">
            <w:pPr>
              <w:pStyle w:val="aa"/>
            </w:pPr>
          </w:p>
        </w:tc>
        <w:tc>
          <w:tcPr>
            <w:tcW w:w="3500" w:type="dxa"/>
          </w:tcPr>
          <w:p w14:paraId="62EAB03D" w14:textId="77777777" w:rsidR="00183BD4" w:rsidRPr="00B96823" w:rsidRDefault="00183BD4">
            <w:pPr>
              <w:pStyle w:val="ac"/>
            </w:pPr>
            <w:r w:rsidRPr="00B96823">
              <w:t>малоэтажное</w:t>
            </w:r>
          </w:p>
        </w:tc>
        <w:tc>
          <w:tcPr>
            <w:tcW w:w="1960" w:type="dxa"/>
          </w:tcPr>
          <w:p w14:paraId="607807D9" w14:textId="77777777" w:rsidR="00183BD4" w:rsidRPr="00B96823" w:rsidRDefault="00183BD4">
            <w:pPr>
              <w:pStyle w:val="aa"/>
              <w:jc w:val="center"/>
            </w:pPr>
            <w:r w:rsidRPr="00B96823">
              <w:t>-"-</w:t>
            </w:r>
          </w:p>
        </w:tc>
        <w:tc>
          <w:tcPr>
            <w:tcW w:w="1540" w:type="dxa"/>
            <w:vMerge w:val="restart"/>
          </w:tcPr>
          <w:p w14:paraId="77D1FB0D" w14:textId="77777777" w:rsidR="00183BD4" w:rsidRPr="00B96823" w:rsidRDefault="00183BD4">
            <w:pPr>
              <w:pStyle w:val="aa"/>
            </w:pPr>
          </w:p>
        </w:tc>
        <w:tc>
          <w:tcPr>
            <w:tcW w:w="2616" w:type="dxa"/>
            <w:vMerge w:val="restart"/>
          </w:tcPr>
          <w:p w14:paraId="4D991F27" w14:textId="77777777" w:rsidR="00183BD4" w:rsidRPr="00B96823" w:rsidRDefault="00183BD4">
            <w:pPr>
              <w:pStyle w:val="aa"/>
            </w:pPr>
          </w:p>
        </w:tc>
      </w:tr>
      <w:tr w:rsidR="00183BD4" w:rsidRPr="00B96823" w14:paraId="015D9B28" w14:textId="77777777" w:rsidTr="00662461">
        <w:tc>
          <w:tcPr>
            <w:tcW w:w="840" w:type="dxa"/>
            <w:vMerge/>
          </w:tcPr>
          <w:p w14:paraId="51C79ABE" w14:textId="77777777" w:rsidR="00183BD4" w:rsidRPr="00B96823" w:rsidRDefault="00183BD4">
            <w:pPr>
              <w:pStyle w:val="aa"/>
            </w:pPr>
          </w:p>
        </w:tc>
        <w:tc>
          <w:tcPr>
            <w:tcW w:w="3500" w:type="dxa"/>
          </w:tcPr>
          <w:p w14:paraId="71884981" w14:textId="77777777" w:rsidR="00183BD4" w:rsidRPr="00B96823" w:rsidRDefault="00183BD4">
            <w:pPr>
              <w:pStyle w:val="ac"/>
            </w:pPr>
            <w:r w:rsidRPr="00B96823">
              <w:t>из них:</w:t>
            </w:r>
          </w:p>
        </w:tc>
        <w:tc>
          <w:tcPr>
            <w:tcW w:w="1960" w:type="dxa"/>
          </w:tcPr>
          <w:p w14:paraId="1478DBF1" w14:textId="77777777" w:rsidR="00183BD4" w:rsidRPr="00B96823" w:rsidRDefault="00183BD4">
            <w:pPr>
              <w:pStyle w:val="aa"/>
            </w:pPr>
          </w:p>
        </w:tc>
        <w:tc>
          <w:tcPr>
            <w:tcW w:w="1540" w:type="dxa"/>
            <w:vMerge/>
          </w:tcPr>
          <w:p w14:paraId="7B9A6C9C" w14:textId="77777777" w:rsidR="00183BD4" w:rsidRPr="00B96823" w:rsidRDefault="00183BD4">
            <w:pPr>
              <w:pStyle w:val="aa"/>
            </w:pPr>
          </w:p>
        </w:tc>
        <w:tc>
          <w:tcPr>
            <w:tcW w:w="2616" w:type="dxa"/>
            <w:vMerge/>
          </w:tcPr>
          <w:p w14:paraId="6E45A87C" w14:textId="77777777" w:rsidR="00183BD4" w:rsidRPr="00B96823" w:rsidRDefault="00183BD4">
            <w:pPr>
              <w:pStyle w:val="aa"/>
            </w:pPr>
          </w:p>
        </w:tc>
      </w:tr>
      <w:tr w:rsidR="00183BD4" w:rsidRPr="00B96823" w14:paraId="5E04E160" w14:textId="77777777" w:rsidTr="00662461">
        <w:tc>
          <w:tcPr>
            <w:tcW w:w="840" w:type="dxa"/>
            <w:vMerge/>
          </w:tcPr>
          <w:p w14:paraId="7F15F59D" w14:textId="77777777" w:rsidR="00183BD4" w:rsidRPr="00B96823" w:rsidRDefault="00183BD4">
            <w:pPr>
              <w:pStyle w:val="aa"/>
            </w:pPr>
          </w:p>
        </w:tc>
        <w:tc>
          <w:tcPr>
            <w:tcW w:w="3500" w:type="dxa"/>
          </w:tcPr>
          <w:p w14:paraId="087C8F10" w14:textId="77777777" w:rsidR="00183BD4" w:rsidRPr="00B96823" w:rsidRDefault="00183BD4">
            <w:pPr>
              <w:pStyle w:val="ac"/>
            </w:pPr>
            <w:r w:rsidRPr="00B96823">
              <w:t>малоэтажные жилые дома с приквартирными земельными участками</w:t>
            </w:r>
          </w:p>
        </w:tc>
        <w:tc>
          <w:tcPr>
            <w:tcW w:w="1960" w:type="dxa"/>
          </w:tcPr>
          <w:p w14:paraId="2D88FD9B" w14:textId="77777777" w:rsidR="00183BD4" w:rsidRPr="00B96823" w:rsidRDefault="00183BD4">
            <w:pPr>
              <w:pStyle w:val="aa"/>
              <w:jc w:val="center"/>
            </w:pPr>
            <w:r w:rsidRPr="00B96823">
              <w:t>тыс. кв. м общей площади квартир / %</w:t>
            </w:r>
          </w:p>
        </w:tc>
        <w:tc>
          <w:tcPr>
            <w:tcW w:w="1540" w:type="dxa"/>
          </w:tcPr>
          <w:p w14:paraId="7B75DDE6" w14:textId="77777777" w:rsidR="00183BD4" w:rsidRPr="00B96823" w:rsidRDefault="00183BD4">
            <w:pPr>
              <w:pStyle w:val="aa"/>
            </w:pPr>
          </w:p>
        </w:tc>
        <w:tc>
          <w:tcPr>
            <w:tcW w:w="2616" w:type="dxa"/>
          </w:tcPr>
          <w:p w14:paraId="73CEC267" w14:textId="77777777" w:rsidR="00183BD4" w:rsidRPr="00B96823" w:rsidRDefault="00183BD4">
            <w:pPr>
              <w:pStyle w:val="aa"/>
            </w:pPr>
          </w:p>
        </w:tc>
      </w:tr>
      <w:tr w:rsidR="00183BD4" w:rsidRPr="00B96823" w14:paraId="5135BAC3" w14:textId="77777777" w:rsidTr="00662461">
        <w:tc>
          <w:tcPr>
            <w:tcW w:w="840" w:type="dxa"/>
            <w:vMerge/>
          </w:tcPr>
          <w:p w14:paraId="7C4718BB" w14:textId="77777777" w:rsidR="00183BD4" w:rsidRPr="00B96823" w:rsidRDefault="00183BD4">
            <w:pPr>
              <w:pStyle w:val="aa"/>
            </w:pPr>
          </w:p>
        </w:tc>
        <w:tc>
          <w:tcPr>
            <w:tcW w:w="3500" w:type="dxa"/>
          </w:tcPr>
          <w:p w14:paraId="4E8CBD9C" w14:textId="77777777" w:rsidR="00183BD4" w:rsidRPr="00B96823" w:rsidRDefault="00183BD4">
            <w:pPr>
              <w:pStyle w:val="ac"/>
            </w:pPr>
            <w:r w:rsidRPr="00B96823">
              <w:t>индивидуальные жилые дома с приусадебными земельными участками</w:t>
            </w:r>
          </w:p>
        </w:tc>
        <w:tc>
          <w:tcPr>
            <w:tcW w:w="1960" w:type="dxa"/>
          </w:tcPr>
          <w:p w14:paraId="0852F74C" w14:textId="77777777" w:rsidR="00183BD4" w:rsidRPr="00B96823" w:rsidRDefault="00183BD4">
            <w:pPr>
              <w:pStyle w:val="aa"/>
              <w:jc w:val="center"/>
            </w:pPr>
            <w:r w:rsidRPr="00B96823">
              <w:t>-"-</w:t>
            </w:r>
          </w:p>
        </w:tc>
        <w:tc>
          <w:tcPr>
            <w:tcW w:w="1540" w:type="dxa"/>
          </w:tcPr>
          <w:p w14:paraId="71E5C81E" w14:textId="77777777" w:rsidR="00183BD4" w:rsidRPr="00B96823" w:rsidRDefault="00183BD4">
            <w:pPr>
              <w:pStyle w:val="aa"/>
            </w:pPr>
          </w:p>
        </w:tc>
        <w:tc>
          <w:tcPr>
            <w:tcW w:w="2616" w:type="dxa"/>
          </w:tcPr>
          <w:p w14:paraId="173B18DE" w14:textId="77777777" w:rsidR="00183BD4" w:rsidRPr="00B96823" w:rsidRDefault="00183BD4">
            <w:pPr>
              <w:pStyle w:val="aa"/>
            </w:pPr>
          </w:p>
        </w:tc>
      </w:tr>
      <w:tr w:rsidR="00183BD4" w:rsidRPr="00B96823" w14:paraId="5BDAA515" w14:textId="77777777" w:rsidTr="00662461">
        <w:tc>
          <w:tcPr>
            <w:tcW w:w="840" w:type="dxa"/>
            <w:vMerge/>
          </w:tcPr>
          <w:p w14:paraId="154ABAEF" w14:textId="77777777" w:rsidR="00183BD4" w:rsidRPr="00B96823" w:rsidRDefault="00183BD4">
            <w:pPr>
              <w:pStyle w:val="aa"/>
            </w:pPr>
          </w:p>
        </w:tc>
        <w:tc>
          <w:tcPr>
            <w:tcW w:w="3500" w:type="dxa"/>
          </w:tcPr>
          <w:p w14:paraId="6EF23278" w14:textId="77777777" w:rsidR="00183BD4" w:rsidRPr="00B96823" w:rsidRDefault="00183BD4">
            <w:pPr>
              <w:pStyle w:val="ac"/>
            </w:pPr>
            <w:r w:rsidRPr="00B96823">
              <w:t>4 - 5-этажная застройка</w:t>
            </w:r>
          </w:p>
        </w:tc>
        <w:tc>
          <w:tcPr>
            <w:tcW w:w="1960" w:type="dxa"/>
          </w:tcPr>
          <w:p w14:paraId="5C872904" w14:textId="77777777" w:rsidR="00183BD4" w:rsidRPr="00B96823" w:rsidRDefault="00183BD4">
            <w:pPr>
              <w:pStyle w:val="aa"/>
              <w:jc w:val="center"/>
            </w:pPr>
            <w:r w:rsidRPr="00B96823">
              <w:t>-"-</w:t>
            </w:r>
          </w:p>
        </w:tc>
        <w:tc>
          <w:tcPr>
            <w:tcW w:w="1540" w:type="dxa"/>
          </w:tcPr>
          <w:p w14:paraId="483D6F5F" w14:textId="77777777" w:rsidR="00183BD4" w:rsidRPr="00B96823" w:rsidRDefault="00183BD4">
            <w:pPr>
              <w:pStyle w:val="aa"/>
            </w:pPr>
          </w:p>
        </w:tc>
        <w:tc>
          <w:tcPr>
            <w:tcW w:w="2616" w:type="dxa"/>
          </w:tcPr>
          <w:p w14:paraId="77E65F15" w14:textId="77777777" w:rsidR="00183BD4" w:rsidRPr="00B96823" w:rsidRDefault="00183BD4">
            <w:pPr>
              <w:pStyle w:val="aa"/>
            </w:pPr>
          </w:p>
        </w:tc>
      </w:tr>
      <w:tr w:rsidR="00183BD4" w:rsidRPr="00B96823" w14:paraId="6CA2BA1E" w14:textId="77777777" w:rsidTr="00662461">
        <w:tc>
          <w:tcPr>
            <w:tcW w:w="840" w:type="dxa"/>
            <w:vMerge/>
          </w:tcPr>
          <w:p w14:paraId="6DFC0B97" w14:textId="77777777" w:rsidR="00183BD4" w:rsidRPr="00B96823" w:rsidRDefault="00183BD4">
            <w:pPr>
              <w:pStyle w:val="aa"/>
            </w:pPr>
          </w:p>
        </w:tc>
        <w:tc>
          <w:tcPr>
            <w:tcW w:w="3500" w:type="dxa"/>
          </w:tcPr>
          <w:p w14:paraId="79558E72" w14:textId="77777777" w:rsidR="00183BD4" w:rsidRPr="00B96823" w:rsidRDefault="00183BD4">
            <w:pPr>
              <w:pStyle w:val="ac"/>
            </w:pPr>
            <w:r w:rsidRPr="00B96823">
              <w:t>многоэтажная застройка</w:t>
            </w:r>
          </w:p>
        </w:tc>
        <w:tc>
          <w:tcPr>
            <w:tcW w:w="1960" w:type="dxa"/>
          </w:tcPr>
          <w:p w14:paraId="6246AF83" w14:textId="77777777" w:rsidR="00183BD4" w:rsidRPr="00B96823" w:rsidRDefault="00183BD4">
            <w:pPr>
              <w:pStyle w:val="aa"/>
              <w:jc w:val="center"/>
            </w:pPr>
            <w:r w:rsidRPr="00B96823">
              <w:t>-"-</w:t>
            </w:r>
          </w:p>
        </w:tc>
        <w:tc>
          <w:tcPr>
            <w:tcW w:w="1540" w:type="dxa"/>
          </w:tcPr>
          <w:p w14:paraId="4CC8176B" w14:textId="77777777" w:rsidR="00183BD4" w:rsidRPr="00B96823" w:rsidRDefault="00183BD4">
            <w:pPr>
              <w:pStyle w:val="aa"/>
            </w:pPr>
          </w:p>
        </w:tc>
        <w:tc>
          <w:tcPr>
            <w:tcW w:w="2616" w:type="dxa"/>
          </w:tcPr>
          <w:p w14:paraId="3337541D" w14:textId="77777777" w:rsidR="00183BD4" w:rsidRPr="00B96823" w:rsidRDefault="00183BD4">
            <w:pPr>
              <w:pStyle w:val="aa"/>
            </w:pPr>
          </w:p>
        </w:tc>
      </w:tr>
      <w:tr w:rsidR="00183BD4" w:rsidRPr="00B96823" w14:paraId="3D9B4CC8" w14:textId="77777777" w:rsidTr="00662461">
        <w:tc>
          <w:tcPr>
            <w:tcW w:w="10456" w:type="dxa"/>
            <w:gridSpan w:val="5"/>
          </w:tcPr>
          <w:p w14:paraId="39CB0C15" w14:textId="77777777" w:rsidR="00183BD4" w:rsidRPr="00B96823" w:rsidRDefault="00183BD4">
            <w:pPr>
              <w:pStyle w:val="1"/>
              <w:outlineLvl w:val="0"/>
              <w:rPr>
                <w:color w:val="auto"/>
              </w:rPr>
            </w:pPr>
            <w:r w:rsidRPr="00B96823">
              <w:rPr>
                <w:color w:val="auto"/>
              </w:rPr>
              <w:lastRenderedPageBreak/>
              <w:t>Рекомендуемые</w:t>
            </w:r>
          </w:p>
        </w:tc>
      </w:tr>
      <w:tr w:rsidR="00183BD4" w:rsidRPr="00B96823" w14:paraId="53C558B1" w14:textId="77777777" w:rsidTr="00662461">
        <w:tc>
          <w:tcPr>
            <w:tcW w:w="840" w:type="dxa"/>
          </w:tcPr>
          <w:p w14:paraId="09DD759E" w14:textId="77777777" w:rsidR="00183BD4" w:rsidRPr="00B96823" w:rsidRDefault="00183BD4">
            <w:pPr>
              <w:pStyle w:val="aa"/>
              <w:jc w:val="center"/>
            </w:pPr>
            <w:r w:rsidRPr="00B96823">
              <w:t>4.</w:t>
            </w:r>
          </w:p>
        </w:tc>
        <w:tc>
          <w:tcPr>
            <w:tcW w:w="3500" w:type="dxa"/>
          </w:tcPr>
          <w:p w14:paraId="0FF5E387" w14:textId="77777777" w:rsidR="00183BD4" w:rsidRPr="00B96823" w:rsidRDefault="00183BD4">
            <w:pPr>
              <w:pStyle w:val="ac"/>
            </w:pPr>
            <w:r w:rsidRPr="00B96823">
              <w:t>Объекты социального и культурно-бытового обслуживания населения</w:t>
            </w:r>
          </w:p>
        </w:tc>
        <w:tc>
          <w:tcPr>
            <w:tcW w:w="1960" w:type="dxa"/>
          </w:tcPr>
          <w:p w14:paraId="67265D33" w14:textId="77777777" w:rsidR="00183BD4" w:rsidRPr="00B96823" w:rsidRDefault="00183BD4">
            <w:pPr>
              <w:pStyle w:val="aa"/>
            </w:pPr>
          </w:p>
        </w:tc>
        <w:tc>
          <w:tcPr>
            <w:tcW w:w="1540" w:type="dxa"/>
          </w:tcPr>
          <w:p w14:paraId="45D25F58" w14:textId="77777777" w:rsidR="00183BD4" w:rsidRPr="00B96823" w:rsidRDefault="00183BD4">
            <w:pPr>
              <w:pStyle w:val="aa"/>
            </w:pPr>
          </w:p>
        </w:tc>
        <w:tc>
          <w:tcPr>
            <w:tcW w:w="2616" w:type="dxa"/>
          </w:tcPr>
          <w:p w14:paraId="32A08970" w14:textId="77777777" w:rsidR="00183BD4" w:rsidRPr="00B96823" w:rsidRDefault="00183BD4">
            <w:pPr>
              <w:pStyle w:val="aa"/>
            </w:pPr>
          </w:p>
        </w:tc>
      </w:tr>
      <w:tr w:rsidR="00183BD4" w:rsidRPr="00B96823" w14:paraId="45DB09A1" w14:textId="77777777" w:rsidTr="00662461">
        <w:tc>
          <w:tcPr>
            <w:tcW w:w="840" w:type="dxa"/>
          </w:tcPr>
          <w:p w14:paraId="54E85152" w14:textId="77777777" w:rsidR="00183BD4" w:rsidRPr="00B96823" w:rsidRDefault="00183BD4">
            <w:pPr>
              <w:pStyle w:val="aa"/>
              <w:jc w:val="center"/>
            </w:pPr>
            <w:r w:rsidRPr="00B96823">
              <w:t>4.1</w:t>
            </w:r>
          </w:p>
        </w:tc>
        <w:tc>
          <w:tcPr>
            <w:tcW w:w="3500" w:type="dxa"/>
          </w:tcPr>
          <w:p w14:paraId="6F849A84" w14:textId="77777777" w:rsidR="00183BD4" w:rsidRPr="00B96823" w:rsidRDefault="00183BD4">
            <w:pPr>
              <w:pStyle w:val="ac"/>
            </w:pPr>
            <w:r w:rsidRPr="00B96823">
              <w:t>Детские и дошкольные учреждения, всего / 1000 чел.</w:t>
            </w:r>
          </w:p>
        </w:tc>
        <w:tc>
          <w:tcPr>
            <w:tcW w:w="1960" w:type="dxa"/>
          </w:tcPr>
          <w:p w14:paraId="4D28B117" w14:textId="77777777" w:rsidR="00183BD4" w:rsidRPr="00B96823" w:rsidRDefault="00183BD4">
            <w:pPr>
              <w:pStyle w:val="aa"/>
              <w:jc w:val="center"/>
            </w:pPr>
            <w:r w:rsidRPr="00B96823">
              <w:t>мест</w:t>
            </w:r>
          </w:p>
        </w:tc>
        <w:tc>
          <w:tcPr>
            <w:tcW w:w="1540" w:type="dxa"/>
          </w:tcPr>
          <w:p w14:paraId="2D1E9201" w14:textId="77777777" w:rsidR="00183BD4" w:rsidRPr="00B96823" w:rsidRDefault="00183BD4">
            <w:pPr>
              <w:pStyle w:val="aa"/>
            </w:pPr>
          </w:p>
        </w:tc>
        <w:tc>
          <w:tcPr>
            <w:tcW w:w="2616" w:type="dxa"/>
          </w:tcPr>
          <w:p w14:paraId="08D3F141" w14:textId="77777777" w:rsidR="00183BD4" w:rsidRPr="00B96823" w:rsidRDefault="00183BD4">
            <w:pPr>
              <w:pStyle w:val="aa"/>
            </w:pPr>
          </w:p>
        </w:tc>
      </w:tr>
      <w:tr w:rsidR="00183BD4" w:rsidRPr="00B96823" w14:paraId="5063707B" w14:textId="77777777" w:rsidTr="00662461">
        <w:tc>
          <w:tcPr>
            <w:tcW w:w="840" w:type="dxa"/>
          </w:tcPr>
          <w:p w14:paraId="7F0D361C" w14:textId="77777777" w:rsidR="00183BD4" w:rsidRPr="00B96823" w:rsidRDefault="00183BD4">
            <w:pPr>
              <w:pStyle w:val="aa"/>
              <w:jc w:val="center"/>
            </w:pPr>
            <w:r w:rsidRPr="00B96823">
              <w:t>4.2</w:t>
            </w:r>
          </w:p>
        </w:tc>
        <w:tc>
          <w:tcPr>
            <w:tcW w:w="3500" w:type="dxa"/>
          </w:tcPr>
          <w:p w14:paraId="38E1BB18" w14:textId="77777777" w:rsidR="00183BD4" w:rsidRPr="00B96823" w:rsidRDefault="00183BD4">
            <w:pPr>
              <w:pStyle w:val="ac"/>
            </w:pPr>
            <w:r w:rsidRPr="00B96823">
              <w:t>Общеобразовательные школы, всего / 1000 чел.</w:t>
            </w:r>
          </w:p>
        </w:tc>
        <w:tc>
          <w:tcPr>
            <w:tcW w:w="1960" w:type="dxa"/>
          </w:tcPr>
          <w:p w14:paraId="46D3695A" w14:textId="77777777" w:rsidR="00183BD4" w:rsidRPr="00B96823" w:rsidRDefault="00183BD4">
            <w:pPr>
              <w:pStyle w:val="aa"/>
              <w:jc w:val="center"/>
            </w:pPr>
            <w:r w:rsidRPr="00B96823">
              <w:t>мест</w:t>
            </w:r>
          </w:p>
        </w:tc>
        <w:tc>
          <w:tcPr>
            <w:tcW w:w="1540" w:type="dxa"/>
          </w:tcPr>
          <w:p w14:paraId="377D6F2C" w14:textId="77777777" w:rsidR="00183BD4" w:rsidRPr="00B96823" w:rsidRDefault="00183BD4">
            <w:pPr>
              <w:pStyle w:val="aa"/>
            </w:pPr>
          </w:p>
        </w:tc>
        <w:tc>
          <w:tcPr>
            <w:tcW w:w="2616" w:type="dxa"/>
          </w:tcPr>
          <w:p w14:paraId="621EBDC7" w14:textId="77777777" w:rsidR="00183BD4" w:rsidRPr="00B96823" w:rsidRDefault="00183BD4">
            <w:pPr>
              <w:pStyle w:val="aa"/>
            </w:pPr>
          </w:p>
        </w:tc>
      </w:tr>
      <w:tr w:rsidR="00183BD4" w:rsidRPr="00B96823" w14:paraId="09F1F0F2" w14:textId="77777777" w:rsidTr="00662461">
        <w:tc>
          <w:tcPr>
            <w:tcW w:w="840" w:type="dxa"/>
          </w:tcPr>
          <w:p w14:paraId="11DEFBD3" w14:textId="77777777" w:rsidR="00183BD4" w:rsidRPr="00B96823" w:rsidRDefault="00183BD4">
            <w:pPr>
              <w:pStyle w:val="aa"/>
              <w:jc w:val="center"/>
            </w:pPr>
            <w:r w:rsidRPr="00B96823">
              <w:t>4.4</w:t>
            </w:r>
          </w:p>
        </w:tc>
        <w:tc>
          <w:tcPr>
            <w:tcW w:w="3500" w:type="dxa"/>
          </w:tcPr>
          <w:p w14:paraId="326F78AA" w14:textId="77777777" w:rsidR="00183BD4" w:rsidRPr="00B96823" w:rsidRDefault="00183BD4">
            <w:pPr>
              <w:pStyle w:val="ac"/>
            </w:pPr>
            <w:r w:rsidRPr="00B96823">
              <w:t>Аптеки</w:t>
            </w:r>
          </w:p>
        </w:tc>
        <w:tc>
          <w:tcPr>
            <w:tcW w:w="1960" w:type="dxa"/>
          </w:tcPr>
          <w:p w14:paraId="7974CF45" w14:textId="77777777" w:rsidR="00183BD4" w:rsidRPr="00B96823" w:rsidRDefault="00183BD4">
            <w:pPr>
              <w:pStyle w:val="aa"/>
              <w:jc w:val="center"/>
            </w:pPr>
            <w:r w:rsidRPr="00B96823">
              <w:t>объектов</w:t>
            </w:r>
          </w:p>
        </w:tc>
        <w:tc>
          <w:tcPr>
            <w:tcW w:w="1540" w:type="dxa"/>
          </w:tcPr>
          <w:p w14:paraId="11408F24" w14:textId="77777777" w:rsidR="00183BD4" w:rsidRPr="00B96823" w:rsidRDefault="00183BD4">
            <w:pPr>
              <w:pStyle w:val="aa"/>
            </w:pPr>
          </w:p>
        </w:tc>
        <w:tc>
          <w:tcPr>
            <w:tcW w:w="2616" w:type="dxa"/>
          </w:tcPr>
          <w:p w14:paraId="74C02254" w14:textId="77777777" w:rsidR="00183BD4" w:rsidRPr="00B96823" w:rsidRDefault="00183BD4">
            <w:pPr>
              <w:pStyle w:val="aa"/>
            </w:pPr>
          </w:p>
        </w:tc>
      </w:tr>
      <w:tr w:rsidR="00183BD4" w:rsidRPr="00B96823" w14:paraId="69ABD07D" w14:textId="77777777" w:rsidTr="00662461">
        <w:tc>
          <w:tcPr>
            <w:tcW w:w="840" w:type="dxa"/>
          </w:tcPr>
          <w:p w14:paraId="21B53448" w14:textId="77777777" w:rsidR="00183BD4" w:rsidRPr="00B96823" w:rsidRDefault="00183BD4">
            <w:pPr>
              <w:pStyle w:val="aa"/>
              <w:jc w:val="center"/>
            </w:pPr>
            <w:r w:rsidRPr="00B96823">
              <w:t>4.5</w:t>
            </w:r>
          </w:p>
        </w:tc>
        <w:tc>
          <w:tcPr>
            <w:tcW w:w="3500" w:type="dxa"/>
          </w:tcPr>
          <w:p w14:paraId="3FA362C2" w14:textId="77777777" w:rsidR="00183BD4" w:rsidRPr="00B96823" w:rsidRDefault="00183BD4">
            <w:pPr>
              <w:pStyle w:val="ac"/>
            </w:pPr>
            <w:r w:rsidRPr="00B96823">
              <w:t>Раздаточные пункты детской молочной кухни</w:t>
            </w:r>
          </w:p>
        </w:tc>
        <w:tc>
          <w:tcPr>
            <w:tcW w:w="1960" w:type="dxa"/>
          </w:tcPr>
          <w:p w14:paraId="7A107395" w14:textId="77777777" w:rsidR="00183BD4" w:rsidRPr="00B96823" w:rsidRDefault="00183BD4">
            <w:pPr>
              <w:pStyle w:val="aa"/>
              <w:jc w:val="center"/>
            </w:pPr>
            <w:r w:rsidRPr="00B96823">
              <w:t>порций в смену</w:t>
            </w:r>
          </w:p>
        </w:tc>
        <w:tc>
          <w:tcPr>
            <w:tcW w:w="1540" w:type="dxa"/>
          </w:tcPr>
          <w:p w14:paraId="642F036D" w14:textId="77777777" w:rsidR="00183BD4" w:rsidRPr="00B96823" w:rsidRDefault="00183BD4">
            <w:pPr>
              <w:pStyle w:val="aa"/>
            </w:pPr>
          </w:p>
        </w:tc>
        <w:tc>
          <w:tcPr>
            <w:tcW w:w="2616" w:type="dxa"/>
          </w:tcPr>
          <w:p w14:paraId="7AA366CD" w14:textId="77777777" w:rsidR="00183BD4" w:rsidRPr="00B96823" w:rsidRDefault="00183BD4">
            <w:pPr>
              <w:pStyle w:val="aa"/>
            </w:pPr>
          </w:p>
        </w:tc>
      </w:tr>
      <w:tr w:rsidR="00183BD4" w:rsidRPr="00B96823" w14:paraId="35EA9099" w14:textId="77777777" w:rsidTr="00662461">
        <w:tc>
          <w:tcPr>
            <w:tcW w:w="840" w:type="dxa"/>
          </w:tcPr>
          <w:p w14:paraId="7F6A3BB9" w14:textId="77777777" w:rsidR="00183BD4" w:rsidRPr="00B96823" w:rsidRDefault="00183BD4">
            <w:pPr>
              <w:pStyle w:val="aa"/>
              <w:jc w:val="center"/>
            </w:pPr>
            <w:r w:rsidRPr="00B96823">
              <w:t>4.6</w:t>
            </w:r>
          </w:p>
        </w:tc>
        <w:tc>
          <w:tcPr>
            <w:tcW w:w="3500" w:type="dxa"/>
          </w:tcPr>
          <w:p w14:paraId="29823320" w14:textId="77777777" w:rsidR="00183BD4" w:rsidRPr="00B96823" w:rsidRDefault="00183BD4">
            <w:pPr>
              <w:pStyle w:val="ac"/>
            </w:pPr>
            <w:r w:rsidRPr="00B96823">
              <w:t>Предприятия розничной торговли, питания и бытового обслуживания населения, всего / 1000 чел.</w:t>
            </w:r>
          </w:p>
        </w:tc>
        <w:tc>
          <w:tcPr>
            <w:tcW w:w="1960" w:type="dxa"/>
          </w:tcPr>
          <w:p w14:paraId="02F0237A" w14:textId="77777777" w:rsidR="00183BD4" w:rsidRPr="00B96823" w:rsidRDefault="00183BD4">
            <w:pPr>
              <w:pStyle w:val="aa"/>
              <w:jc w:val="center"/>
            </w:pPr>
            <w:r w:rsidRPr="00B96823">
              <w:t>соответствующие единицы</w:t>
            </w:r>
          </w:p>
        </w:tc>
        <w:tc>
          <w:tcPr>
            <w:tcW w:w="1540" w:type="dxa"/>
          </w:tcPr>
          <w:p w14:paraId="518DB26C" w14:textId="77777777" w:rsidR="00183BD4" w:rsidRPr="00B96823" w:rsidRDefault="00183BD4">
            <w:pPr>
              <w:pStyle w:val="aa"/>
            </w:pPr>
          </w:p>
        </w:tc>
        <w:tc>
          <w:tcPr>
            <w:tcW w:w="2616" w:type="dxa"/>
          </w:tcPr>
          <w:p w14:paraId="4402AE6E" w14:textId="77777777" w:rsidR="00183BD4" w:rsidRPr="00B96823" w:rsidRDefault="00183BD4">
            <w:pPr>
              <w:pStyle w:val="aa"/>
            </w:pPr>
          </w:p>
        </w:tc>
      </w:tr>
      <w:tr w:rsidR="00183BD4" w:rsidRPr="00B96823" w14:paraId="02734597" w14:textId="77777777" w:rsidTr="00662461">
        <w:tc>
          <w:tcPr>
            <w:tcW w:w="840" w:type="dxa"/>
          </w:tcPr>
          <w:p w14:paraId="02BA00DF" w14:textId="77777777" w:rsidR="00183BD4" w:rsidRPr="00B96823" w:rsidRDefault="00183BD4">
            <w:pPr>
              <w:pStyle w:val="aa"/>
              <w:jc w:val="center"/>
            </w:pPr>
            <w:r w:rsidRPr="00B96823">
              <w:t>4.7</w:t>
            </w:r>
          </w:p>
        </w:tc>
        <w:tc>
          <w:tcPr>
            <w:tcW w:w="3500" w:type="dxa"/>
          </w:tcPr>
          <w:p w14:paraId="34C022D6" w14:textId="77777777" w:rsidR="00183BD4" w:rsidRPr="00B96823" w:rsidRDefault="00183BD4">
            <w:pPr>
              <w:pStyle w:val="ac"/>
            </w:pPr>
            <w:r w:rsidRPr="00B96823">
              <w:t>Учреждения культуры и искусства, всего / 1000 чел.</w:t>
            </w:r>
          </w:p>
        </w:tc>
        <w:tc>
          <w:tcPr>
            <w:tcW w:w="1960" w:type="dxa"/>
          </w:tcPr>
          <w:p w14:paraId="4A052B95" w14:textId="77777777" w:rsidR="00183BD4" w:rsidRPr="00B96823" w:rsidRDefault="00183BD4">
            <w:pPr>
              <w:pStyle w:val="aa"/>
              <w:jc w:val="center"/>
            </w:pPr>
            <w:r w:rsidRPr="00B96823">
              <w:t>соответствующие единицы</w:t>
            </w:r>
          </w:p>
        </w:tc>
        <w:tc>
          <w:tcPr>
            <w:tcW w:w="1540" w:type="dxa"/>
          </w:tcPr>
          <w:p w14:paraId="4365DAAE" w14:textId="77777777" w:rsidR="00183BD4" w:rsidRPr="00B96823" w:rsidRDefault="00183BD4">
            <w:pPr>
              <w:pStyle w:val="aa"/>
            </w:pPr>
          </w:p>
        </w:tc>
        <w:tc>
          <w:tcPr>
            <w:tcW w:w="2616" w:type="dxa"/>
          </w:tcPr>
          <w:p w14:paraId="3583201A" w14:textId="77777777" w:rsidR="00183BD4" w:rsidRPr="00B96823" w:rsidRDefault="00183BD4">
            <w:pPr>
              <w:pStyle w:val="aa"/>
            </w:pPr>
          </w:p>
        </w:tc>
      </w:tr>
      <w:tr w:rsidR="00183BD4" w:rsidRPr="00B96823" w14:paraId="5F265FA5" w14:textId="77777777" w:rsidTr="00662461">
        <w:tc>
          <w:tcPr>
            <w:tcW w:w="840" w:type="dxa"/>
          </w:tcPr>
          <w:p w14:paraId="1B41518D" w14:textId="77777777" w:rsidR="00183BD4" w:rsidRPr="00B96823" w:rsidRDefault="00183BD4">
            <w:pPr>
              <w:pStyle w:val="aa"/>
              <w:jc w:val="center"/>
            </w:pPr>
            <w:r w:rsidRPr="00B96823">
              <w:t>4.8</w:t>
            </w:r>
          </w:p>
        </w:tc>
        <w:tc>
          <w:tcPr>
            <w:tcW w:w="3500" w:type="dxa"/>
          </w:tcPr>
          <w:p w14:paraId="33E261B2" w14:textId="77777777" w:rsidR="00183BD4" w:rsidRPr="00B96823" w:rsidRDefault="00183BD4">
            <w:pPr>
              <w:pStyle w:val="ac"/>
            </w:pPr>
            <w:r w:rsidRPr="00B96823">
              <w:t>Физкультурно-спортивные сооружения, всего / 1000 чел.</w:t>
            </w:r>
          </w:p>
        </w:tc>
        <w:tc>
          <w:tcPr>
            <w:tcW w:w="1960" w:type="dxa"/>
          </w:tcPr>
          <w:p w14:paraId="0ECAC17C" w14:textId="77777777" w:rsidR="00183BD4" w:rsidRPr="00B96823" w:rsidRDefault="00183BD4">
            <w:pPr>
              <w:pStyle w:val="aa"/>
              <w:jc w:val="center"/>
            </w:pPr>
            <w:r w:rsidRPr="00B96823">
              <w:t>соответствующие единицы</w:t>
            </w:r>
          </w:p>
        </w:tc>
        <w:tc>
          <w:tcPr>
            <w:tcW w:w="1540" w:type="dxa"/>
          </w:tcPr>
          <w:p w14:paraId="136D6108" w14:textId="77777777" w:rsidR="00183BD4" w:rsidRPr="00B96823" w:rsidRDefault="00183BD4">
            <w:pPr>
              <w:pStyle w:val="aa"/>
            </w:pPr>
          </w:p>
        </w:tc>
        <w:tc>
          <w:tcPr>
            <w:tcW w:w="2616" w:type="dxa"/>
          </w:tcPr>
          <w:p w14:paraId="66301F1C" w14:textId="77777777" w:rsidR="00183BD4" w:rsidRPr="00B96823" w:rsidRDefault="00183BD4">
            <w:pPr>
              <w:pStyle w:val="aa"/>
            </w:pPr>
          </w:p>
        </w:tc>
      </w:tr>
      <w:tr w:rsidR="00183BD4" w:rsidRPr="00B96823" w14:paraId="1FDDA59D" w14:textId="77777777" w:rsidTr="00662461">
        <w:tc>
          <w:tcPr>
            <w:tcW w:w="840" w:type="dxa"/>
          </w:tcPr>
          <w:p w14:paraId="5E301B0D" w14:textId="77777777" w:rsidR="00183BD4" w:rsidRPr="00B96823" w:rsidRDefault="00183BD4">
            <w:pPr>
              <w:pStyle w:val="aa"/>
              <w:jc w:val="center"/>
            </w:pPr>
            <w:r w:rsidRPr="00B96823">
              <w:t>4.9</w:t>
            </w:r>
          </w:p>
        </w:tc>
        <w:tc>
          <w:tcPr>
            <w:tcW w:w="3500" w:type="dxa"/>
          </w:tcPr>
          <w:p w14:paraId="768AA0F4" w14:textId="77777777" w:rsidR="00183BD4" w:rsidRPr="00B96823" w:rsidRDefault="00183BD4">
            <w:pPr>
              <w:pStyle w:val="ac"/>
            </w:pPr>
            <w:r w:rsidRPr="00B96823">
              <w:t>Учреждения жилищно-коммунального хозяйства</w:t>
            </w:r>
          </w:p>
        </w:tc>
        <w:tc>
          <w:tcPr>
            <w:tcW w:w="1960" w:type="dxa"/>
          </w:tcPr>
          <w:p w14:paraId="3F4DABAC" w14:textId="77777777" w:rsidR="00183BD4" w:rsidRPr="00B96823" w:rsidRDefault="00183BD4">
            <w:pPr>
              <w:pStyle w:val="aa"/>
              <w:jc w:val="center"/>
            </w:pPr>
            <w:r w:rsidRPr="00B96823">
              <w:t>соответствующие единицы</w:t>
            </w:r>
          </w:p>
        </w:tc>
        <w:tc>
          <w:tcPr>
            <w:tcW w:w="1540" w:type="dxa"/>
          </w:tcPr>
          <w:p w14:paraId="21BFC937" w14:textId="77777777" w:rsidR="00183BD4" w:rsidRPr="00B96823" w:rsidRDefault="00183BD4">
            <w:pPr>
              <w:pStyle w:val="aa"/>
            </w:pPr>
          </w:p>
        </w:tc>
        <w:tc>
          <w:tcPr>
            <w:tcW w:w="2616" w:type="dxa"/>
          </w:tcPr>
          <w:p w14:paraId="559713C1" w14:textId="77777777" w:rsidR="00183BD4" w:rsidRPr="00B96823" w:rsidRDefault="00183BD4">
            <w:pPr>
              <w:pStyle w:val="aa"/>
            </w:pPr>
          </w:p>
        </w:tc>
      </w:tr>
      <w:tr w:rsidR="00183BD4" w:rsidRPr="00B96823" w14:paraId="11D19CF1" w14:textId="77777777" w:rsidTr="00662461">
        <w:tc>
          <w:tcPr>
            <w:tcW w:w="840" w:type="dxa"/>
          </w:tcPr>
          <w:p w14:paraId="15272AFD" w14:textId="77777777" w:rsidR="00183BD4" w:rsidRPr="00B96823" w:rsidRDefault="00183BD4">
            <w:pPr>
              <w:pStyle w:val="aa"/>
              <w:jc w:val="center"/>
            </w:pPr>
            <w:r w:rsidRPr="00B96823">
              <w:t>4.10</w:t>
            </w:r>
          </w:p>
        </w:tc>
        <w:tc>
          <w:tcPr>
            <w:tcW w:w="3500" w:type="dxa"/>
          </w:tcPr>
          <w:p w14:paraId="1AA8F32B" w14:textId="77777777" w:rsidR="00183BD4" w:rsidRPr="00B96823" w:rsidRDefault="00183BD4">
            <w:pPr>
              <w:pStyle w:val="ac"/>
            </w:pPr>
            <w:r w:rsidRPr="00B96823">
              <w:t>Организации и учреждения управления, кредитно-финансовые учреждения и предприятия связи</w:t>
            </w:r>
          </w:p>
        </w:tc>
        <w:tc>
          <w:tcPr>
            <w:tcW w:w="1960" w:type="dxa"/>
          </w:tcPr>
          <w:p w14:paraId="5E85887E" w14:textId="77777777" w:rsidR="00183BD4" w:rsidRPr="00B96823" w:rsidRDefault="00183BD4">
            <w:pPr>
              <w:pStyle w:val="aa"/>
              <w:jc w:val="center"/>
            </w:pPr>
            <w:r w:rsidRPr="00B96823">
              <w:t>соответствующие единицы</w:t>
            </w:r>
          </w:p>
        </w:tc>
        <w:tc>
          <w:tcPr>
            <w:tcW w:w="1540" w:type="dxa"/>
          </w:tcPr>
          <w:p w14:paraId="43D23BBD" w14:textId="77777777" w:rsidR="00183BD4" w:rsidRPr="00B96823" w:rsidRDefault="00183BD4">
            <w:pPr>
              <w:pStyle w:val="aa"/>
            </w:pPr>
          </w:p>
        </w:tc>
        <w:tc>
          <w:tcPr>
            <w:tcW w:w="2616" w:type="dxa"/>
          </w:tcPr>
          <w:p w14:paraId="734AA610" w14:textId="77777777" w:rsidR="00183BD4" w:rsidRPr="00B96823" w:rsidRDefault="00183BD4">
            <w:pPr>
              <w:pStyle w:val="aa"/>
            </w:pPr>
          </w:p>
        </w:tc>
      </w:tr>
      <w:tr w:rsidR="00183BD4" w:rsidRPr="00B96823" w14:paraId="3513F00C" w14:textId="77777777" w:rsidTr="00662461">
        <w:tc>
          <w:tcPr>
            <w:tcW w:w="840" w:type="dxa"/>
          </w:tcPr>
          <w:p w14:paraId="317E7709" w14:textId="77777777" w:rsidR="00183BD4" w:rsidRPr="00B96823" w:rsidRDefault="00183BD4">
            <w:pPr>
              <w:pStyle w:val="aa"/>
              <w:jc w:val="center"/>
            </w:pPr>
            <w:r w:rsidRPr="00B96823">
              <w:t>4.11</w:t>
            </w:r>
          </w:p>
        </w:tc>
        <w:tc>
          <w:tcPr>
            <w:tcW w:w="3500" w:type="dxa"/>
          </w:tcPr>
          <w:p w14:paraId="5BA9518F" w14:textId="77777777" w:rsidR="00183BD4" w:rsidRPr="00B96823" w:rsidRDefault="00183BD4">
            <w:pPr>
              <w:pStyle w:val="ac"/>
            </w:pPr>
            <w:r w:rsidRPr="00B96823">
              <w:t>Прочие объекты социального и культурно-бытового обслуживания населения</w:t>
            </w:r>
          </w:p>
        </w:tc>
        <w:tc>
          <w:tcPr>
            <w:tcW w:w="1960" w:type="dxa"/>
          </w:tcPr>
          <w:p w14:paraId="09AACB1F" w14:textId="77777777" w:rsidR="00183BD4" w:rsidRPr="00B96823" w:rsidRDefault="00183BD4">
            <w:pPr>
              <w:pStyle w:val="aa"/>
              <w:jc w:val="center"/>
            </w:pPr>
            <w:r w:rsidRPr="00B96823">
              <w:t>соответствующие единицы</w:t>
            </w:r>
          </w:p>
        </w:tc>
        <w:tc>
          <w:tcPr>
            <w:tcW w:w="1540" w:type="dxa"/>
          </w:tcPr>
          <w:p w14:paraId="783F1483" w14:textId="77777777" w:rsidR="00183BD4" w:rsidRPr="00B96823" w:rsidRDefault="00183BD4">
            <w:pPr>
              <w:pStyle w:val="aa"/>
            </w:pPr>
          </w:p>
        </w:tc>
        <w:tc>
          <w:tcPr>
            <w:tcW w:w="2616" w:type="dxa"/>
          </w:tcPr>
          <w:p w14:paraId="2702E4E5" w14:textId="77777777" w:rsidR="00183BD4" w:rsidRPr="00B96823" w:rsidRDefault="00183BD4">
            <w:pPr>
              <w:pStyle w:val="aa"/>
            </w:pPr>
          </w:p>
        </w:tc>
      </w:tr>
      <w:tr w:rsidR="00183BD4" w:rsidRPr="00B96823" w14:paraId="50F23115" w14:textId="77777777" w:rsidTr="00662461">
        <w:tc>
          <w:tcPr>
            <w:tcW w:w="840" w:type="dxa"/>
          </w:tcPr>
          <w:p w14:paraId="58ECC171" w14:textId="77777777" w:rsidR="00183BD4" w:rsidRPr="00B96823" w:rsidRDefault="00183BD4">
            <w:pPr>
              <w:pStyle w:val="aa"/>
              <w:jc w:val="center"/>
            </w:pPr>
            <w:r w:rsidRPr="00B96823">
              <w:t>4.12</w:t>
            </w:r>
          </w:p>
        </w:tc>
        <w:tc>
          <w:tcPr>
            <w:tcW w:w="3500" w:type="dxa"/>
          </w:tcPr>
          <w:p w14:paraId="0DC5F807" w14:textId="77777777" w:rsidR="00183BD4" w:rsidRPr="00B96823" w:rsidRDefault="00183BD4">
            <w:pPr>
              <w:pStyle w:val="ac"/>
            </w:pPr>
            <w:r w:rsidRPr="00B96823">
              <w:t>Пожарные депо, расчетное количество объектов и машино-мест пожарных автомобилей</w:t>
            </w:r>
          </w:p>
        </w:tc>
        <w:tc>
          <w:tcPr>
            <w:tcW w:w="1960" w:type="dxa"/>
          </w:tcPr>
          <w:p w14:paraId="7EC8CE33" w14:textId="77777777" w:rsidR="00183BD4" w:rsidRPr="00B96823" w:rsidRDefault="00183BD4">
            <w:pPr>
              <w:pStyle w:val="aa"/>
            </w:pPr>
          </w:p>
        </w:tc>
        <w:tc>
          <w:tcPr>
            <w:tcW w:w="1540" w:type="dxa"/>
          </w:tcPr>
          <w:p w14:paraId="789B7A6D" w14:textId="77777777" w:rsidR="00183BD4" w:rsidRPr="00B96823" w:rsidRDefault="00183BD4">
            <w:pPr>
              <w:pStyle w:val="aa"/>
            </w:pPr>
          </w:p>
        </w:tc>
        <w:tc>
          <w:tcPr>
            <w:tcW w:w="2616" w:type="dxa"/>
          </w:tcPr>
          <w:p w14:paraId="7FB4AA32" w14:textId="77777777" w:rsidR="00183BD4" w:rsidRPr="00B96823" w:rsidRDefault="00183BD4">
            <w:pPr>
              <w:pStyle w:val="aa"/>
            </w:pPr>
          </w:p>
        </w:tc>
      </w:tr>
      <w:tr w:rsidR="00183BD4" w:rsidRPr="00B96823" w14:paraId="7B19350A" w14:textId="77777777" w:rsidTr="00662461">
        <w:tc>
          <w:tcPr>
            <w:tcW w:w="840" w:type="dxa"/>
          </w:tcPr>
          <w:p w14:paraId="7651C246" w14:textId="77777777" w:rsidR="00183BD4" w:rsidRPr="00B96823" w:rsidRDefault="00183BD4">
            <w:pPr>
              <w:pStyle w:val="aa"/>
              <w:jc w:val="center"/>
            </w:pPr>
            <w:r w:rsidRPr="00B96823">
              <w:t>5.</w:t>
            </w:r>
          </w:p>
        </w:tc>
        <w:tc>
          <w:tcPr>
            <w:tcW w:w="3500" w:type="dxa"/>
          </w:tcPr>
          <w:p w14:paraId="3996FADB" w14:textId="77777777" w:rsidR="00183BD4" w:rsidRPr="00B96823" w:rsidRDefault="00183BD4">
            <w:pPr>
              <w:pStyle w:val="ac"/>
            </w:pPr>
            <w:r w:rsidRPr="00B96823">
              <w:t>Транспортная инфраструктура</w:t>
            </w:r>
          </w:p>
        </w:tc>
        <w:tc>
          <w:tcPr>
            <w:tcW w:w="1960" w:type="dxa"/>
          </w:tcPr>
          <w:p w14:paraId="70226E1C" w14:textId="77777777" w:rsidR="00183BD4" w:rsidRPr="00B96823" w:rsidRDefault="00183BD4">
            <w:pPr>
              <w:pStyle w:val="aa"/>
            </w:pPr>
          </w:p>
        </w:tc>
        <w:tc>
          <w:tcPr>
            <w:tcW w:w="1540" w:type="dxa"/>
          </w:tcPr>
          <w:p w14:paraId="73E71E1B" w14:textId="77777777" w:rsidR="00183BD4" w:rsidRPr="00B96823" w:rsidRDefault="00183BD4">
            <w:pPr>
              <w:pStyle w:val="aa"/>
            </w:pPr>
          </w:p>
        </w:tc>
        <w:tc>
          <w:tcPr>
            <w:tcW w:w="2616" w:type="dxa"/>
          </w:tcPr>
          <w:p w14:paraId="047AEE6B" w14:textId="77777777" w:rsidR="00183BD4" w:rsidRPr="00B96823" w:rsidRDefault="00183BD4">
            <w:pPr>
              <w:pStyle w:val="aa"/>
            </w:pPr>
          </w:p>
        </w:tc>
      </w:tr>
      <w:tr w:rsidR="00183BD4" w:rsidRPr="00B96823" w14:paraId="7C8DBC27" w14:textId="77777777" w:rsidTr="00662461">
        <w:tc>
          <w:tcPr>
            <w:tcW w:w="840" w:type="dxa"/>
            <w:vMerge w:val="restart"/>
          </w:tcPr>
          <w:p w14:paraId="1114CD5A" w14:textId="77777777" w:rsidR="00183BD4" w:rsidRDefault="00183BD4">
            <w:pPr>
              <w:pStyle w:val="aa"/>
              <w:jc w:val="center"/>
            </w:pPr>
            <w:r w:rsidRPr="00B96823">
              <w:t>5.1</w:t>
            </w:r>
          </w:p>
          <w:p w14:paraId="6616ADF7" w14:textId="77777777" w:rsidR="00662461" w:rsidRPr="00662461" w:rsidRDefault="00662461" w:rsidP="00662461"/>
        </w:tc>
        <w:tc>
          <w:tcPr>
            <w:tcW w:w="3500" w:type="dxa"/>
          </w:tcPr>
          <w:p w14:paraId="0F1CC662" w14:textId="77777777" w:rsidR="00183BD4" w:rsidRPr="00B96823" w:rsidRDefault="00183BD4">
            <w:pPr>
              <w:pStyle w:val="ac"/>
            </w:pPr>
            <w:r w:rsidRPr="00B96823">
              <w:t>Протяженность улично-дорожной сети, всего</w:t>
            </w:r>
          </w:p>
        </w:tc>
        <w:tc>
          <w:tcPr>
            <w:tcW w:w="1960" w:type="dxa"/>
            <w:vMerge w:val="restart"/>
          </w:tcPr>
          <w:p w14:paraId="5DF3556C" w14:textId="77777777" w:rsidR="00183BD4" w:rsidRDefault="00662461">
            <w:pPr>
              <w:pStyle w:val="aa"/>
              <w:jc w:val="center"/>
            </w:pPr>
            <w:r w:rsidRPr="00B96823">
              <w:t>К</w:t>
            </w:r>
            <w:r w:rsidR="00183BD4" w:rsidRPr="00B96823">
              <w:t>м</w:t>
            </w:r>
          </w:p>
          <w:p w14:paraId="5B20F66F" w14:textId="77777777" w:rsidR="00662461" w:rsidRPr="00662461" w:rsidRDefault="00662461" w:rsidP="00662461"/>
        </w:tc>
        <w:tc>
          <w:tcPr>
            <w:tcW w:w="1540" w:type="dxa"/>
            <w:vMerge w:val="restart"/>
          </w:tcPr>
          <w:p w14:paraId="1A9AF73D" w14:textId="77777777" w:rsidR="00183BD4" w:rsidRDefault="00183BD4">
            <w:pPr>
              <w:pStyle w:val="aa"/>
            </w:pPr>
          </w:p>
          <w:p w14:paraId="460B9CC0" w14:textId="77777777" w:rsidR="00662461" w:rsidRPr="00662461" w:rsidRDefault="00662461" w:rsidP="00662461"/>
        </w:tc>
        <w:tc>
          <w:tcPr>
            <w:tcW w:w="2616" w:type="dxa"/>
            <w:vMerge w:val="restart"/>
          </w:tcPr>
          <w:p w14:paraId="4689576D" w14:textId="77777777" w:rsidR="00183BD4" w:rsidRDefault="00183BD4">
            <w:pPr>
              <w:pStyle w:val="aa"/>
            </w:pPr>
          </w:p>
          <w:p w14:paraId="1DEBDD19" w14:textId="77777777" w:rsidR="00662461" w:rsidRPr="00662461" w:rsidRDefault="00662461" w:rsidP="00662461"/>
        </w:tc>
      </w:tr>
      <w:tr w:rsidR="00183BD4" w:rsidRPr="00B96823" w14:paraId="25CE0CF8" w14:textId="77777777" w:rsidTr="00662461">
        <w:tc>
          <w:tcPr>
            <w:tcW w:w="840" w:type="dxa"/>
            <w:vMerge/>
          </w:tcPr>
          <w:p w14:paraId="64782D96" w14:textId="77777777" w:rsidR="00183BD4" w:rsidRPr="00B96823" w:rsidRDefault="00183BD4">
            <w:pPr>
              <w:pStyle w:val="aa"/>
            </w:pPr>
          </w:p>
        </w:tc>
        <w:tc>
          <w:tcPr>
            <w:tcW w:w="3500" w:type="dxa"/>
          </w:tcPr>
          <w:p w14:paraId="7179B26C" w14:textId="77777777" w:rsidR="00183BD4" w:rsidRPr="00B96823" w:rsidRDefault="00183BD4">
            <w:pPr>
              <w:pStyle w:val="ac"/>
            </w:pPr>
            <w:r w:rsidRPr="00B96823">
              <w:t>в том числе:</w:t>
            </w:r>
          </w:p>
        </w:tc>
        <w:tc>
          <w:tcPr>
            <w:tcW w:w="1960" w:type="dxa"/>
            <w:vMerge/>
          </w:tcPr>
          <w:p w14:paraId="64BEDEC1" w14:textId="77777777" w:rsidR="00183BD4" w:rsidRPr="00B96823" w:rsidRDefault="00183BD4">
            <w:pPr>
              <w:pStyle w:val="aa"/>
            </w:pPr>
          </w:p>
        </w:tc>
        <w:tc>
          <w:tcPr>
            <w:tcW w:w="1540" w:type="dxa"/>
            <w:vMerge/>
          </w:tcPr>
          <w:p w14:paraId="09748655" w14:textId="77777777" w:rsidR="00183BD4" w:rsidRPr="00B96823" w:rsidRDefault="00183BD4">
            <w:pPr>
              <w:pStyle w:val="aa"/>
            </w:pPr>
          </w:p>
        </w:tc>
        <w:tc>
          <w:tcPr>
            <w:tcW w:w="2616" w:type="dxa"/>
            <w:vMerge/>
          </w:tcPr>
          <w:p w14:paraId="565213CA" w14:textId="77777777" w:rsidR="00183BD4" w:rsidRPr="00B96823" w:rsidRDefault="00183BD4">
            <w:pPr>
              <w:pStyle w:val="aa"/>
            </w:pPr>
          </w:p>
        </w:tc>
      </w:tr>
      <w:tr w:rsidR="00183BD4" w:rsidRPr="00B96823" w14:paraId="323A91BC" w14:textId="77777777" w:rsidTr="00662461">
        <w:tc>
          <w:tcPr>
            <w:tcW w:w="840" w:type="dxa"/>
            <w:vMerge/>
          </w:tcPr>
          <w:p w14:paraId="6CD43EBD" w14:textId="77777777" w:rsidR="00183BD4" w:rsidRPr="00B96823" w:rsidRDefault="00183BD4">
            <w:pPr>
              <w:pStyle w:val="aa"/>
            </w:pPr>
          </w:p>
        </w:tc>
        <w:tc>
          <w:tcPr>
            <w:tcW w:w="3500" w:type="dxa"/>
          </w:tcPr>
          <w:p w14:paraId="2577BECA" w14:textId="77777777" w:rsidR="00183BD4" w:rsidRPr="00B96823" w:rsidRDefault="00183BD4">
            <w:pPr>
              <w:pStyle w:val="ac"/>
            </w:pPr>
            <w:r w:rsidRPr="00B96823">
              <w:t>магистральные дороги</w:t>
            </w:r>
          </w:p>
        </w:tc>
        <w:tc>
          <w:tcPr>
            <w:tcW w:w="1960" w:type="dxa"/>
            <w:vMerge w:val="restart"/>
          </w:tcPr>
          <w:p w14:paraId="7DDF1509" w14:textId="77777777" w:rsidR="00183BD4" w:rsidRPr="00B96823" w:rsidRDefault="00183BD4">
            <w:pPr>
              <w:pStyle w:val="aa"/>
              <w:jc w:val="center"/>
            </w:pPr>
            <w:r w:rsidRPr="00B96823">
              <w:t>-"-</w:t>
            </w:r>
          </w:p>
        </w:tc>
        <w:tc>
          <w:tcPr>
            <w:tcW w:w="1540" w:type="dxa"/>
            <w:vMerge w:val="restart"/>
          </w:tcPr>
          <w:p w14:paraId="7236E94F" w14:textId="77777777" w:rsidR="00183BD4" w:rsidRPr="00B96823" w:rsidRDefault="00183BD4">
            <w:pPr>
              <w:pStyle w:val="aa"/>
            </w:pPr>
          </w:p>
        </w:tc>
        <w:tc>
          <w:tcPr>
            <w:tcW w:w="2616" w:type="dxa"/>
            <w:vMerge w:val="restart"/>
          </w:tcPr>
          <w:p w14:paraId="3FA18365" w14:textId="77777777" w:rsidR="00183BD4" w:rsidRPr="00B96823" w:rsidRDefault="00183BD4">
            <w:pPr>
              <w:pStyle w:val="aa"/>
            </w:pPr>
          </w:p>
        </w:tc>
      </w:tr>
      <w:tr w:rsidR="00183BD4" w:rsidRPr="00B96823" w14:paraId="271FECD2" w14:textId="77777777" w:rsidTr="00662461">
        <w:tc>
          <w:tcPr>
            <w:tcW w:w="840" w:type="dxa"/>
            <w:vMerge/>
          </w:tcPr>
          <w:p w14:paraId="0BF59D2F" w14:textId="77777777" w:rsidR="00183BD4" w:rsidRPr="00B96823" w:rsidRDefault="00183BD4">
            <w:pPr>
              <w:pStyle w:val="aa"/>
            </w:pPr>
          </w:p>
        </w:tc>
        <w:tc>
          <w:tcPr>
            <w:tcW w:w="3500" w:type="dxa"/>
          </w:tcPr>
          <w:p w14:paraId="689BDD47" w14:textId="77777777" w:rsidR="00183BD4" w:rsidRPr="00B96823" w:rsidRDefault="00183BD4">
            <w:pPr>
              <w:pStyle w:val="ac"/>
            </w:pPr>
            <w:r w:rsidRPr="00B96823">
              <w:t>из них:</w:t>
            </w:r>
          </w:p>
        </w:tc>
        <w:tc>
          <w:tcPr>
            <w:tcW w:w="1960" w:type="dxa"/>
            <w:vMerge/>
          </w:tcPr>
          <w:p w14:paraId="3E84D864" w14:textId="77777777" w:rsidR="00183BD4" w:rsidRPr="00B96823" w:rsidRDefault="00183BD4">
            <w:pPr>
              <w:pStyle w:val="aa"/>
            </w:pPr>
          </w:p>
        </w:tc>
        <w:tc>
          <w:tcPr>
            <w:tcW w:w="1540" w:type="dxa"/>
            <w:vMerge/>
          </w:tcPr>
          <w:p w14:paraId="096E47E0" w14:textId="77777777" w:rsidR="00183BD4" w:rsidRPr="00B96823" w:rsidRDefault="00183BD4">
            <w:pPr>
              <w:pStyle w:val="aa"/>
            </w:pPr>
          </w:p>
        </w:tc>
        <w:tc>
          <w:tcPr>
            <w:tcW w:w="2616" w:type="dxa"/>
            <w:vMerge/>
          </w:tcPr>
          <w:p w14:paraId="66C82427" w14:textId="77777777" w:rsidR="00183BD4" w:rsidRPr="00B96823" w:rsidRDefault="00183BD4">
            <w:pPr>
              <w:pStyle w:val="aa"/>
            </w:pPr>
          </w:p>
        </w:tc>
      </w:tr>
      <w:tr w:rsidR="00183BD4" w:rsidRPr="00B96823" w14:paraId="2E62A23B" w14:textId="77777777" w:rsidTr="00662461">
        <w:tc>
          <w:tcPr>
            <w:tcW w:w="840" w:type="dxa"/>
            <w:vMerge/>
          </w:tcPr>
          <w:p w14:paraId="0ECD0969" w14:textId="77777777" w:rsidR="00183BD4" w:rsidRPr="00B96823" w:rsidRDefault="00183BD4">
            <w:pPr>
              <w:pStyle w:val="aa"/>
            </w:pPr>
          </w:p>
        </w:tc>
        <w:tc>
          <w:tcPr>
            <w:tcW w:w="3500" w:type="dxa"/>
          </w:tcPr>
          <w:p w14:paraId="6AEEC1CE" w14:textId="77777777" w:rsidR="00183BD4" w:rsidRPr="00B96823" w:rsidRDefault="00183BD4">
            <w:pPr>
              <w:pStyle w:val="ac"/>
            </w:pPr>
            <w:r w:rsidRPr="00B96823">
              <w:t>скоростного движения</w:t>
            </w:r>
          </w:p>
        </w:tc>
        <w:tc>
          <w:tcPr>
            <w:tcW w:w="1960" w:type="dxa"/>
          </w:tcPr>
          <w:p w14:paraId="648DF2AC" w14:textId="77777777" w:rsidR="00183BD4" w:rsidRPr="00B96823" w:rsidRDefault="00183BD4">
            <w:pPr>
              <w:pStyle w:val="aa"/>
              <w:jc w:val="center"/>
            </w:pPr>
            <w:r w:rsidRPr="00B96823">
              <w:t>-"-</w:t>
            </w:r>
          </w:p>
        </w:tc>
        <w:tc>
          <w:tcPr>
            <w:tcW w:w="1540" w:type="dxa"/>
          </w:tcPr>
          <w:p w14:paraId="34A38D9F" w14:textId="77777777" w:rsidR="00183BD4" w:rsidRPr="00B96823" w:rsidRDefault="00183BD4">
            <w:pPr>
              <w:pStyle w:val="aa"/>
            </w:pPr>
          </w:p>
        </w:tc>
        <w:tc>
          <w:tcPr>
            <w:tcW w:w="2616" w:type="dxa"/>
          </w:tcPr>
          <w:p w14:paraId="017CDE23" w14:textId="77777777" w:rsidR="00183BD4" w:rsidRPr="00B96823" w:rsidRDefault="00183BD4">
            <w:pPr>
              <w:pStyle w:val="aa"/>
            </w:pPr>
          </w:p>
        </w:tc>
      </w:tr>
      <w:tr w:rsidR="00183BD4" w:rsidRPr="00B96823" w14:paraId="1BBB3800" w14:textId="77777777" w:rsidTr="00662461">
        <w:tc>
          <w:tcPr>
            <w:tcW w:w="840" w:type="dxa"/>
            <w:vMerge/>
          </w:tcPr>
          <w:p w14:paraId="18F69026" w14:textId="77777777" w:rsidR="00183BD4" w:rsidRPr="00B96823" w:rsidRDefault="00183BD4">
            <w:pPr>
              <w:pStyle w:val="aa"/>
            </w:pPr>
          </w:p>
        </w:tc>
        <w:tc>
          <w:tcPr>
            <w:tcW w:w="3500" w:type="dxa"/>
          </w:tcPr>
          <w:p w14:paraId="4604B132" w14:textId="77777777" w:rsidR="00183BD4" w:rsidRPr="00B96823" w:rsidRDefault="00183BD4">
            <w:pPr>
              <w:pStyle w:val="ac"/>
            </w:pPr>
            <w:r w:rsidRPr="00B96823">
              <w:t>регулируемого движения</w:t>
            </w:r>
          </w:p>
        </w:tc>
        <w:tc>
          <w:tcPr>
            <w:tcW w:w="1960" w:type="dxa"/>
          </w:tcPr>
          <w:p w14:paraId="3D0EB3E0" w14:textId="77777777" w:rsidR="00183BD4" w:rsidRPr="00B96823" w:rsidRDefault="00183BD4">
            <w:pPr>
              <w:pStyle w:val="aa"/>
              <w:jc w:val="center"/>
            </w:pPr>
            <w:r w:rsidRPr="00B96823">
              <w:t>-"-</w:t>
            </w:r>
          </w:p>
        </w:tc>
        <w:tc>
          <w:tcPr>
            <w:tcW w:w="1540" w:type="dxa"/>
          </w:tcPr>
          <w:p w14:paraId="78177F53" w14:textId="77777777" w:rsidR="00183BD4" w:rsidRPr="00B96823" w:rsidRDefault="00183BD4">
            <w:pPr>
              <w:pStyle w:val="aa"/>
            </w:pPr>
          </w:p>
        </w:tc>
        <w:tc>
          <w:tcPr>
            <w:tcW w:w="2616" w:type="dxa"/>
          </w:tcPr>
          <w:p w14:paraId="387C8305" w14:textId="77777777" w:rsidR="00183BD4" w:rsidRPr="00B96823" w:rsidRDefault="00183BD4">
            <w:pPr>
              <w:pStyle w:val="aa"/>
            </w:pPr>
          </w:p>
        </w:tc>
      </w:tr>
      <w:tr w:rsidR="00183BD4" w:rsidRPr="00B96823" w14:paraId="412927FE" w14:textId="77777777" w:rsidTr="00662461">
        <w:tc>
          <w:tcPr>
            <w:tcW w:w="840" w:type="dxa"/>
            <w:vMerge/>
          </w:tcPr>
          <w:p w14:paraId="78602207" w14:textId="77777777" w:rsidR="00183BD4" w:rsidRPr="00B96823" w:rsidRDefault="00183BD4">
            <w:pPr>
              <w:pStyle w:val="aa"/>
            </w:pPr>
          </w:p>
        </w:tc>
        <w:tc>
          <w:tcPr>
            <w:tcW w:w="3500" w:type="dxa"/>
          </w:tcPr>
          <w:p w14:paraId="1B065211" w14:textId="77777777" w:rsidR="00183BD4" w:rsidRPr="00B96823" w:rsidRDefault="00183BD4">
            <w:pPr>
              <w:pStyle w:val="ac"/>
            </w:pPr>
            <w:r w:rsidRPr="00B96823">
              <w:t>магистральные улицы</w:t>
            </w:r>
          </w:p>
        </w:tc>
        <w:tc>
          <w:tcPr>
            <w:tcW w:w="1960" w:type="dxa"/>
            <w:vMerge w:val="restart"/>
          </w:tcPr>
          <w:p w14:paraId="5C8722D3" w14:textId="77777777" w:rsidR="00183BD4" w:rsidRPr="00B96823" w:rsidRDefault="00183BD4">
            <w:pPr>
              <w:pStyle w:val="aa"/>
              <w:jc w:val="center"/>
            </w:pPr>
            <w:r w:rsidRPr="00B96823">
              <w:t>-"-</w:t>
            </w:r>
          </w:p>
        </w:tc>
        <w:tc>
          <w:tcPr>
            <w:tcW w:w="1540" w:type="dxa"/>
            <w:vMerge w:val="restart"/>
          </w:tcPr>
          <w:p w14:paraId="474FF1E3" w14:textId="77777777" w:rsidR="00183BD4" w:rsidRPr="00B96823" w:rsidRDefault="00183BD4">
            <w:pPr>
              <w:pStyle w:val="aa"/>
            </w:pPr>
          </w:p>
        </w:tc>
        <w:tc>
          <w:tcPr>
            <w:tcW w:w="2616" w:type="dxa"/>
            <w:vMerge w:val="restart"/>
          </w:tcPr>
          <w:p w14:paraId="60FF6742" w14:textId="77777777" w:rsidR="00183BD4" w:rsidRPr="00B96823" w:rsidRDefault="00183BD4">
            <w:pPr>
              <w:pStyle w:val="aa"/>
            </w:pPr>
          </w:p>
        </w:tc>
      </w:tr>
      <w:tr w:rsidR="00183BD4" w:rsidRPr="00B96823" w14:paraId="70B292F4" w14:textId="77777777" w:rsidTr="00662461">
        <w:tc>
          <w:tcPr>
            <w:tcW w:w="840" w:type="dxa"/>
            <w:vMerge/>
          </w:tcPr>
          <w:p w14:paraId="62F00D05" w14:textId="77777777" w:rsidR="00183BD4" w:rsidRPr="00B96823" w:rsidRDefault="00183BD4">
            <w:pPr>
              <w:pStyle w:val="aa"/>
            </w:pPr>
          </w:p>
        </w:tc>
        <w:tc>
          <w:tcPr>
            <w:tcW w:w="3500" w:type="dxa"/>
          </w:tcPr>
          <w:p w14:paraId="2E30592D" w14:textId="77777777" w:rsidR="00183BD4" w:rsidRPr="00B96823" w:rsidRDefault="00183BD4">
            <w:pPr>
              <w:pStyle w:val="ac"/>
            </w:pPr>
            <w:r w:rsidRPr="00B96823">
              <w:t>из них:</w:t>
            </w:r>
          </w:p>
        </w:tc>
        <w:tc>
          <w:tcPr>
            <w:tcW w:w="1960" w:type="dxa"/>
            <w:vMerge/>
          </w:tcPr>
          <w:p w14:paraId="0FD9DD74" w14:textId="77777777" w:rsidR="00183BD4" w:rsidRPr="00B96823" w:rsidRDefault="00183BD4">
            <w:pPr>
              <w:pStyle w:val="aa"/>
            </w:pPr>
          </w:p>
        </w:tc>
        <w:tc>
          <w:tcPr>
            <w:tcW w:w="1540" w:type="dxa"/>
            <w:vMerge/>
          </w:tcPr>
          <w:p w14:paraId="34117745" w14:textId="77777777" w:rsidR="00183BD4" w:rsidRPr="00B96823" w:rsidRDefault="00183BD4">
            <w:pPr>
              <w:pStyle w:val="aa"/>
            </w:pPr>
          </w:p>
        </w:tc>
        <w:tc>
          <w:tcPr>
            <w:tcW w:w="2616" w:type="dxa"/>
            <w:vMerge/>
          </w:tcPr>
          <w:p w14:paraId="1D195A86" w14:textId="77777777" w:rsidR="00183BD4" w:rsidRPr="00B96823" w:rsidRDefault="00183BD4">
            <w:pPr>
              <w:pStyle w:val="aa"/>
            </w:pPr>
          </w:p>
        </w:tc>
      </w:tr>
      <w:tr w:rsidR="00183BD4" w:rsidRPr="00B96823" w14:paraId="31BEC0A6" w14:textId="77777777" w:rsidTr="00662461">
        <w:tc>
          <w:tcPr>
            <w:tcW w:w="840" w:type="dxa"/>
            <w:vMerge/>
          </w:tcPr>
          <w:p w14:paraId="0DBC9766" w14:textId="77777777" w:rsidR="00183BD4" w:rsidRPr="00B96823" w:rsidRDefault="00183BD4">
            <w:pPr>
              <w:pStyle w:val="aa"/>
            </w:pPr>
          </w:p>
        </w:tc>
        <w:tc>
          <w:tcPr>
            <w:tcW w:w="3500" w:type="dxa"/>
          </w:tcPr>
          <w:p w14:paraId="1708E82B" w14:textId="77777777" w:rsidR="00183BD4" w:rsidRPr="00B96823" w:rsidRDefault="00183BD4">
            <w:pPr>
              <w:pStyle w:val="ac"/>
            </w:pPr>
            <w:r w:rsidRPr="00B96823">
              <w:t>общегородского значения:</w:t>
            </w:r>
          </w:p>
        </w:tc>
        <w:tc>
          <w:tcPr>
            <w:tcW w:w="1960" w:type="dxa"/>
          </w:tcPr>
          <w:p w14:paraId="4BBF715E" w14:textId="77777777" w:rsidR="00183BD4" w:rsidRPr="00B96823" w:rsidRDefault="00183BD4">
            <w:pPr>
              <w:pStyle w:val="aa"/>
              <w:jc w:val="center"/>
            </w:pPr>
            <w:r w:rsidRPr="00B96823">
              <w:t>-"-</w:t>
            </w:r>
          </w:p>
        </w:tc>
        <w:tc>
          <w:tcPr>
            <w:tcW w:w="1540" w:type="dxa"/>
          </w:tcPr>
          <w:p w14:paraId="0A6D0263" w14:textId="77777777" w:rsidR="00183BD4" w:rsidRPr="00B96823" w:rsidRDefault="00183BD4">
            <w:pPr>
              <w:pStyle w:val="aa"/>
            </w:pPr>
          </w:p>
        </w:tc>
        <w:tc>
          <w:tcPr>
            <w:tcW w:w="2616" w:type="dxa"/>
          </w:tcPr>
          <w:p w14:paraId="13013E46" w14:textId="77777777" w:rsidR="00183BD4" w:rsidRPr="00B96823" w:rsidRDefault="00183BD4">
            <w:pPr>
              <w:pStyle w:val="aa"/>
            </w:pPr>
          </w:p>
        </w:tc>
      </w:tr>
      <w:tr w:rsidR="00183BD4" w:rsidRPr="00B96823" w14:paraId="666D492F" w14:textId="77777777" w:rsidTr="00662461">
        <w:tc>
          <w:tcPr>
            <w:tcW w:w="840" w:type="dxa"/>
            <w:vMerge/>
          </w:tcPr>
          <w:p w14:paraId="7DF16323" w14:textId="77777777" w:rsidR="00183BD4" w:rsidRPr="00B96823" w:rsidRDefault="00183BD4">
            <w:pPr>
              <w:pStyle w:val="aa"/>
            </w:pPr>
          </w:p>
        </w:tc>
        <w:tc>
          <w:tcPr>
            <w:tcW w:w="3500" w:type="dxa"/>
          </w:tcPr>
          <w:p w14:paraId="307536D1" w14:textId="77777777" w:rsidR="00183BD4" w:rsidRPr="00B96823" w:rsidRDefault="00183BD4">
            <w:pPr>
              <w:pStyle w:val="ac"/>
            </w:pPr>
            <w:r w:rsidRPr="00B96823">
              <w:t>непрерывного движения</w:t>
            </w:r>
          </w:p>
        </w:tc>
        <w:tc>
          <w:tcPr>
            <w:tcW w:w="1960" w:type="dxa"/>
          </w:tcPr>
          <w:p w14:paraId="1BC4C892" w14:textId="77777777" w:rsidR="00183BD4" w:rsidRPr="00B96823" w:rsidRDefault="00183BD4">
            <w:pPr>
              <w:pStyle w:val="aa"/>
              <w:jc w:val="center"/>
            </w:pPr>
            <w:r w:rsidRPr="00B96823">
              <w:t>-"-</w:t>
            </w:r>
          </w:p>
        </w:tc>
        <w:tc>
          <w:tcPr>
            <w:tcW w:w="1540" w:type="dxa"/>
          </w:tcPr>
          <w:p w14:paraId="674F37F1" w14:textId="77777777" w:rsidR="00183BD4" w:rsidRPr="00B96823" w:rsidRDefault="00183BD4">
            <w:pPr>
              <w:pStyle w:val="aa"/>
            </w:pPr>
          </w:p>
        </w:tc>
        <w:tc>
          <w:tcPr>
            <w:tcW w:w="2616" w:type="dxa"/>
          </w:tcPr>
          <w:p w14:paraId="65220D83" w14:textId="77777777" w:rsidR="00183BD4" w:rsidRPr="00B96823" w:rsidRDefault="00183BD4">
            <w:pPr>
              <w:pStyle w:val="aa"/>
            </w:pPr>
          </w:p>
        </w:tc>
      </w:tr>
      <w:tr w:rsidR="00183BD4" w:rsidRPr="00B96823" w14:paraId="67F6DBA9" w14:textId="77777777" w:rsidTr="00662461">
        <w:tc>
          <w:tcPr>
            <w:tcW w:w="840" w:type="dxa"/>
            <w:vMerge/>
          </w:tcPr>
          <w:p w14:paraId="099D6DD0" w14:textId="77777777" w:rsidR="00183BD4" w:rsidRPr="00B96823" w:rsidRDefault="00183BD4">
            <w:pPr>
              <w:pStyle w:val="aa"/>
            </w:pPr>
          </w:p>
        </w:tc>
        <w:tc>
          <w:tcPr>
            <w:tcW w:w="3500" w:type="dxa"/>
          </w:tcPr>
          <w:p w14:paraId="778A80F4" w14:textId="77777777" w:rsidR="00183BD4" w:rsidRPr="00B96823" w:rsidRDefault="00183BD4">
            <w:pPr>
              <w:pStyle w:val="ac"/>
            </w:pPr>
            <w:r w:rsidRPr="00B96823">
              <w:t>регулируемого движения</w:t>
            </w:r>
          </w:p>
        </w:tc>
        <w:tc>
          <w:tcPr>
            <w:tcW w:w="1960" w:type="dxa"/>
          </w:tcPr>
          <w:p w14:paraId="1781F9EB" w14:textId="77777777" w:rsidR="00183BD4" w:rsidRPr="00B96823" w:rsidRDefault="00183BD4">
            <w:pPr>
              <w:pStyle w:val="aa"/>
              <w:jc w:val="center"/>
            </w:pPr>
            <w:r w:rsidRPr="00B96823">
              <w:t>-"-</w:t>
            </w:r>
          </w:p>
        </w:tc>
        <w:tc>
          <w:tcPr>
            <w:tcW w:w="1540" w:type="dxa"/>
          </w:tcPr>
          <w:p w14:paraId="705D67C9" w14:textId="77777777" w:rsidR="00183BD4" w:rsidRPr="00B96823" w:rsidRDefault="00183BD4">
            <w:pPr>
              <w:pStyle w:val="aa"/>
            </w:pPr>
          </w:p>
        </w:tc>
        <w:tc>
          <w:tcPr>
            <w:tcW w:w="2616" w:type="dxa"/>
          </w:tcPr>
          <w:p w14:paraId="4A638BCC" w14:textId="77777777" w:rsidR="00183BD4" w:rsidRPr="00B96823" w:rsidRDefault="00183BD4">
            <w:pPr>
              <w:pStyle w:val="aa"/>
            </w:pPr>
          </w:p>
        </w:tc>
      </w:tr>
      <w:tr w:rsidR="00183BD4" w:rsidRPr="00B96823" w14:paraId="118B4A78" w14:textId="77777777" w:rsidTr="00662461">
        <w:tc>
          <w:tcPr>
            <w:tcW w:w="840" w:type="dxa"/>
            <w:vMerge/>
          </w:tcPr>
          <w:p w14:paraId="0455D856" w14:textId="77777777" w:rsidR="00183BD4" w:rsidRPr="00B96823" w:rsidRDefault="00183BD4">
            <w:pPr>
              <w:pStyle w:val="aa"/>
            </w:pPr>
          </w:p>
        </w:tc>
        <w:tc>
          <w:tcPr>
            <w:tcW w:w="3500" w:type="dxa"/>
          </w:tcPr>
          <w:p w14:paraId="6C590AF8" w14:textId="77777777" w:rsidR="00183BD4" w:rsidRPr="00B96823" w:rsidRDefault="00183BD4">
            <w:pPr>
              <w:pStyle w:val="ac"/>
            </w:pPr>
            <w:r w:rsidRPr="00B96823">
              <w:t>районного значения</w:t>
            </w:r>
          </w:p>
        </w:tc>
        <w:tc>
          <w:tcPr>
            <w:tcW w:w="1960" w:type="dxa"/>
          </w:tcPr>
          <w:p w14:paraId="2F06C0FC" w14:textId="77777777" w:rsidR="00183BD4" w:rsidRPr="00B96823" w:rsidRDefault="00183BD4">
            <w:pPr>
              <w:pStyle w:val="aa"/>
              <w:jc w:val="center"/>
            </w:pPr>
            <w:r w:rsidRPr="00B96823">
              <w:t>-"-</w:t>
            </w:r>
          </w:p>
        </w:tc>
        <w:tc>
          <w:tcPr>
            <w:tcW w:w="1540" w:type="dxa"/>
          </w:tcPr>
          <w:p w14:paraId="312644D0" w14:textId="77777777" w:rsidR="00183BD4" w:rsidRPr="00B96823" w:rsidRDefault="00183BD4">
            <w:pPr>
              <w:pStyle w:val="aa"/>
            </w:pPr>
          </w:p>
        </w:tc>
        <w:tc>
          <w:tcPr>
            <w:tcW w:w="2616" w:type="dxa"/>
          </w:tcPr>
          <w:p w14:paraId="242A9B0F" w14:textId="77777777" w:rsidR="00183BD4" w:rsidRPr="00B96823" w:rsidRDefault="00183BD4">
            <w:pPr>
              <w:pStyle w:val="aa"/>
            </w:pPr>
          </w:p>
        </w:tc>
      </w:tr>
      <w:tr w:rsidR="00183BD4" w:rsidRPr="00B96823" w14:paraId="735B99FF" w14:textId="77777777" w:rsidTr="00662461">
        <w:tc>
          <w:tcPr>
            <w:tcW w:w="840" w:type="dxa"/>
            <w:vMerge/>
          </w:tcPr>
          <w:p w14:paraId="27B4A407" w14:textId="77777777" w:rsidR="00183BD4" w:rsidRPr="00B96823" w:rsidRDefault="00183BD4">
            <w:pPr>
              <w:pStyle w:val="aa"/>
            </w:pPr>
          </w:p>
        </w:tc>
        <w:tc>
          <w:tcPr>
            <w:tcW w:w="3500" w:type="dxa"/>
          </w:tcPr>
          <w:p w14:paraId="5805707E" w14:textId="77777777" w:rsidR="00183BD4" w:rsidRPr="00B96823" w:rsidRDefault="00183BD4">
            <w:pPr>
              <w:pStyle w:val="ac"/>
            </w:pPr>
            <w:r w:rsidRPr="00B96823">
              <w:t>улицы и проезды местного значения</w:t>
            </w:r>
          </w:p>
        </w:tc>
        <w:tc>
          <w:tcPr>
            <w:tcW w:w="1960" w:type="dxa"/>
          </w:tcPr>
          <w:p w14:paraId="63B96458" w14:textId="77777777" w:rsidR="00183BD4" w:rsidRPr="00B96823" w:rsidRDefault="00183BD4">
            <w:pPr>
              <w:pStyle w:val="aa"/>
              <w:jc w:val="center"/>
            </w:pPr>
            <w:r w:rsidRPr="00B96823">
              <w:t>-"-</w:t>
            </w:r>
          </w:p>
        </w:tc>
        <w:tc>
          <w:tcPr>
            <w:tcW w:w="1540" w:type="dxa"/>
          </w:tcPr>
          <w:p w14:paraId="5A4B6440" w14:textId="77777777" w:rsidR="00183BD4" w:rsidRPr="00B96823" w:rsidRDefault="00183BD4">
            <w:pPr>
              <w:pStyle w:val="aa"/>
            </w:pPr>
          </w:p>
        </w:tc>
        <w:tc>
          <w:tcPr>
            <w:tcW w:w="2616" w:type="dxa"/>
          </w:tcPr>
          <w:p w14:paraId="1951D4C0" w14:textId="77777777" w:rsidR="00183BD4" w:rsidRPr="00B96823" w:rsidRDefault="00183BD4">
            <w:pPr>
              <w:pStyle w:val="aa"/>
            </w:pPr>
          </w:p>
        </w:tc>
      </w:tr>
      <w:tr w:rsidR="00183BD4" w:rsidRPr="00B96823" w14:paraId="1595009D" w14:textId="77777777" w:rsidTr="00662461">
        <w:tc>
          <w:tcPr>
            <w:tcW w:w="840" w:type="dxa"/>
            <w:vMerge w:val="restart"/>
          </w:tcPr>
          <w:p w14:paraId="1C2FBA15" w14:textId="77777777" w:rsidR="00183BD4" w:rsidRPr="00B96823" w:rsidRDefault="00183BD4">
            <w:pPr>
              <w:pStyle w:val="aa"/>
              <w:jc w:val="center"/>
            </w:pPr>
            <w:r w:rsidRPr="00B96823">
              <w:lastRenderedPageBreak/>
              <w:t>5.2</w:t>
            </w:r>
          </w:p>
        </w:tc>
        <w:tc>
          <w:tcPr>
            <w:tcW w:w="3500" w:type="dxa"/>
          </w:tcPr>
          <w:p w14:paraId="6E028793" w14:textId="77777777" w:rsidR="00183BD4" w:rsidRPr="00B96823" w:rsidRDefault="00183BD4">
            <w:pPr>
              <w:pStyle w:val="ac"/>
            </w:pPr>
            <w:r w:rsidRPr="00B96823">
              <w:t>Протяженность линий общественного пассажирского транспорта</w:t>
            </w:r>
          </w:p>
        </w:tc>
        <w:tc>
          <w:tcPr>
            <w:tcW w:w="1960" w:type="dxa"/>
          </w:tcPr>
          <w:p w14:paraId="72180B55" w14:textId="77777777" w:rsidR="00183BD4" w:rsidRPr="00B96823" w:rsidRDefault="00183BD4">
            <w:pPr>
              <w:pStyle w:val="aa"/>
              <w:jc w:val="center"/>
            </w:pPr>
            <w:r w:rsidRPr="00B96823">
              <w:t>км</w:t>
            </w:r>
          </w:p>
        </w:tc>
        <w:tc>
          <w:tcPr>
            <w:tcW w:w="1540" w:type="dxa"/>
          </w:tcPr>
          <w:p w14:paraId="1F77C2AD" w14:textId="77777777" w:rsidR="00183BD4" w:rsidRPr="00B96823" w:rsidRDefault="00183BD4">
            <w:pPr>
              <w:pStyle w:val="aa"/>
            </w:pPr>
          </w:p>
        </w:tc>
        <w:tc>
          <w:tcPr>
            <w:tcW w:w="2616" w:type="dxa"/>
          </w:tcPr>
          <w:p w14:paraId="507437FF" w14:textId="77777777" w:rsidR="00183BD4" w:rsidRPr="00B96823" w:rsidRDefault="00183BD4">
            <w:pPr>
              <w:pStyle w:val="aa"/>
            </w:pPr>
          </w:p>
        </w:tc>
      </w:tr>
      <w:tr w:rsidR="00183BD4" w:rsidRPr="00B96823" w14:paraId="585587C4" w14:textId="77777777" w:rsidTr="00662461">
        <w:tc>
          <w:tcPr>
            <w:tcW w:w="840" w:type="dxa"/>
            <w:vMerge/>
          </w:tcPr>
          <w:p w14:paraId="10454BBF" w14:textId="77777777" w:rsidR="00183BD4" w:rsidRPr="00B96823" w:rsidRDefault="00183BD4">
            <w:pPr>
              <w:pStyle w:val="aa"/>
            </w:pPr>
          </w:p>
        </w:tc>
        <w:tc>
          <w:tcPr>
            <w:tcW w:w="3500" w:type="dxa"/>
          </w:tcPr>
          <w:p w14:paraId="4D77A784" w14:textId="77777777" w:rsidR="00183BD4" w:rsidRPr="00B96823" w:rsidRDefault="00183BD4">
            <w:pPr>
              <w:pStyle w:val="ac"/>
            </w:pPr>
            <w:r w:rsidRPr="00B96823">
              <w:t>автобус</w:t>
            </w:r>
          </w:p>
        </w:tc>
        <w:tc>
          <w:tcPr>
            <w:tcW w:w="1960" w:type="dxa"/>
          </w:tcPr>
          <w:p w14:paraId="02625796" w14:textId="77777777" w:rsidR="00183BD4" w:rsidRPr="00B96823" w:rsidRDefault="00183BD4">
            <w:pPr>
              <w:pStyle w:val="aa"/>
              <w:jc w:val="center"/>
            </w:pPr>
            <w:r w:rsidRPr="00B96823">
              <w:t>-"-</w:t>
            </w:r>
          </w:p>
        </w:tc>
        <w:tc>
          <w:tcPr>
            <w:tcW w:w="1540" w:type="dxa"/>
          </w:tcPr>
          <w:p w14:paraId="11C6C6CC" w14:textId="77777777" w:rsidR="00183BD4" w:rsidRPr="00B96823" w:rsidRDefault="00183BD4">
            <w:pPr>
              <w:pStyle w:val="aa"/>
            </w:pPr>
          </w:p>
        </w:tc>
        <w:tc>
          <w:tcPr>
            <w:tcW w:w="2616" w:type="dxa"/>
          </w:tcPr>
          <w:p w14:paraId="11C54786" w14:textId="77777777" w:rsidR="00183BD4" w:rsidRPr="00B96823" w:rsidRDefault="00183BD4">
            <w:pPr>
              <w:pStyle w:val="aa"/>
            </w:pPr>
          </w:p>
        </w:tc>
      </w:tr>
      <w:tr w:rsidR="00183BD4" w:rsidRPr="00B96823" w14:paraId="1334CFD4" w14:textId="77777777" w:rsidTr="00662461">
        <w:tc>
          <w:tcPr>
            <w:tcW w:w="840" w:type="dxa"/>
            <w:vMerge w:val="restart"/>
          </w:tcPr>
          <w:p w14:paraId="64464ADC" w14:textId="77777777" w:rsidR="00183BD4" w:rsidRPr="00B96823" w:rsidRDefault="00183BD4">
            <w:pPr>
              <w:pStyle w:val="aa"/>
              <w:jc w:val="center"/>
            </w:pPr>
            <w:r w:rsidRPr="00B96823">
              <w:t>5.3</w:t>
            </w:r>
          </w:p>
        </w:tc>
        <w:tc>
          <w:tcPr>
            <w:tcW w:w="3500" w:type="dxa"/>
          </w:tcPr>
          <w:p w14:paraId="77B2BFE5" w14:textId="77777777" w:rsidR="00183BD4" w:rsidRPr="00B96823" w:rsidRDefault="00183BD4">
            <w:pPr>
              <w:pStyle w:val="ac"/>
            </w:pPr>
            <w:r w:rsidRPr="00B96823">
              <w:t>Гаражи и стоянки для хранения легковых автомобилей</w:t>
            </w:r>
          </w:p>
        </w:tc>
        <w:tc>
          <w:tcPr>
            <w:tcW w:w="1960" w:type="dxa"/>
            <w:vMerge w:val="restart"/>
          </w:tcPr>
          <w:p w14:paraId="1F78BC90" w14:textId="77777777" w:rsidR="00183BD4" w:rsidRPr="00B96823" w:rsidRDefault="00183BD4">
            <w:pPr>
              <w:pStyle w:val="aa"/>
              <w:jc w:val="center"/>
            </w:pPr>
            <w:r w:rsidRPr="00B96823">
              <w:t>маш. мест</w:t>
            </w:r>
          </w:p>
        </w:tc>
        <w:tc>
          <w:tcPr>
            <w:tcW w:w="1540" w:type="dxa"/>
            <w:vMerge w:val="restart"/>
          </w:tcPr>
          <w:p w14:paraId="75E6AA44" w14:textId="77777777" w:rsidR="00183BD4" w:rsidRPr="00B96823" w:rsidRDefault="00183BD4">
            <w:pPr>
              <w:pStyle w:val="aa"/>
            </w:pPr>
          </w:p>
        </w:tc>
        <w:tc>
          <w:tcPr>
            <w:tcW w:w="2616" w:type="dxa"/>
            <w:vMerge w:val="restart"/>
          </w:tcPr>
          <w:p w14:paraId="2D1ED742" w14:textId="77777777" w:rsidR="00183BD4" w:rsidRPr="00B96823" w:rsidRDefault="00183BD4">
            <w:pPr>
              <w:pStyle w:val="aa"/>
            </w:pPr>
          </w:p>
        </w:tc>
      </w:tr>
      <w:tr w:rsidR="00183BD4" w:rsidRPr="00B96823" w14:paraId="7E4D4252" w14:textId="77777777" w:rsidTr="00662461">
        <w:tc>
          <w:tcPr>
            <w:tcW w:w="840" w:type="dxa"/>
            <w:vMerge/>
          </w:tcPr>
          <w:p w14:paraId="6C15AB1D" w14:textId="77777777" w:rsidR="00183BD4" w:rsidRPr="00B96823" w:rsidRDefault="00183BD4">
            <w:pPr>
              <w:pStyle w:val="aa"/>
            </w:pPr>
          </w:p>
        </w:tc>
        <w:tc>
          <w:tcPr>
            <w:tcW w:w="3500" w:type="dxa"/>
          </w:tcPr>
          <w:p w14:paraId="16527318" w14:textId="77777777" w:rsidR="00183BD4" w:rsidRPr="00B96823" w:rsidRDefault="00183BD4">
            <w:pPr>
              <w:pStyle w:val="ac"/>
            </w:pPr>
            <w:r w:rsidRPr="00B96823">
              <w:t>в том числе:</w:t>
            </w:r>
          </w:p>
        </w:tc>
        <w:tc>
          <w:tcPr>
            <w:tcW w:w="1960" w:type="dxa"/>
            <w:vMerge/>
          </w:tcPr>
          <w:p w14:paraId="7416276C" w14:textId="77777777" w:rsidR="00183BD4" w:rsidRPr="00B96823" w:rsidRDefault="00183BD4">
            <w:pPr>
              <w:pStyle w:val="aa"/>
            </w:pPr>
          </w:p>
        </w:tc>
        <w:tc>
          <w:tcPr>
            <w:tcW w:w="1540" w:type="dxa"/>
            <w:vMerge/>
          </w:tcPr>
          <w:p w14:paraId="10F353EC" w14:textId="77777777" w:rsidR="00183BD4" w:rsidRPr="00B96823" w:rsidRDefault="00183BD4">
            <w:pPr>
              <w:pStyle w:val="aa"/>
            </w:pPr>
          </w:p>
        </w:tc>
        <w:tc>
          <w:tcPr>
            <w:tcW w:w="2616" w:type="dxa"/>
            <w:vMerge/>
          </w:tcPr>
          <w:p w14:paraId="61E7379C" w14:textId="77777777" w:rsidR="00183BD4" w:rsidRPr="00B96823" w:rsidRDefault="00183BD4">
            <w:pPr>
              <w:pStyle w:val="aa"/>
            </w:pPr>
          </w:p>
        </w:tc>
      </w:tr>
      <w:tr w:rsidR="00183BD4" w:rsidRPr="00B96823" w14:paraId="2EB03406" w14:textId="77777777" w:rsidTr="00662461">
        <w:tc>
          <w:tcPr>
            <w:tcW w:w="840" w:type="dxa"/>
            <w:vMerge/>
          </w:tcPr>
          <w:p w14:paraId="74F63E25" w14:textId="77777777" w:rsidR="00183BD4" w:rsidRPr="00B96823" w:rsidRDefault="00183BD4">
            <w:pPr>
              <w:pStyle w:val="aa"/>
            </w:pPr>
          </w:p>
        </w:tc>
        <w:tc>
          <w:tcPr>
            <w:tcW w:w="3500" w:type="dxa"/>
          </w:tcPr>
          <w:p w14:paraId="25BB031C" w14:textId="77777777" w:rsidR="00183BD4" w:rsidRPr="00B96823" w:rsidRDefault="00183BD4">
            <w:pPr>
              <w:pStyle w:val="ac"/>
            </w:pPr>
            <w:r w:rsidRPr="00B96823">
              <w:t>постоянного хранения</w:t>
            </w:r>
          </w:p>
        </w:tc>
        <w:tc>
          <w:tcPr>
            <w:tcW w:w="1960" w:type="dxa"/>
          </w:tcPr>
          <w:p w14:paraId="127311C8" w14:textId="77777777" w:rsidR="00183BD4" w:rsidRPr="00B96823" w:rsidRDefault="00183BD4">
            <w:pPr>
              <w:pStyle w:val="aa"/>
              <w:jc w:val="center"/>
            </w:pPr>
            <w:r w:rsidRPr="00B96823">
              <w:t>-"-</w:t>
            </w:r>
          </w:p>
        </w:tc>
        <w:tc>
          <w:tcPr>
            <w:tcW w:w="1540" w:type="dxa"/>
          </w:tcPr>
          <w:p w14:paraId="637DD981" w14:textId="77777777" w:rsidR="00183BD4" w:rsidRPr="00B96823" w:rsidRDefault="00183BD4">
            <w:pPr>
              <w:pStyle w:val="aa"/>
            </w:pPr>
          </w:p>
        </w:tc>
        <w:tc>
          <w:tcPr>
            <w:tcW w:w="2616" w:type="dxa"/>
          </w:tcPr>
          <w:p w14:paraId="6E0E1E60" w14:textId="77777777" w:rsidR="00183BD4" w:rsidRPr="00B96823" w:rsidRDefault="00183BD4">
            <w:pPr>
              <w:pStyle w:val="aa"/>
            </w:pPr>
          </w:p>
        </w:tc>
      </w:tr>
      <w:tr w:rsidR="00183BD4" w:rsidRPr="00B96823" w14:paraId="58467E0E" w14:textId="77777777" w:rsidTr="00662461">
        <w:tc>
          <w:tcPr>
            <w:tcW w:w="840" w:type="dxa"/>
            <w:vMerge/>
          </w:tcPr>
          <w:p w14:paraId="38C89A6E" w14:textId="77777777" w:rsidR="00183BD4" w:rsidRPr="00B96823" w:rsidRDefault="00183BD4">
            <w:pPr>
              <w:pStyle w:val="aa"/>
            </w:pPr>
          </w:p>
        </w:tc>
        <w:tc>
          <w:tcPr>
            <w:tcW w:w="3500" w:type="dxa"/>
          </w:tcPr>
          <w:p w14:paraId="02D9360C" w14:textId="77777777" w:rsidR="00183BD4" w:rsidRPr="00B96823" w:rsidRDefault="00183BD4">
            <w:pPr>
              <w:pStyle w:val="ac"/>
            </w:pPr>
            <w:r w:rsidRPr="00B96823">
              <w:t>временного хранения</w:t>
            </w:r>
          </w:p>
        </w:tc>
        <w:tc>
          <w:tcPr>
            <w:tcW w:w="1960" w:type="dxa"/>
          </w:tcPr>
          <w:p w14:paraId="61FB13CB" w14:textId="77777777" w:rsidR="00183BD4" w:rsidRPr="00B96823" w:rsidRDefault="00183BD4">
            <w:pPr>
              <w:pStyle w:val="aa"/>
              <w:jc w:val="center"/>
            </w:pPr>
            <w:r w:rsidRPr="00B96823">
              <w:t>-"-</w:t>
            </w:r>
          </w:p>
        </w:tc>
        <w:tc>
          <w:tcPr>
            <w:tcW w:w="1540" w:type="dxa"/>
          </w:tcPr>
          <w:p w14:paraId="78333DBE" w14:textId="77777777" w:rsidR="00183BD4" w:rsidRPr="00B96823" w:rsidRDefault="00183BD4">
            <w:pPr>
              <w:pStyle w:val="aa"/>
            </w:pPr>
          </w:p>
        </w:tc>
        <w:tc>
          <w:tcPr>
            <w:tcW w:w="2616" w:type="dxa"/>
          </w:tcPr>
          <w:p w14:paraId="60D4A18D" w14:textId="77777777" w:rsidR="00183BD4" w:rsidRPr="00B96823" w:rsidRDefault="00183BD4">
            <w:pPr>
              <w:pStyle w:val="aa"/>
            </w:pPr>
          </w:p>
        </w:tc>
      </w:tr>
      <w:tr w:rsidR="00183BD4" w:rsidRPr="00B96823" w14:paraId="230DCE2B" w14:textId="77777777" w:rsidTr="00662461">
        <w:tc>
          <w:tcPr>
            <w:tcW w:w="840" w:type="dxa"/>
          </w:tcPr>
          <w:p w14:paraId="235EC524" w14:textId="77777777" w:rsidR="00183BD4" w:rsidRPr="00B96823" w:rsidRDefault="00183BD4">
            <w:pPr>
              <w:pStyle w:val="aa"/>
              <w:jc w:val="center"/>
            </w:pPr>
            <w:r w:rsidRPr="00B96823">
              <w:t>6.</w:t>
            </w:r>
          </w:p>
        </w:tc>
        <w:tc>
          <w:tcPr>
            <w:tcW w:w="3500" w:type="dxa"/>
          </w:tcPr>
          <w:p w14:paraId="05BDB8B1" w14:textId="77777777" w:rsidR="00183BD4" w:rsidRPr="00B96823" w:rsidRDefault="00183BD4">
            <w:pPr>
              <w:pStyle w:val="ac"/>
            </w:pPr>
            <w:r w:rsidRPr="00B96823">
              <w:t>Инженерное оборудование и благоустройство территории</w:t>
            </w:r>
          </w:p>
        </w:tc>
        <w:tc>
          <w:tcPr>
            <w:tcW w:w="1960" w:type="dxa"/>
          </w:tcPr>
          <w:p w14:paraId="5A632422" w14:textId="77777777" w:rsidR="00183BD4" w:rsidRPr="00B96823" w:rsidRDefault="00183BD4">
            <w:pPr>
              <w:pStyle w:val="aa"/>
            </w:pPr>
          </w:p>
        </w:tc>
        <w:tc>
          <w:tcPr>
            <w:tcW w:w="1540" w:type="dxa"/>
          </w:tcPr>
          <w:p w14:paraId="286E1148" w14:textId="77777777" w:rsidR="00183BD4" w:rsidRPr="00B96823" w:rsidRDefault="00183BD4">
            <w:pPr>
              <w:pStyle w:val="aa"/>
            </w:pPr>
          </w:p>
        </w:tc>
        <w:tc>
          <w:tcPr>
            <w:tcW w:w="2616" w:type="dxa"/>
          </w:tcPr>
          <w:p w14:paraId="2199C456" w14:textId="77777777" w:rsidR="00183BD4" w:rsidRPr="00B96823" w:rsidRDefault="00183BD4">
            <w:pPr>
              <w:pStyle w:val="aa"/>
            </w:pPr>
          </w:p>
        </w:tc>
      </w:tr>
      <w:tr w:rsidR="00183BD4" w:rsidRPr="00B96823" w14:paraId="5C33DB51" w14:textId="77777777" w:rsidTr="00662461">
        <w:tc>
          <w:tcPr>
            <w:tcW w:w="840" w:type="dxa"/>
          </w:tcPr>
          <w:p w14:paraId="63AB0091" w14:textId="77777777" w:rsidR="00183BD4" w:rsidRPr="00B96823" w:rsidRDefault="00183BD4">
            <w:pPr>
              <w:pStyle w:val="aa"/>
              <w:jc w:val="center"/>
            </w:pPr>
            <w:r w:rsidRPr="00B96823">
              <w:t>6.1</w:t>
            </w:r>
          </w:p>
        </w:tc>
        <w:tc>
          <w:tcPr>
            <w:tcW w:w="3500" w:type="dxa"/>
          </w:tcPr>
          <w:p w14:paraId="32419650" w14:textId="77777777" w:rsidR="00183BD4" w:rsidRPr="00B96823" w:rsidRDefault="00183BD4">
            <w:pPr>
              <w:pStyle w:val="ac"/>
            </w:pPr>
            <w:r w:rsidRPr="00B96823">
              <w:t>Водопотребление, всего</w:t>
            </w:r>
          </w:p>
        </w:tc>
        <w:tc>
          <w:tcPr>
            <w:tcW w:w="1960" w:type="dxa"/>
          </w:tcPr>
          <w:p w14:paraId="19305A86" w14:textId="77777777" w:rsidR="00183BD4" w:rsidRPr="00B96823" w:rsidRDefault="00183BD4">
            <w:pPr>
              <w:pStyle w:val="aa"/>
              <w:jc w:val="center"/>
            </w:pPr>
            <w:r w:rsidRPr="00B96823">
              <w:t>тыс. куб. м / сут.</w:t>
            </w:r>
          </w:p>
        </w:tc>
        <w:tc>
          <w:tcPr>
            <w:tcW w:w="1540" w:type="dxa"/>
          </w:tcPr>
          <w:p w14:paraId="6F0D89E3" w14:textId="77777777" w:rsidR="00183BD4" w:rsidRPr="00B96823" w:rsidRDefault="00183BD4">
            <w:pPr>
              <w:pStyle w:val="aa"/>
            </w:pPr>
          </w:p>
        </w:tc>
        <w:tc>
          <w:tcPr>
            <w:tcW w:w="2616" w:type="dxa"/>
          </w:tcPr>
          <w:p w14:paraId="756FC70B" w14:textId="77777777" w:rsidR="00183BD4" w:rsidRPr="00B96823" w:rsidRDefault="00183BD4">
            <w:pPr>
              <w:pStyle w:val="aa"/>
            </w:pPr>
          </w:p>
        </w:tc>
      </w:tr>
      <w:tr w:rsidR="00183BD4" w:rsidRPr="00B96823" w14:paraId="39191C08" w14:textId="77777777" w:rsidTr="00662461">
        <w:tc>
          <w:tcPr>
            <w:tcW w:w="840" w:type="dxa"/>
          </w:tcPr>
          <w:p w14:paraId="4C71A909" w14:textId="77777777" w:rsidR="00183BD4" w:rsidRPr="00B96823" w:rsidRDefault="00183BD4">
            <w:pPr>
              <w:pStyle w:val="aa"/>
              <w:jc w:val="center"/>
            </w:pPr>
            <w:r w:rsidRPr="00B96823">
              <w:t>6.2</w:t>
            </w:r>
          </w:p>
        </w:tc>
        <w:tc>
          <w:tcPr>
            <w:tcW w:w="3500" w:type="dxa"/>
          </w:tcPr>
          <w:p w14:paraId="3F6EACB7" w14:textId="77777777" w:rsidR="00183BD4" w:rsidRPr="00B96823" w:rsidRDefault="00183BD4">
            <w:pPr>
              <w:pStyle w:val="ac"/>
            </w:pPr>
            <w:r w:rsidRPr="00B96823">
              <w:t>Водоотведение</w:t>
            </w:r>
          </w:p>
        </w:tc>
        <w:tc>
          <w:tcPr>
            <w:tcW w:w="1960" w:type="dxa"/>
          </w:tcPr>
          <w:p w14:paraId="13E4B848" w14:textId="77777777" w:rsidR="00183BD4" w:rsidRPr="00B96823" w:rsidRDefault="00183BD4">
            <w:pPr>
              <w:pStyle w:val="aa"/>
              <w:jc w:val="center"/>
            </w:pPr>
            <w:r w:rsidRPr="00B96823">
              <w:t>тыс. куб. м / сут.</w:t>
            </w:r>
          </w:p>
        </w:tc>
        <w:tc>
          <w:tcPr>
            <w:tcW w:w="1540" w:type="dxa"/>
          </w:tcPr>
          <w:p w14:paraId="487E66CA" w14:textId="77777777" w:rsidR="00183BD4" w:rsidRPr="00B96823" w:rsidRDefault="00183BD4">
            <w:pPr>
              <w:pStyle w:val="aa"/>
            </w:pPr>
          </w:p>
        </w:tc>
        <w:tc>
          <w:tcPr>
            <w:tcW w:w="2616" w:type="dxa"/>
          </w:tcPr>
          <w:p w14:paraId="343A3BE9" w14:textId="77777777" w:rsidR="00183BD4" w:rsidRPr="00B96823" w:rsidRDefault="00183BD4">
            <w:pPr>
              <w:pStyle w:val="aa"/>
            </w:pPr>
          </w:p>
        </w:tc>
      </w:tr>
      <w:tr w:rsidR="00183BD4" w:rsidRPr="00B96823" w14:paraId="4C2ADF02" w14:textId="77777777" w:rsidTr="00662461">
        <w:tc>
          <w:tcPr>
            <w:tcW w:w="840" w:type="dxa"/>
          </w:tcPr>
          <w:p w14:paraId="13553633" w14:textId="77777777" w:rsidR="00183BD4" w:rsidRPr="00B96823" w:rsidRDefault="00183BD4">
            <w:pPr>
              <w:pStyle w:val="aa"/>
              <w:jc w:val="center"/>
            </w:pPr>
            <w:r w:rsidRPr="00B96823">
              <w:t>6.3</w:t>
            </w:r>
          </w:p>
        </w:tc>
        <w:tc>
          <w:tcPr>
            <w:tcW w:w="3500" w:type="dxa"/>
          </w:tcPr>
          <w:p w14:paraId="470D0D75" w14:textId="77777777" w:rsidR="00183BD4" w:rsidRPr="00B96823" w:rsidRDefault="00183BD4">
            <w:pPr>
              <w:pStyle w:val="ac"/>
            </w:pPr>
            <w:r w:rsidRPr="00B96823">
              <w:t>Электропотребление</w:t>
            </w:r>
          </w:p>
        </w:tc>
        <w:tc>
          <w:tcPr>
            <w:tcW w:w="1960" w:type="dxa"/>
          </w:tcPr>
          <w:p w14:paraId="5ACA0D8E" w14:textId="77777777" w:rsidR="00183BD4" w:rsidRPr="00B96823" w:rsidRDefault="00183BD4">
            <w:pPr>
              <w:pStyle w:val="aa"/>
              <w:jc w:val="center"/>
            </w:pPr>
            <w:r w:rsidRPr="00B96823">
              <w:t>кВт. ч / год</w:t>
            </w:r>
          </w:p>
        </w:tc>
        <w:tc>
          <w:tcPr>
            <w:tcW w:w="1540" w:type="dxa"/>
          </w:tcPr>
          <w:p w14:paraId="1476E871" w14:textId="77777777" w:rsidR="00183BD4" w:rsidRPr="00B96823" w:rsidRDefault="00183BD4">
            <w:pPr>
              <w:pStyle w:val="aa"/>
            </w:pPr>
          </w:p>
        </w:tc>
        <w:tc>
          <w:tcPr>
            <w:tcW w:w="2616" w:type="dxa"/>
          </w:tcPr>
          <w:p w14:paraId="30BFE116" w14:textId="77777777" w:rsidR="00183BD4" w:rsidRPr="00B96823" w:rsidRDefault="00183BD4">
            <w:pPr>
              <w:pStyle w:val="aa"/>
            </w:pPr>
          </w:p>
        </w:tc>
      </w:tr>
      <w:tr w:rsidR="00183BD4" w:rsidRPr="00B96823" w14:paraId="03D6F73F" w14:textId="77777777" w:rsidTr="00662461">
        <w:tc>
          <w:tcPr>
            <w:tcW w:w="840" w:type="dxa"/>
          </w:tcPr>
          <w:p w14:paraId="23BA3DA6" w14:textId="77777777" w:rsidR="00183BD4" w:rsidRPr="00B96823" w:rsidRDefault="00183BD4">
            <w:pPr>
              <w:pStyle w:val="aa"/>
              <w:jc w:val="center"/>
            </w:pPr>
            <w:r w:rsidRPr="00B96823">
              <w:t>6.4</w:t>
            </w:r>
          </w:p>
        </w:tc>
        <w:tc>
          <w:tcPr>
            <w:tcW w:w="3500" w:type="dxa"/>
          </w:tcPr>
          <w:p w14:paraId="3ADBCEB0" w14:textId="77777777" w:rsidR="00183BD4" w:rsidRPr="00B96823" w:rsidRDefault="00183BD4">
            <w:pPr>
              <w:pStyle w:val="ac"/>
            </w:pPr>
            <w:r w:rsidRPr="00B96823">
              <w:t>Расход газа</w:t>
            </w:r>
          </w:p>
        </w:tc>
        <w:tc>
          <w:tcPr>
            <w:tcW w:w="1960" w:type="dxa"/>
          </w:tcPr>
          <w:p w14:paraId="1D95176C" w14:textId="77777777" w:rsidR="00183BD4" w:rsidRPr="00B96823" w:rsidRDefault="00183BD4">
            <w:pPr>
              <w:pStyle w:val="aa"/>
              <w:jc w:val="center"/>
            </w:pPr>
            <w:r w:rsidRPr="00B96823">
              <w:t>млн. куб. м / год</w:t>
            </w:r>
          </w:p>
        </w:tc>
        <w:tc>
          <w:tcPr>
            <w:tcW w:w="1540" w:type="dxa"/>
          </w:tcPr>
          <w:p w14:paraId="7BB049C5" w14:textId="77777777" w:rsidR="00183BD4" w:rsidRPr="00B96823" w:rsidRDefault="00183BD4">
            <w:pPr>
              <w:pStyle w:val="aa"/>
            </w:pPr>
          </w:p>
        </w:tc>
        <w:tc>
          <w:tcPr>
            <w:tcW w:w="2616" w:type="dxa"/>
          </w:tcPr>
          <w:p w14:paraId="350B0BF8" w14:textId="77777777" w:rsidR="00183BD4" w:rsidRPr="00B96823" w:rsidRDefault="00183BD4">
            <w:pPr>
              <w:pStyle w:val="aa"/>
            </w:pPr>
          </w:p>
        </w:tc>
      </w:tr>
      <w:tr w:rsidR="00183BD4" w:rsidRPr="00B96823" w14:paraId="37BA77E1" w14:textId="77777777" w:rsidTr="00662461">
        <w:tc>
          <w:tcPr>
            <w:tcW w:w="840" w:type="dxa"/>
          </w:tcPr>
          <w:p w14:paraId="68D7F0AB" w14:textId="77777777" w:rsidR="00183BD4" w:rsidRPr="00B96823" w:rsidRDefault="00183BD4">
            <w:pPr>
              <w:pStyle w:val="aa"/>
              <w:jc w:val="center"/>
            </w:pPr>
            <w:r w:rsidRPr="00B96823">
              <w:t>6.5</w:t>
            </w:r>
          </w:p>
        </w:tc>
        <w:tc>
          <w:tcPr>
            <w:tcW w:w="3500" w:type="dxa"/>
          </w:tcPr>
          <w:p w14:paraId="3F38C695" w14:textId="77777777" w:rsidR="00183BD4" w:rsidRPr="00B96823" w:rsidRDefault="00183BD4">
            <w:pPr>
              <w:pStyle w:val="ac"/>
            </w:pPr>
            <w:r w:rsidRPr="00B96823">
              <w:t>Общее потребление тепла на отопление, вентиляцию, горячее водоснабжение</w:t>
            </w:r>
          </w:p>
        </w:tc>
        <w:tc>
          <w:tcPr>
            <w:tcW w:w="1960" w:type="dxa"/>
          </w:tcPr>
          <w:p w14:paraId="002722A4" w14:textId="77777777" w:rsidR="00183BD4" w:rsidRPr="00B96823" w:rsidRDefault="00183BD4">
            <w:pPr>
              <w:pStyle w:val="aa"/>
              <w:jc w:val="center"/>
            </w:pPr>
            <w:r w:rsidRPr="00B96823">
              <w:t>млн. Гкал / год</w:t>
            </w:r>
          </w:p>
        </w:tc>
        <w:tc>
          <w:tcPr>
            <w:tcW w:w="1540" w:type="dxa"/>
          </w:tcPr>
          <w:p w14:paraId="78689F41" w14:textId="77777777" w:rsidR="00183BD4" w:rsidRPr="00B96823" w:rsidRDefault="00183BD4">
            <w:pPr>
              <w:pStyle w:val="aa"/>
            </w:pPr>
          </w:p>
        </w:tc>
        <w:tc>
          <w:tcPr>
            <w:tcW w:w="2616" w:type="dxa"/>
          </w:tcPr>
          <w:p w14:paraId="60B26ADD" w14:textId="77777777" w:rsidR="00183BD4" w:rsidRPr="00B96823" w:rsidRDefault="00183BD4">
            <w:pPr>
              <w:pStyle w:val="aa"/>
            </w:pPr>
          </w:p>
        </w:tc>
      </w:tr>
      <w:tr w:rsidR="00183BD4" w:rsidRPr="00B96823" w14:paraId="267470BD" w14:textId="77777777" w:rsidTr="00662461">
        <w:tc>
          <w:tcPr>
            <w:tcW w:w="840" w:type="dxa"/>
            <w:vMerge w:val="restart"/>
          </w:tcPr>
          <w:p w14:paraId="0795B32E" w14:textId="77777777" w:rsidR="00183BD4" w:rsidRPr="00B96823" w:rsidRDefault="00183BD4">
            <w:pPr>
              <w:pStyle w:val="aa"/>
              <w:jc w:val="center"/>
            </w:pPr>
            <w:r w:rsidRPr="00B96823">
              <w:t>6.6</w:t>
            </w:r>
          </w:p>
        </w:tc>
        <w:tc>
          <w:tcPr>
            <w:tcW w:w="3500" w:type="dxa"/>
          </w:tcPr>
          <w:p w14:paraId="1507A748" w14:textId="77777777" w:rsidR="00183BD4" w:rsidRPr="00B96823" w:rsidRDefault="00183BD4">
            <w:pPr>
              <w:pStyle w:val="ac"/>
            </w:pPr>
            <w:r w:rsidRPr="00B96823">
              <w:t>Количество твердых бытовых отходов</w:t>
            </w:r>
          </w:p>
        </w:tc>
        <w:tc>
          <w:tcPr>
            <w:tcW w:w="1960" w:type="dxa"/>
          </w:tcPr>
          <w:p w14:paraId="61A93824" w14:textId="77777777" w:rsidR="00183BD4" w:rsidRPr="00B96823" w:rsidRDefault="00183BD4">
            <w:pPr>
              <w:pStyle w:val="aa"/>
              <w:jc w:val="center"/>
            </w:pPr>
            <w:r w:rsidRPr="00B96823">
              <w:t>тыс. куб. м/сут.</w:t>
            </w:r>
          </w:p>
        </w:tc>
        <w:tc>
          <w:tcPr>
            <w:tcW w:w="1540" w:type="dxa"/>
            <w:vMerge w:val="restart"/>
          </w:tcPr>
          <w:p w14:paraId="33DBA5C1" w14:textId="77777777" w:rsidR="00183BD4" w:rsidRPr="00B96823" w:rsidRDefault="00183BD4">
            <w:pPr>
              <w:pStyle w:val="aa"/>
            </w:pPr>
          </w:p>
        </w:tc>
        <w:tc>
          <w:tcPr>
            <w:tcW w:w="2616" w:type="dxa"/>
            <w:vMerge w:val="restart"/>
          </w:tcPr>
          <w:p w14:paraId="0C72AD71" w14:textId="77777777" w:rsidR="00183BD4" w:rsidRPr="00B96823" w:rsidRDefault="00183BD4">
            <w:pPr>
              <w:pStyle w:val="aa"/>
            </w:pPr>
          </w:p>
        </w:tc>
      </w:tr>
      <w:tr w:rsidR="00183BD4" w:rsidRPr="00B96823" w14:paraId="1707B231" w14:textId="77777777" w:rsidTr="00662461">
        <w:tc>
          <w:tcPr>
            <w:tcW w:w="840" w:type="dxa"/>
            <w:vMerge/>
          </w:tcPr>
          <w:p w14:paraId="5C15CE56" w14:textId="77777777" w:rsidR="00183BD4" w:rsidRPr="00B96823" w:rsidRDefault="00183BD4">
            <w:pPr>
              <w:pStyle w:val="aa"/>
            </w:pPr>
          </w:p>
        </w:tc>
        <w:tc>
          <w:tcPr>
            <w:tcW w:w="3500" w:type="dxa"/>
          </w:tcPr>
          <w:p w14:paraId="4B99A49D" w14:textId="77777777" w:rsidR="00183BD4" w:rsidRPr="00B96823" w:rsidRDefault="00183BD4">
            <w:pPr>
              <w:pStyle w:val="ac"/>
            </w:pPr>
            <w:r w:rsidRPr="00B96823">
              <w:t>в том числе утилизируемых</w:t>
            </w:r>
          </w:p>
        </w:tc>
        <w:tc>
          <w:tcPr>
            <w:tcW w:w="1960" w:type="dxa"/>
          </w:tcPr>
          <w:p w14:paraId="604D0009" w14:textId="77777777" w:rsidR="00183BD4" w:rsidRPr="00B96823" w:rsidRDefault="00183BD4">
            <w:pPr>
              <w:pStyle w:val="aa"/>
              <w:jc w:val="center"/>
            </w:pPr>
            <w:r w:rsidRPr="00B96823">
              <w:t>-"-</w:t>
            </w:r>
          </w:p>
        </w:tc>
        <w:tc>
          <w:tcPr>
            <w:tcW w:w="1540" w:type="dxa"/>
            <w:vMerge/>
          </w:tcPr>
          <w:p w14:paraId="050753C8" w14:textId="77777777" w:rsidR="00183BD4" w:rsidRPr="00B96823" w:rsidRDefault="00183BD4">
            <w:pPr>
              <w:pStyle w:val="aa"/>
            </w:pPr>
          </w:p>
        </w:tc>
        <w:tc>
          <w:tcPr>
            <w:tcW w:w="2616" w:type="dxa"/>
            <w:vMerge/>
          </w:tcPr>
          <w:p w14:paraId="0525D276" w14:textId="77777777" w:rsidR="00183BD4" w:rsidRPr="00B96823" w:rsidRDefault="00183BD4">
            <w:pPr>
              <w:pStyle w:val="aa"/>
            </w:pPr>
          </w:p>
        </w:tc>
      </w:tr>
      <w:tr w:rsidR="00183BD4" w:rsidRPr="00B96823" w14:paraId="2E349C9E" w14:textId="77777777" w:rsidTr="00662461">
        <w:tc>
          <w:tcPr>
            <w:tcW w:w="840" w:type="dxa"/>
          </w:tcPr>
          <w:p w14:paraId="1D4BB38E" w14:textId="77777777" w:rsidR="00183BD4" w:rsidRPr="00B96823" w:rsidRDefault="00183BD4">
            <w:pPr>
              <w:pStyle w:val="aa"/>
              <w:jc w:val="center"/>
            </w:pPr>
            <w:r w:rsidRPr="00B96823">
              <w:t>6.7</w:t>
            </w:r>
          </w:p>
        </w:tc>
        <w:tc>
          <w:tcPr>
            <w:tcW w:w="3500" w:type="dxa"/>
          </w:tcPr>
          <w:p w14:paraId="7C341970" w14:textId="77777777" w:rsidR="00183BD4" w:rsidRPr="00B96823" w:rsidRDefault="00183BD4">
            <w:pPr>
              <w:pStyle w:val="ac"/>
            </w:pPr>
            <w:r w:rsidRPr="00B96823">
              <w:t>Территории, требующие проведения специальных мероприятий по инженерной подготовке</w:t>
            </w:r>
          </w:p>
        </w:tc>
        <w:tc>
          <w:tcPr>
            <w:tcW w:w="1960" w:type="dxa"/>
          </w:tcPr>
          <w:p w14:paraId="75C0C922" w14:textId="77777777" w:rsidR="00183BD4" w:rsidRPr="00B96823" w:rsidRDefault="00183BD4">
            <w:pPr>
              <w:pStyle w:val="aa"/>
              <w:jc w:val="center"/>
            </w:pPr>
            <w:r w:rsidRPr="00B96823">
              <w:t>га</w:t>
            </w:r>
          </w:p>
        </w:tc>
        <w:tc>
          <w:tcPr>
            <w:tcW w:w="1540" w:type="dxa"/>
          </w:tcPr>
          <w:p w14:paraId="7FF10978" w14:textId="77777777" w:rsidR="00183BD4" w:rsidRPr="00B96823" w:rsidRDefault="00183BD4">
            <w:pPr>
              <w:pStyle w:val="aa"/>
            </w:pPr>
          </w:p>
        </w:tc>
        <w:tc>
          <w:tcPr>
            <w:tcW w:w="2616" w:type="dxa"/>
          </w:tcPr>
          <w:p w14:paraId="5D0544FE" w14:textId="77777777" w:rsidR="00183BD4" w:rsidRPr="00B96823" w:rsidRDefault="00183BD4">
            <w:pPr>
              <w:pStyle w:val="aa"/>
            </w:pPr>
          </w:p>
        </w:tc>
      </w:tr>
      <w:tr w:rsidR="00183BD4" w:rsidRPr="00B96823" w14:paraId="12E005FE" w14:textId="77777777" w:rsidTr="00662461">
        <w:tc>
          <w:tcPr>
            <w:tcW w:w="840" w:type="dxa"/>
          </w:tcPr>
          <w:p w14:paraId="336912CB" w14:textId="77777777" w:rsidR="00183BD4" w:rsidRPr="00B96823" w:rsidRDefault="00183BD4">
            <w:pPr>
              <w:pStyle w:val="aa"/>
              <w:jc w:val="center"/>
            </w:pPr>
            <w:r w:rsidRPr="00B96823">
              <w:t>6.8</w:t>
            </w:r>
          </w:p>
        </w:tc>
        <w:tc>
          <w:tcPr>
            <w:tcW w:w="3500" w:type="dxa"/>
          </w:tcPr>
          <w:p w14:paraId="6102D4D4" w14:textId="77777777" w:rsidR="00183BD4" w:rsidRPr="00B96823" w:rsidRDefault="00183BD4">
            <w:pPr>
              <w:pStyle w:val="ac"/>
            </w:pPr>
            <w:r w:rsidRPr="00B96823">
              <w:t>Потребность в иных видах инженерного оборудования</w:t>
            </w:r>
          </w:p>
        </w:tc>
        <w:tc>
          <w:tcPr>
            <w:tcW w:w="1960" w:type="dxa"/>
          </w:tcPr>
          <w:p w14:paraId="44ABB61C" w14:textId="77777777" w:rsidR="00183BD4" w:rsidRPr="00B96823" w:rsidRDefault="00183BD4">
            <w:pPr>
              <w:pStyle w:val="aa"/>
              <w:jc w:val="center"/>
            </w:pPr>
            <w:r w:rsidRPr="00B96823">
              <w:t>соответствующие единицы</w:t>
            </w:r>
          </w:p>
        </w:tc>
        <w:tc>
          <w:tcPr>
            <w:tcW w:w="1540" w:type="dxa"/>
          </w:tcPr>
          <w:p w14:paraId="0A763BFF" w14:textId="77777777" w:rsidR="00183BD4" w:rsidRPr="00B96823" w:rsidRDefault="00183BD4">
            <w:pPr>
              <w:pStyle w:val="aa"/>
            </w:pPr>
          </w:p>
        </w:tc>
        <w:tc>
          <w:tcPr>
            <w:tcW w:w="2616" w:type="dxa"/>
          </w:tcPr>
          <w:p w14:paraId="74E867B8" w14:textId="77777777" w:rsidR="00183BD4" w:rsidRPr="00B96823" w:rsidRDefault="00183BD4">
            <w:pPr>
              <w:pStyle w:val="aa"/>
            </w:pPr>
          </w:p>
        </w:tc>
      </w:tr>
      <w:tr w:rsidR="00183BD4" w:rsidRPr="00B96823" w14:paraId="3B9FB475" w14:textId="77777777" w:rsidTr="00662461">
        <w:tc>
          <w:tcPr>
            <w:tcW w:w="840" w:type="dxa"/>
          </w:tcPr>
          <w:p w14:paraId="37529666" w14:textId="77777777" w:rsidR="00183BD4" w:rsidRPr="00B96823" w:rsidRDefault="00183BD4">
            <w:pPr>
              <w:pStyle w:val="aa"/>
              <w:jc w:val="center"/>
            </w:pPr>
            <w:r w:rsidRPr="00B96823">
              <w:t>7.</w:t>
            </w:r>
          </w:p>
        </w:tc>
        <w:tc>
          <w:tcPr>
            <w:tcW w:w="3500" w:type="dxa"/>
          </w:tcPr>
          <w:p w14:paraId="76609893" w14:textId="77777777" w:rsidR="00183BD4" w:rsidRPr="00B96823" w:rsidRDefault="00183BD4">
            <w:pPr>
              <w:pStyle w:val="ac"/>
            </w:pPr>
            <w:r w:rsidRPr="00B96823">
              <w:t>Охрана окружающей среды</w:t>
            </w:r>
          </w:p>
        </w:tc>
        <w:tc>
          <w:tcPr>
            <w:tcW w:w="1960" w:type="dxa"/>
          </w:tcPr>
          <w:p w14:paraId="72CA3137" w14:textId="77777777" w:rsidR="00183BD4" w:rsidRPr="00B96823" w:rsidRDefault="00183BD4">
            <w:pPr>
              <w:pStyle w:val="aa"/>
            </w:pPr>
          </w:p>
        </w:tc>
        <w:tc>
          <w:tcPr>
            <w:tcW w:w="1540" w:type="dxa"/>
          </w:tcPr>
          <w:p w14:paraId="51CF07E3" w14:textId="77777777" w:rsidR="00183BD4" w:rsidRPr="00B96823" w:rsidRDefault="00183BD4">
            <w:pPr>
              <w:pStyle w:val="aa"/>
            </w:pPr>
          </w:p>
        </w:tc>
        <w:tc>
          <w:tcPr>
            <w:tcW w:w="2616" w:type="dxa"/>
          </w:tcPr>
          <w:p w14:paraId="0E6E6184" w14:textId="77777777" w:rsidR="00183BD4" w:rsidRPr="00B96823" w:rsidRDefault="00183BD4">
            <w:pPr>
              <w:pStyle w:val="aa"/>
            </w:pPr>
          </w:p>
        </w:tc>
      </w:tr>
      <w:tr w:rsidR="00183BD4" w:rsidRPr="00B96823" w14:paraId="30660CB2" w14:textId="77777777" w:rsidTr="00662461">
        <w:tc>
          <w:tcPr>
            <w:tcW w:w="840" w:type="dxa"/>
          </w:tcPr>
          <w:p w14:paraId="78DACC7C" w14:textId="77777777" w:rsidR="00183BD4" w:rsidRPr="00B96823" w:rsidRDefault="00183BD4">
            <w:pPr>
              <w:pStyle w:val="aa"/>
              <w:jc w:val="center"/>
            </w:pPr>
            <w:r w:rsidRPr="00B96823">
              <w:t>7.1</w:t>
            </w:r>
          </w:p>
        </w:tc>
        <w:tc>
          <w:tcPr>
            <w:tcW w:w="3500" w:type="dxa"/>
          </w:tcPr>
          <w:p w14:paraId="7CE3A508" w14:textId="77777777" w:rsidR="00183BD4" w:rsidRPr="00B96823" w:rsidRDefault="00183BD4">
            <w:pPr>
              <w:pStyle w:val="ac"/>
            </w:pPr>
            <w:r w:rsidRPr="00B96823">
              <w:t>Озеленение санитарно-защитных зон</w:t>
            </w:r>
          </w:p>
        </w:tc>
        <w:tc>
          <w:tcPr>
            <w:tcW w:w="1960" w:type="dxa"/>
          </w:tcPr>
          <w:p w14:paraId="443F2B01" w14:textId="77777777" w:rsidR="00183BD4" w:rsidRPr="00B96823" w:rsidRDefault="00183BD4">
            <w:pPr>
              <w:pStyle w:val="aa"/>
            </w:pPr>
          </w:p>
        </w:tc>
        <w:tc>
          <w:tcPr>
            <w:tcW w:w="1540" w:type="dxa"/>
          </w:tcPr>
          <w:p w14:paraId="46618C05" w14:textId="77777777" w:rsidR="00183BD4" w:rsidRPr="00B96823" w:rsidRDefault="00183BD4">
            <w:pPr>
              <w:pStyle w:val="aa"/>
            </w:pPr>
          </w:p>
        </w:tc>
        <w:tc>
          <w:tcPr>
            <w:tcW w:w="2616" w:type="dxa"/>
          </w:tcPr>
          <w:p w14:paraId="274580AC" w14:textId="77777777" w:rsidR="00183BD4" w:rsidRPr="00B96823" w:rsidRDefault="00183BD4">
            <w:pPr>
              <w:pStyle w:val="aa"/>
            </w:pPr>
          </w:p>
        </w:tc>
      </w:tr>
      <w:tr w:rsidR="00183BD4" w:rsidRPr="00B96823" w14:paraId="57F1F7E2" w14:textId="77777777" w:rsidTr="00662461">
        <w:tc>
          <w:tcPr>
            <w:tcW w:w="840" w:type="dxa"/>
          </w:tcPr>
          <w:p w14:paraId="5601C3B5" w14:textId="77777777" w:rsidR="00183BD4" w:rsidRPr="00B96823" w:rsidRDefault="00183BD4">
            <w:pPr>
              <w:pStyle w:val="aa"/>
              <w:jc w:val="center"/>
            </w:pPr>
            <w:r w:rsidRPr="00B96823">
              <w:t>7.2</w:t>
            </w:r>
          </w:p>
        </w:tc>
        <w:tc>
          <w:tcPr>
            <w:tcW w:w="3500" w:type="dxa"/>
          </w:tcPr>
          <w:p w14:paraId="1CBDD5B1" w14:textId="77777777" w:rsidR="00183BD4" w:rsidRPr="00B96823" w:rsidRDefault="00183BD4">
            <w:pPr>
              <w:pStyle w:val="ac"/>
            </w:pPr>
            <w:r w:rsidRPr="00B96823">
              <w:t>Уровень загрязнения атмосферного воздуха</w:t>
            </w:r>
          </w:p>
        </w:tc>
        <w:tc>
          <w:tcPr>
            <w:tcW w:w="1960" w:type="dxa"/>
          </w:tcPr>
          <w:p w14:paraId="39BBA019" w14:textId="77777777" w:rsidR="00183BD4" w:rsidRPr="00B96823" w:rsidRDefault="00183BD4">
            <w:pPr>
              <w:pStyle w:val="aa"/>
            </w:pPr>
          </w:p>
        </w:tc>
        <w:tc>
          <w:tcPr>
            <w:tcW w:w="1540" w:type="dxa"/>
          </w:tcPr>
          <w:p w14:paraId="6DF9ACC8" w14:textId="77777777" w:rsidR="00183BD4" w:rsidRPr="00B96823" w:rsidRDefault="00183BD4">
            <w:pPr>
              <w:pStyle w:val="aa"/>
            </w:pPr>
          </w:p>
        </w:tc>
        <w:tc>
          <w:tcPr>
            <w:tcW w:w="2616" w:type="dxa"/>
          </w:tcPr>
          <w:p w14:paraId="1E665C5C" w14:textId="77777777" w:rsidR="00183BD4" w:rsidRPr="00B96823" w:rsidRDefault="00183BD4">
            <w:pPr>
              <w:pStyle w:val="aa"/>
            </w:pPr>
          </w:p>
        </w:tc>
      </w:tr>
      <w:tr w:rsidR="00183BD4" w:rsidRPr="00B96823" w14:paraId="42AE15CD" w14:textId="77777777" w:rsidTr="00662461">
        <w:tc>
          <w:tcPr>
            <w:tcW w:w="840" w:type="dxa"/>
          </w:tcPr>
          <w:p w14:paraId="78BF775C" w14:textId="77777777" w:rsidR="00183BD4" w:rsidRPr="00B96823" w:rsidRDefault="00183BD4">
            <w:pPr>
              <w:pStyle w:val="aa"/>
              <w:jc w:val="center"/>
            </w:pPr>
            <w:r w:rsidRPr="00B96823">
              <w:t>7.3</w:t>
            </w:r>
          </w:p>
        </w:tc>
        <w:tc>
          <w:tcPr>
            <w:tcW w:w="3500" w:type="dxa"/>
          </w:tcPr>
          <w:p w14:paraId="6452F197" w14:textId="77777777" w:rsidR="00183BD4" w:rsidRPr="00B96823" w:rsidRDefault="00183BD4">
            <w:pPr>
              <w:pStyle w:val="ac"/>
            </w:pPr>
            <w:r w:rsidRPr="00B96823">
              <w:t>Уровень шумового воздействия</w:t>
            </w:r>
          </w:p>
        </w:tc>
        <w:tc>
          <w:tcPr>
            <w:tcW w:w="1960" w:type="dxa"/>
          </w:tcPr>
          <w:p w14:paraId="5D0B20B8" w14:textId="77777777" w:rsidR="00183BD4" w:rsidRPr="00B96823" w:rsidRDefault="00183BD4">
            <w:pPr>
              <w:pStyle w:val="aa"/>
              <w:jc w:val="center"/>
            </w:pPr>
            <w:r w:rsidRPr="00B96823">
              <w:t>Дб</w:t>
            </w:r>
          </w:p>
        </w:tc>
        <w:tc>
          <w:tcPr>
            <w:tcW w:w="1540" w:type="dxa"/>
          </w:tcPr>
          <w:p w14:paraId="0EF31E25" w14:textId="77777777" w:rsidR="00183BD4" w:rsidRPr="00B96823" w:rsidRDefault="00183BD4">
            <w:pPr>
              <w:pStyle w:val="aa"/>
            </w:pPr>
          </w:p>
        </w:tc>
        <w:tc>
          <w:tcPr>
            <w:tcW w:w="2616" w:type="dxa"/>
          </w:tcPr>
          <w:p w14:paraId="1FD8291E" w14:textId="77777777" w:rsidR="00183BD4" w:rsidRPr="00B96823" w:rsidRDefault="00183BD4">
            <w:pPr>
              <w:pStyle w:val="aa"/>
            </w:pPr>
          </w:p>
        </w:tc>
      </w:tr>
      <w:tr w:rsidR="00183BD4" w:rsidRPr="00B96823" w14:paraId="1C43F745" w14:textId="77777777" w:rsidTr="00662461">
        <w:tc>
          <w:tcPr>
            <w:tcW w:w="840" w:type="dxa"/>
          </w:tcPr>
          <w:p w14:paraId="2B873244" w14:textId="77777777" w:rsidR="00183BD4" w:rsidRPr="00B96823" w:rsidRDefault="00183BD4">
            <w:pPr>
              <w:pStyle w:val="aa"/>
              <w:jc w:val="center"/>
            </w:pPr>
            <w:r w:rsidRPr="00B96823">
              <w:t>7.4</w:t>
            </w:r>
          </w:p>
        </w:tc>
        <w:tc>
          <w:tcPr>
            <w:tcW w:w="3500" w:type="dxa"/>
          </w:tcPr>
          <w:p w14:paraId="7CA0178B" w14:textId="77777777" w:rsidR="00183BD4" w:rsidRPr="00B96823" w:rsidRDefault="00183BD4">
            <w:pPr>
              <w:pStyle w:val="ac"/>
            </w:pPr>
            <w:r w:rsidRPr="00B96823">
              <w:t>Территории, требующие проведения специальных мероприятий по охране окружающей среды</w:t>
            </w:r>
          </w:p>
        </w:tc>
        <w:tc>
          <w:tcPr>
            <w:tcW w:w="1960" w:type="dxa"/>
          </w:tcPr>
          <w:p w14:paraId="24B41C38" w14:textId="77777777" w:rsidR="00183BD4" w:rsidRPr="00B96823" w:rsidRDefault="00183BD4">
            <w:pPr>
              <w:pStyle w:val="aa"/>
              <w:jc w:val="center"/>
            </w:pPr>
            <w:r w:rsidRPr="00B96823">
              <w:t>га</w:t>
            </w:r>
          </w:p>
        </w:tc>
        <w:tc>
          <w:tcPr>
            <w:tcW w:w="1540" w:type="dxa"/>
          </w:tcPr>
          <w:p w14:paraId="2CAB5966" w14:textId="77777777" w:rsidR="00183BD4" w:rsidRPr="00B96823" w:rsidRDefault="00183BD4">
            <w:pPr>
              <w:pStyle w:val="aa"/>
            </w:pPr>
          </w:p>
        </w:tc>
        <w:tc>
          <w:tcPr>
            <w:tcW w:w="2616" w:type="dxa"/>
          </w:tcPr>
          <w:p w14:paraId="44917BB7" w14:textId="77777777" w:rsidR="00183BD4" w:rsidRPr="00B96823" w:rsidRDefault="00183BD4">
            <w:pPr>
              <w:pStyle w:val="aa"/>
            </w:pPr>
          </w:p>
        </w:tc>
      </w:tr>
      <w:tr w:rsidR="00183BD4" w:rsidRPr="00B96823" w14:paraId="74CA7178" w14:textId="77777777" w:rsidTr="00662461">
        <w:tc>
          <w:tcPr>
            <w:tcW w:w="840" w:type="dxa"/>
          </w:tcPr>
          <w:p w14:paraId="7671D918" w14:textId="77777777" w:rsidR="00183BD4" w:rsidRPr="00B96823" w:rsidRDefault="00183BD4">
            <w:pPr>
              <w:pStyle w:val="aa"/>
              <w:jc w:val="center"/>
            </w:pPr>
            <w:r w:rsidRPr="00B96823">
              <w:t>8.</w:t>
            </w:r>
          </w:p>
        </w:tc>
        <w:tc>
          <w:tcPr>
            <w:tcW w:w="3500" w:type="dxa"/>
          </w:tcPr>
          <w:p w14:paraId="08A2756B" w14:textId="77777777" w:rsidR="00183BD4" w:rsidRPr="00B96823" w:rsidRDefault="00183BD4">
            <w:pPr>
              <w:pStyle w:val="ac"/>
            </w:pPr>
            <w:r w:rsidRPr="00B96823">
              <w:t>Ориентировочная стоимость строительства по первоочередным мероприятиям реализации проекта, всего</w:t>
            </w:r>
          </w:p>
        </w:tc>
        <w:tc>
          <w:tcPr>
            <w:tcW w:w="1960" w:type="dxa"/>
          </w:tcPr>
          <w:p w14:paraId="5B7F3B8C" w14:textId="77777777" w:rsidR="00183BD4" w:rsidRPr="00B96823" w:rsidRDefault="00183BD4">
            <w:pPr>
              <w:pStyle w:val="aa"/>
              <w:jc w:val="center"/>
            </w:pPr>
            <w:r w:rsidRPr="00B96823">
              <w:t>млн. руб.</w:t>
            </w:r>
          </w:p>
        </w:tc>
        <w:tc>
          <w:tcPr>
            <w:tcW w:w="1540" w:type="dxa"/>
          </w:tcPr>
          <w:p w14:paraId="3B1C541C" w14:textId="77777777" w:rsidR="00183BD4" w:rsidRPr="00B96823" w:rsidRDefault="00183BD4">
            <w:pPr>
              <w:pStyle w:val="aa"/>
            </w:pPr>
          </w:p>
        </w:tc>
        <w:tc>
          <w:tcPr>
            <w:tcW w:w="2616" w:type="dxa"/>
          </w:tcPr>
          <w:p w14:paraId="48D37F60" w14:textId="77777777" w:rsidR="00183BD4" w:rsidRPr="00B96823" w:rsidRDefault="00183BD4">
            <w:pPr>
              <w:pStyle w:val="aa"/>
            </w:pPr>
          </w:p>
        </w:tc>
      </w:tr>
      <w:tr w:rsidR="00183BD4" w:rsidRPr="00B96823" w14:paraId="0844CD19" w14:textId="77777777" w:rsidTr="00662461">
        <w:tc>
          <w:tcPr>
            <w:tcW w:w="840" w:type="dxa"/>
            <w:vMerge w:val="restart"/>
          </w:tcPr>
          <w:p w14:paraId="15700281" w14:textId="77777777" w:rsidR="00183BD4" w:rsidRPr="00B96823" w:rsidRDefault="00183BD4">
            <w:pPr>
              <w:pStyle w:val="aa"/>
              <w:jc w:val="center"/>
            </w:pPr>
            <w:r w:rsidRPr="00B96823">
              <w:t>8.1</w:t>
            </w:r>
          </w:p>
        </w:tc>
        <w:tc>
          <w:tcPr>
            <w:tcW w:w="3500" w:type="dxa"/>
          </w:tcPr>
          <w:p w14:paraId="051CD6B9" w14:textId="77777777" w:rsidR="00183BD4" w:rsidRPr="00B96823" w:rsidRDefault="00183BD4">
            <w:pPr>
              <w:pStyle w:val="ac"/>
            </w:pPr>
            <w:r w:rsidRPr="00B96823">
              <w:t>в том числе:</w:t>
            </w:r>
          </w:p>
        </w:tc>
        <w:tc>
          <w:tcPr>
            <w:tcW w:w="1960" w:type="dxa"/>
          </w:tcPr>
          <w:p w14:paraId="3E66321A" w14:textId="77777777" w:rsidR="00183BD4" w:rsidRPr="00B96823" w:rsidRDefault="00183BD4">
            <w:pPr>
              <w:pStyle w:val="aa"/>
            </w:pPr>
          </w:p>
        </w:tc>
        <w:tc>
          <w:tcPr>
            <w:tcW w:w="1540" w:type="dxa"/>
          </w:tcPr>
          <w:p w14:paraId="719CE071" w14:textId="77777777" w:rsidR="00183BD4" w:rsidRPr="00B96823" w:rsidRDefault="00183BD4">
            <w:pPr>
              <w:pStyle w:val="aa"/>
            </w:pPr>
          </w:p>
        </w:tc>
        <w:tc>
          <w:tcPr>
            <w:tcW w:w="2616" w:type="dxa"/>
          </w:tcPr>
          <w:p w14:paraId="2A5B3674" w14:textId="77777777" w:rsidR="00183BD4" w:rsidRPr="00B96823" w:rsidRDefault="00183BD4">
            <w:pPr>
              <w:pStyle w:val="aa"/>
            </w:pPr>
          </w:p>
        </w:tc>
      </w:tr>
      <w:tr w:rsidR="00183BD4" w:rsidRPr="00B96823" w14:paraId="7D1E32A7" w14:textId="77777777" w:rsidTr="00662461">
        <w:tc>
          <w:tcPr>
            <w:tcW w:w="840" w:type="dxa"/>
            <w:vMerge/>
          </w:tcPr>
          <w:p w14:paraId="527CDA19" w14:textId="77777777" w:rsidR="00183BD4" w:rsidRPr="00B96823" w:rsidRDefault="00183BD4">
            <w:pPr>
              <w:pStyle w:val="aa"/>
            </w:pPr>
          </w:p>
        </w:tc>
        <w:tc>
          <w:tcPr>
            <w:tcW w:w="3500" w:type="dxa"/>
          </w:tcPr>
          <w:p w14:paraId="1AC7DCC2" w14:textId="77777777" w:rsidR="00183BD4" w:rsidRPr="00B96823" w:rsidRDefault="00183BD4">
            <w:pPr>
              <w:pStyle w:val="ac"/>
            </w:pPr>
            <w:r w:rsidRPr="00B96823">
              <w:t>жилищное строительство</w:t>
            </w:r>
          </w:p>
        </w:tc>
        <w:tc>
          <w:tcPr>
            <w:tcW w:w="1960" w:type="dxa"/>
          </w:tcPr>
          <w:p w14:paraId="006CB2A2" w14:textId="77777777" w:rsidR="00183BD4" w:rsidRPr="00B96823" w:rsidRDefault="00183BD4">
            <w:pPr>
              <w:pStyle w:val="aa"/>
              <w:jc w:val="center"/>
            </w:pPr>
            <w:r w:rsidRPr="00B96823">
              <w:t>-"-</w:t>
            </w:r>
          </w:p>
        </w:tc>
        <w:tc>
          <w:tcPr>
            <w:tcW w:w="1540" w:type="dxa"/>
          </w:tcPr>
          <w:p w14:paraId="650D8E26" w14:textId="77777777" w:rsidR="00183BD4" w:rsidRPr="00B96823" w:rsidRDefault="00183BD4">
            <w:pPr>
              <w:pStyle w:val="aa"/>
            </w:pPr>
          </w:p>
        </w:tc>
        <w:tc>
          <w:tcPr>
            <w:tcW w:w="2616" w:type="dxa"/>
          </w:tcPr>
          <w:p w14:paraId="54132278" w14:textId="77777777" w:rsidR="00183BD4" w:rsidRPr="00B96823" w:rsidRDefault="00183BD4">
            <w:pPr>
              <w:pStyle w:val="aa"/>
            </w:pPr>
          </w:p>
        </w:tc>
      </w:tr>
      <w:tr w:rsidR="00183BD4" w:rsidRPr="00B96823" w14:paraId="3617F819" w14:textId="77777777" w:rsidTr="00662461">
        <w:tc>
          <w:tcPr>
            <w:tcW w:w="840" w:type="dxa"/>
            <w:vMerge/>
          </w:tcPr>
          <w:p w14:paraId="0A8A2170" w14:textId="77777777" w:rsidR="00183BD4" w:rsidRPr="00B96823" w:rsidRDefault="00183BD4">
            <w:pPr>
              <w:pStyle w:val="aa"/>
            </w:pPr>
          </w:p>
        </w:tc>
        <w:tc>
          <w:tcPr>
            <w:tcW w:w="3500" w:type="dxa"/>
          </w:tcPr>
          <w:p w14:paraId="70318766" w14:textId="77777777" w:rsidR="00183BD4" w:rsidRPr="00B96823" w:rsidRDefault="00183BD4">
            <w:pPr>
              <w:pStyle w:val="ac"/>
            </w:pPr>
            <w:r w:rsidRPr="00B96823">
              <w:t>социальная инфраструктура</w:t>
            </w:r>
          </w:p>
        </w:tc>
        <w:tc>
          <w:tcPr>
            <w:tcW w:w="1960" w:type="dxa"/>
          </w:tcPr>
          <w:p w14:paraId="3724395C" w14:textId="77777777" w:rsidR="00183BD4" w:rsidRPr="00B96823" w:rsidRDefault="00183BD4">
            <w:pPr>
              <w:pStyle w:val="aa"/>
              <w:jc w:val="center"/>
            </w:pPr>
            <w:r w:rsidRPr="00B96823">
              <w:t>-"-</w:t>
            </w:r>
          </w:p>
        </w:tc>
        <w:tc>
          <w:tcPr>
            <w:tcW w:w="1540" w:type="dxa"/>
          </w:tcPr>
          <w:p w14:paraId="03B94815" w14:textId="77777777" w:rsidR="00183BD4" w:rsidRPr="00B96823" w:rsidRDefault="00183BD4">
            <w:pPr>
              <w:pStyle w:val="aa"/>
            </w:pPr>
          </w:p>
        </w:tc>
        <w:tc>
          <w:tcPr>
            <w:tcW w:w="2616" w:type="dxa"/>
          </w:tcPr>
          <w:p w14:paraId="760EEFF1" w14:textId="77777777" w:rsidR="00183BD4" w:rsidRPr="00B96823" w:rsidRDefault="00183BD4">
            <w:pPr>
              <w:pStyle w:val="aa"/>
            </w:pPr>
          </w:p>
        </w:tc>
      </w:tr>
      <w:tr w:rsidR="00183BD4" w:rsidRPr="00B96823" w14:paraId="2E632D23" w14:textId="77777777" w:rsidTr="00662461">
        <w:tc>
          <w:tcPr>
            <w:tcW w:w="840" w:type="dxa"/>
            <w:vMerge/>
          </w:tcPr>
          <w:p w14:paraId="5095A12F" w14:textId="77777777" w:rsidR="00183BD4" w:rsidRPr="00B96823" w:rsidRDefault="00183BD4">
            <w:pPr>
              <w:pStyle w:val="aa"/>
            </w:pPr>
          </w:p>
        </w:tc>
        <w:tc>
          <w:tcPr>
            <w:tcW w:w="3500" w:type="dxa"/>
          </w:tcPr>
          <w:p w14:paraId="17557A91" w14:textId="77777777" w:rsidR="00183BD4" w:rsidRPr="00B96823" w:rsidRDefault="00183BD4">
            <w:pPr>
              <w:pStyle w:val="ac"/>
            </w:pPr>
            <w:r w:rsidRPr="00B96823">
              <w:t>улично-дорожная сеть и общественный пассажирский транспорт</w:t>
            </w:r>
          </w:p>
        </w:tc>
        <w:tc>
          <w:tcPr>
            <w:tcW w:w="1960" w:type="dxa"/>
          </w:tcPr>
          <w:p w14:paraId="454BD522" w14:textId="77777777" w:rsidR="00183BD4" w:rsidRPr="00B96823" w:rsidRDefault="00183BD4">
            <w:pPr>
              <w:pStyle w:val="aa"/>
              <w:jc w:val="center"/>
            </w:pPr>
            <w:r w:rsidRPr="00B96823">
              <w:t>-"-</w:t>
            </w:r>
          </w:p>
        </w:tc>
        <w:tc>
          <w:tcPr>
            <w:tcW w:w="1540" w:type="dxa"/>
          </w:tcPr>
          <w:p w14:paraId="093C45A2" w14:textId="77777777" w:rsidR="00183BD4" w:rsidRPr="00B96823" w:rsidRDefault="00183BD4">
            <w:pPr>
              <w:pStyle w:val="aa"/>
            </w:pPr>
          </w:p>
        </w:tc>
        <w:tc>
          <w:tcPr>
            <w:tcW w:w="2616" w:type="dxa"/>
          </w:tcPr>
          <w:p w14:paraId="684807E1" w14:textId="77777777" w:rsidR="00183BD4" w:rsidRPr="00B96823" w:rsidRDefault="00183BD4">
            <w:pPr>
              <w:pStyle w:val="aa"/>
            </w:pPr>
          </w:p>
        </w:tc>
      </w:tr>
      <w:tr w:rsidR="00183BD4" w:rsidRPr="00B96823" w14:paraId="44870BD6" w14:textId="77777777" w:rsidTr="00662461">
        <w:tc>
          <w:tcPr>
            <w:tcW w:w="840" w:type="dxa"/>
            <w:vMerge/>
          </w:tcPr>
          <w:p w14:paraId="2DC76EDC" w14:textId="77777777" w:rsidR="00183BD4" w:rsidRPr="00B96823" w:rsidRDefault="00183BD4">
            <w:pPr>
              <w:pStyle w:val="aa"/>
            </w:pPr>
          </w:p>
        </w:tc>
        <w:tc>
          <w:tcPr>
            <w:tcW w:w="3500" w:type="dxa"/>
          </w:tcPr>
          <w:p w14:paraId="56F4AAEA" w14:textId="77777777" w:rsidR="00183BD4" w:rsidRPr="00B96823" w:rsidRDefault="00183BD4">
            <w:pPr>
              <w:pStyle w:val="ac"/>
            </w:pPr>
            <w:r w:rsidRPr="00B96823">
              <w:t>инженерное оборудование и благоустройство территории</w:t>
            </w:r>
          </w:p>
        </w:tc>
        <w:tc>
          <w:tcPr>
            <w:tcW w:w="1960" w:type="dxa"/>
          </w:tcPr>
          <w:p w14:paraId="034DA74E" w14:textId="77777777" w:rsidR="00183BD4" w:rsidRPr="00B96823" w:rsidRDefault="00183BD4">
            <w:pPr>
              <w:pStyle w:val="aa"/>
              <w:jc w:val="center"/>
            </w:pPr>
            <w:r w:rsidRPr="00B96823">
              <w:t>-"-</w:t>
            </w:r>
          </w:p>
        </w:tc>
        <w:tc>
          <w:tcPr>
            <w:tcW w:w="1540" w:type="dxa"/>
          </w:tcPr>
          <w:p w14:paraId="55181C13" w14:textId="77777777" w:rsidR="00183BD4" w:rsidRPr="00B96823" w:rsidRDefault="00183BD4">
            <w:pPr>
              <w:pStyle w:val="aa"/>
            </w:pPr>
          </w:p>
        </w:tc>
        <w:tc>
          <w:tcPr>
            <w:tcW w:w="2616" w:type="dxa"/>
          </w:tcPr>
          <w:p w14:paraId="18F9DC59" w14:textId="77777777" w:rsidR="00183BD4" w:rsidRPr="00B96823" w:rsidRDefault="00183BD4">
            <w:pPr>
              <w:pStyle w:val="aa"/>
            </w:pPr>
          </w:p>
        </w:tc>
      </w:tr>
      <w:tr w:rsidR="00183BD4" w:rsidRPr="00B96823" w14:paraId="0718E6E0" w14:textId="77777777" w:rsidTr="00662461">
        <w:tc>
          <w:tcPr>
            <w:tcW w:w="840" w:type="dxa"/>
            <w:vMerge/>
          </w:tcPr>
          <w:p w14:paraId="0BDDF1DA" w14:textId="77777777" w:rsidR="00183BD4" w:rsidRPr="00B96823" w:rsidRDefault="00183BD4">
            <w:pPr>
              <w:pStyle w:val="aa"/>
            </w:pPr>
          </w:p>
        </w:tc>
        <w:tc>
          <w:tcPr>
            <w:tcW w:w="3500" w:type="dxa"/>
          </w:tcPr>
          <w:p w14:paraId="5C93FB41" w14:textId="77777777" w:rsidR="00183BD4" w:rsidRPr="00B96823" w:rsidRDefault="00183BD4">
            <w:pPr>
              <w:pStyle w:val="ac"/>
            </w:pPr>
            <w:r w:rsidRPr="00B96823">
              <w:t>прочие</w:t>
            </w:r>
          </w:p>
        </w:tc>
        <w:tc>
          <w:tcPr>
            <w:tcW w:w="1960" w:type="dxa"/>
          </w:tcPr>
          <w:p w14:paraId="341ADC42" w14:textId="77777777" w:rsidR="00183BD4" w:rsidRPr="00B96823" w:rsidRDefault="00183BD4">
            <w:pPr>
              <w:pStyle w:val="aa"/>
              <w:jc w:val="center"/>
            </w:pPr>
            <w:r w:rsidRPr="00B96823">
              <w:t>-"-</w:t>
            </w:r>
          </w:p>
        </w:tc>
        <w:tc>
          <w:tcPr>
            <w:tcW w:w="1540" w:type="dxa"/>
          </w:tcPr>
          <w:p w14:paraId="05809C2F" w14:textId="77777777" w:rsidR="00183BD4" w:rsidRPr="00B96823" w:rsidRDefault="00183BD4">
            <w:pPr>
              <w:pStyle w:val="aa"/>
            </w:pPr>
          </w:p>
        </w:tc>
        <w:tc>
          <w:tcPr>
            <w:tcW w:w="2616" w:type="dxa"/>
          </w:tcPr>
          <w:p w14:paraId="31F46023" w14:textId="77777777" w:rsidR="00183BD4" w:rsidRPr="00B96823" w:rsidRDefault="00183BD4">
            <w:pPr>
              <w:pStyle w:val="aa"/>
            </w:pPr>
          </w:p>
        </w:tc>
      </w:tr>
      <w:tr w:rsidR="00183BD4" w:rsidRPr="00B96823" w14:paraId="79DE6987" w14:textId="77777777" w:rsidTr="00662461">
        <w:tc>
          <w:tcPr>
            <w:tcW w:w="840" w:type="dxa"/>
            <w:vMerge w:val="restart"/>
          </w:tcPr>
          <w:p w14:paraId="615DCFC7" w14:textId="77777777" w:rsidR="00183BD4" w:rsidRPr="00B96823" w:rsidRDefault="00183BD4">
            <w:pPr>
              <w:pStyle w:val="aa"/>
              <w:jc w:val="center"/>
            </w:pPr>
            <w:r w:rsidRPr="00B96823">
              <w:t>8.2</w:t>
            </w:r>
          </w:p>
        </w:tc>
        <w:tc>
          <w:tcPr>
            <w:tcW w:w="3500" w:type="dxa"/>
          </w:tcPr>
          <w:p w14:paraId="66F8EC2B" w14:textId="77777777" w:rsidR="00183BD4" w:rsidRPr="00B96823" w:rsidRDefault="00183BD4">
            <w:pPr>
              <w:pStyle w:val="ac"/>
            </w:pPr>
            <w:r w:rsidRPr="00B96823">
              <w:t>Удельные затраты на 1 жителя</w:t>
            </w:r>
          </w:p>
        </w:tc>
        <w:tc>
          <w:tcPr>
            <w:tcW w:w="1960" w:type="dxa"/>
          </w:tcPr>
          <w:p w14:paraId="76891685" w14:textId="77777777" w:rsidR="00183BD4" w:rsidRPr="00B96823" w:rsidRDefault="00183BD4">
            <w:pPr>
              <w:pStyle w:val="aa"/>
              <w:jc w:val="center"/>
            </w:pPr>
            <w:r w:rsidRPr="00B96823">
              <w:t>тыс. руб.</w:t>
            </w:r>
          </w:p>
        </w:tc>
        <w:tc>
          <w:tcPr>
            <w:tcW w:w="1540" w:type="dxa"/>
          </w:tcPr>
          <w:p w14:paraId="0431D18C" w14:textId="77777777" w:rsidR="00183BD4" w:rsidRPr="00B96823" w:rsidRDefault="00183BD4">
            <w:pPr>
              <w:pStyle w:val="aa"/>
            </w:pPr>
          </w:p>
        </w:tc>
        <w:tc>
          <w:tcPr>
            <w:tcW w:w="2616" w:type="dxa"/>
          </w:tcPr>
          <w:p w14:paraId="0640AAA0" w14:textId="77777777" w:rsidR="00183BD4" w:rsidRPr="00B96823" w:rsidRDefault="00183BD4">
            <w:pPr>
              <w:pStyle w:val="aa"/>
            </w:pPr>
          </w:p>
        </w:tc>
      </w:tr>
      <w:tr w:rsidR="00183BD4" w:rsidRPr="00B96823" w14:paraId="154B1925" w14:textId="77777777" w:rsidTr="00662461">
        <w:tc>
          <w:tcPr>
            <w:tcW w:w="840" w:type="dxa"/>
            <w:vMerge/>
          </w:tcPr>
          <w:p w14:paraId="64836317" w14:textId="77777777" w:rsidR="00183BD4" w:rsidRPr="00B96823" w:rsidRDefault="00183BD4">
            <w:pPr>
              <w:pStyle w:val="aa"/>
            </w:pPr>
          </w:p>
        </w:tc>
        <w:tc>
          <w:tcPr>
            <w:tcW w:w="3500" w:type="dxa"/>
          </w:tcPr>
          <w:p w14:paraId="1F7D5DB9" w14:textId="77777777" w:rsidR="00183BD4" w:rsidRPr="00B96823" w:rsidRDefault="00183BD4">
            <w:pPr>
              <w:pStyle w:val="ac"/>
            </w:pPr>
            <w:r w:rsidRPr="00B96823">
              <w:t>на 1 кв. м общей площади квартир жилых домов нового строительства</w:t>
            </w:r>
          </w:p>
        </w:tc>
        <w:tc>
          <w:tcPr>
            <w:tcW w:w="1960" w:type="dxa"/>
          </w:tcPr>
          <w:p w14:paraId="2781390E" w14:textId="77777777" w:rsidR="00183BD4" w:rsidRPr="00B96823" w:rsidRDefault="00183BD4">
            <w:pPr>
              <w:pStyle w:val="aa"/>
              <w:jc w:val="center"/>
            </w:pPr>
            <w:r w:rsidRPr="00B96823">
              <w:t>-"-</w:t>
            </w:r>
          </w:p>
        </w:tc>
        <w:tc>
          <w:tcPr>
            <w:tcW w:w="1540" w:type="dxa"/>
          </w:tcPr>
          <w:p w14:paraId="2376A66E" w14:textId="77777777" w:rsidR="00183BD4" w:rsidRPr="00B96823" w:rsidRDefault="00183BD4">
            <w:pPr>
              <w:pStyle w:val="aa"/>
            </w:pPr>
          </w:p>
        </w:tc>
        <w:tc>
          <w:tcPr>
            <w:tcW w:w="2616" w:type="dxa"/>
            <w:vMerge w:val="restart"/>
          </w:tcPr>
          <w:p w14:paraId="19DB835C" w14:textId="77777777" w:rsidR="00183BD4" w:rsidRPr="00B96823" w:rsidRDefault="00183BD4">
            <w:pPr>
              <w:pStyle w:val="aa"/>
            </w:pPr>
          </w:p>
        </w:tc>
      </w:tr>
      <w:tr w:rsidR="00183BD4" w:rsidRPr="00B96823" w14:paraId="7812FE7B" w14:textId="77777777" w:rsidTr="00662461">
        <w:tc>
          <w:tcPr>
            <w:tcW w:w="840" w:type="dxa"/>
            <w:vMerge/>
          </w:tcPr>
          <w:p w14:paraId="7D10672C" w14:textId="77777777" w:rsidR="00183BD4" w:rsidRPr="00B96823" w:rsidRDefault="00183BD4">
            <w:pPr>
              <w:pStyle w:val="aa"/>
            </w:pPr>
          </w:p>
        </w:tc>
        <w:tc>
          <w:tcPr>
            <w:tcW w:w="3500" w:type="dxa"/>
          </w:tcPr>
          <w:p w14:paraId="7952EECE" w14:textId="77777777" w:rsidR="00183BD4" w:rsidRPr="00B96823" w:rsidRDefault="00183BD4">
            <w:pPr>
              <w:pStyle w:val="ac"/>
            </w:pPr>
            <w:r w:rsidRPr="00B96823">
              <w:t>на 1 га территории</w:t>
            </w:r>
          </w:p>
        </w:tc>
        <w:tc>
          <w:tcPr>
            <w:tcW w:w="1960" w:type="dxa"/>
          </w:tcPr>
          <w:p w14:paraId="7DA03D5C" w14:textId="77777777" w:rsidR="00183BD4" w:rsidRPr="00B96823" w:rsidRDefault="00183BD4">
            <w:pPr>
              <w:pStyle w:val="aa"/>
              <w:jc w:val="center"/>
            </w:pPr>
            <w:r w:rsidRPr="00B96823">
              <w:t>-"-</w:t>
            </w:r>
          </w:p>
        </w:tc>
        <w:tc>
          <w:tcPr>
            <w:tcW w:w="1540" w:type="dxa"/>
          </w:tcPr>
          <w:p w14:paraId="075EDB40" w14:textId="77777777" w:rsidR="00183BD4" w:rsidRPr="00B96823" w:rsidRDefault="00183BD4">
            <w:pPr>
              <w:pStyle w:val="aa"/>
            </w:pPr>
          </w:p>
        </w:tc>
        <w:tc>
          <w:tcPr>
            <w:tcW w:w="2616" w:type="dxa"/>
            <w:vMerge/>
          </w:tcPr>
          <w:p w14:paraId="5D0DDE38" w14:textId="77777777" w:rsidR="00183BD4" w:rsidRPr="00B96823" w:rsidRDefault="00183BD4">
            <w:pPr>
              <w:pStyle w:val="aa"/>
            </w:pPr>
          </w:p>
        </w:tc>
      </w:tr>
    </w:tbl>
    <w:p w14:paraId="0BB9A35B" w14:textId="77777777" w:rsidR="00183BD4" w:rsidRPr="00B96823" w:rsidRDefault="00183BD4"/>
    <w:p w14:paraId="6BBC9879" w14:textId="77777777" w:rsidR="00183BD4" w:rsidRPr="00B96823" w:rsidRDefault="00183BD4">
      <w:pPr>
        <w:pStyle w:val="1"/>
        <w:rPr>
          <w:color w:val="auto"/>
        </w:rPr>
      </w:pPr>
      <w:bookmarkStart w:id="54" w:name="sub_1117"/>
      <w:r w:rsidRPr="00B96823">
        <w:rPr>
          <w:color w:val="auto"/>
        </w:rPr>
        <w:t xml:space="preserve">18. Сведения о количестве памятников истории и культуры, расположенных на территории </w:t>
      </w:r>
      <w:r w:rsidR="00995188" w:rsidRPr="00B96823">
        <w:rPr>
          <w:color w:val="auto"/>
        </w:rPr>
        <w:t xml:space="preserve">Ленинградского района </w:t>
      </w:r>
      <w:r w:rsidRPr="00B96823">
        <w:rPr>
          <w:color w:val="auto"/>
        </w:rPr>
        <w:t>Краснодарского края:</w:t>
      </w:r>
    </w:p>
    <w:p w14:paraId="3D323F8F" w14:textId="77777777" w:rsidR="00183BD4" w:rsidRPr="00B96823" w:rsidRDefault="00183BD4">
      <w:pPr>
        <w:ind w:firstLine="698"/>
        <w:jc w:val="right"/>
      </w:pPr>
      <w:bookmarkStart w:id="55" w:name="sub_240"/>
      <w:bookmarkEnd w:id="54"/>
      <w:r w:rsidRPr="00B96823">
        <w:rPr>
          <w:rStyle w:val="a3"/>
          <w:bCs/>
          <w:color w:val="auto"/>
        </w:rPr>
        <w:t>Таблица 2</w:t>
      </w:r>
      <w:r w:rsidR="00ED4FDA" w:rsidRPr="00B96823">
        <w:rPr>
          <w:rStyle w:val="a3"/>
          <w:bCs/>
          <w:color w:val="auto"/>
        </w:rPr>
        <w:t>3</w:t>
      </w:r>
    </w:p>
    <w:bookmarkEnd w:id="55"/>
    <w:p w14:paraId="4BBD367A" w14:textId="77777777" w:rsidR="00183BD4" w:rsidRPr="00B96823" w:rsidRDefault="00183BD4">
      <w:pPr>
        <w:pStyle w:val="1"/>
        <w:rPr>
          <w:color w:val="auto"/>
        </w:rPr>
      </w:pP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9"/>
        <w:gridCol w:w="73"/>
        <w:gridCol w:w="3113"/>
        <w:gridCol w:w="2256"/>
        <w:gridCol w:w="3403"/>
        <w:gridCol w:w="28"/>
        <w:gridCol w:w="984"/>
      </w:tblGrid>
      <w:tr w:rsidR="0014554A" w:rsidRPr="00B96823" w14:paraId="0790CE6C" w14:textId="77777777" w:rsidTr="00B56BBA">
        <w:tc>
          <w:tcPr>
            <w:tcW w:w="10456" w:type="dxa"/>
            <w:gridSpan w:val="7"/>
            <w:tcBorders>
              <w:top w:val="single" w:sz="4" w:space="0" w:color="auto"/>
              <w:bottom w:val="single" w:sz="4" w:space="0" w:color="auto"/>
            </w:tcBorders>
          </w:tcPr>
          <w:p w14:paraId="34DFC4E1" w14:textId="77777777" w:rsidR="0014554A" w:rsidRPr="00B96823" w:rsidRDefault="001F328D" w:rsidP="00234F8D">
            <w:pPr>
              <w:pStyle w:val="1"/>
              <w:rPr>
                <w:color w:val="auto"/>
              </w:rPr>
            </w:pPr>
            <w:hyperlink r:id="rId31" w:history="1">
              <w:r w:rsidR="0014554A" w:rsidRPr="00B96823">
                <w:rPr>
                  <w:rStyle w:val="a4"/>
                  <w:rFonts w:cs="Times New Roman CYR"/>
                  <w:b w:val="0"/>
                  <w:bCs w:val="0"/>
                  <w:color w:val="auto"/>
                </w:rPr>
                <w:t>Закон Краснодарского края от 17 августа 2000 г. N 313-КЗ "О перечне объектов культурного наследия (памятников истории и культуры), расположенных на территории Краснодарского края" (с изменениями и дополнениями)</w:t>
              </w:r>
            </w:hyperlink>
            <w:bookmarkStart w:id="56" w:name="sub_1251"/>
            <w:r w:rsidR="0014554A" w:rsidRPr="00B96823">
              <w:rPr>
                <w:color w:val="auto"/>
              </w:rPr>
              <w:t>Памятники</w:t>
            </w:r>
            <w:bookmarkEnd w:id="56"/>
          </w:p>
        </w:tc>
      </w:tr>
      <w:tr w:rsidR="0014554A" w:rsidRPr="00B96823" w14:paraId="5AF325EC" w14:textId="77777777" w:rsidTr="00B56BBA">
        <w:tc>
          <w:tcPr>
            <w:tcW w:w="599" w:type="dxa"/>
            <w:tcBorders>
              <w:top w:val="single" w:sz="4" w:space="0" w:color="auto"/>
              <w:bottom w:val="single" w:sz="4" w:space="0" w:color="auto"/>
              <w:right w:val="single" w:sz="4" w:space="0" w:color="auto"/>
            </w:tcBorders>
          </w:tcPr>
          <w:p w14:paraId="594BC12D" w14:textId="77777777" w:rsidR="0014554A" w:rsidRPr="00B96823" w:rsidRDefault="0014554A" w:rsidP="00234F8D">
            <w:pPr>
              <w:pStyle w:val="aa"/>
              <w:jc w:val="center"/>
            </w:pPr>
            <w:r w:rsidRPr="00B96823">
              <w:t>1</w:t>
            </w:r>
          </w:p>
        </w:tc>
        <w:tc>
          <w:tcPr>
            <w:tcW w:w="3186" w:type="dxa"/>
            <w:gridSpan w:val="2"/>
            <w:tcBorders>
              <w:top w:val="single" w:sz="4" w:space="0" w:color="auto"/>
              <w:left w:val="single" w:sz="4" w:space="0" w:color="auto"/>
              <w:bottom w:val="single" w:sz="4" w:space="0" w:color="auto"/>
              <w:right w:val="single" w:sz="4" w:space="0" w:color="auto"/>
            </w:tcBorders>
          </w:tcPr>
          <w:p w14:paraId="4A3EC12D" w14:textId="77777777" w:rsidR="0014554A" w:rsidRPr="00B96823" w:rsidRDefault="0014554A" w:rsidP="00234F8D">
            <w:pPr>
              <w:pStyle w:val="ac"/>
            </w:pPr>
            <w:r w:rsidRPr="00B96823">
              <w:t>Дом, в котором жил дважды Герой Социалистического Труда Д.И. Гонтарь</w:t>
            </w:r>
          </w:p>
        </w:tc>
        <w:tc>
          <w:tcPr>
            <w:tcW w:w="5659" w:type="dxa"/>
            <w:gridSpan w:val="2"/>
            <w:tcBorders>
              <w:top w:val="single" w:sz="4" w:space="0" w:color="auto"/>
              <w:left w:val="single" w:sz="4" w:space="0" w:color="auto"/>
              <w:bottom w:val="single" w:sz="4" w:space="0" w:color="auto"/>
              <w:right w:val="single" w:sz="4" w:space="0" w:color="auto"/>
            </w:tcBorders>
          </w:tcPr>
          <w:p w14:paraId="6485AF6A" w14:textId="77777777" w:rsidR="0014554A" w:rsidRPr="00B96823" w:rsidRDefault="0014554A" w:rsidP="00234F8D">
            <w:pPr>
              <w:pStyle w:val="ac"/>
            </w:pPr>
            <w:r w:rsidRPr="00B96823">
              <w:t>ст-ца Ленинградская,</w:t>
            </w:r>
          </w:p>
          <w:p w14:paraId="77A76E10" w14:textId="77777777" w:rsidR="0014554A" w:rsidRPr="00B96823" w:rsidRDefault="0014554A" w:rsidP="00234F8D">
            <w:pPr>
              <w:pStyle w:val="ac"/>
            </w:pPr>
            <w:r w:rsidRPr="00B96823">
              <w:t>ул. Кооперативная, 185</w:t>
            </w:r>
          </w:p>
        </w:tc>
        <w:tc>
          <w:tcPr>
            <w:tcW w:w="1012" w:type="dxa"/>
            <w:gridSpan w:val="2"/>
            <w:tcBorders>
              <w:top w:val="single" w:sz="4" w:space="0" w:color="auto"/>
              <w:left w:val="single" w:sz="4" w:space="0" w:color="auto"/>
              <w:bottom w:val="single" w:sz="4" w:space="0" w:color="auto"/>
            </w:tcBorders>
          </w:tcPr>
          <w:p w14:paraId="6D3665FA" w14:textId="77777777" w:rsidR="0014554A" w:rsidRPr="00B96823" w:rsidRDefault="0014554A" w:rsidP="00234F8D">
            <w:pPr>
              <w:pStyle w:val="aa"/>
              <w:jc w:val="center"/>
            </w:pPr>
            <w:r w:rsidRPr="00B96823">
              <w:t>2109</w:t>
            </w:r>
          </w:p>
        </w:tc>
      </w:tr>
      <w:tr w:rsidR="0014554A" w:rsidRPr="00B96823" w14:paraId="03560F6B" w14:textId="77777777" w:rsidTr="00B56BBA">
        <w:tc>
          <w:tcPr>
            <w:tcW w:w="599" w:type="dxa"/>
            <w:tcBorders>
              <w:top w:val="single" w:sz="4" w:space="0" w:color="auto"/>
              <w:bottom w:val="single" w:sz="4" w:space="0" w:color="auto"/>
              <w:right w:val="single" w:sz="4" w:space="0" w:color="auto"/>
            </w:tcBorders>
          </w:tcPr>
          <w:p w14:paraId="3D02C38C" w14:textId="77777777" w:rsidR="0014554A" w:rsidRPr="00B96823" w:rsidRDefault="0014554A" w:rsidP="00234F8D">
            <w:pPr>
              <w:pStyle w:val="aa"/>
              <w:jc w:val="center"/>
            </w:pPr>
            <w:r w:rsidRPr="00B96823">
              <w:t>2</w:t>
            </w:r>
          </w:p>
        </w:tc>
        <w:tc>
          <w:tcPr>
            <w:tcW w:w="3186" w:type="dxa"/>
            <w:gridSpan w:val="2"/>
            <w:tcBorders>
              <w:top w:val="single" w:sz="4" w:space="0" w:color="auto"/>
              <w:left w:val="single" w:sz="4" w:space="0" w:color="auto"/>
              <w:bottom w:val="single" w:sz="4" w:space="0" w:color="auto"/>
              <w:right w:val="single" w:sz="4" w:space="0" w:color="auto"/>
            </w:tcBorders>
          </w:tcPr>
          <w:p w14:paraId="2E14B285" w14:textId="77777777" w:rsidR="0014554A" w:rsidRPr="00B96823" w:rsidRDefault="0014554A" w:rsidP="00234F8D">
            <w:pPr>
              <w:pStyle w:val="ac"/>
            </w:pPr>
            <w:r w:rsidRPr="00B96823">
              <w:t>Дом жилой, 1911 г.</w:t>
            </w:r>
          </w:p>
        </w:tc>
        <w:tc>
          <w:tcPr>
            <w:tcW w:w="5659" w:type="dxa"/>
            <w:gridSpan w:val="2"/>
            <w:tcBorders>
              <w:top w:val="single" w:sz="4" w:space="0" w:color="auto"/>
              <w:left w:val="single" w:sz="4" w:space="0" w:color="auto"/>
              <w:bottom w:val="single" w:sz="4" w:space="0" w:color="auto"/>
              <w:right w:val="single" w:sz="4" w:space="0" w:color="auto"/>
            </w:tcBorders>
          </w:tcPr>
          <w:p w14:paraId="6B1157EE" w14:textId="77777777" w:rsidR="0014554A" w:rsidRPr="00B96823" w:rsidRDefault="0014554A" w:rsidP="00234F8D">
            <w:pPr>
              <w:pStyle w:val="ac"/>
            </w:pPr>
            <w:r w:rsidRPr="00B96823">
              <w:t>ст-ца Ленинградская,</w:t>
            </w:r>
          </w:p>
          <w:p w14:paraId="13672778" w14:textId="77777777" w:rsidR="0014554A" w:rsidRPr="00B96823" w:rsidRDefault="0014554A" w:rsidP="00234F8D">
            <w:pPr>
              <w:pStyle w:val="ac"/>
            </w:pPr>
            <w:r w:rsidRPr="00B96823">
              <w:t>ул. 417-й дивизии, 7</w:t>
            </w:r>
          </w:p>
        </w:tc>
        <w:tc>
          <w:tcPr>
            <w:tcW w:w="1012" w:type="dxa"/>
            <w:gridSpan w:val="2"/>
            <w:tcBorders>
              <w:top w:val="single" w:sz="4" w:space="0" w:color="auto"/>
              <w:left w:val="single" w:sz="4" w:space="0" w:color="auto"/>
              <w:bottom w:val="single" w:sz="4" w:space="0" w:color="auto"/>
            </w:tcBorders>
          </w:tcPr>
          <w:p w14:paraId="7761F08B" w14:textId="77777777" w:rsidR="0014554A" w:rsidRPr="00B96823" w:rsidRDefault="0014554A" w:rsidP="00234F8D">
            <w:pPr>
              <w:pStyle w:val="aa"/>
              <w:jc w:val="center"/>
            </w:pPr>
            <w:r w:rsidRPr="00B96823">
              <w:t>8993</w:t>
            </w:r>
          </w:p>
        </w:tc>
      </w:tr>
      <w:tr w:rsidR="0014554A" w:rsidRPr="00B96823" w14:paraId="496DC9A0" w14:textId="77777777" w:rsidTr="00B56BBA">
        <w:tc>
          <w:tcPr>
            <w:tcW w:w="599" w:type="dxa"/>
            <w:tcBorders>
              <w:top w:val="single" w:sz="4" w:space="0" w:color="auto"/>
              <w:bottom w:val="single" w:sz="4" w:space="0" w:color="auto"/>
              <w:right w:val="single" w:sz="4" w:space="0" w:color="auto"/>
            </w:tcBorders>
          </w:tcPr>
          <w:p w14:paraId="179A265C" w14:textId="77777777" w:rsidR="0014554A" w:rsidRPr="00B96823" w:rsidRDefault="0014554A" w:rsidP="00234F8D">
            <w:pPr>
              <w:pStyle w:val="aa"/>
              <w:jc w:val="center"/>
            </w:pPr>
            <w:r w:rsidRPr="00B96823">
              <w:t>3</w:t>
            </w:r>
          </w:p>
        </w:tc>
        <w:tc>
          <w:tcPr>
            <w:tcW w:w="3186" w:type="dxa"/>
            <w:gridSpan w:val="2"/>
            <w:tcBorders>
              <w:top w:val="single" w:sz="4" w:space="0" w:color="auto"/>
              <w:left w:val="single" w:sz="4" w:space="0" w:color="auto"/>
              <w:bottom w:val="single" w:sz="4" w:space="0" w:color="auto"/>
              <w:right w:val="single" w:sz="4" w:space="0" w:color="auto"/>
            </w:tcBorders>
          </w:tcPr>
          <w:p w14:paraId="0FBE4A87" w14:textId="77777777" w:rsidR="0014554A" w:rsidRPr="00B96823" w:rsidRDefault="0014554A" w:rsidP="00234F8D">
            <w:pPr>
              <w:pStyle w:val="ac"/>
            </w:pPr>
            <w:r w:rsidRPr="00B96823">
              <w:t>Войсковой отдел Уманского округа</w:t>
            </w:r>
          </w:p>
        </w:tc>
        <w:tc>
          <w:tcPr>
            <w:tcW w:w="5659" w:type="dxa"/>
            <w:gridSpan w:val="2"/>
            <w:tcBorders>
              <w:top w:val="single" w:sz="4" w:space="0" w:color="auto"/>
              <w:left w:val="single" w:sz="4" w:space="0" w:color="auto"/>
              <w:bottom w:val="single" w:sz="4" w:space="0" w:color="auto"/>
              <w:right w:val="single" w:sz="4" w:space="0" w:color="auto"/>
            </w:tcBorders>
          </w:tcPr>
          <w:p w14:paraId="123DCBE0" w14:textId="77777777" w:rsidR="0014554A" w:rsidRPr="00B96823" w:rsidRDefault="0014554A" w:rsidP="00234F8D">
            <w:pPr>
              <w:pStyle w:val="ac"/>
            </w:pPr>
            <w:r w:rsidRPr="00B96823">
              <w:t>ст-ца Ленинградская,</w:t>
            </w:r>
          </w:p>
          <w:p w14:paraId="67C31801" w14:textId="77777777" w:rsidR="0014554A" w:rsidRPr="00B96823" w:rsidRDefault="0014554A" w:rsidP="00234F8D">
            <w:pPr>
              <w:pStyle w:val="ac"/>
            </w:pPr>
            <w:r w:rsidRPr="00B96823">
              <w:t>ул. 417-й дивизии, 17</w:t>
            </w:r>
          </w:p>
        </w:tc>
        <w:tc>
          <w:tcPr>
            <w:tcW w:w="1012" w:type="dxa"/>
            <w:gridSpan w:val="2"/>
            <w:tcBorders>
              <w:top w:val="single" w:sz="4" w:space="0" w:color="auto"/>
              <w:left w:val="single" w:sz="4" w:space="0" w:color="auto"/>
              <w:bottom w:val="single" w:sz="4" w:space="0" w:color="auto"/>
            </w:tcBorders>
          </w:tcPr>
          <w:p w14:paraId="427CD114" w14:textId="77777777" w:rsidR="0014554A" w:rsidRPr="00B96823" w:rsidRDefault="0014554A" w:rsidP="00234F8D">
            <w:pPr>
              <w:pStyle w:val="aa"/>
              <w:jc w:val="center"/>
            </w:pPr>
            <w:r w:rsidRPr="00B96823">
              <w:t>8994</w:t>
            </w:r>
          </w:p>
        </w:tc>
      </w:tr>
      <w:tr w:rsidR="0014554A" w:rsidRPr="00B96823" w14:paraId="11579825" w14:textId="77777777" w:rsidTr="00B56BBA">
        <w:tc>
          <w:tcPr>
            <w:tcW w:w="599" w:type="dxa"/>
            <w:tcBorders>
              <w:top w:val="single" w:sz="4" w:space="0" w:color="auto"/>
              <w:bottom w:val="single" w:sz="4" w:space="0" w:color="auto"/>
              <w:right w:val="single" w:sz="4" w:space="0" w:color="auto"/>
            </w:tcBorders>
          </w:tcPr>
          <w:p w14:paraId="13DCE568" w14:textId="77777777" w:rsidR="0014554A" w:rsidRPr="00B96823" w:rsidRDefault="0014554A" w:rsidP="00234F8D">
            <w:pPr>
              <w:pStyle w:val="aa"/>
              <w:jc w:val="center"/>
            </w:pPr>
            <w:r w:rsidRPr="00B96823">
              <w:t>4</w:t>
            </w:r>
          </w:p>
        </w:tc>
        <w:tc>
          <w:tcPr>
            <w:tcW w:w="3186" w:type="dxa"/>
            <w:gridSpan w:val="2"/>
            <w:tcBorders>
              <w:top w:val="single" w:sz="4" w:space="0" w:color="auto"/>
              <w:left w:val="single" w:sz="4" w:space="0" w:color="auto"/>
              <w:bottom w:val="single" w:sz="4" w:space="0" w:color="auto"/>
              <w:right w:val="single" w:sz="4" w:space="0" w:color="auto"/>
            </w:tcBorders>
          </w:tcPr>
          <w:p w14:paraId="1C5977F0" w14:textId="77777777" w:rsidR="0014554A" w:rsidRPr="00B96823" w:rsidRDefault="0014554A" w:rsidP="00234F8D">
            <w:pPr>
              <w:pStyle w:val="ac"/>
            </w:pPr>
            <w:r w:rsidRPr="00B96823">
              <w:t>Дом жилой атамана Назаренко, 1902 г.</w:t>
            </w:r>
          </w:p>
        </w:tc>
        <w:tc>
          <w:tcPr>
            <w:tcW w:w="5659" w:type="dxa"/>
            <w:gridSpan w:val="2"/>
            <w:tcBorders>
              <w:top w:val="single" w:sz="4" w:space="0" w:color="auto"/>
              <w:left w:val="single" w:sz="4" w:space="0" w:color="auto"/>
              <w:bottom w:val="single" w:sz="4" w:space="0" w:color="auto"/>
              <w:right w:val="single" w:sz="4" w:space="0" w:color="auto"/>
            </w:tcBorders>
          </w:tcPr>
          <w:p w14:paraId="2F5AEBA9" w14:textId="77777777" w:rsidR="0014554A" w:rsidRPr="00B96823" w:rsidRDefault="0014554A" w:rsidP="00234F8D">
            <w:pPr>
              <w:pStyle w:val="ac"/>
            </w:pPr>
            <w:r w:rsidRPr="00B96823">
              <w:t>ст-ца Ленинградская,</w:t>
            </w:r>
          </w:p>
          <w:p w14:paraId="4E0F7215" w14:textId="77777777" w:rsidR="0014554A" w:rsidRPr="00B96823" w:rsidRDefault="0014554A" w:rsidP="00234F8D">
            <w:pPr>
              <w:pStyle w:val="ac"/>
            </w:pPr>
            <w:r w:rsidRPr="00B96823">
              <w:t>ул. 417-й дивизии, 24</w:t>
            </w:r>
          </w:p>
        </w:tc>
        <w:tc>
          <w:tcPr>
            <w:tcW w:w="1012" w:type="dxa"/>
            <w:gridSpan w:val="2"/>
            <w:tcBorders>
              <w:top w:val="single" w:sz="4" w:space="0" w:color="auto"/>
              <w:left w:val="single" w:sz="4" w:space="0" w:color="auto"/>
              <w:bottom w:val="single" w:sz="4" w:space="0" w:color="auto"/>
            </w:tcBorders>
          </w:tcPr>
          <w:p w14:paraId="4198789B" w14:textId="77777777" w:rsidR="0014554A" w:rsidRPr="00B96823" w:rsidRDefault="0014554A" w:rsidP="00234F8D">
            <w:pPr>
              <w:pStyle w:val="aa"/>
              <w:jc w:val="center"/>
            </w:pPr>
            <w:r w:rsidRPr="00B96823">
              <w:t>8995</w:t>
            </w:r>
          </w:p>
        </w:tc>
      </w:tr>
      <w:tr w:rsidR="0014554A" w:rsidRPr="00B96823" w14:paraId="725B4EB7" w14:textId="77777777" w:rsidTr="00B56BBA">
        <w:tc>
          <w:tcPr>
            <w:tcW w:w="599" w:type="dxa"/>
            <w:tcBorders>
              <w:top w:val="single" w:sz="4" w:space="0" w:color="auto"/>
              <w:bottom w:val="single" w:sz="4" w:space="0" w:color="auto"/>
              <w:right w:val="single" w:sz="4" w:space="0" w:color="auto"/>
            </w:tcBorders>
          </w:tcPr>
          <w:p w14:paraId="68748201" w14:textId="77777777" w:rsidR="0014554A" w:rsidRPr="00B96823" w:rsidRDefault="0014554A" w:rsidP="00234F8D">
            <w:pPr>
              <w:pStyle w:val="aa"/>
              <w:jc w:val="center"/>
            </w:pPr>
            <w:r w:rsidRPr="00B96823">
              <w:t>5</w:t>
            </w:r>
          </w:p>
        </w:tc>
        <w:tc>
          <w:tcPr>
            <w:tcW w:w="3186" w:type="dxa"/>
            <w:gridSpan w:val="2"/>
            <w:tcBorders>
              <w:top w:val="single" w:sz="4" w:space="0" w:color="auto"/>
              <w:left w:val="single" w:sz="4" w:space="0" w:color="auto"/>
              <w:bottom w:val="single" w:sz="4" w:space="0" w:color="auto"/>
              <w:right w:val="single" w:sz="4" w:space="0" w:color="auto"/>
            </w:tcBorders>
          </w:tcPr>
          <w:p w14:paraId="58AC53E7" w14:textId="77777777" w:rsidR="0014554A" w:rsidRPr="00B96823" w:rsidRDefault="0014554A" w:rsidP="00234F8D">
            <w:pPr>
              <w:pStyle w:val="ac"/>
            </w:pPr>
            <w:r w:rsidRPr="00B96823">
              <w:t>Дом жилой атамана Архипенко, 1909 г.</w:t>
            </w:r>
          </w:p>
        </w:tc>
        <w:tc>
          <w:tcPr>
            <w:tcW w:w="5659" w:type="dxa"/>
            <w:gridSpan w:val="2"/>
            <w:tcBorders>
              <w:top w:val="single" w:sz="4" w:space="0" w:color="auto"/>
              <w:left w:val="single" w:sz="4" w:space="0" w:color="auto"/>
              <w:bottom w:val="single" w:sz="4" w:space="0" w:color="auto"/>
              <w:right w:val="single" w:sz="4" w:space="0" w:color="auto"/>
            </w:tcBorders>
          </w:tcPr>
          <w:p w14:paraId="661BA234" w14:textId="77777777" w:rsidR="0014554A" w:rsidRPr="00B96823" w:rsidRDefault="0014554A" w:rsidP="00234F8D">
            <w:pPr>
              <w:pStyle w:val="ac"/>
            </w:pPr>
            <w:r w:rsidRPr="00B96823">
              <w:t>ст-ца Ленинградская,</w:t>
            </w:r>
          </w:p>
          <w:p w14:paraId="4D2A8433" w14:textId="77777777" w:rsidR="0014554A" w:rsidRPr="00B96823" w:rsidRDefault="0014554A" w:rsidP="00234F8D">
            <w:pPr>
              <w:pStyle w:val="ac"/>
            </w:pPr>
            <w:r w:rsidRPr="00B96823">
              <w:t>ул. 417-й дивизии, 26</w:t>
            </w:r>
          </w:p>
        </w:tc>
        <w:tc>
          <w:tcPr>
            <w:tcW w:w="1012" w:type="dxa"/>
            <w:gridSpan w:val="2"/>
            <w:tcBorders>
              <w:top w:val="single" w:sz="4" w:space="0" w:color="auto"/>
              <w:left w:val="single" w:sz="4" w:space="0" w:color="auto"/>
              <w:bottom w:val="single" w:sz="4" w:space="0" w:color="auto"/>
            </w:tcBorders>
          </w:tcPr>
          <w:p w14:paraId="731E7429" w14:textId="77777777" w:rsidR="0014554A" w:rsidRPr="00B96823" w:rsidRDefault="0014554A" w:rsidP="00234F8D">
            <w:pPr>
              <w:pStyle w:val="aa"/>
              <w:jc w:val="center"/>
            </w:pPr>
            <w:r w:rsidRPr="00B96823">
              <w:t>8996</w:t>
            </w:r>
          </w:p>
        </w:tc>
      </w:tr>
      <w:tr w:rsidR="0014554A" w:rsidRPr="00B96823" w14:paraId="0EA02475" w14:textId="77777777" w:rsidTr="00B56BBA">
        <w:tc>
          <w:tcPr>
            <w:tcW w:w="599" w:type="dxa"/>
            <w:tcBorders>
              <w:top w:val="single" w:sz="4" w:space="0" w:color="auto"/>
              <w:bottom w:val="single" w:sz="4" w:space="0" w:color="auto"/>
              <w:right w:val="single" w:sz="4" w:space="0" w:color="auto"/>
            </w:tcBorders>
          </w:tcPr>
          <w:p w14:paraId="33E7AC35" w14:textId="77777777" w:rsidR="0014554A" w:rsidRPr="00B96823" w:rsidRDefault="0014554A" w:rsidP="00234F8D">
            <w:pPr>
              <w:pStyle w:val="aa"/>
              <w:jc w:val="center"/>
            </w:pPr>
            <w:r w:rsidRPr="00B96823">
              <w:t>6</w:t>
            </w:r>
          </w:p>
        </w:tc>
        <w:tc>
          <w:tcPr>
            <w:tcW w:w="3186" w:type="dxa"/>
            <w:gridSpan w:val="2"/>
            <w:tcBorders>
              <w:top w:val="single" w:sz="4" w:space="0" w:color="auto"/>
              <w:left w:val="single" w:sz="4" w:space="0" w:color="auto"/>
              <w:bottom w:val="single" w:sz="4" w:space="0" w:color="auto"/>
              <w:right w:val="single" w:sz="4" w:space="0" w:color="auto"/>
            </w:tcBorders>
          </w:tcPr>
          <w:p w14:paraId="59C62C1E" w14:textId="77777777" w:rsidR="0014554A" w:rsidRPr="00B96823" w:rsidRDefault="0014554A" w:rsidP="00234F8D">
            <w:pPr>
              <w:pStyle w:val="ac"/>
            </w:pPr>
            <w:r w:rsidRPr="00B96823">
              <w:t>Дом жилой купца Шпитуля, 1909 г.</w:t>
            </w:r>
          </w:p>
        </w:tc>
        <w:tc>
          <w:tcPr>
            <w:tcW w:w="5659" w:type="dxa"/>
            <w:gridSpan w:val="2"/>
            <w:tcBorders>
              <w:top w:val="single" w:sz="4" w:space="0" w:color="auto"/>
              <w:left w:val="single" w:sz="4" w:space="0" w:color="auto"/>
              <w:bottom w:val="single" w:sz="4" w:space="0" w:color="auto"/>
              <w:right w:val="single" w:sz="4" w:space="0" w:color="auto"/>
            </w:tcBorders>
          </w:tcPr>
          <w:p w14:paraId="229763F3" w14:textId="77777777" w:rsidR="0014554A" w:rsidRPr="00B96823" w:rsidRDefault="0014554A" w:rsidP="00234F8D">
            <w:pPr>
              <w:pStyle w:val="ac"/>
            </w:pPr>
            <w:r w:rsidRPr="00B96823">
              <w:t>ст-ца Ленинградская,</w:t>
            </w:r>
          </w:p>
          <w:p w14:paraId="24E22E15" w14:textId="77777777" w:rsidR="0014554A" w:rsidRPr="00B96823" w:rsidRDefault="0014554A" w:rsidP="00234F8D">
            <w:pPr>
              <w:pStyle w:val="ac"/>
            </w:pPr>
            <w:r w:rsidRPr="00B96823">
              <w:t>ул. Жлобы, 70</w:t>
            </w:r>
          </w:p>
        </w:tc>
        <w:tc>
          <w:tcPr>
            <w:tcW w:w="1012" w:type="dxa"/>
            <w:gridSpan w:val="2"/>
            <w:tcBorders>
              <w:top w:val="single" w:sz="4" w:space="0" w:color="auto"/>
              <w:left w:val="single" w:sz="4" w:space="0" w:color="auto"/>
              <w:bottom w:val="single" w:sz="4" w:space="0" w:color="auto"/>
            </w:tcBorders>
          </w:tcPr>
          <w:p w14:paraId="140E9613" w14:textId="77777777" w:rsidR="0014554A" w:rsidRPr="00B96823" w:rsidRDefault="0014554A" w:rsidP="00234F8D">
            <w:pPr>
              <w:pStyle w:val="aa"/>
              <w:jc w:val="center"/>
            </w:pPr>
            <w:r w:rsidRPr="00B96823">
              <w:t>8997</w:t>
            </w:r>
          </w:p>
        </w:tc>
      </w:tr>
      <w:tr w:rsidR="0014554A" w:rsidRPr="00B96823" w14:paraId="227D1179" w14:textId="77777777" w:rsidTr="00B56BBA">
        <w:tc>
          <w:tcPr>
            <w:tcW w:w="599" w:type="dxa"/>
            <w:tcBorders>
              <w:top w:val="single" w:sz="4" w:space="0" w:color="auto"/>
              <w:bottom w:val="single" w:sz="4" w:space="0" w:color="auto"/>
              <w:right w:val="single" w:sz="4" w:space="0" w:color="auto"/>
            </w:tcBorders>
          </w:tcPr>
          <w:p w14:paraId="30A34FE8" w14:textId="77777777" w:rsidR="0014554A" w:rsidRPr="00B96823" w:rsidRDefault="0014554A" w:rsidP="00234F8D">
            <w:pPr>
              <w:pStyle w:val="aa"/>
              <w:jc w:val="center"/>
            </w:pPr>
            <w:r w:rsidRPr="00B96823">
              <w:t>7</w:t>
            </w:r>
          </w:p>
        </w:tc>
        <w:tc>
          <w:tcPr>
            <w:tcW w:w="3186" w:type="dxa"/>
            <w:gridSpan w:val="2"/>
            <w:tcBorders>
              <w:top w:val="single" w:sz="4" w:space="0" w:color="auto"/>
              <w:left w:val="single" w:sz="4" w:space="0" w:color="auto"/>
              <w:bottom w:val="single" w:sz="4" w:space="0" w:color="auto"/>
              <w:right w:val="single" w:sz="4" w:space="0" w:color="auto"/>
            </w:tcBorders>
          </w:tcPr>
          <w:p w14:paraId="043D41FD" w14:textId="77777777" w:rsidR="0014554A" w:rsidRPr="00B96823" w:rsidRDefault="0014554A" w:rsidP="00234F8D">
            <w:pPr>
              <w:pStyle w:val="ac"/>
            </w:pPr>
            <w:r w:rsidRPr="00B96823">
              <w:t>Женская гимназия, 1865 г.</w:t>
            </w:r>
          </w:p>
        </w:tc>
        <w:tc>
          <w:tcPr>
            <w:tcW w:w="5659" w:type="dxa"/>
            <w:gridSpan w:val="2"/>
            <w:tcBorders>
              <w:top w:val="single" w:sz="4" w:space="0" w:color="auto"/>
              <w:left w:val="single" w:sz="4" w:space="0" w:color="auto"/>
              <w:bottom w:val="single" w:sz="4" w:space="0" w:color="auto"/>
              <w:right w:val="single" w:sz="4" w:space="0" w:color="auto"/>
            </w:tcBorders>
          </w:tcPr>
          <w:p w14:paraId="3D193E0F" w14:textId="77777777" w:rsidR="0014554A" w:rsidRPr="00B96823" w:rsidRDefault="0014554A" w:rsidP="00234F8D">
            <w:pPr>
              <w:pStyle w:val="ac"/>
            </w:pPr>
            <w:r w:rsidRPr="00B96823">
              <w:t>ст-ца Ленинградская,</w:t>
            </w:r>
          </w:p>
          <w:p w14:paraId="0C6E934E" w14:textId="77777777" w:rsidR="0014554A" w:rsidRPr="00B96823" w:rsidRDefault="0014554A" w:rsidP="00234F8D">
            <w:pPr>
              <w:pStyle w:val="ac"/>
            </w:pPr>
            <w:r w:rsidRPr="00B96823">
              <w:t>ул. Кооперации, 159</w:t>
            </w:r>
          </w:p>
        </w:tc>
        <w:tc>
          <w:tcPr>
            <w:tcW w:w="1012" w:type="dxa"/>
            <w:gridSpan w:val="2"/>
            <w:tcBorders>
              <w:top w:val="single" w:sz="4" w:space="0" w:color="auto"/>
              <w:left w:val="single" w:sz="4" w:space="0" w:color="auto"/>
              <w:bottom w:val="single" w:sz="4" w:space="0" w:color="auto"/>
            </w:tcBorders>
          </w:tcPr>
          <w:p w14:paraId="0915C040" w14:textId="77777777" w:rsidR="0014554A" w:rsidRPr="00B96823" w:rsidRDefault="0014554A" w:rsidP="00234F8D">
            <w:pPr>
              <w:pStyle w:val="aa"/>
              <w:jc w:val="center"/>
            </w:pPr>
            <w:r w:rsidRPr="00B96823">
              <w:t>8998</w:t>
            </w:r>
          </w:p>
        </w:tc>
      </w:tr>
      <w:tr w:rsidR="0014554A" w:rsidRPr="00B96823" w14:paraId="32B0A22F" w14:textId="77777777" w:rsidTr="00B56BBA">
        <w:tc>
          <w:tcPr>
            <w:tcW w:w="599" w:type="dxa"/>
            <w:tcBorders>
              <w:top w:val="single" w:sz="4" w:space="0" w:color="auto"/>
              <w:bottom w:val="single" w:sz="4" w:space="0" w:color="auto"/>
              <w:right w:val="single" w:sz="4" w:space="0" w:color="auto"/>
            </w:tcBorders>
          </w:tcPr>
          <w:p w14:paraId="3314079B" w14:textId="77777777" w:rsidR="0014554A" w:rsidRPr="00B96823" w:rsidRDefault="0014554A" w:rsidP="00234F8D">
            <w:pPr>
              <w:pStyle w:val="aa"/>
              <w:jc w:val="center"/>
            </w:pPr>
            <w:r w:rsidRPr="00B96823">
              <w:t>8</w:t>
            </w:r>
          </w:p>
        </w:tc>
        <w:tc>
          <w:tcPr>
            <w:tcW w:w="3186" w:type="dxa"/>
            <w:gridSpan w:val="2"/>
            <w:tcBorders>
              <w:top w:val="single" w:sz="4" w:space="0" w:color="auto"/>
              <w:left w:val="single" w:sz="4" w:space="0" w:color="auto"/>
              <w:bottom w:val="single" w:sz="4" w:space="0" w:color="auto"/>
              <w:right w:val="single" w:sz="4" w:space="0" w:color="auto"/>
            </w:tcBorders>
          </w:tcPr>
          <w:p w14:paraId="22748513" w14:textId="77777777" w:rsidR="0014554A" w:rsidRPr="00B96823" w:rsidRDefault="0014554A" w:rsidP="00234F8D">
            <w:pPr>
              <w:pStyle w:val="ac"/>
            </w:pPr>
            <w:r w:rsidRPr="00B96823">
              <w:t>Банк, 1908 г.</w:t>
            </w:r>
          </w:p>
        </w:tc>
        <w:tc>
          <w:tcPr>
            <w:tcW w:w="5659" w:type="dxa"/>
            <w:gridSpan w:val="2"/>
            <w:tcBorders>
              <w:top w:val="single" w:sz="4" w:space="0" w:color="auto"/>
              <w:left w:val="single" w:sz="4" w:space="0" w:color="auto"/>
              <w:bottom w:val="single" w:sz="4" w:space="0" w:color="auto"/>
              <w:right w:val="single" w:sz="4" w:space="0" w:color="auto"/>
            </w:tcBorders>
          </w:tcPr>
          <w:p w14:paraId="6B21F37B" w14:textId="77777777" w:rsidR="0014554A" w:rsidRPr="00B96823" w:rsidRDefault="0014554A" w:rsidP="00234F8D">
            <w:pPr>
              <w:pStyle w:val="ac"/>
            </w:pPr>
            <w:r w:rsidRPr="00B96823">
              <w:t>ст-ца Ленинградская,</w:t>
            </w:r>
          </w:p>
          <w:p w14:paraId="10869DC3" w14:textId="77777777" w:rsidR="0014554A" w:rsidRPr="00B96823" w:rsidRDefault="0014554A" w:rsidP="00234F8D">
            <w:pPr>
              <w:pStyle w:val="ac"/>
            </w:pPr>
            <w:r w:rsidRPr="00B96823">
              <w:t>ул. Кооперации, 177</w:t>
            </w:r>
          </w:p>
        </w:tc>
        <w:tc>
          <w:tcPr>
            <w:tcW w:w="1012" w:type="dxa"/>
            <w:gridSpan w:val="2"/>
            <w:tcBorders>
              <w:top w:val="single" w:sz="4" w:space="0" w:color="auto"/>
              <w:left w:val="single" w:sz="4" w:space="0" w:color="auto"/>
              <w:bottom w:val="single" w:sz="4" w:space="0" w:color="auto"/>
            </w:tcBorders>
          </w:tcPr>
          <w:p w14:paraId="175F00DB" w14:textId="77777777" w:rsidR="0014554A" w:rsidRPr="00B96823" w:rsidRDefault="0014554A" w:rsidP="00234F8D">
            <w:pPr>
              <w:pStyle w:val="aa"/>
              <w:jc w:val="center"/>
            </w:pPr>
            <w:r w:rsidRPr="00B96823">
              <w:t>8999</w:t>
            </w:r>
          </w:p>
        </w:tc>
      </w:tr>
      <w:tr w:rsidR="0014554A" w:rsidRPr="00B96823" w14:paraId="49A2BC19" w14:textId="77777777" w:rsidTr="00B56BBA">
        <w:tc>
          <w:tcPr>
            <w:tcW w:w="599" w:type="dxa"/>
            <w:tcBorders>
              <w:top w:val="single" w:sz="4" w:space="0" w:color="auto"/>
              <w:bottom w:val="single" w:sz="4" w:space="0" w:color="auto"/>
              <w:right w:val="single" w:sz="4" w:space="0" w:color="auto"/>
            </w:tcBorders>
          </w:tcPr>
          <w:p w14:paraId="3D4AA9A2" w14:textId="77777777" w:rsidR="0014554A" w:rsidRPr="00B96823" w:rsidRDefault="0014554A" w:rsidP="00234F8D">
            <w:pPr>
              <w:pStyle w:val="aa"/>
              <w:jc w:val="center"/>
            </w:pPr>
            <w:bookmarkStart w:id="57" w:name="sub_12519"/>
            <w:r w:rsidRPr="00B96823">
              <w:t>9</w:t>
            </w:r>
            <w:bookmarkEnd w:id="57"/>
          </w:p>
        </w:tc>
        <w:tc>
          <w:tcPr>
            <w:tcW w:w="3186" w:type="dxa"/>
            <w:gridSpan w:val="2"/>
            <w:tcBorders>
              <w:top w:val="single" w:sz="4" w:space="0" w:color="auto"/>
              <w:left w:val="single" w:sz="4" w:space="0" w:color="auto"/>
              <w:bottom w:val="single" w:sz="4" w:space="0" w:color="auto"/>
              <w:right w:val="single" w:sz="4" w:space="0" w:color="auto"/>
            </w:tcBorders>
          </w:tcPr>
          <w:p w14:paraId="745A8D68" w14:textId="77777777" w:rsidR="0014554A" w:rsidRPr="00B96823" w:rsidRDefault="0014554A" w:rsidP="00234F8D">
            <w:pPr>
              <w:pStyle w:val="ac"/>
            </w:pPr>
            <w:r w:rsidRPr="00B96823">
              <w:t>Школа казачья для мальчиков, 1907 г.</w:t>
            </w:r>
          </w:p>
        </w:tc>
        <w:tc>
          <w:tcPr>
            <w:tcW w:w="5659" w:type="dxa"/>
            <w:gridSpan w:val="2"/>
            <w:tcBorders>
              <w:top w:val="single" w:sz="4" w:space="0" w:color="auto"/>
              <w:left w:val="single" w:sz="4" w:space="0" w:color="auto"/>
              <w:bottom w:val="single" w:sz="4" w:space="0" w:color="auto"/>
              <w:right w:val="single" w:sz="4" w:space="0" w:color="auto"/>
            </w:tcBorders>
          </w:tcPr>
          <w:p w14:paraId="50EFBBA7" w14:textId="77777777" w:rsidR="0014554A" w:rsidRPr="00B96823" w:rsidRDefault="0014554A" w:rsidP="00234F8D">
            <w:pPr>
              <w:pStyle w:val="ac"/>
            </w:pPr>
            <w:r w:rsidRPr="00B96823">
              <w:t>ст-ца Ленинградская,</w:t>
            </w:r>
          </w:p>
          <w:p w14:paraId="17FECCAA" w14:textId="77777777" w:rsidR="0014554A" w:rsidRPr="00B96823" w:rsidRDefault="0014554A" w:rsidP="00234F8D">
            <w:pPr>
              <w:pStyle w:val="aa"/>
            </w:pPr>
            <w:r w:rsidRPr="00B96823">
              <w:t>ул. Кооперации, 177а, лит. A, A1, А2, а</w:t>
            </w:r>
          </w:p>
        </w:tc>
        <w:tc>
          <w:tcPr>
            <w:tcW w:w="1012" w:type="dxa"/>
            <w:gridSpan w:val="2"/>
            <w:tcBorders>
              <w:top w:val="single" w:sz="4" w:space="0" w:color="auto"/>
              <w:left w:val="single" w:sz="4" w:space="0" w:color="auto"/>
              <w:bottom w:val="single" w:sz="4" w:space="0" w:color="auto"/>
            </w:tcBorders>
          </w:tcPr>
          <w:p w14:paraId="24FE44D1" w14:textId="77777777" w:rsidR="0014554A" w:rsidRPr="00B96823" w:rsidRDefault="0014554A" w:rsidP="00234F8D">
            <w:pPr>
              <w:pStyle w:val="aa"/>
              <w:jc w:val="center"/>
            </w:pPr>
            <w:r w:rsidRPr="00B96823">
              <w:t>9000</w:t>
            </w:r>
          </w:p>
        </w:tc>
      </w:tr>
      <w:tr w:rsidR="0014554A" w:rsidRPr="00B96823" w14:paraId="0739EC4E" w14:textId="77777777" w:rsidTr="00B56BBA">
        <w:tc>
          <w:tcPr>
            <w:tcW w:w="599" w:type="dxa"/>
            <w:tcBorders>
              <w:top w:val="single" w:sz="4" w:space="0" w:color="auto"/>
              <w:bottom w:val="single" w:sz="4" w:space="0" w:color="auto"/>
              <w:right w:val="single" w:sz="4" w:space="0" w:color="auto"/>
            </w:tcBorders>
          </w:tcPr>
          <w:p w14:paraId="0316F170" w14:textId="77777777" w:rsidR="0014554A" w:rsidRPr="00B96823" w:rsidRDefault="0014554A" w:rsidP="00234F8D">
            <w:pPr>
              <w:pStyle w:val="aa"/>
              <w:jc w:val="center"/>
            </w:pPr>
            <w:r w:rsidRPr="00B96823">
              <w:t>10</w:t>
            </w:r>
          </w:p>
        </w:tc>
        <w:tc>
          <w:tcPr>
            <w:tcW w:w="3186" w:type="dxa"/>
            <w:gridSpan w:val="2"/>
            <w:tcBorders>
              <w:top w:val="single" w:sz="4" w:space="0" w:color="auto"/>
              <w:left w:val="single" w:sz="4" w:space="0" w:color="auto"/>
              <w:bottom w:val="single" w:sz="4" w:space="0" w:color="auto"/>
              <w:right w:val="single" w:sz="4" w:space="0" w:color="auto"/>
            </w:tcBorders>
          </w:tcPr>
          <w:p w14:paraId="22390DD0" w14:textId="77777777" w:rsidR="0014554A" w:rsidRPr="00B96823" w:rsidRDefault="0014554A" w:rsidP="00234F8D">
            <w:pPr>
              <w:pStyle w:val="ac"/>
            </w:pPr>
            <w:r w:rsidRPr="00B96823">
              <w:t>Особняк зубного врача Шрамко, 1914 г.</w:t>
            </w:r>
          </w:p>
        </w:tc>
        <w:tc>
          <w:tcPr>
            <w:tcW w:w="5659" w:type="dxa"/>
            <w:gridSpan w:val="2"/>
            <w:tcBorders>
              <w:top w:val="single" w:sz="4" w:space="0" w:color="auto"/>
              <w:left w:val="single" w:sz="4" w:space="0" w:color="auto"/>
              <w:bottom w:val="single" w:sz="4" w:space="0" w:color="auto"/>
              <w:right w:val="single" w:sz="4" w:space="0" w:color="auto"/>
            </w:tcBorders>
          </w:tcPr>
          <w:p w14:paraId="01D399EB" w14:textId="77777777" w:rsidR="0014554A" w:rsidRPr="00B96823" w:rsidRDefault="0014554A" w:rsidP="00234F8D">
            <w:pPr>
              <w:pStyle w:val="ac"/>
            </w:pPr>
            <w:r w:rsidRPr="00B96823">
              <w:t>ст-ца Ленинградская,</w:t>
            </w:r>
          </w:p>
          <w:p w14:paraId="2DC47D13" w14:textId="77777777" w:rsidR="0014554A" w:rsidRPr="00B96823" w:rsidRDefault="0014554A" w:rsidP="00234F8D">
            <w:pPr>
              <w:pStyle w:val="ac"/>
            </w:pPr>
            <w:r w:rsidRPr="00B96823">
              <w:t>ул. Ленина, 47</w:t>
            </w:r>
          </w:p>
        </w:tc>
        <w:tc>
          <w:tcPr>
            <w:tcW w:w="1012" w:type="dxa"/>
            <w:gridSpan w:val="2"/>
            <w:tcBorders>
              <w:top w:val="single" w:sz="4" w:space="0" w:color="auto"/>
              <w:left w:val="single" w:sz="4" w:space="0" w:color="auto"/>
              <w:bottom w:val="single" w:sz="4" w:space="0" w:color="auto"/>
            </w:tcBorders>
          </w:tcPr>
          <w:p w14:paraId="65FF1E4A" w14:textId="77777777" w:rsidR="0014554A" w:rsidRPr="00B96823" w:rsidRDefault="0014554A" w:rsidP="00234F8D">
            <w:pPr>
              <w:pStyle w:val="aa"/>
              <w:jc w:val="center"/>
            </w:pPr>
            <w:r w:rsidRPr="00B96823">
              <w:t>9001</w:t>
            </w:r>
          </w:p>
        </w:tc>
      </w:tr>
      <w:tr w:rsidR="0014554A" w:rsidRPr="00B96823" w14:paraId="50647CCC" w14:textId="77777777" w:rsidTr="00B56BBA">
        <w:tc>
          <w:tcPr>
            <w:tcW w:w="599" w:type="dxa"/>
            <w:tcBorders>
              <w:top w:val="single" w:sz="4" w:space="0" w:color="auto"/>
              <w:bottom w:val="single" w:sz="4" w:space="0" w:color="auto"/>
              <w:right w:val="single" w:sz="4" w:space="0" w:color="auto"/>
            </w:tcBorders>
          </w:tcPr>
          <w:p w14:paraId="542B23A2" w14:textId="77777777" w:rsidR="0014554A" w:rsidRPr="00B96823" w:rsidRDefault="0014554A" w:rsidP="00234F8D">
            <w:pPr>
              <w:pStyle w:val="aa"/>
              <w:jc w:val="center"/>
            </w:pPr>
            <w:r w:rsidRPr="00B96823">
              <w:t>11</w:t>
            </w:r>
          </w:p>
        </w:tc>
        <w:tc>
          <w:tcPr>
            <w:tcW w:w="3186" w:type="dxa"/>
            <w:gridSpan w:val="2"/>
            <w:tcBorders>
              <w:top w:val="single" w:sz="4" w:space="0" w:color="auto"/>
              <w:left w:val="single" w:sz="4" w:space="0" w:color="auto"/>
              <w:bottom w:val="single" w:sz="4" w:space="0" w:color="auto"/>
              <w:right w:val="single" w:sz="4" w:space="0" w:color="auto"/>
            </w:tcBorders>
          </w:tcPr>
          <w:p w14:paraId="1602D9A4" w14:textId="77777777" w:rsidR="0014554A" w:rsidRPr="00B96823" w:rsidRDefault="0014554A" w:rsidP="00234F8D">
            <w:pPr>
              <w:pStyle w:val="ac"/>
            </w:pPr>
            <w:r w:rsidRPr="00B96823">
              <w:t>Дом жилой Богомолова, 1911 г.</w:t>
            </w:r>
          </w:p>
        </w:tc>
        <w:tc>
          <w:tcPr>
            <w:tcW w:w="5659" w:type="dxa"/>
            <w:gridSpan w:val="2"/>
            <w:tcBorders>
              <w:top w:val="single" w:sz="4" w:space="0" w:color="auto"/>
              <w:left w:val="single" w:sz="4" w:space="0" w:color="auto"/>
              <w:bottom w:val="single" w:sz="4" w:space="0" w:color="auto"/>
              <w:right w:val="single" w:sz="4" w:space="0" w:color="auto"/>
            </w:tcBorders>
          </w:tcPr>
          <w:p w14:paraId="06642F9D" w14:textId="77777777" w:rsidR="0014554A" w:rsidRPr="00B96823" w:rsidRDefault="0014554A" w:rsidP="00234F8D">
            <w:pPr>
              <w:pStyle w:val="ac"/>
            </w:pPr>
            <w:r w:rsidRPr="00B96823">
              <w:t>ст-ца Ленинградская,</w:t>
            </w:r>
          </w:p>
          <w:p w14:paraId="4C835501" w14:textId="77777777" w:rsidR="0014554A" w:rsidRPr="00B96823" w:rsidRDefault="0014554A" w:rsidP="00234F8D">
            <w:pPr>
              <w:pStyle w:val="ac"/>
            </w:pPr>
            <w:r w:rsidRPr="00B96823">
              <w:t>ул. Советов, 34</w:t>
            </w:r>
          </w:p>
        </w:tc>
        <w:tc>
          <w:tcPr>
            <w:tcW w:w="1012" w:type="dxa"/>
            <w:gridSpan w:val="2"/>
            <w:tcBorders>
              <w:top w:val="single" w:sz="4" w:space="0" w:color="auto"/>
              <w:left w:val="single" w:sz="4" w:space="0" w:color="auto"/>
              <w:bottom w:val="single" w:sz="4" w:space="0" w:color="auto"/>
            </w:tcBorders>
          </w:tcPr>
          <w:p w14:paraId="6560DF54" w14:textId="77777777" w:rsidR="0014554A" w:rsidRPr="00B96823" w:rsidRDefault="0014554A" w:rsidP="00234F8D">
            <w:pPr>
              <w:pStyle w:val="aa"/>
              <w:jc w:val="center"/>
            </w:pPr>
            <w:r w:rsidRPr="00B96823">
              <w:t>9002</w:t>
            </w:r>
          </w:p>
        </w:tc>
      </w:tr>
      <w:tr w:rsidR="0014554A" w:rsidRPr="00B96823" w14:paraId="29D9CF98" w14:textId="77777777" w:rsidTr="00B56BBA">
        <w:tc>
          <w:tcPr>
            <w:tcW w:w="599" w:type="dxa"/>
            <w:tcBorders>
              <w:top w:val="single" w:sz="4" w:space="0" w:color="auto"/>
              <w:bottom w:val="single" w:sz="4" w:space="0" w:color="auto"/>
              <w:right w:val="single" w:sz="4" w:space="0" w:color="auto"/>
            </w:tcBorders>
          </w:tcPr>
          <w:p w14:paraId="3A146B70" w14:textId="77777777" w:rsidR="0014554A" w:rsidRPr="00B96823" w:rsidRDefault="0014554A" w:rsidP="00234F8D">
            <w:pPr>
              <w:pStyle w:val="aa"/>
              <w:jc w:val="center"/>
            </w:pPr>
            <w:r w:rsidRPr="00B96823">
              <w:t>12</w:t>
            </w:r>
          </w:p>
        </w:tc>
        <w:tc>
          <w:tcPr>
            <w:tcW w:w="3186" w:type="dxa"/>
            <w:gridSpan w:val="2"/>
            <w:tcBorders>
              <w:top w:val="single" w:sz="4" w:space="0" w:color="auto"/>
              <w:left w:val="single" w:sz="4" w:space="0" w:color="auto"/>
              <w:bottom w:val="single" w:sz="4" w:space="0" w:color="auto"/>
              <w:right w:val="single" w:sz="4" w:space="0" w:color="auto"/>
            </w:tcBorders>
          </w:tcPr>
          <w:p w14:paraId="3C6A6C8C" w14:textId="77777777" w:rsidR="0014554A" w:rsidRPr="00B96823" w:rsidRDefault="0014554A" w:rsidP="00234F8D">
            <w:pPr>
              <w:pStyle w:val="ac"/>
            </w:pPr>
            <w:r w:rsidRPr="00B96823">
              <w:t>Кинотеатр Смыслова, 1897 г.</w:t>
            </w:r>
          </w:p>
        </w:tc>
        <w:tc>
          <w:tcPr>
            <w:tcW w:w="5659" w:type="dxa"/>
            <w:gridSpan w:val="2"/>
            <w:tcBorders>
              <w:top w:val="single" w:sz="4" w:space="0" w:color="auto"/>
              <w:left w:val="single" w:sz="4" w:space="0" w:color="auto"/>
              <w:bottom w:val="single" w:sz="4" w:space="0" w:color="auto"/>
              <w:right w:val="single" w:sz="4" w:space="0" w:color="auto"/>
            </w:tcBorders>
          </w:tcPr>
          <w:p w14:paraId="59D30DED" w14:textId="77777777" w:rsidR="0014554A" w:rsidRPr="00B96823" w:rsidRDefault="0014554A" w:rsidP="00234F8D">
            <w:pPr>
              <w:pStyle w:val="ac"/>
            </w:pPr>
            <w:r w:rsidRPr="00B96823">
              <w:t>ст-ца Ленинградская,</w:t>
            </w:r>
          </w:p>
          <w:p w14:paraId="10CA197D" w14:textId="77777777" w:rsidR="0014554A" w:rsidRPr="00B96823" w:rsidRDefault="0014554A" w:rsidP="00234F8D">
            <w:pPr>
              <w:pStyle w:val="ac"/>
            </w:pPr>
            <w:r w:rsidRPr="00B96823">
              <w:t>ул. Советов, 49, кинотеатр "Горн"</w:t>
            </w:r>
          </w:p>
        </w:tc>
        <w:tc>
          <w:tcPr>
            <w:tcW w:w="1012" w:type="dxa"/>
            <w:gridSpan w:val="2"/>
            <w:tcBorders>
              <w:top w:val="single" w:sz="4" w:space="0" w:color="auto"/>
              <w:left w:val="single" w:sz="4" w:space="0" w:color="auto"/>
              <w:bottom w:val="single" w:sz="4" w:space="0" w:color="auto"/>
            </w:tcBorders>
          </w:tcPr>
          <w:p w14:paraId="34408277" w14:textId="77777777" w:rsidR="0014554A" w:rsidRPr="00B96823" w:rsidRDefault="0014554A" w:rsidP="00234F8D">
            <w:pPr>
              <w:pStyle w:val="aa"/>
              <w:jc w:val="center"/>
            </w:pPr>
            <w:r w:rsidRPr="00B96823">
              <w:t>9003</w:t>
            </w:r>
          </w:p>
        </w:tc>
      </w:tr>
      <w:tr w:rsidR="0014554A" w:rsidRPr="00B96823" w14:paraId="4647165C" w14:textId="77777777" w:rsidTr="00B56BBA">
        <w:tc>
          <w:tcPr>
            <w:tcW w:w="599" w:type="dxa"/>
            <w:tcBorders>
              <w:top w:val="single" w:sz="4" w:space="0" w:color="auto"/>
              <w:bottom w:val="single" w:sz="4" w:space="0" w:color="auto"/>
              <w:right w:val="single" w:sz="4" w:space="0" w:color="auto"/>
            </w:tcBorders>
          </w:tcPr>
          <w:p w14:paraId="23FDD52F" w14:textId="77777777" w:rsidR="0014554A" w:rsidRPr="00B96823" w:rsidRDefault="0014554A" w:rsidP="00234F8D">
            <w:pPr>
              <w:pStyle w:val="aa"/>
              <w:jc w:val="center"/>
            </w:pPr>
            <w:r w:rsidRPr="00B96823">
              <w:t>13</w:t>
            </w:r>
          </w:p>
        </w:tc>
        <w:tc>
          <w:tcPr>
            <w:tcW w:w="3186" w:type="dxa"/>
            <w:gridSpan w:val="2"/>
            <w:tcBorders>
              <w:top w:val="single" w:sz="4" w:space="0" w:color="auto"/>
              <w:left w:val="single" w:sz="4" w:space="0" w:color="auto"/>
              <w:bottom w:val="single" w:sz="4" w:space="0" w:color="auto"/>
              <w:right w:val="single" w:sz="4" w:space="0" w:color="auto"/>
            </w:tcBorders>
          </w:tcPr>
          <w:p w14:paraId="5BE8332E" w14:textId="77777777" w:rsidR="0014554A" w:rsidRPr="00B96823" w:rsidRDefault="0014554A" w:rsidP="00234F8D">
            <w:pPr>
              <w:pStyle w:val="ac"/>
            </w:pPr>
            <w:r w:rsidRPr="00B96823">
              <w:t>Управа станичная, 1865 г.</w:t>
            </w:r>
          </w:p>
        </w:tc>
        <w:tc>
          <w:tcPr>
            <w:tcW w:w="5659" w:type="dxa"/>
            <w:gridSpan w:val="2"/>
            <w:tcBorders>
              <w:top w:val="single" w:sz="4" w:space="0" w:color="auto"/>
              <w:left w:val="single" w:sz="4" w:space="0" w:color="auto"/>
              <w:bottom w:val="single" w:sz="4" w:space="0" w:color="auto"/>
              <w:right w:val="single" w:sz="4" w:space="0" w:color="auto"/>
            </w:tcBorders>
          </w:tcPr>
          <w:p w14:paraId="76005402" w14:textId="77777777" w:rsidR="0014554A" w:rsidRPr="00B96823" w:rsidRDefault="0014554A" w:rsidP="00234F8D">
            <w:pPr>
              <w:pStyle w:val="ac"/>
            </w:pPr>
            <w:r w:rsidRPr="00B96823">
              <w:t>ст-ца Ленинградская,</w:t>
            </w:r>
          </w:p>
          <w:p w14:paraId="05A3CAF0" w14:textId="77777777" w:rsidR="0014554A" w:rsidRPr="00B96823" w:rsidRDefault="0014554A" w:rsidP="00234F8D">
            <w:pPr>
              <w:pStyle w:val="ac"/>
            </w:pPr>
            <w:r w:rsidRPr="00B96823">
              <w:t>ул. Советов, 40</w:t>
            </w:r>
          </w:p>
        </w:tc>
        <w:tc>
          <w:tcPr>
            <w:tcW w:w="1012" w:type="dxa"/>
            <w:gridSpan w:val="2"/>
            <w:tcBorders>
              <w:top w:val="single" w:sz="4" w:space="0" w:color="auto"/>
              <w:left w:val="single" w:sz="4" w:space="0" w:color="auto"/>
              <w:bottom w:val="single" w:sz="4" w:space="0" w:color="auto"/>
            </w:tcBorders>
          </w:tcPr>
          <w:p w14:paraId="77AD168D" w14:textId="77777777" w:rsidR="0014554A" w:rsidRPr="00B96823" w:rsidRDefault="0014554A" w:rsidP="00234F8D">
            <w:pPr>
              <w:pStyle w:val="aa"/>
              <w:jc w:val="center"/>
            </w:pPr>
            <w:r w:rsidRPr="00B96823">
              <w:t>9004</w:t>
            </w:r>
          </w:p>
        </w:tc>
      </w:tr>
      <w:tr w:rsidR="0014554A" w:rsidRPr="00B96823" w14:paraId="5432C6E7" w14:textId="77777777" w:rsidTr="00B56BBA">
        <w:tc>
          <w:tcPr>
            <w:tcW w:w="599" w:type="dxa"/>
            <w:tcBorders>
              <w:top w:val="single" w:sz="4" w:space="0" w:color="auto"/>
              <w:bottom w:val="single" w:sz="4" w:space="0" w:color="auto"/>
              <w:right w:val="single" w:sz="4" w:space="0" w:color="auto"/>
            </w:tcBorders>
          </w:tcPr>
          <w:p w14:paraId="30319A12" w14:textId="77777777" w:rsidR="0014554A" w:rsidRPr="00B96823" w:rsidRDefault="0014554A" w:rsidP="00234F8D">
            <w:pPr>
              <w:pStyle w:val="aa"/>
              <w:jc w:val="center"/>
            </w:pPr>
            <w:r w:rsidRPr="00B96823">
              <w:t>14</w:t>
            </w:r>
          </w:p>
        </w:tc>
        <w:tc>
          <w:tcPr>
            <w:tcW w:w="3186" w:type="dxa"/>
            <w:gridSpan w:val="2"/>
            <w:tcBorders>
              <w:top w:val="single" w:sz="4" w:space="0" w:color="auto"/>
              <w:left w:val="single" w:sz="4" w:space="0" w:color="auto"/>
              <w:bottom w:val="single" w:sz="4" w:space="0" w:color="auto"/>
              <w:right w:val="single" w:sz="4" w:space="0" w:color="auto"/>
            </w:tcBorders>
          </w:tcPr>
          <w:p w14:paraId="79F0656C" w14:textId="77777777" w:rsidR="0014554A" w:rsidRPr="00B96823" w:rsidRDefault="0014554A" w:rsidP="00234F8D">
            <w:pPr>
              <w:pStyle w:val="ac"/>
            </w:pPr>
            <w:r w:rsidRPr="00B96823">
              <w:t>Дом жилой купца Арутюнова, 1896 г.</w:t>
            </w:r>
          </w:p>
        </w:tc>
        <w:tc>
          <w:tcPr>
            <w:tcW w:w="5659" w:type="dxa"/>
            <w:gridSpan w:val="2"/>
            <w:tcBorders>
              <w:top w:val="single" w:sz="4" w:space="0" w:color="auto"/>
              <w:left w:val="single" w:sz="4" w:space="0" w:color="auto"/>
              <w:bottom w:val="single" w:sz="4" w:space="0" w:color="auto"/>
              <w:right w:val="single" w:sz="4" w:space="0" w:color="auto"/>
            </w:tcBorders>
          </w:tcPr>
          <w:p w14:paraId="166FEBFA" w14:textId="77777777" w:rsidR="0014554A" w:rsidRPr="00B96823" w:rsidRDefault="0014554A" w:rsidP="00234F8D">
            <w:pPr>
              <w:pStyle w:val="ac"/>
            </w:pPr>
            <w:r w:rsidRPr="00B96823">
              <w:t>ст-ца Ленинградская,</w:t>
            </w:r>
          </w:p>
          <w:p w14:paraId="5EBCA684" w14:textId="77777777" w:rsidR="0014554A" w:rsidRPr="00B96823" w:rsidRDefault="0014554A" w:rsidP="00234F8D">
            <w:pPr>
              <w:pStyle w:val="ac"/>
            </w:pPr>
            <w:r w:rsidRPr="00B96823">
              <w:t>ул. Советов, 45</w:t>
            </w:r>
          </w:p>
        </w:tc>
        <w:tc>
          <w:tcPr>
            <w:tcW w:w="1012" w:type="dxa"/>
            <w:gridSpan w:val="2"/>
            <w:tcBorders>
              <w:top w:val="single" w:sz="4" w:space="0" w:color="auto"/>
              <w:left w:val="single" w:sz="4" w:space="0" w:color="auto"/>
              <w:bottom w:val="single" w:sz="4" w:space="0" w:color="auto"/>
            </w:tcBorders>
          </w:tcPr>
          <w:p w14:paraId="064D07D9" w14:textId="77777777" w:rsidR="0014554A" w:rsidRPr="00B96823" w:rsidRDefault="0014554A" w:rsidP="00234F8D">
            <w:pPr>
              <w:pStyle w:val="aa"/>
              <w:jc w:val="center"/>
            </w:pPr>
            <w:r w:rsidRPr="00B96823">
              <w:t>9005</w:t>
            </w:r>
          </w:p>
        </w:tc>
      </w:tr>
      <w:tr w:rsidR="0014554A" w:rsidRPr="00B96823" w14:paraId="236A3240" w14:textId="77777777" w:rsidTr="00B56BBA">
        <w:tc>
          <w:tcPr>
            <w:tcW w:w="599" w:type="dxa"/>
            <w:tcBorders>
              <w:top w:val="single" w:sz="4" w:space="0" w:color="auto"/>
              <w:bottom w:val="single" w:sz="4" w:space="0" w:color="auto"/>
              <w:right w:val="single" w:sz="4" w:space="0" w:color="auto"/>
            </w:tcBorders>
          </w:tcPr>
          <w:p w14:paraId="3B05792A" w14:textId="77777777" w:rsidR="0014554A" w:rsidRPr="00B96823" w:rsidRDefault="0014554A" w:rsidP="00234F8D">
            <w:pPr>
              <w:pStyle w:val="aa"/>
              <w:jc w:val="center"/>
            </w:pPr>
            <w:r w:rsidRPr="00B96823">
              <w:t>15</w:t>
            </w:r>
          </w:p>
        </w:tc>
        <w:tc>
          <w:tcPr>
            <w:tcW w:w="3186" w:type="dxa"/>
            <w:gridSpan w:val="2"/>
            <w:tcBorders>
              <w:top w:val="single" w:sz="4" w:space="0" w:color="auto"/>
              <w:left w:val="single" w:sz="4" w:space="0" w:color="auto"/>
              <w:bottom w:val="single" w:sz="4" w:space="0" w:color="auto"/>
              <w:right w:val="single" w:sz="4" w:space="0" w:color="auto"/>
            </w:tcBorders>
          </w:tcPr>
          <w:p w14:paraId="5C0613A7" w14:textId="77777777" w:rsidR="0014554A" w:rsidRPr="00B96823" w:rsidRDefault="0014554A" w:rsidP="00234F8D">
            <w:pPr>
              <w:pStyle w:val="ac"/>
            </w:pPr>
            <w:r w:rsidRPr="00B96823">
              <w:t>Начальная казачья школа, до 1917 г.</w:t>
            </w:r>
          </w:p>
        </w:tc>
        <w:tc>
          <w:tcPr>
            <w:tcW w:w="5659" w:type="dxa"/>
            <w:gridSpan w:val="2"/>
            <w:tcBorders>
              <w:top w:val="single" w:sz="4" w:space="0" w:color="auto"/>
              <w:left w:val="single" w:sz="4" w:space="0" w:color="auto"/>
              <w:bottom w:val="single" w:sz="4" w:space="0" w:color="auto"/>
              <w:right w:val="single" w:sz="4" w:space="0" w:color="auto"/>
            </w:tcBorders>
          </w:tcPr>
          <w:p w14:paraId="702CCDE0" w14:textId="77777777" w:rsidR="0014554A" w:rsidRPr="00B96823" w:rsidRDefault="0014554A" w:rsidP="00234F8D">
            <w:pPr>
              <w:pStyle w:val="ac"/>
            </w:pPr>
            <w:r w:rsidRPr="00B96823">
              <w:t>ст-ца Ленинградская,</w:t>
            </w:r>
          </w:p>
          <w:p w14:paraId="01E2ECE9" w14:textId="77777777" w:rsidR="0014554A" w:rsidRPr="00B96823" w:rsidRDefault="0014554A" w:rsidP="00234F8D">
            <w:pPr>
              <w:pStyle w:val="ac"/>
            </w:pPr>
            <w:r w:rsidRPr="00B96823">
              <w:t>ул. Школьная, 14б</w:t>
            </w:r>
          </w:p>
        </w:tc>
        <w:tc>
          <w:tcPr>
            <w:tcW w:w="1012" w:type="dxa"/>
            <w:gridSpan w:val="2"/>
            <w:tcBorders>
              <w:top w:val="single" w:sz="4" w:space="0" w:color="auto"/>
              <w:left w:val="single" w:sz="4" w:space="0" w:color="auto"/>
              <w:bottom w:val="single" w:sz="4" w:space="0" w:color="auto"/>
            </w:tcBorders>
          </w:tcPr>
          <w:p w14:paraId="79A754B9" w14:textId="77777777" w:rsidR="0014554A" w:rsidRPr="00B96823" w:rsidRDefault="0014554A" w:rsidP="00234F8D">
            <w:pPr>
              <w:pStyle w:val="aa"/>
              <w:jc w:val="center"/>
            </w:pPr>
            <w:r w:rsidRPr="00B96823">
              <w:t>9006</w:t>
            </w:r>
          </w:p>
        </w:tc>
      </w:tr>
      <w:tr w:rsidR="0014554A" w:rsidRPr="00B96823" w14:paraId="7E99FFAA" w14:textId="77777777" w:rsidTr="00B56BBA">
        <w:tc>
          <w:tcPr>
            <w:tcW w:w="599" w:type="dxa"/>
            <w:tcBorders>
              <w:top w:val="single" w:sz="4" w:space="0" w:color="auto"/>
              <w:bottom w:val="single" w:sz="4" w:space="0" w:color="auto"/>
              <w:right w:val="single" w:sz="4" w:space="0" w:color="auto"/>
            </w:tcBorders>
          </w:tcPr>
          <w:p w14:paraId="3C16812A" w14:textId="77777777" w:rsidR="0014554A" w:rsidRPr="00B96823" w:rsidRDefault="0014554A" w:rsidP="00234F8D">
            <w:pPr>
              <w:pStyle w:val="aa"/>
              <w:jc w:val="center"/>
            </w:pPr>
            <w:r w:rsidRPr="00B96823">
              <w:t>16</w:t>
            </w:r>
          </w:p>
        </w:tc>
        <w:tc>
          <w:tcPr>
            <w:tcW w:w="3186" w:type="dxa"/>
            <w:gridSpan w:val="2"/>
            <w:tcBorders>
              <w:top w:val="single" w:sz="4" w:space="0" w:color="auto"/>
              <w:left w:val="single" w:sz="4" w:space="0" w:color="auto"/>
              <w:bottom w:val="single" w:sz="4" w:space="0" w:color="auto"/>
              <w:right w:val="single" w:sz="4" w:space="0" w:color="auto"/>
            </w:tcBorders>
          </w:tcPr>
          <w:p w14:paraId="4665FFC6" w14:textId="77777777" w:rsidR="0014554A" w:rsidRPr="00B96823" w:rsidRDefault="0014554A" w:rsidP="00234F8D">
            <w:pPr>
              <w:pStyle w:val="ac"/>
            </w:pPr>
            <w:r w:rsidRPr="00B96823">
              <w:t>Дом жилой, 1905 г.</w:t>
            </w:r>
          </w:p>
        </w:tc>
        <w:tc>
          <w:tcPr>
            <w:tcW w:w="5659" w:type="dxa"/>
            <w:gridSpan w:val="2"/>
            <w:tcBorders>
              <w:top w:val="single" w:sz="4" w:space="0" w:color="auto"/>
              <w:left w:val="single" w:sz="4" w:space="0" w:color="auto"/>
              <w:bottom w:val="single" w:sz="4" w:space="0" w:color="auto"/>
              <w:right w:val="single" w:sz="4" w:space="0" w:color="auto"/>
            </w:tcBorders>
          </w:tcPr>
          <w:p w14:paraId="52122EC3" w14:textId="77777777" w:rsidR="0014554A" w:rsidRPr="00B96823" w:rsidRDefault="0014554A" w:rsidP="00234F8D">
            <w:pPr>
              <w:pStyle w:val="ac"/>
            </w:pPr>
            <w:r w:rsidRPr="00B96823">
              <w:t>ст-ца Ленинградская,</w:t>
            </w:r>
          </w:p>
          <w:p w14:paraId="1E98D4E5" w14:textId="77777777" w:rsidR="0014554A" w:rsidRPr="00B96823" w:rsidRDefault="0014554A" w:rsidP="00234F8D">
            <w:pPr>
              <w:pStyle w:val="ac"/>
            </w:pPr>
            <w:r w:rsidRPr="00B96823">
              <w:t>ул. Ленина, 51</w:t>
            </w:r>
          </w:p>
        </w:tc>
        <w:tc>
          <w:tcPr>
            <w:tcW w:w="1012" w:type="dxa"/>
            <w:gridSpan w:val="2"/>
            <w:tcBorders>
              <w:top w:val="single" w:sz="4" w:space="0" w:color="auto"/>
              <w:left w:val="single" w:sz="4" w:space="0" w:color="auto"/>
              <w:bottom w:val="single" w:sz="4" w:space="0" w:color="auto"/>
            </w:tcBorders>
          </w:tcPr>
          <w:p w14:paraId="682C17CD" w14:textId="77777777" w:rsidR="0014554A" w:rsidRPr="00B96823" w:rsidRDefault="0014554A" w:rsidP="00234F8D">
            <w:pPr>
              <w:pStyle w:val="aa"/>
              <w:jc w:val="center"/>
            </w:pPr>
            <w:r w:rsidRPr="00B96823">
              <w:t>9007</w:t>
            </w:r>
          </w:p>
        </w:tc>
      </w:tr>
      <w:tr w:rsidR="0014554A" w:rsidRPr="00B96823" w14:paraId="79054279" w14:textId="77777777" w:rsidTr="00B56BBA">
        <w:tc>
          <w:tcPr>
            <w:tcW w:w="599" w:type="dxa"/>
            <w:tcBorders>
              <w:top w:val="single" w:sz="4" w:space="0" w:color="auto"/>
              <w:bottom w:val="single" w:sz="4" w:space="0" w:color="auto"/>
              <w:right w:val="single" w:sz="4" w:space="0" w:color="auto"/>
            </w:tcBorders>
          </w:tcPr>
          <w:p w14:paraId="74F2280C" w14:textId="77777777" w:rsidR="0014554A" w:rsidRPr="00B96823" w:rsidRDefault="0014554A" w:rsidP="00234F8D">
            <w:pPr>
              <w:pStyle w:val="aa"/>
              <w:jc w:val="center"/>
            </w:pPr>
            <w:r w:rsidRPr="00B96823">
              <w:lastRenderedPageBreak/>
              <w:t>17</w:t>
            </w:r>
          </w:p>
        </w:tc>
        <w:tc>
          <w:tcPr>
            <w:tcW w:w="3186" w:type="dxa"/>
            <w:gridSpan w:val="2"/>
            <w:tcBorders>
              <w:top w:val="single" w:sz="4" w:space="0" w:color="auto"/>
              <w:left w:val="single" w:sz="4" w:space="0" w:color="auto"/>
              <w:bottom w:val="single" w:sz="4" w:space="0" w:color="auto"/>
              <w:right w:val="single" w:sz="4" w:space="0" w:color="auto"/>
            </w:tcBorders>
          </w:tcPr>
          <w:p w14:paraId="08F747FA" w14:textId="77777777" w:rsidR="0014554A" w:rsidRPr="00B96823" w:rsidRDefault="0014554A" w:rsidP="00234F8D">
            <w:pPr>
              <w:pStyle w:val="ac"/>
            </w:pPr>
            <w:r w:rsidRPr="00B96823">
              <w:t>Дом жилой станичного атамана Павлоградского, 1900 г.</w:t>
            </w:r>
          </w:p>
        </w:tc>
        <w:tc>
          <w:tcPr>
            <w:tcW w:w="5659" w:type="dxa"/>
            <w:gridSpan w:val="2"/>
            <w:tcBorders>
              <w:top w:val="single" w:sz="4" w:space="0" w:color="auto"/>
              <w:left w:val="single" w:sz="4" w:space="0" w:color="auto"/>
              <w:bottom w:val="single" w:sz="4" w:space="0" w:color="auto"/>
              <w:right w:val="single" w:sz="4" w:space="0" w:color="auto"/>
            </w:tcBorders>
          </w:tcPr>
          <w:p w14:paraId="1190FFCA" w14:textId="77777777" w:rsidR="0014554A" w:rsidRPr="00B96823" w:rsidRDefault="0014554A" w:rsidP="00234F8D">
            <w:pPr>
              <w:pStyle w:val="ac"/>
            </w:pPr>
            <w:r w:rsidRPr="00B96823">
              <w:t>ст-ца Ленинградская,</w:t>
            </w:r>
          </w:p>
          <w:p w14:paraId="02B1A42E" w14:textId="77777777" w:rsidR="0014554A" w:rsidRPr="00B96823" w:rsidRDefault="0014554A" w:rsidP="00234F8D">
            <w:pPr>
              <w:pStyle w:val="ac"/>
            </w:pPr>
            <w:r w:rsidRPr="00B96823">
              <w:t>ул. Красная, 149</w:t>
            </w:r>
          </w:p>
        </w:tc>
        <w:tc>
          <w:tcPr>
            <w:tcW w:w="1012" w:type="dxa"/>
            <w:gridSpan w:val="2"/>
            <w:tcBorders>
              <w:top w:val="single" w:sz="4" w:space="0" w:color="auto"/>
              <w:left w:val="single" w:sz="4" w:space="0" w:color="auto"/>
              <w:bottom w:val="single" w:sz="4" w:space="0" w:color="auto"/>
            </w:tcBorders>
          </w:tcPr>
          <w:p w14:paraId="73F42A3C" w14:textId="77777777" w:rsidR="0014554A" w:rsidRPr="00B96823" w:rsidRDefault="0014554A" w:rsidP="00234F8D">
            <w:pPr>
              <w:pStyle w:val="aa"/>
              <w:jc w:val="center"/>
            </w:pPr>
            <w:r w:rsidRPr="00B96823">
              <w:t>9008</w:t>
            </w:r>
          </w:p>
        </w:tc>
      </w:tr>
      <w:tr w:rsidR="0014554A" w:rsidRPr="00B96823" w14:paraId="00AC63E6" w14:textId="77777777" w:rsidTr="00B56BBA">
        <w:tc>
          <w:tcPr>
            <w:tcW w:w="599" w:type="dxa"/>
            <w:tcBorders>
              <w:top w:val="single" w:sz="4" w:space="0" w:color="auto"/>
              <w:bottom w:val="single" w:sz="4" w:space="0" w:color="auto"/>
              <w:right w:val="single" w:sz="4" w:space="0" w:color="auto"/>
            </w:tcBorders>
          </w:tcPr>
          <w:p w14:paraId="59D4047B" w14:textId="77777777" w:rsidR="0014554A" w:rsidRPr="00B96823" w:rsidRDefault="0014554A" w:rsidP="00234F8D">
            <w:pPr>
              <w:pStyle w:val="aa"/>
              <w:jc w:val="center"/>
            </w:pPr>
            <w:r w:rsidRPr="00B96823">
              <w:t>18</w:t>
            </w:r>
          </w:p>
        </w:tc>
        <w:tc>
          <w:tcPr>
            <w:tcW w:w="3186" w:type="dxa"/>
            <w:gridSpan w:val="2"/>
            <w:tcBorders>
              <w:top w:val="single" w:sz="4" w:space="0" w:color="auto"/>
              <w:left w:val="single" w:sz="4" w:space="0" w:color="auto"/>
              <w:bottom w:val="single" w:sz="4" w:space="0" w:color="auto"/>
              <w:right w:val="single" w:sz="4" w:space="0" w:color="auto"/>
            </w:tcBorders>
          </w:tcPr>
          <w:p w14:paraId="35BCCB82" w14:textId="77777777" w:rsidR="0014554A" w:rsidRPr="00B96823" w:rsidRDefault="0014554A" w:rsidP="00234F8D">
            <w:pPr>
              <w:pStyle w:val="ac"/>
            </w:pPr>
            <w:r w:rsidRPr="00B96823">
              <w:t>Торговый дом купца Арутюнова, 1898 г.</w:t>
            </w:r>
          </w:p>
        </w:tc>
        <w:tc>
          <w:tcPr>
            <w:tcW w:w="5659" w:type="dxa"/>
            <w:gridSpan w:val="2"/>
            <w:tcBorders>
              <w:top w:val="single" w:sz="4" w:space="0" w:color="auto"/>
              <w:left w:val="single" w:sz="4" w:space="0" w:color="auto"/>
              <w:bottom w:val="single" w:sz="4" w:space="0" w:color="auto"/>
              <w:right w:val="single" w:sz="4" w:space="0" w:color="auto"/>
            </w:tcBorders>
          </w:tcPr>
          <w:p w14:paraId="26D8187D" w14:textId="77777777" w:rsidR="0014554A" w:rsidRPr="00B96823" w:rsidRDefault="0014554A" w:rsidP="00234F8D">
            <w:pPr>
              <w:pStyle w:val="ac"/>
            </w:pPr>
            <w:r w:rsidRPr="00B96823">
              <w:t>ст-ца Ленинградская,</w:t>
            </w:r>
          </w:p>
          <w:p w14:paraId="4B303A38" w14:textId="77777777" w:rsidR="0014554A" w:rsidRPr="00B96823" w:rsidRDefault="0014554A" w:rsidP="00234F8D">
            <w:pPr>
              <w:pStyle w:val="ac"/>
            </w:pPr>
            <w:r w:rsidRPr="00B96823">
              <w:t>ул. Кооперации, 90</w:t>
            </w:r>
          </w:p>
        </w:tc>
        <w:tc>
          <w:tcPr>
            <w:tcW w:w="1012" w:type="dxa"/>
            <w:gridSpan w:val="2"/>
            <w:tcBorders>
              <w:top w:val="single" w:sz="4" w:space="0" w:color="auto"/>
              <w:left w:val="single" w:sz="4" w:space="0" w:color="auto"/>
              <w:bottom w:val="single" w:sz="4" w:space="0" w:color="auto"/>
            </w:tcBorders>
          </w:tcPr>
          <w:p w14:paraId="143642C6" w14:textId="77777777" w:rsidR="0014554A" w:rsidRPr="00B96823" w:rsidRDefault="0014554A" w:rsidP="00234F8D">
            <w:pPr>
              <w:pStyle w:val="aa"/>
              <w:jc w:val="center"/>
            </w:pPr>
            <w:r w:rsidRPr="00B96823">
              <w:t>9009</w:t>
            </w:r>
          </w:p>
        </w:tc>
      </w:tr>
      <w:tr w:rsidR="0014554A" w:rsidRPr="00B96823" w14:paraId="66E1E874" w14:textId="77777777" w:rsidTr="00B56BBA">
        <w:tc>
          <w:tcPr>
            <w:tcW w:w="599" w:type="dxa"/>
            <w:tcBorders>
              <w:top w:val="single" w:sz="4" w:space="0" w:color="auto"/>
              <w:bottom w:val="single" w:sz="4" w:space="0" w:color="auto"/>
              <w:right w:val="single" w:sz="4" w:space="0" w:color="auto"/>
            </w:tcBorders>
          </w:tcPr>
          <w:p w14:paraId="70812A58" w14:textId="77777777" w:rsidR="0014554A" w:rsidRPr="00B96823" w:rsidRDefault="0014554A" w:rsidP="00234F8D">
            <w:pPr>
              <w:pStyle w:val="aa"/>
              <w:jc w:val="center"/>
            </w:pPr>
            <w:r w:rsidRPr="00B96823">
              <w:t>19</w:t>
            </w:r>
          </w:p>
        </w:tc>
        <w:tc>
          <w:tcPr>
            <w:tcW w:w="3186" w:type="dxa"/>
            <w:gridSpan w:val="2"/>
            <w:tcBorders>
              <w:top w:val="single" w:sz="4" w:space="0" w:color="auto"/>
              <w:left w:val="single" w:sz="4" w:space="0" w:color="auto"/>
              <w:bottom w:val="single" w:sz="4" w:space="0" w:color="auto"/>
              <w:right w:val="single" w:sz="4" w:space="0" w:color="auto"/>
            </w:tcBorders>
          </w:tcPr>
          <w:p w14:paraId="2642703A" w14:textId="77777777" w:rsidR="0014554A" w:rsidRPr="00B96823" w:rsidRDefault="0014554A" w:rsidP="00234F8D">
            <w:pPr>
              <w:pStyle w:val="ac"/>
            </w:pPr>
            <w:r w:rsidRPr="00B96823">
              <w:t>Торговый дом купцов Ставицких, 1908 г.</w:t>
            </w:r>
          </w:p>
        </w:tc>
        <w:tc>
          <w:tcPr>
            <w:tcW w:w="5659" w:type="dxa"/>
            <w:gridSpan w:val="2"/>
            <w:tcBorders>
              <w:top w:val="single" w:sz="4" w:space="0" w:color="auto"/>
              <w:left w:val="single" w:sz="4" w:space="0" w:color="auto"/>
              <w:bottom w:val="single" w:sz="4" w:space="0" w:color="auto"/>
              <w:right w:val="single" w:sz="4" w:space="0" w:color="auto"/>
            </w:tcBorders>
          </w:tcPr>
          <w:p w14:paraId="5DD822A2" w14:textId="77777777" w:rsidR="0014554A" w:rsidRPr="00B96823" w:rsidRDefault="0014554A" w:rsidP="00234F8D">
            <w:pPr>
              <w:pStyle w:val="ac"/>
            </w:pPr>
            <w:r w:rsidRPr="00B96823">
              <w:t>ст-ца Ленинградская,</w:t>
            </w:r>
          </w:p>
          <w:p w14:paraId="47B57838" w14:textId="77777777" w:rsidR="0014554A" w:rsidRPr="00B96823" w:rsidRDefault="0014554A" w:rsidP="00234F8D">
            <w:pPr>
              <w:pStyle w:val="ac"/>
            </w:pPr>
            <w:r w:rsidRPr="00B96823">
              <w:t>ул. Кооперации, 84</w:t>
            </w:r>
          </w:p>
        </w:tc>
        <w:tc>
          <w:tcPr>
            <w:tcW w:w="1012" w:type="dxa"/>
            <w:gridSpan w:val="2"/>
            <w:tcBorders>
              <w:top w:val="single" w:sz="4" w:space="0" w:color="auto"/>
              <w:left w:val="single" w:sz="4" w:space="0" w:color="auto"/>
              <w:bottom w:val="single" w:sz="4" w:space="0" w:color="auto"/>
            </w:tcBorders>
          </w:tcPr>
          <w:p w14:paraId="17D1CE3E" w14:textId="77777777" w:rsidR="0014554A" w:rsidRPr="00B96823" w:rsidRDefault="0014554A" w:rsidP="00234F8D">
            <w:pPr>
              <w:pStyle w:val="aa"/>
              <w:jc w:val="center"/>
            </w:pPr>
            <w:r w:rsidRPr="00B96823">
              <w:t>9010</w:t>
            </w:r>
          </w:p>
        </w:tc>
      </w:tr>
      <w:tr w:rsidR="0014554A" w:rsidRPr="00B96823" w14:paraId="1941A66A" w14:textId="77777777" w:rsidTr="00B56BBA">
        <w:tc>
          <w:tcPr>
            <w:tcW w:w="599" w:type="dxa"/>
            <w:tcBorders>
              <w:top w:val="single" w:sz="4" w:space="0" w:color="auto"/>
              <w:bottom w:val="single" w:sz="4" w:space="0" w:color="auto"/>
              <w:right w:val="single" w:sz="4" w:space="0" w:color="auto"/>
            </w:tcBorders>
          </w:tcPr>
          <w:p w14:paraId="039F925F" w14:textId="77777777" w:rsidR="0014554A" w:rsidRPr="00B96823" w:rsidRDefault="0014554A" w:rsidP="00234F8D">
            <w:pPr>
              <w:pStyle w:val="aa"/>
              <w:jc w:val="center"/>
            </w:pPr>
            <w:r w:rsidRPr="00B96823">
              <w:t>20</w:t>
            </w:r>
          </w:p>
        </w:tc>
        <w:tc>
          <w:tcPr>
            <w:tcW w:w="3186" w:type="dxa"/>
            <w:gridSpan w:val="2"/>
            <w:tcBorders>
              <w:top w:val="single" w:sz="4" w:space="0" w:color="auto"/>
              <w:left w:val="single" w:sz="4" w:space="0" w:color="auto"/>
              <w:bottom w:val="single" w:sz="4" w:space="0" w:color="auto"/>
              <w:right w:val="single" w:sz="4" w:space="0" w:color="auto"/>
            </w:tcBorders>
          </w:tcPr>
          <w:p w14:paraId="1BBEED07" w14:textId="77777777" w:rsidR="0014554A" w:rsidRPr="00B96823" w:rsidRDefault="0014554A" w:rsidP="00234F8D">
            <w:pPr>
              <w:pStyle w:val="ac"/>
            </w:pPr>
            <w:r w:rsidRPr="00B96823">
              <w:t>Дом жилой купца Панасенко, 1908 г.</w:t>
            </w:r>
          </w:p>
        </w:tc>
        <w:tc>
          <w:tcPr>
            <w:tcW w:w="5659" w:type="dxa"/>
            <w:gridSpan w:val="2"/>
            <w:tcBorders>
              <w:top w:val="single" w:sz="4" w:space="0" w:color="auto"/>
              <w:left w:val="single" w:sz="4" w:space="0" w:color="auto"/>
              <w:bottom w:val="single" w:sz="4" w:space="0" w:color="auto"/>
              <w:right w:val="single" w:sz="4" w:space="0" w:color="auto"/>
            </w:tcBorders>
          </w:tcPr>
          <w:p w14:paraId="0697E6F6" w14:textId="77777777" w:rsidR="0014554A" w:rsidRPr="00B96823" w:rsidRDefault="0014554A" w:rsidP="00234F8D">
            <w:pPr>
              <w:pStyle w:val="ac"/>
            </w:pPr>
            <w:r w:rsidRPr="00B96823">
              <w:t>ст-ца Крыловская,</w:t>
            </w:r>
          </w:p>
          <w:p w14:paraId="0C840E70" w14:textId="77777777" w:rsidR="0014554A" w:rsidRPr="00B96823" w:rsidRDefault="0014554A" w:rsidP="00234F8D">
            <w:pPr>
              <w:pStyle w:val="ac"/>
            </w:pPr>
            <w:r w:rsidRPr="00B96823">
              <w:t>ул. Ленина, 5</w:t>
            </w:r>
          </w:p>
        </w:tc>
        <w:tc>
          <w:tcPr>
            <w:tcW w:w="1012" w:type="dxa"/>
            <w:gridSpan w:val="2"/>
            <w:tcBorders>
              <w:top w:val="single" w:sz="4" w:space="0" w:color="auto"/>
              <w:left w:val="single" w:sz="4" w:space="0" w:color="auto"/>
              <w:bottom w:val="single" w:sz="4" w:space="0" w:color="auto"/>
            </w:tcBorders>
          </w:tcPr>
          <w:p w14:paraId="412A9277" w14:textId="77777777" w:rsidR="0014554A" w:rsidRPr="00B96823" w:rsidRDefault="0014554A" w:rsidP="00234F8D">
            <w:pPr>
              <w:pStyle w:val="aa"/>
              <w:jc w:val="center"/>
            </w:pPr>
            <w:r w:rsidRPr="00B96823">
              <w:t>9011</w:t>
            </w:r>
          </w:p>
        </w:tc>
      </w:tr>
      <w:tr w:rsidR="0014554A" w:rsidRPr="00B96823" w14:paraId="50C7D48B" w14:textId="77777777" w:rsidTr="00B56BBA">
        <w:tc>
          <w:tcPr>
            <w:tcW w:w="599" w:type="dxa"/>
            <w:tcBorders>
              <w:top w:val="single" w:sz="4" w:space="0" w:color="auto"/>
              <w:bottom w:val="single" w:sz="4" w:space="0" w:color="auto"/>
              <w:right w:val="single" w:sz="4" w:space="0" w:color="auto"/>
            </w:tcBorders>
          </w:tcPr>
          <w:p w14:paraId="0699F96B" w14:textId="77777777" w:rsidR="0014554A" w:rsidRPr="00B96823" w:rsidRDefault="0014554A" w:rsidP="00234F8D">
            <w:pPr>
              <w:pStyle w:val="aa"/>
              <w:jc w:val="center"/>
            </w:pPr>
            <w:bookmarkStart w:id="58" w:name="sub_125121"/>
            <w:r w:rsidRPr="00B96823">
              <w:t>21</w:t>
            </w:r>
            <w:bookmarkEnd w:id="58"/>
          </w:p>
        </w:tc>
        <w:tc>
          <w:tcPr>
            <w:tcW w:w="3186" w:type="dxa"/>
            <w:gridSpan w:val="2"/>
            <w:tcBorders>
              <w:top w:val="single" w:sz="4" w:space="0" w:color="auto"/>
              <w:left w:val="single" w:sz="4" w:space="0" w:color="auto"/>
              <w:bottom w:val="single" w:sz="4" w:space="0" w:color="auto"/>
              <w:right w:val="single" w:sz="4" w:space="0" w:color="auto"/>
            </w:tcBorders>
          </w:tcPr>
          <w:p w14:paraId="5C02273B" w14:textId="77777777" w:rsidR="0014554A" w:rsidRPr="00B96823" w:rsidRDefault="0014554A" w:rsidP="00234F8D">
            <w:pPr>
              <w:pStyle w:val="ac"/>
            </w:pPr>
            <w:r w:rsidRPr="00B96823">
              <w:t>Станичное правление, 1913 г.</w:t>
            </w:r>
          </w:p>
        </w:tc>
        <w:tc>
          <w:tcPr>
            <w:tcW w:w="5659" w:type="dxa"/>
            <w:gridSpan w:val="2"/>
            <w:tcBorders>
              <w:top w:val="single" w:sz="4" w:space="0" w:color="auto"/>
              <w:left w:val="single" w:sz="4" w:space="0" w:color="auto"/>
              <w:bottom w:val="single" w:sz="4" w:space="0" w:color="auto"/>
              <w:right w:val="single" w:sz="4" w:space="0" w:color="auto"/>
            </w:tcBorders>
          </w:tcPr>
          <w:p w14:paraId="59A7E676" w14:textId="77777777" w:rsidR="0014554A" w:rsidRPr="00B96823" w:rsidRDefault="0014554A" w:rsidP="00234F8D">
            <w:pPr>
              <w:pStyle w:val="ac"/>
            </w:pPr>
            <w:r w:rsidRPr="00B96823">
              <w:t>ст-ца Крыловская,</w:t>
            </w:r>
          </w:p>
          <w:p w14:paraId="19412984" w14:textId="77777777" w:rsidR="0014554A" w:rsidRPr="00B96823" w:rsidRDefault="0014554A" w:rsidP="00234F8D">
            <w:pPr>
              <w:pStyle w:val="aa"/>
            </w:pPr>
            <w:r w:rsidRPr="00B96823">
              <w:t>ул. Ленина, 9</w:t>
            </w:r>
          </w:p>
        </w:tc>
        <w:tc>
          <w:tcPr>
            <w:tcW w:w="1012" w:type="dxa"/>
            <w:gridSpan w:val="2"/>
            <w:tcBorders>
              <w:top w:val="single" w:sz="4" w:space="0" w:color="auto"/>
              <w:left w:val="single" w:sz="4" w:space="0" w:color="auto"/>
              <w:bottom w:val="single" w:sz="4" w:space="0" w:color="auto"/>
            </w:tcBorders>
          </w:tcPr>
          <w:p w14:paraId="73E26EF6" w14:textId="77777777" w:rsidR="0014554A" w:rsidRPr="00B96823" w:rsidRDefault="0014554A" w:rsidP="00234F8D">
            <w:pPr>
              <w:pStyle w:val="aa"/>
              <w:jc w:val="center"/>
            </w:pPr>
            <w:r w:rsidRPr="00B96823">
              <w:t>9012</w:t>
            </w:r>
          </w:p>
        </w:tc>
      </w:tr>
      <w:tr w:rsidR="0014554A" w:rsidRPr="00B96823" w14:paraId="6E251382" w14:textId="77777777" w:rsidTr="00B56BBA">
        <w:tc>
          <w:tcPr>
            <w:tcW w:w="599" w:type="dxa"/>
            <w:tcBorders>
              <w:top w:val="single" w:sz="4" w:space="0" w:color="auto"/>
              <w:bottom w:val="single" w:sz="4" w:space="0" w:color="auto"/>
              <w:right w:val="single" w:sz="4" w:space="0" w:color="auto"/>
            </w:tcBorders>
          </w:tcPr>
          <w:p w14:paraId="1D31B808" w14:textId="77777777" w:rsidR="0014554A" w:rsidRPr="00B96823" w:rsidRDefault="0014554A" w:rsidP="00234F8D">
            <w:pPr>
              <w:pStyle w:val="aa"/>
              <w:jc w:val="center"/>
            </w:pPr>
            <w:r w:rsidRPr="00B96823">
              <w:t>22</w:t>
            </w:r>
          </w:p>
        </w:tc>
        <w:tc>
          <w:tcPr>
            <w:tcW w:w="3186" w:type="dxa"/>
            <w:gridSpan w:val="2"/>
            <w:tcBorders>
              <w:top w:val="single" w:sz="4" w:space="0" w:color="auto"/>
              <w:left w:val="single" w:sz="4" w:space="0" w:color="auto"/>
              <w:bottom w:val="single" w:sz="4" w:space="0" w:color="auto"/>
              <w:right w:val="single" w:sz="4" w:space="0" w:color="auto"/>
            </w:tcBorders>
          </w:tcPr>
          <w:p w14:paraId="176DD517" w14:textId="77777777" w:rsidR="0014554A" w:rsidRPr="00B96823" w:rsidRDefault="0014554A" w:rsidP="00234F8D">
            <w:pPr>
              <w:pStyle w:val="ac"/>
            </w:pPr>
            <w:r w:rsidRPr="00B96823">
              <w:t>Казачья школа для мальчиков, 1900 г.</w:t>
            </w:r>
          </w:p>
        </w:tc>
        <w:tc>
          <w:tcPr>
            <w:tcW w:w="5659" w:type="dxa"/>
            <w:gridSpan w:val="2"/>
            <w:tcBorders>
              <w:top w:val="single" w:sz="4" w:space="0" w:color="auto"/>
              <w:left w:val="single" w:sz="4" w:space="0" w:color="auto"/>
              <w:bottom w:val="single" w:sz="4" w:space="0" w:color="auto"/>
              <w:right w:val="single" w:sz="4" w:space="0" w:color="auto"/>
            </w:tcBorders>
          </w:tcPr>
          <w:p w14:paraId="6B948016" w14:textId="77777777" w:rsidR="0014554A" w:rsidRPr="00B96823" w:rsidRDefault="0014554A" w:rsidP="00234F8D">
            <w:pPr>
              <w:pStyle w:val="ac"/>
            </w:pPr>
            <w:r w:rsidRPr="00B96823">
              <w:t>ст-ца Крыловская,</w:t>
            </w:r>
          </w:p>
          <w:p w14:paraId="3B02B6B1" w14:textId="77777777" w:rsidR="0014554A" w:rsidRPr="00B96823" w:rsidRDefault="0014554A" w:rsidP="00234F8D">
            <w:pPr>
              <w:pStyle w:val="ac"/>
            </w:pPr>
            <w:r w:rsidRPr="00B96823">
              <w:t>ул. Энгельса, 100</w:t>
            </w:r>
          </w:p>
        </w:tc>
        <w:tc>
          <w:tcPr>
            <w:tcW w:w="1012" w:type="dxa"/>
            <w:gridSpan w:val="2"/>
            <w:tcBorders>
              <w:top w:val="single" w:sz="4" w:space="0" w:color="auto"/>
              <w:left w:val="single" w:sz="4" w:space="0" w:color="auto"/>
              <w:bottom w:val="single" w:sz="4" w:space="0" w:color="auto"/>
            </w:tcBorders>
          </w:tcPr>
          <w:p w14:paraId="722770F3" w14:textId="77777777" w:rsidR="0014554A" w:rsidRPr="00B96823" w:rsidRDefault="0014554A" w:rsidP="00234F8D">
            <w:pPr>
              <w:pStyle w:val="aa"/>
              <w:jc w:val="center"/>
            </w:pPr>
            <w:r w:rsidRPr="00B96823">
              <w:t>9013</w:t>
            </w:r>
          </w:p>
        </w:tc>
      </w:tr>
      <w:tr w:rsidR="0014554A" w:rsidRPr="00B96823" w14:paraId="39C11D13" w14:textId="77777777" w:rsidTr="00B56BBA">
        <w:tc>
          <w:tcPr>
            <w:tcW w:w="599" w:type="dxa"/>
            <w:tcBorders>
              <w:top w:val="single" w:sz="4" w:space="0" w:color="auto"/>
              <w:bottom w:val="single" w:sz="4" w:space="0" w:color="auto"/>
              <w:right w:val="single" w:sz="4" w:space="0" w:color="auto"/>
            </w:tcBorders>
          </w:tcPr>
          <w:p w14:paraId="1F6A5E89" w14:textId="77777777" w:rsidR="0014554A" w:rsidRPr="00B96823" w:rsidRDefault="0014554A" w:rsidP="00234F8D">
            <w:pPr>
              <w:pStyle w:val="aa"/>
              <w:jc w:val="center"/>
            </w:pPr>
            <w:r w:rsidRPr="00B96823">
              <w:t>23</w:t>
            </w:r>
          </w:p>
        </w:tc>
        <w:tc>
          <w:tcPr>
            <w:tcW w:w="3186" w:type="dxa"/>
            <w:gridSpan w:val="2"/>
            <w:tcBorders>
              <w:top w:val="single" w:sz="4" w:space="0" w:color="auto"/>
              <w:left w:val="single" w:sz="4" w:space="0" w:color="auto"/>
              <w:bottom w:val="single" w:sz="4" w:space="0" w:color="auto"/>
              <w:right w:val="single" w:sz="4" w:space="0" w:color="auto"/>
            </w:tcBorders>
          </w:tcPr>
          <w:p w14:paraId="4EB96E6F" w14:textId="77777777" w:rsidR="0014554A" w:rsidRPr="00B96823" w:rsidRDefault="0014554A" w:rsidP="00234F8D">
            <w:pPr>
              <w:pStyle w:val="ac"/>
            </w:pPr>
            <w:r w:rsidRPr="00B96823">
              <w:t>Казачья школа для девочек, 1906 г.</w:t>
            </w:r>
          </w:p>
        </w:tc>
        <w:tc>
          <w:tcPr>
            <w:tcW w:w="5659" w:type="dxa"/>
            <w:gridSpan w:val="2"/>
            <w:tcBorders>
              <w:top w:val="single" w:sz="4" w:space="0" w:color="auto"/>
              <w:left w:val="single" w:sz="4" w:space="0" w:color="auto"/>
              <w:bottom w:val="single" w:sz="4" w:space="0" w:color="auto"/>
              <w:right w:val="single" w:sz="4" w:space="0" w:color="auto"/>
            </w:tcBorders>
          </w:tcPr>
          <w:p w14:paraId="3ACE68CC" w14:textId="77777777" w:rsidR="0014554A" w:rsidRPr="00B96823" w:rsidRDefault="0014554A" w:rsidP="00234F8D">
            <w:pPr>
              <w:pStyle w:val="ac"/>
            </w:pPr>
            <w:r w:rsidRPr="00B96823">
              <w:t>ст-ца Крыловская,</w:t>
            </w:r>
          </w:p>
          <w:p w14:paraId="1B973719" w14:textId="77777777" w:rsidR="0014554A" w:rsidRPr="00B96823" w:rsidRDefault="0014554A" w:rsidP="00234F8D">
            <w:pPr>
              <w:pStyle w:val="ac"/>
            </w:pPr>
            <w:r w:rsidRPr="00B96823">
              <w:t>ул. Крупской, 82</w:t>
            </w:r>
          </w:p>
        </w:tc>
        <w:tc>
          <w:tcPr>
            <w:tcW w:w="1012" w:type="dxa"/>
            <w:gridSpan w:val="2"/>
            <w:tcBorders>
              <w:top w:val="single" w:sz="4" w:space="0" w:color="auto"/>
              <w:left w:val="single" w:sz="4" w:space="0" w:color="auto"/>
              <w:bottom w:val="single" w:sz="4" w:space="0" w:color="auto"/>
            </w:tcBorders>
          </w:tcPr>
          <w:p w14:paraId="13297D85" w14:textId="77777777" w:rsidR="0014554A" w:rsidRPr="00B96823" w:rsidRDefault="0014554A" w:rsidP="00234F8D">
            <w:pPr>
              <w:pStyle w:val="aa"/>
              <w:jc w:val="center"/>
            </w:pPr>
            <w:r w:rsidRPr="00B96823">
              <w:t>9014</w:t>
            </w:r>
          </w:p>
        </w:tc>
      </w:tr>
      <w:tr w:rsidR="0014554A" w:rsidRPr="00B96823" w14:paraId="57B02BC2" w14:textId="77777777" w:rsidTr="00B56BBA">
        <w:tc>
          <w:tcPr>
            <w:tcW w:w="599" w:type="dxa"/>
            <w:tcBorders>
              <w:top w:val="single" w:sz="4" w:space="0" w:color="auto"/>
              <w:bottom w:val="single" w:sz="4" w:space="0" w:color="auto"/>
              <w:right w:val="single" w:sz="4" w:space="0" w:color="auto"/>
            </w:tcBorders>
          </w:tcPr>
          <w:p w14:paraId="40853FDD" w14:textId="77777777" w:rsidR="0014554A" w:rsidRPr="00B96823" w:rsidRDefault="0014554A" w:rsidP="00234F8D">
            <w:pPr>
              <w:pStyle w:val="aa"/>
              <w:jc w:val="center"/>
            </w:pPr>
            <w:r w:rsidRPr="00B96823">
              <w:t>24</w:t>
            </w:r>
          </w:p>
        </w:tc>
        <w:tc>
          <w:tcPr>
            <w:tcW w:w="3186" w:type="dxa"/>
            <w:gridSpan w:val="2"/>
            <w:tcBorders>
              <w:top w:val="single" w:sz="4" w:space="0" w:color="auto"/>
              <w:left w:val="single" w:sz="4" w:space="0" w:color="auto"/>
              <w:bottom w:val="single" w:sz="4" w:space="0" w:color="auto"/>
              <w:right w:val="single" w:sz="4" w:space="0" w:color="auto"/>
            </w:tcBorders>
          </w:tcPr>
          <w:p w14:paraId="52EFD295" w14:textId="77777777" w:rsidR="0014554A" w:rsidRPr="00B96823" w:rsidRDefault="0014554A" w:rsidP="00234F8D">
            <w:pPr>
              <w:pStyle w:val="ac"/>
            </w:pPr>
            <w:r w:rsidRPr="00B96823">
              <w:t>Мельница, до 1917 г.</w:t>
            </w:r>
          </w:p>
        </w:tc>
        <w:tc>
          <w:tcPr>
            <w:tcW w:w="5659" w:type="dxa"/>
            <w:gridSpan w:val="2"/>
            <w:tcBorders>
              <w:top w:val="single" w:sz="4" w:space="0" w:color="auto"/>
              <w:left w:val="single" w:sz="4" w:space="0" w:color="auto"/>
              <w:bottom w:val="single" w:sz="4" w:space="0" w:color="auto"/>
              <w:right w:val="single" w:sz="4" w:space="0" w:color="auto"/>
            </w:tcBorders>
          </w:tcPr>
          <w:p w14:paraId="556E7B0A" w14:textId="77777777" w:rsidR="0014554A" w:rsidRPr="00B96823" w:rsidRDefault="0014554A" w:rsidP="00234F8D">
            <w:pPr>
              <w:pStyle w:val="ac"/>
            </w:pPr>
            <w:r w:rsidRPr="00B96823">
              <w:t>ст-ца Крыловская,</w:t>
            </w:r>
          </w:p>
          <w:p w14:paraId="0A731178" w14:textId="77777777" w:rsidR="0014554A" w:rsidRPr="00B96823" w:rsidRDefault="0014554A" w:rsidP="00234F8D">
            <w:pPr>
              <w:pStyle w:val="ac"/>
            </w:pPr>
            <w:r w:rsidRPr="00B96823">
              <w:t>ул. Октябрьская, 47</w:t>
            </w:r>
          </w:p>
        </w:tc>
        <w:tc>
          <w:tcPr>
            <w:tcW w:w="1012" w:type="dxa"/>
            <w:gridSpan w:val="2"/>
            <w:tcBorders>
              <w:top w:val="single" w:sz="4" w:space="0" w:color="auto"/>
              <w:left w:val="single" w:sz="4" w:space="0" w:color="auto"/>
              <w:bottom w:val="single" w:sz="4" w:space="0" w:color="auto"/>
            </w:tcBorders>
          </w:tcPr>
          <w:p w14:paraId="7B71CC1B" w14:textId="77777777" w:rsidR="0014554A" w:rsidRPr="00B96823" w:rsidRDefault="0014554A" w:rsidP="00234F8D">
            <w:pPr>
              <w:pStyle w:val="aa"/>
              <w:jc w:val="center"/>
            </w:pPr>
            <w:r w:rsidRPr="00B96823">
              <w:t>9015</w:t>
            </w:r>
          </w:p>
        </w:tc>
      </w:tr>
      <w:tr w:rsidR="0014554A" w:rsidRPr="00B96823" w14:paraId="5C8C2B2B" w14:textId="77777777" w:rsidTr="00B56BBA">
        <w:tc>
          <w:tcPr>
            <w:tcW w:w="599" w:type="dxa"/>
            <w:tcBorders>
              <w:top w:val="single" w:sz="4" w:space="0" w:color="auto"/>
              <w:bottom w:val="single" w:sz="4" w:space="0" w:color="auto"/>
              <w:right w:val="single" w:sz="4" w:space="0" w:color="auto"/>
            </w:tcBorders>
          </w:tcPr>
          <w:p w14:paraId="1C8B865F" w14:textId="77777777" w:rsidR="0014554A" w:rsidRPr="00B96823" w:rsidRDefault="0014554A" w:rsidP="00234F8D">
            <w:pPr>
              <w:pStyle w:val="aa"/>
              <w:jc w:val="center"/>
            </w:pPr>
            <w:r w:rsidRPr="00B96823">
              <w:t>25</w:t>
            </w:r>
          </w:p>
        </w:tc>
        <w:tc>
          <w:tcPr>
            <w:tcW w:w="3186" w:type="dxa"/>
            <w:gridSpan w:val="2"/>
            <w:tcBorders>
              <w:top w:val="single" w:sz="4" w:space="0" w:color="auto"/>
              <w:left w:val="single" w:sz="4" w:space="0" w:color="auto"/>
              <w:bottom w:val="single" w:sz="4" w:space="0" w:color="auto"/>
              <w:right w:val="single" w:sz="4" w:space="0" w:color="auto"/>
            </w:tcBorders>
          </w:tcPr>
          <w:p w14:paraId="2FAEBCA2" w14:textId="77777777" w:rsidR="0014554A" w:rsidRPr="00B96823" w:rsidRDefault="0014554A" w:rsidP="00234F8D">
            <w:pPr>
              <w:pStyle w:val="ac"/>
            </w:pPr>
            <w:r w:rsidRPr="00B96823">
              <w:t>Станичная больница, конец XIX в.</w:t>
            </w:r>
          </w:p>
        </w:tc>
        <w:tc>
          <w:tcPr>
            <w:tcW w:w="5659" w:type="dxa"/>
            <w:gridSpan w:val="2"/>
            <w:tcBorders>
              <w:top w:val="single" w:sz="4" w:space="0" w:color="auto"/>
              <w:left w:val="single" w:sz="4" w:space="0" w:color="auto"/>
              <w:bottom w:val="single" w:sz="4" w:space="0" w:color="auto"/>
              <w:right w:val="single" w:sz="4" w:space="0" w:color="auto"/>
            </w:tcBorders>
          </w:tcPr>
          <w:p w14:paraId="5D876FB0" w14:textId="77777777" w:rsidR="0014554A" w:rsidRPr="00B96823" w:rsidRDefault="0014554A" w:rsidP="00234F8D">
            <w:pPr>
              <w:pStyle w:val="ac"/>
            </w:pPr>
            <w:r w:rsidRPr="00B96823">
              <w:t>ст-ца Новоплатнировская,</w:t>
            </w:r>
          </w:p>
          <w:p w14:paraId="2FD48ECD" w14:textId="77777777" w:rsidR="0014554A" w:rsidRPr="00B96823" w:rsidRDefault="0014554A" w:rsidP="00234F8D">
            <w:pPr>
              <w:pStyle w:val="ac"/>
            </w:pPr>
            <w:r w:rsidRPr="00B96823">
              <w:t>ул. Ленина, 67</w:t>
            </w:r>
          </w:p>
        </w:tc>
        <w:tc>
          <w:tcPr>
            <w:tcW w:w="1012" w:type="dxa"/>
            <w:gridSpan w:val="2"/>
            <w:tcBorders>
              <w:top w:val="single" w:sz="4" w:space="0" w:color="auto"/>
              <w:left w:val="single" w:sz="4" w:space="0" w:color="auto"/>
              <w:bottom w:val="single" w:sz="4" w:space="0" w:color="auto"/>
            </w:tcBorders>
          </w:tcPr>
          <w:p w14:paraId="08771C7A" w14:textId="77777777" w:rsidR="0014554A" w:rsidRPr="00B96823" w:rsidRDefault="0014554A" w:rsidP="00234F8D">
            <w:pPr>
              <w:pStyle w:val="aa"/>
              <w:jc w:val="center"/>
            </w:pPr>
            <w:r w:rsidRPr="00B96823">
              <w:t>9016</w:t>
            </w:r>
          </w:p>
        </w:tc>
      </w:tr>
      <w:tr w:rsidR="0014554A" w:rsidRPr="00B96823" w14:paraId="757A721D" w14:textId="77777777" w:rsidTr="00B56BBA">
        <w:tc>
          <w:tcPr>
            <w:tcW w:w="599" w:type="dxa"/>
            <w:tcBorders>
              <w:top w:val="single" w:sz="4" w:space="0" w:color="auto"/>
              <w:bottom w:val="single" w:sz="4" w:space="0" w:color="auto"/>
              <w:right w:val="single" w:sz="4" w:space="0" w:color="auto"/>
            </w:tcBorders>
          </w:tcPr>
          <w:p w14:paraId="0860E8F7" w14:textId="77777777" w:rsidR="0014554A" w:rsidRPr="00B96823" w:rsidRDefault="0014554A" w:rsidP="00234F8D">
            <w:pPr>
              <w:pStyle w:val="aa"/>
              <w:jc w:val="center"/>
            </w:pPr>
            <w:r w:rsidRPr="00B96823">
              <w:t>26</w:t>
            </w:r>
          </w:p>
        </w:tc>
        <w:tc>
          <w:tcPr>
            <w:tcW w:w="3186" w:type="dxa"/>
            <w:gridSpan w:val="2"/>
            <w:tcBorders>
              <w:top w:val="single" w:sz="4" w:space="0" w:color="auto"/>
              <w:left w:val="single" w:sz="4" w:space="0" w:color="auto"/>
              <w:bottom w:val="single" w:sz="4" w:space="0" w:color="auto"/>
              <w:right w:val="single" w:sz="4" w:space="0" w:color="auto"/>
            </w:tcBorders>
          </w:tcPr>
          <w:p w14:paraId="08D60521" w14:textId="77777777" w:rsidR="0014554A" w:rsidRPr="00B96823" w:rsidRDefault="0014554A" w:rsidP="00234F8D">
            <w:pPr>
              <w:pStyle w:val="ac"/>
            </w:pPr>
            <w:r w:rsidRPr="00B96823">
              <w:t>Дом жилой, конец XIX в.</w:t>
            </w:r>
          </w:p>
        </w:tc>
        <w:tc>
          <w:tcPr>
            <w:tcW w:w="5659" w:type="dxa"/>
            <w:gridSpan w:val="2"/>
            <w:tcBorders>
              <w:top w:val="single" w:sz="4" w:space="0" w:color="auto"/>
              <w:left w:val="single" w:sz="4" w:space="0" w:color="auto"/>
              <w:bottom w:val="single" w:sz="4" w:space="0" w:color="auto"/>
              <w:right w:val="single" w:sz="4" w:space="0" w:color="auto"/>
            </w:tcBorders>
          </w:tcPr>
          <w:p w14:paraId="158F7BB6" w14:textId="77777777" w:rsidR="0014554A" w:rsidRPr="00B96823" w:rsidRDefault="0014554A" w:rsidP="00234F8D">
            <w:pPr>
              <w:pStyle w:val="ac"/>
            </w:pPr>
            <w:r w:rsidRPr="00B96823">
              <w:t>ст-ца Новоплатнировская,</w:t>
            </w:r>
          </w:p>
          <w:p w14:paraId="3C89BBDA" w14:textId="77777777" w:rsidR="0014554A" w:rsidRPr="00B96823" w:rsidRDefault="0014554A" w:rsidP="00234F8D">
            <w:pPr>
              <w:pStyle w:val="ac"/>
            </w:pPr>
            <w:r w:rsidRPr="00B96823">
              <w:t>ул. Октябрьская, 24</w:t>
            </w:r>
          </w:p>
        </w:tc>
        <w:tc>
          <w:tcPr>
            <w:tcW w:w="1012" w:type="dxa"/>
            <w:gridSpan w:val="2"/>
            <w:tcBorders>
              <w:top w:val="single" w:sz="4" w:space="0" w:color="auto"/>
              <w:left w:val="single" w:sz="4" w:space="0" w:color="auto"/>
              <w:bottom w:val="single" w:sz="4" w:space="0" w:color="auto"/>
            </w:tcBorders>
          </w:tcPr>
          <w:p w14:paraId="0AF85FA8" w14:textId="77777777" w:rsidR="0014554A" w:rsidRPr="00B96823" w:rsidRDefault="0014554A" w:rsidP="00234F8D">
            <w:pPr>
              <w:pStyle w:val="aa"/>
              <w:jc w:val="center"/>
            </w:pPr>
            <w:r w:rsidRPr="00B96823">
              <w:t>9017</w:t>
            </w:r>
          </w:p>
        </w:tc>
      </w:tr>
      <w:tr w:rsidR="0014554A" w:rsidRPr="00B96823" w14:paraId="2AE5E5A2" w14:textId="77777777" w:rsidTr="00B56BBA">
        <w:tc>
          <w:tcPr>
            <w:tcW w:w="599" w:type="dxa"/>
            <w:tcBorders>
              <w:top w:val="single" w:sz="4" w:space="0" w:color="auto"/>
              <w:bottom w:val="single" w:sz="4" w:space="0" w:color="auto"/>
              <w:right w:val="single" w:sz="4" w:space="0" w:color="auto"/>
            </w:tcBorders>
          </w:tcPr>
          <w:p w14:paraId="7578CAAD" w14:textId="77777777" w:rsidR="0014554A" w:rsidRPr="00B96823" w:rsidRDefault="0014554A" w:rsidP="00234F8D">
            <w:pPr>
              <w:pStyle w:val="aa"/>
              <w:jc w:val="center"/>
            </w:pPr>
            <w:r w:rsidRPr="00B96823">
              <w:t>27</w:t>
            </w:r>
          </w:p>
        </w:tc>
        <w:tc>
          <w:tcPr>
            <w:tcW w:w="3186" w:type="dxa"/>
            <w:gridSpan w:val="2"/>
            <w:tcBorders>
              <w:top w:val="single" w:sz="4" w:space="0" w:color="auto"/>
              <w:left w:val="single" w:sz="4" w:space="0" w:color="auto"/>
              <w:bottom w:val="single" w:sz="4" w:space="0" w:color="auto"/>
              <w:right w:val="single" w:sz="4" w:space="0" w:color="auto"/>
            </w:tcBorders>
          </w:tcPr>
          <w:p w14:paraId="360450B3" w14:textId="77777777" w:rsidR="0014554A" w:rsidRPr="00B96823" w:rsidRDefault="0014554A" w:rsidP="00234F8D">
            <w:pPr>
              <w:pStyle w:val="ac"/>
            </w:pPr>
            <w:r w:rsidRPr="00B96823">
              <w:t>Братская могила советских воинов, погибших в боях с фашистскими захватчиками, 1943 г.</w:t>
            </w:r>
          </w:p>
        </w:tc>
        <w:tc>
          <w:tcPr>
            <w:tcW w:w="5659" w:type="dxa"/>
            <w:gridSpan w:val="2"/>
            <w:tcBorders>
              <w:top w:val="single" w:sz="4" w:space="0" w:color="auto"/>
              <w:left w:val="single" w:sz="4" w:space="0" w:color="auto"/>
              <w:bottom w:val="single" w:sz="4" w:space="0" w:color="auto"/>
              <w:right w:val="single" w:sz="4" w:space="0" w:color="auto"/>
            </w:tcBorders>
          </w:tcPr>
          <w:p w14:paraId="5E98B49F" w14:textId="77777777" w:rsidR="0014554A" w:rsidRPr="00B96823" w:rsidRDefault="0014554A" w:rsidP="00234F8D">
            <w:pPr>
              <w:pStyle w:val="ac"/>
            </w:pPr>
            <w:r w:rsidRPr="00B96823">
              <w:t>х. Белый,</w:t>
            </w:r>
          </w:p>
          <w:p w14:paraId="2356308C" w14:textId="77777777" w:rsidR="0014554A" w:rsidRPr="00B96823" w:rsidRDefault="0014554A" w:rsidP="00234F8D">
            <w:pPr>
              <w:pStyle w:val="ac"/>
            </w:pPr>
            <w:r w:rsidRPr="00B96823">
              <w:t>ул. Горького, 234, у здания Дома культуры</w:t>
            </w:r>
          </w:p>
        </w:tc>
        <w:tc>
          <w:tcPr>
            <w:tcW w:w="1012" w:type="dxa"/>
            <w:gridSpan w:val="2"/>
            <w:tcBorders>
              <w:top w:val="single" w:sz="4" w:space="0" w:color="auto"/>
              <w:left w:val="single" w:sz="4" w:space="0" w:color="auto"/>
              <w:bottom w:val="single" w:sz="4" w:space="0" w:color="auto"/>
            </w:tcBorders>
          </w:tcPr>
          <w:p w14:paraId="3C913D35" w14:textId="77777777" w:rsidR="0014554A" w:rsidRPr="00B96823" w:rsidRDefault="0014554A" w:rsidP="00234F8D">
            <w:pPr>
              <w:pStyle w:val="aa"/>
              <w:jc w:val="center"/>
            </w:pPr>
            <w:r w:rsidRPr="00B96823">
              <w:t>2111</w:t>
            </w:r>
          </w:p>
        </w:tc>
      </w:tr>
      <w:tr w:rsidR="0014554A" w:rsidRPr="00B96823" w14:paraId="586E80DA" w14:textId="77777777" w:rsidTr="00B56BBA">
        <w:tc>
          <w:tcPr>
            <w:tcW w:w="599" w:type="dxa"/>
            <w:tcBorders>
              <w:top w:val="single" w:sz="4" w:space="0" w:color="auto"/>
              <w:bottom w:val="single" w:sz="4" w:space="0" w:color="auto"/>
              <w:right w:val="single" w:sz="4" w:space="0" w:color="auto"/>
            </w:tcBorders>
          </w:tcPr>
          <w:p w14:paraId="50A7475A" w14:textId="77777777" w:rsidR="0014554A" w:rsidRPr="00B96823" w:rsidRDefault="0014554A" w:rsidP="00234F8D">
            <w:pPr>
              <w:pStyle w:val="aa"/>
              <w:jc w:val="center"/>
            </w:pPr>
            <w:r w:rsidRPr="00B96823">
              <w:t>28</w:t>
            </w:r>
          </w:p>
        </w:tc>
        <w:tc>
          <w:tcPr>
            <w:tcW w:w="3186" w:type="dxa"/>
            <w:gridSpan w:val="2"/>
            <w:tcBorders>
              <w:top w:val="single" w:sz="4" w:space="0" w:color="auto"/>
              <w:left w:val="single" w:sz="4" w:space="0" w:color="auto"/>
              <w:bottom w:val="single" w:sz="4" w:space="0" w:color="auto"/>
              <w:right w:val="single" w:sz="4" w:space="0" w:color="auto"/>
            </w:tcBorders>
          </w:tcPr>
          <w:p w14:paraId="3C6916D2" w14:textId="77777777" w:rsidR="0014554A" w:rsidRPr="00B96823" w:rsidRDefault="0014554A" w:rsidP="00234F8D">
            <w:pPr>
              <w:pStyle w:val="ac"/>
            </w:pPr>
            <w:r w:rsidRPr="00B96823">
              <w:t>Братская могила советских воинов, погибших в боях с фашистскими захватчиками, 1942 г.</w:t>
            </w:r>
          </w:p>
        </w:tc>
        <w:tc>
          <w:tcPr>
            <w:tcW w:w="5659" w:type="dxa"/>
            <w:gridSpan w:val="2"/>
            <w:tcBorders>
              <w:top w:val="single" w:sz="4" w:space="0" w:color="auto"/>
              <w:left w:val="single" w:sz="4" w:space="0" w:color="auto"/>
              <w:bottom w:val="single" w:sz="4" w:space="0" w:color="auto"/>
              <w:right w:val="single" w:sz="4" w:space="0" w:color="auto"/>
            </w:tcBorders>
          </w:tcPr>
          <w:p w14:paraId="269D48F0" w14:textId="77777777" w:rsidR="0014554A" w:rsidRPr="00B96823" w:rsidRDefault="0014554A" w:rsidP="00234F8D">
            <w:pPr>
              <w:pStyle w:val="ac"/>
            </w:pPr>
            <w:r w:rsidRPr="00B96823">
              <w:t>пос. Октябрьский,</w:t>
            </w:r>
          </w:p>
          <w:p w14:paraId="7B03E012" w14:textId="77777777" w:rsidR="0014554A" w:rsidRPr="00B96823" w:rsidRDefault="0014554A" w:rsidP="00234F8D">
            <w:pPr>
              <w:pStyle w:val="ac"/>
            </w:pPr>
            <w:r w:rsidRPr="00B96823">
              <w:t>трасса Ленинградская - Каневская, у поворота на пос. Октябрьский</w:t>
            </w:r>
          </w:p>
        </w:tc>
        <w:tc>
          <w:tcPr>
            <w:tcW w:w="1012" w:type="dxa"/>
            <w:gridSpan w:val="2"/>
            <w:tcBorders>
              <w:top w:val="single" w:sz="4" w:space="0" w:color="auto"/>
              <w:left w:val="single" w:sz="4" w:space="0" w:color="auto"/>
              <w:bottom w:val="single" w:sz="4" w:space="0" w:color="auto"/>
            </w:tcBorders>
          </w:tcPr>
          <w:p w14:paraId="5EB81E47" w14:textId="77777777" w:rsidR="0014554A" w:rsidRPr="00B96823" w:rsidRDefault="0014554A" w:rsidP="00234F8D">
            <w:pPr>
              <w:pStyle w:val="aa"/>
              <w:jc w:val="center"/>
            </w:pPr>
            <w:r w:rsidRPr="00B96823">
              <w:t>2112</w:t>
            </w:r>
          </w:p>
        </w:tc>
      </w:tr>
      <w:tr w:rsidR="0014554A" w:rsidRPr="00B96823" w14:paraId="5C551F4E" w14:textId="77777777" w:rsidTr="00B56BBA">
        <w:tc>
          <w:tcPr>
            <w:tcW w:w="599" w:type="dxa"/>
            <w:tcBorders>
              <w:top w:val="single" w:sz="4" w:space="0" w:color="auto"/>
              <w:bottom w:val="single" w:sz="4" w:space="0" w:color="auto"/>
              <w:right w:val="single" w:sz="4" w:space="0" w:color="auto"/>
            </w:tcBorders>
          </w:tcPr>
          <w:p w14:paraId="22521D17" w14:textId="77777777" w:rsidR="0014554A" w:rsidRPr="00B96823" w:rsidRDefault="0014554A" w:rsidP="00234F8D">
            <w:pPr>
              <w:pStyle w:val="aa"/>
              <w:jc w:val="center"/>
            </w:pPr>
            <w:r w:rsidRPr="00B96823">
              <w:t>29</w:t>
            </w:r>
          </w:p>
        </w:tc>
        <w:tc>
          <w:tcPr>
            <w:tcW w:w="3186" w:type="dxa"/>
            <w:gridSpan w:val="2"/>
            <w:tcBorders>
              <w:top w:val="single" w:sz="4" w:space="0" w:color="auto"/>
              <w:left w:val="single" w:sz="4" w:space="0" w:color="auto"/>
              <w:bottom w:val="single" w:sz="4" w:space="0" w:color="auto"/>
              <w:right w:val="single" w:sz="4" w:space="0" w:color="auto"/>
            </w:tcBorders>
          </w:tcPr>
          <w:p w14:paraId="4332B26E" w14:textId="77777777" w:rsidR="0014554A" w:rsidRPr="00B96823" w:rsidRDefault="0014554A" w:rsidP="00234F8D">
            <w:pPr>
              <w:pStyle w:val="ac"/>
            </w:pPr>
            <w:r w:rsidRPr="00B96823">
              <w:t>Обелиск воинам, погибшим в годы Великой Отечественной войны, 1966 г.</w:t>
            </w:r>
          </w:p>
        </w:tc>
        <w:tc>
          <w:tcPr>
            <w:tcW w:w="5659" w:type="dxa"/>
            <w:gridSpan w:val="2"/>
            <w:tcBorders>
              <w:top w:val="single" w:sz="4" w:space="0" w:color="auto"/>
              <w:left w:val="single" w:sz="4" w:space="0" w:color="auto"/>
              <w:bottom w:val="single" w:sz="4" w:space="0" w:color="auto"/>
              <w:right w:val="single" w:sz="4" w:space="0" w:color="auto"/>
            </w:tcBorders>
          </w:tcPr>
          <w:p w14:paraId="0AF3ECD9" w14:textId="77777777" w:rsidR="0014554A" w:rsidRPr="00B96823" w:rsidRDefault="0014554A" w:rsidP="00234F8D">
            <w:pPr>
              <w:pStyle w:val="ac"/>
            </w:pPr>
            <w:r w:rsidRPr="00B96823">
              <w:t>пос. Октябрьский,</w:t>
            </w:r>
          </w:p>
          <w:p w14:paraId="4AD1EDDD" w14:textId="77777777" w:rsidR="0014554A" w:rsidRPr="00B96823" w:rsidRDefault="0014554A" w:rsidP="00234F8D">
            <w:pPr>
              <w:pStyle w:val="ac"/>
            </w:pPr>
            <w:r w:rsidRPr="00B96823">
              <w:t>ул. Мира, 13, у клуба</w:t>
            </w:r>
          </w:p>
        </w:tc>
        <w:tc>
          <w:tcPr>
            <w:tcW w:w="1012" w:type="dxa"/>
            <w:gridSpan w:val="2"/>
            <w:tcBorders>
              <w:top w:val="single" w:sz="4" w:space="0" w:color="auto"/>
              <w:left w:val="single" w:sz="4" w:space="0" w:color="auto"/>
              <w:bottom w:val="single" w:sz="4" w:space="0" w:color="auto"/>
            </w:tcBorders>
          </w:tcPr>
          <w:p w14:paraId="729F177E" w14:textId="77777777" w:rsidR="0014554A" w:rsidRPr="00B96823" w:rsidRDefault="0014554A" w:rsidP="00234F8D">
            <w:pPr>
              <w:pStyle w:val="aa"/>
              <w:jc w:val="center"/>
            </w:pPr>
            <w:r w:rsidRPr="00B96823">
              <w:t>2113</w:t>
            </w:r>
          </w:p>
        </w:tc>
      </w:tr>
      <w:tr w:rsidR="0014554A" w:rsidRPr="00B96823" w14:paraId="20949685" w14:textId="77777777" w:rsidTr="00B56BBA">
        <w:tc>
          <w:tcPr>
            <w:tcW w:w="599" w:type="dxa"/>
            <w:tcBorders>
              <w:top w:val="single" w:sz="4" w:space="0" w:color="auto"/>
              <w:bottom w:val="single" w:sz="4" w:space="0" w:color="auto"/>
              <w:right w:val="single" w:sz="4" w:space="0" w:color="auto"/>
            </w:tcBorders>
          </w:tcPr>
          <w:p w14:paraId="489EC7C8" w14:textId="77777777" w:rsidR="0014554A" w:rsidRPr="00B96823" w:rsidRDefault="0014554A" w:rsidP="00234F8D">
            <w:pPr>
              <w:pStyle w:val="aa"/>
              <w:jc w:val="center"/>
            </w:pPr>
            <w:r w:rsidRPr="00B96823">
              <w:t>30</w:t>
            </w:r>
          </w:p>
        </w:tc>
        <w:tc>
          <w:tcPr>
            <w:tcW w:w="3186" w:type="dxa"/>
            <w:gridSpan w:val="2"/>
            <w:tcBorders>
              <w:top w:val="single" w:sz="4" w:space="0" w:color="auto"/>
              <w:left w:val="single" w:sz="4" w:space="0" w:color="auto"/>
              <w:bottom w:val="single" w:sz="4" w:space="0" w:color="auto"/>
              <w:right w:val="single" w:sz="4" w:space="0" w:color="auto"/>
            </w:tcBorders>
          </w:tcPr>
          <w:p w14:paraId="0E631256" w14:textId="77777777" w:rsidR="0014554A" w:rsidRPr="00B96823" w:rsidRDefault="0014554A" w:rsidP="00234F8D">
            <w:pPr>
              <w:pStyle w:val="ac"/>
            </w:pPr>
            <w:r w:rsidRPr="00B96823">
              <w:t>Памятный знак в честь советских воинов, погибших в боях с фашистскими захватчиками, 1942 - 1943 годы</w:t>
            </w:r>
          </w:p>
        </w:tc>
        <w:tc>
          <w:tcPr>
            <w:tcW w:w="5659" w:type="dxa"/>
            <w:gridSpan w:val="2"/>
            <w:tcBorders>
              <w:top w:val="single" w:sz="4" w:space="0" w:color="auto"/>
              <w:left w:val="single" w:sz="4" w:space="0" w:color="auto"/>
              <w:bottom w:val="single" w:sz="4" w:space="0" w:color="auto"/>
              <w:right w:val="single" w:sz="4" w:space="0" w:color="auto"/>
            </w:tcBorders>
          </w:tcPr>
          <w:p w14:paraId="09C31615" w14:textId="77777777" w:rsidR="0014554A" w:rsidRPr="00B96823" w:rsidRDefault="0014554A" w:rsidP="00234F8D">
            <w:pPr>
              <w:pStyle w:val="ac"/>
            </w:pPr>
            <w:r w:rsidRPr="00B96823">
              <w:t>пос. Образцовый,</w:t>
            </w:r>
          </w:p>
          <w:p w14:paraId="1C32D6E2" w14:textId="77777777" w:rsidR="0014554A" w:rsidRPr="00B96823" w:rsidRDefault="0014554A" w:rsidP="00234F8D">
            <w:pPr>
              <w:pStyle w:val="ac"/>
            </w:pPr>
            <w:r w:rsidRPr="00B96823">
              <w:t>ул. Октябрьская, парк, у дома N 8</w:t>
            </w:r>
          </w:p>
        </w:tc>
        <w:tc>
          <w:tcPr>
            <w:tcW w:w="1012" w:type="dxa"/>
            <w:gridSpan w:val="2"/>
            <w:tcBorders>
              <w:top w:val="single" w:sz="4" w:space="0" w:color="auto"/>
              <w:left w:val="single" w:sz="4" w:space="0" w:color="auto"/>
              <w:bottom w:val="single" w:sz="4" w:space="0" w:color="auto"/>
            </w:tcBorders>
          </w:tcPr>
          <w:p w14:paraId="656A58DE" w14:textId="77777777" w:rsidR="0014554A" w:rsidRPr="00B96823" w:rsidRDefault="0014554A" w:rsidP="00234F8D">
            <w:pPr>
              <w:pStyle w:val="aa"/>
              <w:jc w:val="center"/>
            </w:pPr>
            <w:r w:rsidRPr="00B96823">
              <w:t>2114,</w:t>
            </w:r>
          </w:p>
          <w:p w14:paraId="3BE02267" w14:textId="77777777" w:rsidR="0014554A" w:rsidRPr="00B96823" w:rsidRDefault="0014554A" w:rsidP="00234F8D">
            <w:pPr>
              <w:pStyle w:val="aa"/>
              <w:jc w:val="center"/>
            </w:pPr>
            <w:r w:rsidRPr="00B96823">
              <w:t>2115</w:t>
            </w:r>
          </w:p>
        </w:tc>
      </w:tr>
      <w:tr w:rsidR="0014554A" w:rsidRPr="00B96823" w14:paraId="45BAF243" w14:textId="77777777" w:rsidTr="00B56BBA">
        <w:tc>
          <w:tcPr>
            <w:tcW w:w="599" w:type="dxa"/>
            <w:tcBorders>
              <w:top w:val="single" w:sz="4" w:space="0" w:color="auto"/>
              <w:bottom w:val="single" w:sz="4" w:space="0" w:color="auto"/>
              <w:right w:val="single" w:sz="4" w:space="0" w:color="auto"/>
            </w:tcBorders>
          </w:tcPr>
          <w:p w14:paraId="7F5F42A1" w14:textId="77777777" w:rsidR="0014554A" w:rsidRPr="00B96823" w:rsidRDefault="0014554A" w:rsidP="00234F8D">
            <w:pPr>
              <w:pStyle w:val="aa"/>
              <w:jc w:val="center"/>
            </w:pPr>
            <w:r w:rsidRPr="00B96823">
              <w:t>31</w:t>
            </w:r>
          </w:p>
        </w:tc>
        <w:tc>
          <w:tcPr>
            <w:tcW w:w="3186" w:type="dxa"/>
            <w:gridSpan w:val="2"/>
            <w:tcBorders>
              <w:top w:val="single" w:sz="4" w:space="0" w:color="auto"/>
              <w:left w:val="single" w:sz="4" w:space="0" w:color="auto"/>
              <w:bottom w:val="single" w:sz="4" w:space="0" w:color="auto"/>
              <w:right w:val="single" w:sz="4" w:space="0" w:color="auto"/>
            </w:tcBorders>
          </w:tcPr>
          <w:p w14:paraId="048C2449" w14:textId="77777777" w:rsidR="0014554A" w:rsidRPr="00B96823" w:rsidRDefault="0014554A" w:rsidP="00234F8D">
            <w:pPr>
              <w:pStyle w:val="ac"/>
            </w:pPr>
            <w:r w:rsidRPr="00B96823">
              <w:t>Братская могила советских воинов, погибших в боях с фашистскими захватчиками, 1943 г., перезахоронение 1968 г.</w:t>
            </w:r>
          </w:p>
        </w:tc>
        <w:tc>
          <w:tcPr>
            <w:tcW w:w="5659" w:type="dxa"/>
            <w:gridSpan w:val="2"/>
            <w:tcBorders>
              <w:top w:val="single" w:sz="4" w:space="0" w:color="auto"/>
              <w:left w:val="single" w:sz="4" w:space="0" w:color="auto"/>
              <w:bottom w:val="single" w:sz="4" w:space="0" w:color="auto"/>
              <w:right w:val="single" w:sz="4" w:space="0" w:color="auto"/>
            </w:tcBorders>
          </w:tcPr>
          <w:p w14:paraId="0F58B97F" w14:textId="77777777" w:rsidR="0014554A" w:rsidRPr="00B96823" w:rsidRDefault="0014554A" w:rsidP="00234F8D">
            <w:pPr>
              <w:pStyle w:val="ac"/>
            </w:pPr>
            <w:r w:rsidRPr="00B96823">
              <w:t>пос. Бичевой,</w:t>
            </w:r>
          </w:p>
          <w:p w14:paraId="59D100B9" w14:textId="77777777" w:rsidR="0014554A" w:rsidRPr="00B96823" w:rsidRDefault="0014554A" w:rsidP="00234F8D">
            <w:pPr>
              <w:pStyle w:val="ac"/>
            </w:pPr>
            <w:r w:rsidRPr="00B96823">
              <w:t>парк у здания Дома культуры, ул. Красная, 3</w:t>
            </w:r>
          </w:p>
        </w:tc>
        <w:tc>
          <w:tcPr>
            <w:tcW w:w="1012" w:type="dxa"/>
            <w:gridSpan w:val="2"/>
            <w:tcBorders>
              <w:top w:val="single" w:sz="4" w:space="0" w:color="auto"/>
              <w:left w:val="single" w:sz="4" w:space="0" w:color="auto"/>
              <w:bottom w:val="single" w:sz="4" w:space="0" w:color="auto"/>
            </w:tcBorders>
          </w:tcPr>
          <w:p w14:paraId="42158CE7" w14:textId="77777777" w:rsidR="0014554A" w:rsidRPr="00B96823" w:rsidRDefault="0014554A" w:rsidP="00234F8D">
            <w:pPr>
              <w:pStyle w:val="aa"/>
              <w:jc w:val="center"/>
            </w:pPr>
            <w:r w:rsidRPr="00B96823">
              <w:t>2116,</w:t>
            </w:r>
          </w:p>
          <w:p w14:paraId="4FCB4FA3" w14:textId="77777777" w:rsidR="0014554A" w:rsidRPr="00B96823" w:rsidRDefault="0014554A" w:rsidP="00234F8D">
            <w:pPr>
              <w:pStyle w:val="aa"/>
              <w:jc w:val="center"/>
            </w:pPr>
            <w:r w:rsidRPr="00B96823">
              <w:t>8611</w:t>
            </w:r>
          </w:p>
        </w:tc>
      </w:tr>
      <w:tr w:rsidR="0014554A" w:rsidRPr="00B96823" w14:paraId="7718C38C" w14:textId="77777777" w:rsidTr="00B56BBA">
        <w:tc>
          <w:tcPr>
            <w:tcW w:w="599" w:type="dxa"/>
            <w:tcBorders>
              <w:top w:val="single" w:sz="4" w:space="0" w:color="auto"/>
              <w:bottom w:val="single" w:sz="4" w:space="0" w:color="auto"/>
              <w:right w:val="single" w:sz="4" w:space="0" w:color="auto"/>
            </w:tcBorders>
          </w:tcPr>
          <w:p w14:paraId="2FECCA35" w14:textId="77777777" w:rsidR="0014554A" w:rsidRPr="00B96823" w:rsidRDefault="0014554A" w:rsidP="00234F8D">
            <w:pPr>
              <w:pStyle w:val="aa"/>
              <w:jc w:val="center"/>
            </w:pPr>
            <w:r w:rsidRPr="00B96823">
              <w:t>32</w:t>
            </w:r>
          </w:p>
        </w:tc>
        <w:tc>
          <w:tcPr>
            <w:tcW w:w="3186" w:type="dxa"/>
            <w:gridSpan w:val="2"/>
            <w:tcBorders>
              <w:top w:val="single" w:sz="4" w:space="0" w:color="auto"/>
              <w:left w:val="single" w:sz="4" w:space="0" w:color="auto"/>
              <w:bottom w:val="single" w:sz="4" w:space="0" w:color="auto"/>
              <w:right w:val="single" w:sz="4" w:space="0" w:color="auto"/>
            </w:tcBorders>
          </w:tcPr>
          <w:p w14:paraId="2A16333D" w14:textId="77777777" w:rsidR="0014554A" w:rsidRPr="00B96823" w:rsidRDefault="0014554A" w:rsidP="00234F8D">
            <w:pPr>
              <w:pStyle w:val="ac"/>
            </w:pPr>
            <w:r w:rsidRPr="00B96823">
              <w:t>Обелиск воинам, погибшим в годы Великой Отечественной войны, 1967 г.</w:t>
            </w:r>
          </w:p>
        </w:tc>
        <w:tc>
          <w:tcPr>
            <w:tcW w:w="5659" w:type="dxa"/>
            <w:gridSpan w:val="2"/>
            <w:tcBorders>
              <w:top w:val="single" w:sz="4" w:space="0" w:color="auto"/>
              <w:left w:val="single" w:sz="4" w:space="0" w:color="auto"/>
              <w:bottom w:val="single" w:sz="4" w:space="0" w:color="auto"/>
              <w:right w:val="single" w:sz="4" w:space="0" w:color="auto"/>
            </w:tcBorders>
          </w:tcPr>
          <w:p w14:paraId="30B878CA" w14:textId="77777777" w:rsidR="0014554A" w:rsidRPr="00B96823" w:rsidRDefault="0014554A" w:rsidP="00234F8D">
            <w:pPr>
              <w:pStyle w:val="ac"/>
            </w:pPr>
            <w:r w:rsidRPr="00B96823">
              <w:t>пос. Бичевой,</w:t>
            </w:r>
          </w:p>
          <w:p w14:paraId="2FFE97C1" w14:textId="77777777" w:rsidR="0014554A" w:rsidRPr="00B96823" w:rsidRDefault="0014554A" w:rsidP="00234F8D">
            <w:pPr>
              <w:pStyle w:val="ac"/>
            </w:pPr>
            <w:r w:rsidRPr="00B96823">
              <w:t>парк у здания Дома культуры, ул. Красная, 3,</w:t>
            </w:r>
          </w:p>
        </w:tc>
        <w:tc>
          <w:tcPr>
            <w:tcW w:w="1012" w:type="dxa"/>
            <w:gridSpan w:val="2"/>
            <w:tcBorders>
              <w:top w:val="single" w:sz="4" w:space="0" w:color="auto"/>
              <w:left w:val="single" w:sz="4" w:space="0" w:color="auto"/>
              <w:bottom w:val="single" w:sz="4" w:space="0" w:color="auto"/>
            </w:tcBorders>
          </w:tcPr>
          <w:p w14:paraId="55108DB2" w14:textId="77777777" w:rsidR="0014554A" w:rsidRPr="00B96823" w:rsidRDefault="0014554A" w:rsidP="00234F8D">
            <w:pPr>
              <w:pStyle w:val="aa"/>
              <w:jc w:val="center"/>
            </w:pPr>
            <w:r w:rsidRPr="00B96823">
              <w:t>2117</w:t>
            </w:r>
          </w:p>
        </w:tc>
      </w:tr>
      <w:tr w:rsidR="0014554A" w:rsidRPr="00B96823" w14:paraId="293C1430" w14:textId="77777777" w:rsidTr="00B56BBA">
        <w:tc>
          <w:tcPr>
            <w:tcW w:w="599" w:type="dxa"/>
            <w:tcBorders>
              <w:top w:val="single" w:sz="4" w:space="0" w:color="auto"/>
              <w:bottom w:val="single" w:sz="4" w:space="0" w:color="auto"/>
              <w:right w:val="single" w:sz="4" w:space="0" w:color="auto"/>
            </w:tcBorders>
          </w:tcPr>
          <w:p w14:paraId="0C12C28E" w14:textId="77777777" w:rsidR="0014554A" w:rsidRPr="00B96823" w:rsidRDefault="0014554A" w:rsidP="00234F8D">
            <w:pPr>
              <w:pStyle w:val="aa"/>
              <w:jc w:val="center"/>
            </w:pPr>
            <w:r w:rsidRPr="00B96823">
              <w:t>33</w:t>
            </w:r>
          </w:p>
        </w:tc>
        <w:tc>
          <w:tcPr>
            <w:tcW w:w="3186" w:type="dxa"/>
            <w:gridSpan w:val="2"/>
            <w:tcBorders>
              <w:top w:val="single" w:sz="4" w:space="0" w:color="auto"/>
              <w:left w:val="single" w:sz="4" w:space="0" w:color="auto"/>
              <w:bottom w:val="single" w:sz="4" w:space="0" w:color="auto"/>
              <w:right w:val="single" w:sz="4" w:space="0" w:color="auto"/>
            </w:tcBorders>
          </w:tcPr>
          <w:p w14:paraId="46BE7C41" w14:textId="77777777" w:rsidR="0014554A" w:rsidRPr="00B96823" w:rsidRDefault="0014554A" w:rsidP="00234F8D">
            <w:pPr>
              <w:pStyle w:val="ac"/>
            </w:pPr>
            <w:r w:rsidRPr="00B96823">
              <w:t xml:space="preserve">Обелиск воинам, погибшим в годы Великой </w:t>
            </w:r>
            <w:r w:rsidRPr="00B96823">
              <w:lastRenderedPageBreak/>
              <w:t>Отечественной войны, 1965 г.</w:t>
            </w:r>
          </w:p>
        </w:tc>
        <w:tc>
          <w:tcPr>
            <w:tcW w:w="5659" w:type="dxa"/>
            <w:gridSpan w:val="2"/>
            <w:tcBorders>
              <w:top w:val="single" w:sz="4" w:space="0" w:color="auto"/>
              <w:left w:val="single" w:sz="4" w:space="0" w:color="auto"/>
              <w:bottom w:val="single" w:sz="4" w:space="0" w:color="auto"/>
              <w:right w:val="single" w:sz="4" w:space="0" w:color="auto"/>
            </w:tcBorders>
          </w:tcPr>
          <w:p w14:paraId="14B1AC12" w14:textId="77777777" w:rsidR="0014554A" w:rsidRPr="00B96823" w:rsidRDefault="0014554A" w:rsidP="00234F8D">
            <w:pPr>
              <w:pStyle w:val="ac"/>
            </w:pPr>
            <w:r w:rsidRPr="00B96823">
              <w:lastRenderedPageBreak/>
              <w:t>х. Куликовский,</w:t>
            </w:r>
          </w:p>
          <w:p w14:paraId="7F22FBF0" w14:textId="77777777" w:rsidR="0014554A" w:rsidRPr="00B96823" w:rsidRDefault="0014554A" w:rsidP="00234F8D">
            <w:pPr>
              <w:pStyle w:val="ac"/>
            </w:pPr>
            <w:r w:rsidRPr="00B96823">
              <w:t>сквер Победы</w:t>
            </w:r>
          </w:p>
        </w:tc>
        <w:tc>
          <w:tcPr>
            <w:tcW w:w="1012" w:type="dxa"/>
            <w:gridSpan w:val="2"/>
            <w:tcBorders>
              <w:top w:val="single" w:sz="4" w:space="0" w:color="auto"/>
              <w:left w:val="single" w:sz="4" w:space="0" w:color="auto"/>
              <w:bottom w:val="single" w:sz="4" w:space="0" w:color="auto"/>
            </w:tcBorders>
          </w:tcPr>
          <w:p w14:paraId="7C281860" w14:textId="77777777" w:rsidR="0014554A" w:rsidRPr="00B96823" w:rsidRDefault="0014554A" w:rsidP="00234F8D">
            <w:pPr>
              <w:pStyle w:val="aa"/>
              <w:jc w:val="center"/>
            </w:pPr>
            <w:r w:rsidRPr="00B96823">
              <w:t>2122</w:t>
            </w:r>
          </w:p>
        </w:tc>
      </w:tr>
      <w:tr w:rsidR="0014554A" w:rsidRPr="00B96823" w14:paraId="363FA026" w14:textId="77777777" w:rsidTr="00B56BBA">
        <w:tc>
          <w:tcPr>
            <w:tcW w:w="599" w:type="dxa"/>
            <w:tcBorders>
              <w:top w:val="single" w:sz="4" w:space="0" w:color="auto"/>
              <w:bottom w:val="single" w:sz="4" w:space="0" w:color="auto"/>
              <w:right w:val="single" w:sz="4" w:space="0" w:color="auto"/>
            </w:tcBorders>
          </w:tcPr>
          <w:p w14:paraId="00DF2BEA" w14:textId="77777777" w:rsidR="0014554A" w:rsidRPr="00B96823" w:rsidRDefault="0014554A" w:rsidP="00234F8D">
            <w:pPr>
              <w:pStyle w:val="aa"/>
              <w:jc w:val="center"/>
            </w:pPr>
            <w:r w:rsidRPr="00B96823">
              <w:lastRenderedPageBreak/>
              <w:t>34</w:t>
            </w:r>
          </w:p>
        </w:tc>
        <w:tc>
          <w:tcPr>
            <w:tcW w:w="3186" w:type="dxa"/>
            <w:gridSpan w:val="2"/>
            <w:tcBorders>
              <w:top w:val="single" w:sz="4" w:space="0" w:color="auto"/>
              <w:left w:val="single" w:sz="4" w:space="0" w:color="auto"/>
              <w:bottom w:val="single" w:sz="4" w:space="0" w:color="auto"/>
              <w:right w:val="single" w:sz="4" w:space="0" w:color="auto"/>
            </w:tcBorders>
          </w:tcPr>
          <w:p w14:paraId="0CA46583" w14:textId="77777777" w:rsidR="0014554A" w:rsidRPr="00B96823" w:rsidRDefault="0014554A" w:rsidP="00234F8D">
            <w:pPr>
              <w:pStyle w:val="ac"/>
            </w:pPr>
            <w:r w:rsidRPr="00B96823">
              <w:t>Обелиск землякам, погибшим в годы Великой Отечественной войны, 1974 г.</w:t>
            </w:r>
          </w:p>
        </w:tc>
        <w:tc>
          <w:tcPr>
            <w:tcW w:w="5659" w:type="dxa"/>
            <w:gridSpan w:val="2"/>
            <w:tcBorders>
              <w:top w:val="single" w:sz="4" w:space="0" w:color="auto"/>
              <w:left w:val="single" w:sz="4" w:space="0" w:color="auto"/>
              <w:bottom w:val="single" w:sz="4" w:space="0" w:color="auto"/>
              <w:right w:val="single" w:sz="4" w:space="0" w:color="auto"/>
            </w:tcBorders>
          </w:tcPr>
          <w:p w14:paraId="19D6FA3B" w14:textId="77777777" w:rsidR="0014554A" w:rsidRPr="00B96823" w:rsidRDefault="0014554A" w:rsidP="00234F8D">
            <w:pPr>
              <w:pStyle w:val="ac"/>
            </w:pPr>
            <w:r w:rsidRPr="00B96823">
              <w:t>ст-ца Новоплатнировская,</w:t>
            </w:r>
          </w:p>
          <w:p w14:paraId="674A6BC8" w14:textId="77777777" w:rsidR="0014554A" w:rsidRPr="00B96823" w:rsidRDefault="0014554A" w:rsidP="00234F8D">
            <w:pPr>
              <w:pStyle w:val="ac"/>
            </w:pPr>
            <w:r w:rsidRPr="00B96823">
              <w:t>центральный парк у здания Дома культуры, ул. Ленина, 83</w:t>
            </w:r>
          </w:p>
        </w:tc>
        <w:tc>
          <w:tcPr>
            <w:tcW w:w="1012" w:type="dxa"/>
            <w:gridSpan w:val="2"/>
            <w:tcBorders>
              <w:top w:val="single" w:sz="4" w:space="0" w:color="auto"/>
              <w:left w:val="single" w:sz="4" w:space="0" w:color="auto"/>
              <w:bottom w:val="single" w:sz="4" w:space="0" w:color="auto"/>
            </w:tcBorders>
          </w:tcPr>
          <w:p w14:paraId="2D15BEA6" w14:textId="77777777" w:rsidR="0014554A" w:rsidRPr="00B96823" w:rsidRDefault="0014554A" w:rsidP="00234F8D">
            <w:pPr>
              <w:pStyle w:val="aa"/>
              <w:jc w:val="center"/>
            </w:pPr>
            <w:r w:rsidRPr="00B96823">
              <w:t>2123</w:t>
            </w:r>
          </w:p>
        </w:tc>
      </w:tr>
      <w:tr w:rsidR="0014554A" w:rsidRPr="00B96823" w14:paraId="47C759E8" w14:textId="77777777" w:rsidTr="00B56BBA">
        <w:tc>
          <w:tcPr>
            <w:tcW w:w="599" w:type="dxa"/>
            <w:tcBorders>
              <w:top w:val="single" w:sz="4" w:space="0" w:color="auto"/>
              <w:bottom w:val="single" w:sz="4" w:space="0" w:color="auto"/>
              <w:right w:val="single" w:sz="4" w:space="0" w:color="auto"/>
            </w:tcBorders>
          </w:tcPr>
          <w:p w14:paraId="41EFB456" w14:textId="77777777" w:rsidR="0014554A" w:rsidRPr="00B96823" w:rsidRDefault="0014554A" w:rsidP="00234F8D">
            <w:pPr>
              <w:pStyle w:val="aa"/>
              <w:jc w:val="center"/>
            </w:pPr>
            <w:r w:rsidRPr="00B96823">
              <w:t>35</w:t>
            </w:r>
          </w:p>
        </w:tc>
        <w:tc>
          <w:tcPr>
            <w:tcW w:w="3186" w:type="dxa"/>
            <w:gridSpan w:val="2"/>
            <w:tcBorders>
              <w:top w:val="single" w:sz="4" w:space="0" w:color="auto"/>
              <w:left w:val="single" w:sz="4" w:space="0" w:color="auto"/>
              <w:bottom w:val="single" w:sz="4" w:space="0" w:color="auto"/>
              <w:right w:val="single" w:sz="4" w:space="0" w:color="auto"/>
            </w:tcBorders>
          </w:tcPr>
          <w:p w14:paraId="23E61B9D" w14:textId="77777777" w:rsidR="0014554A" w:rsidRPr="00B96823" w:rsidRDefault="0014554A" w:rsidP="00234F8D">
            <w:pPr>
              <w:pStyle w:val="ac"/>
            </w:pPr>
            <w:r w:rsidRPr="00B96823">
              <w:t>Братская могила красноармейцев, погибших за власть Советов в годы гражданской войны. Установлен обелиск, 1918 - 1920 годы</w:t>
            </w:r>
          </w:p>
        </w:tc>
        <w:tc>
          <w:tcPr>
            <w:tcW w:w="5659" w:type="dxa"/>
            <w:gridSpan w:val="2"/>
            <w:tcBorders>
              <w:top w:val="single" w:sz="4" w:space="0" w:color="auto"/>
              <w:left w:val="single" w:sz="4" w:space="0" w:color="auto"/>
              <w:bottom w:val="single" w:sz="4" w:space="0" w:color="auto"/>
              <w:right w:val="single" w:sz="4" w:space="0" w:color="auto"/>
            </w:tcBorders>
          </w:tcPr>
          <w:p w14:paraId="4DBE1DBE" w14:textId="77777777" w:rsidR="0014554A" w:rsidRPr="00B96823" w:rsidRDefault="0014554A" w:rsidP="00234F8D">
            <w:pPr>
              <w:pStyle w:val="ac"/>
            </w:pPr>
            <w:r w:rsidRPr="00B96823">
              <w:t>ст-ца Новоплатнировская,</w:t>
            </w:r>
          </w:p>
          <w:p w14:paraId="1187D559" w14:textId="77777777" w:rsidR="0014554A" w:rsidRPr="00B96823" w:rsidRDefault="0014554A" w:rsidP="00234F8D">
            <w:pPr>
              <w:pStyle w:val="ac"/>
            </w:pPr>
            <w:r w:rsidRPr="00B96823">
              <w:t>центральный парк у здания Дома культуры, ул. Ленина, 83</w:t>
            </w:r>
          </w:p>
        </w:tc>
        <w:tc>
          <w:tcPr>
            <w:tcW w:w="1012" w:type="dxa"/>
            <w:gridSpan w:val="2"/>
            <w:tcBorders>
              <w:top w:val="single" w:sz="4" w:space="0" w:color="auto"/>
              <w:left w:val="single" w:sz="4" w:space="0" w:color="auto"/>
              <w:bottom w:val="single" w:sz="4" w:space="0" w:color="auto"/>
            </w:tcBorders>
          </w:tcPr>
          <w:p w14:paraId="23106A36" w14:textId="77777777" w:rsidR="0014554A" w:rsidRPr="00B96823" w:rsidRDefault="0014554A" w:rsidP="00234F8D">
            <w:pPr>
              <w:pStyle w:val="aa"/>
              <w:jc w:val="center"/>
            </w:pPr>
            <w:r w:rsidRPr="00B96823">
              <w:t>2124</w:t>
            </w:r>
          </w:p>
        </w:tc>
      </w:tr>
      <w:tr w:rsidR="0014554A" w:rsidRPr="00B96823" w14:paraId="6F87D3E4" w14:textId="77777777" w:rsidTr="00B56BBA">
        <w:tc>
          <w:tcPr>
            <w:tcW w:w="599" w:type="dxa"/>
            <w:tcBorders>
              <w:top w:val="single" w:sz="4" w:space="0" w:color="auto"/>
              <w:bottom w:val="single" w:sz="4" w:space="0" w:color="auto"/>
              <w:right w:val="single" w:sz="4" w:space="0" w:color="auto"/>
            </w:tcBorders>
          </w:tcPr>
          <w:p w14:paraId="45D0ED47" w14:textId="77777777" w:rsidR="0014554A" w:rsidRPr="00B96823" w:rsidRDefault="0014554A" w:rsidP="00234F8D">
            <w:pPr>
              <w:pStyle w:val="aa"/>
              <w:jc w:val="center"/>
            </w:pPr>
            <w:r w:rsidRPr="00B96823">
              <w:t>36</w:t>
            </w:r>
          </w:p>
        </w:tc>
        <w:tc>
          <w:tcPr>
            <w:tcW w:w="3186" w:type="dxa"/>
            <w:gridSpan w:val="2"/>
            <w:tcBorders>
              <w:top w:val="single" w:sz="4" w:space="0" w:color="auto"/>
              <w:left w:val="single" w:sz="4" w:space="0" w:color="auto"/>
              <w:bottom w:val="single" w:sz="4" w:space="0" w:color="auto"/>
              <w:right w:val="single" w:sz="4" w:space="0" w:color="auto"/>
            </w:tcBorders>
          </w:tcPr>
          <w:p w14:paraId="7B2B8805" w14:textId="77777777" w:rsidR="0014554A" w:rsidRPr="00B96823" w:rsidRDefault="0014554A" w:rsidP="00234F8D">
            <w:pPr>
              <w:pStyle w:val="ac"/>
            </w:pPr>
            <w:r w:rsidRPr="00B96823">
              <w:t>Обелиск в честь воинов-земляков, погибших в Великой Отечественной войне</w:t>
            </w:r>
          </w:p>
        </w:tc>
        <w:tc>
          <w:tcPr>
            <w:tcW w:w="5659" w:type="dxa"/>
            <w:gridSpan w:val="2"/>
            <w:tcBorders>
              <w:top w:val="single" w:sz="4" w:space="0" w:color="auto"/>
              <w:left w:val="single" w:sz="4" w:space="0" w:color="auto"/>
              <w:bottom w:val="single" w:sz="4" w:space="0" w:color="auto"/>
              <w:right w:val="single" w:sz="4" w:space="0" w:color="auto"/>
            </w:tcBorders>
          </w:tcPr>
          <w:p w14:paraId="500E0FBE" w14:textId="77777777" w:rsidR="0014554A" w:rsidRPr="00B96823" w:rsidRDefault="0014554A" w:rsidP="00234F8D">
            <w:pPr>
              <w:pStyle w:val="ac"/>
            </w:pPr>
            <w:r w:rsidRPr="00B96823">
              <w:t>х. Ромашки,</w:t>
            </w:r>
          </w:p>
          <w:p w14:paraId="467EC377" w14:textId="77777777" w:rsidR="0014554A" w:rsidRPr="00B96823" w:rsidRDefault="0014554A" w:rsidP="00234F8D">
            <w:pPr>
              <w:pStyle w:val="ac"/>
            </w:pPr>
            <w:r w:rsidRPr="00B96823">
              <w:t>кладбище</w:t>
            </w:r>
          </w:p>
        </w:tc>
        <w:tc>
          <w:tcPr>
            <w:tcW w:w="1012" w:type="dxa"/>
            <w:gridSpan w:val="2"/>
            <w:tcBorders>
              <w:top w:val="single" w:sz="4" w:space="0" w:color="auto"/>
              <w:left w:val="single" w:sz="4" w:space="0" w:color="auto"/>
              <w:bottom w:val="single" w:sz="4" w:space="0" w:color="auto"/>
            </w:tcBorders>
          </w:tcPr>
          <w:p w14:paraId="081D8519" w14:textId="77777777" w:rsidR="0014554A" w:rsidRPr="00B96823" w:rsidRDefault="0014554A" w:rsidP="00234F8D">
            <w:pPr>
              <w:pStyle w:val="aa"/>
              <w:jc w:val="center"/>
            </w:pPr>
            <w:r w:rsidRPr="00B96823">
              <w:t>2125</w:t>
            </w:r>
          </w:p>
        </w:tc>
      </w:tr>
      <w:tr w:rsidR="0014554A" w:rsidRPr="00B96823" w14:paraId="3BEFF2E2" w14:textId="77777777" w:rsidTr="00B56BBA">
        <w:tc>
          <w:tcPr>
            <w:tcW w:w="599" w:type="dxa"/>
            <w:tcBorders>
              <w:top w:val="single" w:sz="4" w:space="0" w:color="auto"/>
              <w:bottom w:val="single" w:sz="4" w:space="0" w:color="auto"/>
              <w:right w:val="single" w:sz="4" w:space="0" w:color="auto"/>
            </w:tcBorders>
          </w:tcPr>
          <w:p w14:paraId="48D8BA6E" w14:textId="77777777" w:rsidR="0014554A" w:rsidRPr="00B96823" w:rsidRDefault="0014554A" w:rsidP="00234F8D">
            <w:pPr>
              <w:pStyle w:val="aa"/>
              <w:jc w:val="center"/>
            </w:pPr>
            <w:r w:rsidRPr="00B96823">
              <w:t>37</w:t>
            </w:r>
          </w:p>
        </w:tc>
        <w:tc>
          <w:tcPr>
            <w:tcW w:w="3186" w:type="dxa"/>
            <w:gridSpan w:val="2"/>
            <w:tcBorders>
              <w:top w:val="single" w:sz="4" w:space="0" w:color="auto"/>
              <w:left w:val="single" w:sz="4" w:space="0" w:color="auto"/>
              <w:bottom w:val="single" w:sz="4" w:space="0" w:color="auto"/>
              <w:right w:val="single" w:sz="4" w:space="0" w:color="auto"/>
            </w:tcBorders>
          </w:tcPr>
          <w:p w14:paraId="3D74D751" w14:textId="77777777" w:rsidR="0014554A" w:rsidRPr="00B96823" w:rsidRDefault="0014554A" w:rsidP="00234F8D">
            <w:pPr>
              <w:pStyle w:val="ac"/>
            </w:pPr>
            <w:r w:rsidRPr="00B96823">
              <w:t>Памятник землякам, погибшим в годы Великой Отечественной войны, 1967 г.</w:t>
            </w:r>
          </w:p>
        </w:tc>
        <w:tc>
          <w:tcPr>
            <w:tcW w:w="5659" w:type="dxa"/>
            <w:gridSpan w:val="2"/>
            <w:tcBorders>
              <w:top w:val="single" w:sz="4" w:space="0" w:color="auto"/>
              <w:left w:val="single" w:sz="4" w:space="0" w:color="auto"/>
              <w:bottom w:val="single" w:sz="4" w:space="0" w:color="auto"/>
              <w:right w:val="single" w:sz="4" w:space="0" w:color="auto"/>
            </w:tcBorders>
          </w:tcPr>
          <w:p w14:paraId="46751199" w14:textId="77777777" w:rsidR="0014554A" w:rsidRPr="00B96823" w:rsidRDefault="0014554A" w:rsidP="00234F8D">
            <w:pPr>
              <w:pStyle w:val="ac"/>
            </w:pPr>
            <w:r w:rsidRPr="00B96823">
              <w:t>пос. Звезда,</w:t>
            </w:r>
          </w:p>
          <w:p w14:paraId="1430E5E3" w14:textId="77777777" w:rsidR="0014554A" w:rsidRPr="00B96823" w:rsidRDefault="0014554A" w:rsidP="00234F8D">
            <w:pPr>
              <w:pStyle w:val="ac"/>
            </w:pPr>
            <w:r w:rsidRPr="00B96823">
              <w:t>ул. Механическая, 6 а, ООО "Соревнование", у клуба</w:t>
            </w:r>
          </w:p>
        </w:tc>
        <w:tc>
          <w:tcPr>
            <w:tcW w:w="1012" w:type="dxa"/>
            <w:gridSpan w:val="2"/>
            <w:tcBorders>
              <w:top w:val="single" w:sz="4" w:space="0" w:color="auto"/>
              <w:left w:val="single" w:sz="4" w:space="0" w:color="auto"/>
              <w:bottom w:val="single" w:sz="4" w:space="0" w:color="auto"/>
            </w:tcBorders>
          </w:tcPr>
          <w:p w14:paraId="32EFFDFF" w14:textId="77777777" w:rsidR="0014554A" w:rsidRPr="00B96823" w:rsidRDefault="0014554A" w:rsidP="00234F8D">
            <w:pPr>
              <w:pStyle w:val="aa"/>
              <w:jc w:val="center"/>
            </w:pPr>
            <w:r w:rsidRPr="00B96823">
              <w:t>2126</w:t>
            </w:r>
          </w:p>
        </w:tc>
      </w:tr>
      <w:tr w:rsidR="0014554A" w:rsidRPr="00B96823" w14:paraId="0981C7C6" w14:textId="77777777" w:rsidTr="00B56BBA">
        <w:tc>
          <w:tcPr>
            <w:tcW w:w="599" w:type="dxa"/>
            <w:tcBorders>
              <w:top w:val="single" w:sz="4" w:space="0" w:color="auto"/>
              <w:bottom w:val="single" w:sz="4" w:space="0" w:color="auto"/>
              <w:right w:val="single" w:sz="4" w:space="0" w:color="auto"/>
            </w:tcBorders>
          </w:tcPr>
          <w:p w14:paraId="7F459A5F" w14:textId="77777777" w:rsidR="0014554A" w:rsidRPr="00B96823" w:rsidRDefault="0014554A" w:rsidP="00234F8D">
            <w:pPr>
              <w:pStyle w:val="aa"/>
              <w:jc w:val="center"/>
            </w:pPr>
            <w:r w:rsidRPr="00B96823">
              <w:t>38</w:t>
            </w:r>
          </w:p>
        </w:tc>
        <w:tc>
          <w:tcPr>
            <w:tcW w:w="3186" w:type="dxa"/>
            <w:gridSpan w:val="2"/>
            <w:tcBorders>
              <w:top w:val="single" w:sz="4" w:space="0" w:color="auto"/>
              <w:left w:val="single" w:sz="4" w:space="0" w:color="auto"/>
              <w:bottom w:val="single" w:sz="4" w:space="0" w:color="auto"/>
              <w:right w:val="single" w:sz="4" w:space="0" w:color="auto"/>
            </w:tcBorders>
          </w:tcPr>
          <w:p w14:paraId="2C401949" w14:textId="77777777" w:rsidR="0014554A" w:rsidRPr="00B96823" w:rsidRDefault="0014554A" w:rsidP="00234F8D">
            <w:pPr>
              <w:pStyle w:val="ac"/>
            </w:pPr>
            <w:r w:rsidRPr="00B96823">
              <w:t>Обелиск землякам, погибшим в годы Великой Отечественной войны</w:t>
            </w:r>
          </w:p>
        </w:tc>
        <w:tc>
          <w:tcPr>
            <w:tcW w:w="5659" w:type="dxa"/>
            <w:gridSpan w:val="2"/>
            <w:tcBorders>
              <w:top w:val="single" w:sz="4" w:space="0" w:color="auto"/>
              <w:left w:val="single" w:sz="4" w:space="0" w:color="auto"/>
              <w:bottom w:val="single" w:sz="4" w:space="0" w:color="auto"/>
              <w:right w:val="single" w:sz="4" w:space="0" w:color="auto"/>
            </w:tcBorders>
          </w:tcPr>
          <w:p w14:paraId="3216D937" w14:textId="77777777" w:rsidR="0014554A" w:rsidRPr="00B96823" w:rsidRDefault="0014554A" w:rsidP="00234F8D">
            <w:pPr>
              <w:pStyle w:val="ac"/>
            </w:pPr>
            <w:r w:rsidRPr="00B96823">
              <w:t>пос. Уманский,</w:t>
            </w:r>
          </w:p>
          <w:p w14:paraId="3197E8B3" w14:textId="77777777" w:rsidR="0014554A" w:rsidRPr="00B96823" w:rsidRDefault="0014554A" w:rsidP="00234F8D">
            <w:pPr>
              <w:pStyle w:val="ac"/>
            </w:pPr>
            <w:r w:rsidRPr="00B96823">
              <w:t>сквер у здания администрации сельского поселения, ул. Советов, 1</w:t>
            </w:r>
          </w:p>
        </w:tc>
        <w:tc>
          <w:tcPr>
            <w:tcW w:w="1012" w:type="dxa"/>
            <w:gridSpan w:val="2"/>
            <w:tcBorders>
              <w:top w:val="single" w:sz="4" w:space="0" w:color="auto"/>
              <w:left w:val="single" w:sz="4" w:space="0" w:color="auto"/>
              <w:bottom w:val="single" w:sz="4" w:space="0" w:color="auto"/>
            </w:tcBorders>
          </w:tcPr>
          <w:p w14:paraId="2BC6ED13" w14:textId="77777777" w:rsidR="0014554A" w:rsidRPr="00B96823" w:rsidRDefault="0014554A" w:rsidP="00234F8D">
            <w:pPr>
              <w:pStyle w:val="aa"/>
              <w:jc w:val="center"/>
            </w:pPr>
            <w:r w:rsidRPr="00B96823">
              <w:t>2127</w:t>
            </w:r>
          </w:p>
        </w:tc>
      </w:tr>
      <w:tr w:rsidR="0014554A" w:rsidRPr="00B96823" w14:paraId="7236B911" w14:textId="77777777" w:rsidTr="00B56BBA">
        <w:tc>
          <w:tcPr>
            <w:tcW w:w="599" w:type="dxa"/>
            <w:tcBorders>
              <w:top w:val="single" w:sz="4" w:space="0" w:color="auto"/>
              <w:bottom w:val="single" w:sz="4" w:space="0" w:color="auto"/>
              <w:right w:val="single" w:sz="4" w:space="0" w:color="auto"/>
            </w:tcBorders>
          </w:tcPr>
          <w:p w14:paraId="52D9B08C" w14:textId="77777777" w:rsidR="0014554A" w:rsidRPr="00B96823" w:rsidRDefault="0014554A" w:rsidP="00234F8D">
            <w:pPr>
              <w:pStyle w:val="aa"/>
              <w:jc w:val="center"/>
            </w:pPr>
            <w:r w:rsidRPr="00B96823">
              <w:t>39</w:t>
            </w:r>
          </w:p>
        </w:tc>
        <w:tc>
          <w:tcPr>
            <w:tcW w:w="3186" w:type="dxa"/>
            <w:gridSpan w:val="2"/>
            <w:tcBorders>
              <w:top w:val="single" w:sz="4" w:space="0" w:color="auto"/>
              <w:left w:val="single" w:sz="4" w:space="0" w:color="auto"/>
              <w:bottom w:val="single" w:sz="4" w:space="0" w:color="auto"/>
              <w:right w:val="single" w:sz="4" w:space="0" w:color="auto"/>
            </w:tcBorders>
          </w:tcPr>
          <w:p w14:paraId="0456DEDA" w14:textId="77777777" w:rsidR="0014554A" w:rsidRPr="00B96823" w:rsidRDefault="0014554A" w:rsidP="00234F8D">
            <w:pPr>
              <w:pStyle w:val="ac"/>
            </w:pPr>
            <w:r w:rsidRPr="00B96823">
              <w:t>Братская могила советских воинов, погибших в боях с фашистскими захватчиками, 1942 - 1943 годы</w:t>
            </w:r>
          </w:p>
        </w:tc>
        <w:tc>
          <w:tcPr>
            <w:tcW w:w="5659" w:type="dxa"/>
            <w:gridSpan w:val="2"/>
            <w:tcBorders>
              <w:top w:val="single" w:sz="4" w:space="0" w:color="auto"/>
              <w:left w:val="single" w:sz="4" w:space="0" w:color="auto"/>
              <w:bottom w:val="single" w:sz="4" w:space="0" w:color="auto"/>
              <w:right w:val="single" w:sz="4" w:space="0" w:color="auto"/>
            </w:tcBorders>
          </w:tcPr>
          <w:p w14:paraId="13B00B91" w14:textId="77777777" w:rsidR="0014554A" w:rsidRPr="00B96823" w:rsidRDefault="0014554A" w:rsidP="00234F8D">
            <w:pPr>
              <w:pStyle w:val="ac"/>
            </w:pPr>
            <w:r w:rsidRPr="00B96823">
              <w:t>ст-ца Крыловская,</w:t>
            </w:r>
          </w:p>
          <w:p w14:paraId="63B88042" w14:textId="77777777" w:rsidR="0014554A" w:rsidRPr="00B96823" w:rsidRDefault="0014554A" w:rsidP="00234F8D">
            <w:pPr>
              <w:pStyle w:val="ac"/>
            </w:pPr>
            <w:r w:rsidRPr="00B96823">
              <w:t>ул. Юбилейная, 6, у стадиона СОШ N 3</w:t>
            </w:r>
          </w:p>
        </w:tc>
        <w:tc>
          <w:tcPr>
            <w:tcW w:w="1012" w:type="dxa"/>
            <w:gridSpan w:val="2"/>
            <w:tcBorders>
              <w:top w:val="single" w:sz="4" w:space="0" w:color="auto"/>
              <w:left w:val="single" w:sz="4" w:space="0" w:color="auto"/>
              <w:bottom w:val="single" w:sz="4" w:space="0" w:color="auto"/>
            </w:tcBorders>
          </w:tcPr>
          <w:p w14:paraId="381D41DD" w14:textId="77777777" w:rsidR="0014554A" w:rsidRPr="00B96823" w:rsidRDefault="0014554A" w:rsidP="00234F8D">
            <w:pPr>
              <w:pStyle w:val="aa"/>
              <w:jc w:val="center"/>
            </w:pPr>
            <w:r w:rsidRPr="00B96823">
              <w:t>8605,</w:t>
            </w:r>
          </w:p>
          <w:p w14:paraId="5574859D" w14:textId="77777777" w:rsidR="0014554A" w:rsidRPr="00B96823" w:rsidRDefault="0014554A" w:rsidP="00234F8D">
            <w:pPr>
              <w:pStyle w:val="aa"/>
              <w:jc w:val="center"/>
            </w:pPr>
            <w:r w:rsidRPr="00B96823">
              <w:t>8610</w:t>
            </w:r>
          </w:p>
        </w:tc>
      </w:tr>
      <w:tr w:rsidR="0014554A" w:rsidRPr="00B96823" w14:paraId="621A24AF" w14:textId="77777777" w:rsidTr="00B56BBA">
        <w:tc>
          <w:tcPr>
            <w:tcW w:w="599" w:type="dxa"/>
            <w:tcBorders>
              <w:top w:val="single" w:sz="4" w:space="0" w:color="auto"/>
              <w:bottom w:val="single" w:sz="4" w:space="0" w:color="auto"/>
              <w:right w:val="single" w:sz="4" w:space="0" w:color="auto"/>
            </w:tcBorders>
          </w:tcPr>
          <w:p w14:paraId="3866A3A2" w14:textId="77777777" w:rsidR="0014554A" w:rsidRPr="00B96823" w:rsidRDefault="0014554A" w:rsidP="00234F8D">
            <w:pPr>
              <w:pStyle w:val="aa"/>
              <w:jc w:val="center"/>
            </w:pPr>
            <w:r w:rsidRPr="00B96823">
              <w:t>40</w:t>
            </w:r>
          </w:p>
        </w:tc>
        <w:tc>
          <w:tcPr>
            <w:tcW w:w="3186" w:type="dxa"/>
            <w:gridSpan w:val="2"/>
            <w:tcBorders>
              <w:top w:val="single" w:sz="4" w:space="0" w:color="auto"/>
              <w:left w:val="single" w:sz="4" w:space="0" w:color="auto"/>
              <w:bottom w:val="single" w:sz="4" w:space="0" w:color="auto"/>
              <w:right w:val="single" w:sz="4" w:space="0" w:color="auto"/>
            </w:tcBorders>
          </w:tcPr>
          <w:p w14:paraId="54A04B67" w14:textId="77777777" w:rsidR="0014554A" w:rsidRPr="00B96823" w:rsidRDefault="0014554A" w:rsidP="00234F8D">
            <w:pPr>
              <w:pStyle w:val="ac"/>
            </w:pPr>
            <w:r w:rsidRPr="00B96823">
              <w:t>Памятник погибшим в годы установления Советской власти, 1967 г.</w:t>
            </w:r>
          </w:p>
        </w:tc>
        <w:tc>
          <w:tcPr>
            <w:tcW w:w="5659" w:type="dxa"/>
            <w:gridSpan w:val="2"/>
            <w:tcBorders>
              <w:top w:val="single" w:sz="4" w:space="0" w:color="auto"/>
              <w:left w:val="single" w:sz="4" w:space="0" w:color="auto"/>
              <w:bottom w:val="single" w:sz="4" w:space="0" w:color="auto"/>
              <w:right w:val="single" w:sz="4" w:space="0" w:color="auto"/>
            </w:tcBorders>
          </w:tcPr>
          <w:p w14:paraId="2479882F" w14:textId="77777777" w:rsidR="0014554A" w:rsidRPr="00B96823" w:rsidRDefault="0014554A" w:rsidP="00234F8D">
            <w:pPr>
              <w:pStyle w:val="ac"/>
            </w:pPr>
            <w:r w:rsidRPr="00B96823">
              <w:t>х. Белый,</w:t>
            </w:r>
          </w:p>
          <w:p w14:paraId="656A3DC7" w14:textId="77777777" w:rsidR="0014554A" w:rsidRPr="00B96823" w:rsidRDefault="0014554A" w:rsidP="00234F8D">
            <w:pPr>
              <w:pStyle w:val="ac"/>
            </w:pPr>
            <w:r w:rsidRPr="00B96823">
              <w:t>парк</w:t>
            </w:r>
          </w:p>
        </w:tc>
        <w:tc>
          <w:tcPr>
            <w:tcW w:w="1012" w:type="dxa"/>
            <w:gridSpan w:val="2"/>
            <w:tcBorders>
              <w:top w:val="single" w:sz="4" w:space="0" w:color="auto"/>
              <w:left w:val="single" w:sz="4" w:space="0" w:color="auto"/>
              <w:bottom w:val="single" w:sz="4" w:space="0" w:color="auto"/>
            </w:tcBorders>
          </w:tcPr>
          <w:p w14:paraId="37D0D8CE" w14:textId="77777777" w:rsidR="0014554A" w:rsidRPr="00B96823" w:rsidRDefault="0014554A" w:rsidP="00234F8D">
            <w:pPr>
              <w:pStyle w:val="aa"/>
              <w:jc w:val="center"/>
            </w:pPr>
            <w:r w:rsidRPr="00B96823">
              <w:t>8606</w:t>
            </w:r>
          </w:p>
        </w:tc>
      </w:tr>
      <w:tr w:rsidR="0014554A" w:rsidRPr="00B96823" w14:paraId="40D7406D" w14:textId="77777777" w:rsidTr="00B56BBA">
        <w:tc>
          <w:tcPr>
            <w:tcW w:w="599" w:type="dxa"/>
            <w:tcBorders>
              <w:top w:val="single" w:sz="4" w:space="0" w:color="auto"/>
              <w:bottom w:val="single" w:sz="4" w:space="0" w:color="auto"/>
              <w:right w:val="single" w:sz="4" w:space="0" w:color="auto"/>
            </w:tcBorders>
          </w:tcPr>
          <w:p w14:paraId="1FFE4337" w14:textId="77777777" w:rsidR="0014554A" w:rsidRPr="00B96823" w:rsidRDefault="0014554A" w:rsidP="00234F8D">
            <w:pPr>
              <w:pStyle w:val="aa"/>
              <w:jc w:val="center"/>
            </w:pPr>
            <w:r w:rsidRPr="00B96823">
              <w:t>41</w:t>
            </w:r>
          </w:p>
        </w:tc>
        <w:tc>
          <w:tcPr>
            <w:tcW w:w="3186" w:type="dxa"/>
            <w:gridSpan w:val="2"/>
            <w:tcBorders>
              <w:top w:val="single" w:sz="4" w:space="0" w:color="auto"/>
              <w:left w:val="single" w:sz="4" w:space="0" w:color="auto"/>
              <w:bottom w:val="single" w:sz="4" w:space="0" w:color="auto"/>
              <w:right w:val="single" w:sz="4" w:space="0" w:color="auto"/>
            </w:tcBorders>
          </w:tcPr>
          <w:p w14:paraId="78654F32" w14:textId="77777777" w:rsidR="0014554A" w:rsidRPr="00B96823" w:rsidRDefault="0014554A" w:rsidP="00234F8D">
            <w:pPr>
              <w:pStyle w:val="ac"/>
            </w:pPr>
            <w:r w:rsidRPr="00B96823">
              <w:t>Памятник первой трактористке О.В. Охрименко, 1987 г.</w:t>
            </w:r>
          </w:p>
        </w:tc>
        <w:tc>
          <w:tcPr>
            <w:tcW w:w="5659" w:type="dxa"/>
            <w:gridSpan w:val="2"/>
            <w:tcBorders>
              <w:top w:val="single" w:sz="4" w:space="0" w:color="auto"/>
              <w:left w:val="single" w:sz="4" w:space="0" w:color="auto"/>
              <w:bottom w:val="single" w:sz="4" w:space="0" w:color="auto"/>
              <w:right w:val="single" w:sz="4" w:space="0" w:color="auto"/>
            </w:tcBorders>
          </w:tcPr>
          <w:p w14:paraId="619C3689" w14:textId="77777777" w:rsidR="0014554A" w:rsidRPr="00B96823" w:rsidRDefault="0014554A" w:rsidP="00234F8D">
            <w:pPr>
              <w:pStyle w:val="ac"/>
            </w:pPr>
            <w:r w:rsidRPr="00B96823">
              <w:t>х. Белый,</w:t>
            </w:r>
          </w:p>
          <w:p w14:paraId="40E50BE6" w14:textId="77777777" w:rsidR="0014554A" w:rsidRPr="00B96823" w:rsidRDefault="0014554A" w:rsidP="00234F8D">
            <w:pPr>
              <w:pStyle w:val="ac"/>
            </w:pPr>
            <w:r w:rsidRPr="00B96823">
              <w:t>парк</w:t>
            </w:r>
          </w:p>
        </w:tc>
        <w:tc>
          <w:tcPr>
            <w:tcW w:w="1012" w:type="dxa"/>
            <w:gridSpan w:val="2"/>
            <w:tcBorders>
              <w:top w:val="single" w:sz="4" w:space="0" w:color="auto"/>
              <w:left w:val="single" w:sz="4" w:space="0" w:color="auto"/>
              <w:bottom w:val="single" w:sz="4" w:space="0" w:color="auto"/>
            </w:tcBorders>
          </w:tcPr>
          <w:p w14:paraId="2E064023" w14:textId="77777777" w:rsidR="0014554A" w:rsidRPr="00B96823" w:rsidRDefault="0014554A" w:rsidP="00234F8D">
            <w:pPr>
              <w:pStyle w:val="aa"/>
              <w:jc w:val="center"/>
            </w:pPr>
            <w:r w:rsidRPr="00B96823">
              <w:t>8607</w:t>
            </w:r>
          </w:p>
        </w:tc>
      </w:tr>
      <w:tr w:rsidR="0014554A" w:rsidRPr="00B96823" w14:paraId="527A5C60" w14:textId="77777777" w:rsidTr="00B56BBA">
        <w:tc>
          <w:tcPr>
            <w:tcW w:w="599" w:type="dxa"/>
            <w:tcBorders>
              <w:top w:val="single" w:sz="4" w:space="0" w:color="auto"/>
              <w:bottom w:val="single" w:sz="4" w:space="0" w:color="auto"/>
              <w:right w:val="single" w:sz="4" w:space="0" w:color="auto"/>
            </w:tcBorders>
          </w:tcPr>
          <w:p w14:paraId="1CCF7AE7" w14:textId="77777777" w:rsidR="0014554A" w:rsidRPr="00B96823" w:rsidRDefault="0014554A" w:rsidP="00234F8D">
            <w:pPr>
              <w:pStyle w:val="aa"/>
              <w:jc w:val="center"/>
            </w:pPr>
            <w:r w:rsidRPr="00B96823">
              <w:t>42</w:t>
            </w:r>
          </w:p>
        </w:tc>
        <w:tc>
          <w:tcPr>
            <w:tcW w:w="3186" w:type="dxa"/>
            <w:gridSpan w:val="2"/>
            <w:tcBorders>
              <w:top w:val="single" w:sz="4" w:space="0" w:color="auto"/>
              <w:left w:val="single" w:sz="4" w:space="0" w:color="auto"/>
              <w:bottom w:val="single" w:sz="4" w:space="0" w:color="auto"/>
              <w:right w:val="single" w:sz="4" w:space="0" w:color="auto"/>
            </w:tcBorders>
          </w:tcPr>
          <w:p w14:paraId="5EAAB992" w14:textId="77777777" w:rsidR="0014554A" w:rsidRPr="00B96823" w:rsidRDefault="0014554A" w:rsidP="00234F8D">
            <w:pPr>
              <w:pStyle w:val="ac"/>
            </w:pPr>
            <w:r w:rsidRPr="00B96823">
              <w:t>Танк, установленный в честь жителей х. Белого, принявших участие в сборе денег для формирования танковой части на Кубани, 1985 г.</w:t>
            </w:r>
          </w:p>
        </w:tc>
        <w:tc>
          <w:tcPr>
            <w:tcW w:w="5659" w:type="dxa"/>
            <w:gridSpan w:val="2"/>
            <w:tcBorders>
              <w:top w:val="single" w:sz="4" w:space="0" w:color="auto"/>
              <w:left w:val="single" w:sz="4" w:space="0" w:color="auto"/>
              <w:bottom w:val="single" w:sz="4" w:space="0" w:color="auto"/>
              <w:right w:val="single" w:sz="4" w:space="0" w:color="auto"/>
            </w:tcBorders>
          </w:tcPr>
          <w:p w14:paraId="569E0515" w14:textId="77777777" w:rsidR="0014554A" w:rsidRPr="00B96823" w:rsidRDefault="0014554A" w:rsidP="00234F8D">
            <w:pPr>
              <w:pStyle w:val="ac"/>
            </w:pPr>
            <w:r w:rsidRPr="00B96823">
              <w:t>х. Белый,</w:t>
            </w:r>
          </w:p>
          <w:p w14:paraId="0735D7D1" w14:textId="77777777" w:rsidR="0014554A" w:rsidRPr="00B96823" w:rsidRDefault="0014554A" w:rsidP="00234F8D">
            <w:pPr>
              <w:pStyle w:val="ac"/>
            </w:pPr>
            <w:r w:rsidRPr="00B96823">
              <w:t>ул. Горького, 234, у здания Дома культуры</w:t>
            </w:r>
          </w:p>
        </w:tc>
        <w:tc>
          <w:tcPr>
            <w:tcW w:w="1012" w:type="dxa"/>
            <w:gridSpan w:val="2"/>
            <w:tcBorders>
              <w:top w:val="single" w:sz="4" w:space="0" w:color="auto"/>
              <w:left w:val="single" w:sz="4" w:space="0" w:color="auto"/>
              <w:bottom w:val="single" w:sz="4" w:space="0" w:color="auto"/>
            </w:tcBorders>
          </w:tcPr>
          <w:p w14:paraId="37A51098" w14:textId="77777777" w:rsidR="0014554A" w:rsidRPr="00B96823" w:rsidRDefault="0014554A" w:rsidP="00234F8D">
            <w:pPr>
              <w:pStyle w:val="aa"/>
              <w:jc w:val="center"/>
            </w:pPr>
            <w:r w:rsidRPr="00B96823">
              <w:t>8608</w:t>
            </w:r>
          </w:p>
        </w:tc>
      </w:tr>
      <w:tr w:rsidR="0014554A" w:rsidRPr="00B96823" w14:paraId="3412F7F4" w14:textId="77777777" w:rsidTr="00B56BBA">
        <w:tc>
          <w:tcPr>
            <w:tcW w:w="599" w:type="dxa"/>
            <w:tcBorders>
              <w:top w:val="single" w:sz="4" w:space="0" w:color="auto"/>
              <w:bottom w:val="single" w:sz="4" w:space="0" w:color="auto"/>
              <w:right w:val="single" w:sz="4" w:space="0" w:color="auto"/>
            </w:tcBorders>
          </w:tcPr>
          <w:p w14:paraId="3B36C1D1" w14:textId="77777777" w:rsidR="0014554A" w:rsidRPr="00B96823" w:rsidRDefault="0014554A" w:rsidP="00234F8D">
            <w:pPr>
              <w:pStyle w:val="aa"/>
              <w:jc w:val="center"/>
            </w:pPr>
            <w:r w:rsidRPr="00B96823">
              <w:t>43</w:t>
            </w:r>
          </w:p>
        </w:tc>
        <w:tc>
          <w:tcPr>
            <w:tcW w:w="3186" w:type="dxa"/>
            <w:gridSpan w:val="2"/>
            <w:tcBorders>
              <w:top w:val="single" w:sz="4" w:space="0" w:color="auto"/>
              <w:left w:val="single" w:sz="4" w:space="0" w:color="auto"/>
              <w:bottom w:val="single" w:sz="4" w:space="0" w:color="auto"/>
              <w:right w:val="single" w:sz="4" w:space="0" w:color="auto"/>
            </w:tcBorders>
          </w:tcPr>
          <w:p w14:paraId="3EB63AD4" w14:textId="77777777" w:rsidR="0014554A" w:rsidRPr="00B96823" w:rsidRDefault="0014554A" w:rsidP="00234F8D">
            <w:pPr>
              <w:pStyle w:val="ac"/>
            </w:pPr>
            <w:r w:rsidRPr="00B96823">
              <w:t>Братские могилы жителей хутора, погибших в годы репрессий, 1933 г.</w:t>
            </w:r>
          </w:p>
        </w:tc>
        <w:tc>
          <w:tcPr>
            <w:tcW w:w="5659" w:type="dxa"/>
            <w:gridSpan w:val="2"/>
            <w:tcBorders>
              <w:top w:val="single" w:sz="4" w:space="0" w:color="auto"/>
              <w:left w:val="single" w:sz="4" w:space="0" w:color="auto"/>
              <w:bottom w:val="single" w:sz="4" w:space="0" w:color="auto"/>
              <w:right w:val="single" w:sz="4" w:space="0" w:color="auto"/>
            </w:tcBorders>
          </w:tcPr>
          <w:p w14:paraId="6FFBB0ED" w14:textId="77777777" w:rsidR="0014554A" w:rsidRPr="00B96823" w:rsidRDefault="0014554A" w:rsidP="00234F8D">
            <w:pPr>
              <w:pStyle w:val="ac"/>
            </w:pPr>
            <w:r w:rsidRPr="00B96823">
              <w:t>х. Белый,</w:t>
            </w:r>
          </w:p>
          <w:p w14:paraId="25BF731A" w14:textId="77777777" w:rsidR="0014554A" w:rsidRPr="00B96823" w:rsidRDefault="0014554A" w:rsidP="00234F8D">
            <w:pPr>
              <w:pStyle w:val="ac"/>
            </w:pPr>
            <w:r w:rsidRPr="00B96823">
              <w:t>гражданское кладбище</w:t>
            </w:r>
          </w:p>
        </w:tc>
        <w:tc>
          <w:tcPr>
            <w:tcW w:w="1012" w:type="dxa"/>
            <w:gridSpan w:val="2"/>
            <w:tcBorders>
              <w:top w:val="single" w:sz="4" w:space="0" w:color="auto"/>
              <w:left w:val="single" w:sz="4" w:space="0" w:color="auto"/>
              <w:bottom w:val="single" w:sz="4" w:space="0" w:color="auto"/>
            </w:tcBorders>
          </w:tcPr>
          <w:p w14:paraId="3CAF81CA" w14:textId="77777777" w:rsidR="0014554A" w:rsidRPr="00B96823" w:rsidRDefault="0014554A" w:rsidP="00234F8D">
            <w:pPr>
              <w:pStyle w:val="aa"/>
              <w:jc w:val="center"/>
            </w:pPr>
            <w:r w:rsidRPr="00B96823">
              <w:t>8609</w:t>
            </w:r>
          </w:p>
        </w:tc>
      </w:tr>
      <w:tr w:rsidR="0014554A" w:rsidRPr="00B96823" w14:paraId="2AE0B1E7" w14:textId="77777777" w:rsidTr="00B56BBA">
        <w:tc>
          <w:tcPr>
            <w:tcW w:w="599" w:type="dxa"/>
            <w:tcBorders>
              <w:top w:val="single" w:sz="4" w:space="0" w:color="auto"/>
              <w:bottom w:val="single" w:sz="4" w:space="0" w:color="auto"/>
              <w:right w:val="single" w:sz="4" w:space="0" w:color="auto"/>
            </w:tcBorders>
          </w:tcPr>
          <w:p w14:paraId="56BF0FC0" w14:textId="77777777" w:rsidR="0014554A" w:rsidRPr="00B96823" w:rsidRDefault="0014554A" w:rsidP="00234F8D">
            <w:pPr>
              <w:pStyle w:val="aa"/>
              <w:jc w:val="center"/>
            </w:pPr>
            <w:r w:rsidRPr="00B96823">
              <w:t>44</w:t>
            </w:r>
          </w:p>
        </w:tc>
        <w:tc>
          <w:tcPr>
            <w:tcW w:w="3186" w:type="dxa"/>
            <w:gridSpan w:val="2"/>
            <w:tcBorders>
              <w:top w:val="single" w:sz="4" w:space="0" w:color="auto"/>
              <w:left w:val="single" w:sz="4" w:space="0" w:color="auto"/>
              <w:bottom w:val="single" w:sz="4" w:space="0" w:color="auto"/>
              <w:right w:val="single" w:sz="4" w:space="0" w:color="auto"/>
            </w:tcBorders>
          </w:tcPr>
          <w:p w14:paraId="7ACC16DB" w14:textId="77777777" w:rsidR="0014554A" w:rsidRPr="00B96823" w:rsidRDefault="0014554A" w:rsidP="00234F8D">
            <w:pPr>
              <w:pStyle w:val="ac"/>
            </w:pPr>
            <w:r w:rsidRPr="00B96823">
              <w:t>Могила воина-интернационалиста А.А. Докучай, погибшего в Республике Афганистан, 1982 г.</w:t>
            </w:r>
          </w:p>
        </w:tc>
        <w:tc>
          <w:tcPr>
            <w:tcW w:w="5659" w:type="dxa"/>
            <w:gridSpan w:val="2"/>
            <w:tcBorders>
              <w:top w:val="single" w:sz="4" w:space="0" w:color="auto"/>
              <w:left w:val="single" w:sz="4" w:space="0" w:color="auto"/>
              <w:bottom w:val="single" w:sz="4" w:space="0" w:color="auto"/>
              <w:right w:val="single" w:sz="4" w:space="0" w:color="auto"/>
            </w:tcBorders>
          </w:tcPr>
          <w:p w14:paraId="0295D529" w14:textId="77777777" w:rsidR="0014554A" w:rsidRPr="00B96823" w:rsidRDefault="0014554A" w:rsidP="00234F8D">
            <w:pPr>
              <w:pStyle w:val="ac"/>
            </w:pPr>
            <w:r w:rsidRPr="00B96823">
              <w:t>пос. Бичевой,</w:t>
            </w:r>
          </w:p>
          <w:p w14:paraId="491F3446" w14:textId="77777777" w:rsidR="0014554A" w:rsidRPr="00B96823" w:rsidRDefault="0014554A" w:rsidP="00234F8D">
            <w:pPr>
              <w:pStyle w:val="ac"/>
            </w:pPr>
            <w:r w:rsidRPr="00B96823">
              <w:t>центральный парк</w:t>
            </w:r>
          </w:p>
        </w:tc>
        <w:tc>
          <w:tcPr>
            <w:tcW w:w="1012" w:type="dxa"/>
            <w:gridSpan w:val="2"/>
            <w:tcBorders>
              <w:top w:val="single" w:sz="4" w:space="0" w:color="auto"/>
              <w:left w:val="single" w:sz="4" w:space="0" w:color="auto"/>
              <w:bottom w:val="single" w:sz="4" w:space="0" w:color="auto"/>
            </w:tcBorders>
          </w:tcPr>
          <w:p w14:paraId="4D254BFB" w14:textId="77777777" w:rsidR="0014554A" w:rsidRPr="00B96823" w:rsidRDefault="0014554A" w:rsidP="00234F8D">
            <w:pPr>
              <w:pStyle w:val="aa"/>
              <w:jc w:val="center"/>
            </w:pPr>
            <w:r w:rsidRPr="00B96823">
              <w:t>8612</w:t>
            </w:r>
          </w:p>
        </w:tc>
      </w:tr>
      <w:tr w:rsidR="0014554A" w:rsidRPr="00B96823" w14:paraId="57526669" w14:textId="77777777" w:rsidTr="00B56BBA">
        <w:tc>
          <w:tcPr>
            <w:tcW w:w="599" w:type="dxa"/>
            <w:tcBorders>
              <w:top w:val="single" w:sz="4" w:space="0" w:color="auto"/>
              <w:bottom w:val="single" w:sz="4" w:space="0" w:color="auto"/>
              <w:right w:val="single" w:sz="4" w:space="0" w:color="auto"/>
            </w:tcBorders>
          </w:tcPr>
          <w:p w14:paraId="0915BCF8" w14:textId="77777777" w:rsidR="0014554A" w:rsidRPr="00B96823" w:rsidRDefault="0014554A" w:rsidP="00234F8D">
            <w:pPr>
              <w:pStyle w:val="aa"/>
              <w:jc w:val="center"/>
            </w:pPr>
            <w:r w:rsidRPr="00B96823">
              <w:t>45</w:t>
            </w:r>
          </w:p>
        </w:tc>
        <w:tc>
          <w:tcPr>
            <w:tcW w:w="3186" w:type="dxa"/>
            <w:gridSpan w:val="2"/>
            <w:tcBorders>
              <w:top w:val="single" w:sz="4" w:space="0" w:color="auto"/>
              <w:left w:val="single" w:sz="4" w:space="0" w:color="auto"/>
              <w:bottom w:val="single" w:sz="4" w:space="0" w:color="auto"/>
              <w:right w:val="single" w:sz="4" w:space="0" w:color="auto"/>
            </w:tcBorders>
          </w:tcPr>
          <w:p w14:paraId="21FF259A" w14:textId="77777777" w:rsidR="0014554A" w:rsidRPr="00B96823" w:rsidRDefault="0014554A" w:rsidP="00234F8D">
            <w:pPr>
              <w:pStyle w:val="ac"/>
            </w:pPr>
            <w:r w:rsidRPr="00B96823">
              <w:t>Памятник воину-освободителю, 1989 г.</w:t>
            </w:r>
          </w:p>
        </w:tc>
        <w:tc>
          <w:tcPr>
            <w:tcW w:w="5659" w:type="dxa"/>
            <w:gridSpan w:val="2"/>
            <w:tcBorders>
              <w:top w:val="single" w:sz="4" w:space="0" w:color="auto"/>
              <w:left w:val="single" w:sz="4" w:space="0" w:color="auto"/>
              <w:bottom w:val="single" w:sz="4" w:space="0" w:color="auto"/>
              <w:right w:val="single" w:sz="4" w:space="0" w:color="auto"/>
            </w:tcBorders>
          </w:tcPr>
          <w:p w14:paraId="54523E90" w14:textId="77777777" w:rsidR="0014554A" w:rsidRPr="00B96823" w:rsidRDefault="0014554A" w:rsidP="00234F8D">
            <w:pPr>
              <w:pStyle w:val="ac"/>
            </w:pPr>
            <w:r w:rsidRPr="00B96823">
              <w:t>х. Западный,</w:t>
            </w:r>
          </w:p>
          <w:p w14:paraId="72370E4C" w14:textId="77777777" w:rsidR="0014554A" w:rsidRPr="00B96823" w:rsidRDefault="0014554A" w:rsidP="00234F8D">
            <w:pPr>
              <w:pStyle w:val="ac"/>
            </w:pPr>
            <w:r w:rsidRPr="00B96823">
              <w:t>сквер у Дома культуры, ул. Светлая, 153</w:t>
            </w:r>
          </w:p>
        </w:tc>
        <w:tc>
          <w:tcPr>
            <w:tcW w:w="1012" w:type="dxa"/>
            <w:gridSpan w:val="2"/>
            <w:tcBorders>
              <w:top w:val="single" w:sz="4" w:space="0" w:color="auto"/>
              <w:left w:val="single" w:sz="4" w:space="0" w:color="auto"/>
              <w:bottom w:val="single" w:sz="4" w:space="0" w:color="auto"/>
            </w:tcBorders>
          </w:tcPr>
          <w:p w14:paraId="452C80B5" w14:textId="77777777" w:rsidR="0014554A" w:rsidRPr="00B96823" w:rsidRDefault="0014554A" w:rsidP="00234F8D">
            <w:pPr>
              <w:pStyle w:val="aa"/>
              <w:jc w:val="center"/>
            </w:pPr>
            <w:r w:rsidRPr="00B96823">
              <w:t>8613</w:t>
            </w:r>
          </w:p>
        </w:tc>
      </w:tr>
      <w:tr w:rsidR="0014554A" w:rsidRPr="00B96823" w14:paraId="6CE4408C" w14:textId="77777777" w:rsidTr="00B56BBA">
        <w:tc>
          <w:tcPr>
            <w:tcW w:w="599" w:type="dxa"/>
            <w:tcBorders>
              <w:top w:val="single" w:sz="4" w:space="0" w:color="auto"/>
              <w:bottom w:val="single" w:sz="4" w:space="0" w:color="auto"/>
              <w:right w:val="single" w:sz="4" w:space="0" w:color="auto"/>
            </w:tcBorders>
          </w:tcPr>
          <w:p w14:paraId="0F2FAF00" w14:textId="77777777" w:rsidR="0014554A" w:rsidRPr="00B96823" w:rsidRDefault="0014554A" w:rsidP="00234F8D">
            <w:pPr>
              <w:pStyle w:val="aa"/>
              <w:jc w:val="center"/>
            </w:pPr>
            <w:r w:rsidRPr="00B96823">
              <w:t>46</w:t>
            </w:r>
          </w:p>
        </w:tc>
        <w:tc>
          <w:tcPr>
            <w:tcW w:w="3186" w:type="dxa"/>
            <w:gridSpan w:val="2"/>
            <w:tcBorders>
              <w:top w:val="single" w:sz="4" w:space="0" w:color="auto"/>
              <w:left w:val="single" w:sz="4" w:space="0" w:color="auto"/>
              <w:bottom w:val="single" w:sz="4" w:space="0" w:color="auto"/>
              <w:right w:val="single" w:sz="4" w:space="0" w:color="auto"/>
            </w:tcBorders>
          </w:tcPr>
          <w:p w14:paraId="33595935" w14:textId="77777777" w:rsidR="0014554A" w:rsidRPr="00B96823" w:rsidRDefault="0014554A" w:rsidP="00234F8D">
            <w:pPr>
              <w:pStyle w:val="ac"/>
            </w:pPr>
            <w:r w:rsidRPr="00B96823">
              <w:t>Памятник воину-</w:t>
            </w:r>
            <w:r w:rsidRPr="00B96823">
              <w:lastRenderedPageBreak/>
              <w:t>освободителю, 1989 г.</w:t>
            </w:r>
          </w:p>
        </w:tc>
        <w:tc>
          <w:tcPr>
            <w:tcW w:w="5659" w:type="dxa"/>
            <w:gridSpan w:val="2"/>
            <w:tcBorders>
              <w:top w:val="single" w:sz="4" w:space="0" w:color="auto"/>
              <w:left w:val="single" w:sz="4" w:space="0" w:color="auto"/>
              <w:bottom w:val="single" w:sz="4" w:space="0" w:color="auto"/>
              <w:right w:val="single" w:sz="4" w:space="0" w:color="auto"/>
            </w:tcBorders>
          </w:tcPr>
          <w:p w14:paraId="05C027AA" w14:textId="77777777" w:rsidR="0014554A" w:rsidRPr="00B96823" w:rsidRDefault="0014554A" w:rsidP="00234F8D">
            <w:pPr>
              <w:pStyle w:val="ac"/>
            </w:pPr>
            <w:r w:rsidRPr="00B96823">
              <w:lastRenderedPageBreak/>
              <w:t>х. Коржи,</w:t>
            </w:r>
          </w:p>
          <w:p w14:paraId="37BE5D54" w14:textId="77777777" w:rsidR="0014554A" w:rsidRPr="00B96823" w:rsidRDefault="0014554A" w:rsidP="00234F8D">
            <w:pPr>
              <w:pStyle w:val="ac"/>
            </w:pPr>
            <w:r w:rsidRPr="00B96823">
              <w:lastRenderedPageBreak/>
              <w:t>ул. Ленина, 1, у Дома культуры</w:t>
            </w:r>
          </w:p>
        </w:tc>
        <w:tc>
          <w:tcPr>
            <w:tcW w:w="1012" w:type="dxa"/>
            <w:gridSpan w:val="2"/>
            <w:tcBorders>
              <w:top w:val="single" w:sz="4" w:space="0" w:color="auto"/>
              <w:left w:val="single" w:sz="4" w:space="0" w:color="auto"/>
              <w:bottom w:val="single" w:sz="4" w:space="0" w:color="auto"/>
            </w:tcBorders>
          </w:tcPr>
          <w:p w14:paraId="1D0F3EAD" w14:textId="77777777" w:rsidR="0014554A" w:rsidRPr="00B96823" w:rsidRDefault="0014554A" w:rsidP="00234F8D">
            <w:pPr>
              <w:pStyle w:val="aa"/>
              <w:jc w:val="center"/>
            </w:pPr>
            <w:r w:rsidRPr="00B96823">
              <w:lastRenderedPageBreak/>
              <w:t>8614</w:t>
            </w:r>
          </w:p>
        </w:tc>
      </w:tr>
      <w:tr w:rsidR="0014554A" w:rsidRPr="00B96823" w14:paraId="00BBEC6A" w14:textId="77777777" w:rsidTr="00B56BBA">
        <w:tc>
          <w:tcPr>
            <w:tcW w:w="599" w:type="dxa"/>
            <w:tcBorders>
              <w:top w:val="single" w:sz="4" w:space="0" w:color="auto"/>
              <w:bottom w:val="single" w:sz="4" w:space="0" w:color="auto"/>
              <w:right w:val="single" w:sz="4" w:space="0" w:color="auto"/>
            </w:tcBorders>
          </w:tcPr>
          <w:p w14:paraId="0B8D2290" w14:textId="77777777" w:rsidR="0014554A" w:rsidRPr="00B96823" w:rsidRDefault="0014554A" w:rsidP="00234F8D">
            <w:pPr>
              <w:pStyle w:val="aa"/>
              <w:jc w:val="center"/>
            </w:pPr>
            <w:r w:rsidRPr="00B96823">
              <w:lastRenderedPageBreak/>
              <w:t>47</w:t>
            </w:r>
          </w:p>
        </w:tc>
        <w:tc>
          <w:tcPr>
            <w:tcW w:w="3186" w:type="dxa"/>
            <w:gridSpan w:val="2"/>
            <w:tcBorders>
              <w:top w:val="single" w:sz="4" w:space="0" w:color="auto"/>
              <w:left w:val="single" w:sz="4" w:space="0" w:color="auto"/>
              <w:bottom w:val="single" w:sz="4" w:space="0" w:color="auto"/>
              <w:right w:val="single" w:sz="4" w:space="0" w:color="auto"/>
            </w:tcBorders>
          </w:tcPr>
          <w:p w14:paraId="4073B0C6" w14:textId="77777777" w:rsidR="0014554A" w:rsidRPr="00B96823" w:rsidRDefault="0014554A" w:rsidP="00234F8D">
            <w:pPr>
              <w:pStyle w:val="ac"/>
            </w:pPr>
            <w:r w:rsidRPr="00B96823">
              <w:t>Памятник неизвестному солдату, 1960 г.</w:t>
            </w:r>
          </w:p>
        </w:tc>
        <w:tc>
          <w:tcPr>
            <w:tcW w:w="5659" w:type="dxa"/>
            <w:gridSpan w:val="2"/>
            <w:tcBorders>
              <w:top w:val="single" w:sz="4" w:space="0" w:color="auto"/>
              <w:left w:val="single" w:sz="4" w:space="0" w:color="auto"/>
              <w:bottom w:val="single" w:sz="4" w:space="0" w:color="auto"/>
              <w:right w:val="single" w:sz="4" w:space="0" w:color="auto"/>
            </w:tcBorders>
          </w:tcPr>
          <w:p w14:paraId="31517A31" w14:textId="77777777" w:rsidR="0014554A" w:rsidRPr="00B96823" w:rsidRDefault="0014554A" w:rsidP="00234F8D">
            <w:pPr>
              <w:pStyle w:val="ac"/>
            </w:pPr>
            <w:r w:rsidRPr="00B96823">
              <w:t>пос. Первомайский,</w:t>
            </w:r>
          </w:p>
          <w:p w14:paraId="1DC9709C" w14:textId="77777777" w:rsidR="0014554A" w:rsidRPr="00B96823" w:rsidRDefault="0014554A" w:rsidP="00234F8D">
            <w:pPr>
              <w:pStyle w:val="ac"/>
            </w:pPr>
            <w:r w:rsidRPr="00B96823">
              <w:t>ул. Первомайская, 1 а, центральный парк</w:t>
            </w:r>
          </w:p>
        </w:tc>
        <w:tc>
          <w:tcPr>
            <w:tcW w:w="1012" w:type="dxa"/>
            <w:gridSpan w:val="2"/>
            <w:tcBorders>
              <w:top w:val="single" w:sz="4" w:space="0" w:color="auto"/>
              <w:left w:val="single" w:sz="4" w:space="0" w:color="auto"/>
              <w:bottom w:val="single" w:sz="4" w:space="0" w:color="auto"/>
            </w:tcBorders>
          </w:tcPr>
          <w:p w14:paraId="53F1DD19" w14:textId="77777777" w:rsidR="0014554A" w:rsidRPr="00B96823" w:rsidRDefault="0014554A" w:rsidP="00234F8D">
            <w:pPr>
              <w:pStyle w:val="aa"/>
              <w:jc w:val="center"/>
            </w:pPr>
            <w:r w:rsidRPr="00B96823">
              <w:t>8615</w:t>
            </w:r>
          </w:p>
        </w:tc>
      </w:tr>
      <w:tr w:rsidR="0014554A" w:rsidRPr="00B96823" w14:paraId="1D4CDCF1" w14:textId="77777777" w:rsidTr="00B56BBA">
        <w:tc>
          <w:tcPr>
            <w:tcW w:w="599" w:type="dxa"/>
            <w:tcBorders>
              <w:top w:val="single" w:sz="4" w:space="0" w:color="auto"/>
              <w:bottom w:val="single" w:sz="4" w:space="0" w:color="auto"/>
              <w:right w:val="single" w:sz="4" w:space="0" w:color="auto"/>
            </w:tcBorders>
          </w:tcPr>
          <w:p w14:paraId="44695A4D" w14:textId="77777777" w:rsidR="0014554A" w:rsidRPr="00B96823" w:rsidRDefault="0014554A" w:rsidP="00234F8D">
            <w:pPr>
              <w:pStyle w:val="aa"/>
              <w:jc w:val="center"/>
            </w:pPr>
            <w:r w:rsidRPr="00B96823">
              <w:t>48</w:t>
            </w:r>
          </w:p>
        </w:tc>
        <w:tc>
          <w:tcPr>
            <w:tcW w:w="3186" w:type="dxa"/>
            <w:gridSpan w:val="2"/>
            <w:tcBorders>
              <w:top w:val="single" w:sz="4" w:space="0" w:color="auto"/>
              <w:left w:val="single" w:sz="4" w:space="0" w:color="auto"/>
              <w:bottom w:val="single" w:sz="4" w:space="0" w:color="auto"/>
              <w:right w:val="single" w:sz="4" w:space="0" w:color="auto"/>
            </w:tcBorders>
          </w:tcPr>
          <w:p w14:paraId="18BA13DE" w14:textId="77777777" w:rsidR="0014554A" w:rsidRPr="00B96823" w:rsidRDefault="0014554A" w:rsidP="00234F8D">
            <w:pPr>
              <w:pStyle w:val="ac"/>
            </w:pPr>
            <w:r w:rsidRPr="00B96823">
              <w:t>Памятник В.И. Ленину, 1968 г.</w:t>
            </w:r>
          </w:p>
        </w:tc>
        <w:tc>
          <w:tcPr>
            <w:tcW w:w="5659" w:type="dxa"/>
            <w:gridSpan w:val="2"/>
            <w:tcBorders>
              <w:top w:val="single" w:sz="4" w:space="0" w:color="auto"/>
              <w:left w:val="single" w:sz="4" w:space="0" w:color="auto"/>
              <w:bottom w:val="single" w:sz="4" w:space="0" w:color="auto"/>
              <w:right w:val="single" w:sz="4" w:space="0" w:color="auto"/>
            </w:tcBorders>
          </w:tcPr>
          <w:p w14:paraId="3598ED10" w14:textId="77777777" w:rsidR="0014554A" w:rsidRPr="00B96823" w:rsidRDefault="0014554A" w:rsidP="00234F8D">
            <w:pPr>
              <w:pStyle w:val="ac"/>
            </w:pPr>
            <w:r w:rsidRPr="00B96823">
              <w:t>ст-ца Ленинградская,</w:t>
            </w:r>
          </w:p>
          <w:p w14:paraId="46CB483E" w14:textId="77777777" w:rsidR="0014554A" w:rsidRPr="00B96823" w:rsidRDefault="0014554A" w:rsidP="00234F8D">
            <w:pPr>
              <w:pStyle w:val="ac"/>
            </w:pPr>
            <w:r w:rsidRPr="00B96823">
              <w:t>Октябрьская площадь</w:t>
            </w:r>
          </w:p>
        </w:tc>
        <w:tc>
          <w:tcPr>
            <w:tcW w:w="1012" w:type="dxa"/>
            <w:gridSpan w:val="2"/>
            <w:tcBorders>
              <w:top w:val="single" w:sz="4" w:space="0" w:color="auto"/>
              <w:left w:val="single" w:sz="4" w:space="0" w:color="auto"/>
              <w:bottom w:val="single" w:sz="4" w:space="0" w:color="auto"/>
            </w:tcBorders>
          </w:tcPr>
          <w:p w14:paraId="7F9F4CA9" w14:textId="77777777" w:rsidR="0014554A" w:rsidRPr="00B96823" w:rsidRDefault="0014554A" w:rsidP="00234F8D">
            <w:pPr>
              <w:pStyle w:val="aa"/>
              <w:jc w:val="center"/>
            </w:pPr>
            <w:r w:rsidRPr="00B96823">
              <w:t>2128</w:t>
            </w:r>
          </w:p>
        </w:tc>
      </w:tr>
      <w:tr w:rsidR="0014554A" w:rsidRPr="00B96823" w14:paraId="4B1D5D8A" w14:textId="77777777" w:rsidTr="00B56BBA">
        <w:tc>
          <w:tcPr>
            <w:tcW w:w="599" w:type="dxa"/>
            <w:tcBorders>
              <w:top w:val="single" w:sz="4" w:space="0" w:color="auto"/>
              <w:bottom w:val="single" w:sz="4" w:space="0" w:color="auto"/>
              <w:right w:val="single" w:sz="4" w:space="0" w:color="auto"/>
            </w:tcBorders>
          </w:tcPr>
          <w:p w14:paraId="28C4D29C" w14:textId="77777777" w:rsidR="0014554A" w:rsidRPr="00B96823" w:rsidRDefault="0014554A" w:rsidP="00234F8D">
            <w:pPr>
              <w:pStyle w:val="aa"/>
              <w:jc w:val="center"/>
            </w:pPr>
            <w:r w:rsidRPr="00B96823">
              <w:t>49</w:t>
            </w:r>
          </w:p>
        </w:tc>
        <w:tc>
          <w:tcPr>
            <w:tcW w:w="3186" w:type="dxa"/>
            <w:gridSpan w:val="2"/>
            <w:tcBorders>
              <w:top w:val="single" w:sz="4" w:space="0" w:color="auto"/>
              <w:left w:val="single" w:sz="4" w:space="0" w:color="auto"/>
              <w:bottom w:val="single" w:sz="4" w:space="0" w:color="auto"/>
              <w:right w:val="single" w:sz="4" w:space="0" w:color="auto"/>
            </w:tcBorders>
          </w:tcPr>
          <w:p w14:paraId="21D061F9" w14:textId="77777777" w:rsidR="0014554A" w:rsidRPr="00B96823" w:rsidRDefault="0014554A" w:rsidP="00234F8D">
            <w:pPr>
              <w:pStyle w:val="ac"/>
            </w:pPr>
            <w:r w:rsidRPr="00B96823">
              <w:t>Памятник В.И. Ленину, 1965 г.</w:t>
            </w:r>
          </w:p>
        </w:tc>
        <w:tc>
          <w:tcPr>
            <w:tcW w:w="5659" w:type="dxa"/>
            <w:gridSpan w:val="2"/>
            <w:tcBorders>
              <w:top w:val="single" w:sz="4" w:space="0" w:color="auto"/>
              <w:left w:val="single" w:sz="4" w:space="0" w:color="auto"/>
              <w:bottom w:val="single" w:sz="4" w:space="0" w:color="auto"/>
              <w:right w:val="single" w:sz="4" w:space="0" w:color="auto"/>
            </w:tcBorders>
          </w:tcPr>
          <w:p w14:paraId="524B42E1" w14:textId="77777777" w:rsidR="0014554A" w:rsidRPr="00B96823" w:rsidRDefault="0014554A" w:rsidP="00234F8D">
            <w:pPr>
              <w:pStyle w:val="ac"/>
            </w:pPr>
            <w:r w:rsidRPr="00B96823">
              <w:t>ст-ца Ленинградская,</w:t>
            </w:r>
          </w:p>
          <w:p w14:paraId="2C519F23" w14:textId="77777777" w:rsidR="0014554A" w:rsidRPr="00B96823" w:rsidRDefault="0014554A" w:rsidP="00234F8D">
            <w:pPr>
              <w:pStyle w:val="ac"/>
            </w:pPr>
            <w:r w:rsidRPr="00B96823">
              <w:t>ул. Красная, 67</w:t>
            </w:r>
          </w:p>
        </w:tc>
        <w:tc>
          <w:tcPr>
            <w:tcW w:w="1012" w:type="dxa"/>
            <w:gridSpan w:val="2"/>
            <w:tcBorders>
              <w:top w:val="single" w:sz="4" w:space="0" w:color="auto"/>
              <w:left w:val="single" w:sz="4" w:space="0" w:color="auto"/>
              <w:bottom w:val="single" w:sz="4" w:space="0" w:color="auto"/>
            </w:tcBorders>
          </w:tcPr>
          <w:p w14:paraId="5252BCAF" w14:textId="77777777" w:rsidR="0014554A" w:rsidRPr="00B96823" w:rsidRDefault="0014554A" w:rsidP="00234F8D">
            <w:pPr>
              <w:pStyle w:val="aa"/>
              <w:jc w:val="center"/>
            </w:pPr>
            <w:r w:rsidRPr="00B96823">
              <w:t>2129</w:t>
            </w:r>
          </w:p>
        </w:tc>
      </w:tr>
      <w:tr w:rsidR="0014554A" w:rsidRPr="00B96823" w14:paraId="52891FA0" w14:textId="77777777" w:rsidTr="00B56BBA">
        <w:tc>
          <w:tcPr>
            <w:tcW w:w="599" w:type="dxa"/>
            <w:tcBorders>
              <w:top w:val="single" w:sz="4" w:space="0" w:color="auto"/>
              <w:bottom w:val="single" w:sz="4" w:space="0" w:color="auto"/>
              <w:right w:val="single" w:sz="4" w:space="0" w:color="auto"/>
            </w:tcBorders>
          </w:tcPr>
          <w:p w14:paraId="409A5A6A" w14:textId="77777777" w:rsidR="0014554A" w:rsidRPr="00B96823" w:rsidRDefault="0014554A" w:rsidP="00234F8D">
            <w:pPr>
              <w:pStyle w:val="aa"/>
              <w:jc w:val="center"/>
            </w:pPr>
            <w:r w:rsidRPr="00B96823">
              <w:t>50</w:t>
            </w:r>
          </w:p>
        </w:tc>
        <w:tc>
          <w:tcPr>
            <w:tcW w:w="3186" w:type="dxa"/>
            <w:gridSpan w:val="2"/>
            <w:tcBorders>
              <w:top w:val="single" w:sz="4" w:space="0" w:color="auto"/>
              <w:left w:val="single" w:sz="4" w:space="0" w:color="auto"/>
              <w:bottom w:val="single" w:sz="4" w:space="0" w:color="auto"/>
              <w:right w:val="single" w:sz="4" w:space="0" w:color="auto"/>
            </w:tcBorders>
          </w:tcPr>
          <w:p w14:paraId="7C8B61D5" w14:textId="77777777" w:rsidR="0014554A" w:rsidRPr="00B96823" w:rsidRDefault="0014554A" w:rsidP="00234F8D">
            <w:pPr>
              <w:pStyle w:val="ac"/>
            </w:pPr>
            <w:r w:rsidRPr="00B96823">
              <w:t>Бюст дважды Героя Социалистического Труда Д.И. Гонтаря, 1959 г.</w:t>
            </w:r>
          </w:p>
        </w:tc>
        <w:tc>
          <w:tcPr>
            <w:tcW w:w="5659" w:type="dxa"/>
            <w:gridSpan w:val="2"/>
            <w:tcBorders>
              <w:top w:val="single" w:sz="4" w:space="0" w:color="auto"/>
              <w:left w:val="single" w:sz="4" w:space="0" w:color="auto"/>
              <w:bottom w:val="single" w:sz="4" w:space="0" w:color="auto"/>
              <w:right w:val="single" w:sz="4" w:space="0" w:color="auto"/>
            </w:tcBorders>
          </w:tcPr>
          <w:p w14:paraId="0A35139B" w14:textId="77777777" w:rsidR="0014554A" w:rsidRPr="00B96823" w:rsidRDefault="0014554A" w:rsidP="00234F8D">
            <w:pPr>
              <w:pStyle w:val="ac"/>
            </w:pPr>
            <w:r w:rsidRPr="00B96823">
              <w:t>ст-ца Ленинградская,</w:t>
            </w:r>
          </w:p>
          <w:p w14:paraId="313DD217" w14:textId="77777777" w:rsidR="0014554A" w:rsidRPr="00B96823" w:rsidRDefault="0014554A" w:rsidP="00234F8D">
            <w:pPr>
              <w:pStyle w:val="ac"/>
            </w:pPr>
            <w:r w:rsidRPr="00B96823">
              <w:t>ул. Советов, центральный парк, напротив дома N 46</w:t>
            </w:r>
          </w:p>
        </w:tc>
        <w:tc>
          <w:tcPr>
            <w:tcW w:w="1012" w:type="dxa"/>
            <w:gridSpan w:val="2"/>
            <w:tcBorders>
              <w:top w:val="single" w:sz="4" w:space="0" w:color="auto"/>
              <w:left w:val="single" w:sz="4" w:space="0" w:color="auto"/>
              <w:bottom w:val="single" w:sz="4" w:space="0" w:color="auto"/>
            </w:tcBorders>
          </w:tcPr>
          <w:p w14:paraId="2BB17959" w14:textId="77777777" w:rsidR="0014554A" w:rsidRPr="00B96823" w:rsidRDefault="0014554A" w:rsidP="00234F8D">
            <w:pPr>
              <w:pStyle w:val="aa"/>
              <w:jc w:val="center"/>
            </w:pPr>
            <w:r w:rsidRPr="00B96823">
              <w:t>2131</w:t>
            </w:r>
          </w:p>
        </w:tc>
      </w:tr>
      <w:tr w:rsidR="0014554A" w:rsidRPr="00B96823" w14:paraId="78942E50" w14:textId="77777777" w:rsidTr="00B56BBA">
        <w:tc>
          <w:tcPr>
            <w:tcW w:w="599" w:type="dxa"/>
            <w:tcBorders>
              <w:top w:val="single" w:sz="4" w:space="0" w:color="auto"/>
              <w:bottom w:val="single" w:sz="4" w:space="0" w:color="auto"/>
              <w:right w:val="single" w:sz="4" w:space="0" w:color="auto"/>
            </w:tcBorders>
          </w:tcPr>
          <w:p w14:paraId="718F2439" w14:textId="77777777" w:rsidR="0014554A" w:rsidRPr="00B96823" w:rsidRDefault="0014554A" w:rsidP="00234F8D">
            <w:pPr>
              <w:pStyle w:val="aa"/>
              <w:jc w:val="center"/>
            </w:pPr>
            <w:r w:rsidRPr="00B96823">
              <w:t>51</w:t>
            </w:r>
          </w:p>
        </w:tc>
        <w:tc>
          <w:tcPr>
            <w:tcW w:w="3186" w:type="dxa"/>
            <w:gridSpan w:val="2"/>
            <w:tcBorders>
              <w:top w:val="single" w:sz="4" w:space="0" w:color="auto"/>
              <w:left w:val="single" w:sz="4" w:space="0" w:color="auto"/>
              <w:bottom w:val="single" w:sz="4" w:space="0" w:color="auto"/>
              <w:right w:val="single" w:sz="4" w:space="0" w:color="auto"/>
            </w:tcBorders>
          </w:tcPr>
          <w:p w14:paraId="1B6D9C84" w14:textId="77777777" w:rsidR="0014554A" w:rsidRPr="00B96823" w:rsidRDefault="0014554A" w:rsidP="00234F8D">
            <w:pPr>
              <w:pStyle w:val="ac"/>
            </w:pPr>
            <w:r w:rsidRPr="00B96823">
              <w:t>Памятник В.И. Ленину, 1948 г.</w:t>
            </w:r>
          </w:p>
        </w:tc>
        <w:tc>
          <w:tcPr>
            <w:tcW w:w="5659" w:type="dxa"/>
            <w:gridSpan w:val="2"/>
            <w:tcBorders>
              <w:top w:val="single" w:sz="4" w:space="0" w:color="auto"/>
              <w:left w:val="single" w:sz="4" w:space="0" w:color="auto"/>
              <w:bottom w:val="single" w:sz="4" w:space="0" w:color="auto"/>
              <w:right w:val="single" w:sz="4" w:space="0" w:color="auto"/>
            </w:tcBorders>
          </w:tcPr>
          <w:p w14:paraId="571A2687" w14:textId="77777777" w:rsidR="0014554A" w:rsidRPr="00B96823" w:rsidRDefault="0014554A" w:rsidP="00234F8D">
            <w:pPr>
              <w:pStyle w:val="ac"/>
            </w:pPr>
            <w:r w:rsidRPr="00B96823">
              <w:t>пос. Октябрьский,</w:t>
            </w:r>
          </w:p>
          <w:p w14:paraId="2144FA30" w14:textId="77777777" w:rsidR="0014554A" w:rsidRPr="00B96823" w:rsidRDefault="0014554A" w:rsidP="00234F8D">
            <w:pPr>
              <w:pStyle w:val="ac"/>
            </w:pPr>
            <w:r w:rsidRPr="00B96823">
              <w:t>ул. Мира, 12, у здания конторы ОАО "2-я пятилетка"</w:t>
            </w:r>
          </w:p>
        </w:tc>
        <w:tc>
          <w:tcPr>
            <w:tcW w:w="1012" w:type="dxa"/>
            <w:gridSpan w:val="2"/>
            <w:tcBorders>
              <w:top w:val="single" w:sz="4" w:space="0" w:color="auto"/>
              <w:left w:val="single" w:sz="4" w:space="0" w:color="auto"/>
              <w:bottom w:val="single" w:sz="4" w:space="0" w:color="auto"/>
            </w:tcBorders>
          </w:tcPr>
          <w:p w14:paraId="6E3EC18D" w14:textId="77777777" w:rsidR="0014554A" w:rsidRPr="00B96823" w:rsidRDefault="0014554A" w:rsidP="00234F8D">
            <w:pPr>
              <w:pStyle w:val="aa"/>
              <w:jc w:val="center"/>
            </w:pPr>
            <w:r w:rsidRPr="00B96823">
              <w:t>2132</w:t>
            </w:r>
          </w:p>
        </w:tc>
      </w:tr>
      <w:tr w:rsidR="0014554A" w:rsidRPr="00B96823" w14:paraId="57DA270D" w14:textId="77777777" w:rsidTr="00B56BBA">
        <w:tc>
          <w:tcPr>
            <w:tcW w:w="599" w:type="dxa"/>
            <w:tcBorders>
              <w:top w:val="single" w:sz="4" w:space="0" w:color="auto"/>
              <w:bottom w:val="single" w:sz="4" w:space="0" w:color="auto"/>
              <w:right w:val="single" w:sz="4" w:space="0" w:color="auto"/>
            </w:tcBorders>
          </w:tcPr>
          <w:p w14:paraId="67C1A913" w14:textId="77777777" w:rsidR="0014554A" w:rsidRPr="00B96823" w:rsidRDefault="0014554A" w:rsidP="00234F8D">
            <w:pPr>
              <w:pStyle w:val="aa"/>
              <w:jc w:val="center"/>
            </w:pPr>
            <w:r w:rsidRPr="00B96823">
              <w:t>52</w:t>
            </w:r>
          </w:p>
        </w:tc>
        <w:tc>
          <w:tcPr>
            <w:tcW w:w="3186" w:type="dxa"/>
            <w:gridSpan w:val="2"/>
            <w:tcBorders>
              <w:top w:val="single" w:sz="4" w:space="0" w:color="auto"/>
              <w:left w:val="single" w:sz="4" w:space="0" w:color="auto"/>
              <w:bottom w:val="single" w:sz="4" w:space="0" w:color="auto"/>
              <w:right w:val="single" w:sz="4" w:space="0" w:color="auto"/>
            </w:tcBorders>
          </w:tcPr>
          <w:p w14:paraId="0B801B0B" w14:textId="77777777" w:rsidR="0014554A" w:rsidRPr="00B96823" w:rsidRDefault="0014554A" w:rsidP="00234F8D">
            <w:pPr>
              <w:pStyle w:val="ac"/>
            </w:pPr>
            <w:r w:rsidRPr="00B96823">
              <w:t>Памятник В.И. Ленину, 1961 г.</w:t>
            </w:r>
          </w:p>
        </w:tc>
        <w:tc>
          <w:tcPr>
            <w:tcW w:w="5659" w:type="dxa"/>
            <w:gridSpan w:val="2"/>
            <w:tcBorders>
              <w:top w:val="single" w:sz="4" w:space="0" w:color="auto"/>
              <w:left w:val="single" w:sz="4" w:space="0" w:color="auto"/>
              <w:bottom w:val="single" w:sz="4" w:space="0" w:color="auto"/>
              <w:right w:val="single" w:sz="4" w:space="0" w:color="auto"/>
            </w:tcBorders>
          </w:tcPr>
          <w:p w14:paraId="4C9A2001" w14:textId="77777777" w:rsidR="0014554A" w:rsidRPr="00B96823" w:rsidRDefault="0014554A" w:rsidP="00234F8D">
            <w:pPr>
              <w:pStyle w:val="ac"/>
            </w:pPr>
            <w:r w:rsidRPr="00B96823">
              <w:t>пос. Образцовый,</w:t>
            </w:r>
          </w:p>
          <w:p w14:paraId="4FCAAA3E" w14:textId="77777777" w:rsidR="0014554A" w:rsidRPr="00B96823" w:rsidRDefault="0014554A" w:rsidP="00234F8D">
            <w:pPr>
              <w:pStyle w:val="ac"/>
            </w:pPr>
            <w:r w:rsidRPr="00B96823">
              <w:t>ул. Октябрьская, 10, у здания конторы ОАО Искра"</w:t>
            </w:r>
          </w:p>
        </w:tc>
        <w:tc>
          <w:tcPr>
            <w:tcW w:w="1012" w:type="dxa"/>
            <w:gridSpan w:val="2"/>
            <w:tcBorders>
              <w:top w:val="single" w:sz="4" w:space="0" w:color="auto"/>
              <w:left w:val="single" w:sz="4" w:space="0" w:color="auto"/>
              <w:bottom w:val="single" w:sz="4" w:space="0" w:color="auto"/>
            </w:tcBorders>
          </w:tcPr>
          <w:p w14:paraId="2CF1EB3C" w14:textId="77777777" w:rsidR="0014554A" w:rsidRPr="00B96823" w:rsidRDefault="0014554A" w:rsidP="00234F8D">
            <w:pPr>
              <w:pStyle w:val="aa"/>
              <w:jc w:val="center"/>
            </w:pPr>
            <w:r w:rsidRPr="00B96823">
              <w:t>2133</w:t>
            </w:r>
          </w:p>
        </w:tc>
      </w:tr>
      <w:tr w:rsidR="0014554A" w:rsidRPr="00B96823" w14:paraId="5259AE09" w14:textId="77777777" w:rsidTr="00B56BBA">
        <w:tc>
          <w:tcPr>
            <w:tcW w:w="599" w:type="dxa"/>
            <w:tcBorders>
              <w:top w:val="single" w:sz="4" w:space="0" w:color="auto"/>
              <w:bottom w:val="single" w:sz="4" w:space="0" w:color="auto"/>
              <w:right w:val="single" w:sz="4" w:space="0" w:color="auto"/>
            </w:tcBorders>
          </w:tcPr>
          <w:p w14:paraId="6718F7C9" w14:textId="77777777" w:rsidR="0014554A" w:rsidRPr="00B96823" w:rsidRDefault="0014554A" w:rsidP="00234F8D">
            <w:pPr>
              <w:pStyle w:val="aa"/>
              <w:jc w:val="center"/>
            </w:pPr>
            <w:r w:rsidRPr="00B96823">
              <w:t>53</w:t>
            </w:r>
          </w:p>
        </w:tc>
        <w:tc>
          <w:tcPr>
            <w:tcW w:w="3186" w:type="dxa"/>
            <w:gridSpan w:val="2"/>
            <w:tcBorders>
              <w:top w:val="single" w:sz="4" w:space="0" w:color="auto"/>
              <w:left w:val="single" w:sz="4" w:space="0" w:color="auto"/>
              <w:bottom w:val="single" w:sz="4" w:space="0" w:color="auto"/>
              <w:right w:val="single" w:sz="4" w:space="0" w:color="auto"/>
            </w:tcBorders>
          </w:tcPr>
          <w:p w14:paraId="43E6C099" w14:textId="77777777" w:rsidR="0014554A" w:rsidRPr="00B96823" w:rsidRDefault="0014554A" w:rsidP="00234F8D">
            <w:pPr>
              <w:pStyle w:val="ac"/>
            </w:pPr>
            <w:r w:rsidRPr="00B96823">
              <w:t>Памятник В.И. Ленину, 1965 г.</w:t>
            </w:r>
          </w:p>
        </w:tc>
        <w:tc>
          <w:tcPr>
            <w:tcW w:w="5659" w:type="dxa"/>
            <w:gridSpan w:val="2"/>
            <w:tcBorders>
              <w:top w:val="single" w:sz="4" w:space="0" w:color="auto"/>
              <w:left w:val="single" w:sz="4" w:space="0" w:color="auto"/>
              <w:bottom w:val="single" w:sz="4" w:space="0" w:color="auto"/>
              <w:right w:val="single" w:sz="4" w:space="0" w:color="auto"/>
            </w:tcBorders>
          </w:tcPr>
          <w:p w14:paraId="06777A9D" w14:textId="77777777" w:rsidR="0014554A" w:rsidRPr="00B96823" w:rsidRDefault="0014554A" w:rsidP="00234F8D">
            <w:pPr>
              <w:pStyle w:val="ac"/>
            </w:pPr>
            <w:r w:rsidRPr="00B96823">
              <w:t>х. Коржи,</w:t>
            </w:r>
          </w:p>
          <w:p w14:paraId="30A78206" w14:textId="77777777" w:rsidR="0014554A" w:rsidRPr="00B96823" w:rsidRDefault="0014554A" w:rsidP="00234F8D">
            <w:pPr>
              <w:pStyle w:val="ac"/>
            </w:pPr>
            <w:r w:rsidRPr="00B96823">
              <w:t>ул. Ленина, 1, парк</w:t>
            </w:r>
          </w:p>
        </w:tc>
        <w:tc>
          <w:tcPr>
            <w:tcW w:w="1012" w:type="dxa"/>
            <w:gridSpan w:val="2"/>
            <w:tcBorders>
              <w:top w:val="single" w:sz="4" w:space="0" w:color="auto"/>
              <w:left w:val="single" w:sz="4" w:space="0" w:color="auto"/>
              <w:bottom w:val="single" w:sz="4" w:space="0" w:color="auto"/>
            </w:tcBorders>
          </w:tcPr>
          <w:p w14:paraId="2533E15F" w14:textId="77777777" w:rsidR="0014554A" w:rsidRPr="00B96823" w:rsidRDefault="0014554A" w:rsidP="00234F8D">
            <w:pPr>
              <w:pStyle w:val="aa"/>
              <w:jc w:val="center"/>
            </w:pPr>
            <w:r w:rsidRPr="00B96823">
              <w:t>2134</w:t>
            </w:r>
          </w:p>
        </w:tc>
      </w:tr>
      <w:tr w:rsidR="0014554A" w:rsidRPr="00B96823" w14:paraId="49B5FF1D" w14:textId="77777777" w:rsidTr="00B56BBA">
        <w:tc>
          <w:tcPr>
            <w:tcW w:w="599" w:type="dxa"/>
            <w:tcBorders>
              <w:top w:val="single" w:sz="4" w:space="0" w:color="auto"/>
              <w:bottom w:val="single" w:sz="4" w:space="0" w:color="auto"/>
              <w:right w:val="single" w:sz="4" w:space="0" w:color="auto"/>
            </w:tcBorders>
          </w:tcPr>
          <w:p w14:paraId="557675C5" w14:textId="77777777" w:rsidR="0014554A" w:rsidRPr="00B96823" w:rsidRDefault="0014554A" w:rsidP="00234F8D">
            <w:pPr>
              <w:pStyle w:val="aa"/>
              <w:jc w:val="center"/>
            </w:pPr>
            <w:r w:rsidRPr="00B96823">
              <w:t>54</w:t>
            </w:r>
          </w:p>
        </w:tc>
        <w:tc>
          <w:tcPr>
            <w:tcW w:w="3186" w:type="dxa"/>
            <w:gridSpan w:val="2"/>
            <w:tcBorders>
              <w:top w:val="single" w:sz="4" w:space="0" w:color="auto"/>
              <w:left w:val="single" w:sz="4" w:space="0" w:color="auto"/>
              <w:bottom w:val="single" w:sz="4" w:space="0" w:color="auto"/>
              <w:right w:val="single" w:sz="4" w:space="0" w:color="auto"/>
            </w:tcBorders>
          </w:tcPr>
          <w:p w14:paraId="3C90F2FD" w14:textId="77777777" w:rsidR="0014554A" w:rsidRPr="00B96823" w:rsidRDefault="0014554A" w:rsidP="00234F8D">
            <w:pPr>
              <w:pStyle w:val="ac"/>
            </w:pPr>
            <w:r w:rsidRPr="00B96823">
              <w:t>Памятник В.И. Ленину, 1967 г.</w:t>
            </w:r>
          </w:p>
        </w:tc>
        <w:tc>
          <w:tcPr>
            <w:tcW w:w="5659" w:type="dxa"/>
            <w:gridSpan w:val="2"/>
            <w:tcBorders>
              <w:top w:val="single" w:sz="4" w:space="0" w:color="auto"/>
              <w:left w:val="single" w:sz="4" w:space="0" w:color="auto"/>
              <w:bottom w:val="single" w:sz="4" w:space="0" w:color="auto"/>
              <w:right w:val="single" w:sz="4" w:space="0" w:color="auto"/>
            </w:tcBorders>
          </w:tcPr>
          <w:p w14:paraId="1FC6A762" w14:textId="77777777" w:rsidR="0014554A" w:rsidRPr="00B96823" w:rsidRDefault="0014554A" w:rsidP="00234F8D">
            <w:pPr>
              <w:pStyle w:val="ac"/>
            </w:pPr>
            <w:r w:rsidRPr="00B96823">
              <w:t>ст-ца Крыловская,</w:t>
            </w:r>
          </w:p>
          <w:p w14:paraId="23101B6B" w14:textId="77777777" w:rsidR="0014554A" w:rsidRPr="00B96823" w:rsidRDefault="0014554A" w:rsidP="00234F8D">
            <w:pPr>
              <w:pStyle w:val="ac"/>
            </w:pPr>
            <w:r w:rsidRPr="00B96823">
              <w:t>ул. Ленина, 10, парк</w:t>
            </w:r>
          </w:p>
        </w:tc>
        <w:tc>
          <w:tcPr>
            <w:tcW w:w="1012" w:type="dxa"/>
            <w:gridSpan w:val="2"/>
            <w:tcBorders>
              <w:top w:val="single" w:sz="4" w:space="0" w:color="auto"/>
              <w:left w:val="single" w:sz="4" w:space="0" w:color="auto"/>
              <w:bottom w:val="single" w:sz="4" w:space="0" w:color="auto"/>
            </w:tcBorders>
          </w:tcPr>
          <w:p w14:paraId="3BF88FEB" w14:textId="77777777" w:rsidR="0014554A" w:rsidRPr="00B96823" w:rsidRDefault="0014554A" w:rsidP="00234F8D">
            <w:pPr>
              <w:pStyle w:val="aa"/>
              <w:jc w:val="center"/>
            </w:pPr>
            <w:r w:rsidRPr="00B96823">
              <w:t>2135</w:t>
            </w:r>
          </w:p>
        </w:tc>
      </w:tr>
      <w:tr w:rsidR="0014554A" w:rsidRPr="00B96823" w14:paraId="4890472A" w14:textId="77777777" w:rsidTr="00B56BBA">
        <w:tc>
          <w:tcPr>
            <w:tcW w:w="599" w:type="dxa"/>
            <w:tcBorders>
              <w:top w:val="single" w:sz="4" w:space="0" w:color="auto"/>
              <w:bottom w:val="single" w:sz="4" w:space="0" w:color="auto"/>
              <w:right w:val="single" w:sz="4" w:space="0" w:color="auto"/>
            </w:tcBorders>
          </w:tcPr>
          <w:p w14:paraId="6608E615" w14:textId="77777777" w:rsidR="0014554A" w:rsidRPr="00B96823" w:rsidRDefault="0014554A" w:rsidP="00234F8D">
            <w:pPr>
              <w:pStyle w:val="aa"/>
              <w:jc w:val="center"/>
            </w:pPr>
            <w:r w:rsidRPr="00B96823">
              <w:t>55</w:t>
            </w:r>
          </w:p>
        </w:tc>
        <w:tc>
          <w:tcPr>
            <w:tcW w:w="3186" w:type="dxa"/>
            <w:gridSpan w:val="2"/>
            <w:tcBorders>
              <w:top w:val="single" w:sz="4" w:space="0" w:color="auto"/>
              <w:left w:val="single" w:sz="4" w:space="0" w:color="auto"/>
              <w:bottom w:val="single" w:sz="4" w:space="0" w:color="auto"/>
              <w:right w:val="single" w:sz="4" w:space="0" w:color="auto"/>
            </w:tcBorders>
          </w:tcPr>
          <w:p w14:paraId="7E6F98B4" w14:textId="77777777" w:rsidR="0014554A" w:rsidRPr="00B96823" w:rsidRDefault="0014554A" w:rsidP="00234F8D">
            <w:pPr>
              <w:pStyle w:val="ac"/>
            </w:pPr>
            <w:r w:rsidRPr="00B96823">
              <w:t>Памятник В.И. Ленину, 1967 г.</w:t>
            </w:r>
          </w:p>
        </w:tc>
        <w:tc>
          <w:tcPr>
            <w:tcW w:w="5659" w:type="dxa"/>
            <w:gridSpan w:val="2"/>
            <w:tcBorders>
              <w:top w:val="single" w:sz="4" w:space="0" w:color="auto"/>
              <w:left w:val="single" w:sz="4" w:space="0" w:color="auto"/>
              <w:bottom w:val="single" w:sz="4" w:space="0" w:color="auto"/>
              <w:right w:val="single" w:sz="4" w:space="0" w:color="auto"/>
            </w:tcBorders>
          </w:tcPr>
          <w:p w14:paraId="1A4232DF" w14:textId="77777777" w:rsidR="0014554A" w:rsidRPr="00B96823" w:rsidRDefault="0014554A" w:rsidP="00234F8D">
            <w:pPr>
              <w:pStyle w:val="ac"/>
            </w:pPr>
            <w:r w:rsidRPr="00B96823">
              <w:t>ст-ца Новоплатнировская,</w:t>
            </w:r>
          </w:p>
          <w:p w14:paraId="78A643B0" w14:textId="77777777" w:rsidR="0014554A" w:rsidRPr="00B96823" w:rsidRDefault="0014554A" w:rsidP="00234F8D">
            <w:pPr>
              <w:pStyle w:val="ac"/>
            </w:pPr>
            <w:r w:rsidRPr="00B96823">
              <w:t>ул. Ленина, 83, парк</w:t>
            </w:r>
          </w:p>
        </w:tc>
        <w:tc>
          <w:tcPr>
            <w:tcW w:w="1012" w:type="dxa"/>
            <w:gridSpan w:val="2"/>
            <w:tcBorders>
              <w:top w:val="single" w:sz="4" w:space="0" w:color="auto"/>
              <w:left w:val="single" w:sz="4" w:space="0" w:color="auto"/>
              <w:bottom w:val="single" w:sz="4" w:space="0" w:color="auto"/>
            </w:tcBorders>
          </w:tcPr>
          <w:p w14:paraId="1D7FBD5C" w14:textId="77777777" w:rsidR="0014554A" w:rsidRPr="00B96823" w:rsidRDefault="0014554A" w:rsidP="00234F8D">
            <w:pPr>
              <w:pStyle w:val="aa"/>
              <w:jc w:val="center"/>
            </w:pPr>
            <w:r w:rsidRPr="00B96823">
              <w:t>2136</w:t>
            </w:r>
          </w:p>
        </w:tc>
      </w:tr>
      <w:tr w:rsidR="0014554A" w:rsidRPr="00B96823" w14:paraId="512CE049" w14:textId="77777777" w:rsidTr="00B56BBA">
        <w:tc>
          <w:tcPr>
            <w:tcW w:w="599" w:type="dxa"/>
            <w:tcBorders>
              <w:top w:val="single" w:sz="4" w:space="0" w:color="auto"/>
              <w:bottom w:val="single" w:sz="4" w:space="0" w:color="auto"/>
              <w:right w:val="single" w:sz="4" w:space="0" w:color="auto"/>
            </w:tcBorders>
          </w:tcPr>
          <w:p w14:paraId="620700CE" w14:textId="77777777" w:rsidR="0014554A" w:rsidRPr="00B96823" w:rsidRDefault="0014554A" w:rsidP="00234F8D">
            <w:pPr>
              <w:pStyle w:val="aa"/>
              <w:jc w:val="center"/>
            </w:pPr>
            <w:r w:rsidRPr="00B96823">
              <w:t>56</w:t>
            </w:r>
          </w:p>
        </w:tc>
        <w:tc>
          <w:tcPr>
            <w:tcW w:w="3186" w:type="dxa"/>
            <w:gridSpan w:val="2"/>
            <w:tcBorders>
              <w:top w:val="single" w:sz="4" w:space="0" w:color="auto"/>
              <w:left w:val="single" w:sz="4" w:space="0" w:color="auto"/>
              <w:bottom w:val="single" w:sz="4" w:space="0" w:color="auto"/>
              <w:right w:val="single" w:sz="4" w:space="0" w:color="auto"/>
            </w:tcBorders>
          </w:tcPr>
          <w:p w14:paraId="41B6C3EA" w14:textId="77777777" w:rsidR="0014554A" w:rsidRPr="00B96823" w:rsidRDefault="0014554A" w:rsidP="00234F8D">
            <w:pPr>
              <w:pStyle w:val="ac"/>
            </w:pPr>
            <w:r w:rsidRPr="00B96823">
              <w:t>Памятник В.И. Ленину, 1968 г.</w:t>
            </w:r>
          </w:p>
        </w:tc>
        <w:tc>
          <w:tcPr>
            <w:tcW w:w="5659" w:type="dxa"/>
            <w:gridSpan w:val="2"/>
            <w:tcBorders>
              <w:top w:val="single" w:sz="4" w:space="0" w:color="auto"/>
              <w:left w:val="single" w:sz="4" w:space="0" w:color="auto"/>
              <w:bottom w:val="single" w:sz="4" w:space="0" w:color="auto"/>
              <w:right w:val="single" w:sz="4" w:space="0" w:color="auto"/>
            </w:tcBorders>
          </w:tcPr>
          <w:p w14:paraId="1B86C320" w14:textId="77777777" w:rsidR="0014554A" w:rsidRPr="00B96823" w:rsidRDefault="0014554A" w:rsidP="00234F8D">
            <w:pPr>
              <w:pStyle w:val="ac"/>
            </w:pPr>
            <w:r w:rsidRPr="00B96823">
              <w:t>пос. Первомайский</w:t>
            </w:r>
          </w:p>
          <w:p w14:paraId="1BF8514F" w14:textId="77777777" w:rsidR="0014554A" w:rsidRPr="00B96823" w:rsidRDefault="0014554A" w:rsidP="00234F8D">
            <w:pPr>
              <w:pStyle w:val="ac"/>
            </w:pPr>
            <w:r w:rsidRPr="00B96823">
              <w:t>ул. Первомайская, 13, у здания конторы ООО "Соревнование"</w:t>
            </w:r>
          </w:p>
        </w:tc>
        <w:tc>
          <w:tcPr>
            <w:tcW w:w="1012" w:type="dxa"/>
            <w:gridSpan w:val="2"/>
            <w:tcBorders>
              <w:top w:val="single" w:sz="4" w:space="0" w:color="auto"/>
              <w:left w:val="single" w:sz="4" w:space="0" w:color="auto"/>
              <w:bottom w:val="single" w:sz="4" w:space="0" w:color="auto"/>
            </w:tcBorders>
          </w:tcPr>
          <w:p w14:paraId="2053FD65" w14:textId="77777777" w:rsidR="0014554A" w:rsidRPr="00B96823" w:rsidRDefault="0014554A" w:rsidP="00234F8D">
            <w:pPr>
              <w:pStyle w:val="aa"/>
              <w:jc w:val="center"/>
            </w:pPr>
            <w:r w:rsidRPr="00B96823">
              <w:t>2137</w:t>
            </w:r>
          </w:p>
        </w:tc>
      </w:tr>
      <w:tr w:rsidR="0014554A" w:rsidRPr="00B96823" w14:paraId="683C3B7E" w14:textId="77777777" w:rsidTr="00B56BBA">
        <w:tc>
          <w:tcPr>
            <w:tcW w:w="599" w:type="dxa"/>
            <w:tcBorders>
              <w:top w:val="single" w:sz="4" w:space="0" w:color="auto"/>
              <w:bottom w:val="single" w:sz="4" w:space="0" w:color="auto"/>
              <w:right w:val="single" w:sz="4" w:space="0" w:color="auto"/>
            </w:tcBorders>
          </w:tcPr>
          <w:p w14:paraId="41A52D22" w14:textId="77777777" w:rsidR="0014554A" w:rsidRPr="00B96823" w:rsidRDefault="0014554A" w:rsidP="00234F8D">
            <w:pPr>
              <w:pStyle w:val="aa"/>
              <w:jc w:val="center"/>
            </w:pPr>
            <w:r w:rsidRPr="00B96823">
              <w:t>57</w:t>
            </w:r>
          </w:p>
        </w:tc>
        <w:tc>
          <w:tcPr>
            <w:tcW w:w="3186" w:type="dxa"/>
            <w:gridSpan w:val="2"/>
            <w:tcBorders>
              <w:top w:val="single" w:sz="4" w:space="0" w:color="auto"/>
              <w:left w:val="single" w:sz="4" w:space="0" w:color="auto"/>
              <w:bottom w:val="single" w:sz="4" w:space="0" w:color="auto"/>
              <w:right w:val="single" w:sz="4" w:space="0" w:color="auto"/>
            </w:tcBorders>
          </w:tcPr>
          <w:p w14:paraId="78C1384E" w14:textId="77777777" w:rsidR="0014554A" w:rsidRPr="00B96823" w:rsidRDefault="0014554A" w:rsidP="00234F8D">
            <w:pPr>
              <w:pStyle w:val="ac"/>
            </w:pPr>
            <w:r w:rsidRPr="00B96823">
              <w:t>Памятник Г.К. Жукову, 1988 г., скульптор Р.Х. Мурадян</w:t>
            </w:r>
          </w:p>
        </w:tc>
        <w:tc>
          <w:tcPr>
            <w:tcW w:w="5659" w:type="dxa"/>
            <w:gridSpan w:val="2"/>
            <w:tcBorders>
              <w:top w:val="single" w:sz="4" w:space="0" w:color="auto"/>
              <w:left w:val="single" w:sz="4" w:space="0" w:color="auto"/>
              <w:bottom w:val="single" w:sz="4" w:space="0" w:color="auto"/>
              <w:right w:val="single" w:sz="4" w:space="0" w:color="auto"/>
            </w:tcBorders>
          </w:tcPr>
          <w:p w14:paraId="279A0911" w14:textId="77777777" w:rsidR="0014554A" w:rsidRPr="00B96823" w:rsidRDefault="0014554A" w:rsidP="00234F8D">
            <w:pPr>
              <w:pStyle w:val="ac"/>
            </w:pPr>
            <w:r w:rsidRPr="00B96823">
              <w:t>ст-ца Ленинградская,</w:t>
            </w:r>
          </w:p>
          <w:p w14:paraId="5B5A870C" w14:textId="77777777" w:rsidR="0014554A" w:rsidRPr="00B96823" w:rsidRDefault="0014554A" w:rsidP="00234F8D">
            <w:pPr>
              <w:pStyle w:val="ac"/>
            </w:pPr>
            <w:r w:rsidRPr="00B96823">
              <w:t>угол ул. Ленина и ул. Красной</w:t>
            </w:r>
          </w:p>
        </w:tc>
        <w:tc>
          <w:tcPr>
            <w:tcW w:w="1012" w:type="dxa"/>
            <w:gridSpan w:val="2"/>
            <w:tcBorders>
              <w:top w:val="single" w:sz="4" w:space="0" w:color="auto"/>
              <w:left w:val="single" w:sz="4" w:space="0" w:color="auto"/>
              <w:bottom w:val="single" w:sz="4" w:space="0" w:color="auto"/>
            </w:tcBorders>
          </w:tcPr>
          <w:p w14:paraId="3AFBC834" w14:textId="77777777" w:rsidR="0014554A" w:rsidRPr="00B96823" w:rsidRDefault="0014554A" w:rsidP="00234F8D">
            <w:pPr>
              <w:pStyle w:val="aa"/>
              <w:jc w:val="center"/>
            </w:pPr>
            <w:r w:rsidRPr="00B96823">
              <w:t>8619</w:t>
            </w:r>
          </w:p>
        </w:tc>
      </w:tr>
      <w:tr w:rsidR="0014554A" w:rsidRPr="00B96823" w14:paraId="2490D2FC" w14:textId="77777777" w:rsidTr="00B56BBA">
        <w:tc>
          <w:tcPr>
            <w:tcW w:w="599" w:type="dxa"/>
            <w:tcBorders>
              <w:top w:val="single" w:sz="4" w:space="0" w:color="auto"/>
              <w:bottom w:val="single" w:sz="4" w:space="0" w:color="auto"/>
              <w:right w:val="single" w:sz="4" w:space="0" w:color="auto"/>
            </w:tcBorders>
          </w:tcPr>
          <w:p w14:paraId="69C35159" w14:textId="77777777" w:rsidR="0014554A" w:rsidRPr="00B96823" w:rsidRDefault="0014554A" w:rsidP="00234F8D">
            <w:pPr>
              <w:pStyle w:val="aa"/>
              <w:jc w:val="center"/>
            </w:pPr>
            <w:r w:rsidRPr="00B96823">
              <w:t>58</w:t>
            </w:r>
          </w:p>
        </w:tc>
        <w:tc>
          <w:tcPr>
            <w:tcW w:w="3186" w:type="dxa"/>
            <w:gridSpan w:val="2"/>
            <w:tcBorders>
              <w:top w:val="single" w:sz="4" w:space="0" w:color="auto"/>
              <w:left w:val="single" w:sz="4" w:space="0" w:color="auto"/>
              <w:bottom w:val="single" w:sz="4" w:space="0" w:color="auto"/>
              <w:right w:val="single" w:sz="4" w:space="0" w:color="auto"/>
            </w:tcBorders>
          </w:tcPr>
          <w:p w14:paraId="0514B7D9" w14:textId="77777777" w:rsidR="0014554A" w:rsidRPr="00B96823" w:rsidRDefault="0014554A" w:rsidP="00234F8D">
            <w:pPr>
              <w:pStyle w:val="ac"/>
            </w:pPr>
            <w:r w:rsidRPr="00B96823">
              <w:t>Бюст С.М. Буденного, 1983 г., архитектор Хаднибаронов</w:t>
            </w:r>
          </w:p>
        </w:tc>
        <w:tc>
          <w:tcPr>
            <w:tcW w:w="5659" w:type="dxa"/>
            <w:gridSpan w:val="2"/>
            <w:tcBorders>
              <w:top w:val="single" w:sz="4" w:space="0" w:color="auto"/>
              <w:left w:val="single" w:sz="4" w:space="0" w:color="auto"/>
              <w:bottom w:val="single" w:sz="4" w:space="0" w:color="auto"/>
              <w:right w:val="single" w:sz="4" w:space="0" w:color="auto"/>
            </w:tcBorders>
          </w:tcPr>
          <w:p w14:paraId="06DDC49F" w14:textId="77777777" w:rsidR="0014554A" w:rsidRPr="00B96823" w:rsidRDefault="0014554A" w:rsidP="00234F8D">
            <w:pPr>
              <w:pStyle w:val="ac"/>
            </w:pPr>
            <w:r w:rsidRPr="00B96823">
              <w:t>ст-ца Ленинградская,</w:t>
            </w:r>
          </w:p>
          <w:p w14:paraId="04CCB180" w14:textId="77777777" w:rsidR="0014554A" w:rsidRPr="00B96823" w:rsidRDefault="0014554A" w:rsidP="00234F8D">
            <w:pPr>
              <w:pStyle w:val="ac"/>
            </w:pPr>
            <w:r w:rsidRPr="00B96823">
              <w:t>угол ул. 417-й Дивизии и ул. Ленина</w:t>
            </w:r>
          </w:p>
        </w:tc>
        <w:tc>
          <w:tcPr>
            <w:tcW w:w="1012" w:type="dxa"/>
            <w:gridSpan w:val="2"/>
            <w:tcBorders>
              <w:top w:val="single" w:sz="4" w:space="0" w:color="auto"/>
              <w:left w:val="single" w:sz="4" w:space="0" w:color="auto"/>
              <w:bottom w:val="single" w:sz="4" w:space="0" w:color="auto"/>
            </w:tcBorders>
          </w:tcPr>
          <w:p w14:paraId="3BC235A5" w14:textId="77777777" w:rsidR="0014554A" w:rsidRPr="00B96823" w:rsidRDefault="0014554A" w:rsidP="00234F8D">
            <w:pPr>
              <w:pStyle w:val="aa"/>
              <w:jc w:val="center"/>
            </w:pPr>
            <w:r w:rsidRPr="00B96823">
              <w:t>8620</w:t>
            </w:r>
          </w:p>
        </w:tc>
      </w:tr>
      <w:tr w:rsidR="0014554A" w:rsidRPr="00B96823" w14:paraId="4CD04C12" w14:textId="77777777" w:rsidTr="00B56BBA">
        <w:tc>
          <w:tcPr>
            <w:tcW w:w="599" w:type="dxa"/>
            <w:tcBorders>
              <w:top w:val="single" w:sz="4" w:space="0" w:color="auto"/>
              <w:bottom w:val="single" w:sz="4" w:space="0" w:color="auto"/>
              <w:right w:val="single" w:sz="4" w:space="0" w:color="auto"/>
            </w:tcBorders>
          </w:tcPr>
          <w:p w14:paraId="62FAD16E" w14:textId="77777777" w:rsidR="0014554A" w:rsidRPr="00B96823" w:rsidRDefault="0014554A" w:rsidP="00234F8D">
            <w:pPr>
              <w:pStyle w:val="aa"/>
              <w:jc w:val="center"/>
            </w:pPr>
            <w:r w:rsidRPr="00B96823">
              <w:t>59</w:t>
            </w:r>
          </w:p>
        </w:tc>
        <w:tc>
          <w:tcPr>
            <w:tcW w:w="3186" w:type="dxa"/>
            <w:gridSpan w:val="2"/>
            <w:tcBorders>
              <w:top w:val="single" w:sz="4" w:space="0" w:color="auto"/>
              <w:left w:val="single" w:sz="4" w:space="0" w:color="auto"/>
              <w:bottom w:val="single" w:sz="4" w:space="0" w:color="auto"/>
              <w:right w:val="single" w:sz="4" w:space="0" w:color="auto"/>
            </w:tcBorders>
          </w:tcPr>
          <w:p w14:paraId="4B415887" w14:textId="77777777" w:rsidR="0014554A" w:rsidRPr="00B96823" w:rsidRDefault="0014554A" w:rsidP="00234F8D">
            <w:pPr>
              <w:pStyle w:val="ac"/>
            </w:pPr>
            <w:r w:rsidRPr="00B96823">
              <w:t>Памятник А.В. Суворову, 1991 г., скульптор Р.Х. Мурадян</w:t>
            </w:r>
          </w:p>
        </w:tc>
        <w:tc>
          <w:tcPr>
            <w:tcW w:w="5659" w:type="dxa"/>
            <w:gridSpan w:val="2"/>
            <w:tcBorders>
              <w:top w:val="single" w:sz="4" w:space="0" w:color="auto"/>
              <w:left w:val="single" w:sz="4" w:space="0" w:color="auto"/>
              <w:bottom w:val="single" w:sz="4" w:space="0" w:color="auto"/>
              <w:right w:val="single" w:sz="4" w:space="0" w:color="auto"/>
            </w:tcBorders>
          </w:tcPr>
          <w:p w14:paraId="24EE1EA4" w14:textId="77777777" w:rsidR="0014554A" w:rsidRPr="00B96823" w:rsidRDefault="0014554A" w:rsidP="00234F8D">
            <w:pPr>
              <w:pStyle w:val="ac"/>
            </w:pPr>
            <w:r w:rsidRPr="00B96823">
              <w:t>ст-ца Ленинградская,</w:t>
            </w:r>
          </w:p>
          <w:p w14:paraId="5E1A4D1F" w14:textId="77777777" w:rsidR="0014554A" w:rsidRPr="00B96823" w:rsidRDefault="0014554A" w:rsidP="00234F8D">
            <w:pPr>
              <w:pStyle w:val="ac"/>
            </w:pPr>
            <w:r w:rsidRPr="00B96823">
              <w:t>угол ул. Ленина и ул. Набережной</w:t>
            </w:r>
          </w:p>
        </w:tc>
        <w:tc>
          <w:tcPr>
            <w:tcW w:w="1012" w:type="dxa"/>
            <w:gridSpan w:val="2"/>
            <w:tcBorders>
              <w:top w:val="single" w:sz="4" w:space="0" w:color="auto"/>
              <w:left w:val="single" w:sz="4" w:space="0" w:color="auto"/>
              <w:bottom w:val="single" w:sz="4" w:space="0" w:color="auto"/>
            </w:tcBorders>
          </w:tcPr>
          <w:p w14:paraId="320D8C68" w14:textId="77777777" w:rsidR="0014554A" w:rsidRPr="00B96823" w:rsidRDefault="0014554A" w:rsidP="00234F8D">
            <w:pPr>
              <w:pStyle w:val="aa"/>
              <w:jc w:val="center"/>
            </w:pPr>
            <w:r w:rsidRPr="00B96823">
              <w:t>8621</w:t>
            </w:r>
          </w:p>
        </w:tc>
      </w:tr>
      <w:tr w:rsidR="0014554A" w:rsidRPr="00B96823" w14:paraId="4D052BB8" w14:textId="77777777" w:rsidTr="00B56BBA">
        <w:tc>
          <w:tcPr>
            <w:tcW w:w="599" w:type="dxa"/>
            <w:tcBorders>
              <w:top w:val="single" w:sz="4" w:space="0" w:color="auto"/>
              <w:bottom w:val="single" w:sz="4" w:space="0" w:color="auto"/>
              <w:right w:val="single" w:sz="4" w:space="0" w:color="auto"/>
            </w:tcBorders>
          </w:tcPr>
          <w:p w14:paraId="6E0323A8" w14:textId="77777777" w:rsidR="0014554A" w:rsidRPr="00B96823" w:rsidRDefault="0014554A" w:rsidP="00234F8D">
            <w:pPr>
              <w:pStyle w:val="aa"/>
              <w:jc w:val="center"/>
            </w:pPr>
            <w:r w:rsidRPr="00B96823">
              <w:t>60</w:t>
            </w:r>
          </w:p>
        </w:tc>
        <w:tc>
          <w:tcPr>
            <w:tcW w:w="3186" w:type="dxa"/>
            <w:gridSpan w:val="2"/>
            <w:tcBorders>
              <w:top w:val="single" w:sz="4" w:space="0" w:color="auto"/>
              <w:left w:val="single" w:sz="4" w:space="0" w:color="auto"/>
              <w:bottom w:val="single" w:sz="4" w:space="0" w:color="auto"/>
              <w:right w:val="single" w:sz="4" w:space="0" w:color="auto"/>
            </w:tcBorders>
          </w:tcPr>
          <w:p w14:paraId="097BCB10" w14:textId="77777777" w:rsidR="0014554A" w:rsidRPr="00B96823" w:rsidRDefault="0014554A" w:rsidP="00234F8D">
            <w:pPr>
              <w:pStyle w:val="ac"/>
            </w:pPr>
            <w:r w:rsidRPr="00B96823">
              <w:t>Бюст А.Н. Толстого, 1983 г., скульптор Р.Х. Мурадян</w:t>
            </w:r>
          </w:p>
        </w:tc>
        <w:tc>
          <w:tcPr>
            <w:tcW w:w="5659" w:type="dxa"/>
            <w:gridSpan w:val="2"/>
            <w:tcBorders>
              <w:top w:val="single" w:sz="4" w:space="0" w:color="auto"/>
              <w:left w:val="single" w:sz="4" w:space="0" w:color="auto"/>
              <w:bottom w:val="single" w:sz="4" w:space="0" w:color="auto"/>
              <w:right w:val="single" w:sz="4" w:space="0" w:color="auto"/>
            </w:tcBorders>
          </w:tcPr>
          <w:p w14:paraId="6D29CEFF" w14:textId="77777777" w:rsidR="0014554A" w:rsidRPr="00B96823" w:rsidRDefault="0014554A" w:rsidP="00234F8D">
            <w:pPr>
              <w:pStyle w:val="ac"/>
            </w:pPr>
            <w:r w:rsidRPr="00B96823">
              <w:t>ст-ца Ленинградская,</w:t>
            </w:r>
          </w:p>
          <w:p w14:paraId="77F6F097" w14:textId="77777777" w:rsidR="0014554A" w:rsidRPr="00B96823" w:rsidRDefault="0014554A" w:rsidP="00234F8D">
            <w:pPr>
              <w:pStyle w:val="ac"/>
            </w:pPr>
            <w:r w:rsidRPr="00B96823">
              <w:t>ул. Советов, 53, у здания библиотеки</w:t>
            </w:r>
          </w:p>
        </w:tc>
        <w:tc>
          <w:tcPr>
            <w:tcW w:w="1012" w:type="dxa"/>
            <w:gridSpan w:val="2"/>
            <w:tcBorders>
              <w:top w:val="single" w:sz="4" w:space="0" w:color="auto"/>
              <w:left w:val="single" w:sz="4" w:space="0" w:color="auto"/>
              <w:bottom w:val="single" w:sz="4" w:space="0" w:color="auto"/>
            </w:tcBorders>
          </w:tcPr>
          <w:p w14:paraId="5778B6AF" w14:textId="77777777" w:rsidR="0014554A" w:rsidRPr="00B96823" w:rsidRDefault="0014554A" w:rsidP="00234F8D">
            <w:pPr>
              <w:pStyle w:val="aa"/>
              <w:jc w:val="center"/>
            </w:pPr>
            <w:r w:rsidRPr="00B96823">
              <w:t>8622</w:t>
            </w:r>
          </w:p>
        </w:tc>
      </w:tr>
      <w:tr w:rsidR="0014554A" w:rsidRPr="00B96823" w14:paraId="0363F003" w14:textId="77777777" w:rsidTr="00B56BBA">
        <w:tc>
          <w:tcPr>
            <w:tcW w:w="599" w:type="dxa"/>
            <w:tcBorders>
              <w:top w:val="single" w:sz="4" w:space="0" w:color="auto"/>
              <w:bottom w:val="single" w:sz="4" w:space="0" w:color="auto"/>
              <w:right w:val="single" w:sz="4" w:space="0" w:color="auto"/>
            </w:tcBorders>
          </w:tcPr>
          <w:p w14:paraId="5A6B0B02" w14:textId="77777777" w:rsidR="0014554A" w:rsidRPr="00B96823" w:rsidRDefault="0014554A" w:rsidP="00234F8D">
            <w:pPr>
              <w:pStyle w:val="aa"/>
              <w:jc w:val="center"/>
            </w:pPr>
            <w:r w:rsidRPr="00B96823">
              <w:t>61</w:t>
            </w:r>
          </w:p>
        </w:tc>
        <w:tc>
          <w:tcPr>
            <w:tcW w:w="3186" w:type="dxa"/>
            <w:gridSpan w:val="2"/>
            <w:tcBorders>
              <w:top w:val="single" w:sz="4" w:space="0" w:color="auto"/>
              <w:left w:val="single" w:sz="4" w:space="0" w:color="auto"/>
              <w:bottom w:val="single" w:sz="4" w:space="0" w:color="auto"/>
              <w:right w:val="single" w:sz="4" w:space="0" w:color="auto"/>
            </w:tcBorders>
          </w:tcPr>
          <w:p w14:paraId="57922B69" w14:textId="77777777" w:rsidR="0014554A" w:rsidRPr="00B96823" w:rsidRDefault="0014554A" w:rsidP="00234F8D">
            <w:pPr>
              <w:pStyle w:val="ac"/>
            </w:pPr>
            <w:r w:rsidRPr="00B96823">
              <w:t>Бюст Н.В. Гоголя, 1989 г., скульптор Р.Х. Мурадян</w:t>
            </w:r>
          </w:p>
        </w:tc>
        <w:tc>
          <w:tcPr>
            <w:tcW w:w="5659" w:type="dxa"/>
            <w:gridSpan w:val="2"/>
            <w:tcBorders>
              <w:top w:val="single" w:sz="4" w:space="0" w:color="auto"/>
              <w:left w:val="single" w:sz="4" w:space="0" w:color="auto"/>
              <w:bottom w:val="single" w:sz="4" w:space="0" w:color="auto"/>
              <w:right w:val="single" w:sz="4" w:space="0" w:color="auto"/>
            </w:tcBorders>
          </w:tcPr>
          <w:p w14:paraId="1D983343" w14:textId="77777777" w:rsidR="0014554A" w:rsidRPr="00B96823" w:rsidRDefault="0014554A" w:rsidP="00234F8D">
            <w:pPr>
              <w:pStyle w:val="ac"/>
            </w:pPr>
            <w:r w:rsidRPr="00B96823">
              <w:t>ст-ца Ленинградская,</w:t>
            </w:r>
          </w:p>
          <w:p w14:paraId="72F35C31" w14:textId="77777777" w:rsidR="0014554A" w:rsidRPr="00B96823" w:rsidRDefault="0014554A" w:rsidP="00234F8D">
            <w:pPr>
              <w:pStyle w:val="ac"/>
            </w:pPr>
            <w:r w:rsidRPr="00B96823">
              <w:t>ул. Крестьянская, 169, у торгового центра</w:t>
            </w:r>
          </w:p>
        </w:tc>
        <w:tc>
          <w:tcPr>
            <w:tcW w:w="1012" w:type="dxa"/>
            <w:gridSpan w:val="2"/>
            <w:tcBorders>
              <w:top w:val="single" w:sz="4" w:space="0" w:color="auto"/>
              <w:left w:val="single" w:sz="4" w:space="0" w:color="auto"/>
              <w:bottom w:val="single" w:sz="4" w:space="0" w:color="auto"/>
            </w:tcBorders>
          </w:tcPr>
          <w:p w14:paraId="7D24AF3F" w14:textId="77777777" w:rsidR="0014554A" w:rsidRPr="00B96823" w:rsidRDefault="0014554A" w:rsidP="00234F8D">
            <w:pPr>
              <w:pStyle w:val="aa"/>
              <w:jc w:val="center"/>
            </w:pPr>
            <w:r w:rsidRPr="00B96823">
              <w:t>8623</w:t>
            </w:r>
          </w:p>
        </w:tc>
      </w:tr>
      <w:tr w:rsidR="0014554A" w:rsidRPr="00B96823" w14:paraId="268A3815" w14:textId="77777777" w:rsidTr="00B56BBA">
        <w:tc>
          <w:tcPr>
            <w:tcW w:w="599" w:type="dxa"/>
            <w:tcBorders>
              <w:top w:val="single" w:sz="4" w:space="0" w:color="auto"/>
              <w:bottom w:val="single" w:sz="4" w:space="0" w:color="auto"/>
              <w:right w:val="single" w:sz="4" w:space="0" w:color="auto"/>
            </w:tcBorders>
          </w:tcPr>
          <w:p w14:paraId="2BFB5AC3" w14:textId="77777777" w:rsidR="0014554A" w:rsidRPr="00B96823" w:rsidRDefault="0014554A" w:rsidP="00234F8D">
            <w:pPr>
              <w:pStyle w:val="aa"/>
              <w:jc w:val="center"/>
            </w:pPr>
            <w:r w:rsidRPr="00B96823">
              <w:t>62</w:t>
            </w:r>
          </w:p>
        </w:tc>
        <w:tc>
          <w:tcPr>
            <w:tcW w:w="3186" w:type="dxa"/>
            <w:gridSpan w:val="2"/>
            <w:tcBorders>
              <w:top w:val="single" w:sz="4" w:space="0" w:color="auto"/>
              <w:left w:val="single" w:sz="4" w:space="0" w:color="auto"/>
              <w:bottom w:val="single" w:sz="4" w:space="0" w:color="auto"/>
              <w:right w:val="single" w:sz="4" w:space="0" w:color="auto"/>
            </w:tcBorders>
          </w:tcPr>
          <w:p w14:paraId="64D5C31A" w14:textId="77777777" w:rsidR="0014554A" w:rsidRPr="00B96823" w:rsidRDefault="0014554A" w:rsidP="00234F8D">
            <w:pPr>
              <w:pStyle w:val="ac"/>
            </w:pPr>
            <w:r w:rsidRPr="00B96823">
              <w:t>Памятник А.С. Пушкину, 1991 г., скульптор Р.Х. Мурадян</w:t>
            </w:r>
          </w:p>
        </w:tc>
        <w:tc>
          <w:tcPr>
            <w:tcW w:w="5659" w:type="dxa"/>
            <w:gridSpan w:val="2"/>
            <w:tcBorders>
              <w:top w:val="single" w:sz="4" w:space="0" w:color="auto"/>
              <w:left w:val="single" w:sz="4" w:space="0" w:color="auto"/>
              <w:bottom w:val="single" w:sz="4" w:space="0" w:color="auto"/>
              <w:right w:val="single" w:sz="4" w:space="0" w:color="auto"/>
            </w:tcBorders>
          </w:tcPr>
          <w:p w14:paraId="77AABB98" w14:textId="77777777" w:rsidR="0014554A" w:rsidRPr="00B96823" w:rsidRDefault="0014554A" w:rsidP="00234F8D">
            <w:pPr>
              <w:pStyle w:val="ac"/>
            </w:pPr>
            <w:r w:rsidRPr="00B96823">
              <w:t>ст-ца Ленинградская,</w:t>
            </w:r>
          </w:p>
          <w:p w14:paraId="6BEBBFC9" w14:textId="77777777" w:rsidR="0014554A" w:rsidRPr="00B96823" w:rsidRDefault="0014554A" w:rsidP="00234F8D">
            <w:pPr>
              <w:pStyle w:val="ac"/>
            </w:pPr>
            <w:r w:rsidRPr="00B96823">
              <w:t>ул. Советов, центральный парк, напротив дома N 46</w:t>
            </w:r>
          </w:p>
        </w:tc>
        <w:tc>
          <w:tcPr>
            <w:tcW w:w="1012" w:type="dxa"/>
            <w:gridSpan w:val="2"/>
            <w:tcBorders>
              <w:top w:val="single" w:sz="4" w:space="0" w:color="auto"/>
              <w:left w:val="single" w:sz="4" w:space="0" w:color="auto"/>
              <w:bottom w:val="single" w:sz="4" w:space="0" w:color="auto"/>
            </w:tcBorders>
          </w:tcPr>
          <w:p w14:paraId="4E296EBD" w14:textId="77777777" w:rsidR="0014554A" w:rsidRPr="00B96823" w:rsidRDefault="0014554A" w:rsidP="00234F8D">
            <w:pPr>
              <w:pStyle w:val="aa"/>
              <w:jc w:val="center"/>
            </w:pPr>
            <w:r w:rsidRPr="00B96823">
              <w:t>8624</w:t>
            </w:r>
          </w:p>
        </w:tc>
      </w:tr>
      <w:tr w:rsidR="0014554A" w:rsidRPr="00B96823" w14:paraId="607943E2" w14:textId="77777777" w:rsidTr="00B56BBA">
        <w:tc>
          <w:tcPr>
            <w:tcW w:w="10456" w:type="dxa"/>
            <w:gridSpan w:val="7"/>
            <w:tcBorders>
              <w:top w:val="single" w:sz="4" w:space="0" w:color="auto"/>
              <w:bottom w:val="single" w:sz="4" w:space="0" w:color="auto"/>
            </w:tcBorders>
          </w:tcPr>
          <w:p w14:paraId="1F9634EE" w14:textId="77777777" w:rsidR="0014554A" w:rsidRPr="00B96823" w:rsidRDefault="0014554A" w:rsidP="00234F8D">
            <w:pPr>
              <w:pStyle w:val="1"/>
              <w:rPr>
                <w:color w:val="auto"/>
              </w:rPr>
            </w:pPr>
            <w:r w:rsidRPr="00B96823">
              <w:rPr>
                <w:color w:val="auto"/>
              </w:rPr>
              <w:t>Ансамбли</w:t>
            </w:r>
          </w:p>
        </w:tc>
      </w:tr>
      <w:tr w:rsidR="00B56BBA" w:rsidRPr="00B96823" w14:paraId="39AD306F" w14:textId="77777777" w:rsidTr="00B56BBA">
        <w:tc>
          <w:tcPr>
            <w:tcW w:w="672" w:type="dxa"/>
            <w:gridSpan w:val="2"/>
            <w:tcBorders>
              <w:top w:val="single" w:sz="4" w:space="0" w:color="auto"/>
              <w:bottom w:val="single" w:sz="4" w:space="0" w:color="auto"/>
              <w:right w:val="single" w:sz="4" w:space="0" w:color="auto"/>
            </w:tcBorders>
          </w:tcPr>
          <w:p w14:paraId="272E2280" w14:textId="77777777" w:rsidR="00B56BBA" w:rsidRPr="00B96823" w:rsidRDefault="00B56BBA" w:rsidP="00234F8D">
            <w:pPr>
              <w:pStyle w:val="aa"/>
              <w:jc w:val="center"/>
            </w:pPr>
            <w:r w:rsidRPr="00B96823">
              <w:t>63</w:t>
            </w:r>
          </w:p>
        </w:tc>
        <w:tc>
          <w:tcPr>
            <w:tcW w:w="5369" w:type="dxa"/>
            <w:gridSpan w:val="2"/>
            <w:tcBorders>
              <w:top w:val="single" w:sz="4" w:space="0" w:color="auto"/>
              <w:left w:val="single" w:sz="4" w:space="0" w:color="auto"/>
              <w:bottom w:val="single" w:sz="4" w:space="0" w:color="auto"/>
              <w:right w:val="single" w:sz="4" w:space="0" w:color="auto"/>
            </w:tcBorders>
          </w:tcPr>
          <w:p w14:paraId="2FEE4378" w14:textId="77777777" w:rsidR="00B56BBA" w:rsidRPr="00B96823" w:rsidRDefault="00B56BBA" w:rsidP="00234F8D">
            <w:pPr>
              <w:pStyle w:val="ac"/>
            </w:pPr>
            <w:r w:rsidRPr="00B96823">
              <w:t>Мемориальный комплекс:</w:t>
            </w:r>
          </w:p>
          <w:p w14:paraId="629F2A8F" w14:textId="77777777" w:rsidR="00B56BBA" w:rsidRPr="00B96823" w:rsidRDefault="00B56BBA" w:rsidP="00234F8D">
            <w:pPr>
              <w:pStyle w:val="ac"/>
            </w:pPr>
            <w:r w:rsidRPr="00B96823">
              <w:t>памятник "Вечный огонь" землякам, погибшим в годы Великой Отечественной войны;</w:t>
            </w:r>
          </w:p>
          <w:p w14:paraId="0F30933C" w14:textId="77777777" w:rsidR="00B56BBA" w:rsidRPr="00B96823" w:rsidRDefault="00B56BBA" w:rsidP="00234F8D">
            <w:pPr>
              <w:pStyle w:val="ac"/>
            </w:pPr>
            <w:r w:rsidRPr="00B96823">
              <w:t>братская могила советских воинов, погибших в годы гражданской и Великой Отечественной войн, 1918 - 1920, 1942 - 1943 годы, 1968 г.</w:t>
            </w:r>
          </w:p>
        </w:tc>
        <w:tc>
          <w:tcPr>
            <w:tcW w:w="3431" w:type="dxa"/>
            <w:gridSpan w:val="2"/>
            <w:tcBorders>
              <w:top w:val="single" w:sz="4" w:space="0" w:color="auto"/>
              <w:left w:val="single" w:sz="4" w:space="0" w:color="auto"/>
              <w:bottom w:val="single" w:sz="4" w:space="0" w:color="auto"/>
              <w:right w:val="single" w:sz="4" w:space="0" w:color="auto"/>
            </w:tcBorders>
          </w:tcPr>
          <w:p w14:paraId="558D0BC2" w14:textId="77777777" w:rsidR="00B56BBA" w:rsidRDefault="00B56BBA" w:rsidP="00234F8D">
            <w:pPr>
              <w:pStyle w:val="ac"/>
            </w:pPr>
            <w:r w:rsidRPr="00B96823">
              <w:t>ст-ца Ленинградская,</w:t>
            </w:r>
          </w:p>
          <w:p w14:paraId="1F08FCB4" w14:textId="77777777" w:rsidR="00B56BBA" w:rsidRDefault="00B56BBA" w:rsidP="00234F8D">
            <w:pPr>
              <w:pStyle w:val="ac"/>
            </w:pPr>
            <w:r w:rsidRPr="00B96823">
              <w:t>площадь Октябрьская</w:t>
            </w:r>
            <w:r>
              <w:t xml:space="preserve"> </w:t>
            </w:r>
          </w:p>
          <w:p w14:paraId="36D33618" w14:textId="77777777" w:rsidR="00B56BBA" w:rsidRPr="00B56BBA" w:rsidRDefault="00B56BBA" w:rsidP="00B56BBA"/>
        </w:tc>
        <w:tc>
          <w:tcPr>
            <w:tcW w:w="984" w:type="dxa"/>
            <w:tcBorders>
              <w:top w:val="single" w:sz="4" w:space="0" w:color="auto"/>
              <w:left w:val="single" w:sz="4" w:space="0" w:color="auto"/>
              <w:bottom w:val="single" w:sz="4" w:space="0" w:color="auto"/>
            </w:tcBorders>
          </w:tcPr>
          <w:p w14:paraId="5FCF131B" w14:textId="77777777" w:rsidR="00B56BBA" w:rsidRPr="00B96823" w:rsidRDefault="00B56BBA" w:rsidP="00B56BBA">
            <w:pPr>
              <w:pStyle w:val="ac"/>
              <w:ind w:left="217"/>
            </w:pPr>
            <w:r w:rsidRPr="00B96823">
              <w:t>2110</w:t>
            </w:r>
          </w:p>
          <w:p w14:paraId="261CCB3A" w14:textId="77777777" w:rsidR="00B56BBA" w:rsidRPr="00B56BBA" w:rsidRDefault="00B56BBA" w:rsidP="00B56BBA">
            <w:pPr>
              <w:ind w:firstLine="0"/>
            </w:pPr>
          </w:p>
        </w:tc>
      </w:tr>
      <w:tr w:rsidR="00B56BBA" w:rsidRPr="00B96823" w14:paraId="72371D2D" w14:textId="77777777" w:rsidTr="00B56BBA">
        <w:tc>
          <w:tcPr>
            <w:tcW w:w="672" w:type="dxa"/>
            <w:gridSpan w:val="2"/>
            <w:tcBorders>
              <w:top w:val="single" w:sz="4" w:space="0" w:color="auto"/>
              <w:bottom w:val="single" w:sz="4" w:space="0" w:color="auto"/>
              <w:right w:val="single" w:sz="4" w:space="0" w:color="auto"/>
            </w:tcBorders>
          </w:tcPr>
          <w:p w14:paraId="4427ED4A" w14:textId="77777777" w:rsidR="00B56BBA" w:rsidRPr="00B96823" w:rsidRDefault="00B56BBA" w:rsidP="00234F8D">
            <w:pPr>
              <w:pStyle w:val="aa"/>
              <w:jc w:val="center"/>
            </w:pPr>
            <w:r w:rsidRPr="00B96823">
              <w:t>64</w:t>
            </w:r>
          </w:p>
        </w:tc>
        <w:tc>
          <w:tcPr>
            <w:tcW w:w="5369" w:type="dxa"/>
            <w:gridSpan w:val="2"/>
            <w:tcBorders>
              <w:top w:val="single" w:sz="4" w:space="0" w:color="auto"/>
              <w:left w:val="single" w:sz="4" w:space="0" w:color="auto"/>
              <w:bottom w:val="single" w:sz="4" w:space="0" w:color="auto"/>
              <w:right w:val="single" w:sz="4" w:space="0" w:color="auto"/>
            </w:tcBorders>
          </w:tcPr>
          <w:p w14:paraId="4AC6F6FD" w14:textId="77777777" w:rsidR="00B56BBA" w:rsidRPr="00B96823" w:rsidRDefault="00B56BBA" w:rsidP="00234F8D">
            <w:pPr>
              <w:pStyle w:val="ac"/>
            </w:pPr>
            <w:r w:rsidRPr="00B96823">
              <w:t>Мемориальный комплекс:</w:t>
            </w:r>
          </w:p>
          <w:p w14:paraId="4DFE3036" w14:textId="77777777" w:rsidR="00B56BBA" w:rsidRPr="00B96823" w:rsidRDefault="00B56BBA" w:rsidP="00234F8D">
            <w:pPr>
              <w:pStyle w:val="ac"/>
            </w:pPr>
            <w:r w:rsidRPr="00B96823">
              <w:t>братская могила красноармейцев, погибших за власть Советов в годы гражданской войны, 1918 - 1920 годы;</w:t>
            </w:r>
          </w:p>
          <w:p w14:paraId="2B8C5B77" w14:textId="77777777" w:rsidR="00B56BBA" w:rsidRPr="00B96823" w:rsidRDefault="00B56BBA" w:rsidP="00234F8D">
            <w:pPr>
              <w:pStyle w:val="ac"/>
            </w:pPr>
            <w:r w:rsidRPr="00B96823">
              <w:lastRenderedPageBreak/>
              <w:t>братская могила жителей станицы, убитых фашистскими захватчиками, 1942 - 1943 годы;</w:t>
            </w:r>
          </w:p>
          <w:p w14:paraId="429DA186" w14:textId="77777777" w:rsidR="00B56BBA" w:rsidRPr="00B96823" w:rsidRDefault="00B56BBA" w:rsidP="00234F8D">
            <w:pPr>
              <w:pStyle w:val="ac"/>
            </w:pPr>
            <w:r w:rsidRPr="00B96823">
              <w:t>обелиск в честь земляков, погибших в годы Великой Отечественной войны, 1975 г.</w:t>
            </w:r>
          </w:p>
        </w:tc>
        <w:tc>
          <w:tcPr>
            <w:tcW w:w="3431" w:type="dxa"/>
            <w:gridSpan w:val="2"/>
            <w:tcBorders>
              <w:top w:val="single" w:sz="4" w:space="0" w:color="auto"/>
              <w:left w:val="single" w:sz="4" w:space="0" w:color="auto"/>
              <w:bottom w:val="single" w:sz="4" w:space="0" w:color="auto"/>
              <w:right w:val="single" w:sz="4" w:space="0" w:color="auto"/>
            </w:tcBorders>
          </w:tcPr>
          <w:p w14:paraId="344A5B7C" w14:textId="77777777" w:rsidR="00B56BBA" w:rsidRPr="00B96823" w:rsidRDefault="00B56BBA" w:rsidP="00234F8D">
            <w:pPr>
              <w:pStyle w:val="ac"/>
            </w:pPr>
            <w:r w:rsidRPr="00B96823">
              <w:lastRenderedPageBreak/>
              <w:t>ст-ца Крыловская,</w:t>
            </w:r>
          </w:p>
          <w:p w14:paraId="23A47AAB" w14:textId="77777777" w:rsidR="00B56BBA" w:rsidRPr="00B96823" w:rsidRDefault="00B56BBA" w:rsidP="00234F8D">
            <w:pPr>
              <w:pStyle w:val="ac"/>
            </w:pPr>
            <w:r w:rsidRPr="00B96823">
              <w:t>парк</w:t>
            </w:r>
          </w:p>
        </w:tc>
        <w:tc>
          <w:tcPr>
            <w:tcW w:w="984" w:type="dxa"/>
            <w:tcBorders>
              <w:top w:val="single" w:sz="4" w:space="0" w:color="auto"/>
              <w:left w:val="single" w:sz="4" w:space="0" w:color="auto"/>
              <w:bottom w:val="single" w:sz="4" w:space="0" w:color="auto"/>
            </w:tcBorders>
          </w:tcPr>
          <w:p w14:paraId="7802A4B2" w14:textId="77777777" w:rsidR="00B56BBA" w:rsidRPr="00B96823" w:rsidRDefault="00B56BBA" w:rsidP="00B56BBA">
            <w:pPr>
              <w:pStyle w:val="aa"/>
              <w:jc w:val="center"/>
            </w:pPr>
            <w:r w:rsidRPr="00B96823">
              <w:t>2118,</w:t>
            </w:r>
          </w:p>
          <w:p w14:paraId="187531CF" w14:textId="77777777" w:rsidR="00B56BBA" w:rsidRPr="00B96823" w:rsidRDefault="00B56BBA" w:rsidP="00B56BBA">
            <w:pPr>
              <w:pStyle w:val="aa"/>
              <w:jc w:val="center"/>
            </w:pPr>
            <w:r w:rsidRPr="00B96823">
              <w:t>2119,</w:t>
            </w:r>
          </w:p>
          <w:p w14:paraId="63049076" w14:textId="77777777" w:rsidR="00B56BBA" w:rsidRDefault="00B56BBA" w:rsidP="00B56BBA">
            <w:pPr>
              <w:pStyle w:val="aa"/>
              <w:jc w:val="center"/>
            </w:pPr>
            <w:r>
              <w:t>2120,</w:t>
            </w:r>
          </w:p>
          <w:p w14:paraId="4126FCE6" w14:textId="77777777" w:rsidR="00B56BBA" w:rsidRDefault="00B56BBA" w:rsidP="00B56BBA">
            <w:pPr>
              <w:pStyle w:val="aa"/>
              <w:jc w:val="center"/>
            </w:pPr>
            <w:r w:rsidRPr="00B96823">
              <w:t>2121</w:t>
            </w:r>
          </w:p>
          <w:p w14:paraId="0FC0CAF7" w14:textId="77777777" w:rsidR="00B56BBA" w:rsidRPr="00B96823" w:rsidRDefault="00B56BBA" w:rsidP="00B56BBA">
            <w:pPr>
              <w:pStyle w:val="ac"/>
            </w:pPr>
          </w:p>
        </w:tc>
      </w:tr>
    </w:tbl>
    <w:p w14:paraId="47673112" w14:textId="77777777" w:rsidR="00B56BBA" w:rsidRDefault="00B56BBA">
      <w:pPr>
        <w:pStyle w:val="1"/>
        <w:rPr>
          <w:color w:val="auto"/>
        </w:rPr>
      </w:pPr>
    </w:p>
    <w:p w14:paraId="5CD264C4" w14:textId="77777777" w:rsidR="00183BD4" w:rsidRPr="00B96823" w:rsidRDefault="00183BD4">
      <w:pPr>
        <w:pStyle w:val="1"/>
        <w:rPr>
          <w:color w:val="auto"/>
        </w:rPr>
      </w:pPr>
      <w:r w:rsidRPr="00B96823">
        <w:rPr>
          <w:color w:val="auto"/>
        </w:rPr>
        <w:t>19. Список населенных пунктов Краснодарского края, расположенных в сейсмических районах, с указанием расчетной сейсмической интенсивности в баллах шкалы MSK - 64 для средних грунтовых условий и трех степеней сейсмичности - А (10%), В (5%), С (1%) в течение 50 лет:</w:t>
      </w:r>
    </w:p>
    <w:p w14:paraId="0E709C42" w14:textId="77777777" w:rsidR="00183BD4" w:rsidRPr="00B96823" w:rsidRDefault="00183BD4">
      <w:pPr>
        <w:ind w:firstLine="698"/>
        <w:jc w:val="right"/>
      </w:pPr>
      <w:bookmarkStart w:id="59" w:name="sub_250"/>
      <w:r w:rsidRPr="00B96823">
        <w:rPr>
          <w:rStyle w:val="a3"/>
          <w:bCs/>
          <w:color w:val="auto"/>
        </w:rPr>
        <w:t>Таблица 2</w:t>
      </w:r>
      <w:r w:rsidR="00ED4FDA" w:rsidRPr="00B96823">
        <w:rPr>
          <w:rStyle w:val="a3"/>
          <w:bCs/>
          <w:color w:val="auto"/>
        </w:rPr>
        <w:t>4</w:t>
      </w:r>
    </w:p>
    <w:bookmarkEnd w:id="59"/>
    <w:p w14:paraId="1127366B"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
        <w:gridCol w:w="14"/>
        <w:gridCol w:w="4488"/>
        <w:gridCol w:w="15"/>
        <w:gridCol w:w="1060"/>
        <w:gridCol w:w="31"/>
        <w:gridCol w:w="1044"/>
        <w:gridCol w:w="37"/>
        <w:gridCol w:w="2862"/>
      </w:tblGrid>
      <w:tr w:rsidR="00890941" w:rsidRPr="00B96823" w14:paraId="74B3AA58" w14:textId="77777777" w:rsidTr="00B56BBA">
        <w:tc>
          <w:tcPr>
            <w:tcW w:w="797" w:type="dxa"/>
            <w:tcBorders>
              <w:top w:val="single" w:sz="4" w:space="0" w:color="auto"/>
              <w:bottom w:val="single" w:sz="4" w:space="0" w:color="auto"/>
              <w:right w:val="single" w:sz="4" w:space="0" w:color="auto"/>
            </w:tcBorders>
          </w:tcPr>
          <w:p w14:paraId="285F6151" w14:textId="77777777" w:rsidR="00183BD4" w:rsidRPr="00B96823" w:rsidRDefault="00183BD4">
            <w:pPr>
              <w:pStyle w:val="aa"/>
              <w:jc w:val="center"/>
            </w:pPr>
            <w:r w:rsidRPr="00B96823">
              <w:t>N п/п</w:t>
            </w:r>
          </w:p>
        </w:tc>
        <w:tc>
          <w:tcPr>
            <w:tcW w:w="4517" w:type="dxa"/>
            <w:gridSpan w:val="3"/>
            <w:tcBorders>
              <w:top w:val="single" w:sz="4" w:space="0" w:color="auto"/>
              <w:left w:val="single" w:sz="4" w:space="0" w:color="auto"/>
              <w:bottom w:val="nil"/>
              <w:right w:val="single" w:sz="4" w:space="0" w:color="auto"/>
            </w:tcBorders>
          </w:tcPr>
          <w:p w14:paraId="6E252DF9" w14:textId="77777777" w:rsidR="00183BD4" w:rsidRPr="00B96823" w:rsidRDefault="00183BD4">
            <w:pPr>
              <w:pStyle w:val="aa"/>
              <w:jc w:val="center"/>
            </w:pPr>
            <w:r w:rsidRPr="00B96823">
              <w:t>Название населенного пункта Краснодарского края</w:t>
            </w:r>
          </w:p>
        </w:tc>
        <w:tc>
          <w:tcPr>
            <w:tcW w:w="5034" w:type="dxa"/>
            <w:gridSpan w:val="5"/>
            <w:tcBorders>
              <w:top w:val="single" w:sz="4" w:space="0" w:color="auto"/>
              <w:left w:val="single" w:sz="4" w:space="0" w:color="auto"/>
              <w:bottom w:val="single" w:sz="4" w:space="0" w:color="auto"/>
            </w:tcBorders>
          </w:tcPr>
          <w:p w14:paraId="2361A996" w14:textId="77777777" w:rsidR="00183BD4" w:rsidRPr="00B96823" w:rsidRDefault="00183BD4">
            <w:pPr>
              <w:pStyle w:val="aa"/>
              <w:jc w:val="center"/>
            </w:pPr>
            <w:r w:rsidRPr="00B96823">
              <w:t>Карты ОСР 2015 (СП 14.13330.2014) (с учетом приложения В, ТСН 22-302-2000* Краснодарского края (СНКК 22-301-2000*) Строительство в сейсмических районах Краснодарского края)</w:t>
            </w:r>
          </w:p>
        </w:tc>
      </w:tr>
      <w:tr w:rsidR="00890941" w:rsidRPr="00B96823" w14:paraId="5EB6952C" w14:textId="77777777" w:rsidTr="00B56BBA">
        <w:tc>
          <w:tcPr>
            <w:tcW w:w="797" w:type="dxa"/>
            <w:tcBorders>
              <w:top w:val="single" w:sz="4" w:space="0" w:color="auto"/>
              <w:bottom w:val="single" w:sz="4" w:space="0" w:color="auto"/>
              <w:right w:val="single" w:sz="4" w:space="0" w:color="auto"/>
            </w:tcBorders>
          </w:tcPr>
          <w:p w14:paraId="2B9ADD6B" w14:textId="77777777" w:rsidR="00183BD4" w:rsidRPr="00B96823" w:rsidRDefault="00183BD4">
            <w:pPr>
              <w:pStyle w:val="aa"/>
            </w:pPr>
          </w:p>
        </w:tc>
        <w:tc>
          <w:tcPr>
            <w:tcW w:w="4517" w:type="dxa"/>
            <w:gridSpan w:val="3"/>
            <w:tcBorders>
              <w:top w:val="nil"/>
              <w:left w:val="single" w:sz="4" w:space="0" w:color="auto"/>
              <w:bottom w:val="single" w:sz="4" w:space="0" w:color="auto"/>
              <w:right w:val="single" w:sz="4" w:space="0" w:color="auto"/>
            </w:tcBorders>
          </w:tcPr>
          <w:p w14:paraId="6F2D17A0" w14:textId="77777777" w:rsidR="00183BD4" w:rsidRPr="00B96823" w:rsidRDefault="00183BD4">
            <w:pPr>
              <w:pStyle w:val="aa"/>
            </w:pPr>
          </w:p>
        </w:tc>
        <w:tc>
          <w:tcPr>
            <w:tcW w:w="1091" w:type="dxa"/>
            <w:gridSpan w:val="2"/>
            <w:tcBorders>
              <w:top w:val="single" w:sz="4" w:space="0" w:color="auto"/>
              <w:left w:val="single" w:sz="4" w:space="0" w:color="auto"/>
              <w:bottom w:val="single" w:sz="4" w:space="0" w:color="auto"/>
              <w:right w:val="single" w:sz="4" w:space="0" w:color="auto"/>
            </w:tcBorders>
          </w:tcPr>
          <w:p w14:paraId="2FF05973" w14:textId="77777777" w:rsidR="00183BD4" w:rsidRPr="00B96823" w:rsidRDefault="00183BD4">
            <w:pPr>
              <w:pStyle w:val="aa"/>
              <w:jc w:val="center"/>
            </w:pPr>
            <w:r w:rsidRPr="00B96823">
              <w:t>А</w:t>
            </w:r>
          </w:p>
        </w:tc>
        <w:tc>
          <w:tcPr>
            <w:tcW w:w="1081" w:type="dxa"/>
            <w:gridSpan w:val="2"/>
            <w:tcBorders>
              <w:top w:val="single" w:sz="4" w:space="0" w:color="auto"/>
              <w:left w:val="single" w:sz="4" w:space="0" w:color="auto"/>
              <w:bottom w:val="single" w:sz="4" w:space="0" w:color="auto"/>
              <w:right w:val="single" w:sz="4" w:space="0" w:color="auto"/>
            </w:tcBorders>
          </w:tcPr>
          <w:p w14:paraId="32A4623A" w14:textId="77777777" w:rsidR="00183BD4" w:rsidRPr="00B96823" w:rsidRDefault="00183BD4">
            <w:pPr>
              <w:pStyle w:val="aa"/>
              <w:jc w:val="center"/>
            </w:pPr>
            <w:r w:rsidRPr="00B96823">
              <w:t>В</w:t>
            </w:r>
          </w:p>
        </w:tc>
        <w:tc>
          <w:tcPr>
            <w:tcW w:w="2862" w:type="dxa"/>
            <w:tcBorders>
              <w:top w:val="single" w:sz="4" w:space="0" w:color="auto"/>
              <w:left w:val="single" w:sz="4" w:space="0" w:color="auto"/>
              <w:bottom w:val="single" w:sz="4" w:space="0" w:color="auto"/>
            </w:tcBorders>
          </w:tcPr>
          <w:p w14:paraId="67590F8D" w14:textId="77777777" w:rsidR="00183BD4" w:rsidRPr="00B96823" w:rsidRDefault="00183BD4">
            <w:pPr>
              <w:pStyle w:val="aa"/>
              <w:jc w:val="center"/>
            </w:pPr>
            <w:r w:rsidRPr="00B96823">
              <w:t>С</w:t>
            </w:r>
          </w:p>
        </w:tc>
      </w:tr>
      <w:tr w:rsidR="00890941" w:rsidRPr="00B96823" w14:paraId="0BB09870" w14:textId="77777777" w:rsidTr="00B56BBA">
        <w:tc>
          <w:tcPr>
            <w:tcW w:w="797" w:type="dxa"/>
            <w:tcBorders>
              <w:top w:val="single" w:sz="4" w:space="0" w:color="auto"/>
              <w:bottom w:val="single" w:sz="4" w:space="0" w:color="auto"/>
              <w:right w:val="single" w:sz="4" w:space="0" w:color="auto"/>
            </w:tcBorders>
          </w:tcPr>
          <w:p w14:paraId="1D85A9FB" w14:textId="77777777" w:rsidR="00183BD4" w:rsidRPr="00B96823" w:rsidRDefault="00183BD4">
            <w:pPr>
              <w:pStyle w:val="aa"/>
              <w:jc w:val="center"/>
            </w:pPr>
            <w:r w:rsidRPr="00B96823">
              <w:t>1</w:t>
            </w:r>
          </w:p>
        </w:tc>
        <w:tc>
          <w:tcPr>
            <w:tcW w:w="4517" w:type="dxa"/>
            <w:gridSpan w:val="3"/>
            <w:tcBorders>
              <w:top w:val="single" w:sz="4" w:space="0" w:color="auto"/>
              <w:left w:val="single" w:sz="4" w:space="0" w:color="auto"/>
              <w:bottom w:val="single" w:sz="4" w:space="0" w:color="auto"/>
              <w:right w:val="single" w:sz="4" w:space="0" w:color="auto"/>
            </w:tcBorders>
          </w:tcPr>
          <w:p w14:paraId="2BD6B25D" w14:textId="77777777" w:rsidR="00183BD4" w:rsidRPr="00B96823" w:rsidRDefault="00183BD4">
            <w:pPr>
              <w:pStyle w:val="aa"/>
              <w:jc w:val="center"/>
            </w:pPr>
            <w:r w:rsidRPr="00B96823">
              <w:t>2</w:t>
            </w:r>
          </w:p>
        </w:tc>
        <w:tc>
          <w:tcPr>
            <w:tcW w:w="1091" w:type="dxa"/>
            <w:gridSpan w:val="2"/>
            <w:tcBorders>
              <w:top w:val="single" w:sz="4" w:space="0" w:color="auto"/>
              <w:left w:val="single" w:sz="4" w:space="0" w:color="auto"/>
              <w:bottom w:val="single" w:sz="4" w:space="0" w:color="auto"/>
              <w:right w:val="single" w:sz="4" w:space="0" w:color="auto"/>
            </w:tcBorders>
          </w:tcPr>
          <w:p w14:paraId="66856BC1" w14:textId="77777777" w:rsidR="00183BD4" w:rsidRPr="00B96823" w:rsidRDefault="00183BD4">
            <w:pPr>
              <w:pStyle w:val="aa"/>
              <w:jc w:val="center"/>
            </w:pPr>
            <w:r w:rsidRPr="00B96823">
              <w:t>3</w:t>
            </w:r>
          </w:p>
        </w:tc>
        <w:tc>
          <w:tcPr>
            <w:tcW w:w="1081" w:type="dxa"/>
            <w:gridSpan w:val="2"/>
            <w:tcBorders>
              <w:top w:val="single" w:sz="4" w:space="0" w:color="auto"/>
              <w:left w:val="single" w:sz="4" w:space="0" w:color="auto"/>
              <w:bottom w:val="single" w:sz="4" w:space="0" w:color="auto"/>
              <w:right w:val="single" w:sz="4" w:space="0" w:color="auto"/>
            </w:tcBorders>
          </w:tcPr>
          <w:p w14:paraId="2783C061" w14:textId="77777777" w:rsidR="00183BD4" w:rsidRPr="00B96823" w:rsidRDefault="00183BD4">
            <w:pPr>
              <w:pStyle w:val="aa"/>
              <w:jc w:val="center"/>
            </w:pPr>
            <w:r w:rsidRPr="00B96823">
              <w:t>4</w:t>
            </w:r>
          </w:p>
        </w:tc>
        <w:tc>
          <w:tcPr>
            <w:tcW w:w="2862" w:type="dxa"/>
            <w:tcBorders>
              <w:top w:val="single" w:sz="4" w:space="0" w:color="auto"/>
              <w:left w:val="single" w:sz="4" w:space="0" w:color="auto"/>
              <w:bottom w:val="single" w:sz="4" w:space="0" w:color="auto"/>
            </w:tcBorders>
          </w:tcPr>
          <w:p w14:paraId="047806FC" w14:textId="77777777" w:rsidR="00183BD4" w:rsidRPr="00B96823" w:rsidRDefault="00183BD4">
            <w:pPr>
              <w:pStyle w:val="aa"/>
              <w:jc w:val="center"/>
            </w:pPr>
            <w:r w:rsidRPr="00B96823">
              <w:t>5</w:t>
            </w:r>
          </w:p>
        </w:tc>
      </w:tr>
      <w:tr w:rsidR="00890941" w:rsidRPr="00B96823" w14:paraId="14A7EBE3" w14:textId="77777777" w:rsidTr="00B56BBA">
        <w:tc>
          <w:tcPr>
            <w:tcW w:w="797" w:type="dxa"/>
            <w:tcBorders>
              <w:top w:val="single" w:sz="4" w:space="0" w:color="auto"/>
              <w:bottom w:val="single" w:sz="4" w:space="0" w:color="auto"/>
              <w:right w:val="single" w:sz="4" w:space="0" w:color="auto"/>
            </w:tcBorders>
          </w:tcPr>
          <w:p w14:paraId="10D4BE95" w14:textId="77777777" w:rsidR="00183BD4" w:rsidRPr="00B96823" w:rsidRDefault="00183BD4">
            <w:pPr>
              <w:pStyle w:val="aa"/>
              <w:jc w:val="center"/>
            </w:pPr>
            <w:r w:rsidRPr="00B96823">
              <w:t>1</w:t>
            </w:r>
          </w:p>
        </w:tc>
        <w:tc>
          <w:tcPr>
            <w:tcW w:w="4517" w:type="dxa"/>
            <w:gridSpan w:val="3"/>
            <w:tcBorders>
              <w:top w:val="single" w:sz="4" w:space="0" w:color="auto"/>
              <w:left w:val="single" w:sz="4" w:space="0" w:color="auto"/>
              <w:bottom w:val="single" w:sz="4" w:space="0" w:color="auto"/>
              <w:right w:val="single" w:sz="4" w:space="0" w:color="auto"/>
            </w:tcBorders>
          </w:tcPr>
          <w:p w14:paraId="4CA00EF4" w14:textId="77777777" w:rsidR="00183BD4" w:rsidRPr="00B96823" w:rsidRDefault="00183BD4">
            <w:pPr>
              <w:pStyle w:val="aa"/>
            </w:pPr>
            <w:r w:rsidRPr="00B96823">
              <w:t>Абинск</w:t>
            </w:r>
          </w:p>
        </w:tc>
        <w:tc>
          <w:tcPr>
            <w:tcW w:w="1091" w:type="dxa"/>
            <w:gridSpan w:val="2"/>
            <w:tcBorders>
              <w:top w:val="single" w:sz="4" w:space="0" w:color="auto"/>
              <w:left w:val="single" w:sz="4" w:space="0" w:color="auto"/>
              <w:bottom w:val="single" w:sz="4" w:space="0" w:color="auto"/>
              <w:right w:val="single" w:sz="4" w:space="0" w:color="auto"/>
            </w:tcBorders>
          </w:tcPr>
          <w:p w14:paraId="336A82A7"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18231C9C"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160D3B48" w14:textId="77777777" w:rsidR="00183BD4" w:rsidRPr="00B96823" w:rsidRDefault="00183BD4">
            <w:pPr>
              <w:pStyle w:val="aa"/>
              <w:jc w:val="center"/>
            </w:pPr>
            <w:r w:rsidRPr="00B96823">
              <w:t>9</w:t>
            </w:r>
          </w:p>
        </w:tc>
      </w:tr>
      <w:tr w:rsidR="00890941" w:rsidRPr="00B96823" w14:paraId="3666F62D" w14:textId="77777777" w:rsidTr="00B56BBA">
        <w:tc>
          <w:tcPr>
            <w:tcW w:w="797" w:type="dxa"/>
            <w:tcBorders>
              <w:top w:val="single" w:sz="4" w:space="0" w:color="auto"/>
              <w:bottom w:val="single" w:sz="4" w:space="0" w:color="auto"/>
              <w:right w:val="single" w:sz="4" w:space="0" w:color="auto"/>
            </w:tcBorders>
          </w:tcPr>
          <w:p w14:paraId="091115D2" w14:textId="77777777" w:rsidR="00183BD4" w:rsidRPr="00B96823" w:rsidRDefault="00183BD4">
            <w:pPr>
              <w:pStyle w:val="aa"/>
              <w:jc w:val="center"/>
            </w:pPr>
            <w:r w:rsidRPr="00B96823">
              <w:t>2</w:t>
            </w:r>
          </w:p>
        </w:tc>
        <w:tc>
          <w:tcPr>
            <w:tcW w:w="4517" w:type="dxa"/>
            <w:gridSpan w:val="3"/>
            <w:tcBorders>
              <w:top w:val="single" w:sz="4" w:space="0" w:color="auto"/>
              <w:left w:val="single" w:sz="4" w:space="0" w:color="auto"/>
              <w:bottom w:val="single" w:sz="4" w:space="0" w:color="auto"/>
              <w:right w:val="single" w:sz="4" w:space="0" w:color="auto"/>
            </w:tcBorders>
          </w:tcPr>
          <w:p w14:paraId="6F7ECF29" w14:textId="77777777" w:rsidR="00183BD4" w:rsidRPr="00B96823" w:rsidRDefault="00183BD4">
            <w:pPr>
              <w:pStyle w:val="aa"/>
            </w:pPr>
            <w:r w:rsidRPr="00B96823">
              <w:t>Абрау-Дюрсо</w:t>
            </w:r>
          </w:p>
        </w:tc>
        <w:tc>
          <w:tcPr>
            <w:tcW w:w="1091" w:type="dxa"/>
            <w:gridSpan w:val="2"/>
            <w:tcBorders>
              <w:top w:val="single" w:sz="4" w:space="0" w:color="auto"/>
              <w:left w:val="single" w:sz="4" w:space="0" w:color="auto"/>
              <w:bottom w:val="single" w:sz="4" w:space="0" w:color="auto"/>
              <w:right w:val="single" w:sz="4" w:space="0" w:color="auto"/>
            </w:tcBorders>
          </w:tcPr>
          <w:p w14:paraId="6EDE48BC"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6099436A"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72BC21BB" w14:textId="77777777" w:rsidR="00183BD4" w:rsidRPr="00B96823" w:rsidRDefault="00183BD4">
            <w:pPr>
              <w:pStyle w:val="aa"/>
              <w:jc w:val="center"/>
            </w:pPr>
            <w:r w:rsidRPr="00B96823">
              <w:t>9</w:t>
            </w:r>
          </w:p>
        </w:tc>
      </w:tr>
      <w:tr w:rsidR="00890941" w:rsidRPr="00B96823" w14:paraId="176471C2" w14:textId="77777777" w:rsidTr="00B56BBA">
        <w:tc>
          <w:tcPr>
            <w:tcW w:w="797" w:type="dxa"/>
            <w:tcBorders>
              <w:top w:val="single" w:sz="4" w:space="0" w:color="auto"/>
              <w:bottom w:val="single" w:sz="4" w:space="0" w:color="auto"/>
              <w:right w:val="single" w:sz="4" w:space="0" w:color="auto"/>
            </w:tcBorders>
          </w:tcPr>
          <w:p w14:paraId="26FEDDE9" w14:textId="77777777" w:rsidR="00183BD4" w:rsidRPr="00B96823" w:rsidRDefault="00183BD4">
            <w:pPr>
              <w:pStyle w:val="aa"/>
              <w:jc w:val="center"/>
            </w:pPr>
            <w:r w:rsidRPr="00B96823">
              <w:t>3</w:t>
            </w:r>
          </w:p>
        </w:tc>
        <w:tc>
          <w:tcPr>
            <w:tcW w:w="4517" w:type="dxa"/>
            <w:gridSpan w:val="3"/>
            <w:tcBorders>
              <w:top w:val="single" w:sz="4" w:space="0" w:color="auto"/>
              <w:left w:val="single" w:sz="4" w:space="0" w:color="auto"/>
              <w:bottom w:val="single" w:sz="4" w:space="0" w:color="auto"/>
              <w:right w:val="single" w:sz="4" w:space="0" w:color="auto"/>
            </w:tcBorders>
          </w:tcPr>
          <w:p w14:paraId="1A940B03" w14:textId="77777777" w:rsidR="00183BD4" w:rsidRPr="00B96823" w:rsidRDefault="00183BD4">
            <w:pPr>
              <w:pStyle w:val="aa"/>
            </w:pPr>
            <w:r w:rsidRPr="00B96823">
              <w:t>+ Адлер</w:t>
            </w:r>
          </w:p>
        </w:tc>
        <w:tc>
          <w:tcPr>
            <w:tcW w:w="1091" w:type="dxa"/>
            <w:gridSpan w:val="2"/>
            <w:tcBorders>
              <w:top w:val="single" w:sz="4" w:space="0" w:color="auto"/>
              <w:left w:val="single" w:sz="4" w:space="0" w:color="auto"/>
              <w:bottom w:val="single" w:sz="4" w:space="0" w:color="auto"/>
              <w:right w:val="single" w:sz="4" w:space="0" w:color="auto"/>
            </w:tcBorders>
          </w:tcPr>
          <w:p w14:paraId="3C7743FD"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467808D7"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05F80856" w14:textId="77777777" w:rsidR="00183BD4" w:rsidRPr="00B96823" w:rsidRDefault="00183BD4">
            <w:pPr>
              <w:pStyle w:val="aa"/>
              <w:jc w:val="center"/>
            </w:pPr>
            <w:r w:rsidRPr="00B96823">
              <w:t>9</w:t>
            </w:r>
          </w:p>
        </w:tc>
      </w:tr>
      <w:tr w:rsidR="00890941" w:rsidRPr="00B96823" w14:paraId="679D85CA" w14:textId="77777777" w:rsidTr="00B56BBA">
        <w:tc>
          <w:tcPr>
            <w:tcW w:w="797" w:type="dxa"/>
            <w:tcBorders>
              <w:top w:val="single" w:sz="4" w:space="0" w:color="auto"/>
              <w:bottom w:val="single" w:sz="4" w:space="0" w:color="auto"/>
              <w:right w:val="single" w:sz="4" w:space="0" w:color="auto"/>
            </w:tcBorders>
          </w:tcPr>
          <w:p w14:paraId="036CE0E5" w14:textId="77777777" w:rsidR="00183BD4" w:rsidRPr="00B96823" w:rsidRDefault="00183BD4">
            <w:pPr>
              <w:pStyle w:val="aa"/>
              <w:jc w:val="center"/>
            </w:pPr>
            <w:r w:rsidRPr="00B96823">
              <w:t>4</w:t>
            </w:r>
          </w:p>
        </w:tc>
        <w:tc>
          <w:tcPr>
            <w:tcW w:w="4517" w:type="dxa"/>
            <w:gridSpan w:val="3"/>
            <w:tcBorders>
              <w:top w:val="single" w:sz="4" w:space="0" w:color="auto"/>
              <w:left w:val="single" w:sz="4" w:space="0" w:color="auto"/>
              <w:bottom w:val="single" w:sz="4" w:space="0" w:color="auto"/>
              <w:right w:val="single" w:sz="4" w:space="0" w:color="auto"/>
            </w:tcBorders>
          </w:tcPr>
          <w:p w14:paraId="02FC5443" w14:textId="77777777" w:rsidR="00183BD4" w:rsidRPr="00B96823" w:rsidRDefault="00183BD4">
            <w:pPr>
              <w:pStyle w:val="aa"/>
            </w:pPr>
            <w:r w:rsidRPr="00B96823">
              <w:t>Анапа</w:t>
            </w:r>
          </w:p>
        </w:tc>
        <w:tc>
          <w:tcPr>
            <w:tcW w:w="1091" w:type="dxa"/>
            <w:gridSpan w:val="2"/>
            <w:tcBorders>
              <w:top w:val="single" w:sz="4" w:space="0" w:color="auto"/>
              <w:left w:val="single" w:sz="4" w:space="0" w:color="auto"/>
              <w:bottom w:val="single" w:sz="4" w:space="0" w:color="auto"/>
              <w:right w:val="single" w:sz="4" w:space="0" w:color="auto"/>
            </w:tcBorders>
          </w:tcPr>
          <w:p w14:paraId="2539421E"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20AA4016"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3E69458A" w14:textId="77777777" w:rsidR="00183BD4" w:rsidRPr="00B96823" w:rsidRDefault="00183BD4">
            <w:pPr>
              <w:pStyle w:val="aa"/>
              <w:jc w:val="center"/>
            </w:pPr>
            <w:r w:rsidRPr="00B96823">
              <w:t>9</w:t>
            </w:r>
          </w:p>
        </w:tc>
      </w:tr>
      <w:tr w:rsidR="00890941" w:rsidRPr="00B96823" w14:paraId="272100F8" w14:textId="77777777" w:rsidTr="00B56BBA">
        <w:tc>
          <w:tcPr>
            <w:tcW w:w="797" w:type="dxa"/>
            <w:tcBorders>
              <w:top w:val="single" w:sz="4" w:space="0" w:color="auto"/>
              <w:bottom w:val="single" w:sz="4" w:space="0" w:color="auto"/>
              <w:right w:val="single" w:sz="4" w:space="0" w:color="auto"/>
            </w:tcBorders>
          </w:tcPr>
          <w:p w14:paraId="21227B3D" w14:textId="77777777" w:rsidR="00183BD4" w:rsidRPr="00B96823" w:rsidRDefault="00183BD4">
            <w:pPr>
              <w:pStyle w:val="aa"/>
              <w:jc w:val="center"/>
            </w:pPr>
            <w:r w:rsidRPr="00B96823">
              <w:t>5</w:t>
            </w:r>
          </w:p>
        </w:tc>
        <w:tc>
          <w:tcPr>
            <w:tcW w:w="4517" w:type="dxa"/>
            <w:gridSpan w:val="3"/>
            <w:tcBorders>
              <w:top w:val="single" w:sz="4" w:space="0" w:color="auto"/>
              <w:left w:val="single" w:sz="4" w:space="0" w:color="auto"/>
              <w:bottom w:val="single" w:sz="4" w:space="0" w:color="auto"/>
              <w:right w:val="single" w:sz="4" w:space="0" w:color="auto"/>
            </w:tcBorders>
          </w:tcPr>
          <w:p w14:paraId="42DE995E" w14:textId="77777777" w:rsidR="00183BD4" w:rsidRPr="00B96823" w:rsidRDefault="00183BD4">
            <w:pPr>
              <w:pStyle w:val="aa"/>
            </w:pPr>
            <w:r w:rsidRPr="00B96823">
              <w:t>Апшеронск</w:t>
            </w:r>
          </w:p>
        </w:tc>
        <w:tc>
          <w:tcPr>
            <w:tcW w:w="1091" w:type="dxa"/>
            <w:gridSpan w:val="2"/>
            <w:tcBorders>
              <w:top w:val="single" w:sz="4" w:space="0" w:color="auto"/>
              <w:left w:val="single" w:sz="4" w:space="0" w:color="auto"/>
              <w:bottom w:val="single" w:sz="4" w:space="0" w:color="auto"/>
              <w:right w:val="single" w:sz="4" w:space="0" w:color="auto"/>
            </w:tcBorders>
          </w:tcPr>
          <w:p w14:paraId="70AE8C8D"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73530284"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5294878D" w14:textId="77777777" w:rsidR="00183BD4" w:rsidRPr="00B96823" w:rsidRDefault="00183BD4">
            <w:pPr>
              <w:pStyle w:val="aa"/>
              <w:jc w:val="center"/>
            </w:pPr>
            <w:r w:rsidRPr="00B96823">
              <w:t>9</w:t>
            </w:r>
          </w:p>
        </w:tc>
      </w:tr>
      <w:tr w:rsidR="00890941" w:rsidRPr="00B96823" w14:paraId="07C6954F" w14:textId="77777777" w:rsidTr="00B56BBA">
        <w:tc>
          <w:tcPr>
            <w:tcW w:w="797" w:type="dxa"/>
            <w:tcBorders>
              <w:top w:val="single" w:sz="4" w:space="0" w:color="auto"/>
              <w:bottom w:val="single" w:sz="4" w:space="0" w:color="auto"/>
              <w:right w:val="single" w:sz="4" w:space="0" w:color="auto"/>
            </w:tcBorders>
          </w:tcPr>
          <w:p w14:paraId="382EEE48" w14:textId="77777777" w:rsidR="00183BD4" w:rsidRPr="00B96823" w:rsidRDefault="00183BD4">
            <w:pPr>
              <w:pStyle w:val="aa"/>
              <w:jc w:val="center"/>
            </w:pPr>
            <w:r w:rsidRPr="00B96823">
              <w:t>6</w:t>
            </w:r>
          </w:p>
        </w:tc>
        <w:tc>
          <w:tcPr>
            <w:tcW w:w="4517" w:type="dxa"/>
            <w:gridSpan w:val="3"/>
            <w:tcBorders>
              <w:top w:val="single" w:sz="4" w:space="0" w:color="auto"/>
              <w:left w:val="single" w:sz="4" w:space="0" w:color="auto"/>
              <w:bottom w:val="single" w:sz="4" w:space="0" w:color="auto"/>
              <w:right w:val="single" w:sz="4" w:space="0" w:color="auto"/>
            </w:tcBorders>
          </w:tcPr>
          <w:p w14:paraId="7B77FEDE" w14:textId="77777777" w:rsidR="00183BD4" w:rsidRPr="00B96823" w:rsidRDefault="00183BD4">
            <w:pPr>
              <w:pStyle w:val="aa"/>
            </w:pPr>
            <w:r w:rsidRPr="00B96823">
              <w:t>Армавир</w:t>
            </w:r>
          </w:p>
        </w:tc>
        <w:tc>
          <w:tcPr>
            <w:tcW w:w="1091" w:type="dxa"/>
            <w:gridSpan w:val="2"/>
            <w:tcBorders>
              <w:top w:val="single" w:sz="4" w:space="0" w:color="auto"/>
              <w:left w:val="single" w:sz="4" w:space="0" w:color="auto"/>
              <w:bottom w:val="single" w:sz="4" w:space="0" w:color="auto"/>
              <w:right w:val="single" w:sz="4" w:space="0" w:color="auto"/>
            </w:tcBorders>
          </w:tcPr>
          <w:p w14:paraId="45798C20"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63017CAB"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4B188C2E" w14:textId="77777777" w:rsidR="00183BD4" w:rsidRPr="00B96823" w:rsidRDefault="00183BD4">
            <w:pPr>
              <w:pStyle w:val="aa"/>
              <w:jc w:val="center"/>
            </w:pPr>
            <w:r w:rsidRPr="00B96823">
              <w:t>8</w:t>
            </w:r>
          </w:p>
        </w:tc>
      </w:tr>
      <w:tr w:rsidR="00890941" w:rsidRPr="00B96823" w14:paraId="27EBF8FC" w14:textId="77777777" w:rsidTr="00B56BBA">
        <w:tc>
          <w:tcPr>
            <w:tcW w:w="797" w:type="dxa"/>
            <w:tcBorders>
              <w:top w:val="single" w:sz="4" w:space="0" w:color="auto"/>
              <w:bottom w:val="single" w:sz="4" w:space="0" w:color="auto"/>
              <w:right w:val="single" w:sz="4" w:space="0" w:color="auto"/>
            </w:tcBorders>
          </w:tcPr>
          <w:p w14:paraId="685AADF2" w14:textId="77777777" w:rsidR="00183BD4" w:rsidRPr="00B96823" w:rsidRDefault="00183BD4">
            <w:pPr>
              <w:pStyle w:val="aa"/>
              <w:jc w:val="center"/>
            </w:pPr>
            <w:r w:rsidRPr="00B96823">
              <w:t>7</w:t>
            </w:r>
          </w:p>
        </w:tc>
        <w:tc>
          <w:tcPr>
            <w:tcW w:w="4517" w:type="dxa"/>
            <w:gridSpan w:val="3"/>
            <w:tcBorders>
              <w:top w:val="single" w:sz="4" w:space="0" w:color="auto"/>
              <w:left w:val="single" w:sz="4" w:space="0" w:color="auto"/>
              <w:bottom w:val="single" w:sz="4" w:space="0" w:color="auto"/>
              <w:right w:val="single" w:sz="4" w:space="0" w:color="auto"/>
            </w:tcBorders>
          </w:tcPr>
          <w:p w14:paraId="79D00A3B" w14:textId="77777777" w:rsidR="00183BD4" w:rsidRPr="00B96823" w:rsidRDefault="00183BD4">
            <w:pPr>
              <w:pStyle w:val="aa"/>
            </w:pPr>
            <w:r w:rsidRPr="00B96823">
              <w:t>+ Архангельская</w:t>
            </w:r>
          </w:p>
        </w:tc>
        <w:tc>
          <w:tcPr>
            <w:tcW w:w="1091" w:type="dxa"/>
            <w:gridSpan w:val="2"/>
            <w:tcBorders>
              <w:top w:val="single" w:sz="4" w:space="0" w:color="auto"/>
              <w:left w:val="single" w:sz="4" w:space="0" w:color="auto"/>
              <w:bottom w:val="single" w:sz="4" w:space="0" w:color="auto"/>
              <w:right w:val="single" w:sz="4" w:space="0" w:color="auto"/>
            </w:tcBorders>
          </w:tcPr>
          <w:p w14:paraId="3D257A29"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61CC5321"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769E09D4" w14:textId="77777777" w:rsidR="00183BD4" w:rsidRPr="00B96823" w:rsidRDefault="00183BD4">
            <w:pPr>
              <w:pStyle w:val="aa"/>
              <w:jc w:val="center"/>
            </w:pPr>
            <w:r w:rsidRPr="00B96823">
              <w:t>7</w:t>
            </w:r>
          </w:p>
        </w:tc>
      </w:tr>
      <w:tr w:rsidR="00890941" w:rsidRPr="00B96823" w14:paraId="7D072718" w14:textId="77777777" w:rsidTr="00B56BBA">
        <w:tc>
          <w:tcPr>
            <w:tcW w:w="797" w:type="dxa"/>
            <w:tcBorders>
              <w:top w:val="single" w:sz="4" w:space="0" w:color="auto"/>
              <w:bottom w:val="single" w:sz="4" w:space="0" w:color="auto"/>
              <w:right w:val="single" w:sz="4" w:space="0" w:color="auto"/>
            </w:tcBorders>
          </w:tcPr>
          <w:p w14:paraId="22BBB5D6" w14:textId="77777777" w:rsidR="00183BD4" w:rsidRPr="00B96823" w:rsidRDefault="00183BD4">
            <w:pPr>
              <w:pStyle w:val="aa"/>
              <w:jc w:val="center"/>
            </w:pPr>
            <w:r w:rsidRPr="00B96823">
              <w:t>8</w:t>
            </w:r>
          </w:p>
        </w:tc>
        <w:tc>
          <w:tcPr>
            <w:tcW w:w="4517" w:type="dxa"/>
            <w:gridSpan w:val="3"/>
            <w:tcBorders>
              <w:top w:val="single" w:sz="4" w:space="0" w:color="auto"/>
              <w:left w:val="single" w:sz="4" w:space="0" w:color="auto"/>
              <w:bottom w:val="single" w:sz="4" w:space="0" w:color="auto"/>
              <w:right w:val="single" w:sz="4" w:space="0" w:color="auto"/>
            </w:tcBorders>
          </w:tcPr>
          <w:p w14:paraId="163BA7DD" w14:textId="77777777" w:rsidR="00183BD4" w:rsidRPr="00B96823" w:rsidRDefault="00183BD4">
            <w:pPr>
              <w:pStyle w:val="aa"/>
            </w:pPr>
            <w:r w:rsidRPr="00B96823">
              <w:t>Архипо-Осиповка</w:t>
            </w:r>
          </w:p>
        </w:tc>
        <w:tc>
          <w:tcPr>
            <w:tcW w:w="1091" w:type="dxa"/>
            <w:gridSpan w:val="2"/>
            <w:tcBorders>
              <w:top w:val="single" w:sz="4" w:space="0" w:color="auto"/>
              <w:left w:val="single" w:sz="4" w:space="0" w:color="auto"/>
              <w:bottom w:val="single" w:sz="4" w:space="0" w:color="auto"/>
              <w:right w:val="single" w:sz="4" w:space="0" w:color="auto"/>
            </w:tcBorders>
          </w:tcPr>
          <w:p w14:paraId="09A389F4"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61EFFFC0"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4F3345BC" w14:textId="77777777" w:rsidR="00183BD4" w:rsidRPr="00B96823" w:rsidRDefault="00183BD4">
            <w:pPr>
              <w:pStyle w:val="aa"/>
              <w:jc w:val="center"/>
            </w:pPr>
            <w:r w:rsidRPr="00B96823">
              <w:t>9</w:t>
            </w:r>
          </w:p>
        </w:tc>
      </w:tr>
      <w:tr w:rsidR="00890941" w:rsidRPr="00B96823" w14:paraId="58F146B6" w14:textId="77777777" w:rsidTr="00B56BBA">
        <w:tc>
          <w:tcPr>
            <w:tcW w:w="797" w:type="dxa"/>
            <w:tcBorders>
              <w:top w:val="single" w:sz="4" w:space="0" w:color="auto"/>
              <w:bottom w:val="single" w:sz="4" w:space="0" w:color="auto"/>
              <w:right w:val="single" w:sz="4" w:space="0" w:color="auto"/>
            </w:tcBorders>
          </w:tcPr>
          <w:p w14:paraId="1673AFD8" w14:textId="77777777" w:rsidR="00183BD4" w:rsidRPr="00B96823" w:rsidRDefault="00183BD4">
            <w:pPr>
              <w:pStyle w:val="aa"/>
              <w:jc w:val="center"/>
            </w:pPr>
            <w:r w:rsidRPr="00B96823">
              <w:t>9</w:t>
            </w:r>
          </w:p>
        </w:tc>
        <w:tc>
          <w:tcPr>
            <w:tcW w:w="4517" w:type="dxa"/>
            <w:gridSpan w:val="3"/>
            <w:tcBorders>
              <w:top w:val="single" w:sz="4" w:space="0" w:color="auto"/>
              <w:left w:val="single" w:sz="4" w:space="0" w:color="auto"/>
              <w:bottom w:val="single" w:sz="4" w:space="0" w:color="auto"/>
              <w:right w:val="single" w:sz="4" w:space="0" w:color="auto"/>
            </w:tcBorders>
          </w:tcPr>
          <w:p w14:paraId="6F2DA923" w14:textId="77777777" w:rsidR="00183BD4" w:rsidRPr="00B96823" w:rsidRDefault="00183BD4">
            <w:pPr>
              <w:pStyle w:val="aa"/>
            </w:pPr>
            <w:r w:rsidRPr="00B96823">
              <w:t>Афипский</w:t>
            </w:r>
          </w:p>
        </w:tc>
        <w:tc>
          <w:tcPr>
            <w:tcW w:w="1091" w:type="dxa"/>
            <w:gridSpan w:val="2"/>
            <w:tcBorders>
              <w:top w:val="single" w:sz="4" w:space="0" w:color="auto"/>
              <w:left w:val="single" w:sz="4" w:space="0" w:color="auto"/>
              <w:bottom w:val="single" w:sz="4" w:space="0" w:color="auto"/>
              <w:right w:val="single" w:sz="4" w:space="0" w:color="auto"/>
            </w:tcBorders>
          </w:tcPr>
          <w:p w14:paraId="45BEA258"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3D66E2E9"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2F1BCF6D" w14:textId="77777777" w:rsidR="00183BD4" w:rsidRPr="00B96823" w:rsidRDefault="00183BD4">
            <w:pPr>
              <w:pStyle w:val="aa"/>
              <w:jc w:val="center"/>
            </w:pPr>
            <w:r w:rsidRPr="00B96823">
              <w:t>9</w:t>
            </w:r>
          </w:p>
        </w:tc>
      </w:tr>
      <w:tr w:rsidR="00890941" w:rsidRPr="00B96823" w14:paraId="7B92EC08" w14:textId="77777777" w:rsidTr="00B56BBA">
        <w:tc>
          <w:tcPr>
            <w:tcW w:w="797" w:type="dxa"/>
            <w:tcBorders>
              <w:top w:val="single" w:sz="4" w:space="0" w:color="auto"/>
              <w:bottom w:val="single" w:sz="4" w:space="0" w:color="auto"/>
              <w:right w:val="single" w:sz="4" w:space="0" w:color="auto"/>
            </w:tcBorders>
          </w:tcPr>
          <w:p w14:paraId="3B32A436" w14:textId="77777777" w:rsidR="00183BD4" w:rsidRPr="00B96823" w:rsidRDefault="00183BD4">
            <w:pPr>
              <w:pStyle w:val="aa"/>
              <w:jc w:val="center"/>
            </w:pPr>
            <w:r w:rsidRPr="00B96823">
              <w:t>10</w:t>
            </w:r>
          </w:p>
        </w:tc>
        <w:tc>
          <w:tcPr>
            <w:tcW w:w="4517" w:type="dxa"/>
            <w:gridSpan w:val="3"/>
            <w:tcBorders>
              <w:top w:val="single" w:sz="4" w:space="0" w:color="auto"/>
              <w:left w:val="single" w:sz="4" w:space="0" w:color="auto"/>
              <w:bottom w:val="single" w:sz="4" w:space="0" w:color="auto"/>
              <w:right w:val="single" w:sz="4" w:space="0" w:color="auto"/>
            </w:tcBorders>
          </w:tcPr>
          <w:p w14:paraId="20D27B45" w14:textId="77777777" w:rsidR="00183BD4" w:rsidRPr="00B96823" w:rsidRDefault="00183BD4">
            <w:pPr>
              <w:pStyle w:val="aa"/>
            </w:pPr>
            <w:r w:rsidRPr="00B96823">
              <w:t>Ахтырский</w:t>
            </w:r>
          </w:p>
        </w:tc>
        <w:tc>
          <w:tcPr>
            <w:tcW w:w="1091" w:type="dxa"/>
            <w:gridSpan w:val="2"/>
            <w:tcBorders>
              <w:top w:val="single" w:sz="4" w:space="0" w:color="auto"/>
              <w:left w:val="single" w:sz="4" w:space="0" w:color="auto"/>
              <w:bottom w:val="single" w:sz="4" w:space="0" w:color="auto"/>
              <w:right w:val="single" w:sz="4" w:space="0" w:color="auto"/>
            </w:tcBorders>
          </w:tcPr>
          <w:p w14:paraId="45CFBCC4"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4D89759B"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2D71A34F" w14:textId="77777777" w:rsidR="00183BD4" w:rsidRPr="00B96823" w:rsidRDefault="00183BD4">
            <w:pPr>
              <w:pStyle w:val="aa"/>
              <w:jc w:val="center"/>
            </w:pPr>
            <w:r w:rsidRPr="00B96823">
              <w:t>9</w:t>
            </w:r>
          </w:p>
        </w:tc>
      </w:tr>
      <w:tr w:rsidR="00890941" w:rsidRPr="00B96823" w14:paraId="421C7CBA" w14:textId="77777777" w:rsidTr="00B56BBA">
        <w:tc>
          <w:tcPr>
            <w:tcW w:w="797" w:type="dxa"/>
            <w:tcBorders>
              <w:top w:val="single" w:sz="4" w:space="0" w:color="auto"/>
              <w:bottom w:val="single" w:sz="4" w:space="0" w:color="auto"/>
              <w:right w:val="single" w:sz="4" w:space="0" w:color="auto"/>
            </w:tcBorders>
          </w:tcPr>
          <w:p w14:paraId="4E75E30B" w14:textId="77777777" w:rsidR="00183BD4" w:rsidRPr="00B96823" w:rsidRDefault="00183BD4">
            <w:pPr>
              <w:pStyle w:val="aa"/>
              <w:jc w:val="center"/>
            </w:pPr>
            <w:r w:rsidRPr="00B96823">
              <w:t>11</w:t>
            </w:r>
          </w:p>
        </w:tc>
        <w:tc>
          <w:tcPr>
            <w:tcW w:w="4517" w:type="dxa"/>
            <w:gridSpan w:val="3"/>
            <w:tcBorders>
              <w:top w:val="single" w:sz="4" w:space="0" w:color="auto"/>
              <w:left w:val="single" w:sz="4" w:space="0" w:color="auto"/>
              <w:bottom w:val="single" w:sz="4" w:space="0" w:color="auto"/>
              <w:right w:val="single" w:sz="4" w:space="0" w:color="auto"/>
            </w:tcBorders>
          </w:tcPr>
          <w:p w14:paraId="1B940BD1" w14:textId="77777777" w:rsidR="00183BD4" w:rsidRPr="00B96823" w:rsidRDefault="00183BD4">
            <w:pPr>
              <w:pStyle w:val="aa"/>
            </w:pPr>
            <w:r w:rsidRPr="00B96823">
              <w:t>Ачуево</w:t>
            </w:r>
          </w:p>
        </w:tc>
        <w:tc>
          <w:tcPr>
            <w:tcW w:w="1091" w:type="dxa"/>
            <w:gridSpan w:val="2"/>
            <w:tcBorders>
              <w:top w:val="single" w:sz="4" w:space="0" w:color="auto"/>
              <w:left w:val="single" w:sz="4" w:space="0" w:color="auto"/>
              <w:bottom w:val="single" w:sz="4" w:space="0" w:color="auto"/>
              <w:right w:val="single" w:sz="4" w:space="0" w:color="auto"/>
            </w:tcBorders>
          </w:tcPr>
          <w:p w14:paraId="19961D35"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2EEB2A49"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0EC1F68F" w14:textId="77777777" w:rsidR="00183BD4" w:rsidRPr="00B96823" w:rsidRDefault="00183BD4">
            <w:pPr>
              <w:pStyle w:val="aa"/>
              <w:jc w:val="center"/>
            </w:pPr>
            <w:r w:rsidRPr="00B96823">
              <w:t>8</w:t>
            </w:r>
          </w:p>
        </w:tc>
      </w:tr>
      <w:tr w:rsidR="00890941" w:rsidRPr="00B96823" w14:paraId="08DA047C" w14:textId="77777777" w:rsidTr="00B56BBA">
        <w:tc>
          <w:tcPr>
            <w:tcW w:w="797" w:type="dxa"/>
            <w:tcBorders>
              <w:top w:val="single" w:sz="4" w:space="0" w:color="auto"/>
              <w:bottom w:val="single" w:sz="4" w:space="0" w:color="auto"/>
              <w:right w:val="single" w:sz="4" w:space="0" w:color="auto"/>
            </w:tcBorders>
          </w:tcPr>
          <w:p w14:paraId="59E9CEED" w14:textId="77777777" w:rsidR="00183BD4" w:rsidRPr="00B96823" w:rsidRDefault="00183BD4">
            <w:pPr>
              <w:pStyle w:val="aa"/>
              <w:jc w:val="center"/>
            </w:pPr>
            <w:r w:rsidRPr="00B96823">
              <w:t>12</w:t>
            </w:r>
          </w:p>
        </w:tc>
        <w:tc>
          <w:tcPr>
            <w:tcW w:w="4517" w:type="dxa"/>
            <w:gridSpan w:val="3"/>
            <w:tcBorders>
              <w:top w:val="single" w:sz="4" w:space="0" w:color="auto"/>
              <w:left w:val="single" w:sz="4" w:space="0" w:color="auto"/>
              <w:bottom w:val="single" w:sz="4" w:space="0" w:color="auto"/>
              <w:right w:val="single" w:sz="4" w:space="0" w:color="auto"/>
            </w:tcBorders>
          </w:tcPr>
          <w:p w14:paraId="79B42E64" w14:textId="77777777" w:rsidR="00183BD4" w:rsidRPr="00B96823" w:rsidRDefault="00183BD4">
            <w:pPr>
              <w:pStyle w:val="aa"/>
            </w:pPr>
            <w:r w:rsidRPr="00B96823">
              <w:t>Белая Глина</w:t>
            </w:r>
          </w:p>
        </w:tc>
        <w:tc>
          <w:tcPr>
            <w:tcW w:w="1091" w:type="dxa"/>
            <w:gridSpan w:val="2"/>
            <w:tcBorders>
              <w:top w:val="single" w:sz="4" w:space="0" w:color="auto"/>
              <w:left w:val="single" w:sz="4" w:space="0" w:color="auto"/>
              <w:bottom w:val="single" w:sz="4" w:space="0" w:color="auto"/>
              <w:right w:val="single" w:sz="4" w:space="0" w:color="auto"/>
            </w:tcBorders>
          </w:tcPr>
          <w:p w14:paraId="1064996F"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7E5EE866"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1A069049" w14:textId="77777777" w:rsidR="00183BD4" w:rsidRPr="00B96823" w:rsidRDefault="00183BD4">
            <w:pPr>
              <w:pStyle w:val="aa"/>
              <w:jc w:val="center"/>
            </w:pPr>
            <w:r w:rsidRPr="00B96823">
              <w:t>7</w:t>
            </w:r>
          </w:p>
        </w:tc>
      </w:tr>
      <w:tr w:rsidR="00890941" w:rsidRPr="00B96823" w14:paraId="5CAB2E21" w14:textId="77777777" w:rsidTr="00B56BBA">
        <w:tc>
          <w:tcPr>
            <w:tcW w:w="797" w:type="dxa"/>
            <w:tcBorders>
              <w:top w:val="single" w:sz="4" w:space="0" w:color="auto"/>
              <w:bottom w:val="single" w:sz="4" w:space="0" w:color="auto"/>
              <w:right w:val="single" w:sz="4" w:space="0" w:color="auto"/>
            </w:tcBorders>
          </w:tcPr>
          <w:p w14:paraId="2EEAB2DC" w14:textId="77777777" w:rsidR="00183BD4" w:rsidRPr="00B96823" w:rsidRDefault="00183BD4">
            <w:pPr>
              <w:pStyle w:val="aa"/>
              <w:jc w:val="center"/>
            </w:pPr>
            <w:r w:rsidRPr="00B96823">
              <w:t>13</w:t>
            </w:r>
          </w:p>
        </w:tc>
        <w:tc>
          <w:tcPr>
            <w:tcW w:w="4517" w:type="dxa"/>
            <w:gridSpan w:val="3"/>
            <w:tcBorders>
              <w:top w:val="single" w:sz="4" w:space="0" w:color="auto"/>
              <w:left w:val="single" w:sz="4" w:space="0" w:color="auto"/>
              <w:bottom w:val="single" w:sz="4" w:space="0" w:color="auto"/>
              <w:right w:val="single" w:sz="4" w:space="0" w:color="auto"/>
            </w:tcBorders>
          </w:tcPr>
          <w:p w14:paraId="7CDC6308" w14:textId="77777777" w:rsidR="00183BD4" w:rsidRPr="00B96823" w:rsidRDefault="00183BD4">
            <w:pPr>
              <w:pStyle w:val="aa"/>
            </w:pPr>
            <w:r w:rsidRPr="00B96823">
              <w:t>Белореченск</w:t>
            </w:r>
          </w:p>
        </w:tc>
        <w:tc>
          <w:tcPr>
            <w:tcW w:w="1091" w:type="dxa"/>
            <w:gridSpan w:val="2"/>
            <w:tcBorders>
              <w:top w:val="single" w:sz="4" w:space="0" w:color="auto"/>
              <w:left w:val="single" w:sz="4" w:space="0" w:color="auto"/>
              <w:bottom w:val="single" w:sz="4" w:space="0" w:color="auto"/>
              <w:right w:val="single" w:sz="4" w:space="0" w:color="auto"/>
            </w:tcBorders>
          </w:tcPr>
          <w:p w14:paraId="2DD02431"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25093010"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6C859B7E" w14:textId="77777777" w:rsidR="00183BD4" w:rsidRPr="00B96823" w:rsidRDefault="00183BD4">
            <w:pPr>
              <w:pStyle w:val="aa"/>
              <w:jc w:val="center"/>
            </w:pPr>
            <w:r w:rsidRPr="00B96823">
              <w:t>9</w:t>
            </w:r>
          </w:p>
        </w:tc>
      </w:tr>
      <w:tr w:rsidR="00890941" w:rsidRPr="00B96823" w14:paraId="7D8F6D6F" w14:textId="77777777" w:rsidTr="00B56BBA">
        <w:tc>
          <w:tcPr>
            <w:tcW w:w="797" w:type="dxa"/>
            <w:tcBorders>
              <w:top w:val="single" w:sz="4" w:space="0" w:color="auto"/>
              <w:bottom w:val="single" w:sz="4" w:space="0" w:color="auto"/>
              <w:right w:val="single" w:sz="4" w:space="0" w:color="auto"/>
            </w:tcBorders>
          </w:tcPr>
          <w:p w14:paraId="2E157D7C" w14:textId="77777777" w:rsidR="00183BD4" w:rsidRPr="00B96823" w:rsidRDefault="00183BD4">
            <w:pPr>
              <w:pStyle w:val="aa"/>
              <w:jc w:val="center"/>
            </w:pPr>
            <w:r w:rsidRPr="00B96823">
              <w:t>14</w:t>
            </w:r>
          </w:p>
        </w:tc>
        <w:tc>
          <w:tcPr>
            <w:tcW w:w="4517" w:type="dxa"/>
            <w:gridSpan w:val="3"/>
            <w:tcBorders>
              <w:top w:val="single" w:sz="4" w:space="0" w:color="auto"/>
              <w:left w:val="single" w:sz="4" w:space="0" w:color="auto"/>
              <w:bottom w:val="single" w:sz="4" w:space="0" w:color="auto"/>
              <w:right w:val="single" w:sz="4" w:space="0" w:color="auto"/>
            </w:tcBorders>
          </w:tcPr>
          <w:p w14:paraId="097BBB31" w14:textId="77777777" w:rsidR="00183BD4" w:rsidRPr="00B96823" w:rsidRDefault="00183BD4">
            <w:pPr>
              <w:pStyle w:val="aa"/>
            </w:pPr>
            <w:r w:rsidRPr="00B96823">
              <w:t>+ Благодарное</w:t>
            </w:r>
          </w:p>
        </w:tc>
        <w:tc>
          <w:tcPr>
            <w:tcW w:w="1091" w:type="dxa"/>
            <w:gridSpan w:val="2"/>
            <w:tcBorders>
              <w:top w:val="single" w:sz="4" w:space="0" w:color="auto"/>
              <w:left w:val="single" w:sz="4" w:space="0" w:color="auto"/>
              <w:bottom w:val="single" w:sz="4" w:space="0" w:color="auto"/>
              <w:right w:val="single" w:sz="4" w:space="0" w:color="auto"/>
            </w:tcBorders>
          </w:tcPr>
          <w:p w14:paraId="6AC902AB"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3C7838FB"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6B2ECD86" w14:textId="77777777" w:rsidR="00183BD4" w:rsidRPr="00B96823" w:rsidRDefault="00183BD4">
            <w:pPr>
              <w:pStyle w:val="aa"/>
              <w:jc w:val="center"/>
            </w:pPr>
            <w:r w:rsidRPr="00B96823">
              <w:t>8</w:t>
            </w:r>
          </w:p>
        </w:tc>
      </w:tr>
      <w:tr w:rsidR="00890941" w:rsidRPr="00B96823" w14:paraId="084EDA0E" w14:textId="77777777" w:rsidTr="00B56BBA">
        <w:tc>
          <w:tcPr>
            <w:tcW w:w="797" w:type="dxa"/>
            <w:tcBorders>
              <w:top w:val="single" w:sz="4" w:space="0" w:color="auto"/>
              <w:bottom w:val="single" w:sz="4" w:space="0" w:color="auto"/>
              <w:right w:val="single" w:sz="4" w:space="0" w:color="auto"/>
            </w:tcBorders>
          </w:tcPr>
          <w:p w14:paraId="026640ED" w14:textId="77777777" w:rsidR="00183BD4" w:rsidRPr="00B96823" w:rsidRDefault="00183BD4">
            <w:pPr>
              <w:pStyle w:val="aa"/>
              <w:jc w:val="center"/>
            </w:pPr>
            <w:r w:rsidRPr="00B96823">
              <w:t>15</w:t>
            </w:r>
          </w:p>
        </w:tc>
        <w:tc>
          <w:tcPr>
            <w:tcW w:w="4517" w:type="dxa"/>
            <w:gridSpan w:val="3"/>
            <w:tcBorders>
              <w:top w:val="single" w:sz="4" w:space="0" w:color="auto"/>
              <w:left w:val="single" w:sz="4" w:space="0" w:color="auto"/>
              <w:bottom w:val="single" w:sz="4" w:space="0" w:color="auto"/>
              <w:right w:val="single" w:sz="4" w:space="0" w:color="auto"/>
            </w:tcBorders>
          </w:tcPr>
          <w:p w14:paraId="27D5727B" w14:textId="77777777" w:rsidR="00183BD4" w:rsidRPr="00B96823" w:rsidRDefault="00183BD4">
            <w:pPr>
              <w:pStyle w:val="aa"/>
            </w:pPr>
            <w:r w:rsidRPr="00B96823">
              <w:t>+ Большой Утриш</w:t>
            </w:r>
          </w:p>
        </w:tc>
        <w:tc>
          <w:tcPr>
            <w:tcW w:w="1091" w:type="dxa"/>
            <w:gridSpan w:val="2"/>
            <w:tcBorders>
              <w:top w:val="single" w:sz="4" w:space="0" w:color="auto"/>
              <w:left w:val="single" w:sz="4" w:space="0" w:color="auto"/>
              <w:bottom w:val="single" w:sz="4" w:space="0" w:color="auto"/>
              <w:right w:val="single" w:sz="4" w:space="0" w:color="auto"/>
            </w:tcBorders>
          </w:tcPr>
          <w:p w14:paraId="42959CDF"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00AFECBC"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781993FA" w14:textId="77777777" w:rsidR="00183BD4" w:rsidRPr="00B96823" w:rsidRDefault="00183BD4">
            <w:pPr>
              <w:pStyle w:val="aa"/>
              <w:jc w:val="center"/>
            </w:pPr>
            <w:r w:rsidRPr="00B96823">
              <w:t>9</w:t>
            </w:r>
          </w:p>
        </w:tc>
      </w:tr>
      <w:tr w:rsidR="00890941" w:rsidRPr="00B96823" w14:paraId="43420E3D" w14:textId="77777777" w:rsidTr="00B56BBA">
        <w:tc>
          <w:tcPr>
            <w:tcW w:w="797" w:type="dxa"/>
            <w:tcBorders>
              <w:top w:val="single" w:sz="4" w:space="0" w:color="auto"/>
              <w:bottom w:val="single" w:sz="4" w:space="0" w:color="auto"/>
              <w:right w:val="single" w:sz="4" w:space="0" w:color="auto"/>
            </w:tcBorders>
          </w:tcPr>
          <w:p w14:paraId="5410103E" w14:textId="77777777" w:rsidR="00183BD4" w:rsidRPr="00B96823" w:rsidRDefault="00183BD4">
            <w:pPr>
              <w:pStyle w:val="aa"/>
              <w:jc w:val="center"/>
            </w:pPr>
            <w:r w:rsidRPr="00B96823">
              <w:t>16</w:t>
            </w:r>
          </w:p>
        </w:tc>
        <w:tc>
          <w:tcPr>
            <w:tcW w:w="4517" w:type="dxa"/>
            <w:gridSpan w:val="3"/>
            <w:tcBorders>
              <w:top w:val="single" w:sz="4" w:space="0" w:color="auto"/>
              <w:left w:val="single" w:sz="4" w:space="0" w:color="auto"/>
              <w:bottom w:val="single" w:sz="4" w:space="0" w:color="auto"/>
              <w:right w:val="single" w:sz="4" w:space="0" w:color="auto"/>
            </w:tcBorders>
          </w:tcPr>
          <w:p w14:paraId="074C0D78" w14:textId="77777777" w:rsidR="00183BD4" w:rsidRPr="00B96823" w:rsidRDefault="00183BD4">
            <w:pPr>
              <w:pStyle w:val="aa"/>
            </w:pPr>
            <w:r w:rsidRPr="00B96823">
              <w:t>+ Братковское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0BAD5A23"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1467A445"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67159D57" w14:textId="77777777" w:rsidR="00183BD4" w:rsidRPr="00B96823" w:rsidRDefault="00183BD4">
            <w:pPr>
              <w:pStyle w:val="aa"/>
              <w:jc w:val="center"/>
            </w:pPr>
            <w:r w:rsidRPr="00B96823">
              <w:t>8</w:t>
            </w:r>
          </w:p>
        </w:tc>
      </w:tr>
      <w:tr w:rsidR="00890941" w:rsidRPr="00B96823" w14:paraId="5228450A" w14:textId="77777777" w:rsidTr="00B56BBA">
        <w:tc>
          <w:tcPr>
            <w:tcW w:w="811" w:type="dxa"/>
            <w:gridSpan w:val="2"/>
            <w:tcBorders>
              <w:top w:val="single" w:sz="4" w:space="0" w:color="auto"/>
              <w:bottom w:val="single" w:sz="4" w:space="0" w:color="auto"/>
              <w:right w:val="single" w:sz="4" w:space="0" w:color="auto"/>
            </w:tcBorders>
          </w:tcPr>
          <w:p w14:paraId="582908C2" w14:textId="77777777" w:rsidR="00183BD4" w:rsidRPr="00B96823" w:rsidRDefault="00183BD4">
            <w:pPr>
              <w:pStyle w:val="aa"/>
              <w:jc w:val="center"/>
            </w:pPr>
            <w:r w:rsidRPr="00B96823">
              <w:t>17</w:t>
            </w:r>
          </w:p>
        </w:tc>
        <w:tc>
          <w:tcPr>
            <w:tcW w:w="4503" w:type="dxa"/>
            <w:gridSpan w:val="2"/>
            <w:tcBorders>
              <w:top w:val="single" w:sz="4" w:space="0" w:color="auto"/>
              <w:left w:val="single" w:sz="4" w:space="0" w:color="auto"/>
              <w:bottom w:val="single" w:sz="4" w:space="0" w:color="auto"/>
              <w:right w:val="single" w:sz="4" w:space="0" w:color="auto"/>
            </w:tcBorders>
          </w:tcPr>
          <w:p w14:paraId="3941E912" w14:textId="77777777" w:rsidR="00183BD4" w:rsidRPr="00B96823" w:rsidRDefault="00183BD4">
            <w:pPr>
              <w:pStyle w:val="aa"/>
            </w:pPr>
            <w:r w:rsidRPr="00B96823">
              <w:t>Брюховецкая</w:t>
            </w:r>
          </w:p>
        </w:tc>
        <w:tc>
          <w:tcPr>
            <w:tcW w:w="1091" w:type="dxa"/>
            <w:gridSpan w:val="2"/>
            <w:tcBorders>
              <w:top w:val="single" w:sz="4" w:space="0" w:color="auto"/>
              <w:left w:val="single" w:sz="4" w:space="0" w:color="auto"/>
              <w:bottom w:val="single" w:sz="4" w:space="0" w:color="auto"/>
              <w:right w:val="single" w:sz="4" w:space="0" w:color="auto"/>
            </w:tcBorders>
          </w:tcPr>
          <w:p w14:paraId="30973547"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33E3A130"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3EAB7159" w14:textId="77777777" w:rsidR="00183BD4" w:rsidRPr="00B96823" w:rsidRDefault="00183BD4">
            <w:pPr>
              <w:pStyle w:val="aa"/>
              <w:jc w:val="center"/>
            </w:pPr>
            <w:r w:rsidRPr="00B96823">
              <w:t>7</w:t>
            </w:r>
          </w:p>
        </w:tc>
      </w:tr>
      <w:tr w:rsidR="00890941" w:rsidRPr="00B96823" w14:paraId="3D6C323E" w14:textId="77777777" w:rsidTr="00B56BBA">
        <w:tc>
          <w:tcPr>
            <w:tcW w:w="811" w:type="dxa"/>
            <w:gridSpan w:val="2"/>
            <w:tcBorders>
              <w:top w:val="single" w:sz="4" w:space="0" w:color="auto"/>
              <w:bottom w:val="single" w:sz="4" w:space="0" w:color="auto"/>
              <w:right w:val="single" w:sz="4" w:space="0" w:color="auto"/>
            </w:tcBorders>
          </w:tcPr>
          <w:p w14:paraId="6DED6513" w14:textId="77777777" w:rsidR="00183BD4" w:rsidRPr="00B96823" w:rsidRDefault="00183BD4">
            <w:pPr>
              <w:pStyle w:val="aa"/>
              <w:jc w:val="center"/>
            </w:pPr>
            <w:r w:rsidRPr="00B96823">
              <w:t>18</w:t>
            </w:r>
          </w:p>
        </w:tc>
        <w:tc>
          <w:tcPr>
            <w:tcW w:w="4503" w:type="dxa"/>
            <w:gridSpan w:val="2"/>
            <w:tcBorders>
              <w:top w:val="single" w:sz="4" w:space="0" w:color="auto"/>
              <w:left w:val="single" w:sz="4" w:space="0" w:color="auto"/>
              <w:bottom w:val="single" w:sz="4" w:space="0" w:color="auto"/>
              <w:right w:val="single" w:sz="4" w:space="0" w:color="auto"/>
            </w:tcBorders>
          </w:tcPr>
          <w:p w14:paraId="474B7EF1" w14:textId="77777777" w:rsidR="00183BD4" w:rsidRPr="00B96823" w:rsidRDefault="00183BD4">
            <w:pPr>
              <w:pStyle w:val="aa"/>
            </w:pPr>
            <w:r w:rsidRPr="00B96823">
              <w:t>+ Ванновское</w:t>
            </w:r>
          </w:p>
        </w:tc>
        <w:tc>
          <w:tcPr>
            <w:tcW w:w="1091" w:type="dxa"/>
            <w:gridSpan w:val="2"/>
            <w:tcBorders>
              <w:top w:val="single" w:sz="4" w:space="0" w:color="auto"/>
              <w:left w:val="single" w:sz="4" w:space="0" w:color="auto"/>
              <w:bottom w:val="single" w:sz="4" w:space="0" w:color="auto"/>
              <w:right w:val="single" w:sz="4" w:space="0" w:color="auto"/>
            </w:tcBorders>
          </w:tcPr>
          <w:p w14:paraId="3651B2E7"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7749091A"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47EF2BB2" w14:textId="77777777" w:rsidR="00183BD4" w:rsidRPr="00B96823" w:rsidRDefault="00183BD4">
            <w:pPr>
              <w:pStyle w:val="aa"/>
              <w:jc w:val="center"/>
            </w:pPr>
            <w:r w:rsidRPr="00B96823">
              <w:t>7</w:t>
            </w:r>
          </w:p>
        </w:tc>
      </w:tr>
      <w:tr w:rsidR="00890941" w:rsidRPr="00B96823" w14:paraId="10F46C4F" w14:textId="77777777" w:rsidTr="00B56BBA">
        <w:tc>
          <w:tcPr>
            <w:tcW w:w="811" w:type="dxa"/>
            <w:gridSpan w:val="2"/>
            <w:tcBorders>
              <w:top w:val="single" w:sz="4" w:space="0" w:color="auto"/>
              <w:bottom w:val="single" w:sz="4" w:space="0" w:color="auto"/>
              <w:right w:val="single" w:sz="4" w:space="0" w:color="auto"/>
            </w:tcBorders>
          </w:tcPr>
          <w:p w14:paraId="7AD0418C" w14:textId="77777777" w:rsidR="00183BD4" w:rsidRPr="00B96823" w:rsidRDefault="00183BD4">
            <w:pPr>
              <w:pStyle w:val="aa"/>
              <w:jc w:val="center"/>
            </w:pPr>
            <w:r w:rsidRPr="00B96823">
              <w:t>19</w:t>
            </w:r>
          </w:p>
        </w:tc>
        <w:tc>
          <w:tcPr>
            <w:tcW w:w="4503" w:type="dxa"/>
            <w:gridSpan w:val="2"/>
            <w:tcBorders>
              <w:top w:val="single" w:sz="4" w:space="0" w:color="auto"/>
              <w:left w:val="single" w:sz="4" w:space="0" w:color="auto"/>
              <w:bottom w:val="single" w:sz="4" w:space="0" w:color="auto"/>
              <w:right w:val="single" w:sz="4" w:space="0" w:color="auto"/>
            </w:tcBorders>
          </w:tcPr>
          <w:p w14:paraId="226F8D93" w14:textId="77777777" w:rsidR="00183BD4" w:rsidRPr="00B96823" w:rsidRDefault="00183BD4">
            <w:pPr>
              <w:pStyle w:val="aa"/>
            </w:pPr>
            <w:r w:rsidRPr="00B96823">
              <w:t>+ Васюринская</w:t>
            </w:r>
          </w:p>
        </w:tc>
        <w:tc>
          <w:tcPr>
            <w:tcW w:w="1091" w:type="dxa"/>
            <w:gridSpan w:val="2"/>
            <w:tcBorders>
              <w:top w:val="single" w:sz="4" w:space="0" w:color="auto"/>
              <w:left w:val="single" w:sz="4" w:space="0" w:color="auto"/>
              <w:bottom w:val="single" w:sz="4" w:space="0" w:color="auto"/>
              <w:right w:val="single" w:sz="4" w:space="0" w:color="auto"/>
            </w:tcBorders>
          </w:tcPr>
          <w:p w14:paraId="2C9701AB"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3827B89D"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66E2416A" w14:textId="77777777" w:rsidR="00183BD4" w:rsidRPr="00B96823" w:rsidRDefault="00183BD4">
            <w:pPr>
              <w:pStyle w:val="aa"/>
              <w:jc w:val="center"/>
            </w:pPr>
            <w:r w:rsidRPr="00B96823">
              <w:t>8</w:t>
            </w:r>
          </w:p>
        </w:tc>
      </w:tr>
      <w:tr w:rsidR="00890941" w:rsidRPr="00B96823" w14:paraId="454D62E8" w14:textId="77777777" w:rsidTr="00B56BBA">
        <w:tc>
          <w:tcPr>
            <w:tcW w:w="811" w:type="dxa"/>
            <w:gridSpan w:val="2"/>
            <w:tcBorders>
              <w:top w:val="single" w:sz="4" w:space="0" w:color="auto"/>
              <w:bottom w:val="single" w:sz="4" w:space="0" w:color="auto"/>
              <w:right w:val="single" w:sz="4" w:space="0" w:color="auto"/>
            </w:tcBorders>
          </w:tcPr>
          <w:p w14:paraId="0BEBBC4A" w14:textId="77777777" w:rsidR="00183BD4" w:rsidRPr="00B96823" w:rsidRDefault="00183BD4">
            <w:pPr>
              <w:pStyle w:val="aa"/>
              <w:jc w:val="center"/>
            </w:pPr>
            <w:r w:rsidRPr="00B96823">
              <w:t>20</w:t>
            </w:r>
          </w:p>
        </w:tc>
        <w:tc>
          <w:tcPr>
            <w:tcW w:w="4503" w:type="dxa"/>
            <w:gridSpan w:val="2"/>
            <w:tcBorders>
              <w:top w:val="single" w:sz="4" w:space="0" w:color="auto"/>
              <w:left w:val="single" w:sz="4" w:space="0" w:color="auto"/>
              <w:bottom w:val="single" w:sz="4" w:space="0" w:color="auto"/>
              <w:right w:val="single" w:sz="4" w:space="0" w:color="auto"/>
            </w:tcBorders>
          </w:tcPr>
          <w:p w14:paraId="6DA30F17" w14:textId="77777777" w:rsidR="00183BD4" w:rsidRPr="00B96823" w:rsidRDefault="00183BD4">
            <w:pPr>
              <w:pStyle w:val="aa"/>
            </w:pPr>
            <w:r w:rsidRPr="00B96823">
              <w:t>+ Великовечное</w:t>
            </w:r>
          </w:p>
        </w:tc>
        <w:tc>
          <w:tcPr>
            <w:tcW w:w="1091" w:type="dxa"/>
            <w:gridSpan w:val="2"/>
            <w:tcBorders>
              <w:top w:val="single" w:sz="4" w:space="0" w:color="auto"/>
              <w:left w:val="single" w:sz="4" w:space="0" w:color="auto"/>
              <w:bottom w:val="single" w:sz="4" w:space="0" w:color="auto"/>
              <w:right w:val="single" w:sz="4" w:space="0" w:color="auto"/>
            </w:tcBorders>
          </w:tcPr>
          <w:p w14:paraId="2386C5A4"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0458E7CB"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61C10799" w14:textId="77777777" w:rsidR="00183BD4" w:rsidRPr="00B96823" w:rsidRDefault="00183BD4">
            <w:pPr>
              <w:pStyle w:val="aa"/>
              <w:jc w:val="center"/>
            </w:pPr>
            <w:r w:rsidRPr="00B96823">
              <w:t>8</w:t>
            </w:r>
          </w:p>
        </w:tc>
      </w:tr>
      <w:tr w:rsidR="00890941" w:rsidRPr="00B96823" w14:paraId="6B4BD6A4" w14:textId="77777777" w:rsidTr="00B56BBA">
        <w:tc>
          <w:tcPr>
            <w:tcW w:w="811" w:type="dxa"/>
            <w:gridSpan w:val="2"/>
            <w:tcBorders>
              <w:top w:val="single" w:sz="4" w:space="0" w:color="auto"/>
              <w:bottom w:val="single" w:sz="4" w:space="0" w:color="auto"/>
              <w:right w:val="single" w:sz="4" w:space="0" w:color="auto"/>
            </w:tcBorders>
          </w:tcPr>
          <w:p w14:paraId="44D82E74" w14:textId="77777777" w:rsidR="00183BD4" w:rsidRPr="00B96823" w:rsidRDefault="00183BD4">
            <w:pPr>
              <w:pStyle w:val="aa"/>
              <w:jc w:val="center"/>
            </w:pPr>
            <w:r w:rsidRPr="00B96823">
              <w:t>21</w:t>
            </w:r>
          </w:p>
        </w:tc>
        <w:tc>
          <w:tcPr>
            <w:tcW w:w="4503" w:type="dxa"/>
            <w:gridSpan w:val="2"/>
            <w:tcBorders>
              <w:top w:val="single" w:sz="4" w:space="0" w:color="auto"/>
              <w:left w:val="single" w:sz="4" w:space="0" w:color="auto"/>
              <w:bottom w:val="single" w:sz="4" w:space="0" w:color="auto"/>
              <w:right w:val="single" w:sz="4" w:space="0" w:color="auto"/>
            </w:tcBorders>
          </w:tcPr>
          <w:p w14:paraId="347AFF9E" w14:textId="77777777" w:rsidR="00183BD4" w:rsidRPr="00B96823" w:rsidRDefault="00183BD4">
            <w:pPr>
              <w:pStyle w:val="aa"/>
            </w:pPr>
            <w:r w:rsidRPr="00B96823">
              <w:t>Верхнебаканский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6DAD2451"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2657220D"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77C2127A" w14:textId="77777777" w:rsidR="00183BD4" w:rsidRPr="00B96823" w:rsidRDefault="00183BD4">
            <w:pPr>
              <w:pStyle w:val="aa"/>
              <w:jc w:val="center"/>
            </w:pPr>
            <w:r w:rsidRPr="00B96823">
              <w:t>9</w:t>
            </w:r>
          </w:p>
        </w:tc>
      </w:tr>
      <w:tr w:rsidR="00890941" w:rsidRPr="00B96823" w14:paraId="4E54F0CA" w14:textId="77777777" w:rsidTr="00B56BBA">
        <w:tc>
          <w:tcPr>
            <w:tcW w:w="811" w:type="dxa"/>
            <w:gridSpan w:val="2"/>
            <w:tcBorders>
              <w:top w:val="single" w:sz="4" w:space="0" w:color="auto"/>
              <w:bottom w:val="single" w:sz="4" w:space="0" w:color="auto"/>
              <w:right w:val="single" w:sz="4" w:space="0" w:color="auto"/>
            </w:tcBorders>
          </w:tcPr>
          <w:p w14:paraId="57764963" w14:textId="77777777" w:rsidR="00183BD4" w:rsidRPr="00B96823" w:rsidRDefault="00183BD4">
            <w:pPr>
              <w:pStyle w:val="aa"/>
              <w:jc w:val="center"/>
            </w:pPr>
            <w:r w:rsidRPr="00B96823">
              <w:t>22</w:t>
            </w:r>
          </w:p>
        </w:tc>
        <w:tc>
          <w:tcPr>
            <w:tcW w:w="4503" w:type="dxa"/>
            <w:gridSpan w:val="2"/>
            <w:tcBorders>
              <w:top w:val="single" w:sz="4" w:space="0" w:color="auto"/>
              <w:left w:val="single" w:sz="4" w:space="0" w:color="auto"/>
              <w:bottom w:val="single" w:sz="4" w:space="0" w:color="auto"/>
              <w:right w:val="single" w:sz="4" w:space="0" w:color="auto"/>
            </w:tcBorders>
          </w:tcPr>
          <w:p w14:paraId="6FEA45E3" w14:textId="77777777" w:rsidR="00183BD4" w:rsidRPr="00B96823" w:rsidRDefault="00183BD4">
            <w:pPr>
              <w:pStyle w:val="aa"/>
            </w:pPr>
            <w:r w:rsidRPr="00B96823">
              <w:t>Витязево</w:t>
            </w:r>
          </w:p>
        </w:tc>
        <w:tc>
          <w:tcPr>
            <w:tcW w:w="1091" w:type="dxa"/>
            <w:gridSpan w:val="2"/>
            <w:tcBorders>
              <w:top w:val="single" w:sz="4" w:space="0" w:color="auto"/>
              <w:left w:val="single" w:sz="4" w:space="0" w:color="auto"/>
              <w:bottom w:val="single" w:sz="4" w:space="0" w:color="auto"/>
              <w:right w:val="single" w:sz="4" w:space="0" w:color="auto"/>
            </w:tcBorders>
          </w:tcPr>
          <w:p w14:paraId="0987F706"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401C67D6"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1CC86199" w14:textId="77777777" w:rsidR="00183BD4" w:rsidRPr="00B96823" w:rsidRDefault="00183BD4">
            <w:pPr>
              <w:pStyle w:val="aa"/>
              <w:jc w:val="center"/>
            </w:pPr>
            <w:r w:rsidRPr="00B96823">
              <w:t>9</w:t>
            </w:r>
          </w:p>
        </w:tc>
      </w:tr>
      <w:tr w:rsidR="00890941" w:rsidRPr="00B96823" w14:paraId="4A978E53" w14:textId="77777777" w:rsidTr="00B56BBA">
        <w:tc>
          <w:tcPr>
            <w:tcW w:w="811" w:type="dxa"/>
            <w:gridSpan w:val="2"/>
            <w:tcBorders>
              <w:top w:val="single" w:sz="4" w:space="0" w:color="auto"/>
              <w:bottom w:val="single" w:sz="4" w:space="0" w:color="auto"/>
              <w:right w:val="single" w:sz="4" w:space="0" w:color="auto"/>
            </w:tcBorders>
          </w:tcPr>
          <w:p w14:paraId="2BA656CB" w14:textId="77777777" w:rsidR="00183BD4" w:rsidRPr="00B96823" w:rsidRDefault="00183BD4">
            <w:pPr>
              <w:pStyle w:val="aa"/>
              <w:jc w:val="center"/>
            </w:pPr>
            <w:r w:rsidRPr="00B96823">
              <w:t>23</w:t>
            </w:r>
          </w:p>
        </w:tc>
        <w:tc>
          <w:tcPr>
            <w:tcW w:w="4503" w:type="dxa"/>
            <w:gridSpan w:val="2"/>
            <w:tcBorders>
              <w:top w:val="single" w:sz="4" w:space="0" w:color="auto"/>
              <w:left w:val="single" w:sz="4" w:space="0" w:color="auto"/>
              <w:bottom w:val="single" w:sz="4" w:space="0" w:color="auto"/>
              <w:right w:val="single" w:sz="4" w:space="0" w:color="auto"/>
            </w:tcBorders>
          </w:tcPr>
          <w:p w14:paraId="275C6252" w14:textId="77777777" w:rsidR="00183BD4" w:rsidRPr="00B96823" w:rsidRDefault="00183BD4">
            <w:pPr>
              <w:pStyle w:val="aa"/>
            </w:pPr>
            <w:r w:rsidRPr="00B96823">
              <w:t>Владимирская</w:t>
            </w:r>
          </w:p>
        </w:tc>
        <w:tc>
          <w:tcPr>
            <w:tcW w:w="1091" w:type="dxa"/>
            <w:gridSpan w:val="2"/>
            <w:tcBorders>
              <w:top w:val="single" w:sz="4" w:space="0" w:color="auto"/>
              <w:left w:val="single" w:sz="4" w:space="0" w:color="auto"/>
              <w:bottom w:val="single" w:sz="4" w:space="0" w:color="auto"/>
              <w:right w:val="single" w:sz="4" w:space="0" w:color="auto"/>
            </w:tcBorders>
          </w:tcPr>
          <w:p w14:paraId="1E349C96"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6367F431"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260FE381" w14:textId="77777777" w:rsidR="00183BD4" w:rsidRPr="00B96823" w:rsidRDefault="00183BD4">
            <w:pPr>
              <w:pStyle w:val="aa"/>
              <w:jc w:val="center"/>
            </w:pPr>
            <w:r w:rsidRPr="00B96823">
              <w:t>8</w:t>
            </w:r>
          </w:p>
        </w:tc>
      </w:tr>
      <w:tr w:rsidR="00890941" w:rsidRPr="00B96823" w14:paraId="307E46A2" w14:textId="77777777" w:rsidTr="00B56BBA">
        <w:tc>
          <w:tcPr>
            <w:tcW w:w="811" w:type="dxa"/>
            <w:gridSpan w:val="2"/>
            <w:tcBorders>
              <w:top w:val="single" w:sz="4" w:space="0" w:color="auto"/>
              <w:bottom w:val="single" w:sz="4" w:space="0" w:color="auto"/>
              <w:right w:val="single" w:sz="4" w:space="0" w:color="auto"/>
            </w:tcBorders>
          </w:tcPr>
          <w:p w14:paraId="333BE46A" w14:textId="77777777" w:rsidR="00183BD4" w:rsidRPr="00B96823" w:rsidRDefault="00183BD4">
            <w:pPr>
              <w:pStyle w:val="aa"/>
              <w:jc w:val="center"/>
            </w:pPr>
            <w:r w:rsidRPr="00B96823">
              <w:t>24</w:t>
            </w:r>
          </w:p>
        </w:tc>
        <w:tc>
          <w:tcPr>
            <w:tcW w:w="4503" w:type="dxa"/>
            <w:gridSpan w:val="2"/>
            <w:tcBorders>
              <w:top w:val="single" w:sz="4" w:space="0" w:color="auto"/>
              <w:left w:val="single" w:sz="4" w:space="0" w:color="auto"/>
              <w:bottom w:val="single" w:sz="4" w:space="0" w:color="auto"/>
              <w:right w:val="single" w:sz="4" w:space="0" w:color="auto"/>
            </w:tcBorders>
          </w:tcPr>
          <w:p w14:paraId="1BB67D51" w14:textId="77777777" w:rsidR="00183BD4" w:rsidRPr="00B96823" w:rsidRDefault="00183BD4">
            <w:pPr>
              <w:pStyle w:val="aa"/>
            </w:pPr>
            <w:r w:rsidRPr="00B96823">
              <w:t>+ Вознесенская</w:t>
            </w:r>
          </w:p>
        </w:tc>
        <w:tc>
          <w:tcPr>
            <w:tcW w:w="1091" w:type="dxa"/>
            <w:gridSpan w:val="2"/>
            <w:tcBorders>
              <w:top w:val="single" w:sz="4" w:space="0" w:color="auto"/>
              <w:left w:val="single" w:sz="4" w:space="0" w:color="auto"/>
              <w:bottom w:val="single" w:sz="4" w:space="0" w:color="auto"/>
              <w:right w:val="single" w:sz="4" w:space="0" w:color="auto"/>
            </w:tcBorders>
          </w:tcPr>
          <w:p w14:paraId="42F258DA"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66478786"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612701D6" w14:textId="77777777" w:rsidR="00183BD4" w:rsidRPr="00B96823" w:rsidRDefault="00183BD4">
            <w:pPr>
              <w:pStyle w:val="aa"/>
              <w:jc w:val="center"/>
            </w:pPr>
            <w:r w:rsidRPr="00B96823">
              <w:t>8</w:t>
            </w:r>
          </w:p>
        </w:tc>
      </w:tr>
      <w:tr w:rsidR="00890941" w:rsidRPr="00B96823" w14:paraId="7972C731" w14:textId="77777777" w:rsidTr="00B56BBA">
        <w:tc>
          <w:tcPr>
            <w:tcW w:w="811" w:type="dxa"/>
            <w:gridSpan w:val="2"/>
            <w:tcBorders>
              <w:top w:val="single" w:sz="4" w:space="0" w:color="auto"/>
              <w:bottom w:val="single" w:sz="4" w:space="0" w:color="auto"/>
              <w:right w:val="single" w:sz="4" w:space="0" w:color="auto"/>
            </w:tcBorders>
          </w:tcPr>
          <w:p w14:paraId="77689129" w14:textId="77777777" w:rsidR="00183BD4" w:rsidRPr="00B96823" w:rsidRDefault="00183BD4">
            <w:pPr>
              <w:pStyle w:val="aa"/>
              <w:jc w:val="center"/>
            </w:pPr>
            <w:r w:rsidRPr="00B96823">
              <w:t>25</w:t>
            </w:r>
          </w:p>
        </w:tc>
        <w:tc>
          <w:tcPr>
            <w:tcW w:w="4503" w:type="dxa"/>
            <w:gridSpan w:val="2"/>
            <w:tcBorders>
              <w:top w:val="single" w:sz="4" w:space="0" w:color="auto"/>
              <w:left w:val="single" w:sz="4" w:space="0" w:color="auto"/>
              <w:bottom w:val="single" w:sz="4" w:space="0" w:color="auto"/>
              <w:right w:val="single" w:sz="4" w:space="0" w:color="auto"/>
            </w:tcBorders>
          </w:tcPr>
          <w:p w14:paraId="0195C9B6" w14:textId="77777777" w:rsidR="00183BD4" w:rsidRPr="00B96823" w:rsidRDefault="00183BD4">
            <w:pPr>
              <w:pStyle w:val="aa"/>
            </w:pPr>
            <w:r w:rsidRPr="00B96823">
              <w:t>Выселки</w:t>
            </w:r>
          </w:p>
        </w:tc>
        <w:tc>
          <w:tcPr>
            <w:tcW w:w="1091" w:type="dxa"/>
            <w:gridSpan w:val="2"/>
            <w:tcBorders>
              <w:top w:val="single" w:sz="4" w:space="0" w:color="auto"/>
              <w:left w:val="single" w:sz="4" w:space="0" w:color="auto"/>
              <w:bottom w:val="single" w:sz="4" w:space="0" w:color="auto"/>
              <w:right w:val="single" w:sz="4" w:space="0" w:color="auto"/>
            </w:tcBorders>
          </w:tcPr>
          <w:p w14:paraId="6A67E950"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2F6E839F"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3DBC3CBC" w14:textId="77777777" w:rsidR="00183BD4" w:rsidRPr="00B96823" w:rsidRDefault="00183BD4">
            <w:pPr>
              <w:pStyle w:val="aa"/>
              <w:jc w:val="center"/>
            </w:pPr>
            <w:r w:rsidRPr="00B96823">
              <w:t>8</w:t>
            </w:r>
          </w:p>
        </w:tc>
      </w:tr>
      <w:tr w:rsidR="00890941" w:rsidRPr="00B96823" w14:paraId="311F671D" w14:textId="77777777" w:rsidTr="00B56BBA">
        <w:tc>
          <w:tcPr>
            <w:tcW w:w="811" w:type="dxa"/>
            <w:gridSpan w:val="2"/>
            <w:tcBorders>
              <w:top w:val="single" w:sz="4" w:space="0" w:color="auto"/>
              <w:bottom w:val="single" w:sz="4" w:space="0" w:color="auto"/>
              <w:right w:val="single" w:sz="4" w:space="0" w:color="auto"/>
            </w:tcBorders>
          </w:tcPr>
          <w:p w14:paraId="4350AD45" w14:textId="77777777" w:rsidR="00183BD4" w:rsidRPr="00B96823" w:rsidRDefault="00183BD4">
            <w:pPr>
              <w:pStyle w:val="aa"/>
              <w:jc w:val="center"/>
            </w:pPr>
            <w:r w:rsidRPr="00B96823">
              <w:t>26</w:t>
            </w:r>
          </w:p>
        </w:tc>
        <w:tc>
          <w:tcPr>
            <w:tcW w:w="4503" w:type="dxa"/>
            <w:gridSpan w:val="2"/>
            <w:tcBorders>
              <w:top w:val="single" w:sz="4" w:space="0" w:color="auto"/>
              <w:left w:val="single" w:sz="4" w:space="0" w:color="auto"/>
              <w:bottom w:val="single" w:sz="4" w:space="0" w:color="auto"/>
              <w:right w:val="single" w:sz="4" w:space="0" w:color="auto"/>
            </w:tcBorders>
          </w:tcPr>
          <w:p w14:paraId="0913FD52" w14:textId="77777777" w:rsidR="00183BD4" w:rsidRPr="00B96823" w:rsidRDefault="00183BD4">
            <w:pPr>
              <w:pStyle w:val="aa"/>
            </w:pPr>
            <w:r w:rsidRPr="00B96823">
              <w:t>Гайдук</w:t>
            </w:r>
          </w:p>
        </w:tc>
        <w:tc>
          <w:tcPr>
            <w:tcW w:w="1091" w:type="dxa"/>
            <w:gridSpan w:val="2"/>
            <w:tcBorders>
              <w:top w:val="single" w:sz="4" w:space="0" w:color="auto"/>
              <w:left w:val="single" w:sz="4" w:space="0" w:color="auto"/>
              <w:bottom w:val="single" w:sz="4" w:space="0" w:color="auto"/>
              <w:right w:val="single" w:sz="4" w:space="0" w:color="auto"/>
            </w:tcBorders>
          </w:tcPr>
          <w:p w14:paraId="5EE9F0AE"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4FC31E66"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0B720B12" w14:textId="77777777" w:rsidR="00183BD4" w:rsidRPr="00B96823" w:rsidRDefault="00183BD4">
            <w:pPr>
              <w:pStyle w:val="aa"/>
              <w:jc w:val="center"/>
            </w:pPr>
            <w:r w:rsidRPr="00B96823">
              <w:t>9</w:t>
            </w:r>
          </w:p>
        </w:tc>
      </w:tr>
      <w:tr w:rsidR="00890941" w:rsidRPr="00B96823" w14:paraId="1B5029F7" w14:textId="77777777" w:rsidTr="00B56BBA">
        <w:tc>
          <w:tcPr>
            <w:tcW w:w="811" w:type="dxa"/>
            <w:gridSpan w:val="2"/>
            <w:tcBorders>
              <w:top w:val="single" w:sz="4" w:space="0" w:color="auto"/>
              <w:bottom w:val="single" w:sz="4" w:space="0" w:color="auto"/>
              <w:right w:val="single" w:sz="4" w:space="0" w:color="auto"/>
            </w:tcBorders>
          </w:tcPr>
          <w:p w14:paraId="1CC39882" w14:textId="77777777" w:rsidR="00183BD4" w:rsidRPr="00B96823" w:rsidRDefault="00183BD4">
            <w:pPr>
              <w:pStyle w:val="aa"/>
              <w:jc w:val="center"/>
            </w:pPr>
            <w:r w:rsidRPr="00B96823">
              <w:t>27</w:t>
            </w:r>
          </w:p>
        </w:tc>
        <w:tc>
          <w:tcPr>
            <w:tcW w:w="4503" w:type="dxa"/>
            <w:gridSpan w:val="2"/>
            <w:tcBorders>
              <w:top w:val="single" w:sz="4" w:space="0" w:color="auto"/>
              <w:left w:val="single" w:sz="4" w:space="0" w:color="auto"/>
              <w:bottom w:val="single" w:sz="4" w:space="0" w:color="auto"/>
              <w:right w:val="single" w:sz="4" w:space="0" w:color="auto"/>
            </w:tcBorders>
          </w:tcPr>
          <w:p w14:paraId="16BE65F5" w14:textId="77777777" w:rsidR="00183BD4" w:rsidRPr="00B96823" w:rsidRDefault="00183BD4">
            <w:pPr>
              <w:pStyle w:val="aa"/>
            </w:pPr>
            <w:r w:rsidRPr="00B96823">
              <w:t>+ Галицын</w:t>
            </w:r>
          </w:p>
        </w:tc>
        <w:tc>
          <w:tcPr>
            <w:tcW w:w="1091" w:type="dxa"/>
            <w:gridSpan w:val="2"/>
            <w:tcBorders>
              <w:top w:val="single" w:sz="4" w:space="0" w:color="auto"/>
              <w:left w:val="single" w:sz="4" w:space="0" w:color="auto"/>
              <w:bottom w:val="single" w:sz="4" w:space="0" w:color="auto"/>
              <w:right w:val="single" w:sz="4" w:space="0" w:color="auto"/>
            </w:tcBorders>
          </w:tcPr>
          <w:p w14:paraId="215A1A5C"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18B1F14C"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7D82BB16" w14:textId="77777777" w:rsidR="00183BD4" w:rsidRPr="00B96823" w:rsidRDefault="00183BD4">
            <w:pPr>
              <w:pStyle w:val="aa"/>
              <w:jc w:val="center"/>
            </w:pPr>
            <w:r w:rsidRPr="00B96823">
              <w:t>8</w:t>
            </w:r>
          </w:p>
        </w:tc>
      </w:tr>
      <w:tr w:rsidR="00890941" w:rsidRPr="00B96823" w14:paraId="537D0F95" w14:textId="77777777" w:rsidTr="00B56BBA">
        <w:tc>
          <w:tcPr>
            <w:tcW w:w="811" w:type="dxa"/>
            <w:gridSpan w:val="2"/>
            <w:tcBorders>
              <w:top w:val="single" w:sz="4" w:space="0" w:color="auto"/>
              <w:bottom w:val="single" w:sz="4" w:space="0" w:color="auto"/>
              <w:right w:val="single" w:sz="4" w:space="0" w:color="auto"/>
            </w:tcBorders>
          </w:tcPr>
          <w:p w14:paraId="6D669CA7" w14:textId="77777777" w:rsidR="00183BD4" w:rsidRPr="00B96823" w:rsidRDefault="00183BD4">
            <w:pPr>
              <w:pStyle w:val="aa"/>
              <w:jc w:val="center"/>
            </w:pPr>
            <w:r w:rsidRPr="00B96823">
              <w:t>28</w:t>
            </w:r>
          </w:p>
        </w:tc>
        <w:tc>
          <w:tcPr>
            <w:tcW w:w="4503" w:type="dxa"/>
            <w:gridSpan w:val="2"/>
            <w:tcBorders>
              <w:top w:val="single" w:sz="4" w:space="0" w:color="auto"/>
              <w:left w:val="single" w:sz="4" w:space="0" w:color="auto"/>
              <w:bottom w:val="single" w:sz="4" w:space="0" w:color="auto"/>
              <w:right w:val="single" w:sz="4" w:space="0" w:color="auto"/>
            </w:tcBorders>
          </w:tcPr>
          <w:p w14:paraId="1494AE27" w14:textId="77777777" w:rsidR="00183BD4" w:rsidRPr="00B96823" w:rsidRDefault="00183BD4">
            <w:pPr>
              <w:pStyle w:val="aa"/>
            </w:pPr>
            <w:r w:rsidRPr="00B96823">
              <w:t>Геленджик</w:t>
            </w:r>
          </w:p>
        </w:tc>
        <w:tc>
          <w:tcPr>
            <w:tcW w:w="1091" w:type="dxa"/>
            <w:gridSpan w:val="2"/>
            <w:tcBorders>
              <w:top w:val="single" w:sz="4" w:space="0" w:color="auto"/>
              <w:left w:val="single" w:sz="4" w:space="0" w:color="auto"/>
              <w:bottom w:val="single" w:sz="4" w:space="0" w:color="auto"/>
              <w:right w:val="single" w:sz="4" w:space="0" w:color="auto"/>
            </w:tcBorders>
          </w:tcPr>
          <w:p w14:paraId="26E9CED5"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72B091D9"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7AD8352E" w14:textId="77777777" w:rsidR="00183BD4" w:rsidRPr="00B96823" w:rsidRDefault="00183BD4">
            <w:pPr>
              <w:pStyle w:val="aa"/>
              <w:jc w:val="center"/>
            </w:pPr>
            <w:r w:rsidRPr="00B96823">
              <w:t>9</w:t>
            </w:r>
          </w:p>
        </w:tc>
      </w:tr>
      <w:tr w:rsidR="00890941" w:rsidRPr="00B96823" w14:paraId="2EAA70FA" w14:textId="77777777" w:rsidTr="00B56BBA">
        <w:tc>
          <w:tcPr>
            <w:tcW w:w="811" w:type="dxa"/>
            <w:gridSpan w:val="2"/>
            <w:tcBorders>
              <w:top w:val="single" w:sz="4" w:space="0" w:color="auto"/>
              <w:bottom w:val="single" w:sz="4" w:space="0" w:color="auto"/>
              <w:right w:val="single" w:sz="4" w:space="0" w:color="auto"/>
            </w:tcBorders>
          </w:tcPr>
          <w:p w14:paraId="7FCBBA4A" w14:textId="77777777" w:rsidR="00183BD4" w:rsidRPr="00B96823" w:rsidRDefault="00183BD4">
            <w:pPr>
              <w:pStyle w:val="aa"/>
              <w:jc w:val="center"/>
            </w:pPr>
            <w:r w:rsidRPr="00B96823">
              <w:t>29</w:t>
            </w:r>
          </w:p>
        </w:tc>
        <w:tc>
          <w:tcPr>
            <w:tcW w:w="4503" w:type="dxa"/>
            <w:gridSpan w:val="2"/>
            <w:tcBorders>
              <w:top w:val="single" w:sz="4" w:space="0" w:color="auto"/>
              <w:left w:val="single" w:sz="4" w:space="0" w:color="auto"/>
              <w:bottom w:val="single" w:sz="4" w:space="0" w:color="auto"/>
              <w:right w:val="single" w:sz="4" w:space="0" w:color="auto"/>
            </w:tcBorders>
          </w:tcPr>
          <w:p w14:paraId="45B6B00E" w14:textId="77777777" w:rsidR="00183BD4" w:rsidRPr="00B96823" w:rsidRDefault="00183BD4">
            <w:pPr>
              <w:pStyle w:val="aa"/>
            </w:pPr>
            <w:r w:rsidRPr="00B96823">
              <w:t>Гирей</w:t>
            </w:r>
          </w:p>
        </w:tc>
        <w:tc>
          <w:tcPr>
            <w:tcW w:w="1091" w:type="dxa"/>
            <w:gridSpan w:val="2"/>
            <w:tcBorders>
              <w:top w:val="single" w:sz="4" w:space="0" w:color="auto"/>
              <w:left w:val="single" w:sz="4" w:space="0" w:color="auto"/>
              <w:bottom w:val="single" w:sz="4" w:space="0" w:color="auto"/>
              <w:right w:val="single" w:sz="4" w:space="0" w:color="auto"/>
            </w:tcBorders>
          </w:tcPr>
          <w:p w14:paraId="0C8CD6A4"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121304FB"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7EB2DBE2" w14:textId="77777777" w:rsidR="00183BD4" w:rsidRPr="00B96823" w:rsidRDefault="00183BD4">
            <w:pPr>
              <w:pStyle w:val="aa"/>
              <w:jc w:val="center"/>
            </w:pPr>
            <w:r w:rsidRPr="00B96823">
              <w:t>7</w:t>
            </w:r>
          </w:p>
        </w:tc>
      </w:tr>
      <w:tr w:rsidR="00890941" w:rsidRPr="00B96823" w14:paraId="220C4653" w14:textId="77777777" w:rsidTr="00B56BBA">
        <w:tc>
          <w:tcPr>
            <w:tcW w:w="811" w:type="dxa"/>
            <w:gridSpan w:val="2"/>
            <w:tcBorders>
              <w:top w:val="single" w:sz="4" w:space="0" w:color="auto"/>
              <w:bottom w:val="single" w:sz="4" w:space="0" w:color="auto"/>
              <w:right w:val="single" w:sz="4" w:space="0" w:color="auto"/>
            </w:tcBorders>
          </w:tcPr>
          <w:p w14:paraId="5BBCF4AB" w14:textId="77777777" w:rsidR="00183BD4" w:rsidRPr="00B96823" w:rsidRDefault="00183BD4">
            <w:pPr>
              <w:pStyle w:val="aa"/>
              <w:jc w:val="center"/>
            </w:pPr>
            <w:r w:rsidRPr="00B96823">
              <w:t>30</w:t>
            </w:r>
          </w:p>
        </w:tc>
        <w:tc>
          <w:tcPr>
            <w:tcW w:w="4503" w:type="dxa"/>
            <w:gridSpan w:val="2"/>
            <w:tcBorders>
              <w:top w:val="single" w:sz="4" w:space="0" w:color="auto"/>
              <w:left w:val="single" w:sz="4" w:space="0" w:color="auto"/>
              <w:bottom w:val="single" w:sz="4" w:space="0" w:color="auto"/>
              <w:right w:val="single" w:sz="4" w:space="0" w:color="auto"/>
            </w:tcBorders>
          </w:tcPr>
          <w:p w14:paraId="7B0339C1" w14:textId="77777777" w:rsidR="00183BD4" w:rsidRPr="00B96823" w:rsidRDefault="00183BD4">
            <w:pPr>
              <w:pStyle w:val="aa"/>
            </w:pPr>
            <w:r w:rsidRPr="00B96823">
              <w:t>Горячий Ключ</w:t>
            </w:r>
          </w:p>
        </w:tc>
        <w:tc>
          <w:tcPr>
            <w:tcW w:w="1091" w:type="dxa"/>
            <w:gridSpan w:val="2"/>
            <w:tcBorders>
              <w:top w:val="single" w:sz="4" w:space="0" w:color="auto"/>
              <w:left w:val="single" w:sz="4" w:space="0" w:color="auto"/>
              <w:bottom w:val="single" w:sz="4" w:space="0" w:color="auto"/>
              <w:right w:val="single" w:sz="4" w:space="0" w:color="auto"/>
            </w:tcBorders>
          </w:tcPr>
          <w:p w14:paraId="45CBA80F"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30FB2689"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2E021C81" w14:textId="77777777" w:rsidR="00183BD4" w:rsidRPr="00B96823" w:rsidRDefault="00183BD4">
            <w:pPr>
              <w:pStyle w:val="aa"/>
              <w:jc w:val="center"/>
            </w:pPr>
            <w:r w:rsidRPr="00B96823">
              <w:t>9</w:t>
            </w:r>
          </w:p>
        </w:tc>
      </w:tr>
      <w:tr w:rsidR="00890941" w:rsidRPr="00B96823" w14:paraId="5231F9D0" w14:textId="77777777" w:rsidTr="00B56BBA">
        <w:tc>
          <w:tcPr>
            <w:tcW w:w="811" w:type="dxa"/>
            <w:gridSpan w:val="2"/>
            <w:tcBorders>
              <w:top w:val="single" w:sz="4" w:space="0" w:color="auto"/>
              <w:bottom w:val="single" w:sz="4" w:space="0" w:color="auto"/>
              <w:right w:val="single" w:sz="4" w:space="0" w:color="auto"/>
            </w:tcBorders>
          </w:tcPr>
          <w:p w14:paraId="4BF2A03D" w14:textId="77777777" w:rsidR="00183BD4" w:rsidRPr="00B96823" w:rsidRDefault="00183BD4">
            <w:pPr>
              <w:pStyle w:val="aa"/>
              <w:jc w:val="center"/>
            </w:pPr>
            <w:r w:rsidRPr="00B96823">
              <w:lastRenderedPageBreak/>
              <w:t>31</w:t>
            </w:r>
          </w:p>
        </w:tc>
        <w:tc>
          <w:tcPr>
            <w:tcW w:w="4503" w:type="dxa"/>
            <w:gridSpan w:val="2"/>
            <w:tcBorders>
              <w:top w:val="single" w:sz="4" w:space="0" w:color="auto"/>
              <w:left w:val="single" w:sz="4" w:space="0" w:color="auto"/>
              <w:bottom w:val="single" w:sz="4" w:space="0" w:color="auto"/>
              <w:right w:val="single" w:sz="4" w:space="0" w:color="auto"/>
            </w:tcBorders>
          </w:tcPr>
          <w:p w14:paraId="35FA25F1" w14:textId="77777777" w:rsidR="00183BD4" w:rsidRPr="00B96823" w:rsidRDefault="00183BD4">
            <w:pPr>
              <w:pStyle w:val="aa"/>
            </w:pPr>
            <w:r w:rsidRPr="00B96823">
              <w:t>+ Гостагаевская</w:t>
            </w:r>
          </w:p>
        </w:tc>
        <w:tc>
          <w:tcPr>
            <w:tcW w:w="1091" w:type="dxa"/>
            <w:gridSpan w:val="2"/>
            <w:tcBorders>
              <w:top w:val="single" w:sz="4" w:space="0" w:color="auto"/>
              <w:left w:val="single" w:sz="4" w:space="0" w:color="auto"/>
              <w:bottom w:val="single" w:sz="4" w:space="0" w:color="auto"/>
              <w:right w:val="single" w:sz="4" w:space="0" w:color="auto"/>
            </w:tcBorders>
          </w:tcPr>
          <w:p w14:paraId="588E69F6"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6A83F348"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63190717" w14:textId="77777777" w:rsidR="00183BD4" w:rsidRPr="00B96823" w:rsidRDefault="00183BD4">
            <w:pPr>
              <w:pStyle w:val="aa"/>
              <w:jc w:val="center"/>
            </w:pPr>
            <w:r w:rsidRPr="00B96823">
              <w:t>9</w:t>
            </w:r>
          </w:p>
        </w:tc>
      </w:tr>
      <w:tr w:rsidR="00890941" w:rsidRPr="00B96823" w14:paraId="75F6737C" w14:textId="77777777" w:rsidTr="00B56BBA">
        <w:tc>
          <w:tcPr>
            <w:tcW w:w="811" w:type="dxa"/>
            <w:gridSpan w:val="2"/>
            <w:tcBorders>
              <w:top w:val="single" w:sz="4" w:space="0" w:color="auto"/>
              <w:bottom w:val="single" w:sz="4" w:space="0" w:color="auto"/>
              <w:right w:val="single" w:sz="4" w:space="0" w:color="auto"/>
            </w:tcBorders>
          </w:tcPr>
          <w:p w14:paraId="62496F16" w14:textId="77777777" w:rsidR="00183BD4" w:rsidRPr="00B96823" w:rsidRDefault="00183BD4">
            <w:pPr>
              <w:pStyle w:val="aa"/>
              <w:jc w:val="center"/>
            </w:pPr>
            <w:r w:rsidRPr="00B96823">
              <w:t>32</w:t>
            </w:r>
          </w:p>
        </w:tc>
        <w:tc>
          <w:tcPr>
            <w:tcW w:w="4503" w:type="dxa"/>
            <w:gridSpan w:val="2"/>
            <w:tcBorders>
              <w:top w:val="single" w:sz="4" w:space="0" w:color="auto"/>
              <w:left w:val="single" w:sz="4" w:space="0" w:color="auto"/>
              <w:bottom w:val="single" w:sz="4" w:space="0" w:color="auto"/>
              <w:right w:val="single" w:sz="4" w:space="0" w:color="auto"/>
            </w:tcBorders>
          </w:tcPr>
          <w:p w14:paraId="3637869E" w14:textId="77777777" w:rsidR="00183BD4" w:rsidRPr="00B96823" w:rsidRDefault="00183BD4">
            <w:pPr>
              <w:pStyle w:val="aa"/>
            </w:pPr>
            <w:r w:rsidRPr="00B96823">
              <w:t>+ Головинка</w:t>
            </w:r>
          </w:p>
        </w:tc>
        <w:tc>
          <w:tcPr>
            <w:tcW w:w="1091" w:type="dxa"/>
            <w:gridSpan w:val="2"/>
            <w:tcBorders>
              <w:top w:val="single" w:sz="4" w:space="0" w:color="auto"/>
              <w:left w:val="single" w:sz="4" w:space="0" w:color="auto"/>
              <w:bottom w:val="single" w:sz="4" w:space="0" w:color="auto"/>
              <w:right w:val="single" w:sz="4" w:space="0" w:color="auto"/>
            </w:tcBorders>
          </w:tcPr>
          <w:p w14:paraId="0B343D42"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6E1EC8FE"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2E11A512" w14:textId="77777777" w:rsidR="00183BD4" w:rsidRPr="00B96823" w:rsidRDefault="00183BD4">
            <w:pPr>
              <w:pStyle w:val="aa"/>
              <w:jc w:val="center"/>
            </w:pPr>
            <w:r w:rsidRPr="00B96823">
              <w:t>9</w:t>
            </w:r>
          </w:p>
        </w:tc>
      </w:tr>
      <w:tr w:rsidR="00890941" w:rsidRPr="00B96823" w14:paraId="002A295F" w14:textId="77777777" w:rsidTr="00B56BBA">
        <w:tc>
          <w:tcPr>
            <w:tcW w:w="811" w:type="dxa"/>
            <w:gridSpan w:val="2"/>
            <w:tcBorders>
              <w:top w:val="single" w:sz="4" w:space="0" w:color="auto"/>
              <w:bottom w:val="single" w:sz="4" w:space="0" w:color="auto"/>
              <w:right w:val="single" w:sz="4" w:space="0" w:color="auto"/>
            </w:tcBorders>
          </w:tcPr>
          <w:p w14:paraId="0AB954FC" w14:textId="77777777" w:rsidR="00183BD4" w:rsidRPr="00B96823" w:rsidRDefault="00183BD4">
            <w:pPr>
              <w:pStyle w:val="aa"/>
              <w:jc w:val="center"/>
            </w:pPr>
            <w:r w:rsidRPr="00B96823">
              <w:t>33</w:t>
            </w:r>
          </w:p>
        </w:tc>
        <w:tc>
          <w:tcPr>
            <w:tcW w:w="4503" w:type="dxa"/>
            <w:gridSpan w:val="2"/>
            <w:tcBorders>
              <w:top w:val="single" w:sz="4" w:space="0" w:color="auto"/>
              <w:left w:val="single" w:sz="4" w:space="0" w:color="auto"/>
              <w:bottom w:val="single" w:sz="4" w:space="0" w:color="auto"/>
              <w:right w:val="single" w:sz="4" w:space="0" w:color="auto"/>
            </w:tcBorders>
          </w:tcPr>
          <w:p w14:paraId="02FE019F" w14:textId="77777777" w:rsidR="00183BD4" w:rsidRPr="00B96823" w:rsidRDefault="00183BD4">
            <w:pPr>
              <w:pStyle w:val="aa"/>
            </w:pPr>
            <w:r w:rsidRPr="00B96823">
              <w:t>+ Гришковское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6590DB78"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014078F8"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216D7B91" w14:textId="77777777" w:rsidR="00183BD4" w:rsidRPr="00B96823" w:rsidRDefault="00183BD4">
            <w:pPr>
              <w:pStyle w:val="aa"/>
              <w:jc w:val="center"/>
            </w:pPr>
            <w:r w:rsidRPr="00B96823">
              <w:t>8</w:t>
            </w:r>
          </w:p>
        </w:tc>
      </w:tr>
      <w:tr w:rsidR="00890941" w:rsidRPr="00B96823" w14:paraId="234C5767" w14:textId="77777777" w:rsidTr="00B56BBA">
        <w:tc>
          <w:tcPr>
            <w:tcW w:w="811" w:type="dxa"/>
            <w:gridSpan w:val="2"/>
            <w:tcBorders>
              <w:top w:val="single" w:sz="4" w:space="0" w:color="auto"/>
              <w:bottom w:val="single" w:sz="4" w:space="0" w:color="auto"/>
              <w:right w:val="single" w:sz="4" w:space="0" w:color="auto"/>
            </w:tcBorders>
          </w:tcPr>
          <w:p w14:paraId="6C81C942" w14:textId="77777777" w:rsidR="00183BD4" w:rsidRPr="00B96823" w:rsidRDefault="00183BD4">
            <w:pPr>
              <w:pStyle w:val="aa"/>
              <w:jc w:val="center"/>
            </w:pPr>
            <w:r w:rsidRPr="00B96823">
              <w:t>34</w:t>
            </w:r>
          </w:p>
        </w:tc>
        <w:tc>
          <w:tcPr>
            <w:tcW w:w="4503" w:type="dxa"/>
            <w:gridSpan w:val="2"/>
            <w:tcBorders>
              <w:top w:val="single" w:sz="4" w:space="0" w:color="auto"/>
              <w:left w:val="single" w:sz="4" w:space="0" w:color="auto"/>
              <w:bottom w:val="single" w:sz="4" w:space="0" w:color="auto"/>
              <w:right w:val="single" w:sz="4" w:space="0" w:color="auto"/>
            </w:tcBorders>
          </w:tcPr>
          <w:p w14:paraId="4A12E3D3" w14:textId="77777777" w:rsidR="00183BD4" w:rsidRPr="00B96823" w:rsidRDefault="00183BD4">
            <w:pPr>
              <w:pStyle w:val="aa"/>
            </w:pPr>
            <w:r w:rsidRPr="00B96823">
              <w:t>+ Губская</w:t>
            </w:r>
          </w:p>
        </w:tc>
        <w:tc>
          <w:tcPr>
            <w:tcW w:w="1091" w:type="dxa"/>
            <w:gridSpan w:val="2"/>
            <w:tcBorders>
              <w:top w:val="single" w:sz="4" w:space="0" w:color="auto"/>
              <w:left w:val="single" w:sz="4" w:space="0" w:color="auto"/>
              <w:bottom w:val="single" w:sz="4" w:space="0" w:color="auto"/>
              <w:right w:val="single" w:sz="4" w:space="0" w:color="auto"/>
            </w:tcBorders>
          </w:tcPr>
          <w:p w14:paraId="51BAE30D"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09A55BEB"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27C3F2F5" w14:textId="77777777" w:rsidR="00183BD4" w:rsidRPr="00B96823" w:rsidRDefault="00183BD4">
            <w:pPr>
              <w:pStyle w:val="aa"/>
              <w:jc w:val="center"/>
            </w:pPr>
            <w:r w:rsidRPr="00B96823">
              <w:t>9</w:t>
            </w:r>
          </w:p>
        </w:tc>
      </w:tr>
      <w:tr w:rsidR="00890941" w:rsidRPr="00B96823" w14:paraId="4AFB7E5B" w14:textId="77777777" w:rsidTr="00B56BBA">
        <w:tc>
          <w:tcPr>
            <w:tcW w:w="811" w:type="dxa"/>
            <w:gridSpan w:val="2"/>
            <w:tcBorders>
              <w:top w:val="single" w:sz="4" w:space="0" w:color="auto"/>
              <w:bottom w:val="single" w:sz="4" w:space="0" w:color="auto"/>
              <w:right w:val="single" w:sz="4" w:space="0" w:color="auto"/>
            </w:tcBorders>
          </w:tcPr>
          <w:p w14:paraId="42C1DF50" w14:textId="77777777" w:rsidR="00183BD4" w:rsidRPr="00B96823" w:rsidRDefault="00183BD4">
            <w:pPr>
              <w:pStyle w:val="aa"/>
              <w:jc w:val="center"/>
            </w:pPr>
            <w:r w:rsidRPr="00B96823">
              <w:t>35</w:t>
            </w:r>
          </w:p>
        </w:tc>
        <w:tc>
          <w:tcPr>
            <w:tcW w:w="4503" w:type="dxa"/>
            <w:gridSpan w:val="2"/>
            <w:tcBorders>
              <w:top w:val="single" w:sz="4" w:space="0" w:color="auto"/>
              <w:left w:val="single" w:sz="4" w:space="0" w:color="auto"/>
              <w:bottom w:val="single" w:sz="4" w:space="0" w:color="auto"/>
              <w:right w:val="single" w:sz="4" w:space="0" w:color="auto"/>
            </w:tcBorders>
          </w:tcPr>
          <w:p w14:paraId="22A0D230" w14:textId="77777777" w:rsidR="00183BD4" w:rsidRPr="00B96823" w:rsidRDefault="00183BD4">
            <w:pPr>
              <w:pStyle w:val="aa"/>
            </w:pPr>
            <w:r w:rsidRPr="00B96823">
              <w:t>Гулькевичи</w:t>
            </w:r>
          </w:p>
        </w:tc>
        <w:tc>
          <w:tcPr>
            <w:tcW w:w="1091" w:type="dxa"/>
            <w:gridSpan w:val="2"/>
            <w:tcBorders>
              <w:top w:val="single" w:sz="4" w:space="0" w:color="auto"/>
              <w:left w:val="single" w:sz="4" w:space="0" w:color="auto"/>
              <w:bottom w:val="single" w:sz="4" w:space="0" w:color="auto"/>
              <w:right w:val="single" w:sz="4" w:space="0" w:color="auto"/>
            </w:tcBorders>
          </w:tcPr>
          <w:p w14:paraId="0EAC31EA"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7F039381"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473EB03A" w14:textId="77777777" w:rsidR="00183BD4" w:rsidRPr="00B96823" w:rsidRDefault="00183BD4">
            <w:pPr>
              <w:pStyle w:val="aa"/>
              <w:jc w:val="center"/>
            </w:pPr>
            <w:r w:rsidRPr="00B96823">
              <w:t>7</w:t>
            </w:r>
          </w:p>
        </w:tc>
      </w:tr>
      <w:tr w:rsidR="00890941" w:rsidRPr="00B96823" w14:paraId="5393B3E3" w14:textId="77777777" w:rsidTr="00B56BBA">
        <w:tc>
          <w:tcPr>
            <w:tcW w:w="811" w:type="dxa"/>
            <w:gridSpan w:val="2"/>
            <w:tcBorders>
              <w:top w:val="single" w:sz="4" w:space="0" w:color="auto"/>
              <w:bottom w:val="single" w:sz="4" w:space="0" w:color="auto"/>
              <w:right w:val="single" w:sz="4" w:space="0" w:color="auto"/>
            </w:tcBorders>
          </w:tcPr>
          <w:p w14:paraId="2D2B485E" w14:textId="77777777" w:rsidR="00183BD4" w:rsidRPr="00B96823" w:rsidRDefault="00183BD4">
            <w:pPr>
              <w:pStyle w:val="aa"/>
              <w:jc w:val="center"/>
            </w:pPr>
            <w:r w:rsidRPr="00B96823">
              <w:t>36</w:t>
            </w:r>
          </w:p>
        </w:tc>
        <w:tc>
          <w:tcPr>
            <w:tcW w:w="4503" w:type="dxa"/>
            <w:gridSpan w:val="2"/>
            <w:tcBorders>
              <w:top w:val="single" w:sz="4" w:space="0" w:color="auto"/>
              <w:left w:val="single" w:sz="4" w:space="0" w:color="auto"/>
              <w:bottom w:val="single" w:sz="4" w:space="0" w:color="auto"/>
              <w:right w:val="single" w:sz="4" w:space="0" w:color="auto"/>
            </w:tcBorders>
          </w:tcPr>
          <w:p w14:paraId="708419C8" w14:textId="77777777" w:rsidR="00183BD4" w:rsidRPr="00B96823" w:rsidRDefault="00183BD4">
            <w:pPr>
              <w:pStyle w:val="aa"/>
            </w:pPr>
            <w:r w:rsidRPr="00B96823">
              <w:t>+ Дагомыс</w:t>
            </w:r>
          </w:p>
        </w:tc>
        <w:tc>
          <w:tcPr>
            <w:tcW w:w="1091" w:type="dxa"/>
            <w:gridSpan w:val="2"/>
            <w:tcBorders>
              <w:top w:val="single" w:sz="4" w:space="0" w:color="auto"/>
              <w:left w:val="single" w:sz="4" w:space="0" w:color="auto"/>
              <w:bottom w:val="single" w:sz="4" w:space="0" w:color="auto"/>
              <w:right w:val="single" w:sz="4" w:space="0" w:color="auto"/>
            </w:tcBorders>
          </w:tcPr>
          <w:p w14:paraId="16DE137B"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609E190B"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2C33A027" w14:textId="77777777" w:rsidR="00183BD4" w:rsidRPr="00B96823" w:rsidRDefault="00183BD4">
            <w:pPr>
              <w:pStyle w:val="aa"/>
              <w:jc w:val="center"/>
            </w:pPr>
            <w:r w:rsidRPr="00B96823">
              <w:t>9</w:t>
            </w:r>
          </w:p>
        </w:tc>
      </w:tr>
      <w:tr w:rsidR="00890941" w:rsidRPr="00B96823" w14:paraId="5C5B4C38" w14:textId="77777777" w:rsidTr="00B56BBA">
        <w:tc>
          <w:tcPr>
            <w:tcW w:w="811" w:type="dxa"/>
            <w:gridSpan w:val="2"/>
            <w:tcBorders>
              <w:top w:val="single" w:sz="4" w:space="0" w:color="auto"/>
              <w:bottom w:val="single" w:sz="4" w:space="0" w:color="auto"/>
              <w:right w:val="single" w:sz="4" w:space="0" w:color="auto"/>
            </w:tcBorders>
          </w:tcPr>
          <w:p w14:paraId="6468DC63" w14:textId="77777777" w:rsidR="00183BD4" w:rsidRPr="00B96823" w:rsidRDefault="00183BD4">
            <w:pPr>
              <w:pStyle w:val="aa"/>
              <w:jc w:val="center"/>
            </w:pPr>
            <w:r w:rsidRPr="00B96823">
              <w:t>37</w:t>
            </w:r>
          </w:p>
        </w:tc>
        <w:tc>
          <w:tcPr>
            <w:tcW w:w="4503" w:type="dxa"/>
            <w:gridSpan w:val="2"/>
            <w:tcBorders>
              <w:top w:val="single" w:sz="4" w:space="0" w:color="auto"/>
              <w:left w:val="single" w:sz="4" w:space="0" w:color="auto"/>
              <w:bottom w:val="single" w:sz="4" w:space="0" w:color="auto"/>
              <w:right w:val="single" w:sz="4" w:space="0" w:color="auto"/>
            </w:tcBorders>
          </w:tcPr>
          <w:p w14:paraId="25DBA266" w14:textId="77777777" w:rsidR="00183BD4" w:rsidRPr="00B96823" w:rsidRDefault="00183BD4">
            <w:pPr>
              <w:pStyle w:val="aa"/>
            </w:pPr>
            <w:r w:rsidRPr="00B96823">
              <w:t>+ Джанхот</w:t>
            </w:r>
          </w:p>
        </w:tc>
        <w:tc>
          <w:tcPr>
            <w:tcW w:w="1091" w:type="dxa"/>
            <w:gridSpan w:val="2"/>
            <w:tcBorders>
              <w:top w:val="single" w:sz="4" w:space="0" w:color="auto"/>
              <w:left w:val="single" w:sz="4" w:space="0" w:color="auto"/>
              <w:bottom w:val="single" w:sz="4" w:space="0" w:color="auto"/>
              <w:right w:val="single" w:sz="4" w:space="0" w:color="auto"/>
            </w:tcBorders>
          </w:tcPr>
          <w:p w14:paraId="75F1F420"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5E2F5DFE"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5A35C88A" w14:textId="77777777" w:rsidR="00183BD4" w:rsidRPr="00B96823" w:rsidRDefault="00183BD4">
            <w:pPr>
              <w:pStyle w:val="aa"/>
              <w:jc w:val="center"/>
            </w:pPr>
            <w:r w:rsidRPr="00B96823">
              <w:t>9</w:t>
            </w:r>
          </w:p>
        </w:tc>
      </w:tr>
      <w:tr w:rsidR="00890941" w:rsidRPr="00B96823" w14:paraId="61A101CA" w14:textId="77777777" w:rsidTr="00B56BBA">
        <w:tc>
          <w:tcPr>
            <w:tcW w:w="811" w:type="dxa"/>
            <w:gridSpan w:val="2"/>
            <w:tcBorders>
              <w:top w:val="single" w:sz="4" w:space="0" w:color="auto"/>
              <w:bottom w:val="single" w:sz="4" w:space="0" w:color="auto"/>
              <w:right w:val="single" w:sz="4" w:space="0" w:color="auto"/>
            </w:tcBorders>
          </w:tcPr>
          <w:p w14:paraId="3587E460" w14:textId="77777777" w:rsidR="00183BD4" w:rsidRPr="00B96823" w:rsidRDefault="00183BD4">
            <w:pPr>
              <w:pStyle w:val="aa"/>
              <w:jc w:val="center"/>
            </w:pPr>
            <w:r w:rsidRPr="00B96823">
              <w:t>38</w:t>
            </w:r>
          </w:p>
        </w:tc>
        <w:tc>
          <w:tcPr>
            <w:tcW w:w="4503" w:type="dxa"/>
            <w:gridSpan w:val="2"/>
            <w:tcBorders>
              <w:top w:val="single" w:sz="4" w:space="0" w:color="auto"/>
              <w:left w:val="single" w:sz="4" w:space="0" w:color="auto"/>
              <w:bottom w:val="single" w:sz="4" w:space="0" w:color="auto"/>
              <w:right w:val="single" w:sz="4" w:space="0" w:color="auto"/>
            </w:tcBorders>
          </w:tcPr>
          <w:p w14:paraId="3950FD29" w14:textId="77777777" w:rsidR="00183BD4" w:rsidRPr="00B96823" w:rsidRDefault="00183BD4">
            <w:pPr>
              <w:pStyle w:val="aa"/>
            </w:pPr>
            <w:r w:rsidRPr="00B96823">
              <w:t>Джубга</w:t>
            </w:r>
          </w:p>
        </w:tc>
        <w:tc>
          <w:tcPr>
            <w:tcW w:w="1091" w:type="dxa"/>
            <w:gridSpan w:val="2"/>
            <w:tcBorders>
              <w:top w:val="single" w:sz="4" w:space="0" w:color="auto"/>
              <w:left w:val="single" w:sz="4" w:space="0" w:color="auto"/>
              <w:bottom w:val="single" w:sz="4" w:space="0" w:color="auto"/>
              <w:right w:val="single" w:sz="4" w:space="0" w:color="auto"/>
            </w:tcBorders>
          </w:tcPr>
          <w:p w14:paraId="730CCFE7"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4D90D218"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47D8C241" w14:textId="77777777" w:rsidR="00183BD4" w:rsidRPr="00B96823" w:rsidRDefault="00183BD4">
            <w:pPr>
              <w:pStyle w:val="aa"/>
              <w:jc w:val="center"/>
            </w:pPr>
            <w:r w:rsidRPr="00B96823">
              <w:t>9</w:t>
            </w:r>
          </w:p>
        </w:tc>
      </w:tr>
      <w:tr w:rsidR="00890941" w:rsidRPr="00B96823" w14:paraId="180F1C4C" w14:textId="77777777" w:rsidTr="00B56BBA">
        <w:tc>
          <w:tcPr>
            <w:tcW w:w="811" w:type="dxa"/>
            <w:gridSpan w:val="2"/>
            <w:tcBorders>
              <w:top w:val="single" w:sz="4" w:space="0" w:color="auto"/>
              <w:bottom w:val="single" w:sz="4" w:space="0" w:color="auto"/>
              <w:right w:val="single" w:sz="4" w:space="0" w:color="auto"/>
            </w:tcBorders>
          </w:tcPr>
          <w:p w14:paraId="78CE9BD7" w14:textId="77777777" w:rsidR="00183BD4" w:rsidRPr="00B96823" w:rsidRDefault="00183BD4">
            <w:pPr>
              <w:pStyle w:val="aa"/>
              <w:jc w:val="center"/>
            </w:pPr>
            <w:r w:rsidRPr="00B96823">
              <w:t>39</w:t>
            </w:r>
          </w:p>
        </w:tc>
        <w:tc>
          <w:tcPr>
            <w:tcW w:w="4503" w:type="dxa"/>
            <w:gridSpan w:val="2"/>
            <w:tcBorders>
              <w:top w:val="single" w:sz="4" w:space="0" w:color="auto"/>
              <w:left w:val="single" w:sz="4" w:space="0" w:color="auto"/>
              <w:bottom w:val="single" w:sz="4" w:space="0" w:color="auto"/>
              <w:right w:val="single" w:sz="4" w:space="0" w:color="auto"/>
            </w:tcBorders>
          </w:tcPr>
          <w:p w14:paraId="293D71CE" w14:textId="77777777" w:rsidR="00183BD4" w:rsidRPr="00B96823" w:rsidRDefault="00183BD4">
            <w:pPr>
              <w:pStyle w:val="aa"/>
            </w:pPr>
            <w:r w:rsidRPr="00B96823">
              <w:t>+ Дивноморское</w:t>
            </w:r>
          </w:p>
        </w:tc>
        <w:tc>
          <w:tcPr>
            <w:tcW w:w="1091" w:type="dxa"/>
            <w:gridSpan w:val="2"/>
            <w:tcBorders>
              <w:top w:val="single" w:sz="4" w:space="0" w:color="auto"/>
              <w:left w:val="single" w:sz="4" w:space="0" w:color="auto"/>
              <w:bottom w:val="single" w:sz="4" w:space="0" w:color="auto"/>
              <w:right w:val="single" w:sz="4" w:space="0" w:color="auto"/>
            </w:tcBorders>
          </w:tcPr>
          <w:p w14:paraId="3543B87D"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02096649"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3DA5ADF3" w14:textId="77777777" w:rsidR="00183BD4" w:rsidRPr="00B96823" w:rsidRDefault="00183BD4">
            <w:pPr>
              <w:pStyle w:val="aa"/>
              <w:jc w:val="center"/>
            </w:pPr>
            <w:r w:rsidRPr="00B96823">
              <w:t>9</w:t>
            </w:r>
          </w:p>
        </w:tc>
      </w:tr>
      <w:tr w:rsidR="00890941" w:rsidRPr="00B96823" w14:paraId="5E493AC1" w14:textId="77777777" w:rsidTr="00B56BBA">
        <w:tc>
          <w:tcPr>
            <w:tcW w:w="811" w:type="dxa"/>
            <w:gridSpan w:val="2"/>
            <w:tcBorders>
              <w:top w:val="single" w:sz="4" w:space="0" w:color="auto"/>
              <w:bottom w:val="single" w:sz="4" w:space="0" w:color="auto"/>
              <w:right w:val="single" w:sz="4" w:space="0" w:color="auto"/>
            </w:tcBorders>
          </w:tcPr>
          <w:p w14:paraId="16BD5200" w14:textId="77777777" w:rsidR="00183BD4" w:rsidRPr="00B96823" w:rsidRDefault="00183BD4">
            <w:pPr>
              <w:pStyle w:val="aa"/>
              <w:jc w:val="center"/>
            </w:pPr>
            <w:r w:rsidRPr="00B96823">
              <w:t>40</w:t>
            </w:r>
          </w:p>
        </w:tc>
        <w:tc>
          <w:tcPr>
            <w:tcW w:w="4503" w:type="dxa"/>
            <w:gridSpan w:val="2"/>
            <w:tcBorders>
              <w:top w:val="single" w:sz="4" w:space="0" w:color="auto"/>
              <w:left w:val="single" w:sz="4" w:space="0" w:color="auto"/>
              <w:bottom w:val="single" w:sz="4" w:space="0" w:color="auto"/>
              <w:right w:val="single" w:sz="4" w:space="0" w:color="auto"/>
            </w:tcBorders>
          </w:tcPr>
          <w:p w14:paraId="77FF7AED" w14:textId="77777777" w:rsidR="00183BD4" w:rsidRPr="00B96823" w:rsidRDefault="00183BD4">
            <w:pPr>
              <w:pStyle w:val="aa"/>
            </w:pPr>
            <w:r w:rsidRPr="00B96823">
              <w:t>Динская</w:t>
            </w:r>
          </w:p>
        </w:tc>
        <w:tc>
          <w:tcPr>
            <w:tcW w:w="1091" w:type="dxa"/>
            <w:gridSpan w:val="2"/>
            <w:tcBorders>
              <w:top w:val="single" w:sz="4" w:space="0" w:color="auto"/>
              <w:left w:val="single" w:sz="4" w:space="0" w:color="auto"/>
              <w:bottom w:val="single" w:sz="4" w:space="0" w:color="auto"/>
              <w:right w:val="single" w:sz="4" w:space="0" w:color="auto"/>
            </w:tcBorders>
          </w:tcPr>
          <w:p w14:paraId="1F1BC764"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07BD1362"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7B9D5816" w14:textId="77777777" w:rsidR="00183BD4" w:rsidRPr="00B96823" w:rsidRDefault="00183BD4">
            <w:pPr>
              <w:pStyle w:val="aa"/>
              <w:jc w:val="center"/>
            </w:pPr>
            <w:r w:rsidRPr="00B96823">
              <w:t>8</w:t>
            </w:r>
          </w:p>
        </w:tc>
      </w:tr>
      <w:tr w:rsidR="00890941" w:rsidRPr="00B96823" w14:paraId="628D0092" w14:textId="77777777" w:rsidTr="00B56BBA">
        <w:tc>
          <w:tcPr>
            <w:tcW w:w="811" w:type="dxa"/>
            <w:gridSpan w:val="2"/>
            <w:tcBorders>
              <w:top w:val="single" w:sz="4" w:space="0" w:color="auto"/>
              <w:bottom w:val="single" w:sz="4" w:space="0" w:color="auto"/>
              <w:right w:val="single" w:sz="4" w:space="0" w:color="auto"/>
            </w:tcBorders>
          </w:tcPr>
          <w:p w14:paraId="3A5FD435" w14:textId="77777777" w:rsidR="00183BD4" w:rsidRPr="00B96823" w:rsidRDefault="00183BD4">
            <w:pPr>
              <w:pStyle w:val="aa"/>
              <w:jc w:val="center"/>
            </w:pPr>
            <w:r w:rsidRPr="00B96823">
              <w:t>41</w:t>
            </w:r>
          </w:p>
        </w:tc>
        <w:tc>
          <w:tcPr>
            <w:tcW w:w="4503" w:type="dxa"/>
            <w:gridSpan w:val="2"/>
            <w:tcBorders>
              <w:top w:val="single" w:sz="4" w:space="0" w:color="auto"/>
              <w:left w:val="single" w:sz="4" w:space="0" w:color="auto"/>
              <w:bottom w:val="single" w:sz="4" w:space="0" w:color="auto"/>
              <w:right w:val="single" w:sz="4" w:space="0" w:color="auto"/>
            </w:tcBorders>
          </w:tcPr>
          <w:p w14:paraId="095CC3C8" w14:textId="77777777" w:rsidR="00183BD4" w:rsidRPr="00B96823" w:rsidRDefault="00183BD4">
            <w:pPr>
              <w:pStyle w:val="aa"/>
            </w:pPr>
            <w:r w:rsidRPr="00B96823">
              <w:t>+ Дмитриевская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46CF90EB"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23F7693B"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658CB873" w14:textId="77777777" w:rsidR="00183BD4" w:rsidRPr="00B96823" w:rsidRDefault="00183BD4">
            <w:pPr>
              <w:pStyle w:val="aa"/>
              <w:jc w:val="center"/>
            </w:pPr>
            <w:r w:rsidRPr="00B96823">
              <w:t>7</w:t>
            </w:r>
          </w:p>
        </w:tc>
      </w:tr>
      <w:tr w:rsidR="00890941" w:rsidRPr="00B96823" w14:paraId="4B3E83C1" w14:textId="77777777" w:rsidTr="00B56BBA">
        <w:tc>
          <w:tcPr>
            <w:tcW w:w="811" w:type="dxa"/>
            <w:gridSpan w:val="2"/>
            <w:tcBorders>
              <w:top w:val="single" w:sz="4" w:space="0" w:color="auto"/>
              <w:bottom w:val="single" w:sz="4" w:space="0" w:color="auto"/>
              <w:right w:val="single" w:sz="4" w:space="0" w:color="auto"/>
            </w:tcBorders>
          </w:tcPr>
          <w:p w14:paraId="565BD75A" w14:textId="77777777" w:rsidR="00183BD4" w:rsidRPr="00B96823" w:rsidRDefault="00183BD4">
            <w:pPr>
              <w:pStyle w:val="aa"/>
              <w:jc w:val="center"/>
            </w:pPr>
            <w:r w:rsidRPr="00B96823">
              <w:t>42</w:t>
            </w:r>
          </w:p>
        </w:tc>
        <w:tc>
          <w:tcPr>
            <w:tcW w:w="4503" w:type="dxa"/>
            <w:gridSpan w:val="2"/>
            <w:tcBorders>
              <w:top w:val="single" w:sz="4" w:space="0" w:color="auto"/>
              <w:left w:val="single" w:sz="4" w:space="0" w:color="auto"/>
              <w:bottom w:val="single" w:sz="4" w:space="0" w:color="auto"/>
              <w:right w:val="single" w:sz="4" w:space="0" w:color="auto"/>
            </w:tcBorders>
          </w:tcPr>
          <w:p w14:paraId="1C616A45" w14:textId="77777777" w:rsidR="00183BD4" w:rsidRPr="00B96823" w:rsidRDefault="00183BD4">
            <w:pPr>
              <w:pStyle w:val="aa"/>
            </w:pPr>
            <w:r w:rsidRPr="00B96823">
              <w:t>+ Должанская</w:t>
            </w:r>
          </w:p>
        </w:tc>
        <w:tc>
          <w:tcPr>
            <w:tcW w:w="1091" w:type="dxa"/>
            <w:gridSpan w:val="2"/>
            <w:tcBorders>
              <w:top w:val="single" w:sz="4" w:space="0" w:color="auto"/>
              <w:left w:val="single" w:sz="4" w:space="0" w:color="auto"/>
              <w:bottom w:val="single" w:sz="4" w:space="0" w:color="auto"/>
              <w:right w:val="single" w:sz="4" w:space="0" w:color="auto"/>
            </w:tcBorders>
          </w:tcPr>
          <w:p w14:paraId="603692FC"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28B1B70C"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44C8179C" w14:textId="77777777" w:rsidR="00183BD4" w:rsidRPr="00B96823" w:rsidRDefault="00183BD4">
            <w:pPr>
              <w:pStyle w:val="aa"/>
              <w:jc w:val="center"/>
            </w:pPr>
            <w:r w:rsidRPr="00B96823">
              <w:t>7</w:t>
            </w:r>
          </w:p>
        </w:tc>
      </w:tr>
      <w:tr w:rsidR="00890941" w:rsidRPr="00B96823" w14:paraId="7D432D6E" w14:textId="77777777" w:rsidTr="00B56BBA">
        <w:tc>
          <w:tcPr>
            <w:tcW w:w="811" w:type="dxa"/>
            <w:gridSpan w:val="2"/>
            <w:tcBorders>
              <w:top w:val="single" w:sz="4" w:space="0" w:color="auto"/>
              <w:bottom w:val="single" w:sz="4" w:space="0" w:color="auto"/>
              <w:right w:val="single" w:sz="4" w:space="0" w:color="auto"/>
            </w:tcBorders>
          </w:tcPr>
          <w:p w14:paraId="385152EA" w14:textId="77777777" w:rsidR="00183BD4" w:rsidRPr="00B96823" w:rsidRDefault="00183BD4">
            <w:pPr>
              <w:pStyle w:val="aa"/>
              <w:jc w:val="center"/>
            </w:pPr>
            <w:r w:rsidRPr="00B96823">
              <w:t>43</w:t>
            </w:r>
          </w:p>
        </w:tc>
        <w:tc>
          <w:tcPr>
            <w:tcW w:w="4503" w:type="dxa"/>
            <w:gridSpan w:val="2"/>
            <w:tcBorders>
              <w:top w:val="single" w:sz="4" w:space="0" w:color="auto"/>
              <w:left w:val="single" w:sz="4" w:space="0" w:color="auto"/>
              <w:bottom w:val="single" w:sz="4" w:space="0" w:color="auto"/>
              <w:right w:val="single" w:sz="4" w:space="0" w:color="auto"/>
            </w:tcBorders>
          </w:tcPr>
          <w:p w14:paraId="22E69FA5" w14:textId="77777777" w:rsidR="00183BD4" w:rsidRPr="00B96823" w:rsidRDefault="00183BD4">
            <w:pPr>
              <w:pStyle w:val="aa"/>
            </w:pPr>
            <w:r w:rsidRPr="00B96823">
              <w:t>Ейск</w:t>
            </w:r>
          </w:p>
        </w:tc>
        <w:tc>
          <w:tcPr>
            <w:tcW w:w="1091" w:type="dxa"/>
            <w:gridSpan w:val="2"/>
            <w:tcBorders>
              <w:top w:val="single" w:sz="4" w:space="0" w:color="auto"/>
              <w:left w:val="single" w:sz="4" w:space="0" w:color="auto"/>
              <w:bottom w:val="single" w:sz="4" w:space="0" w:color="auto"/>
              <w:right w:val="single" w:sz="4" w:space="0" w:color="auto"/>
            </w:tcBorders>
          </w:tcPr>
          <w:p w14:paraId="04873F1B"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538CB132"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5776A274" w14:textId="77777777" w:rsidR="00183BD4" w:rsidRPr="00B96823" w:rsidRDefault="00183BD4">
            <w:pPr>
              <w:pStyle w:val="aa"/>
              <w:jc w:val="center"/>
            </w:pPr>
            <w:r w:rsidRPr="00B96823">
              <w:t>7</w:t>
            </w:r>
          </w:p>
        </w:tc>
      </w:tr>
      <w:tr w:rsidR="00890941" w:rsidRPr="00B96823" w14:paraId="5BA2E578" w14:textId="77777777" w:rsidTr="00B56BBA">
        <w:tc>
          <w:tcPr>
            <w:tcW w:w="811" w:type="dxa"/>
            <w:gridSpan w:val="2"/>
            <w:tcBorders>
              <w:top w:val="single" w:sz="4" w:space="0" w:color="auto"/>
              <w:bottom w:val="single" w:sz="4" w:space="0" w:color="auto"/>
              <w:right w:val="single" w:sz="4" w:space="0" w:color="auto"/>
            </w:tcBorders>
          </w:tcPr>
          <w:p w14:paraId="1532C761" w14:textId="77777777" w:rsidR="00183BD4" w:rsidRPr="00B96823" w:rsidRDefault="00183BD4">
            <w:pPr>
              <w:pStyle w:val="aa"/>
              <w:jc w:val="center"/>
            </w:pPr>
            <w:r w:rsidRPr="00B96823">
              <w:t>44</w:t>
            </w:r>
          </w:p>
        </w:tc>
        <w:tc>
          <w:tcPr>
            <w:tcW w:w="4503" w:type="dxa"/>
            <w:gridSpan w:val="2"/>
            <w:tcBorders>
              <w:top w:val="single" w:sz="4" w:space="0" w:color="auto"/>
              <w:left w:val="single" w:sz="4" w:space="0" w:color="auto"/>
              <w:bottom w:val="single" w:sz="4" w:space="0" w:color="auto"/>
              <w:right w:val="single" w:sz="4" w:space="0" w:color="auto"/>
            </w:tcBorders>
          </w:tcPr>
          <w:p w14:paraId="581795CD" w14:textId="77777777" w:rsidR="00183BD4" w:rsidRPr="00B96823" w:rsidRDefault="00183BD4">
            <w:pPr>
              <w:pStyle w:val="aa"/>
            </w:pPr>
            <w:r w:rsidRPr="00B96823">
              <w:t>+ Елизаветинская</w:t>
            </w:r>
          </w:p>
        </w:tc>
        <w:tc>
          <w:tcPr>
            <w:tcW w:w="1091" w:type="dxa"/>
            <w:gridSpan w:val="2"/>
            <w:tcBorders>
              <w:top w:val="single" w:sz="4" w:space="0" w:color="auto"/>
              <w:left w:val="single" w:sz="4" w:space="0" w:color="auto"/>
              <w:bottom w:val="single" w:sz="4" w:space="0" w:color="auto"/>
              <w:right w:val="single" w:sz="4" w:space="0" w:color="auto"/>
            </w:tcBorders>
          </w:tcPr>
          <w:p w14:paraId="1BDAB0D7"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2FBEFA01"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4C89C04B" w14:textId="77777777" w:rsidR="00183BD4" w:rsidRPr="00B96823" w:rsidRDefault="00183BD4">
            <w:pPr>
              <w:pStyle w:val="aa"/>
              <w:jc w:val="center"/>
            </w:pPr>
            <w:r w:rsidRPr="00B96823">
              <w:t>9</w:t>
            </w:r>
          </w:p>
        </w:tc>
      </w:tr>
      <w:tr w:rsidR="00890941" w:rsidRPr="00B96823" w14:paraId="037A0734" w14:textId="77777777" w:rsidTr="00B56BBA">
        <w:tc>
          <w:tcPr>
            <w:tcW w:w="811" w:type="dxa"/>
            <w:gridSpan w:val="2"/>
            <w:tcBorders>
              <w:top w:val="single" w:sz="4" w:space="0" w:color="auto"/>
              <w:bottom w:val="single" w:sz="4" w:space="0" w:color="auto"/>
              <w:right w:val="single" w:sz="4" w:space="0" w:color="auto"/>
            </w:tcBorders>
          </w:tcPr>
          <w:p w14:paraId="134A1FD6" w14:textId="77777777" w:rsidR="00183BD4" w:rsidRPr="00B96823" w:rsidRDefault="00183BD4">
            <w:pPr>
              <w:pStyle w:val="aa"/>
              <w:jc w:val="center"/>
            </w:pPr>
            <w:r w:rsidRPr="00B96823">
              <w:t>45</w:t>
            </w:r>
          </w:p>
        </w:tc>
        <w:tc>
          <w:tcPr>
            <w:tcW w:w="4503" w:type="dxa"/>
            <w:gridSpan w:val="2"/>
            <w:tcBorders>
              <w:top w:val="single" w:sz="4" w:space="0" w:color="auto"/>
              <w:left w:val="single" w:sz="4" w:space="0" w:color="auto"/>
              <w:bottom w:val="single" w:sz="4" w:space="0" w:color="auto"/>
              <w:right w:val="single" w:sz="4" w:space="0" w:color="auto"/>
            </w:tcBorders>
          </w:tcPr>
          <w:p w14:paraId="1DB41628" w14:textId="77777777" w:rsidR="00183BD4" w:rsidRPr="00B96823" w:rsidRDefault="00183BD4">
            <w:pPr>
              <w:pStyle w:val="aa"/>
            </w:pPr>
            <w:r w:rsidRPr="00B96823">
              <w:t>+ Ивановская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20C2C5F7"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6B314881"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5CB76A68" w14:textId="77777777" w:rsidR="00183BD4" w:rsidRPr="00B96823" w:rsidRDefault="00183BD4">
            <w:pPr>
              <w:pStyle w:val="aa"/>
              <w:jc w:val="center"/>
            </w:pPr>
            <w:r w:rsidRPr="00B96823">
              <w:t>8</w:t>
            </w:r>
          </w:p>
        </w:tc>
      </w:tr>
      <w:tr w:rsidR="00890941" w:rsidRPr="00B96823" w14:paraId="4D4C4D75" w14:textId="77777777" w:rsidTr="00B56BBA">
        <w:tc>
          <w:tcPr>
            <w:tcW w:w="811" w:type="dxa"/>
            <w:gridSpan w:val="2"/>
            <w:tcBorders>
              <w:top w:val="single" w:sz="4" w:space="0" w:color="auto"/>
              <w:bottom w:val="single" w:sz="4" w:space="0" w:color="auto"/>
              <w:right w:val="single" w:sz="4" w:space="0" w:color="auto"/>
            </w:tcBorders>
          </w:tcPr>
          <w:p w14:paraId="7B730D2F" w14:textId="77777777" w:rsidR="00183BD4" w:rsidRPr="00B96823" w:rsidRDefault="00183BD4">
            <w:pPr>
              <w:pStyle w:val="aa"/>
              <w:jc w:val="center"/>
            </w:pPr>
            <w:r w:rsidRPr="00B96823">
              <w:t>46</w:t>
            </w:r>
          </w:p>
        </w:tc>
        <w:tc>
          <w:tcPr>
            <w:tcW w:w="4503" w:type="dxa"/>
            <w:gridSpan w:val="2"/>
            <w:tcBorders>
              <w:top w:val="single" w:sz="4" w:space="0" w:color="auto"/>
              <w:left w:val="single" w:sz="4" w:space="0" w:color="auto"/>
              <w:bottom w:val="single" w:sz="4" w:space="0" w:color="auto"/>
              <w:right w:val="single" w:sz="4" w:space="0" w:color="auto"/>
            </w:tcBorders>
          </w:tcPr>
          <w:p w14:paraId="07CDC63A" w14:textId="77777777" w:rsidR="00183BD4" w:rsidRPr="00B96823" w:rsidRDefault="00183BD4">
            <w:pPr>
              <w:pStyle w:val="aa"/>
            </w:pPr>
            <w:r w:rsidRPr="00B96823">
              <w:t>Ильский</w:t>
            </w:r>
          </w:p>
        </w:tc>
        <w:tc>
          <w:tcPr>
            <w:tcW w:w="1091" w:type="dxa"/>
            <w:gridSpan w:val="2"/>
            <w:tcBorders>
              <w:top w:val="single" w:sz="4" w:space="0" w:color="auto"/>
              <w:left w:val="single" w:sz="4" w:space="0" w:color="auto"/>
              <w:bottom w:val="single" w:sz="4" w:space="0" w:color="auto"/>
              <w:right w:val="single" w:sz="4" w:space="0" w:color="auto"/>
            </w:tcBorders>
          </w:tcPr>
          <w:p w14:paraId="7C3A662D"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676EB4A5"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1D151827" w14:textId="77777777" w:rsidR="00183BD4" w:rsidRPr="00B96823" w:rsidRDefault="00183BD4">
            <w:pPr>
              <w:pStyle w:val="aa"/>
              <w:jc w:val="center"/>
            </w:pPr>
            <w:r w:rsidRPr="00B96823">
              <w:t>9</w:t>
            </w:r>
          </w:p>
        </w:tc>
      </w:tr>
      <w:tr w:rsidR="00890941" w:rsidRPr="00B96823" w14:paraId="0A040408" w14:textId="77777777" w:rsidTr="00B56BBA">
        <w:tc>
          <w:tcPr>
            <w:tcW w:w="811" w:type="dxa"/>
            <w:gridSpan w:val="2"/>
            <w:tcBorders>
              <w:top w:val="single" w:sz="4" w:space="0" w:color="auto"/>
              <w:bottom w:val="single" w:sz="4" w:space="0" w:color="auto"/>
              <w:right w:val="single" w:sz="4" w:space="0" w:color="auto"/>
            </w:tcBorders>
          </w:tcPr>
          <w:p w14:paraId="034471AD" w14:textId="77777777" w:rsidR="00183BD4" w:rsidRPr="00B96823" w:rsidRDefault="00183BD4">
            <w:pPr>
              <w:pStyle w:val="aa"/>
              <w:jc w:val="center"/>
            </w:pPr>
            <w:r w:rsidRPr="00B96823">
              <w:t>47</w:t>
            </w:r>
          </w:p>
        </w:tc>
        <w:tc>
          <w:tcPr>
            <w:tcW w:w="4503" w:type="dxa"/>
            <w:gridSpan w:val="2"/>
            <w:tcBorders>
              <w:top w:val="single" w:sz="4" w:space="0" w:color="auto"/>
              <w:left w:val="single" w:sz="4" w:space="0" w:color="auto"/>
              <w:bottom w:val="single" w:sz="4" w:space="0" w:color="auto"/>
              <w:right w:val="single" w:sz="4" w:space="0" w:color="auto"/>
            </w:tcBorders>
          </w:tcPr>
          <w:p w14:paraId="73C9AA19" w14:textId="77777777" w:rsidR="00183BD4" w:rsidRPr="00B96823" w:rsidRDefault="00183BD4">
            <w:pPr>
              <w:pStyle w:val="aa"/>
            </w:pPr>
            <w:r w:rsidRPr="00B96823">
              <w:t>+ Ирклиевская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1A8F8064"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0E3D37C0"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5D9075CC" w14:textId="77777777" w:rsidR="00183BD4" w:rsidRPr="00B96823" w:rsidRDefault="00183BD4">
            <w:pPr>
              <w:pStyle w:val="aa"/>
              <w:jc w:val="center"/>
            </w:pPr>
            <w:r w:rsidRPr="00B96823">
              <w:t>7</w:t>
            </w:r>
          </w:p>
        </w:tc>
      </w:tr>
      <w:tr w:rsidR="00890941" w:rsidRPr="00B96823" w14:paraId="29F0CB8D" w14:textId="77777777" w:rsidTr="00B56BBA">
        <w:tc>
          <w:tcPr>
            <w:tcW w:w="811" w:type="dxa"/>
            <w:gridSpan w:val="2"/>
            <w:tcBorders>
              <w:top w:val="single" w:sz="4" w:space="0" w:color="auto"/>
              <w:bottom w:val="single" w:sz="4" w:space="0" w:color="auto"/>
              <w:right w:val="single" w:sz="4" w:space="0" w:color="auto"/>
            </w:tcBorders>
          </w:tcPr>
          <w:p w14:paraId="571B501E" w14:textId="77777777" w:rsidR="00183BD4" w:rsidRPr="00B96823" w:rsidRDefault="00183BD4">
            <w:pPr>
              <w:pStyle w:val="aa"/>
              <w:jc w:val="center"/>
            </w:pPr>
            <w:r w:rsidRPr="00B96823">
              <w:t>48</w:t>
            </w:r>
          </w:p>
        </w:tc>
        <w:tc>
          <w:tcPr>
            <w:tcW w:w="4503" w:type="dxa"/>
            <w:gridSpan w:val="2"/>
            <w:tcBorders>
              <w:top w:val="single" w:sz="4" w:space="0" w:color="auto"/>
              <w:left w:val="single" w:sz="4" w:space="0" w:color="auto"/>
              <w:bottom w:val="single" w:sz="4" w:space="0" w:color="auto"/>
              <w:right w:val="single" w:sz="4" w:space="0" w:color="auto"/>
            </w:tcBorders>
          </w:tcPr>
          <w:p w14:paraId="4DDD64FE" w14:textId="77777777" w:rsidR="00183BD4" w:rsidRPr="00B96823" w:rsidRDefault="00183BD4">
            <w:pPr>
              <w:pStyle w:val="aa"/>
            </w:pPr>
            <w:r w:rsidRPr="00B96823">
              <w:t>Кабардинка</w:t>
            </w:r>
          </w:p>
        </w:tc>
        <w:tc>
          <w:tcPr>
            <w:tcW w:w="1091" w:type="dxa"/>
            <w:gridSpan w:val="2"/>
            <w:tcBorders>
              <w:top w:val="single" w:sz="4" w:space="0" w:color="auto"/>
              <w:left w:val="single" w:sz="4" w:space="0" w:color="auto"/>
              <w:bottom w:val="single" w:sz="4" w:space="0" w:color="auto"/>
              <w:right w:val="single" w:sz="4" w:space="0" w:color="auto"/>
            </w:tcBorders>
          </w:tcPr>
          <w:p w14:paraId="417832CC"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3B41A3BC"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60334527" w14:textId="77777777" w:rsidR="00183BD4" w:rsidRPr="00B96823" w:rsidRDefault="00183BD4">
            <w:pPr>
              <w:pStyle w:val="aa"/>
              <w:jc w:val="center"/>
            </w:pPr>
            <w:r w:rsidRPr="00B96823">
              <w:t>9</w:t>
            </w:r>
          </w:p>
        </w:tc>
      </w:tr>
      <w:tr w:rsidR="00890941" w:rsidRPr="00B96823" w14:paraId="1A0F450D" w14:textId="77777777" w:rsidTr="00B56BBA">
        <w:tc>
          <w:tcPr>
            <w:tcW w:w="811" w:type="dxa"/>
            <w:gridSpan w:val="2"/>
            <w:tcBorders>
              <w:top w:val="single" w:sz="4" w:space="0" w:color="auto"/>
              <w:bottom w:val="single" w:sz="4" w:space="0" w:color="auto"/>
              <w:right w:val="single" w:sz="4" w:space="0" w:color="auto"/>
            </w:tcBorders>
          </w:tcPr>
          <w:p w14:paraId="15BDA6A8" w14:textId="77777777" w:rsidR="00183BD4" w:rsidRPr="00B96823" w:rsidRDefault="00183BD4">
            <w:pPr>
              <w:pStyle w:val="aa"/>
              <w:jc w:val="center"/>
            </w:pPr>
            <w:r w:rsidRPr="00B96823">
              <w:t>49</w:t>
            </w:r>
          </w:p>
        </w:tc>
        <w:tc>
          <w:tcPr>
            <w:tcW w:w="4503" w:type="dxa"/>
            <w:gridSpan w:val="2"/>
            <w:tcBorders>
              <w:top w:val="single" w:sz="4" w:space="0" w:color="auto"/>
              <w:left w:val="single" w:sz="4" w:space="0" w:color="auto"/>
              <w:bottom w:val="single" w:sz="4" w:space="0" w:color="auto"/>
              <w:right w:val="single" w:sz="4" w:space="0" w:color="auto"/>
            </w:tcBorders>
          </w:tcPr>
          <w:p w14:paraId="27AF4AFB" w14:textId="77777777" w:rsidR="00183BD4" w:rsidRPr="00B96823" w:rsidRDefault="00183BD4">
            <w:pPr>
              <w:pStyle w:val="aa"/>
            </w:pPr>
            <w:r w:rsidRPr="00B96823">
              <w:t>Кавказская</w:t>
            </w:r>
          </w:p>
        </w:tc>
        <w:tc>
          <w:tcPr>
            <w:tcW w:w="1091" w:type="dxa"/>
            <w:gridSpan w:val="2"/>
            <w:tcBorders>
              <w:top w:val="single" w:sz="4" w:space="0" w:color="auto"/>
              <w:left w:val="single" w:sz="4" w:space="0" w:color="auto"/>
              <w:bottom w:val="single" w:sz="4" w:space="0" w:color="auto"/>
              <w:right w:val="single" w:sz="4" w:space="0" w:color="auto"/>
            </w:tcBorders>
          </w:tcPr>
          <w:p w14:paraId="0ADC51C2"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41393965"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4B5BC131" w14:textId="77777777" w:rsidR="00183BD4" w:rsidRPr="00B96823" w:rsidRDefault="00183BD4">
            <w:pPr>
              <w:pStyle w:val="aa"/>
              <w:jc w:val="center"/>
            </w:pPr>
            <w:r w:rsidRPr="00B96823">
              <w:t>7</w:t>
            </w:r>
          </w:p>
        </w:tc>
      </w:tr>
      <w:tr w:rsidR="00890941" w:rsidRPr="00B96823" w14:paraId="280AE27E" w14:textId="77777777" w:rsidTr="00B56BBA">
        <w:tc>
          <w:tcPr>
            <w:tcW w:w="811" w:type="dxa"/>
            <w:gridSpan w:val="2"/>
            <w:tcBorders>
              <w:top w:val="single" w:sz="4" w:space="0" w:color="auto"/>
              <w:bottom w:val="single" w:sz="4" w:space="0" w:color="auto"/>
              <w:right w:val="single" w:sz="4" w:space="0" w:color="auto"/>
            </w:tcBorders>
          </w:tcPr>
          <w:p w14:paraId="56D8CBCD" w14:textId="77777777" w:rsidR="00183BD4" w:rsidRPr="00B96823" w:rsidRDefault="00183BD4">
            <w:pPr>
              <w:pStyle w:val="aa"/>
              <w:jc w:val="center"/>
            </w:pPr>
            <w:r w:rsidRPr="00B96823">
              <w:t>50</w:t>
            </w:r>
          </w:p>
        </w:tc>
        <w:tc>
          <w:tcPr>
            <w:tcW w:w="4503" w:type="dxa"/>
            <w:gridSpan w:val="2"/>
            <w:tcBorders>
              <w:top w:val="single" w:sz="4" w:space="0" w:color="auto"/>
              <w:left w:val="single" w:sz="4" w:space="0" w:color="auto"/>
              <w:bottom w:val="single" w:sz="4" w:space="0" w:color="auto"/>
              <w:right w:val="single" w:sz="4" w:space="0" w:color="auto"/>
            </w:tcBorders>
          </w:tcPr>
          <w:p w14:paraId="560F6DA2" w14:textId="77777777" w:rsidR="00183BD4" w:rsidRPr="00B96823" w:rsidRDefault="00183BD4">
            <w:pPr>
              <w:pStyle w:val="aa"/>
            </w:pPr>
            <w:r w:rsidRPr="00B96823">
              <w:t>Калинино</w:t>
            </w:r>
          </w:p>
        </w:tc>
        <w:tc>
          <w:tcPr>
            <w:tcW w:w="1091" w:type="dxa"/>
            <w:gridSpan w:val="2"/>
            <w:tcBorders>
              <w:top w:val="single" w:sz="4" w:space="0" w:color="auto"/>
              <w:left w:val="single" w:sz="4" w:space="0" w:color="auto"/>
              <w:bottom w:val="single" w:sz="4" w:space="0" w:color="auto"/>
              <w:right w:val="single" w:sz="4" w:space="0" w:color="auto"/>
            </w:tcBorders>
          </w:tcPr>
          <w:p w14:paraId="28EDCADA"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458BCF5B"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1F9EBED0" w14:textId="77777777" w:rsidR="00183BD4" w:rsidRPr="00B96823" w:rsidRDefault="00183BD4">
            <w:pPr>
              <w:pStyle w:val="aa"/>
              <w:jc w:val="center"/>
            </w:pPr>
            <w:r w:rsidRPr="00B96823">
              <w:t>8</w:t>
            </w:r>
          </w:p>
        </w:tc>
      </w:tr>
      <w:tr w:rsidR="00890941" w:rsidRPr="00B96823" w14:paraId="0C6EE0D8" w14:textId="77777777" w:rsidTr="00B56BBA">
        <w:tc>
          <w:tcPr>
            <w:tcW w:w="811" w:type="dxa"/>
            <w:gridSpan w:val="2"/>
            <w:tcBorders>
              <w:top w:val="single" w:sz="4" w:space="0" w:color="auto"/>
              <w:bottom w:val="single" w:sz="4" w:space="0" w:color="auto"/>
              <w:right w:val="single" w:sz="4" w:space="0" w:color="auto"/>
            </w:tcBorders>
          </w:tcPr>
          <w:p w14:paraId="449FC6B4" w14:textId="77777777" w:rsidR="00183BD4" w:rsidRPr="00B96823" w:rsidRDefault="00183BD4">
            <w:pPr>
              <w:pStyle w:val="aa"/>
              <w:jc w:val="center"/>
            </w:pPr>
            <w:r w:rsidRPr="00B96823">
              <w:t>51</w:t>
            </w:r>
          </w:p>
        </w:tc>
        <w:tc>
          <w:tcPr>
            <w:tcW w:w="4503" w:type="dxa"/>
            <w:gridSpan w:val="2"/>
            <w:tcBorders>
              <w:top w:val="single" w:sz="4" w:space="0" w:color="auto"/>
              <w:left w:val="single" w:sz="4" w:space="0" w:color="auto"/>
              <w:bottom w:val="single" w:sz="4" w:space="0" w:color="auto"/>
              <w:right w:val="single" w:sz="4" w:space="0" w:color="auto"/>
            </w:tcBorders>
          </w:tcPr>
          <w:p w14:paraId="4096B371" w14:textId="77777777" w:rsidR="00183BD4" w:rsidRPr="00B96823" w:rsidRDefault="00183BD4">
            <w:pPr>
              <w:pStyle w:val="aa"/>
            </w:pPr>
            <w:r w:rsidRPr="00B96823">
              <w:t>+ Калининская</w:t>
            </w:r>
          </w:p>
        </w:tc>
        <w:tc>
          <w:tcPr>
            <w:tcW w:w="1091" w:type="dxa"/>
            <w:gridSpan w:val="2"/>
            <w:tcBorders>
              <w:top w:val="single" w:sz="4" w:space="0" w:color="auto"/>
              <w:left w:val="single" w:sz="4" w:space="0" w:color="auto"/>
              <w:bottom w:val="single" w:sz="4" w:space="0" w:color="auto"/>
              <w:right w:val="single" w:sz="4" w:space="0" w:color="auto"/>
            </w:tcBorders>
          </w:tcPr>
          <w:p w14:paraId="706EDDE6"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6843B750"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08DC7486" w14:textId="77777777" w:rsidR="00183BD4" w:rsidRPr="00B96823" w:rsidRDefault="00183BD4">
            <w:pPr>
              <w:pStyle w:val="aa"/>
              <w:jc w:val="center"/>
            </w:pPr>
            <w:r w:rsidRPr="00B96823">
              <w:t>8</w:t>
            </w:r>
          </w:p>
        </w:tc>
      </w:tr>
      <w:tr w:rsidR="00890941" w:rsidRPr="00B96823" w14:paraId="6859AAB8" w14:textId="77777777" w:rsidTr="00B56BBA">
        <w:tc>
          <w:tcPr>
            <w:tcW w:w="811" w:type="dxa"/>
            <w:gridSpan w:val="2"/>
            <w:tcBorders>
              <w:top w:val="single" w:sz="4" w:space="0" w:color="auto"/>
              <w:bottom w:val="single" w:sz="4" w:space="0" w:color="auto"/>
              <w:right w:val="single" w:sz="4" w:space="0" w:color="auto"/>
            </w:tcBorders>
          </w:tcPr>
          <w:p w14:paraId="14B47FBC" w14:textId="77777777" w:rsidR="00183BD4" w:rsidRPr="00B96823" w:rsidRDefault="00183BD4">
            <w:pPr>
              <w:pStyle w:val="aa"/>
              <w:jc w:val="center"/>
            </w:pPr>
            <w:r w:rsidRPr="00B96823">
              <w:t>52</w:t>
            </w:r>
          </w:p>
        </w:tc>
        <w:tc>
          <w:tcPr>
            <w:tcW w:w="4503" w:type="dxa"/>
            <w:gridSpan w:val="2"/>
            <w:tcBorders>
              <w:top w:val="single" w:sz="4" w:space="0" w:color="auto"/>
              <w:left w:val="single" w:sz="4" w:space="0" w:color="auto"/>
              <w:bottom w:val="single" w:sz="4" w:space="0" w:color="auto"/>
              <w:right w:val="single" w:sz="4" w:space="0" w:color="auto"/>
            </w:tcBorders>
          </w:tcPr>
          <w:p w14:paraId="6B950ACA" w14:textId="77777777" w:rsidR="00183BD4" w:rsidRPr="00B96823" w:rsidRDefault="00183BD4">
            <w:pPr>
              <w:pStyle w:val="aa"/>
            </w:pPr>
            <w:r w:rsidRPr="00B96823">
              <w:t>+ Камышеватская</w:t>
            </w:r>
          </w:p>
        </w:tc>
        <w:tc>
          <w:tcPr>
            <w:tcW w:w="1091" w:type="dxa"/>
            <w:gridSpan w:val="2"/>
            <w:tcBorders>
              <w:top w:val="single" w:sz="4" w:space="0" w:color="auto"/>
              <w:left w:val="single" w:sz="4" w:space="0" w:color="auto"/>
              <w:bottom w:val="single" w:sz="4" w:space="0" w:color="auto"/>
              <w:right w:val="single" w:sz="4" w:space="0" w:color="auto"/>
            </w:tcBorders>
          </w:tcPr>
          <w:p w14:paraId="4FCBC9C3"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58082AB6"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4C5B5F09" w14:textId="77777777" w:rsidR="00183BD4" w:rsidRPr="00B96823" w:rsidRDefault="00183BD4">
            <w:pPr>
              <w:pStyle w:val="aa"/>
              <w:jc w:val="center"/>
            </w:pPr>
            <w:r w:rsidRPr="00B96823">
              <w:t>7</w:t>
            </w:r>
          </w:p>
        </w:tc>
      </w:tr>
      <w:tr w:rsidR="00890941" w:rsidRPr="00B96823" w14:paraId="18C679A8" w14:textId="77777777" w:rsidTr="00B56BBA">
        <w:tc>
          <w:tcPr>
            <w:tcW w:w="811" w:type="dxa"/>
            <w:gridSpan w:val="2"/>
            <w:tcBorders>
              <w:top w:val="single" w:sz="4" w:space="0" w:color="auto"/>
              <w:bottom w:val="single" w:sz="4" w:space="0" w:color="auto"/>
              <w:right w:val="single" w:sz="4" w:space="0" w:color="auto"/>
            </w:tcBorders>
          </w:tcPr>
          <w:p w14:paraId="52F73580" w14:textId="77777777" w:rsidR="00183BD4" w:rsidRPr="00B96823" w:rsidRDefault="00183BD4">
            <w:pPr>
              <w:pStyle w:val="aa"/>
              <w:jc w:val="center"/>
            </w:pPr>
            <w:r w:rsidRPr="00B96823">
              <w:t>53</w:t>
            </w:r>
          </w:p>
        </w:tc>
        <w:tc>
          <w:tcPr>
            <w:tcW w:w="4503" w:type="dxa"/>
            <w:gridSpan w:val="2"/>
            <w:tcBorders>
              <w:top w:val="single" w:sz="4" w:space="0" w:color="auto"/>
              <w:left w:val="single" w:sz="4" w:space="0" w:color="auto"/>
              <w:bottom w:val="single" w:sz="4" w:space="0" w:color="auto"/>
              <w:right w:val="single" w:sz="4" w:space="0" w:color="auto"/>
            </w:tcBorders>
          </w:tcPr>
          <w:p w14:paraId="70CC557A" w14:textId="77777777" w:rsidR="00183BD4" w:rsidRPr="00B96823" w:rsidRDefault="00183BD4">
            <w:pPr>
              <w:pStyle w:val="aa"/>
            </w:pPr>
            <w:r w:rsidRPr="00B96823">
              <w:t>+ Камышеваха</w:t>
            </w:r>
          </w:p>
        </w:tc>
        <w:tc>
          <w:tcPr>
            <w:tcW w:w="1091" w:type="dxa"/>
            <w:gridSpan w:val="2"/>
            <w:tcBorders>
              <w:top w:val="single" w:sz="4" w:space="0" w:color="auto"/>
              <w:left w:val="single" w:sz="4" w:space="0" w:color="auto"/>
              <w:bottom w:val="single" w:sz="4" w:space="0" w:color="auto"/>
              <w:right w:val="single" w:sz="4" w:space="0" w:color="auto"/>
            </w:tcBorders>
          </w:tcPr>
          <w:p w14:paraId="69F80B53"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6BD75F78"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40766326" w14:textId="77777777" w:rsidR="00183BD4" w:rsidRPr="00B96823" w:rsidRDefault="00183BD4">
            <w:pPr>
              <w:pStyle w:val="aa"/>
              <w:jc w:val="center"/>
            </w:pPr>
            <w:r w:rsidRPr="00B96823">
              <w:t>8</w:t>
            </w:r>
          </w:p>
        </w:tc>
      </w:tr>
      <w:tr w:rsidR="00890941" w:rsidRPr="00B96823" w14:paraId="0B5AC7D4" w14:textId="77777777" w:rsidTr="00B56BBA">
        <w:tc>
          <w:tcPr>
            <w:tcW w:w="811" w:type="dxa"/>
            <w:gridSpan w:val="2"/>
            <w:tcBorders>
              <w:top w:val="single" w:sz="4" w:space="0" w:color="auto"/>
              <w:bottom w:val="single" w:sz="4" w:space="0" w:color="auto"/>
              <w:right w:val="single" w:sz="4" w:space="0" w:color="auto"/>
            </w:tcBorders>
          </w:tcPr>
          <w:p w14:paraId="1135D523" w14:textId="77777777" w:rsidR="00183BD4" w:rsidRPr="00B96823" w:rsidRDefault="00183BD4">
            <w:pPr>
              <w:pStyle w:val="aa"/>
              <w:jc w:val="center"/>
            </w:pPr>
            <w:r w:rsidRPr="00B96823">
              <w:t>54</w:t>
            </w:r>
          </w:p>
        </w:tc>
        <w:tc>
          <w:tcPr>
            <w:tcW w:w="4503" w:type="dxa"/>
            <w:gridSpan w:val="2"/>
            <w:tcBorders>
              <w:top w:val="single" w:sz="4" w:space="0" w:color="auto"/>
              <w:left w:val="single" w:sz="4" w:space="0" w:color="auto"/>
              <w:bottom w:val="single" w:sz="4" w:space="0" w:color="auto"/>
              <w:right w:val="single" w:sz="4" w:space="0" w:color="auto"/>
            </w:tcBorders>
          </w:tcPr>
          <w:p w14:paraId="593E4E8B" w14:textId="77777777" w:rsidR="00183BD4" w:rsidRPr="00B96823" w:rsidRDefault="00183BD4">
            <w:pPr>
              <w:pStyle w:val="aa"/>
            </w:pPr>
            <w:r w:rsidRPr="00B96823">
              <w:t>Каневская</w:t>
            </w:r>
          </w:p>
        </w:tc>
        <w:tc>
          <w:tcPr>
            <w:tcW w:w="1091" w:type="dxa"/>
            <w:gridSpan w:val="2"/>
            <w:tcBorders>
              <w:top w:val="single" w:sz="4" w:space="0" w:color="auto"/>
              <w:left w:val="single" w:sz="4" w:space="0" w:color="auto"/>
              <w:bottom w:val="single" w:sz="4" w:space="0" w:color="auto"/>
              <w:right w:val="single" w:sz="4" w:space="0" w:color="auto"/>
            </w:tcBorders>
          </w:tcPr>
          <w:p w14:paraId="4658187E"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3CB06620"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564AB6FC" w14:textId="77777777" w:rsidR="00183BD4" w:rsidRPr="00B96823" w:rsidRDefault="00183BD4">
            <w:pPr>
              <w:pStyle w:val="aa"/>
              <w:jc w:val="center"/>
            </w:pPr>
            <w:r w:rsidRPr="00B96823">
              <w:t>7</w:t>
            </w:r>
          </w:p>
        </w:tc>
      </w:tr>
      <w:tr w:rsidR="00890941" w:rsidRPr="00B96823" w14:paraId="6A603255" w14:textId="77777777" w:rsidTr="00B56BBA">
        <w:tc>
          <w:tcPr>
            <w:tcW w:w="811" w:type="dxa"/>
            <w:gridSpan w:val="2"/>
            <w:tcBorders>
              <w:top w:val="single" w:sz="4" w:space="0" w:color="auto"/>
              <w:bottom w:val="single" w:sz="4" w:space="0" w:color="auto"/>
              <w:right w:val="single" w:sz="4" w:space="0" w:color="auto"/>
            </w:tcBorders>
          </w:tcPr>
          <w:p w14:paraId="34B0C12B" w14:textId="77777777" w:rsidR="00183BD4" w:rsidRPr="00B96823" w:rsidRDefault="00183BD4">
            <w:pPr>
              <w:pStyle w:val="aa"/>
              <w:jc w:val="center"/>
            </w:pPr>
            <w:r w:rsidRPr="00B96823">
              <w:t>55</w:t>
            </w:r>
          </w:p>
        </w:tc>
        <w:tc>
          <w:tcPr>
            <w:tcW w:w="4503" w:type="dxa"/>
            <w:gridSpan w:val="2"/>
            <w:tcBorders>
              <w:top w:val="single" w:sz="4" w:space="0" w:color="auto"/>
              <w:left w:val="single" w:sz="4" w:space="0" w:color="auto"/>
              <w:bottom w:val="single" w:sz="4" w:space="0" w:color="auto"/>
              <w:right w:val="single" w:sz="4" w:space="0" w:color="auto"/>
            </w:tcBorders>
          </w:tcPr>
          <w:p w14:paraId="7BEF6E73" w14:textId="77777777" w:rsidR="00183BD4" w:rsidRPr="00B96823" w:rsidRDefault="00183BD4">
            <w:pPr>
              <w:pStyle w:val="aa"/>
            </w:pPr>
            <w:r w:rsidRPr="00B96823">
              <w:t>Коноково</w:t>
            </w:r>
          </w:p>
        </w:tc>
        <w:tc>
          <w:tcPr>
            <w:tcW w:w="1091" w:type="dxa"/>
            <w:gridSpan w:val="2"/>
            <w:tcBorders>
              <w:top w:val="single" w:sz="4" w:space="0" w:color="auto"/>
              <w:left w:val="single" w:sz="4" w:space="0" w:color="auto"/>
              <w:bottom w:val="single" w:sz="4" w:space="0" w:color="auto"/>
              <w:right w:val="single" w:sz="4" w:space="0" w:color="auto"/>
            </w:tcBorders>
          </w:tcPr>
          <w:p w14:paraId="2B6D3E32"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18F7C6EE"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749745DD" w14:textId="77777777" w:rsidR="00183BD4" w:rsidRPr="00B96823" w:rsidRDefault="00183BD4">
            <w:pPr>
              <w:pStyle w:val="aa"/>
              <w:jc w:val="center"/>
            </w:pPr>
            <w:r w:rsidRPr="00B96823">
              <w:t>8</w:t>
            </w:r>
          </w:p>
        </w:tc>
      </w:tr>
      <w:tr w:rsidR="00890941" w:rsidRPr="00B96823" w14:paraId="0B3EC3F9" w14:textId="77777777" w:rsidTr="00B56BBA">
        <w:tc>
          <w:tcPr>
            <w:tcW w:w="811" w:type="dxa"/>
            <w:gridSpan w:val="2"/>
            <w:tcBorders>
              <w:top w:val="single" w:sz="4" w:space="0" w:color="auto"/>
              <w:bottom w:val="single" w:sz="4" w:space="0" w:color="auto"/>
              <w:right w:val="single" w:sz="4" w:space="0" w:color="auto"/>
            </w:tcBorders>
          </w:tcPr>
          <w:p w14:paraId="0777DB3F" w14:textId="77777777" w:rsidR="00183BD4" w:rsidRPr="00B96823" w:rsidRDefault="00183BD4">
            <w:pPr>
              <w:pStyle w:val="aa"/>
              <w:jc w:val="center"/>
            </w:pPr>
            <w:r w:rsidRPr="00B96823">
              <w:t>56</w:t>
            </w:r>
          </w:p>
        </w:tc>
        <w:tc>
          <w:tcPr>
            <w:tcW w:w="4503" w:type="dxa"/>
            <w:gridSpan w:val="2"/>
            <w:tcBorders>
              <w:top w:val="single" w:sz="4" w:space="0" w:color="auto"/>
              <w:left w:val="single" w:sz="4" w:space="0" w:color="auto"/>
              <w:bottom w:val="single" w:sz="4" w:space="0" w:color="auto"/>
              <w:right w:val="single" w:sz="4" w:space="0" w:color="auto"/>
            </w:tcBorders>
          </w:tcPr>
          <w:p w14:paraId="1C22B6BD" w14:textId="77777777" w:rsidR="00183BD4" w:rsidRPr="00B96823" w:rsidRDefault="00183BD4">
            <w:pPr>
              <w:pStyle w:val="aa"/>
            </w:pPr>
            <w:r w:rsidRPr="00B96823">
              <w:t>Кореновск</w:t>
            </w:r>
          </w:p>
        </w:tc>
        <w:tc>
          <w:tcPr>
            <w:tcW w:w="1091" w:type="dxa"/>
            <w:gridSpan w:val="2"/>
            <w:tcBorders>
              <w:top w:val="single" w:sz="4" w:space="0" w:color="auto"/>
              <w:left w:val="single" w:sz="4" w:space="0" w:color="auto"/>
              <w:bottom w:val="single" w:sz="4" w:space="0" w:color="auto"/>
              <w:right w:val="single" w:sz="4" w:space="0" w:color="auto"/>
            </w:tcBorders>
          </w:tcPr>
          <w:p w14:paraId="7AC922A2"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1142A6FA"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450C7DB1" w14:textId="77777777" w:rsidR="00183BD4" w:rsidRPr="00B96823" w:rsidRDefault="00183BD4">
            <w:pPr>
              <w:pStyle w:val="aa"/>
              <w:jc w:val="center"/>
            </w:pPr>
            <w:r w:rsidRPr="00B96823">
              <w:t>8</w:t>
            </w:r>
          </w:p>
        </w:tc>
      </w:tr>
      <w:tr w:rsidR="00890941" w:rsidRPr="00B96823" w14:paraId="09EF1E8A" w14:textId="77777777" w:rsidTr="00B56BBA">
        <w:tc>
          <w:tcPr>
            <w:tcW w:w="811" w:type="dxa"/>
            <w:gridSpan w:val="2"/>
            <w:tcBorders>
              <w:top w:val="single" w:sz="4" w:space="0" w:color="auto"/>
              <w:bottom w:val="single" w:sz="4" w:space="0" w:color="auto"/>
              <w:right w:val="single" w:sz="4" w:space="0" w:color="auto"/>
            </w:tcBorders>
          </w:tcPr>
          <w:p w14:paraId="01F0E4AD" w14:textId="77777777" w:rsidR="00183BD4" w:rsidRPr="00B96823" w:rsidRDefault="00183BD4">
            <w:pPr>
              <w:pStyle w:val="aa"/>
              <w:jc w:val="center"/>
            </w:pPr>
            <w:r w:rsidRPr="00B96823">
              <w:t>57</w:t>
            </w:r>
          </w:p>
        </w:tc>
        <w:tc>
          <w:tcPr>
            <w:tcW w:w="4503" w:type="dxa"/>
            <w:gridSpan w:val="2"/>
            <w:tcBorders>
              <w:top w:val="single" w:sz="4" w:space="0" w:color="auto"/>
              <w:left w:val="single" w:sz="4" w:space="0" w:color="auto"/>
              <w:bottom w:val="single" w:sz="4" w:space="0" w:color="auto"/>
              <w:right w:val="single" w:sz="4" w:space="0" w:color="auto"/>
            </w:tcBorders>
          </w:tcPr>
          <w:p w14:paraId="118183B0" w14:textId="77777777" w:rsidR="00183BD4" w:rsidRPr="00B96823" w:rsidRDefault="00183BD4">
            <w:pPr>
              <w:pStyle w:val="aa"/>
            </w:pPr>
            <w:r w:rsidRPr="00B96823">
              <w:t>Красная Поляна</w:t>
            </w:r>
          </w:p>
        </w:tc>
        <w:tc>
          <w:tcPr>
            <w:tcW w:w="1091" w:type="dxa"/>
            <w:gridSpan w:val="2"/>
            <w:tcBorders>
              <w:top w:val="single" w:sz="4" w:space="0" w:color="auto"/>
              <w:left w:val="single" w:sz="4" w:space="0" w:color="auto"/>
              <w:bottom w:val="single" w:sz="4" w:space="0" w:color="auto"/>
              <w:right w:val="single" w:sz="4" w:space="0" w:color="auto"/>
            </w:tcBorders>
          </w:tcPr>
          <w:p w14:paraId="30A5AB51"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5EAA0BA1"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3C8D0B16" w14:textId="77777777" w:rsidR="00183BD4" w:rsidRPr="00B96823" w:rsidRDefault="00183BD4">
            <w:pPr>
              <w:pStyle w:val="aa"/>
              <w:jc w:val="center"/>
            </w:pPr>
            <w:r w:rsidRPr="00B96823">
              <w:t>10</w:t>
            </w:r>
          </w:p>
        </w:tc>
      </w:tr>
      <w:tr w:rsidR="00890941" w:rsidRPr="00B96823" w14:paraId="6DF4A412" w14:textId="77777777" w:rsidTr="00B56BBA">
        <w:tc>
          <w:tcPr>
            <w:tcW w:w="811" w:type="dxa"/>
            <w:gridSpan w:val="2"/>
            <w:tcBorders>
              <w:top w:val="single" w:sz="4" w:space="0" w:color="auto"/>
              <w:bottom w:val="single" w:sz="4" w:space="0" w:color="auto"/>
              <w:right w:val="single" w:sz="4" w:space="0" w:color="auto"/>
            </w:tcBorders>
          </w:tcPr>
          <w:p w14:paraId="35735BEA" w14:textId="77777777" w:rsidR="00183BD4" w:rsidRPr="00B96823" w:rsidRDefault="00183BD4">
            <w:pPr>
              <w:pStyle w:val="aa"/>
              <w:jc w:val="center"/>
            </w:pPr>
            <w:r w:rsidRPr="00B96823">
              <w:t>58</w:t>
            </w:r>
          </w:p>
        </w:tc>
        <w:tc>
          <w:tcPr>
            <w:tcW w:w="4503" w:type="dxa"/>
            <w:gridSpan w:val="2"/>
            <w:tcBorders>
              <w:top w:val="single" w:sz="4" w:space="0" w:color="auto"/>
              <w:left w:val="single" w:sz="4" w:space="0" w:color="auto"/>
              <w:bottom w:val="single" w:sz="4" w:space="0" w:color="auto"/>
              <w:right w:val="single" w:sz="4" w:space="0" w:color="auto"/>
            </w:tcBorders>
          </w:tcPr>
          <w:p w14:paraId="2599FA4C" w14:textId="77777777" w:rsidR="00183BD4" w:rsidRPr="00B96823" w:rsidRDefault="00183BD4">
            <w:pPr>
              <w:pStyle w:val="aa"/>
            </w:pPr>
            <w:r w:rsidRPr="00B96823">
              <w:t>Краснодар</w:t>
            </w:r>
          </w:p>
        </w:tc>
        <w:tc>
          <w:tcPr>
            <w:tcW w:w="1091" w:type="dxa"/>
            <w:gridSpan w:val="2"/>
            <w:tcBorders>
              <w:top w:val="single" w:sz="4" w:space="0" w:color="auto"/>
              <w:left w:val="single" w:sz="4" w:space="0" w:color="auto"/>
              <w:bottom w:val="single" w:sz="4" w:space="0" w:color="auto"/>
              <w:right w:val="single" w:sz="4" w:space="0" w:color="auto"/>
            </w:tcBorders>
          </w:tcPr>
          <w:p w14:paraId="1F240ABB"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44BC6899"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0B05860F" w14:textId="77777777" w:rsidR="00183BD4" w:rsidRPr="00B96823" w:rsidRDefault="00183BD4">
            <w:pPr>
              <w:pStyle w:val="aa"/>
              <w:jc w:val="center"/>
            </w:pPr>
            <w:r w:rsidRPr="00B96823">
              <w:t>9</w:t>
            </w:r>
          </w:p>
        </w:tc>
      </w:tr>
      <w:tr w:rsidR="00890941" w:rsidRPr="00B96823" w14:paraId="53FFD5E0" w14:textId="77777777" w:rsidTr="00B56BBA">
        <w:tc>
          <w:tcPr>
            <w:tcW w:w="811" w:type="dxa"/>
            <w:gridSpan w:val="2"/>
            <w:tcBorders>
              <w:top w:val="single" w:sz="4" w:space="0" w:color="auto"/>
              <w:bottom w:val="single" w:sz="4" w:space="0" w:color="auto"/>
              <w:right w:val="single" w:sz="4" w:space="0" w:color="auto"/>
            </w:tcBorders>
          </w:tcPr>
          <w:p w14:paraId="5D473056" w14:textId="77777777" w:rsidR="00183BD4" w:rsidRPr="00B96823" w:rsidRDefault="00183BD4">
            <w:pPr>
              <w:pStyle w:val="aa"/>
              <w:jc w:val="center"/>
            </w:pPr>
            <w:r w:rsidRPr="00B96823">
              <w:t>59</w:t>
            </w:r>
          </w:p>
        </w:tc>
        <w:tc>
          <w:tcPr>
            <w:tcW w:w="4503" w:type="dxa"/>
            <w:gridSpan w:val="2"/>
            <w:tcBorders>
              <w:top w:val="single" w:sz="4" w:space="0" w:color="auto"/>
              <w:left w:val="single" w:sz="4" w:space="0" w:color="auto"/>
              <w:bottom w:val="single" w:sz="4" w:space="0" w:color="auto"/>
              <w:right w:val="single" w:sz="4" w:space="0" w:color="auto"/>
            </w:tcBorders>
          </w:tcPr>
          <w:p w14:paraId="0F163F5E" w14:textId="77777777" w:rsidR="00183BD4" w:rsidRPr="00B96823" w:rsidRDefault="00183BD4">
            <w:pPr>
              <w:pStyle w:val="aa"/>
            </w:pPr>
            <w:r w:rsidRPr="00B96823">
              <w:t>Красносельский</w:t>
            </w:r>
          </w:p>
        </w:tc>
        <w:tc>
          <w:tcPr>
            <w:tcW w:w="1091" w:type="dxa"/>
            <w:gridSpan w:val="2"/>
            <w:tcBorders>
              <w:top w:val="single" w:sz="4" w:space="0" w:color="auto"/>
              <w:left w:val="single" w:sz="4" w:space="0" w:color="auto"/>
              <w:bottom w:val="single" w:sz="4" w:space="0" w:color="auto"/>
              <w:right w:val="single" w:sz="4" w:space="0" w:color="auto"/>
            </w:tcBorders>
          </w:tcPr>
          <w:p w14:paraId="6389B0BE"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344E60AF"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3DDFF67C" w14:textId="77777777" w:rsidR="00183BD4" w:rsidRPr="00B96823" w:rsidRDefault="00183BD4">
            <w:pPr>
              <w:pStyle w:val="aa"/>
              <w:jc w:val="center"/>
            </w:pPr>
            <w:r w:rsidRPr="00B96823">
              <w:t>7</w:t>
            </w:r>
          </w:p>
        </w:tc>
      </w:tr>
      <w:tr w:rsidR="00890941" w:rsidRPr="00B96823" w14:paraId="3DEF8CF3" w14:textId="77777777" w:rsidTr="00B56BBA">
        <w:tc>
          <w:tcPr>
            <w:tcW w:w="811" w:type="dxa"/>
            <w:gridSpan w:val="2"/>
            <w:tcBorders>
              <w:top w:val="single" w:sz="4" w:space="0" w:color="auto"/>
              <w:bottom w:val="single" w:sz="4" w:space="0" w:color="auto"/>
              <w:right w:val="single" w:sz="4" w:space="0" w:color="auto"/>
            </w:tcBorders>
          </w:tcPr>
          <w:p w14:paraId="18BCE29F" w14:textId="77777777" w:rsidR="00183BD4" w:rsidRPr="00B96823" w:rsidRDefault="00183BD4">
            <w:pPr>
              <w:pStyle w:val="aa"/>
              <w:jc w:val="center"/>
            </w:pPr>
            <w:r w:rsidRPr="00B96823">
              <w:t>60</w:t>
            </w:r>
          </w:p>
        </w:tc>
        <w:tc>
          <w:tcPr>
            <w:tcW w:w="4503" w:type="dxa"/>
            <w:gridSpan w:val="2"/>
            <w:tcBorders>
              <w:top w:val="single" w:sz="4" w:space="0" w:color="auto"/>
              <w:left w:val="single" w:sz="4" w:space="0" w:color="auto"/>
              <w:bottom w:val="single" w:sz="4" w:space="0" w:color="auto"/>
              <w:right w:val="single" w:sz="4" w:space="0" w:color="auto"/>
            </w:tcBorders>
          </w:tcPr>
          <w:p w14:paraId="214EA4FC" w14:textId="77777777" w:rsidR="00183BD4" w:rsidRPr="00B96823" w:rsidRDefault="00183BD4">
            <w:pPr>
              <w:pStyle w:val="aa"/>
            </w:pPr>
            <w:r w:rsidRPr="00B96823">
              <w:t>+ Криница</w:t>
            </w:r>
          </w:p>
        </w:tc>
        <w:tc>
          <w:tcPr>
            <w:tcW w:w="1091" w:type="dxa"/>
            <w:gridSpan w:val="2"/>
            <w:tcBorders>
              <w:top w:val="single" w:sz="4" w:space="0" w:color="auto"/>
              <w:left w:val="single" w:sz="4" w:space="0" w:color="auto"/>
              <w:bottom w:val="single" w:sz="4" w:space="0" w:color="auto"/>
              <w:right w:val="single" w:sz="4" w:space="0" w:color="auto"/>
            </w:tcBorders>
          </w:tcPr>
          <w:p w14:paraId="611C2C5D"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10DEDD4E"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50DCB3EE" w14:textId="77777777" w:rsidR="00183BD4" w:rsidRPr="00B96823" w:rsidRDefault="00183BD4">
            <w:pPr>
              <w:pStyle w:val="aa"/>
              <w:jc w:val="center"/>
            </w:pPr>
            <w:r w:rsidRPr="00B96823">
              <w:t>9</w:t>
            </w:r>
          </w:p>
        </w:tc>
      </w:tr>
      <w:tr w:rsidR="00890941" w:rsidRPr="00B96823" w14:paraId="282FB62A" w14:textId="77777777" w:rsidTr="00B56BBA">
        <w:tc>
          <w:tcPr>
            <w:tcW w:w="811" w:type="dxa"/>
            <w:gridSpan w:val="2"/>
            <w:tcBorders>
              <w:top w:val="single" w:sz="4" w:space="0" w:color="auto"/>
              <w:bottom w:val="single" w:sz="4" w:space="0" w:color="auto"/>
              <w:right w:val="single" w:sz="4" w:space="0" w:color="auto"/>
            </w:tcBorders>
          </w:tcPr>
          <w:p w14:paraId="29FF17CD" w14:textId="77777777" w:rsidR="00183BD4" w:rsidRPr="00B96823" w:rsidRDefault="00183BD4">
            <w:pPr>
              <w:pStyle w:val="aa"/>
              <w:jc w:val="center"/>
            </w:pPr>
            <w:r w:rsidRPr="00B96823">
              <w:t>61</w:t>
            </w:r>
          </w:p>
        </w:tc>
        <w:tc>
          <w:tcPr>
            <w:tcW w:w="4503" w:type="dxa"/>
            <w:gridSpan w:val="2"/>
            <w:tcBorders>
              <w:top w:val="single" w:sz="4" w:space="0" w:color="auto"/>
              <w:left w:val="single" w:sz="4" w:space="0" w:color="auto"/>
              <w:bottom w:val="single" w:sz="4" w:space="0" w:color="auto"/>
              <w:right w:val="single" w:sz="4" w:space="0" w:color="auto"/>
            </w:tcBorders>
          </w:tcPr>
          <w:p w14:paraId="3A40DEED" w14:textId="77777777" w:rsidR="00183BD4" w:rsidRPr="00B96823" w:rsidRDefault="00183BD4">
            <w:pPr>
              <w:pStyle w:val="aa"/>
            </w:pPr>
            <w:r w:rsidRPr="00B96823">
              <w:t>Кропоткин</w:t>
            </w:r>
          </w:p>
        </w:tc>
        <w:tc>
          <w:tcPr>
            <w:tcW w:w="1091" w:type="dxa"/>
            <w:gridSpan w:val="2"/>
            <w:tcBorders>
              <w:top w:val="single" w:sz="4" w:space="0" w:color="auto"/>
              <w:left w:val="single" w:sz="4" w:space="0" w:color="auto"/>
              <w:bottom w:val="single" w:sz="4" w:space="0" w:color="auto"/>
              <w:right w:val="single" w:sz="4" w:space="0" w:color="auto"/>
            </w:tcBorders>
          </w:tcPr>
          <w:p w14:paraId="65B50090"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6BE385AD"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128C373C" w14:textId="77777777" w:rsidR="00183BD4" w:rsidRPr="00B96823" w:rsidRDefault="00183BD4">
            <w:pPr>
              <w:pStyle w:val="aa"/>
              <w:jc w:val="center"/>
            </w:pPr>
            <w:r w:rsidRPr="00B96823">
              <w:t>7</w:t>
            </w:r>
          </w:p>
        </w:tc>
      </w:tr>
      <w:tr w:rsidR="00890941" w:rsidRPr="00B96823" w14:paraId="1384CF79" w14:textId="77777777" w:rsidTr="00B56BBA">
        <w:tc>
          <w:tcPr>
            <w:tcW w:w="811" w:type="dxa"/>
            <w:gridSpan w:val="2"/>
            <w:tcBorders>
              <w:top w:val="single" w:sz="4" w:space="0" w:color="auto"/>
              <w:bottom w:val="single" w:sz="4" w:space="0" w:color="auto"/>
              <w:right w:val="single" w:sz="4" w:space="0" w:color="auto"/>
            </w:tcBorders>
          </w:tcPr>
          <w:p w14:paraId="496C3A08" w14:textId="77777777" w:rsidR="00183BD4" w:rsidRPr="00B96823" w:rsidRDefault="00183BD4">
            <w:pPr>
              <w:pStyle w:val="aa"/>
              <w:jc w:val="center"/>
            </w:pPr>
            <w:r w:rsidRPr="00B96823">
              <w:t>62</w:t>
            </w:r>
          </w:p>
        </w:tc>
        <w:tc>
          <w:tcPr>
            <w:tcW w:w="4503" w:type="dxa"/>
            <w:gridSpan w:val="2"/>
            <w:tcBorders>
              <w:top w:val="single" w:sz="4" w:space="0" w:color="auto"/>
              <w:left w:val="single" w:sz="4" w:space="0" w:color="auto"/>
              <w:bottom w:val="single" w:sz="4" w:space="0" w:color="auto"/>
              <w:right w:val="single" w:sz="4" w:space="0" w:color="auto"/>
            </w:tcBorders>
          </w:tcPr>
          <w:p w14:paraId="57FB1767" w14:textId="77777777" w:rsidR="00183BD4" w:rsidRPr="00B96823" w:rsidRDefault="00183BD4">
            <w:pPr>
              <w:pStyle w:val="aa"/>
            </w:pPr>
            <w:r w:rsidRPr="00B96823">
              <w:t>+ Крупская</w:t>
            </w:r>
          </w:p>
        </w:tc>
        <w:tc>
          <w:tcPr>
            <w:tcW w:w="1091" w:type="dxa"/>
            <w:gridSpan w:val="2"/>
            <w:tcBorders>
              <w:top w:val="single" w:sz="4" w:space="0" w:color="auto"/>
              <w:left w:val="single" w:sz="4" w:space="0" w:color="auto"/>
              <w:bottom w:val="single" w:sz="4" w:space="0" w:color="auto"/>
              <w:right w:val="single" w:sz="4" w:space="0" w:color="auto"/>
            </w:tcBorders>
          </w:tcPr>
          <w:p w14:paraId="56BDA3BB"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443F2A8E"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46505976" w14:textId="77777777" w:rsidR="00183BD4" w:rsidRPr="00B96823" w:rsidRDefault="00183BD4">
            <w:pPr>
              <w:pStyle w:val="aa"/>
              <w:jc w:val="center"/>
            </w:pPr>
            <w:r w:rsidRPr="00B96823">
              <w:t>7</w:t>
            </w:r>
          </w:p>
        </w:tc>
      </w:tr>
      <w:tr w:rsidR="00890941" w:rsidRPr="00B96823" w14:paraId="19922194" w14:textId="77777777" w:rsidTr="00B56BBA">
        <w:tc>
          <w:tcPr>
            <w:tcW w:w="811" w:type="dxa"/>
            <w:gridSpan w:val="2"/>
            <w:tcBorders>
              <w:top w:val="single" w:sz="4" w:space="0" w:color="auto"/>
              <w:bottom w:val="single" w:sz="4" w:space="0" w:color="auto"/>
              <w:right w:val="single" w:sz="4" w:space="0" w:color="auto"/>
            </w:tcBorders>
          </w:tcPr>
          <w:p w14:paraId="691812FF" w14:textId="77777777" w:rsidR="00183BD4" w:rsidRPr="00B96823" w:rsidRDefault="00183BD4">
            <w:pPr>
              <w:pStyle w:val="aa"/>
              <w:jc w:val="center"/>
            </w:pPr>
            <w:r w:rsidRPr="00B96823">
              <w:t>63</w:t>
            </w:r>
          </w:p>
        </w:tc>
        <w:tc>
          <w:tcPr>
            <w:tcW w:w="4503" w:type="dxa"/>
            <w:gridSpan w:val="2"/>
            <w:tcBorders>
              <w:top w:val="single" w:sz="4" w:space="0" w:color="auto"/>
              <w:left w:val="single" w:sz="4" w:space="0" w:color="auto"/>
              <w:bottom w:val="single" w:sz="4" w:space="0" w:color="auto"/>
              <w:right w:val="single" w:sz="4" w:space="0" w:color="auto"/>
            </w:tcBorders>
          </w:tcPr>
          <w:p w14:paraId="5B9DA9C2" w14:textId="77777777" w:rsidR="00183BD4" w:rsidRPr="00B96823" w:rsidRDefault="00183BD4">
            <w:pPr>
              <w:pStyle w:val="aa"/>
            </w:pPr>
            <w:r w:rsidRPr="00B96823">
              <w:t>Крыловская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4A86719C"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22C14A5C"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6C4E7958" w14:textId="77777777" w:rsidR="00183BD4" w:rsidRPr="00B96823" w:rsidRDefault="00183BD4">
            <w:pPr>
              <w:pStyle w:val="aa"/>
              <w:jc w:val="center"/>
            </w:pPr>
            <w:r w:rsidRPr="00B96823">
              <w:t>7</w:t>
            </w:r>
          </w:p>
        </w:tc>
      </w:tr>
      <w:tr w:rsidR="00890941" w:rsidRPr="00B96823" w14:paraId="7DAAA51B" w14:textId="77777777" w:rsidTr="00B56BBA">
        <w:tc>
          <w:tcPr>
            <w:tcW w:w="811" w:type="dxa"/>
            <w:gridSpan w:val="2"/>
            <w:tcBorders>
              <w:top w:val="single" w:sz="4" w:space="0" w:color="auto"/>
              <w:bottom w:val="single" w:sz="4" w:space="0" w:color="auto"/>
              <w:right w:val="single" w:sz="4" w:space="0" w:color="auto"/>
            </w:tcBorders>
          </w:tcPr>
          <w:p w14:paraId="161EE0F1" w14:textId="77777777" w:rsidR="00183BD4" w:rsidRPr="00B96823" w:rsidRDefault="00183BD4">
            <w:pPr>
              <w:pStyle w:val="aa"/>
              <w:jc w:val="center"/>
            </w:pPr>
            <w:r w:rsidRPr="00B96823">
              <w:t>64</w:t>
            </w:r>
          </w:p>
        </w:tc>
        <w:tc>
          <w:tcPr>
            <w:tcW w:w="4503" w:type="dxa"/>
            <w:gridSpan w:val="2"/>
            <w:tcBorders>
              <w:top w:val="single" w:sz="4" w:space="0" w:color="auto"/>
              <w:left w:val="single" w:sz="4" w:space="0" w:color="auto"/>
              <w:bottom w:val="single" w:sz="4" w:space="0" w:color="auto"/>
              <w:right w:val="single" w:sz="4" w:space="0" w:color="auto"/>
            </w:tcBorders>
          </w:tcPr>
          <w:p w14:paraId="39A83D8A" w14:textId="77777777" w:rsidR="00183BD4" w:rsidRPr="00B96823" w:rsidRDefault="00183BD4">
            <w:pPr>
              <w:pStyle w:val="aa"/>
            </w:pPr>
            <w:r w:rsidRPr="00B96823">
              <w:t>Крымск</w:t>
            </w:r>
          </w:p>
        </w:tc>
        <w:tc>
          <w:tcPr>
            <w:tcW w:w="1091" w:type="dxa"/>
            <w:gridSpan w:val="2"/>
            <w:tcBorders>
              <w:top w:val="single" w:sz="4" w:space="0" w:color="auto"/>
              <w:left w:val="single" w:sz="4" w:space="0" w:color="auto"/>
              <w:bottom w:val="single" w:sz="4" w:space="0" w:color="auto"/>
              <w:right w:val="single" w:sz="4" w:space="0" w:color="auto"/>
            </w:tcBorders>
          </w:tcPr>
          <w:p w14:paraId="064DB59F"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6E3D4A1C"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4050FA99" w14:textId="77777777" w:rsidR="00183BD4" w:rsidRPr="00B96823" w:rsidRDefault="00183BD4">
            <w:pPr>
              <w:pStyle w:val="aa"/>
              <w:jc w:val="center"/>
            </w:pPr>
            <w:r w:rsidRPr="00B96823">
              <w:t>9</w:t>
            </w:r>
          </w:p>
        </w:tc>
      </w:tr>
      <w:tr w:rsidR="00890941" w:rsidRPr="00B96823" w14:paraId="61268AA0" w14:textId="77777777" w:rsidTr="00B56BBA">
        <w:tc>
          <w:tcPr>
            <w:tcW w:w="811" w:type="dxa"/>
            <w:gridSpan w:val="2"/>
            <w:tcBorders>
              <w:top w:val="single" w:sz="4" w:space="0" w:color="auto"/>
              <w:bottom w:val="single" w:sz="4" w:space="0" w:color="auto"/>
              <w:right w:val="single" w:sz="4" w:space="0" w:color="auto"/>
            </w:tcBorders>
          </w:tcPr>
          <w:p w14:paraId="168D01BC" w14:textId="77777777" w:rsidR="00183BD4" w:rsidRPr="00B96823" w:rsidRDefault="00183BD4">
            <w:pPr>
              <w:pStyle w:val="aa"/>
              <w:jc w:val="center"/>
            </w:pPr>
            <w:r w:rsidRPr="00B96823">
              <w:t>65</w:t>
            </w:r>
          </w:p>
        </w:tc>
        <w:tc>
          <w:tcPr>
            <w:tcW w:w="4503" w:type="dxa"/>
            <w:gridSpan w:val="2"/>
            <w:tcBorders>
              <w:top w:val="single" w:sz="4" w:space="0" w:color="auto"/>
              <w:left w:val="single" w:sz="4" w:space="0" w:color="auto"/>
              <w:bottom w:val="single" w:sz="4" w:space="0" w:color="auto"/>
              <w:right w:val="single" w:sz="4" w:space="0" w:color="auto"/>
            </w:tcBorders>
          </w:tcPr>
          <w:p w14:paraId="3A8845C4" w14:textId="77777777" w:rsidR="00183BD4" w:rsidRPr="00B96823" w:rsidRDefault="00183BD4">
            <w:pPr>
              <w:pStyle w:val="aa"/>
            </w:pPr>
            <w:r w:rsidRPr="00B96823">
              <w:t>Курганинск</w:t>
            </w:r>
          </w:p>
        </w:tc>
        <w:tc>
          <w:tcPr>
            <w:tcW w:w="1091" w:type="dxa"/>
            <w:gridSpan w:val="2"/>
            <w:tcBorders>
              <w:top w:val="single" w:sz="4" w:space="0" w:color="auto"/>
              <w:left w:val="single" w:sz="4" w:space="0" w:color="auto"/>
              <w:bottom w:val="single" w:sz="4" w:space="0" w:color="auto"/>
              <w:right w:val="single" w:sz="4" w:space="0" w:color="auto"/>
            </w:tcBorders>
          </w:tcPr>
          <w:p w14:paraId="18E93A16"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46661537"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5548B3CC" w14:textId="77777777" w:rsidR="00183BD4" w:rsidRPr="00B96823" w:rsidRDefault="00183BD4">
            <w:pPr>
              <w:pStyle w:val="aa"/>
              <w:jc w:val="center"/>
            </w:pPr>
            <w:r w:rsidRPr="00B96823">
              <w:t>8</w:t>
            </w:r>
          </w:p>
        </w:tc>
      </w:tr>
      <w:tr w:rsidR="00890941" w:rsidRPr="00B96823" w14:paraId="2FD8C2A8" w14:textId="77777777" w:rsidTr="00B56BBA">
        <w:tc>
          <w:tcPr>
            <w:tcW w:w="811" w:type="dxa"/>
            <w:gridSpan w:val="2"/>
            <w:tcBorders>
              <w:top w:val="single" w:sz="4" w:space="0" w:color="auto"/>
              <w:bottom w:val="single" w:sz="4" w:space="0" w:color="auto"/>
              <w:right w:val="single" w:sz="4" w:space="0" w:color="auto"/>
            </w:tcBorders>
          </w:tcPr>
          <w:p w14:paraId="1EA0FD16" w14:textId="77777777" w:rsidR="00183BD4" w:rsidRPr="00B96823" w:rsidRDefault="00183BD4">
            <w:pPr>
              <w:pStyle w:val="aa"/>
              <w:jc w:val="center"/>
            </w:pPr>
            <w:r w:rsidRPr="00B96823">
              <w:t>66</w:t>
            </w:r>
          </w:p>
        </w:tc>
        <w:tc>
          <w:tcPr>
            <w:tcW w:w="4503" w:type="dxa"/>
            <w:gridSpan w:val="2"/>
            <w:tcBorders>
              <w:top w:val="single" w:sz="4" w:space="0" w:color="auto"/>
              <w:left w:val="single" w:sz="4" w:space="0" w:color="auto"/>
              <w:bottom w:val="single" w:sz="4" w:space="0" w:color="auto"/>
              <w:right w:val="single" w:sz="4" w:space="0" w:color="auto"/>
            </w:tcBorders>
          </w:tcPr>
          <w:p w14:paraId="2119EA1E" w14:textId="77777777" w:rsidR="00183BD4" w:rsidRPr="00B96823" w:rsidRDefault="00183BD4">
            <w:pPr>
              <w:pStyle w:val="aa"/>
            </w:pPr>
            <w:r w:rsidRPr="00B96823">
              <w:t>Курчанская</w:t>
            </w:r>
          </w:p>
        </w:tc>
        <w:tc>
          <w:tcPr>
            <w:tcW w:w="1091" w:type="dxa"/>
            <w:gridSpan w:val="2"/>
            <w:tcBorders>
              <w:top w:val="single" w:sz="4" w:space="0" w:color="auto"/>
              <w:left w:val="single" w:sz="4" w:space="0" w:color="auto"/>
              <w:bottom w:val="single" w:sz="4" w:space="0" w:color="auto"/>
              <w:right w:val="single" w:sz="4" w:space="0" w:color="auto"/>
            </w:tcBorders>
          </w:tcPr>
          <w:p w14:paraId="7A37526B"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3761C4B0"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3CC36A7B" w14:textId="77777777" w:rsidR="00183BD4" w:rsidRPr="00B96823" w:rsidRDefault="00183BD4">
            <w:pPr>
              <w:pStyle w:val="aa"/>
              <w:jc w:val="center"/>
            </w:pPr>
            <w:r w:rsidRPr="00B96823">
              <w:t>9</w:t>
            </w:r>
          </w:p>
        </w:tc>
      </w:tr>
      <w:tr w:rsidR="00890941" w:rsidRPr="00B96823" w14:paraId="6EF028DF" w14:textId="77777777" w:rsidTr="00B56BBA">
        <w:tc>
          <w:tcPr>
            <w:tcW w:w="811" w:type="dxa"/>
            <w:gridSpan w:val="2"/>
            <w:tcBorders>
              <w:top w:val="single" w:sz="4" w:space="0" w:color="auto"/>
              <w:bottom w:val="single" w:sz="4" w:space="0" w:color="auto"/>
              <w:right w:val="single" w:sz="4" w:space="0" w:color="auto"/>
            </w:tcBorders>
          </w:tcPr>
          <w:p w14:paraId="29B075EF" w14:textId="77777777" w:rsidR="00183BD4" w:rsidRPr="00B96823" w:rsidRDefault="00183BD4">
            <w:pPr>
              <w:pStyle w:val="aa"/>
              <w:jc w:val="center"/>
            </w:pPr>
            <w:r w:rsidRPr="00B96823">
              <w:t>67</w:t>
            </w:r>
          </w:p>
        </w:tc>
        <w:tc>
          <w:tcPr>
            <w:tcW w:w="4503" w:type="dxa"/>
            <w:gridSpan w:val="2"/>
            <w:tcBorders>
              <w:top w:val="single" w:sz="4" w:space="0" w:color="auto"/>
              <w:left w:val="single" w:sz="4" w:space="0" w:color="auto"/>
              <w:bottom w:val="single" w:sz="4" w:space="0" w:color="auto"/>
              <w:right w:val="single" w:sz="4" w:space="0" w:color="auto"/>
            </w:tcBorders>
          </w:tcPr>
          <w:p w14:paraId="71A90F90" w14:textId="77777777" w:rsidR="00183BD4" w:rsidRPr="00B96823" w:rsidRDefault="00183BD4">
            <w:pPr>
              <w:pStyle w:val="aa"/>
            </w:pPr>
            <w:r w:rsidRPr="00B96823">
              <w:t>Кутаис</w:t>
            </w:r>
          </w:p>
        </w:tc>
        <w:tc>
          <w:tcPr>
            <w:tcW w:w="1091" w:type="dxa"/>
            <w:gridSpan w:val="2"/>
            <w:tcBorders>
              <w:top w:val="single" w:sz="4" w:space="0" w:color="auto"/>
              <w:left w:val="single" w:sz="4" w:space="0" w:color="auto"/>
              <w:bottom w:val="single" w:sz="4" w:space="0" w:color="auto"/>
              <w:right w:val="single" w:sz="4" w:space="0" w:color="auto"/>
            </w:tcBorders>
          </w:tcPr>
          <w:p w14:paraId="7DC6FAEC"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55953A6D"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58EF49D4" w14:textId="77777777" w:rsidR="00183BD4" w:rsidRPr="00B96823" w:rsidRDefault="00183BD4">
            <w:pPr>
              <w:pStyle w:val="aa"/>
              <w:jc w:val="center"/>
            </w:pPr>
            <w:r w:rsidRPr="00B96823">
              <w:t>9</w:t>
            </w:r>
          </w:p>
        </w:tc>
      </w:tr>
      <w:tr w:rsidR="00890941" w:rsidRPr="00B96823" w14:paraId="003E9A81" w14:textId="77777777" w:rsidTr="00B56BBA">
        <w:tc>
          <w:tcPr>
            <w:tcW w:w="811" w:type="dxa"/>
            <w:gridSpan w:val="2"/>
            <w:tcBorders>
              <w:top w:val="single" w:sz="4" w:space="0" w:color="auto"/>
              <w:bottom w:val="single" w:sz="4" w:space="0" w:color="auto"/>
              <w:right w:val="single" w:sz="4" w:space="0" w:color="auto"/>
            </w:tcBorders>
          </w:tcPr>
          <w:p w14:paraId="0E5CF192" w14:textId="77777777" w:rsidR="00183BD4" w:rsidRPr="00B96823" w:rsidRDefault="00183BD4">
            <w:pPr>
              <w:pStyle w:val="aa"/>
              <w:jc w:val="center"/>
            </w:pPr>
            <w:r w:rsidRPr="00B96823">
              <w:t>68</w:t>
            </w:r>
          </w:p>
        </w:tc>
        <w:tc>
          <w:tcPr>
            <w:tcW w:w="4503" w:type="dxa"/>
            <w:gridSpan w:val="2"/>
            <w:tcBorders>
              <w:top w:val="single" w:sz="4" w:space="0" w:color="auto"/>
              <w:left w:val="single" w:sz="4" w:space="0" w:color="auto"/>
              <w:bottom w:val="single" w:sz="4" w:space="0" w:color="auto"/>
              <w:right w:val="single" w:sz="4" w:space="0" w:color="auto"/>
            </w:tcBorders>
          </w:tcPr>
          <w:p w14:paraId="1EAC1993" w14:textId="77777777" w:rsidR="00183BD4" w:rsidRPr="00B96823" w:rsidRDefault="00183BD4">
            <w:pPr>
              <w:pStyle w:val="aa"/>
            </w:pPr>
            <w:r w:rsidRPr="00B96823">
              <w:t>Кущевская</w:t>
            </w:r>
          </w:p>
        </w:tc>
        <w:tc>
          <w:tcPr>
            <w:tcW w:w="1091" w:type="dxa"/>
            <w:gridSpan w:val="2"/>
            <w:tcBorders>
              <w:top w:val="single" w:sz="4" w:space="0" w:color="auto"/>
              <w:left w:val="single" w:sz="4" w:space="0" w:color="auto"/>
              <w:bottom w:val="single" w:sz="4" w:space="0" w:color="auto"/>
              <w:right w:val="single" w:sz="4" w:space="0" w:color="auto"/>
            </w:tcBorders>
          </w:tcPr>
          <w:p w14:paraId="4B5DE455"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6C0D791A"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5BEBCDAF" w14:textId="77777777" w:rsidR="00183BD4" w:rsidRPr="00B96823" w:rsidRDefault="00183BD4">
            <w:pPr>
              <w:pStyle w:val="aa"/>
              <w:jc w:val="center"/>
            </w:pPr>
            <w:r w:rsidRPr="00B96823">
              <w:t>7</w:t>
            </w:r>
          </w:p>
        </w:tc>
      </w:tr>
      <w:tr w:rsidR="00890941" w:rsidRPr="00B96823" w14:paraId="4EDC72C5" w14:textId="77777777" w:rsidTr="00B56BBA">
        <w:tc>
          <w:tcPr>
            <w:tcW w:w="811" w:type="dxa"/>
            <w:gridSpan w:val="2"/>
            <w:tcBorders>
              <w:top w:val="single" w:sz="4" w:space="0" w:color="auto"/>
              <w:bottom w:val="single" w:sz="4" w:space="0" w:color="auto"/>
              <w:right w:val="single" w:sz="4" w:space="0" w:color="auto"/>
            </w:tcBorders>
          </w:tcPr>
          <w:p w14:paraId="7CB9F7DD" w14:textId="77777777" w:rsidR="00183BD4" w:rsidRPr="00B96823" w:rsidRDefault="00183BD4">
            <w:pPr>
              <w:pStyle w:val="aa"/>
              <w:jc w:val="center"/>
            </w:pPr>
            <w:r w:rsidRPr="00B96823">
              <w:t>69</w:t>
            </w:r>
          </w:p>
        </w:tc>
        <w:tc>
          <w:tcPr>
            <w:tcW w:w="4503" w:type="dxa"/>
            <w:gridSpan w:val="2"/>
            <w:tcBorders>
              <w:top w:val="single" w:sz="4" w:space="0" w:color="auto"/>
              <w:left w:val="single" w:sz="4" w:space="0" w:color="auto"/>
              <w:bottom w:val="single" w:sz="4" w:space="0" w:color="auto"/>
              <w:right w:val="single" w:sz="4" w:space="0" w:color="auto"/>
            </w:tcBorders>
          </w:tcPr>
          <w:p w14:paraId="0566D18D" w14:textId="77777777" w:rsidR="00183BD4" w:rsidRPr="00B96823" w:rsidRDefault="00183BD4">
            <w:pPr>
              <w:pStyle w:val="aa"/>
            </w:pPr>
            <w:r w:rsidRPr="00B96823">
              <w:t>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5481BE40"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106C87A7"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2E9CC273" w14:textId="77777777" w:rsidR="00183BD4" w:rsidRPr="00B96823" w:rsidRDefault="00183BD4">
            <w:pPr>
              <w:pStyle w:val="aa"/>
              <w:jc w:val="center"/>
            </w:pPr>
            <w:r w:rsidRPr="00B96823">
              <w:t>8</w:t>
            </w:r>
          </w:p>
        </w:tc>
      </w:tr>
      <w:tr w:rsidR="00890941" w:rsidRPr="00B96823" w14:paraId="6D34F41A" w14:textId="77777777" w:rsidTr="00B56BBA">
        <w:tc>
          <w:tcPr>
            <w:tcW w:w="811" w:type="dxa"/>
            <w:gridSpan w:val="2"/>
            <w:tcBorders>
              <w:top w:val="single" w:sz="4" w:space="0" w:color="auto"/>
              <w:bottom w:val="single" w:sz="4" w:space="0" w:color="auto"/>
              <w:right w:val="single" w:sz="4" w:space="0" w:color="auto"/>
            </w:tcBorders>
          </w:tcPr>
          <w:p w14:paraId="7A2BC3DC" w14:textId="77777777" w:rsidR="00183BD4" w:rsidRPr="00B96823" w:rsidRDefault="00183BD4">
            <w:pPr>
              <w:pStyle w:val="aa"/>
              <w:jc w:val="center"/>
            </w:pPr>
            <w:r w:rsidRPr="00B96823">
              <w:t>70</w:t>
            </w:r>
          </w:p>
        </w:tc>
        <w:tc>
          <w:tcPr>
            <w:tcW w:w="4503" w:type="dxa"/>
            <w:gridSpan w:val="2"/>
            <w:tcBorders>
              <w:top w:val="single" w:sz="4" w:space="0" w:color="auto"/>
              <w:left w:val="single" w:sz="4" w:space="0" w:color="auto"/>
              <w:bottom w:val="single" w:sz="4" w:space="0" w:color="auto"/>
              <w:right w:val="single" w:sz="4" w:space="0" w:color="auto"/>
            </w:tcBorders>
          </w:tcPr>
          <w:p w14:paraId="7C05B605" w14:textId="77777777" w:rsidR="00183BD4" w:rsidRPr="00B96823" w:rsidRDefault="00183BD4">
            <w:pPr>
              <w:pStyle w:val="aa"/>
            </w:pPr>
            <w:r w:rsidRPr="00B96823">
              <w:t>+ Ладожская</w:t>
            </w:r>
          </w:p>
        </w:tc>
        <w:tc>
          <w:tcPr>
            <w:tcW w:w="1091" w:type="dxa"/>
            <w:gridSpan w:val="2"/>
            <w:tcBorders>
              <w:top w:val="single" w:sz="4" w:space="0" w:color="auto"/>
              <w:left w:val="single" w:sz="4" w:space="0" w:color="auto"/>
              <w:bottom w:val="single" w:sz="4" w:space="0" w:color="auto"/>
              <w:right w:val="single" w:sz="4" w:space="0" w:color="auto"/>
            </w:tcBorders>
          </w:tcPr>
          <w:p w14:paraId="0224DBA0"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5B0A3BB3"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32A1332C" w14:textId="77777777" w:rsidR="00183BD4" w:rsidRPr="00B96823" w:rsidRDefault="00183BD4">
            <w:pPr>
              <w:pStyle w:val="aa"/>
              <w:jc w:val="center"/>
            </w:pPr>
            <w:r w:rsidRPr="00B96823">
              <w:t>8</w:t>
            </w:r>
          </w:p>
        </w:tc>
      </w:tr>
      <w:tr w:rsidR="00890941" w:rsidRPr="00B96823" w14:paraId="064F527E" w14:textId="77777777" w:rsidTr="00B56BBA">
        <w:tc>
          <w:tcPr>
            <w:tcW w:w="811" w:type="dxa"/>
            <w:gridSpan w:val="2"/>
            <w:tcBorders>
              <w:top w:val="single" w:sz="4" w:space="0" w:color="auto"/>
              <w:bottom w:val="single" w:sz="4" w:space="0" w:color="auto"/>
              <w:right w:val="single" w:sz="4" w:space="0" w:color="auto"/>
            </w:tcBorders>
          </w:tcPr>
          <w:p w14:paraId="23857079" w14:textId="77777777" w:rsidR="00183BD4" w:rsidRPr="00B96823" w:rsidRDefault="00183BD4">
            <w:pPr>
              <w:pStyle w:val="aa"/>
              <w:jc w:val="center"/>
            </w:pPr>
            <w:r w:rsidRPr="00B96823">
              <w:t>71</w:t>
            </w:r>
          </w:p>
        </w:tc>
        <w:tc>
          <w:tcPr>
            <w:tcW w:w="4503" w:type="dxa"/>
            <w:gridSpan w:val="2"/>
            <w:tcBorders>
              <w:top w:val="single" w:sz="4" w:space="0" w:color="auto"/>
              <w:left w:val="single" w:sz="4" w:space="0" w:color="auto"/>
              <w:bottom w:val="single" w:sz="4" w:space="0" w:color="auto"/>
              <w:right w:val="single" w:sz="4" w:space="0" w:color="auto"/>
            </w:tcBorders>
          </w:tcPr>
          <w:p w14:paraId="5138A281" w14:textId="77777777" w:rsidR="00183BD4" w:rsidRPr="00B96823" w:rsidRDefault="00183BD4">
            <w:pPr>
              <w:pStyle w:val="aa"/>
            </w:pPr>
            <w:r w:rsidRPr="00B96823">
              <w:t>+ Лазаревское</w:t>
            </w:r>
          </w:p>
        </w:tc>
        <w:tc>
          <w:tcPr>
            <w:tcW w:w="1091" w:type="dxa"/>
            <w:gridSpan w:val="2"/>
            <w:tcBorders>
              <w:top w:val="single" w:sz="4" w:space="0" w:color="auto"/>
              <w:left w:val="single" w:sz="4" w:space="0" w:color="auto"/>
              <w:bottom w:val="single" w:sz="4" w:space="0" w:color="auto"/>
              <w:right w:val="single" w:sz="4" w:space="0" w:color="auto"/>
            </w:tcBorders>
          </w:tcPr>
          <w:p w14:paraId="04BF12D2"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3141C19B"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42AD1D71" w14:textId="77777777" w:rsidR="00183BD4" w:rsidRPr="00B96823" w:rsidRDefault="00183BD4">
            <w:pPr>
              <w:pStyle w:val="aa"/>
              <w:jc w:val="center"/>
            </w:pPr>
            <w:r w:rsidRPr="00B96823">
              <w:t>9</w:t>
            </w:r>
          </w:p>
        </w:tc>
      </w:tr>
      <w:tr w:rsidR="00890941" w:rsidRPr="00B96823" w14:paraId="503548E5" w14:textId="77777777" w:rsidTr="00B56BBA">
        <w:tc>
          <w:tcPr>
            <w:tcW w:w="811" w:type="dxa"/>
            <w:gridSpan w:val="2"/>
            <w:tcBorders>
              <w:top w:val="single" w:sz="4" w:space="0" w:color="auto"/>
              <w:bottom w:val="single" w:sz="4" w:space="0" w:color="auto"/>
              <w:right w:val="single" w:sz="4" w:space="0" w:color="auto"/>
            </w:tcBorders>
          </w:tcPr>
          <w:p w14:paraId="2C1C6878" w14:textId="77777777" w:rsidR="00183BD4" w:rsidRPr="00B96823" w:rsidRDefault="00183BD4">
            <w:pPr>
              <w:pStyle w:val="aa"/>
              <w:jc w:val="center"/>
            </w:pPr>
            <w:r w:rsidRPr="00B96823">
              <w:t>72</w:t>
            </w:r>
          </w:p>
        </w:tc>
        <w:tc>
          <w:tcPr>
            <w:tcW w:w="4503" w:type="dxa"/>
            <w:gridSpan w:val="2"/>
            <w:tcBorders>
              <w:top w:val="single" w:sz="4" w:space="0" w:color="auto"/>
              <w:left w:val="single" w:sz="4" w:space="0" w:color="auto"/>
              <w:bottom w:val="single" w:sz="4" w:space="0" w:color="auto"/>
              <w:right w:val="single" w:sz="4" w:space="0" w:color="auto"/>
            </w:tcBorders>
          </w:tcPr>
          <w:p w14:paraId="58E07C03" w14:textId="77777777" w:rsidR="00183BD4" w:rsidRPr="00B96823" w:rsidRDefault="00183BD4">
            <w:pPr>
              <w:pStyle w:val="aa"/>
            </w:pPr>
            <w:r w:rsidRPr="00B96823">
              <w:t>Ленинградская</w:t>
            </w:r>
          </w:p>
        </w:tc>
        <w:tc>
          <w:tcPr>
            <w:tcW w:w="1091" w:type="dxa"/>
            <w:gridSpan w:val="2"/>
            <w:tcBorders>
              <w:top w:val="single" w:sz="4" w:space="0" w:color="auto"/>
              <w:left w:val="single" w:sz="4" w:space="0" w:color="auto"/>
              <w:bottom w:val="single" w:sz="4" w:space="0" w:color="auto"/>
              <w:right w:val="single" w:sz="4" w:space="0" w:color="auto"/>
            </w:tcBorders>
          </w:tcPr>
          <w:p w14:paraId="370276AD"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748FA0CA"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45184C56" w14:textId="77777777" w:rsidR="00183BD4" w:rsidRPr="00B96823" w:rsidRDefault="00183BD4">
            <w:pPr>
              <w:pStyle w:val="aa"/>
              <w:jc w:val="center"/>
            </w:pPr>
            <w:r w:rsidRPr="00B96823">
              <w:t>7</w:t>
            </w:r>
          </w:p>
        </w:tc>
      </w:tr>
      <w:tr w:rsidR="00890941" w:rsidRPr="00B96823" w14:paraId="03D0A9F0" w14:textId="77777777" w:rsidTr="00B56BBA">
        <w:tc>
          <w:tcPr>
            <w:tcW w:w="811" w:type="dxa"/>
            <w:gridSpan w:val="2"/>
            <w:tcBorders>
              <w:top w:val="single" w:sz="4" w:space="0" w:color="auto"/>
              <w:bottom w:val="single" w:sz="4" w:space="0" w:color="auto"/>
              <w:right w:val="single" w:sz="4" w:space="0" w:color="auto"/>
            </w:tcBorders>
          </w:tcPr>
          <w:p w14:paraId="273A683D" w14:textId="77777777" w:rsidR="00183BD4" w:rsidRPr="00B96823" w:rsidRDefault="00183BD4">
            <w:pPr>
              <w:pStyle w:val="aa"/>
              <w:jc w:val="center"/>
            </w:pPr>
            <w:r w:rsidRPr="00B96823">
              <w:t>73</w:t>
            </w:r>
          </w:p>
        </w:tc>
        <w:tc>
          <w:tcPr>
            <w:tcW w:w="4503" w:type="dxa"/>
            <w:gridSpan w:val="2"/>
            <w:tcBorders>
              <w:top w:val="single" w:sz="4" w:space="0" w:color="auto"/>
              <w:left w:val="single" w:sz="4" w:space="0" w:color="auto"/>
              <w:bottom w:val="single" w:sz="4" w:space="0" w:color="auto"/>
              <w:right w:val="single" w:sz="4" w:space="0" w:color="auto"/>
            </w:tcBorders>
          </w:tcPr>
          <w:p w14:paraId="06BDA6FC" w14:textId="77777777" w:rsidR="00183BD4" w:rsidRPr="00B96823" w:rsidRDefault="00183BD4">
            <w:pPr>
              <w:pStyle w:val="aa"/>
            </w:pPr>
            <w:r w:rsidRPr="00B96823">
              <w:t>+ Лоо</w:t>
            </w:r>
          </w:p>
        </w:tc>
        <w:tc>
          <w:tcPr>
            <w:tcW w:w="1091" w:type="dxa"/>
            <w:gridSpan w:val="2"/>
            <w:tcBorders>
              <w:top w:val="single" w:sz="4" w:space="0" w:color="auto"/>
              <w:left w:val="single" w:sz="4" w:space="0" w:color="auto"/>
              <w:bottom w:val="single" w:sz="4" w:space="0" w:color="auto"/>
              <w:right w:val="single" w:sz="4" w:space="0" w:color="auto"/>
            </w:tcBorders>
          </w:tcPr>
          <w:p w14:paraId="34BBB537"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2023C424"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172865A8" w14:textId="77777777" w:rsidR="00183BD4" w:rsidRPr="00B96823" w:rsidRDefault="00183BD4">
            <w:pPr>
              <w:pStyle w:val="aa"/>
              <w:jc w:val="center"/>
            </w:pPr>
            <w:r w:rsidRPr="00B96823">
              <w:t>9</w:t>
            </w:r>
          </w:p>
        </w:tc>
      </w:tr>
      <w:tr w:rsidR="00890941" w:rsidRPr="00B96823" w14:paraId="71ADE07E" w14:textId="77777777" w:rsidTr="00B56BBA">
        <w:tc>
          <w:tcPr>
            <w:tcW w:w="811" w:type="dxa"/>
            <w:gridSpan w:val="2"/>
            <w:tcBorders>
              <w:top w:val="single" w:sz="4" w:space="0" w:color="auto"/>
              <w:bottom w:val="single" w:sz="4" w:space="0" w:color="auto"/>
              <w:right w:val="single" w:sz="4" w:space="0" w:color="auto"/>
            </w:tcBorders>
          </w:tcPr>
          <w:p w14:paraId="77140FBC" w14:textId="77777777" w:rsidR="00183BD4" w:rsidRPr="00B96823" w:rsidRDefault="00183BD4">
            <w:pPr>
              <w:pStyle w:val="aa"/>
              <w:jc w:val="center"/>
            </w:pPr>
            <w:r w:rsidRPr="00B96823">
              <w:t>74</w:t>
            </w:r>
          </w:p>
        </w:tc>
        <w:tc>
          <w:tcPr>
            <w:tcW w:w="4503" w:type="dxa"/>
            <w:gridSpan w:val="2"/>
            <w:tcBorders>
              <w:top w:val="single" w:sz="4" w:space="0" w:color="auto"/>
              <w:left w:val="single" w:sz="4" w:space="0" w:color="auto"/>
              <w:bottom w:val="single" w:sz="4" w:space="0" w:color="auto"/>
              <w:right w:val="single" w:sz="4" w:space="0" w:color="auto"/>
            </w:tcBorders>
          </w:tcPr>
          <w:p w14:paraId="57AC9E4D" w14:textId="77777777" w:rsidR="00183BD4" w:rsidRPr="00B96823" w:rsidRDefault="00183BD4">
            <w:pPr>
              <w:pStyle w:val="aa"/>
            </w:pPr>
            <w:r w:rsidRPr="00B96823">
              <w:t>+ Магри</w:t>
            </w:r>
          </w:p>
        </w:tc>
        <w:tc>
          <w:tcPr>
            <w:tcW w:w="1091" w:type="dxa"/>
            <w:gridSpan w:val="2"/>
            <w:tcBorders>
              <w:top w:val="single" w:sz="4" w:space="0" w:color="auto"/>
              <w:left w:val="single" w:sz="4" w:space="0" w:color="auto"/>
              <w:bottom w:val="single" w:sz="4" w:space="0" w:color="auto"/>
              <w:right w:val="single" w:sz="4" w:space="0" w:color="auto"/>
            </w:tcBorders>
          </w:tcPr>
          <w:p w14:paraId="1441C552"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3A3B89FF"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1929BFC0" w14:textId="77777777" w:rsidR="00183BD4" w:rsidRPr="00B96823" w:rsidRDefault="00183BD4">
            <w:pPr>
              <w:pStyle w:val="aa"/>
              <w:jc w:val="center"/>
            </w:pPr>
            <w:r w:rsidRPr="00B96823">
              <w:t>9</w:t>
            </w:r>
          </w:p>
        </w:tc>
      </w:tr>
      <w:tr w:rsidR="00890941" w:rsidRPr="00B96823" w14:paraId="75AB1DDC" w14:textId="77777777" w:rsidTr="00B56BBA">
        <w:tc>
          <w:tcPr>
            <w:tcW w:w="797" w:type="dxa"/>
            <w:tcBorders>
              <w:top w:val="single" w:sz="4" w:space="0" w:color="auto"/>
              <w:bottom w:val="single" w:sz="4" w:space="0" w:color="auto"/>
              <w:right w:val="single" w:sz="4" w:space="0" w:color="auto"/>
            </w:tcBorders>
          </w:tcPr>
          <w:p w14:paraId="368A475F" w14:textId="77777777" w:rsidR="00183BD4" w:rsidRPr="00B96823" w:rsidRDefault="00183BD4">
            <w:pPr>
              <w:pStyle w:val="aa"/>
              <w:jc w:val="center"/>
            </w:pPr>
            <w:r w:rsidRPr="00B96823">
              <w:t>75</w:t>
            </w:r>
          </w:p>
        </w:tc>
        <w:tc>
          <w:tcPr>
            <w:tcW w:w="4517" w:type="dxa"/>
            <w:gridSpan w:val="3"/>
            <w:tcBorders>
              <w:top w:val="single" w:sz="4" w:space="0" w:color="auto"/>
              <w:left w:val="single" w:sz="4" w:space="0" w:color="auto"/>
              <w:bottom w:val="single" w:sz="4" w:space="0" w:color="auto"/>
              <w:right w:val="single" w:sz="4" w:space="0" w:color="auto"/>
            </w:tcBorders>
          </w:tcPr>
          <w:p w14:paraId="71E0DC41" w14:textId="77777777" w:rsidR="00183BD4" w:rsidRPr="00B96823" w:rsidRDefault="00183BD4">
            <w:pPr>
              <w:pStyle w:val="aa"/>
            </w:pPr>
            <w:r w:rsidRPr="00B96823">
              <w:t>+ Марьянская</w:t>
            </w:r>
          </w:p>
        </w:tc>
        <w:tc>
          <w:tcPr>
            <w:tcW w:w="1091" w:type="dxa"/>
            <w:gridSpan w:val="2"/>
            <w:tcBorders>
              <w:top w:val="single" w:sz="4" w:space="0" w:color="auto"/>
              <w:left w:val="single" w:sz="4" w:space="0" w:color="auto"/>
              <w:bottom w:val="single" w:sz="4" w:space="0" w:color="auto"/>
              <w:right w:val="single" w:sz="4" w:space="0" w:color="auto"/>
            </w:tcBorders>
          </w:tcPr>
          <w:p w14:paraId="5A6E9429"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5F36CE1F"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548E644F" w14:textId="77777777" w:rsidR="00183BD4" w:rsidRPr="00B96823" w:rsidRDefault="00183BD4">
            <w:pPr>
              <w:pStyle w:val="aa"/>
              <w:jc w:val="center"/>
            </w:pPr>
            <w:r w:rsidRPr="00B96823">
              <w:t>9</w:t>
            </w:r>
          </w:p>
        </w:tc>
      </w:tr>
      <w:tr w:rsidR="00890941" w:rsidRPr="00B96823" w14:paraId="724E4DED" w14:textId="77777777" w:rsidTr="00B56BBA">
        <w:tc>
          <w:tcPr>
            <w:tcW w:w="797" w:type="dxa"/>
            <w:tcBorders>
              <w:top w:val="single" w:sz="4" w:space="0" w:color="auto"/>
              <w:bottom w:val="single" w:sz="4" w:space="0" w:color="auto"/>
              <w:right w:val="single" w:sz="4" w:space="0" w:color="auto"/>
            </w:tcBorders>
          </w:tcPr>
          <w:p w14:paraId="40A58818" w14:textId="77777777" w:rsidR="00183BD4" w:rsidRPr="00B96823" w:rsidRDefault="00183BD4">
            <w:pPr>
              <w:pStyle w:val="aa"/>
              <w:jc w:val="center"/>
            </w:pPr>
            <w:r w:rsidRPr="00B96823">
              <w:t>76</w:t>
            </w:r>
          </w:p>
        </w:tc>
        <w:tc>
          <w:tcPr>
            <w:tcW w:w="4517" w:type="dxa"/>
            <w:gridSpan w:val="3"/>
            <w:tcBorders>
              <w:top w:val="single" w:sz="4" w:space="0" w:color="auto"/>
              <w:left w:val="single" w:sz="4" w:space="0" w:color="auto"/>
              <w:bottom w:val="single" w:sz="4" w:space="0" w:color="auto"/>
              <w:right w:val="single" w:sz="4" w:space="0" w:color="auto"/>
            </w:tcBorders>
          </w:tcPr>
          <w:p w14:paraId="2962CE45" w14:textId="77777777" w:rsidR="00183BD4" w:rsidRPr="00B96823" w:rsidRDefault="00183BD4">
            <w:pPr>
              <w:pStyle w:val="aa"/>
            </w:pPr>
            <w:r w:rsidRPr="00B96823">
              <w:t>+ Мацеста</w:t>
            </w:r>
          </w:p>
        </w:tc>
        <w:tc>
          <w:tcPr>
            <w:tcW w:w="1091" w:type="dxa"/>
            <w:gridSpan w:val="2"/>
            <w:tcBorders>
              <w:top w:val="single" w:sz="4" w:space="0" w:color="auto"/>
              <w:left w:val="single" w:sz="4" w:space="0" w:color="auto"/>
              <w:bottom w:val="single" w:sz="4" w:space="0" w:color="auto"/>
              <w:right w:val="single" w:sz="4" w:space="0" w:color="auto"/>
            </w:tcBorders>
          </w:tcPr>
          <w:p w14:paraId="4E9006D4"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0662E416"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1AD4D724" w14:textId="77777777" w:rsidR="00183BD4" w:rsidRPr="00B96823" w:rsidRDefault="00183BD4">
            <w:pPr>
              <w:pStyle w:val="aa"/>
              <w:jc w:val="center"/>
            </w:pPr>
            <w:r w:rsidRPr="00B96823">
              <w:t>9</w:t>
            </w:r>
          </w:p>
        </w:tc>
      </w:tr>
      <w:tr w:rsidR="00890941" w:rsidRPr="00B96823" w14:paraId="19E95639" w14:textId="77777777" w:rsidTr="00B56BBA">
        <w:tc>
          <w:tcPr>
            <w:tcW w:w="797" w:type="dxa"/>
            <w:tcBorders>
              <w:top w:val="single" w:sz="4" w:space="0" w:color="auto"/>
              <w:bottom w:val="single" w:sz="4" w:space="0" w:color="auto"/>
              <w:right w:val="single" w:sz="4" w:space="0" w:color="auto"/>
            </w:tcBorders>
          </w:tcPr>
          <w:p w14:paraId="411072BC" w14:textId="77777777" w:rsidR="00183BD4" w:rsidRPr="00B96823" w:rsidRDefault="00183BD4">
            <w:pPr>
              <w:pStyle w:val="aa"/>
              <w:jc w:val="center"/>
            </w:pPr>
            <w:r w:rsidRPr="00B96823">
              <w:t>77</w:t>
            </w:r>
          </w:p>
        </w:tc>
        <w:tc>
          <w:tcPr>
            <w:tcW w:w="4517" w:type="dxa"/>
            <w:gridSpan w:val="3"/>
            <w:tcBorders>
              <w:top w:val="single" w:sz="4" w:space="0" w:color="auto"/>
              <w:left w:val="single" w:sz="4" w:space="0" w:color="auto"/>
              <w:bottom w:val="single" w:sz="4" w:space="0" w:color="auto"/>
              <w:right w:val="single" w:sz="4" w:space="0" w:color="auto"/>
            </w:tcBorders>
          </w:tcPr>
          <w:p w14:paraId="2F0E7708" w14:textId="77777777" w:rsidR="00183BD4" w:rsidRPr="00B96823" w:rsidRDefault="00183BD4">
            <w:pPr>
              <w:pStyle w:val="aa"/>
            </w:pPr>
            <w:r w:rsidRPr="00B96823">
              <w:t>+ Мезмай</w:t>
            </w:r>
          </w:p>
        </w:tc>
        <w:tc>
          <w:tcPr>
            <w:tcW w:w="1091" w:type="dxa"/>
            <w:gridSpan w:val="2"/>
            <w:tcBorders>
              <w:top w:val="single" w:sz="4" w:space="0" w:color="auto"/>
              <w:left w:val="single" w:sz="4" w:space="0" w:color="auto"/>
              <w:bottom w:val="single" w:sz="4" w:space="0" w:color="auto"/>
              <w:right w:val="single" w:sz="4" w:space="0" w:color="auto"/>
            </w:tcBorders>
          </w:tcPr>
          <w:p w14:paraId="58F9347D"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6B5F7D4B"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495696F0" w14:textId="77777777" w:rsidR="00183BD4" w:rsidRPr="00B96823" w:rsidRDefault="00183BD4">
            <w:pPr>
              <w:pStyle w:val="aa"/>
              <w:jc w:val="center"/>
            </w:pPr>
            <w:r w:rsidRPr="00B96823">
              <w:t>9</w:t>
            </w:r>
          </w:p>
        </w:tc>
      </w:tr>
      <w:tr w:rsidR="00890941" w:rsidRPr="00B96823" w14:paraId="0E3C7EC3" w14:textId="77777777" w:rsidTr="00B56BBA">
        <w:tc>
          <w:tcPr>
            <w:tcW w:w="797" w:type="dxa"/>
            <w:tcBorders>
              <w:top w:val="single" w:sz="4" w:space="0" w:color="auto"/>
              <w:bottom w:val="single" w:sz="4" w:space="0" w:color="auto"/>
              <w:right w:val="single" w:sz="4" w:space="0" w:color="auto"/>
            </w:tcBorders>
          </w:tcPr>
          <w:p w14:paraId="279D84CD" w14:textId="77777777" w:rsidR="00183BD4" w:rsidRPr="00B96823" w:rsidRDefault="00183BD4">
            <w:pPr>
              <w:pStyle w:val="aa"/>
              <w:jc w:val="center"/>
            </w:pPr>
            <w:r w:rsidRPr="00B96823">
              <w:t>78</w:t>
            </w:r>
          </w:p>
        </w:tc>
        <w:tc>
          <w:tcPr>
            <w:tcW w:w="4517" w:type="dxa"/>
            <w:gridSpan w:val="3"/>
            <w:tcBorders>
              <w:top w:val="single" w:sz="4" w:space="0" w:color="auto"/>
              <w:left w:val="single" w:sz="4" w:space="0" w:color="auto"/>
              <w:bottom w:val="single" w:sz="4" w:space="0" w:color="auto"/>
              <w:right w:val="single" w:sz="4" w:space="0" w:color="auto"/>
            </w:tcBorders>
          </w:tcPr>
          <w:p w14:paraId="60FC79DF" w14:textId="77777777" w:rsidR="00183BD4" w:rsidRPr="00B96823" w:rsidRDefault="00183BD4">
            <w:pPr>
              <w:pStyle w:val="aa"/>
            </w:pPr>
            <w:r w:rsidRPr="00B96823">
              <w:t>+ Молдовка</w:t>
            </w:r>
          </w:p>
        </w:tc>
        <w:tc>
          <w:tcPr>
            <w:tcW w:w="1091" w:type="dxa"/>
            <w:gridSpan w:val="2"/>
            <w:tcBorders>
              <w:top w:val="single" w:sz="4" w:space="0" w:color="auto"/>
              <w:left w:val="single" w:sz="4" w:space="0" w:color="auto"/>
              <w:bottom w:val="single" w:sz="4" w:space="0" w:color="auto"/>
              <w:right w:val="single" w:sz="4" w:space="0" w:color="auto"/>
            </w:tcBorders>
          </w:tcPr>
          <w:p w14:paraId="50DC5234"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2F4A67D6"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547E5981" w14:textId="77777777" w:rsidR="00183BD4" w:rsidRPr="00B96823" w:rsidRDefault="00183BD4">
            <w:pPr>
              <w:pStyle w:val="aa"/>
              <w:jc w:val="center"/>
            </w:pPr>
            <w:r w:rsidRPr="00B96823">
              <w:t>9</w:t>
            </w:r>
          </w:p>
        </w:tc>
      </w:tr>
      <w:tr w:rsidR="00890941" w:rsidRPr="00B96823" w14:paraId="5BE89AA1" w14:textId="77777777" w:rsidTr="00B56BBA">
        <w:tc>
          <w:tcPr>
            <w:tcW w:w="797" w:type="dxa"/>
            <w:tcBorders>
              <w:top w:val="single" w:sz="4" w:space="0" w:color="auto"/>
              <w:bottom w:val="single" w:sz="4" w:space="0" w:color="auto"/>
              <w:right w:val="single" w:sz="4" w:space="0" w:color="auto"/>
            </w:tcBorders>
          </w:tcPr>
          <w:p w14:paraId="41D7AA99" w14:textId="77777777" w:rsidR="00183BD4" w:rsidRPr="00B96823" w:rsidRDefault="00183BD4">
            <w:pPr>
              <w:pStyle w:val="aa"/>
              <w:jc w:val="center"/>
            </w:pPr>
            <w:r w:rsidRPr="00B96823">
              <w:lastRenderedPageBreak/>
              <w:t>79</w:t>
            </w:r>
          </w:p>
        </w:tc>
        <w:tc>
          <w:tcPr>
            <w:tcW w:w="4517" w:type="dxa"/>
            <w:gridSpan w:val="3"/>
            <w:tcBorders>
              <w:top w:val="single" w:sz="4" w:space="0" w:color="auto"/>
              <w:left w:val="single" w:sz="4" w:space="0" w:color="auto"/>
              <w:bottom w:val="single" w:sz="4" w:space="0" w:color="auto"/>
              <w:right w:val="single" w:sz="4" w:space="0" w:color="auto"/>
            </w:tcBorders>
          </w:tcPr>
          <w:p w14:paraId="09B88C6C" w14:textId="77777777" w:rsidR="00183BD4" w:rsidRPr="00B96823" w:rsidRDefault="00183BD4">
            <w:pPr>
              <w:pStyle w:val="aa"/>
            </w:pPr>
            <w:r w:rsidRPr="00B96823">
              <w:t>Мостовской</w:t>
            </w:r>
          </w:p>
        </w:tc>
        <w:tc>
          <w:tcPr>
            <w:tcW w:w="1091" w:type="dxa"/>
            <w:gridSpan w:val="2"/>
            <w:tcBorders>
              <w:top w:val="single" w:sz="4" w:space="0" w:color="auto"/>
              <w:left w:val="single" w:sz="4" w:space="0" w:color="auto"/>
              <w:bottom w:val="single" w:sz="4" w:space="0" w:color="auto"/>
              <w:right w:val="single" w:sz="4" w:space="0" w:color="auto"/>
            </w:tcBorders>
          </w:tcPr>
          <w:p w14:paraId="07EFC0BD"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13C1BA4D"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0A14D2D3" w14:textId="77777777" w:rsidR="00183BD4" w:rsidRPr="00B96823" w:rsidRDefault="00183BD4">
            <w:pPr>
              <w:pStyle w:val="aa"/>
              <w:jc w:val="center"/>
            </w:pPr>
            <w:r w:rsidRPr="00B96823">
              <w:t>9</w:t>
            </w:r>
          </w:p>
        </w:tc>
      </w:tr>
      <w:tr w:rsidR="00890941" w:rsidRPr="00B96823" w14:paraId="6FEB1460" w14:textId="77777777" w:rsidTr="00B56BBA">
        <w:tc>
          <w:tcPr>
            <w:tcW w:w="797" w:type="dxa"/>
            <w:tcBorders>
              <w:top w:val="single" w:sz="4" w:space="0" w:color="auto"/>
              <w:bottom w:val="single" w:sz="4" w:space="0" w:color="auto"/>
              <w:right w:val="single" w:sz="4" w:space="0" w:color="auto"/>
            </w:tcBorders>
          </w:tcPr>
          <w:p w14:paraId="0580F240" w14:textId="77777777" w:rsidR="00183BD4" w:rsidRPr="00B96823" w:rsidRDefault="00183BD4">
            <w:pPr>
              <w:pStyle w:val="aa"/>
              <w:jc w:val="center"/>
            </w:pPr>
            <w:r w:rsidRPr="00B96823">
              <w:t>80</w:t>
            </w:r>
          </w:p>
        </w:tc>
        <w:tc>
          <w:tcPr>
            <w:tcW w:w="4517" w:type="dxa"/>
            <w:gridSpan w:val="3"/>
            <w:tcBorders>
              <w:top w:val="single" w:sz="4" w:space="0" w:color="auto"/>
              <w:left w:val="single" w:sz="4" w:space="0" w:color="auto"/>
              <w:bottom w:val="single" w:sz="4" w:space="0" w:color="auto"/>
              <w:right w:val="single" w:sz="4" w:space="0" w:color="auto"/>
            </w:tcBorders>
          </w:tcPr>
          <w:p w14:paraId="3EDA39F9" w14:textId="77777777" w:rsidR="00183BD4" w:rsidRPr="00B96823" w:rsidRDefault="00183BD4">
            <w:pPr>
              <w:pStyle w:val="aa"/>
            </w:pPr>
            <w:r w:rsidRPr="00B96823">
              <w:t>+ Незаймановский</w:t>
            </w:r>
          </w:p>
        </w:tc>
        <w:tc>
          <w:tcPr>
            <w:tcW w:w="1091" w:type="dxa"/>
            <w:gridSpan w:val="2"/>
            <w:tcBorders>
              <w:top w:val="single" w:sz="4" w:space="0" w:color="auto"/>
              <w:left w:val="single" w:sz="4" w:space="0" w:color="auto"/>
              <w:bottom w:val="single" w:sz="4" w:space="0" w:color="auto"/>
              <w:right w:val="single" w:sz="4" w:space="0" w:color="auto"/>
            </w:tcBorders>
          </w:tcPr>
          <w:p w14:paraId="54EECC30"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681C3942"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1DCD816E" w14:textId="77777777" w:rsidR="00183BD4" w:rsidRPr="00B96823" w:rsidRDefault="00183BD4">
            <w:pPr>
              <w:pStyle w:val="aa"/>
              <w:jc w:val="center"/>
            </w:pPr>
            <w:r w:rsidRPr="00B96823">
              <w:t>7</w:t>
            </w:r>
          </w:p>
        </w:tc>
      </w:tr>
      <w:tr w:rsidR="00890941" w:rsidRPr="00B96823" w14:paraId="40A9CF8E" w14:textId="77777777" w:rsidTr="00B56BBA">
        <w:tc>
          <w:tcPr>
            <w:tcW w:w="797" w:type="dxa"/>
            <w:tcBorders>
              <w:top w:val="single" w:sz="4" w:space="0" w:color="auto"/>
              <w:bottom w:val="single" w:sz="4" w:space="0" w:color="auto"/>
              <w:right w:val="single" w:sz="4" w:space="0" w:color="auto"/>
            </w:tcBorders>
          </w:tcPr>
          <w:p w14:paraId="2879A8A7" w14:textId="77777777" w:rsidR="00183BD4" w:rsidRPr="00B96823" w:rsidRDefault="00183BD4">
            <w:pPr>
              <w:pStyle w:val="aa"/>
              <w:jc w:val="center"/>
            </w:pPr>
            <w:r w:rsidRPr="00B96823">
              <w:t>81</w:t>
            </w:r>
          </w:p>
        </w:tc>
        <w:tc>
          <w:tcPr>
            <w:tcW w:w="4517" w:type="dxa"/>
            <w:gridSpan w:val="3"/>
            <w:tcBorders>
              <w:top w:val="single" w:sz="4" w:space="0" w:color="auto"/>
              <w:left w:val="single" w:sz="4" w:space="0" w:color="auto"/>
              <w:bottom w:val="single" w:sz="4" w:space="0" w:color="auto"/>
              <w:right w:val="single" w:sz="4" w:space="0" w:color="auto"/>
            </w:tcBorders>
          </w:tcPr>
          <w:p w14:paraId="5E47D938" w14:textId="77777777" w:rsidR="00183BD4" w:rsidRPr="00B96823" w:rsidRDefault="00183BD4">
            <w:pPr>
              <w:pStyle w:val="aa"/>
            </w:pPr>
            <w:r w:rsidRPr="00B96823">
              <w:t>Нефтегорск</w:t>
            </w:r>
          </w:p>
        </w:tc>
        <w:tc>
          <w:tcPr>
            <w:tcW w:w="1091" w:type="dxa"/>
            <w:gridSpan w:val="2"/>
            <w:tcBorders>
              <w:top w:val="single" w:sz="4" w:space="0" w:color="auto"/>
              <w:left w:val="single" w:sz="4" w:space="0" w:color="auto"/>
              <w:bottom w:val="single" w:sz="4" w:space="0" w:color="auto"/>
              <w:right w:val="single" w:sz="4" w:space="0" w:color="auto"/>
            </w:tcBorders>
          </w:tcPr>
          <w:p w14:paraId="05652F49"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15D3B340"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75906CC6" w14:textId="77777777" w:rsidR="00183BD4" w:rsidRPr="00B96823" w:rsidRDefault="00183BD4">
            <w:pPr>
              <w:pStyle w:val="aa"/>
              <w:jc w:val="center"/>
            </w:pPr>
            <w:r w:rsidRPr="00B96823">
              <w:t>9</w:t>
            </w:r>
          </w:p>
        </w:tc>
      </w:tr>
      <w:tr w:rsidR="00890941" w:rsidRPr="00B96823" w14:paraId="508063CF" w14:textId="77777777" w:rsidTr="00B56BBA">
        <w:tc>
          <w:tcPr>
            <w:tcW w:w="797" w:type="dxa"/>
            <w:tcBorders>
              <w:top w:val="single" w:sz="4" w:space="0" w:color="auto"/>
              <w:bottom w:val="single" w:sz="4" w:space="0" w:color="auto"/>
              <w:right w:val="single" w:sz="4" w:space="0" w:color="auto"/>
            </w:tcBorders>
          </w:tcPr>
          <w:p w14:paraId="4D8C5C84" w14:textId="77777777" w:rsidR="00183BD4" w:rsidRPr="00B96823" w:rsidRDefault="00183BD4">
            <w:pPr>
              <w:pStyle w:val="aa"/>
              <w:jc w:val="center"/>
            </w:pPr>
            <w:r w:rsidRPr="00B96823">
              <w:t>82</w:t>
            </w:r>
          </w:p>
        </w:tc>
        <w:tc>
          <w:tcPr>
            <w:tcW w:w="4517" w:type="dxa"/>
            <w:gridSpan w:val="3"/>
            <w:tcBorders>
              <w:top w:val="single" w:sz="4" w:space="0" w:color="auto"/>
              <w:left w:val="single" w:sz="4" w:space="0" w:color="auto"/>
              <w:bottom w:val="single" w:sz="4" w:space="0" w:color="auto"/>
              <w:right w:val="single" w:sz="4" w:space="0" w:color="auto"/>
            </w:tcBorders>
          </w:tcPr>
          <w:p w14:paraId="1CC61D4E" w14:textId="77777777" w:rsidR="00183BD4" w:rsidRPr="00B96823" w:rsidRDefault="00183BD4">
            <w:pPr>
              <w:pStyle w:val="aa"/>
            </w:pPr>
            <w:r w:rsidRPr="00B96823">
              <w:t>Нижнебаканский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775EFBA5"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11E8DFA2"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2DD7F28A" w14:textId="77777777" w:rsidR="00183BD4" w:rsidRPr="00B96823" w:rsidRDefault="00183BD4">
            <w:pPr>
              <w:pStyle w:val="aa"/>
              <w:jc w:val="center"/>
            </w:pPr>
            <w:r w:rsidRPr="00B96823">
              <w:t>9</w:t>
            </w:r>
          </w:p>
        </w:tc>
      </w:tr>
      <w:tr w:rsidR="00890941" w:rsidRPr="00B96823" w14:paraId="29095C1D" w14:textId="77777777" w:rsidTr="00B56BBA">
        <w:tc>
          <w:tcPr>
            <w:tcW w:w="797" w:type="dxa"/>
            <w:tcBorders>
              <w:top w:val="single" w:sz="4" w:space="0" w:color="auto"/>
              <w:bottom w:val="single" w:sz="4" w:space="0" w:color="auto"/>
              <w:right w:val="single" w:sz="4" w:space="0" w:color="auto"/>
            </w:tcBorders>
          </w:tcPr>
          <w:p w14:paraId="6881E792" w14:textId="77777777" w:rsidR="00183BD4" w:rsidRPr="00B96823" w:rsidRDefault="00183BD4">
            <w:pPr>
              <w:pStyle w:val="aa"/>
              <w:jc w:val="center"/>
            </w:pPr>
            <w:r w:rsidRPr="00B96823">
              <w:t>83</w:t>
            </w:r>
          </w:p>
        </w:tc>
        <w:tc>
          <w:tcPr>
            <w:tcW w:w="4517" w:type="dxa"/>
            <w:gridSpan w:val="3"/>
            <w:tcBorders>
              <w:top w:val="single" w:sz="4" w:space="0" w:color="auto"/>
              <w:left w:val="single" w:sz="4" w:space="0" w:color="auto"/>
              <w:bottom w:val="single" w:sz="4" w:space="0" w:color="auto"/>
              <w:right w:val="single" w:sz="4" w:space="0" w:color="auto"/>
            </w:tcBorders>
          </w:tcPr>
          <w:p w14:paraId="5A9DB10B" w14:textId="77777777" w:rsidR="00183BD4" w:rsidRPr="00B96823" w:rsidRDefault="00183BD4">
            <w:pPr>
              <w:pStyle w:val="aa"/>
            </w:pPr>
            <w:r w:rsidRPr="00B96823">
              <w:t>+ Никитино</w:t>
            </w:r>
          </w:p>
        </w:tc>
        <w:tc>
          <w:tcPr>
            <w:tcW w:w="1091" w:type="dxa"/>
            <w:gridSpan w:val="2"/>
            <w:tcBorders>
              <w:top w:val="single" w:sz="4" w:space="0" w:color="auto"/>
              <w:left w:val="single" w:sz="4" w:space="0" w:color="auto"/>
              <w:bottom w:val="single" w:sz="4" w:space="0" w:color="auto"/>
              <w:right w:val="single" w:sz="4" w:space="0" w:color="auto"/>
            </w:tcBorders>
          </w:tcPr>
          <w:p w14:paraId="6E9DC723"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35ED893E"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74B6EF5B" w14:textId="77777777" w:rsidR="00183BD4" w:rsidRPr="00B96823" w:rsidRDefault="00183BD4">
            <w:pPr>
              <w:pStyle w:val="aa"/>
              <w:jc w:val="center"/>
            </w:pPr>
            <w:r w:rsidRPr="00B96823">
              <w:t>9</w:t>
            </w:r>
          </w:p>
        </w:tc>
      </w:tr>
      <w:tr w:rsidR="00890941" w:rsidRPr="00B96823" w14:paraId="7827ABB2" w14:textId="77777777" w:rsidTr="00B56BBA">
        <w:tc>
          <w:tcPr>
            <w:tcW w:w="797" w:type="dxa"/>
            <w:tcBorders>
              <w:top w:val="single" w:sz="4" w:space="0" w:color="auto"/>
              <w:bottom w:val="single" w:sz="4" w:space="0" w:color="auto"/>
              <w:right w:val="single" w:sz="4" w:space="0" w:color="auto"/>
            </w:tcBorders>
          </w:tcPr>
          <w:p w14:paraId="671F874B" w14:textId="77777777" w:rsidR="00183BD4" w:rsidRPr="00B96823" w:rsidRDefault="00183BD4">
            <w:pPr>
              <w:pStyle w:val="aa"/>
              <w:jc w:val="center"/>
            </w:pPr>
            <w:r w:rsidRPr="00B96823">
              <w:t>84</w:t>
            </w:r>
          </w:p>
        </w:tc>
        <w:tc>
          <w:tcPr>
            <w:tcW w:w="4517" w:type="dxa"/>
            <w:gridSpan w:val="3"/>
            <w:tcBorders>
              <w:top w:val="single" w:sz="4" w:space="0" w:color="auto"/>
              <w:left w:val="single" w:sz="4" w:space="0" w:color="auto"/>
              <w:bottom w:val="single" w:sz="4" w:space="0" w:color="auto"/>
              <w:right w:val="single" w:sz="4" w:space="0" w:color="auto"/>
            </w:tcBorders>
          </w:tcPr>
          <w:p w14:paraId="3F964261" w14:textId="77777777" w:rsidR="00183BD4" w:rsidRPr="00B96823" w:rsidRDefault="00183BD4">
            <w:pPr>
              <w:pStyle w:val="aa"/>
            </w:pPr>
            <w:r w:rsidRPr="00B96823">
              <w:t>+ Николенское</w:t>
            </w:r>
          </w:p>
        </w:tc>
        <w:tc>
          <w:tcPr>
            <w:tcW w:w="1091" w:type="dxa"/>
            <w:gridSpan w:val="2"/>
            <w:tcBorders>
              <w:top w:val="single" w:sz="4" w:space="0" w:color="auto"/>
              <w:left w:val="single" w:sz="4" w:space="0" w:color="auto"/>
              <w:bottom w:val="single" w:sz="4" w:space="0" w:color="auto"/>
              <w:right w:val="single" w:sz="4" w:space="0" w:color="auto"/>
            </w:tcBorders>
          </w:tcPr>
          <w:p w14:paraId="027D5FEE"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1ED5D507"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0C5A1D6E" w14:textId="77777777" w:rsidR="00183BD4" w:rsidRPr="00B96823" w:rsidRDefault="00183BD4">
            <w:pPr>
              <w:pStyle w:val="aa"/>
              <w:jc w:val="center"/>
            </w:pPr>
            <w:r w:rsidRPr="00B96823">
              <w:t>7</w:t>
            </w:r>
          </w:p>
        </w:tc>
      </w:tr>
      <w:tr w:rsidR="00890941" w:rsidRPr="00B96823" w14:paraId="03F770EE" w14:textId="77777777" w:rsidTr="00B56BBA">
        <w:tc>
          <w:tcPr>
            <w:tcW w:w="797" w:type="dxa"/>
            <w:tcBorders>
              <w:top w:val="single" w:sz="4" w:space="0" w:color="auto"/>
              <w:bottom w:val="single" w:sz="4" w:space="0" w:color="auto"/>
              <w:right w:val="single" w:sz="4" w:space="0" w:color="auto"/>
            </w:tcBorders>
          </w:tcPr>
          <w:p w14:paraId="24F2C859" w14:textId="77777777" w:rsidR="00183BD4" w:rsidRPr="00B96823" w:rsidRDefault="00183BD4">
            <w:pPr>
              <w:pStyle w:val="aa"/>
              <w:jc w:val="center"/>
            </w:pPr>
            <w:r w:rsidRPr="00B96823">
              <w:t>85</w:t>
            </w:r>
          </w:p>
        </w:tc>
        <w:tc>
          <w:tcPr>
            <w:tcW w:w="4517" w:type="dxa"/>
            <w:gridSpan w:val="3"/>
            <w:tcBorders>
              <w:top w:val="single" w:sz="4" w:space="0" w:color="auto"/>
              <w:left w:val="single" w:sz="4" w:space="0" w:color="auto"/>
              <w:bottom w:val="single" w:sz="4" w:space="0" w:color="auto"/>
              <w:right w:val="single" w:sz="4" w:space="0" w:color="auto"/>
            </w:tcBorders>
          </w:tcPr>
          <w:p w14:paraId="10FCBB67" w14:textId="77777777" w:rsidR="00183BD4" w:rsidRPr="00B96823" w:rsidRDefault="00183BD4">
            <w:pPr>
              <w:pStyle w:val="aa"/>
            </w:pPr>
            <w:r w:rsidRPr="00B96823">
              <w:t>+ Новоджерелиевская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4AAE1351"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1327ED69"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7DCB8698" w14:textId="77777777" w:rsidR="00183BD4" w:rsidRPr="00B96823" w:rsidRDefault="00183BD4">
            <w:pPr>
              <w:pStyle w:val="aa"/>
              <w:jc w:val="center"/>
            </w:pPr>
            <w:r w:rsidRPr="00B96823">
              <w:t>8</w:t>
            </w:r>
          </w:p>
        </w:tc>
      </w:tr>
      <w:tr w:rsidR="00890941" w:rsidRPr="00B96823" w14:paraId="1F0A796F" w14:textId="77777777" w:rsidTr="00B56BBA">
        <w:tc>
          <w:tcPr>
            <w:tcW w:w="797" w:type="dxa"/>
            <w:tcBorders>
              <w:top w:val="single" w:sz="4" w:space="0" w:color="auto"/>
              <w:bottom w:val="single" w:sz="4" w:space="0" w:color="auto"/>
              <w:right w:val="single" w:sz="4" w:space="0" w:color="auto"/>
            </w:tcBorders>
          </w:tcPr>
          <w:p w14:paraId="46B409BE" w14:textId="77777777" w:rsidR="00183BD4" w:rsidRPr="00B96823" w:rsidRDefault="00183BD4">
            <w:pPr>
              <w:pStyle w:val="aa"/>
              <w:jc w:val="center"/>
            </w:pPr>
            <w:r w:rsidRPr="00B96823">
              <w:t>86</w:t>
            </w:r>
          </w:p>
        </w:tc>
        <w:tc>
          <w:tcPr>
            <w:tcW w:w="4517" w:type="dxa"/>
            <w:gridSpan w:val="3"/>
            <w:tcBorders>
              <w:top w:val="single" w:sz="4" w:space="0" w:color="auto"/>
              <w:left w:val="single" w:sz="4" w:space="0" w:color="auto"/>
              <w:bottom w:val="single" w:sz="4" w:space="0" w:color="auto"/>
              <w:right w:val="single" w:sz="4" w:space="0" w:color="auto"/>
            </w:tcBorders>
          </w:tcPr>
          <w:p w14:paraId="03E6891B" w14:textId="77777777" w:rsidR="00183BD4" w:rsidRPr="00B96823" w:rsidRDefault="00183BD4">
            <w:pPr>
              <w:pStyle w:val="aa"/>
            </w:pPr>
            <w:r w:rsidRPr="00B96823">
              <w:t>Новокубанск</w:t>
            </w:r>
          </w:p>
        </w:tc>
        <w:tc>
          <w:tcPr>
            <w:tcW w:w="1091" w:type="dxa"/>
            <w:gridSpan w:val="2"/>
            <w:tcBorders>
              <w:top w:val="single" w:sz="4" w:space="0" w:color="auto"/>
              <w:left w:val="single" w:sz="4" w:space="0" w:color="auto"/>
              <w:bottom w:val="single" w:sz="4" w:space="0" w:color="auto"/>
              <w:right w:val="single" w:sz="4" w:space="0" w:color="auto"/>
            </w:tcBorders>
          </w:tcPr>
          <w:p w14:paraId="3E26846F"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66B375EE"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0DC022FA" w14:textId="77777777" w:rsidR="00183BD4" w:rsidRPr="00B96823" w:rsidRDefault="00183BD4">
            <w:pPr>
              <w:pStyle w:val="aa"/>
              <w:jc w:val="center"/>
            </w:pPr>
            <w:r w:rsidRPr="00B96823">
              <w:t>7</w:t>
            </w:r>
          </w:p>
        </w:tc>
      </w:tr>
      <w:tr w:rsidR="00890941" w:rsidRPr="00B96823" w14:paraId="5412DD45" w14:textId="77777777" w:rsidTr="00B56BBA">
        <w:tc>
          <w:tcPr>
            <w:tcW w:w="797" w:type="dxa"/>
            <w:tcBorders>
              <w:top w:val="single" w:sz="4" w:space="0" w:color="auto"/>
              <w:bottom w:val="single" w:sz="4" w:space="0" w:color="auto"/>
              <w:right w:val="single" w:sz="4" w:space="0" w:color="auto"/>
            </w:tcBorders>
          </w:tcPr>
          <w:p w14:paraId="6FE15C08" w14:textId="77777777" w:rsidR="00183BD4" w:rsidRPr="00B96823" w:rsidRDefault="00183BD4">
            <w:pPr>
              <w:pStyle w:val="aa"/>
              <w:jc w:val="center"/>
            </w:pPr>
            <w:r w:rsidRPr="00B96823">
              <w:t>87</w:t>
            </w:r>
          </w:p>
        </w:tc>
        <w:tc>
          <w:tcPr>
            <w:tcW w:w="4517" w:type="dxa"/>
            <w:gridSpan w:val="3"/>
            <w:tcBorders>
              <w:top w:val="single" w:sz="4" w:space="0" w:color="auto"/>
              <w:left w:val="single" w:sz="4" w:space="0" w:color="auto"/>
              <w:bottom w:val="single" w:sz="4" w:space="0" w:color="auto"/>
              <w:right w:val="single" w:sz="4" w:space="0" w:color="auto"/>
            </w:tcBorders>
          </w:tcPr>
          <w:p w14:paraId="33948E67" w14:textId="77777777" w:rsidR="00183BD4" w:rsidRPr="00B96823" w:rsidRDefault="00183BD4">
            <w:pPr>
              <w:pStyle w:val="aa"/>
            </w:pPr>
            <w:r w:rsidRPr="00B96823">
              <w:t>Новоминская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6527C3AE"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418AE83E"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08FC59EF" w14:textId="77777777" w:rsidR="00183BD4" w:rsidRPr="00B96823" w:rsidRDefault="00183BD4">
            <w:pPr>
              <w:pStyle w:val="aa"/>
              <w:jc w:val="center"/>
            </w:pPr>
            <w:r w:rsidRPr="00B96823">
              <w:t>7</w:t>
            </w:r>
          </w:p>
        </w:tc>
      </w:tr>
      <w:tr w:rsidR="00890941" w:rsidRPr="00B96823" w14:paraId="751E395B" w14:textId="77777777" w:rsidTr="00B56BBA">
        <w:tc>
          <w:tcPr>
            <w:tcW w:w="797" w:type="dxa"/>
            <w:tcBorders>
              <w:top w:val="single" w:sz="4" w:space="0" w:color="auto"/>
              <w:bottom w:val="single" w:sz="4" w:space="0" w:color="auto"/>
              <w:right w:val="single" w:sz="4" w:space="0" w:color="auto"/>
            </w:tcBorders>
          </w:tcPr>
          <w:p w14:paraId="72BF89CA" w14:textId="77777777" w:rsidR="00183BD4" w:rsidRPr="00B96823" w:rsidRDefault="00183BD4">
            <w:pPr>
              <w:pStyle w:val="aa"/>
              <w:jc w:val="center"/>
            </w:pPr>
            <w:r w:rsidRPr="00B96823">
              <w:t>88</w:t>
            </w:r>
          </w:p>
        </w:tc>
        <w:tc>
          <w:tcPr>
            <w:tcW w:w="4517" w:type="dxa"/>
            <w:gridSpan w:val="3"/>
            <w:tcBorders>
              <w:top w:val="single" w:sz="4" w:space="0" w:color="auto"/>
              <w:left w:val="single" w:sz="4" w:space="0" w:color="auto"/>
              <w:bottom w:val="single" w:sz="4" w:space="0" w:color="auto"/>
              <w:right w:val="single" w:sz="4" w:space="0" w:color="auto"/>
            </w:tcBorders>
          </w:tcPr>
          <w:p w14:paraId="3915EF89" w14:textId="77777777" w:rsidR="00183BD4" w:rsidRPr="00B96823" w:rsidRDefault="00183BD4">
            <w:pPr>
              <w:pStyle w:val="aa"/>
            </w:pPr>
            <w:r w:rsidRPr="00B96823">
              <w:t>Новомихайловский</w:t>
            </w:r>
          </w:p>
        </w:tc>
        <w:tc>
          <w:tcPr>
            <w:tcW w:w="1091" w:type="dxa"/>
            <w:gridSpan w:val="2"/>
            <w:tcBorders>
              <w:top w:val="single" w:sz="4" w:space="0" w:color="auto"/>
              <w:left w:val="single" w:sz="4" w:space="0" w:color="auto"/>
              <w:bottom w:val="single" w:sz="4" w:space="0" w:color="auto"/>
              <w:right w:val="single" w:sz="4" w:space="0" w:color="auto"/>
            </w:tcBorders>
          </w:tcPr>
          <w:p w14:paraId="19933D01"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409807DC"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23725B1D" w14:textId="77777777" w:rsidR="00183BD4" w:rsidRPr="00B96823" w:rsidRDefault="00183BD4">
            <w:pPr>
              <w:pStyle w:val="aa"/>
              <w:jc w:val="center"/>
            </w:pPr>
            <w:r w:rsidRPr="00B96823">
              <w:t>9</w:t>
            </w:r>
          </w:p>
        </w:tc>
      </w:tr>
      <w:tr w:rsidR="00890941" w:rsidRPr="00B96823" w14:paraId="3CB9F177" w14:textId="77777777" w:rsidTr="00B56BBA">
        <w:tc>
          <w:tcPr>
            <w:tcW w:w="797" w:type="dxa"/>
            <w:tcBorders>
              <w:top w:val="single" w:sz="4" w:space="0" w:color="auto"/>
              <w:bottom w:val="single" w:sz="4" w:space="0" w:color="auto"/>
              <w:right w:val="single" w:sz="4" w:space="0" w:color="auto"/>
            </w:tcBorders>
          </w:tcPr>
          <w:p w14:paraId="238B3F63" w14:textId="77777777" w:rsidR="00183BD4" w:rsidRPr="00B96823" w:rsidRDefault="00183BD4">
            <w:pPr>
              <w:pStyle w:val="aa"/>
              <w:jc w:val="center"/>
            </w:pPr>
            <w:r w:rsidRPr="00B96823">
              <w:t>89</w:t>
            </w:r>
          </w:p>
        </w:tc>
        <w:tc>
          <w:tcPr>
            <w:tcW w:w="4517" w:type="dxa"/>
            <w:gridSpan w:val="3"/>
            <w:tcBorders>
              <w:top w:val="single" w:sz="4" w:space="0" w:color="auto"/>
              <w:left w:val="single" w:sz="4" w:space="0" w:color="auto"/>
              <w:bottom w:val="single" w:sz="4" w:space="0" w:color="auto"/>
              <w:right w:val="single" w:sz="4" w:space="0" w:color="auto"/>
            </w:tcBorders>
          </w:tcPr>
          <w:p w14:paraId="300B7F06" w14:textId="77777777" w:rsidR="00183BD4" w:rsidRPr="00B96823" w:rsidRDefault="00183BD4">
            <w:pPr>
              <w:pStyle w:val="aa"/>
            </w:pPr>
            <w:r w:rsidRPr="00B96823">
              <w:t>+ Новомышастовская</w:t>
            </w:r>
          </w:p>
        </w:tc>
        <w:tc>
          <w:tcPr>
            <w:tcW w:w="1091" w:type="dxa"/>
            <w:gridSpan w:val="2"/>
            <w:tcBorders>
              <w:top w:val="single" w:sz="4" w:space="0" w:color="auto"/>
              <w:left w:val="single" w:sz="4" w:space="0" w:color="auto"/>
              <w:bottom w:val="single" w:sz="4" w:space="0" w:color="auto"/>
              <w:right w:val="single" w:sz="4" w:space="0" w:color="auto"/>
            </w:tcBorders>
          </w:tcPr>
          <w:p w14:paraId="4414DCA6"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6F61B37A"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122F5419" w14:textId="77777777" w:rsidR="00183BD4" w:rsidRPr="00B96823" w:rsidRDefault="00183BD4">
            <w:pPr>
              <w:pStyle w:val="aa"/>
              <w:jc w:val="center"/>
            </w:pPr>
            <w:r w:rsidRPr="00B96823">
              <w:t>9</w:t>
            </w:r>
          </w:p>
        </w:tc>
      </w:tr>
      <w:tr w:rsidR="00890941" w:rsidRPr="00B96823" w14:paraId="0D1841B6" w14:textId="77777777" w:rsidTr="00B56BBA">
        <w:tc>
          <w:tcPr>
            <w:tcW w:w="797" w:type="dxa"/>
            <w:tcBorders>
              <w:top w:val="single" w:sz="4" w:space="0" w:color="auto"/>
              <w:bottom w:val="single" w:sz="4" w:space="0" w:color="auto"/>
              <w:right w:val="single" w:sz="4" w:space="0" w:color="auto"/>
            </w:tcBorders>
          </w:tcPr>
          <w:p w14:paraId="4471266A" w14:textId="77777777" w:rsidR="00183BD4" w:rsidRPr="00B96823" w:rsidRDefault="00183BD4">
            <w:pPr>
              <w:pStyle w:val="aa"/>
              <w:jc w:val="center"/>
            </w:pPr>
            <w:r w:rsidRPr="00B96823">
              <w:t>90</w:t>
            </w:r>
          </w:p>
        </w:tc>
        <w:tc>
          <w:tcPr>
            <w:tcW w:w="4517" w:type="dxa"/>
            <w:gridSpan w:val="3"/>
            <w:tcBorders>
              <w:top w:val="single" w:sz="4" w:space="0" w:color="auto"/>
              <w:left w:val="single" w:sz="4" w:space="0" w:color="auto"/>
              <w:bottom w:val="single" w:sz="4" w:space="0" w:color="auto"/>
              <w:right w:val="single" w:sz="4" w:space="0" w:color="auto"/>
            </w:tcBorders>
          </w:tcPr>
          <w:p w14:paraId="43DB9596" w14:textId="77777777" w:rsidR="00183BD4" w:rsidRPr="00B96823" w:rsidRDefault="00183BD4">
            <w:pPr>
              <w:pStyle w:val="aa"/>
            </w:pPr>
            <w:r w:rsidRPr="00B96823">
              <w:t>Новопокровская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5A06769B"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4500ED5A"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4F9E75C1" w14:textId="77777777" w:rsidR="00183BD4" w:rsidRPr="00B96823" w:rsidRDefault="00183BD4">
            <w:pPr>
              <w:pStyle w:val="aa"/>
              <w:jc w:val="center"/>
            </w:pPr>
            <w:r w:rsidRPr="00B96823">
              <w:t>7</w:t>
            </w:r>
          </w:p>
        </w:tc>
      </w:tr>
      <w:tr w:rsidR="00890941" w:rsidRPr="00B96823" w14:paraId="553BFB8A" w14:textId="77777777" w:rsidTr="00B56BBA">
        <w:tc>
          <w:tcPr>
            <w:tcW w:w="797" w:type="dxa"/>
            <w:tcBorders>
              <w:top w:val="single" w:sz="4" w:space="0" w:color="auto"/>
              <w:bottom w:val="single" w:sz="4" w:space="0" w:color="auto"/>
              <w:right w:val="single" w:sz="4" w:space="0" w:color="auto"/>
            </w:tcBorders>
          </w:tcPr>
          <w:p w14:paraId="769D995D" w14:textId="77777777" w:rsidR="00183BD4" w:rsidRPr="00B96823" w:rsidRDefault="00183BD4">
            <w:pPr>
              <w:pStyle w:val="aa"/>
              <w:jc w:val="center"/>
            </w:pPr>
            <w:r w:rsidRPr="00B96823">
              <w:t>91</w:t>
            </w:r>
          </w:p>
        </w:tc>
        <w:tc>
          <w:tcPr>
            <w:tcW w:w="4517" w:type="dxa"/>
            <w:gridSpan w:val="3"/>
            <w:tcBorders>
              <w:top w:val="single" w:sz="4" w:space="0" w:color="auto"/>
              <w:left w:val="single" w:sz="4" w:space="0" w:color="auto"/>
              <w:bottom w:val="single" w:sz="4" w:space="0" w:color="auto"/>
              <w:right w:val="single" w:sz="4" w:space="0" w:color="auto"/>
            </w:tcBorders>
          </w:tcPr>
          <w:p w14:paraId="1711721C" w14:textId="77777777" w:rsidR="00183BD4" w:rsidRPr="00B96823" w:rsidRDefault="00183BD4">
            <w:pPr>
              <w:pStyle w:val="aa"/>
            </w:pPr>
            <w:r w:rsidRPr="00B96823">
              <w:t>Новороссийск</w:t>
            </w:r>
          </w:p>
        </w:tc>
        <w:tc>
          <w:tcPr>
            <w:tcW w:w="1091" w:type="dxa"/>
            <w:gridSpan w:val="2"/>
            <w:tcBorders>
              <w:top w:val="single" w:sz="4" w:space="0" w:color="auto"/>
              <w:left w:val="single" w:sz="4" w:space="0" w:color="auto"/>
              <w:bottom w:val="single" w:sz="4" w:space="0" w:color="auto"/>
              <w:right w:val="single" w:sz="4" w:space="0" w:color="auto"/>
            </w:tcBorders>
          </w:tcPr>
          <w:p w14:paraId="13535040"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7E3A63F0"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2118F356" w14:textId="77777777" w:rsidR="00183BD4" w:rsidRPr="00B96823" w:rsidRDefault="00183BD4">
            <w:pPr>
              <w:pStyle w:val="aa"/>
              <w:jc w:val="center"/>
            </w:pPr>
            <w:r w:rsidRPr="00B96823">
              <w:t>9</w:t>
            </w:r>
          </w:p>
        </w:tc>
      </w:tr>
      <w:tr w:rsidR="00890941" w:rsidRPr="00B96823" w14:paraId="50F83CF7" w14:textId="77777777" w:rsidTr="00B56BBA">
        <w:tc>
          <w:tcPr>
            <w:tcW w:w="797" w:type="dxa"/>
            <w:tcBorders>
              <w:top w:val="single" w:sz="4" w:space="0" w:color="auto"/>
              <w:bottom w:val="single" w:sz="4" w:space="0" w:color="auto"/>
              <w:right w:val="single" w:sz="4" w:space="0" w:color="auto"/>
            </w:tcBorders>
          </w:tcPr>
          <w:p w14:paraId="792DBA0A" w14:textId="77777777" w:rsidR="00183BD4" w:rsidRPr="00B96823" w:rsidRDefault="00183BD4">
            <w:pPr>
              <w:pStyle w:val="aa"/>
              <w:jc w:val="center"/>
            </w:pPr>
            <w:r w:rsidRPr="00B96823">
              <w:t>92</w:t>
            </w:r>
          </w:p>
        </w:tc>
        <w:tc>
          <w:tcPr>
            <w:tcW w:w="4517" w:type="dxa"/>
            <w:gridSpan w:val="3"/>
            <w:tcBorders>
              <w:top w:val="single" w:sz="4" w:space="0" w:color="auto"/>
              <w:left w:val="single" w:sz="4" w:space="0" w:color="auto"/>
              <w:bottom w:val="single" w:sz="4" w:space="0" w:color="auto"/>
              <w:right w:val="single" w:sz="4" w:space="0" w:color="auto"/>
            </w:tcBorders>
          </w:tcPr>
          <w:p w14:paraId="6A471AD3" w14:textId="77777777" w:rsidR="00183BD4" w:rsidRPr="00B96823" w:rsidRDefault="00183BD4">
            <w:pPr>
              <w:pStyle w:val="aa"/>
            </w:pPr>
            <w:r w:rsidRPr="00B96823">
              <w:t>Октябрьская</w:t>
            </w:r>
          </w:p>
        </w:tc>
        <w:tc>
          <w:tcPr>
            <w:tcW w:w="1091" w:type="dxa"/>
            <w:gridSpan w:val="2"/>
            <w:tcBorders>
              <w:top w:val="single" w:sz="4" w:space="0" w:color="auto"/>
              <w:left w:val="single" w:sz="4" w:space="0" w:color="auto"/>
              <w:bottom w:val="single" w:sz="4" w:space="0" w:color="auto"/>
              <w:right w:val="single" w:sz="4" w:space="0" w:color="auto"/>
            </w:tcBorders>
          </w:tcPr>
          <w:p w14:paraId="44DD00F8"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6D7B0EA5"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24EDC701" w14:textId="77777777" w:rsidR="00183BD4" w:rsidRPr="00B96823" w:rsidRDefault="00183BD4">
            <w:pPr>
              <w:pStyle w:val="aa"/>
              <w:jc w:val="center"/>
            </w:pPr>
            <w:r w:rsidRPr="00B96823">
              <w:t>7</w:t>
            </w:r>
          </w:p>
        </w:tc>
      </w:tr>
      <w:tr w:rsidR="00890941" w:rsidRPr="00B96823" w14:paraId="5656D6C2" w14:textId="77777777" w:rsidTr="00B56BBA">
        <w:tc>
          <w:tcPr>
            <w:tcW w:w="797" w:type="dxa"/>
            <w:tcBorders>
              <w:top w:val="single" w:sz="4" w:space="0" w:color="auto"/>
              <w:bottom w:val="single" w:sz="4" w:space="0" w:color="auto"/>
              <w:right w:val="single" w:sz="4" w:space="0" w:color="auto"/>
            </w:tcBorders>
          </w:tcPr>
          <w:p w14:paraId="5E47B422" w14:textId="77777777" w:rsidR="00183BD4" w:rsidRPr="00B96823" w:rsidRDefault="00183BD4">
            <w:pPr>
              <w:pStyle w:val="aa"/>
              <w:jc w:val="center"/>
            </w:pPr>
            <w:r w:rsidRPr="00B96823">
              <w:t>93</w:t>
            </w:r>
          </w:p>
        </w:tc>
        <w:tc>
          <w:tcPr>
            <w:tcW w:w="4517" w:type="dxa"/>
            <w:gridSpan w:val="3"/>
            <w:tcBorders>
              <w:top w:val="single" w:sz="4" w:space="0" w:color="auto"/>
              <w:left w:val="single" w:sz="4" w:space="0" w:color="auto"/>
              <w:bottom w:val="single" w:sz="4" w:space="0" w:color="auto"/>
              <w:right w:val="single" w:sz="4" w:space="0" w:color="auto"/>
            </w:tcBorders>
          </w:tcPr>
          <w:p w14:paraId="7FD66579" w14:textId="77777777" w:rsidR="00183BD4" w:rsidRPr="00B96823" w:rsidRDefault="00183BD4">
            <w:pPr>
              <w:pStyle w:val="aa"/>
            </w:pPr>
            <w:r w:rsidRPr="00B96823">
              <w:t>+ Ольгинская</w:t>
            </w:r>
          </w:p>
        </w:tc>
        <w:tc>
          <w:tcPr>
            <w:tcW w:w="1091" w:type="dxa"/>
            <w:gridSpan w:val="2"/>
            <w:tcBorders>
              <w:top w:val="single" w:sz="4" w:space="0" w:color="auto"/>
              <w:left w:val="single" w:sz="4" w:space="0" w:color="auto"/>
              <w:bottom w:val="single" w:sz="4" w:space="0" w:color="auto"/>
              <w:right w:val="single" w:sz="4" w:space="0" w:color="auto"/>
            </w:tcBorders>
          </w:tcPr>
          <w:p w14:paraId="5EFFCD17"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166BC832"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3FEBDBAA" w14:textId="77777777" w:rsidR="00183BD4" w:rsidRPr="00B96823" w:rsidRDefault="00183BD4">
            <w:pPr>
              <w:pStyle w:val="aa"/>
              <w:jc w:val="center"/>
            </w:pPr>
            <w:r w:rsidRPr="00B96823">
              <w:t>7</w:t>
            </w:r>
          </w:p>
        </w:tc>
      </w:tr>
      <w:tr w:rsidR="00890941" w:rsidRPr="00B96823" w14:paraId="6119E0C8" w14:textId="77777777" w:rsidTr="00B56BBA">
        <w:tc>
          <w:tcPr>
            <w:tcW w:w="797" w:type="dxa"/>
            <w:tcBorders>
              <w:top w:val="single" w:sz="4" w:space="0" w:color="auto"/>
              <w:bottom w:val="single" w:sz="4" w:space="0" w:color="auto"/>
              <w:right w:val="single" w:sz="4" w:space="0" w:color="auto"/>
            </w:tcBorders>
          </w:tcPr>
          <w:p w14:paraId="5C79ADB0" w14:textId="77777777" w:rsidR="00183BD4" w:rsidRPr="00B96823" w:rsidRDefault="00183BD4">
            <w:pPr>
              <w:pStyle w:val="aa"/>
              <w:jc w:val="center"/>
            </w:pPr>
            <w:r w:rsidRPr="00B96823">
              <w:t>94</w:t>
            </w:r>
          </w:p>
        </w:tc>
        <w:tc>
          <w:tcPr>
            <w:tcW w:w="4517" w:type="dxa"/>
            <w:gridSpan w:val="3"/>
            <w:tcBorders>
              <w:top w:val="single" w:sz="4" w:space="0" w:color="auto"/>
              <w:left w:val="single" w:sz="4" w:space="0" w:color="auto"/>
              <w:bottom w:val="single" w:sz="4" w:space="0" w:color="auto"/>
              <w:right w:val="single" w:sz="4" w:space="0" w:color="auto"/>
            </w:tcBorders>
          </w:tcPr>
          <w:p w14:paraId="43091147" w14:textId="77777777" w:rsidR="00183BD4" w:rsidRPr="00B96823" w:rsidRDefault="00183BD4">
            <w:pPr>
              <w:pStyle w:val="aa"/>
            </w:pPr>
            <w:r w:rsidRPr="00B96823">
              <w:t>Отрадная</w:t>
            </w:r>
          </w:p>
        </w:tc>
        <w:tc>
          <w:tcPr>
            <w:tcW w:w="1091" w:type="dxa"/>
            <w:gridSpan w:val="2"/>
            <w:tcBorders>
              <w:top w:val="single" w:sz="4" w:space="0" w:color="auto"/>
              <w:left w:val="single" w:sz="4" w:space="0" w:color="auto"/>
              <w:bottom w:val="single" w:sz="4" w:space="0" w:color="auto"/>
              <w:right w:val="single" w:sz="4" w:space="0" w:color="auto"/>
            </w:tcBorders>
          </w:tcPr>
          <w:p w14:paraId="4DE8B08D"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72C9F04E"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4814CD6E" w14:textId="77777777" w:rsidR="00183BD4" w:rsidRPr="00B96823" w:rsidRDefault="00183BD4">
            <w:pPr>
              <w:pStyle w:val="aa"/>
              <w:jc w:val="center"/>
            </w:pPr>
            <w:r w:rsidRPr="00B96823">
              <w:t>8</w:t>
            </w:r>
          </w:p>
        </w:tc>
      </w:tr>
      <w:tr w:rsidR="00890941" w:rsidRPr="00B96823" w14:paraId="4F53EF7C" w14:textId="77777777" w:rsidTr="00B56BBA">
        <w:tc>
          <w:tcPr>
            <w:tcW w:w="797" w:type="dxa"/>
            <w:tcBorders>
              <w:top w:val="single" w:sz="4" w:space="0" w:color="auto"/>
              <w:bottom w:val="single" w:sz="4" w:space="0" w:color="auto"/>
              <w:right w:val="single" w:sz="4" w:space="0" w:color="auto"/>
            </w:tcBorders>
          </w:tcPr>
          <w:p w14:paraId="38D1411B" w14:textId="77777777" w:rsidR="00183BD4" w:rsidRPr="00B96823" w:rsidRDefault="00183BD4">
            <w:pPr>
              <w:pStyle w:val="aa"/>
              <w:jc w:val="center"/>
            </w:pPr>
            <w:r w:rsidRPr="00B96823">
              <w:t>95</w:t>
            </w:r>
          </w:p>
        </w:tc>
        <w:tc>
          <w:tcPr>
            <w:tcW w:w="4517" w:type="dxa"/>
            <w:gridSpan w:val="3"/>
            <w:tcBorders>
              <w:top w:val="single" w:sz="4" w:space="0" w:color="auto"/>
              <w:left w:val="single" w:sz="4" w:space="0" w:color="auto"/>
              <w:bottom w:val="single" w:sz="4" w:space="0" w:color="auto"/>
              <w:right w:val="single" w:sz="4" w:space="0" w:color="auto"/>
            </w:tcBorders>
          </w:tcPr>
          <w:p w14:paraId="4EBB8A97" w14:textId="77777777" w:rsidR="00183BD4" w:rsidRPr="00B96823" w:rsidRDefault="00183BD4">
            <w:pPr>
              <w:pStyle w:val="aa"/>
            </w:pPr>
            <w:r w:rsidRPr="00B96823">
              <w:t>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0BC09E46"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7784879E"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3253AE56" w14:textId="77777777" w:rsidR="00183BD4" w:rsidRPr="00B96823" w:rsidRDefault="00183BD4">
            <w:pPr>
              <w:pStyle w:val="aa"/>
              <w:jc w:val="center"/>
            </w:pPr>
            <w:r w:rsidRPr="00B96823">
              <w:t>7</w:t>
            </w:r>
          </w:p>
        </w:tc>
      </w:tr>
      <w:tr w:rsidR="00890941" w:rsidRPr="00B96823" w14:paraId="128BCDE3" w14:textId="77777777" w:rsidTr="00B56BBA">
        <w:tc>
          <w:tcPr>
            <w:tcW w:w="797" w:type="dxa"/>
            <w:tcBorders>
              <w:top w:val="single" w:sz="4" w:space="0" w:color="auto"/>
              <w:bottom w:val="single" w:sz="4" w:space="0" w:color="auto"/>
              <w:right w:val="single" w:sz="4" w:space="0" w:color="auto"/>
            </w:tcBorders>
          </w:tcPr>
          <w:p w14:paraId="62174482" w14:textId="77777777" w:rsidR="00183BD4" w:rsidRPr="00B96823" w:rsidRDefault="00183BD4">
            <w:pPr>
              <w:pStyle w:val="aa"/>
              <w:jc w:val="center"/>
            </w:pPr>
            <w:r w:rsidRPr="00B96823">
              <w:t>96</w:t>
            </w:r>
          </w:p>
        </w:tc>
        <w:tc>
          <w:tcPr>
            <w:tcW w:w="4517" w:type="dxa"/>
            <w:gridSpan w:val="3"/>
            <w:tcBorders>
              <w:top w:val="single" w:sz="4" w:space="0" w:color="auto"/>
              <w:left w:val="single" w:sz="4" w:space="0" w:color="auto"/>
              <w:bottom w:val="single" w:sz="4" w:space="0" w:color="auto"/>
              <w:right w:val="single" w:sz="4" w:space="0" w:color="auto"/>
            </w:tcBorders>
          </w:tcPr>
          <w:p w14:paraId="31AC0E9D" w14:textId="77777777" w:rsidR="00183BD4" w:rsidRPr="00B96823" w:rsidRDefault="00183BD4">
            <w:pPr>
              <w:pStyle w:val="aa"/>
            </w:pPr>
            <w:r w:rsidRPr="00B96823">
              <w:t>Пашковский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30B95947"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51A2D421"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6EB0DFEF" w14:textId="77777777" w:rsidR="00183BD4" w:rsidRPr="00B96823" w:rsidRDefault="00183BD4">
            <w:pPr>
              <w:pStyle w:val="aa"/>
              <w:jc w:val="center"/>
            </w:pPr>
            <w:r w:rsidRPr="00B96823">
              <w:t>9</w:t>
            </w:r>
          </w:p>
        </w:tc>
      </w:tr>
      <w:tr w:rsidR="00890941" w:rsidRPr="00B96823" w14:paraId="2F24232C" w14:textId="77777777" w:rsidTr="00B56BBA">
        <w:tc>
          <w:tcPr>
            <w:tcW w:w="797" w:type="dxa"/>
            <w:tcBorders>
              <w:top w:val="single" w:sz="4" w:space="0" w:color="auto"/>
              <w:bottom w:val="single" w:sz="4" w:space="0" w:color="auto"/>
              <w:right w:val="single" w:sz="4" w:space="0" w:color="auto"/>
            </w:tcBorders>
          </w:tcPr>
          <w:p w14:paraId="18662CE6" w14:textId="77777777" w:rsidR="00183BD4" w:rsidRPr="00B96823" w:rsidRDefault="00183BD4">
            <w:pPr>
              <w:pStyle w:val="aa"/>
              <w:jc w:val="center"/>
            </w:pPr>
            <w:r w:rsidRPr="00B96823">
              <w:t>97</w:t>
            </w:r>
          </w:p>
        </w:tc>
        <w:tc>
          <w:tcPr>
            <w:tcW w:w="4517" w:type="dxa"/>
            <w:gridSpan w:val="3"/>
            <w:tcBorders>
              <w:top w:val="single" w:sz="4" w:space="0" w:color="auto"/>
              <w:left w:val="single" w:sz="4" w:space="0" w:color="auto"/>
              <w:bottom w:val="single" w:sz="4" w:space="0" w:color="auto"/>
              <w:right w:val="single" w:sz="4" w:space="0" w:color="auto"/>
            </w:tcBorders>
          </w:tcPr>
          <w:p w14:paraId="22D52635" w14:textId="77777777" w:rsidR="00183BD4" w:rsidRPr="00B96823" w:rsidRDefault="00183BD4">
            <w:pPr>
              <w:pStyle w:val="aa"/>
            </w:pPr>
            <w:r w:rsidRPr="00B96823">
              <w:t>+ Передовая</w:t>
            </w:r>
          </w:p>
        </w:tc>
        <w:tc>
          <w:tcPr>
            <w:tcW w:w="1091" w:type="dxa"/>
            <w:gridSpan w:val="2"/>
            <w:tcBorders>
              <w:top w:val="single" w:sz="4" w:space="0" w:color="auto"/>
              <w:left w:val="single" w:sz="4" w:space="0" w:color="auto"/>
              <w:bottom w:val="single" w:sz="4" w:space="0" w:color="auto"/>
              <w:right w:val="single" w:sz="4" w:space="0" w:color="auto"/>
            </w:tcBorders>
          </w:tcPr>
          <w:p w14:paraId="66279100"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16F28D5C"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7225CC86" w14:textId="77777777" w:rsidR="00183BD4" w:rsidRPr="00B96823" w:rsidRDefault="00183BD4">
            <w:pPr>
              <w:pStyle w:val="aa"/>
              <w:jc w:val="center"/>
            </w:pPr>
            <w:r w:rsidRPr="00B96823">
              <w:t>9</w:t>
            </w:r>
          </w:p>
        </w:tc>
      </w:tr>
      <w:tr w:rsidR="00890941" w:rsidRPr="00B96823" w14:paraId="2FA8120D" w14:textId="77777777" w:rsidTr="00B56BBA">
        <w:tc>
          <w:tcPr>
            <w:tcW w:w="797" w:type="dxa"/>
            <w:tcBorders>
              <w:top w:val="single" w:sz="4" w:space="0" w:color="auto"/>
              <w:bottom w:val="single" w:sz="4" w:space="0" w:color="auto"/>
              <w:right w:val="single" w:sz="4" w:space="0" w:color="auto"/>
            </w:tcBorders>
          </w:tcPr>
          <w:p w14:paraId="18661771" w14:textId="77777777" w:rsidR="00183BD4" w:rsidRPr="00B96823" w:rsidRDefault="00183BD4">
            <w:pPr>
              <w:pStyle w:val="aa"/>
              <w:jc w:val="center"/>
            </w:pPr>
            <w:r w:rsidRPr="00B96823">
              <w:t>98</w:t>
            </w:r>
          </w:p>
        </w:tc>
        <w:tc>
          <w:tcPr>
            <w:tcW w:w="4517" w:type="dxa"/>
            <w:gridSpan w:val="3"/>
            <w:tcBorders>
              <w:top w:val="single" w:sz="4" w:space="0" w:color="auto"/>
              <w:left w:val="single" w:sz="4" w:space="0" w:color="auto"/>
              <w:bottom w:val="single" w:sz="4" w:space="0" w:color="auto"/>
              <w:right w:val="single" w:sz="4" w:space="0" w:color="auto"/>
            </w:tcBorders>
          </w:tcPr>
          <w:p w14:paraId="1F9E1655" w14:textId="77777777" w:rsidR="00183BD4" w:rsidRPr="00B96823" w:rsidRDefault="00183BD4">
            <w:pPr>
              <w:pStyle w:val="aa"/>
            </w:pPr>
            <w:r w:rsidRPr="00B96823">
              <w:t>+ Петропавловская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0ECB6AE9"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2CD130AE"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70455A5A" w14:textId="77777777" w:rsidR="00183BD4" w:rsidRPr="00B96823" w:rsidRDefault="00183BD4">
            <w:pPr>
              <w:pStyle w:val="aa"/>
              <w:jc w:val="center"/>
            </w:pPr>
            <w:r w:rsidRPr="00B96823">
              <w:t>8</w:t>
            </w:r>
          </w:p>
        </w:tc>
      </w:tr>
      <w:tr w:rsidR="00890941" w:rsidRPr="00B96823" w14:paraId="1570070E" w14:textId="77777777" w:rsidTr="00B56BBA">
        <w:tc>
          <w:tcPr>
            <w:tcW w:w="797" w:type="dxa"/>
            <w:tcBorders>
              <w:top w:val="single" w:sz="4" w:space="0" w:color="auto"/>
              <w:bottom w:val="single" w:sz="4" w:space="0" w:color="auto"/>
              <w:right w:val="single" w:sz="4" w:space="0" w:color="auto"/>
            </w:tcBorders>
          </w:tcPr>
          <w:p w14:paraId="5DC9512A" w14:textId="77777777" w:rsidR="00183BD4" w:rsidRPr="00B96823" w:rsidRDefault="00183BD4">
            <w:pPr>
              <w:pStyle w:val="aa"/>
              <w:jc w:val="center"/>
            </w:pPr>
            <w:r w:rsidRPr="00B96823">
              <w:t>99</w:t>
            </w:r>
          </w:p>
        </w:tc>
        <w:tc>
          <w:tcPr>
            <w:tcW w:w="4517" w:type="dxa"/>
            <w:gridSpan w:val="3"/>
            <w:tcBorders>
              <w:top w:val="single" w:sz="4" w:space="0" w:color="auto"/>
              <w:left w:val="single" w:sz="4" w:space="0" w:color="auto"/>
              <w:bottom w:val="single" w:sz="4" w:space="0" w:color="auto"/>
              <w:right w:val="single" w:sz="4" w:space="0" w:color="auto"/>
            </w:tcBorders>
          </w:tcPr>
          <w:p w14:paraId="0F3BAD4D" w14:textId="77777777" w:rsidR="00183BD4" w:rsidRPr="00B96823" w:rsidRDefault="00183BD4">
            <w:pPr>
              <w:pStyle w:val="aa"/>
            </w:pPr>
            <w:r w:rsidRPr="00B96823">
              <w:t>+ Подгорная Синюха</w:t>
            </w:r>
          </w:p>
        </w:tc>
        <w:tc>
          <w:tcPr>
            <w:tcW w:w="1091" w:type="dxa"/>
            <w:gridSpan w:val="2"/>
            <w:tcBorders>
              <w:top w:val="single" w:sz="4" w:space="0" w:color="auto"/>
              <w:left w:val="single" w:sz="4" w:space="0" w:color="auto"/>
              <w:bottom w:val="single" w:sz="4" w:space="0" w:color="auto"/>
              <w:right w:val="single" w:sz="4" w:space="0" w:color="auto"/>
            </w:tcBorders>
          </w:tcPr>
          <w:p w14:paraId="7F740BCE"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21F5DDD1"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704B57B1" w14:textId="77777777" w:rsidR="00183BD4" w:rsidRPr="00B96823" w:rsidRDefault="00183BD4">
            <w:pPr>
              <w:pStyle w:val="aa"/>
              <w:jc w:val="center"/>
            </w:pPr>
            <w:r w:rsidRPr="00B96823">
              <w:t>8</w:t>
            </w:r>
          </w:p>
        </w:tc>
      </w:tr>
      <w:tr w:rsidR="00890941" w:rsidRPr="00B96823" w14:paraId="6C33AD21" w14:textId="77777777" w:rsidTr="00B56BBA">
        <w:tc>
          <w:tcPr>
            <w:tcW w:w="797" w:type="dxa"/>
            <w:tcBorders>
              <w:top w:val="single" w:sz="4" w:space="0" w:color="auto"/>
              <w:bottom w:val="single" w:sz="4" w:space="0" w:color="auto"/>
              <w:right w:val="single" w:sz="4" w:space="0" w:color="auto"/>
            </w:tcBorders>
          </w:tcPr>
          <w:p w14:paraId="05CB7157" w14:textId="77777777" w:rsidR="00183BD4" w:rsidRPr="00B96823" w:rsidRDefault="00183BD4">
            <w:pPr>
              <w:pStyle w:val="aa"/>
              <w:jc w:val="center"/>
            </w:pPr>
            <w:r w:rsidRPr="00B96823">
              <w:t>100</w:t>
            </w:r>
          </w:p>
        </w:tc>
        <w:tc>
          <w:tcPr>
            <w:tcW w:w="4517" w:type="dxa"/>
            <w:gridSpan w:val="3"/>
            <w:tcBorders>
              <w:top w:val="single" w:sz="4" w:space="0" w:color="auto"/>
              <w:left w:val="single" w:sz="4" w:space="0" w:color="auto"/>
              <w:bottom w:val="single" w:sz="4" w:space="0" w:color="auto"/>
              <w:right w:val="single" w:sz="4" w:space="0" w:color="auto"/>
            </w:tcBorders>
          </w:tcPr>
          <w:p w14:paraId="68C7D47E" w14:textId="77777777" w:rsidR="00183BD4" w:rsidRPr="00B96823" w:rsidRDefault="00183BD4">
            <w:pPr>
              <w:pStyle w:val="aa"/>
            </w:pPr>
            <w:r w:rsidRPr="00B96823">
              <w:t>Полтавская</w:t>
            </w:r>
          </w:p>
        </w:tc>
        <w:tc>
          <w:tcPr>
            <w:tcW w:w="1091" w:type="dxa"/>
            <w:gridSpan w:val="2"/>
            <w:tcBorders>
              <w:top w:val="single" w:sz="4" w:space="0" w:color="auto"/>
              <w:left w:val="single" w:sz="4" w:space="0" w:color="auto"/>
              <w:bottom w:val="single" w:sz="4" w:space="0" w:color="auto"/>
              <w:right w:val="single" w:sz="4" w:space="0" w:color="auto"/>
            </w:tcBorders>
          </w:tcPr>
          <w:p w14:paraId="552FE753"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29CA372A"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4DB32232" w14:textId="77777777" w:rsidR="00183BD4" w:rsidRPr="00B96823" w:rsidRDefault="00183BD4">
            <w:pPr>
              <w:pStyle w:val="aa"/>
              <w:jc w:val="center"/>
            </w:pPr>
            <w:r w:rsidRPr="00B96823">
              <w:t>8</w:t>
            </w:r>
          </w:p>
        </w:tc>
      </w:tr>
      <w:tr w:rsidR="00890941" w:rsidRPr="00B96823" w14:paraId="4A6147AC" w14:textId="77777777" w:rsidTr="00B56BBA">
        <w:tc>
          <w:tcPr>
            <w:tcW w:w="797" w:type="dxa"/>
            <w:tcBorders>
              <w:top w:val="single" w:sz="4" w:space="0" w:color="auto"/>
              <w:bottom w:val="single" w:sz="4" w:space="0" w:color="auto"/>
              <w:right w:val="single" w:sz="4" w:space="0" w:color="auto"/>
            </w:tcBorders>
          </w:tcPr>
          <w:p w14:paraId="1585CA72" w14:textId="77777777" w:rsidR="00183BD4" w:rsidRPr="00B96823" w:rsidRDefault="00183BD4">
            <w:pPr>
              <w:pStyle w:val="aa"/>
              <w:jc w:val="center"/>
            </w:pPr>
            <w:r w:rsidRPr="00B96823">
              <w:t>101</w:t>
            </w:r>
          </w:p>
        </w:tc>
        <w:tc>
          <w:tcPr>
            <w:tcW w:w="4517" w:type="dxa"/>
            <w:gridSpan w:val="3"/>
            <w:tcBorders>
              <w:top w:val="single" w:sz="4" w:space="0" w:color="auto"/>
              <w:left w:val="single" w:sz="4" w:space="0" w:color="auto"/>
              <w:bottom w:val="single" w:sz="4" w:space="0" w:color="auto"/>
              <w:right w:val="single" w:sz="4" w:space="0" w:color="auto"/>
            </w:tcBorders>
          </w:tcPr>
          <w:p w14:paraId="48B429D7" w14:textId="77777777" w:rsidR="00183BD4" w:rsidRPr="00B96823" w:rsidRDefault="00183BD4">
            <w:pPr>
              <w:pStyle w:val="aa"/>
            </w:pPr>
            <w:r w:rsidRPr="00B96823">
              <w:t>+ Попутная</w:t>
            </w:r>
          </w:p>
        </w:tc>
        <w:tc>
          <w:tcPr>
            <w:tcW w:w="1091" w:type="dxa"/>
            <w:gridSpan w:val="2"/>
            <w:tcBorders>
              <w:top w:val="single" w:sz="4" w:space="0" w:color="auto"/>
              <w:left w:val="single" w:sz="4" w:space="0" w:color="auto"/>
              <w:bottom w:val="single" w:sz="4" w:space="0" w:color="auto"/>
              <w:right w:val="single" w:sz="4" w:space="0" w:color="auto"/>
            </w:tcBorders>
          </w:tcPr>
          <w:p w14:paraId="42B60050"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5B36C36B"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5EF3CF37" w14:textId="77777777" w:rsidR="00183BD4" w:rsidRPr="00B96823" w:rsidRDefault="00183BD4">
            <w:pPr>
              <w:pStyle w:val="aa"/>
              <w:jc w:val="center"/>
            </w:pPr>
            <w:r w:rsidRPr="00B96823">
              <w:t>8</w:t>
            </w:r>
          </w:p>
        </w:tc>
      </w:tr>
      <w:tr w:rsidR="00890941" w:rsidRPr="00B96823" w14:paraId="01D07045" w14:textId="77777777" w:rsidTr="00B56BBA">
        <w:tc>
          <w:tcPr>
            <w:tcW w:w="797" w:type="dxa"/>
            <w:tcBorders>
              <w:top w:val="single" w:sz="4" w:space="0" w:color="auto"/>
              <w:bottom w:val="single" w:sz="4" w:space="0" w:color="auto"/>
              <w:right w:val="single" w:sz="4" w:space="0" w:color="auto"/>
            </w:tcBorders>
          </w:tcPr>
          <w:p w14:paraId="11077165" w14:textId="77777777" w:rsidR="00183BD4" w:rsidRPr="00B96823" w:rsidRDefault="00183BD4">
            <w:pPr>
              <w:pStyle w:val="aa"/>
              <w:jc w:val="center"/>
            </w:pPr>
            <w:r w:rsidRPr="00B96823">
              <w:t>102</w:t>
            </w:r>
          </w:p>
        </w:tc>
        <w:tc>
          <w:tcPr>
            <w:tcW w:w="4517" w:type="dxa"/>
            <w:gridSpan w:val="3"/>
            <w:tcBorders>
              <w:top w:val="single" w:sz="4" w:space="0" w:color="auto"/>
              <w:left w:val="single" w:sz="4" w:space="0" w:color="auto"/>
              <w:bottom w:val="single" w:sz="4" w:space="0" w:color="auto"/>
              <w:right w:val="single" w:sz="4" w:space="0" w:color="auto"/>
            </w:tcBorders>
          </w:tcPr>
          <w:p w14:paraId="6595F659" w14:textId="77777777" w:rsidR="00183BD4" w:rsidRPr="00B96823" w:rsidRDefault="00183BD4">
            <w:pPr>
              <w:pStyle w:val="aa"/>
            </w:pPr>
            <w:r w:rsidRPr="00B96823">
              <w:t>+ Приазовская</w:t>
            </w:r>
          </w:p>
        </w:tc>
        <w:tc>
          <w:tcPr>
            <w:tcW w:w="1091" w:type="dxa"/>
            <w:gridSpan w:val="2"/>
            <w:tcBorders>
              <w:top w:val="single" w:sz="4" w:space="0" w:color="auto"/>
              <w:left w:val="single" w:sz="4" w:space="0" w:color="auto"/>
              <w:bottom w:val="single" w:sz="4" w:space="0" w:color="auto"/>
              <w:right w:val="single" w:sz="4" w:space="0" w:color="auto"/>
            </w:tcBorders>
          </w:tcPr>
          <w:p w14:paraId="4518992F"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5BB98CA5"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78557758" w14:textId="77777777" w:rsidR="00183BD4" w:rsidRPr="00B96823" w:rsidRDefault="00183BD4">
            <w:pPr>
              <w:pStyle w:val="aa"/>
              <w:jc w:val="center"/>
            </w:pPr>
            <w:r w:rsidRPr="00B96823">
              <w:t>8</w:t>
            </w:r>
          </w:p>
        </w:tc>
      </w:tr>
      <w:tr w:rsidR="00890941" w:rsidRPr="00B96823" w14:paraId="5C8ABB33" w14:textId="77777777" w:rsidTr="00B56BBA">
        <w:tc>
          <w:tcPr>
            <w:tcW w:w="797" w:type="dxa"/>
            <w:tcBorders>
              <w:top w:val="single" w:sz="4" w:space="0" w:color="auto"/>
              <w:bottom w:val="single" w:sz="4" w:space="0" w:color="auto"/>
              <w:right w:val="single" w:sz="4" w:space="0" w:color="auto"/>
            </w:tcBorders>
          </w:tcPr>
          <w:p w14:paraId="346FBFF0" w14:textId="77777777" w:rsidR="00183BD4" w:rsidRPr="00B96823" w:rsidRDefault="00183BD4">
            <w:pPr>
              <w:pStyle w:val="aa"/>
              <w:jc w:val="center"/>
            </w:pPr>
            <w:r w:rsidRPr="00B96823">
              <w:t>103</w:t>
            </w:r>
          </w:p>
        </w:tc>
        <w:tc>
          <w:tcPr>
            <w:tcW w:w="4517" w:type="dxa"/>
            <w:gridSpan w:val="3"/>
            <w:tcBorders>
              <w:top w:val="single" w:sz="4" w:space="0" w:color="auto"/>
              <w:left w:val="single" w:sz="4" w:space="0" w:color="auto"/>
              <w:bottom w:val="single" w:sz="4" w:space="0" w:color="auto"/>
              <w:right w:val="single" w:sz="4" w:space="0" w:color="auto"/>
            </w:tcBorders>
          </w:tcPr>
          <w:p w14:paraId="3E232EDC" w14:textId="77777777" w:rsidR="00183BD4" w:rsidRPr="00B96823" w:rsidRDefault="00183BD4">
            <w:pPr>
              <w:pStyle w:val="aa"/>
            </w:pPr>
            <w:r w:rsidRPr="00B96823">
              <w:t>+ Привольная</w:t>
            </w:r>
          </w:p>
        </w:tc>
        <w:tc>
          <w:tcPr>
            <w:tcW w:w="1091" w:type="dxa"/>
            <w:gridSpan w:val="2"/>
            <w:tcBorders>
              <w:top w:val="single" w:sz="4" w:space="0" w:color="auto"/>
              <w:left w:val="single" w:sz="4" w:space="0" w:color="auto"/>
              <w:bottom w:val="single" w:sz="4" w:space="0" w:color="auto"/>
              <w:right w:val="single" w:sz="4" w:space="0" w:color="auto"/>
            </w:tcBorders>
          </w:tcPr>
          <w:p w14:paraId="66C98224"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5B927F36"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1E27162F" w14:textId="77777777" w:rsidR="00183BD4" w:rsidRPr="00B96823" w:rsidRDefault="00183BD4">
            <w:pPr>
              <w:pStyle w:val="aa"/>
              <w:jc w:val="center"/>
            </w:pPr>
            <w:r w:rsidRPr="00B96823">
              <w:t>7</w:t>
            </w:r>
          </w:p>
        </w:tc>
      </w:tr>
      <w:tr w:rsidR="00890941" w:rsidRPr="00B96823" w14:paraId="185D7F3D" w14:textId="77777777" w:rsidTr="005C0286">
        <w:tc>
          <w:tcPr>
            <w:tcW w:w="811" w:type="dxa"/>
            <w:gridSpan w:val="2"/>
            <w:tcBorders>
              <w:top w:val="single" w:sz="4" w:space="0" w:color="auto"/>
              <w:bottom w:val="single" w:sz="4" w:space="0" w:color="auto"/>
              <w:right w:val="single" w:sz="4" w:space="0" w:color="auto"/>
            </w:tcBorders>
          </w:tcPr>
          <w:p w14:paraId="513C8139" w14:textId="77777777" w:rsidR="00183BD4" w:rsidRPr="00B96823" w:rsidRDefault="00183BD4">
            <w:pPr>
              <w:pStyle w:val="aa"/>
              <w:jc w:val="center"/>
            </w:pPr>
            <w:r w:rsidRPr="00B96823">
              <w:t>104</w:t>
            </w:r>
          </w:p>
        </w:tc>
        <w:tc>
          <w:tcPr>
            <w:tcW w:w="4503" w:type="dxa"/>
            <w:gridSpan w:val="2"/>
            <w:tcBorders>
              <w:top w:val="single" w:sz="4" w:space="0" w:color="auto"/>
              <w:left w:val="single" w:sz="4" w:space="0" w:color="auto"/>
              <w:bottom w:val="single" w:sz="4" w:space="0" w:color="auto"/>
              <w:right w:val="single" w:sz="4" w:space="0" w:color="auto"/>
            </w:tcBorders>
          </w:tcPr>
          <w:p w14:paraId="19363E8D" w14:textId="77777777" w:rsidR="00183BD4" w:rsidRPr="00B96823" w:rsidRDefault="00183BD4">
            <w:pPr>
              <w:pStyle w:val="aa"/>
            </w:pPr>
            <w:r w:rsidRPr="00B96823">
              <w:t>Приморско-Ахтарск</w:t>
            </w:r>
          </w:p>
        </w:tc>
        <w:tc>
          <w:tcPr>
            <w:tcW w:w="1091" w:type="dxa"/>
            <w:gridSpan w:val="2"/>
            <w:tcBorders>
              <w:top w:val="single" w:sz="4" w:space="0" w:color="auto"/>
              <w:left w:val="single" w:sz="4" w:space="0" w:color="auto"/>
              <w:bottom w:val="single" w:sz="4" w:space="0" w:color="auto"/>
              <w:right w:val="single" w:sz="4" w:space="0" w:color="auto"/>
            </w:tcBorders>
          </w:tcPr>
          <w:p w14:paraId="510A6EB4"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1845D42C"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49E95B39" w14:textId="77777777" w:rsidR="00183BD4" w:rsidRPr="00B96823" w:rsidRDefault="00183BD4">
            <w:pPr>
              <w:pStyle w:val="aa"/>
              <w:jc w:val="center"/>
            </w:pPr>
            <w:r w:rsidRPr="00B96823">
              <w:t>8</w:t>
            </w:r>
          </w:p>
        </w:tc>
      </w:tr>
      <w:tr w:rsidR="00890941" w:rsidRPr="00B96823" w14:paraId="1336292A" w14:textId="77777777" w:rsidTr="005C0286">
        <w:tc>
          <w:tcPr>
            <w:tcW w:w="811" w:type="dxa"/>
            <w:gridSpan w:val="2"/>
            <w:tcBorders>
              <w:top w:val="single" w:sz="4" w:space="0" w:color="auto"/>
              <w:bottom w:val="single" w:sz="4" w:space="0" w:color="auto"/>
              <w:right w:val="single" w:sz="4" w:space="0" w:color="auto"/>
            </w:tcBorders>
          </w:tcPr>
          <w:p w14:paraId="55E6FF5B" w14:textId="77777777" w:rsidR="00183BD4" w:rsidRPr="00B96823" w:rsidRDefault="00183BD4">
            <w:pPr>
              <w:pStyle w:val="aa"/>
              <w:jc w:val="center"/>
            </w:pPr>
            <w:r w:rsidRPr="00B96823">
              <w:t>105</w:t>
            </w:r>
          </w:p>
        </w:tc>
        <w:tc>
          <w:tcPr>
            <w:tcW w:w="4503" w:type="dxa"/>
            <w:gridSpan w:val="2"/>
            <w:tcBorders>
              <w:top w:val="single" w:sz="4" w:space="0" w:color="auto"/>
              <w:left w:val="single" w:sz="4" w:space="0" w:color="auto"/>
              <w:bottom w:val="single" w:sz="4" w:space="0" w:color="auto"/>
              <w:right w:val="single" w:sz="4" w:space="0" w:color="auto"/>
            </w:tcBorders>
          </w:tcPr>
          <w:p w14:paraId="19DF28BE" w14:textId="77777777" w:rsidR="00183BD4" w:rsidRPr="00B96823" w:rsidRDefault="00183BD4">
            <w:pPr>
              <w:pStyle w:val="aa"/>
            </w:pPr>
            <w:r w:rsidRPr="00B96823">
              <w:t>Псебай</w:t>
            </w:r>
          </w:p>
        </w:tc>
        <w:tc>
          <w:tcPr>
            <w:tcW w:w="1091" w:type="dxa"/>
            <w:gridSpan w:val="2"/>
            <w:tcBorders>
              <w:top w:val="single" w:sz="4" w:space="0" w:color="auto"/>
              <w:left w:val="single" w:sz="4" w:space="0" w:color="auto"/>
              <w:bottom w:val="single" w:sz="4" w:space="0" w:color="auto"/>
              <w:right w:val="single" w:sz="4" w:space="0" w:color="auto"/>
            </w:tcBorders>
          </w:tcPr>
          <w:p w14:paraId="212ABCF8"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7FA0358E"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40338305" w14:textId="77777777" w:rsidR="00183BD4" w:rsidRPr="00B96823" w:rsidRDefault="00183BD4">
            <w:pPr>
              <w:pStyle w:val="aa"/>
              <w:jc w:val="center"/>
            </w:pPr>
            <w:r w:rsidRPr="00B96823">
              <w:t>9</w:t>
            </w:r>
          </w:p>
        </w:tc>
      </w:tr>
      <w:tr w:rsidR="00890941" w:rsidRPr="00B96823" w14:paraId="26D33935" w14:textId="77777777" w:rsidTr="005C0286">
        <w:tc>
          <w:tcPr>
            <w:tcW w:w="811" w:type="dxa"/>
            <w:gridSpan w:val="2"/>
            <w:tcBorders>
              <w:top w:val="single" w:sz="4" w:space="0" w:color="auto"/>
              <w:bottom w:val="single" w:sz="4" w:space="0" w:color="auto"/>
              <w:right w:val="single" w:sz="4" w:space="0" w:color="auto"/>
            </w:tcBorders>
          </w:tcPr>
          <w:p w14:paraId="1FD5FBA3" w14:textId="77777777" w:rsidR="00183BD4" w:rsidRPr="00B96823" w:rsidRDefault="00183BD4">
            <w:pPr>
              <w:pStyle w:val="aa"/>
              <w:jc w:val="center"/>
            </w:pPr>
            <w:r w:rsidRPr="00B96823">
              <w:t>106</w:t>
            </w:r>
          </w:p>
        </w:tc>
        <w:tc>
          <w:tcPr>
            <w:tcW w:w="4503" w:type="dxa"/>
            <w:gridSpan w:val="2"/>
            <w:tcBorders>
              <w:top w:val="single" w:sz="4" w:space="0" w:color="auto"/>
              <w:left w:val="single" w:sz="4" w:space="0" w:color="auto"/>
              <w:bottom w:val="single" w:sz="4" w:space="0" w:color="auto"/>
              <w:right w:val="single" w:sz="4" w:space="0" w:color="auto"/>
            </w:tcBorders>
          </w:tcPr>
          <w:p w14:paraId="6F236BB6" w14:textId="77777777" w:rsidR="00183BD4" w:rsidRPr="00B96823" w:rsidRDefault="00183BD4">
            <w:pPr>
              <w:pStyle w:val="aa"/>
            </w:pPr>
            <w:r w:rsidRPr="00B96823">
              <w:t>+ Пушкинское</w:t>
            </w:r>
          </w:p>
        </w:tc>
        <w:tc>
          <w:tcPr>
            <w:tcW w:w="1091" w:type="dxa"/>
            <w:gridSpan w:val="2"/>
            <w:tcBorders>
              <w:top w:val="single" w:sz="4" w:space="0" w:color="auto"/>
              <w:left w:val="single" w:sz="4" w:space="0" w:color="auto"/>
              <w:bottom w:val="single" w:sz="4" w:space="0" w:color="auto"/>
              <w:right w:val="single" w:sz="4" w:space="0" w:color="auto"/>
            </w:tcBorders>
          </w:tcPr>
          <w:p w14:paraId="3CE81A9B"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2F517EF5"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64803DE4" w14:textId="77777777" w:rsidR="00183BD4" w:rsidRPr="00B96823" w:rsidRDefault="00183BD4">
            <w:pPr>
              <w:pStyle w:val="aa"/>
              <w:jc w:val="center"/>
            </w:pPr>
            <w:r w:rsidRPr="00B96823">
              <w:t>7</w:t>
            </w:r>
          </w:p>
        </w:tc>
      </w:tr>
      <w:tr w:rsidR="00890941" w:rsidRPr="00B96823" w14:paraId="706CD983" w14:textId="77777777" w:rsidTr="005C0286">
        <w:tc>
          <w:tcPr>
            <w:tcW w:w="811" w:type="dxa"/>
            <w:gridSpan w:val="2"/>
            <w:tcBorders>
              <w:top w:val="single" w:sz="4" w:space="0" w:color="auto"/>
              <w:bottom w:val="single" w:sz="4" w:space="0" w:color="auto"/>
              <w:right w:val="single" w:sz="4" w:space="0" w:color="auto"/>
            </w:tcBorders>
          </w:tcPr>
          <w:p w14:paraId="104676E1" w14:textId="77777777" w:rsidR="00183BD4" w:rsidRPr="00B96823" w:rsidRDefault="00183BD4">
            <w:pPr>
              <w:pStyle w:val="aa"/>
              <w:jc w:val="center"/>
            </w:pPr>
            <w:r w:rsidRPr="00B96823">
              <w:t>107</w:t>
            </w:r>
          </w:p>
        </w:tc>
        <w:tc>
          <w:tcPr>
            <w:tcW w:w="4503" w:type="dxa"/>
            <w:gridSpan w:val="2"/>
            <w:tcBorders>
              <w:top w:val="single" w:sz="4" w:space="0" w:color="auto"/>
              <w:left w:val="single" w:sz="4" w:space="0" w:color="auto"/>
              <w:bottom w:val="single" w:sz="4" w:space="0" w:color="auto"/>
              <w:right w:val="single" w:sz="4" w:space="0" w:color="auto"/>
            </w:tcBorders>
          </w:tcPr>
          <w:p w14:paraId="7A4B5A4B" w14:textId="77777777" w:rsidR="00183BD4" w:rsidRPr="00B96823" w:rsidRDefault="00183BD4">
            <w:pPr>
              <w:pStyle w:val="aa"/>
            </w:pPr>
            <w:r w:rsidRPr="00B96823">
              <w:t>+ Рудь</w:t>
            </w:r>
          </w:p>
        </w:tc>
        <w:tc>
          <w:tcPr>
            <w:tcW w:w="1091" w:type="dxa"/>
            <w:gridSpan w:val="2"/>
            <w:tcBorders>
              <w:top w:val="single" w:sz="4" w:space="0" w:color="auto"/>
              <w:left w:val="single" w:sz="4" w:space="0" w:color="auto"/>
              <w:bottom w:val="single" w:sz="4" w:space="0" w:color="auto"/>
              <w:right w:val="single" w:sz="4" w:space="0" w:color="auto"/>
            </w:tcBorders>
          </w:tcPr>
          <w:p w14:paraId="37D3F72B"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59BDF347"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672ACFA5" w14:textId="77777777" w:rsidR="00183BD4" w:rsidRPr="00B96823" w:rsidRDefault="00183BD4">
            <w:pPr>
              <w:pStyle w:val="aa"/>
              <w:jc w:val="center"/>
            </w:pPr>
            <w:r w:rsidRPr="00B96823">
              <w:t>8</w:t>
            </w:r>
          </w:p>
        </w:tc>
      </w:tr>
      <w:tr w:rsidR="00890941" w:rsidRPr="00B96823" w14:paraId="60237843" w14:textId="77777777" w:rsidTr="005C0286">
        <w:tc>
          <w:tcPr>
            <w:tcW w:w="811" w:type="dxa"/>
            <w:gridSpan w:val="2"/>
            <w:tcBorders>
              <w:top w:val="single" w:sz="4" w:space="0" w:color="auto"/>
              <w:bottom w:val="single" w:sz="4" w:space="0" w:color="auto"/>
              <w:right w:val="single" w:sz="4" w:space="0" w:color="auto"/>
            </w:tcBorders>
          </w:tcPr>
          <w:p w14:paraId="1AE15800" w14:textId="77777777" w:rsidR="00183BD4" w:rsidRPr="00B96823" w:rsidRDefault="00183BD4">
            <w:pPr>
              <w:pStyle w:val="aa"/>
              <w:jc w:val="center"/>
            </w:pPr>
            <w:r w:rsidRPr="00B96823">
              <w:t>108</w:t>
            </w:r>
          </w:p>
        </w:tc>
        <w:tc>
          <w:tcPr>
            <w:tcW w:w="4503" w:type="dxa"/>
            <w:gridSpan w:val="2"/>
            <w:tcBorders>
              <w:top w:val="single" w:sz="4" w:space="0" w:color="auto"/>
              <w:left w:val="single" w:sz="4" w:space="0" w:color="auto"/>
              <w:bottom w:val="single" w:sz="4" w:space="0" w:color="auto"/>
              <w:right w:val="single" w:sz="4" w:space="0" w:color="auto"/>
            </w:tcBorders>
          </w:tcPr>
          <w:p w14:paraId="51F9B092" w14:textId="77777777" w:rsidR="00183BD4" w:rsidRPr="00B96823" w:rsidRDefault="00183BD4">
            <w:pPr>
              <w:pStyle w:val="aa"/>
            </w:pPr>
            <w:r w:rsidRPr="00B96823">
              <w:t>+ Свободное</w:t>
            </w:r>
          </w:p>
        </w:tc>
        <w:tc>
          <w:tcPr>
            <w:tcW w:w="1091" w:type="dxa"/>
            <w:gridSpan w:val="2"/>
            <w:tcBorders>
              <w:top w:val="single" w:sz="4" w:space="0" w:color="auto"/>
              <w:left w:val="single" w:sz="4" w:space="0" w:color="auto"/>
              <w:bottom w:val="single" w:sz="4" w:space="0" w:color="auto"/>
              <w:right w:val="single" w:sz="4" w:space="0" w:color="auto"/>
            </w:tcBorders>
          </w:tcPr>
          <w:p w14:paraId="72F7B032"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232F623B"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6BD832D8" w14:textId="77777777" w:rsidR="00183BD4" w:rsidRPr="00B96823" w:rsidRDefault="00183BD4">
            <w:pPr>
              <w:pStyle w:val="aa"/>
              <w:jc w:val="center"/>
            </w:pPr>
            <w:r w:rsidRPr="00B96823">
              <w:t>7</w:t>
            </w:r>
          </w:p>
        </w:tc>
      </w:tr>
      <w:tr w:rsidR="00890941" w:rsidRPr="00B96823" w14:paraId="34F2BF38" w14:textId="77777777" w:rsidTr="005C0286">
        <w:tc>
          <w:tcPr>
            <w:tcW w:w="811" w:type="dxa"/>
            <w:gridSpan w:val="2"/>
            <w:tcBorders>
              <w:top w:val="single" w:sz="4" w:space="0" w:color="auto"/>
              <w:bottom w:val="single" w:sz="4" w:space="0" w:color="auto"/>
              <w:right w:val="single" w:sz="4" w:space="0" w:color="auto"/>
            </w:tcBorders>
          </w:tcPr>
          <w:p w14:paraId="4BC97C7A" w14:textId="77777777" w:rsidR="00183BD4" w:rsidRPr="00B96823" w:rsidRDefault="00183BD4">
            <w:pPr>
              <w:pStyle w:val="aa"/>
              <w:jc w:val="center"/>
            </w:pPr>
            <w:r w:rsidRPr="00B96823">
              <w:t>109</w:t>
            </w:r>
          </w:p>
        </w:tc>
        <w:tc>
          <w:tcPr>
            <w:tcW w:w="4503" w:type="dxa"/>
            <w:gridSpan w:val="2"/>
            <w:tcBorders>
              <w:top w:val="single" w:sz="4" w:space="0" w:color="auto"/>
              <w:left w:val="single" w:sz="4" w:space="0" w:color="auto"/>
              <w:bottom w:val="single" w:sz="4" w:space="0" w:color="auto"/>
              <w:right w:val="single" w:sz="4" w:space="0" w:color="auto"/>
            </w:tcBorders>
          </w:tcPr>
          <w:p w14:paraId="0BB941DE" w14:textId="77777777" w:rsidR="00183BD4" w:rsidRPr="00B96823" w:rsidRDefault="00183BD4">
            <w:pPr>
              <w:pStyle w:val="aa"/>
            </w:pPr>
            <w:r w:rsidRPr="00B96823">
              <w:t>Северская</w:t>
            </w:r>
          </w:p>
        </w:tc>
        <w:tc>
          <w:tcPr>
            <w:tcW w:w="1091" w:type="dxa"/>
            <w:gridSpan w:val="2"/>
            <w:tcBorders>
              <w:top w:val="single" w:sz="4" w:space="0" w:color="auto"/>
              <w:left w:val="single" w:sz="4" w:space="0" w:color="auto"/>
              <w:bottom w:val="single" w:sz="4" w:space="0" w:color="auto"/>
              <w:right w:val="single" w:sz="4" w:space="0" w:color="auto"/>
            </w:tcBorders>
          </w:tcPr>
          <w:p w14:paraId="5D20AA8D"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493BD94F"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180C8FBB" w14:textId="77777777" w:rsidR="00183BD4" w:rsidRPr="00B96823" w:rsidRDefault="00183BD4">
            <w:pPr>
              <w:pStyle w:val="aa"/>
              <w:jc w:val="center"/>
            </w:pPr>
            <w:r w:rsidRPr="00B96823">
              <w:t>9</w:t>
            </w:r>
          </w:p>
        </w:tc>
      </w:tr>
      <w:tr w:rsidR="00890941" w:rsidRPr="00B96823" w14:paraId="6F809544" w14:textId="77777777" w:rsidTr="005C0286">
        <w:tc>
          <w:tcPr>
            <w:tcW w:w="811" w:type="dxa"/>
            <w:gridSpan w:val="2"/>
            <w:tcBorders>
              <w:top w:val="single" w:sz="4" w:space="0" w:color="auto"/>
              <w:bottom w:val="single" w:sz="4" w:space="0" w:color="auto"/>
              <w:right w:val="single" w:sz="4" w:space="0" w:color="auto"/>
            </w:tcBorders>
          </w:tcPr>
          <w:p w14:paraId="5F9E895B" w14:textId="77777777" w:rsidR="00183BD4" w:rsidRPr="00B96823" w:rsidRDefault="00183BD4">
            <w:pPr>
              <w:pStyle w:val="aa"/>
              <w:jc w:val="center"/>
            </w:pPr>
            <w:r w:rsidRPr="00B96823">
              <w:t>ПО</w:t>
            </w:r>
          </w:p>
        </w:tc>
        <w:tc>
          <w:tcPr>
            <w:tcW w:w="4503" w:type="dxa"/>
            <w:gridSpan w:val="2"/>
            <w:tcBorders>
              <w:top w:val="single" w:sz="4" w:space="0" w:color="auto"/>
              <w:left w:val="single" w:sz="4" w:space="0" w:color="auto"/>
              <w:bottom w:val="single" w:sz="4" w:space="0" w:color="auto"/>
              <w:right w:val="single" w:sz="4" w:space="0" w:color="auto"/>
            </w:tcBorders>
          </w:tcPr>
          <w:p w14:paraId="600842DF" w14:textId="77777777" w:rsidR="00183BD4" w:rsidRPr="00B96823" w:rsidRDefault="00183BD4">
            <w:pPr>
              <w:pStyle w:val="aa"/>
            </w:pPr>
            <w:r w:rsidRPr="00B96823">
              <w:t>Славянск-на-Кубани</w:t>
            </w:r>
          </w:p>
        </w:tc>
        <w:tc>
          <w:tcPr>
            <w:tcW w:w="1091" w:type="dxa"/>
            <w:gridSpan w:val="2"/>
            <w:tcBorders>
              <w:top w:val="single" w:sz="4" w:space="0" w:color="auto"/>
              <w:left w:val="single" w:sz="4" w:space="0" w:color="auto"/>
              <w:bottom w:val="single" w:sz="4" w:space="0" w:color="auto"/>
              <w:right w:val="single" w:sz="4" w:space="0" w:color="auto"/>
            </w:tcBorders>
          </w:tcPr>
          <w:p w14:paraId="37FA448C"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1724790B"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6D4447BA" w14:textId="77777777" w:rsidR="00183BD4" w:rsidRPr="00B96823" w:rsidRDefault="00183BD4">
            <w:pPr>
              <w:pStyle w:val="aa"/>
              <w:jc w:val="center"/>
            </w:pPr>
            <w:r w:rsidRPr="00B96823">
              <w:t>9</w:t>
            </w:r>
          </w:p>
        </w:tc>
      </w:tr>
      <w:tr w:rsidR="00890941" w:rsidRPr="00B96823" w14:paraId="256000A0" w14:textId="77777777" w:rsidTr="005C0286">
        <w:tc>
          <w:tcPr>
            <w:tcW w:w="811" w:type="dxa"/>
            <w:gridSpan w:val="2"/>
            <w:tcBorders>
              <w:top w:val="single" w:sz="4" w:space="0" w:color="auto"/>
              <w:bottom w:val="single" w:sz="4" w:space="0" w:color="auto"/>
              <w:right w:val="single" w:sz="4" w:space="0" w:color="auto"/>
            </w:tcBorders>
          </w:tcPr>
          <w:p w14:paraId="32EB44B8" w14:textId="77777777" w:rsidR="00183BD4" w:rsidRPr="00B96823" w:rsidRDefault="00183BD4">
            <w:pPr>
              <w:pStyle w:val="aa"/>
              <w:jc w:val="center"/>
            </w:pPr>
            <w:r w:rsidRPr="00B96823">
              <w:t>111</w:t>
            </w:r>
          </w:p>
        </w:tc>
        <w:tc>
          <w:tcPr>
            <w:tcW w:w="4503" w:type="dxa"/>
            <w:gridSpan w:val="2"/>
            <w:tcBorders>
              <w:top w:val="single" w:sz="4" w:space="0" w:color="auto"/>
              <w:left w:val="single" w:sz="4" w:space="0" w:color="auto"/>
              <w:bottom w:val="single" w:sz="4" w:space="0" w:color="auto"/>
              <w:right w:val="single" w:sz="4" w:space="0" w:color="auto"/>
            </w:tcBorders>
          </w:tcPr>
          <w:p w14:paraId="06B819CB" w14:textId="77777777" w:rsidR="00183BD4" w:rsidRPr="00B96823" w:rsidRDefault="00183BD4">
            <w:pPr>
              <w:pStyle w:val="aa"/>
            </w:pPr>
            <w:r w:rsidRPr="00B96823">
              <w:t>+ Солохаул</w:t>
            </w:r>
          </w:p>
        </w:tc>
        <w:tc>
          <w:tcPr>
            <w:tcW w:w="1091" w:type="dxa"/>
            <w:gridSpan w:val="2"/>
            <w:tcBorders>
              <w:top w:val="single" w:sz="4" w:space="0" w:color="auto"/>
              <w:left w:val="single" w:sz="4" w:space="0" w:color="auto"/>
              <w:bottom w:val="single" w:sz="4" w:space="0" w:color="auto"/>
              <w:right w:val="single" w:sz="4" w:space="0" w:color="auto"/>
            </w:tcBorders>
          </w:tcPr>
          <w:p w14:paraId="5FC23724"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38CA5B56"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461EC45D" w14:textId="77777777" w:rsidR="00183BD4" w:rsidRPr="00B96823" w:rsidRDefault="00183BD4">
            <w:pPr>
              <w:pStyle w:val="aa"/>
              <w:jc w:val="center"/>
            </w:pPr>
            <w:r w:rsidRPr="00B96823">
              <w:t>9</w:t>
            </w:r>
          </w:p>
        </w:tc>
      </w:tr>
      <w:tr w:rsidR="00890941" w:rsidRPr="00B96823" w14:paraId="52EF2340" w14:textId="77777777" w:rsidTr="005C0286">
        <w:tc>
          <w:tcPr>
            <w:tcW w:w="811" w:type="dxa"/>
            <w:gridSpan w:val="2"/>
            <w:tcBorders>
              <w:top w:val="single" w:sz="4" w:space="0" w:color="auto"/>
              <w:bottom w:val="single" w:sz="4" w:space="0" w:color="auto"/>
              <w:right w:val="single" w:sz="4" w:space="0" w:color="auto"/>
            </w:tcBorders>
          </w:tcPr>
          <w:p w14:paraId="6F04AF9F" w14:textId="77777777" w:rsidR="00183BD4" w:rsidRPr="00B96823" w:rsidRDefault="00183BD4">
            <w:pPr>
              <w:pStyle w:val="aa"/>
              <w:jc w:val="center"/>
            </w:pPr>
            <w:r w:rsidRPr="00B96823">
              <w:t>112</w:t>
            </w:r>
          </w:p>
        </w:tc>
        <w:tc>
          <w:tcPr>
            <w:tcW w:w="4503" w:type="dxa"/>
            <w:gridSpan w:val="2"/>
            <w:tcBorders>
              <w:top w:val="single" w:sz="4" w:space="0" w:color="auto"/>
              <w:left w:val="single" w:sz="4" w:space="0" w:color="auto"/>
              <w:bottom w:val="single" w:sz="4" w:space="0" w:color="auto"/>
              <w:right w:val="single" w:sz="4" w:space="0" w:color="auto"/>
            </w:tcBorders>
          </w:tcPr>
          <w:p w14:paraId="21D25B21" w14:textId="77777777" w:rsidR="00183BD4" w:rsidRPr="00B96823" w:rsidRDefault="00183BD4">
            <w:pPr>
              <w:pStyle w:val="aa"/>
            </w:pPr>
            <w:r w:rsidRPr="00B96823">
              <w:t>Сочи (центр)</w:t>
            </w:r>
          </w:p>
        </w:tc>
        <w:tc>
          <w:tcPr>
            <w:tcW w:w="1091" w:type="dxa"/>
            <w:gridSpan w:val="2"/>
            <w:tcBorders>
              <w:top w:val="single" w:sz="4" w:space="0" w:color="auto"/>
              <w:left w:val="single" w:sz="4" w:space="0" w:color="auto"/>
              <w:bottom w:val="single" w:sz="4" w:space="0" w:color="auto"/>
              <w:right w:val="single" w:sz="4" w:space="0" w:color="auto"/>
            </w:tcBorders>
          </w:tcPr>
          <w:p w14:paraId="1DFEB7EA"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4FE244F4"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367C2047" w14:textId="77777777" w:rsidR="00183BD4" w:rsidRPr="00B96823" w:rsidRDefault="00183BD4">
            <w:pPr>
              <w:pStyle w:val="aa"/>
              <w:jc w:val="center"/>
            </w:pPr>
            <w:r w:rsidRPr="00B96823">
              <w:t>9</w:t>
            </w:r>
          </w:p>
        </w:tc>
      </w:tr>
      <w:tr w:rsidR="00890941" w:rsidRPr="00B96823" w14:paraId="197ED8A7" w14:textId="77777777" w:rsidTr="005C0286">
        <w:tc>
          <w:tcPr>
            <w:tcW w:w="811" w:type="dxa"/>
            <w:gridSpan w:val="2"/>
            <w:tcBorders>
              <w:top w:val="single" w:sz="4" w:space="0" w:color="auto"/>
              <w:bottom w:val="single" w:sz="4" w:space="0" w:color="auto"/>
              <w:right w:val="single" w:sz="4" w:space="0" w:color="auto"/>
            </w:tcBorders>
          </w:tcPr>
          <w:p w14:paraId="3B2837D3" w14:textId="77777777" w:rsidR="00183BD4" w:rsidRPr="00B96823" w:rsidRDefault="00183BD4">
            <w:pPr>
              <w:pStyle w:val="aa"/>
              <w:jc w:val="center"/>
            </w:pPr>
            <w:r w:rsidRPr="00B96823">
              <w:t>113</w:t>
            </w:r>
          </w:p>
        </w:tc>
        <w:tc>
          <w:tcPr>
            <w:tcW w:w="4503" w:type="dxa"/>
            <w:gridSpan w:val="2"/>
            <w:tcBorders>
              <w:top w:val="single" w:sz="4" w:space="0" w:color="auto"/>
              <w:left w:val="single" w:sz="4" w:space="0" w:color="auto"/>
              <w:bottom w:val="single" w:sz="4" w:space="0" w:color="auto"/>
              <w:right w:val="single" w:sz="4" w:space="0" w:color="auto"/>
            </w:tcBorders>
          </w:tcPr>
          <w:p w14:paraId="10F270DF" w14:textId="77777777" w:rsidR="00183BD4" w:rsidRPr="00B96823" w:rsidRDefault="00183BD4">
            <w:pPr>
              <w:pStyle w:val="aa"/>
            </w:pPr>
            <w:r w:rsidRPr="00B96823">
              <w:t>+ Староджерелиевская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3FE0DEF9"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30D6C6A2"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3A8EF5F7" w14:textId="77777777" w:rsidR="00183BD4" w:rsidRPr="00B96823" w:rsidRDefault="00183BD4">
            <w:pPr>
              <w:pStyle w:val="aa"/>
              <w:jc w:val="center"/>
            </w:pPr>
            <w:r w:rsidRPr="00B96823">
              <w:t>8</w:t>
            </w:r>
          </w:p>
        </w:tc>
      </w:tr>
      <w:tr w:rsidR="00890941" w:rsidRPr="00B96823" w14:paraId="3C80184D" w14:textId="77777777" w:rsidTr="005C0286">
        <w:tc>
          <w:tcPr>
            <w:tcW w:w="811" w:type="dxa"/>
            <w:gridSpan w:val="2"/>
            <w:tcBorders>
              <w:top w:val="single" w:sz="4" w:space="0" w:color="auto"/>
              <w:bottom w:val="single" w:sz="4" w:space="0" w:color="auto"/>
              <w:right w:val="single" w:sz="4" w:space="0" w:color="auto"/>
            </w:tcBorders>
          </w:tcPr>
          <w:p w14:paraId="324A42EE" w14:textId="77777777" w:rsidR="00183BD4" w:rsidRPr="00B96823" w:rsidRDefault="00183BD4">
            <w:pPr>
              <w:pStyle w:val="aa"/>
              <w:jc w:val="center"/>
            </w:pPr>
            <w:r w:rsidRPr="00B96823">
              <w:t>114</w:t>
            </w:r>
          </w:p>
        </w:tc>
        <w:tc>
          <w:tcPr>
            <w:tcW w:w="4503" w:type="dxa"/>
            <w:gridSpan w:val="2"/>
            <w:tcBorders>
              <w:top w:val="single" w:sz="4" w:space="0" w:color="auto"/>
              <w:left w:val="single" w:sz="4" w:space="0" w:color="auto"/>
              <w:bottom w:val="single" w:sz="4" w:space="0" w:color="auto"/>
              <w:right w:val="single" w:sz="4" w:space="0" w:color="auto"/>
            </w:tcBorders>
          </w:tcPr>
          <w:p w14:paraId="65F66A24" w14:textId="77777777" w:rsidR="00183BD4" w:rsidRPr="00B96823" w:rsidRDefault="00183BD4">
            <w:pPr>
              <w:pStyle w:val="aa"/>
            </w:pPr>
            <w:r w:rsidRPr="00B96823">
              <w:t>Староминская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3952E46F"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3C124BBE"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24F09490" w14:textId="77777777" w:rsidR="00183BD4" w:rsidRPr="00B96823" w:rsidRDefault="00183BD4">
            <w:pPr>
              <w:pStyle w:val="aa"/>
              <w:jc w:val="center"/>
            </w:pPr>
            <w:r w:rsidRPr="00B96823">
              <w:t>7</w:t>
            </w:r>
          </w:p>
        </w:tc>
      </w:tr>
      <w:tr w:rsidR="00890941" w:rsidRPr="00B96823" w14:paraId="0063A8C5" w14:textId="77777777" w:rsidTr="005C0286">
        <w:tc>
          <w:tcPr>
            <w:tcW w:w="811" w:type="dxa"/>
            <w:gridSpan w:val="2"/>
            <w:tcBorders>
              <w:top w:val="single" w:sz="4" w:space="0" w:color="auto"/>
              <w:bottom w:val="single" w:sz="4" w:space="0" w:color="auto"/>
              <w:right w:val="single" w:sz="4" w:space="0" w:color="auto"/>
            </w:tcBorders>
          </w:tcPr>
          <w:p w14:paraId="19312076" w14:textId="77777777" w:rsidR="00183BD4" w:rsidRPr="00B96823" w:rsidRDefault="00183BD4">
            <w:pPr>
              <w:pStyle w:val="aa"/>
              <w:jc w:val="center"/>
            </w:pPr>
            <w:r w:rsidRPr="00B96823">
              <w:t>115</w:t>
            </w:r>
          </w:p>
        </w:tc>
        <w:tc>
          <w:tcPr>
            <w:tcW w:w="4503" w:type="dxa"/>
            <w:gridSpan w:val="2"/>
            <w:tcBorders>
              <w:top w:val="single" w:sz="4" w:space="0" w:color="auto"/>
              <w:left w:val="single" w:sz="4" w:space="0" w:color="auto"/>
              <w:bottom w:val="single" w:sz="4" w:space="0" w:color="auto"/>
              <w:right w:val="single" w:sz="4" w:space="0" w:color="auto"/>
            </w:tcBorders>
          </w:tcPr>
          <w:p w14:paraId="0CB70438" w14:textId="77777777" w:rsidR="00183BD4" w:rsidRPr="00B96823" w:rsidRDefault="00183BD4">
            <w:pPr>
              <w:pStyle w:val="aa"/>
            </w:pPr>
            <w:r w:rsidRPr="00B96823">
              <w:t>+ Старотитаровская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64299868"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2AC8B33C"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7090DC63" w14:textId="77777777" w:rsidR="00183BD4" w:rsidRPr="00B96823" w:rsidRDefault="00183BD4">
            <w:pPr>
              <w:pStyle w:val="aa"/>
              <w:jc w:val="center"/>
            </w:pPr>
            <w:r w:rsidRPr="00B96823">
              <w:t>9</w:t>
            </w:r>
          </w:p>
        </w:tc>
      </w:tr>
      <w:tr w:rsidR="00890941" w:rsidRPr="00B96823" w14:paraId="58F1F90A" w14:textId="77777777" w:rsidTr="005C0286">
        <w:tc>
          <w:tcPr>
            <w:tcW w:w="811" w:type="dxa"/>
            <w:gridSpan w:val="2"/>
            <w:tcBorders>
              <w:top w:val="single" w:sz="4" w:space="0" w:color="auto"/>
              <w:bottom w:val="single" w:sz="4" w:space="0" w:color="auto"/>
              <w:right w:val="single" w:sz="4" w:space="0" w:color="auto"/>
            </w:tcBorders>
          </w:tcPr>
          <w:p w14:paraId="0A4E4923" w14:textId="77777777" w:rsidR="00183BD4" w:rsidRPr="00B96823" w:rsidRDefault="00183BD4">
            <w:pPr>
              <w:pStyle w:val="aa"/>
              <w:jc w:val="center"/>
            </w:pPr>
            <w:r w:rsidRPr="00B96823">
              <w:t>116</w:t>
            </w:r>
          </w:p>
        </w:tc>
        <w:tc>
          <w:tcPr>
            <w:tcW w:w="4503" w:type="dxa"/>
            <w:gridSpan w:val="2"/>
            <w:tcBorders>
              <w:top w:val="single" w:sz="4" w:space="0" w:color="auto"/>
              <w:left w:val="single" w:sz="4" w:space="0" w:color="auto"/>
              <w:bottom w:val="single" w:sz="4" w:space="0" w:color="auto"/>
              <w:right w:val="single" w:sz="4" w:space="0" w:color="auto"/>
            </w:tcBorders>
          </w:tcPr>
          <w:p w14:paraId="785886B3" w14:textId="77777777" w:rsidR="00183BD4" w:rsidRPr="00B96823" w:rsidRDefault="00183BD4">
            <w:pPr>
              <w:pStyle w:val="aa"/>
            </w:pPr>
            <w:r w:rsidRPr="00B96823">
              <w:t>Старощербиновская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77347813"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32EF79F3"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28261B4C" w14:textId="77777777" w:rsidR="00183BD4" w:rsidRPr="00B96823" w:rsidRDefault="00183BD4">
            <w:pPr>
              <w:pStyle w:val="aa"/>
              <w:jc w:val="center"/>
            </w:pPr>
            <w:r w:rsidRPr="00B96823">
              <w:t>7</w:t>
            </w:r>
          </w:p>
        </w:tc>
      </w:tr>
      <w:tr w:rsidR="00890941" w:rsidRPr="00B96823" w14:paraId="1B54478D" w14:textId="77777777" w:rsidTr="005C0286">
        <w:tc>
          <w:tcPr>
            <w:tcW w:w="811" w:type="dxa"/>
            <w:gridSpan w:val="2"/>
            <w:tcBorders>
              <w:top w:val="single" w:sz="4" w:space="0" w:color="auto"/>
              <w:bottom w:val="single" w:sz="4" w:space="0" w:color="auto"/>
              <w:right w:val="single" w:sz="4" w:space="0" w:color="auto"/>
            </w:tcBorders>
          </w:tcPr>
          <w:p w14:paraId="55EBEAF2" w14:textId="77777777" w:rsidR="00183BD4" w:rsidRPr="00B96823" w:rsidRDefault="00183BD4">
            <w:pPr>
              <w:pStyle w:val="aa"/>
              <w:jc w:val="center"/>
            </w:pPr>
            <w:r w:rsidRPr="00B96823">
              <w:t>117</w:t>
            </w:r>
          </w:p>
        </w:tc>
        <w:tc>
          <w:tcPr>
            <w:tcW w:w="4503" w:type="dxa"/>
            <w:gridSpan w:val="2"/>
            <w:tcBorders>
              <w:top w:val="single" w:sz="4" w:space="0" w:color="auto"/>
              <w:left w:val="single" w:sz="4" w:space="0" w:color="auto"/>
              <w:bottom w:val="single" w:sz="4" w:space="0" w:color="auto"/>
              <w:right w:val="single" w:sz="4" w:space="0" w:color="auto"/>
            </w:tcBorders>
          </w:tcPr>
          <w:p w14:paraId="56A1187C" w14:textId="77777777" w:rsidR="00183BD4" w:rsidRPr="00B96823" w:rsidRDefault="00183BD4">
            <w:pPr>
              <w:pStyle w:val="aa"/>
            </w:pPr>
            <w:r w:rsidRPr="00B96823">
              <w:t>Тамань</w:t>
            </w:r>
          </w:p>
        </w:tc>
        <w:tc>
          <w:tcPr>
            <w:tcW w:w="1091" w:type="dxa"/>
            <w:gridSpan w:val="2"/>
            <w:tcBorders>
              <w:top w:val="single" w:sz="4" w:space="0" w:color="auto"/>
              <w:left w:val="single" w:sz="4" w:space="0" w:color="auto"/>
              <w:bottom w:val="single" w:sz="4" w:space="0" w:color="auto"/>
              <w:right w:val="single" w:sz="4" w:space="0" w:color="auto"/>
            </w:tcBorders>
          </w:tcPr>
          <w:p w14:paraId="7D352D54"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7C18D903"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604A3EB3" w14:textId="77777777" w:rsidR="00183BD4" w:rsidRPr="00B96823" w:rsidRDefault="00183BD4">
            <w:pPr>
              <w:pStyle w:val="aa"/>
              <w:jc w:val="center"/>
            </w:pPr>
            <w:r w:rsidRPr="00B96823">
              <w:t>9</w:t>
            </w:r>
          </w:p>
        </w:tc>
      </w:tr>
      <w:tr w:rsidR="00890941" w:rsidRPr="00B96823" w14:paraId="48158A8E" w14:textId="77777777" w:rsidTr="005C0286">
        <w:tc>
          <w:tcPr>
            <w:tcW w:w="811" w:type="dxa"/>
            <w:gridSpan w:val="2"/>
            <w:tcBorders>
              <w:top w:val="single" w:sz="4" w:space="0" w:color="auto"/>
              <w:bottom w:val="single" w:sz="4" w:space="0" w:color="auto"/>
              <w:right w:val="single" w:sz="4" w:space="0" w:color="auto"/>
            </w:tcBorders>
          </w:tcPr>
          <w:p w14:paraId="0B499CA1" w14:textId="77777777" w:rsidR="00183BD4" w:rsidRPr="00B96823" w:rsidRDefault="00183BD4">
            <w:pPr>
              <w:pStyle w:val="aa"/>
              <w:jc w:val="center"/>
            </w:pPr>
            <w:r w:rsidRPr="00B96823">
              <w:t>118</w:t>
            </w:r>
          </w:p>
        </w:tc>
        <w:tc>
          <w:tcPr>
            <w:tcW w:w="4503" w:type="dxa"/>
            <w:gridSpan w:val="2"/>
            <w:tcBorders>
              <w:top w:val="single" w:sz="4" w:space="0" w:color="auto"/>
              <w:left w:val="single" w:sz="4" w:space="0" w:color="auto"/>
              <w:bottom w:val="single" w:sz="4" w:space="0" w:color="auto"/>
              <w:right w:val="single" w:sz="4" w:space="0" w:color="auto"/>
            </w:tcBorders>
          </w:tcPr>
          <w:p w14:paraId="220A8D01" w14:textId="77777777" w:rsidR="00183BD4" w:rsidRPr="00B96823" w:rsidRDefault="00183BD4">
            <w:pPr>
              <w:pStyle w:val="aa"/>
            </w:pPr>
            <w:r w:rsidRPr="00B96823">
              <w:t>Тбилисская</w:t>
            </w:r>
          </w:p>
        </w:tc>
        <w:tc>
          <w:tcPr>
            <w:tcW w:w="1091" w:type="dxa"/>
            <w:gridSpan w:val="2"/>
            <w:tcBorders>
              <w:top w:val="single" w:sz="4" w:space="0" w:color="auto"/>
              <w:left w:val="single" w:sz="4" w:space="0" w:color="auto"/>
              <w:bottom w:val="single" w:sz="4" w:space="0" w:color="auto"/>
              <w:right w:val="single" w:sz="4" w:space="0" w:color="auto"/>
            </w:tcBorders>
          </w:tcPr>
          <w:p w14:paraId="09D021E7"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10B159C9"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7ECE36B4" w14:textId="77777777" w:rsidR="00183BD4" w:rsidRPr="00B96823" w:rsidRDefault="00183BD4">
            <w:pPr>
              <w:pStyle w:val="aa"/>
              <w:jc w:val="center"/>
            </w:pPr>
            <w:r w:rsidRPr="00B96823">
              <w:t>7</w:t>
            </w:r>
          </w:p>
        </w:tc>
      </w:tr>
      <w:tr w:rsidR="00890941" w:rsidRPr="00B96823" w14:paraId="31A46803" w14:textId="77777777" w:rsidTr="005C0286">
        <w:tc>
          <w:tcPr>
            <w:tcW w:w="811" w:type="dxa"/>
            <w:gridSpan w:val="2"/>
            <w:tcBorders>
              <w:top w:val="single" w:sz="4" w:space="0" w:color="auto"/>
              <w:bottom w:val="single" w:sz="4" w:space="0" w:color="auto"/>
              <w:right w:val="single" w:sz="4" w:space="0" w:color="auto"/>
            </w:tcBorders>
          </w:tcPr>
          <w:p w14:paraId="7D714A77" w14:textId="77777777" w:rsidR="00183BD4" w:rsidRPr="00B96823" w:rsidRDefault="00183BD4">
            <w:pPr>
              <w:pStyle w:val="aa"/>
              <w:jc w:val="center"/>
            </w:pPr>
            <w:r w:rsidRPr="00B96823">
              <w:t>119</w:t>
            </w:r>
          </w:p>
        </w:tc>
        <w:tc>
          <w:tcPr>
            <w:tcW w:w="4503" w:type="dxa"/>
            <w:gridSpan w:val="2"/>
            <w:tcBorders>
              <w:top w:val="single" w:sz="4" w:space="0" w:color="auto"/>
              <w:left w:val="single" w:sz="4" w:space="0" w:color="auto"/>
              <w:bottom w:val="single" w:sz="4" w:space="0" w:color="auto"/>
              <w:right w:val="single" w:sz="4" w:space="0" w:color="auto"/>
            </w:tcBorders>
          </w:tcPr>
          <w:p w14:paraId="7E42B21C" w14:textId="77777777" w:rsidR="00183BD4" w:rsidRPr="00B96823" w:rsidRDefault="00183BD4">
            <w:pPr>
              <w:pStyle w:val="aa"/>
            </w:pPr>
            <w:r w:rsidRPr="00B96823">
              <w:t>Темрюк</w:t>
            </w:r>
          </w:p>
        </w:tc>
        <w:tc>
          <w:tcPr>
            <w:tcW w:w="1091" w:type="dxa"/>
            <w:gridSpan w:val="2"/>
            <w:tcBorders>
              <w:top w:val="single" w:sz="4" w:space="0" w:color="auto"/>
              <w:left w:val="single" w:sz="4" w:space="0" w:color="auto"/>
              <w:bottom w:val="single" w:sz="4" w:space="0" w:color="auto"/>
              <w:right w:val="single" w:sz="4" w:space="0" w:color="auto"/>
            </w:tcBorders>
          </w:tcPr>
          <w:p w14:paraId="5FB7D82D"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2AED27DE"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671F2A3E" w14:textId="77777777" w:rsidR="00183BD4" w:rsidRPr="00B96823" w:rsidRDefault="00183BD4">
            <w:pPr>
              <w:pStyle w:val="aa"/>
              <w:jc w:val="center"/>
            </w:pPr>
            <w:r w:rsidRPr="00B96823">
              <w:t>9</w:t>
            </w:r>
          </w:p>
        </w:tc>
      </w:tr>
      <w:tr w:rsidR="00890941" w:rsidRPr="00B96823" w14:paraId="76261AB9" w14:textId="77777777" w:rsidTr="005C0286">
        <w:tc>
          <w:tcPr>
            <w:tcW w:w="811" w:type="dxa"/>
            <w:gridSpan w:val="2"/>
            <w:tcBorders>
              <w:top w:val="single" w:sz="4" w:space="0" w:color="auto"/>
              <w:bottom w:val="single" w:sz="4" w:space="0" w:color="auto"/>
              <w:right w:val="single" w:sz="4" w:space="0" w:color="auto"/>
            </w:tcBorders>
          </w:tcPr>
          <w:p w14:paraId="0B370C9E" w14:textId="77777777" w:rsidR="00183BD4" w:rsidRPr="00B96823" w:rsidRDefault="00183BD4">
            <w:pPr>
              <w:pStyle w:val="aa"/>
              <w:jc w:val="center"/>
            </w:pPr>
            <w:r w:rsidRPr="00B96823">
              <w:t>120</w:t>
            </w:r>
          </w:p>
        </w:tc>
        <w:tc>
          <w:tcPr>
            <w:tcW w:w="4503" w:type="dxa"/>
            <w:gridSpan w:val="2"/>
            <w:tcBorders>
              <w:top w:val="single" w:sz="4" w:space="0" w:color="auto"/>
              <w:left w:val="single" w:sz="4" w:space="0" w:color="auto"/>
              <w:bottom w:val="single" w:sz="4" w:space="0" w:color="auto"/>
              <w:right w:val="single" w:sz="4" w:space="0" w:color="auto"/>
            </w:tcBorders>
          </w:tcPr>
          <w:p w14:paraId="59EBAE7D" w14:textId="77777777" w:rsidR="00183BD4" w:rsidRPr="00B96823" w:rsidRDefault="00183BD4">
            <w:pPr>
              <w:pStyle w:val="aa"/>
            </w:pPr>
            <w:r w:rsidRPr="00B96823">
              <w:t>Тимашевск</w:t>
            </w:r>
          </w:p>
        </w:tc>
        <w:tc>
          <w:tcPr>
            <w:tcW w:w="1091" w:type="dxa"/>
            <w:gridSpan w:val="2"/>
            <w:tcBorders>
              <w:top w:val="single" w:sz="4" w:space="0" w:color="auto"/>
              <w:left w:val="single" w:sz="4" w:space="0" w:color="auto"/>
              <w:bottom w:val="single" w:sz="4" w:space="0" w:color="auto"/>
              <w:right w:val="single" w:sz="4" w:space="0" w:color="auto"/>
            </w:tcBorders>
          </w:tcPr>
          <w:p w14:paraId="4191C7E1"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10ADCDBF"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76BAC50A" w14:textId="77777777" w:rsidR="00183BD4" w:rsidRPr="00B96823" w:rsidRDefault="00183BD4">
            <w:pPr>
              <w:pStyle w:val="aa"/>
              <w:jc w:val="center"/>
            </w:pPr>
            <w:r w:rsidRPr="00B96823">
              <w:t>8</w:t>
            </w:r>
          </w:p>
        </w:tc>
      </w:tr>
      <w:tr w:rsidR="00890941" w:rsidRPr="00B96823" w14:paraId="30239BAE" w14:textId="77777777" w:rsidTr="005C0286">
        <w:tc>
          <w:tcPr>
            <w:tcW w:w="811" w:type="dxa"/>
            <w:gridSpan w:val="2"/>
            <w:tcBorders>
              <w:top w:val="single" w:sz="4" w:space="0" w:color="auto"/>
              <w:bottom w:val="single" w:sz="4" w:space="0" w:color="auto"/>
              <w:right w:val="single" w:sz="4" w:space="0" w:color="auto"/>
            </w:tcBorders>
          </w:tcPr>
          <w:p w14:paraId="2EDC226B" w14:textId="77777777" w:rsidR="00183BD4" w:rsidRPr="00B96823" w:rsidRDefault="00183BD4">
            <w:pPr>
              <w:pStyle w:val="aa"/>
              <w:jc w:val="center"/>
            </w:pPr>
            <w:r w:rsidRPr="00B96823">
              <w:t>121</w:t>
            </w:r>
          </w:p>
        </w:tc>
        <w:tc>
          <w:tcPr>
            <w:tcW w:w="4503" w:type="dxa"/>
            <w:gridSpan w:val="2"/>
            <w:tcBorders>
              <w:top w:val="single" w:sz="4" w:space="0" w:color="auto"/>
              <w:left w:val="single" w:sz="4" w:space="0" w:color="auto"/>
              <w:bottom w:val="single" w:sz="4" w:space="0" w:color="auto"/>
              <w:right w:val="single" w:sz="4" w:space="0" w:color="auto"/>
            </w:tcBorders>
          </w:tcPr>
          <w:p w14:paraId="4E213C69" w14:textId="77777777" w:rsidR="00183BD4" w:rsidRPr="00B96823" w:rsidRDefault="00183BD4">
            <w:pPr>
              <w:pStyle w:val="aa"/>
            </w:pPr>
            <w:r w:rsidRPr="00B96823">
              <w:t>Тихорецк</w:t>
            </w:r>
          </w:p>
        </w:tc>
        <w:tc>
          <w:tcPr>
            <w:tcW w:w="1091" w:type="dxa"/>
            <w:gridSpan w:val="2"/>
            <w:tcBorders>
              <w:top w:val="single" w:sz="4" w:space="0" w:color="auto"/>
              <w:left w:val="single" w:sz="4" w:space="0" w:color="auto"/>
              <w:bottom w:val="single" w:sz="4" w:space="0" w:color="auto"/>
              <w:right w:val="single" w:sz="4" w:space="0" w:color="auto"/>
            </w:tcBorders>
          </w:tcPr>
          <w:p w14:paraId="6C17644E" w14:textId="77777777" w:rsidR="00183BD4" w:rsidRPr="00B96823" w:rsidRDefault="00183BD4">
            <w:pPr>
              <w:pStyle w:val="aa"/>
              <w:jc w:val="center"/>
            </w:pPr>
            <w:r w:rsidRPr="00B96823">
              <w:t>6</w:t>
            </w:r>
          </w:p>
        </w:tc>
        <w:tc>
          <w:tcPr>
            <w:tcW w:w="1081" w:type="dxa"/>
            <w:gridSpan w:val="2"/>
            <w:tcBorders>
              <w:top w:val="single" w:sz="4" w:space="0" w:color="auto"/>
              <w:left w:val="single" w:sz="4" w:space="0" w:color="auto"/>
              <w:bottom w:val="single" w:sz="4" w:space="0" w:color="auto"/>
              <w:right w:val="single" w:sz="4" w:space="0" w:color="auto"/>
            </w:tcBorders>
          </w:tcPr>
          <w:p w14:paraId="586FEE35" w14:textId="77777777" w:rsidR="00183BD4" w:rsidRPr="00B96823" w:rsidRDefault="00183BD4">
            <w:pPr>
              <w:pStyle w:val="aa"/>
              <w:jc w:val="center"/>
            </w:pPr>
            <w:r w:rsidRPr="00B96823">
              <w:t>6</w:t>
            </w:r>
          </w:p>
        </w:tc>
        <w:tc>
          <w:tcPr>
            <w:tcW w:w="2862" w:type="dxa"/>
            <w:tcBorders>
              <w:top w:val="single" w:sz="4" w:space="0" w:color="auto"/>
              <w:left w:val="single" w:sz="4" w:space="0" w:color="auto"/>
              <w:bottom w:val="single" w:sz="4" w:space="0" w:color="auto"/>
            </w:tcBorders>
          </w:tcPr>
          <w:p w14:paraId="59125A6B" w14:textId="77777777" w:rsidR="00183BD4" w:rsidRPr="00B96823" w:rsidRDefault="00183BD4">
            <w:pPr>
              <w:pStyle w:val="aa"/>
              <w:jc w:val="center"/>
            </w:pPr>
            <w:r w:rsidRPr="00B96823">
              <w:t>7</w:t>
            </w:r>
          </w:p>
        </w:tc>
      </w:tr>
      <w:tr w:rsidR="00890941" w:rsidRPr="00B96823" w14:paraId="377EA646" w14:textId="77777777" w:rsidTr="005C0286">
        <w:tc>
          <w:tcPr>
            <w:tcW w:w="811" w:type="dxa"/>
            <w:gridSpan w:val="2"/>
            <w:tcBorders>
              <w:top w:val="single" w:sz="4" w:space="0" w:color="auto"/>
              <w:bottom w:val="single" w:sz="4" w:space="0" w:color="auto"/>
              <w:right w:val="single" w:sz="4" w:space="0" w:color="auto"/>
            </w:tcBorders>
          </w:tcPr>
          <w:p w14:paraId="61182FC3" w14:textId="77777777" w:rsidR="00183BD4" w:rsidRPr="00B96823" w:rsidRDefault="00183BD4">
            <w:pPr>
              <w:pStyle w:val="aa"/>
              <w:jc w:val="center"/>
            </w:pPr>
            <w:r w:rsidRPr="00B96823">
              <w:t>122</w:t>
            </w:r>
          </w:p>
        </w:tc>
        <w:tc>
          <w:tcPr>
            <w:tcW w:w="4503" w:type="dxa"/>
            <w:gridSpan w:val="2"/>
            <w:tcBorders>
              <w:top w:val="single" w:sz="4" w:space="0" w:color="auto"/>
              <w:left w:val="single" w:sz="4" w:space="0" w:color="auto"/>
              <w:bottom w:val="single" w:sz="4" w:space="0" w:color="auto"/>
              <w:right w:val="single" w:sz="4" w:space="0" w:color="auto"/>
            </w:tcBorders>
          </w:tcPr>
          <w:p w14:paraId="77ED259A" w14:textId="77777777" w:rsidR="00183BD4" w:rsidRPr="00B96823" w:rsidRDefault="00183BD4">
            <w:pPr>
              <w:pStyle w:val="aa"/>
            </w:pPr>
            <w:r w:rsidRPr="00B96823">
              <w:t>Троицкая</w:t>
            </w:r>
          </w:p>
        </w:tc>
        <w:tc>
          <w:tcPr>
            <w:tcW w:w="1091" w:type="dxa"/>
            <w:gridSpan w:val="2"/>
            <w:tcBorders>
              <w:top w:val="single" w:sz="4" w:space="0" w:color="auto"/>
              <w:left w:val="single" w:sz="4" w:space="0" w:color="auto"/>
              <w:bottom w:val="single" w:sz="4" w:space="0" w:color="auto"/>
              <w:right w:val="single" w:sz="4" w:space="0" w:color="auto"/>
            </w:tcBorders>
          </w:tcPr>
          <w:p w14:paraId="5FC87603"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28642EAD"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265F77AB" w14:textId="77777777" w:rsidR="00183BD4" w:rsidRPr="00B96823" w:rsidRDefault="00183BD4">
            <w:pPr>
              <w:pStyle w:val="aa"/>
              <w:jc w:val="center"/>
            </w:pPr>
            <w:r w:rsidRPr="00B96823">
              <w:t>9</w:t>
            </w:r>
          </w:p>
        </w:tc>
      </w:tr>
      <w:tr w:rsidR="00890941" w:rsidRPr="00B96823" w14:paraId="5A2575FF" w14:textId="77777777" w:rsidTr="005C0286">
        <w:tc>
          <w:tcPr>
            <w:tcW w:w="811" w:type="dxa"/>
            <w:gridSpan w:val="2"/>
            <w:tcBorders>
              <w:top w:val="single" w:sz="4" w:space="0" w:color="auto"/>
              <w:bottom w:val="single" w:sz="4" w:space="0" w:color="auto"/>
              <w:right w:val="single" w:sz="4" w:space="0" w:color="auto"/>
            </w:tcBorders>
          </w:tcPr>
          <w:p w14:paraId="10BDAC64" w14:textId="77777777" w:rsidR="00183BD4" w:rsidRPr="00B96823" w:rsidRDefault="00183BD4">
            <w:pPr>
              <w:pStyle w:val="aa"/>
              <w:jc w:val="center"/>
            </w:pPr>
            <w:r w:rsidRPr="00B96823">
              <w:t>123</w:t>
            </w:r>
          </w:p>
        </w:tc>
        <w:tc>
          <w:tcPr>
            <w:tcW w:w="4503" w:type="dxa"/>
            <w:gridSpan w:val="2"/>
            <w:tcBorders>
              <w:top w:val="single" w:sz="4" w:space="0" w:color="auto"/>
              <w:left w:val="single" w:sz="4" w:space="0" w:color="auto"/>
              <w:bottom w:val="single" w:sz="4" w:space="0" w:color="auto"/>
              <w:right w:val="single" w:sz="4" w:space="0" w:color="auto"/>
            </w:tcBorders>
          </w:tcPr>
          <w:p w14:paraId="578B2D74" w14:textId="77777777" w:rsidR="00183BD4" w:rsidRPr="00B96823" w:rsidRDefault="00183BD4">
            <w:pPr>
              <w:pStyle w:val="aa"/>
            </w:pPr>
            <w:r w:rsidRPr="00B96823">
              <w:t>+ Трудобеликовский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115B8CAA"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00302137"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5176EB15" w14:textId="77777777" w:rsidR="00183BD4" w:rsidRPr="00B96823" w:rsidRDefault="00183BD4">
            <w:pPr>
              <w:pStyle w:val="aa"/>
              <w:jc w:val="center"/>
            </w:pPr>
            <w:r w:rsidRPr="00B96823">
              <w:t>9</w:t>
            </w:r>
          </w:p>
        </w:tc>
      </w:tr>
      <w:tr w:rsidR="00890941" w:rsidRPr="00B96823" w14:paraId="4EB8A080" w14:textId="77777777" w:rsidTr="005C0286">
        <w:tc>
          <w:tcPr>
            <w:tcW w:w="811" w:type="dxa"/>
            <w:gridSpan w:val="2"/>
            <w:tcBorders>
              <w:top w:val="single" w:sz="4" w:space="0" w:color="auto"/>
              <w:bottom w:val="single" w:sz="4" w:space="0" w:color="auto"/>
              <w:right w:val="single" w:sz="4" w:space="0" w:color="auto"/>
            </w:tcBorders>
          </w:tcPr>
          <w:p w14:paraId="6A2C990B" w14:textId="77777777" w:rsidR="00183BD4" w:rsidRPr="00B96823" w:rsidRDefault="00183BD4">
            <w:pPr>
              <w:pStyle w:val="aa"/>
              <w:jc w:val="center"/>
            </w:pPr>
            <w:r w:rsidRPr="00B96823">
              <w:t>124</w:t>
            </w:r>
          </w:p>
        </w:tc>
        <w:tc>
          <w:tcPr>
            <w:tcW w:w="4503" w:type="dxa"/>
            <w:gridSpan w:val="2"/>
            <w:tcBorders>
              <w:top w:val="single" w:sz="4" w:space="0" w:color="auto"/>
              <w:left w:val="single" w:sz="4" w:space="0" w:color="auto"/>
              <w:bottom w:val="single" w:sz="4" w:space="0" w:color="auto"/>
              <w:right w:val="single" w:sz="4" w:space="0" w:color="auto"/>
            </w:tcBorders>
          </w:tcPr>
          <w:p w14:paraId="4BF819EE" w14:textId="77777777" w:rsidR="00183BD4" w:rsidRPr="00B96823" w:rsidRDefault="00183BD4">
            <w:pPr>
              <w:pStyle w:val="aa"/>
            </w:pPr>
            <w:r w:rsidRPr="00B96823">
              <w:t>Туапсе</w:t>
            </w:r>
          </w:p>
        </w:tc>
        <w:tc>
          <w:tcPr>
            <w:tcW w:w="1091" w:type="dxa"/>
            <w:gridSpan w:val="2"/>
            <w:tcBorders>
              <w:top w:val="single" w:sz="4" w:space="0" w:color="auto"/>
              <w:left w:val="single" w:sz="4" w:space="0" w:color="auto"/>
              <w:bottom w:val="single" w:sz="4" w:space="0" w:color="auto"/>
              <w:right w:val="single" w:sz="4" w:space="0" w:color="auto"/>
            </w:tcBorders>
          </w:tcPr>
          <w:p w14:paraId="08079EA0"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275D0777"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36F42192" w14:textId="77777777" w:rsidR="00183BD4" w:rsidRPr="00B96823" w:rsidRDefault="00183BD4">
            <w:pPr>
              <w:pStyle w:val="aa"/>
              <w:jc w:val="center"/>
            </w:pPr>
            <w:r w:rsidRPr="00B96823">
              <w:t>9</w:t>
            </w:r>
          </w:p>
        </w:tc>
      </w:tr>
      <w:tr w:rsidR="00890941" w:rsidRPr="00B96823" w14:paraId="43DE9D07" w14:textId="77777777" w:rsidTr="005C0286">
        <w:tc>
          <w:tcPr>
            <w:tcW w:w="811" w:type="dxa"/>
            <w:gridSpan w:val="2"/>
            <w:tcBorders>
              <w:top w:val="single" w:sz="4" w:space="0" w:color="auto"/>
              <w:bottom w:val="single" w:sz="4" w:space="0" w:color="auto"/>
              <w:right w:val="single" w:sz="4" w:space="0" w:color="auto"/>
            </w:tcBorders>
          </w:tcPr>
          <w:p w14:paraId="1BF22CC3" w14:textId="77777777" w:rsidR="00183BD4" w:rsidRPr="00B96823" w:rsidRDefault="00183BD4">
            <w:pPr>
              <w:pStyle w:val="aa"/>
              <w:jc w:val="center"/>
            </w:pPr>
            <w:r w:rsidRPr="00B96823">
              <w:t>125</w:t>
            </w:r>
          </w:p>
        </w:tc>
        <w:tc>
          <w:tcPr>
            <w:tcW w:w="4503" w:type="dxa"/>
            <w:gridSpan w:val="2"/>
            <w:tcBorders>
              <w:top w:val="single" w:sz="4" w:space="0" w:color="auto"/>
              <w:left w:val="single" w:sz="4" w:space="0" w:color="auto"/>
              <w:bottom w:val="single" w:sz="4" w:space="0" w:color="auto"/>
              <w:right w:val="single" w:sz="4" w:space="0" w:color="auto"/>
            </w:tcBorders>
          </w:tcPr>
          <w:p w14:paraId="34ABFBA6" w14:textId="77777777" w:rsidR="00183BD4" w:rsidRPr="00B96823" w:rsidRDefault="00183BD4">
            <w:pPr>
              <w:pStyle w:val="aa"/>
            </w:pPr>
            <w:r w:rsidRPr="00B96823">
              <w:t>Успенское</w:t>
            </w:r>
          </w:p>
        </w:tc>
        <w:tc>
          <w:tcPr>
            <w:tcW w:w="1091" w:type="dxa"/>
            <w:gridSpan w:val="2"/>
            <w:tcBorders>
              <w:top w:val="single" w:sz="4" w:space="0" w:color="auto"/>
              <w:left w:val="single" w:sz="4" w:space="0" w:color="auto"/>
              <w:bottom w:val="single" w:sz="4" w:space="0" w:color="auto"/>
              <w:right w:val="single" w:sz="4" w:space="0" w:color="auto"/>
            </w:tcBorders>
          </w:tcPr>
          <w:p w14:paraId="44E1DBBB"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27B77944"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44B3E17F" w14:textId="77777777" w:rsidR="00183BD4" w:rsidRPr="00B96823" w:rsidRDefault="00183BD4">
            <w:pPr>
              <w:pStyle w:val="aa"/>
              <w:jc w:val="center"/>
            </w:pPr>
            <w:r w:rsidRPr="00B96823">
              <w:t>8</w:t>
            </w:r>
          </w:p>
        </w:tc>
      </w:tr>
      <w:tr w:rsidR="00890941" w:rsidRPr="00B96823" w14:paraId="7D823847" w14:textId="77777777" w:rsidTr="005C0286">
        <w:tc>
          <w:tcPr>
            <w:tcW w:w="811" w:type="dxa"/>
            <w:gridSpan w:val="2"/>
            <w:tcBorders>
              <w:top w:val="single" w:sz="4" w:space="0" w:color="auto"/>
              <w:bottom w:val="single" w:sz="4" w:space="0" w:color="auto"/>
              <w:right w:val="single" w:sz="4" w:space="0" w:color="auto"/>
            </w:tcBorders>
          </w:tcPr>
          <w:p w14:paraId="4E3AF1DB" w14:textId="77777777" w:rsidR="00183BD4" w:rsidRPr="00B96823" w:rsidRDefault="00183BD4">
            <w:pPr>
              <w:pStyle w:val="aa"/>
              <w:jc w:val="center"/>
            </w:pPr>
            <w:r w:rsidRPr="00B96823">
              <w:t>126</w:t>
            </w:r>
          </w:p>
        </w:tc>
        <w:tc>
          <w:tcPr>
            <w:tcW w:w="4503" w:type="dxa"/>
            <w:gridSpan w:val="2"/>
            <w:tcBorders>
              <w:top w:val="single" w:sz="4" w:space="0" w:color="auto"/>
              <w:left w:val="single" w:sz="4" w:space="0" w:color="auto"/>
              <w:bottom w:val="single" w:sz="4" w:space="0" w:color="auto"/>
              <w:right w:val="single" w:sz="4" w:space="0" w:color="auto"/>
            </w:tcBorders>
          </w:tcPr>
          <w:p w14:paraId="465D3001" w14:textId="77777777" w:rsidR="00183BD4" w:rsidRPr="00B96823" w:rsidRDefault="00183BD4">
            <w:pPr>
              <w:pStyle w:val="aa"/>
            </w:pPr>
            <w:r w:rsidRPr="00B96823">
              <w:t>Усть-Лабинск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00078137"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3AF4CF35"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5CBDEEE2" w14:textId="77777777" w:rsidR="00183BD4" w:rsidRPr="00B96823" w:rsidRDefault="00183BD4">
            <w:pPr>
              <w:pStyle w:val="aa"/>
              <w:jc w:val="center"/>
            </w:pPr>
            <w:r w:rsidRPr="00B96823">
              <w:t>8</w:t>
            </w:r>
          </w:p>
        </w:tc>
      </w:tr>
      <w:tr w:rsidR="00890941" w:rsidRPr="00B96823" w14:paraId="7644C9F7" w14:textId="77777777" w:rsidTr="005C0286">
        <w:tc>
          <w:tcPr>
            <w:tcW w:w="811" w:type="dxa"/>
            <w:gridSpan w:val="2"/>
            <w:tcBorders>
              <w:top w:val="single" w:sz="4" w:space="0" w:color="auto"/>
              <w:bottom w:val="single" w:sz="4" w:space="0" w:color="auto"/>
              <w:right w:val="single" w:sz="4" w:space="0" w:color="auto"/>
            </w:tcBorders>
          </w:tcPr>
          <w:p w14:paraId="07B5F661" w14:textId="77777777" w:rsidR="00183BD4" w:rsidRPr="00B96823" w:rsidRDefault="00183BD4">
            <w:pPr>
              <w:pStyle w:val="aa"/>
              <w:jc w:val="center"/>
            </w:pPr>
            <w:r w:rsidRPr="00B96823">
              <w:lastRenderedPageBreak/>
              <w:t>127</w:t>
            </w:r>
          </w:p>
        </w:tc>
        <w:tc>
          <w:tcPr>
            <w:tcW w:w="4503" w:type="dxa"/>
            <w:gridSpan w:val="2"/>
            <w:tcBorders>
              <w:top w:val="single" w:sz="4" w:space="0" w:color="auto"/>
              <w:left w:val="single" w:sz="4" w:space="0" w:color="auto"/>
              <w:bottom w:val="single" w:sz="4" w:space="0" w:color="auto"/>
              <w:right w:val="single" w:sz="4" w:space="0" w:color="auto"/>
            </w:tcBorders>
          </w:tcPr>
          <w:p w14:paraId="6AB9A101" w14:textId="77777777" w:rsidR="00183BD4" w:rsidRPr="00B96823" w:rsidRDefault="00183BD4">
            <w:pPr>
              <w:pStyle w:val="aa"/>
            </w:pPr>
            <w:r w:rsidRPr="00B96823">
              <w:t>Хадыженск</w:t>
            </w:r>
          </w:p>
        </w:tc>
        <w:tc>
          <w:tcPr>
            <w:tcW w:w="1091" w:type="dxa"/>
            <w:gridSpan w:val="2"/>
            <w:tcBorders>
              <w:top w:val="single" w:sz="4" w:space="0" w:color="auto"/>
              <w:left w:val="single" w:sz="4" w:space="0" w:color="auto"/>
              <w:bottom w:val="single" w:sz="4" w:space="0" w:color="auto"/>
              <w:right w:val="single" w:sz="4" w:space="0" w:color="auto"/>
            </w:tcBorders>
          </w:tcPr>
          <w:p w14:paraId="6E62A549"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596BE05F"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1A8B8A49" w14:textId="77777777" w:rsidR="00183BD4" w:rsidRPr="00B96823" w:rsidRDefault="00183BD4">
            <w:pPr>
              <w:pStyle w:val="aa"/>
              <w:jc w:val="center"/>
            </w:pPr>
            <w:r w:rsidRPr="00B96823">
              <w:t>9</w:t>
            </w:r>
          </w:p>
        </w:tc>
      </w:tr>
      <w:tr w:rsidR="00890941" w:rsidRPr="00B96823" w14:paraId="2E8A69D1" w14:textId="77777777" w:rsidTr="005C0286">
        <w:tc>
          <w:tcPr>
            <w:tcW w:w="811" w:type="dxa"/>
            <w:gridSpan w:val="2"/>
            <w:tcBorders>
              <w:top w:val="single" w:sz="4" w:space="0" w:color="auto"/>
              <w:bottom w:val="single" w:sz="4" w:space="0" w:color="auto"/>
              <w:right w:val="single" w:sz="4" w:space="0" w:color="auto"/>
            </w:tcBorders>
          </w:tcPr>
          <w:p w14:paraId="4804F274" w14:textId="77777777" w:rsidR="00183BD4" w:rsidRPr="00B96823" w:rsidRDefault="00183BD4">
            <w:pPr>
              <w:pStyle w:val="aa"/>
              <w:jc w:val="center"/>
            </w:pPr>
            <w:r w:rsidRPr="00B96823">
              <w:t>128</w:t>
            </w:r>
          </w:p>
        </w:tc>
        <w:tc>
          <w:tcPr>
            <w:tcW w:w="4503" w:type="dxa"/>
            <w:gridSpan w:val="2"/>
            <w:tcBorders>
              <w:top w:val="single" w:sz="4" w:space="0" w:color="auto"/>
              <w:left w:val="single" w:sz="4" w:space="0" w:color="auto"/>
              <w:bottom w:val="single" w:sz="4" w:space="0" w:color="auto"/>
              <w:right w:val="single" w:sz="4" w:space="0" w:color="auto"/>
            </w:tcBorders>
          </w:tcPr>
          <w:p w14:paraId="00D6315F" w14:textId="77777777" w:rsidR="00183BD4" w:rsidRPr="00B96823" w:rsidRDefault="00183BD4">
            <w:pPr>
              <w:pStyle w:val="aa"/>
            </w:pPr>
            <w:r w:rsidRPr="00B96823">
              <w:t>Холмская</w:t>
            </w:r>
          </w:p>
        </w:tc>
        <w:tc>
          <w:tcPr>
            <w:tcW w:w="1091" w:type="dxa"/>
            <w:gridSpan w:val="2"/>
            <w:tcBorders>
              <w:top w:val="single" w:sz="4" w:space="0" w:color="auto"/>
              <w:left w:val="single" w:sz="4" w:space="0" w:color="auto"/>
              <w:bottom w:val="single" w:sz="4" w:space="0" w:color="auto"/>
              <w:right w:val="single" w:sz="4" w:space="0" w:color="auto"/>
            </w:tcBorders>
          </w:tcPr>
          <w:p w14:paraId="3430CC33"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4F168D54"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2F38BBD3" w14:textId="77777777" w:rsidR="00183BD4" w:rsidRPr="00B96823" w:rsidRDefault="00183BD4">
            <w:pPr>
              <w:pStyle w:val="aa"/>
              <w:jc w:val="center"/>
            </w:pPr>
            <w:r w:rsidRPr="00B96823">
              <w:t>9</w:t>
            </w:r>
          </w:p>
        </w:tc>
      </w:tr>
      <w:tr w:rsidR="00890941" w:rsidRPr="00B96823" w14:paraId="3F6C8815" w14:textId="77777777" w:rsidTr="005C0286">
        <w:tc>
          <w:tcPr>
            <w:tcW w:w="811" w:type="dxa"/>
            <w:gridSpan w:val="2"/>
            <w:tcBorders>
              <w:top w:val="single" w:sz="4" w:space="0" w:color="auto"/>
              <w:bottom w:val="single" w:sz="4" w:space="0" w:color="auto"/>
              <w:right w:val="single" w:sz="4" w:space="0" w:color="auto"/>
            </w:tcBorders>
          </w:tcPr>
          <w:p w14:paraId="0F0A3A71" w14:textId="77777777" w:rsidR="00183BD4" w:rsidRPr="00B96823" w:rsidRDefault="00183BD4">
            <w:pPr>
              <w:pStyle w:val="aa"/>
              <w:jc w:val="center"/>
            </w:pPr>
            <w:r w:rsidRPr="00B96823">
              <w:t>129</w:t>
            </w:r>
          </w:p>
        </w:tc>
        <w:tc>
          <w:tcPr>
            <w:tcW w:w="4503" w:type="dxa"/>
            <w:gridSpan w:val="2"/>
            <w:tcBorders>
              <w:top w:val="single" w:sz="4" w:space="0" w:color="auto"/>
              <w:left w:val="single" w:sz="4" w:space="0" w:color="auto"/>
              <w:bottom w:val="single" w:sz="4" w:space="0" w:color="auto"/>
              <w:right w:val="single" w:sz="4" w:space="0" w:color="auto"/>
            </w:tcBorders>
          </w:tcPr>
          <w:p w14:paraId="1670A76B" w14:textId="77777777" w:rsidR="00183BD4" w:rsidRPr="00B96823" w:rsidRDefault="00183BD4">
            <w:pPr>
              <w:pStyle w:val="aa"/>
            </w:pPr>
            <w:r w:rsidRPr="00B96823">
              <w:t>+ Хоста</w:t>
            </w:r>
          </w:p>
        </w:tc>
        <w:tc>
          <w:tcPr>
            <w:tcW w:w="1091" w:type="dxa"/>
            <w:gridSpan w:val="2"/>
            <w:tcBorders>
              <w:top w:val="single" w:sz="4" w:space="0" w:color="auto"/>
              <w:left w:val="single" w:sz="4" w:space="0" w:color="auto"/>
              <w:bottom w:val="single" w:sz="4" w:space="0" w:color="auto"/>
              <w:right w:val="single" w:sz="4" w:space="0" w:color="auto"/>
            </w:tcBorders>
          </w:tcPr>
          <w:p w14:paraId="7AD36758"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1B309302" w14:textId="77777777" w:rsidR="00183BD4" w:rsidRPr="00B96823" w:rsidRDefault="00183BD4">
            <w:pPr>
              <w:pStyle w:val="aa"/>
              <w:jc w:val="center"/>
            </w:pPr>
            <w:r w:rsidRPr="00B96823">
              <w:t>9</w:t>
            </w:r>
          </w:p>
        </w:tc>
        <w:tc>
          <w:tcPr>
            <w:tcW w:w="2862" w:type="dxa"/>
            <w:tcBorders>
              <w:top w:val="single" w:sz="4" w:space="0" w:color="auto"/>
              <w:left w:val="single" w:sz="4" w:space="0" w:color="auto"/>
              <w:bottom w:val="single" w:sz="4" w:space="0" w:color="auto"/>
            </w:tcBorders>
          </w:tcPr>
          <w:p w14:paraId="318466E7" w14:textId="77777777" w:rsidR="00183BD4" w:rsidRPr="00B96823" w:rsidRDefault="00183BD4">
            <w:pPr>
              <w:pStyle w:val="aa"/>
              <w:jc w:val="center"/>
            </w:pPr>
            <w:r w:rsidRPr="00B96823">
              <w:t>9</w:t>
            </w:r>
          </w:p>
        </w:tc>
      </w:tr>
      <w:tr w:rsidR="00890941" w:rsidRPr="00B96823" w14:paraId="0766FCFC" w14:textId="77777777" w:rsidTr="005C0286">
        <w:tc>
          <w:tcPr>
            <w:tcW w:w="811" w:type="dxa"/>
            <w:gridSpan w:val="2"/>
            <w:tcBorders>
              <w:top w:val="single" w:sz="4" w:space="0" w:color="auto"/>
              <w:bottom w:val="single" w:sz="4" w:space="0" w:color="auto"/>
              <w:right w:val="single" w:sz="4" w:space="0" w:color="auto"/>
            </w:tcBorders>
          </w:tcPr>
          <w:p w14:paraId="41AD5124" w14:textId="77777777" w:rsidR="00183BD4" w:rsidRPr="00B96823" w:rsidRDefault="00183BD4">
            <w:pPr>
              <w:pStyle w:val="aa"/>
              <w:jc w:val="center"/>
            </w:pPr>
            <w:r w:rsidRPr="00B96823">
              <w:t>130</w:t>
            </w:r>
          </w:p>
        </w:tc>
        <w:tc>
          <w:tcPr>
            <w:tcW w:w="4503" w:type="dxa"/>
            <w:gridSpan w:val="2"/>
            <w:tcBorders>
              <w:top w:val="single" w:sz="4" w:space="0" w:color="auto"/>
              <w:left w:val="single" w:sz="4" w:space="0" w:color="auto"/>
              <w:bottom w:val="single" w:sz="4" w:space="0" w:color="auto"/>
              <w:right w:val="single" w:sz="4" w:space="0" w:color="auto"/>
            </w:tcBorders>
          </w:tcPr>
          <w:p w14:paraId="310E9ECE" w14:textId="77777777" w:rsidR="00183BD4" w:rsidRPr="00B96823" w:rsidRDefault="00183BD4">
            <w:pPr>
              <w:pStyle w:val="aa"/>
            </w:pPr>
            <w:r w:rsidRPr="00B96823">
              <w:t>+ Чебурголь</w:t>
            </w:r>
          </w:p>
        </w:tc>
        <w:tc>
          <w:tcPr>
            <w:tcW w:w="1091" w:type="dxa"/>
            <w:gridSpan w:val="2"/>
            <w:tcBorders>
              <w:top w:val="single" w:sz="4" w:space="0" w:color="auto"/>
              <w:left w:val="single" w:sz="4" w:space="0" w:color="auto"/>
              <w:bottom w:val="single" w:sz="4" w:space="0" w:color="auto"/>
              <w:right w:val="single" w:sz="4" w:space="0" w:color="auto"/>
            </w:tcBorders>
          </w:tcPr>
          <w:p w14:paraId="18EF1EAD" w14:textId="77777777" w:rsidR="00183BD4" w:rsidRPr="00B96823" w:rsidRDefault="00183BD4">
            <w:pPr>
              <w:pStyle w:val="aa"/>
              <w:jc w:val="center"/>
            </w:pPr>
            <w:r w:rsidRPr="00B96823">
              <w:t>7</w:t>
            </w:r>
          </w:p>
        </w:tc>
        <w:tc>
          <w:tcPr>
            <w:tcW w:w="1081" w:type="dxa"/>
            <w:gridSpan w:val="2"/>
            <w:tcBorders>
              <w:top w:val="single" w:sz="4" w:space="0" w:color="auto"/>
              <w:left w:val="single" w:sz="4" w:space="0" w:color="auto"/>
              <w:bottom w:val="single" w:sz="4" w:space="0" w:color="auto"/>
              <w:right w:val="single" w:sz="4" w:space="0" w:color="auto"/>
            </w:tcBorders>
          </w:tcPr>
          <w:p w14:paraId="2878A485" w14:textId="77777777" w:rsidR="00183BD4" w:rsidRPr="00B96823" w:rsidRDefault="00183BD4">
            <w:pPr>
              <w:pStyle w:val="aa"/>
              <w:jc w:val="center"/>
            </w:pPr>
            <w:r w:rsidRPr="00B96823">
              <w:t>7</w:t>
            </w:r>
          </w:p>
        </w:tc>
        <w:tc>
          <w:tcPr>
            <w:tcW w:w="2862" w:type="dxa"/>
            <w:tcBorders>
              <w:top w:val="single" w:sz="4" w:space="0" w:color="auto"/>
              <w:left w:val="single" w:sz="4" w:space="0" w:color="auto"/>
              <w:bottom w:val="single" w:sz="4" w:space="0" w:color="auto"/>
            </w:tcBorders>
          </w:tcPr>
          <w:p w14:paraId="374C5BB5" w14:textId="77777777" w:rsidR="00183BD4" w:rsidRPr="00B96823" w:rsidRDefault="00183BD4">
            <w:pPr>
              <w:pStyle w:val="aa"/>
              <w:jc w:val="center"/>
            </w:pPr>
            <w:r w:rsidRPr="00B96823">
              <w:t>8</w:t>
            </w:r>
          </w:p>
        </w:tc>
      </w:tr>
      <w:tr w:rsidR="00890941" w:rsidRPr="00B96823" w14:paraId="2D460726" w14:textId="77777777" w:rsidTr="005C0286">
        <w:tc>
          <w:tcPr>
            <w:tcW w:w="811" w:type="dxa"/>
            <w:gridSpan w:val="2"/>
            <w:tcBorders>
              <w:top w:val="single" w:sz="4" w:space="0" w:color="auto"/>
              <w:bottom w:val="single" w:sz="4" w:space="0" w:color="auto"/>
              <w:right w:val="single" w:sz="4" w:space="0" w:color="auto"/>
            </w:tcBorders>
          </w:tcPr>
          <w:p w14:paraId="1503F4F0" w14:textId="77777777" w:rsidR="00183BD4" w:rsidRPr="00B96823" w:rsidRDefault="00183BD4">
            <w:pPr>
              <w:pStyle w:val="aa"/>
              <w:jc w:val="center"/>
            </w:pPr>
            <w:r w:rsidRPr="00B96823">
              <w:t>131</w:t>
            </w:r>
          </w:p>
        </w:tc>
        <w:tc>
          <w:tcPr>
            <w:tcW w:w="4503" w:type="dxa"/>
            <w:gridSpan w:val="2"/>
            <w:tcBorders>
              <w:top w:val="single" w:sz="4" w:space="0" w:color="auto"/>
              <w:left w:val="single" w:sz="4" w:space="0" w:color="auto"/>
              <w:bottom w:val="single" w:sz="4" w:space="0" w:color="auto"/>
              <w:right w:val="single" w:sz="4" w:space="0" w:color="auto"/>
            </w:tcBorders>
          </w:tcPr>
          <w:p w14:paraId="53D8672A" w14:textId="77777777" w:rsidR="00183BD4" w:rsidRPr="00B96823" w:rsidRDefault="00183BD4">
            <w:pPr>
              <w:pStyle w:val="aa"/>
            </w:pPr>
            <w:r w:rsidRPr="00B96823">
              <w:t>+ Черниговская</w:t>
            </w:r>
          </w:p>
        </w:tc>
        <w:tc>
          <w:tcPr>
            <w:tcW w:w="1091" w:type="dxa"/>
            <w:gridSpan w:val="2"/>
            <w:tcBorders>
              <w:top w:val="single" w:sz="4" w:space="0" w:color="auto"/>
              <w:left w:val="single" w:sz="4" w:space="0" w:color="auto"/>
              <w:bottom w:val="single" w:sz="4" w:space="0" w:color="auto"/>
              <w:right w:val="single" w:sz="4" w:space="0" w:color="auto"/>
            </w:tcBorders>
          </w:tcPr>
          <w:p w14:paraId="2FFA9724"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3B851499"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7B740739" w14:textId="77777777" w:rsidR="00183BD4" w:rsidRPr="00B96823" w:rsidRDefault="00183BD4">
            <w:pPr>
              <w:pStyle w:val="aa"/>
              <w:jc w:val="center"/>
            </w:pPr>
            <w:r w:rsidRPr="00B96823">
              <w:t>9</w:t>
            </w:r>
          </w:p>
        </w:tc>
      </w:tr>
      <w:tr w:rsidR="00890941" w:rsidRPr="00B96823" w14:paraId="77F2C3C9" w14:textId="77777777" w:rsidTr="005C0286">
        <w:tc>
          <w:tcPr>
            <w:tcW w:w="811" w:type="dxa"/>
            <w:gridSpan w:val="2"/>
            <w:tcBorders>
              <w:top w:val="single" w:sz="4" w:space="0" w:color="auto"/>
              <w:bottom w:val="single" w:sz="4" w:space="0" w:color="auto"/>
              <w:right w:val="single" w:sz="4" w:space="0" w:color="auto"/>
            </w:tcBorders>
          </w:tcPr>
          <w:p w14:paraId="728D16F1" w14:textId="77777777" w:rsidR="00183BD4" w:rsidRPr="00B96823" w:rsidRDefault="00183BD4">
            <w:pPr>
              <w:pStyle w:val="aa"/>
              <w:jc w:val="center"/>
            </w:pPr>
            <w:r w:rsidRPr="00B96823">
              <w:t>132</w:t>
            </w:r>
          </w:p>
        </w:tc>
        <w:tc>
          <w:tcPr>
            <w:tcW w:w="4503" w:type="dxa"/>
            <w:gridSpan w:val="2"/>
            <w:tcBorders>
              <w:top w:val="single" w:sz="4" w:space="0" w:color="auto"/>
              <w:left w:val="single" w:sz="4" w:space="0" w:color="auto"/>
              <w:bottom w:val="single" w:sz="4" w:space="0" w:color="auto"/>
              <w:right w:val="single" w:sz="4" w:space="0" w:color="auto"/>
            </w:tcBorders>
          </w:tcPr>
          <w:p w14:paraId="29B60919" w14:textId="77777777" w:rsidR="00183BD4" w:rsidRPr="00B96823" w:rsidRDefault="00183BD4">
            <w:pPr>
              <w:pStyle w:val="aa"/>
            </w:pPr>
            <w:r w:rsidRPr="00B96823">
              <w:t>+ Черниговское</w:t>
            </w:r>
          </w:p>
        </w:tc>
        <w:tc>
          <w:tcPr>
            <w:tcW w:w="1091" w:type="dxa"/>
            <w:gridSpan w:val="2"/>
            <w:tcBorders>
              <w:top w:val="single" w:sz="4" w:space="0" w:color="auto"/>
              <w:left w:val="single" w:sz="4" w:space="0" w:color="auto"/>
              <w:bottom w:val="single" w:sz="4" w:space="0" w:color="auto"/>
              <w:right w:val="single" w:sz="4" w:space="0" w:color="auto"/>
            </w:tcBorders>
          </w:tcPr>
          <w:p w14:paraId="4787CD23" w14:textId="77777777" w:rsidR="00183BD4" w:rsidRPr="00B96823" w:rsidRDefault="00183BD4">
            <w:pPr>
              <w:pStyle w:val="aa"/>
              <w:jc w:val="center"/>
            </w:pPr>
            <w:r w:rsidRPr="00B96823">
              <w:t>8</w:t>
            </w:r>
          </w:p>
        </w:tc>
        <w:tc>
          <w:tcPr>
            <w:tcW w:w="1081" w:type="dxa"/>
            <w:gridSpan w:val="2"/>
            <w:tcBorders>
              <w:top w:val="single" w:sz="4" w:space="0" w:color="auto"/>
              <w:left w:val="single" w:sz="4" w:space="0" w:color="auto"/>
              <w:bottom w:val="single" w:sz="4" w:space="0" w:color="auto"/>
              <w:right w:val="single" w:sz="4" w:space="0" w:color="auto"/>
            </w:tcBorders>
          </w:tcPr>
          <w:p w14:paraId="3FD59560" w14:textId="77777777" w:rsidR="00183BD4" w:rsidRPr="00B96823" w:rsidRDefault="00183BD4">
            <w:pPr>
              <w:pStyle w:val="aa"/>
              <w:jc w:val="center"/>
            </w:pPr>
            <w:r w:rsidRPr="00B96823">
              <w:t>8</w:t>
            </w:r>
          </w:p>
        </w:tc>
        <w:tc>
          <w:tcPr>
            <w:tcW w:w="2862" w:type="dxa"/>
            <w:tcBorders>
              <w:top w:val="single" w:sz="4" w:space="0" w:color="auto"/>
              <w:left w:val="single" w:sz="4" w:space="0" w:color="auto"/>
              <w:bottom w:val="single" w:sz="4" w:space="0" w:color="auto"/>
            </w:tcBorders>
          </w:tcPr>
          <w:p w14:paraId="7FD05FA9" w14:textId="77777777" w:rsidR="00183BD4" w:rsidRPr="00B96823" w:rsidRDefault="00183BD4">
            <w:pPr>
              <w:pStyle w:val="aa"/>
              <w:jc w:val="center"/>
            </w:pPr>
            <w:r w:rsidRPr="00B96823">
              <w:t>9</w:t>
            </w:r>
          </w:p>
        </w:tc>
      </w:tr>
      <w:tr w:rsidR="00183BD4" w:rsidRPr="00B96823" w14:paraId="73ABBDC9" w14:textId="77777777" w:rsidTr="005C0286">
        <w:tc>
          <w:tcPr>
            <w:tcW w:w="797" w:type="dxa"/>
            <w:tcBorders>
              <w:top w:val="single" w:sz="4" w:space="0" w:color="auto"/>
              <w:bottom w:val="single" w:sz="4" w:space="0" w:color="auto"/>
              <w:right w:val="single" w:sz="4" w:space="0" w:color="auto"/>
            </w:tcBorders>
          </w:tcPr>
          <w:p w14:paraId="374DFDB7" w14:textId="77777777" w:rsidR="00183BD4" w:rsidRPr="00B96823" w:rsidRDefault="00183BD4">
            <w:pPr>
              <w:pStyle w:val="aa"/>
              <w:jc w:val="center"/>
            </w:pPr>
            <w:r w:rsidRPr="00B96823">
              <w:t>133</w:t>
            </w:r>
          </w:p>
        </w:tc>
        <w:tc>
          <w:tcPr>
            <w:tcW w:w="4502" w:type="dxa"/>
            <w:gridSpan w:val="2"/>
            <w:tcBorders>
              <w:top w:val="single" w:sz="4" w:space="0" w:color="auto"/>
              <w:left w:val="single" w:sz="4" w:space="0" w:color="auto"/>
              <w:bottom w:val="single" w:sz="4" w:space="0" w:color="auto"/>
              <w:right w:val="single" w:sz="4" w:space="0" w:color="auto"/>
            </w:tcBorders>
          </w:tcPr>
          <w:p w14:paraId="460B2D85" w14:textId="77777777" w:rsidR="00183BD4" w:rsidRPr="00B96823" w:rsidRDefault="00183BD4">
            <w:pPr>
              <w:pStyle w:val="ac"/>
            </w:pPr>
            <w:r w:rsidRPr="00B96823">
              <w:t>+ Черноерковская</w:t>
            </w:r>
          </w:p>
        </w:tc>
        <w:tc>
          <w:tcPr>
            <w:tcW w:w="1075" w:type="dxa"/>
            <w:gridSpan w:val="2"/>
            <w:tcBorders>
              <w:top w:val="single" w:sz="4" w:space="0" w:color="auto"/>
              <w:left w:val="single" w:sz="4" w:space="0" w:color="auto"/>
              <w:bottom w:val="single" w:sz="4" w:space="0" w:color="auto"/>
              <w:right w:val="single" w:sz="4" w:space="0" w:color="auto"/>
            </w:tcBorders>
          </w:tcPr>
          <w:p w14:paraId="35DE3191" w14:textId="77777777" w:rsidR="00183BD4" w:rsidRPr="00B96823" w:rsidRDefault="00183BD4">
            <w:pPr>
              <w:pStyle w:val="aa"/>
              <w:jc w:val="center"/>
            </w:pPr>
            <w:r w:rsidRPr="00B96823">
              <w:t>7</w:t>
            </w:r>
          </w:p>
        </w:tc>
        <w:tc>
          <w:tcPr>
            <w:tcW w:w="1075" w:type="dxa"/>
            <w:gridSpan w:val="2"/>
            <w:tcBorders>
              <w:top w:val="single" w:sz="4" w:space="0" w:color="auto"/>
              <w:left w:val="single" w:sz="4" w:space="0" w:color="auto"/>
              <w:bottom w:val="single" w:sz="4" w:space="0" w:color="auto"/>
              <w:right w:val="single" w:sz="4" w:space="0" w:color="auto"/>
            </w:tcBorders>
          </w:tcPr>
          <w:p w14:paraId="282050E2" w14:textId="77777777" w:rsidR="00183BD4" w:rsidRPr="00B96823" w:rsidRDefault="00183BD4">
            <w:pPr>
              <w:pStyle w:val="aa"/>
              <w:jc w:val="center"/>
            </w:pPr>
            <w:r w:rsidRPr="00B96823">
              <w:t>8</w:t>
            </w:r>
          </w:p>
        </w:tc>
        <w:tc>
          <w:tcPr>
            <w:tcW w:w="2899" w:type="dxa"/>
            <w:gridSpan w:val="2"/>
            <w:tcBorders>
              <w:top w:val="single" w:sz="4" w:space="0" w:color="auto"/>
              <w:left w:val="single" w:sz="4" w:space="0" w:color="auto"/>
              <w:bottom w:val="single" w:sz="4" w:space="0" w:color="auto"/>
            </w:tcBorders>
          </w:tcPr>
          <w:p w14:paraId="7ACBB355" w14:textId="77777777" w:rsidR="00183BD4" w:rsidRPr="00B96823" w:rsidRDefault="00183BD4">
            <w:pPr>
              <w:pStyle w:val="aa"/>
              <w:jc w:val="center"/>
            </w:pPr>
            <w:r w:rsidRPr="00B96823">
              <w:t>9</w:t>
            </w:r>
          </w:p>
        </w:tc>
      </w:tr>
      <w:tr w:rsidR="00183BD4" w:rsidRPr="00B96823" w14:paraId="6A981F87" w14:textId="77777777" w:rsidTr="005C0286">
        <w:tc>
          <w:tcPr>
            <w:tcW w:w="797" w:type="dxa"/>
            <w:tcBorders>
              <w:top w:val="single" w:sz="4" w:space="0" w:color="auto"/>
              <w:bottom w:val="single" w:sz="4" w:space="0" w:color="auto"/>
              <w:right w:val="single" w:sz="4" w:space="0" w:color="auto"/>
            </w:tcBorders>
          </w:tcPr>
          <w:p w14:paraId="1E9CB63E" w14:textId="77777777" w:rsidR="00183BD4" w:rsidRPr="00B96823" w:rsidRDefault="00183BD4">
            <w:pPr>
              <w:pStyle w:val="aa"/>
              <w:jc w:val="center"/>
            </w:pPr>
            <w:r w:rsidRPr="00B96823">
              <w:t>134</w:t>
            </w:r>
          </w:p>
        </w:tc>
        <w:tc>
          <w:tcPr>
            <w:tcW w:w="4502" w:type="dxa"/>
            <w:gridSpan w:val="2"/>
            <w:tcBorders>
              <w:top w:val="single" w:sz="4" w:space="0" w:color="auto"/>
              <w:left w:val="single" w:sz="4" w:space="0" w:color="auto"/>
              <w:bottom w:val="single" w:sz="4" w:space="0" w:color="auto"/>
              <w:right w:val="single" w:sz="4" w:space="0" w:color="auto"/>
            </w:tcBorders>
          </w:tcPr>
          <w:p w14:paraId="7D08237D" w14:textId="77777777" w:rsidR="00183BD4" w:rsidRPr="00B96823" w:rsidRDefault="00183BD4">
            <w:pPr>
              <w:pStyle w:val="ac"/>
            </w:pPr>
            <w:r w:rsidRPr="00B96823">
              <w:t>Черноморский</w:t>
            </w:r>
          </w:p>
        </w:tc>
        <w:tc>
          <w:tcPr>
            <w:tcW w:w="1075" w:type="dxa"/>
            <w:gridSpan w:val="2"/>
            <w:tcBorders>
              <w:top w:val="single" w:sz="4" w:space="0" w:color="auto"/>
              <w:left w:val="single" w:sz="4" w:space="0" w:color="auto"/>
              <w:bottom w:val="single" w:sz="4" w:space="0" w:color="auto"/>
              <w:right w:val="single" w:sz="4" w:space="0" w:color="auto"/>
            </w:tcBorders>
          </w:tcPr>
          <w:p w14:paraId="3C4670BD" w14:textId="77777777" w:rsidR="00183BD4" w:rsidRPr="00B96823" w:rsidRDefault="00183BD4">
            <w:pPr>
              <w:pStyle w:val="aa"/>
              <w:jc w:val="center"/>
            </w:pPr>
            <w:r w:rsidRPr="00B96823">
              <w:t>8</w:t>
            </w:r>
          </w:p>
        </w:tc>
        <w:tc>
          <w:tcPr>
            <w:tcW w:w="1075" w:type="dxa"/>
            <w:gridSpan w:val="2"/>
            <w:tcBorders>
              <w:top w:val="single" w:sz="4" w:space="0" w:color="auto"/>
              <w:left w:val="single" w:sz="4" w:space="0" w:color="auto"/>
              <w:bottom w:val="single" w:sz="4" w:space="0" w:color="auto"/>
              <w:right w:val="single" w:sz="4" w:space="0" w:color="auto"/>
            </w:tcBorders>
          </w:tcPr>
          <w:p w14:paraId="755FE616" w14:textId="77777777" w:rsidR="00183BD4" w:rsidRPr="00B96823" w:rsidRDefault="00183BD4">
            <w:pPr>
              <w:pStyle w:val="aa"/>
              <w:jc w:val="center"/>
            </w:pPr>
            <w:r w:rsidRPr="00B96823">
              <w:t>8</w:t>
            </w:r>
          </w:p>
        </w:tc>
        <w:tc>
          <w:tcPr>
            <w:tcW w:w="2899" w:type="dxa"/>
            <w:gridSpan w:val="2"/>
            <w:tcBorders>
              <w:top w:val="single" w:sz="4" w:space="0" w:color="auto"/>
              <w:left w:val="single" w:sz="4" w:space="0" w:color="auto"/>
              <w:bottom w:val="single" w:sz="4" w:space="0" w:color="auto"/>
            </w:tcBorders>
          </w:tcPr>
          <w:p w14:paraId="7B0ADB9D" w14:textId="77777777" w:rsidR="00183BD4" w:rsidRPr="00B96823" w:rsidRDefault="00183BD4">
            <w:pPr>
              <w:pStyle w:val="aa"/>
              <w:jc w:val="center"/>
            </w:pPr>
            <w:r w:rsidRPr="00B96823">
              <w:t>9</w:t>
            </w:r>
          </w:p>
        </w:tc>
      </w:tr>
      <w:tr w:rsidR="00183BD4" w:rsidRPr="00B96823" w14:paraId="3A58726E" w14:textId="77777777" w:rsidTr="005C0286">
        <w:tc>
          <w:tcPr>
            <w:tcW w:w="797" w:type="dxa"/>
            <w:tcBorders>
              <w:top w:val="single" w:sz="4" w:space="0" w:color="auto"/>
              <w:bottom w:val="single" w:sz="4" w:space="0" w:color="auto"/>
              <w:right w:val="single" w:sz="4" w:space="0" w:color="auto"/>
            </w:tcBorders>
          </w:tcPr>
          <w:p w14:paraId="68FE63DE" w14:textId="77777777" w:rsidR="00183BD4" w:rsidRPr="00B96823" w:rsidRDefault="00183BD4">
            <w:pPr>
              <w:pStyle w:val="aa"/>
              <w:jc w:val="center"/>
            </w:pPr>
            <w:r w:rsidRPr="00B96823">
              <w:t>135</w:t>
            </w:r>
          </w:p>
        </w:tc>
        <w:tc>
          <w:tcPr>
            <w:tcW w:w="4502" w:type="dxa"/>
            <w:gridSpan w:val="2"/>
            <w:tcBorders>
              <w:top w:val="single" w:sz="4" w:space="0" w:color="auto"/>
              <w:left w:val="single" w:sz="4" w:space="0" w:color="auto"/>
              <w:bottom w:val="single" w:sz="4" w:space="0" w:color="auto"/>
              <w:right w:val="single" w:sz="4" w:space="0" w:color="auto"/>
            </w:tcBorders>
          </w:tcPr>
          <w:p w14:paraId="024A3616" w14:textId="77777777" w:rsidR="00183BD4" w:rsidRPr="00B96823" w:rsidRDefault="00183BD4">
            <w:pPr>
              <w:pStyle w:val="ac"/>
            </w:pPr>
            <w:r w:rsidRPr="00B96823">
              <w:t>+ Шабановское</w:t>
            </w:r>
          </w:p>
        </w:tc>
        <w:tc>
          <w:tcPr>
            <w:tcW w:w="1075" w:type="dxa"/>
            <w:gridSpan w:val="2"/>
            <w:tcBorders>
              <w:top w:val="single" w:sz="4" w:space="0" w:color="auto"/>
              <w:left w:val="single" w:sz="4" w:space="0" w:color="auto"/>
              <w:bottom w:val="single" w:sz="4" w:space="0" w:color="auto"/>
              <w:right w:val="single" w:sz="4" w:space="0" w:color="auto"/>
            </w:tcBorders>
          </w:tcPr>
          <w:p w14:paraId="740995D3" w14:textId="77777777" w:rsidR="00183BD4" w:rsidRPr="00B96823" w:rsidRDefault="00183BD4">
            <w:pPr>
              <w:pStyle w:val="aa"/>
              <w:jc w:val="center"/>
            </w:pPr>
            <w:r w:rsidRPr="00B96823">
              <w:t>8</w:t>
            </w:r>
          </w:p>
        </w:tc>
        <w:tc>
          <w:tcPr>
            <w:tcW w:w="1075" w:type="dxa"/>
            <w:gridSpan w:val="2"/>
            <w:tcBorders>
              <w:top w:val="single" w:sz="4" w:space="0" w:color="auto"/>
              <w:left w:val="single" w:sz="4" w:space="0" w:color="auto"/>
              <w:bottom w:val="single" w:sz="4" w:space="0" w:color="auto"/>
              <w:right w:val="single" w:sz="4" w:space="0" w:color="auto"/>
            </w:tcBorders>
          </w:tcPr>
          <w:p w14:paraId="2EC5A376" w14:textId="77777777" w:rsidR="00183BD4" w:rsidRPr="00B96823" w:rsidRDefault="00183BD4">
            <w:pPr>
              <w:pStyle w:val="aa"/>
              <w:jc w:val="center"/>
            </w:pPr>
            <w:r w:rsidRPr="00B96823">
              <w:t>9</w:t>
            </w:r>
          </w:p>
        </w:tc>
        <w:tc>
          <w:tcPr>
            <w:tcW w:w="2899" w:type="dxa"/>
            <w:gridSpan w:val="2"/>
            <w:tcBorders>
              <w:top w:val="single" w:sz="4" w:space="0" w:color="auto"/>
              <w:left w:val="single" w:sz="4" w:space="0" w:color="auto"/>
              <w:bottom w:val="single" w:sz="4" w:space="0" w:color="auto"/>
            </w:tcBorders>
          </w:tcPr>
          <w:p w14:paraId="6F1CAE52" w14:textId="77777777" w:rsidR="00183BD4" w:rsidRPr="00B96823" w:rsidRDefault="00183BD4">
            <w:pPr>
              <w:pStyle w:val="aa"/>
              <w:jc w:val="center"/>
            </w:pPr>
            <w:r w:rsidRPr="00B96823">
              <w:t>9</w:t>
            </w:r>
          </w:p>
        </w:tc>
      </w:tr>
      <w:tr w:rsidR="00183BD4" w:rsidRPr="00B96823" w14:paraId="2D6B9C34" w14:textId="77777777" w:rsidTr="005C0286">
        <w:tc>
          <w:tcPr>
            <w:tcW w:w="797" w:type="dxa"/>
            <w:tcBorders>
              <w:top w:val="single" w:sz="4" w:space="0" w:color="auto"/>
              <w:bottom w:val="single" w:sz="4" w:space="0" w:color="auto"/>
              <w:right w:val="single" w:sz="4" w:space="0" w:color="auto"/>
            </w:tcBorders>
          </w:tcPr>
          <w:p w14:paraId="6E2ABC80" w14:textId="77777777" w:rsidR="00183BD4" w:rsidRPr="00B96823" w:rsidRDefault="00183BD4">
            <w:pPr>
              <w:pStyle w:val="aa"/>
              <w:jc w:val="center"/>
            </w:pPr>
            <w:r w:rsidRPr="00B96823">
              <w:t>136</w:t>
            </w:r>
          </w:p>
        </w:tc>
        <w:tc>
          <w:tcPr>
            <w:tcW w:w="4502" w:type="dxa"/>
            <w:gridSpan w:val="2"/>
            <w:tcBorders>
              <w:top w:val="single" w:sz="4" w:space="0" w:color="auto"/>
              <w:left w:val="single" w:sz="4" w:space="0" w:color="auto"/>
              <w:bottom w:val="single" w:sz="4" w:space="0" w:color="auto"/>
              <w:right w:val="single" w:sz="4" w:space="0" w:color="auto"/>
            </w:tcBorders>
          </w:tcPr>
          <w:p w14:paraId="788E72D5" w14:textId="77777777" w:rsidR="00183BD4" w:rsidRPr="00B96823" w:rsidRDefault="00183BD4">
            <w:pPr>
              <w:pStyle w:val="ac"/>
            </w:pPr>
            <w:r w:rsidRPr="00B96823">
              <w:t>+ Шаумян</w:t>
            </w:r>
          </w:p>
        </w:tc>
        <w:tc>
          <w:tcPr>
            <w:tcW w:w="1075" w:type="dxa"/>
            <w:gridSpan w:val="2"/>
            <w:tcBorders>
              <w:top w:val="single" w:sz="4" w:space="0" w:color="auto"/>
              <w:left w:val="single" w:sz="4" w:space="0" w:color="auto"/>
              <w:bottom w:val="single" w:sz="4" w:space="0" w:color="auto"/>
              <w:right w:val="single" w:sz="4" w:space="0" w:color="auto"/>
            </w:tcBorders>
          </w:tcPr>
          <w:p w14:paraId="0BD84ACC" w14:textId="77777777" w:rsidR="00183BD4" w:rsidRPr="00B96823" w:rsidRDefault="00183BD4">
            <w:pPr>
              <w:pStyle w:val="aa"/>
              <w:jc w:val="center"/>
            </w:pPr>
            <w:r w:rsidRPr="00B96823">
              <w:t>8</w:t>
            </w:r>
          </w:p>
        </w:tc>
        <w:tc>
          <w:tcPr>
            <w:tcW w:w="1075" w:type="dxa"/>
            <w:gridSpan w:val="2"/>
            <w:tcBorders>
              <w:top w:val="single" w:sz="4" w:space="0" w:color="auto"/>
              <w:left w:val="single" w:sz="4" w:space="0" w:color="auto"/>
              <w:bottom w:val="single" w:sz="4" w:space="0" w:color="auto"/>
              <w:right w:val="single" w:sz="4" w:space="0" w:color="auto"/>
            </w:tcBorders>
          </w:tcPr>
          <w:p w14:paraId="03BA1981" w14:textId="77777777" w:rsidR="00183BD4" w:rsidRPr="00B96823" w:rsidRDefault="00183BD4">
            <w:pPr>
              <w:pStyle w:val="aa"/>
              <w:jc w:val="center"/>
            </w:pPr>
            <w:r w:rsidRPr="00B96823">
              <w:t>9</w:t>
            </w:r>
          </w:p>
        </w:tc>
        <w:tc>
          <w:tcPr>
            <w:tcW w:w="2899" w:type="dxa"/>
            <w:gridSpan w:val="2"/>
            <w:tcBorders>
              <w:top w:val="single" w:sz="4" w:space="0" w:color="auto"/>
              <w:left w:val="single" w:sz="4" w:space="0" w:color="auto"/>
              <w:bottom w:val="single" w:sz="4" w:space="0" w:color="auto"/>
            </w:tcBorders>
          </w:tcPr>
          <w:p w14:paraId="15710F7B" w14:textId="77777777" w:rsidR="00183BD4" w:rsidRPr="00B96823" w:rsidRDefault="00183BD4">
            <w:pPr>
              <w:pStyle w:val="aa"/>
              <w:jc w:val="center"/>
            </w:pPr>
            <w:r w:rsidRPr="00B96823">
              <w:t>9</w:t>
            </w:r>
          </w:p>
        </w:tc>
      </w:tr>
      <w:tr w:rsidR="00183BD4" w:rsidRPr="00B96823" w14:paraId="6229440E" w14:textId="77777777" w:rsidTr="005C0286">
        <w:tc>
          <w:tcPr>
            <w:tcW w:w="797" w:type="dxa"/>
            <w:tcBorders>
              <w:top w:val="single" w:sz="4" w:space="0" w:color="auto"/>
              <w:bottom w:val="single" w:sz="4" w:space="0" w:color="auto"/>
              <w:right w:val="single" w:sz="4" w:space="0" w:color="auto"/>
            </w:tcBorders>
          </w:tcPr>
          <w:p w14:paraId="14544B6A" w14:textId="77777777" w:rsidR="00183BD4" w:rsidRPr="00B96823" w:rsidRDefault="00183BD4">
            <w:pPr>
              <w:pStyle w:val="aa"/>
              <w:jc w:val="center"/>
            </w:pPr>
            <w:r w:rsidRPr="00B96823">
              <w:t>137</w:t>
            </w:r>
          </w:p>
        </w:tc>
        <w:tc>
          <w:tcPr>
            <w:tcW w:w="4502" w:type="dxa"/>
            <w:gridSpan w:val="2"/>
            <w:tcBorders>
              <w:top w:val="single" w:sz="4" w:space="0" w:color="auto"/>
              <w:left w:val="single" w:sz="4" w:space="0" w:color="auto"/>
              <w:bottom w:val="single" w:sz="4" w:space="0" w:color="auto"/>
              <w:right w:val="single" w:sz="4" w:space="0" w:color="auto"/>
            </w:tcBorders>
          </w:tcPr>
          <w:p w14:paraId="00DDD0CB" w14:textId="77777777" w:rsidR="00183BD4" w:rsidRPr="00B96823" w:rsidRDefault="00183BD4">
            <w:pPr>
              <w:pStyle w:val="ac"/>
            </w:pPr>
            <w:r w:rsidRPr="00B96823">
              <w:t>+ Шедок</w:t>
            </w:r>
          </w:p>
        </w:tc>
        <w:tc>
          <w:tcPr>
            <w:tcW w:w="1075" w:type="dxa"/>
            <w:gridSpan w:val="2"/>
            <w:tcBorders>
              <w:top w:val="single" w:sz="4" w:space="0" w:color="auto"/>
              <w:left w:val="single" w:sz="4" w:space="0" w:color="auto"/>
              <w:bottom w:val="single" w:sz="4" w:space="0" w:color="auto"/>
              <w:right w:val="single" w:sz="4" w:space="0" w:color="auto"/>
            </w:tcBorders>
          </w:tcPr>
          <w:p w14:paraId="589FA076" w14:textId="77777777" w:rsidR="00183BD4" w:rsidRPr="00B96823" w:rsidRDefault="00183BD4">
            <w:pPr>
              <w:pStyle w:val="aa"/>
              <w:jc w:val="center"/>
            </w:pPr>
            <w:r w:rsidRPr="00B96823">
              <w:t>8</w:t>
            </w:r>
          </w:p>
        </w:tc>
        <w:tc>
          <w:tcPr>
            <w:tcW w:w="1075" w:type="dxa"/>
            <w:gridSpan w:val="2"/>
            <w:tcBorders>
              <w:top w:val="single" w:sz="4" w:space="0" w:color="auto"/>
              <w:left w:val="single" w:sz="4" w:space="0" w:color="auto"/>
              <w:bottom w:val="single" w:sz="4" w:space="0" w:color="auto"/>
              <w:right w:val="single" w:sz="4" w:space="0" w:color="auto"/>
            </w:tcBorders>
          </w:tcPr>
          <w:p w14:paraId="7EDBA8DB" w14:textId="77777777" w:rsidR="00183BD4" w:rsidRPr="00B96823" w:rsidRDefault="00183BD4">
            <w:pPr>
              <w:pStyle w:val="aa"/>
              <w:jc w:val="center"/>
            </w:pPr>
            <w:r w:rsidRPr="00B96823">
              <w:t>8</w:t>
            </w:r>
          </w:p>
        </w:tc>
        <w:tc>
          <w:tcPr>
            <w:tcW w:w="2899" w:type="dxa"/>
            <w:gridSpan w:val="2"/>
            <w:tcBorders>
              <w:top w:val="single" w:sz="4" w:space="0" w:color="auto"/>
              <w:left w:val="single" w:sz="4" w:space="0" w:color="auto"/>
              <w:bottom w:val="single" w:sz="4" w:space="0" w:color="auto"/>
            </w:tcBorders>
          </w:tcPr>
          <w:p w14:paraId="4BE9C4A1" w14:textId="77777777" w:rsidR="00183BD4" w:rsidRPr="00B96823" w:rsidRDefault="00183BD4">
            <w:pPr>
              <w:pStyle w:val="aa"/>
              <w:jc w:val="center"/>
            </w:pPr>
            <w:r w:rsidRPr="00B96823">
              <w:t>9</w:t>
            </w:r>
          </w:p>
        </w:tc>
      </w:tr>
      <w:tr w:rsidR="00183BD4" w:rsidRPr="00B96823" w14:paraId="032F4F07" w14:textId="77777777" w:rsidTr="005C0286">
        <w:tc>
          <w:tcPr>
            <w:tcW w:w="797" w:type="dxa"/>
            <w:tcBorders>
              <w:top w:val="single" w:sz="4" w:space="0" w:color="auto"/>
              <w:bottom w:val="single" w:sz="4" w:space="0" w:color="auto"/>
              <w:right w:val="single" w:sz="4" w:space="0" w:color="auto"/>
            </w:tcBorders>
          </w:tcPr>
          <w:p w14:paraId="6424B8AE" w14:textId="77777777" w:rsidR="00183BD4" w:rsidRPr="00B96823" w:rsidRDefault="00183BD4">
            <w:pPr>
              <w:pStyle w:val="aa"/>
              <w:jc w:val="center"/>
            </w:pPr>
            <w:r w:rsidRPr="00B96823">
              <w:t>138</w:t>
            </w:r>
          </w:p>
        </w:tc>
        <w:tc>
          <w:tcPr>
            <w:tcW w:w="4502" w:type="dxa"/>
            <w:gridSpan w:val="2"/>
            <w:tcBorders>
              <w:top w:val="single" w:sz="4" w:space="0" w:color="auto"/>
              <w:left w:val="single" w:sz="4" w:space="0" w:color="auto"/>
              <w:bottom w:val="single" w:sz="4" w:space="0" w:color="auto"/>
              <w:right w:val="single" w:sz="4" w:space="0" w:color="auto"/>
            </w:tcBorders>
          </w:tcPr>
          <w:p w14:paraId="6FCDE51E" w14:textId="77777777" w:rsidR="00183BD4" w:rsidRPr="00B96823" w:rsidRDefault="00183BD4">
            <w:pPr>
              <w:pStyle w:val="ac"/>
            </w:pPr>
            <w:r w:rsidRPr="00B96823">
              <w:t>+ Ясенская</w:t>
            </w:r>
          </w:p>
        </w:tc>
        <w:tc>
          <w:tcPr>
            <w:tcW w:w="1075" w:type="dxa"/>
            <w:gridSpan w:val="2"/>
            <w:tcBorders>
              <w:top w:val="single" w:sz="4" w:space="0" w:color="auto"/>
              <w:left w:val="single" w:sz="4" w:space="0" w:color="auto"/>
              <w:bottom w:val="single" w:sz="4" w:space="0" w:color="auto"/>
              <w:right w:val="single" w:sz="4" w:space="0" w:color="auto"/>
            </w:tcBorders>
          </w:tcPr>
          <w:p w14:paraId="48DB9E0B" w14:textId="77777777" w:rsidR="00183BD4" w:rsidRPr="00B96823" w:rsidRDefault="00183BD4">
            <w:pPr>
              <w:pStyle w:val="aa"/>
              <w:jc w:val="center"/>
            </w:pPr>
            <w:r w:rsidRPr="00B96823">
              <w:t>6</w:t>
            </w:r>
          </w:p>
        </w:tc>
        <w:tc>
          <w:tcPr>
            <w:tcW w:w="1075" w:type="dxa"/>
            <w:gridSpan w:val="2"/>
            <w:tcBorders>
              <w:top w:val="single" w:sz="4" w:space="0" w:color="auto"/>
              <w:left w:val="single" w:sz="4" w:space="0" w:color="auto"/>
              <w:bottom w:val="single" w:sz="4" w:space="0" w:color="auto"/>
              <w:right w:val="single" w:sz="4" w:space="0" w:color="auto"/>
            </w:tcBorders>
          </w:tcPr>
          <w:p w14:paraId="2C4AE670" w14:textId="77777777" w:rsidR="00183BD4" w:rsidRPr="00B96823" w:rsidRDefault="00183BD4">
            <w:pPr>
              <w:pStyle w:val="aa"/>
              <w:jc w:val="center"/>
            </w:pPr>
            <w:r w:rsidRPr="00B96823">
              <w:t>6</w:t>
            </w:r>
          </w:p>
        </w:tc>
        <w:tc>
          <w:tcPr>
            <w:tcW w:w="2899" w:type="dxa"/>
            <w:gridSpan w:val="2"/>
            <w:tcBorders>
              <w:top w:val="single" w:sz="4" w:space="0" w:color="auto"/>
              <w:left w:val="single" w:sz="4" w:space="0" w:color="auto"/>
              <w:bottom w:val="single" w:sz="4" w:space="0" w:color="auto"/>
            </w:tcBorders>
          </w:tcPr>
          <w:p w14:paraId="50771361" w14:textId="77777777" w:rsidR="00183BD4" w:rsidRPr="00B96823" w:rsidRDefault="00183BD4">
            <w:pPr>
              <w:pStyle w:val="aa"/>
              <w:jc w:val="center"/>
            </w:pPr>
            <w:r w:rsidRPr="00B96823">
              <w:t>7</w:t>
            </w:r>
          </w:p>
        </w:tc>
      </w:tr>
    </w:tbl>
    <w:p w14:paraId="48F76A67" w14:textId="77777777" w:rsidR="00183BD4" w:rsidRPr="00B96823" w:rsidRDefault="00183BD4"/>
    <w:p w14:paraId="56B9C75D" w14:textId="77777777" w:rsidR="00183BD4" w:rsidRPr="00B96823" w:rsidRDefault="00183BD4">
      <w:r w:rsidRPr="00B96823">
        <w:rPr>
          <w:rStyle w:val="a3"/>
          <w:bCs/>
          <w:color w:val="auto"/>
        </w:rPr>
        <w:t>Примечания.</w:t>
      </w:r>
    </w:p>
    <w:p w14:paraId="30221261" w14:textId="77777777" w:rsidR="00183BD4" w:rsidRPr="00B96823" w:rsidRDefault="00183BD4">
      <w:r w:rsidRPr="00B96823">
        <w:t>1. Оценка сейсмической опасности всех населенных пунктов, не указанных в настоящем перечне и расположенных вдоль границ между зонами балльности, должна уточняться тем или иным способом (ДСР и другое), либо они должны быть отнесены к более сейсмоопасной зоне.</w:t>
      </w:r>
    </w:p>
    <w:p w14:paraId="2627D3AE" w14:textId="77777777" w:rsidR="00183BD4" w:rsidRPr="00B96823" w:rsidRDefault="00183BD4">
      <w:r w:rsidRPr="00B96823">
        <w:t xml:space="preserve">2. Знаком "+" обозначены населенные пункты, дополняющие основной список приведенный в </w:t>
      </w:r>
      <w:hyperlink r:id="rId32" w:history="1">
        <w:r w:rsidRPr="00B96823">
          <w:rPr>
            <w:rStyle w:val="a4"/>
            <w:rFonts w:cs="Times New Roman CYR"/>
            <w:color w:val="auto"/>
          </w:rPr>
          <w:t>приложении А*</w:t>
        </w:r>
      </w:hyperlink>
      <w:r w:rsidRPr="00B96823">
        <w:t xml:space="preserve"> СП 14.13330.2014 в соответствии с </w:t>
      </w:r>
      <w:hyperlink r:id="rId33" w:history="1">
        <w:r w:rsidRPr="00B96823">
          <w:rPr>
            <w:rStyle w:val="a4"/>
            <w:rFonts w:cs="Times New Roman CYR"/>
            <w:color w:val="auto"/>
          </w:rPr>
          <w:t>ТСН 22-302-2000*</w:t>
        </w:r>
      </w:hyperlink>
      <w:r w:rsidRPr="00B96823">
        <w:t xml:space="preserve"> Краснодарского края (СНКК 22-301-2000*) Строительство в сейсмических районах Краснодарского края).</w:t>
      </w:r>
    </w:p>
    <w:p w14:paraId="60F075C7" w14:textId="77777777" w:rsidR="00183BD4" w:rsidRPr="00B96823" w:rsidRDefault="00183BD4"/>
    <w:p w14:paraId="03E33CA5" w14:textId="77777777" w:rsidR="00183BD4" w:rsidRPr="00B96823" w:rsidRDefault="00183BD4">
      <w:pPr>
        <w:pStyle w:val="1"/>
        <w:rPr>
          <w:color w:val="auto"/>
        </w:rPr>
      </w:pPr>
      <w:bookmarkStart w:id="60" w:name="sub_1119"/>
      <w:r w:rsidRPr="00B96823">
        <w:rPr>
          <w:color w:val="auto"/>
        </w:rPr>
        <w:t>20. Требования по благоустройству придомовой территории в части создания спортивно-игровой инфраструктуры:</w:t>
      </w:r>
    </w:p>
    <w:p w14:paraId="3F9A4841" w14:textId="77777777" w:rsidR="00183BD4" w:rsidRPr="00B96823" w:rsidRDefault="00183BD4">
      <w:pPr>
        <w:ind w:firstLine="698"/>
        <w:jc w:val="right"/>
      </w:pPr>
      <w:bookmarkStart w:id="61" w:name="sub_260"/>
      <w:bookmarkEnd w:id="60"/>
      <w:r w:rsidRPr="00B96823">
        <w:rPr>
          <w:rStyle w:val="a3"/>
          <w:bCs/>
          <w:color w:val="auto"/>
        </w:rPr>
        <w:t>Таблица 2</w:t>
      </w:r>
      <w:r w:rsidR="00ED4FDA" w:rsidRPr="00B96823">
        <w:rPr>
          <w:rStyle w:val="a3"/>
          <w:bCs/>
          <w:color w:val="auto"/>
        </w:rPr>
        <w:t>5</w:t>
      </w:r>
    </w:p>
    <w:bookmarkEnd w:id="61"/>
    <w:p w14:paraId="1CD2B5F0"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9"/>
        <w:gridCol w:w="2902"/>
        <w:gridCol w:w="4547"/>
      </w:tblGrid>
      <w:tr w:rsidR="00183BD4" w:rsidRPr="00B96823" w14:paraId="321F709D" w14:textId="77777777" w:rsidTr="005C0286">
        <w:tc>
          <w:tcPr>
            <w:tcW w:w="2899" w:type="dxa"/>
            <w:tcBorders>
              <w:top w:val="single" w:sz="4" w:space="0" w:color="auto"/>
              <w:bottom w:val="single" w:sz="4" w:space="0" w:color="auto"/>
              <w:right w:val="single" w:sz="4" w:space="0" w:color="auto"/>
            </w:tcBorders>
          </w:tcPr>
          <w:p w14:paraId="5A9A873C" w14:textId="77777777" w:rsidR="00183BD4" w:rsidRPr="00B96823" w:rsidRDefault="00183BD4">
            <w:pPr>
              <w:pStyle w:val="aa"/>
              <w:jc w:val="center"/>
            </w:pPr>
            <w:r w:rsidRPr="00B96823">
              <w:t>Вид площадки</w:t>
            </w:r>
          </w:p>
        </w:tc>
        <w:tc>
          <w:tcPr>
            <w:tcW w:w="2902" w:type="dxa"/>
            <w:tcBorders>
              <w:top w:val="single" w:sz="4" w:space="0" w:color="auto"/>
              <w:left w:val="single" w:sz="4" w:space="0" w:color="auto"/>
              <w:bottom w:val="single" w:sz="4" w:space="0" w:color="auto"/>
              <w:right w:val="single" w:sz="4" w:space="0" w:color="auto"/>
            </w:tcBorders>
          </w:tcPr>
          <w:p w14:paraId="7542FAD6" w14:textId="77777777" w:rsidR="00183BD4" w:rsidRPr="00B96823" w:rsidRDefault="00183BD4">
            <w:pPr>
              <w:pStyle w:val="aa"/>
              <w:jc w:val="center"/>
            </w:pPr>
            <w:r w:rsidRPr="00B96823">
              <w:t>Минимальные размеры площадки, м</w:t>
            </w:r>
          </w:p>
        </w:tc>
        <w:tc>
          <w:tcPr>
            <w:tcW w:w="4547" w:type="dxa"/>
            <w:tcBorders>
              <w:top w:val="single" w:sz="4" w:space="0" w:color="auto"/>
              <w:left w:val="single" w:sz="4" w:space="0" w:color="auto"/>
              <w:bottom w:val="single" w:sz="4" w:space="0" w:color="auto"/>
            </w:tcBorders>
          </w:tcPr>
          <w:p w14:paraId="259DCF1E" w14:textId="77777777" w:rsidR="00183BD4" w:rsidRPr="00B96823" w:rsidRDefault="00183BD4">
            <w:pPr>
              <w:pStyle w:val="aa"/>
              <w:jc w:val="center"/>
            </w:pPr>
            <w:r w:rsidRPr="00B96823">
              <w:t>Рекомендуемый тип покрытия</w:t>
            </w:r>
          </w:p>
        </w:tc>
      </w:tr>
      <w:tr w:rsidR="00183BD4" w:rsidRPr="00B96823" w14:paraId="6C00C35E" w14:textId="77777777" w:rsidTr="005C0286">
        <w:tc>
          <w:tcPr>
            <w:tcW w:w="2899" w:type="dxa"/>
            <w:tcBorders>
              <w:top w:val="single" w:sz="4" w:space="0" w:color="auto"/>
              <w:bottom w:val="single" w:sz="4" w:space="0" w:color="auto"/>
              <w:right w:val="single" w:sz="4" w:space="0" w:color="auto"/>
            </w:tcBorders>
          </w:tcPr>
          <w:p w14:paraId="7B301225" w14:textId="77777777" w:rsidR="00183BD4" w:rsidRPr="00B96823" w:rsidRDefault="00183BD4">
            <w:pPr>
              <w:pStyle w:val="ac"/>
            </w:pPr>
            <w:r w:rsidRPr="00B96823">
              <w:t>Настольный теннис</w:t>
            </w:r>
          </w:p>
        </w:tc>
        <w:tc>
          <w:tcPr>
            <w:tcW w:w="2902" w:type="dxa"/>
            <w:tcBorders>
              <w:top w:val="single" w:sz="4" w:space="0" w:color="auto"/>
              <w:left w:val="single" w:sz="4" w:space="0" w:color="auto"/>
              <w:bottom w:val="single" w:sz="4" w:space="0" w:color="auto"/>
              <w:right w:val="single" w:sz="4" w:space="0" w:color="auto"/>
            </w:tcBorders>
          </w:tcPr>
          <w:p w14:paraId="7E3510D8" w14:textId="77777777" w:rsidR="00183BD4" w:rsidRPr="00B96823" w:rsidRDefault="00183BD4">
            <w:pPr>
              <w:pStyle w:val="aa"/>
              <w:jc w:val="center"/>
            </w:pPr>
            <w:r w:rsidRPr="00B96823">
              <w:t>8,0 x 4,3</w:t>
            </w:r>
          </w:p>
        </w:tc>
        <w:tc>
          <w:tcPr>
            <w:tcW w:w="4547" w:type="dxa"/>
            <w:tcBorders>
              <w:top w:val="single" w:sz="4" w:space="0" w:color="auto"/>
              <w:left w:val="single" w:sz="4" w:space="0" w:color="auto"/>
              <w:bottom w:val="single" w:sz="4" w:space="0" w:color="auto"/>
            </w:tcBorders>
          </w:tcPr>
          <w:p w14:paraId="54D434F7" w14:textId="77777777" w:rsidR="00183BD4" w:rsidRPr="00B96823" w:rsidRDefault="00183BD4">
            <w:pPr>
              <w:pStyle w:val="ac"/>
            </w:pPr>
            <w:r w:rsidRPr="00B96823">
              <w:t>твердое, с искусственным покрытием</w:t>
            </w:r>
          </w:p>
        </w:tc>
      </w:tr>
      <w:tr w:rsidR="00183BD4" w:rsidRPr="00B96823" w14:paraId="41B7F967" w14:textId="77777777" w:rsidTr="005C0286">
        <w:tc>
          <w:tcPr>
            <w:tcW w:w="2899" w:type="dxa"/>
            <w:tcBorders>
              <w:top w:val="single" w:sz="4" w:space="0" w:color="auto"/>
              <w:bottom w:val="single" w:sz="4" w:space="0" w:color="auto"/>
              <w:right w:val="single" w:sz="4" w:space="0" w:color="auto"/>
            </w:tcBorders>
          </w:tcPr>
          <w:p w14:paraId="7453CC9B" w14:textId="77777777" w:rsidR="00183BD4" w:rsidRPr="00B96823" w:rsidRDefault="00183BD4">
            <w:pPr>
              <w:pStyle w:val="ac"/>
            </w:pPr>
            <w:r w:rsidRPr="00B96823">
              <w:t>Теннис</w:t>
            </w:r>
          </w:p>
        </w:tc>
        <w:tc>
          <w:tcPr>
            <w:tcW w:w="2902" w:type="dxa"/>
            <w:tcBorders>
              <w:top w:val="single" w:sz="4" w:space="0" w:color="auto"/>
              <w:left w:val="single" w:sz="4" w:space="0" w:color="auto"/>
              <w:bottom w:val="single" w:sz="4" w:space="0" w:color="auto"/>
              <w:right w:val="single" w:sz="4" w:space="0" w:color="auto"/>
            </w:tcBorders>
          </w:tcPr>
          <w:p w14:paraId="4DDD4008" w14:textId="77777777" w:rsidR="00183BD4" w:rsidRPr="00B96823" w:rsidRDefault="00183BD4">
            <w:pPr>
              <w:pStyle w:val="aa"/>
              <w:jc w:val="center"/>
            </w:pPr>
            <w:r w:rsidRPr="00B96823">
              <w:t>36,0 x 16,0</w:t>
            </w:r>
          </w:p>
        </w:tc>
        <w:tc>
          <w:tcPr>
            <w:tcW w:w="4547" w:type="dxa"/>
            <w:tcBorders>
              <w:top w:val="single" w:sz="4" w:space="0" w:color="auto"/>
              <w:left w:val="single" w:sz="4" w:space="0" w:color="auto"/>
              <w:bottom w:val="single" w:sz="4" w:space="0" w:color="auto"/>
            </w:tcBorders>
          </w:tcPr>
          <w:p w14:paraId="3BEE5823" w14:textId="77777777" w:rsidR="00183BD4" w:rsidRPr="00B96823" w:rsidRDefault="00183BD4">
            <w:pPr>
              <w:pStyle w:val="ac"/>
            </w:pPr>
            <w:r w:rsidRPr="00B96823">
              <w:t>твердое, с искусственным покрытием</w:t>
            </w:r>
          </w:p>
        </w:tc>
      </w:tr>
      <w:tr w:rsidR="00183BD4" w:rsidRPr="00B96823" w14:paraId="7EDEFF9B" w14:textId="77777777" w:rsidTr="005C0286">
        <w:tc>
          <w:tcPr>
            <w:tcW w:w="2899" w:type="dxa"/>
            <w:tcBorders>
              <w:top w:val="single" w:sz="4" w:space="0" w:color="auto"/>
              <w:bottom w:val="single" w:sz="4" w:space="0" w:color="auto"/>
              <w:right w:val="single" w:sz="4" w:space="0" w:color="auto"/>
            </w:tcBorders>
          </w:tcPr>
          <w:p w14:paraId="49E7B138" w14:textId="77777777" w:rsidR="00183BD4" w:rsidRPr="00B96823" w:rsidRDefault="00183BD4">
            <w:pPr>
              <w:pStyle w:val="ac"/>
            </w:pPr>
            <w:r w:rsidRPr="00B96823">
              <w:t>Бадминтон</w:t>
            </w:r>
          </w:p>
        </w:tc>
        <w:tc>
          <w:tcPr>
            <w:tcW w:w="2902" w:type="dxa"/>
            <w:tcBorders>
              <w:top w:val="single" w:sz="4" w:space="0" w:color="auto"/>
              <w:left w:val="single" w:sz="4" w:space="0" w:color="auto"/>
              <w:bottom w:val="single" w:sz="4" w:space="0" w:color="auto"/>
              <w:right w:val="single" w:sz="4" w:space="0" w:color="auto"/>
            </w:tcBorders>
          </w:tcPr>
          <w:p w14:paraId="58869226" w14:textId="77777777" w:rsidR="00183BD4" w:rsidRPr="00B96823" w:rsidRDefault="00183BD4">
            <w:pPr>
              <w:pStyle w:val="aa"/>
              <w:jc w:val="center"/>
            </w:pPr>
            <w:r w:rsidRPr="00B96823">
              <w:t>16,4 x 7,0</w:t>
            </w:r>
          </w:p>
        </w:tc>
        <w:tc>
          <w:tcPr>
            <w:tcW w:w="4547" w:type="dxa"/>
            <w:tcBorders>
              <w:top w:val="single" w:sz="4" w:space="0" w:color="auto"/>
              <w:left w:val="single" w:sz="4" w:space="0" w:color="auto"/>
              <w:bottom w:val="single" w:sz="4" w:space="0" w:color="auto"/>
            </w:tcBorders>
          </w:tcPr>
          <w:p w14:paraId="3DA1AFB8" w14:textId="77777777" w:rsidR="00183BD4" w:rsidRPr="00B96823" w:rsidRDefault="00183BD4">
            <w:pPr>
              <w:pStyle w:val="ac"/>
            </w:pPr>
            <w:r w:rsidRPr="00B96823">
              <w:t>твердое, с искусственным покрытием</w:t>
            </w:r>
          </w:p>
        </w:tc>
      </w:tr>
      <w:tr w:rsidR="00183BD4" w:rsidRPr="00B96823" w14:paraId="0A480818" w14:textId="77777777" w:rsidTr="005C0286">
        <w:tc>
          <w:tcPr>
            <w:tcW w:w="2899" w:type="dxa"/>
            <w:tcBorders>
              <w:top w:val="single" w:sz="4" w:space="0" w:color="auto"/>
              <w:bottom w:val="single" w:sz="4" w:space="0" w:color="auto"/>
              <w:right w:val="single" w:sz="4" w:space="0" w:color="auto"/>
            </w:tcBorders>
          </w:tcPr>
          <w:p w14:paraId="4C00CE60" w14:textId="77777777" w:rsidR="00183BD4" w:rsidRPr="00B96823" w:rsidRDefault="00183BD4">
            <w:pPr>
              <w:pStyle w:val="ac"/>
            </w:pPr>
            <w:r w:rsidRPr="00B96823">
              <w:t>Волейбол</w:t>
            </w:r>
          </w:p>
        </w:tc>
        <w:tc>
          <w:tcPr>
            <w:tcW w:w="2902" w:type="dxa"/>
            <w:tcBorders>
              <w:top w:val="single" w:sz="4" w:space="0" w:color="auto"/>
              <w:left w:val="single" w:sz="4" w:space="0" w:color="auto"/>
              <w:bottom w:val="single" w:sz="4" w:space="0" w:color="auto"/>
              <w:right w:val="single" w:sz="4" w:space="0" w:color="auto"/>
            </w:tcBorders>
          </w:tcPr>
          <w:p w14:paraId="55FA1676" w14:textId="77777777" w:rsidR="00183BD4" w:rsidRPr="00B96823" w:rsidRDefault="00183BD4">
            <w:pPr>
              <w:pStyle w:val="aa"/>
              <w:jc w:val="center"/>
            </w:pPr>
            <w:r w:rsidRPr="00B96823">
              <w:t>23,0 x 14,0</w:t>
            </w:r>
          </w:p>
        </w:tc>
        <w:tc>
          <w:tcPr>
            <w:tcW w:w="4547" w:type="dxa"/>
            <w:tcBorders>
              <w:top w:val="single" w:sz="4" w:space="0" w:color="auto"/>
              <w:left w:val="single" w:sz="4" w:space="0" w:color="auto"/>
              <w:bottom w:val="single" w:sz="4" w:space="0" w:color="auto"/>
            </w:tcBorders>
          </w:tcPr>
          <w:p w14:paraId="763C81AF" w14:textId="77777777" w:rsidR="00183BD4" w:rsidRPr="00B96823" w:rsidRDefault="00183BD4">
            <w:pPr>
              <w:pStyle w:val="ac"/>
            </w:pPr>
            <w:r w:rsidRPr="00B96823">
              <w:t>твердое, с искусственным покрытием</w:t>
            </w:r>
          </w:p>
        </w:tc>
      </w:tr>
      <w:tr w:rsidR="00183BD4" w:rsidRPr="00B96823" w14:paraId="5AE0640A" w14:textId="77777777" w:rsidTr="005C0286">
        <w:tc>
          <w:tcPr>
            <w:tcW w:w="2899" w:type="dxa"/>
            <w:tcBorders>
              <w:top w:val="single" w:sz="4" w:space="0" w:color="auto"/>
              <w:bottom w:val="single" w:sz="4" w:space="0" w:color="auto"/>
              <w:right w:val="single" w:sz="4" w:space="0" w:color="auto"/>
            </w:tcBorders>
          </w:tcPr>
          <w:p w14:paraId="086B3B64" w14:textId="77777777" w:rsidR="00183BD4" w:rsidRPr="00B96823" w:rsidRDefault="00183BD4">
            <w:pPr>
              <w:pStyle w:val="ac"/>
            </w:pPr>
            <w:r w:rsidRPr="00B96823">
              <w:t>Баскетбол</w:t>
            </w:r>
          </w:p>
        </w:tc>
        <w:tc>
          <w:tcPr>
            <w:tcW w:w="2902" w:type="dxa"/>
            <w:tcBorders>
              <w:top w:val="single" w:sz="4" w:space="0" w:color="auto"/>
              <w:left w:val="single" w:sz="4" w:space="0" w:color="auto"/>
              <w:bottom w:val="single" w:sz="4" w:space="0" w:color="auto"/>
              <w:right w:val="single" w:sz="4" w:space="0" w:color="auto"/>
            </w:tcBorders>
          </w:tcPr>
          <w:p w14:paraId="14D2276C" w14:textId="77777777" w:rsidR="00183BD4" w:rsidRPr="00B96823" w:rsidRDefault="00183BD4">
            <w:pPr>
              <w:pStyle w:val="aa"/>
              <w:jc w:val="center"/>
            </w:pPr>
            <w:r w:rsidRPr="00B96823">
              <w:t>28,0 x 15,0</w:t>
            </w:r>
          </w:p>
        </w:tc>
        <w:tc>
          <w:tcPr>
            <w:tcW w:w="4547" w:type="dxa"/>
            <w:tcBorders>
              <w:top w:val="single" w:sz="4" w:space="0" w:color="auto"/>
              <w:left w:val="single" w:sz="4" w:space="0" w:color="auto"/>
              <w:bottom w:val="single" w:sz="4" w:space="0" w:color="auto"/>
            </w:tcBorders>
          </w:tcPr>
          <w:p w14:paraId="5D3F27A2" w14:textId="77777777" w:rsidR="00183BD4" w:rsidRPr="00B96823" w:rsidRDefault="00183BD4">
            <w:pPr>
              <w:pStyle w:val="ac"/>
            </w:pPr>
            <w:r w:rsidRPr="00B96823">
              <w:t>твердое, с искусственным покрытием</w:t>
            </w:r>
          </w:p>
        </w:tc>
      </w:tr>
      <w:tr w:rsidR="00183BD4" w:rsidRPr="00B96823" w14:paraId="60BD7BDD" w14:textId="77777777" w:rsidTr="005C0286">
        <w:tc>
          <w:tcPr>
            <w:tcW w:w="2899" w:type="dxa"/>
            <w:tcBorders>
              <w:top w:val="single" w:sz="4" w:space="0" w:color="auto"/>
              <w:bottom w:val="single" w:sz="4" w:space="0" w:color="auto"/>
              <w:right w:val="single" w:sz="4" w:space="0" w:color="auto"/>
            </w:tcBorders>
          </w:tcPr>
          <w:p w14:paraId="6D6ACCF0" w14:textId="77777777" w:rsidR="00183BD4" w:rsidRPr="00B96823" w:rsidRDefault="00183BD4">
            <w:pPr>
              <w:pStyle w:val="ac"/>
            </w:pPr>
            <w:r w:rsidRPr="00B96823">
              <w:t>Универсальная для спортивных игр</w:t>
            </w:r>
          </w:p>
        </w:tc>
        <w:tc>
          <w:tcPr>
            <w:tcW w:w="2902" w:type="dxa"/>
            <w:tcBorders>
              <w:top w:val="single" w:sz="4" w:space="0" w:color="auto"/>
              <w:left w:val="single" w:sz="4" w:space="0" w:color="auto"/>
              <w:bottom w:val="single" w:sz="4" w:space="0" w:color="auto"/>
              <w:right w:val="single" w:sz="4" w:space="0" w:color="auto"/>
            </w:tcBorders>
          </w:tcPr>
          <w:p w14:paraId="35451650" w14:textId="77777777" w:rsidR="00183BD4" w:rsidRPr="00B96823" w:rsidRDefault="00183BD4">
            <w:pPr>
              <w:pStyle w:val="aa"/>
              <w:jc w:val="center"/>
            </w:pPr>
            <w:r w:rsidRPr="00B96823">
              <w:t>36,0 x 18,0</w:t>
            </w:r>
          </w:p>
        </w:tc>
        <w:tc>
          <w:tcPr>
            <w:tcW w:w="4547" w:type="dxa"/>
            <w:tcBorders>
              <w:top w:val="single" w:sz="4" w:space="0" w:color="auto"/>
              <w:left w:val="single" w:sz="4" w:space="0" w:color="auto"/>
              <w:bottom w:val="single" w:sz="4" w:space="0" w:color="auto"/>
            </w:tcBorders>
          </w:tcPr>
          <w:p w14:paraId="3675D01B" w14:textId="77777777" w:rsidR="00183BD4" w:rsidRPr="00B96823" w:rsidRDefault="00183BD4">
            <w:pPr>
              <w:pStyle w:val="ac"/>
            </w:pPr>
            <w:r w:rsidRPr="00B96823">
              <w:t>твердое, с искусственным покрытием</w:t>
            </w:r>
          </w:p>
        </w:tc>
      </w:tr>
    </w:tbl>
    <w:p w14:paraId="6045C83E" w14:textId="77777777" w:rsidR="00183BD4" w:rsidRPr="00B96823" w:rsidRDefault="00183BD4"/>
    <w:p w14:paraId="701FCF22" w14:textId="77777777" w:rsidR="00183BD4" w:rsidRPr="00B96823" w:rsidRDefault="00183BD4">
      <w:pPr>
        <w:ind w:firstLine="698"/>
        <w:jc w:val="right"/>
      </w:pPr>
      <w:bookmarkStart w:id="62" w:name="sub_270"/>
      <w:r w:rsidRPr="00B96823">
        <w:rPr>
          <w:rStyle w:val="a3"/>
          <w:bCs/>
          <w:color w:val="auto"/>
        </w:rPr>
        <w:t>Таблица 2</w:t>
      </w:r>
      <w:r w:rsidR="00ED4FDA" w:rsidRPr="00B96823">
        <w:rPr>
          <w:rStyle w:val="a3"/>
          <w:bCs/>
          <w:color w:val="auto"/>
        </w:rPr>
        <w:t>6</w:t>
      </w:r>
    </w:p>
    <w:bookmarkEnd w:id="62"/>
    <w:p w14:paraId="0F5A38AD"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248"/>
      </w:tblGrid>
      <w:tr w:rsidR="00183BD4" w:rsidRPr="00B96823" w14:paraId="4B291C2B" w14:textId="77777777" w:rsidTr="005C0286">
        <w:tc>
          <w:tcPr>
            <w:tcW w:w="2100" w:type="dxa"/>
            <w:tcBorders>
              <w:top w:val="single" w:sz="4" w:space="0" w:color="auto"/>
              <w:bottom w:val="single" w:sz="4" w:space="0" w:color="auto"/>
              <w:right w:val="single" w:sz="4" w:space="0" w:color="auto"/>
            </w:tcBorders>
          </w:tcPr>
          <w:p w14:paraId="133CF8ED" w14:textId="77777777" w:rsidR="00183BD4" w:rsidRPr="00B96823" w:rsidRDefault="00183BD4">
            <w:pPr>
              <w:pStyle w:val="aa"/>
              <w:jc w:val="center"/>
            </w:pPr>
            <w:r w:rsidRPr="00B96823">
              <w:t>Игровое оборудование</w:t>
            </w:r>
          </w:p>
        </w:tc>
        <w:tc>
          <w:tcPr>
            <w:tcW w:w="8248" w:type="dxa"/>
            <w:tcBorders>
              <w:top w:val="single" w:sz="4" w:space="0" w:color="auto"/>
              <w:left w:val="single" w:sz="4" w:space="0" w:color="auto"/>
              <w:bottom w:val="single" w:sz="4" w:space="0" w:color="auto"/>
            </w:tcBorders>
          </w:tcPr>
          <w:p w14:paraId="252658CB" w14:textId="77777777" w:rsidR="00183BD4" w:rsidRPr="00B96823" w:rsidRDefault="00183BD4">
            <w:pPr>
              <w:pStyle w:val="aa"/>
              <w:jc w:val="center"/>
            </w:pPr>
            <w:r w:rsidRPr="00B96823">
              <w:t>Рекомендации</w:t>
            </w:r>
          </w:p>
        </w:tc>
      </w:tr>
      <w:tr w:rsidR="00183BD4" w:rsidRPr="00B96823" w14:paraId="11C6E51A" w14:textId="77777777" w:rsidTr="005C0286">
        <w:tc>
          <w:tcPr>
            <w:tcW w:w="2100" w:type="dxa"/>
            <w:tcBorders>
              <w:top w:val="single" w:sz="4" w:space="0" w:color="auto"/>
              <w:bottom w:val="single" w:sz="4" w:space="0" w:color="auto"/>
              <w:right w:val="single" w:sz="4" w:space="0" w:color="auto"/>
            </w:tcBorders>
          </w:tcPr>
          <w:p w14:paraId="032A6ED9" w14:textId="77777777" w:rsidR="00183BD4" w:rsidRPr="00B96823" w:rsidRDefault="00183BD4">
            <w:pPr>
              <w:pStyle w:val="ac"/>
            </w:pPr>
            <w:r w:rsidRPr="00B96823">
              <w:t>Качели</w:t>
            </w:r>
          </w:p>
        </w:tc>
        <w:tc>
          <w:tcPr>
            <w:tcW w:w="8248" w:type="dxa"/>
            <w:tcBorders>
              <w:top w:val="single" w:sz="4" w:space="0" w:color="auto"/>
              <w:left w:val="single" w:sz="4" w:space="0" w:color="auto"/>
              <w:bottom w:val="single" w:sz="4" w:space="0" w:color="auto"/>
            </w:tcBorders>
          </w:tcPr>
          <w:p w14:paraId="0DEB2A6A" w14:textId="77777777" w:rsidR="00183BD4" w:rsidRPr="00B96823" w:rsidRDefault="00183BD4">
            <w:pPr>
              <w:pStyle w:val="ac"/>
            </w:pPr>
            <w:r w:rsidRPr="00B96823">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183BD4" w:rsidRPr="00B96823" w14:paraId="5C1C2370" w14:textId="77777777" w:rsidTr="005C0286">
        <w:tc>
          <w:tcPr>
            <w:tcW w:w="2100" w:type="dxa"/>
            <w:tcBorders>
              <w:top w:val="single" w:sz="4" w:space="0" w:color="auto"/>
              <w:bottom w:val="single" w:sz="4" w:space="0" w:color="auto"/>
              <w:right w:val="single" w:sz="4" w:space="0" w:color="auto"/>
            </w:tcBorders>
          </w:tcPr>
          <w:p w14:paraId="164FD098" w14:textId="77777777" w:rsidR="00183BD4" w:rsidRPr="00B96823" w:rsidRDefault="00183BD4">
            <w:pPr>
              <w:pStyle w:val="ac"/>
            </w:pPr>
            <w:r w:rsidRPr="00B96823">
              <w:t>Качалки, балансиры</w:t>
            </w:r>
          </w:p>
        </w:tc>
        <w:tc>
          <w:tcPr>
            <w:tcW w:w="8248" w:type="dxa"/>
            <w:tcBorders>
              <w:top w:val="single" w:sz="4" w:space="0" w:color="auto"/>
              <w:left w:val="single" w:sz="4" w:space="0" w:color="auto"/>
              <w:bottom w:val="single" w:sz="4" w:space="0" w:color="auto"/>
            </w:tcBorders>
          </w:tcPr>
          <w:p w14:paraId="0F0208E6" w14:textId="77777777" w:rsidR="00183BD4" w:rsidRPr="00B96823" w:rsidRDefault="00183BD4">
            <w:pPr>
              <w:pStyle w:val="ac"/>
            </w:pPr>
            <w:r w:rsidRPr="00B96823">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183BD4" w:rsidRPr="00B96823" w14:paraId="73787729" w14:textId="77777777" w:rsidTr="005C0286">
        <w:tc>
          <w:tcPr>
            <w:tcW w:w="2100" w:type="dxa"/>
            <w:tcBorders>
              <w:top w:val="single" w:sz="4" w:space="0" w:color="auto"/>
              <w:bottom w:val="single" w:sz="4" w:space="0" w:color="auto"/>
              <w:right w:val="single" w:sz="4" w:space="0" w:color="auto"/>
            </w:tcBorders>
          </w:tcPr>
          <w:p w14:paraId="3E886F42" w14:textId="77777777" w:rsidR="00183BD4" w:rsidRPr="00B96823" w:rsidRDefault="00183BD4">
            <w:pPr>
              <w:pStyle w:val="ac"/>
            </w:pPr>
            <w:r w:rsidRPr="00B96823">
              <w:lastRenderedPageBreak/>
              <w:t>Карусели</w:t>
            </w:r>
          </w:p>
        </w:tc>
        <w:tc>
          <w:tcPr>
            <w:tcW w:w="8248" w:type="dxa"/>
            <w:tcBorders>
              <w:top w:val="single" w:sz="4" w:space="0" w:color="auto"/>
              <w:left w:val="single" w:sz="4" w:space="0" w:color="auto"/>
              <w:bottom w:val="single" w:sz="4" w:space="0" w:color="auto"/>
            </w:tcBorders>
          </w:tcPr>
          <w:p w14:paraId="1320FC37" w14:textId="77777777" w:rsidR="00183BD4" w:rsidRPr="00B96823" w:rsidRDefault="00183BD4">
            <w:pPr>
              <w:pStyle w:val="ac"/>
            </w:pPr>
            <w:r w:rsidRPr="00B96823">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183BD4" w:rsidRPr="00B96823" w14:paraId="07F585AC" w14:textId="77777777" w:rsidTr="005C0286">
        <w:tc>
          <w:tcPr>
            <w:tcW w:w="2100" w:type="dxa"/>
            <w:tcBorders>
              <w:top w:val="single" w:sz="4" w:space="0" w:color="auto"/>
              <w:bottom w:val="single" w:sz="4" w:space="0" w:color="auto"/>
              <w:right w:val="single" w:sz="4" w:space="0" w:color="auto"/>
            </w:tcBorders>
          </w:tcPr>
          <w:p w14:paraId="6F804E09" w14:textId="77777777" w:rsidR="00183BD4" w:rsidRPr="00B96823" w:rsidRDefault="00183BD4">
            <w:pPr>
              <w:pStyle w:val="ac"/>
            </w:pPr>
            <w:r w:rsidRPr="00B96823">
              <w:t>Горки, городки</w:t>
            </w:r>
          </w:p>
        </w:tc>
        <w:tc>
          <w:tcPr>
            <w:tcW w:w="8248" w:type="dxa"/>
            <w:tcBorders>
              <w:top w:val="single" w:sz="4" w:space="0" w:color="auto"/>
              <w:left w:val="single" w:sz="4" w:space="0" w:color="auto"/>
              <w:bottom w:val="single" w:sz="4" w:space="0" w:color="auto"/>
            </w:tcBorders>
          </w:tcPr>
          <w:p w14:paraId="283EB013" w14:textId="77777777" w:rsidR="00183BD4" w:rsidRPr="00B96823" w:rsidRDefault="00183BD4">
            <w:pPr>
              <w:pStyle w:val="ac"/>
            </w:pPr>
            <w:r w:rsidRPr="00B96823">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14:paraId="7115D6DF" w14:textId="77777777" w:rsidR="00183BD4" w:rsidRPr="00B96823" w:rsidRDefault="00183BD4"/>
    <w:p w14:paraId="6DE11C79" w14:textId="77777777" w:rsidR="00183BD4" w:rsidRPr="00B96823" w:rsidRDefault="00183BD4">
      <w:pPr>
        <w:ind w:firstLine="698"/>
        <w:jc w:val="right"/>
      </w:pPr>
      <w:bookmarkStart w:id="63" w:name="sub_280"/>
      <w:r w:rsidRPr="00B96823">
        <w:rPr>
          <w:rStyle w:val="a3"/>
          <w:bCs/>
          <w:color w:val="auto"/>
        </w:rPr>
        <w:t>Таблица 2</w:t>
      </w:r>
      <w:r w:rsidR="00ED4FDA" w:rsidRPr="00B96823">
        <w:rPr>
          <w:rStyle w:val="a3"/>
          <w:bCs/>
          <w:color w:val="auto"/>
        </w:rPr>
        <w:t>7</w:t>
      </w:r>
    </w:p>
    <w:bookmarkEnd w:id="63"/>
    <w:p w14:paraId="700E4AB6"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360"/>
        <w:gridCol w:w="4468"/>
      </w:tblGrid>
      <w:tr w:rsidR="00183BD4" w:rsidRPr="00B96823" w14:paraId="4FC38429" w14:textId="77777777" w:rsidTr="005C0286">
        <w:tc>
          <w:tcPr>
            <w:tcW w:w="2520" w:type="dxa"/>
            <w:tcBorders>
              <w:top w:val="single" w:sz="4" w:space="0" w:color="auto"/>
              <w:bottom w:val="single" w:sz="4" w:space="0" w:color="auto"/>
              <w:right w:val="single" w:sz="4" w:space="0" w:color="auto"/>
            </w:tcBorders>
          </w:tcPr>
          <w:p w14:paraId="6F551296" w14:textId="77777777" w:rsidR="00183BD4" w:rsidRPr="00B96823" w:rsidRDefault="00183BD4">
            <w:pPr>
              <w:pStyle w:val="aa"/>
              <w:jc w:val="center"/>
            </w:pPr>
            <w:r w:rsidRPr="00B96823">
              <w:t>Возраст</w:t>
            </w:r>
          </w:p>
        </w:tc>
        <w:tc>
          <w:tcPr>
            <w:tcW w:w="3360" w:type="dxa"/>
            <w:tcBorders>
              <w:top w:val="single" w:sz="4" w:space="0" w:color="auto"/>
              <w:left w:val="single" w:sz="4" w:space="0" w:color="auto"/>
              <w:bottom w:val="single" w:sz="4" w:space="0" w:color="auto"/>
              <w:right w:val="single" w:sz="4" w:space="0" w:color="auto"/>
            </w:tcBorders>
          </w:tcPr>
          <w:p w14:paraId="2DB7090B" w14:textId="77777777" w:rsidR="00183BD4" w:rsidRPr="00B96823" w:rsidRDefault="00183BD4">
            <w:pPr>
              <w:pStyle w:val="aa"/>
              <w:jc w:val="center"/>
            </w:pPr>
            <w:r w:rsidRPr="00B96823">
              <w:t>Назначение оборудования</w:t>
            </w:r>
          </w:p>
        </w:tc>
        <w:tc>
          <w:tcPr>
            <w:tcW w:w="4468" w:type="dxa"/>
            <w:tcBorders>
              <w:top w:val="single" w:sz="4" w:space="0" w:color="auto"/>
              <w:left w:val="single" w:sz="4" w:space="0" w:color="auto"/>
              <w:bottom w:val="single" w:sz="4" w:space="0" w:color="auto"/>
            </w:tcBorders>
          </w:tcPr>
          <w:p w14:paraId="61E2AAE8" w14:textId="77777777" w:rsidR="00183BD4" w:rsidRPr="00B96823" w:rsidRDefault="00183BD4">
            <w:pPr>
              <w:pStyle w:val="aa"/>
              <w:jc w:val="center"/>
            </w:pPr>
            <w:r w:rsidRPr="00B96823">
              <w:t>Игровое и физкультурное оборудование</w:t>
            </w:r>
          </w:p>
        </w:tc>
      </w:tr>
      <w:tr w:rsidR="00183BD4" w:rsidRPr="00B96823" w14:paraId="4A16E97E" w14:textId="77777777" w:rsidTr="005C0286">
        <w:tc>
          <w:tcPr>
            <w:tcW w:w="2520" w:type="dxa"/>
            <w:tcBorders>
              <w:top w:val="single" w:sz="4" w:space="0" w:color="auto"/>
              <w:bottom w:val="single" w:sz="4" w:space="0" w:color="auto"/>
              <w:right w:val="single" w:sz="4" w:space="0" w:color="auto"/>
            </w:tcBorders>
          </w:tcPr>
          <w:p w14:paraId="1AB1F8BB" w14:textId="77777777" w:rsidR="00183BD4" w:rsidRPr="00B96823" w:rsidRDefault="00183BD4">
            <w:pPr>
              <w:pStyle w:val="aa"/>
              <w:jc w:val="center"/>
            </w:pPr>
            <w:r w:rsidRPr="00B96823">
              <w:t>1</w:t>
            </w:r>
          </w:p>
        </w:tc>
        <w:tc>
          <w:tcPr>
            <w:tcW w:w="3360" w:type="dxa"/>
            <w:tcBorders>
              <w:top w:val="single" w:sz="4" w:space="0" w:color="auto"/>
              <w:left w:val="single" w:sz="4" w:space="0" w:color="auto"/>
              <w:bottom w:val="single" w:sz="4" w:space="0" w:color="auto"/>
              <w:right w:val="single" w:sz="4" w:space="0" w:color="auto"/>
            </w:tcBorders>
          </w:tcPr>
          <w:p w14:paraId="389FDDA0" w14:textId="77777777" w:rsidR="00183BD4" w:rsidRPr="00B96823" w:rsidRDefault="00183BD4">
            <w:pPr>
              <w:pStyle w:val="aa"/>
              <w:jc w:val="center"/>
            </w:pPr>
            <w:r w:rsidRPr="00B96823">
              <w:t>2</w:t>
            </w:r>
          </w:p>
        </w:tc>
        <w:tc>
          <w:tcPr>
            <w:tcW w:w="4468" w:type="dxa"/>
            <w:tcBorders>
              <w:top w:val="single" w:sz="4" w:space="0" w:color="auto"/>
              <w:left w:val="single" w:sz="4" w:space="0" w:color="auto"/>
              <w:bottom w:val="single" w:sz="4" w:space="0" w:color="auto"/>
            </w:tcBorders>
          </w:tcPr>
          <w:p w14:paraId="680605BC" w14:textId="77777777" w:rsidR="00183BD4" w:rsidRPr="00B96823" w:rsidRDefault="00183BD4">
            <w:pPr>
              <w:pStyle w:val="aa"/>
              <w:jc w:val="center"/>
            </w:pPr>
            <w:r w:rsidRPr="00B96823">
              <w:t>3</w:t>
            </w:r>
          </w:p>
        </w:tc>
      </w:tr>
      <w:tr w:rsidR="00183BD4" w:rsidRPr="00B96823" w14:paraId="635CE46A" w14:textId="77777777" w:rsidTr="005C0286">
        <w:tc>
          <w:tcPr>
            <w:tcW w:w="2520" w:type="dxa"/>
            <w:vMerge w:val="restart"/>
            <w:tcBorders>
              <w:top w:val="single" w:sz="4" w:space="0" w:color="auto"/>
              <w:bottom w:val="single" w:sz="4" w:space="0" w:color="auto"/>
              <w:right w:val="single" w:sz="4" w:space="0" w:color="auto"/>
            </w:tcBorders>
          </w:tcPr>
          <w:p w14:paraId="6C086BB3" w14:textId="77777777" w:rsidR="00183BD4" w:rsidRPr="00B96823" w:rsidRDefault="00183BD4">
            <w:pPr>
              <w:pStyle w:val="ac"/>
            </w:pPr>
            <w:r w:rsidRPr="00B96823">
              <w:t>Дети преддошкольного возраста (1 - 3 года)</w:t>
            </w:r>
          </w:p>
        </w:tc>
        <w:tc>
          <w:tcPr>
            <w:tcW w:w="3360" w:type="dxa"/>
            <w:tcBorders>
              <w:top w:val="single" w:sz="4" w:space="0" w:color="auto"/>
              <w:left w:val="single" w:sz="4" w:space="0" w:color="auto"/>
              <w:bottom w:val="single" w:sz="4" w:space="0" w:color="auto"/>
              <w:right w:val="single" w:sz="4" w:space="0" w:color="auto"/>
            </w:tcBorders>
          </w:tcPr>
          <w:p w14:paraId="1A18A592" w14:textId="77777777" w:rsidR="00183BD4" w:rsidRPr="00B96823" w:rsidRDefault="00183BD4">
            <w:pPr>
              <w:pStyle w:val="ac"/>
            </w:pPr>
            <w:r w:rsidRPr="00B96823">
              <w:t>для тихих игр, тренировки усидчивости, терпения, развития фантазии</w:t>
            </w:r>
          </w:p>
        </w:tc>
        <w:tc>
          <w:tcPr>
            <w:tcW w:w="4468" w:type="dxa"/>
            <w:tcBorders>
              <w:top w:val="single" w:sz="4" w:space="0" w:color="auto"/>
              <w:left w:val="single" w:sz="4" w:space="0" w:color="auto"/>
              <w:bottom w:val="single" w:sz="4" w:space="0" w:color="auto"/>
            </w:tcBorders>
          </w:tcPr>
          <w:p w14:paraId="3E94891D" w14:textId="77777777" w:rsidR="00183BD4" w:rsidRPr="00B96823" w:rsidRDefault="00183BD4">
            <w:pPr>
              <w:pStyle w:val="ac"/>
            </w:pPr>
            <w:r w:rsidRPr="00B96823">
              <w:t>песочницы открытые и с крышами, домики</w:t>
            </w:r>
          </w:p>
        </w:tc>
      </w:tr>
      <w:tr w:rsidR="00183BD4" w:rsidRPr="00B96823" w14:paraId="35CD0BCB" w14:textId="77777777" w:rsidTr="005C0286">
        <w:tc>
          <w:tcPr>
            <w:tcW w:w="2520" w:type="dxa"/>
            <w:vMerge/>
            <w:tcBorders>
              <w:top w:val="single" w:sz="4" w:space="0" w:color="auto"/>
              <w:bottom w:val="single" w:sz="4" w:space="0" w:color="auto"/>
              <w:right w:val="single" w:sz="4" w:space="0" w:color="auto"/>
            </w:tcBorders>
          </w:tcPr>
          <w:p w14:paraId="7DB3B043" w14:textId="77777777" w:rsidR="00183BD4" w:rsidRPr="00B96823" w:rsidRDefault="00183BD4">
            <w:pPr>
              <w:pStyle w:val="aa"/>
            </w:pPr>
          </w:p>
        </w:tc>
        <w:tc>
          <w:tcPr>
            <w:tcW w:w="3360" w:type="dxa"/>
            <w:tcBorders>
              <w:top w:val="single" w:sz="4" w:space="0" w:color="auto"/>
              <w:left w:val="single" w:sz="4" w:space="0" w:color="auto"/>
              <w:bottom w:val="single" w:sz="4" w:space="0" w:color="auto"/>
              <w:right w:val="single" w:sz="4" w:space="0" w:color="auto"/>
            </w:tcBorders>
          </w:tcPr>
          <w:p w14:paraId="717E00E9" w14:textId="77777777" w:rsidR="00183BD4" w:rsidRPr="00B96823" w:rsidRDefault="00183BD4">
            <w:pPr>
              <w:pStyle w:val="ac"/>
            </w:pPr>
            <w:r w:rsidRPr="00B96823">
              <w:t>для тренировки лазания, ходьбы, перешагивания, подлезания, равновесия</w:t>
            </w:r>
          </w:p>
        </w:tc>
        <w:tc>
          <w:tcPr>
            <w:tcW w:w="4468" w:type="dxa"/>
            <w:tcBorders>
              <w:top w:val="single" w:sz="4" w:space="0" w:color="auto"/>
              <w:left w:val="single" w:sz="4" w:space="0" w:color="auto"/>
              <w:bottom w:val="single" w:sz="4" w:space="0" w:color="auto"/>
            </w:tcBorders>
          </w:tcPr>
          <w:p w14:paraId="09F5CD2E" w14:textId="77777777" w:rsidR="00183BD4" w:rsidRPr="00B96823" w:rsidRDefault="00183BD4">
            <w:pPr>
              <w:pStyle w:val="ac"/>
            </w:pPr>
            <w:r w:rsidRPr="00B96823">
              <w:t>горки, пирамиды, шведские стенки, бумы, городки с пластиковыми спусками, переходами, физкультурными элементами</w:t>
            </w:r>
          </w:p>
        </w:tc>
      </w:tr>
      <w:tr w:rsidR="00183BD4" w:rsidRPr="00B96823" w14:paraId="6F6D1451" w14:textId="77777777" w:rsidTr="005C0286">
        <w:tc>
          <w:tcPr>
            <w:tcW w:w="2520" w:type="dxa"/>
            <w:vMerge/>
            <w:tcBorders>
              <w:top w:val="single" w:sz="4" w:space="0" w:color="auto"/>
              <w:bottom w:val="single" w:sz="4" w:space="0" w:color="auto"/>
              <w:right w:val="single" w:sz="4" w:space="0" w:color="auto"/>
            </w:tcBorders>
          </w:tcPr>
          <w:p w14:paraId="164A396C" w14:textId="77777777" w:rsidR="00183BD4" w:rsidRPr="00B96823" w:rsidRDefault="00183BD4">
            <w:pPr>
              <w:pStyle w:val="aa"/>
            </w:pPr>
          </w:p>
        </w:tc>
        <w:tc>
          <w:tcPr>
            <w:tcW w:w="3360" w:type="dxa"/>
            <w:tcBorders>
              <w:top w:val="single" w:sz="4" w:space="0" w:color="auto"/>
              <w:left w:val="single" w:sz="4" w:space="0" w:color="auto"/>
              <w:bottom w:val="single" w:sz="4" w:space="0" w:color="auto"/>
              <w:right w:val="single" w:sz="4" w:space="0" w:color="auto"/>
            </w:tcBorders>
          </w:tcPr>
          <w:p w14:paraId="3889B36F" w14:textId="77777777" w:rsidR="00183BD4" w:rsidRPr="00B96823" w:rsidRDefault="00183BD4">
            <w:pPr>
              <w:pStyle w:val="ac"/>
            </w:pPr>
            <w:r w:rsidRPr="00B96823">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4468" w:type="dxa"/>
            <w:tcBorders>
              <w:top w:val="single" w:sz="4" w:space="0" w:color="auto"/>
              <w:left w:val="single" w:sz="4" w:space="0" w:color="auto"/>
              <w:bottom w:val="single" w:sz="4" w:space="0" w:color="auto"/>
            </w:tcBorders>
          </w:tcPr>
          <w:p w14:paraId="15B582F1" w14:textId="77777777" w:rsidR="00183BD4" w:rsidRPr="00B96823" w:rsidRDefault="00183BD4">
            <w:pPr>
              <w:pStyle w:val="ac"/>
            </w:pPr>
            <w:r w:rsidRPr="00B96823">
              <w:t>качели, балансиры, качалки на пружинках, карусели</w:t>
            </w:r>
          </w:p>
        </w:tc>
      </w:tr>
      <w:tr w:rsidR="00183BD4" w:rsidRPr="00B96823" w14:paraId="169F45F4" w14:textId="77777777" w:rsidTr="005C0286">
        <w:tc>
          <w:tcPr>
            <w:tcW w:w="2520" w:type="dxa"/>
            <w:vMerge w:val="restart"/>
            <w:tcBorders>
              <w:top w:val="single" w:sz="4" w:space="0" w:color="auto"/>
              <w:bottom w:val="single" w:sz="4" w:space="0" w:color="auto"/>
              <w:right w:val="single" w:sz="4" w:space="0" w:color="auto"/>
            </w:tcBorders>
          </w:tcPr>
          <w:p w14:paraId="46B14D2E" w14:textId="77777777" w:rsidR="00183BD4" w:rsidRPr="00B96823" w:rsidRDefault="00183BD4">
            <w:pPr>
              <w:pStyle w:val="ac"/>
            </w:pPr>
            <w:r w:rsidRPr="00B96823">
              <w:t>Дети дошкольного возраста (3 - 7 лет)</w:t>
            </w:r>
          </w:p>
        </w:tc>
        <w:tc>
          <w:tcPr>
            <w:tcW w:w="3360" w:type="dxa"/>
            <w:tcBorders>
              <w:top w:val="single" w:sz="4" w:space="0" w:color="auto"/>
              <w:left w:val="single" w:sz="4" w:space="0" w:color="auto"/>
              <w:bottom w:val="single" w:sz="4" w:space="0" w:color="auto"/>
              <w:right w:val="single" w:sz="4" w:space="0" w:color="auto"/>
            </w:tcBorders>
          </w:tcPr>
          <w:p w14:paraId="1AEAAAF7" w14:textId="77777777" w:rsidR="00183BD4" w:rsidRPr="00B96823" w:rsidRDefault="00183BD4">
            <w:pPr>
              <w:pStyle w:val="ac"/>
            </w:pPr>
            <w:r w:rsidRPr="00B96823">
              <w:t>для обучения и совершенствования лазания, равновесия, перешагивания, перепрыгивания, спрыгивания</w:t>
            </w:r>
          </w:p>
        </w:tc>
        <w:tc>
          <w:tcPr>
            <w:tcW w:w="4468" w:type="dxa"/>
            <w:tcBorders>
              <w:top w:val="single" w:sz="4" w:space="0" w:color="auto"/>
              <w:left w:val="single" w:sz="4" w:space="0" w:color="auto"/>
              <w:bottom w:val="single" w:sz="4" w:space="0" w:color="auto"/>
            </w:tcBorders>
          </w:tcPr>
          <w:p w14:paraId="37AD839F" w14:textId="77777777" w:rsidR="00183BD4" w:rsidRPr="00B96823" w:rsidRDefault="00183BD4">
            <w:pPr>
              <w:pStyle w:val="ac"/>
            </w:pPr>
            <w:r w:rsidRPr="00B96823">
              <w:t>пирамиды, шведские стенки, бумы, городки с пластиковыми спусками, переходами, физкультурными элементами</w:t>
            </w:r>
          </w:p>
        </w:tc>
      </w:tr>
      <w:tr w:rsidR="00183BD4" w:rsidRPr="00B96823" w14:paraId="74874AEF" w14:textId="77777777" w:rsidTr="005C0286">
        <w:tc>
          <w:tcPr>
            <w:tcW w:w="2520" w:type="dxa"/>
            <w:vMerge/>
            <w:tcBorders>
              <w:top w:val="single" w:sz="4" w:space="0" w:color="auto"/>
              <w:bottom w:val="single" w:sz="4" w:space="0" w:color="auto"/>
              <w:right w:val="single" w:sz="4" w:space="0" w:color="auto"/>
            </w:tcBorders>
          </w:tcPr>
          <w:p w14:paraId="774B5749" w14:textId="77777777" w:rsidR="00183BD4" w:rsidRPr="00B96823" w:rsidRDefault="00183BD4">
            <w:pPr>
              <w:pStyle w:val="aa"/>
            </w:pPr>
          </w:p>
        </w:tc>
        <w:tc>
          <w:tcPr>
            <w:tcW w:w="3360" w:type="dxa"/>
            <w:tcBorders>
              <w:top w:val="single" w:sz="4" w:space="0" w:color="auto"/>
              <w:left w:val="single" w:sz="4" w:space="0" w:color="auto"/>
              <w:bottom w:val="single" w:sz="4" w:space="0" w:color="auto"/>
              <w:right w:val="single" w:sz="4" w:space="0" w:color="auto"/>
            </w:tcBorders>
          </w:tcPr>
          <w:p w14:paraId="20608DD2" w14:textId="77777777" w:rsidR="00183BD4" w:rsidRPr="00B96823" w:rsidRDefault="00183BD4">
            <w:pPr>
              <w:pStyle w:val="ac"/>
            </w:pPr>
            <w:r w:rsidRPr="00B96823">
              <w:t>для развития силы, гибкости, координации движений</w:t>
            </w:r>
          </w:p>
        </w:tc>
        <w:tc>
          <w:tcPr>
            <w:tcW w:w="4468" w:type="dxa"/>
            <w:tcBorders>
              <w:top w:val="single" w:sz="4" w:space="0" w:color="auto"/>
              <w:left w:val="single" w:sz="4" w:space="0" w:color="auto"/>
              <w:bottom w:val="single" w:sz="4" w:space="0" w:color="auto"/>
            </w:tcBorders>
          </w:tcPr>
          <w:p w14:paraId="332D8655" w14:textId="77777777" w:rsidR="00183BD4" w:rsidRPr="00B96823" w:rsidRDefault="00183BD4">
            <w:pPr>
              <w:pStyle w:val="ac"/>
            </w:pPr>
            <w:r w:rsidRPr="00B96823">
              <w:t>гимнастические стенки, физкультурные элементы, низкие турники</w:t>
            </w:r>
          </w:p>
        </w:tc>
      </w:tr>
      <w:tr w:rsidR="00183BD4" w:rsidRPr="00B96823" w14:paraId="76D5AE6E" w14:textId="77777777" w:rsidTr="005C0286">
        <w:tc>
          <w:tcPr>
            <w:tcW w:w="2520" w:type="dxa"/>
            <w:vMerge/>
            <w:tcBorders>
              <w:top w:val="single" w:sz="4" w:space="0" w:color="auto"/>
              <w:bottom w:val="single" w:sz="4" w:space="0" w:color="auto"/>
              <w:right w:val="single" w:sz="4" w:space="0" w:color="auto"/>
            </w:tcBorders>
          </w:tcPr>
          <w:p w14:paraId="0552ADC9" w14:textId="77777777" w:rsidR="00183BD4" w:rsidRPr="00B96823" w:rsidRDefault="00183BD4">
            <w:pPr>
              <w:pStyle w:val="aa"/>
            </w:pPr>
          </w:p>
        </w:tc>
        <w:tc>
          <w:tcPr>
            <w:tcW w:w="3360" w:type="dxa"/>
            <w:tcBorders>
              <w:top w:val="single" w:sz="4" w:space="0" w:color="auto"/>
              <w:left w:val="single" w:sz="4" w:space="0" w:color="auto"/>
              <w:bottom w:val="single" w:sz="4" w:space="0" w:color="auto"/>
              <w:right w:val="single" w:sz="4" w:space="0" w:color="auto"/>
            </w:tcBorders>
          </w:tcPr>
          <w:p w14:paraId="4FE1AE58" w14:textId="77777777" w:rsidR="00183BD4" w:rsidRPr="00B96823" w:rsidRDefault="00183BD4">
            <w:pPr>
              <w:pStyle w:val="ac"/>
            </w:pPr>
            <w:r w:rsidRPr="00B96823">
              <w:t>для развития глазомера, точности движения, ловкости, для обучения метанию в цель</w:t>
            </w:r>
          </w:p>
        </w:tc>
        <w:tc>
          <w:tcPr>
            <w:tcW w:w="4468" w:type="dxa"/>
            <w:tcBorders>
              <w:top w:val="single" w:sz="4" w:space="0" w:color="auto"/>
              <w:left w:val="single" w:sz="4" w:space="0" w:color="auto"/>
              <w:bottom w:val="single" w:sz="4" w:space="0" w:color="auto"/>
            </w:tcBorders>
          </w:tcPr>
          <w:p w14:paraId="1FEA33E5" w14:textId="77777777" w:rsidR="00183BD4" w:rsidRPr="00B96823" w:rsidRDefault="00183BD4">
            <w:pPr>
              <w:pStyle w:val="ac"/>
            </w:pPr>
            <w:r w:rsidRPr="00B96823">
              <w:t>мишени для бросания мяча, кольцебросы, баскетбольные щиты, миниворота</w:t>
            </w:r>
          </w:p>
        </w:tc>
      </w:tr>
      <w:tr w:rsidR="00183BD4" w:rsidRPr="00B96823" w14:paraId="42D3312B" w14:textId="77777777" w:rsidTr="005C0286">
        <w:tc>
          <w:tcPr>
            <w:tcW w:w="2520" w:type="dxa"/>
            <w:tcBorders>
              <w:top w:val="single" w:sz="4" w:space="0" w:color="auto"/>
              <w:bottom w:val="single" w:sz="4" w:space="0" w:color="auto"/>
              <w:right w:val="single" w:sz="4" w:space="0" w:color="auto"/>
            </w:tcBorders>
          </w:tcPr>
          <w:p w14:paraId="7E91B4C8" w14:textId="77777777" w:rsidR="00183BD4" w:rsidRPr="00B96823" w:rsidRDefault="00183BD4">
            <w:pPr>
              <w:pStyle w:val="ac"/>
            </w:pPr>
            <w:r w:rsidRPr="00B96823">
              <w:t>Дети школьного возраста</w:t>
            </w:r>
          </w:p>
        </w:tc>
        <w:tc>
          <w:tcPr>
            <w:tcW w:w="3360" w:type="dxa"/>
            <w:tcBorders>
              <w:top w:val="single" w:sz="4" w:space="0" w:color="auto"/>
              <w:left w:val="single" w:sz="4" w:space="0" w:color="auto"/>
              <w:bottom w:val="single" w:sz="4" w:space="0" w:color="auto"/>
              <w:right w:val="single" w:sz="4" w:space="0" w:color="auto"/>
            </w:tcBorders>
          </w:tcPr>
          <w:p w14:paraId="36D1628E" w14:textId="77777777" w:rsidR="00183BD4" w:rsidRPr="00B96823" w:rsidRDefault="00183BD4">
            <w:pPr>
              <w:pStyle w:val="ac"/>
            </w:pPr>
            <w:r w:rsidRPr="00B96823">
              <w:t>для общего физического развития</w:t>
            </w:r>
          </w:p>
        </w:tc>
        <w:tc>
          <w:tcPr>
            <w:tcW w:w="4468" w:type="dxa"/>
            <w:tcBorders>
              <w:top w:val="single" w:sz="4" w:space="0" w:color="auto"/>
              <w:left w:val="single" w:sz="4" w:space="0" w:color="auto"/>
              <w:bottom w:val="single" w:sz="4" w:space="0" w:color="auto"/>
            </w:tcBorders>
          </w:tcPr>
          <w:p w14:paraId="19BEABD8" w14:textId="77777777" w:rsidR="00183BD4" w:rsidRPr="00B96823" w:rsidRDefault="00183BD4">
            <w:pPr>
              <w:pStyle w:val="ac"/>
            </w:pPr>
            <w:r w:rsidRPr="00B96823">
              <w:t xml:space="preserve">гимнастические стенки, разновысокие перекладины, тренажеры для выполнения силовых упражнений в висе, спортивные комплексы, физкультурные </w:t>
            </w:r>
            <w:r w:rsidRPr="00B96823">
              <w:lastRenderedPageBreak/>
              <w:t>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183BD4" w:rsidRPr="00B96823" w14:paraId="02932861" w14:textId="77777777" w:rsidTr="005C0286">
        <w:tc>
          <w:tcPr>
            <w:tcW w:w="2520" w:type="dxa"/>
            <w:tcBorders>
              <w:top w:val="single" w:sz="4" w:space="0" w:color="auto"/>
              <w:bottom w:val="single" w:sz="4" w:space="0" w:color="auto"/>
              <w:right w:val="single" w:sz="4" w:space="0" w:color="auto"/>
            </w:tcBorders>
          </w:tcPr>
          <w:p w14:paraId="3B122533" w14:textId="77777777" w:rsidR="00183BD4" w:rsidRPr="00B96823" w:rsidRDefault="00183BD4">
            <w:pPr>
              <w:pStyle w:val="ac"/>
            </w:pPr>
            <w:r w:rsidRPr="00B96823">
              <w:lastRenderedPageBreak/>
              <w:t>Дети старшего школьного возраста</w:t>
            </w:r>
          </w:p>
        </w:tc>
        <w:tc>
          <w:tcPr>
            <w:tcW w:w="3360" w:type="dxa"/>
            <w:tcBorders>
              <w:top w:val="single" w:sz="4" w:space="0" w:color="auto"/>
              <w:left w:val="single" w:sz="4" w:space="0" w:color="auto"/>
              <w:bottom w:val="single" w:sz="4" w:space="0" w:color="auto"/>
              <w:right w:val="single" w:sz="4" w:space="0" w:color="auto"/>
            </w:tcBorders>
          </w:tcPr>
          <w:p w14:paraId="4229E28E" w14:textId="77777777" w:rsidR="00183BD4" w:rsidRPr="00B96823" w:rsidRDefault="00183BD4">
            <w:pPr>
              <w:pStyle w:val="ac"/>
            </w:pPr>
            <w:r w:rsidRPr="00B96823">
              <w:t>для улучшения мышечной силы, телосложения и общего физического развития</w:t>
            </w:r>
          </w:p>
        </w:tc>
        <w:tc>
          <w:tcPr>
            <w:tcW w:w="4468" w:type="dxa"/>
            <w:tcBorders>
              <w:top w:val="single" w:sz="4" w:space="0" w:color="auto"/>
              <w:left w:val="single" w:sz="4" w:space="0" w:color="auto"/>
              <w:bottom w:val="single" w:sz="4" w:space="0" w:color="auto"/>
            </w:tcBorders>
          </w:tcPr>
          <w:p w14:paraId="5BE530EF" w14:textId="77777777" w:rsidR="00183BD4" w:rsidRPr="00B96823" w:rsidRDefault="00183BD4">
            <w:pPr>
              <w:pStyle w:val="ac"/>
            </w:pPr>
            <w:r w:rsidRPr="00B96823">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14:paraId="6280C5C3" w14:textId="77777777" w:rsidR="00183BD4" w:rsidRPr="00B96823" w:rsidRDefault="00183BD4"/>
    <w:p w14:paraId="012FB059" w14:textId="77777777" w:rsidR="00183BD4" w:rsidRPr="00B96823" w:rsidRDefault="00183BD4">
      <w:pPr>
        <w:ind w:firstLine="698"/>
        <w:jc w:val="right"/>
      </w:pPr>
      <w:bookmarkStart w:id="64" w:name="sub_290"/>
      <w:r w:rsidRPr="00B96823">
        <w:rPr>
          <w:rStyle w:val="a3"/>
          <w:bCs/>
          <w:color w:val="auto"/>
        </w:rPr>
        <w:t>Таблица 2</w:t>
      </w:r>
      <w:r w:rsidR="00ED4FDA" w:rsidRPr="00B96823">
        <w:rPr>
          <w:rStyle w:val="a3"/>
          <w:bCs/>
          <w:color w:val="auto"/>
        </w:rPr>
        <w:t>8</w:t>
      </w:r>
    </w:p>
    <w:bookmarkEnd w:id="64"/>
    <w:p w14:paraId="1D8CFD08"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108"/>
      </w:tblGrid>
      <w:tr w:rsidR="00183BD4" w:rsidRPr="00B96823" w14:paraId="363F8979" w14:textId="77777777" w:rsidTr="005C0286">
        <w:tc>
          <w:tcPr>
            <w:tcW w:w="2240" w:type="dxa"/>
            <w:tcBorders>
              <w:top w:val="single" w:sz="4" w:space="0" w:color="auto"/>
              <w:bottom w:val="single" w:sz="4" w:space="0" w:color="auto"/>
              <w:right w:val="single" w:sz="4" w:space="0" w:color="auto"/>
            </w:tcBorders>
          </w:tcPr>
          <w:p w14:paraId="44D3E650" w14:textId="77777777" w:rsidR="00183BD4" w:rsidRPr="00B96823" w:rsidRDefault="00183BD4">
            <w:pPr>
              <w:pStyle w:val="aa"/>
              <w:jc w:val="center"/>
            </w:pPr>
            <w:r w:rsidRPr="00B96823">
              <w:t>Игровое оборудование</w:t>
            </w:r>
          </w:p>
        </w:tc>
        <w:tc>
          <w:tcPr>
            <w:tcW w:w="8108" w:type="dxa"/>
            <w:tcBorders>
              <w:top w:val="single" w:sz="4" w:space="0" w:color="auto"/>
              <w:left w:val="single" w:sz="4" w:space="0" w:color="auto"/>
              <w:bottom w:val="single" w:sz="4" w:space="0" w:color="auto"/>
            </w:tcBorders>
          </w:tcPr>
          <w:p w14:paraId="10375834" w14:textId="77777777" w:rsidR="00183BD4" w:rsidRPr="00B96823" w:rsidRDefault="00183BD4">
            <w:pPr>
              <w:pStyle w:val="aa"/>
              <w:jc w:val="center"/>
            </w:pPr>
            <w:r w:rsidRPr="00B96823">
              <w:t>Минимальное расстояние между игровыми элементами</w:t>
            </w:r>
          </w:p>
        </w:tc>
      </w:tr>
      <w:tr w:rsidR="00183BD4" w:rsidRPr="00B96823" w14:paraId="3A61DF24" w14:textId="77777777" w:rsidTr="005C0286">
        <w:tc>
          <w:tcPr>
            <w:tcW w:w="2240" w:type="dxa"/>
            <w:tcBorders>
              <w:top w:val="single" w:sz="4" w:space="0" w:color="auto"/>
              <w:bottom w:val="single" w:sz="4" w:space="0" w:color="auto"/>
              <w:right w:val="single" w:sz="4" w:space="0" w:color="auto"/>
            </w:tcBorders>
          </w:tcPr>
          <w:p w14:paraId="3E89C4D8" w14:textId="77777777" w:rsidR="00183BD4" w:rsidRPr="00B96823" w:rsidRDefault="00183BD4">
            <w:pPr>
              <w:pStyle w:val="ac"/>
            </w:pPr>
            <w:r w:rsidRPr="00B96823">
              <w:t>Качели</w:t>
            </w:r>
          </w:p>
        </w:tc>
        <w:tc>
          <w:tcPr>
            <w:tcW w:w="8108" w:type="dxa"/>
            <w:tcBorders>
              <w:top w:val="single" w:sz="4" w:space="0" w:color="auto"/>
              <w:left w:val="single" w:sz="4" w:space="0" w:color="auto"/>
              <w:bottom w:val="single" w:sz="4" w:space="0" w:color="auto"/>
            </w:tcBorders>
          </w:tcPr>
          <w:p w14:paraId="46515CCC" w14:textId="77777777" w:rsidR="00183BD4" w:rsidRPr="00B96823" w:rsidRDefault="00183BD4">
            <w:pPr>
              <w:pStyle w:val="ac"/>
            </w:pPr>
            <w:r w:rsidRPr="00B96823">
              <w:t>не менее 1,5 м в стороны от боковых конструкций и не менее 2,0 м вперед (назад) от крайних точек качели в состоянии наклона</w:t>
            </w:r>
          </w:p>
        </w:tc>
      </w:tr>
      <w:tr w:rsidR="00183BD4" w:rsidRPr="00B96823" w14:paraId="08B35ED1" w14:textId="77777777" w:rsidTr="005C0286">
        <w:tc>
          <w:tcPr>
            <w:tcW w:w="2240" w:type="dxa"/>
            <w:tcBorders>
              <w:top w:val="single" w:sz="4" w:space="0" w:color="auto"/>
              <w:bottom w:val="single" w:sz="4" w:space="0" w:color="auto"/>
              <w:right w:val="single" w:sz="4" w:space="0" w:color="auto"/>
            </w:tcBorders>
          </w:tcPr>
          <w:p w14:paraId="57BA4A88" w14:textId="77777777" w:rsidR="00183BD4" w:rsidRPr="00B96823" w:rsidRDefault="00183BD4">
            <w:pPr>
              <w:pStyle w:val="ac"/>
            </w:pPr>
            <w:r w:rsidRPr="00B96823">
              <w:t>Качалки, балансиры</w:t>
            </w:r>
          </w:p>
        </w:tc>
        <w:tc>
          <w:tcPr>
            <w:tcW w:w="8108" w:type="dxa"/>
            <w:tcBorders>
              <w:top w:val="single" w:sz="4" w:space="0" w:color="auto"/>
              <w:left w:val="single" w:sz="4" w:space="0" w:color="auto"/>
              <w:bottom w:val="single" w:sz="4" w:space="0" w:color="auto"/>
            </w:tcBorders>
          </w:tcPr>
          <w:p w14:paraId="20CA372C" w14:textId="77777777" w:rsidR="00183BD4" w:rsidRPr="00B96823" w:rsidRDefault="00183BD4">
            <w:pPr>
              <w:pStyle w:val="ac"/>
            </w:pPr>
            <w:r w:rsidRPr="00B96823">
              <w:t>не менее 1,0 м в стороны от боковых конструкций и не менее 1,5 м от крайних точек качалки в состоянии наклона</w:t>
            </w:r>
          </w:p>
        </w:tc>
      </w:tr>
      <w:tr w:rsidR="00183BD4" w:rsidRPr="00B96823" w14:paraId="5BDD9DCD" w14:textId="77777777" w:rsidTr="005C0286">
        <w:tc>
          <w:tcPr>
            <w:tcW w:w="2240" w:type="dxa"/>
            <w:tcBorders>
              <w:top w:val="single" w:sz="4" w:space="0" w:color="auto"/>
              <w:bottom w:val="single" w:sz="4" w:space="0" w:color="auto"/>
              <w:right w:val="single" w:sz="4" w:space="0" w:color="auto"/>
            </w:tcBorders>
          </w:tcPr>
          <w:p w14:paraId="64492482" w14:textId="77777777" w:rsidR="00183BD4" w:rsidRPr="00B96823" w:rsidRDefault="00183BD4">
            <w:pPr>
              <w:pStyle w:val="ac"/>
            </w:pPr>
            <w:r w:rsidRPr="00B96823">
              <w:t>Карусели</w:t>
            </w:r>
          </w:p>
        </w:tc>
        <w:tc>
          <w:tcPr>
            <w:tcW w:w="8108" w:type="dxa"/>
            <w:tcBorders>
              <w:top w:val="single" w:sz="4" w:space="0" w:color="auto"/>
              <w:left w:val="single" w:sz="4" w:space="0" w:color="auto"/>
              <w:bottom w:val="single" w:sz="4" w:space="0" w:color="auto"/>
            </w:tcBorders>
          </w:tcPr>
          <w:p w14:paraId="650A6BFC" w14:textId="77777777" w:rsidR="00183BD4" w:rsidRPr="00B96823" w:rsidRDefault="00183BD4">
            <w:pPr>
              <w:pStyle w:val="ac"/>
            </w:pPr>
            <w:r w:rsidRPr="00B96823">
              <w:t>не менее 2,0 м в стороны от боковых конструкций и не менее 3,0 м вверх от нижней вращающейся поверхности карусели</w:t>
            </w:r>
          </w:p>
        </w:tc>
      </w:tr>
      <w:tr w:rsidR="00183BD4" w:rsidRPr="00B96823" w14:paraId="133ABBF8" w14:textId="77777777" w:rsidTr="005C0286">
        <w:tc>
          <w:tcPr>
            <w:tcW w:w="2240" w:type="dxa"/>
            <w:tcBorders>
              <w:top w:val="single" w:sz="4" w:space="0" w:color="auto"/>
              <w:bottom w:val="single" w:sz="4" w:space="0" w:color="auto"/>
              <w:right w:val="single" w:sz="4" w:space="0" w:color="auto"/>
            </w:tcBorders>
          </w:tcPr>
          <w:p w14:paraId="5FFBB9F5" w14:textId="77777777" w:rsidR="00183BD4" w:rsidRPr="00B96823" w:rsidRDefault="00183BD4">
            <w:pPr>
              <w:pStyle w:val="ac"/>
            </w:pPr>
            <w:r w:rsidRPr="00B96823">
              <w:t>Горки, городки</w:t>
            </w:r>
          </w:p>
        </w:tc>
        <w:tc>
          <w:tcPr>
            <w:tcW w:w="8108" w:type="dxa"/>
            <w:tcBorders>
              <w:top w:val="single" w:sz="4" w:space="0" w:color="auto"/>
              <w:left w:val="single" w:sz="4" w:space="0" w:color="auto"/>
              <w:bottom w:val="single" w:sz="4" w:space="0" w:color="auto"/>
            </w:tcBorders>
          </w:tcPr>
          <w:p w14:paraId="5719C8D7" w14:textId="77777777" w:rsidR="00183BD4" w:rsidRPr="00B96823" w:rsidRDefault="00183BD4">
            <w:pPr>
              <w:pStyle w:val="ac"/>
            </w:pPr>
            <w:r w:rsidRPr="00B96823">
              <w:t>не менее 1,0 м от боковых сторон и 2,0 м вперед от нижнего ската горки или городка</w:t>
            </w:r>
          </w:p>
        </w:tc>
      </w:tr>
    </w:tbl>
    <w:p w14:paraId="4F49E718" w14:textId="77777777" w:rsidR="00183BD4" w:rsidRPr="00B96823" w:rsidRDefault="00183BD4"/>
    <w:p w14:paraId="613360EE" w14:textId="77777777" w:rsidR="00183BD4" w:rsidRPr="00B96823" w:rsidRDefault="00183BD4">
      <w:pPr>
        <w:ind w:firstLine="698"/>
        <w:jc w:val="right"/>
      </w:pPr>
      <w:bookmarkStart w:id="65" w:name="sub_300"/>
      <w:r w:rsidRPr="00B96823">
        <w:rPr>
          <w:rStyle w:val="a3"/>
          <w:bCs/>
          <w:color w:val="auto"/>
        </w:rPr>
        <w:t xml:space="preserve">Таблица </w:t>
      </w:r>
      <w:r w:rsidR="00ED4FDA" w:rsidRPr="00B96823">
        <w:rPr>
          <w:rStyle w:val="a3"/>
          <w:bCs/>
          <w:color w:val="auto"/>
        </w:rPr>
        <w:t>29</w:t>
      </w:r>
    </w:p>
    <w:bookmarkEnd w:id="65"/>
    <w:p w14:paraId="0B1A62CE" w14:textId="77777777" w:rsidR="00183BD4" w:rsidRPr="00B96823" w:rsidRDefault="00183BD4"/>
    <w:tbl>
      <w:tblPr>
        <w:tblStyle w:val="af4"/>
        <w:tblW w:w="0" w:type="auto"/>
        <w:tblLayout w:type="fixed"/>
        <w:tblLook w:val="0000" w:firstRow="0" w:lastRow="0" w:firstColumn="0" w:lastColumn="0" w:noHBand="0" w:noVBand="0"/>
      </w:tblPr>
      <w:tblGrid>
        <w:gridCol w:w="2660"/>
        <w:gridCol w:w="4156"/>
      </w:tblGrid>
      <w:tr w:rsidR="00B55329" w:rsidRPr="00B96823" w14:paraId="428CE085" w14:textId="77777777" w:rsidTr="00B55329">
        <w:trPr>
          <w:gridAfter w:val="1"/>
          <w:wAfter w:w="4156" w:type="dxa"/>
          <w:trHeight w:val="276"/>
        </w:trPr>
        <w:tc>
          <w:tcPr>
            <w:tcW w:w="2660" w:type="dxa"/>
            <w:vMerge w:val="restart"/>
          </w:tcPr>
          <w:p w14:paraId="0E4D323C" w14:textId="77777777" w:rsidR="00B55329" w:rsidRPr="005C0286" w:rsidRDefault="00B55329">
            <w:pPr>
              <w:pStyle w:val="aa"/>
              <w:jc w:val="center"/>
            </w:pPr>
            <w:r w:rsidRPr="005C0286">
              <w:t>Группа сельских населенных пунктов</w:t>
            </w:r>
          </w:p>
        </w:tc>
      </w:tr>
      <w:tr w:rsidR="00B55329" w:rsidRPr="00B96823" w14:paraId="17CC222A" w14:textId="77777777" w:rsidTr="005C0286">
        <w:tc>
          <w:tcPr>
            <w:tcW w:w="2660" w:type="dxa"/>
            <w:vMerge/>
          </w:tcPr>
          <w:p w14:paraId="318E150D" w14:textId="77777777" w:rsidR="00B55329" w:rsidRPr="005C0286" w:rsidRDefault="00B55329">
            <w:pPr>
              <w:pStyle w:val="aa"/>
            </w:pPr>
          </w:p>
        </w:tc>
        <w:tc>
          <w:tcPr>
            <w:tcW w:w="4156" w:type="dxa"/>
          </w:tcPr>
          <w:p w14:paraId="32CA592F" w14:textId="77777777" w:rsidR="00B55329" w:rsidRPr="005C0286" w:rsidRDefault="00B55329">
            <w:pPr>
              <w:pStyle w:val="aa"/>
              <w:jc w:val="center"/>
            </w:pPr>
            <w:r w:rsidRPr="005C0286">
              <w:t>сельских населенных пунктов &lt;</w:t>
            </w:r>
            <w:hyperlink w:anchor="sub_11112" w:history="1">
              <w:r w:rsidRPr="005C0286">
                <w:rPr>
                  <w:rStyle w:val="a4"/>
                  <w:rFonts w:cs="Times New Roman CYR"/>
                  <w:color w:val="auto"/>
                </w:rPr>
                <w:t>*</w:t>
              </w:r>
            </w:hyperlink>
            <w:r w:rsidRPr="005C0286">
              <w:rPr>
                <w:sz w:val="22"/>
                <w:szCs w:val="22"/>
              </w:rPr>
              <w:t>&gt;</w:t>
            </w:r>
          </w:p>
        </w:tc>
      </w:tr>
      <w:tr w:rsidR="00B55329" w:rsidRPr="00B96823" w14:paraId="78C7DCE4" w14:textId="77777777" w:rsidTr="005C0286">
        <w:tc>
          <w:tcPr>
            <w:tcW w:w="2660" w:type="dxa"/>
          </w:tcPr>
          <w:p w14:paraId="0D4760AE" w14:textId="77777777" w:rsidR="00B55329" w:rsidRPr="005C0286" w:rsidRDefault="00B55329">
            <w:pPr>
              <w:pStyle w:val="ac"/>
            </w:pPr>
            <w:r w:rsidRPr="005C0286">
              <w:t>Крупнейшие</w:t>
            </w:r>
          </w:p>
        </w:tc>
        <w:tc>
          <w:tcPr>
            <w:tcW w:w="4156" w:type="dxa"/>
          </w:tcPr>
          <w:p w14:paraId="0654A844" w14:textId="77777777" w:rsidR="00B55329" w:rsidRPr="005C0286" w:rsidRDefault="00B55329">
            <w:pPr>
              <w:pStyle w:val="aa"/>
              <w:jc w:val="center"/>
            </w:pPr>
            <w:r w:rsidRPr="005C0286">
              <w:t>свыше 10</w:t>
            </w:r>
          </w:p>
        </w:tc>
      </w:tr>
      <w:tr w:rsidR="00B55329" w:rsidRPr="00B96823" w14:paraId="13B89EE1" w14:textId="77777777" w:rsidTr="005C0286">
        <w:tc>
          <w:tcPr>
            <w:tcW w:w="2660" w:type="dxa"/>
          </w:tcPr>
          <w:p w14:paraId="26720CC4" w14:textId="77777777" w:rsidR="00B55329" w:rsidRPr="005C0286" w:rsidRDefault="00B55329">
            <w:pPr>
              <w:pStyle w:val="ac"/>
            </w:pPr>
            <w:r w:rsidRPr="005C0286">
              <w:t>Крупные</w:t>
            </w:r>
          </w:p>
        </w:tc>
        <w:tc>
          <w:tcPr>
            <w:tcW w:w="4156" w:type="dxa"/>
          </w:tcPr>
          <w:p w14:paraId="00609173" w14:textId="77777777" w:rsidR="00B55329" w:rsidRPr="005C0286" w:rsidRDefault="00B55329">
            <w:pPr>
              <w:pStyle w:val="aa"/>
              <w:jc w:val="center"/>
            </w:pPr>
            <w:r w:rsidRPr="005C0286">
              <w:t>свыше 5 до 10</w:t>
            </w:r>
          </w:p>
        </w:tc>
      </w:tr>
      <w:tr w:rsidR="00B55329" w:rsidRPr="00B96823" w14:paraId="3E043730" w14:textId="77777777" w:rsidTr="005C0286">
        <w:tc>
          <w:tcPr>
            <w:tcW w:w="2660" w:type="dxa"/>
          </w:tcPr>
          <w:p w14:paraId="2CB3D6C3" w14:textId="77777777" w:rsidR="00B55329" w:rsidRPr="005C0286" w:rsidRDefault="00B55329">
            <w:pPr>
              <w:pStyle w:val="ac"/>
            </w:pPr>
            <w:r w:rsidRPr="005C0286">
              <w:t>Большие</w:t>
            </w:r>
          </w:p>
        </w:tc>
        <w:tc>
          <w:tcPr>
            <w:tcW w:w="4156" w:type="dxa"/>
          </w:tcPr>
          <w:p w14:paraId="0A42C174" w14:textId="77777777" w:rsidR="00B55329" w:rsidRPr="005C0286" w:rsidRDefault="00B55329">
            <w:pPr>
              <w:pStyle w:val="aa"/>
              <w:jc w:val="center"/>
            </w:pPr>
            <w:r w:rsidRPr="005C0286">
              <w:t>свыше 1 до 5</w:t>
            </w:r>
          </w:p>
        </w:tc>
      </w:tr>
      <w:tr w:rsidR="00B55329" w:rsidRPr="00B96823" w14:paraId="3D36C50E" w14:textId="77777777" w:rsidTr="005C0286">
        <w:tc>
          <w:tcPr>
            <w:tcW w:w="2660" w:type="dxa"/>
          </w:tcPr>
          <w:p w14:paraId="42C6012E" w14:textId="77777777" w:rsidR="00B55329" w:rsidRPr="005C0286" w:rsidRDefault="00B55329">
            <w:pPr>
              <w:pStyle w:val="ac"/>
            </w:pPr>
            <w:r w:rsidRPr="005C0286">
              <w:t>Средние</w:t>
            </w:r>
          </w:p>
        </w:tc>
        <w:tc>
          <w:tcPr>
            <w:tcW w:w="4156" w:type="dxa"/>
          </w:tcPr>
          <w:p w14:paraId="41282C42" w14:textId="77777777" w:rsidR="00B55329" w:rsidRPr="005C0286" w:rsidRDefault="00B55329">
            <w:pPr>
              <w:pStyle w:val="aa"/>
              <w:jc w:val="center"/>
            </w:pPr>
            <w:r w:rsidRPr="005C0286">
              <w:t>свыше 0,2 до 1</w:t>
            </w:r>
          </w:p>
        </w:tc>
      </w:tr>
      <w:tr w:rsidR="00B55329" w:rsidRPr="00B96823" w14:paraId="2B64232C" w14:textId="77777777" w:rsidTr="005C0286">
        <w:tc>
          <w:tcPr>
            <w:tcW w:w="2660" w:type="dxa"/>
          </w:tcPr>
          <w:p w14:paraId="79328532" w14:textId="77777777" w:rsidR="00B55329" w:rsidRPr="00B96823" w:rsidRDefault="00B55329">
            <w:pPr>
              <w:pStyle w:val="ac"/>
            </w:pPr>
            <w:r w:rsidRPr="00B96823">
              <w:t>Малые &lt;</w:t>
            </w:r>
            <w:hyperlink w:anchor="sub_22222" w:history="1">
              <w:r w:rsidRPr="00B96823">
                <w:rPr>
                  <w:rStyle w:val="a4"/>
                  <w:rFonts w:cs="Times New Roman CYR"/>
                  <w:color w:val="auto"/>
                </w:rPr>
                <w:t>**</w:t>
              </w:r>
            </w:hyperlink>
            <w:r w:rsidRPr="00B96823">
              <w:rPr>
                <w:sz w:val="22"/>
                <w:szCs w:val="22"/>
              </w:rPr>
              <w:t>&gt;</w:t>
            </w:r>
          </w:p>
        </w:tc>
        <w:tc>
          <w:tcPr>
            <w:tcW w:w="4156" w:type="dxa"/>
          </w:tcPr>
          <w:p w14:paraId="222CCA93" w14:textId="77777777" w:rsidR="00B55329" w:rsidRPr="00B96823" w:rsidRDefault="00B55329">
            <w:pPr>
              <w:pStyle w:val="aa"/>
              <w:jc w:val="center"/>
            </w:pPr>
            <w:r w:rsidRPr="00B96823">
              <w:t>до 0,2</w:t>
            </w:r>
          </w:p>
        </w:tc>
      </w:tr>
    </w:tbl>
    <w:p w14:paraId="3BA62A8C" w14:textId="77777777" w:rsidR="00183BD4" w:rsidRPr="00B96823" w:rsidRDefault="00183BD4">
      <w:bookmarkStart w:id="66" w:name="sub_11112"/>
      <w:r w:rsidRPr="00B96823">
        <w:t>&lt;*&gt; Сельский населенный пункт - станица, село, хутор, аул, поселок.</w:t>
      </w:r>
    </w:p>
    <w:bookmarkEnd w:id="66"/>
    <w:p w14:paraId="70BB1559" w14:textId="77777777" w:rsidR="00183BD4" w:rsidRPr="00B96823" w:rsidRDefault="00183BD4"/>
    <w:p w14:paraId="542EE507" w14:textId="77777777" w:rsidR="00183BD4" w:rsidRPr="00B96823" w:rsidRDefault="00183BD4">
      <w:pPr>
        <w:ind w:firstLine="698"/>
        <w:jc w:val="right"/>
      </w:pPr>
      <w:bookmarkStart w:id="67" w:name="sub_310"/>
      <w:r w:rsidRPr="00B96823">
        <w:rPr>
          <w:rStyle w:val="a3"/>
          <w:bCs/>
          <w:color w:val="auto"/>
        </w:rPr>
        <w:t>Таблица 3</w:t>
      </w:r>
      <w:r w:rsidR="00ED4FDA" w:rsidRPr="00B96823">
        <w:rPr>
          <w:rStyle w:val="a3"/>
          <w:bCs/>
          <w:color w:val="auto"/>
        </w:rPr>
        <w:t>0</w:t>
      </w:r>
    </w:p>
    <w:bookmarkEnd w:id="67"/>
    <w:p w14:paraId="26151463"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980"/>
        <w:gridCol w:w="980"/>
        <w:gridCol w:w="980"/>
        <w:gridCol w:w="1120"/>
        <w:gridCol w:w="980"/>
        <w:gridCol w:w="980"/>
        <w:gridCol w:w="1108"/>
      </w:tblGrid>
      <w:tr w:rsidR="00183BD4" w:rsidRPr="00B96823" w14:paraId="12B01E7A" w14:textId="77777777" w:rsidTr="005C0286">
        <w:tc>
          <w:tcPr>
            <w:tcW w:w="2240" w:type="dxa"/>
            <w:vMerge w:val="restart"/>
            <w:tcBorders>
              <w:top w:val="single" w:sz="4" w:space="0" w:color="auto"/>
              <w:bottom w:val="single" w:sz="4" w:space="0" w:color="auto"/>
              <w:right w:val="single" w:sz="4" w:space="0" w:color="auto"/>
            </w:tcBorders>
          </w:tcPr>
          <w:p w14:paraId="11BBE173" w14:textId="77777777" w:rsidR="00183BD4" w:rsidRPr="00B96823" w:rsidRDefault="00183BD4">
            <w:pPr>
              <w:pStyle w:val="aa"/>
              <w:jc w:val="center"/>
            </w:pPr>
            <w:r w:rsidRPr="00B96823">
              <w:t>Наименование</w:t>
            </w:r>
          </w:p>
        </w:tc>
        <w:tc>
          <w:tcPr>
            <w:tcW w:w="3920" w:type="dxa"/>
            <w:gridSpan w:val="4"/>
            <w:tcBorders>
              <w:top w:val="single" w:sz="4" w:space="0" w:color="auto"/>
              <w:left w:val="single" w:sz="4" w:space="0" w:color="auto"/>
              <w:bottom w:val="single" w:sz="4" w:space="0" w:color="auto"/>
              <w:right w:val="single" w:sz="4" w:space="0" w:color="auto"/>
            </w:tcBorders>
          </w:tcPr>
          <w:p w14:paraId="6FC4B731" w14:textId="77777777" w:rsidR="00183BD4" w:rsidRPr="00B96823" w:rsidRDefault="00183BD4">
            <w:pPr>
              <w:pStyle w:val="aa"/>
              <w:jc w:val="center"/>
            </w:pPr>
            <w:r w:rsidRPr="00B96823">
              <w:t>Показатели жилищной обеспеченности в регионе</w:t>
            </w:r>
          </w:p>
        </w:tc>
        <w:tc>
          <w:tcPr>
            <w:tcW w:w="1120" w:type="dxa"/>
            <w:vMerge w:val="restart"/>
            <w:tcBorders>
              <w:top w:val="single" w:sz="4" w:space="0" w:color="auto"/>
              <w:left w:val="single" w:sz="4" w:space="0" w:color="auto"/>
              <w:bottom w:val="single" w:sz="4" w:space="0" w:color="auto"/>
              <w:right w:val="single" w:sz="4" w:space="0" w:color="auto"/>
            </w:tcBorders>
          </w:tcPr>
          <w:p w14:paraId="68B4B867" w14:textId="77777777" w:rsidR="00183BD4" w:rsidRPr="00B96823" w:rsidRDefault="00183BD4">
            <w:pPr>
              <w:pStyle w:val="aa"/>
              <w:jc w:val="center"/>
            </w:pPr>
            <w:r w:rsidRPr="00B96823">
              <w:t>Средний коэффициент прироста за 10-летний период</w:t>
            </w:r>
          </w:p>
        </w:tc>
        <w:tc>
          <w:tcPr>
            <w:tcW w:w="3068" w:type="dxa"/>
            <w:gridSpan w:val="3"/>
            <w:tcBorders>
              <w:top w:val="single" w:sz="4" w:space="0" w:color="auto"/>
              <w:left w:val="single" w:sz="4" w:space="0" w:color="auto"/>
              <w:bottom w:val="single" w:sz="4" w:space="0" w:color="auto"/>
            </w:tcBorders>
          </w:tcPr>
          <w:p w14:paraId="78132CF1" w14:textId="77777777" w:rsidR="00183BD4" w:rsidRPr="00B96823" w:rsidRDefault="00183BD4">
            <w:pPr>
              <w:pStyle w:val="aa"/>
              <w:jc w:val="center"/>
            </w:pPr>
            <w:r w:rsidRPr="00B96823">
              <w:t>Планируемая обеспеченность на расчетные периоды</w:t>
            </w:r>
          </w:p>
        </w:tc>
      </w:tr>
      <w:tr w:rsidR="00183BD4" w:rsidRPr="00B96823" w14:paraId="5E428E55" w14:textId="77777777" w:rsidTr="005C0286">
        <w:tc>
          <w:tcPr>
            <w:tcW w:w="2240" w:type="dxa"/>
            <w:vMerge/>
            <w:tcBorders>
              <w:top w:val="single" w:sz="4" w:space="0" w:color="auto"/>
              <w:bottom w:val="single" w:sz="4" w:space="0" w:color="auto"/>
              <w:right w:val="single" w:sz="4" w:space="0" w:color="auto"/>
            </w:tcBorders>
          </w:tcPr>
          <w:p w14:paraId="098DEACB" w14:textId="77777777" w:rsidR="00183BD4" w:rsidRPr="00B96823" w:rsidRDefault="00183BD4">
            <w:pPr>
              <w:pStyle w:val="aa"/>
            </w:pPr>
          </w:p>
        </w:tc>
        <w:tc>
          <w:tcPr>
            <w:tcW w:w="980" w:type="dxa"/>
            <w:tcBorders>
              <w:top w:val="single" w:sz="4" w:space="0" w:color="auto"/>
              <w:left w:val="single" w:sz="4" w:space="0" w:color="auto"/>
              <w:bottom w:val="single" w:sz="4" w:space="0" w:color="auto"/>
              <w:right w:val="single" w:sz="4" w:space="0" w:color="auto"/>
            </w:tcBorders>
          </w:tcPr>
          <w:p w14:paraId="24751144" w14:textId="77777777" w:rsidR="00183BD4" w:rsidRPr="00B96823" w:rsidRDefault="00183BD4">
            <w:pPr>
              <w:pStyle w:val="aa"/>
              <w:jc w:val="center"/>
            </w:pPr>
            <w:r w:rsidRPr="00B96823">
              <w:t>2002 кв. м / чел.</w:t>
            </w:r>
          </w:p>
        </w:tc>
        <w:tc>
          <w:tcPr>
            <w:tcW w:w="980" w:type="dxa"/>
            <w:tcBorders>
              <w:top w:val="single" w:sz="4" w:space="0" w:color="auto"/>
              <w:left w:val="single" w:sz="4" w:space="0" w:color="auto"/>
              <w:bottom w:val="single" w:sz="4" w:space="0" w:color="auto"/>
              <w:right w:val="single" w:sz="4" w:space="0" w:color="auto"/>
            </w:tcBorders>
          </w:tcPr>
          <w:p w14:paraId="3A2414ED" w14:textId="77777777" w:rsidR="00183BD4" w:rsidRPr="00B96823" w:rsidRDefault="00183BD4">
            <w:pPr>
              <w:pStyle w:val="aa"/>
              <w:jc w:val="center"/>
            </w:pPr>
            <w:r w:rsidRPr="00B96823">
              <w:t>2005 кв. м / чел.</w:t>
            </w:r>
          </w:p>
        </w:tc>
        <w:tc>
          <w:tcPr>
            <w:tcW w:w="980" w:type="dxa"/>
            <w:tcBorders>
              <w:top w:val="single" w:sz="4" w:space="0" w:color="auto"/>
              <w:left w:val="single" w:sz="4" w:space="0" w:color="auto"/>
              <w:bottom w:val="single" w:sz="4" w:space="0" w:color="auto"/>
              <w:right w:val="single" w:sz="4" w:space="0" w:color="auto"/>
            </w:tcBorders>
          </w:tcPr>
          <w:p w14:paraId="15439CEB" w14:textId="77777777" w:rsidR="00183BD4" w:rsidRPr="00B96823" w:rsidRDefault="00183BD4">
            <w:pPr>
              <w:pStyle w:val="aa"/>
              <w:jc w:val="center"/>
            </w:pPr>
            <w:r w:rsidRPr="00B96823">
              <w:t>2007 кв. м / чел.</w:t>
            </w:r>
          </w:p>
        </w:tc>
        <w:tc>
          <w:tcPr>
            <w:tcW w:w="980" w:type="dxa"/>
            <w:tcBorders>
              <w:top w:val="single" w:sz="4" w:space="0" w:color="auto"/>
              <w:left w:val="single" w:sz="4" w:space="0" w:color="auto"/>
              <w:bottom w:val="single" w:sz="4" w:space="0" w:color="auto"/>
              <w:right w:val="single" w:sz="4" w:space="0" w:color="auto"/>
            </w:tcBorders>
          </w:tcPr>
          <w:p w14:paraId="5DE7AE86" w14:textId="77777777" w:rsidR="00183BD4" w:rsidRPr="00B96823" w:rsidRDefault="00183BD4">
            <w:pPr>
              <w:pStyle w:val="aa"/>
              <w:jc w:val="center"/>
            </w:pPr>
            <w:r w:rsidRPr="00B96823">
              <w:t>2012 кв. м / чел.</w:t>
            </w:r>
          </w:p>
        </w:tc>
        <w:tc>
          <w:tcPr>
            <w:tcW w:w="1120" w:type="dxa"/>
            <w:vMerge/>
            <w:tcBorders>
              <w:top w:val="single" w:sz="4" w:space="0" w:color="auto"/>
              <w:left w:val="single" w:sz="4" w:space="0" w:color="auto"/>
              <w:bottom w:val="single" w:sz="4" w:space="0" w:color="auto"/>
              <w:right w:val="single" w:sz="4" w:space="0" w:color="auto"/>
            </w:tcBorders>
          </w:tcPr>
          <w:p w14:paraId="1C1F2BA4" w14:textId="77777777" w:rsidR="00183BD4" w:rsidRPr="00B96823" w:rsidRDefault="00183BD4">
            <w:pPr>
              <w:pStyle w:val="aa"/>
            </w:pPr>
          </w:p>
        </w:tc>
        <w:tc>
          <w:tcPr>
            <w:tcW w:w="980" w:type="dxa"/>
            <w:tcBorders>
              <w:top w:val="single" w:sz="4" w:space="0" w:color="auto"/>
              <w:left w:val="single" w:sz="4" w:space="0" w:color="auto"/>
              <w:bottom w:val="single" w:sz="4" w:space="0" w:color="auto"/>
              <w:right w:val="single" w:sz="4" w:space="0" w:color="auto"/>
            </w:tcBorders>
          </w:tcPr>
          <w:p w14:paraId="72D9E7B3" w14:textId="77777777" w:rsidR="00183BD4" w:rsidRPr="00B96823" w:rsidRDefault="00183BD4">
            <w:pPr>
              <w:pStyle w:val="aa"/>
              <w:jc w:val="center"/>
            </w:pPr>
            <w:r w:rsidRPr="00B96823">
              <w:t>2020 кв. м / чел.</w:t>
            </w:r>
          </w:p>
        </w:tc>
        <w:tc>
          <w:tcPr>
            <w:tcW w:w="980" w:type="dxa"/>
            <w:tcBorders>
              <w:top w:val="single" w:sz="4" w:space="0" w:color="auto"/>
              <w:left w:val="single" w:sz="4" w:space="0" w:color="auto"/>
              <w:bottom w:val="single" w:sz="4" w:space="0" w:color="auto"/>
              <w:right w:val="single" w:sz="4" w:space="0" w:color="auto"/>
            </w:tcBorders>
          </w:tcPr>
          <w:p w14:paraId="2C9AB5EA" w14:textId="77777777" w:rsidR="00183BD4" w:rsidRPr="00B96823" w:rsidRDefault="00183BD4">
            <w:pPr>
              <w:pStyle w:val="aa"/>
              <w:jc w:val="center"/>
            </w:pPr>
            <w:r w:rsidRPr="00B96823">
              <w:t>2025 кв. м / чел.</w:t>
            </w:r>
          </w:p>
        </w:tc>
        <w:tc>
          <w:tcPr>
            <w:tcW w:w="1108" w:type="dxa"/>
            <w:tcBorders>
              <w:top w:val="single" w:sz="4" w:space="0" w:color="auto"/>
              <w:left w:val="single" w:sz="4" w:space="0" w:color="auto"/>
              <w:bottom w:val="single" w:sz="4" w:space="0" w:color="auto"/>
            </w:tcBorders>
          </w:tcPr>
          <w:p w14:paraId="46419D76" w14:textId="77777777" w:rsidR="00183BD4" w:rsidRPr="00B96823" w:rsidRDefault="00183BD4">
            <w:pPr>
              <w:pStyle w:val="aa"/>
              <w:jc w:val="center"/>
            </w:pPr>
            <w:r w:rsidRPr="00B96823">
              <w:t>2030 кв. м / чел.</w:t>
            </w:r>
          </w:p>
        </w:tc>
      </w:tr>
      <w:tr w:rsidR="00183BD4" w:rsidRPr="00B96823" w14:paraId="38B137CD" w14:textId="77777777" w:rsidTr="005C0286">
        <w:tc>
          <w:tcPr>
            <w:tcW w:w="2240" w:type="dxa"/>
            <w:tcBorders>
              <w:top w:val="single" w:sz="4" w:space="0" w:color="auto"/>
              <w:bottom w:val="single" w:sz="4" w:space="0" w:color="auto"/>
              <w:right w:val="single" w:sz="4" w:space="0" w:color="auto"/>
            </w:tcBorders>
          </w:tcPr>
          <w:p w14:paraId="3A5B443F" w14:textId="77777777" w:rsidR="00183BD4" w:rsidRPr="00B96823" w:rsidRDefault="00183BD4">
            <w:pPr>
              <w:pStyle w:val="ac"/>
            </w:pPr>
            <w:r w:rsidRPr="00B96823">
              <w:t xml:space="preserve">Минимальная обеспеченность общей площадью жилого </w:t>
            </w:r>
            <w:r w:rsidRPr="00B96823">
              <w:lastRenderedPageBreak/>
              <w:t>помещения, в том числе:</w:t>
            </w:r>
          </w:p>
        </w:tc>
        <w:tc>
          <w:tcPr>
            <w:tcW w:w="980" w:type="dxa"/>
            <w:tcBorders>
              <w:top w:val="single" w:sz="4" w:space="0" w:color="auto"/>
              <w:left w:val="single" w:sz="4" w:space="0" w:color="auto"/>
              <w:bottom w:val="nil"/>
              <w:right w:val="single" w:sz="4" w:space="0" w:color="auto"/>
            </w:tcBorders>
          </w:tcPr>
          <w:p w14:paraId="5A55F7E8" w14:textId="77777777" w:rsidR="00183BD4" w:rsidRPr="00B96823" w:rsidRDefault="00183BD4">
            <w:pPr>
              <w:pStyle w:val="aa"/>
              <w:jc w:val="center"/>
            </w:pPr>
            <w:r w:rsidRPr="00B96823">
              <w:lastRenderedPageBreak/>
              <w:t>18,1</w:t>
            </w:r>
          </w:p>
        </w:tc>
        <w:tc>
          <w:tcPr>
            <w:tcW w:w="980" w:type="dxa"/>
            <w:tcBorders>
              <w:top w:val="single" w:sz="4" w:space="0" w:color="auto"/>
              <w:left w:val="single" w:sz="4" w:space="0" w:color="auto"/>
              <w:bottom w:val="nil"/>
              <w:right w:val="single" w:sz="4" w:space="0" w:color="auto"/>
            </w:tcBorders>
          </w:tcPr>
          <w:p w14:paraId="2F146303" w14:textId="77777777" w:rsidR="00183BD4" w:rsidRPr="00B96823" w:rsidRDefault="00183BD4">
            <w:pPr>
              <w:pStyle w:val="aa"/>
              <w:jc w:val="center"/>
            </w:pPr>
            <w:r w:rsidRPr="00B96823">
              <w:t>19,4</w:t>
            </w:r>
          </w:p>
        </w:tc>
        <w:tc>
          <w:tcPr>
            <w:tcW w:w="980" w:type="dxa"/>
            <w:tcBorders>
              <w:top w:val="single" w:sz="4" w:space="0" w:color="auto"/>
              <w:left w:val="single" w:sz="4" w:space="0" w:color="auto"/>
              <w:bottom w:val="nil"/>
              <w:right w:val="single" w:sz="4" w:space="0" w:color="auto"/>
            </w:tcBorders>
          </w:tcPr>
          <w:p w14:paraId="3C273ADD" w14:textId="77777777" w:rsidR="00183BD4" w:rsidRPr="00B96823" w:rsidRDefault="00183BD4">
            <w:pPr>
              <w:pStyle w:val="aa"/>
              <w:jc w:val="center"/>
            </w:pPr>
            <w:r w:rsidRPr="00B96823">
              <w:t>20,5</w:t>
            </w:r>
          </w:p>
        </w:tc>
        <w:tc>
          <w:tcPr>
            <w:tcW w:w="980" w:type="dxa"/>
            <w:tcBorders>
              <w:top w:val="single" w:sz="4" w:space="0" w:color="auto"/>
              <w:left w:val="single" w:sz="4" w:space="0" w:color="auto"/>
              <w:bottom w:val="nil"/>
              <w:right w:val="single" w:sz="4" w:space="0" w:color="auto"/>
            </w:tcBorders>
          </w:tcPr>
          <w:p w14:paraId="480A02C8" w14:textId="77777777" w:rsidR="00183BD4" w:rsidRPr="00B96823" w:rsidRDefault="00183BD4">
            <w:pPr>
              <w:pStyle w:val="aa"/>
              <w:jc w:val="center"/>
            </w:pPr>
            <w:r w:rsidRPr="00B96823">
              <w:t>22,7</w:t>
            </w:r>
          </w:p>
        </w:tc>
        <w:tc>
          <w:tcPr>
            <w:tcW w:w="1120" w:type="dxa"/>
            <w:tcBorders>
              <w:top w:val="single" w:sz="4" w:space="0" w:color="auto"/>
              <w:left w:val="single" w:sz="4" w:space="0" w:color="auto"/>
              <w:bottom w:val="nil"/>
              <w:right w:val="single" w:sz="4" w:space="0" w:color="auto"/>
            </w:tcBorders>
          </w:tcPr>
          <w:p w14:paraId="43198BF9" w14:textId="77777777" w:rsidR="00183BD4" w:rsidRPr="00B96823" w:rsidRDefault="00183BD4">
            <w:pPr>
              <w:pStyle w:val="aa"/>
              <w:jc w:val="center"/>
            </w:pPr>
            <w:r w:rsidRPr="00B96823">
              <w:t>1,25</w:t>
            </w:r>
          </w:p>
        </w:tc>
        <w:tc>
          <w:tcPr>
            <w:tcW w:w="980" w:type="dxa"/>
            <w:tcBorders>
              <w:top w:val="single" w:sz="4" w:space="0" w:color="auto"/>
              <w:left w:val="single" w:sz="4" w:space="0" w:color="auto"/>
              <w:bottom w:val="nil"/>
              <w:right w:val="single" w:sz="4" w:space="0" w:color="auto"/>
            </w:tcBorders>
          </w:tcPr>
          <w:p w14:paraId="461B96B7" w14:textId="77777777" w:rsidR="00183BD4" w:rsidRPr="00B96823" w:rsidRDefault="00183BD4">
            <w:pPr>
              <w:pStyle w:val="aa"/>
              <w:jc w:val="center"/>
            </w:pPr>
            <w:r w:rsidRPr="00B96823">
              <w:t>28,4</w:t>
            </w:r>
          </w:p>
        </w:tc>
        <w:tc>
          <w:tcPr>
            <w:tcW w:w="980" w:type="dxa"/>
            <w:tcBorders>
              <w:top w:val="single" w:sz="4" w:space="0" w:color="auto"/>
              <w:left w:val="single" w:sz="4" w:space="0" w:color="auto"/>
              <w:bottom w:val="nil"/>
              <w:right w:val="single" w:sz="4" w:space="0" w:color="auto"/>
            </w:tcBorders>
          </w:tcPr>
          <w:p w14:paraId="2B71BA5B" w14:textId="77777777" w:rsidR="00183BD4" w:rsidRPr="00B96823" w:rsidRDefault="00183BD4">
            <w:pPr>
              <w:pStyle w:val="aa"/>
              <w:jc w:val="center"/>
            </w:pPr>
            <w:r w:rsidRPr="00B96823">
              <w:t>35,0</w:t>
            </w:r>
          </w:p>
        </w:tc>
        <w:tc>
          <w:tcPr>
            <w:tcW w:w="1108" w:type="dxa"/>
            <w:tcBorders>
              <w:top w:val="single" w:sz="4" w:space="0" w:color="auto"/>
              <w:left w:val="single" w:sz="4" w:space="0" w:color="auto"/>
              <w:bottom w:val="nil"/>
            </w:tcBorders>
          </w:tcPr>
          <w:p w14:paraId="450700A9" w14:textId="77777777" w:rsidR="00183BD4" w:rsidRPr="00B96823" w:rsidRDefault="00183BD4">
            <w:pPr>
              <w:pStyle w:val="aa"/>
              <w:jc w:val="center"/>
            </w:pPr>
            <w:r w:rsidRPr="00B96823">
              <w:t>36,2</w:t>
            </w:r>
          </w:p>
        </w:tc>
      </w:tr>
      <w:tr w:rsidR="00183BD4" w:rsidRPr="00B96823" w14:paraId="3F7BBA1A" w14:textId="77777777" w:rsidTr="005C0286">
        <w:tc>
          <w:tcPr>
            <w:tcW w:w="2240" w:type="dxa"/>
            <w:tcBorders>
              <w:top w:val="single" w:sz="4" w:space="0" w:color="auto"/>
              <w:bottom w:val="single" w:sz="4" w:space="0" w:color="auto"/>
              <w:right w:val="single" w:sz="4" w:space="0" w:color="auto"/>
            </w:tcBorders>
          </w:tcPr>
          <w:p w14:paraId="01B6763D" w14:textId="77777777" w:rsidR="00183BD4" w:rsidRPr="00B96823" w:rsidRDefault="00183BD4">
            <w:pPr>
              <w:pStyle w:val="ac"/>
            </w:pPr>
            <w:r w:rsidRPr="00B96823">
              <w:lastRenderedPageBreak/>
              <w:t>городского населения из них:</w:t>
            </w:r>
          </w:p>
        </w:tc>
        <w:tc>
          <w:tcPr>
            <w:tcW w:w="980" w:type="dxa"/>
            <w:tcBorders>
              <w:top w:val="nil"/>
              <w:left w:val="single" w:sz="4" w:space="0" w:color="auto"/>
              <w:bottom w:val="nil"/>
              <w:right w:val="single" w:sz="4" w:space="0" w:color="auto"/>
            </w:tcBorders>
          </w:tcPr>
          <w:p w14:paraId="4FE2AF91" w14:textId="77777777" w:rsidR="00183BD4" w:rsidRPr="00B96823" w:rsidRDefault="00183BD4">
            <w:pPr>
              <w:pStyle w:val="aa"/>
              <w:jc w:val="center"/>
            </w:pPr>
            <w:r w:rsidRPr="00B96823">
              <w:t>18,3</w:t>
            </w:r>
          </w:p>
        </w:tc>
        <w:tc>
          <w:tcPr>
            <w:tcW w:w="980" w:type="dxa"/>
            <w:tcBorders>
              <w:top w:val="nil"/>
              <w:left w:val="single" w:sz="4" w:space="0" w:color="auto"/>
              <w:bottom w:val="nil"/>
              <w:right w:val="single" w:sz="4" w:space="0" w:color="auto"/>
            </w:tcBorders>
          </w:tcPr>
          <w:p w14:paraId="46762A5D" w14:textId="77777777" w:rsidR="00183BD4" w:rsidRPr="00B96823" w:rsidRDefault="00183BD4">
            <w:pPr>
              <w:pStyle w:val="aa"/>
              <w:jc w:val="center"/>
            </w:pPr>
            <w:r w:rsidRPr="00B96823">
              <w:t>19,5</w:t>
            </w:r>
          </w:p>
        </w:tc>
        <w:tc>
          <w:tcPr>
            <w:tcW w:w="980" w:type="dxa"/>
            <w:tcBorders>
              <w:top w:val="nil"/>
              <w:left w:val="single" w:sz="4" w:space="0" w:color="auto"/>
              <w:bottom w:val="nil"/>
              <w:right w:val="single" w:sz="4" w:space="0" w:color="auto"/>
            </w:tcBorders>
          </w:tcPr>
          <w:p w14:paraId="3E4416B7" w14:textId="77777777" w:rsidR="00183BD4" w:rsidRPr="00B96823" w:rsidRDefault="00183BD4">
            <w:pPr>
              <w:pStyle w:val="aa"/>
              <w:jc w:val="center"/>
            </w:pPr>
            <w:r w:rsidRPr="00B96823">
              <w:t>21,0</w:t>
            </w:r>
          </w:p>
        </w:tc>
        <w:tc>
          <w:tcPr>
            <w:tcW w:w="980" w:type="dxa"/>
            <w:tcBorders>
              <w:top w:val="nil"/>
              <w:left w:val="single" w:sz="4" w:space="0" w:color="auto"/>
              <w:bottom w:val="nil"/>
              <w:right w:val="single" w:sz="4" w:space="0" w:color="auto"/>
            </w:tcBorders>
          </w:tcPr>
          <w:p w14:paraId="552837A8" w14:textId="77777777" w:rsidR="00183BD4" w:rsidRPr="00B96823" w:rsidRDefault="00183BD4">
            <w:pPr>
              <w:pStyle w:val="aa"/>
              <w:jc w:val="center"/>
            </w:pPr>
            <w:r w:rsidRPr="00B96823">
              <w:t>23,5</w:t>
            </w:r>
          </w:p>
        </w:tc>
        <w:tc>
          <w:tcPr>
            <w:tcW w:w="1120" w:type="dxa"/>
            <w:tcBorders>
              <w:top w:val="nil"/>
              <w:left w:val="single" w:sz="4" w:space="0" w:color="auto"/>
              <w:bottom w:val="nil"/>
              <w:right w:val="single" w:sz="4" w:space="0" w:color="auto"/>
            </w:tcBorders>
          </w:tcPr>
          <w:p w14:paraId="02EC0552" w14:textId="77777777" w:rsidR="00183BD4" w:rsidRPr="00B96823" w:rsidRDefault="00183BD4">
            <w:pPr>
              <w:pStyle w:val="aa"/>
              <w:jc w:val="center"/>
            </w:pPr>
            <w:r w:rsidRPr="00B96823">
              <w:t>1,28</w:t>
            </w:r>
          </w:p>
        </w:tc>
        <w:tc>
          <w:tcPr>
            <w:tcW w:w="980" w:type="dxa"/>
            <w:tcBorders>
              <w:top w:val="nil"/>
              <w:left w:val="single" w:sz="4" w:space="0" w:color="auto"/>
              <w:bottom w:val="nil"/>
              <w:right w:val="single" w:sz="4" w:space="0" w:color="auto"/>
            </w:tcBorders>
          </w:tcPr>
          <w:p w14:paraId="3394D3BC" w14:textId="77777777" w:rsidR="00183BD4" w:rsidRPr="00B96823" w:rsidRDefault="00183BD4">
            <w:pPr>
              <w:pStyle w:val="aa"/>
              <w:jc w:val="center"/>
            </w:pPr>
            <w:r w:rsidRPr="00B96823">
              <w:t>30,0</w:t>
            </w:r>
          </w:p>
        </w:tc>
        <w:tc>
          <w:tcPr>
            <w:tcW w:w="980" w:type="dxa"/>
            <w:tcBorders>
              <w:top w:val="nil"/>
              <w:left w:val="single" w:sz="4" w:space="0" w:color="auto"/>
              <w:bottom w:val="nil"/>
              <w:right w:val="single" w:sz="4" w:space="0" w:color="auto"/>
            </w:tcBorders>
          </w:tcPr>
          <w:p w14:paraId="6F8BAEEF" w14:textId="77777777" w:rsidR="00183BD4" w:rsidRPr="00B96823" w:rsidRDefault="00183BD4">
            <w:pPr>
              <w:pStyle w:val="aa"/>
              <w:jc w:val="center"/>
            </w:pPr>
            <w:r w:rsidRPr="00B96823">
              <w:t>36,0</w:t>
            </w:r>
          </w:p>
        </w:tc>
        <w:tc>
          <w:tcPr>
            <w:tcW w:w="1108" w:type="dxa"/>
            <w:tcBorders>
              <w:top w:val="nil"/>
              <w:left w:val="single" w:sz="4" w:space="0" w:color="auto"/>
              <w:bottom w:val="nil"/>
            </w:tcBorders>
          </w:tcPr>
          <w:p w14:paraId="5CC2FD49" w14:textId="77777777" w:rsidR="00183BD4" w:rsidRPr="00B96823" w:rsidRDefault="00183BD4">
            <w:pPr>
              <w:pStyle w:val="aa"/>
              <w:jc w:val="center"/>
            </w:pPr>
            <w:r w:rsidRPr="00B96823">
              <w:t>38,4</w:t>
            </w:r>
          </w:p>
        </w:tc>
      </w:tr>
      <w:tr w:rsidR="00183BD4" w:rsidRPr="00B96823" w14:paraId="5C4D7A1F" w14:textId="77777777" w:rsidTr="005C0286">
        <w:tc>
          <w:tcPr>
            <w:tcW w:w="2240" w:type="dxa"/>
            <w:tcBorders>
              <w:top w:val="single" w:sz="4" w:space="0" w:color="auto"/>
              <w:bottom w:val="single" w:sz="4" w:space="0" w:color="auto"/>
              <w:right w:val="single" w:sz="4" w:space="0" w:color="auto"/>
            </w:tcBorders>
          </w:tcPr>
          <w:p w14:paraId="089F5675" w14:textId="77777777" w:rsidR="00183BD4" w:rsidRPr="00B96823" w:rsidRDefault="00183BD4">
            <w:pPr>
              <w:pStyle w:val="ac"/>
            </w:pPr>
            <w:r w:rsidRPr="00B96823">
              <w:t>государственное и муниципальное жилье</w:t>
            </w:r>
          </w:p>
        </w:tc>
        <w:tc>
          <w:tcPr>
            <w:tcW w:w="980" w:type="dxa"/>
            <w:tcBorders>
              <w:top w:val="nil"/>
              <w:left w:val="single" w:sz="4" w:space="0" w:color="auto"/>
              <w:bottom w:val="single" w:sz="4" w:space="0" w:color="auto"/>
              <w:right w:val="single" w:sz="4" w:space="0" w:color="auto"/>
            </w:tcBorders>
          </w:tcPr>
          <w:p w14:paraId="63C48644" w14:textId="77777777" w:rsidR="00183BD4" w:rsidRPr="00B96823" w:rsidRDefault="00183BD4">
            <w:pPr>
              <w:pStyle w:val="aa"/>
              <w:jc w:val="center"/>
            </w:pPr>
            <w:r w:rsidRPr="00B96823">
              <w:t>16</w:t>
            </w:r>
          </w:p>
        </w:tc>
        <w:tc>
          <w:tcPr>
            <w:tcW w:w="980" w:type="dxa"/>
            <w:tcBorders>
              <w:top w:val="nil"/>
              <w:left w:val="single" w:sz="4" w:space="0" w:color="auto"/>
              <w:bottom w:val="single" w:sz="4" w:space="0" w:color="auto"/>
              <w:right w:val="single" w:sz="4" w:space="0" w:color="auto"/>
            </w:tcBorders>
          </w:tcPr>
          <w:p w14:paraId="055FCEA6" w14:textId="77777777" w:rsidR="00183BD4" w:rsidRPr="00B96823" w:rsidRDefault="00183BD4">
            <w:pPr>
              <w:pStyle w:val="aa"/>
              <w:jc w:val="center"/>
            </w:pPr>
            <w:r w:rsidRPr="00B96823">
              <w:t>18</w:t>
            </w:r>
          </w:p>
        </w:tc>
        <w:tc>
          <w:tcPr>
            <w:tcW w:w="980" w:type="dxa"/>
            <w:tcBorders>
              <w:top w:val="nil"/>
              <w:left w:val="single" w:sz="4" w:space="0" w:color="auto"/>
              <w:bottom w:val="single" w:sz="4" w:space="0" w:color="auto"/>
              <w:right w:val="single" w:sz="4" w:space="0" w:color="auto"/>
            </w:tcBorders>
          </w:tcPr>
          <w:p w14:paraId="47877804" w14:textId="77777777" w:rsidR="00183BD4" w:rsidRPr="00B96823" w:rsidRDefault="00183BD4">
            <w:pPr>
              <w:pStyle w:val="aa"/>
              <w:jc w:val="center"/>
            </w:pPr>
            <w:r w:rsidRPr="00B96823">
              <w:t>18</w:t>
            </w:r>
          </w:p>
        </w:tc>
        <w:tc>
          <w:tcPr>
            <w:tcW w:w="980" w:type="dxa"/>
            <w:tcBorders>
              <w:top w:val="nil"/>
              <w:left w:val="single" w:sz="4" w:space="0" w:color="auto"/>
              <w:bottom w:val="single" w:sz="4" w:space="0" w:color="auto"/>
              <w:right w:val="single" w:sz="4" w:space="0" w:color="auto"/>
            </w:tcBorders>
          </w:tcPr>
          <w:p w14:paraId="331416C2" w14:textId="77777777" w:rsidR="00183BD4" w:rsidRPr="00B96823" w:rsidRDefault="00183BD4">
            <w:pPr>
              <w:pStyle w:val="aa"/>
              <w:jc w:val="center"/>
            </w:pPr>
            <w:r w:rsidRPr="00B96823">
              <w:t>18</w:t>
            </w:r>
          </w:p>
        </w:tc>
        <w:tc>
          <w:tcPr>
            <w:tcW w:w="1120" w:type="dxa"/>
            <w:tcBorders>
              <w:top w:val="nil"/>
              <w:left w:val="single" w:sz="4" w:space="0" w:color="auto"/>
              <w:bottom w:val="single" w:sz="4" w:space="0" w:color="auto"/>
              <w:right w:val="single" w:sz="4" w:space="0" w:color="auto"/>
            </w:tcBorders>
          </w:tcPr>
          <w:p w14:paraId="24B9DA22" w14:textId="77777777" w:rsidR="00183BD4" w:rsidRPr="00B96823" w:rsidRDefault="00183BD4">
            <w:pPr>
              <w:pStyle w:val="aa"/>
              <w:jc w:val="center"/>
            </w:pPr>
            <w:r w:rsidRPr="00B96823">
              <w:t>-</w:t>
            </w:r>
          </w:p>
        </w:tc>
        <w:tc>
          <w:tcPr>
            <w:tcW w:w="980" w:type="dxa"/>
            <w:tcBorders>
              <w:top w:val="nil"/>
              <w:left w:val="single" w:sz="4" w:space="0" w:color="auto"/>
              <w:bottom w:val="single" w:sz="4" w:space="0" w:color="auto"/>
              <w:right w:val="single" w:sz="4" w:space="0" w:color="auto"/>
            </w:tcBorders>
          </w:tcPr>
          <w:p w14:paraId="08F21309" w14:textId="77777777" w:rsidR="00183BD4" w:rsidRPr="00B96823" w:rsidRDefault="00183BD4">
            <w:pPr>
              <w:pStyle w:val="aa"/>
              <w:jc w:val="center"/>
            </w:pPr>
            <w:r w:rsidRPr="00B96823">
              <w:t>-</w:t>
            </w:r>
          </w:p>
        </w:tc>
        <w:tc>
          <w:tcPr>
            <w:tcW w:w="980" w:type="dxa"/>
            <w:tcBorders>
              <w:top w:val="nil"/>
              <w:left w:val="single" w:sz="4" w:space="0" w:color="auto"/>
              <w:bottom w:val="single" w:sz="4" w:space="0" w:color="auto"/>
              <w:right w:val="single" w:sz="4" w:space="0" w:color="auto"/>
            </w:tcBorders>
          </w:tcPr>
          <w:p w14:paraId="49D0FB17" w14:textId="77777777" w:rsidR="00183BD4" w:rsidRPr="00B96823" w:rsidRDefault="00183BD4">
            <w:pPr>
              <w:pStyle w:val="aa"/>
              <w:jc w:val="center"/>
            </w:pPr>
            <w:r w:rsidRPr="00B96823">
              <w:t>-</w:t>
            </w:r>
          </w:p>
        </w:tc>
        <w:tc>
          <w:tcPr>
            <w:tcW w:w="1108" w:type="dxa"/>
            <w:tcBorders>
              <w:top w:val="nil"/>
              <w:left w:val="single" w:sz="4" w:space="0" w:color="auto"/>
              <w:bottom w:val="single" w:sz="4" w:space="0" w:color="auto"/>
            </w:tcBorders>
          </w:tcPr>
          <w:p w14:paraId="713D6B62" w14:textId="77777777" w:rsidR="00183BD4" w:rsidRPr="00B96823" w:rsidRDefault="00183BD4">
            <w:pPr>
              <w:pStyle w:val="aa"/>
              <w:jc w:val="center"/>
            </w:pPr>
            <w:r w:rsidRPr="00B96823">
              <w:t>-</w:t>
            </w:r>
          </w:p>
        </w:tc>
      </w:tr>
    </w:tbl>
    <w:p w14:paraId="2352EA47" w14:textId="77777777" w:rsidR="00183BD4" w:rsidRPr="00B96823" w:rsidRDefault="00183BD4"/>
    <w:p w14:paraId="3EF278AA" w14:textId="77777777" w:rsidR="00183BD4" w:rsidRPr="00B96823" w:rsidRDefault="00183BD4">
      <w:pPr>
        <w:ind w:firstLine="698"/>
        <w:jc w:val="right"/>
      </w:pPr>
      <w:bookmarkStart w:id="68" w:name="sub_320"/>
      <w:r w:rsidRPr="00B96823">
        <w:rPr>
          <w:rStyle w:val="a3"/>
          <w:bCs/>
          <w:color w:val="auto"/>
        </w:rPr>
        <w:t>Таблица 3</w:t>
      </w:r>
      <w:r w:rsidR="00ED4FDA" w:rsidRPr="00B96823">
        <w:rPr>
          <w:rStyle w:val="a3"/>
          <w:bCs/>
          <w:color w:val="auto"/>
        </w:rPr>
        <w:t>1</w:t>
      </w:r>
    </w:p>
    <w:bookmarkEnd w:id="68"/>
    <w:p w14:paraId="770BE78C"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183BD4" w:rsidRPr="00B96823" w14:paraId="227A72A4" w14:textId="77777777" w:rsidTr="005C0286">
        <w:tc>
          <w:tcPr>
            <w:tcW w:w="4340" w:type="dxa"/>
            <w:tcBorders>
              <w:top w:val="single" w:sz="4" w:space="0" w:color="auto"/>
              <w:bottom w:val="single" w:sz="4" w:space="0" w:color="auto"/>
              <w:right w:val="single" w:sz="4" w:space="0" w:color="auto"/>
            </w:tcBorders>
          </w:tcPr>
          <w:p w14:paraId="1EBEE53D" w14:textId="77777777" w:rsidR="00183BD4" w:rsidRPr="00B96823" w:rsidRDefault="00183BD4">
            <w:pPr>
              <w:pStyle w:val="aa"/>
              <w:jc w:val="center"/>
            </w:pPr>
            <w:r w:rsidRPr="00B96823">
              <w:t>Площадь участка при доме, кв. м</w:t>
            </w:r>
          </w:p>
        </w:tc>
        <w:tc>
          <w:tcPr>
            <w:tcW w:w="6008" w:type="dxa"/>
            <w:tcBorders>
              <w:top w:val="single" w:sz="4" w:space="0" w:color="auto"/>
              <w:left w:val="single" w:sz="4" w:space="0" w:color="auto"/>
              <w:bottom w:val="single" w:sz="4" w:space="0" w:color="auto"/>
            </w:tcBorders>
          </w:tcPr>
          <w:p w14:paraId="1C6D26E9" w14:textId="77777777" w:rsidR="00183BD4" w:rsidRPr="00B96823" w:rsidRDefault="00183BD4">
            <w:pPr>
              <w:pStyle w:val="aa"/>
              <w:jc w:val="center"/>
            </w:pPr>
            <w:r w:rsidRPr="00B96823">
              <w:t>Расчетная площадь селитебной территории на одну квартиру, га</w:t>
            </w:r>
          </w:p>
        </w:tc>
      </w:tr>
      <w:tr w:rsidR="00183BD4" w:rsidRPr="00B96823" w14:paraId="5785D1D8" w14:textId="77777777" w:rsidTr="005C0286">
        <w:tc>
          <w:tcPr>
            <w:tcW w:w="4340" w:type="dxa"/>
            <w:tcBorders>
              <w:top w:val="single" w:sz="4" w:space="0" w:color="auto"/>
              <w:bottom w:val="single" w:sz="4" w:space="0" w:color="auto"/>
              <w:right w:val="single" w:sz="4" w:space="0" w:color="auto"/>
            </w:tcBorders>
          </w:tcPr>
          <w:p w14:paraId="4E8CC7AF" w14:textId="77777777" w:rsidR="00183BD4" w:rsidRPr="00B96823" w:rsidRDefault="00183BD4">
            <w:pPr>
              <w:pStyle w:val="aa"/>
              <w:jc w:val="center"/>
            </w:pPr>
            <w:r w:rsidRPr="00B96823">
              <w:t>2000</w:t>
            </w:r>
          </w:p>
        </w:tc>
        <w:tc>
          <w:tcPr>
            <w:tcW w:w="6008" w:type="dxa"/>
            <w:tcBorders>
              <w:top w:val="single" w:sz="4" w:space="0" w:color="auto"/>
              <w:left w:val="single" w:sz="4" w:space="0" w:color="auto"/>
              <w:bottom w:val="single" w:sz="4" w:space="0" w:color="auto"/>
            </w:tcBorders>
          </w:tcPr>
          <w:p w14:paraId="09D550B4" w14:textId="77777777" w:rsidR="00183BD4" w:rsidRPr="00B96823" w:rsidRDefault="00183BD4">
            <w:pPr>
              <w:pStyle w:val="aa"/>
              <w:jc w:val="center"/>
            </w:pPr>
            <w:r w:rsidRPr="00B96823">
              <w:t>0,25 - 0,27</w:t>
            </w:r>
          </w:p>
        </w:tc>
      </w:tr>
      <w:tr w:rsidR="00183BD4" w:rsidRPr="00B96823" w14:paraId="35C914B6" w14:textId="77777777" w:rsidTr="005C0286">
        <w:tc>
          <w:tcPr>
            <w:tcW w:w="4340" w:type="dxa"/>
            <w:tcBorders>
              <w:top w:val="single" w:sz="4" w:space="0" w:color="auto"/>
              <w:bottom w:val="single" w:sz="4" w:space="0" w:color="auto"/>
              <w:right w:val="single" w:sz="4" w:space="0" w:color="auto"/>
            </w:tcBorders>
          </w:tcPr>
          <w:p w14:paraId="43D03E1C" w14:textId="77777777" w:rsidR="00183BD4" w:rsidRPr="00B96823" w:rsidRDefault="00183BD4">
            <w:pPr>
              <w:pStyle w:val="aa"/>
              <w:jc w:val="center"/>
            </w:pPr>
            <w:r w:rsidRPr="00B96823">
              <w:t>1500</w:t>
            </w:r>
          </w:p>
        </w:tc>
        <w:tc>
          <w:tcPr>
            <w:tcW w:w="6008" w:type="dxa"/>
            <w:tcBorders>
              <w:top w:val="single" w:sz="4" w:space="0" w:color="auto"/>
              <w:left w:val="single" w:sz="4" w:space="0" w:color="auto"/>
              <w:bottom w:val="single" w:sz="4" w:space="0" w:color="auto"/>
            </w:tcBorders>
          </w:tcPr>
          <w:p w14:paraId="26EB8E91" w14:textId="77777777" w:rsidR="00183BD4" w:rsidRPr="00B96823" w:rsidRDefault="00183BD4">
            <w:pPr>
              <w:pStyle w:val="aa"/>
              <w:jc w:val="center"/>
            </w:pPr>
            <w:r w:rsidRPr="00B96823">
              <w:t>0,21 - 0,23</w:t>
            </w:r>
          </w:p>
        </w:tc>
      </w:tr>
      <w:tr w:rsidR="00183BD4" w:rsidRPr="00B96823" w14:paraId="075F0554" w14:textId="77777777" w:rsidTr="005C0286">
        <w:tc>
          <w:tcPr>
            <w:tcW w:w="4340" w:type="dxa"/>
            <w:tcBorders>
              <w:top w:val="single" w:sz="4" w:space="0" w:color="auto"/>
              <w:bottom w:val="single" w:sz="4" w:space="0" w:color="auto"/>
              <w:right w:val="single" w:sz="4" w:space="0" w:color="auto"/>
            </w:tcBorders>
          </w:tcPr>
          <w:p w14:paraId="7E2C6141" w14:textId="77777777" w:rsidR="00183BD4" w:rsidRPr="00B96823" w:rsidRDefault="00183BD4">
            <w:pPr>
              <w:pStyle w:val="aa"/>
              <w:jc w:val="center"/>
            </w:pPr>
            <w:r w:rsidRPr="00B96823">
              <w:t>1200</w:t>
            </w:r>
          </w:p>
        </w:tc>
        <w:tc>
          <w:tcPr>
            <w:tcW w:w="6008" w:type="dxa"/>
            <w:tcBorders>
              <w:top w:val="single" w:sz="4" w:space="0" w:color="auto"/>
              <w:left w:val="single" w:sz="4" w:space="0" w:color="auto"/>
              <w:bottom w:val="single" w:sz="4" w:space="0" w:color="auto"/>
            </w:tcBorders>
          </w:tcPr>
          <w:p w14:paraId="079C0456" w14:textId="77777777" w:rsidR="00183BD4" w:rsidRPr="00B96823" w:rsidRDefault="00183BD4">
            <w:pPr>
              <w:pStyle w:val="aa"/>
              <w:jc w:val="center"/>
            </w:pPr>
            <w:r w:rsidRPr="00B96823">
              <w:t>0,17 - 0,20</w:t>
            </w:r>
          </w:p>
        </w:tc>
      </w:tr>
      <w:tr w:rsidR="00183BD4" w:rsidRPr="00B96823" w14:paraId="4399A298" w14:textId="77777777" w:rsidTr="005C0286">
        <w:tc>
          <w:tcPr>
            <w:tcW w:w="4340" w:type="dxa"/>
            <w:tcBorders>
              <w:top w:val="single" w:sz="4" w:space="0" w:color="auto"/>
              <w:bottom w:val="single" w:sz="4" w:space="0" w:color="auto"/>
              <w:right w:val="single" w:sz="4" w:space="0" w:color="auto"/>
            </w:tcBorders>
          </w:tcPr>
          <w:p w14:paraId="635C0FD3" w14:textId="77777777" w:rsidR="00183BD4" w:rsidRPr="00B96823" w:rsidRDefault="00183BD4">
            <w:pPr>
              <w:pStyle w:val="aa"/>
              <w:jc w:val="center"/>
            </w:pPr>
            <w:r w:rsidRPr="00B96823">
              <w:t>1000</w:t>
            </w:r>
          </w:p>
        </w:tc>
        <w:tc>
          <w:tcPr>
            <w:tcW w:w="6008" w:type="dxa"/>
            <w:tcBorders>
              <w:top w:val="single" w:sz="4" w:space="0" w:color="auto"/>
              <w:left w:val="single" w:sz="4" w:space="0" w:color="auto"/>
              <w:bottom w:val="single" w:sz="4" w:space="0" w:color="auto"/>
            </w:tcBorders>
          </w:tcPr>
          <w:p w14:paraId="5DD80737" w14:textId="77777777" w:rsidR="00183BD4" w:rsidRPr="00B96823" w:rsidRDefault="00183BD4">
            <w:pPr>
              <w:pStyle w:val="aa"/>
              <w:jc w:val="center"/>
            </w:pPr>
            <w:r w:rsidRPr="00B96823">
              <w:t>0,15 - 0,17</w:t>
            </w:r>
          </w:p>
        </w:tc>
      </w:tr>
      <w:tr w:rsidR="00183BD4" w:rsidRPr="00B96823" w14:paraId="3092893F" w14:textId="77777777" w:rsidTr="005C0286">
        <w:tc>
          <w:tcPr>
            <w:tcW w:w="4340" w:type="dxa"/>
            <w:tcBorders>
              <w:top w:val="single" w:sz="4" w:space="0" w:color="auto"/>
              <w:bottom w:val="single" w:sz="4" w:space="0" w:color="auto"/>
              <w:right w:val="single" w:sz="4" w:space="0" w:color="auto"/>
            </w:tcBorders>
          </w:tcPr>
          <w:p w14:paraId="77FF8459" w14:textId="77777777" w:rsidR="00183BD4" w:rsidRPr="00B96823" w:rsidRDefault="00183BD4">
            <w:pPr>
              <w:pStyle w:val="aa"/>
              <w:jc w:val="center"/>
            </w:pPr>
            <w:r w:rsidRPr="00B96823">
              <w:t>800</w:t>
            </w:r>
          </w:p>
        </w:tc>
        <w:tc>
          <w:tcPr>
            <w:tcW w:w="6008" w:type="dxa"/>
            <w:tcBorders>
              <w:top w:val="single" w:sz="4" w:space="0" w:color="auto"/>
              <w:left w:val="single" w:sz="4" w:space="0" w:color="auto"/>
              <w:bottom w:val="single" w:sz="4" w:space="0" w:color="auto"/>
            </w:tcBorders>
          </w:tcPr>
          <w:p w14:paraId="20853016" w14:textId="77777777" w:rsidR="00183BD4" w:rsidRPr="00B96823" w:rsidRDefault="00183BD4">
            <w:pPr>
              <w:pStyle w:val="aa"/>
              <w:jc w:val="center"/>
            </w:pPr>
            <w:r w:rsidRPr="00B96823">
              <w:t>0,13 - 0,15</w:t>
            </w:r>
          </w:p>
        </w:tc>
      </w:tr>
      <w:tr w:rsidR="00183BD4" w:rsidRPr="00B96823" w14:paraId="1E92EEB3" w14:textId="77777777" w:rsidTr="005C0286">
        <w:tc>
          <w:tcPr>
            <w:tcW w:w="4340" w:type="dxa"/>
            <w:tcBorders>
              <w:top w:val="single" w:sz="4" w:space="0" w:color="auto"/>
              <w:bottom w:val="single" w:sz="4" w:space="0" w:color="auto"/>
              <w:right w:val="single" w:sz="4" w:space="0" w:color="auto"/>
            </w:tcBorders>
          </w:tcPr>
          <w:p w14:paraId="00A7F3C8" w14:textId="77777777" w:rsidR="00183BD4" w:rsidRPr="00B96823" w:rsidRDefault="00183BD4">
            <w:pPr>
              <w:pStyle w:val="aa"/>
              <w:jc w:val="center"/>
            </w:pPr>
            <w:r w:rsidRPr="00B96823">
              <w:t>600</w:t>
            </w:r>
          </w:p>
        </w:tc>
        <w:tc>
          <w:tcPr>
            <w:tcW w:w="6008" w:type="dxa"/>
            <w:tcBorders>
              <w:top w:val="single" w:sz="4" w:space="0" w:color="auto"/>
              <w:left w:val="single" w:sz="4" w:space="0" w:color="auto"/>
              <w:bottom w:val="single" w:sz="4" w:space="0" w:color="auto"/>
            </w:tcBorders>
          </w:tcPr>
          <w:p w14:paraId="463FF47B" w14:textId="77777777" w:rsidR="00183BD4" w:rsidRPr="00B96823" w:rsidRDefault="00183BD4">
            <w:pPr>
              <w:pStyle w:val="aa"/>
              <w:jc w:val="center"/>
            </w:pPr>
            <w:r w:rsidRPr="00B96823">
              <w:t>0,11 - 0,13</w:t>
            </w:r>
          </w:p>
        </w:tc>
      </w:tr>
      <w:tr w:rsidR="00183BD4" w:rsidRPr="00B96823" w14:paraId="3A00E95F" w14:textId="77777777" w:rsidTr="005C0286">
        <w:tc>
          <w:tcPr>
            <w:tcW w:w="4340" w:type="dxa"/>
            <w:tcBorders>
              <w:top w:val="single" w:sz="4" w:space="0" w:color="auto"/>
              <w:bottom w:val="single" w:sz="4" w:space="0" w:color="auto"/>
              <w:right w:val="single" w:sz="4" w:space="0" w:color="auto"/>
            </w:tcBorders>
          </w:tcPr>
          <w:p w14:paraId="05DC0A12" w14:textId="77777777" w:rsidR="00183BD4" w:rsidRPr="00B96823" w:rsidRDefault="00183BD4">
            <w:pPr>
              <w:pStyle w:val="aa"/>
              <w:jc w:val="center"/>
            </w:pPr>
            <w:r w:rsidRPr="00B96823">
              <w:t>400</w:t>
            </w:r>
          </w:p>
        </w:tc>
        <w:tc>
          <w:tcPr>
            <w:tcW w:w="6008" w:type="dxa"/>
            <w:tcBorders>
              <w:top w:val="single" w:sz="4" w:space="0" w:color="auto"/>
              <w:left w:val="single" w:sz="4" w:space="0" w:color="auto"/>
              <w:bottom w:val="single" w:sz="4" w:space="0" w:color="auto"/>
            </w:tcBorders>
          </w:tcPr>
          <w:p w14:paraId="657AFB20" w14:textId="77777777" w:rsidR="00183BD4" w:rsidRPr="00B96823" w:rsidRDefault="00183BD4">
            <w:pPr>
              <w:pStyle w:val="aa"/>
              <w:jc w:val="center"/>
            </w:pPr>
            <w:r w:rsidRPr="00B96823">
              <w:t>0,08 - 0,11</w:t>
            </w:r>
          </w:p>
        </w:tc>
      </w:tr>
    </w:tbl>
    <w:p w14:paraId="5005A6D2" w14:textId="77777777" w:rsidR="00183BD4" w:rsidRPr="00B96823" w:rsidRDefault="00183BD4"/>
    <w:p w14:paraId="03DDA0CE" w14:textId="77777777" w:rsidR="00183BD4" w:rsidRPr="00B96823" w:rsidRDefault="00183BD4">
      <w:pPr>
        <w:ind w:firstLine="698"/>
        <w:jc w:val="right"/>
      </w:pPr>
      <w:bookmarkStart w:id="69" w:name="sub_330"/>
      <w:r w:rsidRPr="00B96823">
        <w:rPr>
          <w:rStyle w:val="a3"/>
          <w:bCs/>
          <w:color w:val="auto"/>
        </w:rPr>
        <w:t>Таблица 3</w:t>
      </w:r>
      <w:r w:rsidR="00ED4FDA" w:rsidRPr="00B96823">
        <w:rPr>
          <w:rStyle w:val="a3"/>
          <w:bCs/>
          <w:color w:val="auto"/>
        </w:rPr>
        <w:t>2</w:t>
      </w:r>
    </w:p>
    <w:bookmarkEnd w:id="69"/>
    <w:p w14:paraId="686EC27E"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183BD4" w:rsidRPr="00B96823" w14:paraId="5BF8E309" w14:textId="77777777" w:rsidTr="005C0286">
        <w:tc>
          <w:tcPr>
            <w:tcW w:w="4340" w:type="dxa"/>
            <w:tcBorders>
              <w:top w:val="single" w:sz="4" w:space="0" w:color="auto"/>
              <w:bottom w:val="single" w:sz="4" w:space="0" w:color="auto"/>
              <w:right w:val="single" w:sz="4" w:space="0" w:color="auto"/>
            </w:tcBorders>
          </w:tcPr>
          <w:p w14:paraId="7C285CCC" w14:textId="77777777" w:rsidR="00183BD4" w:rsidRPr="00B96823" w:rsidRDefault="00183BD4">
            <w:pPr>
              <w:pStyle w:val="aa"/>
              <w:jc w:val="center"/>
            </w:pPr>
            <w:r w:rsidRPr="00B96823">
              <w:t>Число этажей</w:t>
            </w:r>
          </w:p>
        </w:tc>
        <w:tc>
          <w:tcPr>
            <w:tcW w:w="6008" w:type="dxa"/>
            <w:tcBorders>
              <w:top w:val="single" w:sz="4" w:space="0" w:color="auto"/>
              <w:left w:val="single" w:sz="4" w:space="0" w:color="auto"/>
              <w:bottom w:val="single" w:sz="4" w:space="0" w:color="auto"/>
            </w:tcBorders>
          </w:tcPr>
          <w:p w14:paraId="337CF612" w14:textId="77777777" w:rsidR="00183BD4" w:rsidRPr="00B96823" w:rsidRDefault="00183BD4">
            <w:pPr>
              <w:pStyle w:val="aa"/>
              <w:jc w:val="center"/>
            </w:pPr>
            <w:r w:rsidRPr="00B96823">
              <w:t>Расчетная площадь селитебной территории на одну квартиру, га</w:t>
            </w:r>
          </w:p>
        </w:tc>
      </w:tr>
      <w:tr w:rsidR="00183BD4" w:rsidRPr="00B96823" w14:paraId="0FE1E3B4" w14:textId="77777777" w:rsidTr="005C0286">
        <w:tc>
          <w:tcPr>
            <w:tcW w:w="4340" w:type="dxa"/>
            <w:tcBorders>
              <w:top w:val="single" w:sz="4" w:space="0" w:color="auto"/>
              <w:bottom w:val="single" w:sz="4" w:space="0" w:color="auto"/>
              <w:right w:val="single" w:sz="4" w:space="0" w:color="auto"/>
            </w:tcBorders>
          </w:tcPr>
          <w:p w14:paraId="762AA995" w14:textId="77777777" w:rsidR="00183BD4" w:rsidRPr="00B96823" w:rsidRDefault="00183BD4">
            <w:pPr>
              <w:pStyle w:val="aa"/>
              <w:jc w:val="center"/>
            </w:pPr>
            <w:r w:rsidRPr="00B96823">
              <w:t>2</w:t>
            </w:r>
          </w:p>
        </w:tc>
        <w:tc>
          <w:tcPr>
            <w:tcW w:w="6008" w:type="dxa"/>
            <w:tcBorders>
              <w:top w:val="single" w:sz="4" w:space="0" w:color="auto"/>
              <w:left w:val="single" w:sz="4" w:space="0" w:color="auto"/>
              <w:bottom w:val="nil"/>
            </w:tcBorders>
          </w:tcPr>
          <w:p w14:paraId="5DB8A6BF" w14:textId="77777777" w:rsidR="00183BD4" w:rsidRPr="00B96823" w:rsidRDefault="00183BD4">
            <w:pPr>
              <w:pStyle w:val="aa"/>
              <w:jc w:val="center"/>
            </w:pPr>
            <w:r w:rsidRPr="00B96823">
              <w:t>0,04</w:t>
            </w:r>
          </w:p>
        </w:tc>
      </w:tr>
      <w:tr w:rsidR="00183BD4" w:rsidRPr="00B96823" w14:paraId="5B507CC8" w14:textId="77777777" w:rsidTr="005C0286">
        <w:tc>
          <w:tcPr>
            <w:tcW w:w="4340" w:type="dxa"/>
            <w:tcBorders>
              <w:top w:val="single" w:sz="4" w:space="0" w:color="auto"/>
              <w:bottom w:val="single" w:sz="4" w:space="0" w:color="auto"/>
              <w:right w:val="single" w:sz="4" w:space="0" w:color="auto"/>
            </w:tcBorders>
          </w:tcPr>
          <w:p w14:paraId="67E91C99" w14:textId="77777777" w:rsidR="00183BD4" w:rsidRPr="00B96823" w:rsidRDefault="00183BD4">
            <w:pPr>
              <w:pStyle w:val="aa"/>
              <w:jc w:val="center"/>
            </w:pPr>
            <w:r w:rsidRPr="00B96823">
              <w:t>3</w:t>
            </w:r>
          </w:p>
        </w:tc>
        <w:tc>
          <w:tcPr>
            <w:tcW w:w="6008" w:type="dxa"/>
            <w:tcBorders>
              <w:top w:val="nil"/>
              <w:left w:val="single" w:sz="4" w:space="0" w:color="auto"/>
              <w:bottom w:val="nil"/>
            </w:tcBorders>
          </w:tcPr>
          <w:p w14:paraId="74FAF9DD" w14:textId="77777777" w:rsidR="00183BD4" w:rsidRPr="00B96823" w:rsidRDefault="00183BD4">
            <w:pPr>
              <w:pStyle w:val="aa"/>
              <w:jc w:val="center"/>
            </w:pPr>
            <w:r w:rsidRPr="00B96823">
              <w:t>0,03</w:t>
            </w:r>
          </w:p>
        </w:tc>
      </w:tr>
      <w:tr w:rsidR="00183BD4" w:rsidRPr="00B96823" w14:paraId="16ADD79B" w14:textId="77777777" w:rsidTr="005C0286">
        <w:tc>
          <w:tcPr>
            <w:tcW w:w="4340" w:type="dxa"/>
            <w:tcBorders>
              <w:top w:val="single" w:sz="4" w:space="0" w:color="auto"/>
              <w:bottom w:val="single" w:sz="4" w:space="0" w:color="auto"/>
              <w:right w:val="single" w:sz="4" w:space="0" w:color="auto"/>
            </w:tcBorders>
          </w:tcPr>
          <w:p w14:paraId="39CFFB45" w14:textId="77777777" w:rsidR="00183BD4" w:rsidRPr="00B96823" w:rsidRDefault="00183BD4">
            <w:pPr>
              <w:pStyle w:val="aa"/>
              <w:jc w:val="center"/>
            </w:pPr>
            <w:r w:rsidRPr="00B96823">
              <w:t>4</w:t>
            </w:r>
          </w:p>
        </w:tc>
        <w:tc>
          <w:tcPr>
            <w:tcW w:w="6008" w:type="dxa"/>
            <w:tcBorders>
              <w:top w:val="nil"/>
              <w:left w:val="single" w:sz="4" w:space="0" w:color="auto"/>
              <w:bottom w:val="single" w:sz="4" w:space="0" w:color="auto"/>
            </w:tcBorders>
          </w:tcPr>
          <w:p w14:paraId="7AE74E25" w14:textId="77777777" w:rsidR="00183BD4" w:rsidRPr="00B96823" w:rsidRDefault="00183BD4">
            <w:pPr>
              <w:pStyle w:val="aa"/>
              <w:jc w:val="center"/>
            </w:pPr>
            <w:r w:rsidRPr="00B96823">
              <w:t>0,02</w:t>
            </w:r>
          </w:p>
        </w:tc>
      </w:tr>
    </w:tbl>
    <w:p w14:paraId="26351A05" w14:textId="77777777" w:rsidR="00183BD4" w:rsidRPr="00B96823" w:rsidRDefault="00183BD4"/>
    <w:p w14:paraId="5E33FAF2" w14:textId="77777777" w:rsidR="00183BD4" w:rsidRPr="00B96823" w:rsidRDefault="00183BD4">
      <w:r w:rsidRPr="00B96823">
        <w:rPr>
          <w:rStyle w:val="a3"/>
          <w:bCs/>
          <w:color w:val="auto"/>
        </w:rPr>
        <w:t>Примечания.</w:t>
      </w:r>
    </w:p>
    <w:p w14:paraId="0B2EFA8C" w14:textId="77777777" w:rsidR="00183BD4" w:rsidRPr="00B96823" w:rsidRDefault="00183BD4">
      <w:r w:rsidRPr="00B96823">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14:paraId="244E7E2A" w14:textId="77777777" w:rsidR="00183BD4" w:rsidRPr="00B96823" w:rsidRDefault="00183BD4">
      <w:r w:rsidRPr="00B96823">
        <w:t>2. При необходимости организации обособленных хозяйственных проездов площадь селитебной территории увеличивается на 10 процентов.</w:t>
      </w:r>
    </w:p>
    <w:p w14:paraId="724AD8A9" w14:textId="77777777" w:rsidR="00183BD4" w:rsidRPr="00B96823" w:rsidRDefault="00183BD4">
      <w:r w:rsidRPr="00B96823">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p w14:paraId="3C66CF92" w14:textId="77777777" w:rsidR="00183BD4" w:rsidRPr="00B96823" w:rsidRDefault="00183BD4"/>
    <w:p w14:paraId="4F35D766" w14:textId="77777777" w:rsidR="00183BD4" w:rsidRPr="00B96823" w:rsidRDefault="00183BD4">
      <w:pPr>
        <w:ind w:firstLine="698"/>
        <w:jc w:val="right"/>
      </w:pPr>
      <w:bookmarkStart w:id="70" w:name="sub_340"/>
      <w:r w:rsidRPr="00B96823">
        <w:rPr>
          <w:rStyle w:val="a3"/>
          <w:bCs/>
          <w:color w:val="auto"/>
        </w:rPr>
        <w:t xml:space="preserve">Таблица </w:t>
      </w:r>
      <w:r w:rsidR="00ED4FDA" w:rsidRPr="00B96823">
        <w:rPr>
          <w:rStyle w:val="a3"/>
          <w:bCs/>
          <w:color w:val="auto"/>
        </w:rPr>
        <w:t>33</w:t>
      </w:r>
    </w:p>
    <w:bookmarkEnd w:id="70"/>
    <w:p w14:paraId="5F954935"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3920"/>
        <w:gridCol w:w="3770"/>
      </w:tblGrid>
      <w:tr w:rsidR="00183BD4" w:rsidRPr="00B96823" w14:paraId="4317AC2A" w14:textId="77777777" w:rsidTr="005C0286">
        <w:tc>
          <w:tcPr>
            <w:tcW w:w="10490" w:type="dxa"/>
            <w:gridSpan w:val="3"/>
            <w:tcBorders>
              <w:top w:val="single" w:sz="4" w:space="0" w:color="auto"/>
              <w:bottom w:val="single" w:sz="4" w:space="0" w:color="auto"/>
            </w:tcBorders>
          </w:tcPr>
          <w:p w14:paraId="7D265855" w14:textId="77777777" w:rsidR="00183BD4" w:rsidRPr="00B96823" w:rsidRDefault="00183BD4">
            <w:pPr>
              <w:pStyle w:val="1"/>
              <w:rPr>
                <w:color w:val="auto"/>
              </w:rPr>
            </w:pPr>
            <w:r w:rsidRPr="00B96823">
              <w:rPr>
                <w:color w:val="auto"/>
              </w:rPr>
              <w:t>Центральные исторически сложившиеся районы</w:t>
            </w:r>
          </w:p>
        </w:tc>
      </w:tr>
      <w:tr w:rsidR="00183BD4" w:rsidRPr="00B96823" w14:paraId="00EC3AAD" w14:textId="77777777" w:rsidTr="005C0286">
        <w:tc>
          <w:tcPr>
            <w:tcW w:w="2800" w:type="dxa"/>
            <w:tcBorders>
              <w:top w:val="single" w:sz="4" w:space="0" w:color="auto"/>
              <w:bottom w:val="single" w:sz="4" w:space="0" w:color="auto"/>
              <w:right w:val="single" w:sz="4" w:space="0" w:color="auto"/>
            </w:tcBorders>
          </w:tcPr>
          <w:p w14:paraId="7E34A7B0" w14:textId="77777777" w:rsidR="00183BD4" w:rsidRPr="00B96823" w:rsidRDefault="00183BD4">
            <w:pPr>
              <w:pStyle w:val="ac"/>
            </w:pPr>
            <w:r w:rsidRPr="00B96823">
              <w:t>Объекты реконструкции</w:t>
            </w:r>
          </w:p>
        </w:tc>
        <w:tc>
          <w:tcPr>
            <w:tcW w:w="3920" w:type="dxa"/>
            <w:tcBorders>
              <w:top w:val="single" w:sz="4" w:space="0" w:color="auto"/>
              <w:left w:val="single" w:sz="4" w:space="0" w:color="auto"/>
              <w:bottom w:val="single" w:sz="4" w:space="0" w:color="auto"/>
              <w:right w:val="single" w:sz="4" w:space="0" w:color="auto"/>
            </w:tcBorders>
          </w:tcPr>
          <w:p w14:paraId="45120260" w14:textId="77777777" w:rsidR="00183BD4" w:rsidRPr="00B96823" w:rsidRDefault="00183BD4">
            <w:pPr>
              <w:pStyle w:val="ac"/>
            </w:pPr>
            <w:r w:rsidRPr="00B96823">
              <w:t>малые жилые зоны - группа маломерных кварталов с застройкой преимущественно жилого назначения, представляющей историко-архитектурную ценность</w:t>
            </w:r>
          </w:p>
        </w:tc>
        <w:tc>
          <w:tcPr>
            <w:tcW w:w="3770" w:type="dxa"/>
            <w:tcBorders>
              <w:top w:val="single" w:sz="4" w:space="0" w:color="auto"/>
              <w:left w:val="single" w:sz="4" w:space="0" w:color="auto"/>
              <w:bottom w:val="single" w:sz="4" w:space="0" w:color="auto"/>
            </w:tcBorders>
          </w:tcPr>
          <w:p w14:paraId="5EF1E508" w14:textId="77777777" w:rsidR="00183BD4" w:rsidRPr="00B96823" w:rsidRDefault="00183BD4">
            <w:pPr>
              <w:pStyle w:val="ac"/>
            </w:pPr>
            <w:r w:rsidRPr="00B96823">
              <w:t>крупные жилые зоны - группа кварталов рядовой жилой застройки определенных или различных периодов строительства, образующих ценную городскую среду</w:t>
            </w:r>
          </w:p>
        </w:tc>
      </w:tr>
      <w:tr w:rsidR="00183BD4" w:rsidRPr="00B96823" w14:paraId="2FA0B1A0" w14:textId="77777777" w:rsidTr="005C0286">
        <w:tc>
          <w:tcPr>
            <w:tcW w:w="2800" w:type="dxa"/>
            <w:tcBorders>
              <w:top w:val="single" w:sz="4" w:space="0" w:color="auto"/>
              <w:bottom w:val="single" w:sz="4" w:space="0" w:color="auto"/>
              <w:right w:val="single" w:sz="4" w:space="0" w:color="auto"/>
            </w:tcBorders>
          </w:tcPr>
          <w:p w14:paraId="0193BF5D" w14:textId="77777777" w:rsidR="00183BD4" w:rsidRPr="00B96823" w:rsidRDefault="00183BD4">
            <w:pPr>
              <w:pStyle w:val="ac"/>
            </w:pPr>
            <w:r w:rsidRPr="00B96823">
              <w:t xml:space="preserve">Состав реконструктивных </w:t>
            </w:r>
            <w:r w:rsidRPr="00B96823">
              <w:lastRenderedPageBreak/>
              <w:t>мероприятий</w:t>
            </w:r>
          </w:p>
        </w:tc>
        <w:tc>
          <w:tcPr>
            <w:tcW w:w="3920" w:type="dxa"/>
            <w:tcBorders>
              <w:top w:val="single" w:sz="4" w:space="0" w:color="auto"/>
              <w:left w:val="single" w:sz="4" w:space="0" w:color="auto"/>
              <w:bottom w:val="single" w:sz="4" w:space="0" w:color="auto"/>
              <w:right w:val="single" w:sz="4" w:space="0" w:color="auto"/>
            </w:tcBorders>
          </w:tcPr>
          <w:p w14:paraId="1C211553" w14:textId="77777777" w:rsidR="00183BD4" w:rsidRPr="00B96823" w:rsidRDefault="00183BD4">
            <w:pPr>
              <w:pStyle w:val="ac"/>
            </w:pPr>
            <w:r w:rsidRPr="00B96823">
              <w:lastRenderedPageBreak/>
              <w:t xml:space="preserve">реставрация, капитальный ремонт существующих зданий и </w:t>
            </w:r>
            <w:r w:rsidRPr="00B96823">
              <w:lastRenderedPageBreak/>
              <w:t>сооружений, строительство отдельных новых сооружений и зданий</w:t>
            </w:r>
          </w:p>
        </w:tc>
        <w:tc>
          <w:tcPr>
            <w:tcW w:w="3770" w:type="dxa"/>
            <w:tcBorders>
              <w:top w:val="single" w:sz="4" w:space="0" w:color="auto"/>
              <w:left w:val="single" w:sz="4" w:space="0" w:color="auto"/>
              <w:bottom w:val="single" w:sz="4" w:space="0" w:color="auto"/>
            </w:tcBorders>
          </w:tcPr>
          <w:p w14:paraId="3C3BDB84" w14:textId="77777777" w:rsidR="00183BD4" w:rsidRPr="00B96823" w:rsidRDefault="00183BD4">
            <w:pPr>
              <w:pStyle w:val="ac"/>
            </w:pPr>
            <w:r w:rsidRPr="00B96823">
              <w:lastRenderedPageBreak/>
              <w:t xml:space="preserve">капитальный ремонт, реконструкция сохраняемых </w:t>
            </w:r>
            <w:r w:rsidRPr="00B96823">
              <w:lastRenderedPageBreak/>
              <w:t>зданий, строительство новых сооружений и зданий;</w:t>
            </w:r>
          </w:p>
          <w:p w14:paraId="5F6137A6" w14:textId="77777777" w:rsidR="00183BD4" w:rsidRPr="00B96823" w:rsidRDefault="00183BD4">
            <w:pPr>
              <w:pStyle w:val="ac"/>
            </w:pPr>
            <w:r w:rsidRPr="00B96823">
              <w:t>снос изношенных зданий и сооружений</w:t>
            </w:r>
          </w:p>
        </w:tc>
      </w:tr>
      <w:tr w:rsidR="00183BD4" w:rsidRPr="00B96823" w14:paraId="23028A91" w14:textId="77777777" w:rsidTr="005C0286">
        <w:tc>
          <w:tcPr>
            <w:tcW w:w="2800" w:type="dxa"/>
            <w:tcBorders>
              <w:top w:val="single" w:sz="4" w:space="0" w:color="auto"/>
              <w:bottom w:val="single" w:sz="4" w:space="0" w:color="auto"/>
              <w:right w:val="single" w:sz="4" w:space="0" w:color="auto"/>
            </w:tcBorders>
          </w:tcPr>
          <w:p w14:paraId="42CB0431" w14:textId="77777777" w:rsidR="00183BD4" w:rsidRPr="00B96823" w:rsidRDefault="00183BD4">
            <w:pPr>
              <w:pStyle w:val="ac"/>
            </w:pPr>
            <w:r w:rsidRPr="00B96823">
              <w:lastRenderedPageBreak/>
              <w:t>Характер проведения реконструкции</w:t>
            </w:r>
          </w:p>
        </w:tc>
        <w:tc>
          <w:tcPr>
            <w:tcW w:w="3920" w:type="dxa"/>
            <w:tcBorders>
              <w:top w:val="single" w:sz="4" w:space="0" w:color="auto"/>
              <w:left w:val="single" w:sz="4" w:space="0" w:color="auto"/>
              <w:bottom w:val="single" w:sz="4" w:space="0" w:color="auto"/>
              <w:right w:val="single" w:sz="4" w:space="0" w:color="auto"/>
            </w:tcBorders>
          </w:tcPr>
          <w:p w14:paraId="016CA711" w14:textId="77777777" w:rsidR="00183BD4" w:rsidRPr="00B96823" w:rsidRDefault="00183BD4">
            <w:pPr>
              <w:pStyle w:val="ac"/>
            </w:pPr>
            <w:r w:rsidRPr="00B96823">
              <w:t>выборочно или комплексно в соответствии с решением о развитии застроенной территории</w:t>
            </w:r>
          </w:p>
        </w:tc>
        <w:tc>
          <w:tcPr>
            <w:tcW w:w="3770" w:type="dxa"/>
            <w:tcBorders>
              <w:top w:val="single" w:sz="4" w:space="0" w:color="auto"/>
              <w:left w:val="single" w:sz="4" w:space="0" w:color="auto"/>
              <w:bottom w:val="single" w:sz="4" w:space="0" w:color="auto"/>
            </w:tcBorders>
          </w:tcPr>
          <w:p w14:paraId="4051F3CB" w14:textId="77777777" w:rsidR="00183BD4" w:rsidRPr="00B96823" w:rsidRDefault="00183BD4">
            <w:pPr>
              <w:pStyle w:val="ac"/>
            </w:pPr>
            <w:r w:rsidRPr="00B96823">
              <w:t>выборочно или комплексно в соответствии с решением о развитии застроенной территории</w:t>
            </w:r>
          </w:p>
        </w:tc>
      </w:tr>
      <w:tr w:rsidR="00183BD4" w:rsidRPr="00B96823" w14:paraId="6F5EA737" w14:textId="77777777" w:rsidTr="005C0286">
        <w:tc>
          <w:tcPr>
            <w:tcW w:w="2800" w:type="dxa"/>
            <w:tcBorders>
              <w:top w:val="single" w:sz="4" w:space="0" w:color="auto"/>
              <w:bottom w:val="single" w:sz="4" w:space="0" w:color="auto"/>
              <w:right w:val="single" w:sz="4" w:space="0" w:color="auto"/>
            </w:tcBorders>
          </w:tcPr>
          <w:p w14:paraId="338A971F" w14:textId="77777777" w:rsidR="00183BD4" w:rsidRPr="00B96823" w:rsidRDefault="00183BD4">
            <w:pPr>
              <w:pStyle w:val="ac"/>
            </w:pPr>
            <w:r w:rsidRPr="00B96823">
              <w:t>Ограничения</w:t>
            </w:r>
          </w:p>
        </w:tc>
        <w:tc>
          <w:tcPr>
            <w:tcW w:w="3920" w:type="dxa"/>
            <w:tcBorders>
              <w:top w:val="single" w:sz="4" w:space="0" w:color="auto"/>
              <w:left w:val="single" w:sz="4" w:space="0" w:color="auto"/>
              <w:bottom w:val="single" w:sz="4" w:space="0" w:color="auto"/>
              <w:right w:val="single" w:sz="4" w:space="0" w:color="auto"/>
            </w:tcBorders>
          </w:tcPr>
          <w:p w14:paraId="66D44DCF" w14:textId="77777777" w:rsidR="00183BD4" w:rsidRPr="00B96823" w:rsidRDefault="00183BD4">
            <w:pPr>
              <w:pStyle w:val="ac"/>
            </w:pPr>
            <w:r w:rsidRPr="00B96823">
              <w:t>сохранение размеров кварталов. Функциональное использование и архитектурно-пространственное решение новых зданий в соответствии с требованиями сохранения ценного наследия по индивидуальным проектам</w:t>
            </w:r>
          </w:p>
        </w:tc>
        <w:tc>
          <w:tcPr>
            <w:tcW w:w="3770" w:type="dxa"/>
            <w:tcBorders>
              <w:top w:val="single" w:sz="4" w:space="0" w:color="auto"/>
              <w:left w:val="single" w:sz="4" w:space="0" w:color="auto"/>
              <w:bottom w:val="single" w:sz="4" w:space="0" w:color="auto"/>
            </w:tcBorders>
          </w:tcPr>
          <w:p w14:paraId="79B9FE53" w14:textId="77777777" w:rsidR="00183BD4" w:rsidRPr="00B96823" w:rsidRDefault="00183BD4">
            <w:pPr>
              <w:pStyle w:val="ac"/>
            </w:pPr>
            <w:r w:rsidRPr="00B96823">
              <w:t>сохранение размеров кварталов, этажности застройки, общего архитектурного контекста. При больших объемах сноса ветхих строений - воспроизведение в новом строительстве традиционной пространственной структуры кварталов</w:t>
            </w:r>
          </w:p>
        </w:tc>
      </w:tr>
    </w:tbl>
    <w:p w14:paraId="1D41ECEE" w14:textId="77777777" w:rsidR="00183BD4" w:rsidRPr="00B96823" w:rsidRDefault="00183BD4"/>
    <w:p w14:paraId="052B3B5C" w14:textId="77777777" w:rsidR="00183BD4" w:rsidRPr="00B96823" w:rsidRDefault="00183BD4">
      <w:pPr>
        <w:ind w:firstLine="698"/>
        <w:jc w:val="right"/>
      </w:pPr>
      <w:r w:rsidRPr="00B96823">
        <w:rPr>
          <w:rStyle w:val="a3"/>
          <w:bCs/>
          <w:color w:val="auto"/>
        </w:rPr>
        <w:t xml:space="preserve">Таблица </w:t>
      </w:r>
      <w:r w:rsidR="00ED4FDA" w:rsidRPr="00B96823">
        <w:rPr>
          <w:rStyle w:val="a3"/>
          <w:bCs/>
          <w:color w:val="auto"/>
        </w:rPr>
        <w:t>34</w:t>
      </w:r>
    </w:p>
    <w:p w14:paraId="6690E42E" w14:textId="77777777" w:rsidR="00183BD4" w:rsidRPr="00B96823" w:rsidRDefault="00183BD4"/>
    <w:tbl>
      <w:tblPr>
        <w:tblStyle w:val="af4"/>
        <w:tblW w:w="10598" w:type="dxa"/>
        <w:tblLayout w:type="fixed"/>
        <w:tblLook w:val="0000" w:firstRow="0" w:lastRow="0" w:firstColumn="0" w:lastColumn="0" w:noHBand="0" w:noVBand="0"/>
      </w:tblPr>
      <w:tblGrid>
        <w:gridCol w:w="2800"/>
        <w:gridCol w:w="3920"/>
        <w:gridCol w:w="3878"/>
      </w:tblGrid>
      <w:tr w:rsidR="00183BD4" w:rsidRPr="00B96823" w14:paraId="7C0BF7B8" w14:textId="77777777" w:rsidTr="005C0286">
        <w:tc>
          <w:tcPr>
            <w:tcW w:w="10598" w:type="dxa"/>
            <w:gridSpan w:val="3"/>
          </w:tcPr>
          <w:p w14:paraId="5F8E958C" w14:textId="77777777" w:rsidR="00183BD4" w:rsidRPr="005C0286" w:rsidRDefault="00183BD4">
            <w:pPr>
              <w:pStyle w:val="1"/>
              <w:outlineLvl w:val="0"/>
              <w:rPr>
                <w:color w:val="auto"/>
              </w:rPr>
            </w:pPr>
            <w:r w:rsidRPr="005C0286">
              <w:rPr>
                <w:color w:val="auto"/>
              </w:rPr>
              <w:t>Массовая типовая застройка 60 - 70 годов</w:t>
            </w:r>
          </w:p>
        </w:tc>
      </w:tr>
      <w:tr w:rsidR="00183BD4" w:rsidRPr="00B96823" w14:paraId="59F53584" w14:textId="77777777" w:rsidTr="005C0286">
        <w:tc>
          <w:tcPr>
            <w:tcW w:w="2800" w:type="dxa"/>
          </w:tcPr>
          <w:p w14:paraId="722B4234" w14:textId="77777777" w:rsidR="00183BD4" w:rsidRPr="005C0286" w:rsidRDefault="00183BD4">
            <w:pPr>
              <w:pStyle w:val="ac"/>
            </w:pPr>
            <w:r w:rsidRPr="005C0286">
              <w:t>Объекты реконструкции</w:t>
            </w:r>
          </w:p>
        </w:tc>
        <w:tc>
          <w:tcPr>
            <w:tcW w:w="7798" w:type="dxa"/>
            <w:gridSpan w:val="2"/>
          </w:tcPr>
          <w:p w14:paraId="0097C88B" w14:textId="77777777" w:rsidR="00183BD4" w:rsidRPr="005C0286" w:rsidRDefault="00183BD4">
            <w:pPr>
              <w:pStyle w:val="ac"/>
            </w:pPr>
            <w:r w:rsidRPr="005C0286">
              <w:t xml:space="preserve">крупные и малые жилые зоны - группа жилых зданий </w:t>
            </w:r>
            <w:r w:rsidR="006D0AA2" w:rsidRPr="005C0286">
              <w:t>одно</w:t>
            </w:r>
            <w:r w:rsidRPr="005C0286">
              <w:t>этажной застройки в границах элементов планировочной структуры</w:t>
            </w:r>
          </w:p>
        </w:tc>
      </w:tr>
      <w:tr w:rsidR="00183BD4" w:rsidRPr="00B96823" w14:paraId="6EFD809F" w14:textId="77777777" w:rsidTr="005C0286">
        <w:tc>
          <w:tcPr>
            <w:tcW w:w="2800" w:type="dxa"/>
          </w:tcPr>
          <w:p w14:paraId="2F12EB90" w14:textId="77777777" w:rsidR="00183BD4" w:rsidRPr="005C0286" w:rsidRDefault="00183BD4">
            <w:pPr>
              <w:pStyle w:val="ac"/>
            </w:pPr>
            <w:r w:rsidRPr="005C0286">
              <w:t>Состав реконструктивных мероприятий</w:t>
            </w:r>
          </w:p>
        </w:tc>
        <w:tc>
          <w:tcPr>
            <w:tcW w:w="3920" w:type="dxa"/>
          </w:tcPr>
          <w:p w14:paraId="03E3B3C1" w14:textId="77777777" w:rsidR="00183BD4" w:rsidRPr="005C0286" w:rsidRDefault="00183BD4">
            <w:pPr>
              <w:pStyle w:val="ac"/>
            </w:pPr>
            <w:r w:rsidRPr="005C0286">
              <w:t>реконструкция существующих зданий и сооружений, их приспособление к новым видам использования,</w:t>
            </w:r>
          </w:p>
          <w:p w14:paraId="5173AEAE" w14:textId="77777777" w:rsidR="00183BD4" w:rsidRPr="005C0286" w:rsidRDefault="00183BD4">
            <w:pPr>
              <w:pStyle w:val="ac"/>
            </w:pPr>
            <w:r w:rsidRPr="005C0286">
              <w:t>строительство новых зданий и сооружений</w:t>
            </w:r>
          </w:p>
        </w:tc>
        <w:tc>
          <w:tcPr>
            <w:tcW w:w="3878" w:type="dxa"/>
          </w:tcPr>
          <w:p w14:paraId="5E01328F" w14:textId="77777777" w:rsidR="00183BD4" w:rsidRPr="005C0286" w:rsidRDefault="00183BD4">
            <w:pPr>
              <w:pStyle w:val="ac"/>
            </w:pPr>
            <w:r w:rsidRPr="005C0286">
              <w:t>снос существующих зданий и сооружений, строительство новых зданий и сооружений</w:t>
            </w:r>
          </w:p>
        </w:tc>
      </w:tr>
      <w:tr w:rsidR="00183BD4" w:rsidRPr="00B96823" w14:paraId="64AD0DAC" w14:textId="77777777" w:rsidTr="005C0286">
        <w:tc>
          <w:tcPr>
            <w:tcW w:w="2800" w:type="dxa"/>
          </w:tcPr>
          <w:p w14:paraId="0E3C4A74" w14:textId="77777777" w:rsidR="00183BD4" w:rsidRPr="005C0286" w:rsidRDefault="00183BD4">
            <w:pPr>
              <w:pStyle w:val="ac"/>
            </w:pPr>
            <w:r w:rsidRPr="005C0286">
              <w:t>Характер проведения реконструкции</w:t>
            </w:r>
          </w:p>
        </w:tc>
        <w:tc>
          <w:tcPr>
            <w:tcW w:w="3920" w:type="dxa"/>
          </w:tcPr>
          <w:p w14:paraId="3A00ECD4" w14:textId="77777777" w:rsidR="00183BD4" w:rsidRPr="005C0286" w:rsidRDefault="00183BD4">
            <w:pPr>
              <w:pStyle w:val="ac"/>
            </w:pPr>
            <w:r w:rsidRPr="005C0286">
              <w:t>выборочно</w:t>
            </w:r>
          </w:p>
        </w:tc>
        <w:tc>
          <w:tcPr>
            <w:tcW w:w="3878" w:type="dxa"/>
          </w:tcPr>
          <w:p w14:paraId="508A4CB1" w14:textId="77777777" w:rsidR="00183BD4" w:rsidRPr="005C0286" w:rsidRDefault="00183BD4">
            <w:pPr>
              <w:pStyle w:val="ac"/>
            </w:pPr>
            <w:r w:rsidRPr="005C0286">
              <w:t>Комплексно</w:t>
            </w:r>
          </w:p>
        </w:tc>
      </w:tr>
      <w:tr w:rsidR="00183BD4" w:rsidRPr="00B96823" w14:paraId="7085806E" w14:textId="77777777" w:rsidTr="005C0286">
        <w:tc>
          <w:tcPr>
            <w:tcW w:w="2800" w:type="dxa"/>
          </w:tcPr>
          <w:p w14:paraId="5DF2647C" w14:textId="77777777" w:rsidR="00183BD4" w:rsidRPr="005C0286" w:rsidRDefault="00183BD4">
            <w:pPr>
              <w:pStyle w:val="ac"/>
            </w:pPr>
            <w:r w:rsidRPr="005C0286">
              <w:t>Ограничения</w:t>
            </w:r>
          </w:p>
        </w:tc>
        <w:tc>
          <w:tcPr>
            <w:tcW w:w="3920" w:type="dxa"/>
          </w:tcPr>
          <w:p w14:paraId="3705E38E" w14:textId="77777777" w:rsidR="00183BD4" w:rsidRPr="005C0286" w:rsidRDefault="00183BD4">
            <w:pPr>
              <w:pStyle w:val="ac"/>
            </w:pPr>
            <w:r w:rsidRPr="005C0286">
              <w:t>строительство новых зданий рекомендуется по проектам повторного использования и индивидуальным проектам</w:t>
            </w:r>
          </w:p>
        </w:tc>
        <w:tc>
          <w:tcPr>
            <w:tcW w:w="3878" w:type="dxa"/>
          </w:tcPr>
          <w:p w14:paraId="77F797BF" w14:textId="77777777" w:rsidR="00183BD4" w:rsidRPr="005C0286" w:rsidRDefault="00183BD4">
            <w:pPr>
              <w:pStyle w:val="ac"/>
            </w:pPr>
            <w:r w:rsidRPr="005C0286">
              <w:t>сохранение основных пешеходных трасс и мест концентрации общественных зданий как планировочного каркаса новой застройки микрорайона, квартала</w:t>
            </w:r>
          </w:p>
        </w:tc>
      </w:tr>
    </w:tbl>
    <w:p w14:paraId="4C9CFA84" w14:textId="77777777" w:rsidR="00183BD4" w:rsidRPr="00B96823" w:rsidRDefault="00183BD4"/>
    <w:p w14:paraId="3D436BDA" w14:textId="77777777" w:rsidR="00183BD4" w:rsidRPr="00B96823" w:rsidRDefault="00183BD4"/>
    <w:p w14:paraId="5E8D5220" w14:textId="77777777" w:rsidR="00183BD4" w:rsidRPr="00B96823" w:rsidRDefault="00183BD4">
      <w:pPr>
        <w:ind w:firstLine="698"/>
        <w:jc w:val="right"/>
      </w:pPr>
      <w:r w:rsidRPr="00B96823">
        <w:rPr>
          <w:rStyle w:val="a3"/>
          <w:bCs/>
          <w:color w:val="auto"/>
        </w:rPr>
        <w:t>Таблица 3</w:t>
      </w:r>
      <w:r w:rsidR="00ED4FDA" w:rsidRPr="00B96823">
        <w:rPr>
          <w:rStyle w:val="a3"/>
          <w:bCs/>
          <w:color w:val="auto"/>
        </w:rPr>
        <w:t>6</w:t>
      </w:r>
    </w:p>
    <w:p w14:paraId="6E947DD9"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1260"/>
        <w:gridCol w:w="3080"/>
        <w:gridCol w:w="1540"/>
        <w:gridCol w:w="2090"/>
      </w:tblGrid>
      <w:tr w:rsidR="00183BD4" w:rsidRPr="00B96823" w14:paraId="627F4798" w14:textId="77777777" w:rsidTr="005C0286">
        <w:tc>
          <w:tcPr>
            <w:tcW w:w="2520" w:type="dxa"/>
            <w:vMerge w:val="restart"/>
            <w:tcBorders>
              <w:top w:val="single" w:sz="4" w:space="0" w:color="auto"/>
              <w:bottom w:val="single" w:sz="4" w:space="0" w:color="auto"/>
              <w:right w:val="single" w:sz="4" w:space="0" w:color="auto"/>
            </w:tcBorders>
          </w:tcPr>
          <w:p w14:paraId="51ACE112" w14:textId="77777777" w:rsidR="00183BD4" w:rsidRPr="00B96823" w:rsidRDefault="00183BD4">
            <w:pPr>
              <w:pStyle w:val="aa"/>
              <w:jc w:val="center"/>
            </w:pPr>
            <w:r w:rsidRPr="00B96823">
              <w:t>Зона различной степени градостроительной ценности территории</w:t>
            </w:r>
          </w:p>
        </w:tc>
        <w:tc>
          <w:tcPr>
            <w:tcW w:w="7970" w:type="dxa"/>
            <w:gridSpan w:val="4"/>
            <w:tcBorders>
              <w:top w:val="single" w:sz="4" w:space="0" w:color="auto"/>
              <w:left w:val="single" w:sz="4" w:space="0" w:color="auto"/>
              <w:bottom w:val="single" w:sz="4" w:space="0" w:color="auto"/>
            </w:tcBorders>
          </w:tcPr>
          <w:p w14:paraId="70435776" w14:textId="77777777" w:rsidR="00183BD4" w:rsidRPr="00B96823" w:rsidRDefault="00183BD4">
            <w:pPr>
              <w:pStyle w:val="aa"/>
              <w:jc w:val="center"/>
            </w:pPr>
            <w:r w:rsidRPr="00B96823">
              <w:t>Плотность населения на территории микрорайона (чел./га) при показателях жилищной обеспеченности (кв. м/чел.)</w:t>
            </w:r>
          </w:p>
        </w:tc>
      </w:tr>
      <w:tr w:rsidR="00183BD4" w:rsidRPr="00B96823" w14:paraId="29E7CE7F" w14:textId="77777777" w:rsidTr="005C0286">
        <w:tc>
          <w:tcPr>
            <w:tcW w:w="2520" w:type="dxa"/>
            <w:vMerge/>
            <w:tcBorders>
              <w:top w:val="single" w:sz="4" w:space="0" w:color="auto"/>
              <w:bottom w:val="single" w:sz="4" w:space="0" w:color="auto"/>
              <w:right w:val="single" w:sz="4" w:space="0" w:color="auto"/>
            </w:tcBorders>
          </w:tcPr>
          <w:p w14:paraId="47EA8AA1" w14:textId="77777777" w:rsidR="00183BD4" w:rsidRPr="00B96823" w:rsidRDefault="00183BD4">
            <w:pPr>
              <w:pStyle w:val="aa"/>
            </w:pPr>
          </w:p>
        </w:tc>
        <w:tc>
          <w:tcPr>
            <w:tcW w:w="4340" w:type="dxa"/>
            <w:gridSpan w:val="2"/>
            <w:tcBorders>
              <w:top w:val="single" w:sz="4" w:space="0" w:color="auto"/>
              <w:left w:val="single" w:sz="4" w:space="0" w:color="auto"/>
              <w:bottom w:val="single" w:sz="4" w:space="0" w:color="auto"/>
              <w:right w:val="single" w:sz="4" w:space="0" w:color="auto"/>
            </w:tcBorders>
          </w:tcPr>
          <w:p w14:paraId="0BD5185C" w14:textId="77777777" w:rsidR="00183BD4" w:rsidRPr="00B96823" w:rsidRDefault="00183BD4">
            <w:pPr>
              <w:pStyle w:val="aa"/>
              <w:jc w:val="center"/>
            </w:pPr>
            <w:r w:rsidRPr="00B96823">
              <w:t>отчет 2005 года</w:t>
            </w:r>
          </w:p>
        </w:tc>
        <w:tc>
          <w:tcPr>
            <w:tcW w:w="1540" w:type="dxa"/>
            <w:vMerge w:val="restart"/>
            <w:tcBorders>
              <w:top w:val="single" w:sz="4" w:space="0" w:color="auto"/>
              <w:left w:val="single" w:sz="4" w:space="0" w:color="auto"/>
              <w:bottom w:val="single" w:sz="4" w:space="0" w:color="auto"/>
              <w:right w:val="single" w:sz="4" w:space="0" w:color="auto"/>
            </w:tcBorders>
          </w:tcPr>
          <w:p w14:paraId="09143B0C" w14:textId="77777777" w:rsidR="00183BD4" w:rsidRPr="00B96823" w:rsidRDefault="00183BD4">
            <w:pPr>
              <w:pStyle w:val="aa"/>
              <w:jc w:val="center"/>
            </w:pPr>
            <w:r w:rsidRPr="00B96823">
              <w:t>2015 год</w:t>
            </w:r>
          </w:p>
        </w:tc>
        <w:tc>
          <w:tcPr>
            <w:tcW w:w="2090" w:type="dxa"/>
            <w:vMerge w:val="restart"/>
            <w:tcBorders>
              <w:top w:val="single" w:sz="4" w:space="0" w:color="auto"/>
              <w:left w:val="single" w:sz="4" w:space="0" w:color="auto"/>
              <w:bottom w:val="single" w:sz="4" w:space="0" w:color="auto"/>
            </w:tcBorders>
          </w:tcPr>
          <w:p w14:paraId="6829E29F" w14:textId="77777777" w:rsidR="00183BD4" w:rsidRPr="00B96823" w:rsidRDefault="00183BD4">
            <w:pPr>
              <w:pStyle w:val="aa"/>
              <w:jc w:val="center"/>
            </w:pPr>
            <w:r w:rsidRPr="00B96823">
              <w:t>2025 год</w:t>
            </w:r>
          </w:p>
        </w:tc>
      </w:tr>
      <w:tr w:rsidR="00183BD4" w:rsidRPr="00B96823" w14:paraId="3C19B47F" w14:textId="77777777" w:rsidTr="005C0286">
        <w:tc>
          <w:tcPr>
            <w:tcW w:w="2520" w:type="dxa"/>
            <w:vMerge/>
            <w:tcBorders>
              <w:top w:val="single" w:sz="4" w:space="0" w:color="auto"/>
              <w:bottom w:val="single" w:sz="4" w:space="0" w:color="auto"/>
              <w:right w:val="single" w:sz="4" w:space="0" w:color="auto"/>
            </w:tcBorders>
          </w:tcPr>
          <w:p w14:paraId="3CE9A4B8" w14:textId="77777777" w:rsidR="00183BD4" w:rsidRPr="00B96823" w:rsidRDefault="00183BD4">
            <w:pPr>
              <w:pStyle w:val="aa"/>
            </w:pPr>
          </w:p>
        </w:tc>
        <w:tc>
          <w:tcPr>
            <w:tcW w:w="1260" w:type="dxa"/>
            <w:tcBorders>
              <w:top w:val="single" w:sz="4" w:space="0" w:color="auto"/>
              <w:left w:val="single" w:sz="4" w:space="0" w:color="auto"/>
              <w:bottom w:val="single" w:sz="4" w:space="0" w:color="auto"/>
              <w:right w:val="single" w:sz="4" w:space="0" w:color="auto"/>
            </w:tcBorders>
          </w:tcPr>
          <w:p w14:paraId="6A6104BA" w14:textId="77777777" w:rsidR="00183BD4" w:rsidRPr="00B96823" w:rsidRDefault="00183BD4">
            <w:pPr>
              <w:pStyle w:val="aa"/>
              <w:jc w:val="center"/>
            </w:pPr>
            <w:r w:rsidRPr="00B96823">
              <w:t>всего</w:t>
            </w:r>
          </w:p>
        </w:tc>
        <w:tc>
          <w:tcPr>
            <w:tcW w:w="3080" w:type="dxa"/>
            <w:tcBorders>
              <w:top w:val="single" w:sz="4" w:space="0" w:color="auto"/>
              <w:left w:val="single" w:sz="4" w:space="0" w:color="auto"/>
              <w:bottom w:val="single" w:sz="4" w:space="0" w:color="auto"/>
              <w:right w:val="single" w:sz="4" w:space="0" w:color="auto"/>
            </w:tcBorders>
          </w:tcPr>
          <w:p w14:paraId="26FF4444" w14:textId="77777777" w:rsidR="00183BD4" w:rsidRPr="00B96823" w:rsidRDefault="00183BD4">
            <w:pPr>
              <w:pStyle w:val="aa"/>
              <w:jc w:val="center"/>
            </w:pPr>
            <w:r w:rsidRPr="00B96823">
              <w:t>в том числе государственное и муниципальное жилье</w:t>
            </w:r>
          </w:p>
        </w:tc>
        <w:tc>
          <w:tcPr>
            <w:tcW w:w="1540" w:type="dxa"/>
            <w:vMerge/>
            <w:tcBorders>
              <w:top w:val="single" w:sz="4" w:space="0" w:color="auto"/>
              <w:left w:val="single" w:sz="4" w:space="0" w:color="auto"/>
              <w:bottom w:val="single" w:sz="4" w:space="0" w:color="auto"/>
              <w:right w:val="single" w:sz="4" w:space="0" w:color="auto"/>
            </w:tcBorders>
          </w:tcPr>
          <w:p w14:paraId="29EA9F60" w14:textId="77777777" w:rsidR="00183BD4" w:rsidRPr="00B96823" w:rsidRDefault="00183BD4">
            <w:pPr>
              <w:pStyle w:val="aa"/>
            </w:pPr>
          </w:p>
        </w:tc>
        <w:tc>
          <w:tcPr>
            <w:tcW w:w="2090" w:type="dxa"/>
            <w:vMerge/>
            <w:tcBorders>
              <w:top w:val="single" w:sz="4" w:space="0" w:color="auto"/>
              <w:left w:val="single" w:sz="4" w:space="0" w:color="auto"/>
              <w:bottom w:val="single" w:sz="4" w:space="0" w:color="auto"/>
            </w:tcBorders>
          </w:tcPr>
          <w:p w14:paraId="28F0E1F8" w14:textId="77777777" w:rsidR="00183BD4" w:rsidRPr="00B96823" w:rsidRDefault="00183BD4">
            <w:pPr>
              <w:pStyle w:val="aa"/>
            </w:pPr>
          </w:p>
        </w:tc>
      </w:tr>
      <w:tr w:rsidR="00183BD4" w:rsidRPr="00B96823" w14:paraId="57CF75F2" w14:textId="77777777" w:rsidTr="005C0286">
        <w:tc>
          <w:tcPr>
            <w:tcW w:w="2520" w:type="dxa"/>
            <w:vMerge/>
            <w:tcBorders>
              <w:top w:val="single" w:sz="4" w:space="0" w:color="auto"/>
              <w:bottom w:val="single" w:sz="4" w:space="0" w:color="auto"/>
              <w:right w:val="single" w:sz="4" w:space="0" w:color="auto"/>
            </w:tcBorders>
          </w:tcPr>
          <w:p w14:paraId="412E37F7" w14:textId="77777777" w:rsidR="00183BD4" w:rsidRPr="00B96823" w:rsidRDefault="00183BD4">
            <w:pPr>
              <w:pStyle w:val="aa"/>
            </w:pPr>
          </w:p>
        </w:tc>
        <w:tc>
          <w:tcPr>
            <w:tcW w:w="1260" w:type="dxa"/>
            <w:tcBorders>
              <w:top w:val="single" w:sz="4" w:space="0" w:color="auto"/>
              <w:left w:val="single" w:sz="4" w:space="0" w:color="auto"/>
              <w:bottom w:val="single" w:sz="4" w:space="0" w:color="auto"/>
              <w:right w:val="single" w:sz="4" w:space="0" w:color="auto"/>
            </w:tcBorders>
          </w:tcPr>
          <w:p w14:paraId="2525D1AE" w14:textId="77777777" w:rsidR="00183BD4" w:rsidRPr="00B96823" w:rsidRDefault="00183BD4">
            <w:pPr>
              <w:pStyle w:val="aa"/>
              <w:jc w:val="center"/>
            </w:pPr>
            <w:r w:rsidRPr="00B96823">
              <w:t>19,4</w:t>
            </w:r>
          </w:p>
        </w:tc>
        <w:tc>
          <w:tcPr>
            <w:tcW w:w="3080" w:type="dxa"/>
            <w:tcBorders>
              <w:top w:val="single" w:sz="4" w:space="0" w:color="auto"/>
              <w:left w:val="single" w:sz="4" w:space="0" w:color="auto"/>
              <w:bottom w:val="single" w:sz="4" w:space="0" w:color="auto"/>
              <w:right w:val="single" w:sz="4" w:space="0" w:color="auto"/>
            </w:tcBorders>
          </w:tcPr>
          <w:p w14:paraId="36E9B69C" w14:textId="77777777" w:rsidR="00183BD4" w:rsidRPr="00B96823" w:rsidRDefault="00183BD4">
            <w:pPr>
              <w:pStyle w:val="aa"/>
              <w:jc w:val="center"/>
            </w:pPr>
            <w:r w:rsidRPr="00B96823">
              <w:t>18,0</w:t>
            </w:r>
          </w:p>
        </w:tc>
        <w:tc>
          <w:tcPr>
            <w:tcW w:w="1540" w:type="dxa"/>
            <w:tcBorders>
              <w:top w:val="single" w:sz="4" w:space="0" w:color="auto"/>
              <w:left w:val="single" w:sz="4" w:space="0" w:color="auto"/>
              <w:bottom w:val="single" w:sz="4" w:space="0" w:color="auto"/>
              <w:right w:val="single" w:sz="4" w:space="0" w:color="auto"/>
            </w:tcBorders>
          </w:tcPr>
          <w:p w14:paraId="3F0F5391" w14:textId="77777777" w:rsidR="00183BD4" w:rsidRPr="00B96823" w:rsidRDefault="00183BD4">
            <w:pPr>
              <w:pStyle w:val="aa"/>
              <w:jc w:val="center"/>
            </w:pPr>
            <w:r w:rsidRPr="00B96823">
              <w:t>22,7</w:t>
            </w:r>
          </w:p>
        </w:tc>
        <w:tc>
          <w:tcPr>
            <w:tcW w:w="2090" w:type="dxa"/>
            <w:tcBorders>
              <w:top w:val="single" w:sz="4" w:space="0" w:color="auto"/>
              <w:left w:val="single" w:sz="4" w:space="0" w:color="auto"/>
              <w:bottom w:val="single" w:sz="4" w:space="0" w:color="auto"/>
            </w:tcBorders>
          </w:tcPr>
          <w:p w14:paraId="4A05B3CC" w14:textId="77777777" w:rsidR="00183BD4" w:rsidRPr="00B96823" w:rsidRDefault="00183BD4">
            <w:pPr>
              <w:pStyle w:val="aa"/>
              <w:jc w:val="center"/>
            </w:pPr>
            <w:r w:rsidRPr="00B96823">
              <w:t>26,6</w:t>
            </w:r>
          </w:p>
        </w:tc>
      </w:tr>
      <w:tr w:rsidR="00183BD4" w:rsidRPr="00B96823" w14:paraId="63F7B84D" w14:textId="77777777" w:rsidTr="005C0286">
        <w:tc>
          <w:tcPr>
            <w:tcW w:w="2520" w:type="dxa"/>
            <w:tcBorders>
              <w:top w:val="single" w:sz="4" w:space="0" w:color="auto"/>
              <w:bottom w:val="nil"/>
              <w:right w:val="single" w:sz="4" w:space="0" w:color="auto"/>
            </w:tcBorders>
          </w:tcPr>
          <w:p w14:paraId="4CECA0C7" w14:textId="77777777" w:rsidR="00183BD4" w:rsidRPr="00B96823" w:rsidRDefault="00183BD4">
            <w:pPr>
              <w:pStyle w:val="ac"/>
            </w:pPr>
            <w:r w:rsidRPr="00B96823">
              <w:t>Высокая</w:t>
            </w:r>
          </w:p>
        </w:tc>
        <w:tc>
          <w:tcPr>
            <w:tcW w:w="1260" w:type="dxa"/>
            <w:tcBorders>
              <w:top w:val="single" w:sz="4" w:space="0" w:color="auto"/>
              <w:left w:val="single" w:sz="4" w:space="0" w:color="auto"/>
              <w:bottom w:val="nil"/>
              <w:right w:val="single" w:sz="4" w:space="0" w:color="auto"/>
            </w:tcBorders>
          </w:tcPr>
          <w:p w14:paraId="2CE0C04B" w14:textId="77777777" w:rsidR="00183BD4" w:rsidRPr="00B96823" w:rsidRDefault="00183BD4">
            <w:pPr>
              <w:pStyle w:val="aa"/>
              <w:jc w:val="center"/>
            </w:pPr>
            <w:r w:rsidRPr="00B96823">
              <w:t>371</w:t>
            </w:r>
          </w:p>
        </w:tc>
        <w:tc>
          <w:tcPr>
            <w:tcW w:w="3080" w:type="dxa"/>
            <w:tcBorders>
              <w:top w:val="single" w:sz="4" w:space="0" w:color="auto"/>
              <w:left w:val="single" w:sz="4" w:space="0" w:color="auto"/>
              <w:bottom w:val="nil"/>
              <w:right w:val="single" w:sz="4" w:space="0" w:color="auto"/>
            </w:tcBorders>
          </w:tcPr>
          <w:p w14:paraId="453DDA75" w14:textId="77777777" w:rsidR="00183BD4" w:rsidRPr="00B96823" w:rsidRDefault="00183BD4">
            <w:pPr>
              <w:pStyle w:val="aa"/>
              <w:jc w:val="center"/>
            </w:pPr>
            <w:r w:rsidRPr="00B96823">
              <w:t>400</w:t>
            </w:r>
          </w:p>
        </w:tc>
        <w:tc>
          <w:tcPr>
            <w:tcW w:w="1540" w:type="dxa"/>
            <w:tcBorders>
              <w:top w:val="single" w:sz="4" w:space="0" w:color="auto"/>
              <w:left w:val="single" w:sz="4" w:space="0" w:color="auto"/>
              <w:bottom w:val="nil"/>
              <w:right w:val="single" w:sz="4" w:space="0" w:color="auto"/>
            </w:tcBorders>
          </w:tcPr>
          <w:p w14:paraId="70F292D7" w14:textId="77777777" w:rsidR="00183BD4" w:rsidRPr="00B96823" w:rsidRDefault="00183BD4">
            <w:pPr>
              <w:pStyle w:val="aa"/>
              <w:jc w:val="center"/>
            </w:pPr>
            <w:r w:rsidRPr="00B96823">
              <w:t>317</w:t>
            </w:r>
          </w:p>
        </w:tc>
        <w:tc>
          <w:tcPr>
            <w:tcW w:w="2090" w:type="dxa"/>
            <w:tcBorders>
              <w:top w:val="single" w:sz="4" w:space="0" w:color="auto"/>
              <w:left w:val="single" w:sz="4" w:space="0" w:color="auto"/>
              <w:bottom w:val="nil"/>
            </w:tcBorders>
          </w:tcPr>
          <w:p w14:paraId="24F8483B" w14:textId="77777777" w:rsidR="00183BD4" w:rsidRPr="00B96823" w:rsidRDefault="00183BD4">
            <w:pPr>
              <w:pStyle w:val="aa"/>
              <w:jc w:val="center"/>
            </w:pPr>
            <w:r w:rsidRPr="00B96823">
              <w:t>271</w:t>
            </w:r>
          </w:p>
        </w:tc>
      </w:tr>
      <w:tr w:rsidR="00474A49" w:rsidRPr="00B96823" w14:paraId="6D43DC45" w14:textId="77777777" w:rsidTr="005C0286">
        <w:tc>
          <w:tcPr>
            <w:tcW w:w="2520" w:type="dxa"/>
            <w:tcBorders>
              <w:top w:val="single" w:sz="4" w:space="0" w:color="auto"/>
              <w:bottom w:val="nil"/>
              <w:right w:val="single" w:sz="4" w:space="0" w:color="auto"/>
            </w:tcBorders>
          </w:tcPr>
          <w:p w14:paraId="31665D02" w14:textId="77777777" w:rsidR="00474A49" w:rsidRPr="00B96823" w:rsidRDefault="00474A49">
            <w:pPr>
              <w:pStyle w:val="ac"/>
            </w:pPr>
          </w:p>
        </w:tc>
        <w:tc>
          <w:tcPr>
            <w:tcW w:w="1260" w:type="dxa"/>
            <w:tcBorders>
              <w:top w:val="single" w:sz="4" w:space="0" w:color="auto"/>
              <w:left w:val="single" w:sz="4" w:space="0" w:color="auto"/>
              <w:bottom w:val="nil"/>
              <w:right w:val="single" w:sz="4" w:space="0" w:color="auto"/>
            </w:tcBorders>
          </w:tcPr>
          <w:p w14:paraId="3F0AD2F2" w14:textId="77777777" w:rsidR="00474A49" w:rsidRPr="00B96823" w:rsidRDefault="00474A49">
            <w:pPr>
              <w:pStyle w:val="aa"/>
              <w:jc w:val="center"/>
            </w:pPr>
          </w:p>
        </w:tc>
        <w:tc>
          <w:tcPr>
            <w:tcW w:w="3080" w:type="dxa"/>
            <w:tcBorders>
              <w:top w:val="single" w:sz="4" w:space="0" w:color="auto"/>
              <w:left w:val="single" w:sz="4" w:space="0" w:color="auto"/>
              <w:bottom w:val="nil"/>
              <w:right w:val="single" w:sz="4" w:space="0" w:color="auto"/>
            </w:tcBorders>
          </w:tcPr>
          <w:p w14:paraId="1D4B50C1" w14:textId="77777777" w:rsidR="00474A49" w:rsidRPr="00B96823" w:rsidRDefault="00474A49">
            <w:pPr>
              <w:pStyle w:val="aa"/>
              <w:jc w:val="center"/>
            </w:pPr>
          </w:p>
        </w:tc>
        <w:tc>
          <w:tcPr>
            <w:tcW w:w="1540" w:type="dxa"/>
            <w:tcBorders>
              <w:top w:val="single" w:sz="4" w:space="0" w:color="auto"/>
              <w:left w:val="single" w:sz="4" w:space="0" w:color="auto"/>
              <w:bottom w:val="nil"/>
              <w:right w:val="single" w:sz="4" w:space="0" w:color="auto"/>
            </w:tcBorders>
          </w:tcPr>
          <w:p w14:paraId="6D65B07C" w14:textId="77777777" w:rsidR="00474A49" w:rsidRPr="00B96823" w:rsidRDefault="00474A49">
            <w:pPr>
              <w:pStyle w:val="aa"/>
              <w:jc w:val="center"/>
            </w:pPr>
          </w:p>
        </w:tc>
        <w:tc>
          <w:tcPr>
            <w:tcW w:w="2090" w:type="dxa"/>
            <w:tcBorders>
              <w:top w:val="single" w:sz="4" w:space="0" w:color="auto"/>
              <w:left w:val="single" w:sz="4" w:space="0" w:color="auto"/>
              <w:bottom w:val="nil"/>
            </w:tcBorders>
          </w:tcPr>
          <w:p w14:paraId="713083F9" w14:textId="77777777" w:rsidR="00474A49" w:rsidRPr="00B96823" w:rsidRDefault="00474A49">
            <w:pPr>
              <w:pStyle w:val="aa"/>
              <w:jc w:val="center"/>
            </w:pPr>
          </w:p>
        </w:tc>
      </w:tr>
      <w:tr w:rsidR="00183BD4" w:rsidRPr="00B96823" w14:paraId="21BCCE55" w14:textId="77777777" w:rsidTr="005C0286">
        <w:tc>
          <w:tcPr>
            <w:tcW w:w="2520" w:type="dxa"/>
            <w:tcBorders>
              <w:top w:val="nil"/>
              <w:bottom w:val="nil"/>
              <w:right w:val="single" w:sz="4" w:space="0" w:color="auto"/>
            </w:tcBorders>
          </w:tcPr>
          <w:p w14:paraId="5F6623CC" w14:textId="77777777" w:rsidR="00183BD4" w:rsidRPr="00B96823" w:rsidRDefault="00183BD4">
            <w:pPr>
              <w:pStyle w:val="ac"/>
            </w:pPr>
            <w:r w:rsidRPr="00B96823">
              <w:t>Средняя</w:t>
            </w:r>
          </w:p>
        </w:tc>
        <w:tc>
          <w:tcPr>
            <w:tcW w:w="1260" w:type="dxa"/>
            <w:tcBorders>
              <w:top w:val="nil"/>
              <w:left w:val="single" w:sz="4" w:space="0" w:color="auto"/>
              <w:bottom w:val="nil"/>
              <w:right w:val="single" w:sz="4" w:space="0" w:color="auto"/>
            </w:tcBorders>
          </w:tcPr>
          <w:p w14:paraId="6C783621" w14:textId="77777777" w:rsidR="00183BD4" w:rsidRPr="00B96823" w:rsidRDefault="00183BD4">
            <w:pPr>
              <w:pStyle w:val="aa"/>
              <w:jc w:val="center"/>
            </w:pPr>
            <w:r w:rsidRPr="00B96823">
              <w:t>306</w:t>
            </w:r>
          </w:p>
        </w:tc>
        <w:tc>
          <w:tcPr>
            <w:tcW w:w="3080" w:type="dxa"/>
            <w:tcBorders>
              <w:top w:val="nil"/>
              <w:left w:val="single" w:sz="4" w:space="0" w:color="auto"/>
              <w:bottom w:val="nil"/>
              <w:right w:val="single" w:sz="4" w:space="0" w:color="auto"/>
            </w:tcBorders>
          </w:tcPr>
          <w:p w14:paraId="5AC174D7" w14:textId="77777777" w:rsidR="00183BD4" w:rsidRPr="00B96823" w:rsidRDefault="00183BD4">
            <w:pPr>
              <w:pStyle w:val="aa"/>
              <w:jc w:val="center"/>
            </w:pPr>
            <w:r w:rsidRPr="00B96823">
              <w:t>330</w:t>
            </w:r>
          </w:p>
        </w:tc>
        <w:tc>
          <w:tcPr>
            <w:tcW w:w="1540" w:type="dxa"/>
            <w:tcBorders>
              <w:top w:val="nil"/>
              <w:left w:val="single" w:sz="4" w:space="0" w:color="auto"/>
              <w:bottom w:val="nil"/>
              <w:right w:val="single" w:sz="4" w:space="0" w:color="auto"/>
            </w:tcBorders>
          </w:tcPr>
          <w:p w14:paraId="4AAC48D3" w14:textId="77777777" w:rsidR="00183BD4" w:rsidRPr="00B96823" w:rsidRDefault="00183BD4">
            <w:pPr>
              <w:pStyle w:val="aa"/>
              <w:jc w:val="center"/>
            </w:pPr>
            <w:r w:rsidRPr="00B96823">
              <w:t>262</w:t>
            </w:r>
          </w:p>
        </w:tc>
        <w:tc>
          <w:tcPr>
            <w:tcW w:w="2090" w:type="dxa"/>
            <w:tcBorders>
              <w:top w:val="nil"/>
              <w:left w:val="single" w:sz="4" w:space="0" w:color="auto"/>
              <w:bottom w:val="nil"/>
            </w:tcBorders>
          </w:tcPr>
          <w:p w14:paraId="4E72B5FF" w14:textId="77777777" w:rsidR="00183BD4" w:rsidRPr="00B96823" w:rsidRDefault="00183BD4">
            <w:pPr>
              <w:pStyle w:val="aa"/>
              <w:jc w:val="center"/>
            </w:pPr>
            <w:r w:rsidRPr="00B96823">
              <w:t>223</w:t>
            </w:r>
          </w:p>
        </w:tc>
      </w:tr>
      <w:tr w:rsidR="00183BD4" w:rsidRPr="00B96823" w14:paraId="3C7116AC" w14:textId="77777777" w:rsidTr="005C0286">
        <w:tc>
          <w:tcPr>
            <w:tcW w:w="2520" w:type="dxa"/>
            <w:tcBorders>
              <w:top w:val="nil"/>
              <w:bottom w:val="single" w:sz="4" w:space="0" w:color="auto"/>
              <w:right w:val="single" w:sz="4" w:space="0" w:color="auto"/>
            </w:tcBorders>
          </w:tcPr>
          <w:p w14:paraId="63444C6C" w14:textId="77777777" w:rsidR="00183BD4" w:rsidRPr="00B96823" w:rsidRDefault="00183BD4">
            <w:pPr>
              <w:pStyle w:val="ac"/>
            </w:pPr>
            <w:r w:rsidRPr="00B96823">
              <w:t>Низкая</w:t>
            </w:r>
          </w:p>
        </w:tc>
        <w:tc>
          <w:tcPr>
            <w:tcW w:w="1260" w:type="dxa"/>
            <w:tcBorders>
              <w:top w:val="nil"/>
              <w:left w:val="single" w:sz="4" w:space="0" w:color="auto"/>
              <w:bottom w:val="single" w:sz="4" w:space="0" w:color="auto"/>
              <w:right w:val="single" w:sz="4" w:space="0" w:color="auto"/>
            </w:tcBorders>
          </w:tcPr>
          <w:p w14:paraId="4E34B841" w14:textId="77777777" w:rsidR="00183BD4" w:rsidRPr="00B96823" w:rsidRDefault="00183BD4">
            <w:pPr>
              <w:pStyle w:val="aa"/>
              <w:jc w:val="center"/>
            </w:pPr>
            <w:r w:rsidRPr="00B96823">
              <w:t>167</w:t>
            </w:r>
          </w:p>
        </w:tc>
        <w:tc>
          <w:tcPr>
            <w:tcW w:w="3080" w:type="dxa"/>
            <w:tcBorders>
              <w:top w:val="nil"/>
              <w:left w:val="single" w:sz="4" w:space="0" w:color="auto"/>
              <w:bottom w:val="single" w:sz="4" w:space="0" w:color="auto"/>
              <w:right w:val="single" w:sz="4" w:space="0" w:color="auto"/>
            </w:tcBorders>
          </w:tcPr>
          <w:p w14:paraId="578D7A77" w14:textId="77777777" w:rsidR="00183BD4" w:rsidRPr="00B96823" w:rsidRDefault="00183BD4">
            <w:pPr>
              <w:pStyle w:val="aa"/>
              <w:jc w:val="center"/>
            </w:pPr>
            <w:r w:rsidRPr="00B96823">
              <w:t>180</w:t>
            </w:r>
          </w:p>
        </w:tc>
        <w:tc>
          <w:tcPr>
            <w:tcW w:w="1540" w:type="dxa"/>
            <w:tcBorders>
              <w:top w:val="nil"/>
              <w:left w:val="single" w:sz="4" w:space="0" w:color="auto"/>
              <w:bottom w:val="single" w:sz="4" w:space="0" w:color="auto"/>
              <w:right w:val="single" w:sz="4" w:space="0" w:color="auto"/>
            </w:tcBorders>
          </w:tcPr>
          <w:p w14:paraId="69A013CD" w14:textId="77777777" w:rsidR="00183BD4" w:rsidRPr="00B96823" w:rsidRDefault="00183BD4">
            <w:pPr>
              <w:pStyle w:val="aa"/>
              <w:jc w:val="center"/>
            </w:pPr>
            <w:r w:rsidRPr="00B96823">
              <w:t>143</w:t>
            </w:r>
          </w:p>
        </w:tc>
        <w:tc>
          <w:tcPr>
            <w:tcW w:w="2090" w:type="dxa"/>
            <w:tcBorders>
              <w:top w:val="nil"/>
              <w:left w:val="single" w:sz="4" w:space="0" w:color="auto"/>
              <w:bottom w:val="single" w:sz="4" w:space="0" w:color="auto"/>
            </w:tcBorders>
          </w:tcPr>
          <w:p w14:paraId="3D2480E1" w14:textId="77777777" w:rsidR="00183BD4" w:rsidRPr="00B96823" w:rsidRDefault="00183BD4">
            <w:pPr>
              <w:pStyle w:val="aa"/>
              <w:jc w:val="center"/>
            </w:pPr>
            <w:r w:rsidRPr="00B96823">
              <w:t>121</w:t>
            </w:r>
          </w:p>
        </w:tc>
      </w:tr>
    </w:tbl>
    <w:p w14:paraId="597FA3A4" w14:textId="77777777" w:rsidR="00183BD4" w:rsidRPr="00B96823" w:rsidRDefault="00183BD4"/>
    <w:p w14:paraId="10B5BEA5" w14:textId="77777777" w:rsidR="00183BD4" w:rsidRPr="00B96823" w:rsidRDefault="00183BD4">
      <w:pPr>
        <w:ind w:firstLine="698"/>
        <w:jc w:val="right"/>
      </w:pPr>
      <w:bookmarkStart w:id="71" w:name="sub_380"/>
      <w:r w:rsidRPr="00B96823">
        <w:rPr>
          <w:rStyle w:val="a3"/>
          <w:bCs/>
          <w:color w:val="auto"/>
        </w:rPr>
        <w:t>Таблица 3</w:t>
      </w:r>
      <w:r w:rsidR="00ED4FDA" w:rsidRPr="00B96823">
        <w:rPr>
          <w:rStyle w:val="a3"/>
          <w:bCs/>
          <w:color w:val="auto"/>
        </w:rPr>
        <w:t>7</w:t>
      </w:r>
    </w:p>
    <w:bookmarkEnd w:id="71"/>
    <w:p w14:paraId="275F8148" w14:textId="77777777" w:rsidR="00183BD4" w:rsidRPr="00B96823" w:rsidRDefault="00183BD4"/>
    <w:tbl>
      <w:tblPr>
        <w:tblW w:w="36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1680"/>
      </w:tblGrid>
      <w:tr w:rsidR="00474A49" w:rsidRPr="00B96823" w14:paraId="21CD3952" w14:textId="77777777" w:rsidTr="00474A49">
        <w:tc>
          <w:tcPr>
            <w:tcW w:w="1960" w:type="dxa"/>
            <w:tcBorders>
              <w:top w:val="single" w:sz="4" w:space="0" w:color="auto"/>
              <w:bottom w:val="single" w:sz="4" w:space="0" w:color="auto"/>
              <w:right w:val="single" w:sz="4" w:space="0" w:color="auto"/>
            </w:tcBorders>
          </w:tcPr>
          <w:p w14:paraId="15EF699F" w14:textId="77777777" w:rsidR="00474A49" w:rsidRPr="00B96823" w:rsidRDefault="00474A49">
            <w:pPr>
              <w:pStyle w:val="aa"/>
              <w:jc w:val="center"/>
            </w:pPr>
            <w:r w:rsidRPr="00B96823">
              <w:t>Процент застроенности территории</w:t>
            </w:r>
          </w:p>
          <w:p w14:paraId="1CB3B0A9" w14:textId="77777777" w:rsidR="00474A49" w:rsidRPr="00B96823" w:rsidRDefault="00474A49">
            <w:pPr>
              <w:pStyle w:val="aa"/>
              <w:jc w:val="center"/>
            </w:pPr>
            <w:r w:rsidRPr="00B96823">
              <w:t>Плотность жилой застройки</w:t>
            </w:r>
          </w:p>
        </w:tc>
        <w:tc>
          <w:tcPr>
            <w:tcW w:w="1680" w:type="dxa"/>
            <w:tcBorders>
              <w:top w:val="single" w:sz="4" w:space="0" w:color="auto"/>
              <w:left w:val="single" w:sz="4" w:space="0" w:color="auto"/>
              <w:bottom w:val="single" w:sz="4" w:space="0" w:color="auto"/>
            </w:tcBorders>
          </w:tcPr>
          <w:p w14:paraId="348D0A34" w14:textId="77777777" w:rsidR="00474A49" w:rsidRPr="00B96823" w:rsidRDefault="00474A49">
            <w:pPr>
              <w:pStyle w:val="aa"/>
              <w:jc w:val="center"/>
            </w:pPr>
            <w:r w:rsidRPr="00B96823">
              <w:t>4,1 - 10,0 тыс. кв. м/га</w:t>
            </w:r>
          </w:p>
        </w:tc>
      </w:tr>
      <w:tr w:rsidR="00474A49" w:rsidRPr="00B96823" w14:paraId="2036A0F6" w14:textId="77777777" w:rsidTr="00474A49">
        <w:tc>
          <w:tcPr>
            <w:tcW w:w="1960" w:type="dxa"/>
            <w:tcBorders>
              <w:top w:val="single" w:sz="4" w:space="0" w:color="auto"/>
              <w:bottom w:val="single" w:sz="4" w:space="0" w:color="auto"/>
              <w:right w:val="single" w:sz="4" w:space="0" w:color="auto"/>
            </w:tcBorders>
          </w:tcPr>
          <w:p w14:paraId="591CBCC1" w14:textId="77777777" w:rsidR="00474A49" w:rsidRPr="00B96823" w:rsidRDefault="00474A49">
            <w:pPr>
              <w:pStyle w:val="aa"/>
              <w:jc w:val="center"/>
            </w:pPr>
            <w:r w:rsidRPr="00B96823">
              <w:t>15%</w:t>
            </w:r>
          </w:p>
        </w:tc>
        <w:tc>
          <w:tcPr>
            <w:tcW w:w="1680" w:type="dxa"/>
            <w:tcBorders>
              <w:top w:val="nil"/>
              <w:left w:val="single" w:sz="4" w:space="0" w:color="auto"/>
              <w:bottom w:val="nil"/>
            </w:tcBorders>
          </w:tcPr>
          <w:p w14:paraId="3E821A45" w14:textId="77777777" w:rsidR="00474A49" w:rsidRPr="00B96823" w:rsidRDefault="00474A49">
            <w:pPr>
              <w:pStyle w:val="aa"/>
              <w:jc w:val="center"/>
            </w:pPr>
            <w:r w:rsidRPr="00B96823">
              <w:t>3 - 7 этажей</w:t>
            </w:r>
          </w:p>
        </w:tc>
      </w:tr>
      <w:tr w:rsidR="00474A49" w:rsidRPr="00B96823" w14:paraId="75FB84EE" w14:textId="77777777" w:rsidTr="00474A49">
        <w:tc>
          <w:tcPr>
            <w:tcW w:w="1960" w:type="dxa"/>
            <w:tcBorders>
              <w:top w:val="single" w:sz="4" w:space="0" w:color="auto"/>
              <w:bottom w:val="single" w:sz="4" w:space="0" w:color="auto"/>
              <w:right w:val="single" w:sz="4" w:space="0" w:color="auto"/>
            </w:tcBorders>
          </w:tcPr>
          <w:p w14:paraId="6AC9B350" w14:textId="77777777" w:rsidR="00474A49" w:rsidRPr="00B96823" w:rsidRDefault="00474A49">
            <w:pPr>
              <w:pStyle w:val="aa"/>
              <w:jc w:val="center"/>
            </w:pPr>
            <w:r w:rsidRPr="00B96823">
              <w:t>20%</w:t>
            </w:r>
          </w:p>
        </w:tc>
        <w:tc>
          <w:tcPr>
            <w:tcW w:w="1680" w:type="dxa"/>
            <w:tcBorders>
              <w:top w:val="nil"/>
              <w:left w:val="single" w:sz="4" w:space="0" w:color="auto"/>
              <w:bottom w:val="nil"/>
            </w:tcBorders>
          </w:tcPr>
          <w:p w14:paraId="56F0FBDF" w14:textId="77777777" w:rsidR="00474A49" w:rsidRPr="00B96823" w:rsidRDefault="00474A49">
            <w:pPr>
              <w:pStyle w:val="aa"/>
              <w:jc w:val="center"/>
            </w:pPr>
            <w:r w:rsidRPr="00B96823">
              <w:t>2 - 5 этажей</w:t>
            </w:r>
          </w:p>
        </w:tc>
      </w:tr>
      <w:tr w:rsidR="00474A49" w:rsidRPr="00B96823" w14:paraId="3B43FCD5" w14:textId="77777777" w:rsidTr="00474A49">
        <w:tc>
          <w:tcPr>
            <w:tcW w:w="1960" w:type="dxa"/>
            <w:tcBorders>
              <w:top w:val="single" w:sz="4" w:space="0" w:color="auto"/>
              <w:bottom w:val="single" w:sz="4" w:space="0" w:color="auto"/>
              <w:right w:val="single" w:sz="4" w:space="0" w:color="auto"/>
            </w:tcBorders>
          </w:tcPr>
          <w:p w14:paraId="4D27A661" w14:textId="77777777" w:rsidR="00474A49" w:rsidRPr="00B96823" w:rsidRDefault="00474A49">
            <w:pPr>
              <w:pStyle w:val="aa"/>
              <w:jc w:val="center"/>
            </w:pPr>
            <w:r w:rsidRPr="00B96823">
              <w:t>25%</w:t>
            </w:r>
          </w:p>
        </w:tc>
        <w:tc>
          <w:tcPr>
            <w:tcW w:w="1680" w:type="dxa"/>
            <w:tcBorders>
              <w:top w:val="nil"/>
              <w:left w:val="single" w:sz="4" w:space="0" w:color="auto"/>
              <w:bottom w:val="nil"/>
            </w:tcBorders>
          </w:tcPr>
          <w:p w14:paraId="0526C443" w14:textId="77777777" w:rsidR="00474A49" w:rsidRPr="00B96823" w:rsidRDefault="00474A49">
            <w:pPr>
              <w:pStyle w:val="aa"/>
              <w:jc w:val="center"/>
            </w:pPr>
            <w:r w:rsidRPr="00B96823">
              <w:t>2 - 4 этажей</w:t>
            </w:r>
          </w:p>
        </w:tc>
      </w:tr>
      <w:tr w:rsidR="00474A49" w:rsidRPr="00B96823" w14:paraId="13814A7E" w14:textId="77777777" w:rsidTr="00474A49">
        <w:tc>
          <w:tcPr>
            <w:tcW w:w="1960" w:type="dxa"/>
            <w:tcBorders>
              <w:top w:val="single" w:sz="4" w:space="0" w:color="auto"/>
              <w:bottom w:val="single" w:sz="4" w:space="0" w:color="auto"/>
              <w:right w:val="single" w:sz="4" w:space="0" w:color="auto"/>
            </w:tcBorders>
          </w:tcPr>
          <w:p w14:paraId="3A473D96" w14:textId="77777777" w:rsidR="00474A49" w:rsidRPr="00B96823" w:rsidRDefault="00474A49">
            <w:pPr>
              <w:pStyle w:val="aa"/>
              <w:jc w:val="center"/>
            </w:pPr>
            <w:r w:rsidRPr="00B96823">
              <w:t>30%</w:t>
            </w:r>
          </w:p>
        </w:tc>
        <w:tc>
          <w:tcPr>
            <w:tcW w:w="1680" w:type="dxa"/>
            <w:tcBorders>
              <w:top w:val="nil"/>
              <w:left w:val="single" w:sz="4" w:space="0" w:color="auto"/>
              <w:bottom w:val="nil"/>
            </w:tcBorders>
          </w:tcPr>
          <w:p w14:paraId="5A1284E6" w14:textId="77777777" w:rsidR="00474A49" w:rsidRPr="00B96823" w:rsidRDefault="00474A49">
            <w:pPr>
              <w:pStyle w:val="aa"/>
              <w:jc w:val="center"/>
            </w:pPr>
            <w:r w:rsidRPr="00B96823">
              <w:t>1 - 4 этажа</w:t>
            </w:r>
          </w:p>
        </w:tc>
      </w:tr>
      <w:tr w:rsidR="00474A49" w:rsidRPr="00B96823" w14:paraId="046ECC5D" w14:textId="77777777" w:rsidTr="00474A49">
        <w:tc>
          <w:tcPr>
            <w:tcW w:w="1960" w:type="dxa"/>
            <w:tcBorders>
              <w:top w:val="single" w:sz="4" w:space="0" w:color="auto"/>
              <w:bottom w:val="single" w:sz="4" w:space="0" w:color="auto"/>
              <w:right w:val="single" w:sz="4" w:space="0" w:color="auto"/>
            </w:tcBorders>
          </w:tcPr>
          <w:p w14:paraId="62137C91" w14:textId="77777777" w:rsidR="00474A49" w:rsidRPr="00B96823" w:rsidRDefault="00474A49">
            <w:pPr>
              <w:pStyle w:val="aa"/>
              <w:jc w:val="center"/>
            </w:pPr>
            <w:r w:rsidRPr="00B96823">
              <w:t>40%</w:t>
            </w:r>
          </w:p>
        </w:tc>
        <w:tc>
          <w:tcPr>
            <w:tcW w:w="1680" w:type="dxa"/>
            <w:tcBorders>
              <w:top w:val="nil"/>
              <w:left w:val="single" w:sz="4" w:space="0" w:color="auto"/>
              <w:bottom w:val="nil"/>
            </w:tcBorders>
          </w:tcPr>
          <w:p w14:paraId="209EBABE" w14:textId="77777777" w:rsidR="00474A49" w:rsidRPr="00B96823" w:rsidRDefault="00474A49">
            <w:pPr>
              <w:pStyle w:val="aa"/>
              <w:jc w:val="center"/>
            </w:pPr>
            <w:r w:rsidRPr="00B96823">
              <w:t>1 - 3 этажа</w:t>
            </w:r>
          </w:p>
        </w:tc>
      </w:tr>
      <w:tr w:rsidR="00474A49" w:rsidRPr="00B96823" w14:paraId="56D0E99C" w14:textId="77777777" w:rsidTr="00474A49">
        <w:tc>
          <w:tcPr>
            <w:tcW w:w="1960" w:type="dxa"/>
            <w:tcBorders>
              <w:top w:val="single" w:sz="4" w:space="0" w:color="auto"/>
              <w:bottom w:val="single" w:sz="4" w:space="0" w:color="auto"/>
              <w:right w:val="single" w:sz="4" w:space="0" w:color="auto"/>
            </w:tcBorders>
          </w:tcPr>
          <w:p w14:paraId="29A2CE40" w14:textId="77777777" w:rsidR="00474A49" w:rsidRPr="00B96823" w:rsidRDefault="00474A49">
            <w:pPr>
              <w:pStyle w:val="aa"/>
              <w:jc w:val="center"/>
            </w:pPr>
            <w:r w:rsidRPr="00B96823">
              <w:t>50%</w:t>
            </w:r>
          </w:p>
        </w:tc>
        <w:tc>
          <w:tcPr>
            <w:tcW w:w="1680" w:type="dxa"/>
            <w:tcBorders>
              <w:top w:val="nil"/>
              <w:left w:val="single" w:sz="4" w:space="0" w:color="auto"/>
              <w:bottom w:val="single" w:sz="4" w:space="0" w:color="auto"/>
            </w:tcBorders>
          </w:tcPr>
          <w:p w14:paraId="65CF2525" w14:textId="77777777" w:rsidR="00474A49" w:rsidRPr="00B96823" w:rsidRDefault="00474A49">
            <w:pPr>
              <w:pStyle w:val="aa"/>
              <w:jc w:val="center"/>
            </w:pPr>
            <w:r w:rsidRPr="00B96823">
              <w:t>1 - 2 этажа</w:t>
            </w:r>
          </w:p>
        </w:tc>
      </w:tr>
    </w:tbl>
    <w:p w14:paraId="279EF877" w14:textId="77777777" w:rsidR="00183BD4" w:rsidRPr="00B96823" w:rsidRDefault="00183BD4"/>
    <w:p w14:paraId="18AEAB33" w14:textId="77777777" w:rsidR="00183BD4" w:rsidRPr="00B96823" w:rsidRDefault="00183BD4">
      <w:r w:rsidRPr="00B96823">
        <w:rPr>
          <w:rStyle w:val="a3"/>
          <w:bCs/>
          <w:color w:val="auto"/>
        </w:rPr>
        <w:t>Примечания.</w:t>
      </w:r>
    </w:p>
    <w:p w14:paraId="7FEA7F51" w14:textId="77777777" w:rsidR="00183BD4" w:rsidRPr="00B96823" w:rsidRDefault="00183BD4">
      <w:r w:rsidRPr="00B96823">
        <w:t>1. Плотность жилой застройки - суммарная поэтажная площадь наземной части жилого здания с встроенно-пристроенными нежилыми помещениями в габаритах наружных стен, приходящаяся на единицу территории жилой, смешанной жилой застройки (тыс. кв. м/га).</w:t>
      </w:r>
    </w:p>
    <w:p w14:paraId="622344AE" w14:textId="77777777" w:rsidR="00183BD4" w:rsidRPr="00B96823" w:rsidRDefault="00183BD4">
      <w:r w:rsidRPr="00B96823">
        <w:t>2. Общая площадь жилой застройки (фонд) - суммарная величина общей площади квартир жилого здания и общей площади встроенно-пристроенных помещений нежилого назначения.</w:t>
      </w:r>
    </w:p>
    <w:p w14:paraId="7E0EA398" w14:textId="77777777" w:rsidR="00183BD4" w:rsidRPr="00B96823" w:rsidRDefault="00183BD4">
      <w:r w:rsidRPr="00B96823">
        <w:t>3.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(0,6 - 0,86).</w:t>
      </w:r>
    </w:p>
    <w:p w14:paraId="12A6FD00" w14:textId="77777777" w:rsidR="00183BD4" w:rsidRPr="00B96823" w:rsidRDefault="00183BD4">
      <w:r w:rsidRPr="00B96823">
        <w:t>В зонах чрезвычайных ситуаций и в зонах экологического бедствия, определенных в соответствии с Критериями оценки экологической обстановки территорий для выявления зон чрезвычайной и экологической ситуации и зон экологического бедствия, утвержденными Министерством охраны окружающей среды и природных ресурсов Российской Федерации 30 ноября 1992 года, не допускается увеличение существующей плотности жилой застройки без проведения необходимых мероприятий по охране окружающей среды.</w:t>
      </w:r>
    </w:p>
    <w:p w14:paraId="2B44A95D" w14:textId="77777777" w:rsidR="00183BD4" w:rsidRPr="00B96823" w:rsidRDefault="00183BD4">
      <w:pPr>
        <w:jc w:val="right"/>
        <w:rPr>
          <w:rStyle w:val="a3"/>
          <w:rFonts w:ascii="Times New Roman" w:hAnsi="Times New Roman" w:cs="Times New Roman"/>
          <w:bCs/>
          <w:color w:val="auto"/>
        </w:rPr>
      </w:pPr>
      <w:r w:rsidRPr="00B96823">
        <w:rPr>
          <w:rStyle w:val="a3"/>
          <w:rFonts w:ascii="Times New Roman" w:hAnsi="Times New Roman" w:cs="Times New Roman"/>
          <w:bCs/>
          <w:color w:val="auto"/>
        </w:rPr>
        <w:t>Таблица 38</w:t>
      </w:r>
    </w:p>
    <w:p w14:paraId="04222FC1" w14:textId="77777777" w:rsidR="00183BD4" w:rsidRPr="00B96823" w:rsidRDefault="00183BD4"/>
    <w:p w14:paraId="2E8E9FDC" w14:textId="77777777" w:rsidR="00183BD4" w:rsidRPr="00B96823" w:rsidRDefault="00183BD4">
      <w:pPr>
        <w:pStyle w:val="1"/>
        <w:rPr>
          <w:color w:val="auto"/>
        </w:rPr>
      </w:pPr>
      <w:r w:rsidRPr="00B96823">
        <w:rPr>
          <w:color w:val="auto"/>
        </w:rPr>
        <w:t>Нормативные показатели плотности застройки территориальных зон</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5590"/>
      </w:tblGrid>
      <w:tr w:rsidR="00183BD4" w:rsidRPr="00B96823" w14:paraId="486B5DDC" w14:textId="77777777" w:rsidTr="005C0286">
        <w:tc>
          <w:tcPr>
            <w:tcW w:w="4900" w:type="dxa"/>
            <w:tcBorders>
              <w:top w:val="single" w:sz="4" w:space="0" w:color="auto"/>
              <w:bottom w:val="single" w:sz="4" w:space="0" w:color="auto"/>
              <w:right w:val="single" w:sz="4" w:space="0" w:color="auto"/>
            </w:tcBorders>
          </w:tcPr>
          <w:p w14:paraId="30977CDC" w14:textId="77777777" w:rsidR="00183BD4" w:rsidRPr="00B96823" w:rsidRDefault="00183BD4">
            <w:pPr>
              <w:pStyle w:val="aa"/>
              <w:jc w:val="center"/>
            </w:pPr>
            <w:r w:rsidRPr="00B96823">
              <w:t>Территориальные зоны</w:t>
            </w:r>
          </w:p>
        </w:tc>
        <w:tc>
          <w:tcPr>
            <w:tcW w:w="5590" w:type="dxa"/>
            <w:tcBorders>
              <w:top w:val="single" w:sz="4" w:space="0" w:color="auto"/>
              <w:left w:val="single" w:sz="4" w:space="0" w:color="auto"/>
              <w:bottom w:val="single" w:sz="4" w:space="0" w:color="auto"/>
            </w:tcBorders>
          </w:tcPr>
          <w:p w14:paraId="3E9DD7C4" w14:textId="77777777" w:rsidR="00183BD4" w:rsidRPr="00B96823" w:rsidRDefault="00183BD4">
            <w:pPr>
              <w:pStyle w:val="aa"/>
              <w:jc w:val="center"/>
            </w:pPr>
            <w:r w:rsidRPr="00B96823">
              <w:t>Предельный коэффициент плотности жилой застройки</w:t>
            </w:r>
          </w:p>
        </w:tc>
      </w:tr>
      <w:tr w:rsidR="00183BD4" w:rsidRPr="00B96823" w14:paraId="130C8261" w14:textId="77777777" w:rsidTr="005C0286">
        <w:tc>
          <w:tcPr>
            <w:tcW w:w="4900" w:type="dxa"/>
            <w:tcBorders>
              <w:top w:val="single" w:sz="4" w:space="0" w:color="auto"/>
              <w:bottom w:val="single" w:sz="4" w:space="0" w:color="auto"/>
              <w:right w:val="single" w:sz="4" w:space="0" w:color="auto"/>
            </w:tcBorders>
          </w:tcPr>
          <w:p w14:paraId="59FC8ABA" w14:textId="77777777" w:rsidR="00183BD4" w:rsidRPr="00B96823" w:rsidRDefault="00183BD4">
            <w:pPr>
              <w:pStyle w:val="ac"/>
            </w:pPr>
            <w:r w:rsidRPr="00B96823">
              <w:t>Зона застройки многоэтажными жилыми домами</w:t>
            </w:r>
          </w:p>
        </w:tc>
        <w:tc>
          <w:tcPr>
            <w:tcW w:w="5590" w:type="dxa"/>
            <w:tcBorders>
              <w:top w:val="single" w:sz="4" w:space="0" w:color="auto"/>
              <w:left w:val="single" w:sz="4" w:space="0" w:color="auto"/>
              <w:bottom w:val="single" w:sz="4" w:space="0" w:color="auto"/>
            </w:tcBorders>
          </w:tcPr>
          <w:p w14:paraId="4862D830" w14:textId="77777777" w:rsidR="00183BD4" w:rsidRPr="00B96823" w:rsidRDefault="00183BD4">
            <w:pPr>
              <w:pStyle w:val="aa"/>
              <w:jc w:val="center"/>
            </w:pPr>
            <w:r w:rsidRPr="00B96823">
              <w:t>0,9</w:t>
            </w:r>
          </w:p>
        </w:tc>
      </w:tr>
      <w:tr w:rsidR="00183BD4" w:rsidRPr="00B96823" w14:paraId="5BEC818D" w14:textId="77777777" w:rsidTr="005C0286">
        <w:tc>
          <w:tcPr>
            <w:tcW w:w="4900" w:type="dxa"/>
            <w:tcBorders>
              <w:top w:val="single" w:sz="4" w:space="0" w:color="auto"/>
              <w:bottom w:val="single" w:sz="4" w:space="0" w:color="auto"/>
              <w:right w:val="single" w:sz="4" w:space="0" w:color="auto"/>
            </w:tcBorders>
          </w:tcPr>
          <w:p w14:paraId="61F28E04" w14:textId="77777777" w:rsidR="00183BD4" w:rsidRPr="00B96823" w:rsidRDefault="00183BD4">
            <w:pPr>
              <w:pStyle w:val="ac"/>
            </w:pPr>
            <w:r w:rsidRPr="00B96823">
              <w:t>Зона застройки среднеэтажными жилыми домами</w:t>
            </w:r>
          </w:p>
        </w:tc>
        <w:tc>
          <w:tcPr>
            <w:tcW w:w="5590" w:type="dxa"/>
            <w:tcBorders>
              <w:top w:val="single" w:sz="4" w:space="0" w:color="auto"/>
              <w:left w:val="single" w:sz="4" w:space="0" w:color="auto"/>
              <w:bottom w:val="single" w:sz="4" w:space="0" w:color="auto"/>
            </w:tcBorders>
          </w:tcPr>
          <w:p w14:paraId="313F13EF" w14:textId="77777777" w:rsidR="00183BD4" w:rsidRPr="00B96823" w:rsidRDefault="00183BD4">
            <w:pPr>
              <w:pStyle w:val="aa"/>
              <w:jc w:val="center"/>
            </w:pPr>
            <w:r w:rsidRPr="00B96823">
              <w:t>0,7</w:t>
            </w:r>
          </w:p>
        </w:tc>
      </w:tr>
      <w:tr w:rsidR="00183BD4" w:rsidRPr="00B96823" w14:paraId="359F8854" w14:textId="77777777" w:rsidTr="005C0286">
        <w:tc>
          <w:tcPr>
            <w:tcW w:w="4900" w:type="dxa"/>
            <w:tcBorders>
              <w:top w:val="single" w:sz="4" w:space="0" w:color="auto"/>
              <w:bottom w:val="single" w:sz="4" w:space="0" w:color="auto"/>
              <w:right w:val="single" w:sz="4" w:space="0" w:color="auto"/>
            </w:tcBorders>
          </w:tcPr>
          <w:p w14:paraId="1B32F43D" w14:textId="77777777" w:rsidR="00183BD4" w:rsidRPr="00B96823" w:rsidRDefault="00183BD4">
            <w:pPr>
              <w:pStyle w:val="ac"/>
            </w:pPr>
            <w:r w:rsidRPr="00B96823">
              <w:t>Зона застройки малоэтажными жилыми домами</w:t>
            </w:r>
          </w:p>
        </w:tc>
        <w:tc>
          <w:tcPr>
            <w:tcW w:w="5590" w:type="dxa"/>
            <w:tcBorders>
              <w:top w:val="single" w:sz="4" w:space="0" w:color="auto"/>
              <w:left w:val="single" w:sz="4" w:space="0" w:color="auto"/>
              <w:bottom w:val="single" w:sz="4" w:space="0" w:color="auto"/>
            </w:tcBorders>
          </w:tcPr>
          <w:p w14:paraId="0CD07EDC" w14:textId="77777777" w:rsidR="00183BD4" w:rsidRPr="00B96823" w:rsidRDefault="00183BD4">
            <w:pPr>
              <w:pStyle w:val="aa"/>
              <w:jc w:val="center"/>
            </w:pPr>
            <w:r w:rsidRPr="00B96823">
              <w:t>0,5</w:t>
            </w:r>
          </w:p>
        </w:tc>
      </w:tr>
      <w:tr w:rsidR="00183BD4" w:rsidRPr="00B96823" w14:paraId="232C00A4" w14:textId="77777777" w:rsidTr="005C0286">
        <w:tc>
          <w:tcPr>
            <w:tcW w:w="4900" w:type="dxa"/>
            <w:tcBorders>
              <w:top w:val="single" w:sz="4" w:space="0" w:color="auto"/>
              <w:bottom w:val="single" w:sz="4" w:space="0" w:color="auto"/>
              <w:right w:val="single" w:sz="4" w:space="0" w:color="auto"/>
            </w:tcBorders>
          </w:tcPr>
          <w:p w14:paraId="443DC027" w14:textId="77777777" w:rsidR="00183BD4" w:rsidRPr="00B96823" w:rsidRDefault="00183BD4">
            <w:pPr>
              <w:pStyle w:val="ac"/>
            </w:pPr>
            <w:r w:rsidRPr="00B96823">
              <w:t>Зона застройки блокированными жилыми домами</w:t>
            </w:r>
          </w:p>
        </w:tc>
        <w:tc>
          <w:tcPr>
            <w:tcW w:w="5590" w:type="dxa"/>
            <w:tcBorders>
              <w:top w:val="single" w:sz="4" w:space="0" w:color="auto"/>
              <w:left w:val="single" w:sz="4" w:space="0" w:color="auto"/>
              <w:bottom w:val="single" w:sz="4" w:space="0" w:color="auto"/>
            </w:tcBorders>
          </w:tcPr>
          <w:p w14:paraId="10017682" w14:textId="77777777" w:rsidR="00183BD4" w:rsidRPr="00B96823" w:rsidRDefault="00183BD4">
            <w:pPr>
              <w:pStyle w:val="aa"/>
              <w:jc w:val="center"/>
            </w:pPr>
            <w:r w:rsidRPr="00B96823">
              <w:t>0,7</w:t>
            </w:r>
          </w:p>
        </w:tc>
      </w:tr>
      <w:tr w:rsidR="00183BD4" w:rsidRPr="00B96823" w14:paraId="4553AA78" w14:textId="77777777" w:rsidTr="005C0286">
        <w:tc>
          <w:tcPr>
            <w:tcW w:w="4900" w:type="dxa"/>
            <w:tcBorders>
              <w:top w:val="single" w:sz="4" w:space="0" w:color="auto"/>
              <w:bottom w:val="single" w:sz="4" w:space="0" w:color="auto"/>
              <w:right w:val="single" w:sz="4" w:space="0" w:color="auto"/>
            </w:tcBorders>
          </w:tcPr>
          <w:p w14:paraId="6A215BE2" w14:textId="77777777" w:rsidR="00183BD4" w:rsidRPr="00B96823" w:rsidRDefault="00183BD4">
            <w:pPr>
              <w:pStyle w:val="ac"/>
            </w:pPr>
            <w:r w:rsidRPr="00B96823">
              <w:t>Зона застройки индивидуальными жилыми домами</w:t>
            </w:r>
          </w:p>
        </w:tc>
        <w:tc>
          <w:tcPr>
            <w:tcW w:w="5590" w:type="dxa"/>
            <w:tcBorders>
              <w:top w:val="single" w:sz="4" w:space="0" w:color="auto"/>
              <w:left w:val="single" w:sz="4" w:space="0" w:color="auto"/>
              <w:bottom w:val="single" w:sz="4" w:space="0" w:color="auto"/>
            </w:tcBorders>
          </w:tcPr>
          <w:p w14:paraId="1CCED1CF" w14:textId="77777777" w:rsidR="00183BD4" w:rsidRPr="00B96823" w:rsidRDefault="00183BD4">
            <w:pPr>
              <w:pStyle w:val="aa"/>
              <w:jc w:val="center"/>
            </w:pPr>
            <w:r w:rsidRPr="00B96823">
              <w:t>0,7</w:t>
            </w:r>
          </w:p>
        </w:tc>
      </w:tr>
    </w:tbl>
    <w:p w14:paraId="35BFA73E" w14:textId="77777777" w:rsidR="00183BD4" w:rsidRPr="00B96823" w:rsidRDefault="00183BD4"/>
    <w:p w14:paraId="147FD3B6" w14:textId="77777777" w:rsidR="00183BD4" w:rsidRPr="00B96823" w:rsidRDefault="00183BD4">
      <w:r w:rsidRPr="00B96823">
        <w:rPr>
          <w:rStyle w:val="a3"/>
          <w:bCs/>
          <w:color w:val="auto"/>
        </w:rPr>
        <w:t>Примечание</w:t>
      </w:r>
    </w:p>
    <w:p w14:paraId="06E9ACF6" w14:textId="77777777" w:rsidR="00183BD4" w:rsidRPr="00B96823" w:rsidRDefault="00183BD4">
      <w:bookmarkStart w:id="72" w:name="_Hlk95393703"/>
      <w:r w:rsidRPr="00B96823">
        <w:lastRenderedPageBreak/>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4D9D038D" w14:textId="77777777" w:rsidR="00183BD4" w:rsidRPr="00B96823" w:rsidRDefault="00183BD4">
      <w:r w:rsidRPr="00B96823">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bookmarkEnd w:id="72"/>
    <w:p w14:paraId="1B9E1C2E" w14:textId="77777777" w:rsidR="00183BD4" w:rsidRPr="00B96823" w:rsidRDefault="00183BD4"/>
    <w:p w14:paraId="1BABD007" w14:textId="77777777" w:rsidR="00183BD4" w:rsidRPr="00B96823" w:rsidRDefault="00183BD4">
      <w:pPr>
        <w:ind w:firstLine="698"/>
        <w:jc w:val="right"/>
      </w:pPr>
      <w:r w:rsidRPr="00B96823">
        <w:rPr>
          <w:rStyle w:val="a3"/>
          <w:bCs/>
          <w:color w:val="auto"/>
        </w:rPr>
        <w:t>Таблица 39</w:t>
      </w:r>
    </w:p>
    <w:p w14:paraId="295862AD" w14:textId="77777777" w:rsidR="00183BD4" w:rsidRPr="00B96823" w:rsidRDefault="00183BD4"/>
    <w:p w14:paraId="3ECE6149" w14:textId="77777777" w:rsidR="00183BD4" w:rsidRPr="00B96823" w:rsidRDefault="00183BD4">
      <w:pPr>
        <w:pStyle w:val="1"/>
        <w:rPr>
          <w:color w:val="auto"/>
        </w:rPr>
      </w:pPr>
      <w:r w:rsidRPr="00B96823">
        <w:rPr>
          <w:color w:val="auto"/>
        </w:rPr>
        <w:t>Требования минимальной обеспеченности многоквартирных жилых домов придомовыми площадками</w:t>
      </w:r>
    </w:p>
    <w:p w14:paraId="0E771094"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380"/>
        <w:gridCol w:w="2380"/>
        <w:gridCol w:w="2930"/>
      </w:tblGrid>
      <w:tr w:rsidR="00183BD4" w:rsidRPr="00B96823" w14:paraId="509F7AAB" w14:textId="77777777" w:rsidTr="005C0286">
        <w:tc>
          <w:tcPr>
            <w:tcW w:w="2800" w:type="dxa"/>
            <w:tcBorders>
              <w:top w:val="single" w:sz="4" w:space="0" w:color="auto"/>
              <w:bottom w:val="single" w:sz="4" w:space="0" w:color="auto"/>
              <w:right w:val="single" w:sz="4" w:space="0" w:color="auto"/>
            </w:tcBorders>
          </w:tcPr>
          <w:p w14:paraId="08C3B631" w14:textId="77777777" w:rsidR="00183BD4" w:rsidRPr="00B96823" w:rsidRDefault="00183BD4">
            <w:pPr>
              <w:pStyle w:val="aa"/>
              <w:jc w:val="center"/>
            </w:pPr>
            <w:r w:rsidRPr="00B96823">
              <w:t>Тип площадки</w:t>
            </w:r>
          </w:p>
        </w:tc>
        <w:tc>
          <w:tcPr>
            <w:tcW w:w="2380" w:type="dxa"/>
            <w:tcBorders>
              <w:top w:val="single" w:sz="4" w:space="0" w:color="auto"/>
              <w:left w:val="single" w:sz="4" w:space="0" w:color="auto"/>
              <w:bottom w:val="single" w:sz="4" w:space="0" w:color="auto"/>
              <w:right w:val="single" w:sz="4" w:space="0" w:color="auto"/>
            </w:tcBorders>
          </w:tcPr>
          <w:p w14:paraId="573120A9" w14:textId="77777777" w:rsidR="00183BD4" w:rsidRPr="00B96823" w:rsidRDefault="00183BD4">
            <w:pPr>
              <w:pStyle w:val="aa"/>
              <w:jc w:val="center"/>
            </w:pPr>
            <w:r w:rsidRPr="00B96823">
              <w:t>Расчетная единица</w:t>
            </w:r>
          </w:p>
        </w:tc>
        <w:tc>
          <w:tcPr>
            <w:tcW w:w="2380" w:type="dxa"/>
            <w:tcBorders>
              <w:top w:val="single" w:sz="4" w:space="0" w:color="auto"/>
              <w:left w:val="single" w:sz="4" w:space="0" w:color="auto"/>
              <w:bottom w:val="single" w:sz="4" w:space="0" w:color="auto"/>
              <w:right w:val="single" w:sz="4" w:space="0" w:color="auto"/>
            </w:tcBorders>
          </w:tcPr>
          <w:p w14:paraId="12BEC957" w14:textId="77777777" w:rsidR="00183BD4" w:rsidRPr="00B96823" w:rsidRDefault="00183BD4">
            <w:pPr>
              <w:pStyle w:val="aa"/>
              <w:jc w:val="center"/>
            </w:pPr>
            <w:r w:rsidRPr="00B96823">
              <w:t>Площадь площадки на расчетную единицу</w:t>
            </w:r>
          </w:p>
        </w:tc>
        <w:tc>
          <w:tcPr>
            <w:tcW w:w="2930" w:type="dxa"/>
            <w:tcBorders>
              <w:top w:val="single" w:sz="4" w:space="0" w:color="auto"/>
              <w:left w:val="single" w:sz="4" w:space="0" w:color="auto"/>
              <w:bottom w:val="single" w:sz="4" w:space="0" w:color="auto"/>
            </w:tcBorders>
          </w:tcPr>
          <w:p w14:paraId="3C3ECF32" w14:textId="77777777" w:rsidR="00183BD4" w:rsidRPr="00B96823" w:rsidRDefault="00183BD4">
            <w:pPr>
              <w:pStyle w:val="aa"/>
              <w:jc w:val="center"/>
            </w:pPr>
            <w:r w:rsidRPr="00B96823">
              <w:t>Минимальный размер площадки, кв. м2</w:t>
            </w:r>
          </w:p>
        </w:tc>
      </w:tr>
      <w:tr w:rsidR="00183BD4" w:rsidRPr="00B96823" w14:paraId="3FBD6754" w14:textId="77777777" w:rsidTr="005C0286">
        <w:tc>
          <w:tcPr>
            <w:tcW w:w="2800" w:type="dxa"/>
            <w:tcBorders>
              <w:top w:val="single" w:sz="4" w:space="0" w:color="auto"/>
              <w:bottom w:val="single" w:sz="4" w:space="0" w:color="auto"/>
              <w:right w:val="single" w:sz="4" w:space="0" w:color="auto"/>
            </w:tcBorders>
          </w:tcPr>
          <w:p w14:paraId="1131D33B" w14:textId="77777777" w:rsidR="00183BD4" w:rsidRPr="00B96823" w:rsidRDefault="00183BD4">
            <w:pPr>
              <w:pStyle w:val="ac"/>
            </w:pPr>
            <w:r w:rsidRPr="00B96823">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14:paraId="3F81417F" w14:textId="77777777" w:rsidR="00183BD4" w:rsidRPr="00B96823" w:rsidRDefault="00183BD4">
            <w:pPr>
              <w:pStyle w:val="ac"/>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5CBA6E6A" w14:textId="77777777" w:rsidR="00183BD4" w:rsidRPr="00B96823" w:rsidRDefault="00183BD4">
            <w:pPr>
              <w:pStyle w:val="aa"/>
              <w:jc w:val="center"/>
            </w:pPr>
            <w:r w:rsidRPr="00B96823">
              <w:t>2,5</w:t>
            </w:r>
          </w:p>
        </w:tc>
        <w:tc>
          <w:tcPr>
            <w:tcW w:w="2930" w:type="dxa"/>
            <w:tcBorders>
              <w:top w:val="single" w:sz="4" w:space="0" w:color="auto"/>
              <w:left w:val="single" w:sz="4" w:space="0" w:color="auto"/>
              <w:bottom w:val="single" w:sz="4" w:space="0" w:color="auto"/>
            </w:tcBorders>
          </w:tcPr>
          <w:p w14:paraId="772ACB12" w14:textId="77777777" w:rsidR="00183BD4" w:rsidRPr="00B96823" w:rsidRDefault="00183BD4">
            <w:pPr>
              <w:pStyle w:val="aa"/>
              <w:jc w:val="center"/>
            </w:pPr>
            <w:r w:rsidRPr="00B96823">
              <w:t>20</w:t>
            </w:r>
          </w:p>
        </w:tc>
      </w:tr>
      <w:tr w:rsidR="00183BD4" w:rsidRPr="00B96823" w14:paraId="3CE655DB" w14:textId="77777777" w:rsidTr="005C0286">
        <w:tc>
          <w:tcPr>
            <w:tcW w:w="2800" w:type="dxa"/>
            <w:tcBorders>
              <w:top w:val="single" w:sz="4" w:space="0" w:color="auto"/>
              <w:bottom w:val="single" w:sz="4" w:space="0" w:color="auto"/>
              <w:right w:val="single" w:sz="4" w:space="0" w:color="auto"/>
            </w:tcBorders>
          </w:tcPr>
          <w:p w14:paraId="6031C9AC" w14:textId="77777777" w:rsidR="00183BD4" w:rsidRPr="00B96823" w:rsidRDefault="00183BD4">
            <w:pPr>
              <w:pStyle w:val="ac"/>
            </w:pPr>
            <w:r w:rsidRPr="00B96823">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14:paraId="7112A240" w14:textId="77777777" w:rsidR="00183BD4" w:rsidRPr="00B96823" w:rsidRDefault="00183BD4">
            <w:pPr>
              <w:pStyle w:val="ac"/>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72E75820" w14:textId="77777777" w:rsidR="00183BD4" w:rsidRPr="00B96823" w:rsidRDefault="00183BD4">
            <w:pPr>
              <w:pStyle w:val="aa"/>
              <w:jc w:val="center"/>
            </w:pPr>
            <w:r w:rsidRPr="00B96823">
              <w:t>0,4</w:t>
            </w:r>
          </w:p>
        </w:tc>
        <w:tc>
          <w:tcPr>
            <w:tcW w:w="2930" w:type="dxa"/>
            <w:tcBorders>
              <w:top w:val="single" w:sz="4" w:space="0" w:color="auto"/>
              <w:left w:val="single" w:sz="4" w:space="0" w:color="auto"/>
              <w:bottom w:val="single" w:sz="4" w:space="0" w:color="auto"/>
            </w:tcBorders>
          </w:tcPr>
          <w:p w14:paraId="302CAC9A" w14:textId="77777777" w:rsidR="00183BD4" w:rsidRPr="00B96823" w:rsidRDefault="00183BD4">
            <w:pPr>
              <w:pStyle w:val="aa"/>
              <w:jc w:val="center"/>
            </w:pPr>
            <w:r w:rsidRPr="00B96823">
              <w:t>5</w:t>
            </w:r>
          </w:p>
        </w:tc>
      </w:tr>
      <w:tr w:rsidR="00183BD4" w:rsidRPr="00B96823" w14:paraId="17FE64DE" w14:textId="77777777" w:rsidTr="005C0286">
        <w:tc>
          <w:tcPr>
            <w:tcW w:w="2800" w:type="dxa"/>
            <w:tcBorders>
              <w:top w:val="single" w:sz="4" w:space="0" w:color="auto"/>
              <w:bottom w:val="single" w:sz="4" w:space="0" w:color="auto"/>
              <w:right w:val="single" w:sz="4" w:space="0" w:color="auto"/>
            </w:tcBorders>
          </w:tcPr>
          <w:p w14:paraId="6B787817" w14:textId="77777777" w:rsidR="00183BD4" w:rsidRPr="00B96823" w:rsidRDefault="00183BD4">
            <w:pPr>
              <w:pStyle w:val="ac"/>
            </w:pPr>
            <w:r w:rsidRPr="00B96823">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14:paraId="07A3F9C7" w14:textId="77777777" w:rsidR="00183BD4" w:rsidRPr="00B96823" w:rsidRDefault="00183BD4">
            <w:pPr>
              <w:pStyle w:val="ac"/>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38B1FEAA" w14:textId="77777777" w:rsidR="00183BD4" w:rsidRPr="00B96823" w:rsidRDefault="00183BD4">
            <w:pPr>
              <w:pStyle w:val="aa"/>
              <w:jc w:val="center"/>
            </w:pPr>
            <w:r w:rsidRPr="00B96823">
              <w:t>7,5</w:t>
            </w:r>
          </w:p>
        </w:tc>
        <w:tc>
          <w:tcPr>
            <w:tcW w:w="2930" w:type="dxa"/>
            <w:tcBorders>
              <w:top w:val="single" w:sz="4" w:space="0" w:color="auto"/>
              <w:left w:val="single" w:sz="4" w:space="0" w:color="auto"/>
              <w:bottom w:val="single" w:sz="4" w:space="0" w:color="auto"/>
            </w:tcBorders>
          </w:tcPr>
          <w:p w14:paraId="1F83A284" w14:textId="77777777" w:rsidR="00183BD4" w:rsidRPr="00B96823" w:rsidRDefault="00183BD4">
            <w:pPr>
              <w:pStyle w:val="aa"/>
              <w:jc w:val="center"/>
            </w:pPr>
            <w:r w:rsidRPr="00B96823">
              <w:t>40</w:t>
            </w:r>
          </w:p>
        </w:tc>
      </w:tr>
      <w:tr w:rsidR="00183BD4" w:rsidRPr="00B96823" w14:paraId="1B9BAA92" w14:textId="77777777" w:rsidTr="005C0286">
        <w:tc>
          <w:tcPr>
            <w:tcW w:w="2800" w:type="dxa"/>
            <w:tcBorders>
              <w:top w:val="single" w:sz="4" w:space="0" w:color="auto"/>
              <w:bottom w:val="single" w:sz="4" w:space="0" w:color="auto"/>
              <w:right w:val="single" w:sz="4" w:space="0" w:color="auto"/>
            </w:tcBorders>
          </w:tcPr>
          <w:p w14:paraId="157053FF" w14:textId="77777777" w:rsidR="00183BD4" w:rsidRPr="00B96823" w:rsidRDefault="00183BD4">
            <w:pPr>
              <w:pStyle w:val="ac"/>
            </w:pPr>
            <w:r w:rsidRPr="00B96823">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14:paraId="11530BB9" w14:textId="77777777" w:rsidR="00183BD4" w:rsidRPr="00B96823" w:rsidRDefault="00183BD4">
            <w:pPr>
              <w:pStyle w:val="ac"/>
            </w:pPr>
            <w:r w:rsidRPr="00B96823">
              <w:t>Площадь участка</w:t>
            </w:r>
          </w:p>
        </w:tc>
        <w:tc>
          <w:tcPr>
            <w:tcW w:w="2380" w:type="dxa"/>
            <w:tcBorders>
              <w:top w:val="single" w:sz="4" w:space="0" w:color="auto"/>
              <w:left w:val="single" w:sz="4" w:space="0" w:color="auto"/>
              <w:bottom w:val="single" w:sz="4" w:space="0" w:color="auto"/>
              <w:right w:val="single" w:sz="4" w:space="0" w:color="auto"/>
            </w:tcBorders>
          </w:tcPr>
          <w:p w14:paraId="39F56085" w14:textId="77777777" w:rsidR="00183BD4" w:rsidRPr="00B96823" w:rsidRDefault="00183BD4">
            <w:pPr>
              <w:pStyle w:val="ac"/>
            </w:pPr>
            <w:r w:rsidRPr="00B96823">
              <w:t>Согласно предельным параметрам вида разрешенного использования</w:t>
            </w:r>
          </w:p>
        </w:tc>
        <w:tc>
          <w:tcPr>
            <w:tcW w:w="2930" w:type="dxa"/>
            <w:tcBorders>
              <w:top w:val="single" w:sz="4" w:space="0" w:color="auto"/>
              <w:left w:val="single" w:sz="4" w:space="0" w:color="auto"/>
              <w:bottom w:val="single" w:sz="4" w:space="0" w:color="auto"/>
            </w:tcBorders>
          </w:tcPr>
          <w:p w14:paraId="15849D85" w14:textId="77777777" w:rsidR="00183BD4" w:rsidRPr="00B96823" w:rsidRDefault="00183BD4">
            <w:pPr>
              <w:pStyle w:val="ac"/>
            </w:pPr>
            <w:r w:rsidRPr="00B96823">
              <w:t>Согласно предельным параметрам вида разрешенного использования</w:t>
            </w:r>
          </w:p>
        </w:tc>
      </w:tr>
    </w:tbl>
    <w:p w14:paraId="3DEB5FCE" w14:textId="77777777" w:rsidR="00183BD4" w:rsidRPr="00B96823" w:rsidRDefault="00183BD4"/>
    <w:p w14:paraId="09C74798" w14:textId="77777777" w:rsidR="00183BD4" w:rsidRPr="00B96823" w:rsidRDefault="00183BD4">
      <w:r w:rsidRPr="00B96823">
        <w:rPr>
          <w:rStyle w:val="a3"/>
          <w:bCs/>
          <w:color w:val="auto"/>
        </w:rPr>
        <w:t>Примечания:</w:t>
      </w:r>
    </w:p>
    <w:p w14:paraId="3D1238F5" w14:textId="77777777" w:rsidR="00183BD4" w:rsidRPr="00B96823" w:rsidRDefault="00183BD4"/>
    <w:p w14:paraId="7F1FE551" w14:textId="77777777" w:rsidR="00183BD4" w:rsidRPr="00B96823" w:rsidRDefault="00183BD4">
      <w:r w:rsidRPr="00B96823">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14:paraId="05AD5E39" w14:textId="77777777" w:rsidR="00183BD4" w:rsidRPr="00B96823" w:rsidRDefault="00183BD4">
      <w:r w:rsidRPr="00B96823">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14:paraId="670465AE" w14:textId="77777777" w:rsidR="00183BD4" w:rsidRPr="00B96823" w:rsidRDefault="00183BD4">
      <w:r w:rsidRPr="00B96823">
        <w:t>3) Площадки для занятий физкультурой и спортом, размещаемые на крышах зданий, строений, сооружений выше двух надземных этажей и выше</w:t>
      </w:r>
    </w:p>
    <w:p w14:paraId="2EBDAE29" w14:textId="77777777" w:rsidR="00183BD4" w:rsidRPr="00B96823" w:rsidRDefault="00183BD4">
      <w:r w:rsidRPr="00B96823">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14:paraId="3DCF2E97" w14:textId="77777777" w:rsidR="00183BD4" w:rsidRPr="00B96823" w:rsidRDefault="00183BD4">
      <w:r w:rsidRPr="00B96823">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503B2C93" w14:textId="77777777" w:rsidR="00183BD4" w:rsidRPr="00B96823" w:rsidRDefault="00183BD4">
      <w:r w:rsidRPr="00B96823">
        <w:t xml:space="preserve">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w:t>
      </w:r>
      <w:r w:rsidRPr="00B96823">
        <w:lastRenderedPageBreak/>
        <w:t>общеобразовательных школ, институтов и прочих учебных заведений.</w:t>
      </w:r>
    </w:p>
    <w:p w14:paraId="0929D574" w14:textId="77777777" w:rsidR="00183BD4" w:rsidRPr="00B96823" w:rsidRDefault="00183BD4"/>
    <w:p w14:paraId="24EE72A6" w14:textId="77777777" w:rsidR="00183BD4" w:rsidRPr="00B96823" w:rsidRDefault="00183BD4"/>
    <w:p w14:paraId="6AB103EC" w14:textId="77777777" w:rsidR="00183BD4" w:rsidRPr="00B96823" w:rsidRDefault="00183BD4"/>
    <w:p w14:paraId="23F068BA" w14:textId="77777777" w:rsidR="00183BD4" w:rsidRPr="00B96823" w:rsidRDefault="00183BD4">
      <w:pPr>
        <w:ind w:firstLine="698"/>
        <w:jc w:val="right"/>
      </w:pPr>
      <w:bookmarkStart w:id="73" w:name="sub_410"/>
      <w:r w:rsidRPr="00B96823">
        <w:rPr>
          <w:rStyle w:val="a3"/>
          <w:bCs/>
          <w:color w:val="auto"/>
        </w:rPr>
        <w:t>Таблица 41</w:t>
      </w:r>
    </w:p>
    <w:bookmarkEnd w:id="73"/>
    <w:p w14:paraId="58EE61F0"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260"/>
        <w:gridCol w:w="1260"/>
        <w:gridCol w:w="1260"/>
        <w:gridCol w:w="1260"/>
        <w:gridCol w:w="1950"/>
      </w:tblGrid>
      <w:tr w:rsidR="00183BD4" w:rsidRPr="00B96823" w14:paraId="2FCB1A82" w14:textId="77777777" w:rsidTr="005C0286">
        <w:tc>
          <w:tcPr>
            <w:tcW w:w="3500" w:type="dxa"/>
            <w:vMerge w:val="restart"/>
            <w:tcBorders>
              <w:top w:val="single" w:sz="4" w:space="0" w:color="auto"/>
              <w:bottom w:val="single" w:sz="4" w:space="0" w:color="auto"/>
              <w:right w:val="single" w:sz="4" w:space="0" w:color="auto"/>
            </w:tcBorders>
          </w:tcPr>
          <w:p w14:paraId="4C302122" w14:textId="77777777" w:rsidR="00183BD4" w:rsidRPr="00B96823" w:rsidRDefault="00183BD4">
            <w:pPr>
              <w:pStyle w:val="aa"/>
              <w:jc w:val="center"/>
            </w:pPr>
            <w:r w:rsidRPr="00B96823">
              <w:t>Территория</w:t>
            </w:r>
          </w:p>
        </w:tc>
        <w:tc>
          <w:tcPr>
            <w:tcW w:w="1260" w:type="dxa"/>
            <w:vMerge w:val="restart"/>
            <w:tcBorders>
              <w:top w:val="single" w:sz="4" w:space="0" w:color="auto"/>
              <w:left w:val="single" w:sz="4" w:space="0" w:color="auto"/>
              <w:bottom w:val="single" w:sz="4" w:space="0" w:color="auto"/>
              <w:right w:val="single" w:sz="4" w:space="0" w:color="auto"/>
            </w:tcBorders>
          </w:tcPr>
          <w:p w14:paraId="6D73F33C" w14:textId="77777777" w:rsidR="00183BD4" w:rsidRPr="00B96823" w:rsidRDefault="00183BD4">
            <w:pPr>
              <w:pStyle w:val="aa"/>
              <w:jc w:val="center"/>
            </w:pPr>
            <w:r w:rsidRPr="00B96823">
              <w:t>Единица измерения</w:t>
            </w:r>
          </w:p>
        </w:tc>
        <w:tc>
          <w:tcPr>
            <w:tcW w:w="2520" w:type="dxa"/>
            <w:gridSpan w:val="2"/>
            <w:tcBorders>
              <w:top w:val="single" w:sz="4" w:space="0" w:color="auto"/>
              <w:left w:val="single" w:sz="4" w:space="0" w:color="auto"/>
              <w:bottom w:val="single" w:sz="4" w:space="0" w:color="auto"/>
              <w:right w:val="single" w:sz="4" w:space="0" w:color="auto"/>
            </w:tcBorders>
          </w:tcPr>
          <w:p w14:paraId="1447357E" w14:textId="77777777" w:rsidR="00183BD4" w:rsidRPr="00B96823" w:rsidRDefault="00183BD4">
            <w:pPr>
              <w:pStyle w:val="aa"/>
              <w:jc w:val="center"/>
            </w:pPr>
            <w:r w:rsidRPr="00B96823">
              <w:t>Существующее положение</w:t>
            </w:r>
          </w:p>
        </w:tc>
        <w:tc>
          <w:tcPr>
            <w:tcW w:w="3210" w:type="dxa"/>
            <w:gridSpan w:val="2"/>
            <w:tcBorders>
              <w:top w:val="single" w:sz="4" w:space="0" w:color="auto"/>
              <w:left w:val="single" w:sz="4" w:space="0" w:color="auto"/>
              <w:bottom w:val="single" w:sz="4" w:space="0" w:color="auto"/>
            </w:tcBorders>
          </w:tcPr>
          <w:p w14:paraId="0ADBDD72" w14:textId="77777777" w:rsidR="00183BD4" w:rsidRPr="00B96823" w:rsidRDefault="00183BD4">
            <w:pPr>
              <w:pStyle w:val="aa"/>
              <w:jc w:val="center"/>
            </w:pPr>
            <w:r w:rsidRPr="00B96823">
              <w:t>Проектное решение</w:t>
            </w:r>
          </w:p>
        </w:tc>
      </w:tr>
      <w:tr w:rsidR="00183BD4" w:rsidRPr="00B96823" w14:paraId="1E28AF45" w14:textId="77777777" w:rsidTr="005C0286">
        <w:tc>
          <w:tcPr>
            <w:tcW w:w="3500" w:type="dxa"/>
            <w:vMerge/>
            <w:tcBorders>
              <w:top w:val="single" w:sz="4" w:space="0" w:color="auto"/>
              <w:bottom w:val="single" w:sz="4" w:space="0" w:color="auto"/>
              <w:right w:val="single" w:sz="4" w:space="0" w:color="auto"/>
            </w:tcBorders>
          </w:tcPr>
          <w:p w14:paraId="1DC4BAA1" w14:textId="77777777" w:rsidR="00183BD4" w:rsidRPr="00B96823" w:rsidRDefault="00183BD4">
            <w:pPr>
              <w:pStyle w:val="aa"/>
            </w:pPr>
          </w:p>
        </w:tc>
        <w:tc>
          <w:tcPr>
            <w:tcW w:w="1260" w:type="dxa"/>
            <w:vMerge/>
            <w:tcBorders>
              <w:top w:val="single" w:sz="4" w:space="0" w:color="auto"/>
              <w:left w:val="single" w:sz="4" w:space="0" w:color="auto"/>
              <w:bottom w:val="single" w:sz="4" w:space="0" w:color="auto"/>
              <w:right w:val="single" w:sz="4" w:space="0" w:color="auto"/>
            </w:tcBorders>
          </w:tcPr>
          <w:p w14:paraId="1F387E51" w14:textId="77777777" w:rsidR="00183BD4" w:rsidRPr="00B96823" w:rsidRDefault="00183BD4">
            <w:pPr>
              <w:pStyle w:val="aa"/>
            </w:pPr>
          </w:p>
        </w:tc>
        <w:tc>
          <w:tcPr>
            <w:tcW w:w="1260" w:type="dxa"/>
            <w:tcBorders>
              <w:top w:val="single" w:sz="4" w:space="0" w:color="auto"/>
              <w:left w:val="single" w:sz="4" w:space="0" w:color="auto"/>
              <w:bottom w:val="single" w:sz="4" w:space="0" w:color="auto"/>
              <w:right w:val="single" w:sz="4" w:space="0" w:color="auto"/>
            </w:tcBorders>
          </w:tcPr>
          <w:p w14:paraId="5552BC5F" w14:textId="77777777" w:rsidR="00183BD4" w:rsidRPr="00B96823" w:rsidRDefault="00183BD4">
            <w:pPr>
              <w:pStyle w:val="aa"/>
              <w:jc w:val="center"/>
            </w:pPr>
            <w:r w:rsidRPr="00B96823">
              <w:t>количество</w:t>
            </w:r>
          </w:p>
        </w:tc>
        <w:tc>
          <w:tcPr>
            <w:tcW w:w="1260" w:type="dxa"/>
            <w:tcBorders>
              <w:top w:val="single" w:sz="4" w:space="0" w:color="auto"/>
              <w:left w:val="single" w:sz="4" w:space="0" w:color="auto"/>
              <w:bottom w:val="single" w:sz="4" w:space="0" w:color="auto"/>
              <w:right w:val="single" w:sz="4" w:space="0" w:color="auto"/>
            </w:tcBorders>
          </w:tcPr>
          <w:p w14:paraId="62116545" w14:textId="77777777" w:rsidR="00183BD4" w:rsidRPr="00B96823" w:rsidRDefault="00183BD4">
            <w:pPr>
              <w:pStyle w:val="aa"/>
              <w:jc w:val="center"/>
            </w:pPr>
            <w:r w:rsidRPr="00B96823">
              <w:t>процент</w:t>
            </w:r>
          </w:p>
        </w:tc>
        <w:tc>
          <w:tcPr>
            <w:tcW w:w="1260" w:type="dxa"/>
            <w:tcBorders>
              <w:top w:val="single" w:sz="4" w:space="0" w:color="auto"/>
              <w:left w:val="single" w:sz="4" w:space="0" w:color="auto"/>
              <w:bottom w:val="single" w:sz="4" w:space="0" w:color="auto"/>
              <w:right w:val="single" w:sz="4" w:space="0" w:color="auto"/>
            </w:tcBorders>
          </w:tcPr>
          <w:p w14:paraId="50670353" w14:textId="77777777" w:rsidR="00183BD4" w:rsidRPr="00B96823" w:rsidRDefault="00183BD4">
            <w:pPr>
              <w:pStyle w:val="aa"/>
              <w:jc w:val="center"/>
            </w:pPr>
            <w:r w:rsidRPr="00B96823">
              <w:t>количество</w:t>
            </w:r>
          </w:p>
        </w:tc>
        <w:tc>
          <w:tcPr>
            <w:tcW w:w="1950" w:type="dxa"/>
            <w:tcBorders>
              <w:top w:val="single" w:sz="4" w:space="0" w:color="auto"/>
              <w:left w:val="single" w:sz="4" w:space="0" w:color="auto"/>
              <w:bottom w:val="single" w:sz="4" w:space="0" w:color="auto"/>
            </w:tcBorders>
          </w:tcPr>
          <w:p w14:paraId="1AF75947" w14:textId="77777777" w:rsidR="00183BD4" w:rsidRPr="00B96823" w:rsidRDefault="00183BD4">
            <w:pPr>
              <w:pStyle w:val="aa"/>
              <w:jc w:val="center"/>
            </w:pPr>
            <w:r w:rsidRPr="00B96823">
              <w:t>процент</w:t>
            </w:r>
          </w:p>
        </w:tc>
      </w:tr>
      <w:tr w:rsidR="00183BD4" w:rsidRPr="00B96823" w14:paraId="3276D30C" w14:textId="77777777" w:rsidTr="005C0286">
        <w:tc>
          <w:tcPr>
            <w:tcW w:w="3500" w:type="dxa"/>
            <w:tcBorders>
              <w:top w:val="single" w:sz="4" w:space="0" w:color="auto"/>
              <w:bottom w:val="single" w:sz="4" w:space="0" w:color="auto"/>
              <w:right w:val="single" w:sz="4" w:space="0" w:color="auto"/>
            </w:tcBorders>
          </w:tcPr>
          <w:p w14:paraId="19D89F91" w14:textId="77777777" w:rsidR="00183BD4" w:rsidRPr="00B96823" w:rsidRDefault="00183BD4">
            <w:pPr>
              <w:pStyle w:val="ac"/>
            </w:pPr>
            <w:r w:rsidRPr="00B96823">
              <w:t>Территория жилого района,</w:t>
            </w:r>
          </w:p>
          <w:p w14:paraId="266E4BAE" w14:textId="77777777" w:rsidR="00183BD4" w:rsidRPr="00B96823" w:rsidRDefault="00183BD4">
            <w:pPr>
              <w:pStyle w:val="ac"/>
            </w:pPr>
            <w:r w:rsidRPr="00B96823">
              <w:t>всего</w:t>
            </w:r>
          </w:p>
          <w:p w14:paraId="705A090E" w14:textId="77777777" w:rsidR="00183BD4" w:rsidRPr="00B96823" w:rsidRDefault="00183BD4">
            <w:pPr>
              <w:pStyle w:val="ac"/>
            </w:pPr>
            <w:r w:rsidRPr="00B96823">
              <w:t>в том числе:</w:t>
            </w:r>
          </w:p>
          <w:p w14:paraId="491A5CCA" w14:textId="77777777" w:rsidR="00183BD4" w:rsidRPr="00B96823" w:rsidRDefault="00183BD4">
            <w:pPr>
              <w:pStyle w:val="ac"/>
            </w:pPr>
            <w:r w:rsidRPr="00B96823">
              <w:t>территории микрорайонов (кварталов)</w:t>
            </w:r>
          </w:p>
          <w:p w14:paraId="13669138" w14:textId="77777777" w:rsidR="00183BD4" w:rsidRPr="00B96823" w:rsidRDefault="00183BD4">
            <w:pPr>
              <w:pStyle w:val="ac"/>
            </w:pPr>
            <w:r w:rsidRPr="00B96823">
              <w:t>территории общего пользования жилого района, всего</w:t>
            </w:r>
          </w:p>
          <w:p w14:paraId="60DDD108" w14:textId="77777777" w:rsidR="00183BD4" w:rsidRPr="00B96823" w:rsidRDefault="00183BD4">
            <w:pPr>
              <w:pStyle w:val="ac"/>
            </w:pPr>
            <w:r w:rsidRPr="00B96823">
              <w:t>участки объектов культурно-бытового и коммунального обслуживания</w:t>
            </w:r>
          </w:p>
          <w:p w14:paraId="38A908E2" w14:textId="77777777" w:rsidR="00183BD4" w:rsidRPr="00B96823" w:rsidRDefault="00183BD4">
            <w:pPr>
              <w:pStyle w:val="ac"/>
            </w:pPr>
            <w:r w:rsidRPr="00B96823">
              <w:t>участки зеленых насаждений</w:t>
            </w:r>
          </w:p>
          <w:p w14:paraId="47C68BEF" w14:textId="77777777" w:rsidR="00183BD4" w:rsidRPr="00B96823" w:rsidRDefault="00183BD4">
            <w:pPr>
              <w:pStyle w:val="ac"/>
            </w:pPr>
            <w:r w:rsidRPr="00B96823">
              <w:t>участки спортивных сооружений</w:t>
            </w:r>
          </w:p>
          <w:p w14:paraId="26F334C1" w14:textId="77777777" w:rsidR="00183BD4" w:rsidRPr="00B96823" w:rsidRDefault="00183BD4">
            <w:pPr>
              <w:pStyle w:val="ac"/>
            </w:pPr>
            <w:r w:rsidRPr="00B96823">
              <w:t>участки гаражей-стоянок</w:t>
            </w:r>
          </w:p>
          <w:p w14:paraId="5B3B9D4A" w14:textId="77777777" w:rsidR="00183BD4" w:rsidRPr="00B96823" w:rsidRDefault="00183BD4">
            <w:pPr>
              <w:pStyle w:val="ac"/>
            </w:pPr>
            <w:r w:rsidRPr="00B96823">
              <w:t>улицы, площади</w:t>
            </w:r>
          </w:p>
          <w:p w14:paraId="190DFD2C" w14:textId="77777777" w:rsidR="00183BD4" w:rsidRPr="00B96823" w:rsidRDefault="00183BD4">
            <w:pPr>
              <w:pStyle w:val="ac"/>
            </w:pPr>
            <w:r w:rsidRPr="00B96823">
              <w:t>автостоянки</w:t>
            </w:r>
          </w:p>
          <w:p w14:paraId="48B639EE" w14:textId="77777777" w:rsidR="00183BD4" w:rsidRPr="00B96823" w:rsidRDefault="00183BD4">
            <w:pPr>
              <w:pStyle w:val="ac"/>
            </w:pPr>
            <w:r w:rsidRPr="00B96823">
              <w:t>прочие территории</w:t>
            </w:r>
          </w:p>
        </w:tc>
        <w:tc>
          <w:tcPr>
            <w:tcW w:w="1260" w:type="dxa"/>
            <w:tcBorders>
              <w:top w:val="single" w:sz="4" w:space="0" w:color="auto"/>
              <w:left w:val="single" w:sz="4" w:space="0" w:color="auto"/>
              <w:bottom w:val="single" w:sz="4" w:space="0" w:color="auto"/>
              <w:right w:val="single" w:sz="4" w:space="0" w:color="auto"/>
            </w:tcBorders>
          </w:tcPr>
          <w:p w14:paraId="11D93B1A" w14:textId="77777777" w:rsidR="00183BD4" w:rsidRPr="00B96823" w:rsidRDefault="00183BD4">
            <w:pPr>
              <w:pStyle w:val="aa"/>
            </w:pPr>
          </w:p>
        </w:tc>
        <w:tc>
          <w:tcPr>
            <w:tcW w:w="1260" w:type="dxa"/>
            <w:tcBorders>
              <w:top w:val="single" w:sz="4" w:space="0" w:color="auto"/>
              <w:left w:val="single" w:sz="4" w:space="0" w:color="auto"/>
              <w:bottom w:val="single" w:sz="4" w:space="0" w:color="auto"/>
              <w:right w:val="single" w:sz="4" w:space="0" w:color="auto"/>
            </w:tcBorders>
          </w:tcPr>
          <w:p w14:paraId="55BD0D8A" w14:textId="77777777" w:rsidR="00183BD4" w:rsidRPr="00B96823" w:rsidRDefault="00183BD4">
            <w:pPr>
              <w:pStyle w:val="aa"/>
            </w:pPr>
          </w:p>
        </w:tc>
        <w:tc>
          <w:tcPr>
            <w:tcW w:w="1260" w:type="dxa"/>
            <w:tcBorders>
              <w:top w:val="single" w:sz="4" w:space="0" w:color="auto"/>
              <w:left w:val="single" w:sz="4" w:space="0" w:color="auto"/>
              <w:bottom w:val="single" w:sz="4" w:space="0" w:color="auto"/>
              <w:right w:val="single" w:sz="4" w:space="0" w:color="auto"/>
            </w:tcBorders>
          </w:tcPr>
          <w:p w14:paraId="50BD50B5" w14:textId="77777777" w:rsidR="00183BD4" w:rsidRPr="00B96823" w:rsidRDefault="00183BD4">
            <w:pPr>
              <w:pStyle w:val="aa"/>
            </w:pPr>
          </w:p>
        </w:tc>
        <w:tc>
          <w:tcPr>
            <w:tcW w:w="1260" w:type="dxa"/>
            <w:tcBorders>
              <w:top w:val="single" w:sz="4" w:space="0" w:color="auto"/>
              <w:left w:val="single" w:sz="4" w:space="0" w:color="auto"/>
              <w:bottom w:val="single" w:sz="4" w:space="0" w:color="auto"/>
              <w:right w:val="single" w:sz="4" w:space="0" w:color="auto"/>
            </w:tcBorders>
          </w:tcPr>
          <w:p w14:paraId="09CE06F9" w14:textId="77777777" w:rsidR="00183BD4" w:rsidRPr="00B96823" w:rsidRDefault="00183BD4">
            <w:pPr>
              <w:pStyle w:val="aa"/>
            </w:pPr>
          </w:p>
        </w:tc>
        <w:tc>
          <w:tcPr>
            <w:tcW w:w="1950" w:type="dxa"/>
            <w:tcBorders>
              <w:top w:val="single" w:sz="4" w:space="0" w:color="auto"/>
              <w:left w:val="single" w:sz="4" w:space="0" w:color="auto"/>
              <w:bottom w:val="single" w:sz="4" w:space="0" w:color="auto"/>
            </w:tcBorders>
          </w:tcPr>
          <w:p w14:paraId="3FEE426B" w14:textId="77777777" w:rsidR="00183BD4" w:rsidRPr="00B96823" w:rsidRDefault="00183BD4">
            <w:pPr>
              <w:pStyle w:val="aa"/>
            </w:pPr>
          </w:p>
        </w:tc>
      </w:tr>
    </w:tbl>
    <w:p w14:paraId="138B347A" w14:textId="77777777" w:rsidR="00183BD4" w:rsidRPr="00B96823" w:rsidRDefault="00183BD4"/>
    <w:p w14:paraId="5E68D9E0" w14:textId="77777777" w:rsidR="00183BD4" w:rsidRPr="00B96823" w:rsidRDefault="00183BD4">
      <w:pPr>
        <w:jc w:val="right"/>
        <w:rPr>
          <w:rStyle w:val="a3"/>
          <w:rFonts w:ascii="Times New Roman" w:hAnsi="Times New Roman" w:cs="Times New Roman"/>
          <w:bCs/>
          <w:color w:val="auto"/>
        </w:rPr>
      </w:pPr>
      <w:r w:rsidRPr="00B96823">
        <w:rPr>
          <w:rStyle w:val="a3"/>
          <w:rFonts w:ascii="Times New Roman" w:hAnsi="Times New Roman" w:cs="Times New Roman"/>
          <w:bCs/>
          <w:color w:val="auto"/>
        </w:rPr>
        <w:t>Таблица 42</w:t>
      </w:r>
    </w:p>
    <w:p w14:paraId="777B50FF" w14:textId="77777777" w:rsidR="00183BD4" w:rsidRPr="00B96823" w:rsidRDefault="00183BD4"/>
    <w:p w14:paraId="50DF32AF" w14:textId="77777777" w:rsidR="00183BD4" w:rsidRPr="00B96823" w:rsidRDefault="00183BD4">
      <w:pPr>
        <w:pStyle w:val="1"/>
        <w:rPr>
          <w:color w:val="auto"/>
        </w:rPr>
      </w:pPr>
      <w:r w:rsidRPr="00B96823">
        <w:rPr>
          <w:color w:val="auto"/>
        </w:rPr>
        <w:t>Размеры приусадебных и приквартирных земельных участков</w:t>
      </w:r>
    </w:p>
    <w:p w14:paraId="1DA83AB8"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2385"/>
        <w:gridCol w:w="1370"/>
        <w:gridCol w:w="1535"/>
        <w:gridCol w:w="3220"/>
      </w:tblGrid>
      <w:tr w:rsidR="00183BD4" w:rsidRPr="00B96823" w14:paraId="545101FB" w14:textId="77777777" w:rsidTr="005C0286">
        <w:tc>
          <w:tcPr>
            <w:tcW w:w="1980" w:type="dxa"/>
            <w:vMerge w:val="restart"/>
            <w:tcBorders>
              <w:top w:val="single" w:sz="4" w:space="0" w:color="auto"/>
              <w:bottom w:val="single" w:sz="4" w:space="0" w:color="auto"/>
              <w:right w:val="single" w:sz="4" w:space="0" w:color="auto"/>
            </w:tcBorders>
          </w:tcPr>
          <w:p w14:paraId="59E161D6" w14:textId="77777777" w:rsidR="00183BD4" w:rsidRPr="00B96823" w:rsidRDefault="00183BD4">
            <w:pPr>
              <w:pStyle w:val="aa"/>
              <w:jc w:val="center"/>
            </w:pPr>
            <w:r w:rsidRPr="00B96823">
              <w:t>Тип территории</w:t>
            </w:r>
          </w:p>
        </w:tc>
        <w:tc>
          <w:tcPr>
            <w:tcW w:w="2385" w:type="dxa"/>
            <w:vMerge w:val="restart"/>
            <w:tcBorders>
              <w:top w:val="single" w:sz="4" w:space="0" w:color="auto"/>
              <w:left w:val="single" w:sz="4" w:space="0" w:color="auto"/>
              <w:bottom w:val="single" w:sz="4" w:space="0" w:color="auto"/>
              <w:right w:val="single" w:sz="4" w:space="0" w:color="auto"/>
            </w:tcBorders>
          </w:tcPr>
          <w:p w14:paraId="3673230A" w14:textId="77777777" w:rsidR="00183BD4" w:rsidRPr="00B96823" w:rsidRDefault="00183BD4">
            <w:pPr>
              <w:pStyle w:val="aa"/>
              <w:jc w:val="center"/>
            </w:pPr>
            <w:r w:rsidRPr="00B96823">
              <w:t>Тип жилого дома (этажность 1 - 3)</w:t>
            </w:r>
          </w:p>
        </w:tc>
        <w:tc>
          <w:tcPr>
            <w:tcW w:w="2905" w:type="dxa"/>
            <w:gridSpan w:val="2"/>
            <w:tcBorders>
              <w:top w:val="single" w:sz="4" w:space="0" w:color="auto"/>
              <w:left w:val="single" w:sz="4" w:space="0" w:color="auto"/>
              <w:bottom w:val="single" w:sz="4" w:space="0" w:color="auto"/>
              <w:right w:val="single" w:sz="4" w:space="0" w:color="auto"/>
            </w:tcBorders>
          </w:tcPr>
          <w:p w14:paraId="7A13F75E" w14:textId="77777777" w:rsidR="00183BD4" w:rsidRPr="00B96823" w:rsidRDefault="00183BD4">
            <w:pPr>
              <w:pStyle w:val="aa"/>
              <w:jc w:val="center"/>
            </w:pPr>
            <w:r w:rsidRPr="00B96823">
              <w:t>Площадь приквартирных участков, га</w:t>
            </w:r>
          </w:p>
        </w:tc>
        <w:tc>
          <w:tcPr>
            <w:tcW w:w="3220" w:type="dxa"/>
            <w:vMerge w:val="restart"/>
            <w:tcBorders>
              <w:top w:val="single" w:sz="4" w:space="0" w:color="auto"/>
              <w:left w:val="single" w:sz="4" w:space="0" w:color="auto"/>
              <w:bottom w:val="single" w:sz="4" w:space="0" w:color="auto"/>
            </w:tcBorders>
          </w:tcPr>
          <w:p w14:paraId="6B05CEF3" w14:textId="77777777" w:rsidR="00183BD4" w:rsidRPr="00B96823" w:rsidRDefault="00183BD4">
            <w:pPr>
              <w:pStyle w:val="aa"/>
              <w:jc w:val="center"/>
            </w:pPr>
            <w:r w:rsidRPr="00B96823">
              <w:t>Функционально-типологические признаки участка</w:t>
            </w:r>
          </w:p>
          <w:p w14:paraId="58E13F94" w14:textId="77777777" w:rsidR="00183BD4" w:rsidRPr="00B96823" w:rsidRDefault="00183BD4">
            <w:pPr>
              <w:pStyle w:val="aa"/>
              <w:jc w:val="center"/>
            </w:pPr>
            <w:r w:rsidRPr="00B96823">
              <w:t>(кроме проживания)</w:t>
            </w:r>
          </w:p>
        </w:tc>
      </w:tr>
      <w:tr w:rsidR="00183BD4" w:rsidRPr="00B96823" w14:paraId="0E291194" w14:textId="77777777" w:rsidTr="005C0286">
        <w:tc>
          <w:tcPr>
            <w:tcW w:w="1980" w:type="dxa"/>
            <w:vMerge/>
            <w:tcBorders>
              <w:top w:val="single" w:sz="4" w:space="0" w:color="auto"/>
              <w:bottom w:val="single" w:sz="4" w:space="0" w:color="auto"/>
              <w:right w:val="single" w:sz="4" w:space="0" w:color="auto"/>
            </w:tcBorders>
          </w:tcPr>
          <w:p w14:paraId="42C5E5A2" w14:textId="77777777" w:rsidR="00183BD4" w:rsidRPr="00B96823" w:rsidRDefault="00183BD4">
            <w:pPr>
              <w:pStyle w:val="aa"/>
            </w:pPr>
          </w:p>
        </w:tc>
        <w:tc>
          <w:tcPr>
            <w:tcW w:w="2385" w:type="dxa"/>
            <w:vMerge/>
            <w:tcBorders>
              <w:top w:val="single" w:sz="4" w:space="0" w:color="auto"/>
              <w:left w:val="single" w:sz="4" w:space="0" w:color="auto"/>
              <w:bottom w:val="single" w:sz="4" w:space="0" w:color="auto"/>
              <w:right w:val="single" w:sz="4" w:space="0" w:color="auto"/>
            </w:tcBorders>
          </w:tcPr>
          <w:p w14:paraId="3D073D76" w14:textId="77777777" w:rsidR="00183BD4" w:rsidRPr="00B96823" w:rsidRDefault="00183BD4">
            <w:pPr>
              <w:pStyle w:val="aa"/>
            </w:pPr>
          </w:p>
        </w:tc>
        <w:tc>
          <w:tcPr>
            <w:tcW w:w="1370" w:type="dxa"/>
            <w:tcBorders>
              <w:top w:val="single" w:sz="4" w:space="0" w:color="auto"/>
              <w:left w:val="single" w:sz="4" w:space="0" w:color="auto"/>
              <w:bottom w:val="single" w:sz="4" w:space="0" w:color="auto"/>
              <w:right w:val="single" w:sz="4" w:space="0" w:color="auto"/>
            </w:tcBorders>
          </w:tcPr>
          <w:p w14:paraId="59CDA7E4" w14:textId="77777777" w:rsidR="00183BD4" w:rsidRPr="00B96823" w:rsidRDefault="00183BD4">
            <w:pPr>
              <w:pStyle w:val="aa"/>
              <w:jc w:val="center"/>
            </w:pPr>
            <w:r w:rsidRPr="00B96823">
              <w:t>не менее</w:t>
            </w:r>
          </w:p>
        </w:tc>
        <w:tc>
          <w:tcPr>
            <w:tcW w:w="1535" w:type="dxa"/>
            <w:tcBorders>
              <w:top w:val="single" w:sz="4" w:space="0" w:color="auto"/>
              <w:left w:val="single" w:sz="4" w:space="0" w:color="auto"/>
              <w:bottom w:val="single" w:sz="4" w:space="0" w:color="auto"/>
              <w:right w:val="single" w:sz="4" w:space="0" w:color="auto"/>
            </w:tcBorders>
          </w:tcPr>
          <w:p w14:paraId="41AEAF5E" w14:textId="77777777" w:rsidR="00183BD4" w:rsidRPr="00B96823" w:rsidRDefault="00183BD4">
            <w:pPr>
              <w:pStyle w:val="aa"/>
              <w:jc w:val="center"/>
            </w:pPr>
            <w:r w:rsidRPr="00B96823">
              <w:t>не более</w:t>
            </w:r>
          </w:p>
        </w:tc>
        <w:tc>
          <w:tcPr>
            <w:tcW w:w="3220" w:type="dxa"/>
            <w:vMerge/>
            <w:tcBorders>
              <w:top w:val="single" w:sz="4" w:space="0" w:color="auto"/>
              <w:left w:val="single" w:sz="4" w:space="0" w:color="auto"/>
              <w:bottom w:val="single" w:sz="4" w:space="0" w:color="auto"/>
            </w:tcBorders>
          </w:tcPr>
          <w:p w14:paraId="658A854F" w14:textId="77777777" w:rsidR="00183BD4" w:rsidRPr="00B96823" w:rsidRDefault="00183BD4">
            <w:pPr>
              <w:pStyle w:val="aa"/>
            </w:pPr>
          </w:p>
        </w:tc>
      </w:tr>
      <w:tr w:rsidR="00183BD4" w:rsidRPr="00B96823" w14:paraId="071EEFC8" w14:textId="77777777" w:rsidTr="005C0286">
        <w:tc>
          <w:tcPr>
            <w:tcW w:w="1980" w:type="dxa"/>
            <w:vMerge w:val="restart"/>
            <w:tcBorders>
              <w:top w:val="single" w:sz="4" w:space="0" w:color="auto"/>
              <w:bottom w:val="single" w:sz="4" w:space="0" w:color="auto"/>
              <w:right w:val="single" w:sz="4" w:space="0" w:color="auto"/>
            </w:tcBorders>
          </w:tcPr>
          <w:p w14:paraId="58940121" w14:textId="77777777" w:rsidR="00183BD4" w:rsidRPr="00B96823" w:rsidRDefault="00183BD4">
            <w:pPr>
              <w:pStyle w:val="ac"/>
            </w:pPr>
            <w:r w:rsidRPr="00B96823">
              <w:t>Тип Б - жилые образования сельских поселений</w:t>
            </w:r>
          </w:p>
        </w:tc>
        <w:tc>
          <w:tcPr>
            <w:tcW w:w="2385" w:type="dxa"/>
            <w:tcBorders>
              <w:top w:val="single" w:sz="4" w:space="0" w:color="auto"/>
              <w:left w:val="single" w:sz="4" w:space="0" w:color="auto"/>
              <w:bottom w:val="single" w:sz="4" w:space="0" w:color="auto"/>
              <w:right w:val="single" w:sz="4" w:space="0" w:color="auto"/>
            </w:tcBorders>
          </w:tcPr>
          <w:p w14:paraId="40FC28D4" w14:textId="77777777" w:rsidR="00183BD4" w:rsidRPr="00B96823" w:rsidRDefault="00183BD4">
            <w:pPr>
              <w:pStyle w:val="ac"/>
            </w:pPr>
            <w:r w:rsidRPr="00B96823">
              <w:t>усадебные дома, в том числе с местами приложения труда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24B71EB1" w14:textId="77777777" w:rsidR="00183BD4" w:rsidRPr="00B96823" w:rsidRDefault="00183BD4">
            <w:pPr>
              <w:pStyle w:val="aa"/>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20211F54" w14:textId="77777777" w:rsidR="00183BD4" w:rsidRPr="00B96823" w:rsidRDefault="00183BD4">
            <w:pPr>
              <w:pStyle w:val="aa"/>
              <w:jc w:val="center"/>
            </w:pPr>
            <w:r w:rsidRPr="00B96823">
              <w:t>0,5</w:t>
            </w:r>
          </w:p>
        </w:tc>
        <w:tc>
          <w:tcPr>
            <w:tcW w:w="3220" w:type="dxa"/>
            <w:vMerge w:val="restart"/>
            <w:tcBorders>
              <w:top w:val="single" w:sz="4" w:space="0" w:color="auto"/>
              <w:left w:val="single" w:sz="4" w:space="0" w:color="auto"/>
              <w:bottom w:val="single" w:sz="4" w:space="0" w:color="auto"/>
            </w:tcBorders>
          </w:tcPr>
          <w:p w14:paraId="31BBA7BE" w14:textId="77777777" w:rsidR="00183BD4" w:rsidRPr="00B96823" w:rsidRDefault="00183BD4">
            <w:pPr>
              <w:pStyle w:val="ac"/>
            </w:pPr>
            <w:r w:rsidRPr="00B96823">
              <w:t>ведение развитого товарного личного подсобного хозяйства, сельскохозяйственного производства, садоводство, огородничество, игры детей, отдых</w:t>
            </w:r>
          </w:p>
        </w:tc>
      </w:tr>
      <w:tr w:rsidR="00183BD4" w:rsidRPr="00B96823" w14:paraId="28B145F1" w14:textId="77777777" w:rsidTr="005C0286">
        <w:tc>
          <w:tcPr>
            <w:tcW w:w="1980" w:type="dxa"/>
            <w:vMerge/>
            <w:tcBorders>
              <w:top w:val="single" w:sz="4" w:space="0" w:color="auto"/>
              <w:bottom w:val="single" w:sz="4" w:space="0" w:color="auto"/>
              <w:right w:val="single" w:sz="4" w:space="0" w:color="auto"/>
            </w:tcBorders>
          </w:tcPr>
          <w:p w14:paraId="48E17145" w14:textId="77777777" w:rsidR="00183BD4" w:rsidRPr="00B96823" w:rsidRDefault="00183BD4">
            <w:pPr>
              <w:pStyle w:val="aa"/>
            </w:pPr>
          </w:p>
        </w:tc>
        <w:tc>
          <w:tcPr>
            <w:tcW w:w="2385" w:type="dxa"/>
            <w:tcBorders>
              <w:top w:val="single" w:sz="4" w:space="0" w:color="auto"/>
              <w:left w:val="single" w:sz="4" w:space="0" w:color="auto"/>
              <w:bottom w:val="single" w:sz="4" w:space="0" w:color="auto"/>
              <w:right w:val="single" w:sz="4" w:space="0" w:color="auto"/>
            </w:tcBorders>
          </w:tcPr>
          <w:p w14:paraId="0BC344F4" w14:textId="77777777" w:rsidR="00183BD4" w:rsidRPr="00B96823" w:rsidRDefault="00183BD4">
            <w:pPr>
              <w:pStyle w:val="ac"/>
            </w:pPr>
            <w:r w:rsidRPr="00B96823">
              <w:t>одно-, двухквартирные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5D38F2CC" w14:textId="77777777" w:rsidR="00183BD4" w:rsidRPr="00B96823" w:rsidRDefault="00183BD4">
            <w:pPr>
              <w:pStyle w:val="aa"/>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6CC751C0" w14:textId="77777777" w:rsidR="00183BD4" w:rsidRPr="00B96823" w:rsidRDefault="00183BD4">
            <w:pPr>
              <w:pStyle w:val="aa"/>
              <w:jc w:val="center"/>
            </w:pPr>
            <w:r w:rsidRPr="00B96823">
              <w:t>0,35</w:t>
            </w:r>
          </w:p>
        </w:tc>
        <w:tc>
          <w:tcPr>
            <w:tcW w:w="3220" w:type="dxa"/>
            <w:vMerge/>
            <w:tcBorders>
              <w:top w:val="single" w:sz="4" w:space="0" w:color="auto"/>
              <w:left w:val="single" w:sz="4" w:space="0" w:color="auto"/>
              <w:bottom w:val="single" w:sz="4" w:space="0" w:color="auto"/>
            </w:tcBorders>
          </w:tcPr>
          <w:p w14:paraId="35982431" w14:textId="77777777" w:rsidR="00183BD4" w:rsidRPr="00B96823" w:rsidRDefault="00183BD4">
            <w:pPr>
              <w:pStyle w:val="aa"/>
            </w:pPr>
          </w:p>
        </w:tc>
      </w:tr>
      <w:tr w:rsidR="00183BD4" w:rsidRPr="00B96823" w14:paraId="783F15E0" w14:textId="77777777" w:rsidTr="005C0286">
        <w:tc>
          <w:tcPr>
            <w:tcW w:w="1980" w:type="dxa"/>
            <w:vMerge/>
            <w:tcBorders>
              <w:top w:val="single" w:sz="4" w:space="0" w:color="auto"/>
              <w:bottom w:val="single" w:sz="4" w:space="0" w:color="auto"/>
              <w:right w:val="single" w:sz="4" w:space="0" w:color="auto"/>
            </w:tcBorders>
          </w:tcPr>
          <w:p w14:paraId="33D4F5BC" w14:textId="77777777" w:rsidR="00183BD4" w:rsidRPr="00B96823" w:rsidRDefault="00183BD4">
            <w:pPr>
              <w:pStyle w:val="aa"/>
            </w:pPr>
          </w:p>
        </w:tc>
        <w:tc>
          <w:tcPr>
            <w:tcW w:w="2385" w:type="dxa"/>
            <w:tcBorders>
              <w:top w:val="single" w:sz="4" w:space="0" w:color="auto"/>
              <w:left w:val="single" w:sz="4" w:space="0" w:color="auto"/>
              <w:bottom w:val="single" w:sz="4" w:space="0" w:color="auto"/>
              <w:right w:val="single" w:sz="4" w:space="0" w:color="auto"/>
            </w:tcBorders>
          </w:tcPr>
          <w:p w14:paraId="0BE3F635" w14:textId="77777777" w:rsidR="00183BD4" w:rsidRPr="00B96823" w:rsidRDefault="00183BD4">
            <w:pPr>
              <w:pStyle w:val="ac"/>
            </w:pPr>
            <w:r w:rsidRPr="00B96823">
              <w:t xml:space="preserve">многоквартирные блокированные дома (включая площадь </w:t>
            </w:r>
            <w:r w:rsidRPr="00B96823">
              <w:lastRenderedPageBreak/>
              <w:t>застройки)</w:t>
            </w:r>
          </w:p>
        </w:tc>
        <w:tc>
          <w:tcPr>
            <w:tcW w:w="1370" w:type="dxa"/>
            <w:tcBorders>
              <w:top w:val="single" w:sz="4" w:space="0" w:color="auto"/>
              <w:left w:val="single" w:sz="4" w:space="0" w:color="auto"/>
              <w:bottom w:val="single" w:sz="4" w:space="0" w:color="auto"/>
              <w:right w:val="single" w:sz="4" w:space="0" w:color="auto"/>
            </w:tcBorders>
          </w:tcPr>
          <w:p w14:paraId="4368F89D" w14:textId="77777777" w:rsidR="00183BD4" w:rsidRPr="00B96823" w:rsidRDefault="00183BD4">
            <w:pPr>
              <w:pStyle w:val="aa"/>
              <w:jc w:val="center"/>
            </w:pPr>
            <w:r w:rsidRPr="00B96823">
              <w:lastRenderedPageBreak/>
              <w:t>0,04</w:t>
            </w:r>
          </w:p>
        </w:tc>
        <w:tc>
          <w:tcPr>
            <w:tcW w:w="1535" w:type="dxa"/>
            <w:tcBorders>
              <w:top w:val="single" w:sz="4" w:space="0" w:color="auto"/>
              <w:left w:val="single" w:sz="4" w:space="0" w:color="auto"/>
              <w:bottom w:val="single" w:sz="4" w:space="0" w:color="auto"/>
              <w:right w:val="single" w:sz="4" w:space="0" w:color="auto"/>
            </w:tcBorders>
          </w:tcPr>
          <w:p w14:paraId="2D168311" w14:textId="77777777" w:rsidR="00183BD4" w:rsidRPr="00B96823" w:rsidRDefault="00183BD4">
            <w:pPr>
              <w:pStyle w:val="aa"/>
              <w:jc w:val="center"/>
            </w:pPr>
            <w:r w:rsidRPr="00B96823">
              <w:t>0,08</w:t>
            </w:r>
          </w:p>
        </w:tc>
        <w:tc>
          <w:tcPr>
            <w:tcW w:w="3220" w:type="dxa"/>
            <w:tcBorders>
              <w:top w:val="single" w:sz="4" w:space="0" w:color="auto"/>
              <w:left w:val="single" w:sz="4" w:space="0" w:color="auto"/>
              <w:bottom w:val="single" w:sz="4" w:space="0" w:color="auto"/>
            </w:tcBorders>
          </w:tcPr>
          <w:p w14:paraId="53AEE975" w14:textId="77777777" w:rsidR="00183BD4" w:rsidRPr="00B96823" w:rsidRDefault="00183BD4">
            <w:pPr>
              <w:pStyle w:val="ac"/>
            </w:pPr>
            <w:r w:rsidRPr="00B96823">
              <w:t xml:space="preserve">ведение ограниченного личного подсобного хозяйства, садоводство, </w:t>
            </w:r>
            <w:r w:rsidRPr="00B96823">
              <w:lastRenderedPageBreak/>
              <w:t>огородничество, игры детей, отдых</w:t>
            </w:r>
          </w:p>
        </w:tc>
      </w:tr>
    </w:tbl>
    <w:p w14:paraId="2737338E" w14:textId="77777777" w:rsidR="00183BD4" w:rsidRPr="00B96823" w:rsidRDefault="00183BD4"/>
    <w:p w14:paraId="0BC187C2" w14:textId="77777777" w:rsidR="00183BD4" w:rsidRPr="00B96823" w:rsidRDefault="00183BD4">
      <w:r w:rsidRPr="00B96823">
        <w:rPr>
          <w:rStyle w:val="a3"/>
          <w:bCs/>
          <w:color w:val="auto"/>
        </w:rPr>
        <w:t>Примечания.</w:t>
      </w:r>
    </w:p>
    <w:p w14:paraId="1A81E7A8" w14:textId="77777777" w:rsidR="00183BD4" w:rsidRPr="00B96823" w:rsidRDefault="00183BD4">
      <w:r w:rsidRPr="00B96823">
        <w:t xml:space="preserve">1. В соответствии с </w:t>
      </w:r>
      <w:hyperlink r:id="rId34" w:history="1">
        <w:r w:rsidRPr="00B96823">
          <w:rPr>
            <w:rStyle w:val="a4"/>
            <w:rFonts w:cs="Times New Roman CYR"/>
            <w:color w:val="auto"/>
          </w:rPr>
          <w:t>Федеральным законом</w:t>
        </w:r>
      </w:hyperlink>
      <w:r w:rsidRPr="00B96823">
        <w:t xml:space="preserve"> от 7 июля 2003 года N 112-ФЗ "О личном подсобном хозяйстве", а также с </w:t>
      </w:r>
      <w:hyperlink r:id="rId35" w:history="1">
        <w:r w:rsidRPr="00B96823">
          <w:rPr>
            <w:rStyle w:val="a4"/>
            <w:rFonts w:cs="Times New Roman CYR"/>
            <w:color w:val="auto"/>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для ведения личного подсобного хозяйства могут использоваться земельный участок в границах населенного пункта (приусадебный земельный участок) в земельный участок за границами населенного пункта (полевой земельный участок).</w:t>
      </w:r>
    </w:p>
    <w:p w14:paraId="04A0EB21" w14:textId="77777777" w:rsidR="00183BD4" w:rsidRPr="00B96823" w:rsidRDefault="00183BD4">
      <w:bookmarkStart w:id="74" w:name="sub_42002"/>
      <w:r w:rsidRPr="00B96823">
        <w:t xml:space="preserve">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регламентом,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w:t>
      </w:r>
      <w:hyperlink r:id="rId36" w:history="1">
        <w:r w:rsidRPr="00B96823">
          <w:rPr>
            <w:rStyle w:val="a4"/>
            <w:rFonts w:cs="Times New Roman CYR"/>
            <w:color w:val="auto"/>
          </w:rPr>
          <w:t>пункте 39 статьи 1</w:t>
        </w:r>
      </w:hyperlink>
      <w:r w:rsidRPr="00B96823">
        <w:t xml:space="preserve"> Градостроительного кодекса Российской Федерации.</w:t>
      </w:r>
    </w:p>
    <w:bookmarkEnd w:id="74"/>
    <w:p w14:paraId="2C691553" w14:textId="77777777" w:rsidR="00183BD4" w:rsidRPr="00B96823" w:rsidRDefault="00183BD4">
      <w:r w:rsidRPr="00B96823">
        <w:t xml:space="preserve">3. Предельные (максимальные и минимальные) размеры земельных участков для ведения личного подсобного хозяйства, предоставляемых в собственность гражданам из находящихся п государственной или муниципальной собственности земель, устанавливаются нормативными правовыми актами органов местного самоуправления с учетом норм </w:t>
      </w:r>
      <w:hyperlink w:anchor="sub_12064" w:history="1">
        <w:r w:rsidRPr="00B96823">
          <w:rPr>
            <w:rStyle w:val="a4"/>
            <w:rFonts w:cs="Times New Roman CYR"/>
            <w:color w:val="auto"/>
          </w:rPr>
          <w:t xml:space="preserve">подраздела 6.4 </w:t>
        </w:r>
      </w:hyperlink>
      <w:r w:rsidRPr="00B96823">
        <w:t xml:space="preserve">"Зоны, предназначенные для ведения личного подсобною хозяйства" </w:t>
      </w:r>
      <w:hyperlink w:anchor="sub_1206" w:history="1">
        <w:r w:rsidRPr="00B96823">
          <w:rPr>
            <w:rStyle w:val="a4"/>
            <w:rFonts w:cs="Times New Roman CYR"/>
            <w:color w:val="auto"/>
          </w:rPr>
          <w:t>раздела 6</w:t>
        </w:r>
      </w:hyperlink>
      <w:r w:rsidRPr="00B96823">
        <w:t xml:space="preserve"> "Зоны сельскохозяйственного использования" настоящих Нормативов.</w:t>
      </w:r>
    </w:p>
    <w:p w14:paraId="5663DDCE" w14:textId="77777777" w:rsidR="00183BD4" w:rsidRPr="00B96823" w:rsidRDefault="00183BD4"/>
    <w:p w14:paraId="5040FAB5" w14:textId="77777777" w:rsidR="00183BD4" w:rsidRPr="00B96823" w:rsidRDefault="00183BD4">
      <w:pPr>
        <w:ind w:firstLine="698"/>
        <w:jc w:val="right"/>
      </w:pPr>
      <w:bookmarkStart w:id="75" w:name="sub_430"/>
      <w:r w:rsidRPr="00B96823">
        <w:rPr>
          <w:rStyle w:val="a3"/>
          <w:bCs/>
          <w:color w:val="auto"/>
        </w:rPr>
        <w:t>Таблица 43</w:t>
      </w:r>
    </w:p>
    <w:bookmarkEnd w:id="75"/>
    <w:p w14:paraId="67DEC78B" w14:textId="77777777" w:rsidR="00183BD4" w:rsidRPr="00B96823" w:rsidRDefault="00183BD4"/>
    <w:tbl>
      <w:tblPr>
        <w:tblStyle w:val="af4"/>
        <w:tblW w:w="10598" w:type="dxa"/>
        <w:tblLayout w:type="fixed"/>
        <w:tblLook w:val="0000" w:firstRow="0" w:lastRow="0" w:firstColumn="0" w:lastColumn="0" w:noHBand="0" w:noVBand="0"/>
      </w:tblPr>
      <w:tblGrid>
        <w:gridCol w:w="1937"/>
        <w:gridCol w:w="1015"/>
        <w:gridCol w:w="1040"/>
        <w:gridCol w:w="1015"/>
        <w:gridCol w:w="875"/>
        <w:gridCol w:w="1015"/>
        <w:gridCol w:w="1015"/>
        <w:gridCol w:w="1015"/>
        <w:gridCol w:w="1671"/>
      </w:tblGrid>
      <w:tr w:rsidR="00183BD4" w:rsidRPr="00B96823" w14:paraId="28C50A9F" w14:textId="77777777" w:rsidTr="005C0286">
        <w:tc>
          <w:tcPr>
            <w:tcW w:w="1937" w:type="dxa"/>
            <w:vMerge w:val="restart"/>
          </w:tcPr>
          <w:p w14:paraId="689A1EDF" w14:textId="77777777" w:rsidR="00183BD4" w:rsidRPr="00B96823" w:rsidRDefault="00183BD4">
            <w:pPr>
              <w:pStyle w:val="aa"/>
              <w:jc w:val="center"/>
            </w:pPr>
            <w:r w:rsidRPr="00B96823">
              <w:t>Тип дома</w:t>
            </w:r>
          </w:p>
        </w:tc>
        <w:tc>
          <w:tcPr>
            <w:tcW w:w="8661" w:type="dxa"/>
            <w:gridSpan w:val="8"/>
          </w:tcPr>
          <w:p w14:paraId="7B9F491E" w14:textId="77777777" w:rsidR="00183BD4" w:rsidRPr="00B96823" w:rsidRDefault="00183BD4">
            <w:pPr>
              <w:pStyle w:val="aa"/>
              <w:jc w:val="center"/>
            </w:pPr>
            <w:r w:rsidRPr="00B96823">
              <w:t>Плотность населения (чел./га) при среднем размере семьи (чел.)</w:t>
            </w:r>
          </w:p>
        </w:tc>
      </w:tr>
      <w:tr w:rsidR="00183BD4" w:rsidRPr="00B96823" w14:paraId="1B1F2B23" w14:textId="77777777" w:rsidTr="005C0286">
        <w:tc>
          <w:tcPr>
            <w:tcW w:w="1937" w:type="dxa"/>
            <w:vMerge/>
          </w:tcPr>
          <w:p w14:paraId="2A354004" w14:textId="77777777" w:rsidR="00183BD4" w:rsidRPr="00B96823" w:rsidRDefault="00183BD4">
            <w:pPr>
              <w:pStyle w:val="aa"/>
            </w:pPr>
          </w:p>
        </w:tc>
        <w:tc>
          <w:tcPr>
            <w:tcW w:w="1015" w:type="dxa"/>
          </w:tcPr>
          <w:p w14:paraId="57E5B384" w14:textId="77777777" w:rsidR="00183BD4" w:rsidRPr="00B96823" w:rsidRDefault="00183BD4">
            <w:pPr>
              <w:pStyle w:val="aa"/>
              <w:jc w:val="center"/>
            </w:pPr>
            <w:r w:rsidRPr="00B96823">
              <w:t>2,5</w:t>
            </w:r>
          </w:p>
        </w:tc>
        <w:tc>
          <w:tcPr>
            <w:tcW w:w="1040" w:type="dxa"/>
          </w:tcPr>
          <w:p w14:paraId="2224B588" w14:textId="77777777" w:rsidR="00183BD4" w:rsidRPr="00B96823" w:rsidRDefault="00183BD4">
            <w:pPr>
              <w:pStyle w:val="aa"/>
              <w:jc w:val="center"/>
            </w:pPr>
            <w:r w:rsidRPr="00B96823">
              <w:t>3,0</w:t>
            </w:r>
          </w:p>
        </w:tc>
        <w:tc>
          <w:tcPr>
            <w:tcW w:w="1015" w:type="dxa"/>
          </w:tcPr>
          <w:p w14:paraId="7554EF6E" w14:textId="77777777" w:rsidR="00183BD4" w:rsidRPr="00B96823" w:rsidRDefault="00183BD4">
            <w:pPr>
              <w:pStyle w:val="aa"/>
              <w:jc w:val="center"/>
            </w:pPr>
            <w:r w:rsidRPr="00B96823">
              <w:t>3,5</w:t>
            </w:r>
          </w:p>
        </w:tc>
        <w:tc>
          <w:tcPr>
            <w:tcW w:w="875" w:type="dxa"/>
          </w:tcPr>
          <w:p w14:paraId="567244AC" w14:textId="77777777" w:rsidR="00183BD4" w:rsidRPr="00B96823" w:rsidRDefault="00183BD4">
            <w:pPr>
              <w:pStyle w:val="aa"/>
              <w:jc w:val="center"/>
            </w:pPr>
            <w:r w:rsidRPr="00B96823">
              <w:t>4,0</w:t>
            </w:r>
          </w:p>
        </w:tc>
        <w:tc>
          <w:tcPr>
            <w:tcW w:w="1015" w:type="dxa"/>
          </w:tcPr>
          <w:p w14:paraId="78C1621B" w14:textId="77777777" w:rsidR="00183BD4" w:rsidRPr="00B96823" w:rsidRDefault="00183BD4">
            <w:pPr>
              <w:pStyle w:val="aa"/>
              <w:jc w:val="center"/>
            </w:pPr>
            <w:r w:rsidRPr="00B96823">
              <w:t>4,5</w:t>
            </w:r>
          </w:p>
        </w:tc>
        <w:tc>
          <w:tcPr>
            <w:tcW w:w="1015" w:type="dxa"/>
          </w:tcPr>
          <w:p w14:paraId="2DDDAE08" w14:textId="77777777" w:rsidR="00183BD4" w:rsidRPr="00B96823" w:rsidRDefault="00183BD4">
            <w:pPr>
              <w:pStyle w:val="aa"/>
              <w:jc w:val="center"/>
            </w:pPr>
            <w:r w:rsidRPr="00B96823">
              <w:t>5,0</w:t>
            </w:r>
          </w:p>
        </w:tc>
        <w:tc>
          <w:tcPr>
            <w:tcW w:w="1015" w:type="dxa"/>
          </w:tcPr>
          <w:p w14:paraId="2C6A2513" w14:textId="77777777" w:rsidR="00183BD4" w:rsidRPr="00B96823" w:rsidRDefault="00183BD4">
            <w:pPr>
              <w:pStyle w:val="aa"/>
              <w:jc w:val="center"/>
            </w:pPr>
            <w:r w:rsidRPr="00B96823">
              <w:t>5,5</w:t>
            </w:r>
          </w:p>
        </w:tc>
        <w:tc>
          <w:tcPr>
            <w:tcW w:w="1671" w:type="dxa"/>
          </w:tcPr>
          <w:p w14:paraId="7F1D1E45" w14:textId="77777777" w:rsidR="00183BD4" w:rsidRPr="00B96823" w:rsidRDefault="00183BD4">
            <w:pPr>
              <w:pStyle w:val="aa"/>
              <w:jc w:val="center"/>
            </w:pPr>
            <w:r w:rsidRPr="00B96823">
              <w:t>6,0</w:t>
            </w:r>
          </w:p>
        </w:tc>
      </w:tr>
      <w:tr w:rsidR="00183BD4" w:rsidRPr="00B96823" w14:paraId="1C14A430" w14:textId="77777777" w:rsidTr="005C0286">
        <w:tc>
          <w:tcPr>
            <w:tcW w:w="1937" w:type="dxa"/>
          </w:tcPr>
          <w:p w14:paraId="15C6B11D" w14:textId="77777777" w:rsidR="00183BD4" w:rsidRPr="00B96823" w:rsidRDefault="00183BD4">
            <w:pPr>
              <w:pStyle w:val="ac"/>
            </w:pPr>
            <w:r w:rsidRPr="00B96823">
              <w:t>Усадебный с приквартирными участками (кв. м):</w:t>
            </w:r>
          </w:p>
        </w:tc>
        <w:tc>
          <w:tcPr>
            <w:tcW w:w="1015" w:type="dxa"/>
          </w:tcPr>
          <w:p w14:paraId="02855F62" w14:textId="77777777" w:rsidR="00183BD4" w:rsidRPr="00B96823" w:rsidRDefault="00183BD4">
            <w:pPr>
              <w:pStyle w:val="aa"/>
            </w:pPr>
          </w:p>
        </w:tc>
        <w:tc>
          <w:tcPr>
            <w:tcW w:w="1040" w:type="dxa"/>
          </w:tcPr>
          <w:p w14:paraId="51A8EEC5" w14:textId="77777777" w:rsidR="00183BD4" w:rsidRPr="00B96823" w:rsidRDefault="00183BD4">
            <w:pPr>
              <w:pStyle w:val="aa"/>
            </w:pPr>
          </w:p>
        </w:tc>
        <w:tc>
          <w:tcPr>
            <w:tcW w:w="1015" w:type="dxa"/>
          </w:tcPr>
          <w:p w14:paraId="58DCCFF0" w14:textId="77777777" w:rsidR="00183BD4" w:rsidRPr="00B96823" w:rsidRDefault="00183BD4">
            <w:pPr>
              <w:pStyle w:val="aa"/>
            </w:pPr>
          </w:p>
        </w:tc>
        <w:tc>
          <w:tcPr>
            <w:tcW w:w="875" w:type="dxa"/>
          </w:tcPr>
          <w:p w14:paraId="2A2208E6" w14:textId="77777777" w:rsidR="00183BD4" w:rsidRPr="00B96823" w:rsidRDefault="00183BD4">
            <w:pPr>
              <w:pStyle w:val="aa"/>
            </w:pPr>
          </w:p>
        </w:tc>
        <w:tc>
          <w:tcPr>
            <w:tcW w:w="1015" w:type="dxa"/>
          </w:tcPr>
          <w:p w14:paraId="76BC29CE" w14:textId="77777777" w:rsidR="00183BD4" w:rsidRPr="00B96823" w:rsidRDefault="00183BD4">
            <w:pPr>
              <w:pStyle w:val="aa"/>
            </w:pPr>
          </w:p>
        </w:tc>
        <w:tc>
          <w:tcPr>
            <w:tcW w:w="1015" w:type="dxa"/>
          </w:tcPr>
          <w:p w14:paraId="2B9CC444" w14:textId="77777777" w:rsidR="00183BD4" w:rsidRPr="00B96823" w:rsidRDefault="00183BD4">
            <w:pPr>
              <w:pStyle w:val="aa"/>
            </w:pPr>
          </w:p>
        </w:tc>
        <w:tc>
          <w:tcPr>
            <w:tcW w:w="1015" w:type="dxa"/>
          </w:tcPr>
          <w:p w14:paraId="38222511" w14:textId="77777777" w:rsidR="00183BD4" w:rsidRPr="00B96823" w:rsidRDefault="00183BD4">
            <w:pPr>
              <w:pStyle w:val="aa"/>
            </w:pPr>
          </w:p>
        </w:tc>
        <w:tc>
          <w:tcPr>
            <w:tcW w:w="1671" w:type="dxa"/>
          </w:tcPr>
          <w:p w14:paraId="10F4D824" w14:textId="77777777" w:rsidR="00183BD4" w:rsidRPr="00B96823" w:rsidRDefault="00183BD4">
            <w:pPr>
              <w:pStyle w:val="aa"/>
            </w:pPr>
          </w:p>
        </w:tc>
      </w:tr>
      <w:tr w:rsidR="00183BD4" w:rsidRPr="00B96823" w14:paraId="5B2676B0" w14:textId="77777777" w:rsidTr="005C0286">
        <w:tc>
          <w:tcPr>
            <w:tcW w:w="1937" w:type="dxa"/>
          </w:tcPr>
          <w:p w14:paraId="5EEB875F" w14:textId="77777777" w:rsidR="00183BD4" w:rsidRPr="00B96823" w:rsidRDefault="00183BD4">
            <w:pPr>
              <w:pStyle w:val="aa"/>
              <w:jc w:val="center"/>
            </w:pPr>
            <w:r w:rsidRPr="00B96823">
              <w:t>2000</w:t>
            </w:r>
          </w:p>
        </w:tc>
        <w:tc>
          <w:tcPr>
            <w:tcW w:w="1015" w:type="dxa"/>
          </w:tcPr>
          <w:p w14:paraId="0CB541B9" w14:textId="77777777" w:rsidR="00183BD4" w:rsidRPr="00B96823" w:rsidRDefault="00183BD4">
            <w:pPr>
              <w:pStyle w:val="aa"/>
              <w:jc w:val="center"/>
            </w:pPr>
            <w:r w:rsidRPr="00B96823">
              <w:t>10</w:t>
            </w:r>
          </w:p>
        </w:tc>
        <w:tc>
          <w:tcPr>
            <w:tcW w:w="1040" w:type="dxa"/>
          </w:tcPr>
          <w:p w14:paraId="20A71380" w14:textId="77777777" w:rsidR="00183BD4" w:rsidRPr="00B96823" w:rsidRDefault="00183BD4">
            <w:pPr>
              <w:pStyle w:val="aa"/>
              <w:jc w:val="center"/>
            </w:pPr>
            <w:r w:rsidRPr="00B96823">
              <w:t>12</w:t>
            </w:r>
          </w:p>
        </w:tc>
        <w:tc>
          <w:tcPr>
            <w:tcW w:w="1015" w:type="dxa"/>
          </w:tcPr>
          <w:p w14:paraId="44A3DF4E" w14:textId="77777777" w:rsidR="00183BD4" w:rsidRPr="00B96823" w:rsidRDefault="00183BD4">
            <w:pPr>
              <w:pStyle w:val="aa"/>
              <w:jc w:val="center"/>
            </w:pPr>
            <w:r w:rsidRPr="00B96823">
              <w:t>14</w:t>
            </w:r>
          </w:p>
        </w:tc>
        <w:tc>
          <w:tcPr>
            <w:tcW w:w="875" w:type="dxa"/>
          </w:tcPr>
          <w:p w14:paraId="5DBA89F4" w14:textId="77777777" w:rsidR="00183BD4" w:rsidRPr="00B96823" w:rsidRDefault="00183BD4">
            <w:pPr>
              <w:pStyle w:val="aa"/>
              <w:jc w:val="center"/>
            </w:pPr>
            <w:r w:rsidRPr="00B96823">
              <w:t>16</w:t>
            </w:r>
          </w:p>
        </w:tc>
        <w:tc>
          <w:tcPr>
            <w:tcW w:w="1015" w:type="dxa"/>
          </w:tcPr>
          <w:p w14:paraId="584B2E94" w14:textId="77777777" w:rsidR="00183BD4" w:rsidRPr="00B96823" w:rsidRDefault="00183BD4">
            <w:pPr>
              <w:pStyle w:val="aa"/>
              <w:jc w:val="center"/>
            </w:pPr>
            <w:r w:rsidRPr="00B96823">
              <w:t>18</w:t>
            </w:r>
          </w:p>
        </w:tc>
        <w:tc>
          <w:tcPr>
            <w:tcW w:w="1015" w:type="dxa"/>
          </w:tcPr>
          <w:p w14:paraId="5746D4E8" w14:textId="77777777" w:rsidR="00183BD4" w:rsidRPr="00B96823" w:rsidRDefault="00183BD4">
            <w:pPr>
              <w:pStyle w:val="aa"/>
              <w:jc w:val="center"/>
            </w:pPr>
            <w:r w:rsidRPr="00B96823">
              <w:t>20</w:t>
            </w:r>
          </w:p>
        </w:tc>
        <w:tc>
          <w:tcPr>
            <w:tcW w:w="1015" w:type="dxa"/>
          </w:tcPr>
          <w:p w14:paraId="5362ACC2" w14:textId="77777777" w:rsidR="00183BD4" w:rsidRPr="00B96823" w:rsidRDefault="00183BD4">
            <w:pPr>
              <w:pStyle w:val="aa"/>
              <w:jc w:val="center"/>
            </w:pPr>
            <w:r w:rsidRPr="00B96823">
              <w:t>22</w:t>
            </w:r>
          </w:p>
        </w:tc>
        <w:tc>
          <w:tcPr>
            <w:tcW w:w="1671" w:type="dxa"/>
          </w:tcPr>
          <w:p w14:paraId="0B8A7E93" w14:textId="77777777" w:rsidR="00183BD4" w:rsidRPr="00B96823" w:rsidRDefault="00183BD4">
            <w:pPr>
              <w:pStyle w:val="aa"/>
              <w:jc w:val="center"/>
            </w:pPr>
            <w:r w:rsidRPr="00B96823">
              <w:t>24</w:t>
            </w:r>
          </w:p>
        </w:tc>
      </w:tr>
      <w:tr w:rsidR="00183BD4" w:rsidRPr="00B96823" w14:paraId="20241E36" w14:textId="77777777" w:rsidTr="005C0286">
        <w:tc>
          <w:tcPr>
            <w:tcW w:w="1937" w:type="dxa"/>
          </w:tcPr>
          <w:p w14:paraId="6DA41AFF" w14:textId="77777777" w:rsidR="00183BD4" w:rsidRPr="00B96823" w:rsidRDefault="00183BD4">
            <w:pPr>
              <w:pStyle w:val="aa"/>
              <w:jc w:val="center"/>
            </w:pPr>
            <w:r w:rsidRPr="00B96823">
              <w:t>1500</w:t>
            </w:r>
          </w:p>
        </w:tc>
        <w:tc>
          <w:tcPr>
            <w:tcW w:w="1015" w:type="dxa"/>
          </w:tcPr>
          <w:p w14:paraId="4BAC9967" w14:textId="77777777" w:rsidR="00183BD4" w:rsidRPr="00B96823" w:rsidRDefault="00183BD4">
            <w:pPr>
              <w:pStyle w:val="aa"/>
              <w:jc w:val="center"/>
            </w:pPr>
            <w:r w:rsidRPr="00B96823">
              <w:t>13</w:t>
            </w:r>
          </w:p>
        </w:tc>
        <w:tc>
          <w:tcPr>
            <w:tcW w:w="1040" w:type="dxa"/>
          </w:tcPr>
          <w:p w14:paraId="3785EC7F" w14:textId="77777777" w:rsidR="00183BD4" w:rsidRPr="00B96823" w:rsidRDefault="00183BD4">
            <w:pPr>
              <w:pStyle w:val="aa"/>
              <w:jc w:val="center"/>
            </w:pPr>
            <w:r w:rsidRPr="00B96823">
              <w:t>15</w:t>
            </w:r>
          </w:p>
        </w:tc>
        <w:tc>
          <w:tcPr>
            <w:tcW w:w="1015" w:type="dxa"/>
          </w:tcPr>
          <w:p w14:paraId="27CE8314" w14:textId="77777777" w:rsidR="00183BD4" w:rsidRPr="00B96823" w:rsidRDefault="00183BD4">
            <w:pPr>
              <w:pStyle w:val="aa"/>
              <w:jc w:val="center"/>
            </w:pPr>
            <w:r w:rsidRPr="00B96823">
              <w:t>17</w:t>
            </w:r>
          </w:p>
        </w:tc>
        <w:tc>
          <w:tcPr>
            <w:tcW w:w="875" w:type="dxa"/>
          </w:tcPr>
          <w:p w14:paraId="38875FEC" w14:textId="77777777" w:rsidR="00183BD4" w:rsidRPr="00B96823" w:rsidRDefault="00183BD4">
            <w:pPr>
              <w:pStyle w:val="aa"/>
              <w:jc w:val="center"/>
            </w:pPr>
            <w:r w:rsidRPr="00B96823">
              <w:t>20</w:t>
            </w:r>
          </w:p>
        </w:tc>
        <w:tc>
          <w:tcPr>
            <w:tcW w:w="1015" w:type="dxa"/>
          </w:tcPr>
          <w:p w14:paraId="3C77A96A" w14:textId="77777777" w:rsidR="00183BD4" w:rsidRPr="00B96823" w:rsidRDefault="00183BD4">
            <w:pPr>
              <w:pStyle w:val="aa"/>
              <w:jc w:val="center"/>
            </w:pPr>
            <w:r w:rsidRPr="00B96823">
              <w:t>22</w:t>
            </w:r>
          </w:p>
        </w:tc>
        <w:tc>
          <w:tcPr>
            <w:tcW w:w="1015" w:type="dxa"/>
          </w:tcPr>
          <w:p w14:paraId="55AB28B0" w14:textId="77777777" w:rsidR="00183BD4" w:rsidRPr="00B96823" w:rsidRDefault="00183BD4">
            <w:pPr>
              <w:pStyle w:val="aa"/>
              <w:jc w:val="center"/>
            </w:pPr>
            <w:r w:rsidRPr="00B96823">
              <w:t>25</w:t>
            </w:r>
          </w:p>
        </w:tc>
        <w:tc>
          <w:tcPr>
            <w:tcW w:w="1015" w:type="dxa"/>
          </w:tcPr>
          <w:p w14:paraId="2244D855" w14:textId="77777777" w:rsidR="00183BD4" w:rsidRPr="00B96823" w:rsidRDefault="00183BD4">
            <w:pPr>
              <w:pStyle w:val="aa"/>
              <w:jc w:val="center"/>
            </w:pPr>
            <w:r w:rsidRPr="00B96823">
              <w:t>27</w:t>
            </w:r>
          </w:p>
        </w:tc>
        <w:tc>
          <w:tcPr>
            <w:tcW w:w="1671" w:type="dxa"/>
          </w:tcPr>
          <w:p w14:paraId="462BFA0A" w14:textId="77777777" w:rsidR="00183BD4" w:rsidRPr="00B96823" w:rsidRDefault="00183BD4">
            <w:pPr>
              <w:pStyle w:val="aa"/>
              <w:jc w:val="center"/>
            </w:pPr>
            <w:r w:rsidRPr="00B96823">
              <w:t>30</w:t>
            </w:r>
          </w:p>
        </w:tc>
      </w:tr>
      <w:tr w:rsidR="00183BD4" w:rsidRPr="00B96823" w14:paraId="25E0F631" w14:textId="77777777" w:rsidTr="005C0286">
        <w:tc>
          <w:tcPr>
            <w:tcW w:w="1937" w:type="dxa"/>
          </w:tcPr>
          <w:p w14:paraId="24A7C986" w14:textId="77777777" w:rsidR="00183BD4" w:rsidRPr="00B96823" w:rsidRDefault="00183BD4">
            <w:pPr>
              <w:pStyle w:val="aa"/>
              <w:jc w:val="center"/>
            </w:pPr>
            <w:r w:rsidRPr="00B96823">
              <w:t>1200</w:t>
            </w:r>
          </w:p>
        </w:tc>
        <w:tc>
          <w:tcPr>
            <w:tcW w:w="1015" w:type="dxa"/>
          </w:tcPr>
          <w:p w14:paraId="53EACD3B" w14:textId="77777777" w:rsidR="00183BD4" w:rsidRPr="00B96823" w:rsidRDefault="00183BD4">
            <w:pPr>
              <w:pStyle w:val="aa"/>
              <w:jc w:val="center"/>
            </w:pPr>
            <w:r w:rsidRPr="00B96823">
              <w:t>17</w:t>
            </w:r>
          </w:p>
        </w:tc>
        <w:tc>
          <w:tcPr>
            <w:tcW w:w="1040" w:type="dxa"/>
          </w:tcPr>
          <w:p w14:paraId="71D02912" w14:textId="77777777" w:rsidR="00183BD4" w:rsidRPr="00B96823" w:rsidRDefault="00183BD4">
            <w:pPr>
              <w:pStyle w:val="aa"/>
              <w:jc w:val="center"/>
            </w:pPr>
            <w:r w:rsidRPr="00B96823">
              <w:t>21</w:t>
            </w:r>
          </w:p>
        </w:tc>
        <w:tc>
          <w:tcPr>
            <w:tcW w:w="1015" w:type="dxa"/>
          </w:tcPr>
          <w:p w14:paraId="59C4932B" w14:textId="77777777" w:rsidR="00183BD4" w:rsidRPr="00B96823" w:rsidRDefault="00183BD4">
            <w:pPr>
              <w:pStyle w:val="aa"/>
              <w:jc w:val="center"/>
            </w:pPr>
            <w:r w:rsidRPr="00B96823">
              <w:t>23</w:t>
            </w:r>
          </w:p>
        </w:tc>
        <w:tc>
          <w:tcPr>
            <w:tcW w:w="875" w:type="dxa"/>
          </w:tcPr>
          <w:p w14:paraId="654ECDBB" w14:textId="77777777" w:rsidR="00183BD4" w:rsidRPr="00B96823" w:rsidRDefault="00183BD4">
            <w:pPr>
              <w:pStyle w:val="aa"/>
              <w:jc w:val="center"/>
            </w:pPr>
            <w:r w:rsidRPr="00B96823">
              <w:t>25</w:t>
            </w:r>
          </w:p>
        </w:tc>
        <w:tc>
          <w:tcPr>
            <w:tcW w:w="1015" w:type="dxa"/>
          </w:tcPr>
          <w:p w14:paraId="1B377B78" w14:textId="77777777" w:rsidR="00183BD4" w:rsidRPr="00B96823" w:rsidRDefault="00183BD4">
            <w:pPr>
              <w:pStyle w:val="aa"/>
              <w:jc w:val="center"/>
            </w:pPr>
            <w:r w:rsidRPr="00B96823">
              <w:t>28</w:t>
            </w:r>
          </w:p>
        </w:tc>
        <w:tc>
          <w:tcPr>
            <w:tcW w:w="1015" w:type="dxa"/>
          </w:tcPr>
          <w:p w14:paraId="3A8859B9" w14:textId="77777777" w:rsidR="00183BD4" w:rsidRPr="00B96823" w:rsidRDefault="00183BD4">
            <w:pPr>
              <w:pStyle w:val="aa"/>
              <w:jc w:val="center"/>
            </w:pPr>
            <w:r w:rsidRPr="00B96823">
              <w:t>32</w:t>
            </w:r>
          </w:p>
        </w:tc>
        <w:tc>
          <w:tcPr>
            <w:tcW w:w="1015" w:type="dxa"/>
          </w:tcPr>
          <w:p w14:paraId="1BE6F1B7" w14:textId="77777777" w:rsidR="00183BD4" w:rsidRPr="00B96823" w:rsidRDefault="00183BD4">
            <w:pPr>
              <w:pStyle w:val="aa"/>
              <w:jc w:val="center"/>
            </w:pPr>
            <w:r w:rsidRPr="00B96823">
              <w:t>33</w:t>
            </w:r>
          </w:p>
        </w:tc>
        <w:tc>
          <w:tcPr>
            <w:tcW w:w="1671" w:type="dxa"/>
          </w:tcPr>
          <w:p w14:paraId="05D3B55A" w14:textId="77777777" w:rsidR="00183BD4" w:rsidRPr="00B96823" w:rsidRDefault="00183BD4">
            <w:pPr>
              <w:pStyle w:val="aa"/>
              <w:jc w:val="center"/>
            </w:pPr>
            <w:r w:rsidRPr="00B96823">
              <w:t>37</w:t>
            </w:r>
          </w:p>
        </w:tc>
      </w:tr>
      <w:tr w:rsidR="00183BD4" w:rsidRPr="00B96823" w14:paraId="5363454B" w14:textId="77777777" w:rsidTr="005C0286">
        <w:tc>
          <w:tcPr>
            <w:tcW w:w="1937" w:type="dxa"/>
          </w:tcPr>
          <w:p w14:paraId="42518DFE" w14:textId="77777777" w:rsidR="00183BD4" w:rsidRPr="00B96823" w:rsidRDefault="00183BD4">
            <w:pPr>
              <w:pStyle w:val="aa"/>
              <w:jc w:val="center"/>
            </w:pPr>
            <w:r w:rsidRPr="00B96823">
              <w:t>1000</w:t>
            </w:r>
          </w:p>
        </w:tc>
        <w:tc>
          <w:tcPr>
            <w:tcW w:w="1015" w:type="dxa"/>
          </w:tcPr>
          <w:p w14:paraId="4DC11B18" w14:textId="77777777" w:rsidR="00183BD4" w:rsidRPr="00B96823" w:rsidRDefault="00183BD4">
            <w:pPr>
              <w:pStyle w:val="aa"/>
              <w:jc w:val="center"/>
            </w:pPr>
            <w:r w:rsidRPr="00B96823">
              <w:t>20</w:t>
            </w:r>
          </w:p>
        </w:tc>
        <w:tc>
          <w:tcPr>
            <w:tcW w:w="1040" w:type="dxa"/>
          </w:tcPr>
          <w:p w14:paraId="04394F0D" w14:textId="77777777" w:rsidR="00183BD4" w:rsidRPr="00B96823" w:rsidRDefault="00183BD4">
            <w:pPr>
              <w:pStyle w:val="aa"/>
              <w:jc w:val="center"/>
            </w:pPr>
            <w:r w:rsidRPr="00B96823">
              <w:t>24</w:t>
            </w:r>
          </w:p>
        </w:tc>
        <w:tc>
          <w:tcPr>
            <w:tcW w:w="1015" w:type="dxa"/>
          </w:tcPr>
          <w:p w14:paraId="259A4558" w14:textId="77777777" w:rsidR="00183BD4" w:rsidRPr="00B96823" w:rsidRDefault="00183BD4">
            <w:pPr>
              <w:pStyle w:val="aa"/>
              <w:jc w:val="center"/>
            </w:pPr>
            <w:r w:rsidRPr="00B96823">
              <w:t>28</w:t>
            </w:r>
          </w:p>
        </w:tc>
        <w:tc>
          <w:tcPr>
            <w:tcW w:w="875" w:type="dxa"/>
          </w:tcPr>
          <w:p w14:paraId="2A630D79" w14:textId="77777777" w:rsidR="00183BD4" w:rsidRPr="00B96823" w:rsidRDefault="00183BD4">
            <w:pPr>
              <w:pStyle w:val="aa"/>
              <w:jc w:val="center"/>
            </w:pPr>
            <w:r w:rsidRPr="00B96823">
              <w:t>30</w:t>
            </w:r>
          </w:p>
        </w:tc>
        <w:tc>
          <w:tcPr>
            <w:tcW w:w="1015" w:type="dxa"/>
          </w:tcPr>
          <w:p w14:paraId="35089FE4" w14:textId="77777777" w:rsidR="00183BD4" w:rsidRPr="00B96823" w:rsidRDefault="00183BD4">
            <w:pPr>
              <w:pStyle w:val="aa"/>
              <w:jc w:val="center"/>
            </w:pPr>
            <w:r w:rsidRPr="00B96823">
              <w:t>32</w:t>
            </w:r>
          </w:p>
        </w:tc>
        <w:tc>
          <w:tcPr>
            <w:tcW w:w="1015" w:type="dxa"/>
          </w:tcPr>
          <w:p w14:paraId="26EACBDD" w14:textId="77777777" w:rsidR="00183BD4" w:rsidRPr="00B96823" w:rsidRDefault="00183BD4">
            <w:pPr>
              <w:pStyle w:val="aa"/>
              <w:jc w:val="center"/>
            </w:pPr>
            <w:r w:rsidRPr="00B96823">
              <w:t>35</w:t>
            </w:r>
          </w:p>
        </w:tc>
        <w:tc>
          <w:tcPr>
            <w:tcW w:w="1015" w:type="dxa"/>
          </w:tcPr>
          <w:p w14:paraId="189BB58E" w14:textId="77777777" w:rsidR="00183BD4" w:rsidRPr="00B96823" w:rsidRDefault="00183BD4">
            <w:pPr>
              <w:pStyle w:val="aa"/>
              <w:jc w:val="center"/>
            </w:pPr>
            <w:r w:rsidRPr="00B96823">
              <w:t>38</w:t>
            </w:r>
          </w:p>
        </w:tc>
        <w:tc>
          <w:tcPr>
            <w:tcW w:w="1671" w:type="dxa"/>
          </w:tcPr>
          <w:p w14:paraId="2890BB04" w14:textId="77777777" w:rsidR="00183BD4" w:rsidRPr="00B96823" w:rsidRDefault="00183BD4">
            <w:pPr>
              <w:pStyle w:val="aa"/>
              <w:jc w:val="center"/>
            </w:pPr>
            <w:r w:rsidRPr="00B96823">
              <w:t>44</w:t>
            </w:r>
          </w:p>
        </w:tc>
      </w:tr>
      <w:tr w:rsidR="00183BD4" w:rsidRPr="00B96823" w14:paraId="2434DFA1" w14:textId="77777777" w:rsidTr="005C0286">
        <w:tc>
          <w:tcPr>
            <w:tcW w:w="1937" w:type="dxa"/>
          </w:tcPr>
          <w:p w14:paraId="22663AF8" w14:textId="77777777" w:rsidR="00183BD4" w:rsidRPr="00B96823" w:rsidRDefault="00183BD4">
            <w:pPr>
              <w:pStyle w:val="aa"/>
              <w:jc w:val="center"/>
            </w:pPr>
            <w:r w:rsidRPr="00B96823">
              <w:t>800</w:t>
            </w:r>
          </w:p>
        </w:tc>
        <w:tc>
          <w:tcPr>
            <w:tcW w:w="1015" w:type="dxa"/>
          </w:tcPr>
          <w:p w14:paraId="46F10513" w14:textId="77777777" w:rsidR="00183BD4" w:rsidRPr="00B96823" w:rsidRDefault="00183BD4">
            <w:pPr>
              <w:pStyle w:val="aa"/>
              <w:jc w:val="center"/>
            </w:pPr>
            <w:r w:rsidRPr="00B96823">
              <w:t>25</w:t>
            </w:r>
          </w:p>
        </w:tc>
        <w:tc>
          <w:tcPr>
            <w:tcW w:w="1040" w:type="dxa"/>
          </w:tcPr>
          <w:p w14:paraId="275C8099" w14:textId="77777777" w:rsidR="00183BD4" w:rsidRPr="00B96823" w:rsidRDefault="00183BD4">
            <w:pPr>
              <w:pStyle w:val="aa"/>
              <w:jc w:val="center"/>
            </w:pPr>
            <w:r w:rsidRPr="00B96823">
              <w:t>30</w:t>
            </w:r>
          </w:p>
        </w:tc>
        <w:tc>
          <w:tcPr>
            <w:tcW w:w="1015" w:type="dxa"/>
          </w:tcPr>
          <w:p w14:paraId="22BE2721" w14:textId="77777777" w:rsidR="00183BD4" w:rsidRPr="00B96823" w:rsidRDefault="00183BD4">
            <w:pPr>
              <w:pStyle w:val="aa"/>
              <w:jc w:val="center"/>
            </w:pPr>
            <w:r w:rsidRPr="00B96823">
              <w:t>33</w:t>
            </w:r>
          </w:p>
        </w:tc>
        <w:tc>
          <w:tcPr>
            <w:tcW w:w="875" w:type="dxa"/>
          </w:tcPr>
          <w:p w14:paraId="73EFE3A5" w14:textId="77777777" w:rsidR="00183BD4" w:rsidRPr="00B96823" w:rsidRDefault="00183BD4">
            <w:pPr>
              <w:pStyle w:val="aa"/>
              <w:jc w:val="center"/>
            </w:pPr>
            <w:r w:rsidRPr="00B96823">
              <w:t>35</w:t>
            </w:r>
          </w:p>
        </w:tc>
        <w:tc>
          <w:tcPr>
            <w:tcW w:w="1015" w:type="dxa"/>
          </w:tcPr>
          <w:p w14:paraId="54FD15CB" w14:textId="77777777" w:rsidR="00183BD4" w:rsidRPr="00B96823" w:rsidRDefault="00183BD4">
            <w:pPr>
              <w:pStyle w:val="aa"/>
              <w:jc w:val="center"/>
            </w:pPr>
            <w:r w:rsidRPr="00B96823">
              <w:t>38</w:t>
            </w:r>
          </w:p>
        </w:tc>
        <w:tc>
          <w:tcPr>
            <w:tcW w:w="1015" w:type="dxa"/>
          </w:tcPr>
          <w:p w14:paraId="0C39F978" w14:textId="77777777" w:rsidR="00183BD4" w:rsidRPr="00B96823" w:rsidRDefault="00183BD4">
            <w:pPr>
              <w:pStyle w:val="aa"/>
              <w:jc w:val="center"/>
            </w:pPr>
            <w:r w:rsidRPr="00B96823">
              <w:t>42</w:t>
            </w:r>
          </w:p>
        </w:tc>
        <w:tc>
          <w:tcPr>
            <w:tcW w:w="1015" w:type="dxa"/>
          </w:tcPr>
          <w:p w14:paraId="27243993" w14:textId="77777777" w:rsidR="00183BD4" w:rsidRPr="00B96823" w:rsidRDefault="00183BD4">
            <w:pPr>
              <w:pStyle w:val="aa"/>
              <w:jc w:val="center"/>
            </w:pPr>
            <w:r w:rsidRPr="00B96823">
              <w:t>45</w:t>
            </w:r>
          </w:p>
        </w:tc>
        <w:tc>
          <w:tcPr>
            <w:tcW w:w="1671" w:type="dxa"/>
          </w:tcPr>
          <w:p w14:paraId="33C19318" w14:textId="77777777" w:rsidR="00183BD4" w:rsidRPr="00B96823" w:rsidRDefault="00183BD4">
            <w:pPr>
              <w:pStyle w:val="aa"/>
              <w:jc w:val="center"/>
            </w:pPr>
            <w:r w:rsidRPr="00B96823">
              <w:t>50</w:t>
            </w:r>
          </w:p>
        </w:tc>
      </w:tr>
      <w:tr w:rsidR="00183BD4" w:rsidRPr="00B96823" w14:paraId="349B445B" w14:textId="77777777" w:rsidTr="005C0286">
        <w:tc>
          <w:tcPr>
            <w:tcW w:w="1937" w:type="dxa"/>
          </w:tcPr>
          <w:p w14:paraId="1B73EA26" w14:textId="77777777" w:rsidR="00183BD4" w:rsidRPr="00B96823" w:rsidRDefault="00183BD4">
            <w:pPr>
              <w:pStyle w:val="aa"/>
              <w:jc w:val="center"/>
            </w:pPr>
            <w:r w:rsidRPr="00B96823">
              <w:t>600</w:t>
            </w:r>
          </w:p>
        </w:tc>
        <w:tc>
          <w:tcPr>
            <w:tcW w:w="1015" w:type="dxa"/>
          </w:tcPr>
          <w:p w14:paraId="48EA724B" w14:textId="77777777" w:rsidR="00183BD4" w:rsidRPr="00B96823" w:rsidRDefault="00183BD4">
            <w:pPr>
              <w:pStyle w:val="aa"/>
              <w:jc w:val="center"/>
            </w:pPr>
            <w:r w:rsidRPr="00B96823">
              <w:t>30</w:t>
            </w:r>
          </w:p>
        </w:tc>
        <w:tc>
          <w:tcPr>
            <w:tcW w:w="1040" w:type="dxa"/>
          </w:tcPr>
          <w:p w14:paraId="652F93D1" w14:textId="77777777" w:rsidR="00183BD4" w:rsidRPr="00B96823" w:rsidRDefault="00183BD4">
            <w:pPr>
              <w:pStyle w:val="aa"/>
              <w:jc w:val="center"/>
            </w:pPr>
            <w:r w:rsidRPr="00B96823">
              <w:t>33</w:t>
            </w:r>
          </w:p>
        </w:tc>
        <w:tc>
          <w:tcPr>
            <w:tcW w:w="1015" w:type="dxa"/>
          </w:tcPr>
          <w:p w14:paraId="6D469A55" w14:textId="77777777" w:rsidR="00183BD4" w:rsidRPr="00B96823" w:rsidRDefault="00183BD4">
            <w:pPr>
              <w:pStyle w:val="aa"/>
              <w:jc w:val="center"/>
            </w:pPr>
            <w:r w:rsidRPr="00B96823">
              <w:t>40</w:t>
            </w:r>
          </w:p>
        </w:tc>
        <w:tc>
          <w:tcPr>
            <w:tcW w:w="875" w:type="dxa"/>
          </w:tcPr>
          <w:p w14:paraId="489B8DD0" w14:textId="77777777" w:rsidR="00183BD4" w:rsidRPr="00B96823" w:rsidRDefault="00183BD4">
            <w:pPr>
              <w:pStyle w:val="aa"/>
              <w:jc w:val="center"/>
            </w:pPr>
            <w:r w:rsidRPr="00B96823">
              <w:t>41</w:t>
            </w:r>
          </w:p>
        </w:tc>
        <w:tc>
          <w:tcPr>
            <w:tcW w:w="1015" w:type="dxa"/>
          </w:tcPr>
          <w:p w14:paraId="129C43CD" w14:textId="77777777" w:rsidR="00183BD4" w:rsidRPr="00B96823" w:rsidRDefault="00183BD4">
            <w:pPr>
              <w:pStyle w:val="aa"/>
              <w:jc w:val="center"/>
            </w:pPr>
            <w:r w:rsidRPr="00B96823">
              <w:t>44</w:t>
            </w:r>
          </w:p>
        </w:tc>
        <w:tc>
          <w:tcPr>
            <w:tcW w:w="1015" w:type="dxa"/>
          </w:tcPr>
          <w:p w14:paraId="0FE1BDC8" w14:textId="77777777" w:rsidR="00183BD4" w:rsidRPr="00B96823" w:rsidRDefault="00183BD4">
            <w:pPr>
              <w:pStyle w:val="aa"/>
              <w:jc w:val="center"/>
            </w:pPr>
            <w:r w:rsidRPr="00B96823">
              <w:t>48</w:t>
            </w:r>
          </w:p>
        </w:tc>
        <w:tc>
          <w:tcPr>
            <w:tcW w:w="1015" w:type="dxa"/>
          </w:tcPr>
          <w:p w14:paraId="623A5EDF" w14:textId="77777777" w:rsidR="00183BD4" w:rsidRPr="00B96823" w:rsidRDefault="00183BD4">
            <w:pPr>
              <w:pStyle w:val="aa"/>
              <w:jc w:val="center"/>
            </w:pPr>
            <w:r w:rsidRPr="00B96823">
              <w:t>50</w:t>
            </w:r>
          </w:p>
        </w:tc>
        <w:tc>
          <w:tcPr>
            <w:tcW w:w="1671" w:type="dxa"/>
          </w:tcPr>
          <w:p w14:paraId="74567A35" w14:textId="77777777" w:rsidR="00183BD4" w:rsidRPr="00B96823" w:rsidRDefault="00183BD4">
            <w:pPr>
              <w:pStyle w:val="aa"/>
              <w:jc w:val="center"/>
            </w:pPr>
            <w:r w:rsidRPr="00B96823">
              <w:t>60</w:t>
            </w:r>
          </w:p>
        </w:tc>
      </w:tr>
      <w:tr w:rsidR="00183BD4" w:rsidRPr="00B96823" w14:paraId="02B6D4C0" w14:textId="77777777" w:rsidTr="005C0286">
        <w:tc>
          <w:tcPr>
            <w:tcW w:w="1937" w:type="dxa"/>
          </w:tcPr>
          <w:p w14:paraId="439A2FB3" w14:textId="77777777" w:rsidR="00183BD4" w:rsidRPr="00B96823" w:rsidRDefault="00183BD4">
            <w:pPr>
              <w:pStyle w:val="aa"/>
              <w:jc w:val="center"/>
            </w:pPr>
            <w:r w:rsidRPr="00B96823">
              <w:t>400</w:t>
            </w:r>
          </w:p>
        </w:tc>
        <w:tc>
          <w:tcPr>
            <w:tcW w:w="1015" w:type="dxa"/>
          </w:tcPr>
          <w:p w14:paraId="0D24BB4D" w14:textId="77777777" w:rsidR="00183BD4" w:rsidRPr="00B96823" w:rsidRDefault="00183BD4">
            <w:pPr>
              <w:pStyle w:val="aa"/>
              <w:jc w:val="center"/>
            </w:pPr>
            <w:r w:rsidRPr="00B96823">
              <w:t>35</w:t>
            </w:r>
          </w:p>
        </w:tc>
        <w:tc>
          <w:tcPr>
            <w:tcW w:w="1040" w:type="dxa"/>
          </w:tcPr>
          <w:p w14:paraId="55322135" w14:textId="77777777" w:rsidR="00183BD4" w:rsidRPr="00B96823" w:rsidRDefault="00183BD4">
            <w:pPr>
              <w:pStyle w:val="aa"/>
              <w:jc w:val="center"/>
            </w:pPr>
            <w:r w:rsidRPr="00B96823">
              <w:t>40</w:t>
            </w:r>
          </w:p>
        </w:tc>
        <w:tc>
          <w:tcPr>
            <w:tcW w:w="1015" w:type="dxa"/>
          </w:tcPr>
          <w:p w14:paraId="7F30DCD8" w14:textId="77777777" w:rsidR="00183BD4" w:rsidRPr="00B96823" w:rsidRDefault="00183BD4">
            <w:pPr>
              <w:pStyle w:val="aa"/>
              <w:jc w:val="center"/>
            </w:pPr>
            <w:r w:rsidRPr="00B96823">
              <w:t>44</w:t>
            </w:r>
          </w:p>
        </w:tc>
        <w:tc>
          <w:tcPr>
            <w:tcW w:w="875" w:type="dxa"/>
          </w:tcPr>
          <w:p w14:paraId="10954E92" w14:textId="77777777" w:rsidR="00183BD4" w:rsidRPr="00B96823" w:rsidRDefault="00183BD4">
            <w:pPr>
              <w:pStyle w:val="aa"/>
              <w:jc w:val="center"/>
            </w:pPr>
            <w:r w:rsidRPr="00B96823">
              <w:t>45</w:t>
            </w:r>
          </w:p>
        </w:tc>
        <w:tc>
          <w:tcPr>
            <w:tcW w:w="1015" w:type="dxa"/>
          </w:tcPr>
          <w:p w14:paraId="4AF3F381" w14:textId="77777777" w:rsidR="00183BD4" w:rsidRPr="00B96823" w:rsidRDefault="00183BD4">
            <w:pPr>
              <w:pStyle w:val="aa"/>
              <w:jc w:val="center"/>
            </w:pPr>
            <w:r w:rsidRPr="00B96823">
              <w:t>50</w:t>
            </w:r>
          </w:p>
        </w:tc>
        <w:tc>
          <w:tcPr>
            <w:tcW w:w="1015" w:type="dxa"/>
          </w:tcPr>
          <w:p w14:paraId="0BD18C1C" w14:textId="77777777" w:rsidR="00183BD4" w:rsidRPr="00B96823" w:rsidRDefault="00183BD4">
            <w:pPr>
              <w:pStyle w:val="aa"/>
              <w:jc w:val="center"/>
            </w:pPr>
            <w:r w:rsidRPr="00B96823">
              <w:t>54</w:t>
            </w:r>
          </w:p>
        </w:tc>
        <w:tc>
          <w:tcPr>
            <w:tcW w:w="1015" w:type="dxa"/>
          </w:tcPr>
          <w:p w14:paraId="00F8C566" w14:textId="77777777" w:rsidR="00183BD4" w:rsidRPr="00B96823" w:rsidRDefault="00183BD4">
            <w:pPr>
              <w:pStyle w:val="aa"/>
              <w:jc w:val="center"/>
            </w:pPr>
            <w:r w:rsidRPr="00B96823">
              <w:t>56</w:t>
            </w:r>
          </w:p>
        </w:tc>
        <w:tc>
          <w:tcPr>
            <w:tcW w:w="1671" w:type="dxa"/>
          </w:tcPr>
          <w:p w14:paraId="62B98882" w14:textId="77777777" w:rsidR="00183BD4" w:rsidRPr="00B96823" w:rsidRDefault="00183BD4">
            <w:pPr>
              <w:pStyle w:val="aa"/>
              <w:jc w:val="center"/>
            </w:pPr>
            <w:r w:rsidRPr="00B96823">
              <w:t>65</w:t>
            </w:r>
          </w:p>
        </w:tc>
      </w:tr>
      <w:tr w:rsidR="00183BD4" w:rsidRPr="00B96823" w14:paraId="30FDBC16" w14:textId="77777777" w:rsidTr="005C0286">
        <w:tc>
          <w:tcPr>
            <w:tcW w:w="1937" w:type="dxa"/>
          </w:tcPr>
          <w:p w14:paraId="3B0C6972" w14:textId="77777777" w:rsidR="00183BD4" w:rsidRPr="00B96823" w:rsidRDefault="00183BD4">
            <w:pPr>
              <w:pStyle w:val="ac"/>
            </w:pPr>
            <w:r w:rsidRPr="00B96823">
              <w:t>Секционный с числом этажей:</w:t>
            </w:r>
          </w:p>
        </w:tc>
        <w:tc>
          <w:tcPr>
            <w:tcW w:w="1015" w:type="dxa"/>
          </w:tcPr>
          <w:p w14:paraId="66360DE2" w14:textId="77777777" w:rsidR="00183BD4" w:rsidRPr="00B96823" w:rsidRDefault="00183BD4">
            <w:pPr>
              <w:pStyle w:val="aa"/>
            </w:pPr>
          </w:p>
        </w:tc>
        <w:tc>
          <w:tcPr>
            <w:tcW w:w="1040" w:type="dxa"/>
          </w:tcPr>
          <w:p w14:paraId="42BF9548" w14:textId="77777777" w:rsidR="00183BD4" w:rsidRPr="00B96823" w:rsidRDefault="00183BD4">
            <w:pPr>
              <w:pStyle w:val="aa"/>
            </w:pPr>
          </w:p>
        </w:tc>
        <w:tc>
          <w:tcPr>
            <w:tcW w:w="1015" w:type="dxa"/>
          </w:tcPr>
          <w:p w14:paraId="4ACEC080" w14:textId="77777777" w:rsidR="00183BD4" w:rsidRPr="00B96823" w:rsidRDefault="00183BD4">
            <w:pPr>
              <w:pStyle w:val="aa"/>
            </w:pPr>
          </w:p>
        </w:tc>
        <w:tc>
          <w:tcPr>
            <w:tcW w:w="875" w:type="dxa"/>
          </w:tcPr>
          <w:p w14:paraId="78BBC411" w14:textId="77777777" w:rsidR="00183BD4" w:rsidRPr="00B96823" w:rsidRDefault="00183BD4">
            <w:pPr>
              <w:pStyle w:val="aa"/>
            </w:pPr>
          </w:p>
        </w:tc>
        <w:tc>
          <w:tcPr>
            <w:tcW w:w="1015" w:type="dxa"/>
          </w:tcPr>
          <w:p w14:paraId="565DAAA6" w14:textId="77777777" w:rsidR="00183BD4" w:rsidRPr="00B96823" w:rsidRDefault="00183BD4">
            <w:pPr>
              <w:pStyle w:val="aa"/>
            </w:pPr>
          </w:p>
        </w:tc>
        <w:tc>
          <w:tcPr>
            <w:tcW w:w="1015" w:type="dxa"/>
          </w:tcPr>
          <w:p w14:paraId="6268807D" w14:textId="77777777" w:rsidR="00183BD4" w:rsidRPr="00B96823" w:rsidRDefault="00183BD4">
            <w:pPr>
              <w:pStyle w:val="aa"/>
            </w:pPr>
          </w:p>
        </w:tc>
        <w:tc>
          <w:tcPr>
            <w:tcW w:w="1015" w:type="dxa"/>
          </w:tcPr>
          <w:p w14:paraId="5E16219C" w14:textId="77777777" w:rsidR="00183BD4" w:rsidRPr="00B96823" w:rsidRDefault="00183BD4">
            <w:pPr>
              <w:pStyle w:val="aa"/>
            </w:pPr>
          </w:p>
        </w:tc>
        <w:tc>
          <w:tcPr>
            <w:tcW w:w="1671" w:type="dxa"/>
          </w:tcPr>
          <w:p w14:paraId="12145496" w14:textId="77777777" w:rsidR="00183BD4" w:rsidRPr="00B96823" w:rsidRDefault="00183BD4">
            <w:pPr>
              <w:pStyle w:val="aa"/>
            </w:pPr>
          </w:p>
        </w:tc>
      </w:tr>
      <w:tr w:rsidR="00183BD4" w:rsidRPr="00B96823" w14:paraId="63F96120" w14:textId="77777777" w:rsidTr="005C0286">
        <w:tc>
          <w:tcPr>
            <w:tcW w:w="1937" w:type="dxa"/>
          </w:tcPr>
          <w:p w14:paraId="1125574F" w14:textId="77777777" w:rsidR="00183BD4" w:rsidRPr="00B96823" w:rsidRDefault="00183BD4">
            <w:pPr>
              <w:pStyle w:val="aa"/>
              <w:jc w:val="center"/>
            </w:pPr>
            <w:r w:rsidRPr="00B96823">
              <w:t>2</w:t>
            </w:r>
          </w:p>
        </w:tc>
        <w:tc>
          <w:tcPr>
            <w:tcW w:w="1015" w:type="dxa"/>
          </w:tcPr>
          <w:p w14:paraId="609337D5" w14:textId="77777777" w:rsidR="00183BD4" w:rsidRPr="00B96823" w:rsidRDefault="00183BD4">
            <w:pPr>
              <w:pStyle w:val="aa"/>
              <w:jc w:val="center"/>
            </w:pPr>
            <w:r w:rsidRPr="00B96823">
              <w:t>-</w:t>
            </w:r>
          </w:p>
        </w:tc>
        <w:tc>
          <w:tcPr>
            <w:tcW w:w="1040" w:type="dxa"/>
          </w:tcPr>
          <w:p w14:paraId="0AD1C0D2" w14:textId="77777777" w:rsidR="00183BD4" w:rsidRPr="00B96823" w:rsidRDefault="00183BD4">
            <w:pPr>
              <w:pStyle w:val="aa"/>
              <w:jc w:val="center"/>
            </w:pPr>
            <w:r w:rsidRPr="00B96823">
              <w:t>130</w:t>
            </w:r>
          </w:p>
        </w:tc>
        <w:tc>
          <w:tcPr>
            <w:tcW w:w="1015" w:type="dxa"/>
          </w:tcPr>
          <w:p w14:paraId="2BDEF4FC" w14:textId="77777777" w:rsidR="00183BD4" w:rsidRPr="00B96823" w:rsidRDefault="00183BD4">
            <w:pPr>
              <w:pStyle w:val="aa"/>
              <w:jc w:val="center"/>
            </w:pPr>
            <w:r w:rsidRPr="00B96823">
              <w:t>-</w:t>
            </w:r>
          </w:p>
        </w:tc>
        <w:tc>
          <w:tcPr>
            <w:tcW w:w="875" w:type="dxa"/>
          </w:tcPr>
          <w:p w14:paraId="23691FF8" w14:textId="77777777" w:rsidR="00183BD4" w:rsidRPr="00B96823" w:rsidRDefault="00183BD4">
            <w:pPr>
              <w:pStyle w:val="aa"/>
              <w:jc w:val="center"/>
            </w:pPr>
            <w:r w:rsidRPr="00B96823">
              <w:t>-</w:t>
            </w:r>
          </w:p>
        </w:tc>
        <w:tc>
          <w:tcPr>
            <w:tcW w:w="1015" w:type="dxa"/>
          </w:tcPr>
          <w:p w14:paraId="12FC3E52" w14:textId="77777777" w:rsidR="00183BD4" w:rsidRPr="00B96823" w:rsidRDefault="00183BD4">
            <w:pPr>
              <w:pStyle w:val="aa"/>
              <w:jc w:val="center"/>
            </w:pPr>
            <w:r w:rsidRPr="00B96823">
              <w:t>-</w:t>
            </w:r>
          </w:p>
        </w:tc>
        <w:tc>
          <w:tcPr>
            <w:tcW w:w="1015" w:type="dxa"/>
          </w:tcPr>
          <w:p w14:paraId="71EF7F5E" w14:textId="77777777" w:rsidR="00183BD4" w:rsidRPr="00B96823" w:rsidRDefault="00183BD4">
            <w:pPr>
              <w:pStyle w:val="aa"/>
              <w:jc w:val="center"/>
            </w:pPr>
            <w:r w:rsidRPr="00B96823">
              <w:t>-</w:t>
            </w:r>
          </w:p>
        </w:tc>
        <w:tc>
          <w:tcPr>
            <w:tcW w:w="1015" w:type="dxa"/>
          </w:tcPr>
          <w:p w14:paraId="0BF6201A" w14:textId="77777777" w:rsidR="00183BD4" w:rsidRPr="00B96823" w:rsidRDefault="00183BD4">
            <w:pPr>
              <w:pStyle w:val="aa"/>
              <w:jc w:val="center"/>
            </w:pPr>
            <w:r w:rsidRPr="00B96823">
              <w:t>-</w:t>
            </w:r>
          </w:p>
        </w:tc>
        <w:tc>
          <w:tcPr>
            <w:tcW w:w="1671" w:type="dxa"/>
          </w:tcPr>
          <w:p w14:paraId="7C3A4F19" w14:textId="77777777" w:rsidR="00183BD4" w:rsidRPr="00B96823" w:rsidRDefault="00183BD4">
            <w:pPr>
              <w:pStyle w:val="aa"/>
              <w:jc w:val="center"/>
            </w:pPr>
            <w:r w:rsidRPr="00B96823">
              <w:t>-</w:t>
            </w:r>
          </w:p>
        </w:tc>
      </w:tr>
      <w:tr w:rsidR="00183BD4" w:rsidRPr="00B96823" w14:paraId="069BF1BE" w14:textId="77777777" w:rsidTr="005C0286">
        <w:tc>
          <w:tcPr>
            <w:tcW w:w="1937" w:type="dxa"/>
          </w:tcPr>
          <w:p w14:paraId="710FE9F4" w14:textId="77777777" w:rsidR="00183BD4" w:rsidRPr="00B96823" w:rsidRDefault="00183BD4">
            <w:pPr>
              <w:pStyle w:val="aa"/>
              <w:jc w:val="center"/>
            </w:pPr>
            <w:r w:rsidRPr="00B96823">
              <w:t>3</w:t>
            </w:r>
          </w:p>
        </w:tc>
        <w:tc>
          <w:tcPr>
            <w:tcW w:w="1015" w:type="dxa"/>
          </w:tcPr>
          <w:p w14:paraId="0A8F33F9" w14:textId="77777777" w:rsidR="00183BD4" w:rsidRPr="00B96823" w:rsidRDefault="00183BD4">
            <w:pPr>
              <w:pStyle w:val="aa"/>
              <w:jc w:val="center"/>
            </w:pPr>
            <w:r w:rsidRPr="00B96823">
              <w:t>-</w:t>
            </w:r>
          </w:p>
        </w:tc>
        <w:tc>
          <w:tcPr>
            <w:tcW w:w="1040" w:type="dxa"/>
          </w:tcPr>
          <w:p w14:paraId="32C99486" w14:textId="77777777" w:rsidR="00183BD4" w:rsidRPr="00B96823" w:rsidRDefault="00183BD4">
            <w:pPr>
              <w:pStyle w:val="aa"/>
              <w:jc w:val="center"/>
            </w:pPr>
            <w:r w:rsidRPr="00B96823">
              <w:t>150</w:t>
            </w:r>
          </w:p>
        </w:tc>
        <w:tc>
          <w:tcPr>
            <w:tcW w:w="1015" w:type="dxa"/>
          </w:tcPr>
          <w:p w14:paraId="7A53B3F0" w14:textId="77777777" w:rsidR="00183BD4" w:rsidRPr="00B96823" w:rsidRDefault="00183BD4">
            <w:pPr>
              <w:pStyle w:val="aa"/>
              <w:jc w:val="center"/>
            </w:pPr>
            <w:r w:rsidRPr="00B96823">
              <w:t>-</w:t>
            </w:r>
          </w:p>
        </w:tc>
        <w:tc>
          <w:tcPr>
            <w:tcW w:w="875" w:type="dxa"/>
          </w:tcPr>
          <w:p w14:paraId="782B0787" w14:textId="77777777" w:rsidR="00183BD4" w:rsidRPr="00B96823" w:rsidRDefault="00183BD4">
            <w:pPr>
              <w:pStyle w:val="aa"/>
              <w:jc w:val="center"/>
            </w:pPr>
            <w:r w:rsidRPr="00B96823">
              <w:t>-</w:t>
            </w:r>
          </w:p>
        </w:tc>
        <w:tc>
          <w:tcPr>
            <w:tcW w:w="1015" w:type="dxa"/>
          </w:tcPr>
          <w:p w14:paraId="25CCC44D" w14:textId="77777777" w:rsidR="00183BD4" w:rsidRPr="00B96823" w:rsidRDefault="00183BD4">
            <w:pPr>
              <w:pStyle w:val="aa"/>
              <w:jc w:val="center"/>
            </w:pPr>
            <w:r w:rsidRPr="00B96823">
              <w:t>-</w:t>
            </w:r>
          </w:p>
        </w:tc>
        <w:tc>
          <w:tcPr>
            <w:tcW w:w="1015" w:type="dxa"/>
          </w:tcPr>
          <w:p w14:paraId="3B9373FF" w14:textId="77777777" w:rsidR="00183BD4" w:rsidRPr="00B96823" w:rsidRDefault="00183BD4">
            <w:pPr>
              <w:pStyle w:val="aa"/>
              <w:jc w:val="center"/>
            </w:pPr>
            <w:r w:rsidRPr="00B96823">
              <w:t>-</w:t>
            </w:r>
          </w:p>
        </w:tc>
        <w:tc>
          <w:tcPr>
            <w:tcW w:w="1015" w:type="dxa"/>
          </w:tcPr>
          <w:p w14:paraId="22D5D60E" w14:textId="77777777" w:rsidR="00183BD4" w:rsidRPr="00B96823" w:rsidRDefault="00183BD4">
            <w:pPr>
              <w:pStyle w:val="aa"/>
              <w:jc w:val="center"/>
            </w:pPr>
            <w:r w:rsidRPr="00B96823">
              <w:t>-</w:t>
            </w:r>
          </w:p>
        </w:tc>
        <w:tc>
          <w:tcPr>
            <w:tcW w:w="1671" w:type="dxa"/>
          </w:tcPr>
          <w:p w14:paraId="00819774" w14:textId="77777777" w:rsidR="00183BD4" w:rsidRPr="00B96823" w:rsidRDefault="00183BD4">
            <w:pPr>
              <w:pStyle w:val="aa"/>
              <w:jc w:val="center"/>
            </w:pPr>
            <w:r w:rsidRPr="00B96823">
              <w:t>-</w:t>
            </w:r>
          </w:p>
        </w:tc>
      </w:tr>
      <w:tr w:rsidR="00183BD4" w:rsidRPr="00B96823" w14:paraId="0C176F84" w14:textId="77777777" w:rsidTr="005C0286">
        <w:tc>
          <w:tcPr>
            <w:tcW w:w="1937" w:type="dxa"/>
          </w:tcPr>
          <w:p w14:paraId="2795CD22" w14:textId="77777777" w:rsidR="00183BD4" w:rsidRPr="00B96823" w:rsidRDefault="00183BD4">
            <w:pPr>
              <w:pStyle w:val="aa"/>
              <w:jc w:val="center"/>
            </w:pPr>
            <w:r w:rsidRPr="00B96823">
              <w:t>4</w:t>
            </w:r>
          </w:p>
        </w:tc>
        <w:tc>
          <w:tcPr>
            <w:tcW w:w="1015" w:type="dxa"/>
          </w:tcPr>
          <w:p w14:paraId="38EB5EC9" w14:textId="77777777" w:rsidR="00183BD4" w:rsidRPr="00B96823" w:rsidRDefault="00183BD4">
            <w:pPr>
              <w:pStyle w:val="aa"/>
              <w:jc w:val="center"/>
            </w:pPr>
            <w:r w:rsidRPr="00B96823">
              <w:t>-</w:t>
            </w:r>
          </w:p>
        </w:tc>
        <w:tc>
          <w:tcPr>
            <w:tcW w:w="1040" w:type="dxa"/>
          </w:tcPr>
          <w:p w14:paraId="38A01FDF" w14:textId="77777777" w:rsidR="00183BD4" w:rsidRPr="00B96823" w:rsidRDefault="00183BD4">
            <w:pPr>
              <w:pStyle w:val="aa"/>
              <w:jc w:val="center"/>
            </w:pPr>
            <w:r w:rsidRPr="00B96823">
              <w:t>170</w:t>
            </w:r>
          </w:p>
        </w:tc>
        <w:tc>
          <w:tcPr>
            <w:tcW w:w="1015" w:type="dxa"/>
          </w:tcPr>
          <w:p w14:paraId="71F37DE2" w14:textId="77777777" w:rsidR="00183BD4" w:rsidRPr="00B96823" w:rsidRDefault="00183BD4">
            <w:pPr>
              <w:pStyle w:val="aa"/>
              <w:jc w:val="center"/>
            </w:pPr>
            <w:r w:rsidRPr="00B96823">
              <w:t>-</w:t>
            </w:r>
          </w:p>
        </w:tc>
        <w:tc>
          <w:tcPr>
            <w:tcW w:w="875" w:type="dxa"/>
          </w:tcPr>
          <w:p w14:paraId="25313912" w14:textId="77777777" w:rsidR="00183BD4" w:rsidRPr="00B96823" w:rsidRDefault="00183BD4">
            <w:pPr>
              <w:pStyle w:val="aa"/>
              <w:jc w:val="center"/>
            </w:pPr>
            <w:r w:rsidRPr="00B96823">
              <w:t>-</w:t>
            </w:r>
          </w:p>
        </w:tc>
        <w:tc>
          <w:tcPr>
            <w:tcW w:w="1015" w:type="dxa"/>
          </w:tcPr>
          <w:p w14:paraId="6C6725A7" w14:textId="77777777" w:rsidR="00183BD4" w:rsidRPr="00B96823" w:rsidRDefault="00183BD4">
            <w:pPr>
              <w:pStyle w:val="aa"/>
              <w:jc w:val="center"/>
            </w:pPr>
            <w:r w:rsidRPr="00B96823">
              <w:t>-</w:t>
            </w:r>
          </w:p>
        </w:tc>
        <w:tc>
          <w:tcPr>
            <w:tcW w:w="1015" w:type="dxa"/>
          </w:tcPr>
          <w:p w14:paraId="4C1C67C3" w14:textId="77777777" w:rsidR="00183BD4" w:rsidRPr="00B96823" w:rsidRDefault="00183BD4">
            <w:pPr>
              <w:pStyle w:val="aa"/>
              <w:jc w:val="center"/>
            </w:pPr>
            <w:r w:rsidRPr="00B96823">
              <w:t>-</w:t>
            </w:r>
          </w:p>
        </w:tc>
        <w:tc>
          <w:tcPr>
            <w:tcW w:w="1015" w:type="dxa"/>
          </w:tcPr>
          <w:p w14:paraId="78C5737C" w14:textId="77777777" w:rsidR="00183BD4" w:rsidRPr="00B96823" w:rsidRDefault="00183BD4">
            <w:pPr>
              <w:pStyle w:val="aa"/>
              <w:jc w:val="center"/>
            </w:pPr>
            <w:r w:rsidRPr="00B96823">
              <w:t>-</w:t>
            </w:r>
          </w:p>
        </w:tc>
        <w:tc>
          <w:tcPr>
            <w:tcW w:w="1671" w:type="dxa"/>
          </w:tcPr>
          <w:p w14:paraId="49EC5F79" w14:textId="77777777" w:rsidR="00183BD4" w:rsidRPr="00B96823" w:rsidRDefault="00183BD4">
            <w:pPr>
              <w:pStyle w:val="aa"/>
              <w:jc w:val="center"/>
            </w:pPr>
            <w:r w:rsidRPr="00B96823">
              <w:t>-</w:t>
            </w:r>
          </w:p>
        </w:tc>
      </w:tr>
    </w:tbl>
    <w:p w14:paraId="7A1DC429" w14:textId="77777777" w:rsidR="00183BD4" w:rsidRPr="00B96823" w:rsidRDefault="00183BD4"/>
    <w:p w14:paraId="62FB5559" w14:textId="77777777" w:rsidR="00183BD4" w:rsidRPr="00B96823" w:rsidRDefault="00183BD4">
      <w:pPr>
        <w:ind w:firstLine="698"/>
        <w:jc w:val="right"/>
      </w:pPr>
      <w:bookmarkStart w:id="76" w:name="sub_450"/>
      <w:r w:rsidRPr="00B96823">
        <w:rPr>
          <w:rStyle w:val="a3"/>
          <w:bCs/>
          <w:color w:val="auto"/>
        </w:rPr>
        <w:t>Таблица 4</w:t>
      </w:r>
      <w:r w:rsidR="009C557A" w:rsidRPr="00B96823">
        <w:rPr>
          <w:rStyle w:val="a3"/>
          <w:bCs/>
          <w:color w:val="auto"/>
        </w:rPr>
        <w:t>4</w:t>
      </w:r>
    </w:p>
    <w:bookmarkEnd w:id="76"/>
    <w:p w14:paraId="5F062C4B" w14:textId="77777777" w:rsidR="00183BD4" w:rsidRPr="00B96823" w:rsidRDefault="00183BD4"/>
    <w:p w14:paraId="0ADE27D8" w14:textId="77777777" w:rsidR="00183BD4" w:rsidRPr="00B96823" w:rsidRDefault="00183BD4">
      <w:pPr>
        <w:pStyle w:val="1"/>
        <w:rPr>
          <w:color w:val="auto"/>
        </w:rPr>
      </w:pPr>
      <w:r w:rsidRPr="00B96823">
        <w:rPr>
          <w:color w:val="auto"/>
        </w:rPr>
        <w:t>Нормативное соотношение территорий различного функционального назначения в составе жилых образований коттеджной застройки, %</w:t>
      </w:r>
    </w:p>
    <w:p w14:paraId="07AB40D8"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240"/>
        <w:gridCol w:w="1960"/>
        <w:gridCol w:w="1960"/>
        <w:gridCol w:w="2090"/>
      </w:tblGrid>
      <w:tr w:rsidR="00183BD4" w:rsidRPr="00B96823" w14:paraId="0F01BAEB" w14:textId="77777777" w:rsidTr="005C0286">
        <w:tc>
          <w:tcPr>
            <w:tcW w:w="2240" w:type="dxa"/>
            <w:tcBorders>
              <w:top w:val="single" w:sz="4" w:space="0" w:color="auto"/>
              <w:bottom w:val="single" w:sz="4" w:space="0" w:color="auto"/>
              <w:right w:val="single" w:sz="4" w:space="0" w:color="auto"/>
            </w:tcBorders>
          </w:tcPr>
          <w:p w14:paraId="4FE35ADC" w14:textId="77777777" w:rsidR="00183BD4" w:rsidRPr="00B96823" w:rsidRDefault="00183BD4">
            <w:pPr>
              <w:pStyle w:val="aa"/>
              <w:jc w:val="center"/>
            </w:pPr>
            <w:r w:rsidRPr="00B96823">
              <w:t>Вид жилого образования</w:t>
            </w:r>
          </w:p>
        </w:tc>
        <w:tc>
          <w:tcPr>
            <w:tcW w:w="2240" w:type="dxa"/>
            <w:tcBorders>
              <w:top w:val="single" w:sz="4" w:space="0" w:color="auto"/>
              <w:left w:val="single" w:sz="4" w:space="0" w:color="auto"/>
              <w:bottom w:val="single" w:sz="4" w:space="0" w:color="auto"/>
              <w:right w:val="single" w:sz="4" w:space="0" w:color="auto"/>
            </w:tcBorders>
          </w:tcPr>
          <w:p w14:paraId="60219332" w14:textId="77777777" w:rsidR="00183BD4" w:rsidRPr="00B96823" w:rsidRDefault="00183BD4">
            <w:pPr>
              <w:pStyle w:val="aa"/>
              <w:jc w:val="center"/>
            </w:pPr>
            <w:r w:rsidRPr="00B96823">
              <w:t>Участки жилой застройки</w:t>
            </w:r>
          </w:p>
        </w:tc>
        <w:tc>
          <w:tcPr>
            <w:tcW w:w="1960" w:type="dxa"/>
            <w:tcBorders>
              <w:top w:val="single" w:sz="4" w:space="0" w:color="auto"/>
              <w:left w:val="single" w:sz="4" w:space="0" w:color="auto"/>
              <w:bottom w:val="single" w:sz="4" w:space="0" w:color="auto"/>
              <w:right w:val="single" w:sz="4" w:space="0" w:color="auto"/>
            </w:tcBorders>
          </w:tcPr>
          <w:p w14:paraId="0318C6E0" w14:textId="77777777" w:rsidR="00183BD4" w:rsidRPr="00B96823" w:rsidRDefault="00183BD4">
            <w:pPr>
              <w:pStyle w:val="aa"/>
              <w:jc w:val="center"/>
            </w:pPr>
            <w:r w:rsidRPr="00B96823">
              <w:t>Участки общественной застройки</w:t>
            </w:r>
          </w:p>
        </w:tc>
        <w:tc>
          <w:tcPr>
            <w:tcW w:w="1960" w:type="dxa"/>
            <w:tcBorders>
              <w:top w:val="single" w:sz="4" w:space="0" w:color="auto"/>
              <w:left w:val="single" w:sz="4" w:space="0" w:color="auto"/>
              <w:bottom w:val="single" w:sz="4" w:space="0" w:color="auto"/>
              <w:right w:val="single" w:sz="4" w:space="0" w:color="auto"/>
            </w:tcBorders>
          </w:tcPr>
          <w:p w14:paraId="68922D74" w14:textId="77777777" w:rsidR="00183BD4" w:rsidRPr="00B96823" w:rsidRDefault="00183BD4">
            <w:pPr>
              <w:pStyle w:val="aa"/>
              <w:jc w:val="center"/>
            </w:pPr>
            <w:r w:rsidRPr="00B96823">
              <w:t>Территории зеленых насаждений</w:t>
            </w:r>
          </w:p>
        </w:tc>
        <w:tc>
          <w:tcPr>
            <w:tcW w:w="2090" w:type="dxa"/>
            <w:tcBorders>
              <w:top w:val="single" w:sz="4" w:space="0" w:color="auto"/>
              <w:left w:val="single" w:sz="4" w:space="0" w:color="auto"/>
              <w:bottom w:val="single" w:sz="4" w:space="0" w:color="auto"/>
            </w:tcBorders>
          </w:tcPr>
          <w:p w14:paraId="4AE6B02E" w14:textId="77777777" w:rsidR="00183BD4" w:rsidRPr="00B96823" w:rsidRDefault="00183BD4">
            <w:pPr>
              <w:pStyle w:val="aa"/>
              <w:jc w:val="center"/>
            </w:pPr>
            <w:r w:rsidRPr="00B96823">
              <w:t>Улицы, проезды, стоянки</w:t>
            </w:r>
          </w:p>
        </w:tc>
      </w:tr>
      <w:tr w:rsidR="00183BD4" w:rsidRPr="00B96823" w14:paraId="4EB6E764" w14:textId="77777777" w:rsidTr="005C0286">
        <w:tc>
          <w:tcPr>
            <w:tcW w:w="2240" w:type="dxa"/>
            <w:tcBorders>
              <w:top w:val="single" w:sz="4" w:space="0" w:color="auto"/>
              <w:bottom w:val="single" w:sz="4" w:space="0" w:color="auto"/>
              <w:right w:val="single" w:sz="4" w:space="0" w:color="auto"/>
            </w:tcBorders>
          </w:tcPr>
          <w:p w14:paraId="506C738E" w14:textId="77777777" w:rsidR="00183BD4" w:rsidRPr="00B96823" w:rsidRDefault="00183BD4">
            <w:pPr>
              <w:pStyle w:val="ac"/>
            </w:pPr>
            <w:r w:rsidRPr="00B96823">
              <w:t>Коттеджный поселок</w:t>
            </w:r>
          </w:p>
        </w:tc>
        <w:tc>
          <w:tcPr>
            <w:tcW w:w="2240" w:type="dxa"/>
            <w:tcBorders>
              <w:top w:val="single" w:sz="4" w:space="0" w:color="auto"/>
              <w:left w:val="single" w:sz="4" w:space="0" w:color="auto"/>
              <w:bottom w:val="single" w:sz="4" w:space="0" w:color="auto"/>
              <w:right w:val="single" w:sz="4" w:space="0" w:color="auto"/>
            </w:tcBorders>
          </w:tcPr>
          <w:p w14:paraId="6B99F28A" w14:textId="77777777" w:rsidR="00183BD4" w:rsidRPr="00B96823" w:rsidRDefault="00183BD4">
            <w:pPr>
              <w:pStyle w:val="ac"/>
            </w:pPr>
            <w:r w:rsidRPr="00B96823">
              <w:t>Не более 75</w:t>
            </w:r>
          </w:p>
        </w:tc>
        <w:tc>
          <w:tcPr>
            <w:tcW w:w="1960" w:type="dxa"/>
            <w:tcBorders>
              <w:top w:val="single" w:sz="4" w:space="0" w:color="auto"/>
              <w:left w:val="single" w:sz="4" w:space="0" w:color="auto"/>
              <w:bottom w:val="single" w:sz="4" w:space="0" w:color="auto"/>
              <w:right w:val="single" w:sz="4" w:space="0" w:color="auto"/>
            </w:tcBorders>
          </w:tcPr>
          <w:p w14:paraId="0BFA7DD0" w14:textId="77777777" w:rsidR="00183BD4" w:rsidRPr="00B96823" w:rsidRDefault="00183BD4">
            <w:pPr>
              <w:pStyle w:val="aa"/>
              <w:jc w:val="center"/>
            </w:pPr>
            <w:r w:rsidRPr="00B96823">
              <w:t>3,0 - 8,0</w:t>
            </w:r>
          </w:p>
        </w:tc>
        <w:tc>
          <w:tcPr>
            <w:tcW w:w="1960" w:type="dxa"/>
            <w:tcBorders>
              <w:top w:val="single" w:sz="4" w:space="0" w:color="auto"/>
              <w:left w:val="single" w:sz="4" w:space="0" w:color="auto"/>
              <w:bottom w:val="single" w:sz="4" w:space="0" w:color="auto"/>
              <w:right w:val="single" w:sz="4" w:space="0" w:color="auto"/>
            </w:tcBorders>
          </w:tcPr>
          <w:p w14:paraId="23B95AC6" w14:textId="77777777" w:rsidR="00183BD4" w:rsidRPr="00B96823" w:rsidRDefault="00183BD4">
            <w:pPr>
              <w:pStyle w:val="aa"/>
              <w:jc w:val="center"/>
            </w:pPr>
            <w:r w:rsidRPr="00B96823">
              <w:t>Не менее 3,0</w:t>
            </w:r>
          </w:p>
        </w:tc>
        <w:tc>
          <w:tcPr>
            <w:tcW w:w="2090" w:type="dxa"/>
            <w:tcBorders>
              <w:top w:val="single" w:sz="4" w:space="0" w:color="auto"/>
              <w:left w:val="single" w:sz="4" w:space="0" w:color="auto"/>
              <w:bottom w:val="single" w:sz="4" w:space="0" w:color="auto"/>
            </w:tcBorders>
          </w:tcPr>
          <w:p w14:paraId="18DC18FA" w14:textId="77777777" w:rsidR="00183BD4" w:rsidRPr="00B96823" w:rsidRDefault="00183BD4">
            <w:pPr>
              <w:pStyle w:val="aa"/>
              <w:jc w:val="center"/>
            </w:pPr>
            <w:r w:rsidRPr="00B96823">
              <w:t>14,0 - 16,0</w:t>
            </w:r>
          </w:p>
        </w:tc>
      </w:tr>
      <w:tr w:rsidR="00183BD4" w:rsidRPr="00B96823" w14:paraId="468BEC2C" w14:textId="77777777" w:rsidTr="005C0286">
        <w:tc>
          <w:tcPr>
            <w:tcW w:w="2240" w:type="dxa"/>
            <w:tcBorders>
              <w:top w:val="single" w:sz="4" w:space="0" w:color="auto"/>
              <w:bottom w:val="single" w:sz="4" w:space="0" w:color="auto"/>
              <w:right w:val="single" w:sz="4" w:space="0" w:color="auto"/>
            </w:tcBorders>
          </w:tcPr>
          <w:p w14:paraId="59D7C67C" w14:textId="77777777" w:rsidR="00183BD4" w:rsidRPr="00B96823" w:rsidRDefault="00183BD4">
            <w:pPr>
              <w:pStyle w:val="ac"/>
            </w:pPr>
            <w:r w:rsidRPr="00B96823">
              <w:t>Комплекс коттеджной застройки</w:t>
            </w:r>
          </w:p>
        </w:tc>
        <w:tc>
          <w:tcPr>
            <w:tcW w:w="2240" w:type="dxa"/>
            <w:tcBorders>
              <w:top w:val="single" w:sz="4" w:space="0" w:color="auto"/>
              <w:left w:val="single" w:sz="4" w:space="0" w:color="auto"/>
              <w:bottom w:val="single" w:sz="4" w:space="0" w:color="auto"/>
              <w:right w:val="single" w:sz="4" w:space="0" w:color="auto"/>
            </w:tcBorders>
          </w:tcPr>
          <w:p w14:paraId="45E6771C" w14:textId="77777777" w:rsidR="00183BD4" w:rsidRPr="00B96823" w:rsidRDefault="00183BD4">
            <w:pPr>
              <w:pStyle w:val="ac"/>
            </w:pPr>
            <w:r w:rsidRPr="00B96823">
              <w:t>Не более 85</w:t>
            </w:r>
          </w:p>
        </w:tc>
        <w:tc>
          <w:tcPr>
            <w:tcW w:w="1960" w:type="dxa"/>
            <w:tcBorders>
              <w:top w:val="single" w:sz="4" w:space="0" w:color="auto"/>
              <w:left w:val="single" w:sz="4" w:space="0" w:color="auto"/>
              <w:bottom w:val="single" w:sz="4" w:space="0" w:color="auto"/>
              <w:right w:val="single" w:sz="4" w:space="0" w:color="auto"/>
            </w:tcBorders>
          </w:tcPr>
          <w:p w14:paraId="357454E0" w14:textId="77777777" w:rsidR="00183BD4" w:rsidRPr="00B96823" w:rsidRDefault="00183BD4">
            <w:pPr>
              <w:pStyle w:val="aa"/>
              <w:jc w:val="center"/>
            </w:pPr>
            <w:r w:rsidRPr="00B96823">
              <w:t>3,0 - 5.0</w:t>
            </w:r>
          </w:p>
        </w:tc>
        <w:tc>
          <w:tcPr>
            <w:tcW w:w="1960" w:type="dxa"/>
            <w:tcBorders>
              <w:top w:val="single" w:sz="4" w:space="0" w:color="auto"/>
              <w:left w:val="single" w:sz="4" w:space="0" w:color="auto"/>
              <w:bottom w:val="single" w:sz="4" w:space="0" w:color="auto"/>
              <w:right w:val="single" w:sz="4" w:space="0" w:color="auto"/>
            </w:tcBorders>
          </w:tcPr>
          <w:p w14:paraId="4AE8D7D6" w14:textId="77777777" w:rsidR="00183BD4" w:rsidRPr="00B96823" w:rsidRDefault="00183BD4">
            <w:pPr>
              <w:pStyle w:val="aa"/>
              <w:jc w:val="center"/>
            </w:pPr>
            <w:r w:rsidRPr="00B96823">
              <w:t>Не менее 3,0</w:t>
            </w:r>
          </w:p>
        </w:tc>
        <w:tc>
          <w:tcPr>
            <w:tcW w:w="2090" w:type="dxa"/>
            <w:tcBorders>
              <w:top w:val="single" w:sz="4" w:space="0" w:color="auto"/>
              <w:left w:val="single" w:sz="4" w:space="0" w:color="auto"/>
              <w:bottom w:val="single" w:sz="4" w:space="0" w:color="auto"/>
            </w:tcBorders>
          </w:tcPr>
          <w:p w14:paraId="61AD0B00" w14:textId="77777777" w:rsidR="00183BD4" w:rsidRPr="00B96823" w:rsidRDefault="00183BD4">
            <w:pPr>
              <w:pStyle w:val="aa"/>
              <w:jc w:val="center"/>
            </w:pPr>
            <w:r w:rsidRPr="00B96823">
              <w:t>5,0 - 7,0</w:t>
            </w:r>
          </w:p>
        </w:tc>
      </w:tr>
    </w:tbl>
    <w:p w14:paraId="00F0206A" w14:textId="77777777" w:rsidR="00183BD4" w:rsidRPr="00B96823" w:rsidRDefault="00183BD4"/>
    <w:p w14:paraId="1718407A" w14:textId="77777777" w:rsidR="00183BD4" w:rsidRPr="00B96823" w:rsidRDefault="00183BD4">
      <w:pPr>
        <w:ind w:firstLine="698"/>
        <w:jc w:val="right"/>
      </w:pPr>
      <w:bookmarkStart w:id="77" w:name="sub_460"/>
      <w:r w:rsidRPr="00B96823">
        <w:rPr>
          <w:rStyle w:val="a3"/>
          <w:bCs/>
          <w:color w:val="auto"/>
        </w:rPr>
        <w:t>Таблица 4</w:t>
      </w:r>
      <w:r w:rsidR="009C557A" w:rsidRPr="00B96823">
        <w:rPr>
          <w:rStyle w:val="a3"/>
          <w:bCs/>
          <w:color w:val="auto"/>
        </w:rPr>
        <w:t>5</w:t>
      </w:r>
    </w:p>
    <w:bookmarkEnd w:id="77"/>
    <w:p w14:paraId="186E441E"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980"/>
        <w:gridCol w:w="980"/>
        <w:gridCol w:w="1120"/>
        <w:gridCol w:w="1120"/>
        <w:gridCol w:w="1120"/>
        <w:gridCol w:w="980"/>
        <w:gridCol w:w="2230"/>
      </w:tblGrid>
      <w:tr w:rsidR="00183BD4" w:rsidRPr="00B96823" w14:paraId="557F0B45" w14:textId="77777777" w:rsidTr="005C0286">
        <w:tc>
          <w:tcPr>
            <w:tcW w:w="1960" w:type="dxa"/>
            <w:vMerge w:val="restart"/>
            <w:tcBorders>
              <w:top w:val="single" w:sz="4" w:space="0" w:color="auto"/>
              <w:bottom w:val="single" w:sz="4" w:space="0" w:color="auto"/>
              <w:right w:val="single" w:sz="4" w:space="0" w:color="auto"/>
            </w:tcBorders>
          </w:tcPr>
          <w:p w14:paraId="5937EFED" w14:textId="77777777" w:rsidR="00183BD4" w:rsidRPr="00B96823" w:rsidRDefault="00183BD4">
            <w:pPr>
              <w:pStyle w:val="aa"/>
              <w:jc w:val="center"/>
            </w:pPr>
            <w:r w:rsidRPr="00B96823">
              <w:t>Нормативный разрыв</w:t>
            </w:r>
          </w:p>
        </w:tc>
        <w:tc>
          <w:tcPr>
            <w:tcW w:w="8530" w:type="dxa"/>
            <w:gridSpan w:val="7"/>
            <w:tcBorders>
              <w:top w:val="single" w:sz="4" w:space="0" w:color="auto"/>
              <w:left w:val="single" w:sz="4" w:space="0" w:color="auto"/>
              <w:bottom w:val="single" w:sz="4" w:space="0" w:color="auto"/>
            </w:tcBorders>
          </w:tcPr>
          <w:p w14:paraId="51FC420F" w14:textId="77777777" w:rsidR="00183BD4" w:rsidRPr="00B96823" w:rsidRDefault="00183BD4">
            <w:pPr>
              <w:pStyle w:val="aa"/>
              <w:jc w:val="center"/>
            </w:pPr>
            <w:r w:rsidRPr="00B96823">
              <w:t>Поголовье (шт.), не более</w:t>
            </w:r>
          </w:p>
        </w:tc>
      </w:tr>
      <w:tr w:rsidR="00183BD4" w:rsidRPr="00B96823" w14:paraId="05FB0CBA" w14:textId="77777777" w:rsidTr="005C0286">
        <w:tc>
          <w:tcPr>
            <w:tcW w:w="1960" w:type="dxa"/>
            <w:vMerge/>
            <w:tcBorders>
              <w:top w:val="single" w:sz="4" w:space="0" w:color="auto"/>
              <w:bottom w:val="single" w:sz="4" w:space="0" w:color="auto"/>
              <w:right w:val="single" w:sz="4" w:space="0" w:color="auto"/>
            </w:tcBorders>
          </w:tcPr>
          <w:p w14:paraId="05E03D65" w14:textId="77777777" w:rsidR="00183BD4" w:rsidRPr="00B96823" w:rsidRDefault="00183BD4">
            <w:pPr>
              <w:pStyle w:val="aa"/>
            </w:pPr>
          </w:p>
        </w:tc>
        <w:tc>
          <w:tcPr>
            <w:tcW w:w="980" w:type="dxa"/>
            <w:tcBorders>
              <w:top w:val="single" w:sz="4" w:space="0" w:color="auto"/>
              <w:left w:val="single" w:sz="4" w:space="0" w:color="auto"/>
              <w:bottom w:val="single" w:sz="4" w:space="0" w:color="auto"/>
              <w:right w:val="single" w:sz="4" w:space="0" w:color="auto"/>
            </w:tcBorders>
          </w:tcPr>
          <w:p w14:paraId="06A011AE" w14:textId="77777777" w:rsidR="00183BD4" w:rsidRPr="00B96823" w:rsidRDefault="00183BD4">
            <w:pPr>
              <w:pStyle w:val="aa"/>
              <w:jc w:val="center"/>
            </w:pPr>
            <w:r w:rsidRPr="00B96823">
              <w:t>свиньи</w:t>
            </w:r>
          </w:p>
        </w:tc>
        <w:tc>
          <w:tcPr>
            <w:tcW w:w="980" w:type="dxa"/>
            <w:tcBorders>
              <w:top w:val="single" w:sz="4" w:space="0" w:color="auto"/>
              <w:left w:val="single" w:sz="4" w:space="0" w:color="auto"/>
              <w:bottom w:val="single" w:sz="4" w:space="0" w:color="auto"/>
              <w:right w:val="single" w:sz="4" w:space="0" w:color="auto"/>
            </w:tcBorders>
          </w:tcPr>
          <w:p w14:paraId="45D2E659" w14:textId="77777777" w:rsidR="00183BD4" w:rsidRPr="00B96823" w:rsidRDefault="00183BD4">
            <w:pPr>
              <w:pStyle w:val="aa"/>
              <w:jc w:val="center"/>
            </w:pPr>
            <w:r w:rsidRPr="00B96823">
              <w:t>коровы, бычки</w:t>
            </w:r>
          </w:p>
        </w:tc>
        <w:tc>
          <w:tcPr>
            <w:tcW w:w="1120" w:type="dxa"/>
            <w:tcBorders>
              <w:top w:val="single" w:sz="4" w:space="0" w:color="auto"/>
              <w:left w:val="single" w:sz="4" w:space="0" w:color="auto"/>
              <w:bottom w:val="single" w:sz="4" w:space="0" w:color="auto"/>
              <w:right w:val="single" w:sz="4" w:space="0" w:color="auto"/>
            </w:tcBorders>
          </w:tcPr>
          <w:p w14:paraId="46DBCFA1" w14:textId="77777777" w:rsidR="00183BD4" w:rsidRPr="00B96823" w:rsidRDefault="00183BD4">
            <w:pPr>
              <w:pStyle w:val="aa"/>
              <w:jc w:val="center"/>
            </w:pPr>
            <w:r w:rsidRPr="00B96823">
              <w:t>овцы, козы</w:t>
            </w:r>
          </w:p>
        </w:tc>
        <w:tc>
          <w:tcPr>
            <w:tcW w:w="1120" w:type="dxa"/>
            <w:tcBorders>
              <w:top w:val="single" w:sz="4" w:space="0" w:color="auto"/>
              <w:left w:val="single" w:sz="4" w:space="0" w:color="auto"/>
              <w:bottom w:val="single" w:sz="4" w:space="0" w:color="auto"/>
              <w:right w:val="single" w:sz="4" w:space="0" w:color="auto"/>
            </w:tcBorders>
          </w:tcPr>
          <w:p w14:paraId="79B93185" w14:textId="77777777" w:rsidR="00183BD4" w:rsidRPr="00B96823" w:rsidRDefault="00183BD4">
            <w:pPr>
              <w:pStyle w:val="aa"/>
              <w:jc w:val="center"/>
            </w:pPr>
            <w:r w:rsidRPr="00B96823">
              <w:t>кролики - матки</w:t>
            </w:r>
          </w:p>
        </w:tc>
        <w:tc>
          <w:tcPr>
            <w:tcW w:w="1120" w:type="dxa"/>
            <w:tcBorders>
              <w:top w:val="single" w:sz="4" w:space="0" w:color="auto"/>
              <w:left w:val="single" w:sz="4" w:space="0" w:color="auto"/>
              <w:bottom w:val="single" w:sz="4" w:space="0" w:color="auto"/>
              <w:right w:val="single" w:sz="4" w:space="0" w:color="auto"/>
            </w:tcBorders>
          </w:tcPr>
          <w:p w14:paraId="50ADB9F2" w14:textId="77777777" w:rsidR="00183BD4" w:rsidRPr="00B96823" w:rsidRDefault="00183BD4">
            <w:pPr>
              <w:pStyle w:val="aa"/>
              <w:jc w:val="center"/>
            </w:pPr>
            <w:r w:rsidRPr="00B96823">
              <w:t>птица</w:t>
            </w:r>
          </w:p>
        </w:tc>
        <w:tc>
          <w:tcPr>
            <w:tcW w:w="980" w:type="dxa"/>
            <w:tcBorders>
              <w:top w:val="single" w:sz="4" w:space="0" w:color="auto"/>
              <w:left w:val="single" w:sz="4" w:space="0" w:color="auto"/>
              <w:bottom w:val="single" w:sz="4" w:space="0" w:color="auto"/>
              <w:right w:val="single" w:sz="4" w:space="0" w:color="auto"/>
            </w:tcBorders>
          </w:tcPr>
          <w:p w14:paraId="33C351DB" w14:textId="77777777" w:rsidR="00183BD4" w:rsidRPr="00B96823" w:rsidRDefault="00183BD4">
            <w:pPr>
              <w:pStyle w:val="aa"/>
              <w:jc w:val="center"/>
            </w:pPr>
            <w:r w:rsidRPr="00B96823">
              <w:t>лошади</w:t>
            </w:r>
          </w:p>
        </w:tc>
        <w:tc>
          <w:tcPr>
            <w:tcW w:w="2230" w:type="dxa"/>
            <w:tcBorders>
              <w:top w:val="single" w:sz="4" w:space="0" w:color="auto"/>
              <w:left w:val="single" w:sz="4" w:space="0" w:color="auto"/>
              <w:bottom w:val="single" w:sz="4" w:space="0" w:color="auto"/>
            </w:tcBorders>
          </w:tcPr>
          <w:p w14:paraId="67280956" w14:textId="77777777" w:rsidR="00183BD4" w:rsidRPr="00B96823" w:rsidRDefault="00183BD4">
            <w:pPr>
              <w:pStyle w:val="aa"/>
              <w:jc w:val="center"/>
            </w:pPr>
            <w:r w:rsidRPr="00B96823">
              <w:t>нутрии, песцы</w:t>
            </w:r>
          </w:p>
        </w:tc>
      </w:tr>
      <w:tr w:rsidR="00183BD4" w:rsidRPr="00B96823" w14:paraId="71E262A7" w14:textId="77777777" w:rsidTr="005C0286">
        <w:tc>
          <w:tcPr>
            <w:tcW w:w="1960" w:type="dxa"/>
            <w:tcBorders>
              <w:top w:val="single" w:sz="4" w:space="0" w:color="auto"/>
              <w:bottom w:val="nil"/>
              <w:right w:val="single" w:sz="4" w:space="0" w:color="auto"/>
            </w:tcBorders>
          </w:tcPr>
          <w:p w14:paraId="0B23DEF1" w14:textId="77777777" w:rsidR="00183BD4" w:rsidRPr="00B96823" w:rsidRDefault="00183BD4">
            <w:pPr>
              <w:pStyle w:val="aa"/>
              <w:jc w:val="center"/>
            </w:pPr>
            <w:r w:rsidRPr="00B96823">
              <w:t>10 м</w:t>
            </w:r>
          </w:p>
        </w:tc>
        <w:tc>
          <w:tcPr>
            <w:tcW w:w="980" w:type="dxa"/>
            <w:tcBorders>
              <w:top w:val="single" w:sz="4" w:space="0" w:color="auto"/>
              <w:left w:val="single" w:sz="4" w:space="0" w:color="auto"/>
              <w:bottom w:val="nil"/>
              <w:right w:val="single" w:sz="4" w:space="0" w:color="auto"/>
            </w:tcBorders>
          </w:tcPr>
          <w:p w14:paraId="7A2C6CD5" w14:textId="77777777" w:rsidR="00183BD4" w:rsidRPr="00B96823" w:rsidRDefault="00183BD4">
            <w:pPr>
              <w:pStyle w:val="aa"/>
              <w:jc w:val="center"/>
            </w:pPr>
            <w:r w:rsidRPr="00B96823">
              <w:t>5</w:t>
            </w:r>
          </w:p>
        </w:tc>
        <w:tc>
          <w:tcPr>
            <w:tcW w:w="980" w:type="dxa"/>
            <w:tcBorders>
              <w:top w:val="single" w:sz="4" w:space="0" w:color="auto"/>
              <w:left w:val="single" w:sz="4" w:space="0" w:color="auto"/>
              <w:bottom w:val="nil"/>
              <w:right w:val="single" w:sz="4" w:space="0" w:color="auto"/>
            </w:tcBorders>
          </w:tcPr>
          <w:p w14:paraId="15582ACE" w14:textId="77777777" w:rsidR="00183BD4" w:rsidRPr="00B96823" w:rsidRDefault="00183BD4">
            <w:pPr>
              <w:pStyle w:val="aa"/>
              <w:jc w:val="center"/>
            </w:pPr>
            <w:r w:rsidRPr="00B96823">
              <w:t>5</w:t>
            </w:r>
          </w:p>
        </w:tc>
        <w:tc>
          <w:tcPr>
            <w:tcW w:w="1120" w:type="dxa"/>
            <w:tcBorders>
              <w:top w:val="single" w:sz="4" w:space="0" w:color="auto"/>
              <w:left w:val="single" w:sz="4" w:space="0" w:color="auto"/>
              <w:bottom w:val="nil"/>
              <w:right w:val="single" w:sz="4" w:space="0" w:color="auto"/>
            </w:tcBorders>
          </w:tcPr>
          <w:p w14:paraId="726EEB63" w14:textId="77777777" w:rsidR="00183BD4" w:rsidRPr="00B96823" w:rsidRDefault="00183BD4">
            <w:pPr>
              <w:pStyle w:val="aa"/>
              <w:jc w:val="center"/>
            </w:pPr>
            <w:r w:rsidRPr="00B96823">
              <w:t>10</w:t>
            </w:r>
          </w:p>
        </w:tc>
        <w:tc>
          <w:tcPr>
            <w:tcW w:w="1120" w:type="dxa"/>
            <w:tcBorders>
              <w:top w:val="single" w:sz="4" w:space="0" w:color="auto"/>
              <w:left w:val="single" w:sz="4" w:space="0" w:color="auto"/>
              <w:bottom w:val="nil"/>
              <w:right w:val="single" w:sz="4" w:space="0" w:color="auto"/>
            </w:tcBorders>
          </w:tcPr>
          <w:p w14:paraId="24492AE7" w14:textId="77777777" w:rsidR="00183BD4" w:rsidRPr="00B96823" w:rsidRDefault="00183BD4">
            <w:pPr>
              <w:pStyle w:val="aa"/>
              <w:jc w:val="center"/>
            </w:pPr>
            <w:r w:rsidRPr="00B96823">
              <w:t>10</w:t>
            </w:r>
          </w:p>
        </w:tc>
        <w:tc>
          <w:tcPr>
            <w:tcW w:w="1120" w:type="dxa"/>
            <w:tcBorders>
              <w:top w:val="single" w:sz="4" w:space="0" w:color="auto"/>
              <w:left w:val="single" w:sz="4" w:space="0" w:color="auto"/>
              <w:bottom w:val="nil"/>
              <w:right w:val="single" w:sz="4" w:space="0" w:color="auto"/>
            </w:tcBorders>
          </w:tcPr>
          <w:p w14:paraId="25FFB62A" w14:textId="77777777" w:rsidR="00183BD4" w:rsidRPr="00B96823" w:rsidRDefault="00183BD4">
            <w:pPr>
              <w:pStyle w:val="aa"/>
              <w:jc w:val="center"/>
            </w:pPr>
            <w:r w:rsidRPr="00B96823">
              <w:t>30</w:t>
            </w:r>
          </w:p>
        </w:tc>
        <w:tc>
          <w:tcPr>
            <w:tcW w:w="980" w:type="dxa"/>
            <w:tcBorders>
              <w:top w:val="single" w:sz="4" w:space="0" w:color="auto"/>
              <w:left w:val="single" w:sz="4" w:space="0" w:color="auto"/>
              <w:bottom w:val="nil"/>
              <w:right w:val="single" w:sz="4" w:space="0" w:color="auto"/>
            </w:tcBorders>
          </w:tcPr>
          <w:p w14:paraId="5DFC1F5B" w14:textId="77777777" w:rsidR="00183BD4" w:rsidRPr="00B96823" w:rsidRDefault="00183BD4">
            <w:pPr>
              <w:pStyle w:val="aa"/>
              <w:jc w:val="center"/>
            </w:pPr>
            <w:r w:rsidRPr="00B96823">
              <w:t>5</w:t>
            </w:r>
          </w:p>
        </w:tc>
        <w:tc>
          <w:tcPr>
            <w:tcW w:w="2230" w:type="dxa"/>
            <w:tcBorders>
              <w:top w:val="single" w:sz="4" w:space="0" w:color="auto"/>
              <w:left w:val="single" w:sz="4" w:space="0" w:color="auto"/>
              <w:bottom w:val="nil"/>
            </w:tcBorders>
          </w:tcPr>
          <w:p w14:paraId="2C4BC572" w14:textId="77777777" w:rsidR="00183BD4" w:rsidRPr="00B96823" w:rsidRDefault="00183BD4">
            <w:pPr>
              <w:pStyle w:val="aa"/>
              <w:jc w:val="center"/>
            </w:pPr>
            <w:r w:rsidRPr="00B96823">
              <w:t>5</w:t>
            </w:r>
          </w:p>
        </w:tc>
      </w:tr>
      <w:tr w:rsidR="00183BD4" w:rsidRPr="00B96823" w14:paraId="6953B98C" w14:textId="77777777" w:rsidTr="005C0286">
        <w:tc>
          <w:tcPr>
            <w:tcW w:w="1960" w:type="dxa"/>
            <w:tcBorders>
              <w:top w:val="nil"/>
              <w:bottom w:val="nil"/>
              <w:right w:val="single" w:sz="4" w:space="0" w:color="auto"/>
            </w:tcBorders>
          </w:tcPr>
          <w:p w14:paraId="14EFA25F" w14:textId="77777777" w:rsidR="00183BD4" w:rsidRPr="00B96823" w:rsidRDefault="00183BD4">
            <w:pPr>
              <w:pStyle w:val="aa"/>
              <w:jc w:val="center"/>
            </w:pPr>
            <w:r w:rsidRPr="00B96823">
              <w:t>20 м</w:t>
            </w:r>
          </w:p>
        </w:tc>
        <w:tc>
          <w:tcPr>
            <w:tcW w:w="980" w:type="dxa"/>
            <w:tcBorders>
              <w:top w:val="nil"/>
              <w:left w:val="single" w:sz="4" w:space="0" w:color="auto"/>
              <w:bottom w:val="nil"/>
              <w:right w:val="single" w:sz="4" w:space="0" w:color="auto"/>
            </w:tcBorders>
          </w:tcPr>
          <w:p w14:paraId="4834DA2C" w14:textId="77777777" w:rsidR="00183BD4" w:rsidRPr="00B96823" w:rsidRDefault="00183BD4">
            <w:pPr>
              <w:pStyle w:val="aa"/>
              <w:jc w:val="center"/>
            </w:pPr>
            <w:r w:rsidRPr="00B96823">
              <w:t>8</w:t>
            </w:r>
          </w:p>
        </w:tc>
        <w:tc>
          <w:tcPr>
            <w:tcW w:w="980" w:type="dxa"/>
            <w:tcBorders>
              <w:top w:val="nil"/>
              <w:left w:val="single" w:sz="4" w:space="0" w:color="auto"/>
              <w:bottom w:val="nil"/>
              <w:right w:val="single" w:sz="4" w:space="0" w:color="auto"/>
            </w:tcBorders>
          </w:tcPr>
          <w:p w14:paraId="2EA2A4A6" w14:textId="77777777" w:rsidR="00183BD4" w:rsidRPr="00B96823" w:rsidRDefault="00183BD4">
            <w:pPr>
              <w:pStyle w:val="aa"/>
              <w:jc w:val="center"/>
            </w:pPr>
            <w:r w:rsidRPr="00B96823">
              <w:t>8</w:t>
            </w:r>
          </w:p>
        </w:tc>
        <w:tc>
          <w:tcPr>
            <w:tcW w:w="1120" w:type="dxa"/>
            <w:tcBorders>
              <w:top w:val="nil"/>
              <w:left w:val="single" w:sz="4" w:space="0" w:color="auto"/>
              <w:bottom w:val="nil"/>
              <w:right w:val="single" w:sz="4" w:space="0" w:color="auto"/>
            </w:tcBorders>
          </w:tcPr>
          <w:p w14:paraId="309345E7" w14:textId="77777777" w:rsidR="00183BD4" w:rsidRPr="00B96823" w:rsidRDefault="00183BD4">
            <w:pPr>
              <w:pStyle w:val="aa"/>
              <w:jc w:val="center"/>
            </w:pPr>
            <w:r w:rsidRPr="00B96823">
              <w:t>15</w:t>
            </w:r>
          </w:p>
        </w:tc>
        <w:tc>
          <w:tcPr>
            <w:tcW w:w="1120" w:type="dxa"/>
            <w:tcBorders>
              <w:top w:val="nil"/>
              <w:left w:val="single" w:sz="4" w:space="0" w:color="auto"/>
              <w:bottom w:val="nil"/>
              <w:right w:val="single" w:sz="4" w:space="0" w:color="auto"/>
            </w:tcBorders>
          </w:tcPr>
          <w:p w14:paraId="1CED8157" w14:textId="77777777" w:rsidR="00183BD4" w:rsidRPr="00B96823" w:rsidRDefault="00183BD4">
            <w:pPr>
              <w:pStyle w:val="aa"/>
              <w:jc w:val="center"/>
            </w:pPr>
            <w:r w:rsidRPr="00B96823">
              <w:t>20</w:t>
            </w:r>
          </w:p>
        </w:tc>
        <w:tc>
          <w:tcPr>
            <w:tcW w:w="1120" w:type="dxa"/>
            <w:tcBorders>
              <w:top w:val="nil"/>
              <w:left w:val="single" w:sz="4" w:space="0" w:color="auto"/>
              <w:bottom w:val="nil"/>
              <w:right w:val="single" w:sz="4" w:space="0" w:color="auto"/>
            </w:tcBorders>
          </w:tcPr>
          <w:p w14:paraId="5E87B8F3" w14:textId="77777777" w:rsidR="00183BD4" w:rsidRPr="00B96823" w:rsidRDefault="00183BD4">
            <w:pPr>
              <w:pStyle w:val="aa"/>
              <w:jc w:val="center"/>
            </w:pPr>
            <w:r w:rsidRPr="00B96823">
              <w:t>45</w:t>
            </w:r>
          </w:p>
        </w:tc>
        <w:tc>
          <w:tcPr>
            <w:tcW w:w="980" w:type="dxa"/>
            <w:tcBorders>
              <w:top w:val="nil"/>
              <w:left w:val="single" w:sz="4" w:space="0" w:color="auto"/>
              <w:bottom w:val="nil"/>
              <w:right w:val="single" w:sz="4" w:space="0" w:color="auto"/>
            </w:tcBorders>
          </w:tcPr>
          <w:p w14:paraId="17CF3405" w14:textId="77777777" w:rsidR="00183BD4" w:rsidRPr="00B96823" w:rsidRDefault="00183BD4">
            <w:pPr>
              <w:pStyle w:val="aa"/>
              <w:jc w:val="center"/>
            </w:pPr>
            <w:r w:rsidRPr="00B96823">
              <w:t>8</w:t>
            </w:r>
          </w:p>
        </w:tc>
        <w:tc>
          <w:tcPr>
            <w:tcW w:w="2230" w:type="dxa"/>
            <w:tcBorders>
              <w:top w:val="nil"/>
              <w:left w:val="single" w:sz="4" w:space="0" w:color="auto"/>
              <w:bottom w:val="nil"/>
            </w:tcBorders>
          </w:tcPr>
          <w:p w14:paraId="030B7352" w14:textId="77777777" w:rsidR="00183BD4" w:rsidRPr="00B96823" w:rsidRDefault="00183BD4">
            <w:pPr>
              <w:pStyle w:val="aa"/>
              <w:jc w:val="center"/>
            </w:pPr>
            <w:r w:rsidRPr="00B96823">
              <w:t>8</w:t>
            </w:r>
          </w:p>
        </w:tc>
      </w:tr>
      <w:tr w:rsidR="00183BD4" w:rsidRPr="00B96823" w14:paraId="211F88A9" w14:textId="77777777" w:rsidTr="005C0286">
        <w:tc>
          <w:tcPr>
            <w:tcW w:w="1960" w:type="dxa"/>
            <w:tcBorders>
              <w:top w:val="nil"/>
              <w:bottom w:val="nil"/>
              <w:right w:val="single" w:sz="4" w:space="0" w:color="auto"/>
            </w:tcBorders>
          </w:tcPr>
          <w:p w14:paraId="4C0228DF" w14:textId="77777777" w:rsidR="00183BD4" w:rsidRPr="00B96823" w:rsidRDefault="00183BD4">
            <w:pPr>
              <w:pStyle w:val="aa"/>
              <w:jc w:val="center"/>
            </w:pPr>
            <w:r w:rsidRPr="00B96823">
              <w:t>30 м</w:t>
            </w:r>
          </w:p>
        </w:tc>
        <w:tc>
          <w:tcPr>
            <w:tcW w:w="980" w:type="dxa"/>
            <w:tcBorders>
              <w:top w:val="nil"/>
              <w:left w:val="single" w:sz="4" w:space="0" w:color="auto"/>
              <w:bottom w:val="nil"/>
              <w:right w:val="single" w:sz="4" w:space="0" w:color="auto"/>
            </w:tcBorders>
          </w:tcPr>
          <w:p w14:paraId="09E6CAE8" w14:textId="77777777" w:rsidR="00183BD4" w:rsidRPr="00B96823" w:rsidRDefault="00183BD4">
            <w:pPr>
              <w:pStyle w:val="aa"/>
              <w:jc w:val="center"/>
            </w:pPr>
            <w:r w:rsidRPr="00B96823">
              <w:t>10</w:t>
            </w:r>
          </w:p>
        </w:tc>
        <w:tc>
          <w:tcPr>
            <w:tcW w:w="980" w:type="dxa"/>
            <w:tcBorders>
              <w:top w:val="nil"/>
              <w:left w:val="single" w:sz="4" w:space="0" w:color="auto"/>
              <w:bottom w:val="nil"/>
              <w:right w:val="single" w:sz="4" w:space="0" w:color="auto"/>
            </w:tcBorders>
          </w:tcPr>
          <w:p w14:paraId="7602DC3A" w14:textId="77777777" w:rsidR="00183BD4" w:rsidRPr="00B96823" w:rsidRDefault="00183BD4">
            <w:pPr>
              <w:pStyle w:val="aa"/>
              <w:jc w:val="center"/>
            </w:pPr>
            <w:r w:rsidRPr="00B96823">
              <w:t>10</w:t>
            </w:r>
          </w:p>
        </w:tc>
        <w:tc>
          <w:tcPr>
            <w:tcW w:w="1120" w:type="dxa"/>
            <w:tcBorders>
              <w:top w:val="nil"/>
              <w:left w:val="single" w:sz="4" w:space="0" w:color="auto"/>
              <w:bottom w:val="nil"/>
              <w:right w:val="single" w:sz="4" w:space="0" w:color="auto"/>
            </w:tcBorders>
          </w:tcPr>
          <w:p w14:paraId="66C794E1" w14:textId="77777777" w:rsidR="00183BD4" w:rsidRPr="00B96823" w:rsidRDefault="00183BD4">
            <w:pPr>
              <w:pStyle w:val="aa"/>
              <w:jc w:val="center"/>
            </w:pPr>
            <w:r w:rsidRPr="00B96823">
              <w:t>20</w:t>
            </w:r>
          </w:p>
        </w:tc>
        <w:tc>
          <w:tcPr>
            <w:tcW w:w="1120" w:type="dxa"/>
            <w:tcBorders>
              <w:top w:val="nil"/>
              <w:left w:val="single" w:sz="4" w:space="0" w:color="auto"/>
              <w:bottom w:val="nil"/>
              <w:right w:val="single" w:sz="4" w:space="0" w:color="auto"/>
            </w:tcBorders>
          </w:tcPr>
          <w:p w14:paraId="11A766AA" w14:textId="77777777" w:rsidR="00183BD4" w:rsidRPr="00B96823" w:rsidRDefault="00183BD4">
            <w:pPr>
              <w:pStyle w:val="aa"/>
              <w:jc w:val="center"/>
            </w:pPr>
            <w:r w:rsidRPr="00B96823">
              <w:t>30</w:t>
            </w:r>
          </w:p>
        </w:tc>
        <w:tc>
          <w:tcPr>
            <w:tcW w:w="1120" w:type="dxa"/>
            <w:tcBorders>
              <w:top w:val="nil"/>
              <w:left w:val="single" w:sz="4" w:space="0" w:color="auto"/>
              <w:bottom w:val="nil"/>
              <w:right w:val="single" w:sz="4" w:space="0" w:color="auto"/>
            </w:tcBorders>
          </w:tcPr>
          <w:p w14:paraId="5E1A42F3" w14:textId="77777777" w:rsidR="00183BD4" w:rsidRPr="00B96823" w:rsidRDefault="00183BD4">
            <w:pPr>
              <w:pStyle w:val="aa"/>
              <w:jc w:val="center"/>
            </w:pPr>
            <w:r w:rsidRPr="00B96823">
              <w:t>60</w:t>
            </w:r>
          </w:p>
        </w:tc>
        <w:tc>
          <w:tcPr>
            <w:tcW w:w="980" w:type="dxa"/>
            <w:tcBorders>
              <w:top w:val="nil"/>
              <w:left w:val="single" w:sz="4" w:space="0" w:color="auto"/>
              <w:bottom w:val="nil"/>
              <w:right w:val="single" w:sz="4" w:space="0" w:color="auto"/>
            </w:tcBorders>
          </w:tcPr>
          <w:p w14:paraId="30875126" w14:textId="77777777" w:rsidR="00183BD4" w:rsidRPr="00B96823" w:rsidRDefault="00183BD4">
            <w:pPr>
              <w:pStyle w:val="aa"/>
              <w:jc w:val="center"/>
            </w:pPr>
            <w:r w:rsidRPr="00B96823">
              <w:t>10</w:t>
            </w:r>
          </w:p>
        </w:tc>
        <w:tc>
          <w:tcPr>
            <w:tcW w:w="2230" w:type="dxa"/>
            <w:tcBorders>
              <w:top w:val="nil"/>
              <w:left w:val="single" w:sz="4" w:space="0" w:color="auto"/>
              <w:bottom w:val="nil"/>
            </w:tcBorders>
          </w:tcPr>
          <w:p w14:paraId="5240F5B9" w14:textId="77777777" w:rsidR="00183BD4" w:rsidRPr="00B96823" w:rsidRDefault="00183BD4">
            <w:pPr>
              <w:pStyle w:val="aa"/>
              <w:jc w:val="center"/>
            </w:pPr>
            <w:r w:rsidRPr="00B96823">
              <w:t>10</w:t>
            </w:r>
          </w:p>
        </w:tc>
      </w:tr>
      <w:tr w:rsidR="00183BD4" w:rsidRPr="00B96823" w14:paraId="61735645" w14:textId="77777777" w:rsidTr="005C0286">
        <w:tc>
          <w:tcPr>
            <w:tcW w:w="1960" w:type="dxa"/>
            <w:tcBorders>
              <w:top w:val="nil"/>
              <w:bottom w:val="single" w:sz="4" w:space="0" w:color="auto"/>
              <w:right w:val="single" w:sz="4" w:space="0" w:color="auto"/>
            </w:tcBorders>
          </w:tcPr>
          <w:p w14:paraId="51CA75B0" w14:textId="77777777" w:rsidR="00183BD4" w:rsidRPr="00B96823" w:rsidRDefault="00183BD4">
            <w:pPr>
              <w:pStyle w:val="aa"/>
              <w:jc w:val="center"/>
            </w:pPr>
            <w:r w:rsidRPr="00B96823">
              <w:t>40 м</w:t>
            </w:r>
          </w:p>
        </w:tc>
        <w:tc>
          <w:tcPr>
            <w:tcW w:w="980" w:type="dxa"/>
            <w:tcBorders>
              <w:top w:val="nil"/>
              <w:left w:val="single" w:sz="4" w:space="0" w:color="auto"/>
              <w:bottom w:val="single" w:sz="4" w:space="0" w:color="auto"/>
              <w:right w:val="single" w:sz="4" w:space="0" w:color="auto"/>
            </w:tcBorders>
          </w:tcPr>
          <w:p w14:paraId="5F11C6EA" w14:textId="77777777" w:rsidR="00183BD4" w:rsidRPr="00B96823" w:rsidRDefault="00183BD4">
            <w:pPr>
              <w:pStyle w:val="aa"/>
              <w:jc w:val="center"/>
            </w:pPr>
            <w:r w:rsidRPr="00B96823">
              <w:t>15</w:t>
            </w:r>
          </w:p>
        </w:tc>
        <w:tc>
          <w:tcPr>
            <w:tcW w:w="980" w:type="dxa"/>
            <w:tcBorders>
              <w:top w:val="nil"/>
              <w:left w:val="single" w:sz="4" w:space="0" w:color="auto"/>
              <w:bottom w:val="single" w:sz="4" w:space="0" w:color="auto"/>
              <w:right w:val="single" w:sz="4" w:space="0" w:color="auto"/>
            </w:tcBorders>
          </w:tcPr>
          <w:p w14:paraId="4808E104" w14:textId="77777777" w:rsidR="00183BD4" w:rsidRPr="00B96823" w:rsidRDefault="00183BD4">
            <w:pPr>
              <w:pStyle w:val="aa"/>
              <w:jc w:val="center"/>
            </w:pPr>
            <w:r w:rsidRPr="00B96823">
              <w:t>15</w:t>
            </w:r>
          </w:p>
        </w:tc>
        <w:tc>
          <w:tcPr>
            <w:tcW w:w="1120" w:type="dxa"/>
            <w:tcBorders>
              <w:top w:val="nil"/>
              <w:left w:val="single" w:sz="4" w:space="0" w:color="auto"/>
              <w:bottom w:val="single" w:sz="4" w:space="0" w:color="auto"/>
              <w:right w:val="single" w:sz="4" w:space="0" w:color="auto"/>
            </w:tcBorders>
          </w:tcPr>
          <w:p w14:paraId="17AD2069" w14:textId="77777777" w:rsidR="00183BD4" w:rsidRPr="00B96823" w:rsidRDefault="00183BD4">
            <w:pPr>
              <w:pStyle w:val="aa"/>
              <w:jc w:val="center"/>
            </w:pPr>
            <w:r w:rsidRPr="00B96823">
              <w:t>25</w:t>
            </w:r>
          </w:p>
        </w:tc>
        <w:tc>
          <w:tcPr>
            <w:tcW w:w="1120" w:type="dxa"/>
            <w:tcBorders>
              <w:top w:val="nil"/>
              <w:left w:val="single" w:sz="4" w:space="0" w:color="auto"/>
              <w:bottom w:val="single" w:sz="4" w:space="0" w:color="auto"/>
              <w:right w:val="single" w:sz="4" w:space="0" w:color="auto"/>
            </w:tcBorders>
          </w:tcPr>
          <w:p w14:paraId="67C11A55" w14:textId="77777777" w:rsidR="00183BD4" w:rsidRPr="00B96823" w:rsidRDefault="00183BD4">
            <w:pPr>
              <w:pStyle w:val="aa"/>
              <w:jc w:val="center"/>
            </w:pPr>
            <w:r w:rsidRPr="00B96823">
              <w:t>40</w:t>
            </w:r>
          </w:p>
        </w:tc>
        <w:tc>
          <w:tcPr>
            <w:tcW w:w="1120" w:type="dxa"/>
            <w:tcBorders>
              <w:top w:val="nil"/>
              <w:left w:val="single" w:sz="4" w:space="0" w:color="auto"/>
              <w:bottom w:val="single" w:sz="4" w:space="0" w:color="auto"/>
              <w:right w:val="single" w:sz="4" w:space="0" w:color="auto"/>
            </w:tcBorders>
          </w:tcPr>
          <w:p w14:paraId="761C25F0" w14:textId="77777777" w:rsidR="00183BD4" w:rsidRPr="00B96823" w:rsidRDefault="00183BD4">
            <w:pPr>
              <w:pStyle w:val="aa"/>
              <w:jc w:val="center"/>
            </w:pPr>
            <w:r w:rsidRPr="00B96823">
              <w:t>75</w:t>
            </w:r>
          </w:p>
        </w:tc>
        <w:tc>
          <w:tcPr>
            <w:tcW w:w="980" w:type="dxa"/>
            <w:tcBorders>
              <w:top w:val="nil"/>
              <w:left w:val="single" w:sz="4" w:space="0" w:color="auto"/>
              <w:bottom w:val="single" w:sz="4" w:space="0" w:color="auto"/>
              <w:right w:val="single" w:sz="4" w:space="0" w:color="auto"/>
            </w:tcBorders>
          </w:tcPr>
          <w:p w14:paraId="30E85A14" w14:textId="77777777" w:rsidR="00183BD4" w:rsidRPr="00B96823" w:rsidRDefault="00183BD4">
            <w:pPr>
              <w:pStyle w:val="aa"/>
              <w:jc w:val="center"/>
            </w:pPr>
            <w:r w:rsidRPr="00B96823">
              <w:t>15</w:t>
            </w:r>
          </w:p>
        </w:tc>
        <w:tc>
          <w:tcPr>
            <w:tcW w:w="2230" w:type="dxa"/>
            <w:tcBorders>
              <w:top w:val="nil"/>
              <w:left w:val="single" w:sz="4" w:space="0" w:color="auto"/>
              <w:bottom w:val="single" w:sz="4" w:space="0" w:color="auto"/>
            </w:tcBorders>
          </w:tcPr>
          <w:p w14:paraId="5CD48EB3" w14:textId="77777777" w:rsidR="00183BD4" w:rsidRPr="00B96823" w:rsidRDefault="00183BD4">
            <w:pPr>
              <w:pStyle w:val="aa"/>
              <w:jc w:val="center"/>
            </w:pPr>
            <w:r w:rsidRPr="00B96823">
              <w:t>15</w:t>
            </w:r>
          </w:p>
        </w:tc>
      </w:tr>
    </w:tbl>
    <w:p w14:paraId="20C18ED4" w14:textId="77777777" w:rsidR="00183BD4" w:rsidRPr="00B96823" w:rsidRDefault="00183BD4"/>
    <w:p w14:paraId="3C9114DC" w14:textId="77777777" w:rsidR="00183BD4" w:rsidRPr="00B96823" w:rsidRDefault="00183BD4">
      <w:pPr>
        <w:ind w:firstLine="698"/>
        <w:jc w:val="right"/>
      </w:pPr>
      <w:bookmarkStart w:id="78" w:name="sub_470"/>
      <w:r w:rsidRPr="00B96823">
        <w:rPr>
          <w:rStyle w:val="a3"/>
          <w:bCs/>
          <w:color w:val="auto"/>
        </w:rPr>
        <w:t>Таблица 4</w:t>
      </w:r>
      <w:r w:rsidR="009C557A" w:rsidRPr="00B96823">
        <w:rPr>
          <w:rStyle w:val="a3"/>
          <w:bCs/>
          <w:color w:val="auto"/>
        </w:rPr>
        <w:t>6</w:t>
      </w:r>
    </w:p>
    <w:bookmarkEnd w:id="78"/>
    <w:p w14:paraId="24DA1E74"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5310"/>
      </w:tblGrid>
      <w:tr w:rsidR="00183BD4" w:rsidRPr="00B96823" w14:paraId="01BD57EF" w14:textId="77777777" w:rsidTr="005C0286">
        <w:tc>
          <w:tcPr>
            <w:tcW w:w="5180" w:type="dxa"/>
            <w:tcBorders>
              <w:top w:val="single" w:sz="4" w:space="0" w:color="auto"/>
              <w:bottom w:val="single" w:sz="4" w:space="0" w:color="auto"/>
              <w:right w:val="single" w:sz="4" w:space="0" w:color="auto"/>
            </w:tcBorders>
          </w:tcPr>
          <w:p w14:paraId="5ECF1C82" w14:textId="77777777" w:rsidR="00183BD4" w:rsidRPr="00B96823" w:rsidRDefault="00183BD4">
            <w:pPr>
              <w:pStyle w:val="aa"/>
              <w:jc w:val="center"/>
            </w:pPr>
            <w:r w:rsidRPr="00B96823">
              <w:t>Количество блоков группы сараев</w:t>
            </w:r>
          </w:p>
        </w:tc>
        <w:tc>
          <w:tcPr>
            <w:tcW w:w="5310" w:type="dxa"/>
            <w:tcBorders>
              <w:top w:val="single" w:sz="4" w:space="0" w:color="auto"/>
              <w:left w:val="single" w:sz="4" w:space="0" w:color="auto"/>
              <w:bottom w:val="single" w:sz="4" w:space="0" w:color="auto"/>
            </w:tcBorders>
          </w:tcPr>
          <w:p w14:paraId="4A85954C" w14:textId="77777777" w:rsidR="00183BD4" w:rsidRPr="00B96823" w:rsidRDefault="00183BD4">
            <w:pPr>
              <w:pStyle w:val="aa"/>
              <w:jc w:val="center"/>
            </w:pPr>
            <w:r w:rsidRPr="00B96823">
              <w:t>Расстояние, м</w:t>
            </w:r>
          </w:p>
        </w:tc>
      </w:tr>
      <w:tr w:rsidR="00183BD4" w:rsidRPr="00B96823" w14:paraId="6E83C135" w14:textId="77777777" w:rsidTr="005C0286">
        <w:tc>
          <w:tcPr>
            <w:tcW w:w="5180" w:type="dxa"/>
            <w:tcBorders>
              <w:top w:val="single" w:sz="4" w:space="0" w:color="auto"/>
              <w:bottom w:val="single" w:sz="4" w:space="0" w:color="auto"/>
              <w:right w:val="single" w:sz="4" w:space="0" w:color="auto"/>
            </w:tcBorders>
          </w:tcPr>
          <w:p w14:paraId="57E31EB3" w14:textId="77777777" w:rsidR="00183BD4" w:rsidRPr="00B96823" w:rsidRDefault="00183BD4">
            <w:pPr>
              <w:pStyle w:val="aa"/>
              <w:jc w:val="center"/>
            </w:pPr>
            <w:r w:rsidRPr="00B96823">
              <w:t>До 2</w:t>
            </w:r>
          </w:p>
        </w:tc>
        <w:tc>
          <w:tcPr>
            <w:tcW w:w="5310" w:type="dxa"/>
            <w:tcBorders>
              <w:top w:val="single" w:sz="4" w:space="0" w:color="auto"/>
              <w:left w:val="single" w:sz="4" w:space="0" w:color="auto"/>
              <w:bottom w:val="single" w:sz="4" w:space="0" w:color="auto"/>
            </w:tcBorders>
          </w:tcPr>
          <w:p w14:paraId="3F1D9FAF" w14:textId="77777777" w:rsidR="00183BD4" w:rsidRPr="00B96823" w:rsidRDefault="00183BD4">
            <w:pPr>
              <w:pStyle w:val="aa"/>
              <w:jc w:val="center"/>
            </w:pPr>
            <w:r w:rsidRPr="00B96823">
              <w:t>10</w:t>
            </w:r>
          </w:p>
        </w:tc>
      </w:tr>
      <w:tr w:rsidR="00183BD4" w:rsidRPr="00B96823" w14:paraId="0A477229" w14:textId="77777777" w:rsidTr="005C0286">
        <w:tc>
          <w:tcPr>
            <w:tcW w:w="5180" w:type="dxa"/>
            <w:tcBorders>
              <w:top w:val="single" w:sz="4" w:space="0" w:color="auto"/>
              <w:bottom w:val="single" w:sz="4" w:space="0" w:color="auto"/>
              <w:right w:val="single" w:sz="4" w:space="0" w:color="auto"/>
            </w:tcBorders>
          </w:tcPr>
          <w:p w14:paraId="4F97F6C7" w14:textId="77777777" w:rsidR="00183BD4" w:rsidRPr="00B96823" w:rsidRDefault="00183BD4">
            <w:pPr>
              <w:pStyle w:val="aa"/>
              <w:jc w:val="center"/>
            </w:pPr>
            <w:r w:rsidRPr="00B96823">
              <w:t>Свыше 2 до 8</w:t>
            </w:r>
          </w:p>
        </w:tc>
        <w:tc>
          <w:tcPr>
            <w:tcW w:w="5310" w:type="dxa"/>
            <w:tcBorders>
              <w:top w:val="single" w:sz="4" w:space="0" w:color="auto"/>
              <w:left w:val="single" w:sz="4" w:space="0" w:color="auto"/>
              <w:bottom w:val="single" w:sz="4" w:space="0" w:color="auto"/>
            </w:tcBorders>
          </w:tcPr>
          <w:p w14:paraId="13E3191F" w14:textId="77777777" w:rsidR="00183BD4" w:rsidRPr="00B96823" w:rsidRDefault="00183BD4">
            <w:pPr>
              <w:pStyle w:val="aa"/>
              <w:jc w:val="center"/>
            </w:pPr>
            <w:r w:rsidRPr="00B96823">
              <w:t>25</w:t>
            </w:r>
          </w:p>
        </w:tc>
      </w:tr>
      <w:tr w:rsidR="00183BD4" w:rsidRPr="00B96823" w14:paraId="68AB8441" w14:textId="77777777" w:rsidTr="005C0286">
        <w:tc>
          <w:tcPr>
            <w:tcW w:w="5180" w:type="dxa"/>
            <w:tcBorders>
              <w:top w:val="single" w:sz="4" w:space="0" w:color="auto"/>
              <w:bottom w:val="single" w:sz="4" w:space="0" w:color="auto"/>
              <w:right w:val="single" w:sz="4" w:space="0" w:color="auto"/>
            </w:tcBorders>
          </w:tcPr>
          <w:p w14:paraId="71F355B3" w14:textId="77777777" w:rsidR="00183BD4" w:rsidRPr="00B96823" w:rsidRDefault="00183BD4">
            <w:pPr>
              <w:pStyle w:val="aa"/>
              <w:jc w:val="center"/>
            </w:pPr>
            <w:r w:rsidRPr="00B96823">
              <w:t>Свыше 8 до 30</w:t>
            </w:r>
          </w:p>
        </w:tc>
        <w:tc>
          <w:tcPr>
            <w:tcW w:w="5310" w:type="dxa"/>
            <w:tcBorders>
              <w:top w:val="single" w:sz="4" w:space="0" w:color="auto"/>
              <w:left w:val="single" w:sz="4" w:space="0" w:color="auto"/>
              <w:bottom w:val="single" w:sz="4" w:space="0" w:color="auto"/>
            </w:tcBorders>
          </w:tcPr>
          <w:p w14:paraId="1F2BA6D2" w14:textId="77777777" w:rsidR="00183BD4" w:rsidRPr="00B96823" w:rsidRDefault="00183BD4">
            <w:pPr>
              <w:pStyle w:val="aa"/>
              <w:jc w:val="center"/>
            </w:pPr>
            <w:r w:rsidRPr="00B96823">
              <w:t>50</w:t>
            </w:r>
          </w:p>
        </w:tc>
      </w:tr>
    </w:tbl>
    <w:p w14:paraId="16FD93C6" w14:textId="77777777" w:rsidR="00183BD4" w:rsidRPr="00B96823" w:rsidRDefault="00183BD4"/>
    <w:p w14:paraId="191AC476" w14:textId="77777777" w:rsidR="00183BD4" w:rsidRPr="00B96823" w:rsidRDefault="00183BD4"/>
    <w:p w14:paraId="32EF98D1" w14:textId="77777777" w:rsidR="00183BD4" w:rsidRPr="00B96823" w:rsidRDefault="00183BD4">
      <w:pPr>
        <w:ind w:firstLine="698"/>
        <w:jc w:val="right"/>
      </w:pPr>
      <w:bookmarkStart w:id="79" w:name="sub_490"/>
      <w:r w:rsidRPr="00B96823">
        <w:rPr>
          <w:rStyle w:val="a3"/>
          <w:bCs/>
          <w:color w:val="auto"/>
        </w:rPr>
        <w:t>Таблица 4</w:t>
      </w:r>
      <w:r w:rsidR="009C557A" w:rsidRPr="00B96823">
        <w:rPr>
          <w:rStyle w:val="a3"/>
          <w:bCs/>
          <w:color w:val="auto"/>
        </w:rPr>
        <w:t>8</w:t>
      </w:r>
    </w:p>
    <w:bookmarkEnd w:id="79"/>
    <w:p w14:paraId="2CC65B60"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2520"/>
        <w:gridCol w:w="3070"/>
      </w:tblGrid>
      <w:tr w:rsidR="00183BD4" w:rsidRPr="00B96823" w14:paraId="54916463" w14:textId="77777777" w:rsidTr="005C0286">
        <w:tc>
          <w:tcPr>
            <w:tcW w:w="4900" w:type="dxa"/>
            <w:tcBorders>
              <w:top w:val="single" w:sz="4" w:space="0" w:color="auto"/>
              <w:bottom w:val="single" w:sz="4" w:space="0" w:color="auto"/>
              <w:right w:val="single" w:sz="4" w:space="0" w:color="auto"/>
            </w:tcBorders>
          </w:tcPr>
          <w:p w14:paraId="50AC365C" w14:textId="77777777" w:rsidR="00183BD4" w:rsidRPr="00B96823" w:rsidRDefault="00183BD4">
            <w:pPr>
              <w:pStyle w:val="aa"/>
              <w:jc w:val="center"/>
            </w:pPr>
            <w:r w:rsidRPr="00B96823">
              <w:t>Наименование учреждения</w:t>
            </w:r>
          </w:p>
        </w:tc>
        <w:tc>
          <w:tcPr>
            <w:tcW w:w="2520" w:type="dxa"/>
            <w:tcBorders>
              <w:top w:val="single" w:sz="4" w:space="0" w:color="auto"/>
              <w:left w:val="single" w:sz="4" w:space="0" w:color="auto"/>
              <w:bottom w:val="single" w:sz="4" w:space="0" w:color="auto"/>
              <w:right w:val="single" w:sz="4" w:space="0" w:color="auto"/>
            </w:tcBorders>
          </w:tcPr>
          <w:p w14:paraId="79AE4202" w14:textId="77777777" w:rsidR="00183BD4" w:rsidRPr="00B96823" w:rsidRDefault="00183BD4">
            <w:pPr>
              <w:pStyle w:val="aa"/>
              <w:jc w:val="center"/>
            </w:pPr>
            <w:r w:rsidRPr="00B96823">
              <w:t>Единица измерения</w:t>
            </w:r>
          </w:p>
        </w:tc>
        <w:tc>
          <w:tcPr>
            <w:tcW w:w="3070" w:type="dxa"/>
            <w:tcBorders>
              <w:top w:val="single" w:sz="4" w:space="0" w:color="auto"/>
              <w:left w:val="single" w:sz="4" w:space="0" w:color="auto"/>
              <w:bottom w:val="single" w:sz="4" w:space="0" w:color="auto"/>
            </w:tcBorders>
          </w:tcPr>
          <w:p w14:paraId="2D2737B8" w14:textId="77777777" w:rsidR="00183BD4" w:rsidRPr="00B96823" w:rsidRDefault="00183BD4">
            <w:pPr>
              <w:pStyle w:val="aa"/>
              <w:jc w:val="center"/>
            </w:pPr>
            <w:r w:rsidRPr="00B96823">
              <w:t>Рекомендуемый показатель на 1 тыс. жителей</w:t>
            </w:r>
          </w:p>
        </w:tc>
      </w:tr>
      <w:tr w:rsidR="00183BD4" w:rsidRPr="00B96823" w14:paraId="3D7C5955" w14:textId="77777777" w:rsidTr="005C0286">
        <w:tc>
          <w:tcPr>
            <w:tcW w:w="4900" w:type="dxa"/>
            <w:tcBorders>
              <w:top w:val="nil"/>
              <w:bottom w:val="nil"/>
              <w:right w:val="single" w:sz="4" w:space="0" w:color="auto"/>
            </w:tcBorders>
          </w:tcPr>
          <w:p w14:paraId="68C4FBEF" w14:textId="77777777" w:rsidR="00183BD4" w:rsidRPr="00B96823" w:rsidRDefault="00183BD4">
            <w:pPr>
              <w:pStyle w:val="ac"/>
            </w:pPr>
            <w:r w:rsidRPr="00B96823">
              <w:t>Учреждение торговли</w:t>
            </w:r>
          </w:p>
        </w:tc>
        <w:tc>
          <w:tcPr>
            <w:tcW w:w="2520" w:type="dxa"/>
            <w:tcBorders>
              <w:top w:val="nil"/>
              <w:left w:val="single" w:sz="4" w:space="0" w:color="auto"/>
              <w:bottom w:val="nil"/>
              <w:right w:val="single" w:sz="4" w:space="0" w:color="auto"/>
            </w:tcBorders>
          </w:tcPr>
          <w:p w14:paraId="6801F516" w14:textId="77777777" w:rsidR="00183BD4" w:rsidRPr="00B96823" w:rsidRDefault="00183BD4">
            <w:pPr>
              <w:pStyle w:val="aa"/>
              <w:jc w:val="center"/>
            </w:pPr>
            <w:r w:rsidRPr="00B96823">
              <w:t>кв. м торговой площади</w:t>
            </w:r>
          </w:p>
        </w:tc>
        <w:tc>
          <w:tcPr>
            <w:tcW w:w="3070" w:type="dxa"/>
            <w:tcBorders>
              <w:top w:val="nil"/>
              <w:left w:val="single" w:sz="4" w:space="0" w:color="auto"/>
              <w:bottom w:val="nil"/>
            </w:tcBorders>
          </w:tcPr>
          <w:p w14:paraId="2E243119" w14:textId="77777777" w:rsidR="00183BD4" w:rsidRPr="00B96823" w:rsidRDefault="00183BD4">
            <w:pPr>
              <w:pStyle w:val="aa"/>
              <w:jc w:val="center"/>
            </w:pPr>
            <w:r w:rsidRPr="00B96823">
              <w:t>80,0</w:t>
            </w:r>
          </w:p>
        </w:tc>
      </w:tr>
      <w:tr w:rsidR="00183BD4" w:rsidRPr="00B96823" w14:paraId="59D82261" w14:textId="77777777" w:rsidTr="005C0286">
        <w:tc>
          <w:tcPr>
            <w:tcW w:w="4900" w:type="dxa"/>
            <w:tcBorders>
              <w:top w:val="nil"/>
              <w:bottom w:val="single" w:sz="4" w:space="0" w:color="auto"/>
              <w:right w:val="single" w:sz="4" w:space="0" w:color="auto"/>
            </w:tcBorders>
          </w:tcPr>
          <w:p w14:paraId="667BF622" w14:textId="77777777" w:rsidR="00183BD4" w:rsidRPr="00B96823" w:rsidRDefault="00183BD4">
            <w:pPr>
              <w:pStyle w:val="ac"/>
            </w:pPr>
            <w:r w:rsidRPr="00B96823">
              <w:t>Учреждение бытового обслуживания</w:t>
            </w:r>
          </w:p>
        </w:tc>
        <w:tc>
          <w:tcPr>
            <w:tcW w:w="2520" w:type="dxa"/>
            <w:tcBorders>
              <w:top w:val="nil"/>
              <w:left w:val="single" w:sz="4" w:space="0" w:color="auto"/>
              <w:bottom w:val="single" w:sz="4" w:space="0" w:color="auto"/>
              <w:right w:val="single" w:sz="4" w:space="0" w:color="auto"/>
            </w:tcBorders>
          </w:tcPr>
          <w:p w14:paraId="3C9E518A" w14:textId="77777777" w:rsidR="00183BD4" w:rsidRPr="00B96823" w:rsidRDefault="00183BD4">
            <w:pPr>
              <w:pStyle w:val="aa"/>
              <w:jc w:val="center"/>
            </w:pPr>
            <w:r w:rsidRPr="00B96823">
              <w:t>1 рабочее место</w:t>
            </w:r>
          </w:p>
        </w:tc>
        <w:tc>
          <w:tcPr>
            <w:tcW w:w="3070" w:type="dxa"/>
            <w:tcBorders>
              <w:top w:val="nil"/>
              <w:left w:val="single" w:sz="4" w:space="0" w:color="auto"/>
              <w:bottom w:val="single" w:sz="4" w:space="0" w:color="auto"/>
            </w:tcBorders>
          </w:tcPr>
          <w:p w14:paraId="20AAF726" w14:textId="77777777" w:rsidR="00183BD4" w:rsidRPr="00B96823" w:rsidRDefault="00183BD4">
            <w:pPr>
              <w:pStyle w:val="aa"/>
              <w:jc w:val="center"/>
            </w:pPr>
            <w:r w:rsidRPr="00B96823">
              <w:t>1,6</w:t>
            </w:r>
          </w:p>
        </w:tc>
      </w:tr>
    </w:tbl>
    <w:p w14:paraId="53ABB835" w14:textId="77777777" w:rsidR="00183BD4" w:rsidRPr="00B96823" w:rsidRDefault="00183BD4"/>
    <w:p w14:paraId="7DC6A257" w14:textId="77777777" w:rsidR="00183BD4" w:rsidRPr="00B96823" w:rsidRDefault="00183BD4">
      <w:pPr>
        <w:ind w:firstLine="698"/>
        <w:jc w:val="right"/>
      </w:pPr>
      <w:bookmarkStart w:id="80" w:name="sub_500"/>
      <w:r w:rsidRPr="00B96823">
        <w:rPr>
          <w:rStyle w:val="a3"/>
          <w:bCs/>
          <w:color w:val="auto"/>
        </w:rPr>
        <w:t xml:space="preserve">Таблица </w:t>
      </w:r>
      <w:r w:rsidR="009C557A" w:rsidRPr="00B96823">
        <w:rPr>
          <w:rStyle w:val="a3"/>
          <w:bCs/>
          <w:color w:val="auto"/>
        </w:rPr>
        <w:t>49</w:t>
      </w:r>
    </w:p>
    <w:p w14:paraId="484EE2AF" w14:textId="77777777" w:rsidR="00183BD4" w:rsidRPr="00B96823" w:rsidRDefault="00183BD4">
      <w:pPr>
        <w:ind w:firstLine="698"/>
        <w:jc w:val="right"/>
      </w:pPr>
      <w:bookmarkStart w:id="81" w:name="sub_510"/>
      <w:bookmarkEnd w:id="80"/>
    </w:p>
    <w:bookmarkEnd w:id="81"/>
    <w:p w14:paraId="155B2FD0"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1260"/>
        <w:gridCol w:w="1260"/>
        <w:gridCol w:w="1400"/>
        <w:gridCol w:w="1540"/>
        <w:gridCol w:w="2370"/>
      </w:tblGrid>
      <w:tr w:rsidR="00183BD4" w:rsidRPr="00B96823" w14:paraId="6564F40B" w14:textId="77777777" w:rsidTr="005C0286">
        <w:tc>
          <w:tcPr>
            <w:tcW w:w="2660" w:type="dxa"/>
            <w:vMerge w:val="restart"/>
            <w:tcBorders>
              <w:top w:val="single" w:sz="4" w:space="0" w:color="auto"/>
              <w:bottom w:val="single" w:sz="4" w:space="0" w:color="auto"/>
              <w:right w:val="single" w:sz="4" w:space="0" w:color="auto"/>
            </w:tcBorders>
          </w:tcPr>
          <w:p w14:paraId="6646090A" w14:textId="77777777" w:rsidR="00183BD4" w:rsidRPr="00B96823" w:rsidRDefault="00183BD4">
            <w:pPr>
              <w:pStyle w:val="aa"/>
              <w:jc w:val="center"/>
            </w:pPr>
            <w:r w:rsidRPr="00B96823">
              <w:t>Соотношение: работающие (тыс. чел.) / жители (тыс. чел.)</w:t>
            </w:r>
          </w:p>
        </w:tc>
        <w:tc>
          <w:tcPr>
            <w:tcW w:w="1260" w:type="dxa"/>
            <w:vMerge w:val="restart"/>
            <w:tcBorders>
              <w:top w:val="single" w:sz="4" w:space="0" w:color="auto"/>
              <w:left w:val="single" w:sz="4" w:space="0" w:color="auto"/>
              <w:bottom w:val="single" w:sz="4" w:space="0" w:color="auto"/>
              <w:right w:val="single" w:sz="4" w:space="0" w:color="auto"/>
            </w:tcBorders>
          </w:tcPr>
          <w:p w14:paraId="27D5B39A" w14:textId="77777777" w:rsidR="00183BD4" w:rsidRPr="00B96823" w:rsidRDefault="00183BD4">
            <w:pPr>
              <w:pStyle w:val="aa"/>
              <w:jc w:val="center"/>
            </w:pPr>
            <w:r w:rsidRPr="00B96823">
              <w:t>Коэффициент</w:t>
            </w:r>
          </w:p>
        </w:tc>
        <w:tc>
          <w:tcPr>
            <w:tcW w:w="6570" w:type="dxa"/>
            <w:gridSpan w:val="4"/>
            <w:tcBorders>
              <w:top w:val="single" w:sz="4" w:space="0" w:color="auto"/>
              <w:left w:val="single" w:sz="4" w:space="0" w:color="auto"/>
              <w:bottom w:val="single" w:sz="4" w:space="0" w:color="auto"/>
            </w:tcBorders>
          </w:tcPr>
          <w:p w14:paraId="4C57F529" w14:textId="77777777" w:rsidR="00183BD4" w:rsidRPr="00B96823" w:rsidRDefault="00183BD4">
            <w:pPr>
              <w:pStyle w:val="aa"/>
              <w:jc w:val="center"/>
            </w:pPr>
            <w:r w:rsidRPr="00B96823">
              <w:t>Расчетный показатель (на 1000 жителей)</w:t>
            </w:r>
          </w:p>
        </w:tc>
      </w:tr>
      <w:tr w:rsidR="00183BD4" w:rsidRPr="00B96823" w14:paraId="51CBF9C9" w14:textId="77777777" w:rsidTr="005C0286">
        <w:tc>
          <w:tcPr>
            <w:tcW w:w="2660" w:type="dxa"/>
            <w:vMerge/>
            <w:tcBorders>
              <w:top w:val="single" w:sz="4" w:space="0" w:color="auto"/>
              <w:bottom w:val="single" w:sz="4" w:space="0" w:color="auto"/>
              <w:right w:val="single" w:sz="4" w:space="0" w:color="auto"/>
            </w:tcBorders>
          </w:tcPr>
          <w:p w14:paraId="6CF33524" w14:textId="77777777" w:rsidR="00183BD4" w:rsidRPr="00B96823" w:rsidRDefault="00183BD4">
            <w:pPr>
              <w:pStyle w:val="aa"/>
            </w:pPr>
          </w:p>
        </w:tc>
        <w:tc>
          <w:tcPr>
            <w:tcW w:w="1260" w:type="dxa"/>
            <w:vMerge/>
            <w:tcBorders>
              <w:top w:val="single" w:sz="4" w:space="0" w:color="auto"/>
              <w:left w:val="single" w:sz="4" w:space="0" w:color="auto"/>
              <w:bottom w:val="single" w:sz="4" w:space="0" w:color="auto"/>
              <w:right w:val="single" w:sz="4" w:space="0" w:color="auto"/>
            </w:tcBorders>
          </w:tcPr>
          <w:p w14:paraId="494A9C8A" w14:textId="77777777" w:rsidR="00183BD4" w:rsidRPr="00B96823" w:rsidRDefault="00183BD4">
            <w:pPr>
              <w:pStyle w:val="aa"/>
            </w:pPr>
          </w:p>
        </w:tc>
        <w:tc>
          <w:tcPr>
            <w:tcW w:w="2660" w:type="dxa"/>
            <w:gridSpan w:val="2"/>
            <w:tcBorders>
              <w:top w:val="single" w:sz="4" w:space="0" w:color="auto"/>
              <w:left w:val="single" w:sz="4" w:space="0" w:color="auto"/>
              <w:bottom w:val="single" w:sz="4" w:space="0" w:color="auto"/>
              <w:right w:val="single" w:sz="4" w:space="0" w:color="auto"/>
            </w:tcBorders>
          </w:tcPr>
          <w:p w14:paraId="4E643AB7" w14:textId="77777777" w:rsidR="00183BD4" w:rsidRPr="00B96823" w:rsidRDefault="00183BD4">
            <w:pPr>
              <w:pStyle w:val="aa"/>
              <w:jc w:val="center"/>
            </w:pPr>
            <w:r w:rsidRPr="00B96823">
              <w:t>Торговля (кв. м торговой площади)</w:t>
            </w:r>
          </w:p>
        </w:tc>
        <w:tc>
          <w:tcPr>
            <w:tcW w:w="1540" w:type="dxa"/>
            <w:vMerge w:val="restart"/>
            <w:tcBorders>
              <w:top w:val="single" w:sz="4" w:space="0" w:color="auto"/>
              <w:left w:val="single" w:sz="4" w:space="0" w:color="auto"/>
              <w:bottom w:val="single" w:sz="4" w:space="0" w:color="auto"/>
              <w:right w:val="single" w:sz="4" w:space="0" w:color="auto"/>
            </w:tcBorders>
          </w:tcPr>
          <w:p w14:paraId="762D5D7D" w14:textId="77777777" w:rsidR="00183BD4" w:rsidRPr="00B96823" w:rsidRDefault="00183BD4">
            <w:pPr>
              <w:pStyle w:val="aa"/>
              <w:jc w:val="center"/>
            </w:pPr>
            <w:r w:rsidRPr="00B96823">
              <w:t>Общественное питание (мест)</w:t>
            </w:r>
          </w:p>
        </w:tc>
        <w:tc>
          <w:tcPr>
            <w:tcW w:w="2370" w:type="dxa"/>
            <w:vMerge w:val="restart"/>
            <w:tcBorders>
              <w:top w:val="single" w:sz="4" w:space="0" w:color="auto"/>
              <w:left w:val="single" w:sz="4" w:space="0" w:color="auto"/>
              <w:bottom w:val="single" w:sz="4" w:space="0" w:color="auto"/>
            </w:tcBorders>
          </w:tcPr>
          <w:p w14:paraId="45686A8A" w14:textId="77777777" w:rsidR="00183BD4" w:rsidRPr="00B96823" w:rsidRDefault="00183BD4">
            <w:pPr>
              <w:pStyle w:val="aa"/>
              <w:jc w:val="center"/>
            </w:pPr>
            <w:r w:rsidRPr="00B96823">
              <w:t>Бытовое обслуживание (рабочих мест)</w:t>
            </w:r>
          </w:p>
        </w:tc>
      </w:tr>
      <w:tr w:rsidR="00183BD4" w:rsidRPr="00B96823" w14:paraId="7D503833" w14:textId="77777777" w:rsidTr="005C0286">
        <w:tc>
          <w:tcPr>
            <w:tcW w:w="2660" w:type="dxa"/>
            <w:vMerge/>
            <w:tcBorders>
              <w:top w:val="single" w:sz="4" w:space="0" w:color="auto"/>
              <w:bottom w:val="single" w:sz="4" w:space="0" w:color="auto"/>
              <w:right w:val="single" w:sz="4" w:space="0" w:color="auto"/>
            </w:tcBorders>
          </w:tcPr>
          <w:p w14:paraId="193A8311" w14:textId="77777777" w:rsidR="00183BD4" w:rsidRPr="00B96823" w:rsidRDefault="00183BD4">
            <w:pPr>
              <w:pStyle w:val="aa"/>
            </w:pPr>
          </w:p>
        </w:tc>
        <w:tc>
          <w:tcPr>
            <w:tcW w:w="1260" w:type="dxa"/>
            <w:vMerge/>
            <w:tcBorders>
              <w:top w:val="single" w:sz="4" w:space="0" w:color="auto"/>
              <w:left w:val="single" w:sz="4" w:space="0" w:color="auto"/>
              <w:bottom w:val="single" w:sz="4" w:space="0" w:color="auto"/>
              <w:right w:val="single" w:sz="4" w:space="0" w:color="auto"/>
            </w:tcBorders>
          </w:tcPr>
          <w:p w14:paraId="74C2DDFE" w14:textId="77777777" w:rsidR="00183BD4" w:rsidRPr="00B96823" w:rsidRDefault="00183BD4">
            <w:pPr>
              <w:pStyle w:val="aa"/>
            </w:pPr>
          </w:p>
        </w:tc>
        <w:tc>
          <w:tcPr>
            <w:tcW w:w="1260" w:type="dxa"/>
            <w:tcBorders>
              <w:top w:val="single" w:sz="4" w:space="0" w:color="auto"/>
              <w:left w:val="single" w:sz="4" w:space="0" w:color="auto"/>
              <w:bottom w:val="single" w:sz="4" w:space="0" w:color="auto"/>
              <w:right w:val="single" w:sz="4" w:space="0" w:color="auto"/>
            </w:tcBorders>
          </w:tcPr>
          <w:p w14:paraId="72CB49AA" w14:textId="77777777" w:rsidR="00183BD4" w:rsidRPr="00B96823" w:rsidRDefault="00183BD4">
            <w:pPr>
              <w:pStyle w:val="aa"/>
              <w:jc w:val="center"/>
            </w:pPr>
            <w:r w:rsidRPr="00B96823">
              <w:t>продукты</w:t>
            </w:r>
          </w:p>
        </w:tc>
        <w:tc>
          <w:tcPr>
            <w:tcW w:w="1400" w:type="dxa"/>
            <w:tcBorders>
              <w:top w:val="single" w:sz="4" w:space="0" w:color="auto"/>
              <w:left w:val="single" w:sz="4" w:space="0" w:color="auto"/>
              <w:bottom w:val="single" w:sz="4" w:space="0" w:color="auto"/>
              <w:right w:val="single" w:sz="4" w:space="0" w:color="auto"/>
            </w:tcBorders>
          </w:tcPr>
          <w:p w14:paraId="7BD5EA47" w14:textId="77777777" w:rsidR="00183BD4" w:rsidRPr="00B96823" w:rsidRDefault="00183BD4">
            <w:pPr>
              <w:pStyle w:val="aa"/>
              <w:jc w:val="center"/>
            </w:pPr>
            <w:r w:rsidRPr="00B96823">
              <w:t>промтовары</w:t>
            </w:r>
          </w:p>
        </w:tc>
        <w:tc>
          <w:tcPr>
            <w:tcW w:w="1540" w:type="dxa"/>
            <w:vMerge/>
            <w:tcBorders>
              <w:top w:val="single" w:sz="4" w:space="0" w:color="auto"/>
              <w:left w:val="single" w:sz="4" w:space="0" w:color="auto"/>
              <w:bottom w:val="single" w:sz="4" w:space="0" w:color="auto"/>
              <w:right w:val="single" w:sz="4" w:space="0" w:color="auto"/>
            </w:tcBorders>
          </w:tcPr>
          <w:p w14:paraId="588998CF" w14:textId="77777777" w:rsidR="00183BD4" w:rsidRPr="00B96823" w:rsidRDefault="00183BD4">
            <w:pPr>
              <w:pStyle w:val="aa"/>
            </w:pPr>
          </w:p>
        </w:tc>
        <w:tc>
          <w:tcPr>
            <w:tcW w:w="2370" w:type="dxa"/>
            <w:vMerge/>
            <w:tcBorders>
              <w:top w:val="single" w:sz="4" w:space="0" w:color="auto"/>
              <w:left w:val="single" w:sz="4" w:space="0" w:color="auto"/>
              <w:bottom w:val="single" w:sz="4" w:space="0" w:color="auto"/>
            </w:tcBorders>
          </w:tcPr>
          <w:p w14:paraId="31B81025" w14:textId="77777777" w:rsidR="00183BD4" w:rsidRPr="00B96823" w:rsidRDefault="00183BD4">
            <w:pPr>
              <w:pStyle w:val="aa"/>
            </w:pPr>
          </w:p>
        </w:tc>
      </w:tr>
      <w:tr w:rsidR="00183BD4" w:rsidRPr="00B96823" w14:paraId="45BF5F38" w14:textId="77777777" w:rsidTr="005C0286">
        <w:tc>
          <w:tcPr>
            <w:tcW w:w="2660" w:type="dxa"/>
            <w:tcBorders>
              <w:top w:val="single" w:sz="4" w:space="0" w:color="auto"/>
              <w:bottom w:val="nil"/>
              <w:right w:val="single" w:sz="4" w:space="0" w:color="auto"/>
            </w:tcBorders>
          </w:tcPr>
          <w:p w14:paraId="0988F7CA" w14:textId="77777777" w:rsidR="00183BD4" w:rsidRPr="00B96823" w:rsidRDefault="00183BD4">
            <w:pPr>
              <w:pStyle w:val="aa"/>
              <w:jc w:val="center"/>
            </w:pPr>
            <w:r w:rsidRPr="00B96823">
              <w:t>0,5</w:t>
            </w:r>
          </w:p>
        </w:tc>
        <w:tc>
          <w:tcPr>
            <w:tcW w:w="1260" w:type="dxa"/>
            <w:tcBorders>
              <w:top w:val="single" w:sz="4" w:space="0" w:color="auto"/>
              <w:left w:val="single" w:sz="4" w:space="0" w:color="auto"/>
              <w:bottom w:val="nil"/>
              <w:right w:val="single" w:sz="4" w:space="0" w:color="auto"/>
            </w:tcBorders>
          </w:tcPr>
          <w:p w14:paraId="6696AC37" w14:textId="77777777" w:rsidR="00183BD4" w:rsidRPr="00B96823" w:rsidRDefault="00183BD4">
            <w:pPr>
              <w:pStyle w:val="aa"/>
              <w:jc w:val="center"/>
            </w:pPr>
            <w:r w:rsidRPr="00B96823">
              <w:t>1</w:t>
            </w:r>
          </w:p>
        </w:tc>
        <w:tc>
          <w:tcPr>
            <w:tcW w:w="1260" w:type="dxa"/>
            <w:tcBorders>
              <w:top w:val="single" w:sz="4" w:space="0" w:color="auto"/>
              <w:left w:val="single" w:sz="4" w:space="0" w:color="auto"/>
              <w:bottom w:val="nil"/>
              <w:right w:val="single" w:sz="4" w:space="0" w:color="auto"/>
            </w:tcBorders>
          </w:tcPr>
          <w:p w14:paraId="3D599DC9" w14:textId="77777777" w:rsidR="00183BD4" w:rsidRPr="00B96823" w:rsidRDefault="00183BD4">
            <w:pPr>
              <w:pStyle w:val="aa"/>
              <w:jc w:val="center"/>
            </w:pPr>
            <w:r w:rsidRPr="00B96823">
              <w:t>70</w:t>
            </w:r>
          </w:p>
        </w:tc>
        <w:tc>
          <w:tcPr>
            <w:tcW w:w="1400" w:type="dxa"/>
            <w:tcBorders>
              <w:top w:val="single" w:sz="4" w:space="0" w:color="auto"/>
              <w:left w:val="single" w:sz="4" w:space="0" w:color="auto"/>
              <w:bottom w:val="nil"/>
              <w:right w:val="single" w:sz="4" w:space="0" w:color="auto"/>
            </w:tcBorders>
          </w:tcPr>
          <w:p w14:paraId="3206FFC3" w14:textId="77777777" w:rsidR="00183BD4" w:rsidRPr="00B96823" w:rsidRDefault="00183BD4">
            <w:pPr>
              <w:pStyle w:val="aa"/>
              <w:jc w:val="center"/>
            </w:pPr>
            <w:r w:rsidRPr="00B96823">
              <w:t>30</w:t>
            </w:r>
          </w:p>
        </w:tc>
        <w:tc>
          <w:tcPr>
            <w:tcW w:w="1540" w:type="dxa"/>
            <w:tcBorders>
              <w:top w:val="single" w:sz="4" w:space="0" w:color="auto"/>
              <w:left w:val="single" w:sz="4" w:space="0" w:color="auto"/>
              <w:bottom w:val="nil"/>
              <w:right w:val="single" w:sz="4" w:space="0" w:color="auto"/>
            </w:tcBorders>
          </w:tcPr>
          <w:p w14:paraId="518EAA37" w14:textId="77777777" w:rsidR="00183BD4" w:rsidRPr="00B96823" w:rsidRDefault="00183BD4">
            <w:pPr>
              <w:pStyle w:val="aa"/>
              <w:jc w:val="center"/>
            </w:pPr>
            <w:r w:rsidRPr="00B96823">
              <w:t>8</w:t>
            </w:r>
          </w:p>
        </w:tc>
        <w:tc>
          <w:tcPr>
            <w:tcW w:w="2370" w:type="dxa"/>
            <w:tcBorders>
              <w:top w:val="single" w:sz="4" w:space="0" w:color="auto"/>
              <w:left w:val="single" w:sz="4" w:space="0" w:color="auto"/>
              <w:bottom w:val="nil"/>
            </w:tcBorders>
          </w:tcPr>
          <w:p w14:paraId="6924D9AB" w14:textId="77777777" w:rsidR="00183BD4" w:rsidRPr="00B96823" w:rsidRDefault="00183BD4">
            <w:pPr>
              <w:pStyle w:val="aa"/>
              <w:jc w:val="center"/>
            </w:pPr>
            <w:r w:rsidRPr="00B96823">
              <w:t>2</w:t>
            </w:r>
          </w:p>
        </w:tc>
      </w:tr>
      <w:tr w:rsidR="00183BD4" w:rsidRPr="00B96823" w14:paraId="1D49260D" w14:textId="77777777" w:rsidTr="005C0286">
        <w:tc>
          <w:tcPr>
            <w:tcW w:w="2660" w:type="dxa"/>
            <w:tcBorders>
              <w:top w:val="nil"/>
              <w:bottom w:val="nil"/>
              <w:right w:val="single" w:sz="4" w:space="0" w:color="auto"/>
            </w:tcBorders>
          </w:tcPr>
          <w:p w14:paraId="59B4C8F9" w14:textId="77777777" w:rsidR="00183BD4" w:rsidRPr="00B96823" w:rsidRDefault="00183BD4">
            <w:pPr>
              <w:pStyle w:val="aa"/>
              <w:jc w:val="center"/>
            </w:pPr>
            <w:r w:rsidRPr="00B96823">
              <w:t>1</w:t>
            </w:r>
          </w:p>
        </w:tc>
        <w:tc>
          <w:tcPr>
            <w:tcW w:w="1260" w:type="dxa"/>
            <w:tcBorders>
              <w:top w:val="nil"/>
              <w:left w:val="single" w:sz="4" w:space="0" w:color="auto"/>
              <w:bottom w:val="nil"/>
              <w:right w:val="single" w:sz="4" w:space="0" w:color="auto"/>
            </w:tcBorders>
          </w:tcPr>
          <w:p w14:paraId="078EEC4D" w14:textId="77777777" w:rsidR="00183BD4" w:rsidRPr="00B96823" w:rsidRDefault="00183BD4">
            <w:pPr>
              <w:pStyle w:val="aa"/>
              <w:jc w:val="center"/>
            </w:pPr>
            <w:r w:rsidRPr="00B96823">
              <w:t>2</w:t>
            </w:r>
          </w:p>
        </w:tc>
        <w:tc>
          <w:tcPr>
            <w:tcW w:w="1260" w:type="dxa"/>
            <w:tcBorders>
              <w:top w:val="nil"/>
              <w:left w:val="single" w:sz="4" w:space="0" w:color="auto"/>
              <w:bottom w:val="nil"/>
              <w:right w:val="single" w:sz="4" w:space="0" w:color="auto"/>
            </w:tcBorders>
          </w:tcPr>
          <w:p w14:paraId="110BF269" w14:textId="77777777" w:rsidR="00183BD4" w:rsidRPr="00B96823" w:rsidRDefault="00183BD4">
            <w:pPr>
              <w:pStyle w:val="aa"/>
              <w:jc w:val="center"/>
            </w:pPr>
            <w:r w:rsidRPr="00B96823">
              <w:t>140</w:t>
            </w:r>
          </w:p>
        </w:tc>
        <w:tc>
          <w:tcPr>
            <w:tcW w:w="1400" w:type="dxa"/>
            <w:tcBorders>
              <w:top w:val="nil"/>
              <w:left w:val="single" w:sz="4" w:space="0" w:color="auto"/>
              <w:bottom w:val="nil"/>
              <w:right w:val="single" w:sz="4" w:space="0" w:color="auto"/>
            </w:tcBorders>
          </w:tcPr>
          <w:p w14:paraId="125F4E9C" w14:textId="77777777" w:rsidR="00183BD4" w:rsidRPr="00B96823" w:rsidRDefault="00183BD4">
            <w:pPr>
              <w:pStyle w:val="aa"/>
              <w:jc w:val="center"/>
            </w:pPr>
            <w:r w:rsidRPr="00B96823">
              <w:t>60</w:t>
            </w:r>
          </w:p>
        </w:tc>
        <w:tc>
          <w:tcPr>
            <w:tcW w:w="1540" w:type="dxa"/>
            <w:tcBorders>
              <w:top w:val="nil"/>
              <w:left w:val="single" w:sz="4" w:space="0" w:color="auto"/>
              <w:bottom w:val="nil"/>
              <w:right w:val="single" w:sz="4" w:space="0" w:color="auto"/>
            </w:tcBorders>
          </w:tcPr>
          <w:p w14:paraId="6D576D71" w14:textId="77777777" w:rsidR="00183BD4" w:rsidRPr="00B96823" w:rsidRDefault="00183BD4">
            <w:pPr>
              <w:pStyle w:val="aa"/>
              <w:jc w:val="center"/>
            </w:pPr>
            <w:r w:rsidRPr="00B96823">
              <w:t>16</w:t>
            </w:r>
          </w:p>
        </w:tc>
        <w:tc>
          <w:tcPr>
            <w:tcW w:w="2370" w:type="dxa"/>
            <w:tcBorders>
              <w:top w:val="nil"/>
              <w:left w:val="single" w:sz="4" w:space="0" w:color="auto"/>
              <w:bottom w:val="nil"/>
            </w:tcBorders>
          </w:tcPr>
          <w:p w14:paraId="4E0E7FC9" w14:textId="77777777" w:rsidR="00183BD4" w:rsidRPr="00B96823" w:rsidRDefault="00183BD4">
            <w:pPr>
              <w:pStyle w:val="aa"/>
              <w:jc w:val="center"/>
            </w:pPr>
            <w:r w:rsidRPr="00B96823">
              <w:t>4</w:t>
            </w:r>
          </w:p>
        </w:tc>
      </w:tr>
      <w:tr w:rsidR="00183BD4" w:rsidRPr="00B96823" w14:paraId="5ADC4EFF" w14:textId="77777777" w:rsidTr="005C0286">
        <w:tc>
          <w:tcPr>
            <w:tcW w:w="2660" w:type="dxa"/>
            <w:tcBorders>
              <w:top w:val="nil"/>
              <w:bottom w:val="single" w:sz="4" w:space="0" w:color="auto"/>
              <w:right w:val="single" w:sz="4" w:space="0" w:color="auto"/>
            </w:tcBorders>
          </w:tcPr>
          <w:p w14:paraId="1A458702" w14:textId="77777777" w:rsidR="00183BD4" w:rsidRPr="00B96823" w:rsidRDefault="00183BD4">
            <w:pPr>
              <w:pStyle w:val="aa"/>
              <w:jc w:val="center"/>
            </w:pPr>
            <w:r w:rsidRPr="00B96823">
              <w:t>1,5</w:t>
            </w:r>
          </w:p>
        </w:tc>
        <w:tc>
          <w:tcPr>
            <w:tcW w:w="1260" w:type="dxa"/>
            <w:tcBorders>
              <w:top w:val="nil"/>
              <w:left w:val="single" w:sz="4" w:space="0" w:color="auto"/>
              <w:bottom w:val="single" w:sz="4" w:space="0" w:color="auto"/>
              <w:right w:val="single" w:sz="4" w:space="0" w:color="auto"/>
            </w:tcBorders>
          </w:tcPr>
          <w:p w14:paraId="785919BC" w14:textId="77777777" w:rsidR="00183BD4" w:rsidRPr="00B96823" w:rsidRDefault="00183BD4">
            <w:pPr>
              <w:pStyle w:val="aa"/>
              <w:jc w:val="center"/>
            </w:pPr>
            <w:r w:rsidRPr="00B96823">
              <w:t>3</w:t>
            </w:r>
          </w:p>
        </w:tc>
        <w:tc>
          <w:tcPr>
            <w:tcW w:w="1260" w:type="dxa"/>
            <w:tcBorders>
              <w:top w:val="nil"/>
              <w:left w:val="single" w:sz="4" w:space="0" w:color="auto"/>
              <w:bottom w:val="single" w:sz="4" w:space="0" w:color="auto"/>
              <w:right w:val="single" w:sz="4" w:space="0" w:color="auto"/>
            </w:tcBorders>
          </w:tcPr>
          <w:p w14:paraId="0D3D427A" w14:textId="77777777" w:rsidR="00183BD4" w:rsidRPr="00B96823" w:rsidRDefault="00183BD4">
            <w:pPr>
              <w:pStyle w:val="aa"/>
              <w:jc w:val="center"/>
            </w:pPr>
            <w:r w:rsidRPr="00B96823">
              <w:t>210</w:t>
            </w:r>
          </w:p>
        </w:tc>
        <w:tc>
          <w:tcPr>
            <w:tcW w:w="1400" w:type="dxa"/>
            <w:tcBorders>
              <w:top w:val="nil"/>
              <w:left w:val="single" w:sz="4" w:space="0" w:color="auto"/>
              <w:bottom w:val="single" w:sz="4" w:space="0" w:color="auto"/>
              <w:right w:val="single" w:sz="4" w:space="0" w:color="auto"/>
            </w:tcBorders>
          </w:tcPr>
          <w:p w14:paraId="022BFB7F" w14:textId="77777777" w:rsidR="00183BD4" w:rsidRPr="00B96823" w:rsidRDefault="00183BD4">
            <w:pPr>
              <w:pStyle w:val="aa"/>
              <w:jc w:val="center"/>
            </w:pPr>
            <w:r w:rsidRPr="00B96823">
              <w:t>90</w:t>
            </w:r>
          </w:p>
        </w:tc>
        <w:tc>
          <w:tcPr>
            <w:tcW w:w="1540" w:type="dxa"/>
            <w:tcBorders>
              <w:top w:val="nil"/>
              <w:left w:val="single" w:sz="4" w:space="0" w:color="auto"/>
              <w:bottom w:val="single" w:sz="4" w:space="0" w:color="auto"/>
              <w:right w:val="single" w:sz="4" w:space="0" w:color="auto"/>
            </w:tcBorders>
          </w:tcPr>
          <w:p w14:paraId="6C5BDAF3" w14:textId="77777777" w:rsidR="00183BD4" w:rsidRPr="00B96823" w:rsidRDefault="00183BD4">
            <w:pPr>
              <w:pStyle w:val="aa"/>
              <w:jc w:val="center"/>
            </w:pPr>
            <w:r w:rsidRPr="00B96823">
              <w:t>24</w:t>
            </w:r>
          </w:p>
        </w:tc>
        <w:tc>
          <w:tcPr>
            <w:tcW w:w="2370" w:type="dxa"/>
            <w:tcBorders>
              <w:top w:val="nil"/>
              <w:left w:val="single" w:sz="4" w:space="0" w:color="auto"/>
              <w:bottom w:val="single" w:sz="4" w:space="0" w:color="auto"/>
            </w:tcBorders>
          </w:tcPr>
          <w:p w14:paraId="1AEB95BE" w14:textId="77777777" w:rsidR="00183BD4" w:rsidRPr="00B96823" w:rsidRDefault="00183BD4">
            <w:pPr>
              <w:pStyle w:val="aa"/>
              <w:jc w:val="center"/>
            </w:pPr>
            <w:r w:rsidRPr="00B96823">
              <w:t>6</w:t>
            </w:r>
          </w:p>
        </w:tc>
      </w:tr>
    </w:tbl>
    <w:p w14:paraId="50CF7696" w14:textId="77777777" w:rsidR="00183BD4" w:rsidRPr="00B96823" w:rsidRDefault="00183BD4"/>
    <w:p w14:paraId="42052C30" w14:textId="77777777" w:rsidR="00183BD4" w:rsidRPr="00B96823" w:rsidRDefault="00183BD4">
      <w:pPr>
        <w:ind w:firstLine="698"/>
        <w:jc w:val="right"/>
      </w:pPr>
      <w:r w:rsidRPr="00B96823">
        <w:rPr>
          <w:rStyle w:val="a3"/>
          <w:bCs/>
          <w:color w:val="auto"/>
        </w:rPr>
        <w:lastRenderedPageBreak/>
        <w:t>Таблица 5</w:t>
      </w:r>
      <w:r w:rsidR="009C557A" w:rsidRPr="00B96823">
        <w:rPr>
          <w:rStyle w:val="a3"/>
          <w:bCs/>
          <w:color w:val="auto"/>
        </w:rPr>
        <w:t>0</w:t>
      </w:r>
    </w:p>
    <w:p w14:paraId="5B7D0327" w14:textId="77777777" w:rsidR="00183BD4" w:rsidRPr="00B96823" w:rsidRDefault="00183BD4"/>
    <w:tbl>
      <w:tblPr>
        <w:tblW w:w="55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070"/>
      </w:tblGrid>
      <w:tr w:rsidR="00A2072A" w:rsidRPr="00B96823" w14:paraId="1936EEA3" w14:textId="77777777" w:rsidTr="00A2072A">
        <w:trPr>
          <w:gridAfter w:val="1"/>
          <w:wAfter w:w="3070" w:type="dxa"/>
          <w:trHeight w:val="276"/>
        </w:trPr>
        <w:tc>
          <w:tcPr>
            <w:tcW w:w="2520" w:type="dxa"/>
            <w:vMerge w:val="restart"/>
            <w:tcBorders>
              <w:top w:val="single" w:sz="4" w:space="0" w:color="auto"/>
              <w:bottom w:val="single" w:sz="4" w:space="0" w:color="auto"/>
            </w:tcBorders>
          </w:tcPr>
          <w:p w14:paraId="65EEE793" w14:textId="77777777" w:rsidR="00A2072A" w:rsidRPr="00B96823" w:rsidRDefault="00A2072A">
            <w:pPr>
              <w:pStyle w:val="aa"/>
              <w:jc w:val="center"/>
            </w:pPr>
            <w:r w:rsidRPr="00B96823">
              <w:t>Озелененная территория общего пользования</w:t>
            </w:r>
          </w:p>
        </w:tc>
      </w:tr>
      <w:tr w:rsidR="00A2072A" w:rsidRPr="00B96823" w14:paraId="4CBD75E1" w14:textId="77777777" w:rsidTr="00A2072A">
        <w:trPr>
          <w:trHeight w:val="276"/>
        </w:trPr>
        <w:tc>
          <w:tcPr>
            <w:tcW w:w="2520" w:type="dxa"/>
            <w:vMerge/>
            <w:tcBorders>
              <w:top w:val="single" w:sz="4" w:space="0" w:color="auto"/>
              <w:bottom w:val="single" w:sz="4" w:space="0" w:color="auto"/>
              <w:right w:val="single" w:sz="4" w:space="0" w:color="auto"/>
            </w:tcBorders>
          </w:tcPr>
          <w:p w14:paraId="6B6D9CD5" w14:textId="77777777" w:rsidR="00A2072A" w:rsidRPr="00B96823" w:rsidRDefault="00A2072A">
            <w:pPr>
              <w:pStyle w:val="aa"/>
            </w:pPr>
          </w:p>
        </w:tc>
        <w:tc>
          <w:tcPr>
            <w:tcW w:w="3070" w:type="dxa"/>
            <w:vMerge w:val="restart"/>
            <w:tcBorders>
              <w:top w:val="single" w:sz="4" w:space="0" w:color="auto"/>
              <w:left w:val="single" w:sz="4" w:space="0" w:color="auto"/>
              <w:bottom w:val="single" w:sz="4" w:space="0" w:color="auto"/>
            </w:tcBorders>
          </w:tcPr>
          <w:p w14:paraId="67268B5E" w14:textId="77777777" w:rsidR="00A2072A" w:rsidRPr="00B96823" w:rsidRDefault="00A2072A">
            <w:pPr>
              <w:pStyle w:val="aa"/>
              <w:jc w:val="center"/>
            </w:pPr>
            <w:r w:rsidRPr="00B96823">
              <w:t>сельских поселений</w:t>
            </w:r>
          </w:p>
        </w:tc>
      </w:tr>
      <w:tr w:rsidR="00A2072A" w:rsidRPr="00B96823" w14:paraId="5A89E132" w14:textId="77777777" w:rsidTr="00A2072A">
        <w:trPr>
          <w:trHeight w:val="276"/>
        </w:trPr>
        <w:tc>
          <w:tcPr>
            <w:tcW w:w="2520" w:type="dxa"/>
            <w:vMerge/>
            <w:tcBorders>
              <w:top w:val="single" w:sz="4" w:space="0" w:color="auto"/>
              <w:bottom w:val="single" w:sz="4" w:space="0" w:color="auto"/>
              <w:right w:val="single" w:sz="4" w:space="0" w:color="auto"/>
            </w:tcBorders>
          </w:tcPr>
          <w:p w14:paraId="1B6025B0" w14:textId="77777777" w:rsidR="00A2072A" w:rsidRPr="00B96823" w:rsidRDefault="00A2072A">
            <w:pPr>
              <w:pStyle w:val="aa"/>
            </w:pPr>
          </w:p>
        </w:tc>
        <w:tc>
          <w:tcPr>
            <w:tcW w:w="3070" w:type="dxa"/>
            <w:vMerge/>
            <w:tcBorders>
              <w:top w:val="single" w:sz="4" w:space="0" w:color="auto"/>
              <w:left w:val="single" w:sz="4" w:space="0" w:color="auto"/>
              <w:bottom w:val="single" w:sz="4" w:space="0" w:color="auto"/>
            </w:tcBorders>
          </w:tcPr>
          <w:p w14:paraId="52928875" w14:textId="77777777" w:rsidR="00A2072A" w:rsidRPr="00B96823" w:rsidRDefault="00A2072A">
            <w:pPr>
              <w:pStyle w:val="aa"/>
            </w:pPr>
          </w:p>
        </w:tc>
      </w:tr>
      <w:tr w:rsidR="00A2072A" w:rsidRPr="00B96823" w14:paraId="15667D51" w14:textId="77777777" w:rsidTr="00A2072A">
        <w:tc>
          <w:tcPr>
            <w:tcW w:w="2520" w:type="dxa"/>
            <w:tcBorders>
              <w:top w:val="single" w:sz="4" w:space="0" w:color="auto"/>
              <w:bottom w:val="single" w:sz="4" w:space="0" w:color="auto"/>
              <w:right w:val="single" w:sz="4" w:space="0" w:color="auto"/>
            </w:tcBorders>
          </w:tcPr>
          <w:p w14:paraId="76911C31" w14:textId="77777777" w:rsidR="00A2072A" w:rsidRPr="00B96823" w:rsidRDefault="00A2072A">
            <w:pPr>
              <w:pStyle w:val="ac"/>
            </w:pPr>
            <w:r w:rsidRPr="00B96823">
              <w:t>Общегородского значения</w:t>
            </w:r>
          </w:p>
        </w:tc>
        <w:tc>
          <w:tcPr>
            <w:tcW w:w="3070" w:type="dxa"/>
            <w:tcBorders>
              <w:top w:val="single" w:sz="4" w:space="0" w:color="auto"/>
              <w:left w:val="single" w:sz="4" w:space="0" w:color="auto"/>
              <w:bottom w:val="single" w:sz="4" w:space="0" w:color="auto"/>
            </w:tcBorders>
          </w:tcPr>
          <w:p w14:paraId="37F38C9F" w14:textId="77777777" w:rsidR="00A2072A" w:rsidRPr="00B96823" w:rsidRDefault="00A2072A">
            <w:pPr>
              <w:pStyle w:val="aa"/>
              <w:jc w:val="center"/>
            </w:pPr>
            <w:r w:rsidRPr="00B96823">
              <w:t>16</w:t>
            </w:r>
          </w:p>
        </w:tc>
      </w:tr>
      <w:tr w:rsidR="00A2072A" w:rsidRPr="00B96823" w14:paraId="61B8DA5A" w14:textId="77777777" w:rsidTr="00A2072A">
        <w:tc>
          <w:tcPr>
            <w:tcW w:w="2520" w:type="dxa"/>
            <w:tcBorders>
              <w:top w:val="single" w:sz="4" w:space="0" w:color="auto"/>
              <w:bottom w:val="single" w:sz="4" w:space="0" w:color="auto"/>
              <w:right w:val="single" w:sz="4" w:space="0" w:color="auto"/>
            </w:tcBorders>
          </w:tcPr>
          <w:p w14:paraId="17E23FD4" w14:textId="77777777" w:rsidR="00A2072A" w:rsidRPr="00B96823" w:rsidRDefault="00A2072A">
            <w:pPr>
              <w:pStyle w:val="ac"/>
            </w:pPr>
            <w:r w:rsidRPr="00B96823">
              <w:t>Жилых районов</w:t>
            </w:r>
          </w:p>
        </w:tc>
        <w:tc>
          <w:tcPr>
            <w:tcW w:w="3070" w:type="dxa"/>
            <w:tcBorders>
              <w:top w:val="single" w:sz="4" w:space="0" w:color="auto"/>
              <w:left w:val="single" w:sz="4" w:space="0" w:color="auto"/>
              <w:bottom w:val="single" w:sz="4" w:space="0" w:color="auto"/>
            </w:tcBorders>
          </w:tcPr>
          <w:p w14:paraId="5DB772B8" w14:textId="77777777" w:rsidR="00A2072A" w:rsidRPr="00B96823" w:rsidRDefault="00A2072A">
            <w:pPr>
              <w:pStyle w:val="aa"/>
              <w:jc w:val="center"/>
            </w:pPr>
            <w:r w:rsidRPr="00B96823">
              <w:t>6</w:t>
            </w:r>
          </w:p>
        </w:tc>
      </w:tr>
    </w:tbl>
    <w:p w14:paraId="0B9DA2EA" w14:textId="77777777" w:rsidR="00183BD4" w:rsidRPr="00B96823" w:rsidRDefault="00183BD4"/>
    <w:p w14:paraId="397F93EB" w14:textId="77777777" w:rsidR="00183BD4" w:rsidRPr="00B96823" w:rsidRDefault="00183BD4">
      <w:r w:rsidRPr="00B96823">
        <w:rPr>
          <w:rStyle w:val="a3"/>
          <w:bCs/>
          <w:color w:val="auto"/>
        </w:rPr>
        <w:t>Примечания:</w:t>
      </w:r>
    </w:p>
    <w:p w14:paraId="6E5A7EF3" w14:textId="77777777" w:rsidR="00183BD4" w:rsidRPr="00B96823" w:rsidRDefault="00277B8D">
      <w:r w:rsidRPr="00B96823">
        <w:t>1</w:t>
      </w:r>
      <w:r w:rsidR="00183BD4" w:rsidRPr="00B96823">
        <w:t>. Озелененные территории общего пользования жилых районов выделяются в границах территориальных зон жилой застройки (без учета участков общеобразовательных и дошкольных образовательных учреждений) и общественно-деловой застройки.</w:t>
      </w:r>
    </w:p>
    <w:p w14:paraId="20C535A7" w14:textId="77777777" w:rsidR="00183BD4" w:rsidRPr="00B96823" w:rsidRDefault="00277B8D">
      <w:r w:rsidRPr="00B96823">
        <w:t>2</w:t>
      </w:r>
      <w:r w:rsidR="00183BD4" w:rsidRPr="00B96823">
        <w:t>.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рамках требований к озеленению земельных участков, в расчете сокращения озелененных территорий общего пользования жилых районов не учитываются.</w:t>
      </w:r>
    </w:p>
    <w:p w14:paraId="48A8076F" w14:textId="77777777" w:rsidR="00183BD4" w:rsidRPr="00B96823" w:rsidRDefault="00183BD4"/>
    <w:p w14:paraId="7131F6E7" w14:textId="77777777" w:rsidR="00183BD4" w:rsidRPr="00B96823" w:rsidRDefault="00183BD4">
      <w:pPr>
        <w:ind w:firstLine="698"/>
        <w:jc w:val="right"/>
      </w:pPr>
      <w:bookmarkStart w:id="82" w:name="sub_530"/>
      <w:r w:rsidRPr="00B96823">
        <w:rPr>
          <w:rStyle w:val="a3"/>
          <w:bCs/>
          <w:color w:val="auto"/>
        </w:rPr>
        <w:t>Таблица 5</w:t>
      </w:r>
      <w:r w:rsidR="002414F1" w:rsidRPr="00B96823">
        <w:rPr>
          <w:rStyle w:val="a3"/>
          <w:bCs/>
          <w:color w:val="auto"/>
        </w:rPr>
        <w:t>1</w:t>
      </w:r>
    </w:p>
    <w:bookmarkEnd w:id="82"/>
    <w:p w14:paraId="24D9E3FF"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2380"/>
        <w:gridCol w:w="2240"/>
        <w:gridCol w:w="3910"/>
      </w:tblGrid>
      <w:tr w:rsidR="00183BD4" w:rsidRPr="00B96823" w14:paraId="653DE8CE" w14:textId="77777777" w:rsidTr="005C0286">
        <w:tc>
          <w:tcPr>
            <w:tcW w:w="1960" w:type="dxa"/>
            <w:vMerge w:val="restart"/>
            <w:tcBorders>
              <w:top w:val="single" w:sz="4" w:space="0" w:color="auto"/>
              <w:bottom w:val="single" w:sz="4" w:space="0" w:color="auto"/>
              <w:right w:val="single" w:sz="4" w:space="0" w:color="auto"/>
            </w:tcBorders>
          </w:tcPr>
          <w:p w14:paraId="560C6CA7" w14:textId="77777777" w:rsidR="00183BD4" w:rsidRPr="00B96823" w:rsidRDefault="00183BD4">
            <w:pPr>
              <w:pStyle w:val="aa"/>
              <w:jc w:val="center"/>
            </w:pPr>
            <w:r w:rsidRPr="00B96823">
              <w:t>Ширина бульвара, м</w:t>
            </w:r>
          </w:p>
        </w:tc>
        <w:tc>
          <w:tcPr>
            <w:tcW w:w="8530" w:type="dxa"/>
            <w:gridSpan w:val="3"/>
            <w:tcBorders>
              <w:top w:val="single" w:sz="4" w:space="0" w:color="auto"/>
              <w:left w:val="single" w:sz="4" w:space="0" w:color="auto"/>
              <w:bottom w:val="single" w:sz="4" w:space="0" w:color="auto"/>
            </w:tcBorders>
          </w:tcPr>
          <w:p w14:paraId="35B1134B" w14:textId="77777777" w:rsidR="00183BD4" w:rsidRPr="00B96823" w:rsidRDefault="00183BD4">
            <w:pPr>
              <w:pStyle w:val="aa"/>
              <w:jc w:val="center"/>
            </w:pPr>
            <w:r w:rsidRPr="00B96823">
              <w:t>Элемент территории (% от общей площади)</w:t>
            </w:r>
          </w:p>
        </w:tc>
      </w:tr>
      <w:tr w:rsidR="00183BD4" w:rsidRPr="00B96823" w14:paraId="15DA1DF2" w14:textId="77777777" w:rsidTr="005C0286">
        <w:tc>
          <w:tcPr>
            <w:tcW w:w="1960" w:type="dxa"/>
            <w:vMerge/>
            <w:tcBorders>
              <w:top w:val="single" w:sz="4" w:space="0" w:color="auto"/>
              <w:bottom w:val="single" w:sz="4" w:space="0" w:color="auto"/>
              <w:right w:val="single" w:sz="4" w:space="0" w:color="auto"/>
            </w:tcBorders>
          </w:tcPr>
          <w:p w14:paraId="13190865" w14:textId="77777777" w:rsidR="00183BD4" w:rsidRPr="00B96823" w:rsidRDefault="00183BD4">
            <w:pPr>
              <w:pStyle w:val="aa"/>
            </w:pPr>
          </w:p>
        </w:tc>
        <w:tc>
          <w:tcPr>
            <w:tcW w:w="2380" w:type="dxa"/>
            <w:tcBorders>
              <w:top w:val="single" w:sz="4" w:space="0" w:color="auto"/>
              <w:left w:val="single" w:sz="4" w:space="0" w:color="auto"/>
              <w:bottom w:val="single" w:sz="4" w:space="0" w:color="auto"/>
              <w:right w:val="single" w:sz="4" w:space="0" w:color="auto"/>
            </w:tcBorders>
          </w:tcPr>
          <w:p w14:paraId="4263D133" w14:textId="77777777" w:rsidR="00183BD4" w:rsidRPr="00B96823" w:rsidRDefault="00183BD4">
            <w:pPr>
              <w:pStyle w:val="aa"/>
              <w:jc w:val="center"/>
            </w:pPr>
            <w:r w:rsidRPr="00B96823">
              <w:t>территории зеленых насаждений и водоемов</w:t>
            </w:r>
          </w:p>
        </w:tc>
        <w:tc>
          <w:tcPr>
            <w:tcW w:w="2240" w:type="dxa"/>
            <w:tcBorders>
              <w:top w:val="single" w:sz="4" w:space="0" w:color="auto"/>
              <w:left w:val="single" w:sz="4" w:space="0" w:color="auto"/>
              <w:bottom w:val="single" w:sz="4" w:space="0" w:color="auto"/>
              <w:right w:val="single" w:sz="4" w:space="0" w:color="auto"/>
            </w:tcBorders>
          </w:tcPr>
          <w:p w14:paraId="0A5D6873" w14:textId="77777777" w:rsidR="00183BD4" w:rsidRPr="00B96823" w:rsidRDefault="00183BD4">
            <w:pPr>
              <w:pStyle w:val="aa"/>
              <w:jc w:val="center"/>
            </w:pPr>
            <w:r w:rsidRPr="00B96823">
              <w:t>аллеи, дорожки, площадки</w:t>
            </w:r>
          </w:p>
        </w:tc>
        <w:tc>
          <w:tcPr>
            <w:tcW w:w="3910" w:type="dxa"/>
            <w:tcBorders>
              <w:top w:val="single" w:sz="4" w:space="0" w:color="auto"/>
              <w:left w:val="single" w:sz="4" w:space="0" w:color="auto"/>
              <w:bottom w:val="single" w:sz="4" w:space="0" w:color="auto"/>
            </w:tcBorders>
          </w:tcPr>
          <w:p w14:paraId="3C7CABDD" w14:textId="77777777" w:rsidR="00183BD4" w:rsidRPr="00B96823" w:rsidRDefault="00183BD4">
            <w:pPr>
              <w:pStyle w:val="aa"/>
              <w:jc w:val="center"/>
            </w:pPr>
            <w:r w:rsidRPr="00B96823">
              <w:t>сооружения и застройка</w:t>
            </w:r>
          </w:p>
        </w:tc>
      </w:tr>
      <w:tr w:rsidR="00183BD4" w:rsidRPr="00B96823" w14:paraId="5558A61D" w14:textId="77777777" w:rsidTr="005C0286">
        <w:tc>
          <w:tcPr>
            <w:tcW w:w="1960" w:type="dxa"/>
            <w:tcBorders>
              <w:top w:val="single" w:sz="4" w:space="0" w:color="auto"/>
              <w:bottom w:val="nil"/>
              <w:right w:val="single" w:sz="4" w:space="0" w:color="auto"/>
            </w:tcBorders>
          </w:tcPr>
          <w:p w14:paraId="6BBB8C87" w14:textId="77777777" w:rsidR="00183BD4" w:rsidRPr="00B96823" w:rsidRDefault="00183BD4">
            <w:pPr>
              <w:pStyle w:val="aa"/>
              <w:jc w:val="center"/>
            </w:pPr>
            <w:r w:rsidRPr="00B96823">
              <w:t>18 - 25</w:t>
            </w:r>
          </w:p>
        </w:tc>
        <w:tc>
          <w:tcPr>
            <w:tcW w:w="2380" w:type="dxa"/>
            <w:tcBorders>
              <w:top w:val="single" w:sz="4" w:space="0" w:color="auto"/>
              <w:left w:val="single" w:sz="4" w:space="0" w:color="auto"/>
              <w:bottom w:val="nil"/>
              <w:right w:val="single" w:sz="4" w:space="0" w:color="auto"/>
            </w:tcBorders>
          </w:tcPr>
          <w:p w14:paraId="150AF90D" w14:textId="77777777" w:rsidR="00183BD4" w:rsidRPr="00B96823" w:rsidRDefault="00183BD4">
            <w:pPr>
              <w:pStyle w:val="aa"/>
              <w:jc w:val="center"/>
            </w:pPr>
            <w:r w:rsidRPr="00B96823">
              <w:t>70 - 75</w:t>
            </w:r>
          </w:p>
        </w:tc>
        <w:tc>
          <w:tcPr>
            <w:tcW w:w="2240" w:type="dxa"/>
            <w:tcBorders>
              <w:top w:val="single" w:sz="4" w:space="0" w:color="auto"/>
              <w:left w:val="single" w:sz="4" w:space="0" w:color="auto"/>
              <w:bottom w:val="nil"/>
              <w:right w:val="single" w:sz="4" w:space="0" w:color="auto"/>
            </w:tcBorders>
          </w:tcPr>
          <w:p w14:paraId="610131AD" w14:textId="77777777" w:rsidR="00183BD4" w:rsidRPr="00B96823" w:rsidRDefault="00183BD4">
            <w:pPr>
              <w:pStyle w:val="aa"/>
              <w:jc w:val="center"/>
            </w:pPr>
            <w:r w:rsidRPr="00B96823">
              <w:t>30 - 25</w:t>
            </w:r>
          </w:p>
        </w:tc>
        <w:tc>
          <w:tcPr>
            <w:tcW w:w="3910" w:type="dxa"/>
            <w:tcBorders>
              <w:top w:val="single" w:sz="4" w:space="0" w:color="auto"/>
              <w:left w:val="single" w:sz="4" w:space="0" w:color="auto"/>
              <w:bottom w:val="nil"/>
            </w:tcBorders>
          </w:tcPr>
          <w:p w14:paraId="05DB9E68" w14:textId="77777777" w:rsidR="00183BD4" w:rsidRPr="00B96823" w:rsidRDefault="00183BD4">
            <w:pPr>
              <w:pStyle w:val="aa"/>
              <w:jc w:val="center"/>
            </w:pPr>
            <w:r w:rsidRPr="00B96823">
              <w:t>-</w:t>
            </w:r>
          </w:p>
        </w:tc>
      </w:tr>
      <w:tr w:rsidR="00183BD4" w:rsidRPr="00B96823" w14:paraId="614ACA85" w14:textId="77777777" w:rsidTr="005C0286">
        <w:tc>
          <w:tcPr>
            <w:tcW w:w="1960" w:type="dxa"/>
            <w:tcBorders>
              <w:top w:val="nil"/>
              <w:bottom w:val="nil"/>
              <w:right w:val="single" w:sz="4" w:space="0" w:color="auto"/>
            </w:tcBorders>
          </w:tcPr>
          <w:p w14:paraId="44E9986D" w14:textId="77777777" w:rsidR="00183BD4" w:rsidRPr="00B96823" w:rsidRDefault="00183BD4">
            <w:pPr>
              <w:pStyle w:val="aa"/>
              <w:jc w:val="center"/>
            </w:pPr>
            <w:r w:rsidRPr="00B96823">
              <w:t>25 - 50</w:t>
            </w:r>
          </w:p>
        </w:tc>
        <w:tc>
          <w:tcPr>
            <w:tcW w:w="2380" w:type="dxa"/>
            <w:tcBorders>
              <w:top w:val="nil"/>
              <w:left w:val="single" w:sz="4" w:space="0" w:color="auto"/>
              <w:bottom w:val="nil"/>
              <w:right w:val="single" w:sz="4" w:space="0" w:color="auto"/>
            </w:tcBorders>
          </w:tcPr>
          <w:p w14:paraId="50896B08" w14:textId="77777777" w:rsidR="00183BD4" w:rsidRPr="00B96823" w:rsidRDefault="00183BD4">
            <w:pPr>
              <w:pStyle w:val="aa"/>
              <w:jc w:val="center"/>
            </w:pPr>
            <w:r w:rsidRPr="00B96823">
              <w:t>75 - 80</w:t>
            </w:r>
          </w:p>
        </w:tc>
        <w:tc>
          <w:tcPr>
            <w:tcW w:w="2240" w:type="dxa"/>
            <w:tcBorders>
              <w:top w:val="nil"/>
              <w:left w:val="single" w:sz="4" w:space="0" w:color="auto"/>
              <w:bottom w:val="nil"/>
              <w:right w:val="single" w:sz="4" w:space="0" w:color="auto"/>
            </w:tcBorders>
          </w:tcPr>
          <w:p w14:paraId="42DBFF27" w14:textId="77777777" w:rsidR="00183BD4" w:rsidRPr="00B96823" w:rsidRDefault="00183BD4">
            <w:pPr>
              <w:pStyle w:val="aa"/>
              <w:jc w:val="center"/>
            </w:pPr>
            <w:r w:rsidRPr="00B96823">
              <w:t>23 - 17</w:t>
            </w:r>
          </w:p>
        </w:tc>
        <w:tc>
          <w:tcPr>
            <w:tcW w:w="3910" w:type="dxa"/>
            <w:tcBorders>
              <w:top w:val="nil"/>
              <w:left w:val="single" w:sz="4" w:space="0" w:color="auto"/>
              <w:bottom w:val="nil"/>
            </w:tcBorders>
          </w:tcPr>
          <w:p w14:paraId="0CD84E91" w14:textId="77777777" w:rsidR="00183BD4" w:rsidRPr="00B96823" w:rsidRDefault="00183BD4">
            <w:pPr>
              <w:pStyle w:val="aa"/>
              <w:jc w:val="center"/>
            </w:pPr>
            <w:r w:rsidRPr="00B96823">
              <w:t>2 - 3</w:t>
            </w:r>
          </w:p>
        </w:tc>
      </w:tr>
      <w:tr w:rsidR="00183BD4" w:rsidRPr="00B96823" w14:paraId="1B166829" w14:textId="77777777" w:rsidTr="005C0286">
        <w:tc>
          <w:tcPr>
            <w:tcW w:w="1960" w:type="dxa"/>
            <w:tcBorders>
              <w:top w:val="nil"/>
              <w:bottom w:val="single" w:sz="4" w:space="0" w:color="auto"/>
              <w:right w:val="single" w:sz="4" w:space="0" w:color="auto"/>
            </w:tcBorders>
          </w:tcPr>
          <w:p w14:paraId="0D4832DA" w14:textId="77777777" w:rsidR="00183BD4" w:rsidRPr="00B96823" w:rsidRDefault="00183BD4">
            <w:pPr>
              <w:pStyle w:val="aa"/>
              <w:jc w:val="center"/>
            </w:pPr>
            <w:r w:rsidRPr="00B96823">
              <w:t>более 50</w:t>
            </w:r>
          </w:p>
        </w:tc>
        <w:tc>
          <w:tcPr>
            <w:tcW w:w="2380" w:type="dxa"/>
            <w:tcBorders>
              <w:top w:val="nil"/>
              <w:left w:val="single" w:sz="4" w:space="0" w:color="auto"/>
              <w:bottom w:val="single" w:sz="4" w:space="0" w:color="auto"/>
              <w:right w:val="single" w:sz="4" w:space="0" w:color="auto"/>
            </w:tcBorders>
          </w:tcPr>
          <w:p w14:paraId="25D38334" w14:textId="77777777" w:rsidR="00183BD4" w:rsidRPr="00B96823" w:rsidRDefault="00183BD4">
            <w:pPr>
              <w:pStyle w:val="aa"/>
              <w:jc w:val="center"/>
            </w:pPr>
            <w:r w:rsidRPr="00B96823">
              <w:t>65 - 70</w:t>
            </w:r>
          </w:p>
        </w:tc>
        <w:tc>
          <w:tcPr>
            <w:tcW w:w="2240" w:type="dxa"/>
            <w:tcBorders>
              <w:top w:val="nil"/>
              <w:left w:val="single" w:sz="4" w:space="0" w:color="auto"/>
              <w:bottom w:val="single" w:sz="4" w:space="0" w:color="auto"/>
              <w:right w:val="single" w:sz="4" w:space="0" w:color="auto"/>
            </w:tcBorders>
          </w:tcPr>
          <w:p w14:paraId="3E5D2999" w14:textId="77777777" w:rsidR="00183BD4" w:rsidRPr="00B96823" w:rsidRDefault="00183BD4">
            <w:pPr>
              <w:pStyle w:val="aa"/>
              <w:jc w:val="center"/>
            </w:pPr>
            <w:r w:rsidRPr="00B96823">
              <w:t>30 - 25</w:t>
            </w:r>
          </w:p>
        </w:tc>
        <w:tc>
          <w:tcPr>
            <w:tcW w:w="3910" w:type="dxa"/>
            <w:tcBorders>
              <w:top w:val="nil"/>
              <w:left w:val="single" w:sz="4" w:space="0" w:color="auto"/>
              <w:bottom w:val="single" w:sz="4" w:space="0" w:color="auto"/>
            </w:tcBorders>
          </w:tcPr>
          <w:p w14:paraId="1711A5E8" w14:textId="77777777" w:rsidR="00183BD4" w:rsidRPr="00B96823" w:rsidRDefault="00183BD4">
            <w:pPr>
              <w:pStyle w:val="aa"/>
              <w:jc w:val="center"/>
            </w:pPr>
            <w:r w:rsidRPr="00B96823">
              <w:t>не более 5</w:t>
            </w:r>
          </w:p>
        </w:tc>
      </w:tr>
    </w:tbl>
    <w:p w14:paraId="45A6AD2F" w14:textId="77777777" w:rsidR="00183BD4" w:rsidRPr="00B96823" w:rsidRDefault="00183BD4"/>
    <w:p w14:paraId="264EB812" w14:textId="77777777" w:rsidR="00183BD4" w:rsidRPr="00B96823" w:rsidRDefault="00183BD4">
      <w:pPr>
        <w:ind w:firstLine="698"/>
        <w:jc w:val="right"/>
      </w:pPr>
      <w:bookmarkStart w:id="83" w:name="sub_540"/>
      <w:r w:rsidRPr="00B96823">
        <w:rPr>
          <w:rStyle w:val="a3"/>
          <w:bCs/>
          <w:color w:val="auto"/>
        </w:rPr>
        <w:t>Таблица 5</w:t>
      </w:r>
      <w:r w:rsidR="002414F1" w:rsidRPr="00B96823">
        <w:rPr>
          <w:rStyle w:val="a3"/>
          <w:bCs/>
          <w:color w:val="auto"/>
        </w:rPr>
        <w:t>2</w:t>
      </w:r>
    </w:p>
    <w:bookmarkEnd w:id="83"/>
    <w:p w14:paraId="34F855C5"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3360"/>
        <w:gridCol w:w="4050"/>
      </w:tblGrid>
      <w:tr w:rsidR="00183BD4" w:rsidRPr="00B96823" w14:paraId="3244E1F5" w14:textId="77777777" w:rsidTr="005C0286">
        <w:tc>
          <w:tcPr>
            <w:tcW w:w="3080" w:type="dxa"/>
            <w:vMerge w:val="restart"/>
            <w:tcBorders>
              <w:top w:val="single" w:sz="4" w:space="0" w:color="auto"/>
              <w:bottom w:val="single" w:sz="4" w:space="0" w:color="auto"/>
              <w:right w:val="single" w:sz="4" w:space="0" w:color="auto"/>
            </w:tcBorders>
          </w:tcPr>
          <w:p w14:paraId="35FF2821" w14:textId="77777777" w:rsidR="00183BD4" w:rsidRPr="00B96823" w:rsidRDefault="00183BD4">
            <w:pPr>
              <w:pStyle w:val="aa"/>
              <w:jc w:val="center"/>
            </w:pPr>
            <w:r w:rsidRPr="00B96823">
              <w:t>Место размещения скверов</w:t>
            </w:r>
          </w:p>
        </w:tc>
        <w:tc>
          <w:tcPr>
            <w:tcW w:w="7410" w:type="dxa"/>
            <w:gridSpan w:val="2"/>
            <w:tcBorders>
              <w:top w:val="single" w:sz="4" w:space="0" w:color="auto"/>
              <w:left w:val="single" w:sz="4" w:space="0" w:color="auto"/>
              <w:bottom w:val="single" w:sz="4" w:space="0" w:color="auto"/>
            </w:tcBorders>
          </w:tcPr>
          <w:p w14:paraId="18B3515B" w14:textId="77777777" w:rsidR="00183BD4" w:rsidRPr="00B96823" w:rsidRDefault="00183BD4">
            <w:pPr>
              <w:pStyle w:val="aa"/>
              <w:jc w:val="center"/>
            </w:pPr>
            <w:r w:rsidRPr="00B96823">
              <w:t>Элемент территории (% от общей площади)</w:t>
            </w:r>
          </w:p>
        </w:tc>
      </w:tr>
      <w:tr w:rsidR="00183BD4" w:rsidRPr="00B96823" w14:paraId="65D9A05B" w14:textId="77777777" w:rsidTr="005C0286">
        <w:tc>
          <w:tcPr>
            <w:tcW w:w="3080" w:type="dxa"/>
            <w:vMerge/>
            <w:tcBorders>
              <w:top w:val="single" w:sz="4" w:space="0" w:color="auto"/>
              <w:bottom w:val="single" w:sz="4" w:space="0" w:color="auto"/>
              <w:right w:val="single" w:sz="4" w:space="0" w:color="auto"/>
            </w:tcBorders>
          </w:tcPr>
          <w:p w14:paraId="179D3BF0" w14:textId="77777777" w:rsidR="00183BD4" w:rsidRPr="00B96823" w:rsidRDefault="00183BD4">
            <w:pPr>
              <w:pStyle w:val="aa"/>
            </w:pPr>
          </w:p>
        </w:tc>
        <w:tc>
          <w:tcPr>
            <w:tcW w:w="3360" w:type="dxa"/>
            <w:tcBorders>
              <w:top w:val="single" w:sz="4" w:space="0" w:color="auto"/>
              <w:left w:val="single" w:sz="4" w:space="0" w:color="auto"/>
              <w:bottom w:val="single" w:sz="4" w:space="0" w:color="auto"/>
              <w:right w:val="single" w:sz="4" w:space="0" w:color="auto"/>
            </w:tcBorders>
          </w:tcPr>
          <w:p w14:paraId="0611280E" w14:textId="77777777" w:rsidR="00183BD4" w:rsidRPr="00B96823" w:rsidRDefault="00183BD4">
            <w:pPr>
              <w:pStyle w:val="aa"/>
              <w:jc w:val="center"/>
            </w:pPr>
            <w:r w:rsidRPr="00B96823">
              <w:t>территории зеленых насаждений и водоемов</w:t>
            </w:r>
          </w:p>
        </w:tc>
        <w:tc>
          <w:tcPr>
            <w:tcW w:w="4050" w:type="dxa"/>
            <w:tcBorders>
              <w:top w:val="single" w:sz="4" w:space="0" w:color="auto"/>
              <w:left w:val="single" w:sz="4" w:space="0" w:color="auto"/>
              <w:bottom w:val="single" w:sz="4" w:space="0" w:color="auto"/>
            </w:tcBorders>
          </w:tcPr>
          <w:p w14:paraId="5B3A4799" w14:textId="77777777" w:rsidR="00183BD4" w:rsidRPr="00B96823" w:rsidRDefault="00183BD4">
            <w:pPr>
              <w:pStyle w:val="aa"/>
              <w:jc w:val="center"/>
            </w:pPr>
            <w:r w:rsidRPr="00B96823">
              <w:t>аллеи, дорожки, площадки, малые формы</w:t>
            </w:r>
          </w:p>
        </w:tc>
      </w:tr>
      <w:tr w:rsidR="00183BD4" w:rsidRPr="00B96823" w14:paraId="453AC781" w14:textId="77777777" w:rsidTr="005C0286">
        <w:tc>
          <w:tcPr>
            <w:tcW w:w="3080" w:type="dxa"/>
            <w:tcBorders>
              <w:top w:val="single" w:sz="4" w:space="0" w:color="auto"/>
              <w:bottom w:val="nil"/>
              <w:right w:val="single" w:sz="4" w:space="0" w:color="auto"/>
            </w:tcBorders>
          </w:tcPr>
          <w:p w14:paraId="68E9B2D9" w14:textId="77777777" w:rsidR="00183BD4" w:rsidRPr="00B96823" w:rsidRDefault="00183BD4">
            <w:pPr>
              <w:pStyle w:val="ac"/>
            </w:pPr>
            <w:r w:rsidRPr="00B96823">
              <w:t>На улицах и площадях</w:t>
            </w:r>
          </w:p>
        </w:tc>
        <w:tc>
          <w:tcPr>
            <w:tcW w:w="3360" w:type="dxa"/>
            <w:tcBorders>
              <w:top w:val="single" w:sz="4" w:space="0" w:color="auto"/>
              <w:left w:val="single" w:sz="4" w:space="0" w:color="auto"/>
              <w:bottom w:val="nil"/>
              <w:right w:val="single" w:sz="4" w:space="0" w:color="auto"/>
            </w:tcBorders>
          </w:tcPr>
          <w:p w14:paraId="687F2F55" w14:textId="77777777" w:rsidR="00183BD4" w:rsidRPr="00B96823" w:rsidRDefault="00183BD4">
            <w:pPr>
              <w:pStyle w:val="aa"/>
              <w:jc w:val="center"/>
            </w:pPr>
            <w:r w:rsidRPr="00B96823">
              <w:t>60 - 75</w:t>
            </w:r>
          </w:p>
        </w:tc>
        <w:tc>
          <w:tcPr>
            <w:tcW w:w="4050" w:type="dxa"/>
            <w:tcBorders>
              <w:top w:val="single" w:sz="4" w:space="0" w:color="auto"/>
              <w:left w:val="single" w:sz="4" w:space="0" w:color="auto"/>
              <w:bottom w:val="nil"/>
            </w:tcBorders>
          </w:tcPr>
          <w:p w14:paraId="7247BD6C" w14:textId="77777777" w:rsidR="00183BD4" w:rsidRPr="00B96823" w:rsidRDefault="00183BD4">
            <w:pPr>
              <w:pStyle w:val="aa"/>
              <w:jc w:val="center"/>
            </w:pPr>
            <w:r w:rsidRPr="00B96823">
              <w:t>40 - 25</w:t>
            </w:r>
          </w:p>
        </w:tc>
      </w:tr>
      <w:tr w:rsidR="00183BD4" w:rsidRPr="00B96823" w14:paraId="41C24105" w14:textId="77777777" w:rsidTr="005C0286">
        <w:tc>
          <w:tcPr>
            <w:tcW w:w="3080" w:type="dxa"/>
            <w:tcBorders>
              <w:top w:val="nil"/>
              <w:bottom w:val="single" w:sz="4" w:space="0" w:color="auto"/>
              <w:right w:val="single" w:sz="4" w:space="0" w:color="auto"/>
            </w:tcBorders>
          </w:tcPr>
          <w:p w14:paraId="7B046FA9" w14:textId="77777777" w:rsidR="00183BD4" w:rsidRPr="00B96823" w:rsidRDefault="00183BD4">
            <w:pPr>
              <w:pStyle w:val="ac"/>
            </w:pPr>
            <w:r w:rsidRPr="00B96823">
              <w:t>В жилых районах, на жилых улицах, между домами, перед отдельными зданиями</w:t>
            </w:r>
          </w:p>
        </w:tc>
        <w:tc>
          <w:tcPr>
            <w:tcW w:w="3360" w:type="dxa"/>
            <w:tcBorders>
              <w:top w:val="nil"/>
              <w:left w:val="single" w:sz="4" w:space="0" w:color="auto"/>
              <w:bottom w:val="single" w:sz="4" w:space="0" w:color="auto"/>
              <w:right w:val="single" w:sz="4" w:space="0" w:color="auto"/>
            </w:tcBorders>
          </w:tcPr>
          <w:p w14:paraId="743C9164" w14:textId="77777777" w:rsidR="00183BD4" w:rsidRPr="00B96823" w:rsidRDefault="00183BD4">
            <w:pPr>
              <w:pStyle w:val="aa"/>
              <w:jc w:val="center"/>
            </w:pPr>
            <w:r w:rsidRPr="00B96823">
              <w:t>70 - 80</w:t>
            </w:r>
          </w:p>
        </w:tc>
        <w:tc>
          <w:tcPr>
            <w:tcW w:w="4050" w:type="dxa"/>
            <w:tcBorders>
              <w:top w:val="nil"/>
              <w:left w:val="single" w:sz="4" w:space="0" w:color="auto"/>
              <w:bottom w:val="single" w:sz="4" w:space="0" w:color="auto"/>
            </w:tcBorders>
          </w:tcPr>
          <w:p w14:paraId="52A291DA" w14:textId="77777777" w:rsidR="00183BD4" w:rsidRPr="00B96823" w:rsidRDefault="00183BD4">
            <w:pPr>
              <w:pStyle w:val="aa"/>
              <w:jc w:val="center"/>
            </w:pPr>
            <w:r w:rsidRPr="00B96823">
              <w:t>30 - 20</w:t>
            </w:r>
          </w:p>
        </w:tc>
      </w:tr>
    </w:tbl>
    <w:p w14:paraId="54453B13" w14:textId="77777777" w:rsidR="00183BD4" w:rsidRPr="00B96823" w:rsidRDefault="00183BD4"/>
    <w:p w14:paraId="7EF83512" w14:textId="77777777" w:rsidR="00183BD4" w:rsidRPr="00B96823" w:rsidRDefault="00183BD4">
      <w:pPr>
        <w:ind w:firstLine="698"/>
        <w:jc w:val="right"/>
      </w:pPr>
      <w:bookmarkStart w:id="84" w:name="sub_550"/>
      <w:r w:rsidRPr="00B96823">
        <w:rPr>
          <w:rStyle w:val="a3"/>
          <w:bCs/>
          <w:color w:val="auto"/>
        </w:rPr>
        <w:t>Таблица 5</w:t>
      </w:r>
      <w:r w:rsidR="002414F1" w:rsidRPr="00B96823">
        <w:rPr>
          <w:rStyle w:val="a3"/>
          <w:bCs/>
          <w:color w:val="auto"/>
        </w:rPr>
        <w:t>3</w:t>
      </w:r>
    </w:p>
    <w:bookmarkEnd w:id="84"/>
    <w:p w14:paraId="1318E655" w14:textId="77777777" w:rsidR="00183BD4" w:rsidRPr="00B96823" w:rsidRDefault="00183BD4"/>
    <w:tbl>
      <w:tblPr>
        <w:tblStyle w:val="af4"/>
        <w:tblW w:w="10598" w:type="dxa"/>
        <w:tblLayout w:type="fixed"/>
        <w:tblLook w:val="0000" w:firstRow="0" w:lastRow="0" w:firstColumn="0" w:lastColumn="0" w:noHBand="0" w:noVBand="0"/>
      </w:tblPr>
      <w:tblGrid>
        <w:gridCol w:w="5320"/>
        <w:gridCol w:w="2100"/>
        <w:gridCol w:w="3178"/>
      </w:tblGrid>
      <w:tr w:rsidR="00183BD4" w:rsidRPr="00B96823" w14:paraId="33545A04" w14:textId="77777777" w:rsidTr="005C0286">
        <w:tc>
          <w:tcPr>
            <w:tcW w:w="5320" w:type="dxa"/>
            <w:vMerge w:val="restart"/>
          </w:tcPr>
          <w:p w14:paraId="3D4908D8" w14:textId="77777777" w:rsidR="00183BD4" w:rsidRPr="00B96823" w:rsidRDefault="00183BD4">
            <w:pPr>
              <w:pStyle w:val="aa"/>
              <w:jc w:val="center"/>
            </w:pPr>
            <w:r w:rsidRPr="00B96823">
              <w:t>Здание, сооружение</w:t>
            </w:r>
          </w:p>
        </w:tc>
        <w:tc>
          <w:tcPr>
            <w:tcW w:w="5278" w:type="dxa"/>
            <w:gridSpan w:val="2"/>
          </w:tcPr>
          <w:p w14:paraId="35E528A0" w14:textId="77777777" w:rsidR="00183BD4" w:rsidRPr="00B96823" w:rsidRDefault="00183BD4">
            <w:pPr>
              <w:pStyle w:val="aa"/>
              <w:jc w:val="center"/>
            </w:pPr>
            <w:r w:rsidRPr="00B96823">
              <w:t>Расстояние (м) от здания, сооружения, объекта до оси</w:t>
            </w:r>
          </w:p>
        </w:tc>
      </w:tr>
      <w:tr w:rsidR="00183BD4" w:rsidRPr="00B96823" w14:paraId="6F3DE4C1" w14:textId="77777777" w:rsidTr="005C0286">
        <w:tc>
          <w:tcPr>
            <w:tcW w:w="5320" w:type="dxa"/>
            <w:vMerge/>
          </w:tcPr>
          <w:p w14:paraId="460E27C4" w14:textId="77777777" w:rsidR="00183BD4" w:rsidRPr="00B96823" w:rsidRDefault="00183BD4">
            <w:pPr>
              <w:pStyle w:val="aa"/>
            </w:pPr>
          </w:p>
        </w:tc>
        <w:tc>
          <w:tcPr>
            <w:tcW w:w="2100" w:type="dxa"/>
          </w:tcPr>
          <w:p w14:paraId="28185BA7" w14:textId="77777777" w:rsidR="00183BD4" w:rsidRPr="00B96823" w:rsidRDefault="00183BD4">
            <w:pPr>
              <w:pStyle w:val="aa"/>
              <w:jc w:val="center"/>
            </w:pPr>
            <w:r w:rsidRPr="00B96823">
              <w:t>ствола дерева</w:t>
            </w:r>
          </w:p>
        </w:tc>
        <w:tc>
          <w:tcPr>
            <w:tcW w:w="3178" w:type="dxa"/>
          </w:tcPr>
          <w:p w14:paraId="4980DA27" w14:textId="77777777" w:rsidR="00183BD4" w:rsidRPr="00B96823" w:rsidRDefault="00183BD4">
            <w:pPr>
              <w:pStyle w:val="aa"/>
              <w:jc w:val="center"/>
            </w:pPr>
            <w:r w:rsidRPr="00B96823">
              <w:t>кустарника</w:t>
            </w:r>
          </w:p>
        </w:tc>
      </w:tr>
      <w:tr w:rsidR="00183BD4" w:rsidRPr="00B96823" w14:paraId="4C20AC05" w14:textId="77777777" w:rsidTr="005C0286">
        <w:tc>
          <w:tcPr>
            <w:tcW w:w="5320" w:type="dxa"/>
          </w:tcPr>
          <w:p w14:paraId="347DB11B" w14:textId="77777777" w:rsidR="00183BD4" w:rsidRPr="00B96823" w:rsidRDefault="00183BD4">
            <w:pPr>
              <w:pStyle w:val="ac"/>
            </w:pPr>
            <w:r w:rsidRPr="00B96823">
              <w:t>Наружная стена здания и сооружения</w:t>
            </w:r>
          </w:p>
        </w:tc>
        <w:tc>
          <w:tcPr>
            <w:tcW w:w="2100" w:type="dxa"/>
          </w:tcPr>
          <w:p w14:paraId="55002F5A" w14:textId="77777777" w:rsidR="00183BD4" w:rsidRPr="00B96823" w:rsidRDefault="00183BD4">
            <w:pPr>
              <w:pStyle w:val="aa"/>
              <w:jc w:val="center"/>
            </w:pPr>
            <w:r w:rsidRPr="00B96823">
              <w:t>5,0</w:t>
            </w:r>
          </w:p>
        </w:tc>
        <w:tc>
          <w:tcPr>
            <w:tcW w:w="3178" w:type="dxa"/>
          </w:tcPr>
          <w:p w14:paraId="032561AC" w14:textId="77777777" w:rsidR="00183BD4" w:rsidRPr="00B96823" w:rsidRDefault="00183BD4">
            <w:pPr>
              <w:pStyle w:val="aa"/>
              <w:jc w:val="center"/>
            </w:pPr>
            <w:r w:rsidRPr="00B96823">
              <w:t>1,5</w:t>
            </w:r>
          </w:p>
        </w:tc>
      </w:tr>
      <w:tr w:rsidR="00183BD4" w:rsidRPr="00B96823" w14:paraId="511CD018" w14:textId="77777777" w:rsidTr="005C0286">
        <w:tc>
          <w:tcPr>
            <w:tcW w:w="5320" w:type="dxa"/>
          </w:tcPr>
          <w:p w14:paraId="1C741FED" w14:textId="77777777" w:rsidR="00183BD4" w:rsidRPr="00B96823" w:rsidRDefault="00183BD4">
            <w:pPr>
              <w:pStyle w:val="ac"/>
            </w:pPr>
            <w:r w:rsidRPr="00B96823">
              <w:t>Край тротуара и садовой дорожки</w:t>
            </w:r>
          </w:p>
        </w:tc>
        <w:tc>
          <w:tcPr>
            <w:tcW w:w="2100" w:type="dxa"/>
          </w:tcPr>
          <w:p w14:paraId="2DF984FD" w14:textId="77777777" w:rsidR="00183BD4" w:rsidRPr="00B96823" w:rsidRDefault="00183BD4">
            <w:pPr>
              <w:pStyle w:val="aa"/>
              <w:jc w:val="center"/>
            </w:pPr>
            <w:r w:rsidRPr="00B96823">
              <w:t>0,7</w:t>
            </w:r>
          </w:p>
        </w:tc>
        <w:tc>
          <w:tcPr>
            <w:tcW w:w="3178" w:type="dxa"/>
          </w:tcPr>
          <w:p w14:paraId="586FB919" w14:textId="77777777" w:rsidR="00183BD4" w:rsidRPr="00B96823" w:rsidRDefault="00183BD4">
            <w:pPr>
              <w:pStyle w:val="aa"/>
              <w:jc w:val="center"/>
            </w:pPr>
            <w:r w:rsidRPr="00B96823">
              <w:t>0,5</w:t>
            </w:r>
          </w:p>
        </w:tc>
      </w:tr>
      <w:tr w:rsidR="00183BD4" w:rsidRPr="00B96823" w14:paraId="036AC613" w14:textId="77777777" w:rsidTr="005C0286">
        <w:tc>
          <w:tcPr>
            <w:tcW w:w="5320" w:type="dxa"/>
          </w:tcPr>
          <w:p w14:paraId="596804A8" w14:textId="77777777" w:rsidR="00183BD4" w:rsidRPr="00B96823" w:rsidRDefault="00183BD4">
            <w:pPr>
              <w:pStyle w:val="ac"/>
            </w:pPr>
            <w:r w:rsidRPr="00B96823">
              <w:t xml:space="preserve">Край проезжей части улиц, кромка укрепленной </w:t>
            </w:r>
            <w:r w:rsidRPr="00B96823">
              <w:lastRenderedPageBreak/>
              <w:t>полосы обочины дороги или бровка канавы</w:t>
            </w:r>
          </w:p>
        </w:tc>
        <w:tc>
          <w:tcPr>
            <w:tcW w:w="2100" w:type="dxa"/>
          </w:tcPr>
          <w:p w14:paraId="06877601" w14:textId="77777777" w:rsidR="00183BD4" w:rsidRPr="00B96823" w:rsidRDefault="00183BD4">
            <w:pPr>
              <w:pStyle w:val="aa"/>
              <w:jc w:val="center"/>
            </w:pPr>
            <w:r w:rsidRPr="00B96823">
              <w:lastRenderedPageBreak/>
              <w:t>2,0</w:t>
            </w:r>
          </w:p>
        </w:tc>
        <w:tc>
          <w:tcPr>
            <w:tcW w:w="3178" w:type="dxa"/>
          </w:tcPr>
          <w:p w14:paraId="15C6B718" w14:textId="77777777" w:rsidR="00183BD4" w:rsidRPr="00B96823" w:rsidRDefault="00183BD4">
            <w:pPr>
              <w:pStyle w:val="aa"/>
              <w:jc w:val="center"/>
            </w:pPr>
            <w:r w:rsidRPr="00B96823">
              <w:t>1,0</w:t>
            </w:r>
          </w:p>
        </w:tc>
      </w:tr>
      <w:tr w:rsidR="00183BD4" w:rsidRPr="00B96823" w14:paraId="2C796E0F" w14:textId="77777777" w:rsidTr="005C0286">
        <w:tc>
          <w:tcPr>
            <w:tcW w:w="5320" w:type="dxa"/>
          </w:tcPr>
          <w:p w14:paraId="323D7CC7" w14:textId="77777777" w:rsidR="00183BD4" w:rsidRPr="00B96823" w:rsidRDefault="00183BD4">
            <w:pPr>
              <w:pStyle w:val="ac"/>
            </w:pPr>
            <w:r w:rsidRPr="00B96823">
              <w:lastRenderedPageBreak/>
              <w:t>Мачта и опора осветительной сети, мостовая опора и эстакада</w:t>
            </w:r>
          </w:p>
        </w:tc>
        <w:tc>
          <w:tcPr>
            <w:tcW w:w="2100" w:type="dxa"/>
          </w:tcPr>
          <w:p w14:paraId="7BE8A8C5" w14:textId="77777777" w:rsidR="00183BD4" w:rsidRPr="00B96823" w:rsidRDefault="00183BD4">
            <w:pPr>
              <w:pStyle w:val="aa"/>
              <w:jc w:val="center"/>
            </w:pPr>
            <w:r w:rsidRPr="00B96823">
              <w:t>4,0</w:t>
            </w:r>
          </w:p>
        </w:tc>
        <w:tc>
          <w:tcPr>
            <w:tcW w:w="3178" w:type="dxa"/>
          </w:tcPr>
          <w:p w14:paraId="279F7C89" w14:textId="77777777" w:rsidR="00183BD4" w:rsidRPr="00B96823" w:rsidRDefault="00183BD4">
            <w:pPr>
              <w:pStyle w:val="aa"/>
              <w:jc w:val="center"/>
            </w:pPr>
            <w:r w:rsidRPr="00B96823">
              <w:t>-</w:t>
            </w:r>
          </w:p>
        </w:tc>
      </w:tr>
      <w:tr w:rsidR="00183BD4" w:rsidRPr="00B96823" w14:paraId="13D59B46" w14:textId="77777777" w:rsidTr="005C0286">
        <w:tc>
          <w:tcPr>
            <w:tcW w:w="5320" w:type="dxa"/>
          </w:tcPr>
          <w:p w14:paraId="49800A91" w14:textId="77777777" w:rsidR="00183BD4" w:rsidRPr="00B96823" w:rsidRDefault="00183BD4">
            <w:pPr>
              <w:pStyle w:val="ac"/>
            </w:pPr>
            <w:r w:rsidRPr="00B96823">
              <w:t>Подошва откоса, террасы и другие</w:t>
            </w:r>
          </w:p>
        </w:tc>
        <w:tc>
          <w:tcPr>
            <w:tcW w:w="2100" w:type="dxa"/>
          </w:tcPr>
          <w:p w14:paraId="502243B4" w14:textId="77777777" w:rsidR="00183BD4" w:rsidRPr="00B96823" w:rsidRDefault="00183BD4">
            <w:pPr>
              <w:pStyle w:val="aa"/>
              <w:jc w:val="center"/>
            </w:pPr>
            <w:r w:rsidRPr="00B96823">
              <w:t>1,0</w:t>
            </w:r>
          </w:p>
        </w:tc>
        <w:tc>
          <w:tcPr>
            <w:tcW w:w="3178" w:type="dxa"/>
          </w:tcPr>
          <w:p w14:paraId="4D8C20DD" w14:textId="77777777" w:rsidR="00183BD4" w:rsidRPr="00B96823" w:rsidRDefault="00183BD4">
            <w:pPr>
              <w:pStyle w:val="aa"/>
              <w:jc w:val="center"/>
            </w:pPr>
            <w:r w:rsidRPr="00B96823">
              <w:t>0,5</w:t>
            </w:r>
          </w:p>
        </w:tc>
      </w:tr>
      <w:tr w:rsidR="00183BD4" w:rsidRPr="00B96823" w14:paraId="7C5844B2" w14:textId="77777777" w:rsidTr="005C0286">
        <w:tc>
          <w:tcPr>
            <w:tcW w:w="5320" w:type="dxa"/>
          </w:tcPr>
          <w:p w14:paraId="04B28FDE" w14:textId="77777777" w:rsidR="00183BD4" w:rsidRPr="00B96823" w:rsidRDefault="00183BD4">
            <w:pPr>
              <w:pStyle w:val="ac"/>
            </w:pPr>
            <w:r w:rsidRPr="00B96823">
              <w:t>Подошва или внутренняя грань подпорной стенки</w:t>
            </w:r>
          </w:p>
          <w:p w14:paraId="5145FD68" w14:textId="77777777" w:rsidR="00183BD4" w:rsidRPr="00B96823" w:rsidRDefault="00183BD4">
            <w:pPr>
              <w:pStyle w:val="ac"/>
            </w:pPr>
            <w:r w:rsidRPr="00B96823">
              <w:t>Подземные сети:</w:t>
            </w:r>
          </w:p>
        </w:tc>
        <w:tc>
          <w:tcPr>
            <w:tcW w:w="2100" w:type="dxa"/>
          </w:tcPr>
          <w:p w14:paraId="05175CBF" w14:textId="77777777" w:rsidR="00183BD4" w:rsidRPr="00B96823" w:rsidRDefault="00183BD4">
            <w:pPr>
              <w:pStyle w:val="aa"/>
              <w:jc w:val="center"/>
            </w:pPr>
            <w:r w:rsidRPr="00B96823">
              <w:t>3,0</w:t>
            </w:r>
          </w:p>
        </w:tc>
        <w:tc>
          <w:tcPr>
            <w:tcW w:w="3178" w:type="dxa"/>
          </w:tcPr>
          <w:p w14:paraId="6C4DB651" w14:textId="77777777" w:rsidR="00183BD4" w:rsidRPr="00B96823" w:rsidRDefault="00183BD4">
            <w:pPr>
              <w:pStyle w:val="aa"/>
              <w:jc w:val="center"/>
            </w:pPr>
            <w:r w:rsidRPr="00B96823">
              <w:t>1,0</w:t>
            </w:r>
          </w:p>
        </w:tc>
      </w:tr>
      <w:tr w:rsidR="00183BD4" w:rsidRPr="00B96823" w14:paraId="41729229" w14:textId="77777777" w:rsidTr="005C0286">
        <w:tc>
          <w:tcPr>
            <w:tcW w:w="5320" w:type="dxa"/>
          </w:tcPr>
          <w:p w14:paraId="615069DB" w14:textId="77777777" w:rsidR="00183BD4" w:rsidRPr="00B96823" w:rsidRDefault="00183BD4">
            <w:pPr>
              <w:pStyle w:val="ac"/>
            </w:pPr>
            <w:r w:rsidRPr="00B96823">
              <w:t>газопровод, канализация</w:t>
            </w:r>
          </w:p>
        </w:tc>
        <w:tc>
          <w:tcPr>
            <w:tcW w:w="2100" w:type="dxa"/>
          </w:tcPr>
          <w:p w14:paraId="64F9E6E0" w14:textId="77777777" w:rsidR="00183BD4" w:rsidRPr="00B96823" w:rsidRDefault="00183BD4">
            <w:pPr>
              <w:pStyle w:val="aa"/>
              <w:jc w:val="center"/>
            </w:pPr>
            <w:r w:rsidRPr="00B96823">
              <w:t>1,5</w:t>
            </w:r>
          </w:p>
        </w:tc>
        <w:tc>
          <w:tcPr>
            <w:tcW w:w="3178" w:type="dxa"/>
          </w:tcPr>
          <w:p w14:paraId="621B03ED" w14:textId="77777777" w:rsidR="00183BD4" w:rsidRPr="00B96823" w:rsidRDefault="00183BD4">
            <w:pPr>
              <w:pStyle w:val="aa"/>
              <w:jc w:val="center"/>
            </w:pPr>
            <w:r w:rsidRPr="00B96823">
              <w:t>-</w:t>
            </w:r>
          </w:p>
        </w:tc>
      </w:tr>
      <w:tr w:rsidR="00183BD4" w:rsidRPr="00B96823" w14:paraId="4ADA708B" w14:textId="77777777" w:rsidTr="005C0286">
        <w:tc>
          <w:tcPr>
            <w:tcW w:w="5320" w:type="dxa"/>
          </w:tcPr>
          <w:p w14:paraId="635DFA6C" w14:textId="77777777" w:rsidR="00183BD4" w:rsidRPr="00B96823" w:rsidRDefault="00183BD4">
            <w:pPr>
              <w:pStyle w:val="ac"/>
            </w:pPr>
            <w:r w:rsidRPr="00B96823">
              <w:t>тепловая сеть (стенка канала, тоннеля или оболочка при бесканальной прокладке)</w:t>
            </w:r>
          </w:p>
        </w:tc>
        <w:tc>
          <w:tcPr>
            <w:tcW w:w="2100" w:type="dxa"/>
          </w:tcPr>
          <w:p w14:paraId="275CDEAC" w14:textId="77777777" w:rsidR="00183BD4" w:rsidRPr="00B96823" w:rsidRDefault="00183BD4">
            <w:pPr>
              <w:pStyle w:val="aa"/>
              <w:jc w:val="center"/>
            </w:pPr>
            <w:r w:rsidRPr="00B96823">
              <w:t>2,0</w:t>
            </w:r>
          </w:p>
        </w:tc>
        <w:tc>
          <w:tcPr>
            <w:tcW w:w="3178" w:type="dxa"/>
          </w:tcPr>
          <w:p w14:paraId="30D7335E" w14:textId="77777777" w:rsidR="00183BD4" w:rsidRPr="00B96823" w:rsidRDefault="00183BD4">
            <w:pPr>
              <w:pStyle w:val="aa"/>
              <w:jc w:val="center"/>
            </w:pPr>
            <w:r w:rsidRPr="00B96823">
              <w:t>1,0</w:t>
            </w:r>
          </w:p>
        </w:tc>
      </w:tr>
      <w:tr w:rsidR="00183BD4" w:rsidRPr="00B96823" w14:paraId="7EA6E483" w14:textId="77777777" w:rsidTr="005C0286">
        <w:tc>
          <w:tcPr>
            <w:tcW w:w="5320" w:type="dxa"/>
          </w:tcPr>
          <w:p w14:paraId="391C64B4" w14:textId="77777777" w:rsidR="00183BD4" w:rsidRPr="00B96823" w:rsidRDefault="00183BD4">
            <w:pPr>
              <w:pStyle w:val="ac"/>
            </w:pPr>
            <w:r w:rsidRPr="00B96823">
              <w:t>водопровод, дренаж</w:t>
            </w:r>
          </w:p>
        </w:tc>
        <w:tc>
          <w:tcPr>
            <w:tcW w:w="2100" w:type="dxa"/>
          </w:tcPr>
          <w:p w14:paraId="11502FED" w14:textId="77777777" w:rsidR="00183BD4" w:rsidRPr="00B96823" w:rsidRDefault="00183BD4">
            <w:pPr>
              <w:pStyle w:val="aa"/>
              <w:jc w:val="center"/>
            </w:pPr>
            <w:r w:rsidRPr="00B96823">
              <w:t>2,0</w:t>
            </w:r>
          </w:p>
        </w:tc>
        <w:tc>
          <w:tcPr>
            <w:tcW w:w="3178" w:type="dxa"/>
          </w:tcPr>
          <w:p w14:paraId="4C4B451A" w14:textId="77777777" w:rsidR="00183BD4" w:rsidRPr="00B96823" w:rsidRDefault="00183BD4">
            <w:pPr>
              <w:pStyle w:val="aa"/>
              <w:jc w:val="center"/>
            </w:pPr>
            <w:r w:rsidRPr="00B96823">
              <w:t>-</w:t>
            </w:r>
          </w:p>
        </w:tc>
      </w:tr>
      <w:tr w:rsidR="00183BD4" w:rsidRPr="00B96823" w14:paraId="2794DEED" w14:textId="77777777" w:rsidTr="005C0286">
        <w:tc>
          <w:tcPr>
            <w:tcW w:w="5320" w:type="dxa"/>
          </w:tcPr>
          <w:p w14:paraId="63996F46" w14:textId="77777777" w:rsidR="00183BD4" w:rsidRPr="00B96823" w:rsidRDefault="00183BD4">
            <w:pPr>
              <w:pStyle w:val="ac"/>
            </w:pPr>
            <w:r w:rsidRPr="00B96823">
              <w:t>силовой кабель и кабель связи</w:t>
            </w:r>
          </w:p>
        </w:tc>
        <w:tc>
          <w:tcPr>
            <w:tcW w:w="2100" w:type="dxa"/>
          </w:tcPr>
          <w:p w14:paraId="104EA9AC" w14:textId="77777777" w:rsidR="00183BD4" w:rsidRPr="00B96823" w:rsidRDefault="00183BD4">
            <w:pPr>
              <w:pStyle w:val="aa"/>
              <w:jc w:val="center"/>
            </w:pPr>
            <w:r w:rsidRPr="00B96823">
              <w:t>2,0</w:t>
            </w:r>
          </w:p>
        </w:tc>
        <w:tc>
          <w:tcPr>
            <w:tcW w:w="3178" w:type="dxa"/>
          </w:tcPr>
          <w:p w14:paraId="34CFEBC6" w14:textId="77777777" w:rsidR="00183BD4" w:rsidRPr="00B96823" w:rsidRDefault="00183BD4">
            <w:pPr>
              <w:pStyle w:val="aa"/>
              <w:jc w:val="center"/>
            </w:pPr>
            <w:r w:rsidRPr="00B96823">
              <w:t>0,7</w:t>
            </w:r>
          </w:p>
        </w:tc>
      </w:tr>
    </w:tbl>
    <w:p w14:paraId="1538F554" w14:textId="77777777" w:rsidR="00183BD4" w:rsidRPr="00B96823" w:rsidRDefault="00183BD4"/>
    <w:p w14:paraId="45285914" w14:textId="77777777" w:rsidR="005C0286" w:rsidRDefault="005C0286">
      <w:pPr>
        <w:rPr>
          <w:rStyle w:val="a3"/>
          <w:bCs/>
          <w:color w:val="auto"/>
        </w:rPr>
      </w:pPr>
    </w:p>
    <w:p w14:paraId="37EE2BA2" w14:textId="77777777" w:rsidR="00183BD4" w:rsidRPr="00B96823" w:rsidRDefault="00183BD4">
      <w:r w:rsidRPr="00B96823">
        <w:rPr>
          <w:rStyle w:val="a3"/>
          <w:bCs/>
          <w:color w:val="auto"/>
        </w:rPr>
        <w:t>Примечания.</w:t>
      </w:r>
    </w:p>
    <w:p w14:paraId="470CB7C0" w14:textId="77777777" w:rsidR="00183BD4" w:rsidRPr="00B96823" w:rsidRDefault="00183BD4">
      <w:r w:rsidRPr="00B96823">
        <w:t>1. Приведенные нормы относятся к деревьям с диаметром кроны не более 5 м и должны быть увеличены для деревьев с кроной большего диаметра.</w:t>
      </w:r>
    </w:p>
    <w:p w14:paraId="4DF208AE" w14:textId="77777777" w:rsidR="00183BD4" w:rsidRPr="00B96823" w:rsidRDefault="00183BD4">
      <w:r w:rsidRPr="00B96823">
        <w:t>2. Деревья, высаживаемые у зданий, не должны препятствовать инсоляции и освещенности жилых и общественных помещений.</w:t>
      </w:r>
    </w:p>
    <w:p w14:paraId="5943E36F" w14:textId="77777777" w:rsidR="00183BD4" w:rsidRPr="00B96823" w:rsidRDefault="00183BD4">
      <w:r w:rsidRPr="00B96823">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14:paraId="1C790C91" w14:textId="77777777" w:rsidR="00183BD4" w:rsidRPr="00B96823" w:rsidRDefault="00183BD4"/>
    <w:p w14:paraId="6AE3D816" w14:textId="77777777" w:rsidR="00183BD4" w:rsidRPr="00B96823" w:rsidRDefault="00183BD4">
      <w:pPr>
        <w:ind w:firstLine="698"/>
        <w:jc w:val="right"/>
      </w:pPr>
      <w:bookmarkStart w:id="85" w:name="sub_560"/>
      <w:r w:rsidRPr="00B96823">
        <w:rPr>
          <w:rStyle w:val="a3"/>
          <w:bCs/>
          <w:color w:val="auto"/>
        </w:rPr>
        <w:t>Таблица 5</w:t>
      </w:r>
      <w:r w:rsidR="002414F1" w:rsidRPr="00B96823">
        <w:rPr>
          <w:rStyle w:val="a3"/>
          <w:bCs/>
          <w:color w:val="auto"/>
        </w:rPr>
        <w:t>4</w:t>
      </w:r>
    </w:p>
    <w:bookmarkEnd w:id="85"/>
    <w:p w14:paraId="41E5B3C9"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0"/>
        <w:gridCol w:w="2600"/>
        <w:gridCol w:w="3500"/>
      </w:tblGrid>
      <w:tr w:rsidR="00183BD4" w:rsidRPr="00B96823" w14:paraId="02815BB6" w14:textId="77777777" w:rsidTr="005C0286">
        <w:tc>
          <w:tcPr>
            <w:tcW w:w="4390" w:type="dxa"/>
            <w:tcBorders>
              <w:top w:val="single" w:sz="4" w:space="0" w:color="auto"/>
              <w:bottom w:val="single" w:sz="4" w:space="0" w:color="auto"/>
              <w:right w:val="single" w:sz="4" w:space="0" w:color="auto"/>
            </w:tcBorders>
          </w:tcPr>
          <w:p w14:paraId="242F0029" w14:textId="77777777" w:rsidR="00183BD4" w:rsidRPr="00B96823" w:rsidRDefault="00183BD4">
            <w:pPr>
              <w:pStyle w:val="aa"/>
              <w:jc w:val="center"/>
            </w:pPr>
            <w:r w:rsidRPr="00B96823">
              <w:t>Организация, сооружение</w:t>
            </w:r>
          </w:p>
        </w:tc>
        <w:tc>
          <w:tcPr>
            <w:tcW w:w="2600" w:type="dxa"/>
            <w:tcBorders>
              <w:top w:val="single" w:sz="4" w:space="0" w:color="auto"/>
              <w:left w:val="single" w:sz="4" w:space="0" w:color="auto"/>
              <w:bottom w:val="single" w:sz="4" w:space="0" w:color="auto"/>
              <w:right w:val="single" w:sz="4" w:space="0" w:color="auto"/>
            </w:tcBorders>
          </w:tcPr>
          <w:p w14:paraId="3A25EC14" w14:textId="77777777" w:rsidR="00183BD4" w:rsidRPr="00B96823" w:rsidRDefault="00183BD4">
            <w:pPr>
              <w:pStyle w:val="aa"/>
              <w:jc w:val="center"/>
            </w:pPr>
            <w:r w:rsidRPr="00B96823">
              <w:t>Единица измерения</w:t>
            </w:r>
          </w:p>
        </w:tc>
        <w:tc>
          <w:tcPr>
            <w:tcW w:w="3500" w:type="dxa"/>
            <w:tcBorders>
              <w:top w:val="single" w:sz="4" w:space="0" w:color="auto"/>
              <w:left w:val="single" w:sz="4" w:space="0" w:color="auto"/>
              <w:bottom w:val="single" w:sz="4" w:space="0" w:color="auto"/>
            </w:tcBorders>
          </w:tcPr>
          <w:p w14:paraId="5BDE842B" w14:textId="77777777" w:rsidR="00183BD4" w:rsidRPr="00B96823" w:rsidRDefault="00183BD4">
            <w:pPr>
              <w:pStyle w:val="aa"/>
              <w:jc w:val="center"/>
            </w:pPr>
            <w:r w:rsidRPr="00B96823">
              <w:t>Обеспеченность на 1000 отдыхающих</w:t>
            </w:r>
          </w:p>
        </w:tc>
      </w:tr>
      <w:tr w:rsidR="00183BD4" w:rsidRPr="00B96823" w14:paraId="2C713A72" w14:textId="77777777" w:rsidTr="005C0286">
        <w:tc>
          <w:tcPr>
            <w:tcW w:w="4390" w:type="dxa"/>
            <w:tcBorders>
              <w:top w:val="single" w:sz="4" w:space="0" w:color="auto"/>
              <w:bottom w:val="nil"/>
              <w:right w:val="single" w:sz="4" w:space="0" w:color="auto"/>
            </w:tcBorders>
          </w:tcPr>
          <w:p w14:paraId="37A812C9" w14:textId="77777777" w:rsidR="00183BD4" w:rsidRPr="00B96823" w:rsidRDefault="00183BD4">
            <w:pPr>
              <w:pStyle w:val="ac"/>
            </w:pPr>
            <w:r w:rsidRPr="00B96823">
              <w:t>Организации общественного питания: (кафе, закусочные, столовые рестораны)</w:t>
            </w:r>
          </w:p>
        </w:tc>
        <w:tc>
          <w:tcPr>
            <w:tcW w:w="2600" w:type="dxa"/>
            <w:tcBorders>
              <w:top w:val="single" w:sz="4" w:space="0" w:color="auto"/>
              <w:left w:val="single" w:sz="4" w:space="0" w:color="auto"/>
              <w:bottom w:val="nil"/>
              <w:right w:val="single" w:sz="4" w:space="0" w:color="auto"/>
            </w:tcBorders>
          </w:tcPr>
          <w:p w14:paraId="45E56F4E" w14:textId="77777777" w:rsidR="00183BD4" w:rsidRPr="00B96823" w:rsidRDefault="00183BD4">
            <w:pPr>
              <w:pStyle w:val="aa"/>
              <w:jc w:val="center"/>
            </w:pPr>
            <w:r w:rsidRPr="00B96823">
              <w:t>посадочное место</w:t>
            </w:r>
          </w:p>
        </w:tc>
        <w:tc>
          <w:tcPr>
            <w:tcW w:w="3500" w:type="dxa"/>
            <w:tcBorders>
              <w:top w:val="single" w:sz="4" w:space="0" w:color="auto"/>
              <w:left w:val="single" w:sz="4" w:space="0" w:color="auto"/>
              <w:bottom w:val="nil"/>
            </w:tcBorders>
          </w:tcPr>
          <w:p w14:paraId="0DEBDC5B" w14:textId="77777777" w:rsidR="00183BD4" w:rsidRPr="00B96823" w:rsidRDefault="00183BD4">
            <w:pPr>
              <w:pStyle w:val="aa"/>
              <w:jc w:val="center"/>
            </w:pPr>
            <w:r w:rsidRPr="00B96823">
              <w:t>80</w:t>
            </w:r>
          </w:p>
        </w:tc>
      </w:tr>
      <w:tr w:rsidR="00183BD4" w:rsidRPr="00B96823" w14:paraId="1C55E3B2" w14:textId="77777777" w:rsidTr="005C0286">
        <w:tc>
          <w:tcPr>
            <w:tcW w:w="4390" w:type="dxa"/>
            <w:tcBorders>
              <w:top w:val="nil"/>
              <w:bottom w:val="nil"/>
              <w:right w:val="single" w:sz="4" w:space="0" w:color="auto"/>
            </w:tcBorders>
          </w:tcPr>
          <w:p w14:paraId="0EDBE169" w14:textId="77777777" w:rsidR="00183BD4" w:rsidRPr="00B96823" w:rsidRDefault="00183BD4">
            <w:pPr>
              <w:pStyle w:val="ac"/>
            </w:pPr>
            <w:r w:rsidRPr="00B96823">
              <w:t>Очаги самостоятельного приготовления пищи</w:t>
            </w:r>
          </w:p>
        </w:tc>
        <w:tc>
          <w:tcPr>
            <w:tcW w:w="2600" w:type="dxa"/>
            <w:tcBorders>
              <w:top w:val="nil"/>
              <w:left w:val="single" w:sz="4" w:space="0" w:color="auto"/>
              <w:bottom w:val="nil"/>
              <w:right w:val="single" w:sz="4" w:space="0" w:color="auto"/>
            </w:tcBorders>
          </w:tcPr>
          <w:p w14:paraId="24634340" w14:textId="77777777" w:rsidR="00183BD4" w:rsidRPr="00B96823" w:rsidRDefault="00183BD4">
            <w:pPr>
              <w:pStyle w:val="aa"/>
              <w:jc w:val="center"/>
            </w:pPr>
            <w:r w:rsidRPr="00B96823">
              <w:t>шт.</w:t>
            </w:r>
          </w:p>
        </w:tc>
        <w:tc>
          <w:tcPr>
            <w:tcW w:w="3500" w:type="dxa"/>
            <w:tcBorders>
              <w:top w:val="nil"/>
              <w:left w:val="single" w:sz="4" w:space="0" w:color="auto"/>
              <w:bottom w:val="nil"/>
            </w:tcBorders>
          </w:tcPr>
          <w:p w14:paraId="0F17BA61" w14:textId="77777777" w:rsidR="00183BD4" w:rsidRPr="00B96823" w:rsidRDefault="00183BD4">
            <w:pPr>
              <w:pStyle w:val="aa"/>
              <w:jc w:val="center"/>
            </w:pPr>
            <w:r w:rsidRPr="00B96823">
              <w:t>5</w:t>
            </w:r>
          </w:p>
        </w:tc>
      </w:tr>
      <w:tr w:rsidR="00183BD4" w:rsidRPr="00B96823" w14:paraId="62D9426B" w14:textId="77777777" w:rsidTr="005C0286">
        <w:tc>
          <w:tcPr>
            <w:tcW w:w="4390" w:type="dxa"/>
            <w:tcBorders>
              <w:top w:val="nil"/>
              <w:bottom w:val="nil"/>
              <w:right w:val="single" w:sz="4" w:space="0" w:color="auto"/>
            </w:tcBorders>
          </w:tcPr>
          <w:p w14:paraId="260CEFF1" w14:textId="77777777" w:rsidR="00183BD4" w:rsidRPr="00B96823" w:rsidRDefault="00183BD4">
            <w:pPr>
              <w:pStyle w:val="ac"/>
            </w:pPr>
            <w:r w:rsidRPr="00B96823">
              <w:t>Магазины:</w:t>
            </w:r>
          </w:p>
        </w:tc>
        <w:tc>
          <w:tcPr>
            <w:tcW w:w="2600" w:type="dxa"/>
            <w:tcBorders>
              <w:top w:val="nil"/>
              <w:left w:val="single" w:sz="4" w:space="0" w:color="auto"/>
              <w:bottom w:val="nil"/>
              <w:right w:val="single" w:sz="4" w:space="0" w:color="auto"/>
            </w:tcBorders>
          </w:tcPr>
          <w:p w14:paraId="595DC6F1" w14:textId="77777777" w:rsidR="00183BD4" w:rsidRPr="00B96823" w:rsidRDefault="00183BD4">
            <w:pPr>
              <w:pStyle w:val="aa"/>
            </w:pPr>
          </w:p>
        </w:tc>
        <w:tc>
          <w:tcPr>
            <w:tcW w:w="3500" w:type="dxa"/>
            <w:tcBorders>
              <w:top w:val="nil"/>
              <w:left w:val="single" w:sz="4" w:space="0" w:color="auto"/>
              <w:bottom w:val="nil"/>
            </w:tcBorders>
          </w:tcPr>
          <w:p w14:paraId="7DA5F5F2" w14:textId="77777777" w:rsidR="00183BD4" w:rsidRPr="00B96823" w:rsidRDefault="00183BD4">
            <w:pPr>
              <w:pStyle w:val="aa"/>
            </w:pPr>
          </w:p>
        </w:tc>
      </w:tr>
      <w:tr w:rsidR="00183BD4" w:rsidRPr="00B96823" w14:paraId="55F2D52F" w14:textId="77777777" w:rsidTr="005C0286">
        <w:tc>
          <w:tcPr>
            <w:tcW w:w="4390" w:type="dxa"/>
            <w:tcBorders>
              <w:top w:val="nil"/>
              <w:bottom w:val="nil"/>
              <w:right w:val="single" w:sz="4" w:space="0" w:color="auto"/>
            </w:tcBorders>
          </w:tcPr>
          <w:p w14:paraId="43D5E64D" w14:textId="77777777" w:rsidR="00183BD4" w:rsidRPr="00B96823" w:rsidRDefault="00183BD4">
            <w:pPr>
              <w:pStyle w:val="ac"/>
            </w:pPr>
            <w:r w:rsidRPr="00B96823">
              <w:t>продовольственные</w:t>
            </w:r>
          </w:p>
        </w:tc>
        <w:tc>
          <w:tcPr>
            <w:tcW w:w="2600" w:type="dxa"/>
            <w:tcBorders>
              <w:top w:val="nil"/>
              <w:left w:val="single" w:sz="4" w:space="0" w:color="auto"/>
              <w:bottom w:val="nil"/>
              <w:right w:val="single" w:sz="4" w:space="0" w:color="auto"/>
            </w:tcBorders>
          </w:tcPr>
          <w:p w14:paraId="7FF0F33B" w14:textId="77777777" w:rsidR="00183BD4" w:rsidRPr="00B96823" w:rsidRDefault="00183BD4">
            <w:pPr>
              <w:pStyle w:val="aa"/>
              <w:jc w:val="center"/>
            </w:pPr>
            <w:r w:rsidRPr="00B96823">
              <w:t>рабочее место</w:t>
            </w:r>
          </w:p>
        </w:tc>
        <w:tc>
          <w:tcPr>
            <w:tcW w:w="3500" w:type="dxa"/>
            <w:tcBorders>
              <w:top w:val="nil"/>
              <w:left w:val="single" w:sz="4" w:space="0" w:color="auto"/>
              <w:bottom w:val="nil"/>
            </w:tcBorders>
          </w:tcPr>
          <w:p w14:paraId="59B027C7" w14:textId="77777777" w:rsidR="00183BD4" w:rsidRPr="00B96823" w:rsidRDefault="00183BD4">
            <w:pPr>
              <w:pStyle w:val="aa"/>
              <w:jc w:val="center"/>
            </w:pPr>
            <w:r w:rsidRPr="00B96823">
              <w:t>1 - 1,5</w:t>
            </w:r>
          </w:p>
        </w:tc>
      </w:tr>
      <w:tr w:rsidR="00183BD4" w:rsidRPr="00B96823" w14:paraId="790EBFDC" w14:textId="77777777" w:rsidTr="005C0286">
        <w:tc>
          <w:tcPr>
            <w:tcW w:w="4390" w:type="dxa"/>
            <w:tcBorders>
              <w:top w:val="nil"/>
              <w:bottom w:val="nil"/>
              <w:right w:val="single" w:sz="4" w:space="0" w:color="auto"/>
            </w:tcBorders>
          </w:tcPr>
          <w:p w14:paraId="5FE94862" w14:textId="77777777" w:rsidR="00183BD4" w:rsidRPr="00B96823" w:rsidRDefault="00183BD4">
            <w:pPr>
              <w:pStyle w:val="ac"/>
            </w:pPr>
            <w:r w:rsidRPr="00B96823">
              <w:t>непродовольственные</w:t>
            </w:r>
          </w:p>
        </w:tc>
        <w:tc>
          <w:tcPr>
            <w:tcW w:w="2600" w:type="dxa"/>
            <w:tcBorders>
              <w:top w:val="nil"/>
              <w:left w:val="single" w:sz="4" w:space="0" w:color="auto"/>
              <w:bottom w:val="nil"/>
              <w:right w:val="single" w:sz="4" w:space="0" w:color="auto"/>
            </w:tcBorders>
          </w:tcPr>
          <w:p w14:paraId="138ACF6A" w14:textId="77777777" w:rsidR="00183BD4" w:rsidRPr="00B96823" w:rsidRDefault="00183BD4">
            <w:pPr>
              <w:pStyle w:val="aa"/>
            </w:pPr>
          </w:p>
        </w:tc>
        <w:tc>
          <w:tcPr>
            <w:tcW w:w="3500" w:type="dxa"/>
            <w:tcBorders>
              <w:top w:val="nil"/>
              <w:left w:val="single" w:sz="4" w:space="0" w:color="auto"/>
              <w:bottom w:val="nil"/>
            </w:tcBorders>
          </w:tcPr>
          <w:p w14:paraId="4F43D9FE" w14:textId="77777777" w:rsidR="00183BD4" w:rsidRPr="00B96823" w:rsidRDefault="00183BD4">
            <w:pPr>
              <w:pStyle w:val="aa"/>
              <w:jc w:val="center"/>
            </w:pPr>
            <w:r w:rsidRPr="00B96823">
              <w:t>0,5 - 0,8</w:t>
            </w:r>
          </w:p>
        </w:tc>
      </w:tr>
      <w:tr w:rsidR="00183BD4" w:rsidRPr="00B96823" w14:paraId="50AB6A10" w14:textId="77777777" w:rsidTr="005C0286">
        <w:tc>
          <w:tcPr>
            <w:tcW w:w="4390" w:type="dxa"/>
            <w:tcBorders>
              <w:top w:val="nil"/>
              <w:bottom w:val="nil"/>
              <w:right w:val="single" w:sz="4" w:space="0" w:color="auto"/>
            </w:tcBorders>
          </w:tcPr>
          <w:p w14:paraId="45E34BEA" w14:textId="77777777" w:rsidR="00183BD4" w:rsidRPr="00B96823" w:rsidRDefault="00183BD4">
            <w:pPr>
              <w:pStyle w:val="ac"/>
            </w:pPr>
            <w:r w:rsidRPr="00B96823">
              <w:t>Пункты проката</w:t>
            </w:r>
          </w:p>
        </w:tc>
        <w:tc>
          <w:tcPr>
            <w:tcW w:w="2600" w:type="dxa"/>
            <w:tcBorders>
              <w:top w:val="nil"/>
              <w:left w:val="single" w:sz="4" w:space="0" w:color="auto"/>
              <w:bottom w:val="nil"/>
              <w:right w:val="single" w:sz="4" w:space="0" w:color="auto"/>
            </w:tcBorders>
          </w:tcPr>
          <w:p w14:paraId="3BE4268D" w14:textId="77777777" w:rsidR="00183BD4" w:rsidRPr="00B96823" w:rsidRDefault="00183BD4">
            <w:pPr>
              <w:pStyle w:val="aa"/>
              <w:jc w:val="center"/>
            </w:pPr>
            <w:r w:rsidRPr="00B96823">
              <w:t>рабочее место</w:t>
            </w:r>
          </w:p>
        </w:tc>
        <w:tc>
          <w:tcPr>
            <w:tcW w:w="3500" w:type="dxa"/>
            <w:tcBorders>
              <w:top w:val="nil"/>
              <w:left w:val="single" w:sz="4" w:space="0" w:color="auto"/>
              <w:bottom w:val="nil"/>
            </w:tcBorders>
          </w:tcPr>
          <w:p w14:paraId="3AA7C132" w14:textId="77777777" w:rsidR="00183BD4" w:rsidRPr="00B96823" w:rsidRDefault="00183BD4">
            <w:pPr>
              <w:pStyle w:val="aa"/>
              <w:jc w:val="center"/>
            </w:pPr>
            <w:r w:rsidRPr="00B96823">
              <w:t>0,2</w:t>
            </w:r>
          </w:p>
        </w:tc>
      </w:tr>
      <w:tr w:rsidR="00183BD4" w:rsidRPr="00B96823" w14:paraId="694767A3" w14:textId="77777777" w:rsidTr="005C0286">
        <w:tc>
          <w:tcPr>
            <w:tcW w:w="4390" w:type="dxa"/>
            <w:tcBorders>
              <w:top w:val="nil"/>
              <w:bottom w:val="nil"/>
              <w:right w:val="single" w:sz="4" w:space="0" w:color="auto"/>
            </w:tcBorders>
          </w:tcPr>
          <w:p w14:paraId="5B10CBEA" w14:textId="77777777" w:rsidR="00183BD4" w:rsidRPr="00B96823" w:rsidRDefault="00183BD4">
            <w:pPr>
              <w:pStyle w:val="ac"/>
            </w:pPr>
            <w:r w:rsidRPr="00B96823">
              <w:t>Киноплощадки</w:t>
            </w:r>
          </w:p>
        </w:tc>
        <w:tc>
          <w:tcPr>
            <w:tcW w:w="2600" w:type="dxa"/>
            <w:tcBorders>
              <w:top w:val="nil"/>
              <w:left w:val="single" w:sz="4" w:space="0" w:color="auto"/>
              <w:bottom w:val="nil"/>
              <w:right w:val="single" w:sz="4" w:space="0" w:color="auto"/>
            </w:tcBorders>
          </w:tcPr>
          <w:p w14:paraId="2E6BC3A0" w14:textId="77777777" w:rsidR="00183BD4" w:rsidRPr="00B96823" w:rsidRDefault="00183BD4">
            <w:pPr>
              <w:pStyle w:val="aa"/>
              <w:jc w:val="center"/>
            </w:pPr>
            <w:r w:rsidRPr="00B96823">
              <w:t>зрительское место</w:t>
            </w:r>
          </w:p>
        </w:tc>
        <w:tc>
          <w:tcPr>
            <w:tcW w:w="3500" w:type="dxa"/>
            <w:tcBorders>
              <w:top w:val="nil"/>
              <w:left w:val="single" w:sz="4" w:space="0" w:color="auto"/>
              <w:bottom w:val="nil"/>
            </w:tcBorders>
          </w:tcPr>
          <w:p w14:paraId="773C8F03" w14:textId="77777777" w:rsidR="00183BD4" w:rsidRPr="00B96823" w:rsidRDefault="00183BD4">
            <w:pPr>
              <w:pStyle w:val="aa"/>
              <w:jc w:val="center"/>
            </w:pPr>
            <w:r w:rsidRPr="00B96823">
              <w:t>20</w:t>
            </w:r>
          </w:p>
        </w:tc>
      </w:tr>
      <w:tr w:rsidR="00183BD4" w:rsidRPr="00B96823" w14:paraId="3F4273C6" w14:textId="77777777" w:rsidTr="005C0286">
        <w:tc>
          <w:tcPr>
            <w:tcW w:w="4390" w:type="dxa"/>
            <w:tcBorders>
              <w:top w:val="nil"/>
              <w:bottom w:val="nil"/>
              <w:right w:val="single" w:sz="4" w:space="0" w:color="auto"/>
            </w:tcBorders>
          </w:tcPr>
          <w:p w14:paraId="735FDAAA" w14:textId="77777777" w:rsidR="00183BD4" w:rsidRPr="00B96823" w:rsidRDefault="00183BD4">
            <w:pPr>
              <w:pStyle w:val="ac"/>
            </w:pPr>
            <w:r w:rsidRPr="00B96823">
              <w:t>Танцевальные площадки</w:t>
            </w:r>
          </w:p>
        </w:tc>
        <w:tc>
          <w:tcPr>
            <w:tcW w:w="2600" w:type="dxa"/>
            <w:tcBorders>
              <w:top w:val="nil"/>
              <w:left w:val="single" w:sz="4" w:space="0" w:color="auto"/>
              <w:bottom w:val="nil"/>
              <w:right w:val="single" w:sz="4" w:space="0" w:color="auto"/>
            </w:tcBorders>
          </w:tcPr>
          <w:p w14:paraId="3F548EAA" w14:textId="77777777" w:rsidR="00183BD4" w:rsidRPr="00B96823" w:rsidRDefault="00183BD4">
            <w:pPr>
              <w:pStyle w:val="aa"/>
              <w:jc w:val="center"/>
            </w:pPr>
            <w:r w:rsidRPr="00B96823">
              <w:t>кв. м</w:t>
            </w:r>
          </w:p>
        </w:tc>
        <w:tc>
          <w:tcPr>
            <w:tcW w:w="3500" w:type="dxa"/>
            <w:tcBorders>
              <w:top w:val="nil"/>
              <w:left w:val="single" w:sz="4" w:space="0" w:color="auto"/>
              <w:bottom w:val="nil"/>
            </w:tcBorders>
          </w:tcPr>
          <w:p w14:paraId="29F1E09B" w14:textId="77777777" w:rsidR="00183BD4" w:rsidRPr="00B96823" w:rsidRDefault="00183BD4">
            <w:pPr>
              <w:pStyle w:val="aa"/>
              <w:jc w:val="center"/>
            </w:pPr>
            <w:r w:rsidRPr="00B96823">
              <w:t>20 - 35</w:t>
            </w:r>
          </w:p>
        </w:tc>
      </w:tr>
      <w:tr w:rsidR="00183BD4" w:rsidRPr="00B96823" w14:paraId="08EC36E1" w14:textId="77777777" w:rsidTr="005C0286">
        <w:tc>
          <w:tcPr>
            <w:tcW w:w="4390" w:type="dxa"/>
            <w:tcBorders>
              <w:top w:val="nil"/>
              <w:bottom w:val="nil"/>
              <w:right w:val="single" w:sz="4" w:space="0" w:color="auto"/>
            </w:tcBorders>
          </w:tcPr>
          <w:p w14:paraId="7360481F" w14:textId="77777777" w:rsidR="00183BD4" w:rsidRPr="00B96823" w:rsidRDefault="00183BD4">
            <w:pPr>
              <w:pStyle w:val="ac"/>
            </w:pPr>
            <w:r w:rsidRPr="00B96823">
              <w:t>Спортгородки</w:t>
            </w:r>
          </w:p>
        </w:tc>
        <w:tc>
          <w:tcPr>
            <w:tcW w:w="2600" w:type="dxa"/>
            <w:tcBorders>
              <w:top w:val="nil"/>
              <w:left w:val="single" w:sz="4" w:space="0" w:color="auto"/>
              <w:bottom w:val="nil"/>
              <w:right w:val="single" w:sz="4" w:space="0" w:color="auto"/>
            </w:tcBorders>
          </w:tcPr>
          <w:p w14:paraId="4FBBBB41" w14:textId="77777777" w:rsidR="00183BD4" w:rsidRPr="00B96823" w:rsidRDefault="00183BD4">
            <w:pPr>
              <w:pStyle w:val="aa"/>
              <w:jc w:val="center"/>
            </w:pPr>
            <w:r w:rsidRPr="00B96823">
              <w:t>кв. м</w:t>
            </w:r>
          </w:p>
        </w:tc>
        <w:tc>
          <w:tcPr>
            <w:tcW w:w="3500" w:type="dxa"/>
            <w:tcBorders>
              <w:top w:val="nil"/>
              <w:left w:val="single" w:sz="4" w:space="0" w:color="auto"/>
              <w:bottom w:val="nil"/>
            </w:tcBorders>
          </w:tcPr>
          <w:p w14:paraId="700B9F53" w14:textId="77777777" w:rsidR="00183BD4" w:rsidRPr="00B96823" w:rsidRDefault="00183BD4">
            <w:pPr>
              <w:pStyle w:val="aa"/>
              <w:jc w:val="center"/>
            </w:pPr>
            <w:r w:rsidRPr="00B96823">
              <w:t>3800 - 4000</w:t>
            </w:r>
          </w:p>
        </w:tc>
      </w:tr>
      <w:tr w:rsidR="00183BD4" w:rsidRPr="00B96823" w14:paraId="50D403BD" w14:textId="77777777" w:rsidTr="005C0286">
        <w:tc>
          <w:tcPr>
            <w:tcW w:w="4390" w:type="dxa"/>
            <w:tcBorders>
              <w:top w:val="nil"/>
              <w:bottom w:val="nil"/>
              <w:right w:val="single" w:sz="4" w:space="0" w:color="auto"/>
            </w:tcBorders>
          </w:tcPr>
          <w:p w14:paraId="690215CD" w14:textId="77777777" w:rsidR="00183BD4" w:rsidRPr="00B96823" w:rsidRDefault="00183BD4">
            <w:pPr>
              <w:pStyle w:val="ac"/>
            </w:pPr>
            <w:r w:rsidRPr="00B96823">
              <w:t>Лодочные станции</w:t>
            </w:r>
          </w:p>
        </w:tc>
        <w:tc>
          <w:tcPr>
            <w:tcW w:w="2600" w:type="dxa"/>
            <w:tcBorders>
              <w:top w:val="nil"/>
              <w:left w:val="single" w:sz="4" w:space="0" w:color="auto"/>
              <w:bottom w:val="nil"/>
              <w:right w:val="single" w:sz="4" w:space="0" w:color="auto"/>
            </w:tcBorders>
          </w:tcPr>
          <w:p w14:paraId="100B3EEE" w14:textId="77777777" w:rsidR="00183BD4" w:rsidRPr="00B96823" w:rsidRDefault="00183BD4">
            <w:pPr>
              <w:pStyle w:val="aa"/>
              <w:jc w:val="center"/>
            </w:pPr>
            <w:r w:rsidRPr="00B96823">
              <w:t>лодки, шт.</w:t>
            </w:r>
          </w:p>
        </w:tc>
        <w:tc>
          <w:tcPr>
            <w:tcW w:w="3500" w:type="dxa"/>
            <w:tcBorders>
              <w:top w:val="nil"/>
              <w:left w:val="single" w:sz="4" w:space="0" w:color="auto"/>
              <w:bottom w:val="nil"/>
            </w:tcBorders>
          </w:tcPr>
          <w:p w14:paraId="1A79E1B1" w14:textId="77777777" w:rsidR="00183BD4" w:rsidRPr="00B96823" w:rsidRDefault="00183BD4">
            <w:pPr>
              <w:pStyle w:val="aa"/>
              <w:jc w:val="center"/>
            </w:pPr>
            <w:r w:rsidRPr="00B96823">
              <w:t>15</w:t>
            </w:r>
          </w:p>
        </w:tc>
      </w:tr>
      <w:tr w:rsidR="00183BD4" w:rsidRPr="00B96823" w14:paraId="44C222BE" w14:textId="77777777" w:rsidTr="005C0286">
        <w:tc>
          <w:tcPr>
            <w:tcW w:w="4390" w:type="dxa"/>
            <w:tcBorders>
              <w:top w:val="nil"/>
              <w:bottom w:val="nil"/>
              <w:right w:val="single" w:sz="4" w:space="0" w:color="auto"/>
            </w:tcBorders>
          </w:tcPr>
          <w:p w14:paraId="70A04B97" w14:textId="77777777" w:rsidR="00183BD4" w:rsidRPr="00B96823" w:rsidRDefault="00183BD4">
            <w:pPr>
              <w:pStyle w:val="ac"/>
            </w:pPr>
            <w:r w:rsidRPr="00B96823">
              <w:t>Бассейн</w:t>
            </w:r>
          </w:p>
        </w:tc>
        <w:tc>
          <w:tcPr>
            <w:tcW w:w="2600" w:type="dxa"/>
            <w:tcBorders>
              <w:top w:val="nil"/>
              <w:left w:val="single" w:sz="4" w:space="0" w:color="auto"/>
              <w:bottom w:val="nil"/>
              <w:right w:val="single" w:sz="4" w:space="0" w:color="auto"/>
            </w:tcBorders>
          </w:tcPr>
          <w:p w14:paraId="5080C934" w14:textId="77777777" w:rsidR="00183BD4" w:rsidRPr="00B96823" w:rsidRDefault="00183BD4">
            <w:pPr>
              <w:pStyle w:val="aa"/>
              <w:jc w:val="center"/>
            </w:pPr>
            <w:r w:rsidRPr="00B96823">
              <w:t>кв. м водного зеркала</w:t>
            </w:r>
          </w:p>
        </w:tc>
        <w:tc>
          <w:tcPr>
            <w:tcW w:w="3500" w:type="dxa"/>
            <w:tcBorders>
              <w:top w:val="nil"/>
              <w:left w:val="single" w:sz="4" w:space="0" w:color="auto"/>
              <w:bottom w:val="nil"/>
            </w:tcBorders>
          </w:tcPr>
          <w:p w14:paraId="77B3B8B6" w14:textId="77777777" w:rsidR="00183BD4" w:rsidRPr="00B96823" w:rsidRDefault="00183BD4">
            <w:pPr>
              <w:pStyle w:val="aa"/>
              <w:jc w:val="center"/>
            </w:pPr>
            <w:r w:rsidRPr="00B96823">
              <w:t>250</w:t>
            </w:r>
          </w:p>
        </w:tc>
      </w:tr>
      <w:tr w:rsidR="00183BD4" w:rsidRPr="00B96823" w14:paraId="0DEC50D3" w14:textId="77777777" w:rsidTr="005C0286">
        <w:tc>
          <w:tcPr>
            <w:tcW w:w="4390" w:type="dxa"/>
            <w:tcBorders>
              <w:top w:val="nil"/>
              <w:bottom w:val="nil"/>
              <w:right w:val="single" w:sz="4" w:space="0" w:color="auto"/>
            </w:tcBorders>
          </w:tcPr>
          <w:p w14:paraId="66BB99FA" w14:textId="77777777" w:rsidR="00183BD4" w:rsidRPr="00B96823" w:rsidRDefault="00183BD4">
            <w:pPr>
              <w:pStyle w:val="ac"/>
            </w:pPr>
            <w:r w:rsidRPr="00B96823">
              <w:t>Автостоянки-паркинги</w:t>
            </w:r>
          </w:p>
        </w:tc>
        <w:tc>
          <w:tcPr>
            <w:tcW w:w="2600" w:type="dxa"/>
            <w:tcBorders>
              <w:top w:val="nil"/>
              <w:left w:val="single" w:sz="4" w:space="0" w:color="auto"/>
              <w:bottom w:val="nil"/>
              <w:right w:val="single" w:sz="4" w:space="0" w:color="auto"/>
            </w:tcBorders>
          </w:tcPr>
          <w:p w14:paraId="460F0C8C" w14:textId="77777777" w:rsidR="00183BD4" w:rsidRPr="00B96823" w:rsidRDefault="00183BD4">
            <w:pPr>
              <w:pStyle w:val="aa"/>
              <w:jc w:val="center"/>
            </w:pPr>
            <w:r w:rsidRPr="00B96823">
              <w:t>место</w:t>
            </w:r>
          </w:p>
        </w:tc>
        <w:tc>
          <w:tcPr>
            <w:tcW w:w="3500" w:type="dxa"/>
            <w:tcBorders>
              <w:top w:val="nil"/>
              <w:left w:val="single" w:sz="4" w:space="0" w:color="auto"/>
              <w:bottom w:val="nil"/>
            </w:tcBorders>
          </w:tcPr>
          <w:p w14:paraId="4A6132F2" w14:textId="77777777" w:rsidR="00183BD4" w:rsidRPr="00B96823" w:rsidRDefault="00183BD4">
            <w:pPr>
              <w:pStyle w:val="aa"/>
              <w:jc w:val="center"/>
            </w:pPr>
            <w:r w:rsidRPr="00B96823">
              <w:t>150</w:t>
            </w:r>
          </w:p>
        </w:tc>
      </w:tr>
      <w:tr w:rsidR="00183BD4" w:rsidRPr="00B96823" w14:paraId="21BF55EA" w14:textId="77777777" w:rsidTr="005C0286">
        <w:tc>
          <w:tcPr>
            <w:tcW w:w="4390" w:type="dxa"/>
            <w:tcBorders>
              <w:top w:val="nil"/>
              <w:bottom w:val="nil"/>
              <w:right w:val="single" w:sz="4" w:space="0" w:color="auto"/>
            </w:tcBorders>
          </w:tcPr>
          <w:p w14:paraId="3DE55923" w14:textId="77777777" w:rsidR="00183BD4" w:rsidRPr="00B96823" w:rsidRDefault="00183BD4">
            <w:pPr>
              <w:pStyle w:val="ac"/>
            </w:pPr>
            <w:r w:rsidRPr="00B96823">
              <w:t>Общественные туалеты:</w:t>
            </w:r>
          </w:p>
        </w:tc>
        <w:tc>
          <w:tcPr>
            <w:tcW w:w="2600" w:type="dxa"/>
            <w:tcBorders>
              <w:top w:val="nil"/>
              <w:left w:val="single" w:sz="4" w:space="0" w:color="auto"/>
              <w:bottom w:val="nil"/>
              <w:right w:val="single" w:sz="4" w:space="0" w:color="auto"/>
            </w:tcBorders>
          </w:tcPr>
          <w:p w14:paraId="22996D2E" w14:textId="77777777" w:rsidR="00183BD4" w:rsidRPr="00B96823" w:rsidRDefault="00183BD4">
            <w:pPr>
              <w:pStyle w:val="aa"/>
              <w:jc w:val="center"/>
            </w:pPr>
            <w:r w:rsidRPr="00B96823">
              <w:t>прибор</w:t>
            </w:r>
          </w:p>
        </w:tc>
        <w:tc>
          <w:tcPr>
            <w:tcW w:w="3500" w:type="dxa"/>
            <w:tcBorders>
              <w:top w:val="nil"/>
              <w:left w:val="single" w:sz="4" w:space="0" w:color="auto"/>
              <w:bottom w:val="nil"/>
            </w:tcBorders>
          </w:tcPr>
          <w:p w14:paraId="72FE52E7" w14:textId="77777777" w:rsidR="00183BD4" w:rsidRPr="00B96823" w:rsidRDefault="00183BD4">
            <w:pPr>
              <w:pStyle w:val="aa"/>
            </w:pPr>
          </w:p>
        </w:tc>
      </w:tr>
      <w:tr w:rsidR="00183BD4" w:rsidRPr="00B96823" w14:paraId="61305A57" w14:textId="77777777" w:rsidTr="005C0286">
        <w:tc>
          <w:tcPr>
            <w:tcW w:w="4390" w:type="dxa"/>
            <w:tcBorders>
              <w:top w:val="nil"/>
              <w:bottom w:val="nil"/>
              <w:right w:val="single" w:sz="4" w:space="0" w:color="auto"/>
            </w:tcBorders>
          </w:tcPr>
          <w:p w14:paraId="444FBE5C" w14:textId="77777777" w:rsidR="00183BD4" w:rsidRPr="00B96823" w:rsidRDefault="00183BD4">
            <w:pPr>
              <w:pStyle w:val="ac"/>
            </w:pPr>
            <w:r w:rsidRPr="00B96823">
              <w:t>Парк (лесопарк)</w:t>
            </w:r>
          </w:p>
        </w:tc>
        <w:tc>
          <w:tcPr>
            <w:tcW w:w="2600" w:type="dxa"/>
            <w:tcBorders>
              <w:top w:val="nil"/>
              <w:left w:val="single" w:sz="4" w:space="0" w:color="auto"/>
              <w:bottom w:val="nil"/>
              <w:right w:val="single" w:sz="4" w:space="0" w:color="auto"/>
            </w:tcBorders>
          </w:tcPr>
          <w:p w14:paraId="4246ACC8" w14:textId="77777777" w:rsidR="00183BD4" w:rsidRPr="00B96823" w:rsidRDefault="00183BD4">
            <w:pPr>
              <w:pStyle w:val="aa"/>
            </w:pPr>
          </w:p>
        </w:tc>
        <w:tc>
          <w:tcPr>
            <w:tcW w:w="3500" w:type="dxa"/>
            <w:tcBorders>
              <w:top w:val="nil"/>
              <w:left w:val="single" w:sz="4" w:space="0" w:color="auto"/>
              <w:bottom w:val="nil"/>
            </w:tcBorders>
          </w:tcPr>
          <w:p w14:paraId="2C5F5AEF" w14:textId="77777777" w:rsidR="00183BD4" w:rsidRPr="00B96823" w:rsidRDefault="00183BD4">
            <w:pPr>
              <w:pStyle w:val="aa"/>
              <w:jc w:val="center"/>
            </w:pPr>
            <w:r w:rsidRPr="00B96823">
              <w:t>3</w:t>
            </w:r>
          </w:p>
        </w:tc>
      </w:tr>
      <w:tr w:rsidR="00183BD4" w:rsidRPr="00B96823" w14:paraId="7ADE471F" w14:textId="77777777" w:rsidTr="005C0286">
        <w:tc>
          <w:tcPr>
            <w:tcW w:w="4390" w:type="dxa"/>
            <w:tcBorders>
              <w:top w:val="nil"/>
              <w:bottom w:val="single" w:sz="4" w:space="0" w:color="auto"/>
              <w:right w:val="single" w:sz="4" w:space="0" w:color="auto"/>
            </w:tcBorders>
          </w:tcPr>
          <w:p w14:paraId="17069B71" w14:textId="77777777" w:rsidR="00183BD4" w:rsidRPr="00B96823" w:rsidRDefault="00183BD4">
            <w:pPr>
              <w:pStyle w:val="ac"/>
            </w:pPr>
            <w:r w:rsidRPr="00B96823">
              <w:t>Пляж</w:t>
            </w:r>
          </w:p>
        </w:tc>
        <w:tc>
          <w:tcPr>
            <w:tcW w:w="2600" w:type="dxa"/>
            <w:tcBorders>
              <w:top w:val="nil"/>
              <w:left w:val="single" w:sz="4" w:space="0" w:color="auto"/>
              <w:bottom w:val="single" w:sz="4" w:space="0" w:color="auto"/>
              <w:right w:val="single" w:sz="4" w:space="0" w:color="auto"/>
            </w:tcBorders>
          </w:tcPr>
          <w:p w14:paraId="7385FDBD" w14:textId="77777777" w:rsidR="00183BD4" w:rsidRPr="00B96823" w:rsidRDefault="00183BD4">
            <w:pPr>
              <w:pStyle w:val="aa"/>
            </w:pPr>
          </w:p>
        </w:tc>
        <w:tc>
          <w:tcPr>
            <w:tcW w:w="3500" w:type="dxa"/>
            <w:tcBorders>
              <w:top w:val="nil"/>
              <w:left w:val="single" w:sz="4" w:space="0" w:color="auto"/>
              <w:bottom w:val="single" w:sz="4" w:space="0" w:color="auto"/>
            </w:tcBorders>
          </w:tcPr>
          <w:p w14:paraId="766424A2" w14:textId="77777777" w:rsidR="00183BD4" w:rsidRPr="00B96823" w:rsidRDefault="00183BD4">
            <w:pPr>
              <w:pStyle w:val="aa"/>
              <w:jc w:val="center"/>
            </w:pPr>
            <w:r w:rsidRPr="00B96823">
              <w:t>14</w:t>
            </w:r>
          </w:p>
        </w:tc>
      </w:tr>
    </w:tbl>
    <w:p w14:paraId="3C5B5C3C" w14:textId="77777777" w:rsidR="00183BD4" w:rsidRPr="00B96823" w:rsidRDefault="00183BD4"/>
    <w:p w14:paraId="17EE39E6" w14:textId="77777777" w:rsidR="00183BD4" w:rsidRPr="00B96823" w:rsidRDefault="00183BD4">
      <w:pPr>
        <w:ind w:firstLine="698"/>
        <w:jc w:val="right"/>
      </w:pPr>
      <w:bookmarkStart w:id="86" w:name="sub_570"/>
      <w:r w:rsidRPr="00B96823">
        <w:rPr>
          <w:rStyle w:val="a3"/>
          <w:bCs/>
          <w:color w:val="auto"/>
        </w:rPr>
        <w:t>Таблица 5</w:t>
      </w:r>
      <w:r w:rsidR="002414F1" w:rsidRPr="00B96823">
        <w:rPr>
          <w:rStyle w:val="a3"/>
          <w:bCs/>
          <w:color w:val="auto"/>
        </w:rPr>
        <w:t>5</w:t>
      </w:r>
    </w:p>
    <w:bookmarkEnd w:id="86"/>
    <w:p w14:paraId="292FE6B3" w14:textId="77777777" w:rsidR="00183BD4" w:rsidRPr="00B96823" w:rsidRDefault="00183BD4"/>
    <w:tbl>
      <w:tblPr>
        <w:tblW w:w="713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400"/>
        <w:gridCol w:w="2930"/>
      </w:tblGrid>
      <w:tr w:rsidR="007056E0" w:rsidRPr="00B96823" w14:paraId="29442B6D" w14:textId="77777777" w:rsidTr="007056E0">
        <w:trPr>
          <w:gridAfter w:val="2"/>
          <w:wAfter w:w="4330" w:type="dxa"/>
          <w:trHeight w:val="276"/>
        </w:trPr>
        <w:tc>
          <w:tcPr>
            <w:tcW w:w="2800" w:type="dxa"/>
            <w:vMerge w:val="restart"/>
            <w:tcBorders>
              <w:top w:val="single" w:sz="4" w:space="0" w:color="auto"/>
              <w:bottom w:val="single" w:sz="4" w:space="0" w:color="auto"/>
            </w:tcBorders>
          </w:tcPr>
          <w:p w14:paraId="2DB23912" w14:textId="77777777" w:rsidR="007056E0" w:rsidRPr="00B96823" w:rsidRDefault="007056E0">
            <w:pPr>
              <w:pStyle w:val="aa"/>
              <w:jc w:val="center"/>
            </w:pPr>
            <w:r w:rsidRPr="00B96823">
              <w:t>Склад</w:t>
            </w:r>
          </w:p>
        </w:tc>
      </w:tr>
      <w:tr w:rsidR="007056E0" w:rsidRPr="00B96823" w14:paraId="25E536C7" w14:textId="77777777" w:rsidTr="007056E0">
        <w:tc>
          <w:tcPr>
            <w:tcW w:w="2800" w:type="dxa"/>
            <w:vMerge/>
            <w:tcBorders>
              <w:top w:val="single" w:sz="4" w:space="0" w:color="auto"/>
              <w:bottom w:val="single" w:sz="4" w:space="0" w:color="auto"/>
              <w:right w:val="single" w:sz="4" w:space="0" w:color="auto"/>
            </w:tcBorders>
          </w:tcPr>
          <w:p w14:paraId="3742BDCE" w14:textId="77777777" w:rsidR="007056E0" w:rsidRPr="00B96823" w:rsidRDefault="007056E0">
            <w:pPr>
              <w:pStyle w:val="aa"/>
            </w:pPr>
          </w:p>
        </w:tc>
        <w:tc>
          <w:tcPr>
            <w:tcW w:w="1400" w:type="dxa"/>
            <w:tcBorders>
              <w:top w:val="single" w:sz="4" w:space="0" w:color="auto"/>
              <w:left w:val="single" w:sz="4" w:space="0" w:color="auto"/>
              <w:bottom w:val="single" w:sz="4" w:space="0" w:color="auto"/>
              <w:right w:val="single" w:sz="4" w:space="0" w:color="auto"/>
            </w:tcBorders>
          </w:tcPr>
          <w:p w14:paraId="16784D13" w14:textId="77777777" w:rsidR="007056E0" w:rsidRPr="00B96823" w:rsidRDefault="007056E0">
            <w:pPr>
              <w:pStyle w:val="aa"/>
              <w:jc w:val="center"/>
            </w:pPr>
            <w:r w:rsidRPr="00B96823">
              <w:t>для сельских поселений</w:t>
            </w:r>
          </w:p>
        </w:tc>
        <w:tc>
          <w:tcPr>
            <w:tcW w:w="2930" w:type="dxa"/>
            <w:tcBorders>
              <w:top w:val="single" w:sz="4" w:space="0" w:color="auto"/>
              <w:left w:val="single" w:sz="4" w:space="0" w:color="auto"/>
              <w:bottom w:val="single" w:sz="4" w:space="0" w:color="auto"/>
            </w:tcBorders>
          </w:tcPr>
          <w:p w14:paraId="20317F16" w14:textId="77777777" w:rsidR="007056E0" w:rsidRPr="00B96823" w:rsidRDefault="007056E0">
            <w:pPr>
              <w:pStyle w:val="aa"/>
              <w:jc w:val="center"/>
            </w:pPr>
            <w:r w:rsidRPr="00B96823">
              <w:t>для сельских поселений</w:t>
            </w:r>
          </w:p>
        </w:tc>
      </w:tr>
      <w:tr w:rsidR="007056E0" w:rsidRPr="00B96823" w14:paraId="1087B7AB" w14:textId="77777777" w:rsidTr="007056E0">
        <w:tc>
          <w:tcPr>
            <w:tcW w:w="2800" w:type="dxa"/>
            <w:tcBorders>
              <w:top w:val="single" w:sz="4" w:space="0" w:color="auto"/>
              <w:bottom w:val="nil"/>
              <w:right w:val="single" w:sz="4" w:space="0" w:color="auto"/>
            </w:tcBorders>
          </w:tcPr>
          <w:p w14:paraId="65732437" w14:textId="77777777" w:rsidR="007056E0" w:rsidRPr="00B96823" w:rsidRDefault="007056E0">
            <w:pPr>
              <w:pStyle w:val="aa"/>
              <w:jc w:val="center"/>
            </w:pPr>
            <w:r w:rsidRPr="00B96823">
              <w:lastRenderedPageBreak/>
              <w:t>Продовольственных товаров</w:t>
            </w:r>
          </w:p>
        </w:tc>
        <w:tc>
          <w:tcPr>
            <w:tcW w:w="1400" w:type="dxa"/>
            <w:tcBorders>
              <w:top w:val="single" w:sz="4" w:space="0" w:color="auto"/>
              <w:left w:val="single" w:sz="4" w:space="0" w:color="auto"/>
              <w:bottom w:val="nil"/>
              <w:right w:val="single" w:sz="4" w:space="0" w:color="auto"/>
            </w:tcBorders>
          </w:tcPr>
          <w:p w14:paraId="0D414D77" w14:textId="77777777" w:rsidR="007056E0" w:rsidRPr="00B96823" w:rsidRDefault="007056E0">
            <w:pPr>
              <w:pStyle w:val="aa"/>
              <w:jc w:val="center"/>
            </w:pPr>
            <w:r w:rsidRPr="00B96823">
              <w:t>19</w:t>
            </w:r>
          </w:p>
        </w:tc>
        <w:tc>
          <w:tcPr>
            <w:tcW w:w="2930" w:type="dxa"/>
            <w:tcBorders>
              <w:top w:val="single" w:sz="4" w:space="0" w:color="auto"/>
              <w:left w:val="single" w:sz="4" w:space="0" w:color="auto"/>
              <w:bottom w:val="nil"/>
            </w:tcBorders>
          </w:tcPr>
          <w:p w14:paraId="1D458EE5" w14:textId="77777777" w:rsidR="007056E0" w:rsidRPr="00B96823" w:rsidRDefault="007056E0">
            <w:pPr>
              <w:pStyle w:val="aa"/>
              <w:jc w:val="center"/>
            </w:pPr>
            <w:r w:rsidRPr="00B96823">
              <w:t>60</w:t>
            </w:r>
          </w:p>
        </w:tc>
      </w:tr>
      <w:tr w:rsidR="007056E0" w:rsidRPr="00B96823" w14:paraId="6649F51A" w14:textId="77777777" w:rsidTr="007056E0">
        <w:tc>
          <w:tcPr>
            <w:tcW w:w="2800" w:type="dxa"/>
            <w:tcBorders>
              <w:top w:val="nil"/>
              <w:bottom w:val="single" w:sz="4" w:space="0" w:color="auto"/>
              <w:right w:val="single" w:sz="4" w:space="0" w:color="auto"/>
            </w:tcBorders>
          </w:tcPr>
          <w:p w14:paraId="419DD1BE" w14:textId="77777777" w:rsidR="007056E0" w:rsidRPr="00B96823" w:rsidRDefault="007056E0">
            <w:pPr>
              <w:pStyle w:val="aa"/>
              <w:jc w:val="center"/>
            </w:pPr>
            <w:r w:rsidRPr="00B96823">
              <w:t>Непродовольственных товаров</w:t>
            </w:r>
          </w:p>
        </w:tc>
        <w:tc>
          <w:tcPr>
            <w:tcW w:w="1400" w:type="dxa"/>
            <w:tcBorders>
              <w:top w:val="nil"/>
              <w:left w:val="single" w:sz="4" w:space="0" w:color="auto"/>
              <w:bottom w:val="single" w:sz="4" w:space="0" w:color="auto"/>
              <w:right w:val="single" w:sz="4" w:space="0" w:color="auto"/>
            </w:tcBorders>
          </w:tcPr>
          <w:p w14:paraId="5E844FD2" w14:textId="77777777" w:rsidR="007056E0" w:rsidRPr="00B96823" w:rsidRDefault="007056E0">
            <w:pPr>
              <w:pStyle w:val="aa"/>
              <w:jc w:val="center"/>
            </w:pPr>
            <w:r w:rsidRPr="00B96823">
              <w:t>193</w:t>
            </w:r>
          </w:p>
        </w:tc>
        <w:tc>
          <w:tcPr>
            <w:tcW w:w="2930" w:type="dxa"/>
            <w:tcBorders>
              <w:top w:val="nil"/>
              <w:left w:val="single" w:sz="4" w:space="0" w:color="auto"/>
              <w:bottom w:val="single" w:sz="4" w:space="0" w:color="auto"/>
            </w:tcBorders>
          </w:tcPr>
          <w:p w14:paraId="14F7176A" w14:textId="77777777" w:rsidR="007056E0" w:rsidRPr="00B96823" w:rsidRDefault="007056E0">
            <w:pPr>
              <w:pStyle w:val="aa"/>
              <w:jc w:val="center"/>
            </w:pPr>
            <w:r w:rsidRPr="00B96823">
              <w:t>580</w:t>
            </w:r>
          </w:p>
        </w:tc>
      </w:tr>
    </w:tbl>
    <w:p w14:paraId="3E4CDE1B" w14:textId="77777777" w:rsidR="00183BD4" w:rsidRPr="00B96823" w:rsidRDefault="00183BD4"/>
    <w:p w14:paraId="25F18EB9" w14:textId="77777777" w:rsidR="00183BD4" w:rsidRPr="00B96823" w:rsidRDefault="00183BD4">
      <w:bookmarkStart w:id="87" w:name="sub_11114"/>
      <w:r w:rsidRPr="00B96823">
        <w:t>&lt;*&gt; В числителе приведены нормы для одноэтажных складов, в знаменателе - для многоэтажных (при средней высоте этажей 6 м).</w:t>
      </w:r>
    </w:p>
    <w:p w14:paraId="3EFD0BAD" w14:textId="77777777" w:rsidR="00A5452A" w:rsidRPr="00B96823" w:rsidRDefault="00A5452A">
      <w:pPr>
        <w:ind w:firstLine="698"/>
        <w:jc w:val="right"/>
        <w:rPr>
          <w:rStyle w:val="a3"/>
          <w:bCs/>
          <w:color w:val="auto"/>
        </w:rPr>
      </w:pPr>
      <w:bookmarkStart w:id="88" w:name="sub_580"/>
      <w:bookmarkEnd w:id="87"/>
    </w:p>
    <w:p w14:paraId="0CB5B5BB" w14:textId="77777777" w:rsidR="00183BD4" w:rsidRPr="00B96823" w:rsidRDefault="00183BD4">
      <w:pPr>
        <w:ind w:firstLine="698"/>
        <w:jc w:val="right"/>
      </w:pPr>
      <w:r w:rsidRPr="00B96823">
        <w:rPr>
          <w:rStyle w:val="a3"/>
          <w:bCs/>
          <w:color w:val="auto"/>
        </w:rPr>
        <w:t>Таблица 5</w:t>
      </w:r>
      <w:r w:rsidR="002414F1" w:rsidRPr="00B96823">
        <w:rPr>
          <w:rStyle w:val="a3"/>
          <w:bCs/>
          <w:color w:val="auto"/>
        </w:rPr>
        <w:t>6</w:t>
      </w:r>
    </w:p>
    <w:bookmarkEnd w:id="88"/>
    <w:p w14:paraId="32097E28" w14:textId="77777777" w:rsidR="00183BD4" w:rsidRPr="00B96823" w:rsidRDefault="00183BD4"/>
    <w:tbl>
      <w:tblPr>
        <w:tblW w:w="755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400"/>
        <w:gridCol w:w="2650"/>
      </w:tblGrid>
      <w:tr w:rsidR="007056E0" w:rsidRPr="00B96823" w14:paraId="09BCDCDA" w14:textId="77777777" w:rsidTr="007056E0">
        <w:trPr>
          <w:gridAfter w:val="2"/>
          <w:wAfter w:w="4050" w:type="dxa"/>
          <w:trHeight w:val="276"/>
        </w:trPr>
        <w:tc>
          <w:tcPr>
            <w:tcW w:w="3500" w:type="dxa"/>
            <w:vMerge w:val="restart"/>
            <w:tcBorders>
              <w:top w:val="single" w:sz="4" w:space="0" w:color="auto"/>
              <w:bottom w:val="single" w:sz="4" w:space="0" w:color="auto"/>
            </w:tcBorders>
          </w:tcPr>
          <w:p w14:paraId="3139995A" w14:textId="77777777" w:rsidR="007056E0" w:rsidRPr="00B96823" w:rsidRDefault="007056E0">
            <w:pPr>
              <w:pStyle w:val="aa"/>
              <w:jc w:val="center"/>
            </w:pPr>
            <w:r w:rsidRPr="00B96823">
              <w:t>Склад</w:t>
            </w:r>
          </w:p>
        </w:tc>
      </w:tr>
      <w:tr w:rsidR="007056E0" w:rsidRPr="00B96823" w14:paraId="10CFD43A" w14:textId="77777777" w:rsidTr="007056E0">
        <w:tc>
          <w:tcPr>
            <w:tcW w:w="3500" w:type="dxa"/>
            <w:vMerge/>
            <w:tcBorders>
              <w:top w:val="single" w:sz="4" w:space="0" w:color="auto"/>
              <w:bottom w:val="single" w:sz="4" w:space="0" w:color="auto"/>
              <w:right w:val="single" w:sz="4" w:space="0" w:color="auto"/>
            </w:tcBorders>
          </w:tcPr>
          <w:p w14:paraId="2D7151CA" w14:textId="77777777" w:rsidR="007056E0" w:rsidRPr="00B96823" w:rsidRDefault="007056E0">
            <w:pPr>
              <w:pStyle w:val="aa"/>
            </w:pPr>
          </w:p>
        </w:tc>
        <w:tc>
          <w:tcPr>
            <w:tcW w:w="1400" w:type="dxa"/>
            <w:tcBorders>
              <w:top w:val="single" w:sz="4" w:space="0" w:color="auto"/>
              <w:left w:val="single" w:sz="4" w:space="0" w:color="auto"/>
              <w:bottom w:val="single" w:sz="4" w:space="0" w:color="auto"/>
              <w:right w:val="single" w:sz="4" w:space="0" w:color="auto"/>
            </w:tcBorders>
          </w:tcPr>
          <w:p w14:paraId="6F5B8DDE" w14:textId="77777777" w:rsidR="007056E0" w:rsidRPr="00B96823" w:rsidRDefault="007056E0">
            <w:pPr>
              <w:pStyle w:val="aa"/>
              <w:jc w:val="center"/>
            </w:pPr>
            <w:r w:rsidRPr="00B96823">
              <w:t>для сельских поселений</w:t>
            </w:r>
          </w:p>
        </w:tc>
        <w:tc>
          <w:tcPr>
            <w:tcW w:w="2650" w:type="dxa"/>
            <w:tcBorders>
              <w:top w:val="single" w:sz="4" w:space="0" w:color="auto"/>
              <w:left w:val="single" w:sz="4" w:space="0" w:color="auto"/>
              <w:bottom w:val="single" w:sz="4" w:space="0" w:color="auto"/>
            </w:tcBorders>
          </w:tcPr>
          <w:p w14:paraId="265E7589" w14:textId="77777777" w:rsidR="007056E0" w:rsidRPr="00B96823" w:rsidRDefault="007056E0">
            <w:pPr>
              <w:pStyle w:val="aa"/>
              <w:jc w:val="center"/>
            </w:pPr>
            <w:r w:rsidRPr="00B96823">
              <w:t>для сельских поселений</w:t>
            </w:r>
          </w:p>
        </w:tc>
      </w:tr>
      <w:tr w:rsidR="007056E0" w:rsidRPr="00B96823" w14:paraId="47178D36" w14:textId="77777777" w:rsidTr="007056E0">
        <w:tc>
          <w:tcPr>
            <w:tcW w:w="3500" w:type="dxa"/>
            <w:tcBorders>
              <w:top w:val="single" w:sz="4" w:space="0" w:color="auto"/>
              <w:bottom w:val="nil"/>
              <w:right w:val="single" w:sz="4" w:space="0" w:color="auto"/>
            </w:tcBorders>
          </w:tcPr>
          <w:p w14:paraId="100D652D" w14:textId="77777777" w:rsidR="007056E0" w:rsidRPr="00B96823" w:rsidRDefault="007056E0">
            <w:pPr>
              <w:pStyle w:val="ac"/>
            </w:pPr>
            <w:r w:rsidRPr="00B96823">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400" w:type="dxa"/>
            <w:tcBorders>
              <w:top w:val="single" w:sz="4" w:space="0" w:color="auto"/>
              <w:left w:val="single" w:sz="4" w:space="0" w:color="auto"/>
              <w:bottom w:val="nil"/>
              <w:right w:val="single" w:sz="4" w:space="0" w:color="auto"/>
            </w:tcBorders>
          </w:tcPr>
          <w:p w14:paraId="6CEF3A59" w14:textId="77777777" w:rsidR="007056E0" w:rsidRPr="00B96823" w:rsidRDefault="007056E0">
            <w:pPr>
              <w:pStyle w:val="aa"/>
              <w:jc w:val="center"/>
            </w:pPr>
            <w:r w:rsidRPr="00B96823">
              <w:t>10</w:t>
            </w:r>
          </w:p>
        </w:tc>
        <w:tc>
          <w:tcPr>
            <w:tcW w:w="2650" w:type="dxa"/>
            <w:tcBorders>
              <w:top w:val="single" w:sz="4" w:space="0" w:color="auto"/>
              <w:left w:val="single" w:sz="4" w:space="0" w:color="auto"/>
              <w:bottom w:val="nil"/>
            </w:tcBorders>
          </w:tcPr>
          <w:p w14:paraId="309E61B8" w14:textId="77777777" w:rsidR="007056E0" w:rsidRPr="00B96823" w:rsidRDefault="007056E0">
            <w:pPr>
              <w:pStyle w:val="aa"/>
              <w:jc w:val="center"/>
            </w:pPr>
            <w:r w:rsidRPr="00B96823">
              <w:t>25</w:t>
            </w:r>
          </w:p>
        </w:tc>
      </w:tr>
      <w:tr w:rsidR="007056E0" w:rsidRPr="00B96823" w14:paraId="4E8E6F4C" w14:textId="77777777" w:rsidTr="007056E0">
        <w:tc>
          <w:tcPr>
            <w:tcW w:w="3500" w:type="dxa"/>
            <w:tcBorders>
              <w:top w:val="nil"/>
              <w:bottom w:val="nil"/>
              <w:right w:val="single" w:sz="4" w:space="0" w:color="auto"/>
            </w:tcBorders>
          </w:tcPr>
          <w:p w14:paraId="6D912163" w14:textId="77777777" w:rsidR="007056E0" w:rsidRPr="00B96823" w:rsidRDefault="007056E0">
            <w:pPr>
              <w:pStyle w:val="ac"/>
            </w:pPr>
            <w:r w:rsidRPr="00B96823">
              <w:t>Фруктохранилища</w:t>
            </w:r>
          </w:p>
        </w:tc>
        <w:tc>
          <w:tcPr>
            <w:tcW w:w="1400" w:type="dxa"/>
            <w:tcBorders>
              <w:top w:val="nil"/>
              <w:left w:val="single" w:sz="4" w:space="0" w:color="auto"/>
              <w:bottom w:val="nil"/>
              <w:right w:val="single" w:sz="4" w:space="0" w:color="auto"/>
            </w:tcBorders>
          </w:tcPr>
          <w:p w14:paraId="73BACBD2" w14:textId="77777777" w:rsidR="007056E0" w:rsidRPr="00B96823" w:rsidRDefault="007056E0">
            <w:pPr>
              <w:pStyle w:val="aa"/>
              <w:jc w:val="center"/>
            </w:pPr>
            <w:r w:rsidRPr="00B96823">
              <w:t>-</w:t>
            </w:r>
          </w:p>
        </w:tc>
        <w:tc>
          <w:tcPr>
            <w:tcW w:w="2650" w:type="dxa"/>
            <w:tcBorders>
              <w:top w:val="nil"/>
              <w:left w:val="single" w:sz="4" w:space="0" w:color="auto"/>
              <w:bottom w:val="nil"/>
            </w:tcBorders>
          </w:tcPr>
          <w:p w14:paraId="602A370A" w14:textId="77777777" w:rsidR="007056E0" w:rsidRPr="00B96823" w:rsidRDefault="007056E0">
            <w:pPr>
              <w:pStyle w:val="aa"/>
              <w:jc w:val="center"/>
            </w:pPr>
            <w:r w:rsidRPr="00B96823">
              <w:t>-</w:t>
            </w:r>
          </w:p>
        </w:tc>
      </w:tr>
      <w:tr w:rsidR="007056E0" w:rsidRPr="00B96823" w14:paraId="6F112295" w14:textId="77777777" w:rsidTr="007056E0">
        <w:tc>
          <w:tcPr>
            <w:tcW w:w="3500" w:type="dxa"/>
            <w:tcBorders>
              <w:top w:val="nil"/>
              <w:bottom w:val="nil"/>
              <w:right w:val="single" w:sz="4" w:space="0" w:color="auto"/>
            </w:tcBorders>
          </w:tcPr>
          <w:p w14:paraId="49508954" w14:textId="77777777" w:rsidR="007056E0" w:rsidRPr="00B96823" w:rsidRDefault="007056E0">
            <w:pPr>
              <w:pStyle w:val="ac"/>
            </w:pPr>
            <w:r w:rsidRPr="00B96823">
              <w:t>Овощехранилища</w:t>
            </w:r>
          </w:p>
        </w:tc>
        <w:tc>
          <w:tcPr>
            <w:tcW w:w="1400" w:type="dxa"/>
            <w:tcBorders>
              <w:top w:val="nil"/>
              <w:left w:val="single" w:sz="4" w:space="0" w:color="auto"/>
              <w:bottom w:val="nil"/>
              <w:right w:val="single" w:sz="4" w:space="0" w:color="auto"/>
            </w:tcBorders>
          </w:tcPr>
          <w:p w14:paraId="31B149BD" w14:textId="77777777" w:rsidR="007056E0" w:rsidRPr="00B96823" w:rsidRDefault="007056E0">
            <w:pPr>
              <w:pStyle w:val="aa"/>
              <w:jc w:val="center"/>
            </w:pPr>
            <w:r w:rsidRPr="00B96823">
              <w:t>90</w:t>
            </w:r>
          </w:p>
        </w:tc>
        <w:tc>
          <w:tcPr>
            <w:tcW w:w="2650" w:type="dxa"/>
            <w:tcBorders>
              <w:top w:val="nil"/>
              <w:left w:val="single" w:sz="4" w:space="0" w:color="auto"/>
              <w:bottom w:val="nil"/>
            </w:tcBorders>
          </w:tcPr>
          <w:p w14:paraId="7966928D" w14:textId="77777777" w:rsidR="007056E0" w:rsidRPr="00B96823" w:rsidRDefault="007056E0">
            <w:pPr>
              <w:pStyle w:val="aa"/>
              <w:jc w:val="center"/>
            </w:pPr>
            <w:r w:rsidRPr="00B96823">
              <w:t>380</w:t>
            </w:r>
          </w:p>
        </w:tc>
      </w:tr>
      <w:tr w:rsidR="007056E0" w:rsidRPr="00B96823" w14:paraId="7563F21B" w14:textId="77777777" w:rsidTr="007056E0">
        <w:tc>
          <w:tcPr>
            <w:tcW w:w="3500" w:type="dxa"/>
            <w:tcBorders>
              <w:top w:val="nil"/>
              <w:bottom w:val="single" w:sz="4" w:space="0" w:color="auto"/>
              <w:right w:val="single" w:sz="4" w:space="0" w:color="auto"/>
            </w:tcBorders>
          </w:tcPr>
          <w:p w14:paraId="7F68959A" w14:textId="77777777" w:rsidR="007056E0" w:rsidRPr="00B96823" w:rsidRDefault="007056E0">
            <w:pPr>
              <w:pStyle w:val="ac"/>
            </w:pPr>
            <w:r w:rsidRPr="00B96823">
              <w:t>Картофелехранилища</w:t>
            </w:r>
          </w:p>
        </w:tc>
        <w:tc>
          <w:tcPr>
            <w:tcW w:w="1400" w:type="dxa"/>
            <w:tcBorders>
              <w:top w:val="nil"/>
              <w:left w:val="single" w:sz="4" w:space="0" w:color="auto"/>
              <w:bottom w:val="single" w:sz="4" w:space="0" w:color="auto"/>
              <w:right w:val="single" w:sz="4" w:space="0" w:color="auto"/>
            </w:tcBorders>
          </w:tcPr>
          <w:p w14:paraId="6A402F4D" w14:textId="77777777" w:rsidR="007056E0" w:rsidRPr="00B96823" w:rsidRDefault="007056E0">
            <w:pPr>
              <w:pStyle w:val="aa"/>
              <w:jc w:val="center"/>
            </w:pPr>
            <w:r w:rsidRPr="00B96823">
              <w:t>-</w:t>
            </w:r>
          </w:p>
        </w:tc>
        <w:tc>
          <w:tcPr>
            <w:tcW w:w="2650" w:type="dxa"/>
            <w:tcBorders>
              <w:top w:val="nil"/>
              <w:left w:val="single" w:sz="4" w:space="0" w:color="auto"/>
              <w:bottom w:val="single" w:sz="4" w:space="0" w:color="auto"/>
            </w:tcBorders>
          </w:tcPr>
          <w:p w14:paraId="3B638EA4" w14:textId="77777777" w:rsidR="007056E0" w:rsidRPr="00B96823" w:rsidRDefault="007056E0">
            <w:pPr>
              <w:pStyle w:val="aa"/>
              <w:jc w:val="center"/>
            </w:pPr>
            <w:r w:rsidRPr="00B96823">
              <w:t>-</w:t>
            </w:r>
          </w:p>
        </w:tc>
      </w:tr>
    </w:tbl>
    <w:p w14:paraId="164BEF6C" w14:textId="77777777" w:rsidR="00183BD4" w:rsidRPr="00B96823" w:rsidRDefault="00183BD4"/>
    <w:p w14:paraId="7A2CAE37" w14:textId="77777777" w:rsidR="00183BD4" w:rsidRPr="00B96823" w:rsidRDefault="00183BD4">
      <w:bookmarkStart w:id="89" w:name="sub_11115"/>
      <w:r w:rsidRPr="00B96823">
        <w:t>&lt;*&gt; В числителе приведены нормы для одноэтажных складов, в знаменателе - для многоэтажных.</w:t>
      </w:r>
    </w:p>
    <w:bookmarkEnd w:id="89"/>
    <w:p w14:paraId="1F2465B9" w14:textId="77777777" w:rsidR="00183BD4" w:rsidRPr="00B96823" w:rsidRDefault="00183BD4"/>
    <w:p w14:paraId="525F39DB" w14:textId="77777777" w:rsidR="00183BD4" w:rsidRPr="00B96823" w:rsidRDefault="00183BD4">
      <w:pPr>
        <w:ind w:firstLine="698"/>
        <w:jc w:val="right"/>
      </w:pPr>
      <w:bookmarkStart w:id="90" w:name="sub_590"/>
      <w:r w:rsidRPr="00B96823">
        <w:rPr>
          <w:rStyle w:val="a3"/>
          <w:bCs/>
          <w:color w:val="auto"/>
        </w:rPr>
        <w:t>Таблица 5</w:t>
      </w:r>
      <w:r w:rsidR="002414F1" w:rsidRPr="00B96823">
        <w:rPr>
          <w:rStyle w:val="a3"/>
          <w:bCs/>
          <w:color w:val="auto"/>
        </w:rPr>
        <w:t>7</w:t>
      </w:r>
    </w:p>
    <w:bookmarkEnd w:id="90"/>
    <w:p w14:paraId="2A3B639F"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680"/>
        <w:gridCol w:w="1540"/>
        <w:gridCol w:w="3630"/>
      </w:tblGrid>
      <w:tr w:rsidR="00183BD4" w:rsidRPr="00B96823" w14:paraId="5689464F" w14:textId="77777777" w:rsidTr="005C0286">
        <w:tc>
          <w:tcPr>
            <w:tcW w:w="3640" w:type="dxa"/>
            <w:vMerge w:val="restart"/>
            <w:tcBorders>
              <w:top w:val="single" w:sz="4" w:space="0" w:color="auto"/>
              <w:bottom w:val="single" w:sz="4" w:space="0" w:color="auto"/>
              <w:right w:val="single" w:sz="4" w:space="0" w:color="auto"/>
            </w:tcBorders>
          </w:tcPr>
          <w:p w14:paraId="4369952A" w14:textId="77777777" w:rsidR="00183BD4" w:rsidRPr="00B96823" w:rsidRDefault="00183BD4">
            <w:pPr>
              <w:pStyle w:val="aa"/>
              <w:jc w:val="center"/>
            </w:pPr>
            <w:r w:rsidRPr="00B96823">
              <w:t>Производительность очистных сооружений канализации, тыс. куб. м/сут.</w:t>
            </w:r>
          </w:p>
        </w:tc>
        <w:tc>
          <w:tcPr>
            <w:tcW w:w="6850" w:type="dxa"/>
            <w:gridSpan w:val="3"/>
            <w:tcBorders>
              <w:top w:val="single" w:sz="4" w:space="0" w:color="auto"/>
              <w:left w:val="single" w:sz="4" w:space="0" w:color="auto"/>
              <w:bottom w:val="single" w:sz="4" w:space="0" w:color="auto"/>
            </w:tcBorders>
          </w:tcPr>
          <w:p w14:paraId="448C5442" w14:textId="77777777" w:rsidR="00183BD4" w:rsidRPr="00B96823" w:rsidRDefault="00183BD4">
            <w:pPr>
              <w:pStyle w:val="aa"/>
              <w:jc w:val="center"/>
            </w:pPr>
            <w:r w:rsidRPr="00B96823">
              <w:t>Размер земельного участка, га</w:t>
            </w:r>
          </w:p>
        </w:tc>
      </w:tr>
      <w:tr w:rsidR="00183BD4" w:rsidRPr="00B96823" w14:paraId="7A0F77C4" w14:textId="77777777" w:rsidTr="005C0286">
        <w:tc>
          <w:tcPr>
            <w:tcW w:w="3640" w:type="dxa"/>
            <w:vMerge/>
            <w:tcBorders>
              <w:top w:val="single" w:sz="4" w:space="0" w:color="auto"/>
              <w:bottom w:val="single" w:sz="4" w:space="0" w:color="auto"/>
              <w:right w:val="single" w:sz="4" w:space="0" w:color="auto"/>
            </w:tcBorders>
          </w:tcPr>
          <w:p w14:paraId="6B5B38D6" w14:textId="77777777" w:rsidR="00183BD4" w:rsidRPr="00B96823" w:rsidRDefault="00183BD4">
            <w:pPr>
              <w:pStyle w:val="aa"/>
            </w:pPr>
          </w:p>
        </w:tc>
        <w:tc>
          <w:tcPr>
            <w:tcW w:w="1680" w:type="dxa"/>
            <w:tcBorders>
              <w:top w:val="single" w:sz="4" w:space="0" w:color="auto"/>
              <w:left w:val="single" w:sz="4" w:space="0" w:color="auto"/>
              <w:bottom w:val="single" w:sz="4" w:space="0" w:color="auto"/>
              <w:right w:val="single" w:sz="4" w:space="0" w:color="auto"/>
            </w:tcBorders>
          </w:tcPr>
          <w:p w14:paraId="25A0586A" w14:textId="77777777" w:rsidR="00183BD4" w:rsidRPr="00B96823" w:rsidRDefault="00183BD4">
            <w:pPr>
              <w:pStyle w:val="aa"/>
              <w:jc w:val="center"/>
            </w:pPr>
            <w:r w:rsidRPr="00B96823">
              <w:t>очистных сооружений</w:t>
            </w:r>
          </w:p>
        </w:tc>
        <w:tc>
          <w:tcPr>
            <w:tcW w:w="1540" w:type="dxa"/>
            <w:tcBorders>
              <w:top w:val="single" w:sz="4" w:space="0" w:color="auto"/>
              <w:left w:val="single" w:sz="4" w:space="0" w:color="auto"/>
              <w:bottom w:val="single" w:sz="4" w:space="0" w:color="auto"/>
              <w:right w:val="single" w:sz="4" w:space="0" w:color="auto"/>
            </w:tcBorders>
          </w:tcPr>
          <w:p w14:paraId="136C98ED" w14:textId="77777777" w:rsidR="00183BD4" w:rsidRPr="00B96823" w:rsidRDefault="00183BD4">
            <w:pPr>
              <w:pStyle w:val="aa"/>
              <w:jc w:val="center"/>
            </w:pPr>
            <w:r w:rsidRPr="00B96823">
              <w:t>иловых площадок</w:t>
            </w:r>
          </w:p>
        </w:tc>
        <w:tc>
          <w:tcPr>
            <w:tcW w:w="3630" w:type="dxa"/>
            <w:tcBorders>
              <w:top w:val="single" w:sz="4" w:space="0" w:color="auto"/>
              <w:left w:val="single" w:sz="4" w:space="0" w:color="auto"/>
              <w:bottom w:val="single" w:sz="4" w:space="0" w:color="auto"/>
            </w:tcBorders>
          </w:tcPr>
          <w:p w14:paraId="48337B56" w14:textId="77777777" w:rsidR="00183BD4" w:rsidRPr="00B96823" w:rsidRDefault="00183BD4">
            <w:pPr>
              <w:pStyle w:val="aa"/>
              <w:jc w:val="center"/>
            </w:pPr>
            <w:r w:rsidRPr="00B96823">
              <w:t>биологических прудов глубокой очистки сточных вод</w:t>
            </w:r>
          </w:p>
        </w:tc>
      </w:tr>
      <w:tr w:rsidR="00183BD4" w:rsidRPr="00B96823" w14:paraId="2131D642" w14:textId="77777777" w:rsidTr="005C0286">
        <w:tc>
          <w:tcPr>
            <w:tcW w:w="3640" w:type="dxa"/>
            <w:tcBorders>
              <w:top w:val="single" w:sz="4" w:space="0" w:color="auto"/>
              <w:bottom w:val="nil"/>
              <w:right w:val="single" w:sz="4" w:space="0" w:color="auto"/>
            </w:tcBorders>
          </w:tcPr>
          <w:p w14:paraId="3E729F20" w14:textId="77777777" w:rsidR="00183BD4" w:rsidRPr="00B96823" w:rsidRDefault="00183BD4">
            <w:pPr>
              <w:pStyle w:val="ac"/>
            </w:pPr>
            <w:r w:rsidRPr="00B96823">
              <w:t>до 0,7</w:t>
            </w:r>
          </w:p>
        </w:tc>
        <w:tc>
          <w:tcPr>
            <w:tcW w:w="1680" w:type="dxa"/>
            <w:tcBorders>
              <w:top w:val="single" w:sz="4" w:space="0" w:color="auto"/>
              <w:left w:val="single" w:sz="4" w:space="0" w:color="auto"/>
              <w:bottom w:val="nil"/>
              <w:right w:val="single" w:sz="4" w:space="0" w:color="auto"/>
            </w:tcBorders>
          </w:tcPr>
          <w:p w14:paraId="4E4F7174" w14:textId="77777777" w:rsidR="00183BD4" w:rsidRPr="00B96823" w:rsidRDefault="00183BD4">
            <w:pPr>
              <w:pStyle w:val="aa"/>
              <w:jc w:val="center"/>
            </w:pPr>
            <w:r w:rsidRPr="00B96823">
              <w:t>0,5</w:t>
            </w:r>
          </w:p>
        </w:tc>
        <w:tc>
          <w:tcPr>
            <w:tcW w:w="1540" w:type="dxa"/>
            <w:tcBorders>
              <w:top w:val="single" w:sz="4" w:space="0" w:color="auto"/>
              <w:left w:val="single" w:sz="4" w:space="0" w:color="auto"/>
              <w:bottom w:val="nil"/>
              <w:right w:val="single" w:sz="4" w:space="0" w:color="auto"/>
            </w:tcBorders>
          </w:tcPr>
          <w:p w14:paraId="58C05F62" w14:textId="77777777" w:rsidR="00183BD4" w:rsidRPr="00B96823" w:rsidRDefault="00183BD4">
            <w:pPr>
              <w:pStyle w:val="aa"/>
              <w:jc w:val="center"/>
            </w:pPr>
            <w:r w:rsidRPr="00B96823">
              <w:t>0,2</w:t>
            </w:r>
          </w:p>
        </w:tc>
        <w:tc>
          <w:tcPr>
            <w:tcW w:w="3630" w:type="dxa"/>
            <w:tcBorders>
              <w:top w:val="single" w:sz="4" w:space="0" w:color="auto"/>
              <w:left w:val="single" w:sz="4" w:space="0" w:color="auto"/>
              <w:bottom w:val="nil"/>
            </w:tcBorders>
          </w:tcPr>
          <w:p w14:paraId="6718102F" w14:textId="77777777" w:rsidR="00183BD4" w:rsidRPr="00B96823" w:rsidRDefault="00183BD4">
            <w:pPr>
              <w:pStyle w:val="aa"/>
              <w:jc w:val="center"/>
            </w:pPr>
            <w:r w:rsidRPr="00B96823">
              <w:t>-</w:t>
            </w:r>
          </w:p>
        </w:tc>
      </w:tr>
      <w:tr w:rsidR="00183BD4" w:rsidRPr="00B96823" w14:paraId="540A9701" w14:textId="77777777" w:rsidTr="005C0286">
        <w:tc>
          <w:tcPr>
            <w:tcW w:w="3640" w:type="dxa"/>
            <w:tcBorders>
              <w:top w:val="nil"/>
              <w:bottom w:val="nil"/>
              <w:right w:val="single" w:sz="4" w:space="0" w:color="auto"/>
            </w:tcBorders>
          </w:tcPr>
          <w:p w14:paraId="0FF56D22" w14:textId="77777777" w:rsidR="00183BD4" w:rsidRPr="00B96823" w:rsidRDefault="00183BD4">
            <w:pPr>
              <w:pStyle w:val="ac"/>
            </w:pPr>
            <w:r w:rsidRPr="00B96823">
              <w:t>свыше 0,7 до 17</w:t>
            </w:r>
          </w:p>
        </w:tc>
        <w:tc>
          <w:tcPr>
            <w:tcW w:w="1680" w:type="dxa"/>
            <w:tcBorders>
              <w:top w:val="nil"/>
              <w:left w:val="single" w:sz="4" w:space="0" w:color="auto"/>
              <w:bottom w:val="nil"/>
              <w:right w:val="single" w:sz="4" w:space="0" w:color="auto"/>
            </w:tcBorders>
          </w:tcPr>
          <w:p w14:paraId="55686BF2" w14:textId="77777777" w:rsidR="00183BD4" w:rsidRPr="00B96823" w:rsidRDefault="00183BD4">
            <w:pPr>
              <w:pStyle w:val="aa"/>
              <w:jc w:val="center"/>
            </w:pPr>
            <w:r w:rsidRPr="00B96823">
              <w:t>4</w:t>
            </w:r>
          </w:p>
        </w:tc>
        <w:tc>
          <w:tcPr>
            <w:tcW w:w="1540" w:type="dxa"/>
            <w:tcBorders>
              <w:top w:val="nil"/>
              <w:left w:val="single" w:sz="4" w:space="0" w:color="auto"/>
              <w:bottom w:val="nil"/>
              <w:right w:val="single" w:sz="4" w:space="0" w:color="auto"/>
            </w:tcBorders>
          </w:tcPr>
          <w:p w14:paraId="2201FE67" w14:textId="77777777" w:rsidR="00183BD4" w:rsidRPr="00B96823" w:rsidRDefault="00183BD4">
            <w:pPr>
              <w:pStyle w:val="aa"/>
              <w:jc w:val="center"/>
            </w:pPr>
            <w:r w:rsidRPr="00B96823">
              <w:t>3</w:t>
            </w:r>
          </w:p>
        </w:tc>
        <w:tc>
          <w:tcPr>
            <w:tcW w:w="3630" w:type="dxa"/>
            <w:tcBorders>
              <w:top w:val="nil"/>
              <w:left w:val="single" w:sz="4" w:space="0" w:color="auto"/>
              <w:bottom w:val="nil"/>
            </w:tcBorders>
          </w:tcPr>
          <w:p w14:paraId="418986F1" w14:textId="77777777" w:rsidR="00183BD4" w:rsidRPr="00B96823" w:rsidRDefault="00183BD4">
            <w:pPr>
              <w:pStyle w:val="aa"/>
              <w:jc w:val="center"/>
            </w:pPr>
            <w:r w:rsidRPr="00B96823">
              <w:t>3</w:t>
            </w:r>
          </w:p>
        </w:tc>
      </w:tr>
      <w:tr w:rsidR="00183BD4" w:rsidRPr="00B96823" w14:paraId="7DF2548B" w14:textId="77777777" w:rsidTr="005C0286">
        <w:tc>
          <w:tcPr>
            <w:tcW w:w="3640" w:type="dxa"/>
            <w:tcBorders>
              <w:top w:val="nil"/>
              <w:bottom w:val="nil"/>
              <w:right w:val="single" w:sz="4" w:space="0" w:color="auto"/>
            </w:tcBorders>
          </w:tcPr>
          <w:p w14:paraId="354FD7D5" w14:textId="77777777" w:rsidR="00183BD4" w:rsidRPr="00B96823" w:rsidRDefault="00183BD4">
            <w:pPr>
              <w:pStyle w:val="ac"/>
            </w:pPr>
            <w:r w:rsidRPr="00B96823">
              <w:t>свыше 17 до 40</w:t>
            </w:r>
          </w:p>
        </w:tc>
        <w:tc>
          <w:tcPr>
            <w:tcW w:w="1680" w:type="dxa"/>
            <w:tcBorders>
              <w:top w:val="nil"/>
              <w:left w:val="single" w:sz="4" w:space="0" w:color="auto"/>
              <w:bottom w:val="nil"/>
              <w:right w:val="single" w:sz="4" w:space="0" w:color="auto"/>
            </w:tcBorders>
          </w:tcPr>
          <w:p w14:paraId="5317D162" w14:textId="77777777" w:rsidR="00183BD4" w:rsidRPr="00B96823" w:rsidRDefault="00183BD4">
            <w:pPr>
              <w:pStyle w:val="aa"/>
              <w:jc w:val="center"/>
            </w:pPr>
            <w:r w:rsidRPr="00B96823">
              <w:t>6</w:t>
            </w:r>
          </w:p>
        </w:tc>
        <w:tc>
          <w:tcPr>
            <w:tcW w:w="1540" w:type="dxa"/>
            <w:tcBorders>
              <w:top w:val="nil"/>
              <w:left w:val="single" w:sz="4" w:space="0" w:color="auto"/>
              <w:bottom w:val="nil"/>
              <w:right w:val="single" w:sz="4" w:space="0" w:color="auto"/>
            </w:tcBorders>
          </w:tcPr>
          <w:p w14:paraId="53C86F9F" w14:textId="77777777" w:rsidR="00183BD4" w:rsidRPr="00B96823" w:rsidRDefault="00183BD4">
            <w:pPr>
              <w:pStyle w:val="aa"/>
              <w:jc w:val="center"/>
            </w:pPr>
            <w:r w:rsidRPr="00B96823">
              <w:t>9</w:t>
            </w:r>
          </w:p>
        </w:tc>
        <w:tc>
          <w:tcPr>
            <w:tcW w:w="3630" w:type="dxa"/>
            <w:tcBorders>
              <w:top w:val="nil"/>
              <w:left w:val="single" w:sz="4" w:space="0" w:color="auto"/>
              <w:bottom w:val="nil"/>
            </w:tcBorders>
          </w:tcPr>
          <w:p w14:paraId="4B6F0A7E" w14:textId="77777777" w:rsidR="00183BD4" w:rsidRPr="00B96823" w:rsidRDefault="00183BD4">
            <w:pPr>
              <w:pStyle w:val="aa"/>
              <w:jc w:val="center"/>
            </w:pPr>
            <w:r w:rsidRPr="00B96823">
              <w:t>6</w:t>
            </w:r>
          </w:p>
        </w:tc>
      </w:tr>
      <w:tr w:rsidR="00183BD4" w:rsidRPr="00B96823" w14:paraId="3C289BE0" w14:textId="77777777" w:rsidTr="005C0286">
        <w:tc>
          <w:tcPr>
            <w:tcW w:w="3640" w:type="dxa"/>
            <w:tcBorders>
              <w:top w:val="nil"/>
              <w:bottom w:val="nil"/>
              <w:right w:val="single" w:sz="4" w:space="0" w:color="auto"/>
            </w:tcBorders>
          </w:tcPr>
          <w:p w14:paraId="54A2515B" w14:textId="77777777" w:rsidR="00183BD4" w:rsidRPr="00B96823" w:rsidRDefault="00183BD4">
            <w:pPr>
              <w:pStyle w:val="ac"/>
            </w:pPr>
            <w:r w:rsidRPr="00B96823">
              <w:t>свыше 40 до 130</w:t>
            </w:r>
          </w:p>
        </w:tc>
        <w:tc>
          <w:tcPr>
            <w:tcW w:w="1680" w:type="dxa"/>
            <w:tcBorders>
              <w:top w:val="nil"/>
              <w:left w:val="single" w:sz="4" w:space="0" w:color="auto"/>
              <w:bottom w:val="nil"/>
              <w:right w:val="single" w:sz="4" w:space="0" w:color="auto"/>
            </w:tcBorders>
          </w:tcPr>
          <w:p w14:paraId="7217E972" w14:textId="77777777" w:rsidR="00183BD4" w:rsidRPr="00B96823" w:rsidRDefault="00183BD4">
            <w:pPr>
              <w:pStyle w:val="aa"/>
              <w:jc w:val="center"/>
            </w:pPr>
            <w:r w:rsidRPr="00B96823">
              <w:t>12</w:t>
            </w:r>
          </w:p>
        </w:tc>
        <w:tc>
          <w:tcPr>
            <w:tcW w:w="1540" w:type="dxa"/>
            <w:tcBorders>
              <w:top w:val="nil"/>
              <w:left w:val="single" w:sz="4" w:space="0" w:color="auto"/>
              <w:bottom w:val="nil"/>
              <w:right w:val="single" w:sz="4" w:space="0" w:color="auto"/>
            </w:tcBorders>
          </w:tcPr>
          <w:p w14:paraId="1A63AF01" w14:textId="77777777" w:rsidR="00183BD4" w:rsidRPr="00B96823" w:rsidRDefault="00183BD4">
            <w:pPr>
              <w:pStyle w:val="aa"/>
              <w:jc w:val="center"/>
            </w:pPr>
            <w:r w:rsidRPr="00B96823">
              <w:t>25</w:t>
            </w:r>
          </w:p>
        </w:tc>
        <w:tc>
          <w:tcPr>
            <w:tcW w:w="3630" w:type="dxa"/>
            <w:tcBorders>
              <w:top w:val="nil"/>
              <w:left w:val="single" w:sz="4" w:space="0" w:color="auto"/>
              <w:bottom w:val="nil"/>
            </w:tcBorders>
          </w:tcPr>
          <w:p w14:paraId="7D3D851D" w14:textId="77777777" w:rsidR="00183BD4" w:rsidRPr="00B96823" w:rsidRDefault="00183BD4">
            <w:pPr>
              <w:pStyle w:val="aa"/>
              <w:jc w:val="center"/>
            </w:pPr>
            <w:r w:rsidRPr="00B96823">
              <w:t>20</w:t>
            </w:r>
          </w:p>
        </w:tc>
      </w:tr>
      <w:tr w:rsidR="00183BD4" w:rsidRPr="00B96823" w14:paraId="5F060DCE" w14:textId="77777777" w:rsidTr="005C0286">
        <w:tc>
          <w:tcPr>
            <w:tcW w:w="3640" w:type="dxa"/>
            <w:tcBorders>
              <w:top w:val="nil"/>
              <w:bottom w:val="nil"/>
              <w:right w:val="single" w:sz="4" w:space="0" w:color="auto"/>
            </w:tcBorders>
          </w:tcPr>
          <w:p w14:paraId="7CF0C167" w14:textId="77777777" w:rsidR="00183BD4" w:rsidRPr="00B96823" w:rsidRDefault="00183BD4">
            <w:pPr>
              <w:pStyle w:val="ac"/>
            </w:pPr>
            <w:r w:rsidRPr="00B96823">
              <w:t>свыше 130 до 175</w:t>
            </w:r>
          </w:p>
        </w:tc>
        <w:tc>
          <w:tcPr>
            <w:tcW w:w="1680" w:type="dxa"/>
            <w:tcBorders>
              <w:top w:val="nil"/>
              <w:left w:val="single" w:sz="4" w:space="0" w:color="auto"/>
              <w:bottom w:val="nil"/>
              <w:right w:val="single" w:sz="4" w:space="0" w:color="auto"/>
            </w:tcBorders>
          </w:tcPr>
          <w:p w14:paraId="3B38953D" w14:textId="77777777" w:rsidR="00183BD4" w:rsidRPr="00B96823" w:rsidRDefault="00183BD4">
            <w:pPr>
              <w:pStyle w:val="aa"/>
              <w:jc w:val="center"/>
            </w:pPr>
            <w:r w:rsidRPr="00B96823">
              <w:t>14</w:t>
            </w:r>
          </w:p>
        </w:tc>
        <w:tc>
          <w:tcPr>
            <w:tcW w:w="1540" w:type="dxa"/>
            <w:tcBorders>
              <w:top w:val="nil"/>
              <w:left w:val="single" w:sz="4" w:space="0" w:color="auto"/>
              <w:bottom w:val="nil"/>
              <w:right w:val="single" w:sz="4" w:space="0" w:color="auto"/>
            </w:tcBorders>
          </w:tcPr>
          <w:p w14:paraId="04C212B7" w14:textId="77777777" w:rsidR="00183BD4" w:rsidRPr="00B96823" w:rsidRDefault="00183BD4">
            <w:pPr>
              <w:pStyle w:val="aa"/>
              <w:jc w:val="center"/>
            </w:pPr>
            <w:r w:rsidRPr="00B96823">
              <w:t>30</w:t>
            </w:r>
          </w:p>
        </w:tc>
        <w:tc>
          <w:tcPr>
            <w:tcW w:w="3630" w:type="dxa"/>
            <w:tcBorders>
              <w:top w:val="nil"/>
              <w:left w:val="single" w:sz="4" w:space="0" w:color="auto"/>
              <w:bottom w:val="nil"/>
            </w:tcBorders>
          </w:tcPr>
          <w:p w14:paraId="2454A9E2" w14:textId="77777777" w:rsidR="00183BD4" w:rsidRPr="00B96823" w:rsidRDefault="00183BD4">
            <w:pPr>
              <w:pStyle w:val="aa"/>
              <w:jc w:val="center"/>
            </w:pPr>
            <w:r w:rsidRPr="00B96823">
              <w:t>30</w:t>
            </w:r>
          </w:p>
        </w:tc>
      </w:tr>
      <w:tr w:rsidR="00183BD4" w:rsidRPr="00B96823" w14:paraId="0F62F105" w14:textId="77777777" w:rsidTr="005C0286">
        <w:tc>
          <w:tcPr>
            <w:tcW w:w="3640" w:type="dxa"/>
            <w:tcBorders>
              <w:top w:val="nil"/>
              <w:bottom w:val="single" w:sz="4" w:space="0" w:color="auto"/>
              <w:right w:val="single" w:sz="4" w:space="0" w:color="auto"/>
            </w:tcBorders>
          </w:tcPr>
          <w:p w14:paraId="064C755A" w14:textId="77777777" w:rsidR="00183BD4" w:rsidRPr="00B96823" w:rsidRDefault="00183BD4">
            <w:pPr>
              <w:pStyle w:val="ac"/>
            </w:pPr>
            <w:r w:rsidRPr="00B96823">
              <w:t>свыше 175 до 280</w:t>
            </w:r>
          </w:p>
        </w:tc>
        <w:tc>
          <w:tcPr>
            <w:tcW w:w="1680" w:type="dxa"/>
            <w:tcBorders>
              <w:top w:val="nil"/>
              <w:left w:val="single" w:sz="4" w:space="0" w:color="auto"/>
              <w:bottom w:val="single" w:sz="4" w:space="0" w:color="auto"/>
              <w:right w:val="single" w:sz="4" w:space="0" w:color="auto"/>
            </w:tcBorders>
          </w:tcPr>
          <w:p w14:paraId="3E3EA52F" w14:textId="77777777" w:rsidR="00183BD4" w:rsidRPr="00B96823" w:rsidRDefault="00183BD4">
            <w:pPr>
              <w:pStyle w:val="aa"/>
              <w:jc w:val="center"/>
            </w:pPr>
            <w:r w:rsidRPr="00B96823">
              <w:t>18</w:t>
            </w:r>
          </w:p>
        </w:tc>
        <w:tc>
          <w:tcPr>
            <w:tcW w:w="1540" w:type="dxa"/>
            <w:tcBorders>
              <w:top w:val="nil"/>
              <w:left w:val="single" w:sz="4" w:space="0" w:color="auto"/>
              <w:bottom w:val="single" w:sz="4" w:space="0" w:color="auto"/>
              <w:right w:val="single" w:sz="4" w:space="0" w:color="auto"/>
            </w:tcBorders>
          </w:tcPr>
          <w:p w14:paraId="0453CB5A" w14:textId="77777777" w:rsidR="00183BD4" w:rsidRPr="00B96823" w:rsidRDefault="00183BD4">
            <w:pPr>
              <w:pStyle w:val="aa"/>
              <w:jc w:val="center"/>
            </w:pPr>
            <w:r w:rsidRPr="00B96823">
              <w:t>55</w:t>
            </w:r>
          </w:p>
        </w:tc>
        <w:tc>
          <w:tcPr>
            <w:tcW w:w="3630" w:type="dxa"/>
            <w:tcBorders>
              <w:top w:val="nil"/>
              <w:left w:val="single" w:sz="4" w:space="0" w:color="auto"/>
              <w:bottom w:val="single" w:sz="4" w:space="0" w:color="auto"/>
            </w:tcBorders>
          </w:tcPr>
          <w:p w14:paraId="1DACF5EB" w14:textId="77777777" w:rsidR="00183BD4" w:rsidRPr="00B96823" w:rsidRDefault="00183BD4">
            <w:pPr>
              <w:pStyle w:val="aa"/>
              <w:jc w:val="center"/>
            </w:pPr>
            <w:r w:rsidRPr="00B96823">
              <w:t>-</w:t>
            </w:r>
          </w:p>
        </w:tc>
      </w:tr>
    </w:tbl>
    <w:p w14:paraId="61C50C94" w14:textId="77777777" w:rsidR="00183BD4" w:rsidRPr="00B96823" w:rsidRDefault="00183BD4"/>
    <w:p w14:paraId="5F8079B5" w14:textId="77777777" w:rsidR="00183BD4" w:rsidRPr="00B96823" w:rsidRDefault="00183BD4">
      <w:r w:rsidRPr="00B96823">
        <w:rPr>
          <w:rStyle w:val="a3"/>
          <w:bCs/>
          <w:color w:val="auto"/>
        </w:rPr>
        <w:t>Примечание</w:t>
      </w:r>
      <w:r w:rsidRPr="00B96823">
        <w:t>. Размеры земельных участков очистных сооружений производительностью свыше 280 тыс. куб. м/сут. следует принимать по проектам, разработанным при согласовании с органами санитарно-эпидемиологического и экологического надзора.</w:t>
      </w:r>
    </w:p>
    <w:p w14:paraId="5EC9FCD4" w14:textId="77777777" w:rsidR="00183BD4" w:rsidRPr="00B96823" w:rsidRDefault="00183BD4"/>
    <w:p w14:paraId="05F53653" w14:textId="77777777" w:rsidR="00183BD4" w:rsidRPr="00B96823" w:rsidRDefault="00183BD4">
      <w:pPr>
        <w:ind w:firstLine="698"/>
        <w:jc w:val="right"/>
      </w:pPr>
      <w:r w:rsidRPr="00B96823">
        <w:rPr>
          <w:rStyle w:val="a3"/>
          <w:bCs/>
          <w:color w:val="auto"/>
        </w:rPr>
        <w:t xml:space="preserve">Таблица </w:t>
      </w:r>
      <w:r w:rsidR="00277B8D" w:rsidRPr="00B96823">
        <w:rPr>
          <w:rStyle w:val="a3"/>
          <w:bCs/>
          <w:color w:val="auto"/>
        </w:rPr>
        <w:t>5</w:t>
      </w:r>
      <w:r w:rsidR="002414F1" w:rsidRPr="00B96823">
        <w:rPr>
          <w:rStyle w:val="a3"/>
          <w:bCs/>
          <w:color w:val="auto"/>
        </w:rPr>
        <w:t>8</w:t>
      </w:r>
    </w:p>
    <w:p w14:paraId="2B31B172" w14:textId="77777777" w:rsidR="00183BD4" w:rsidRPr="00B96823" w:rsidRDefault="00183BD4"/>
    <w:tbl>
      <w:tblPr>
        <w:tblStyle w:val="af4"/>
        <w:tblW w:w="10598" w:type="dxa"/>
        <w:tblLayout w:type="fixed"/>
        <w:tblLook w:val="0000" w:firstRow="0" w:lastRow="0" w:firstColumn="0" w:lastColumn="0" w:noHBand="0" w:noVBand="0"/>
      </w:tblPr>
      <w:tblGrid>
        <w:gridCol w:w="4060"/>
        <w:gridCol w:w="1400"/>
        <w:gridCol w:w="1260"/>
        <w:gridCol w:w="1400"/>
        <w:gridCol w:w="2478"/>
      </w:tblGrid>
      <w:tr w:rsidR="00183BD4" w:rsidRPr="00B96823" w14:paraId="6DC5726F" w14:textId="77777777" w:rsidTr="005C0286">
        <w:tc>
          <w:tcPr>
            <w:tcW w:w="4060" w:type="dxa"/>
            <w:vMerge w:val="restart"/>
          </w:tcPr>
          <w:p w14:paraId="2C712B19" w14:textId="77777777" w:rsidR="00183BD4" w:rsidRPr="00B96823" w:rsidRDefault="00183BD4">
            <w:pPr>
              <w:pStyle w:val="aa"/>
              <w:jc w:val="center"/>
            </w:pPr>
            <w:r w:rsidRPr="00B96823">
              <w:t>Сооружение для очистки сточных вод</w:t>
            </w:r>
          </w:p>
        </w:tc>
        <w:tc>
          <w:tcPr>
            <w:tcW w:w="6538" w:type="dxa"/>
            <w:gridSpan w:val="4"/>
          </w:tcPr>
          <w:p w14:paraId="0C8F18E7" w14:textId="77777777" w:rsidR="00183BD4" w:rsidRPr="00B96823" w:rsidRDefault="00183BD4">
            <w:pPr>
              <w:pStyle w:val="aa"/>
              <w:jc w:val="center"/>
            </w:pPr>
            <w:r w:rsidRPr="00B96823">
              <w:t>Расстояние в метрах при расчетной производительности очистных сооружений</w:t>
            </w:r>
          </w:p>
          <w:p w14:paraId="68BB1FF2" w14:textId="77777777" w:rsidR="00183BD4" w:rsidRPr="00B96823" w:rsidRDefault="00183BD4">
            <w:pPr>
              <w:pStyle w:val="aa"/>
              <w:jc w:val="center"/>
            </w:pPr>
            <w:r w:rsidRPr="00B96823">
              <w:t>(тыс. куб. м сут.)</w:t>
            </w:r>
          </w:p>
        </w:tc>
      </w:tr>
      <w:tr w:rsidR="00183BD4" w:rsidRPr="00B96823" w14:paraId="575E1E48" w14:textId="77777777" w:rsidTr="005C0286">
        <w:tc>
          <w:tcPr>
            <w:tcW w:w="4060" w:type="dxa"/>
            <w:vMerge/>
          </w:tcPr>
          <w:p w14:paraId="4AC3FF44" w14:textId="77777777" w:rsidR="00183BD4" w:rsidRPr="00B96823" w:rsidRDefault="00183BD4">
            <w:pPr>
              <w:pStyle w:val="aa"/>
            </w:pPr>
          </w:p>
        </w:tc>
        <w:tc>
          <w:tcPr>
            <w:tcW w:w="1400" w:type="dxa"/>
          </w:tcPr>
          <w:p w14:paraId="5C249FC1" w14:textId="77777777" w:rsidR="00183BD4" w:rsidRPr="00B96823" w:rsidRDefault="00183BD4">
            <w:pPr>
              <w:pStyle w:val="aa"/>
              <w:jc w:val="center"/>
            </w:pPr>
            <w:r w:rsidRPr="00B96823">
              <w:t>до 0,2</w:t>
            </w:r>
          </w:p>
        </w:tc>
        <w:tc>
          <w:tcPr>
            <w:tcW w:w="1260" w:type="dxa"/>
          </w:tcPr>
          <w:p w14:paraId="041196F8" w14:textId="77777777" w:rsidR="00183BD4" w:rsidRPr="00B96823" w:rsidRDefault="00183BD4">
            <w:pPr>
              <w:pStyle w:val="aa"/>
              <w:jc w:val="center"/>
            </w:pPr>
            <w:r w:rsidRPr="00B96823">
              <w:t xml:space="preserve">более 0,2 </w:t>
            </w:r>
            <w:r w:rsidRPr="00B96823">
              <w:lastRenderedPageBreak/>
              <w:t>до 5,0</w:t>
            </w:r>
          </w:p>
        </w:tc>
        <w:tc>
          <w:tcPr>
            <w:tcW w:w="1400" w:type="dxa"/>
          </w:tcPr>
          <w:p w14:paraId="31D95221" w14:textId="77777777" w:rsidR="00183BD4" w:rsidRPr="00B96823" w:rsidRDefault="00183BD4">
            <w:pPr>
              <w:pStyle w:val="aa"/>
              <w:jc w:val="center"/>
            </w:pPr>
            <w:r w:rsidRPr="00B96823">
              <w:lastRenderedPageBreak/>
              <w:t xml:space="preserve">более 5,0 </w:t>
            </w:r>
            <w:r w:rsidRPr="00B96823">
              <w:lastRenderedPageBreak/>
              <w:t>до 50,0</w:t>
            </w:r>
          </w:p>
        </w:tc>
        <w:tc>
          <w:tcPr>
            <w:tcW w:w="2478" w:type="dxa"/>
          </w:tcPr>
          <w:p w14:paraId="79309201" w14:textId="77777777" w:rsidR="00183BD4" w:rsidRPr="00B96823" w:rsidRDefault="00183BD4">
            <w:pPr>
              <w:pStyle w:val="aa"/>
              <w:jc w:val="center"/>
            </w:pPr>
            <w:r w:rsidRPr="00B96823">
              <w:lastRenderedPageBreak/>
              <w:t>более 50,0 до 280</w:t>
            </w:r>
          </w:p>
        </w:tc>
      </w:tr>
      <w:tr w:rsidR="00183BD4" w:rsidRPr="00B96823" w14:paraId="69B61D83" w14:textId="77777777" w:rsidTr="005C0286">
        <w:tc>
          <w:tcPr>
            <w:tcW w:w="4060" w:type="dxa"/>
          </w:tcPr>
          <w:p w14:paraId="50BC9BFA" w14:textId="77777777" w:rsidR="00183BD4" w:rsidRPr="00B96823" w:rsidRDefault="00183BD4">
            <w:pPr>
              <w:pStyle w:val="ac"/>
            </w:pPr>
            <w:r w:rsidRPr="00B96823">
              <w:lastRenderedPageBreak/>
              <w:t>Насосные станции и аварийно-регулирующие резервуары</w:t>
            </w:r>
          </w:p>
        </w:tc>
        <w:tc>
          <w:tcPr>
            <w:tcW w:w="1400" w:type="dxa"/>
          </w:tcPr>
          <w:p w14:paraId="6EB8AE45" w14:textId="77777777" w:rsidR="00183BD4" w:rsidRPr="00B96823" w:rsidRDefault="00183BD4">
            <w:pPr>
              <w:pStyle w:val="aa"/>
              <w:jc w:val="center"/>
            </w:pPr>
            <w:r w:rsidRPr="00B96823">
              <w:t>15</w:t>
            </w:r>
          </w:p>
        </w:tc>
        <w:tc>
          <w:tcPr>
            <w:tcW w:w="1260" w:type="dxa"/>
          </w:tcPr>
          <w:p w14:paraId="3E026ED9" w14:textId="77777777" w:rsidR="00183BD4" w:rsidRPr="00B96823" w:rsidRDefault="00183BD4">
            <w:pPr>
              <w:pStyle w:val="aa"/>
              <w:jc w:val="center"/>
            </w:pPr>
            <w:r w:rsidRPr="00B96823">
              <w:t>20</w:t>
            </w:r>
          </w:p>
        </w:tc>
        <w:tc>
          <w:tcPr>
            <w:tcW w:w="1400" w:type="dxa"/>
          </w:tcPr>
          <w:p w14:paraId="7E635651" w14:textId="77777777" w:rsidR="00183BD4" w:rsidRPr="00B96823" w:rsidRDefault="00183BD4">
            <w:pPr>
              <w:pStyle w:val="aa"/>
              <w:jc w:val="center"/>
            </w:pPr>
            <w:r w:rsidRPr="00B96823">
              <w:t>20</w:t>
            </w:r>
          </w:p>
        </w:tc>
        <w:tc>
          <w:tcPr>
            <w:tcW w:w="2478" w:type="dxa"/>
          </w:tcPr>
          <w:p w14:paraId="43F35950" w14:textId="77777777" w:rsidR="00183BD4" w:rsidRPr="00B96823" w:rsidRDefault="00183BD4">
            <w:pPr>
              <w:pStyle w:val="aa"/>
              <w:jc w:val="center"/>
            </w:pPr>
            <w:r w:rsidRPr="00B96823">
              <w:t>30</w:t>
            </w:r>
          </w:p>
        </w:tc>
      </w:tr>
      <w:tr w:rsidR="00183BD4" w:rsidRPr="00B96823" w14:paraId="15BBE427" w14:textId="77777777" w:rsidTr="005C0286">
        <w:tc>
          <w:tcPr>
            <w:tcW w:w="4060" w:type="dxa"/>
          </w:tcPr>
          <w:p w14:paraId="0A97276D" w14:textId="77777777" w:rsidR="00183BD4" w:rsidRPr="00B96823" w:rsidRDefault="00183BD4">
            <w:pPr>
              <w:pStyle w:val="ac"/>
            </w:pPr>
            <w:r w:rsidRPr="00B96823">
              <w:t>Сооружения для механической и биологической очистки с иловыми площадками для сброженных осадков, а также иловые площадки</w:t>
            </w:r>
          </w:p>
        </w:tc>
        <w:tc>
          <w:tcPr>
            <w:tcW w:w="1400" w:type="dxa"/>
          </w:tcPr>
          <w:p w14:paraId="63D0253C" w14:textId="77777777" w:rsidR="00183BD4" w:rsidRPr="00B96823" w:rsidRDefault="00183BD4">
            <w:pPr>
              <w:pStyle w:val="aa"/>
              <w:jc w:val="center"/>
            </w:pPr>
            <w:r w:rsidRPr="00B96823">
              <w:t>150</w:t>
            </w:r>
          </w:p>
        </w:tc>
        <w:tc>
          <w:tcPr>
            <w:tcW w:w="1260" w:type="dxa"/>
          </w:tcPr>
          <w:p w14:paraId="4331682E" w14:textId="77777777" w:rsidR="00183BD4" w:rsidRPr="00B96823" w:rsidRDefault="00183BD4">
            <w:pPr>
              <w:pStyle w:val="aa"/>
              <w:jc w:val="center"/>
            </w:pPr>
            <w:r w:rsidRPr="00B96823">
              <w:t>200</w:t>
            </w:r>
          </w:p>
        </w:tc>
        <w:tc>
          <w:tcPr>
            <w:tcW w:w="1400" w:type="dxa"/>
          </w:tcPr>
          <w:p w14:paraId="59769070" w14:textId="77777777" w:rsidR="00183BD4" w:rsidRPr="00B96823" w:rsidRDefault="00183BD4">
            <w:pPr>
              <w:pStyle w:val="aa"/>
              <w:jc w:val="center"/>
            </w:pPr>
            <w:r w:rsidRPr="00B96823">
              <w:t>400</w:t>
            </w:r>
          </w:p>
        </w:tc>
        <w:tc>
          <w:tcPr>
            <w:tcW w:w="2478" w:type="dxa"/>
          </w:tcPr>
          <w:p w14:paraId="34900FD3" w14:textId="77777777" w:rsidR="00183BD4" w:rsidRPr="00B96823" w:rsidRDefault="00183BD4">
            <w:pPr>
              <w:pStyle w:val="aa"/>
              <w:jc w:val="center"/>
            </w:pPr>
            <w:r w:rsidRPr="00B96823">
              <w:t>500</w:t>
            </w:r>
          </w:p>
        </w:tc>
      </w:tr>
      <w:tr w:rsidR="00183BD4" w:rsidRPr="00B96823" w14:paraId="51062E47" w14:textId="77777777" w:rsidTr="005C0286">
        <w:tc>
          <w:tcPr>
            <w:tcW w:w="4060" w:type="dxa"/>
          </w:tcPr>
          <w:p w14:paraId="642C5F1E" w14:textId="77777777" w:rsidR="00183BD4" w:rsidRPr="00B96823" w:rsidRDefault="00183BD4">
            <w:pPr>
              <w:pStyle w:val="ac"/>
            </w:pPr>
            <w:r w:rsidRPr="00B96823">
              <w:t>Сооружения для механической и биологической очистки с термомеханической обработкой осадка в закрытых помещениях</w:t>
            </w:r>
          </w:p>
          <w:p w14:paraId="1549EF85" w14:textId="77777777" w:rsidR="00183BD4" w:rsidRPr="00B96823" w:rsidRDefault="00183BD4">
            <w:pPr>
              <w:pStyle w:val="ac"/>
            </w:pPr>
            <w:r w:rsidRPr="00B96823">
              <w:t>Поля:</w:t>
            </w:r>
          </w:p>
        </w:tc>
        <w:tc>
          <w:tcPr>
            <w:tcW w:w="1400" w:type="dxa"/>
          </w:tcPr>
          <w:p w14:paraId="50769130" w14:textId="77777777" w:rsidR="00183BD4" w:rsidRPr="00B96823" w:rsidRDefault="00183BD4">
            <w:pPr>
              <w:pStyle w:val="aa"/>
              <w:jc w:val="center"/>
            </w:pPr>
            <w:r w:rsidRPr="00B96823">
              <w:t>100</w:t>
            </w:r>
          </w:p>
        </w:tc>
        <w:tc>
          <w:tcPr>
            <w:tcW w:w="1260" w:type="dxa"/>
          </w:tcPr>
          <w:p w14:paraId="6FACD067" w14:textId="77777777" w:rsidR="00183BD4" w:rsidRPr="00B96823" w:rsidRDefault="00183BD4">
            <w:pPr>
              <w:pStyle w:val="aa"/>
              <w:jc w:val="center"/>
            </w:pPr>
            <w:r w:rsidRPr="00B96823">
              <w:t>150</w:t>
            </w:r>
          </w:p>
        </w:tc>
        <w:tc>
          <w:tcPr>
            <w:tcW w:w="1400" w:type="dxa"/>
          </w:tcPr>
          <w:p w14:paraId="53C3E3D2" w14:textId="77777777" w:rsidR="00183BD4" w:rsidRPr="00B96823" w:rsidRDefault="00183BD4">
            <w:pPr>
              <w:pStyle w:val="aa"/>
              <w:jc w:val="center"/>
            </w:pPr>
            <w:r w:rsidRPr="00B96823">
              <w:t>300</w:t>
            </w:r>
          </w:p>
        </w:tc>
        <w:tc>
          <w:tcPr>
            <w:tcW w:w="2478" w:type="dxa"/>
          </w:tcPr>
          <w:p w14:paraId="1D07D86A" w14:textId="77777777" w:rsidR="00183BD4" w:rsidRPr="00B96823" w:rsidRDefault="00183BD4">
            <w:pPr>
              <w:pStyle w:val="aa"/>
              <w:jc w:val="center"/>
            </w:pPr>
            <w:r w:rsidRPr="00B96823">
              <w:t>400</w:t>
            </w:r>
          </w:p>
        </w:tc>
      </w:tr>
      <w:tr w:rsidR="00183BD4" w:rsidRPr="00B96823" w14:paraId="3AE91251" w14:textId="77777777" w:rsidTr="005C0286">
        <w:tc>
          <w:tcPr>
            <w:tcW w:w="4060" w:type="dxa"/>
          </w:tcPr>
          <w:p w14:paraId="752A367A" w14:textId="77777777" w:rsidR="00183BD4" w:rsidRPr="00B96823" w:rsidRDefault="00183BD4">
            <w:pPr>
              <w:pStyle w:val="ac"/>
            </w:pPr>
            <w:r w:rsidRPr="00B96823">
              <w:t>фильтрации</w:t>
            </w:r>
          </w:p>
        </w:tc>
        <w:tc>
          <w:tcPr>
            <w:tcW w:w="1400" w:type="dxa"/>
          </w:tcPr>
          <w:p w14:paraId="6F78DA9B" w14:textId="77777777" w:rsidR="00183BD4" w:rsidRPr="00B96823" w:rsidRDefault="00183BD4">
            <w:pPr>
              <w:pStyle w:val="aa"/>
              <w:jc w:val="center"/>
            </w:pPr>
            <w:r w:rsidRPr="00B96823">
              <w:t>200</w:t>
            </w:r>
          </w:p>
        </w:tc>
        <w:tc>
          <w:tcPr>
            <w:tcW w:w="1260" w:type="dxa"/>
          </w:tcPr>
          <w:p w14:paraId="0A6768EB" w14:textId="77777777" w:rsidR="00183BD4" w:rsidRPr="00B96823" w:rsidRDefault="00183BD4">
            <w:pPr>
              <w:pStyle w:val="aa"/>
              <w:jc w:val="center"/>
            </w:pPr>
            <w:r w:rsidRPr="00B96823">
              <w:t>300</w:t>
            </w:r>
          </w:p>
        </w:tc>
        <w:tc>
          <w:tcPr>
            <w:tcW w:w="1400" w:type="dxa"/>
          </w:tcPr>
          <w:p w14:paraId="3C30B58B" w14:textId="77777777" w:rsidR="00183BD4" w:rsidRPr="00B96823" w:rsidRDefault="00183BD4">
            <w:pPr>
              <w:pStyle w:val="aa"/>
              <w:jc w:val="center"/>
            </w:pPr>
            <w:r w:rsidRPr="00B96823">
              <w:t>500</w:t>
            </w:r>
          </w:p>
        </w:tc>
        <w:tc>
          <w:tcPr>
            <w:tcW w:w="2478" w:type="dxa"/>
          </w:tcPr>
          <w:p w14:paraId="33B17BD9" w14:textId="77777777" w:rsidR="00183BD4" w:rsidRPr="00B96823" w:rsidRDefault="00183BD4">
            <w:pPr>
              <w:pStyle w:val="aa"/>
              <w:jc w:val="center"/>
            </w:pPr>
            <w:r w:rsidRPr="00B96823">
              <w:t>1000</w:t>
            </w:r>
          </w:p>
        </w:tc>
      </w:tr>
      <w:tr w:rsidR="00183BD4" w:rsidRPr="00B96823" w14:paraId="4113A79E" w14:textId="77777777" w:rsidTr="005C0286">
        <w:tc>
          <w:tcPr>
            <w:tcW w:w="4060" w:type="dxa"/>
          </w:tcPr>
          <w:p w14:paraId="1A708924" w14:textId="77777777" w:rsidR="00183BD4" w:rsidRPr="00B96823" w:rsidRDefault="00183BD4">
            <w:pPr>
              <w:pStyle w:val="ac"/>
            </w:pPr>
            <w:r w:rsidRPr="00B96823">
              <w:t>орошения</w:t>
            </w:r>
          </w:p>
        </w:tc>
        <w:tc>
          <w:tcPr>
            <w:tcW w:w="1400" w:type="dxa"/>
          </w:tcPr>
          <w:p w14:paraId="6A49EA24" w14:textId="77777777" w:rsidR="00183BD4" w:rsidRPr="00B96823" w:rsidRDefault="00183BD4">
            <w:pPr>
              <w:pStyle w:val="aa"/>
              <w:jc w:val="center"/>
            </w:pPr>
            <w:r w:rsidRPr="00B96823">
              <w:t>150</w:t>
            </w:r>
          </w:p>
        </w:tc>
        <w:tc>
          <w:tcPr>
            <w:tcW w:w="1260" w:type="dxa"/>
          </w:tcPr>
          <w:p w14:paraId="30A84C88" w14:textId="77777777" w:rsidR="00183BD4" w:rsidRPr="00B96823" w:rsidRDefault="00183BD4">
            <w:pPr>
              <w:pStyle w:val="aa"/>
              <w:jc w:val="center"/>
            </w:pPr>
            <w:r w:rsidRPr="00B96823">
              <w:t>200</w:t>
            </w:r>
          </w:p>
        </w:tc>
        <w:tc>
          <w:tcPr>
            <w:tcW w:w="1400" w:type="dxa"/>
          </w:tcPr>
          <w:p w14:paraId="438CD4FF" w14:textId="77777777" w:rsidR="00183BD4" w:rsidRPr="00B96823" w:rsidRDefault="00183BD4">
            <w:pPr>
              <w:pStyle w:val="aa"/>
              <w:jc w:val="center"/>
            </w:pPr>
            <w:r w:rsidRPr="00B96823">
              <w:t>400</w:t>
            </w:r>
          </w:p>
        </w:tc>
        <w:tc>
          <w:tcPr>
            <w:tcW w:w="2478" w:type="dxa"/>
          </w:tcPr>
          <w:p w14:paraId="0CD42171" w14:textId="77777777" w:rsidR="00183BD4" w:rsidRPr="00B96823" w:rsidRDefault="00183BD4">
            <w:pPr>
              <w:pStyle w:val="aa"/>
              <w:jc w:val="center"/>
            </w:pPr>
            <w:r w:rsidRPr="00B96823">
              <w:t>1000</w:t>
            </w:r>
          </w:p>
        </w:tc>
      </w:tr>
      <w:tr w:rsidR="00183BD4" w:rsidRPr="00B96823" w14:paraId="5A3F5D1C" w14:textId="77777777" w:rsidTr="005C0286">
        <w:tc>
          <w:tcPr>
            <w:tcW w:w="4060" w:type="dxa"/>
          </w:tcPr>
          <w:p w14:paraId="2A1241C0" w14:textId="77777777" w:rsidR="00183BD4" w:rsidRPr="00B96823" w:rsidRDefault="00183BD4">
            <w:pPr>
              <w:pStyle w:val="ac"/>
            </w:pPr>
            <w:r w:rsidRPr="00B96823">
              <w:t>Биологические пруды</w:t>
            </w:r>
          </w:p>
        </w:tc>
        <w:tc>
          <w:tcPr>
            <w:tcW w:w="1400" w:type="dxa"/>
          </w:tcPr>
          <w:p w14:paraId="19712510" w14:textId="77777777" w:rsidR="00183BD4" w:rsidRPr="00B96823" w:rsidRDefault="00183BD4">
            <w:pPr>
              <w:pStyle w:val="aa"/>
              <w:jc w:val="center"/>
            </w:pPr>
            <w:r w:rsidRPr="00B96823">
              <w:t>200</w:t>
            </w:r>
          </w:p>
        </w:tc>
        <w:tc>
          <w:tcPr>
            <w:tcW w:w="1260" w:type="dxa"/>
          </w:tcPr>
          <w:p w14:paraId="24A7A723" w14:textId="77777777" w:rsidR="00183BD4" w:rsidRPr="00B96823" w:rsidRDefault="00183BD4">
            <w:pPr>
              <w:pStyle w:val="aa"/>
              <w:jc w:val="center"/>
            </w:pPr>
            <w:r w:rsidRPr="00B96823">
              <w:t>200</w:t>
            </w:r>
          </w:p>
        </w:tc>
        <w:tc>
          <w:tcPr>
            <w:tcW w:w="1400" w:type="dxa"/>
          </w:tcPr>
          <w:p w14:paraId="4EC3B8C3" w14:textId="77777777" w:rsidR="00183BD4" w:rsidRPr="00B96823" w:rsidRDefault="00183BD4">
            <w:pPr>
              <w:pStyle w:val="aa"/>
              <w:jc w:val="center"/>
            </w:pPr>
            <w:r w:rsidRPr="00B96823">
              <w:t>300</w:t>
            </w:r>
          </w:p>
        </w:tc>
        <w:tc>
          <w:tcPr>
            <w:tcW w:w="2478" w:type="dxa"/>
          </w:tcPr>
          <w:p w14:paraId="459402E1" w14:textId="77777777" w:rsidR="00183BD4" w:rsidRPr="00B96823" w:rsidRDefault="00183BD4">
            <w:pPr>
              <w:pStyle w:val="aa"/>
              <w:jc w:val="center"/>
            </w:pPr>
            <w:r w:rsidRPr="00B96823">
              <w:t>300</w:t>
            </w:r>
          </w:p>
        </w:tc>
      </w:tr>
    </w:tbl>
    <w:p w14:paraId="4BE3E02D" w14:textId="77777777" w:rsidR="00183BD4" w:rsidRPr="00B96823" w:rsidRDefault="00183BD4"/>
    <w:p w14:paraId="001BF27F" w14:textId="77777777" w:rsidR="00183BD4" w:rsidRPr="00B96823" w:rsidRDefault="00183BD4">
      <w:r w:rsidRPr="00B96823">
        <w:rPr>
          <w:rStyle w:val="a3"/>
          <w:bCs/>
          <w:color w:val="auto"/>
        </w:rPr>
        <w:t>Примечания.</w:t>
      </w:r>
    </w:p>
    <w:p w14:paraId="4B32A4F0" w14:textId="77777777" w:rsidR="00183BD4" w:rsidRPr="00B96823" w:rsidRDefault="00183BD4">
      <w:r w:rsidRPr="00B96823">
        <w:t>1. СЗЗ канализационных очистных сооружений производительностью более 280 тыс. куб. м/сут.,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Краснодарского края.</w:t>
      </w:r>
    </w:p>
    <w:p w14:paraId="70EE6ADF" w14:textId="77777777" w:rsidR="00183BD4" w:rsidRPr="00B96823" w:rsidRDefault="00183BD4">
      <w:r w:rsidRPr="00B96823">
        <w:t>2. При отсутствии иловых площадок на территории очистных сооружений производительностью свыше 0,2 тыс. куб. м/сут. размер зоны следует сокращать на 30 процентов.</w:t>
      </w:r>
    </w:p>
    <w:p w14:paraId="0586D384" w14:textId="77777777" w:rsidR="00183BD4" w:rsidRPr="00B96823" w:rsidRDefault="00183BD4">
      <w:r w:rsidRPr="00B96823">
        <w:t>3.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м/сут. СЗЗ следует принимать размером 100 м.</w:t>
      </w:r>
    </w:p>
    <w:p w14:paraId="206D3503" w14:textId="77777777" w:rsidR="00183BD4" w:rsidRPr="00B96823" w:rsidRDefault="00183BD4">
      <w:r w:rsidRPr="00B96823">
        <w:t>4. Для полей подземной фильтрации пропускной способностью до 15 куб. м/сут. СЗЗ следует принимать размером 50 м.</w:t>
      </w:r>
    </w:p>
    <w:p w14:paraId="18978790" w14:textId="77777777" w:rsidR="00183BD4" w:rsidRPr="00B96823" w:rsidRDefault="00183BD4">
      <w:r w:rsidRPr="00B96823">
        <w:t>5. СЗЗ от фильтрующих траншей и песчано-гравийных фильтров следует принимать 25 м, от септиков - 5 м, от фильтрующих колодцев - 8 м, от аэрационных установок на полное окисление с аэробной стабилизацией ила при производительности до 700 куб. м/сут. - 50 м.</w:t>
      </w:r>
    </w:p>
    <w:p w14:paraId="08386021" w14:textId="77777777" w:rsidR="00183BD4" w:rsidRPr="00B96823" w:rsidRDefault="00183BD4">
      <w:r w:rsidRPr="00B96823">
        <w:t>6. СЗЗ от очистных сооружений поверхностного стока открытого типа до жилой территории следует принимать 100 м, закрытого типа - 50 м.</w:t>
      </w:r>
    </w:p>
    <w:p w14:paraId="75CC8A08" w14:textId="77777777" w:rsidR="00183BD4" w:rsidRPr="00B96823" w:rsidRDefault="00183BD4">
      <w:bookmarkStart w:id="91" w:name="sub_6007"/>
      <w:r w:rsidRPr="00B96823">
        <w:t xml:space="preserve">7. СЗЗ, указанные в </w:t>
      </w:r>
      <w:r w:rsidR="00277B8D" w:rsidRPr="00B96823">
        <w:t xml:space="preserve">таблице 59 </w:t>
      </w:r>
      <w:r w:rsidRPr="00B96823">
        <w:t>настоящих Нормативов,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розы ветров.</w:t>
      </w:r>
    </w:p>
    <w:p w14:paraId="42D85003" w14:textId="77777777" w:rsidR="00183BD4" w:rsidRPr="00B96823" w:rsidRDefault="00183BD4">
      <w:pPr>
        <w:ind w:firstLine="698"/>
        <w:jc w:val="right"/>
      </w:pPr>
      <w:bookmarkStart w:id="92" w:name="sub_610"/>
      <w:bookmarkEnd w:id="91"/>
      <w:r w:rsidRPr="00B96823">
        <w:rPr>
          <w:rStyle w:val="a3"/>
          <w:bCs/>
          <w:color w:val="auto"/>
        </w:rPr>
        <w:t xml:space="preserve">Таблица </w:t>
      </w:r>
      <w:r w:rsidR="002414F1" w:rsidRPr="00B96823">
        <w:rPr>
          <w:rStyle w:val="a3"/>
          <w:bCs/>
          <w:color w:val="auto"/>
        </w:rPr>
        <w:t>59</w:t>
      </w:r>
    </w:p>
    <w:bookmarkEnd w:id="92"/>
    <w:p w14:paraId="7F826DB6"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3070"/>
      </w:tblGrid>
      <w:tr w:rsidR="00183BD4" w:rsidRPr="00B96823" w14:paraId="4F48E969" w14:textId="77777777" w:rsidTr="005C0286">
        <w:tc>
          <w:tcPr>
            <w:tcW w:w="5600" w:type="dxa"/>
            <w:vMerge w:val="restart"/>
            <w:tcBorders>
              <w:top w:val="single" w:sz="4" w:space="0" w:color="auto"/>
              <w:bottom w:val="single" w:sz="4" w:space="0" w:color="auto"/>
              <w:right w:val="single" w:sz="4" w:space="0" w:color="auto"/>
            </w:tcBorders>
          </w:tcPr>
          <w:p w14:paraId="49B7CB2A" w14:textId="77777777" w:rsidR="00183BD4" w:rsidRPr="00B96823" w:rsidRDefault="00183BD4">
            <w:pPr>
              <w:pStyle w:val="aa"/>
              <w:jc w:val="center"/>
            </w:pPr>
            <w:r w:rsidRPr="00B96823">
              <w:t>Бытовые отходы</w:t>
            </w:r>
          </w:p>
        </w:tc>
        <w:tc>
          <w:tcPr>
            <w:tcW w:w="4890" w:type="dxa"/>
            <w:gridSpan w:val="2"/>
            <w:tcBorders>
              <w:top w:val="single" w:sz="4" w:space="0" w:color="auto"/>
              <w:left w:val="single" w:sz="4" w:space="0" w:color="auto"/>
              <w:bottom w:val="single" w:sz="4" w:space="0" w:color="auto"/>
            </w:tcBorders>
          </w:tcPr>
          <w:p w14:paraId="2AF9E167" w14:textId="77777777" w:rsidR="00183BD4" w:rsidRPr="00B96823" w:rsidRDefault="00183BD4">
            <w:pPr>
              <w:pStyle w:val="aa"/>
              <w:jc w:val="center"/>
            </w:pPr>
            <w:r w:rsidRPr="00B96823">
              <w:t>Количество бытовых отходов на 1 человека в год</w:t>
            </w:r>
          </w:p>
        </w:tc>
      </w:tr>
      <w:tr w:rsidR="00183BD4" w:rsidRPr="00B96823" w14:paraId="5DD31384" w14:textId="77777777" w:rsidTr="005C0286">
        <w:tc>
          <w:tcPr>
            <w:tcW w:w="5600" w:type="dxa"/>
            <w:vMerge/>
            <w:tcBorders>
              <w:top w:val="single" w:sz="4" w:space="0" w:color="auto"/>
              <w:bottom w:val="single" w:sz="4" w:space="0" w:color="auto"/>
              <w:right w:val="single" w:sz="4" w:space="0" w:color="auto"/>
            </w:tcBorders>
          </w:tcPr>
          <w:p w14:paraId="3B2F3571" w14:textId="77777777" w:rsidR="00183BD4" w:rsidRPr="00B96823" w:rsidRDefault="00183BD4">
            <w:pPr>
              <w:pStyle w:val="aa"/>
            </w:pPr>
          </w:p>
        </w:tc>
        <w:tc>
          <w:tcPr>
            <w:tcW w:w="1820" w:type="dxa"/>
            <w:tcBorders>
              <w:top w:val="single" w:sz="4" w:space="0" w:color="auto"/>
              <w:left w:val="single" w:sz="4" w:space="0" w:color="auto"/>
              <w:bottom w:val="single" w:sz="4" w:space="0" w:color="auto"/>
              <w:right w:val="single" w:sz="4" w:space="0" w:color="auto"/>
            </w:tcBorders>
          </w:tcPr>
          <w:p w14:paraId="1D21F0CB" w14:textId="77777777" w:rsidR="00183BD4" w:rsidRPr="00B96823" w:rsidRDefault="00183BD4">
            <w:pPr>
              <w:pStyle w:val="aa"/>
              <w:jc w:val="center"/>
            </w:pPr>
            <w:r w:rsidRPr="00B96823">
              <w:t>кг</w:t>
            </w:r>
          </w:p>
        </w:tc>
        <w:tc>
          <w:tcPr>
            <w:tcW w:w="3070" w:type="dxa"/>
            <w:tcBorders>
              <w:top w:val="single" w:sz="4" w:space="0" w:color="auto"/>
              <w:left w:val="single" w:sz="4" w:space="0" w:color="auto"/>
              <w:bottom w:val="single" w:sz="4" w:space="0" w:color="auto"/>
            </w:tcBorders>
          </w:tcPr>
          <w:p w14:paraId="3A1F4CD3" w14:textId="77777777" w:rsidR="00183BD4" w:rsidRPr="00B96823" w:rsidRDefault="00183BD4">
            <w:pPr>
              <w:pStyle w:val="aa"/>
              <w:jc w:val="center"/>
            </w:pPr>
            <w:r w:rsidRPr="00B96823">
              <w:t>Л</w:t>
            </w:r>
          </w:p>
        </w:tc>
      </w:tr>
      <w:tr w:rsidR="00183BD4" w:rsidRPr="00B96823" w14:paraId="6F7BCBD7" w14:textId="77777777" w:rsidTr="005C0286">
        <w:tc>
          <w:tcPr>
            <w:tcW w:w="5600" w:type="dxa"/>
            <w:tcBorders>
              <w:top w:val="single" w:sz="4" w:space="0" w:color="auto"/>
              <w:bottom w:val="nil"/>
              <w:right w:val="single" w:sz="4" w:space="0" w:color="auto"/>
            </w:tcBorders>
          </w:tcPr>
          <w:p w14:paraId="05A09921" w14:textId="77777777" w:rsidR="00183BD4" w:rsidRPr="00B96823" w:rsidRDefault="00183BD4">
            <w:pPr>
              <w:pStyle w:val="ac"/>
            </w:pPr>
            <w:r w:rsidRPr="00B96823">
              <w:t>Твердые:</w:t>
            </w:r>
          </w:p>
        </w:tc>
        <w:tc>
          <w:tcPr>
            <w:tcW w:w="1820" w:type="dxa"/>
            <w:tcBorders>
              <w:top w:val="single" w:sz="4" w:space="0" w:color="auto"/>
              <w:left w:val="single" w:sz="4" w:space="0" w:color="auto"/>
              <w:bottom w:val="nil"/>
              <w:right w:val="single" w:sz="4" w:space="0" w:color="auto"/>
            </w:tcBorders>
          </w:tcPr>
          <w:p w14:paraId="7D1F4939" w14:textId="77777777" w:rsidR="00183BD4" w:rsidRPr="00B96823" w:rsidRDefault="00183BD4">
            <w:pPr>
              <w:pStyle w:val="aa"/>
            </w:pPr>
          </w:p>
        </w:tc>
        <w:tc>
          <w:tcPr>
            <w:tcW w:w="3070" w:type="dxa"/>
            <w:tcBorders>
              <w:top w:val="single" w:sz="4" w:space="0" w:color="auto"/>
              <w:left w:val="single" w:sz="4" w:space="0" w:color="auto"/>
              <w:bottom w:val="nil"/>
            </w:tcBorders>
          </w:tcPr>
          <w:p w14:paraId="3448FF6D" w14:textId="77777777" w:rsidR="00183BD4" w:rsidRPr="00B96823" w:rsidRDefault="00183BD4">
            <w:pPr>
              <w:pStyle w:val="aa"/>
            </w:pPr>
          </w:p>
        </w:tc>
      </w:tr>
      <w:tr w:rsidR="00183BD4" w:rsidRPr="00B96823" w14:paraId="115BD752" w14:textId="77777777" w:rsidTr="005C0286">
        <w:tc>
          <w:tcPr>
            <w:tcW w:w="5600" w:type="dxa"/>
            <w:tcBorders>
              <w:top w:val="nil"/>
              <w:bottom w:val="nil"/>
              <w:right w:val="single" w:sz="4" w:space="0" w:color="auto"/>
            </w:tcBorders>
          </w:tcPr>
          <w:p w14:paraId="7B47EFBD" w14:textId="77777777" w:rsidR="00183BD4" w:rsidRPr="00B96823" w:rsidRDefault="00183BD4">
            <w:pPr>
              <w:pStyle w:val="ac"/>
            </w:pPr>
            <w:r w:rsidRPr="00B96823">
              <w:t>от жилых зданий, оборудованных водопроводом, канализацией, центральным отоплением и газом</w:t>
            </w:r>
          </w:p>
        </w:tc>
        <w:tc>
          <w:tcPr>
            <w:tcW w:w="1820" w:type="dxa"/>
            <w:tcBorders>
              <w:top w:val="nil"/>
              <w:left w:val="single" w:sz="4" w:space="0" w:color="auto"/>
              <w:bottom w:val="nil"/>
              <w:right w:val="single" w:sz="4" w:space="0" w:color="auto"/>
            </w:tcBorders>
          </w:tcPr>
          <w:p w14:paraId="11C51096" w14:textId="77777777" w:rsidR="00183BD4" w:rsidRPr="00B96823" w:rsidRDefault="00183BD4">
            <w:pPr>
              <w:pStyle w:val="aa"/>
              <w:jc w:val="center"/>
            </w:pPr>
            <w:r w:rsidRPr="00B96823">
              <w:t>190 - 225</w:t>
            </w:r>
          </w:p>
        </w:tc>
        <w:tc>
          <w:tcPr>
            <w:tcW w:w="3070" w:type="dxa"/>
            <w:tcBorders>
              <w:top w:val="nil"/>
              <w:left w:val="single" w:sz="4" w:space="0" w:color="auto"/>
              <w:bottom w:val="nil"/>
            </w:tcBorders>
          </w:tcPr>
          <w:p w14:paraId="501A05C3" w14:textId="77777777" w:rsidR="00183BD4" w:rsidRPr="00B96823" w:rsidRDefault="00183BD4">
            <w:pPr>
              <w:pStyle w:val="aa"/>
              <w:jc w:val="center"/>
            </w:pPr>
            <w:r w:rsidRPr="00B96823">
              <w:t>900 - 1000</w:t>
            </w:r>
          </w:p>
        </w:tc>
      </w:tr>
      <w:tr w:rsidR="00183BD4" w:rsidRPr="00B96823" w14:paraId="1C0961F2" w14:textId="77777777" w:rsidTr="005C0286">
        <w:tc>
          <w:tcPr>
            <w:tcW w:w="5600" w:type="dxa"/>
            <w:tcBorders>
              <w:top w:val="nil"/>
              <w:bottom w:val="nil"/>
              <w:right w:val="single" w:sz="4" w:space="0" w:color="auto"/>
            </w:tcBorders>
          </w:tcPr>
          <w:p w14:paraId="0B60113A" w14:textId="77777777" w:rsidR="00183BD4" w:rsidRPr="00B96823" w:rsidRDefault="00183BD4">
            <w:pPr>
              <w:pStyle w:val="ac"/>
            </w:pPr>
            <w:r w:rsidRPr="00B96823">
              <w:t>от прочих жилых зданий</w:t>
            </w:r>
          </w:p>
        </w:tc>
        <w:tc>
          <w:tcPr>
            <w:tcW w:w="1820" w:type="dxa"/>
            <w:tcBorders>
              <w:top w:val="nil"/>
              <w:left w:val="single" w:sz="4" w:space="0" w:color="auto"/>
              <w:bottom w:val="nil"/>
              <w:right w:val="single" w:sz="4" w:space="0" w:color="auto"/>
            </w:tcBorders>
          </w:tcPr>
          <w:p w14:paraId="7F818687" w14:textId="77777777" w:rsidR="00183BD4" w:rsidRPr="00B96823" w:rsidRDefault="00183BD4">
            <w:pPr>
              <w:pStyle w:val="aa"/>
              <w:jc w:val="center"/>
            </w:pPr>
            <w:r w:rsidRPr="00B96823">
              <w:t>300 - 450</w:t>
            </w:r>
          </w:p>
        </w:tc>
        <w:tc>
          <w:tcPr>
            <w:tcW w:w="3070" w:type="dxa"/>
            <w:tcBorders>
              <w:top w:val="nil"/>
              <w:left w:val="single" w:sz="4" w:space="0" w:color="auto"/>
              <w:bottom w:val="nil"/>
            </w:tcBorders>
          </w:tcPr>
          <w:p w14:paraId="2712EC8B" w14:textId="77777777" w:rsidR="00183BD4" w:rsidRPr="00B96823" w:rsidRDefault="00183BD4">
            <w:pPr>
              <w:pStyle w:val="aa"/>
              <w:jc w:val="center"/>
            </w:pPr>
            <w:r w:rsidRPr="00B96823">
              <w:t>1100 - 1500</w:t>
            </w:r>
          </w:p>
        </w:tc>
      </w:tr>
      <w:tr w:rsidR="00183BD4" w:rsidRPr="00B96823" w14:paraId="6D2E7F94" w14:textId="77777777" w:rsidTr="005C0286">
        <w:tc>
          <w:tcPr>
            <w:tcW w:w="5600" w:type="dxa"/>
            <w:tcBorders>
              <w:top w:val="nil"/>
              <w:bottom w:val="nil"/>
              <w:right w:val="single" w:sz="4" w:space="0" w:color="auto"/>
            </w:tcBorders>
          </w:tcPr>
          <w:p w14:paraId="2EFF4566" w14:textId="77777777" w:rsidR="00183BD4" w:rsidRPr="00B96823" w:rsidRDefault="00183BD4">
            <w:pPr>
              <w:pStyle w:val="ac"/>
            </w:pPr>
            <w:r w:rsidRPr="00B96823">
              <w:t>Общее количество по городу с учетом общественных зданий</w:t>
            </w:r>
          </w:p>
        </w:tc>
        <w:tc>
          <w:tcPr>
            <w:tcW w:w="1820" w:type="dxa"/>
            <w:tcBorders>
              <w:top w:val="nil"/>
              <w:left w:val="single" w:sz="4" w:space="0" w:color="auto"/>
              <w:bottom w:val="nil"/>
              <w:right w:val="single" w:sz="4" w:space="0" w:color="auto"/>
            </w:tcBorders>
          </w:tcPr>
          <w:p w14:paraId="121634A5" w14:textId="77777777" w:rsidR="00183BD4" w:rsidRPr="00B96823" w:rsidRDefault="00183BD4">
            <w:pPr>
              <w:pStyle w:val="aa"/>
              <w:jc w:val="center"/>
            </w:pPr>
            <w:r w:rsidRPr="00B96823">
              <w:t>280 - 300</w:t>
            </w:r>
          </w:p>
        </w:tc>
        <w:tc>
          <w:tcPr>
            <w:tcW w:w="3070" w:type="dxa"/>
            <w:tcBorders>
              <w:top w:val="nil"/>
              <w:left w:val="single" w:sz="4" w:space="0" w:color="auto"/>
              <w:bottom w:val="nil"/>
            </w:tcBorders>
          </w:tcPr>
          <w:p w14:paraId="78EE6891" w14:textId="77777777" w:rsidR="00183BD4" w:rsidRPr="00B96823" w:rsidRDefault="00183BD4">
            <w:pPr>
              <w:pStyle w:val="aa"/>
              <w:jc w:val="center"/>
            </w:pPr>
            <w:r w:rsidRPr="00B96823">
              <w:t>1400 - 1500</w:t>
            </w:r>
          </w:p>
        </w:tc>
      </w:tr>
      <w:tr w:rsidR="00183BD4" w:rsidRPr="00B96823" w14:paraId="2C836566" w14:textId="77777777" w:rsidTr="005C0286">
        <w:tc>
          <w:tcPr>
            <w:tcW w:w="5600" w:type="dxa"/>
            <w:tcBorders>
              <w:top w:val="nil"/>
              <w:bottom w:val="nil"/>
              <w:right w:val="single" w:sz="4" w:space="0" w:color="auto"/>
            </w:tcBorders>
          </w:tcPr>
          <w:p w14:paraId="2BE1492D" w14:textId="77777777" w:rsidR="00183BD4" w:rsidRPr="00B96823" w:rsidRDefault="00183BD4">
            <w:pPr>
              <w:pStyle w:val="ac"/>
            </w:pPr>
            <w:r w:rsidRPr="00B96823">
              <w:t>Жидкие из выгребов (при отсутствии канализации)</w:t>
            </w:r>
          </w:p>
        </w:tc>
        <w:tc>
          <w:tcPr>
            <w:tcW w:w="1820" w:type="dxa"/>
            <w:tcBorders>
              <w:top w:val="nil"/>
              <w:left w:val="single" w:sz="4" w:space="0" w:color="auto"/>
              <w:bottom w:val="nil"/>
              <w:right w:val="single" w:sz="4" w:space="0" w:color="auto"/>
            </w:tcBorders>
          </w:tcPr>
          <w:p w14:paraId="7CC11949" w14:textId="77777777" w:rsidR="00183BD4" w:rsidRPr="00B96823" w:rsidRDefault="00183BD4">
            <w:pPr>
              <w:pStyle w:val="aa"/>
              <w:jc w:val="center"/>
            </w:pPr>
            <w:r w:rsidRPr="00B96823">
              <w:t>-</w:t>
            </w:r>
          </w:p>
        </w:tc>
        <w:tc>
          <w:tcPr>
            <w:tcW w:w="3070" w:type="dxa"/>
            <w:tcBorders>
              <w:top w:val="nil"/>
              <w:left w:val="single" w:sz="4" w:space="0" w:color="auto"/>
              <w:bottom w:val="nil"/>
            </w:tcBorders>
          </w:tcPr>
          <w:p w14:paraId="16F412D6" w14:textId="77777777" w:rsidR="00183BD4" w:rsidRPr="00B96823" w:rsidRDefault="00183BD4">
            <w:pPr>
              <w:pStyle w:val="aa"/>
              <w:jc w:val="center"/>
            </w:pPr>
            <w:r w:rsidRPr="00B96823">
              <w:t>2000 - 3500</w:t>
            </w:r>
          </w:p>
        </w:tc>
      </w:tr>
      <w:tr w:rsidR="00183BD4" w:rsidRPr="00B96823" w14:paraId="396088A4" w14:textId="77777777" w:rsidTr="005C0286">
        <w:tc>
          <w:tcPr>
            <w:tcW w:w="5600" w:type="dxa"/>
            <w:tcBorders>
              <w:top w:val="nil"/>
              <w:bottom w:val="single" w:sz="4" w:space="0" w:color="auto"/>
              <w:right w:val="single" w:sz="4" w:space="0" w:color="auto"/>
            </w:tcBorders>
          </w:tcPr>
          <w:p w14:paraId="47D5C2BC" w14:textId="77777777" w:rsidR="00183BD4" w:rsidRPr="00B96823" w:rsidRDefault="00183BD4">
            <w:pPr>
              <w:pStyle w:val="ac"/>
            </w:pPr>
            <w:r w:rsidRPr="00B96823">
              <w:t xml:space="preserve">Смет с 1 квадратного метра твердых покрытий </w:t>
            </w:r>
            <w:r w:rsidRPr="00B96823">
              <w:lastRenderedPageBreak/>
              <w:t>улиц, площадей и парков</w:t>
            </w:r>
          </w:p>
        </w:tc>
        <w:tc>
          <w:tcPr>
            <w:tcW w:w="1820" w:type="dxa"/>
            <w:tcBorders>
              <w:top w:val="nil"/>
              <w:left w:val="single" w:sz="4" w:space="0" w:color="auto"/>
              <w:bottom w:val="single" w:sz="4" w:space="0" w:color="auto"/>
              <w:right w:val="single" w:sz="4" w:space="0" w:color="auto"/>
            </w:tcBorders>
          </w:tcPr>
          <w:p w14:paraId="6E9C877A" w14:textId="77777777" w:rsidR="00183BD4" w:rsidRPr="00B96823" w:rsidRDefault="00183BD4">
            <w:pPr>
              <w:pStyle w:val="aa"/>
              <w:jc w:val="center"/>
            </w:pPr>
            <w:r w:rsidRPr="00B96823">
              <w:lastRenderedPageBreak/>
              <w:t>5 - 15</w:t>
            </w:r>
          </w:p>
        </w:tc>
        <w:tc>
          <w:tcPr>
            <w:tcW w:w="3070" w:type="dxa"/>
            <w:tcBorders>
              <w:top w:val="nil"/>
              <w:left w:val="single" w:sz="4" w:space="0" w:color="auto"/>
              <w:bottom w:val="single" w:sz="4" w:space="0" w:color="auto"/>
            </w:tcBorders>
          </w:tcPr>
          <w:p w14:paraId="060643B7" w14:textId="77777777" w:rsidR="00183BD4" w:rsidRPr="00B96823" w:rsidRDefault="00183BD4">
            <w:pPr>
              <w:pStyle w:val="aa"/>
              <w:jc w:val="center"/>
            </w:pPr>
            <w:r w:rsidRPr="00B96823">
              <w:t>8 - 20</w:t>
            </w:r>
          </w:p>
        </w:tc>
      </w:tr>
    </w:tbl>
    <w:p w14:paraId="4766C828" w14:textId="77777777" w:rsidR="00183BD4" w:rsidRPr="00B96823" w:rsidRDefault="00183BD4"/>
    <w:p w14:paraId="4D19726F" w14:textId="77777777" w:rsidR="00183BD4" w:rsidRPr="00B96823" w:rsidRDefault="00183BD4">
      <w:r w:rsidRPr="00B96823">
        <w:rPr>
          <w:rStyle w:val="a3"/>
          <w:bCs/>
          <w:color w:val="auto"/>
        </w:rPr>
        <w:t>Примечания.</w:t>
      </w:r>
    </w:p>
    <w:p w14:paraId="6447E63C" w14:textId="77777777" w:rsidR="00183BD4" w:rsidRPr="00B96823" w:rsidRDefault="007056E0">
      <w:r>
        <w:t>1</w:t>
      </w:r>
      <w:r w:rsidR="00183BD4" w:rsidRPr="00B96823">
        <w:t>. Нормы накопления крупногабаритных бытовых отходов следует принимать в размере 5% в составе приведенных значений твердых бытовых отходов.</w:t>
      </w:r>
    </w:p>
    <w:p w14:paraId="35588ACD" w14:textId="77777777" w:rsidR="00183BD4" w:rsidRPr="00B96823" w:rsidRDefault="00183BD4">
      <w:pPr>
        <w:ind w:firstLine="698"/>
        <w:jc w:val="right"/>
      </w:pPr>
      <w:bookmarkStart w:id="93" w:name="sub_620"/>
      <w:r w:rsidRPr="00B96823">
        <w:rPr>
          <w:rStyle w:val="a3"/>
          <w:bCs/>
          <w:color w:val="auto"/>
        </w:rPr>
        <w:t>Таблица 6</w:t>
      </w:r>
      <w:r w:rsidR="002414F1" w:rsidRPr="00B96823">
        <w:rPr>
          <w:rStyle w:val="a3"/>
          <w:bCs/>
          <w:color w:val="auto"/>
        </w:rPr>
        <w:t>0</w:t>
      </w:r>
    </w:p>
    <w:bookmarkEnd w:id="93"/>
    <w:p w14:paraId="20D1AFBE"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4750"/>
      </w:tblGrid>
      <w:tr w:rsidR="00183BD4" w:rsidRPr="00B96823" w14:paraId="63E524CB" w14:textId="77777777" w:rsidTr="005C0286">
        <w:tc>
          <w:tcPr>
            <w:tcW w:w="5740" w:type="dxa"/>
            <w:tcBorders>
              <w:top w:val="single" w:sz="4" w:space="0" w:color="auto"/>
              <w:bottom w:val="single" w:sz="4" w:space="0" w:color="auto"/>
              <w:right w:val="single" w:sz="4" w:space="0" w:color="auto"/>
            </w:tcBorders>
          </w:tcPr>
          <w:p w14:paraId="274FDAA0" w14:textId="77777777" w:rsidR="00183BD4" w:rsidRPr="00B96823" w:rsidRDefault="00183BD4">
            <w:pPr>
              <w:pStyle w:val="aa"/>
              <w:jc w:val="center"/>
            </w:pPr>
            <w:r w:rsidRPr="00B96823">
              <w:t>Предприятие и сооружение</w:t>
            </w:r>
          </w:p>
        </w:tc>
        <w:tc>
          <w:tcPr>
            <w:tcW w:w="4750" w:type="dxa"/>
            <w:tcBorders>
              <w:top w:val="single" w:sz="4" w:space="0" w:color="auto"/>
              <w:left w:val="single" w:sz="4" w:space="0" w:color="auto"/>
              <w:bottom w:val="single" w:sz="4" w:space="0" w:color="auto"/>
            </w:tcBorders>
          </w:tcPr>
          <w:p w14:paraId="3D82F45B" w14:textId="77777777" w:rsidR="00183BD4" w:rsidRPr="00B96823" w:rsidRDefault="00183BD4">
            <w:pPr>
              <w:pStyle w:val="aa"/>
              <w:jc w:val="center"/>
            </w:pPr>
            <w:r w:rsidRPr="00B96823">
              <w:t>Размер земельного участка на 1000 т твердых бытовых отходов в год, га</w:t>
            </w:r>
          </w:p>
        </w:tc>
      </w:tr>
      <w:tr w:rsidR="00183BD4" w:rsidRPr="00B96823" w14:paraId="5C6CDAA3" w14:textId="77777777" w:rsidTr="005C0286">
        <w:tc>
          <w:tcPr>
            <w:tcW w:w="5740" w:type="dxa"/>
            <w:tcBorders>
              <w:top w:val="single" w:sz="4" w:space="0" w:color="auto"/>
              <w:bottom w:val="nil"/>
              <w:right w:val="single" w:sz="4" w:space="0" w:color="auto"/>
            </w:tcBorders>
          </w:tcPr>
          <w:p w14:paraId="68C16280" w14:textId="77777777" w:rsidR="00183BD4" w:rsidRPr="00B96823" w:rsidRDefault="00183BD4">
            <w:pPr>
              <w:pStyle w:val="ac"/>
            </w:pPr>
            <w:r w:rsidRPr="00B96823">
              <w:t>Предприятия по промышленной переработке бытовых отходов мощностью, тыс. т в год:</w:t>
            </w:r>
          </w:p>
        </w:tc>
        <w:tc>
          <w:tcPr>
            <w:tcW w:w="4750" w:type="dxa"/>
            <w:tcBorders>
              <w:top w:val="single" w:sz="4" w:space="0" w:color="auto"/>
              <w:left w:val="single" w:sz="4" w:space="0" w:color="auto"/>
              <w:bottom w:val="nil"/>
            </w:tcBorders>
          </w:tcPr>
          <w:p w14:paraId="5DECB1C6" w14:textId="77777777" w:rsidR="00183BD4" w:rsidRPr="00B96823" w:rsidRDefault="00183BD4">
            <w:pPr>
              <w:pStyle w:val="aa"/>
            </w:pPr>
          </w:p>
        </w:tc>
      </w:tr>
      <w:tr w:rsidR="00183BD4" w:rsidRPr="00B96823" w14:paraId="77A326BC" w14:textId="77777777" w:rsidTr="005C0286">
        <w:tc>
          <w:tcPr>
            <w:tcW w:w="5740" w:type="dxa"/>
            <w:tcBorders>
              <w:top w:val="nil"/>
              <w:bottom w:val="nil"/>
              <w:right w:val="single" w:sz="4" w:space="0" w:color="auto"/>
            </w:tcBorders>
          </w:tcPr>
          <w:p w14:paraId="570C73A8" w14:textId="77777777" w:rsidR="00183BD4" w:rsidRPr="00B96823" w:rsidRDefault="00183BD4">
            <w:pPr>
              <w:pStyle w:val="ac"/>
            </w:pPr>
            <w:r w:rsidRPr="00B96823">
              <w:t>до 100</w:t>
            </w:r>
          </w:p>
        </w:tc>
        <w:tc>
          <w:tcPr>
            <w:tcW w:w="4750" w:type="dxa"/>
            <w:tcBorders>
              <w:top w:val="nil"/>
              <w:left w:val="single" w:sz="4" w:space="0" w:color="auto"/>
              <w:bottom w:val="nil"/>
            </w:tcBorders>
          </w:tcPr>
          <w:p w14:paraId="13BDE913" w14:textId="77777777" w:rsidR="00183BD4" w:rsidRPr="00B96823" w:rsidRDefault="00183BD4">
            <w:pPr>
              <w:pStyle w:val="aa"/>
              <w:jc w:val="center"/>
            </w:pPr>
            <w:r w:rsidRPr="00B96823">
              <w:t>0,05</w:t>
            </w:r>
          </w:p>
        </w:tc>
      </w:tr>
      <w:tr w:rsidR="00183BD4" w:rsidRPr="00B96823" w14:paraId="158F7DB4" w14:textId="77777777" w:rsidTr="005C0286">
        <w:tc>
          <w:tcPr>
            <w:tcW w:w="5740" w:type="dxa"/>
            <w:tcBorders>
              <w:top w:val="nil"/>
              <w:bottom w:val="nil"/>
              <w:right w:val="single" w:sz="4" w:space="0" w:color="auto"/>
            </w:tcBorders>
          </w:tcPr>
          <w:p w14:paraId="4911FA46" w14:textId="77777777" w:rsidR="00183BD4" w:rsidRPr="00B96823" w:rsidRDefault="00183BD4">
            <w:pPr>
              <w:pStyle w:val="ac"/>
            </w:pPr>
            <w:r w:rsidRPr="00B96823">
              <w:t>свыше 100</w:t>
            </w:r>
          </w:p>
        </w:tc>
        <w:tc>
          <w:tcPr>
            <w:tcW w:w="4750" w:type="dxa"/>
            <w:tcBorders>
              <w:top w:val="nil"/>
              <w:left w:val="single" w:sz="4" w:space="0" w:color="auto"/>
              <w:bottom w:val="nil"/>
            </w:tcBorders>
          </w:tcPr>
          <w:p w14:paraId="51BB328F" w14:textId="77777777" w:rsidR="00183BD4" w:rsidRPr="00B96823" w:rsidRDefault="00183BD4">
            <w:pPr>
              <w:pStyle w:val="aa"/>
              <w:jc w:val="center"/>
            </w:pPr>
            <w:r w:rsidRPr="00B96823">
              <w:t>0,05</w:t>
            </w:r>
          </w:p>
        </w:tc>
      </w:tr>
      <w:tr w:rsidR="00183BD4" w:rsidRPr="00B96823" w14:paraId="20C414CA" w14:textId="77777777" w:rsidTr="005C0286">
        <w:tc>
          <w:tcPr>
            <w:tcW w:w="5740" w:type="dxa"/>
            <w:tcBorders>
              <w:top w:val="nil"/>
              <w:bottom w:val="nil"/>
              <w:right w:val="single" w:sz="4" w:space="0" w:color="auto"/>
            </w:tcBorders>
          </w:tcPr>
          <w:p w14:paraId="3CD62F7E" w14:textId="77777777" w:rsidR="00183BD4" w:rsidRPr="00B96823" w:rsidRDefault="00183BD4">
            <w:pPr>
              <w:pStyle w:val="ac"/>
            </w:pPr>
            <w:r w:rsidRPr="00B96823">
              <w:t>Склады свежего компоста</w:t>
            </w:r>
          </w:p>
        </w:tc>
        <w:tc>
          <w:tcPr>
            <w:tcW w:w="4750" w:type="dxa"/>
            <w:tcBorders>
              <w:top w:val="nil"/>
              <w:left w:val="single" w:sz="4" w:space="0" w:color="auto"/>
              <w:bottom w:val="nil"/>
            </w:tcBorders>
          </w:tcPr>
          <w:p w14:paraId="7FE8CB16" w14:textId="77777777" w:rsidR="00183BD4" w:rsidRPr="00B96823" w:rsidRDefault="00183BD4">
            <w:pPr>
              <w:pStyle w:val="aa"/>
              <w:jc w:val="center"/>
            </w:pPr>
            <w:r w:rsidRPr="00B96823">
              <w:t>0,04</w:t>
            </w:r>
          </w:p>
        </w:tc>
      </w:tr>
      <w:tr w:rsidR="00183BD4" w:rsidRPr="00B96823" w14:paraId="4965076C" w14:textId="77777777" w:rsidTr="005C0286">
        <w:tc>
          <w:tcPr>
            <w:tcW w:w="5740" w:type="dxa"/>
            <w:tcBorders>
              <w:top w:val="nil"/>
              <w:bottom w:val="nil"/>
              <w:right w:val="single" w:sz="4" w:space="0" w:color="auto"/>
            </w:tcBorders>
          </w:tcPr>
          <w:p w14:paraId="1D5E3E5C" w14:textId="77777777" w:rsidR="00183BD4" w:rsidRPr="00B96823" w:rsidRDefault="00183BD4">
            <w:pPr>
              <w:pStyle w:val="ac"/>
            </w:pPr>
            <w:r w:rsidRPr="00B96823">
              <w:t>Полигоны &lt;*&gt;</w:t>
            </w:r>
          </w:p>
        </w:tc>
        <w:tc>
          <w:tcPr>
            <w:tcW w:w="4750" w:type="dxa"/>
            <w:tcBorders>
              <w:top w:val="nil"/>
              <w:left w:val="single" w:sz="4" w:space="0" w:color="auto"/>
              <w:bottom w:val="nil"/>
            </w:tcBorders>
          </w:tcPr>
          <w:p w14:paraId="438B1302" w14:textId="77777777" w:rsidR="00183BD4" w:rsidRPr="00B96823" w:rsidRDefault="00183BD4">
            <w:pPr>
              <w:pStyle w:val="aa"/>
              <w:jc w:val="center"/>
            </w:pPr>
            <w:r w:rsidRPr="00B96823">
              <w:t>0,02 - 0,05</w:t>
            </w:r>
          </w:p>
        </w:tc>
      </w:tr>
      <w:tr w:rsidR="00183BD4" w:rsidRPr="00B96823" w14:paraId="23D116CF" w14:textId="77777777" w:rsidTr="005C0286">
        <w:tc>
          <w:tcPr>
            <w:tcW w:w="5740" w:type="dxa"/>
            <w:tcBorders>
              <w:top w:val="nil"/>
              <w:bottom w:val="nil"/>
              <w:right w:val="single" w:sz="4" w:space="0" w:color="auto"/>
            </w:tcBorders>
          </w:tcPr>
          <w:p w14:paraId="43DA8FF4" w14:textId="77777777" w:rsidR="00183BD4" w:rsidRPr="00B96823" w:rsidRDefault="00183BD4">
            <w:pPr>
              <w:pStyle w:val="ac"/>
            </w:pPr>
            <w:r w:rsidRPr="00B96823">
              <w:t>Поля компостирования</w:t>
            </w:r>
          </w:p>
        </w:tc>
        <w:tc>
          <w:tcPr>
            <w:tcW w:w="4750" w:type="dxa"/>
            <w:tcBorders>
              <w:top w:val="nil"/>
              <w:left w:val="single" w:sz="4" w:space="0" w:color="auto"/>
              <w:bottom w:val="nil"/>
            </w:tcBorders>
          </w:tcPr>
          <w:p w14:paraId="32D155B0" w14:textId="77777777" w:rsidR="00183BD4" w:rsidRPr="00B96823" w:rsidRDefault="00183BD4">
            <w:pPr>
              <w:pStyle w:val="aa"/>
              <w:jc w:val="center"/>
            </w:pPr>
            <w:r w:rsidRPr="00B96823">
              <w:t>0,5 - 1,0</w:t>
            </w:r>
          </w:p>
        </w:tc>
      </w:tr>
      <w:tr w:rsidR="00183BD4" w:rsidRPr="00B96823" w14:paraId="1D669EBE" w14:textId="77777777" w:rsidTr="005C0286">
        <w:tc>
          <w:tcPr>
            <w:tcW w:w="5740" w:type="dxa"/>
            <w:tcBorders>
              <w:top w:val="nil"/>
              <w:bottom w:val="nil"/>
              <w:right w:val="single" w:sz="4" w:space="0" w:color="auto"/>
            </w:tcBorders>
          </w:tcPr>
          <w:p w14:paraId="2764BCD2" w14:textId="77777777" w:rsidR="00183BD4" w:rsidRPr="00B96823" w:rsidRDefault="00183BD4">
            <w:pPr>
              <w:pStyle w:val="ac"/>
            </w:pPr>
            <w:r w:rsidRPr="00B96823">
              <w:t>Поля ассенизации</w:t>
            </w:r>
          </w:p>
        </w:tc>
        <w:tc>
          <w:tcPr>
            <w:tcW w:w="4750" w:type="dxa"/>
            <w:tcBorders>
              <w:top w:val="nil"/>
              <w:left w:val="single" w:sz="4" w:space="0" w:color="auto"/>
              <w:bottom w:val="nil"/>
            </w:tcBorders>
          </w:tcPr>
          <w:p w14:paraId="5EAC91EA" w14:textId="77777777" w:rsidR="00183BD4" w:rsidRPr="00B96823" w:rsidRDefault="00183BD4">
            <w:pPr>
              <w:pStyle w:val="aa"/>
              <w:jc w:val="center"/>
            </w:pPr>
            <w:r w:rsidRPr="00B96823">
              <w:t>2 - 4</w:t>
            </w:r>
          </w:p>
        </w:tc>
      </w:tr>
      <w:tr w:rsidR="00183BD4" w:rsidRPr="00B96823" w14:paraId="13178D7F" w14:textId="77777777" w:rsidTr="005C0286">
        <w:tc>
          <w:tcPr>
            <w:tcW w:w="5740" w:type="dxa"/>
            <w:tcBorders>
              <w:top w:val="nil"/>
              <w:bottom w:val="nil"/>
              <w:right w:val="single" w:sz="4" w:space="0" w:color="auto"/>
            </w:tcBorders>
          </w:tcPr>
          <w:p w14:paraId="04E4A59C" w14:textId="77777777" w:rsidR="00183BD4" w:rsidRPr="00B96823" w:rsidRDefault="00183BD4">
            <w:pPr>
              <w:pStyle w:val="ac"/>
            </w:pPr>
            <w:r w:rsidRPr="00B96823">
              <w:t>Сливные станции</w:t>
            </w:r>
          </w:p>
        </w:tc>
        <w:tc>
          <w:tcPr>
            <w:tcW w:w="4750" w:type="dxa"/>
            <w:tcBorders>
              <w:top w:val="nil"/>
              <w:left w:val="single" w:sz="4" w:space="0" w:color="auto"/>
              <w:bottom w:val="nil"/>
            </w:tcBorders>
          </w:tcPr>
          <w:p w14:paraId="52B20931" w14:textId="77777777" w:rsidR="00183BD4" w:rsidRPr="00B96823" w:rsidRDefault="00183BD4">
            <w:pPr>
              <w:pStyle w:val="aa"/>
              <w:jc w:val="center"/>
            </w:pPr>
            <w:r w:rsidRPr="00B96823">
              <w:t>0,2</w:t>
            </w:r>
          </w:p>
        </w:tc>
      </w:tr>
      <w:tr w:rsidR="00183BD4" w:rsidRPr="00B96823" w14:paraId="716A3AA5" w14:textId="77777777" w:rsidTr="005C0286">
        <w:tc>
          <w:tcPr>
            <w:tcW w:w="5740" w:type="dxa"/>
            <w:tcBorders>
              <w:top w:val="nil"/>
              <w:bottom w:val="nil"/>
              <w:right w:val="single" w:sz="4" w:space="0" w:color="auto"/>
            </w:tcBorders>
          </w:tcPr>
          <w:p w14:paraId="099BFBCF" w14:textId="77777777" w:rsidR="00183BD4" w:rsidRPr="00B96823" w:rsidRDefault="00183BD4">
            <w:pPr>
              <w:pStyle w:val="ac"/>
            </w:pPr>
            <w:r w:rsidRPr="00B96823">
              <w:t>Мусороперегрузочные станции</w:t>
            </w:r>
          </w:p>
        </w:tc>
        <w:tc>
          <w:tcPr>
            <w:tcW w:w="4750" w:type="dxa"/>
            <w:tcBorders>
              <w:top w:val="nil"/>
              <w:left w:val="single" w:sz="4" w:space="0" w:color="auto"/>
              <w:bottom w:val="nil"/>
            </w:tcBorders>
          </w:tcPr>
          <w:p w14:paraId="4017F04B" w14:textId="77777777" w:rsidR="00183BD4" w:rsidRPr="00B96823" w:rsidRDefault="00183BD4">
            <w:pPr>
              <w:pStyle w:val="aa"/>
              <w:jc w:val="center"/>
            </w:pPr>
            <w:r w:rsidRPr="00B96823">
              <w:t>0,04</w:t>
            </w:r>
          </w:p>
        </w:tc>
      </w:tr>
      <w:tr w:rsidR="00183BD4" w:rsidRPr="00B96823" w14:paraId="106FCD60" w14:textId="77777777" w:rsidTr="005C0286">
        <w:tc>
          <w:tcPr>
            <w:tcW w:w="5740" w:type="dxa"/>
            <w:tcBorders>
              <w:top w:val="nil"/>
              <w:bottom w:val="single" w:sz="4" w:space="0" w:color="auto"/>
              <w:right w:val="single" w:sz="4" w:space="0" w:color="auto"/>
            </w:tcBorders>
          </w:tcPr>
          <w:p w14:paraId="1358BE23" w14:textId="77777777" w:rsidR="00183BD4" w:rsidRPr="00B96823" w:rsidRDefault="00183BD4">
            <w:pPr>
              <w:pStyle w:val="ac"/>
            </w:pPr>
            <w:r w:rsidRPr="00B96823">
              <w:t>Поля складирования и захоронения обезвреженных осадков (по сухому веществу)</w:t>
            </w:r>
          </w:p>
        </w:tc>
        <w:tc>
          <w:tcPr>
            <w:tcW w:w="4750" w:type="dxa"/>
            <w:tcBorders>
              <w:top w:val="nil"/>
              <w:left w:val="single" w:sz="4" w:space="0" w:color="auto"/>
              <w:bottom w:val="single" w:sz="4" w:space="0" w:color="auto"/>
            </w:tcBorders>
          </w:tcPr>
          <w:p w14:paraId="4E82F14C" w14:textId="77777777" w:rsidR="00183BD4" w:rsidRPr="00B96823" w:rsidRDefault="00183BD4">
            <w:pPr>
              <w:pStyle w:val="aa"/>
              <w:jc w:val="center"/>
            </w:pPr>
            <w:r w:rsidRPr="00B96823">
              <w:t>0,3</w:t>
            </w:r>
          </w:p>
        </w:tc>
      </w:tr>
    </w:tbl>
    <w:p w14:paraId="2C268A68" w14:textId="77777777" w:rsidR="00183BD4" w:rsidRPr="00B96823" w:rsidRDefault="00183BD4"/>
    <w:p w14:paraId="5D9889E7" w14:textId="77777777" w:rsidR="00183BD4" w:rsidRPr="00B96823" w:rsidRDefault="00183BD4"/>
    <w:p w14:paraId="3FEF3FC1" w14:textId="77777777" w:rsidR="00183BD4" w:rsidRPr="00B96823" w:rsidRDefault="00183BD4">
      <w:pPr>
        <w:ind w:firstLine="698"/>
        <w:jc w:val="right"/>
      </w:pPr>
      <w:bookmarkStart w:id="94" w:name="sub_640"/>
      <w:r w:rsidRPr="00B96823">
        <w:rPr>
          <w:rStyle w:val="a3"/>
          <w:bCs/>
          <w:color w:val="auto"/>
        </w:rPr>
        <w:t>Таблица 6</w:t>
      </w:r>
      <w:r w:rsidR="002414F1" w:rsidRPr="00B96823">
        <w:rPr>
          <w:rStyle w:val="a3"/>
          <w:bCs/>
          <w:color w:val="auto"/>
        </w:rPr>
        <w:t>1</w:t>
      </w:r>
    </w:p>
    <w:bookmarkEnd w:id="94"/>
    <w:p w14:paraId="586DAAF9"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9"/>
        <w:gridCol w:w="1610"/>
        <w:gridCol w:w="3135"/>
        <w:gridCol w:w="4226"/>
      </w:tblGrid>
      <w:tr w:rsidR="00183BD4" w:rsidRPr="00B96823" w14:paraId="1C4C37DF" w14:textId="77777777" w:rsidTr="005C0286">
        <w:tc>
          <w:tcPr>
            <w:tcW w:w="3129" w:type="dxa"/>
            <w:gridSpan w:val="2"/>
            <w:tcBorders>
              <w:top w:val="single" w:sz="4" w:space="0" w:color="auto"/>
              <w:bottom w:val="single" w:sz="4" w:space="0" w:color="auto"/>
              <w:right w:val="single" w:sz="4" w:space="0" w:color="auto"/>
            </w:tcBorders>
          </w:tcPr>
          <w:p w14:paraId="024506D3" w14:textId="77777777" w:rsidR="00183BD4" w:rsidRPr="00B96823" w:rsidRDefault="00183BD4">
            <w:pPr>
              <w:pStyle w:val="aa"/>
              <w:jc w:val="center"/>
            </w:pPr>
            <w:r w:rsidRPr="00B96823">
              <w:t>Классификация газопроводов по давлению</w:t>
            </w:r>
          </w:p>
        </w:tc>
        <w:tc>
          <w:tcPr>
            <w:tcW w:w="3135" w:type="dxa"/>
            <w:tcBorders>
              <w:top w:val="single" w:sz="4" w:space="0" w:color="auto"/>
              <w:left w:val="single" w:sz="4" w:space="0" w:color="auto"/>
              <w:bottom w:val="single" w:sz="4" w:space="0" w:color="auto"/>
              <w:right w:val="single" w:sz="4" w:space="0" w:color="auto"/>
            </w:tcBorders>
          </w:tcPr>
          <w:p w14:paraId="2D238380" w14:textId="77777777" w:rsidR="00183BD4" w:rsidRPr="00B96823" w:rsidRDefault="00183BD4">
            <w:pPr>
              <w:pStyle w:val="aa"/>
              <w:jc w:val="center"/>
            </w:pPr>
            <w:r w:rsidRPr="00B96823">
              <w:t>Вид транспортируемого газа</w:t>
            </w:r>
          </w:p>
        </w:tc>
        <w:tc>
          <w:tcPr>
            <w:tcW w:w="4226" w:type="dxa"/>
            <w:tcBorders>
              <w:top w:val="single" w:sz="4" w:space="0" w:color="auto"/>
              <w:left w:val="single" w:sz="4" w:space="0" w:color="auto"/>
              <w:bottom w:val="single" w:sz="4" w:space="0" w:color="auto"/>
            </w:tcBorders>
          </w:tcPr>
          <w:p w14:paraId="46789DD8" w14:textId="77777777" w:rsidR="00183BD4" w:rsidRPr="00B96823" w:rsidRDefault="00183BD4">
            <w:pPr>
              <w:pStyle w:val="aa"/>
              <w:jc w:val="center"/>
            </w:pPr>
            <w:r w:rsidRPr="00B96823">
              <w:t>Рабочее давление в газопроводе, МПа</w:t>
            </w:r>
          </w:p>
        </w:tc>
      </w:tr>
      <w:tr w:rsidR="00183BD4" w:rsidRPr="00B96823" w14:paraId="604780EE" w14:textId="77777777" w:rsidTr="005C0286">
        <w:tc>
          <w:tcPr>
            <w:tcW w:w="1519" w:type="dxa"/>
            <w:vMerge w:val="restart"/>
            <w:tcBorders>
              <w:top w:val="single" w:sz="4" w:space="0" w:color="auto"/>
              <w:bottom w:val="single" w:sz="4" w:space="0" w:color="auto"/>
              <w:right w:val="single" w:sz="4" w:space="0" w:color="auto"/>
            </w:tcBorders>
          </w:tcPr>
          <w:p w14:paraId="330815AB" w14:textId="77777777" w:rsidR="00183BD4" w:rsidRPr="00B96823" w:rsidRDefault="00183BD4">
            <w:pPr>
              <w:pStyle w:val="ac"/>
            </w:pPr>
            <w:r w:rsidRPr="00B96823">
              <w:t>Высокое</w:t>
            </w:r>
          </w:p>
        </w:tc>
        <w:tc>
          <w:tcPr>
            <w:tcW w:w="1610" w:type="dxa"/>
            <w:tcBorders>
              <w:top w:val="single" w:sz="4" w:space="0" w:color="auto"/>
              <w:left w:val="single" w:sz="4" w:space="0" w:color="auto"/>
              <w:bottom w:val="single" w:sz="4" w:space="0" w:color="auto"/>
              <w:right w:val="single" w:sz="4" w:space="0" w:color="auto"/>
            </w:tcBorders>
          </w:tcPr>
          <w:p w14:paraId="583408AD" w14:textId="77777777" w:rsidR="00183BD4" w:rsidRPr="00B96823" w:rsidRDefault="00183BD4">
            <w:pPr>
              <w:pStyle w:val="ac"/>
            </w:pPr>
            <w:r w:rsidRPr="00B96823">
              <w:t>I категория</w:t>
            </w:r>
          </w:p>
        </w:tc>
        <w:tc>
          <w:tcPr>
            <w:tcW w:w="3135" w:type="dxa"/>
            <w:tcBorders>
              <w:top w:val="single" w:sz="4" w:space="0" w:color="auto"/>
              <w:left w:val="single" w:sz="4" w:space="0" w:color="auto"/>
              <w:bottom w:val="single" w:sz="4" w:space="0" w:color="auto"/>
              <w:right w:val="single" w:sz="4" w:space="0" w:color="auto"/>
            </w:tcBorders>
          </w:tcPr>
          <w:p w14:paraId="5F3DC098" w14:textId="77777777" w:rsidR="00183BD4" w:rsidRPr="00B96823" w:rsidRDefault="00183BD4">
            <w:pPr>
              <w:pStyle w:val="ac"/>
            </w:pPr>
            <w:r w:rsidRPr="00B96823">
              <w:t>Природный</w:t>
            </w:r>
          </w:p>
        </w:tc>
        <w:tc>
          <w:tcPr>
            <w:tcW w:w="4226" w:type="dxa"/>
            <w:tcBorders>
              <w:top w:val="single" w:sz="4" w:space="0" w:color="auto"/>
              <w:left w:val="single" w:sz="4" w:space="0" w:color="auto"/>
              <w:bottom w:val="single" w:sz="4" w:space="0" w:color="auto"/>
            </w:tcBorders>
          </w:tcPr>
          <w:p w14:paraId="5F1268B3" w14:textId="77777777" w:rsidR="00183BD4" w:rsidRPr="00B96823" w:rsidRDefault="00183BD4">
            <w:pPr>
              <w:pStyle w:val="ac"/>
            </w:pPr>
            <w:r w:rsidRPr="00B96823">
              <w:t>свыше 0,6 до 1,2 включительно</w:t>
            </w:r>
          </w:p>
        </w:tc>
      </w:tr>
      <w:tr w:rsidR="00183BD4" w:rsidRPr="00B96823" w14:paraId="4E8A4277" w14:textId="77777777" w:rsidTr="005C0286">
        <w:tc>
          <w:tcPr>
            <w:tcW w:w="1519" w:type="dxa"/>
            <w:vMerge/>
            <w:tcBorders>
              <w:top w:val="single" w:sz="4" w:space="0" w:color="auto"/>
              <w:bottom w:val="single" w:sz="4" w:space="0" w:color="auto"/>
              <w:right w:val="single" w:sz="4" w:space="0" w:color="auto"/>
            </w:tcBorders>
          </w:tcPr>
          <w:p w14:paraId="322A0580" w14:textId="77777777" w:rsidR="00183BD4" w:rsidRPr="00B96823" w:rsidRDefault="00183BD4">
            <w:pPr>
              <w:pStyle w:val="aa"/>
            </w:pPr>
          </w:p>
        </w:tc>
        <w:tc>
          <w:tcPr>
            <w:tcW w:w="1610" w:type="dxa"/>
            <w:tcBorders>
              <w:top w:val="single" w:sz="4" w:space="0" w:color="auto"/>
              <w:left w:val="single" w:sz="4" w:space="0" w:color="auto"/>
              <w:bottom w:val="single" w:sz="4" w:space="0" w:color="auto"/>
              <w:right w:val="single" w:sz="4" w:space="0" w:color="auto"/>
            </w:tcBorders>
          </w:tcPr>
          <w:p w14:paraId="1121CD94" w14:textId="77777777" w:rsidR="00183BD4" w:rsidRPr="00B96823" w:rsidRDefault="00183BD4">
            <w:pPr>
              <w:pStyle w:val="aa"/>
            </w:pPr>
          </w:p>
        </w:tc>
        <w:tc>
          <w:tcPr>
            <w:tcW w:w="3135" w:type="dxa"/>
            <w:tcBorders>
              <w:top w:val="single" w:sz="4" w:space="0" w:color="auto"/>
              <w:left w:val="single" w:sz="4" w:space="0" w:color="auto"/>
              <w:bottom w:val="single" w:sz="4" w:space="0" w:color="auto"/>
              <w:right w:val="single" w:sz="4" w:space="0" w:color="auto"/>
            </w:tcBorders>
          </w:tcPr>
          <w:p w14:paraId="58D86495" w14:textId="77777777" w:rsidR="00183BD4" w:rsidRPr="00B96823" w:rsidRDefault="00183BD4">
            <w:pPr>
              <w:pStyle w:val="ac"/>
            </w:pPr>
            <w:r w:rsidRPr="00B96823">
              <w:t>СУГ &lt;</w:t>
            </w:r>
            <w:hyperlink w:anchor="sub_11116" w:history="1">
              <w:r w:rsidRPr="00B96823">
                <w:rPr>
                  <w:rStyle w:val="a4"/>
                  <w:rFonts w:cs="Times New Roman CYR"/>
                  <w:color w:val="auto"/>
                </w:rPr>
                <w:t>*</w:t>
              </w:r>
            </w:hyperlink>
            <w:r w:rsidRPr="00B96823">
              <w:t>&gt;</w:t>
            </w:r>
          </w:p>
        </w:tc>
        <w:tc>
          <w:tcPr>
            <w:tcW w:w="4226" w:type="dxa"/>
            <w:tcBorders>
              <w:top w:val="single" w:sz="4" w:space="0" w:color="auto"/>
              <w:left w:val="single" w:sz="4" w:space="0" w:color="auto"/>
              <w:bottom w:val="single" w:sz="4" w:space="0" w:color="auto"/>
            </w:tcBorders>
          </w:tcPr>
          <w:p w14:paraId="00977C5A" w14:textId="77777777" w:rsidR="00183BD4" w:rsidRPr="00B96823" w:rsidRDefault="00183BD4">
            <w:pPr>
              <w:pStyle w:val="ac"/>
            </w:pPr>
            <w:r w:rsidRPr="00B96823">
              <w:t>свыше 0,6 до 1,6 включительно</w:t>
            </w:r>
          </w:p>
        </w:tc>
      </w:tr>
      <w:tr w:rsidR="00183BD4" w:rsidRPr="00B96823" w14:paraId="639ABCC6" w14:textId="77777777" w:rsidTr="005C0286">
        <w:tc>
          <w:tcPr>
            <w:tcW w:w="1519" w:type="dxa"/>
            <w:tcBorders>
              <w:top w:val="single" w:sz="4" w:space="0" w:color="auto"/>
              <w:bottom w:val="single" w:sz="4" w:space="0" w:color="auto"/>
              <w:right w:val="single" w:sz="4" w:space="0" w:color="auto"/>
            </w:tcBorders>
          </w:tcPr>
          <w:p w14:paraId="2924AACC" w14:textId="77777777" w:rsidR="00183BD4" w:rsidRPr="00B96823" w:rsidRDefault="00183BD4">
            <w:pPr>
              <w:pStyle w:val="aa"/>
            </w:pPr>
          </w:p>
        </w:tc>
        <w:tc>
          <w:tcPr>
            <w:tcW w:w="1610" w:type="dxa"/>
            <w:tcBorders>
              <w:top w:val="single" w:sz="4" w:space="0" w:color="auto"/>
              <w:left w:val="single" w:sz="4" w:space="0" w:color="auto"/>
              <w:bottom w:val="single" w:sz="4" w:space="0" w:color="auto"/>
              <w:right w:val="single" w:sz="4" w:space="0" w:color="auto"/>
            </w:tcBorders>
          </w:tcPr>
          <w:p w14:paraId="7EB911B2" w14:textId="77777777" w:rsidR="00183BD4" w:rsidRPr="00B96823" w:rsidRDefault="00183BD4">
            <w:pPr>
              <w:pStyle w:val="ac"/>
            </w:pPr>
            <w:r w:rsidRPr="00B96823">
              <w:t>II категория</w:t>
            </w:r>
          </w:p>
        </w:tc>
        <w:tc>
          <w:tcPr>
            <w:tcW w:w="3135" w:type="dxa"/>
            <w:tcBorders>
              <w:top w:val="single" w:sz="4" w:space="0" w:color="auto"/>
              <w:left w:val="single" w:sz="4" w:space="0" w:color="auto"/>
              <w:bottom w:val="single" w:sz="4" w:space="0" w:color="auto"/>
              <w:right w:val="single" w:sz="4" w:space="0" w:color="auto"/>
            </w:tcBorders>
          </w:tcPr>
          <w:p w14:paraId="1CE8E5B5" w14:textId="77777777" w:rsidR="00183BD4" w:rsidRPr="00B96823" w:rsidRDefault="00183BD4">
            <w:pPr>
              <w:pStyle w:val="ac"/>
            </w:pPr>
            <w:r w:rsidRPr="00B96823">
              <w:t>Природный и СУГ</w:t>
            </w:r>
          </w:p>
        </w:tc>
        <w:tc>
          <w:tcPr>
            <w:tcW w:w="4226" w:type="dxa"/>
            <w:tcBorders>
              <w:top w:val="single" w:sz="4" w:space="0" w:color="auto"/>
              <w:left w:val="single" w:sz="4" w:space="0" w:color="auto"/>
              <w:bottom w:val="single" w:sz="4" w:space="0" w:color="auto"/>
            </w:tcBorders>
          </w:tcPr>
          <w:p w14:paraId="2DC116F7" w14:textId="77777777" w:rsidR="00183BD4" w:rsidRPr="00B96823" w:rsidRDefault="00183BD4">
            <w:pPr>
              <w:pStyle w:val="ac"/>
            </w:pPr>
            <w:r w:rsidRPr="00B96823">
              <w:t>свыше 0,3 до 0,6 включительно</w:t>
            </w:r>
          </w:p>
        </w:tc>
      </w:tr>
      <w:tr w:rsidR="00183BD4" w:rsidRPr="00B96823" w14:paraId="071F8A51" w14:textId="77777777" w:rsidTr="005C0286">
        <w:tc>
          <w:tcPr>
            <w:tcW w:w="3129" w:type="dxa"/>
            <w:gridSpan w:val="2"/>
            <w:tcBorders>
              <w:top w:val="single" w:sz="4" w:space="0" w:color="auto"/>
              <w:bottom w:val="single" w:sz="4" w:space="0" w:color="auto"/>
              <w:right w:val="single" w:sz="4" w:space="0" w:color="auto"/>
            </w:tcBorders>
          </w:tcPr>
          <w:p w14:paraId="4248D6DD" w14:textId="77777777" w:rsidR="00183BD4" w:rsidRPr="00B96823" w:rsidRDefault="00183BD4">
            <w:pPr>
              <w:pStyle w:val="ac"/>
            </w:pPr>
            <w:r w:rsidRPr="00B96823">
              <w:t>Среднее</w:t>
            </w:r>
          </w:p>
        </w:tc>
        <w:tc>
          <w:tcPr>
            <w:tcW w:w="3135" w:type="dxa"/>
            <w:tcBorders>
              <w:top w:val="single" w:sz="4" w:space="0" w:color="auto"/>
              <w:left w:val="single" w:sz="4" w:space="0" w:color="auto"/>
              <w:bottom w:val="single" w:sz="4" w:space="0" w:color="auto"/>
              <w:right w:val="single" w:sz="4" w:space="0" w:color="auto"/>
            </w:tcBorders>
          </w:tcPr>
          <w:p w14:paraId="7F67BB71" w14:textId="77777777" w:rsidR="00183BD4" w:rsidRPr="00B96823" w:rsidRDefault="00183BD4">
            <w:pPr>
              <w:pStyle w:val="ac"/>
            </w:pPr>
            <w:r w:rsidRPr="00B96823">
              <w:t>Природный и СУГ</w:t>
            </w:r>
          </w:p>
        </w:tc>
        <w:tc>
          <w:tcPr>
            <w:tcW w:w="4226" w:type="dxa"/>
            <w:tcBorders>
              <w:top w:val="single" w:sz="4" w:space="0" w:color="auto"/>
              <w:left w:val="single" w:sz="4" w:space="0" w:color="auto"/>
              <w:bottom w:val="single" w:sz="4" w:space="0" w:color="auto"/>
            </w:tcBorders>
          </w:tcPr>
          <w:p w14:paraId="498ED21D" w14:textId="77777777" w:rsidR="00183BD4" w:rsidRPr="00B96823" w:rsidRDefault="00183BD4">
            <w:pPr>
              <w:pStyle w:val="ac"/>
            </w:pPr>
            <w:r w:rsidRPr="00B96823">
              <w:t>свыше 0,005 до 0,3 включительно</w:t>
            </w:r>
          </w:p>
        </w:tc>
      </w:tr>
      <w:tr w:rsidR="00183BD4" w:rsidRPr="00B96823" w14:paraId="28EFF3DC" w14:textId="77777777" w:rsidTr="005C0286">
        <w:tc>
          <w:tcPr>
            <w:tcW w:w="3129" w:type="dxa"/>
            <w:gridSpan w:val="2"/>
            <w:tcBorders>
              <w:top w:val="single" w:sz="4" w:space="0" w:color="auto"/>
              <w:bottom w:val="single" w:sz="4" w:space="0" w:color="auto"/>
              <w:right w:val="single" w:sz="4" w:space="0" w:color="auto"/>
            </w:tcBorders>
          </w:tcPr>
          <w:p w14:paraId="6009E87E" w14:textId="77777777" w:rsidR="00183BD4" w:rsidRPr="00B96823" w:rsidRDefault="00183BD4">
            <w:pPr>
              <w:pStyle w:val="ac"/>
            </w:pPr>
            <w:r w:rsidRPr="00B96823">
              <w:t>Низкое</w:t>
            </w:r>
          </w:p>
        </w:tc>
        <w:tc>
          <w:tcPr>
            <w:tcW w:w="3135" w:type="dxa"/>
            <w:tcBorders>
              <w:top w:val="single" w:sz="4" w:space="0" w:color="auto"/>
              <w:left w:val="single" w:sz="4" w:space="0" w:color="auto"/>
              <w:bottom w:val="single" w:sz="4" w:space="0" w:color="auto"/>
              <w:right w:val="single" w:sz="4" w:space="0" w:color="auto"/>
            </w:tcBorders>
          </w:tcPr>
          <w:p w14:paraId="772903E9" w14:textId="77777777" w:rsidR="00183BD4" w:rsidRPr="00B96823" w:rsidRDefault="00183BD4">
            <w:pPr>
              <w:pStyle w:val="ac"/>
            </w:pPr>
            <w:r w:rsidRPr="00B96823">
              <w:t>Природный и СУГ</w:t>
            </w:r>
          </w:p>
        </w:tc>
        <w:tc>
          <w:tcPr>
            <w:tcW w:w="4226" w:type="dxa"/>
            <w:tcBorders>
              <w:top w:val="single" w:sz="4" w:space="0" w:color="auto"/>
              <w:left w:val="single" w:sz="4" w:space="0" w:color="auto"/>
              <w:bottom w:val="single" w:sz="4" w:space="0" w:color="auto"/>
            </w:tcBorders>
          </w:tcPr>
          <w:p w14:paraId="7B87EF30" w14:textId="77777777" w:rsidR="00183BD4" w:rsidRPr="00B96823" w:rsidRDefault="00183BD4">
            <w:pPr>
              <w:pStyle w:val="ac"/>
            </w:pPr>
            <w:r w:rsidRPr="00B96823">
              <w:t>до 0,005 включительно</w:t>
            </w:r>
          </w:p>
        </w:tc>
      </w:tr>
    </w:tbl>
    <w:p w14:paraId="186AF64C" w14:textId="77777777" w:rsidR="00183BD4" w:rsidRPr="00B96823" w:rsidRDefault="00183BD4"/>
    <w:p w14:paraId="5A777E00" w14:textId="77777777" w:rsidR="00183BD4" w:rsidRPr="00B96823" w:rsidRDefault="00183BD4">
      <w:bookmarkStart w:id="95" w:name="sub_11116"/>
      <w:r w:rsidRPr="00B96823">
        <w:t>&lt;*&gt; СУГ - сжиженный углеводородный газ</w:t>
      </w:r>
    </w:p>
    <w:bookmarkEnd w:id="95"/>
    <w:p w14:paraId="3529AF46" w14:textId="77777777" w:rsidR="00183BD4" w:rsidRPr="00B96823" w:rsidRDefault="00183BD4"/>
    <w:p w14:paraId="1B35F224" w14:textId="77777777" w:rsidR="00183BD4" w:rsidRPr="00B96823" w:rsidRDefault="00183BD4">
      <w:pPr>
        <w:ind w:firstLine="698"/>
        <w:jc w:val="right"/>
      </w:pPr>
      <w:bookmarkStart w:id="96" w:name="sub_650"/>
      <w:r w:rsidRPr="00B96823">
        <w:rPr>
          <w:rStyle w:val="a3"/>
          <w:bCs/>
          <w:color w:val="auto"/>
        </w:rPr>
        <w:t>Таблица 6</w:t>
      </w:r>
      <w:r w:rsidR="002414F1" w:rsidRPr="00B96823">
        <w:rPr>
          <w:rStyle w:val="a3"/>
          <w:bCs/>
          <w:color w:val="auto"/>
        </w:rPr>
        <w:t>2</w:t>
      </w:r>
    </w:p>
    <w:bookmarkEnd w:id="96"/>
    <w:p w14:paraId="7F96FD28"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400"/>
        <w:gridCol w:w="1540"/>
        <w:gridCol w:w="2510"/>
      </w:tblGrid>
      <w:tr w:rsidR="00183BD4" w:rsidRPr="00B96823" w14:paraId="74B4C7D7" w14:textId="77777777" w:rsidTr="005C0286">
        <w:tc>
          <w:tcPr>
            <w:tcW w:w="3640" w:type="dxa"/>
            <w:vMerge w:val="restart"/>
            <w:tcBorders>
              <w:top w:val="single" w:sz="4" w:space="0" w:color="auto"/>
              <w:bottom w:val="single" w:sz="4" w:space="0" w:color="auto"/>
              <w:right w:val="single" w:sz="4" w:space="0" w:color="auto"/>
            </w:tcBorders>
          </w:tcPr>
          <w:p w14:paraId="5E7ADC91" w14:textId="77777777" w:rsidR="00183BD4" w:rsidRPr="00B96823" w:rsidRDefault="00183BD4">
            <w:pPr>
              <w:pStyle w:val="aa"/>
              <w:jc w:val="center"/>
            </w:pPr>
            <w:r w:rsidRPr="00B96823">
              <w:t>Назначение резервуарной установки</w:t>
            </w:r>
          </w:p>
        </w:tc>
        <w:tc>
          <w:tcPr>
            <w:tcW w:w="2800" w:type="dxa"/>
            <w:gridSpan w:val="2"/>
            <w:tcBorders>
              <w:top w:val="single" w:sz="4" w:space="0" w:color="auto"/>
              <w:left w:val="single" w:sz="4" w:space="0" w:color="auto"/>
              <w:bottom w:val="single" w:sz="4" w:space="0" w:color="auto"/>
              <w:right w:val="single" w:sz="4" w:space="0" w:color="auto"/>
            </w:tcBorders>
          </w:tcPr>
          <w:p w14:paraId="2A6C9C64" w14:textId="77777777" w:rsidR="00183BD4" w:rsidRPr="00B96823" w:rsidRDefault="00183BD4">
            <w:pPr>
              <w:pStyle w:val="aa"/>
              <w:jc w:val="center"/>
            </w:pPr>
            <w:r w:rsidRPr="00B96823">
              <w:t>Общая вместимость резервуарной установки, куб. м</w:t>
            </w:r>
          </w:p>
        </w:tc>
        <w:tc>
          <w:tcPr>
            <w:tcW w:w="4050" w:type="dxa"/>
            <w:gridSpan w:val="2"/>
            <w:tcBorders>
              <w:top w:val="single" w:sz="4" w:space="0" w:color="auto"/>
              <w:left w:val="single" w:sz="4" w:space="0" w:color="auto"/>
              <w:bottom w:val="single" w:sz="4" w:space="0" w:color="auto"/>
            </w:tcBorders>
          </w:tcPr>
          <w:p w14:paraId="23B86985" w14:textId="77777777" w:rsidR="00183BD4" w:rsidRPr="00B96823" w:rsidRDefault="00183BD4">
            <w:pPr>
              <w:pStyle w:val="aa"/>
              <w:jc w:val="center"/>
            </w:pPr>
            <w:r w:rsidRPr="00B96823">
              <w:t>Максимальная вместимость одного резервуара, куб. м</w:t>
            </w:r>
          </w:p>
        </w:tc>
      </w:tr>
      <w:tr w:rsidR="00183BD4" w:rsidRPr="00B96823" w14:paraId="3998E43C" w14:textId="77777777" w:rsidTr="005C0286">
        <w:tc>
          <w:tcPr>
            <w:tcW w:w="3640" w:type="dxa"/>
            <w:vMerge/>
            <w:tcBorders>
              <w:top w:val="single" w:sz="4" w:space="0" w:color="auto"/>
              <w:bottom w:val="single" w:sz="4" w:space="0" w:color="auto"/>
              <w:right w:val="single" w:sz="4" w:space="0" w:color="auto"/>
            </w:tcBorders>
          </w:tcPr>
          <w:p w14:paraId="5663699B" w14:textId="77777777" w:rsidR="00183BD4" w:rsidRPr="00B96823" w:rsidRDefault="00183BD4">
            <w:pPr>
              <w:pStyle w:val="aa"/>
            </w:pPr>
          </w:p>
        </w:tc>
        <w:tc>
          <w:tcPr>
            <w:tcW w:w="1400" w:type="dxa"/>
            <w:tcBorders>
              <w:top w:val="single" w:sz="4" w:space="0" w:color="auto"/>
              <w:left w:val="single" w:sz="4" w:space="0" w:color="auto"/>
              <w:bottom w:val="single" w:sz="4" w:space="0" w:color="auto"/>
              <w:right w:val="single" w:sz="4" w:space="0" w:color="auto"/>
            </w:tcBorders>
          </w:tcPr>
          <w:p w14:paraId="3ED74BBB" w14:textId="77777777" w:rsidR="00183BD4" w:rsidRPr="00B96823" w:rsidRDefault="00183BD4">
            <w:pPr>
              <w:pStyle w:val="aa"/>
              <w:jc w:val="center"/>
            </w:pPr>
            <w:r w:rsidRPr="00B96823">
              <w:t>надземной</w:t>
            </w:r>
          </w:p>
        </w:tc>
        <w:tc>
          <w:tcPr>
            <w:tcW w:w="1400" w:type="dxa"/>
            <w:tcBorders>
              <w:top w:val="single" w:sz="4" w:space="0" w:color="auto"/>
              <w:left w:val="single" w:sz="4" w:space="0" w:color="auto"/>
              <w:bottom w:val="single" w:sz="4" w:space="0" w:color="auto"/>
              <w:right w:val="single" w:sz="4" w:space="0" w:color="auto"/>
            </w:tcBorders>
          </w:tcPr>
          <w:p w14:paraId="64811867" w14:textId="77777777" w:rsidR="00183BD4" w:rsidRPr="00B96823" w:rsidRDefault="00183BD4">
            <w:pPr>
              <w:pStyle w:val="aa"/>
              <w:jc w:val="center"/>
            </w:pPr>
            <w:r w:rsidRPr="00B96823">
              <w:t>подземной</w:t>
            </w:r>
          </w:p>
        </w:tc>
        <w:tc>
          <w:tcPr>
            <w:tcW w:w="1540" w:type="dxa"/>
            <w:tcBorders>
              <w:top w:val="single" w:sz="4" w:space="0" w:color="auto"/>
              <w:left w:val="single" w:sz="4" w:space="0" w:color="auto"/>
              <w:bottom w:val="single" w:sz="4" w:space="0" w:color="auto"/>
              <w:right w:val="single" w:sz="4" w:space="0" w:color="auto"/>
            </w:tcBorders>
          </w:tcPr>
          <w:p w14:paraId="47920E98" w14:textId="77777777" w:rsidR="00183BD4" w:rsidRPr="00B96823" w:rsidRDefault="00183BD4">
            <w:pPr>
              <w:pStyle w:val="aa"/>
              <w:jc w:val="center"/>
            </w:pPr>
            <w:r w:rsidRPr="00B96823">
              <w:t>надземного</w:t>
            </w:r>
          </w:p>
        </w:tc>
        <w:tc>
          <w:tcPr>
            <w:tcW w:w="2510" w:type="dxa"/>
            <w:tcBorders>
              <w:top w:val="single" w:sz="4" w:space="0" w:color="auto"/>
              <w:left w:val="single" w:sz="4" w:space="0" w:color="auto"/>
              <w:bottom w:val="single" w:sz="4" w:space="0" w:color="auto"/>
            </w:tcBorders>
          </w:tcPr>
          <w:p w14:paraId="4946BBA1" w14:textId="77777777" w:rsidR="00183BD4" w:rsidRPr="00B96823" w:rsidRDefault="00183BD4">
            <w:pPr>
              <w:pStyle w:val="aa"/>
              <w:jc w:val="center"/>
            </w:pPr>
            <w:r w:rsidRPr="00B96823">
              <w:t>подземного</w:t>
            </w:r>
          </w:p>
        </w:tc>
      </w:tr>
      <w:tr w:rsidR="00183BD4" w:rsidRPr="00B96823" w14:paraId="007706F3" w14:textId="77777777" w:rsidTr="005C0286">
        <w:tc>
          <w:tcPr>
            <w:tcW w:w="3640" w:type="dxa"/>
            <w:tcBorders>
              <w:top w:val="single" w:sz="4" w:space="0" w:color="auto"/>
              <w:bottom w:val="single" w:sz="4" w:space="0" w:color="auto"/>
              <w:right w:val="single" w:sz="4" w:space="0" w:color="auto"/>
            </w:tcBorders>
          </w:tcPr>
          <w:p w14:paraId="397895FB" w14:textId="77777777" w:rsidR="00183BD4" w:rsidRPr="00B96823" w:rsidRDefault="00183BD4">
            <w:pPr>
              <w:pStyle w:val="ac"/>
            </w:pPr>
            <w:r w:rsidRPr="00B96823">
              <w:t>Газоснабжение жилых, административных и общественных зданий</w:t>
            </w:r>
          </w:p>
        </w:tc>
        <w:tc>
          <w:tcPr>
            <w:tcW w:w="1400" w:type="dxa"/>
            <w:tcBorders>
              <w:top w:val="single" w:sz="4" w:space="0" w:color="auto"/>
              <w:left w:val="single" w:sz="4" w:space="0" w:color="auto"/>
              <w:bottom w:val="single" w:sz="4" w:space="0" w:color="auto"/>
              <w:right w:val="single" w:sz="4" w:space="0" w:color="auto"/>
            </w:tcBorders>
          </w:tcPr>
          <w:p w14:paraId="621EA343" w14:textId="77777777" w:rsidR="00183BD4" w:rsidRPr="00B96823" w:rsidRDefault="00183BD4">
            <w:pPr>
              <w:pStyle w:val="aa"/>
              <w:jc w:val="center"/>
            </w:pPr>
            <w:r w:rsidRPr="00B96823">
              <w:t>5</w:t>
            </w:r>
          </w:p>
        </w:tc>
        <w:tc>
          <w:tcPr>
            <w:tcW w:w="1400" w:type="dxa"/>
            <w:tcBorders>
              <w:top w:val="single" w:sz="4" w:space="0" w:color="auto"/>
              <w:left w:val="single" w:sz="4" w:space="0" w:color="auto"/>
              <w:bottom w:val="single" w:sz="4" w:space="0" w:color="auto"/>
              <w:right w:val="single" w:sz="4" w:space="0" w:color="auto"/>
            </w:tcBorders>
          </w:tcPr>
          <w:p w14:paraId="4C6A1C74" w14:textId="77777777" w:rsidR="00183BD4" w:rsidRPr="00B96823" w:rsidRDefault="00183BD4">
            <w:pPr>
              <w:pStyle w:val="aa"/>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1DD26330" w14:textId="77777777" w:rsidR="00183BD4" w:rsidRPr="00B96823" w:rsidRDefault="00183BD4">
            <w:pPr>
              <w:pStyle w:val="aa"/>
              <w:jc w:val="center"/>
            </w:pPr>
            <w:r w:rsidRPr="00B96823">
              <w:t>5</w:t>
            </w:r>
          </w:p>
        </w:tc>
        <w:tc>
          <w:tcPr>
            <w:tcW w:w="2510" w:type="dxa"/>
            <w:tcBorders>
              <w:top w:val="single" w:sz="4" w:space="0" w:color="auto"/>
              <w:left w:val="single" w:sz="4" w:space="0" w:color="auto"/>
              <w:bottom w:val="single" w:sz="4" w:space="0" w:color="auto"/>
            </w:tcBorders>
          </w:tcPr>
          <w:p w14:paraId="2B33E222" w14:textId="77777777" w:rsidR="00183BD4" w:rsidRPr="00B96823" w:rsidRDefault="00183BD4">
            <w:pPr>
              <w:pStyle w:val="aa"/>
              <w:jc w:val="center"/>
            </w:pPr>
            <w:r w:rsidRPr="00B96823">
              <w:t>50</w:t>
            </w:r>
          </w:p>
        </w:tc>
      </w:tr>
      <w:tr w:rsidR="00183BD4" w:rsidRPr="00B96823" w14:paraId="189E778A" w14:textId="77777777" w:rsidTr="005C0286">
        <w:tc>
          <w:tcPr>
            <w:tcW w:w="3640" w:type="dxa"/>
            <w:tcBorders>
              <w:top w:val="single" w:sz="4" w:space="0" w:color="auto"/>
              <w:bottom w:val="single" w:sz="4" w:space="0" w:color="auto"/>
              <w:right w:val="single" w:sz="4" w:space="0" w:color="auto"/>
            </w:tcBorders>
          </w:tcPr>
          <w:p w14:paraId="71524E86" w14:textId="77777777" w:rsidR="00183BD4" w:rsidRPr="00B96823" w:rsidRDefault="00183BD4">
            <w:pPr>
              <w:pStyle w:val="ac"/>
            </w:pPr>
            <w:r w:rsidRPr="00B96823">
              <w:t>Газоснабжение производственных зданий, бытовых зданий промышленных предприятий и котельных</w:t>
            </w:r>
          </w:p>
        </w:tc>
        <w:tc>
          <w:tcPr>
            <w:tcW w:w="1400" w:type="dxa"/>
            <w:tcBorders>
              <w:top w:val="single" w:sz="4" w:space="0" w:color="auto"/>
              <w:left w:val="single" w:sz="4" w:space="0" w:color="auto"/>
              <w:bottom w:val="single" w:sz="4" w:space="0" w:color="auto"/>
              <w:right w:val="single" w:sz="4" w:space="0" w:color="auto"/>
            </w:tcBorders>
          </w:tcPr>
          <w:p w14:paraId="7D9B57FF" w14:textId="77777777" w:rsidR="00183BD4" w:rsidRPr="00B96823" w:rsidRDefault="00183BD4">
            <w:pPr>
              <w:pStyle w:val="aa"/>
              <w:jc w:val="center"/>
            </w:pPr>
            <w:r w:rsidRPr="00B96823">
              <w:t>20</w:t>
            </w:r>
          </w:p>
        </w:tc>
        <w:tc>
          <w:tcPr>
            <w:tcW w:w="1400" w:type="dxa"/>
            <w:tcBorders>
              <w:top w:val="single" w:sz="4" w:space="0" w:color="auto"/>
              <w:left w:val="single" w:sz="4" w:space="0" w:color="auto"/>
              <w:bottom w:val="single" w:sz="4" w:space="0" w:color="auto"/>
              <w:right w:val="single" w:sz="4" w:space="0" w:color="auto"/>
            </w:tcBorders>
          </w:tcPr>
          <w:p w14:paraId="4B8BDDFA" w14:textId="77777777" w:rsidR="00183BD4" w:rsidRPr="00B96823" w:rsidRDefault="00183BD4">
            <w:pPr>
              <w:pStyle w:val="aa"/>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4FCFA1E7" w14:textId="77777777" w:rsidR="00183BD4" w:rsidRPr="00B96823" w:rsidRDefault="00183BD4">
            <w:pPr>
              <w:pStyle w:val="aa"/>
              <w:jc w:val="center"/>
            </w:pPr>
            <w:r w:rsidRPr="00B96823">
              <w:t>10</w:t>
            </w:r>
          </w:p>
        </w:tc>
        <w:tc>
          <w:tcPr>
            <w:tcW w:w="2510" w:type="dxa"/>
            <w:tcBorders>
              <w:top w:val="single" w:sz="4" w:space="0" w:color="auto"/>
              <w:left w:val="single" w:sz="4" w:space="0" w:color="auto"/>
              <w:bottom w:val="single" w:sz="4" w:space="0" w:color="auto"/>
            </w:tcBorders>
          </w:tcPr>
          <w:p w14:paraId="6B82EBD7" w14:textId="77777777" w:rsidR="00183BD4" w:rsidRPr="00B96823" w:rsidRDefault="00183BD4">
            <w:pPr>
              <w:pStyle w:val="aa"/>
              <w:jc w:val="center"/>
            </w:pPr>
            <w:r w:rsidRPr="00B96823">
              <w:t>100</w:t>
            </w:r>
          </w:p>
        </w:tc>
      </w:tr>
    </w:tbl>
    <w:p w14:paraId="125CBA49" w14:textId="77777777" w:rsidR="00183BD4" w:rsidRPr="00B96823" w:rsidRDefault="00183BD4"/>
    <w:p w14:paraId="0A632B22" w14:textId="77777777" w:rsidR="00183BD4" w:rsidRPr="00B96823" w:rsidRDefault="00183BD4">
      <w:pPr>
        <w:ind w:firstLine="698"/>
        <w:jc w:val="right"/>
      </w:pPr>
      <w:bookmarkStart w:id="97" w:name="sub_660"/>
      <w:r w:rsidRPr="00B96823">
        <w:rPr>
          <w:rStyle w:val="a3"/>
          <w:bCs/>
          <w:color w:val="auto"/>
        </w:rPr>
        <w:lastRenderedPageBreak/>
        <w:t>Таблица 6</w:t>
      </w:r>
      <w:r w:rsidR="002414F1" w:rsidRPr="00B96823">
        <w:rPr>
          <w:rStyle w:val="a3"/>
          <w:bCs/>
          <w:color w:val="auto"/>
        </w:rPr>
        <w:t>3</w:t>
      </w:r>
    </w:p>
    <w:bookmarkEnd w:id="97"/>
    <w:p w14:paraId="197A7C10"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980"/>
        <w:gridCol w:w="840"/>
        <w:gridCol w:w="840"/>
        <w:gridCol w:w="560"/>
        <w:gridCol w:w="280"/>
        <w:gridCol w:w="980"/>
        <w:gridCol w:w="980"/>
        <w:gridCol w:w="1950"/>
      </w:tblGrid>
      <w:tr w:rsidR="00183BD4" w:rsidRPr="00B96823" w14:paraId="245F3A59" w14:textId="77777777" w:rsidTr="005C0286">
        <w:tc>
          <w:tcPr>
            <w:tcW w:w="3080" w:type="dxa"/>
            <w:vMerge w:val="restart"/>
            <w:tcBorders>
              <w:top w:val="single" w:sz="4" w:space="0" w:color="auto"/>
              <w:bottom w:val="single" w:sz="4" w:space="0" w:color="auto"/>
              <w:right w:val="single" w:sz="4" w:space="0" w:color="auto"/>
            </w:tcBorders>
          </w:tcPr>
          <w:p w14:paraId="0AF63AF2" w14:textId="77777777" w:rsidR="00183BD4" w:rsidRDefault="00183BD4">
            <w:pPr>
              <w:pStyle w:val="aa"/>
              <w:jc w:val="center"/>
            </w:pPr>
            <w:r w:rsidRPr="00B96823">
              <w:t>Здания, сооружения и коммуникации</w:t>
            </w:r>
          </w:p>
          <w:p w14:paraId="2340142E" w14:textId="77777777" w:rsidR="005C0286" w:rsidRDefault="005C0286" w:rsidP="005C0286"/>
          <w:p w14:paraId="6C530060" w14:textId="77777777" w:rsidR="005C0286" w:rsidRPr="005C0286" w:rsidRDefault="005C0286" w:rsidP="005C0286"/>
        </w:tc>
        <w:tc>
          <w:tcPr>
            <w:tcW w:w="5460" w:type="dxa"/>
            <w:gridSpan w:val="7"/>
            <w:tcBorders>
              <w:top w:val="single" w:sz="4" w:space="0" w:color="auto"/>
              <w:left w:val="single" w:sz="4" w:space="0" w:color="auto"/>
              <w:bottom w:val="single" w:sz="4" w:space="0" w:color="auto"/>
              <w:right w:val="single" w:sz="4" w:space="0" w:color="auto"/>
            </w:tcBorders>
          </w:tcPr>
          <w:p w14:paraId="474250A5" w14:textId="77777777" w:rsidR="00183BD4" w:rsidRPr="00B96823" w:rsidRDefault="00183BD4">
            <w:pPr>
              <w:pStyle w:val="aa"/>
              <w:jc w:val="center"/>
            </w:pPr>
            <w:r w:rsidRPr="00B96823">
              <w:t>Противопожарные расстояния от резервуаров, м</w:t>
            </w:r>
          </w:p>
        </w:tc>
        <w:tc>
          <w:tcPr>
            <w:tcW w:w="1950" w:type="dxa"/>
            <w:vMerge w:val="restart"/>
            <w:tcBorders>
              <w:top w:val="single" w:sz="4" w:space="0" w:color="auto"/>
              <w:left w:val="single" w:sz="4" w:space="0" w:color="auto"/>
              <w:bottom w:val="single" w:sz="4" w:space="0" w:color="auto"/>
            </w:tcBorders>
          </w:tcPr>
          <w:p w14:paraId="561CA7D3" w14:textId="77777777" w:rsidR="00183BD4" w:rsidRPr="00B96823" w:rsidRDefault="00183BD4">
            <w:pPr>
              <w:pStyle w:val="aa"/>
              <w:jc w:val="center"/>
            </w:pPr>
            <w:r w:rsidRPr="00B96823">
              <w:t>Противопожарные расстояния от испарительной или групповой баллонной установки, м</w:t>
            </w:r>
          </w:p>
        </w:tc>
      </w:tr>
      <w:tr w:rsidR="00183BD4" w:rsidRPr="00B96823" w14:paraId="2389C2D9" w14:textId="77777777" w:rsidTr="005C0286">
        <w:tc>
          <w:tcPr>
            <w:tcW w:w="3080" w:type="dxa"/>
            <w:vMerge/>
            <w:tcBorders>
              <w:top w:val="single" w:sz="4" w:space="0" w:color="auto"/>
              <w:bottom w:val="single" w:sz="4" w:space="0" w:color="auto"/>
              <w:right w:val="single" w:sz="4" w:space="0" w:color="auto"/>
            </w:tcBorders>
          </w:tcPr>
          <w:p w14:paraId="744E22FF" w14:textId="77777777" w:rsidR="00183BD4" w:rsidRPr="00B96823" w:rsidRDefault="00183BD4">
            <w:pPr>
              <w:pStyle w:val="aa"/>
            </w:pPr>
          </w:p>
        </w:tc>
        <w:tc>
          <w:tcPr>
            <w:tcW w:w="3220" w:type="dxa"/>
            <w:gridSpan w:val="4"/>
            <w:tcBorders>
              <w:top w:val="single" w:sz="4" w:space="0" w:color="auto"/>
              <w:left w:val="single" w:sz="4" w:space="0" w:color="auto"/>
              <w:bottom w:val="single" w:sz="4" w:space="0" w:color="auto"/>
              <w:right w:val="single" w:sz="4" w:space="0" w:color="auto"/>
            </w:tcBorders>
          </w:tcPr>
          <w:p w14:paraId="74A19974" w14:textId="77777777" w:rsidR="00183BD4" w:rsidRPr="00B96823" w:rsidRDefault="00183BD4">
            <w:pPr>
              <w:pStyle w:val="aa"/>
              <w:jc w:val="center"/>
            </w:pPr>
            <w:r w:rsidRPr="00B96823">
              <w:t>надземных</w:t>
            </w:r>
          </w:p>
        </w:tc>
        <w:tc>
          <w:tcPr>
            <w:tcW w:w="2240" w:type="dxa"/>
            <w:gridSpan w:val="3"/>
            <w:tcBorders>
              <w:top w:val="single" w:sz="4" w:space="0" w:color="auto"/>
              <w:left w:val="single" w:sz="4" w:space="0" w:color="auto"/>
              <w:bottom w:val="single" w:sz="4" w:space="0" w:color="auto"/>
              <w:right w:val="single" w:sz="4" w:space="0" w:color="auto"/>
            </w:tcBorders>
          </w:tcPr>
          <w:p w14:paraId="7688EB0D" w14:textId="77777777" w:rsidR="00183BD4" w:rsidRPr="00B96823" w:rsidRDefault="00183BD4">
            <w:pPr>
              <w:pStyle w:val="aa"/>
              <w:jc w:val="center"/>
            </w:pPr>
            <w:r w:rsidRPr="00B96823">
              <w:t>подземных</w:t>
            </w:r>
          </w:p>
        </w:tc>
        <w:tc>
          <w:tcPr>
            <w:tcW w:w="1950" w:type="dxa"/>
            <w:vMerge/>
            <w:tcBorders>
              <w:top w:val="single" w:sz="4" w:space="0" w:color="auto"/>
              <w:left w:val="single" w:sz="4" w:space="0" w:color="auto"/>
              <w:bottom w:val="single" w:sz="4" w:space="0" w:color="auto"/>
            </w:tcBorders>
          </w:tcPr>
          <w:p w14:paraId="7DAE51EC" w14:textId="77777777" w:rsidR="00183BD4" w:rsidRPr="00B96823" w:rsidRDefault="00183BD4">
            <w:pPr>
              <w:pStyle w:val="aa"/>
            </w:pPr>
          </w:p>
        </w:tc>
      </w:tr>
      <w:tr w:rsidR="00183BD4" w:rsidRPr="00B96823" w14:paraId="21F0C0BB" w14:textId="77777777" w:rsidTr="005C0286">
        <w:tc>
          <w:tcPr>
            <w:tcW w:w="3080" w:type="dxa"/>
            <w:vMerge/>
            <w:tcBorders>
              <w:top w:val="single" w:sz="4" w:space="0" w:color="auto"/>
              <w:bottom w:val="single" w:sz="4" w:space="0" w:color="auto"/>
              <w:right w:val="single" w:sz="4" w:space="0" w:color="auto"/>
            </w:tcBorders>
          </w:tcPr>
          <w:p w14:paraId="7704B8E6" w14:textId="77777777" w:rsidR="00183BD4" w:rsidRPr="00B96823" w:rsidRDefault="00183BD4">
            <w:pPr>
              <w:pStyle w:val="aa"/>
            </w:pPr>
          </w:p>
        </w:tc>
        <w:tc>
          <w:tcPr>
            <w:tcW w:w="5460" w:type="dxa"/>
            <w:gridSpan w:val="7"/>
            <w:tcBorders>
              <w:top w:val="single" w:sz="4" w:space="0" w:color="auto"/>
              <w:left w:val="single" w:sz="4" w:space="0" w:color="auto"/>
              <w:bottom w:val="single" w:sz="4" w:space="0" w:color="auto"/>
              <w:right w:val="single" w:sz="4" w:space="0" w:color="auto"/>
            </w:tcBorders>
          </w:tcPr>
          <w:p w14:paraId="0B3646FE" w14:textId="77777777" w:rsidR="00183BD4" w:rsidRPr="00B96823" w:rsidRDefault="00183BD4">
            <w:pPr>
              <w:pStyle w:val="aa"/>
              <w:jc w:val="center"/>
            </w:pPr>
            <w:r w:rsidRPr="00B96823">
              <w:t>при общей вместимости резервуаров в установке, куб. м</w:t>
            </w:r>
          </w:p>
        </w:tc>
        <w:tc>
          <w:tcPr>
            <w:tcW w:w="1950" w:type="dxa"/>
            <w:vMerge/>
            <w:tcBorders>
              <w:top w:val="single" w:sz="4" w:space="0" w:color="auto"/>
              <w:left w:val="single" w:sz="4" w:space="0" w:color="auto"/>
              <w:bottom w:val="single" w:sz="4" w:space="0" w:color="auto"/>
            </w:tcBorders>
          </w:tcPr>
          <w:p w14:paraId="3C4E466E" w14:textId="77777777" w:rsidR="00183BD4" w:rsidRPr="00B96823" w:rsidRDefault="00183BD4">
            <w:pPr>
              <w:pStyle w:val="aa"/>
            </w:pPr>
          </w:p>
        </w:tc>
      </w:tr>
      <w:tr w:rsidR="00183BD4" w:rsidRPr="00B96823" w14:paraId="5F4DC827" w14:textId="77777777" w:rsidTr="005C0286">
        <w:tc>
          <w:tcPr>
            <w:tcW w:w="3080" w:type="dxa"/>
            <w:vMerge/>
            <w:tcBorders>
              <w:top w:val="single" w:sz="4" w:space="0" w:color="auto"/>
              <w:bottom w:val="single" w:sz="4" w:space="0" w:color="auto"/>
              <w:right w:val="single" w:sz="4" w:space="0" w:color="auto"/>
            </w:tcBorders>
          </w:tcPr>
          <w:p w14:paraId="2C1E8673" w14:textId="77777777" w:rsidR="00183BD4" w:rsidRPr="00B96823" w:rsidRDefault="00183BD4">
            <w:pPr>
              <w:pStyle w:val="aa"/>
            </w:pPr>
          </w:p>
        </w:tc>
        <w:tc>
          <w:tcPr>
            <w:tcW w:w="980" w:type="dxa"/>
            <w:tcBorders>
              <w:top w:val="single" w:sz="4" w:space="0" w:color="auto"/>
              <w:left w:val="single" w:sz="4" w:space="0" w:color="auto"/>
              <w:bottom w:val="single" w:sz="4" w:space="0" w:color="auto"/>
              <w:right w:val="single" w:sz="4" w:space="0" w:color="auto"/>
            </w:tcBorders>
          </w:tcPr>
          <w:p w14:paraId="2A18AC51" w14:textId="77777777" w:rsidR="00183BD4" w:rsidRPr="00B96823" w:rsidRDefault="00183BD4">
            <w:pPr>
              <w:pStyle w:val="aa"/>
              <w:jc w:val="center"/>
            </w:pPr>
            <w:r w:rsidRPr="00B96823">
              <w:t>не более 5</w:t>
            </w:r>
          </w:p>
        </w:tc>
        <w:tc>
          <w:tcPr>
            <w:tcW w:w="840" w:type="dxa"/>
            <w:tcBorders>
              <w:top w:val="single" w:sz="4" w:space="0" w:color="auto"/>
              <w:left w:val="single" w:sz="4" w:space="0" w:color="auto"/>
              <w:bottom w:val="single" w:sz="4" w:space="0" w:color="auto"/>
              <w:right w:val="single" w:sz="4" w:space="0" w:color="auto"/>
            </w:tcBorders>
          </w:tcPr>
          <w:p w14:paraId="0F975E4B" w14:textId="77777777" w:rsidR="00183BD4" w:rsidRPr="00B96823" w:rsidRDefault="00183BD4">
            <w:pPr>
              <w:pStyle w:val="aa"/>
              <w:jc w:val="center"/>
            </w:pPr>
            <w:r w:rsidRPr="00B96823">
              <w:t>более 5, но не более 10</w:t>
            </w:r>
          </w:p>
        </w:tc>
        <w:tc>
          <w:tcPr>
            <w:tcW w:w="840" w:type="dxa"/>
            <w:tcBorders>
              <w:top w:val="single" w:sz="4" w:space="0" w:color="auto"/>
              <w:left w:val="single" w:sz="4" w:space="0" w:color="auto"/>
              <w:bottom w:val="single" w:sz="4" w:space="0" w:color="auto"/>
              <w:right w:val="single" w:sz="4" w:space="0" w:color="auto"/>
            </w:tcBorders>
          </w:tcPr>
          <w:p w14:paraId="3D0925EF" w14:textId="77777777" w:rsidR="00183BD4" w:rsidRPr="00B96823" w:rsidRDefault="00183BD4">
            <w:pPr>
              <w:pStyle w:val="aa"/>
              <w:jc w:val="center"/>
            </w:pPr>
            <w:r w:rsidRPr="00B96823">
              <w:t>более 10, но не более 20</w:t>
            </w:r>
          </w:p>
        </w:tc>
        <w:tc>
          <w:tcPr>
            <w:tcW w:w="840" w:type="dxa"/>
            <w:gridSpan w:val="2"/>
            <w:tcBorders>
              <w:top w:val="single" w:sz="4" w:space="0" w:color="auto"/>
              <w:left w:val="single" w:sz="4" w:space="0" w:color="auto"/>
              <w:bottom w:val="single" w:sz="4" w:space="0" w:color="auto"/>
              <w:right w:val="single" w:sz="4" w:space="0" w:color="auto"/>
            </w:tcBorders>
          </w:tcPr>
          <w:p w14:paraId="23010EA1" w14:textId="77777777" w:rsidR="00183BD4" w:rsidRPr="00B96823" w:rsidRDefault="00183BD4">
            <w:pPr>
              <w:pStyle w:val="aa"/>
              <w:jc w:val="center"/>
            </w:pPr>
            <w:r w:rsidRPr="00B96823">
              <w:t>не более 10</w:t>
            </w:r>
          </w:p>
        </w:tc>
        <w:tc>
          <w:tcPr>
            <w:tcW w:w="980" w:type="dxa"/>
            <w:tcBorders>
              <w:top w:val="single" w:sz="4" w:space="0" w:color="auto"/>
              <w:left w:val="single" w:sz="4" w:space="0" w:color="auto"/>
              <w:bottom w:val="single" w:sz="4" w:space="0" w:color="auto"/>
              <w:right w:val="single" w:sz="4" w:space="0" w:color="auto"/>
            </w:tcBorders>
          </w:tcPr>
          <w:p w14:paraId="7A9AF0EE" w14:textId="77777777" w:rsidR="00183BD4" w:rsidRPr="00B96823" w:rsidRDefault="00183BD4">
            <w:pPr>
              <w:pStyle w:val="aa"/>
              <w:jc w:val="center"/>
            </w:pPr>
            <w:r w:rsidRPr="00B96823">
              <w:t>более 10, но не более 20</w:t>
            </w:r>
          </w:p>
        </w:tc>
        <w:tc>
          <w:tcPr>
            <w:tcW w:w="980" w:type="dxa"/>
            <w:tcBorders>
              <w:top w:val="single" w:sz="4" w:space="0" w:color="auto"/>
              <w:left w:val="single" w:sz="4" w:space="0" w:color="auto"/>
              <w:bottom w:val="single" w:sz="4" w:space="0" w:color="auto"/>
              <w:right w:val="single" w:sz="4" w:space="0" w:color="auto"/>
            </w:tcBorders>
          </w:tcPr>
          <w:p w14:paraId="2519CE61" w14:textId="77777777" w:rsidR="00183BD4" w:rsidRPr="00B96823" w:rsidRDefault="00183BD4">
            <w:pPr>
              <w:pStyle w:val="aa"/>
              <w:jc w:val="center"/>
            </w:pPr>
            <w:r w:rsidRPr="00B96823">
              <w:t>более 20, но не более 50</w:t>
            </w:r>
          </w:p>
        </w:tc>
        <w:tc>
          <w:tcPr>
            <w:tcW w:w="1950" w:type="dxa"/>
            <w:vMerge/>
            <w:tcBorders>
              <w:top w:val="single" w:sz="4" w:space="0" w:color="auto"/>
              <w:left w:val="single" w:sz="4" w:space="0" w:color="auto"/>
              <w:bottom w:val="single" w:sz="4" w:space="0" w:color="auto"/>
            </w:tcBorders>
          </w:tcPr>
          <w:p w14:paraId="6A0F12B6" w14:textId="77777777" w:rsidR="00183BD4" w:rsidRPr="00B96823" w:rsidRDefault="00183BD4">
            <w:pPr>
              <w:pStyle w:val="aa"/>
            </w:pPr>
          </w:p>
        </w:tc>
      </w:tr>
      <w:tr w:rsidR="00183BD4" w:rsidRPr="00B96823" w14:paraId="193DACE6" w14:textId="77777777" w:rsidTr="005C0286">
        <w:tc>
          <w:tcPr>
            <w:tcW w:w="3080" w:type="dxa"/>
            <w:tcBorders>
              <w:top w:val="single" w:sz="4" w:space="0" w:color="auto"/>
              <w:bottom w:val="single" w:sz="4" w:space="0" w:color="auto"/>
              <w:right w:val="single" w:sz="4" w:space="0" w:color="auto"/>
            </w:tcBorders>
          </w:tcPr>
          <w:p w14:paraId="4604598F" w14:textId="77777777" w:rsidR="00183BD4" w:rsidRPr="00B96823" w:rsidRDefault="00183BD4">
            <w:pPr>
              <w:pStyle w:val="aa"/>
              <w:jc w:val="center"/>
            </w:pPr>
            <w:r w:rsidRPr="00B96823">
              <w:t>1</w:t>
            </w:r>
          </w:p>
        </w:tc>
        <w:tc>
          <w:tcPr>
            <w:tcW w:w="980" w:type="dxa"/>
            <w:tcBorders>
              <w:top w:val="single" w:sz="4" w:space="0" w:color="auto"/>
              <w:left w:val="single" w:sz="4" w:space="0" w:color="auto"/>
              <w:bottom w:val="single" w:sz="4" w:space="0" w:color="auto"/>
              <w:right w:val="single" w:sz="4" w:space="0" w:color="auto"/>
            </w:tcBorders>
          </w:tcPr>
          <w:p w14:paraId="2FEC912D" w14:textId="77777777" w:rsidR="00183BD4" w:rsidRPr="00B96823" w:rsidRDefault="00183BD4">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218A371A" w14:textId="77777777" w:rsidR="00183BD4" w:rsidRPr="00B96823" w:rsidRDefault="00183BD4">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4E70AC6C" w14:textId="77777777" w:rsidR="00183BD4" w:rsidRPr="00B96823" w:rsidRDefault="00183BD4">
            <w:pPr>
              <w:pStyle w:val="aa"/>
              <w:jc w:val="center"/>
            </w:pPr>
            <w:r w:rsidRPr="00B96823">
              <w:t>4</w:t>
            </w:r>
          </w:p>
        </w:tc>
        <w:tc>
          <w:tcPr>
            <w:tcW w:w="840" w:type="dxa"/>
            <w:gridSpan w:val="2"/>
            <w:tcBorders>
              <w:top w:val="single" w:sz="4" w:space="0" w:color="auto"/>
              <w:left w:val="single" w:sz="4" w:space="0" w:color="auto"/>
              <w:bottom w:val="single" w:sz="4" w:space="0" w:color="auto"/>
              <w:right w:val="single" w:sz="4" w:space="0" w:color="auto"/>
            </w:tcBorders>
          </w:tcPr>
          <w:p w14:paraId="53938C1E" w14:textId="77777777" w:rsidR="00183BD4" w:rsidRPr="00B96823" w:rsidRDefault="00183BD4">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5E732F6B" w14:textId="77777777" w:rsidR="00183BD4" w:rsidRPr="00B96823" w:rsidRDefault="00183BD4">
            <w:pPr>
              <w:pStyle w:val="aa"/>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03EEF185" w14:textId="77777777" w:rsidR="00183BD4" w:rsidRPr="00B96823" w:rsidRDefault="00183BD4">
            <w:pPr>
              <w:pStyle w:val="aa"/>
              <w:jc w:val="center"/>
            </w:pPr>
            <w:r w:rsidRPr="00B96823">
              <w:t>7</w:t>
            </w:r>
          </w:p>
        </w:tc>
        <w:tc>
          <w:tcPr>
            <w:tcW w:w="1950" w:type="dxa"/>
            <w:tcBorders>
              <w:top w:val="single" w:sz="4" w:space="0" w:color="auto"/>
              <w:left w:val="single" w:sz="4" w:space="0" w:color="auto"/>
              <w:bottom w:val="single" w:sz="4" w:space="0" w:color="auto"/>
            </w:tcBorders>
          </w:tcPr>
          <w:p w14:paraId="00B42009" w14:textId="77777777" w:rsidR="00183BD4" w:rsidRPr="00B96823" w:rsidRDefault="00183BD4">
            <w:pPr>
              <w:pStyle w:val="aa"/>
              <w:jc w:val="center"/>
            </w:pPr>
            <w:r w:rsidRPr="00B96823">
              <w:t>8</w:t>
            </w:r>
          </w:p>
        </w:tc>
      </w:tr>
      <w:tr w:rsidR="00183BD4" w:rsidRPr="00B96823" w14:paraId="647EFEF7" w14:textId="77777777" w:rsidTr="005C0286">
        <w:tc>
          <w:tcPr>
            <w:tcW w:w="3080" w:type="dxa"/>
            <w:tcBorders>
              <w:top w:val="single" w:sz="4" w:space="0" w:color="auto"/>
              <w:bottom w:val="single" w:sz="4" w:space="0" w:color="auto"/>
              <w:right w:val="single" w:sz="4" w:space="0" w:color="auto"/>
            </w:tcBorders>
          </w:tcPr>
          <w:p w14:paraId="6E1EACCC" w14:textId="77777777" w:rsidR="00183BD4" w:rsidRPr="00B96823" w:rsidRDefault="00183BD4">
            <w:pPr>
              <w:pStyle w:val="ac"/>
            </w:pPr>
            <w:r w:rsidRPr="00B96823">
              <w:t>Общественные здания и сооружения</w:t>
            </w:r>
          </w:p>
        </w:tc>
        <w:tc>
          <w:tcPr>
            <w:tcW w:w="980" w:type="dxa"/>
            <w:tcBorders>
              <w:top w:val="single" w:sz="4" w:space="0" w:color="auto"/>
              <w:left w:val="single" w:sz="4" w:space="0" w:color="auto"/>
              <w:bottom w:val="nil"/>
              <w:right w:val="single" w:sz="4" w:space="0" w:color="auto"/>
            </w:tcBorders>
          </w:tcPr>
          <w:p w14:paraId="29D81120" w14:textId="77777777" w:rsidR="00183BD4" w:rsidRPr="00B96823" w:rsidRDefault="00183BD4">
            <w:pPr>
              <w:pStyle w:val="aa"/>
              <w:jc w:val="center"/>
            </w:pPr>
            <w:r w:rsidRPr="00B96823">
              <w:t>40</w:t>
            </w:r>
          </w:p>
        </w:tc>
        <w:tc>
          <w:tcPr>
            <w:tcW w:w="840" w:type="dxa"/>
            <w:tcBorders>
              <w:top w:val="single" w:sz="4" w:space="0" w:color="auto"/>
              <w:left w:val="single" w:sz="4" w:space="0" w:color="auto"/>
              <w:bottom w:val="nil"/>
              <w:right w:val="single" w:sz="4" w:space="0" w:color="auto"/>
            </w:tcBorders>
          </w:tcPr>
          <w:p w14:paraId="6115AFFF" w14:textId="77777777" w:rsidR="00183BD4" w:rsidRPr="00B96823" w:rsidRDefault="00183BD4">
            <w:pPr>
              <w:pStyle w:val="aa"/>
              <w:jc w:val="center"/>
            </w:pPr>
            <w:r w:rsidRPr="00B96823">
              <w:t>50</w:t>
            </w:r>
            <w:hyperlink w:anchor="sub_11117" w:history="1">
              <w:r w:rsidRPr="00B96823">
                <w:rPr>
                  <w:rStyle w:val="a4"/>
                  <w:rFonts w:cs="Times New Roman CYR"/>
                  <w:color w:val="auto"/>
                </w:rPr>
                <w:t>+</w:t>
              </w:r>
            </w:hyperlink>
          </w:p>
        </w:tc>
        <w:tc>
          <w:tcPr>
            <w:tcW w:w="840" w:type="dxa"/>
            <w:tcBorders>
              <w:top w:val="single" w:sz="4" w:space="0" w:color="auto"/>
              <w:left w:val="single" w:sz="4" w:space="0" w:color="auto"/>
              <w:bottom w:val="nil"/>
              <w:right w:val="single" w:sz="4" w:space="0" w:color="auto"/>
            </w:tcBorders>
          </w:tcPr>
          <w:p w14:paraId="180DAC65" w14:textId="77777777" w:rsidR="00183BD4" w:rsidRPr="00B96823" w:rsidRDefault="00183BD4">
            <w:pPr>
              <w:pStyle w:val="aa"/>
              <w:jc w:val="center"/>
            </w:pPr>
            <w:r w:rsidRPr="00B96823">
              <w:t>60</w:t>
            </w:r>
            <w:hyperlink w:anchor="sub_11117" w:history="1">
              <w:r w:rsidRPr="00B96823">
                <w:rPr>
                  <w:rStyle w:val="a4"/>
                  <w:rFonts w:cs="Times New Roman CYR"/>
                  <w:color w:val="auto"/>
                </w:rPr>
                <w:t>+</w:t>
              </w:r>
            </w:hyperlink>
          </w:p>
        </w:tc>
        <w:tc>
          <w:tcPr>
            <w:tcW w:w="840" w:type="dxa"/>
            <w:gridSpan w:val="2"/>
            <w:tcBorders>
              <w:top w:val="single" w:sz="4" w:space="0" w:color="auto"/>
              <w:left w:val="single" w:sz="4" w:space="0" w:color="auto"/>
              <w:bottom w:val="nil"/>
              <w:right w:val="single" w:sz="4" w:space="0" w:color="auto"/>
            </w:tcBorders>
          </w:tcPr>
          <w:p w14:paraId="5F9B619A" w14:textId="77777777" w:rsidR="00183BD4" w:rsidRPr="00B96823" w:rsidRDefault="00183BD4">
            <w:pPr>
              <w:pStyle w:val="aa"/>
              <w:jc w:val="center"/>
            </w:pPr>
            <w:r w:rsidRPr="00B96823">
              <w:t>15</w:t>
            </w:r>
          </w:p>
        </w:tc>
        <w:tc>
          <w:tcPr>
            <w:tcW w:w="980" w:type="dxa"/>
            <w:tcBorders>
              <w:top w:val="single" w:sz="4" w:space="0" w:color="auto"/>
              <w:left w:val="single" w:sz="4" w:space="0" w:color="auto"/>
              <w:bottom w:val="nil"/>
              <w:right w:val="single" w:sz="4" w:space="0" w:color="auto"/>
            </w:tcBorders>
          </w:tcPr>
          <w:p w14:paraId="66FC32A6" w14:textId="77777777" w:rsidR="00183BD4" w:rsidRPr="00B96823" w:rsidRDefault="00183BD4">
            <w:pPr>
              <w:pStyle w:val="aa"/>
              <w:jc w:val="center"/>
            </w:pPr>
            <w:r w:rsidRPr="00B96823">
              <w:t>20</w:t>
            </w:r>
          </w:p>
        </w:tc>
        <w:tc>
          <w:tcPr>
            <w:tcW w:w="980" w:type="dxa"/>
            <w:tcBorders>
              <w:top w:val="single" w:sz="4" w:space="0" w:color="auto"/>
              <w:left w:val="single" w:sz="4" w:space="0" w:color="auto"/>
              <w:bottom w:val="nil"/>
              <w:right w:val="single" w:sz="4" w:space="0" w:color="auto"/>
            </w:tcBorders>
          </w:tcPr>
          <w:p w14:paraId="7430051C" w14:textId="77777777" w:rsidR="00183BD4" w:rsidRPr="00B96823" w:rsidRDefault="00183BD4">
            <w:pPr>
              <w:pStyle w:val="aa"/>
              <w:jc w:val="center"/>
            </w:pPr>
            <w:r w:rsidRPr="00B96823">
              <w:t>30</w:t>
            </w:r>
          </w:p>
        </w:tc>
        <w:tc>
          <w:tcPr>
            <w:tcW w:w="1950" w:type="dxa"/>
            <w:tcBorders>
              <w:top w:val="single" w:sz="4" w:space="0" w:color="auto"/>
              <w:left w:val="single" w:sz="4" w:space="0" w:color="auto"/>
              <w:bottom w:val="nil"/>
            </w:tcBorders>
          </w:tcPr>
          <w:p w14:paraId="7140F835" w14:textId="77777777" w:rsidR="00183BD4" w:rsidRPr="00B96823" w:rsidRDefault="00183BD4">
            <w:pPr>
              <w:pStyle w:val="aa"/>
              <w:jc w:val="center"/>
            </w:pPr>
            <w:r w:rsidRPr="00B96823">
              <w:t>25</w:t>
            </w:r>
          </w:p>
        </w:tc>
      </w:tr>
      <w:tr w:rsidR="00183BD4" w:rsidRPr="00B96823" w14:paraId="3A1EAD18" w14:textId="77777777" w:rsidTr="005C0286">
        <w:tc>
          <w:tcPr>
            <w:tcW w:w="3080" w:type="dxa"/>
            <w:tcBorders>
              <w:top w:val="single" w:sz="4" w:space="0" w:color="auto"/>
              <w:bottom w:val="single" w:sz="4" w:space="0" w:color="auto"/>
              <w:right w:val="single" w:sz="4" w:space="0" w:color="auto"/>
            </w:tcBorders>
          </w:tcPr>
          <w:p w14:paraId="7708315A" w14:textId="77777777" w:rsidR="00183BD4" w:rsidRPr="00B96823" w:rsidRDefault="00183BD4">
            <w:pPr>
              <w:pStyle w:val="ac"/>
            </w:pPr>
            <w:r w:rsidRPr="00B96823">
              <w:t>Жилые здания</w:t>
            </w:r>
          </w:p>
        </w:tc>
        <w:tc>
          <w:tcPr>
            <w:tcW w:w="980" w:type="dxa"/>
            <w:tcBorders>
              <w:top w:val="single" w:sz="4" w:space="0" w:color="auto"/>
              <w:left w:val="single" w:sz="4" w:space="0" w:color="auto"/>
              <w:bottom w:val="single" w:sz="4" w:space="0" w:color="auto"/>
              <w:right w:val="single" w:sz="4" w:space="0" w:color="auto"/>
            </w:tcBorders>
          </w:tcPr>
          <w:p w14:paraId="105A51EB" w14:textId="77777777" w:rsidR="00183BD4" w:rsidRPr="00B96823" w:rsidRDefault="00183BD4">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74056089" w14:textId="77777777" w:rsidR="00183BD4" w:rsidRPr="00B96823" w:rsidRDefault="00183BD4">
            <w:pPr>
              <w:pStyle w:val="aa"/>
              <w:jc w:val="center"/>
            </w:pPr>
            <w:r w:rsidRPr="00B96823">
              <w:t>30</w:t>
            </w:r>
            <w:hyperlink w:anchor="sub_11117" w:history="1">
              <w:r w:rsidRPr="00B96823">
                <w:rPr>
                  <w:rStyle w:val="a4"/>
                  <w:rFonts w:cs="Times New Roman CYR"/>
                  <w:color w:val="auto"/>
                </w:rPr>
                <w:t>+</w:t>
              </w:r>
            </w:hyperlink>
          </w:p>
        </w:tc>
        <w:tc>
          <w:tcPr>
            <w:tcW w:w="840" w:type="dxa"/>
            <w:tcBorders>
              <w:top w:val="single" w:sz="4" w:space="0" w:color="auto"/>
              <w:left w:val="single" w:sz="4" w:space="0" w:color="auto"/>
              <w:bottom w:val="single" w:sz="4" w:space="0" w:color="auto"/>
              <w:right w:val="single" w:sz="4" w:space="0" w:color="auto"/>
            </w:tcBorders>
          </w:tcPr>
          <w:p w14:paraId="0D556281" w14:textId="77777777" w:rsidR="00183BD4" w:rsidRPr="00B96823" w:rsidRDefault="00183BD4">
            <w:pPr>
              <w:pStyle w:val="aa"/>
              <w:jc w:val="center"/>
            </w:pPr>
            <w:r w:rsidRPr="00B96823">
              <w:t>40</w:t>
            </w:r>
            <w:hyperlink w:anchor="sub_11117"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1FB0B6B9" w14:textId="77777777" w:rsidR="00183BD4" w:rsidRPr="00B96823" w:rsidRDefault="00183BD4">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595E9219" w14:textId="77777777" w:rsidR="00183BD4" w:rsidRPr="00B96823" w:rsidRDefault="00183BD4">
            <w:pPr>
              <w:pStyle w:val="aa"/>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1C17C072" w14:textId="77777777" w:rsidR="00183BD4" w:rsidRPr="00B96823" w:rsidRDefault="00183BD4">
            <w:pPr>
              <w:pStyle w:val="aa"/>
              <w:jc w:val="center"/>
            </w:pPr>
            <w:r w:rsidRPr="00B96823">
              <w:t>20</w:t>
            </w:r>
          </w:p>
        </w:tc>
        <w:tc>
          <w:tcPr>
            <w:tcW w:w="1950" w:type="dxa"/>
            <w:tcBorders>
              <w:top w:val="single" w:sz="4" w:space="0" w:color="auto"/>
              <w:left w:val="single" w:sz="4" w:space="0" w:color="auto"/>
              <w:bottom w:val="single" w:sz="4" w:space="0" w:color="auto"/>
            </w:tcBorders>
          </w:tcPr>
          <w:p w14:paraId="563E9673" w14:textId="77777777" w:rsidR="00183BD4" w:rsidRPr="00B96823" w:rsidRDefault="00183BD4">
            <w:pPr>
              <w:pStyle w:val="aa"/>
              <w:jc w:val="center"/>
            </w:pPr>
            <w:r w:rsidRPr="00B96823">
              <w:t>12</w:t>
            </w:r>
          </w:p>
        </w:tc>
      </w:tr>
      <w:tr w:rsidR="00183BD4" w:rsidRPr="00B96823" w14:paraId="12E7CA78" w14:textId="77777777" w:rsidTr="005C0286">
        <w:tc>
          <w:tcPr>
            <w:tcW w:w="3080" w:type="dxa"/>
            <w:tcBorders>
              <w:top w:val="single" w:sz="4" w:space="0" w:color="auto"/>
              <w:bottom w:val="single" w:sz="4" w:space="0" w:color="auto"/>
              <w:right w:val="single" w:sz="4" w:space="0" w:color="auto"/>
            </w:tcBorders>
          </w:tcPr>
          <w:p w14:paraId="45E33A19" w14:textId="77777777" w:rsidR="00183BD4" w:rsidRPr="00B96823" w:rsidRDefault="00183BD4">
            <w:pPr>
              <w:pStyle w:val="ac"/>
            </w:pPr>
            <w:r w:rsidRPr="00B96823">
              <w:t>Детские и спортивные площадки, гаражи (от ограды резервуарной установки)</w:t>
            </w:r>
          </w:p>
        </w:tc>
        <w:tc>
          <w:tcPr>
            <w:tcW w:w="980" w:type="dxa"/>
            <w:tcBorders>
              <w:top w:val="single" w:sz="4" w:space="0" w:color="auto"/>
              <w:left w:val="single" w:sz="4" w:space="0" w:color="auto"/>
              <w:bottom w:val="single" w:sz="4" w:space="0" w:color="auto"/>
              <w:right w:val="single" w:sz="4" w:space="0" w:color="auto"/>
            </w:tcBorders>
          </w:tcPr>
          <w:p w14:paraId="3938BCC1" w14:textId="77777777" w:rsidR="00183BD4" w:rsidRPr="00B96823" w:rsidRDefault="00183BD4">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50AE12A0" w14:textId="77777777" w:rsidR="00183BD4" w:rsidRPr="00B96823" w:rsidRDefault="00183BD4">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410D6E26" w14:textId="77777777" w:rsidR="00183BD4" w:rsidRPr="00B96823" w:rsidRDefault="00183BD4">
            <w:pPr>
              <w:pStyle w:val="aa"/>
              <w:jc w:val="center"/>
            </w:pPr>
            <w:r w:rsidRPr="00B96823">
              <w:t>30</w:t>
            </w:r>
          </w:p>
        </w:tc>
        <w:tc>
          <w:tcPr>
            <w:tcW w:w="840" w:type="dxa"/>
            <w:gridSpan w:val="2"/>
            <w:tcBorders>
              <w:top w:val="single" w:sz="4" w:space="0" w:color="auto"/>
              <w:left w:val="single" w:sz="4" w:space="0" w:color="auto"/>
              <w:bottom w:val="single" w:sz="4" w:space="0" w:color="auto"/>
              <w:right w:val="single" w:sz="4" w:space="0" w:color="auto"/>
            </w:tcBorders>
          </w:tcPr>
          <w:p w14:paraId="3B478278" w14:textId="77777777" w:rsidR="00183BD4" w:rsidRPr="00B96823" w:rsidRDefault="00183BD4">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41650731" w14:textId="77777777" w:rsidR="00183BD4" w:rsidRPr="00B96823" w:rsidRDefault="00183BD4">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5BD1B538" w14:textId="77777777" w:rsidR="00183BD4" w:rsidRPr="00B96823" w:rsidRDefault="00183BD4">
            <w:pPr>
              <w:pStyle w:val="aa"/>
              <w:jc w:val="center"/>
            </w:pPr>
            <w:r w:rsidRPr="00B96823">
              <w:t>10</w:t>
            </w:r>
          </w:p>
        </w:tc>
        <w:tc>
          <w:tcPr>
            <w:tcW w:w="1950" w:type="dxa"/>
            <w:tcBorders>
              <w:top w:val="single" w:sz="4" w:space="0" w:color="auto"/>
              <w:left w:val="single" w:sz="4" w:space="0" w:color="auto"/>
              <w:bottom w:val="single" w:sz="4" w:space="0" w:color="auto"/>
            </w:tcBorders>
          </w:tcPr>
          <w:p w14:paraId="17221E0E" w14:textId="77777777" w:rsidR="00183BD4" w:rsidRPr="00B96823" w:rsidRDefault="00183BD4">
            <w:pPr>
              <w:pStyle w:val="aa"/>
              <w:jc w:val="center"/>
            </w:pPr>
            <w:r w:rsidRPr="00B96823">
              <w:t>10</w:t>
            </w:r>
          </w:p>
        </w:tc>
      </w:tr>
      <w:tr w:rsidR="00183BD4" w:rsidRPr="00B96823" w14:paraId="5259D0A5" w14:textId="77777777" w:rsidTr="005C0286">
        <w:tc>
          <w:tcPr>
            <w:tcW w:w="3080" w:type="dxa"/>
            <w:tcBorders>
              <w:top w:val="single" w:sz="4" w:space="0" w:color="auto"/>
              <w:bottom w:val="single" w:sz="4" w:space="0" w:color="auto"/>
              <w:right w:val="single" w:sz="4" w:space="0" w:color="auto"/>
            </w:tcBorders>
          </w:tcPr>
          <w:p w14:paraId="614F06BA" w14:textId="77777777" w:rsidR="00183BD4" w:rsidRPr="00B96823" w:rsidRDefault="00183BD4">
            <w:pPr>
              <w:pStyle w:val="ac"/>
            </w:pPr>
            <w:r w:rsidRPr="00B96823">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980" w:type="dxa"/>
            <w:tcBorders>
              <w:top w:val="single" w:sz="4" w:space="0" w:color="auto"/>
              <w:left w:val="single" w:sz="4" w:space="0" w:color="auto"/>
              <w:bottom w:val="single" w:sz="4" w:space="0" w:color="auto"/>
              <w:right w:val="single" w:sz="4" w:space="0" w:color="auto"/>
            </w:tcBorders>
          </w:tcPr>
          <w:p w14:paraId="2FC2030F" w14:textId="77777777" w:rsidR="00183BD4" w:rsidRPr="00B96823" w:rsidRDefault="00183BD4">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40FC2918" w14:textId="77777777" w:rsidR="00183BD4" w:rsidRPr="00B96823" w:rsidRDefault="00183BD4">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24C164F9" w14:textId="77777777" w:rsidR="00183BD4" w:rsidRPr="00B96823" w:rsidRDefault="00183BD4">
            <w:pPr>
              <w:pStyle w:val="aa"/>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2A4B6379" w14:textId="77777777" w:rsidR="00183BD4" w:rsidRPr="00B96823" w:rsidRDefault="00183BD4">
            <w:pPr>
              <w:pStyle w:val="aa"/>
              <w:jc w:val="center"/>
            </w:pPr>
            <w:r w:rsidRPr="00B96823">
              <w:t>8</w:t>
            </w:r>
          </w:p>
        </w:tc>
        <w:tc>
          <w:tcPr>
            <w:tcW w:w="980" w:type="dxa"/>
            <w:tcBorders>
              <w:top w:val="single" w:sz="4" w:space="0" w:color="auto"/>
              <w:left w:val="single" w:sz="4" w:space="0" w:color="auto"/>
              <w:bottom w:val="single" w:sz="4" w:space="0" w:color="auto"/>
              <w:right w:val="single" w:sz="4" w:space="0" w:color="auto"/>
            </w:tcBorders>
          </w:tcPr>
          <w:p w14:paraId="2933E995" w14:textId="77777777" w:rsidR="00183BD4" w:rsidRPr="00B96823" w:rsidRDefault="00183BD4">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4794BDB0" w14:textId="77777777" w:rsidR="00183BD4" w:rsidRPr="00B96823" w:rsidRDefault="00183BD4">
            <w:pPr>
              <w:pStyle w:val="aa"/>
              <w:jc w:val="center"/>
            </w:pPr>
            <w:r w:rsidRPr="00B96823">
              <w:t>15</w:t>
            </w:r>
          </w:p>
        </w:tc>
        <w:tc>
          <w:tcPr>
            <w:tcW w:w="1950" w:type="dxa"/>
            <w:tcBorders>
              <w:top w:val="single" w:sz="4" w:space="0" w:color="auto"/>
              <w:left w:val="single" w:sz="4" w:space="0" w:color="auto"/>
              <w:bottom w:val="single" w:sz="4" w:space="0" w:color="auto"/>
            </w:tcBorders>
          </w:tcPr>
          <w:p w14:paraId="303DEA7F" w14:textId="77777777" w:rsidR="00183BD4" w:rsidRPr="00B96823" w:rsidRDefault="00183BD4">
            <w:pPr>
              <w:pStyle w:val="aa"/>
              <w:jc w:val="center"/>
            </w:pPr>
            <w:r w:rsidRPr="00B96823">
              <w:t>12</w:t>
            </w:r>
          </w:p>
        </w:tc>
      </w:tr>
      <w:tr w:rsidR="00183BD4" w:rsidRPr="00B96823" w14:paraId="17B9DA76" w14:textId="77777777" w:rsidTr="005C0286">
        <w:tc>
          <w:tcPr>
            <w:tcW w:w="3080" w:type="dxa"/>
            <w:tcBorders>
              <w:top w:val="single" w:sz="4" w:space="0" w:color="auto"/>
              <w:bottom w:val="single" w:sz="4" w:space="0" w:color="auto"/>
              <w:right w:val="single" w:sz="4" w:space="0" w:color="auto"/>
            </w:tcBorders>
          </w:tcPr>
          <w:p w14:paraId="5AA620DB" w14:textId="77777777" w:rsidR="00183BD4" w:rsidRPr="00B96823" w:rsidRDefault="00183BD4">
            <w:pPr>
              <w:pStyle w:val="ac"/>
            </w:pPr>
            <w:r w:rsidRPr="00B96823">
              <w:t>Канализация, теплотрасса (подземные)</w:t>
            </w:r>
          </w:p>
        </w:tc>
        <w:tc>
          <w:tcPr>
            <w:tcW w:w="980" w:type="dxa"/>
            <w:tcBorders>
              <w:top w:val="single" w:sz="4" w:space="0" w:color="auto"/>
              <w:left w:val="single" w:sz="4" w:space="0" w:color="auto"/>
              <w:bottom w:val="single" w:sz="4" w:space="0" w:color="auto"/>
              <w:right w:val="single" w:sz="4" w:space="0" w:color="auto"/>
            </w:tcBorders>
          </w:tcPr>
          <w:p w14:paraId="3247665F" w14:textId="77777777" w:rsidR="00183BD4" w:rsidRPr="00B96823" w:rsidRDefault="00183BD4">
            <w:pPr>
              <w:pStyle w:val="aa"/>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782F2B2B" w14:textId="77777777" w:rsidR="00183BD4" w:rsidRPr="00B96823" w:rsidRDefault="00183BD4">
            <w:pPr>
              <w:pStyle w:val="aa"/>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4497F699" w14:textId="77777777" w:rsidR="00183BD4" w:rsidRPr="00B96823" w:rsidRDefault="00183BD4">
            <w:pPr>
              <w:pStyle w:val="aa"/>
              <w:jc w:val="center"/>
            </w:pPr>
            <w:r w:rsidRPr="00B96823">
              <w:t>3,5</w:t>
            </w:r>
          </w:p>
        </w:tc>
        <w:tc>
          <w:tcPr>
            <w:tcW w:w="840" w:type="dxa"/>
            <w:gridSpan w:val="2"/>
            <w:tcBorders>
              <w:top w:val="single" w:sz="4" w:space="0" w:color="auto"/>
              <w:left w:val="single" w:sz="4" w:space="0" w:color="auto"/>
              <w:bottom w:val="single" w:sz="4" w:space="0" w:color="auto"/>
              <w:right w:val="single" w:sz="4" w:space="0" w:color="auto"/>
            </w:tcBorders>
          </w:tcPr>
          <w:p w14:paraId="14DC2DAB" w14:textId="77777777" w:rsidR="00183BD4" w:rsidRPr="00B96823" w:rsidRDefault="00183BD4">
            <w:pPr>
              <w:pStyle w:val="aa"/>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5DD0A3AE" w14:textId="77777777" w:rsidR="00183BD4" w:rsidRPr="00B96823" w:rsidRDefault="00183BD4">
            <w:pPr>
              <w:pStyle w:val="aa"/>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28242AA5" w14:textId="77777777" w:rsidR="00183BD4" w:rsidRPr="00B96823" w:rsidRDefault="00183BD4">
            <w:pPr>
              <w:pStyle w:val="aa"/>
              <w:jc w:val="center"/>
            </w:pPr>
            <w:r w:rsidRPr="00B96823">
              <w:t>3,5</w:t>
            </w:r>
          </w:p>
        </w:tc>
        <w:tc>
          <w:tcPr>
            <w:tcW w:w="1950" w:type="dxa"/>
            <w:tcBorders>
              <w:top w:val="single" w:sz="4" w:space="0" w:color="auto"/>
              <w:left w:val="single" w:sz="4" w:space="0" w:color="auto"/>
              <w:bottom w:val="single" w:sz="4" w:space="0" w:color="auto"/>
            </w:tcBorders>
          </w:tcPr>
          <w:p w14:paraId="0E84CD04" w14:textId="77777777" w:rsidR="00183BD4" w:rsidRPr="00B96823" w:rsidRDefault="00183BD4">
            <w:pPr>
              <w:pStyle w:val="aa"/>
              <w:jc w:val="center"/>
            </w:pPr>
            <w:r w:rsidRPr="00B96823">
              <w:t>3,5</w:t>
            </w:r>
          </w:p>
        </w:tc>
      </w:tr>
      <w:tr w:rsidR="00183BD4" w:rsidRPr="00B96823" w14:paraId="7520C0F6" w14:textId="77777777" w:rsidTr="005C0286">
        <w:tc>
          <w:tcPr>
            <w:tcW w:w="3080" w:type="dxa"/>
            <w:tcBorders>
              <w:top w:val="single" w:sz="4" w:space="0" w:color="auto"/>
              <w:bottom w:val="single" w:sz="4" w:space="0" w:color="auto"/>
              <w:right w:val="single" w:sz="4" w:space="0" w:color="auto"/>
            </w:tcBorders>
          </w:tcPr>
          <w:p w14:paraId="4FFEA9B2" w14:textId="77777777" w:rsidR="00183BD4" w:rsidRPr="00B96823" w:rsidRDefault="00183BD4">
            <w:pPr>
              <w:pStyle w:val="ac"/>
            </w:pPr>
            <w:r w:rsidRPr="00B96823">
              <w:t>Надземные сооружения и коммуникации (эстакады, теплотрассы), не относящиеся к резервуарной установке</w:t>
            </w:r>
          </w:p>
        </w:tc>
        <w:tc>
          <w:tcPr>
            <w:tcW w:w="980" w:type="dxa"/>
            <w:tcBorders>
              <w:top w:val="single" w:sz="4" w:space="0" w:color="auto"/>
              <w:left w:val="single" w:sz="4" w:space="0" w:color="auto"/>
              <w:bottom w:val="single" w:sz="4" w:space="0" w:color="auto"/>
              <w:right w:val="single" w:sz="4" w:space="0" w:color="auto"/>
            </w:tcBorders>
          </w:tcPr>
          <w:p w14:paraId="77C100C8" w14:textId="77777777" w:rsidR="00183BD4" w:rsidRPr="00B96823" w:rsidRDefault="00183BD4">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4247E0CF" w14:textId="77777777" w:rsidR="00183BD4" w:rsidRPr="00B96823" w:rsidRDefault="00183BD4">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5A882B42" w14:textId="77777777" w:rsidR="00183BD4" w:rsidRPr="00B96823" w:rsidRDefault="00183BD4">
            <w:pPr>
              <w:pStyle w:val="aa"/>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34F05673" w14:textId="77777777" w:rsidR="00183BD4" w:rsidRPr="00B96823" w:rsidRDefault="00183BD4">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03313A98" w14:textId="77777777" w:rsidR="00183BD4" w:rsidRPr="00B96823" w:rsidRDefault="00183BD4">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12A19145" w14:textId="77777777" w:rsidR="00183BD4" w:rsidRPr="00B96823" w:rsidRDefault="00183BD4">
            <w:pPr>
              <w:pStyle w:val="aa"/>
              <w:jc w:val="center"/>
            </w:pPr>
            <w:r w:rsidRPr="00B96823">
              <w:t>5</w:t>
            </w:r>
          </w:p>
        </w:tc>
        <w:tc>
          <w:tcPr>
            <w:tcW w:w="1950" w:type="dxa"/>
            <w:tcBorders>
              <w:top w:val="single" w:sz="4" w:space="0" w:color="auto"/>
              <w:left w:val="single" w:sz="4" w:space="0" w:color="auto"/>
              <w:bottom w:val="single" w:sz="4" w:space="0" w:color="auto"/>
            </w:tcBorders>
          </w:tcPr>
          <w:p w14:paraId="5B4EB273" w14:textId="77777777" w:rsidR="00183BD4" w:rsidRPr="00B96823" w:rsidRDefault="00183BD4">
            <w:pPr>
              <w:pStyle w:val="aa"/>
              <w:jc w:val="center"/>
            </w:pPr>
            <w:r w:rsidRPr="00B96823">
              <w:t>5</w:t>
            </w:r>
          </w:p>
        </w:tc>
      </w:tr>
      <w:tr w:rsidR="00183BD4" w:rsidRPr="00B96823" w14:paraId="76A01574" w14:textId="77777777" w:rsidTr="005C0286">
        <w:tc>
          <w:tcPr>
            <w:tcW w:w="3080" w:type="dxa"/>
            <w:tcBorders>
              <w:top w:val="single" w:sz="4" w:space="0" w:color="auto"/>
              <w:bottom w:val="single" w:sz="4" w:space="0" w:color="auto"/>
              <w:right w:val="single" w:sz="4" w:space="0" w:color="auto"/>
            </w:tcBorders>
          </w:tcPr>
          <w:p w14:paraId="04979FBF" w14:textId="77777777" w:rsidR="00183BD4" w:rsidRPr="00B96823" w:rsidRDefault="00183BD4">
            <w:pPr>
              <w:pStyle w:val="ac"/>
            </w:pPr>
            <w:r w:rsidRPr="00B96823">
              <w:t>Водопровод и другие бесканальные коммуникации</w:t>
            </w:r>
          </w:p>
        </w:tc>
        <w:tc>
          <w:tcPr>
            <w:tcW w:w="980" w:type="dxa"/>
            <w:tcBorders>
              <w:top w:val="single" w:sz="4" w:space="0" w:color="auto"/>
              <w:left w:val="single" w:sz="4" w:space="0" w:color="auto"/>
              <w:bottom w:val="single" w:sz="4" w:space="0" w:color="auto"/>
              <w:right w:val="single" w:sz="4" w:space="0" w:color="auto"/>
            </w:tcBorders>
          </w:tcPr>
          <w:p w14:paraId="47D817F6" w14:textId="77777777" w:rsidR="00183BD4" w:rsidRPr="00B96823" w:rsidRDefault="00183BD4">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481C0D56" w14:textId="77777777" w:rsidR="00183BD4" w:rsidRPr="00B96823" w:rsidRDefault="00183BD4">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7387554" w14:textId="77777777" w:rsidR="00183BD4" w:rsidRPr="00B96823" w:rsidRDefault="00183BD4">
            <w:pPr>
              <w:pStyle w:val="aa"/>
              <w:jc w:val="center"/>
            </w:pPr>
            <w:r w:rsidRPr="00B96823">
              <w:t>2</w:t>
            </w:r>
          </w:p>
        </w:tc>
        <w:tc>
          <w:tcPr>
            <w:tcW w:w="840" w:type="dxa"/>
            <w:gridSpan w:val="2"/>
            <w:tcBorders>
              <w:top w:val="single" w:sz="4" w:space="0" w:color="auto"/>
              <w:left w:val="single" w:sz="4" w:space="0" w:color="auto"/>
              <w:bottom w:val="single" w:sz="4" w:space="0" w:color="auto"/>
              <w:right w:val="single" w:sz="4" w:space="0" w:color="auto"/>
            </w:tcBorders>
          </w:tcPr>
          <w:p w14:paraId="4BFA1698" w14:textId="77777777" w:rsidR="00183BD4" w:rsidRPr="00B96823" w:rsidRDefault="00183BD4">
            <w:pPr>
              <w:pStyle w:val="aa"/>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5441A174" w14:textId="77777777" w:rsidR="00183BD4" w:rsidRPr="00B96823" w:rsidRDefault="00183BD4">
            <w:pPr>
              <w:pStyle w:val="aa"/>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74DBCFFB" w14:textId="77777777" w:rsidR="00183BD4" w:rsidRPr="00B96823" w:rsidRDefault="00183BD4">
            <w:pPr>
              <w:pStyle w:val="aa"/>
              <w:jc w:val="center"/>
            </w:pPr>
            <w:r w:rsidRPr="00B96823">
              <w:t>2</w:t>
            </w:r>
          </w:p>
        </w:tc>
        <w:tc>
          <w:tcPr>
            <w:tcW w:w="1950" w:type="dxa"/>
            <w:tcBorders>
              <w:top w:val="single" w:sz="4" w:space="0" w:color="auto"/>
              <w:left w:val="single" w:sz="4" w:space="0" w:color="auto"/>
              <w:bottom w:val="single" w:sz="4" w:space="0" w:color="auto"/>
            </w:tcBorders>
          </w:tcPr>
          <w:p w14:paraId="2FC6BF27" w14:textId="77777777" w:rsidR="00183BD4" w:rsidRPr="00B96823" w:rsidRDefault="00183BD4">
            <w:pPr>
              <w:pStyle w:val="aa"/>
              <w:jc w:val="center"/>
            </w:pPr>
            <w:r w:rsidRPr="00B96823">
              <w:t>2</w:t>
            </w:r>
          </w:p>
        </w:tc>
      </w:tr>
      <w:tr w:rsidR="00183BD4" w:rsidRPr="00B96823" w14:paraId="5BF99490" w14:textId="77777777" w:rsidTr="005C0286">
        <w:tc>
          <w:tcPr>
            <w:tcW w:w="3080" w:type="dxa"/>
            <w:tcBorders>
              <w:top w:val="single" w:sz="4" w:space="0" w:color="auto"/>
              <w:bottom w:val="single" w:sz="4" w:space="0" w:color="auto"/>
              <w:right w:val="single" w:sz="4" w:space="0" w:color="auto"/>
            </w:tcBorders>
          </w:tcPr>
          <w:p w14:paraId="7663FE9F" w14:textId="77777777" w:rsidR="00183BD4" w:rsidRPr="00B96823" w:rsidRDefault="00183BD4">
            <w:pPr>
              <w:pStyle w:val="ac"/>
            </w:pPr>
            <w:r w:rsidRPr="00B96823">
              <w:t>Колодцы подземных коммуникаций</w:t>
            </w:r>
          </w:p>
        </w:tc>
        <w:tc>
          <w:tcPr>
            <w:tcW w:w="980" w:type="dxa"/>
            <w:tcBorders>
              <w:top w:val="single" w:sz="4" w:space="0" w:color="auto"/>
              <w:left w:val="single" w:sz="4" w:space="0" w:color="auto"/>
              <w:bottom w:val="single" w:sz="4" w:space="0" w:color="auto"/>
              <w:right w:val="single" w:sz="4" w:space="0" w:color="auto"/>
            </w:tcBorders>
          </w:tcPr>
          <w:p w14:paraId="752C00C9" w14:textId="77777777" w:rsidR="00183BD4" w:rsidRPr="00B96823" w:rsidRDefault="00183BD4">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342715EF" w14:textId="77777777" w:rsidR="00183BD4" w:rsidRPr="00B96823" w:rsidRDefault="00183BD4">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5A812F7D" w14:textId="77777777" w:rsidR="00183BD4" w:rsidRPr="00B96823" w:rsidRDefault="00183BD4">
            <w:pPr>
              <w:pStyle w:val="aa"/>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2907BB0F" w14:textId="77777777" w:rsidR="00183BD4" w:rsidRPr="00B96823" w:rsidRDefault="00183BD4">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289FF076" w14:textId="77777777" w:rsidR="00183BD4" w:rsidRPr="00B96823" w:rsidRDefault="00183BD4">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1AD8B9AF" w14:textId="77777777" w:rsidR="00183BD4" w:rsidRPr="00B96823" w:rsidRDefault="00183BD4">
            <w:pPr>
              <w:pStyle w:val="aa"/>
              <w:jc w:val="center"/>
            </w:pPr>
            <w:r w:rsidRPr="00B96823">
              <w:t>5</w:t>
            </w:r>
          </w:p>
        </w:tc>
        <w:tc>
          <w:tcPr>
            <w:tcW w:w="1950" w:type="dxa"/>
            <w:tcBorders>
              <w:top w:val="single" w:sz="4" w:space="0" w:color="auto"/>
              <w:left w:val="single" w:sz="4" w:space="0" w:color="auto"/>
              <w:bottom w:val="single" w:sz="4" w:space="0" w:color="auto"/>
            </w:tcBorders>
          </w:tcPr>
          <w:p w14:paraId="075827C0" w14:textId="77777777" w:rsidR="00183BD4" w:rsidRPr="00B96823" w:rsidRDefault="00183BD4">
            <w:pPr>
              <w:pStyle w:val="aa"/>
              <w:jc w:val="center"/>
            </w:pPr>
            <w:r w:rsidRPr="00B96823">
              <w:t>5</w:t>
            </w:r>
          </w:p>
        </w:tc>
      </w:tr>
      <w:tr w:rsidR="00183BD4" w:rsidRPr="00B96823" w14:paraId="7678488A" w14:textId="77777777" w:rsidTr="005C0286">
        <w:tc>
          <w:tcPr>
            <w:tcW w:w="3080" w:type="dxa"/>
            <w:tcBorders>
              <w:top w:val="single" w:sz="4" w:space="0" w:color="auto"/>
              <w:bottom w:val="single" w:sz="4" w:space="0" w:color="auto"/>
              <w:right w:val="single" w:sz="4" w:space="0" w:color="auto"/>
            </w:tcBorders>
          </w:tcPr>
          <w:p w14:paraId="10C551C6" w14:textId="77777777" w:rsidR="00183BD4" w:rsidRPr="00B96823" w:rsidRDefault="00183BD4">
            <w:pPr>
              <w:pStyle w:val="ac"/>
            </w:pPr>
            <w:r w:rsidRPr="00B96823">
              <w:t>Железные дороги общей сети (до подошвы насыпи или бровки выемки со стороны резервуаров)</w:t>
            </w:r>
          </w:p>
        </w:tc>
        <w:tc>
          <w:tcPr>
            <w:tcW w:w="980" w:type="dxa"/>
            <w:tcBorders>
              <w:top w:val="single" w:sz="4" w:space="0" w:color="auto"/>
              <w:left w:val="single" w:sz="4" w:space="0" w:color="auto"/>
              <w:bottom w:val="single" w:sz="4" w:space="0" w:color="auto"/>
              <w:right w:val="single" w:sz="4" w:space="0" w:color="auto"/>
            </w:tcBorders>
          </w:tcPr>
          <w:p w14:paraId="7CDEDD43" w14:textId="77777777" w:rsidR="00183BD4" w:rsidRPr="00B96823" w:rsidRDefault="00183BD4">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0CDB465C" w14:textId="77777777" w:rsidR="00183BD4" w:rsidRPr="00B96823" w:rsidRDefault="00183BD4">
            <w:pPr>
              <w:pStyle w:val="aa"/>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5326E401" w14:textId="77777777" w:rsidR="00183BD4" w:rsidRPr="00B96823" w:rsidRDefault="00183BD4">
            <w:pPr>
              <w:pStyle w:val="aa"/>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1605D721" w14:textId="77777777" w:rsidR="00183BD4" w:rsidRPr="00B96823" w:rsidRDefault="00183BD4">
            <w:pPr>
              <w:pStyle w:val="aa"/>
              <w:jc w:val="center"/>
            </w:pPr>
            <w:r w:rsidRPr="00B96823">
              <w:t>20</w:t>
            </w:r>
          </w:p>
        </w:tc>
        <w:tc>
          <w:tcPr>
            <w:tcW w:w="980" w:type="dxa"/>
            <w:tcBorders>
              <w:top w:val="single" w:sz="4" w:space="0" w:color="auto"/>
              <w:left w:val="single" w:sz="4" w:space="0" w:color="auto"/>
              <w:bottom w:val="single" w:sz="4" w:space="0" w:color="auto"/>
              <w:right w:val="single" w:sz="4" w:space="0" w:color="auto"/>
            </w:tcBorders>
          </w:tcPr>
          <w:p w14:paraId="791ABB84" w14:textId="77777777" w:rsidR="00183BD4" w:rsidRPr="00B96823" w:rsidRDefault="00183BD4">
            <w:pPr>
              <w:pStyle w:val="aa"/>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1198AF71" w14:textId="77777777" w:rsidR="00183BD4" w:rsidRPr="00B96823" w:rsidRDefault="00183BD4">
            <w:pPr>
              <w:pStyle w:val="aa"/>
              <w:jc w:val="center"/>
            </w:pPr>
            <w:r w:rsidRPr="00B96823">
              <w:t>30</w:t>
            </w:r>
          </w:p>
        </w:tc>
        <w:tc>
          <w:tcPr>
            <w:tcW w:w="1950" w:type="dxa"/>
            <w:tcBorders>
              <w:top w:val="single" w:sz="4" w:space="0" w:color="auto"/>
              <w:left w:val="single" w:sz="4" w:space="0" w:color="auto"/>
              <w:bottom w:val="single" w:sz="4" w:space="0" w:color="auto"/>
            </w:tcBorders>
          </w:tcPr>
          <w:p w14:paraId="298F3886" w14:textId="77777777" w:rsidR="00183BD4" w:rsidRPr="00B96823" w:rsidRDefault="00183BD4">
            <w:pPr>
              <w:pStyle w:val="aa"/>
              <w:jc w:val="center"/>
            </w:pPr>
            <w:r w:rsidRPr="00B96823">
              <w:t>20</w:t>
            </w:r>
          </w:p>
        </w:tc>
      </w:tr>
      <w:tr w:rsidR="00183BD4" w:rsidRPr="00B96823" w14:paraId="4FE7FC83" w14:textId="77777777" w:rsidTr="005C0286">
        <w:tc>
          <w:tcPr>
            <w:tcW w:w="3080" w:type="dxa"/>
            <w:tcBorders>
              <w:top w:val="single" w:sz="4" w:space="0" w:color="auto"/>
              <w:bottom w:val="single" w:sz="4" w:space="0" w:color="auto"/>
              <w:right w:val="single" w:sz="4" w:space="0" w:color="auto"/>
            </w:tcBorders>
          </w:tcPr>
          <w:p w14:paraId="7F83CA7E" w14:textId="77777777" w:rsidR="00183BD4" w:rsidRPr="00B96823" w:rsidRDefault="00183BD4">
            <w:pPr>
              <w:pStyle w:val="ac"/>
            </w:pPr>
            <w:r w:rsidRPr="00B96823">
              <w:t xml:space="preserve">Подъездные пути железных дорог промышленных организаций, трамвайные пути (до оси пути), автомобильные дороги I - III категорий (до края </w:t>
            </w:r>
            <w:r w:rsidRPr="00B96823">
              <w:lastRenderedPageBreak/>
              <w:t>проезжей части)</w:t>
            </w:r>
          </w:p>
        </w:tc>
        <w:tc>
          <w:tcPr>
            <w:tcW w:w="980" w:type="dxa"/>
            <w:tcBorders>
              <w:top w:val="single" w:sz="4" w:space="0" w:color="auto"/>
              <w:left w:val="single" w:sz="4" w:space="0" w:color="auto"/>
              <w:bottom w:val="single" w:sz="4" w:space="0" w:color="auto"/>
              <w:right w:val="single" w:sz="4" w:space="0" w:color="auto"/>
            </w:tcBorders>
          </w:tcPr>
          <w:p w14:paraId="7DFC476B" w14:textId="77777777" w:rsidR="00183BD4" w:rsidRPr="00B96823" w:rsidRDefault="00183BD4">
            <w:pPr>
              <w:pStyle w:val="aa"/>
              <w:jc w:val="center"/>
            </w:pPr>
            <w:r w:rsidRPr="00B96823">
              <w:lastRenderedPageBreak/>
              <w:t>20</w:t>
            </w:r>
          </w:p>
        </w:tc>
        <w:tc>
          <w:tcPr>
            <w:tcW w:w="840" w:type="dxa"/>
            <w:tcBorders>
              <w:top w:val="single" w:sz="4" w:space="0" w:color="auto"/>
              <w:left w:val="single" w:sz="4" w:space="0" w:color="auto"/>
              <w:bottom w:val="single" w:sz="4" w:space="0" w:color="auto"/>
              <w:right w:val="single" w:sz="4" w:space="0" w:color="auto"/>
            </w:tcBorders>
          </w:tcPr>
          <w:p w14:paraId="524CD99E" w14:textId="77777777" w:rsidR="00183BD4" w:rsidRPr="00B96823" w:rsidRDefault="00183BD4">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69456514" w14:textId="77777777" w:rsidR="00183BD4" w:rsidRPr="00B96823" w:rsidRDefault="00183BD4">
            <w:pPr>
              <w:pStyle w:val="aa"/>
              <w:jc w:val="center"/>
            </w:pPr>
            <w:r w:rsidRPr="00B96823">
              <w:t>20</w:t>
            </w:r>
          </w:p>
        </w:tc>
        <w:tc>
          <w:tcPr>
            <w:tcW w:w="840" w:type="dxa"/>
            <w:gridSpan w:val="2"/>
            <w:tcBorders>
              <w:top w:val="single" w:sz="4" w:space="0" w:color="auto"/>
              <w:left w:val="single" w:sz="4" w:space="0" w:color="auto"/>
              <w:bottom w:val="single" w:sz="4" w:space="0" w:color="auto"/>
              <w:right w:val="single" w:sz="4" w:space="0" w:color="auto"/>
            </w:tcBorders>
          </w:tcPr>
          <w:p w14:paraId="26439293" w14:textId="77777777" w:rsidR="00183BD4" w:rsidRPr="00B96823" w:rsidRDefault="00183BD4">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095AD0DF" w14:textId="77777777" w:rsidR="00183BD4" w:rsidRPr="00B96823" w:rsidRDefault="00183BD4">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7C0BA8B7" w14:textId="77777777" w:rsidR="00183BD4" w:rsidRPr="00B96823" w:rsidRDefault="00183BD4">
            <w:pPr>
              <w:pStyle w:val="aa"/>
              <w:jc w:val="center"/>
            </w:pPr>
            <w:r w:rsidRPr="00B96823">
              <w:t>10</w:t>
            </w:r>
          </w:p>
        </w:tc>
        <w:tc>
          <w:tcPr>
            <w:tcW w:w="1950" w:type="dxa"/>
            <w:tcBorders>
              <w:top w:val="single" w:sz="4" w:space="0" w:color="auto"/>
              <w:left w:val="single" w:sz="4" w:space="0" w:color="auto"/>
              <w:bottom w:val="single" w:sz="4" w:space="0" w:color="auto"/>
            </w:tcBorders>
          </w:tcPr>
          <w:p w14:paraId="66546D0A" w14:textId="77777777" w:rsidR="00183BD4" w:rsidRPr="00B96823" w:rsidRDefault="00183BD4">
            <w:pPr>
              <w:pStyle w:val="aa"/>
              <w:jc w:val="center"/>
            </w:pPr>
            <w:r w:rsidRPr="00B96823">
              <w:t>10</w:t>
            </w:r>
          </w:p>
        </w:tc>
      </w:tr>
      <w:tr w:rsidR="00183BD4" w:rsidRPr="00B96823" w14:paraId="66579976" w14:textId="77777777" w:rsidTr="005C0286">
        <w:tc>
          <w:tcPr>
            <w:tcW w:w="3080" w:type="dxa"/>
            <w:tcBorders>
              <w:top w:val="single" w:sz="4" w:space="0" w:color="auto"/>
              <w:bottom w:val="single" w:sz="4" w:space="0" w:color="auto"/>
              <w:right w:val="single" w:sz="4" w:space="0" w:color="auto"/>
            </w:tcBorders>
          </w:tcPr>
          <w:p w14:paraId="11CF0C4D" w14:textId="77777777" w:rsidR="00183BD4" w:rsidRPr="00B96823" w:rsidRDefault="00183BD4">
            <w:pPr>
              <w:pStyle w:val="ac"/>
            </w:pPr>
            <w:r w:rsidRPr="00B96823">
              <w:lastRenderedPageBreak/>
              <w:t>Автомобильные дороги IV и V категорий (до края проезжей части) организаций</w:t>
            </w:r>
          </w:p>
        </w:tc>
        <w:tc>
          <w:tcPr>
            <w:tcW w:w="980" w:type="dxa"/>
            <w:tcBorders>
              <w:top w:val="single" w:sz="4" w:space="0" w:color="auto"/>
              <w:left w:val="single" w:sz="4" w:space="0" w:color="auto"/>
              <w:bottom w:val="single" w:sz="4" w:space="0" w:color="auto"/>
              <w:right w:val="single" w:sz="4" w:space="0" w:color="auto"/>
            </w:tcBorders>
          </w:tcPr>
          <w:p w14:paraId="4F17B03A" w14:textId="77777777" w:rsidR="00183BD4" w:rsidRPr="00B96823" w:rsidRDefault="00183BD4">
            <w:pPr>
              <w:pStyle w:val="aa"/>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5AD07B22" w14:textId="77777777" w:rsidR="00183BD4" w:rsidRPr="00B96823" w:rsidRDefault="00183BD4">
            <w:pPr>
              <w:pStyle w:val="aa"/>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0B10ADEF" w14:textId="77777777" w:rsidR="00183BD4" w:rsidRPr="00B96823" w:rsidRDefault="00183BD4">
            <w:pPr>
              <w:pStyle w:val="aa"/>
              <w:jc w:val="center"/>
            </w:pPr>
            <w:r w:rsidRPr="00B96823">
              <w:t>10</w:t>
            </w:r>
          </w:p>
        </w:tc>
        <w:tc>
          <w:tcPr>
            <w:tcW w:w="840" w:type="dxa"/>
            <w:gridSpan w:val="2"/>
            <w:tcBorders>
              <w:top w:val="single" w:sz="4" w:space="0" w:color="auto"/>
              <w:left w:val="single" w:sz="4" w:space="0" w:color="auto"/>
              <w:bottom w:val="single" w:sz="4" w:space="0" w:color="auto"/>
              <w:right w:val="single" w:sz="4" w:space="0" w:color="auto"/>
            </w:tcBorders>
          </w:tcPr>
          <w:p w14:paraId="19ED507D" w14:textId="77777777" w:rsidR="00183BD4" w:rsidRPr="00B96823" w:rsidRDefault="00183BD4">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40359AC2" w14:textId="77777777" w:rsidR="00183BD4" w:rsidRPr="00B96823" w:rsidRDefault="00183BD4">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637EEC07" w14:textId="77777777" w:rsidR="00183BD4" w:rsidRPr="00B96823" w:rsidRDefault="00183BD4">
            <w:pPr>
              <w:pStyle w:val="aa"/>
              <w:jc w:val="center"/>
            </w:pPr>
            <w:r w:rsidRPr="00B96823">
              <w:t>5</w:t>
            </w:r>
          </w:p>
        </w:tc>
        <w:tc>
          <w:tcPr>
            <w:tcW w:w="1950" w:type="dxa"/>
            <w:tcBorders>
              <w:top w:val="single" w:sz="4" w:space="0" w:color="auto"/>
              <w:left w:val="single" w:sz="4" w:space="0" w:color="auto"/>
              <w:bottom w:val="single" w:sz="4" w:space="0" w:color="auto"/>
            </w:tcBorders>
          </w:tcPr>
          <w:p w14:paraId="1731A36F" w14:textId="77777777" w:rsidR="00183BD4" w:rsidRPr="00B96823" w:rsidRDefault="00183BD4">
            <w:pPr>
              <w:pStyle w:val="aa"/>
              <w:jc w:val="center"/>
            </w:pPr>
            <w:r w:rsidRPr="00B96823">
              <w:t>5</w:t>
            </w:r>
          </w:p>
        </w:tc>
      </w:tr>
    </w:tbl>
    <w:p w14:paraId="49A7304A" w14:textId="77777777" w:rsidR="00183BD4" w:rsidRPr="00B96823" w:rsidRDefault="00183BD4"/>
    <w:p w14:paraId="2DF45A5B" w14:textId="77777777" w:rsidR="00183BD4" w:rsidRPr="00B96823" w:rsidRDefault="00183BD4">
      <w:bookmarkStart w:id="98" w:name="sub_11117"/>
      <w:r w:rsidRPr="00B96823">
        <w:rPr>
          <w:rStyle w:val="a3"/>
          <w:bCs/>
          <w:color w:val="auto"/>
        </w:rPr>
        <w:t>Примечание</w:t>
      </w:r>
      <w:r w:rsidRPr="00B96823">
        <w:t>. "+" обозначает расстояние от резервуарной установки организаций до зданий и сооружений, которые установкой не обслуживаются.</w:t>
      </w:r>
    </w:p>
    <w:p w14:paraId="123B15E0" w14:textId="77777777" w:rsidR="00183BD4" w:rsidRPr="00B96823" w:rsidRDefault="00A5452A" w:rsidP="00A5452A">
      <w:pPr>
        <w:jc w:val="right"/>
        <w:rPr>
          <w:rStyle w:val="a3"/>
          <w:bCs/>
          <w:color w:val="auto"/>
        </w:rPr>
      </w:pPr>
      <w:bookmarkStart w:id="99" w:name="sub_670"/>
      <w:bookmarkEnd w:id="98"/>
      <w:r w:rsidRPr="00B96823">
        <w:rPr>
          <w:rStyle w:val="a3"/>
          <w:bCs/>
          <w:color w:val="auto"/>
        </w:rPr>
        <w:t>Таблица 64</w:t>
      </w:r>
      <w:bookmarkEnd w:id="99"/>
    </w:p>
    <w:p w14:paraId="7FC2EA6B" w14:textId="77777777" w:rsidR="00A5452A" w:rsidRPr="00B96823" w:rsidRDefault="00A5452A" w:rsidP="00A5452A">
      <w:pPr>
        <w:jc w:val="right"/>
      </w:pPr>
    </w:p>
    <w:tbl>
      <w:tblPr>
        <w:tblW w:w="1088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1419"/>
        <w:gridCol w:w="700"/>
        <w:gridCol w:w="840"/>
        <w:gridCol w:w="700"/>
        <w:gridCol w:w="593"/>
        <w:gridCol w:w="247"/>
        <w:gridCol w:w="779"/>
        <w:gridCol w:w="61"/>
        <w:gridCol w:w="47"/>
        <w:gridCol w:w="793"/>
        <w:gridCol w:w="91"/>
        <w:gridCol w:w="749"/>
        <w:gridCol w:w="352"/>
        <w:gridCol w:w="459"/>
        <w:gridCol w:w="675"/>
        <w:gridCol w:w="567"/>
        <w:gridCol w:w="708"/>
      </w:tblGrid>
      <w:tr w:rsidR="00183BD4" w:rsidRPr="00B96823" w14:paraId="0BB38337" w14:textId="77777777" w:rsidTr="005C0286">
        <w:tc>
          <w:tcPr>
            <w:tcW w:w="1101" w:type="dxa"/>
            <w:vMerge w:val="restart"/>
            <w:tcBorders>
              <w:top w:val="single" w:sz="4" w:space="0" w:color="auto"/>
              <w:bottom w:val="single" w:sz="4" w:space="0" w:color="auto"/>
              <w:right w:val="single" w:sz="4" w:space="0" w:color="auto"/>
            </w:tcBorders>
          </w:tcPr>
          <w:p w14:paraId="73A805FA" w14:textId="77777777" w:rsidR="00183BD4" w:rsidRPr="00B96823" w:rsidRDefault="00183BD4">
            <w:pPr>
              <w:pStyle w:val="aa"/>
              <w:jc w:val="center"/>
            </w:pPr>
            <w:r w:rsidRPr="00B96823">
              <w:t>Здания, сооружения</w:t>
            </w:r>
          </w:p>
        </w:tc>
        <w:tc>
          <w:tcPr>
            <w:tcW w:w="4252" w:type="dxa"/>
            <w:gridSpan w:val="5"/>
            <w:tcBorders>
              <w:top w:val="single" w:sz="4" w:space="0" w:color="auto"/>
              <w:left w:val="single" w:sz="4" w:space="0" w:color="auto"/>
              <w:bottom w:val="single" w:sz="4" w:space="0" w:color="auto"/>
              <w:right w:val="single" w:sz="4" w:space="0" w:color="auto"/>
            </w:tcBorders>
          </w:tcPr>
          <w:p w14:paraId="0FFA3272" w14:textId="77777777" w:rsidR="00183BD4" w:rsidRPr="00B96823" w:rsidRDefault="00183BD4">
            <w:pPr>
              <w:pStyle w:val="aa"/>
              <w:jc w:val="center"/>
            </w:pPr>
            <w:r w:rsidRPr="00B96823">
              <w:t>Противопожарные расстояния от резервуаров сжиженных углеводородных газов, м</w:t>
            </w:r>
          </w:p>
        </w:tc>
        <w:tc>
          <w:tcPr>
            <w:tcW w:w="2018" w:type="dxa"/>
            <w:gridSpan w:val="6"/>
            <w:tcBorders>
              <w:top w:val="single" w:sz="4" w:space="0" w:color="auto"/>
              <w:left w:val="single" w:sz="4" w:space="0" w:color="auto"/>
              <w:bottom w:val="single" w:sz="4" w:space="0" w:color="auto"/>
              <w:right w:val="single" w:sz="4" w:space="0" w:color="auto"/>
            </w:tcBorders>
          </w:tcPr>
          <w:p w14:paraId="0C6E052D" w14:textId="77777777" w:rsidR="00183BD4" w:rsidRPr="00B96823" w:rsidRDefault="00183BD4">
            <w:pPr>
              <w:pStyle w:val="aa"/>
              <w:jc w:val="center"/>
            </w:pPr>
            <w:r w:rsidRPr="00B96823">
              <w:t>Противопожарные расстояния от помещений, установок, где используется сжиженный углеводородный газ, м</w:t>
            </w:r>
          </w:p>
        </w:tc>
        <w:tc>
          <w:tcPr>
            <w:tcW w:w="3510" w:type="dxa"/>
            <w:gridSpan w:val="6"/>
            <w:tcBorders>
              <w:top w:val="single" w:sz="4" w:space="0" w:color="auto"/>
              <w:left w:val="single" w:sz="4" w:space="0" w:color="auto"/>
              <w:bottom w:val="single" w:sz="4" w:space="0" w:color="auto"/>
            </w:tcBorders>
          </w:tcPr>
          <w:p w14:paraId="73C946F1" w14:textId="77777777" w:rsidR="00183BD4" w:rsidRPr="00B96823" w:rsidRDefault="00183BD4">
            <w:pPr>
              <w:pStyle w:val="aa"/>
              <w:jc w:val="center"/>
            </w:pPr>
            <w:r w:rsidRPr="00B96823">
              <w:t>Противопожарные расстояния от склада наполненных баллонов общей вместимостью, м</w:t>
            </w:r>
          </w:p>
        </w:tc>
      </w:tr>
      <w:tr w:rsidR="00A5452A" w:rsidRPr="00B96823" w14:paraId="19015DFA" w14:textId="77777777" w:rsidTr="005C0286">
        <w:tc>
          <w:tcPr>
            <w:tcW w:w="1101" w:type="dxa"/>
            <w:vMerge/>
            <w:tcBorders>
              <w:top w:val="single" w:sz="4" w:space="0" w:color="auto"/>
              <w:bottom w:val="single" w:sz="4" w:space="0" w:color="auto"/>
              <w:right w:val="single" w:sz="4" w:space="0" w:color="auto"/>
            </w:tcBorders>
          </w:tcPr>
          <w:p w14:paraId="00BD8B9B" w14:textId="77777777" w:rsidR="00183BD4" w:rsidRPr="00B96823" w:rsidRDefault="00183BD4">
            <w:pPr>
              <w:pStyle w:val="aa"/>
            </w:pPr>
          </w:p>
        </w:tc>
        <w:tc>
          <w:tcPr>
            <w:tcW w:w="4252" w:type="dxa"/>
            <w:gridSpan w:val="5"/>
            <w:tcBorders>
              <w:top w:val="single" w:sz="4" w:space="0" w:color="auto"/>
              <w:left w:val="single" w:sz="4" w:space="0" w:color="auto"/>
              <w:bottom w:val="single" w:sz="4" w:space="0" w:color="auto"/>
              <w:right w:val="single" w:sz="4" w:space="0" w:color="auto"/>
            </w:tcBorders>
          </w:tcPr>
          <w:p w14:paraId="02A17CC0" w14:textId="77777777" w:rsidR="00183BD4" w:rsidRPr="00B96823" w:rsidRDefault="00183BD4">
            <w:pPr>
              <w:pStyle w:val="aa"/>
              <w:jc w:val="center"/>
            </w:pPr>
            <w:r w:rsidRPr="00B96823">
              <w:t>надземных</w:t>
            </w:r>
          </w:p>
        </w:tc>
        <w:tc>
          <w:tcPr>
            <w:tcW w:w="1134" w:type="dxa"/>
            <w:gridSpan w:val="4"/>
            <w:tcBorders>
              <w:top w:val="single" w:sz="4" w:space="0" w:color="auto"/>
              <w:left w:val="single" w:sz="4" w:space="0" w:color="auto"/>
              <w:bottom w:val="single" w:sz="4" w:space="0" w:color="auto"/>
              <w:right w:val="single" w:sz="4" w:space="0" w:color="auto"/>
            </w:tcBorders>
          </w:tcPr>
          <w:p w14:paraId="083B7126" w14:textId="77777777" w:rsidR="00183BD4" w:rsidRPr="00B96823" w:rsidRDefault="00183BD4">
            <w:pPr>
              <w:pStyle w:val="aa"/>
              <w:jc w:val="center"/>
            </w:pPr>
            <w:r w:rsidRPr="00B96823">
              <w:t>подземных</w:t>
            </w:r>
          </w:p>
        </w:tc>
        <w:tc>
          <w:tcPr>
            <w:tcW w:w="884" w:type="dxa"/>
            <w:gridSpan w:val="2"/>
            <w:tcBorders>
              <w:top w:val="single" w:sz="4" w:space="0" w:color="auto"/>
              <w:left w:val="single" w:sz="4" w:space="0" w:color="auto"/>
              <w:bottom w:val="single" w:sz="4" w:space="0" w:color="auto"/>
              <w:right w:val="single" w:sz="4" w:space="0" w:color="auto"/>
            </w:tcBorders>
          </w:tcPr>
          <w:p w14:paraId="6B7081E6" w14:textId="77777777" w:rsidR="00183BD4" w:rsidRPr="00B96823" w:rsidRDefault="00183BD4">
            <w:pPr>
              <w:pStyle w:val="aa"/>
            </w:pPr>
          </w:p>
        </w:tc>
        <w:tc>
          <w:tcPr>
            <w:tcW w:w="2802" w:type="dxa"/>
            <w:gridSpan w:val="5"/>
            <w:vMerge w:val="restart"/>
            <w:tcBorders>
              <w:top w:val="single" w:sz="4" w:space="0" w:color="auto"/>
              <w:left w:val="single" w:sz="4" w:space="0" w:color="auto"/>
              <w:bottom w:val="single" w:sz="4" w:space="0" w:color="auto"/>
              <w:right w:val="single" w:sz="4" w:space="0" w:color="auto"/>
            </w:tcBorders>
          </w:tcPr>
          <w:p w14:paraId="563443DE" w14:textId="77777777" w:rsidR="00183BD4" w:rsidRPr="00B96823" w:rsidRDefault="00183BD4">
            <w:pPr>
              <w:pStyle w:val="aa"/>
              <w:jc w:val="center"/>
            </w:pPr>
            <w:r w:rsidRPr="00B96823">
              <w:t>не более 20</w:t>
            </w:r>
          </w:p>
        </w:tc>
        <w:tc>
          <w:tcPr>
            <w:tcW w:w="708" w:type="dxa"/>
            <w:vMerge w:val="restart"/>
            <w:tcBorders>
              <w:top w:val="single" w:sz="4" w:space="0" w:color="auto"/>
              <w:left w:val="single" w:sz="4" w:space="0" w:color="auto"/>
              <w:bottom w:val="single" w:sz="4" w:space="0" w:color="auto"/>
            </w:tcBorders>
          </w:tcPr>
          <w:p w14:paraId="2E1C915D" w14:textId="77777777" w:rsidR="00183BD4" w:rsidRPr="00B96823" w:rsidRDefault="00183BD4">
            <w:pPr>
              <w:pStyle w:val="aa"/>
              <w:jc w:val="center"/>
            </w:pPr>
            <w:r w:rsidRPr="00B96823">
              <w:t>более 20</w:t>
            </w:r>
          </w:p>
        </w:tc>
      </w:tr>
      <w:tr w:rsidR="00183BD4" w:rsidRPr="00B96823" w14:paraId="2F152069" w14:textId="77777777" w:rsidTr="005C0286">
        <w:tc>
          <w:tcPr>
            <w:tcW w:w="1101" w:type="dxa"/>
            <w:vMerge/>
            <w:tcBorders>
              <w:top w:val="single" w:sz="4" w:space="0" w:color="auto"/>
              <w:bottom w:val="single" w:sz="4" w:space="0" w:color="auto"/>
              <w:right w:val="single" w:sz="4" w:space="0" w:color="auto"/>
            </w:tcBorders>
          </w:tcPr>
          <w:p w14:paraId="647EF458" w14:textId="77777777" w:rsidR="00183BD4" w:rsidRPr="00B96823" w:rsidRDefault="00183BD4">
            <w:pPr>
              <w:pStyle w:val="aa"/>
            </w:pPr>
          </w:p>
        </w:tc>
        <w:tc>
          <w:tcPr>
            <w:tcW w:w="4252" w:type="dxa"/>
            <w:gridSpan w:val="5"/>
            <w:tcBorders>
              <w:top w:val="single" w:sz="4" w:space="0" w:color="auto"/>
              <w:left w:val="single" w:sz="4" w:space="0" w:color="auto"/>
              <w:bottom w:val="single" w:sz="4" w:space="0" w:color="auto"/>
              <w:right w:val="single" w:sz="4" w:space="0" w:color="auto"/>
            </w:tcBorders>
          </w:tcPr>
          <w:p w14:paraId="7570BA78" w14:textId="77777777" w:rsidR="00183BD4" w:rsidRPr="00B96823" w:rsidRDefault="00183BD4">
            <w:pPr>
              <w:pStyle w:val="aa"/>
              <w:jc w:val="center"/>
            </w:pPr>
            <w:r w:rsidRPr="00B96823">
              <w:t>при общей вместимости, куб. м</w:t>
            </w:r>
          </w:p>
        </w:tc>
        <w:tc>
          <w:tcPr>
            <w:tcW w:w="2018" w:type="dxa"/>
            <w:gridSpan w:val="6"/>
            <w:tcBorders>
              <w:top w:val="single" w:sz="4" w:space="0" w:color="auto"/>
              <w:left w:val="single" w:sz="4" w:space="0" w:color="auto"/>
              <w:bottom w:val="single" w:sz="4" w:space="0" w:color="auto"/>
              <w:right w:val="single" w:sz="4" w:space="0" w:color="auto"/>
            </w:tcBorders>
          </w:tcPr>
          <w:p w14:paraId="00AE7A05" w14:textId="77777777" w:rsidR="00183BD4" w:rsidRPr="00B96823" w:rsidRDefault="00183BD4">
            <w:pPr>
              <w:pStyle w:val="aa"/>
            </w:pPr>
          </w:p>
        </w:tc>
        <w:tc>
          <w:tcPr>
            <w:tcW w:w="2802" w:type="dxa"/>
            <w:gridSpan w:val="5"/>
            <w:vMerge/>
            <w:tcBorders>
              <w:top w:val="single" w:sz="4" w:space="0" w:color="auto"/>
              <w:left w:val="single" w:sz="4" w:space="0" w:color="auto"/>
              <w:bottom w:val="single" w:sz="4" w:space="0" w:color="auto"/>
              <w:right w:val="single" w:sz="4" w:space="0" w:color="auto"/>
            </w:tcBorders>
          </w:tcPr>
          <w:p w14:paraId="408BBF00" w14:textId="77777777" w:rsidR="00183BD4" w:rsidRPr="00B96823" w:rsidRDefault="00183BD4">
            <w:pPr>
              <w:pStyle w:val="aa"/>
            </w:pPr>
          </w:p>
        </w:tc>
        <w:tc>
          <w:tcPr>
            <w:tcW w:w="708" w:type="dxa"/>
            <w:vMerge/>
            <w:tcBorders>
              <w:top w:val="single" w:sz="4" w:space="0" w:color="auto"/>
              <w:left w:val="single" w:sz="4" w:space="0" w:color="auto"/>
              <w:bottom w:val="single" w:sz="4" w:space="0" w:color="auto"/>
            </w:tcBorders>
          </w:tcPr>
          <w:p w14:paraId="4C2B2AC8" w14:textId="77777777" w:rsidR="00183BD4" w:rsidRPr="00B96823" w:rsidRDefault="00183BD4">
            <w:pPr>
              <w:pStyle w:val="aa"/>
            </w:pPr>
          </w:p>
        </w:tc>
      </w:tr>
      <w:tr w:rsidR="00A5452A" w:rsidRPr="00B96823" w14:paraId="713F3BE0" w14:textId="77777777" w:rsidTr="005C0286">
        <w:tc>
          <w:tcPr>
            <w:tcW w:w="1101" w:type="dxa"/>
            <w:vMerge/>
            <w:tcBorders>
              <w:top w:val="single" w:sz="4" w:space="0" w:color="auto"/>
              <w:bottom w:val="single" w:sz="4" w:space="0" w:color="auto"/>
              <w:right w:val="single" w:sz="4" w:space="0" w:color="auto"/>
            </w:tcBorders>
          </w:tcPr>
          <w:p w14:paraId="5889293F" w14:textId="77777777" w:rsidR="00A5452A" w:rsidRPr="00B96823" w:rsidRDefault="00A5452A">
            <w:pPr>
              <w:pStyle w:val="aa"/>
            </w:pPr>
          </w:p>
        </w:tc>
        <w:tc>
          <w:tcPr>
            <w:tcW w:w="1419" w:type="dxa"/>
            <w:tcBorders>
              <w:top w:val="single" w:sz="4" w:space="0" w:color="auto"/>
              <w:left w:val="single" w:sz="4" w:space="0" w:color="auto"/>
              <w:bottom w:val="single" w:sz="4" w:space="0" w:color="auto"/>
              <w:right w:val="single" w:sz="4" w:space="0" w:color="auto"/>
            </w:tcBorders>
          </w:tcPr>
          <w:p w14:paraId="21002C35" w14:textId="77777777" w:rsidR="00A5452A" w:rsidRPr="00B96823" w:rsidRDefault="00A5452A">
            <w:pPr>
              <w:pStyle w:val="aa"/>
              <w:jc w:val="center"/>
            </w:pPr>
            <w:r w:rsidRPr="00B96823">
              <w:t>более 20, но не более 50</w:t>
            </w:r>
          </w:p>
        </w:tc>
        <w:tc>
          <w:tcPr>
            <w:tcW w:w="700" w:type="dxa"/>
            <w:tcBorders>
              <w:top w:val="single" w:sz="4" w:space="0" w:color="auto"/>
              <w:left w:val="single" w:sz="4" w:space="0" w:color="auto"/>
              <w:bottom w:val="single" w:sz="4" w:space="0" w:color="auto"/>
              <w:right w:val="single" w:sz="4" w:space="0" w:color="auto"/>
            </w:tcBorders>
          </w:tcPr>
          <w:p w14:paraId="1EACAA53" w14:textId="77777777" w:rsidR="00A5452A" w:rsidRPr="00B96823" w:rsidRDefault="00A5452A">
            <w:pPr>
              <w:pStyle w:val="aa"/>
              <w:jc w:val="center"/>
            </w:pPr>
            <w:r w:rsidRPr="00B96823">
              <w:t>более 50, но не более 200</w:t>
            </w:r>
          </w:p>
        </w:tc>
        <w:tc>
          <w:tcPr>
            <w:tcW w:w="840" w:type="dxa"/>
            <w:tcBorders>
              <w:top w:val="single" w:sz="4" w:space="0" w:color="auto"/>
              <w:left w:val="single" w:sz="4" w:space="0" w:color="auto"/>
              <w:bottom w:val="single" w:sz="4" w:space="0" w:color="auto"/>
              <w:right w:val="single" w:sz="4" w:space="0" w:color="auto"/>
            </w:tcBorders>
          </w:tcPr>
          <w:p w14:paraId="610EE70D" w14:textId="77777777" w:rsidR="00A5452A" w:rsidRPr="00B96823" w:rsidRDefault="00A5452A">
            <w:pPr>
              <w:pStyle w:val="aa"/>
              <w:jc w:val="center"/>
            </w:pPr>
            <w:r w:rsidRPr="00B96823">
              <w:t>более 50, но не более 500</w:t>
            </w:r>
          </w:p>
        </w:tc>
        <w:tc>
          <w:tcPr>
            <w:tcW w:w="1540" w:type="dxa"/>
            <w:gridSpan w:val="3"/>
            <w:tcBorders>
              <w:top w:val="single" w:sz="4" w:space="0" w:color="auto"/>
              <w:left w:val="single" w:sz="4" w:space="0" w:color="auto"/>
              <w:bottom w:val="single" w:sz="4" w:space="0" w:color="auto"/>
              <w:right w:val="single" w:sz="4" w:space="0" w:color="auto"/>
            </w:tcBorders>
          </w:tcPr>
          <w:p w14:paraId="13C2C0B5" w14:textId="77777777" w:rsidR="00A5452A" w:rsidRPr="00B96823" w:rsidRDefault="00A5452A">
            <w:pPr>
              <w:pStyle w:val="aa"/>
              <w:jc w:val="center"/>
            </w:pPr>
            <w:r w:rsidRPr="00B96823">
              <w:t>более 200, но не более 8000</w:t>
            </w:r>
          </w:p>
        </w:tc>
        <w:tc>
          <w:tcPr>
            <w:tcW w:w="840" w:type="dxa"/>
            <w:gridSpan w:val="2"/>
            <w:tcBorders>
              <w:top w:val="single" w:sz="4" w:space="0" w:color="auto"/>
              <w:left w:val="single" w:sz="4" w:space="0" w:color="auto"/>
              <w:bottom w:val="single" w:sz="4" w:space="0" w:color="auto"/>
              <w:right w:val="single" w:sz="4" w:space="0" w:color="auto"/>
            </w:tcBorders>
          </w:tcPr>
          <w:p w14:paraId="31679135" w14:textId="77777777" w:rsidR="00A5452A" w:rsidRPr="00B96823" w:rsidRDefault="00A5452A">
            <w:pPr>
              <w:pStyle w:val="aa"/>
              <w:jc w:val="center"/>
            </w:pPr>
            <w:r w:rsidRPr="00B96823">
              <w:t>более 50, но не более 200</w:t>
            </w:r>
          </w:p>
        </w:tc>
        <w:tc>
          <w:tcPr>
            <w:tcW w:w="840" w:type="dxa"/>
            <w:gridSpan w:val="2"/>
            <w:tcBorders>
              <w:top w:val="single" w:sz="4" w:space="0" w:color="auto"/>
              <w:left w:val="single" w:sz="4" w:space="0" w:color="auto"/>
              <w:bottom w:val="single" w:sz="4" w:space="0" w:color="auto"/>
              <w:right w:val="single" w:sz="4" w:space="0" w:color="auto"/>
            </w:tcBorders>
          </w:tcPr>
          <w:p w14:paraId="6D3A7398" w14:textId="77777777" w:rsidR="00A5452A" w:rsidRPr="00B96823" w:rsidRDefault="00A5452A">
            <w:pPr>
              <w:pStyle w:val="aa"/>
              <w:jc w:val="center"/>
            </w:pPr>
            <w:r w:rsidRPr="00B96823">
              <w:t>более 50, но не более 500</w:t>
            </w:r>
          </w:p>
        </w:tc>
        <w:tc>
          <w:tcPr>
            <w:tcW w:w="1192" w:type="dxa"/>
            <w:gridSpan w:val="3"/>
            <w:tcBorders>
              <w:top w:val="single" w:sz="4" w:space="0" w:color="auto"/>
              <w:left w:val="single" w:sz="4" w:space="0" w:color="auto"/>
              <w:bottom w:val="single" w:sz="4" w:space="0" w:color="auto"/>
              <w:right w:val="single" w:sz="4" w:space="0" w:color="auto"/>
            </w:tcBorders>
          </w:tcPr>
          <w:p w14:paraId="76718A26" w14:textId="77777777" w:rsidR="00A5452A" w:rsidRPr="00B96823" w:rsidRDefault="00A5452A">
            <w:pPr>
              <w:pStyle w:val="aa"/>
              <w:jc w:val="center"/>
            </w:pPr>
            <w:r w:rsidRPr="00B96823">
              <w:t>более 200, но не более 8000</w:t>
            </w:r>
          </w:p>
        </w:tc>
        <w:tc>
          <w:tcPr>
            <w:tcW w:w="1701" w:type="dxa"/>
            <w:gridSpan w:val="3"/>
            <w:tcBorders>
              <w:top w:val="single" w:sz="4" w:space="0" w:color="auto"/>
              <w:left w:val="single" w:sz="4" w:space="0" w:color="auto"/>
              <w:bottom w:val="single" w:sz="4" w:space="0" w:color="auto"/>
              <w:right w:val="single" w:sz="4" w:space="0" w:color="auto"/>
            </w:tcBorders>
          </w:tcPr>
          <w:p w14:paraId="7CCDBE6D" w14:textId="77777777" w:rsidR="00A5452A" w:rsidRPr="00B96823" w:rsidRDefault="00A5452A">
            <w:pPr>
              <w:pStyle w:val="aa"/>
            </w:pPr>
          </w:p>
        </w:tc>
        <w:tc>
          <w:tcPr>
            <w:tcW w:w="708" w:type="dxa"/>
            <w:vMerge/>
            <w:tcBorders>
              <w:top w:val="single" w:sz="4" w:space="0" w:color="auto"/>
              <w:left w:val="single" w:sz="4" w:space="0" w:color="auto"/>
              <w:bottom w:val="single" w:sz="4" w:space="0" w:color="auto"/>
            </w:tcBorders>
          </w:tcPr>
          <w:p w14:paraId="7C0F47B7" w14:textId="77777777" w:rsidR="00A5452A" w:rsidRPr="00B96823" w:rsidRDefault="00A5452A">
            <w:pPr>
              <w:pStyle w:val="aa"/>
            </w:pPr>
          </w:p>
        </w:tc>
      </w:tr>
      <w:tr w:rsidR="00183BD4" w:rsidRPr="00B96823" w14:paraId="392C438F" w14:textId="77777777" w:rsidTr="005C0286">
        <w:tc>
          <w:tcPr>
            <w:tcW w:w="1101" w:type="dxa"/>
            <w:vMerge/>
            <w:tcBorders>
              <w:top w:val="single" w:sz="4" w:space="0" w:color="auto"/>
              <w:bottom w:val="single" w:sz="4" w:space="0" w:color="auto"/>
              <w:right w:val="single" w:sz="4" w:space="0" w:color="auto"/>
            </w:tcBorders>
          </w:tcPr>
          <w:p w14:paraId="21E8FF15" w14:textId="77777777" w:rsidR="00183BD4" w:rsidRPr="00B96823" w:rsidRDefault="00183BD4">
            <w:pPr>
              <w:pStyle w:val="aa"/>
            </w:pPr>
          </w:p>
        </w:tc>
        <w:tc>
          <w:tcPr>
            <w:tcW w:w="5278" w:type="dxa"/>
            <w:gridSpan w:val="7"/>
            <w:tcBorders>
              <w:top w:val="single" w:sz="4" w:space="0" w:color="auto"/>
              <w:left w:val="single" w:sz="4" w:space="0" w:color="auto"/>
              <w:bottom w:val="single" w:sz="4" w:space="0" w:color="auto"/>
              <w:right w:val="single" w:sz="4" w:space="0" w:color="auto"/>
            </w:tcBorders>
          </w:tcPr>
          <w:p w14:paraId="028E821A" w14:textId="77777777" w:rsidR="00183BD4" w:rsidRPr="00B96823" w:rsidRDefault="00183BD4">
            <w:pPr>
              <w:pStyle w:val="aa"/>
              <w:jc w:val="center"/>
            </w:pPr>
            <w:r w:rsidRPr="00B96823">
              <w:t>Максимальная вместимость одного резервуара, куб. м</w:t>
            </w:r>
          </w:p>
        </w:tc>
        <w:tc>
          <w:tcPr>
            <w:tcW w:w="992" w:type="dxa"/>
            <w:gridSpan w:val="4"/>
            <w:tcBorders>
              <w:top w:val="single" w:sz="4" w:space="0" w:color="auto"/>
              <w:left w:val="single" w:sz="4" w:space="0" w:color="auto"/>
              <w:bottom w:val="single" w:sz="4" w:space="0" w:color="auto"/>
              <w:right w:val="single" w:sz="4" w:space="0" w:color="auto"/>
            </w:tcBorders>
          </w:tcPr>
          <w:p w14:paraId="3021DF23" w14:textId="77777777" w:rsidR="00183BD4" w:rsidRPr="00B96823" w:rsidRDefault="00183BD4">
            <w:pPr>
              <w:pStyle w:val="aa"/>
            </w:pPr>
          </w:p>
        </w:tc>
        <w:tc>
          <w:tcPr>
            <w:tcW w:w="2802" w:type="dxa"/>
            <w:gridSpan w:val="5"/>
            <w:tcBorders>
              <w:top w:val="single" w:sz="4" w:space="0" w:color="auto"/>
              <w:left w:val="single" w:sz="4" w:space="0" w:color="auto"/>
              <w:bottom w:val="single" w:sz="4" w:space="0" w:color="auto"/>
              <w:right w:val="single" w:sz="4" w:space="0" w:color="auto"/>
            </w:tcBorders>
          </w:tcPr>
          <w:p w14:paraId="1E7A0455" w14:textId="77777777" w:rsidR="00183BD4" w:rsidRPr="00B96823" w:rsidRDefault="00183BD4">
            <w:pPr>
              <w:pStyle w:val="aa"/>
            </w:pPr>
          </w:p>
        </w:tc>
        <w:tc>
          <w:tcPr>
            <w:tcW w:w="708" w:type="dxa"/>
            <w:vMerge/>
            <w:tcBorders>
              <w:top w:val="single" w:sz="4" w:space="0" w:color="auto"/>
              <w:left w:val="single" w:sz="4" w:space="0" w:color="auto"/>
              <w:bottom w:val="single" w:sz="4" w:space="0" w:color="auto"/>
            </w:tcBorders>
          </w:tcPr>
          <w:p w14:paraId="4A04E75A" w14:textId="77777777" w:rsidR="00183BD4" w:rsidRPr="00B96823" w:rsidRDefault="00183BD4">
            <w:pPr>
              <w:pStyle w:val="aa"/>
            </w:pPr>
          </w:p>
        </w:tc>
      </w:tr>
      <w:tr w:rsidR="00183BD4" w:rsidRPr="00B96823" w14:paraId="055B8C42" w14:textId="77777777" w:rsidTr="005C0286">
        <w:tc>
          <w:tcPr>
            <w:tcW w:w="1101" w:type="dxa"/>
            <w:vMerge/>
            <w:tcBorders>
              <w:top w:val="single" w:sz="4" w:space="0" w:color="auto"/>
              <w:bottom w:val="single" w:sz="4" w:space="0" w:color="auto"/>
              <w:right w:val="single" w:sz="4" w:space="0" w:color="auto"/>
            </w:tcBorders>
          </w:tcPr>
          <w:p w14:paraId="722892F2" w14:textId="77777777" w:rsidR="00183BD4" w:rsidRPr="00B96823" w:rsidRDefault="00183BD4">
            <w:pPr>
              <w:pStyle w:val="aa"/>
            </w:pPr>
          </w:p>
        </w:tc>
        <w:tc>
          <w:tcPr>
            <w:tcW w:w="1419" w:type="dxa"/>
            <w:tcBorders>
              <w:top w:val="single" w:sz="4" w:space="0" w:color="auto"/>
              <w:left w:val="single" w:sz="4" w:space="0" w:color="auto"/>
              <w:bottom w:val="single" w:sz="4" w:space="0" w:color="auto"/>
              <w:right w:val="single" w:sz="4" w:space="0" w:color="auto"/>
            </w:tcBorders>
          </w:tcPr>
          <w:p w14:paraId="199A517E" w14:textId="77777777" w:rsidR="00183BD4" w:rsidRPr="00B96823" w:rsidRDefault="00183BD4">
            <w:pPr>
              <w:pStyle w:val="aa"/>
              <w:jc w:val="center"/>
            </w:pPr>
            <w:r w:rsidRPr="00B96823">
              <w:t>не более 25</w:t>
            </w:r>
          </w:p>
        </w:tc>
        <w:tc>
          <w:tcPr>
            <w:tcW w:w="700" w:type="dxa"/>
            <w:tcBorders>
              <w:top w:val="single" w:sz="4" w:space="0" w:color="auto"/>
              <w:left w:val="single" w:sz="4" w:space="0" w:color="auto"/>
              <w:bottom w:val="single" w:sz="4" w:space="0" w:color="auto"/>
              <w:right w:val="single" w:sz="4" w:space="0" w:color="auto"/>
            </w:tcBorders>
          </w:tcPr>
          <w:p w14:paraId="503500C0" w14:textId="77777777" w:rsidR="00183BD4" w:rsidRPr="00B96823" w:rsidRDefault="00183BD4">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1C6AA583" w14:textId="77777777" w:rsidR="00183BD4" w:rsidRPr="00B96823" w:rsidRDefault="00183BD4">
            <w:pPr>
              <w:pStyle w:val="aa"/>
              <w:jc w:val="center"/>
            </w:pPr>
            <w:r w:rsidRPr="00B96823">
              <w:t>50</w:t>
            </w:r>
          </w:p>
        </w:tc>
        <w:tc>
          <w:tcPr>
            <w:tcW w:w="700" w:type="dxa"/>
            <w:tcBorders>
              <w:top w:val="single" w:sz="4" w:space="0" w:color="auto"/>
              <w:left w:val="single" w:sz="4" w:space="0" w:color="auto"/>
              <w:bottom w:val="single" w:sz="4" w:space="0" w:color="auto"/>
              <w:right w:val="single" w:sz="4" w:space="0" w:color="auto"/>
            </w:tcBorders>
          </w:tcPr>
          <w:p w14:paraId="425C4B50" w14:textId="77777777" w:rsidR="00183BD4" w:rsidRPr="00B96823" w:rsidRDefault="00183BD4">
            <w:pPr>
              <w:pStyle w:val="aa"/>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69C202CB" w14:textId="77777777" w:rsidR="00183BD4" w:rsidRPr="00B96823" w:rsidRDefault="00183BD4">
            <w:pPr>
              <w:pStyle w:val="aa"/>
              <w:jc w:val="center"/>
            </w:pPr>
            <w:r w:rsidRPr="00B96823">
              <w:t>более 100, но не более 600</w:t>
            </w:r>
          </w:p>
        </w:tc>
        <w:tc>
          <w:tcPr>
            <w:tcW w:w="840" w:type="dxa"/>
            <w:gridSpan w:val="2"/>
            <w:tcBorders>
              <w:top w:val="single" w:sz="4" w:space="0" w:color="auto"/>
              <w:left w:val="single" w:sz="4" w:space="0" w:color="auto"/>
              <w:bottom w:val="single" w:sz="4" w:space="0" w:color="auto"/>
              <w:right w:val="single" w:sz="4" w:space="0" w:color="auto"/>
            </w:tcBorders>
          </w:tcPr>
          <w:p w14:paraId="52F21191" w14:textId="77777777" w:rsidR="00183BD4" w:rsidRPr="00B96823" w:rsidRDefault="00183BD4">
            <w:pPr>
              <w:pStyle w:val="aa"/>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2B98D021" w14:textId="77777777" w:rsidR="00183BD4" w:rsidRPr="00B96823" w:rsidRDefault="00183BD4">
            <w:pPr>
              <w:pStyle w:val="aa"/>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20753D69" w14:textId="77777777" w:rsidR="00183BD4" w:rsidRPr="00B96823" w:rsidRDefault="00183BD4">
            <w:pPr>
              <w:pStyle w:val="aa"/>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4CC19A31" w14:textId="77777777" w:rsidR="00183BD4" w:rsidRPr="00B96823" w:rsidRDefault="00183BD4">
            <w:pPr>
              <w:pStyle w:val="aa"/>
              <w:jc w:val="center"/>
            </w:pPr>
            <w:r w:rsidRPr="00B96823">
              <w:t>более 100, но не более 600</w:t>
            </w:r>
          </w:p>
        </w:tc>
        <w:tc>
          <w:tcPr>
            <w:tcW w:w="675" w:type="dxa"/>
            <w:tcBorders>
              <w:top w:val="single" w:sz="4" w:space="0" w:color="auto"/>
              <w:left w:val="single" w:sz="4" w:space="0" w:color="auto"/>
              <w:bottom w:val="single" w:sz="4" w:space="0" w:color="auto"/>
              <w:right w:val="single" w:sz="4" w:space="0" w:color="auto"/>
            </w:tcBorders>
          </w:tcPr>
          <w:p w14:paraId="3A453AB8" w14:textId="77777777" w:rsidR="00183BD4" w:rsidRPr="00B96823" w:rsidRDefault="00183BD4">
            <w:pPr>
              <w:pStyle w:val="aa"/>
            </w:pPr>
          </w:p>
        </w:tc>
        <w:tc>
          <w:tcPr>
            <w:tcW w:w="567" w:type="dxa"/>
            <w:tcBorders>
              <w:top w:val="single" w:sz="4" w:space="0" w:color="auto"/>
              <w:left w:val="single" w:sz="4" w:space="0" w:color="auto"/>
              <w:bottom w:val="single" w:sz="4" w:space="0" w:color="auto"/>
              <w:right w:val="single" w:sz="4" w:space="0" w:color="auto"/>
            </w:tcBorders>
          </w:tcPr>
          <w:p w14:paraId="0CEA746C" w14:textId="77777777" w:rsidR="00183BD4" w:rsidRPr="00B96823" w:rsidRDefault="00183BD4">
            <w:pPr>
              <w:pStyle w:val="aa"/>
            </w:pPr>
          </w:p>
        </w:tc>
        <w:tc>
          <w:tcPr>
            <w:tcW w:w="708" w:type="dxa"/>
            <w:vMerge/>
            <w:tcBorders>
              <w:top w:val="single" w:sz="4" w:space="0" w:color="auto"/>
              <w:left w:val="single" w:sz="4" w:space="0" w:color="auto"/>
              <w:bottom w:val="single" w:sz="4" w:space="0" w:color="auto"/>
            </w:tcBorders>
          </w:tcPr>
          <w:p w14:paraId="198102F7" w14:textId="77777777" w:rsidR="00183BD4" w:rsidRPr="00B96823" w:rsidRDefault="00183BD4">
            <w:pPr>
              <w:pStyle w:val="aa"/>
            </w:pPr>
          </w:p>
        </w:tc>
      </w:tr>
      <w:tr w:rsidR="00183BD4" w:rsidRPr="00B96823" w14:paraId="5AF72718" w14:textId="77777777" w:rsidTr="005C0286">
        <w:tc>
          <w:tcPr>
            <w:tcW w:w="1101" w:type="dxa"/>
            <w:tcBorders>
              <w:top w:val="single" w:sz="4" w:space="0" w:color="auto"/>
              <w:bottom w:val="single" w:sz="4" w:space="0" w:color="auto"/>
              <w:right w:val="single" w:sz="4" w:space="0" w:color="auto"/>
            </w:tcBorders>
          </w:tcPr>
          <w:p w14:paraId="2420813E" w14:textId="77777777" w:rsidR="00183BD4" w:rsidRPr="00B96823" w:rsidRDefault="00183BD4">
            <w:pPr>
              <w:pStyle w:val="aa"/>
              <w:jc w:val="center"/>
            </w:pPr>
            <w:r w:rsidRPr="00B96823">
              <w:t>1</w:t>
            </w:r>
          </w:p>
        </w:tc>
        <w:tc>
          <w:tcPr>
            <w:tcW w:w="1419" w:type="dxa"/>
            <w:tcBorders>
              <w:top w:val="single" w:sz="4" w:space="0" w:color="auto"/>
              <w:left w:val="single" w:sz="4" w:space="0" w:color="auto"/>
              <w:bottom w:val="single" w:sz="4" w:space="0" w:color="auto"/>
              <w:right w:val="single" w:sz="4" w:space="0" w:color="auto"/>
            </w:tcBorders>
          </w:tcPr>
          <w:p w14:paraId="0E0AE305" w14:textId="77777777" w:rsidR="00183BD4" w:rsidRPr="00B96823" w:rsidRDefault="00183BD4">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52B3F2D5" w14:textId="77777777" w:rsidR="00183BD4" w:rsidRPr="00B96823" w:rsidRDefault="00183BD4">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5C77C22C" w14:textId="77777777" w:rsidR="00183BD4" w:rsidRPr="00B96823" w:rsidRDefault="00183BD4">
            <w:pPr>
              <w:pStyle w:val="aa"/>
              <w:jc w:val="center"/>
            </w:pPr>
            <w:r w:rsidRPr="00B96823">
              <w:t>4</w:t>
            </w:r>
          </w:p>
        </w:tc>
        <w:tc>
          <w:tcPr>
            <w:tcW w:w="700" w:type="dxa"/>
            <w:tcBorders>
              <w:top w:val="single" w:sz="4" w:space="0" w:color="auto"/>
              <w:left w:val="single" w:sz="4" w:space="0" w:color="auto"/>
              <w:bottom w:val="single" w:sz="4" w:space="0" w:color="auto"/>
              <w:right w:val="single" w:sz="4" w:space="0" w:color="auto"/>
            </w:tcBorders>
          </w:tcPr>
          <w:p w14:paraId="7961084B" w14:textId="77777777" w:rsidR="00183BD4" w:rsidRPr="00B96823" w:rsidRDefault="00183BD4">
            <w:pPr>
              <w:pStyle w:val="aa"/>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1A881E2F" w14:textId="77777777" w:rsidR="00183BD4" w:rsidRPr="00B96823" w:rsidRDefault="00183BD4">
            <w:pPr>
              <w:pStyle w:val="aa"/>
              <w:jc w:val="center"/>
            </w:pPr>
            <w:r w:rsidRPr="00B96823">
              <w:t>6</w:t>
            </w:r>
          </w:p>
        </w:tc>
        <w:tc>
          <w:tcPr>
            <w:tcW w:w="840" w:type="dxa"/>
            <w:gridSpan w:val="2"/>
            <w:tcBorders>
              <w:top w:val="single" w:sz="4" w:space="0" w:color="auto"/>
              <w:left w:val="single" w:sz="4" w:space="0" w:color="auto"/>
              <w:bottom w:val="single" w:sz="4" w:space="0" w:color="auto"/>
              <w:right w:val="single" w:sz="4" w:space="0" w:color="auto"/>
            </w:tcBorders>
          </w:tcPr>
          <w:p w14:paraId="72FAAB24" w14:textId="77777777" w:rsidR="00183BD4" w:rsidRPr="00B96823" w:rsidRDefault="00183BD4">
            <w:pPr>
              <w:pStyle w:val="aa"/>
              <w:jc w:val="center"/>
            </w:pPr>
            <w:r w:rsidRPr="00B96823">
              <w:t>7</w:t>
            </w:r>
          </w:p>
        </w:tc>
        <w:tc>
          <w:tcPr>
            <w:tcW w:w="840" w:type="dxa"/>
            <w:gridSpan w:val="2"/>
            <w:tcBorders>
              <w:top w:val="single" w:sz="4" w:space="0" w:color="auto"/>
              <w:left w:val="single" w:sz="4" w:space="0" w:color="auto"/>
              <w:bottom w:val="single" w:sz="4" w:space="0" w:color="auto"/>
              <w:right w:val="single" w:sz="4" w:space="0" w:color="auto"/>
            </w:tcBorders>
          </w:tcPr>
          <w:p w14:paraId="15847B84" w14:textId="77777777" w:rsidR="00183BD4" w:rsidRPr="00B96823" w:rsidRDefault="00183BD4">
            <w:pPr>
              <w:pStyle w:val="aa"/>
              <w:jc w:val="center"/>
            </w:pPr>
            <w:r w:rsidRPr="00B96823">
              <w:t>8</w:t>
            </w:r>
          </w:p>
        </w:tc>
        <w:tc>
          <w:tcPr>
            <w:tcW w:w="840" w:type="dxa"/>
            <w:gridSpan w:val="2"/>
            <w:tcBorders>
              <w:top w:val="single" w:sz="4" w:space="0" w:color="auto"/>
              <w:left w:val="single" w:sz="4" w:space="0" w:color="auto"/>
              <w:bottom w:val="single" w:sz="4" w:space="0" w:color="auto"/>
              <w:right w:val="single" w:sz="4" w:space="0" w:color="auto"/>
            </w:tcBorders>
          </w:tcPr>
          <w:p w14:paraId="16833F1D" w14:textId="77777777" w:rsidR="00183BD4" w:rsidRPr="00B96823" w:rsidRDefault="00183BD4">
            <w:pPr>
              <w:pStyle w:val="aa"/>
              <w:jc w:val="center"/>
            </w:pPr>
            <w:r w:rsidRPr="00B96823">
              <w:t>9</w:t>
            </w:r>
          </w:p>
        </w:tc>
        <w:tc>
          <w:tcPr>
            <w:tcW w:w="811" w:type="dxa"/>
            <w:gridSpan w:val="2"/>
            <w:tcBorders>
              <w:top w:val="single" w:sz="4" w:space="0" w:color="auto"/>
              <w:left w:val="single" w:sz="4" w:space="0" w:color="auto"/>
              <w:bottom w:val="single" w:sz="4" w:space="0" w:color="auto"/>
              <w:right w:val="single" w:sz="4" w:space="0" w:color="auto"/>
            </w:tcBorders>
          </w:tcPr>
          <w:p w14:paraId="4418EBF0" w14:textId="77777777" w:rsidR="00183BD4" w:rsidRPr="00B96823" w:rsidRDefault="00183BD4">
            <w:pPr>
              <w:pStyle w:val="aa"/>
              <w:jc w:val="center"/>
            </w:pPr>
            <w:r w:rsidRPr="00B96823">
              <w:t>10</w:t>
            </w:r>
          </w:p>
        </w:tc>
        <w:tc>
          <w:tcPr>
            <w:tcW w:w="675" w:type="dxa"/>
            <w:tcBorders>
              <w:top w:val="single" w:sz="4" w:space="0" w:color="auto"/>
              <w:left w:val="single" w:sz="4" w:space="0" w:color="auto"/>
              <w:bottom w:val="single" w:sz="4" w:space="0" w:color="auto"/>
              <w:right w:val="single" w:sz="4" w:space="0" w:color="auto"/>
            </w:tcBorders>
          </w:tcPr>
          <w:p w14:paraId="0B203D11" w14:textId="77777777" w:rsidR="00183BD4" w:rsidRPr="00B96823" w:rsidRDefault="00183BD4">
            <w:pPr>
              <w:pStyle w:val="aa"/>
              <w:jc w:val="center"/>
            </w:pPr>
            <w:r w:rsidRPr="00B96823">
              <w:t>11</w:t>
            </w:r>
          </w:p>
        </w:tc>
        <w:tc>
          <w:tcPr>
            <w:tcW w:w="567" w:type="dxa"/>
            <w:tcBorders>
              <w:top w:val="single" w:sz="4" w:space="0" w:color="auto"/>
              <w:left w:val="single" w:sz="4" w:space="0" w:color="auto"/>
              <w:bottom w:val="single" w:sz="4" w:space="0" w:color="auto"/>
              <w:right w:val="single" w:sz="4" w:space="0" w:color="auto"/>
            </w:tcBorders>
          </w:tcPr>
          <w:p w14:paraId="6ED377B6" w14:textId="77777777" w:rsidR="00183BD4" w:rsidRPr="00B96823" w:rsidRDefault="00183BD4">
            <w:pPr>
              <w:pStyle w:val="aa"/>
              <w:jc w:val="center"/>
            </w:pPr>
            <w:r w:rsidRPr="00B96823">
              <w:t>12</w:t>
            </w:r>
          </w:p>
        </w:tc>
        <w:tc>
          <w:tcPr>
            <w:tcW w:w="708" w:type="dxa"/>
            <w:tcBorders>
              <w:top w:val="single" w:sz="4" w:space="0" w:color="auto"/>
              <w:left w:val="single" w:sz="4" w:space="0" w:color="auto"/>
              <w:bottom w:val="single" w:sz="4" w:space="0" w:color="auto"/>
            </w:tcBorders>
          </w:tcPr>
          <w:p w14:paraId="41A46658" w14:textId="77777777" w:rsidR="00183BD4" w:rsidRPr="00B96823" w:rsidRDefault="00183BD4">
            <w:pPr>
              <w:pStyle w:val="aa"/>
              <w:jc w:val="center"/>
            </w:pPr>
            <w:r w:rsidRPr="00B96823">
              <w:t>13</w:t>
            </w:r>
          </w:p>
        </w:tc>
      </w:tr>
      <w:tr w:rsidR="00183BD4" w:rsidRPr="00B96823" w14:paraId="7A35DFEF" w14:textId="77777777" w:rsidTr="005C0286">
        <w:tc>
          <w:tcPr>
            <w:tcW w:w="1101" w:type="dxa"/>
            <w:tcBorders>
              <w:top w:val="single" w:sz="4" w:space="0" w:color="auto"/>
              <w:bottom w:val="single" w:sz="4" w:space="0" w:color="auto"/>
              <w:right w:val="single" w:sz="4" w:space="0" w:color="auto"/>
            </w:tcBorders>
          </w:tcPr>
          <w:p w14:paraId="56A3977D" w14:textId="77777777" w:rsidR="00183BD4" w:rsidRPr="00B96823" w:rsidRDefault="00183BD4">
            <w:pPr>
              <w:pStyle w:val="ac"/>
            </w:pPr>
            <w:r w:rsidRPr="00B96823">
              <w:t>Жилые, общественные здания</w:t>
            </w:r>
          </w:p>
        </w:tc>
        <w:tc>
          <w:tcPr>
            <w:tcW w:w="1419" w:type="dxa"/>
            <w:tcBorders>
              <w:top w:val="single" w:sz="4" w:space="0" w:color="auto"/>
              <w:left w:val="single" w:sz="4" w:space="0" w:color="auto"/>
              <w:bottom w:val="single" w:sz="4" w:space="0" w:color="auto"/>
              <w:right w:val="single" w:sz="4" w:space="0" w:color="auto"/>
            </w:tcBorders>
          </w:tcPr>
          <w:p w14:paraId="5CF77318" w14:textId="77777777" w:rsidR="00183BD4" w:rsidRPr="00B96823" w:rsidRDefault="00183BD4">
            <w:pPr>
              <w:pStyle w:val="aa"/>
              <w:jc w:val="center"/>
            </w:pPr>
            <w:r w:rsidRPr="00B96823">
              <w:t>70</w:t>
            </w:r>
          </w:p>
        </w:tc>
        <w:tc>
          <w:tcPr>
            <w:tcW w:w="700" w:type="dxa"/>
            <w:tcBorders>
              <w:top w:val="single" w:sz="4" w:space="0" w:color="auto"/>
              <w:left w:val="single" w:sz="4" w:space="0" w:color="auto"/>
              <w:bottom w:val="single" w:sz="4" w:space="0" w:color="auto"/>
              <w:right w:val="single" w:sz="4" w:space="0" w:color="auto"/>
            </w:tcBorders>
          </w:tcPr>
          <w:p w14:paraId="1C075403" w14:textId="77777777" w:rsidR="00183BD4" w:rsidRPr="00B96823" w:rsidRDefault="00183BD4">
            <w:pPr>
              <w:pStyle w:val="aa"/>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602EA6F8" w14:textId="77777777" w:rsidR="00183BD4" w:rsidRPr="00B96823" w:rsidRDefault="00183BD4">
            <w:pPr>
              <w:pStyle w:val="aa"/>
              <w:jc w:val="center"/>
            </w:pPr>
            <w:r w:rsidRPr="00B96823">
              <w:t>150</w:t>
            </w:r>
          </w:p>
        </w:tc>
        <w:tc>
          <w:tcPr>
            <w:tcW w:w="700" w:type="dxa"/>
            <w:tcBorders>
              <w:top w:val="single" w:sz="4" w:space="0" w:color="auto"/>
              <w:left w:val="single" w:sz="4" w:space="0" w:color="auto"/>
              <w:bottom w:val="single" w:sz="4" w:space="0" w:color="auto"/>
              <w:right w:val="single" w:sz="4" w:space="0" w:color="auto"/>
            </w:tcBorders>
          </w:tcPr>
          <w:p w14:paraId="78C8548D" w14:textId="77777777" w:rsidR="00183BD4" w:rsidRPr="00B96823" w:rsidRDefault="00183BD4">
            <w:pPr>
              <w:pStyle w:val="aa"/>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3860AAF8" w14:textId="77777777" w:rsidR="00183BD4" w:rsidRPr="00B96823" w:rsidRDefault="00183BD4">
            <w:pPr>
              <w:pStyle w:val="aa"/>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6F8BCEC6" w14:textId="77777777" w:rsidR="00183BD4" w:rsidRPr="00B96823" w:rsidRDefault="00183BD4">
            <w:pPr>
              <w:pStyle w:val="aa"/>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6188643C" w14:textId="77777777" w:rsidR="00183BD4" w:rsidRPr="00B96823" w:rsidRDefault="00183BD4">
            <w:pPr>
              <w:pStyle w:val="aa"/>
              <w:jc w:val="center"/>
            </w:pPr>
            <w:r w:rsidRPr="00B96823">
              <w:t>75</w:t>
            </w:r>
          </w:p>
        </w:tc>
        <w:tc>
          <w:tcPr>
            <w:tcW w:w="840" w:type="dxa"/>
            <w:gridSpan w:val="2"/>
            <w:tcBorders>
              <w:top w:val="single" w:sz="4" w:space="0" w:color="auto"/>
              <w:left w:val="single" w:sz="4" w:space="0" w:color="auto"/>
              <w:bottom w:val="single" w:sz="4" w:space="0" w:color="auto"/>
              <w:right w:val="single" w:sz="4" w:space="0" w:color="auto"/>
            </w:tcBorders>
          </w:tcPr>
          <w:p w14:paraId="487A37A0" w14:textId="77777777" w:rsidR="00183BD4" w:rsidRPr="00B96823" w:rsidRDefault="00183BD4">
            <w:pPr>
              <w:pStyle w:val="aa"/>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13B4C933" w14:textId="77777777" w:rsidR="00183BD4" w:rsidRPr="00B96823" w:rsidRDefault="00183BD4">
            <w:pPr>
              <w:pStyle w:val="aa"/>
              <w:jc w:val="center"/>
            </w:pPr>
            <w:r w:rsidRPr="00B96823">
              <w:t>150</w:t>
            </w:r>
          </w:p>
        </w:tc>
        <w:tc>
          <w:tcPr>
            <w:tcW w:w="675" w:type="dxa"/>
            <w:tcBorders>
              <w:top w:val="single" w:sz="4" w:space="0" w:color="auto"/>
              <w:left w:val="single" w:sz="4" w:space="0" w:color="auto"/>
              <w:bottom w:val="single" w:sz="4" w:space="0" w:color="auto"/>
              <w:right w:val="single" w:sz="4" w:space="0" w:color="auto"/>
            </w:tcBorders>
          </w:tcPr>
          <w:p w14:paraId="1997555D" w14:textId="77777777" w:rsidR="00183BD4" w:rsidRPr="00B96823" w:rsidRDefault="00183BD4">
            <w:pPr>
              <w:pStyle w:val="aa"/>
              <w:jc w:val="center"/>
            </w:pPr>
            <w:r w:rsidRPr="00B96823">
              <w:t>50</w:t>
            </w:r>
          </w:p>
        </w:tc>
        <w:tc>
          <w:tcPr>
            <w:tcW w:w="567" w:type="dxa"/>
            <w:tcBorders>
              <w:top w:val="single" w:sz="4" w:space="0" w:color="auto"/>
              <w:left w:val="single" w:sz="4" w:space="0" w:color="auto"/>
              <w:bottom w:val="single" w:sz="4" w:space="0" w:color="auto"/>
              <w:right w:val="single" w:sz="4" w:space="0" w:color="auto"/>
            </w:tcBorders>
          </w:tcPr>
          <w:p w14:paraId="5DB28E3A" w14:textId="77777777" w:rsidR="00183BD4" w:rsidRPr="00B96823" w:rsidRDefault="00183BD4">
            <w:pPr>
              <w:pStyle w:val="aa"/>
              <w:jc w:val="center"/>
            </w:pPr>
            <w:r w:rsidRPr="00B96823">
              <w:t>50</w:t>
            </w:r>
          </w:p>
        </w:tc>
        <w:tc>
          <w:tcPr>
            <w:tcW w:w="708" w:type="dxa"/>
            <w:tcBorders>
              <w:top w:val="single" w:sz="4" w:space="0" w:color="auto"/>
              <w:left w:val="single" w:sz="4" w:space="0" w:color="auto"/>
              <w:bottom w:val="single" w:sz="4" w:space="0" w:color="auto"/>
            </w:tcBorders>
          </w:tcPr>
          <w:p w14:paraId="26071ED0" w14:textId="77777777" w:rsidR="00183BD4" w:rsidRPr="00B96823" w:rsidRDefault="00183BD4">
            <w:pPr>
              <w:pStyle w:val="aa"/>
              <w:jc w:val="center"/>
            </w:pPr>
            <w:r w:rsidRPr="00B96823">
              <w:t>100</w:t>
            </w:r>
          </w:p>
        </w:tc>
      </w:tr>
      <w:tr w:rsidR="00183BD4" w:rsidRPr="00B96823" w14:paraId="730C6AE2" w14:textId="77777777" w:rsidTr="005C0286">
        <w:tc>
          <w:tcPr>
            <w:tcW w:w="1101" w:type="dxa"/>
            <w:tcBorders>
              <w:top w:val="single" w:sz="4" w:space="0" w:color="auto"/>
              <w:bottom w:val="single" w:sz="4" w:space="0" w:color="auto"/>
              <w:right w:val="single" w:sz="4" w:space="0" w:color="auto"/>
            </w:tcBorders>
          </w:tcPr>
          <w:p w14:paraId="7FDCD3E0" w14:textId="77777777" w:rsidR="00183BD4" w:rsidRPr="00B96823" w:rsidRDefault="00183BD4">
            <w:pPr>
              <w:pStyle w:val="ac"/>
            </w:pPr>
            <w:r w:rsidRPr="00B96823">
              <w:t xml:space="preserve">Административные, бытовые, производственные здания, здания </w:t>
            </w:r>
            <w:r w:rsidRPr="00B96823">
              <w:lastRenderedPageBreak/>
              <w:t>котельных, гаражей и открытых стоянок</w:t>
            </w:r>
          </w:p>
        </w:tc>
        <w:tc>
          <w:tcPr>
            <w:tcW w:w="1419" w:type="dxa"/>
            <w:tcBorders>
              <w:top w:val="single" w:sz="4" w:space="0" w:color="auto"/>
              <w:left w:val="single" w:sz="4" w:space="0" w:color="auto"/>
              <w:bottom w:val="single" w:sz="4" w:space="0" w:color="auto"/>
              <w:right w:val="single" w:sz="4" w:space="0" w:color="auto"/>
            </w:tcBorders>
          </w:tcPr>
          <w:p w14:paraId="55B9228C" w14:textId="77777777" w:rsidR="00183BD4" w:rsidRPr="00B96823" w:rsidRDefault="00183BD4">
            <w:pPr>
              <w:pStyle w:val="aa"/>
              <w:jc w:val="center"/>
            </w:pPr>
            <w:r w:rsidRPr="00B96823">
              <w:lastRenderedPageBreak/>
              <w:t>70 (30)</w:t>
            </w:r>
          </w:p>
        </w:tc>
        <w:tc>
          <w:tcPr>
            <w:tcW w:w="700" w:type="dxa"/>
            <w:tcBorders>
              <w:top w:val="single" w:sz="4" w:space="0" w:color="auto"/>
              <w:left w:val="single" w:sz="4" w:space="0" w:color="auto"/>
              <w:bottom w:val="single" w:sz="4" w:space="0" w:color="auto"/>
              <w:right w:val="single" w:sz="4" w:space="0" w:color="auto"/>
            </w:tcBorders>
          </w:tcPr>
          <w:p w14:paraId="3A6F3D89" w14:textId="77777777" w:rsidR="00183BD4" w:rsidRPr="00B96823" w:rsidRDefault="00183BD4">
            <w:pPr>
              <w:pStyle w:val="aa"/>
              <w:jc w:val="center"/>
            </w:pPr>
            <w:r w:rsidRPr="00B96823">
              <w:t>80 (50)</w:t>
            </w:r>
          </w:p>
        </w:tc>
        <w:tc>
          <w:tcPr>
            <w:tcW w:w="840" w:type="dxa"/>
            <w:tcBorders>
              <w:top w:val="single" w:sz="4" w:space="0" w:color="auto"/>
              <w:left w:val="single" w:sz="4" w:space="0" w:color="auto"/>
              <w:bottom w:val="single" w:sz="4" w:space="0" w:color="auto"/>
              <w:right w:val="single" w:sz="4" w:space="0" w:color="auto"/>
            </w:tcBorders>
          </w:tcPr>
          <w:p w14:paraId="58988117" w14:textId="77777777" w:rsidR="00183BD4" w:rsidRPr="00B96823" w:rsidRDefault="00183BD4">
            <w:pPr>
              <w:pStyle w:val="aa"/>
              <w:jc w:val="center"/>
            </w:pPr>
            <w:r w:rsidRPr="00B96823">
              <w:t>150 (110)</w:t>
            </w:r>
            <w:hyperlink w:anchor="sub_33332" w:history="1">
              <w:r w:rsidRPr="00B96823">
                <w:rPr>
                  <w:rStyle w:val="a4"/>
                  <w:rFonts w:cs="Times New Roman CYR"/>
                  <w:color w:val="auto"/>
                </w:rPr>
                <w:t>+</w:t>
              </w:r>
            </w:hyperlink>
          </w:p>
        </w:tc>
        <w:tc>
          <w:tcPr>
            <w:tcW w:w="700" w:type="dxa"/>
            <w:tcBorders>
              <w:top w:val="single" w:sz="4" w:space="0" w:color="auto"/>
              <w:left w:val="single" w:sz="4" w:space="0" w:color="auto"/>
              <w:bottom w:val="single" w:sz="4" w:space="0" w:color="auto"/>
              <w:right w:val="single" w:sz="4" w:space="0" w:color="auto"/>
            </w:tcBorders>
          </w:tcPr>
          <w:p w14:paraId="6D9D44C4" w14:textId="77777777" w:rsidR="00183BD4" w:rsidRPr="00B96823" w:rsidRDefault="00183BD4">
            <w:pPr>
              <w:pStyle w:val="aa"/>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4564053E" w14:textId="77777777" w:rsidR="00183BD4" w:rsidRPr="00B96823" w:rsidRDefault="00183BD4">
            <w:pPr>
              <w:pStyle w:val="aa"/>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292A070C" w14:textId="77777777" w:rsidR="00183BD4" w:rsidRPr="00B96823" w:rsidRDefault="00183BD4">
            <w:pPr>
              <w:pStyle w:val="aa"/>
              <w:jc w:val="center"/>
            </w:pPr>
            <w:r w:rsidRPr="00B96823">
              <w:t>40 (25)</w:t>
            </w:r>
          </w:p>
        </w:tc>
        <w:tc>
          <w:tcPr>
            <w:tcW w:w="840" w:type="dxa"/>
            <w:gridSpan w:val="2"/>
            <w:tcBorders>
              <w:top w:val="single" w:sz="4" w:space="0" w:color="auto"/>
              <w:left w:val="single" w:sz="4" w:space="0" w:color="auto"/>
              <w:bottom w:val="single" w:sz="4" w:space="0" w:color="auto"/>
              <w:right w:val="single" w:sz="4" w:space="0" w:color="auto"/>
            </w:tcBorders>
          </w:tcPr>
          <w:p w14:paraId="4C5D23F0" w14:textId="77777777" w:rsidR="00183BD4" w:rsidRPr="00B96823" w:rsidRDefault="00183BD4">
            <w:pPr>
              <w:pStyle w:val="aa"/>
              <w:jc w:val="center"/>
            </w:pPr>
            <w:r w:rsidRPr="00B96823">
              <w:t>75 (55)</w:t>
            </w:r>
            <w:hyperlink w:anchor="sub_33332"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2C387A17" w14:textId="77777777" w:rsidR="00183BD4" w:rsidRPr="00B96823" w:rsidRDefault="00183BD4">
            <w:pPr>
              <w:pStyle w:val="aa"/>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0DB09E46" w14:textId="77777777" w:rsidR="00183BD4" w:rsidRPr="00B96823" w:rsidRDefault="00183BD4">
            <w:pPr>
              <w:pStyle w:val="aa"/>
              <w:jc w:val="center"/>
            </w:pPr>
            <w:r w:rsidRPr="00B96823">
              <w:t>150</w:t>
            </w:r>
          </w:p>
        </w:tc>
        <w:tc>
          <w:tcPr>
            <w:tcW w:w="675" w:type="dxa"/>
            <w:tcBorders>
              <w:top w:val="single" w:sz="4" w:space="0" w:color="auto"/>
              <w:left w:val="single" w:sz="4" w:space="0" w:color="auto"/>
              <w:bottom w:val="single" w:sz="4" w:space="0" w:color="auto"/>
              <w:right w:val="single" w:sz="4" w:space="0" w:color="auto"/>
            </w:tcBorders>
          </w:tcPr>
          <w:p w14:paraId="4BB495B5" w14:textId="77777777" w:rsidR="00183BD4" w:rsidRPr="00B96823" w:rsidRDefault="00183BD4">
            <w:pPr>
              <w:pStyle w:val="aa"/>
              <w:jc w:val="center"/>
            </w:pPr>
            <w:r w:rsidRPr="00B96823">
              <w:t>50</w:t>
            </w:r>
          </w:p>
        </w:tc>
        <w:tc>
          <w:tcPr>
            <w:tcW w:w="567" w:type="dxa"/>
            <w:tcBorders>
              <w:top w:val="single" w:sz="4" w:space="0" w:color="auto"/>
              <w:left w:val="single" w:sz="4" w:space="0" w:color="auto"/>
              <w:bottom w:val="single" w:sz="4" w:space="0" w:color="auto"/>
              <w:right w:val="single" w:sz="4" w:space="0" w:color="auto"/>
            </w:tcBorders>
          </w:tcPr>
          <w:p w14:paraId="69E01605" w14:textId="77777777" w:rsidR="00183BD4" w:rsidRPr="00B96823" w:rsidRDefault="00183BD4">
            <w:pPr>
              <w:pStyle w:val="aa"/>
              <w:jc w:val="center"/>
            </w:pPr>
            <w:r w:rsidRPr="00B96823">
              <w:t>50 (20)</w:t>
            </w:r>
          </w:p>
        </w:tc>
        <w:tc>
          <w:tcPr>
            <w:tcW w:w="708" w:type="dxa"/>
            <w:tcBorders>
              <w:top w:val="single" w:sz="4" w:space="0" w:color="auto"/>
              <w:left w:val="single" w:sz="4" w:space="0" w:color="auto"/>
              <w:bottom w:val="single" w:sz="4" w:space="0" w:color="auto"/>
            </w:tcBorders>
          </w:tcPr>
          <w:p w14:paraId="54B9B2C7" w14:textId="77777777" w:rsidR="00183BD4" w:rsidRPr="00B96823" w:rsidRDefault="00183BD4">
            <w:pPr>
              <w:pStyle w:val="aa"/>
              <w:jc w:val="center"/>
            </w:pPr>
            <w:r w:rsidRPr="00B96823">
              <w:t>100 (30)</w:t>
            </w:r>
          </w:p>
        </w:tc>
      </w:tr>
      <w:tr w:rsidR="00183BD4" w:rsidRPr="00B96823" w14:paraId="052E648A" w14:textId="77777777" w:rsidTr="005C0286">
        <w:tc>
          <w:tcPr>
            <w:tcW w:w="1101" w:type="dxa"/>
            <w:tcBorders>
              <w:top w:val="single" w:sz="4" w:space="0" w:color="auto"/>
              <w:bottom w:val="single" w:sz="4" w:space="0" w:color="auto"/>
              <w:right w:val="single" w:sz="4" w:space="0" w:color="auto"/>
            </w:tcBorders>
          </w:tcPr>
          <w:p w14:paraId="3E6D6433" w14:textId="77777777" w:rsidR="00183BD4" w:rsidRPr="00B96823" w:rsidRDefault="00183BD4">
            <w:pPr>
              <w:pStyle w:val="ac"/>
            </w:pPr>
            <w:r w:rsidRPr="00B96823">
              <w:lastRenderedPageBreak/>
              <w:t>Надземные сооружения и коммуникации (эстакады, теплотрассы), подсобные постройки жилых зданий</w:t>
            </w:r>
          </w:p>
        </w:tc>
        <w:tc>
          <w:tcPr>
            <w:tcW w:w="1419" w:type="dxa"/>
            <w:tcBorders>
              <w:top w:val="single" w:sz="4" w:space="0" w:color="auto"/>
              <w:left w:val="single" w:sz="4" w:space="0" w:color="auto"/>
              <w:bottom w:val="single" w:sz="4" w:space="0" w:color="auto"/>
              <w:right w:val="single" w:sz="4" w:space="0" w:color="auto"/>
            </w:tcBorders>
          </w:tcPr>
          <w:p w14:paraId="05A9DB5D" w14:textId="77777777" w:rsidR="00183BD4" w:rsidRPr="00B96823" w:rsidRDefault="00183BD4">
            <w:pPr>
              <w:pStyle w:val="aa"/>
              <w:jc w:val="center"/>
            </w:pPr>
            <w:r w:rsidRPr="00B96823">
              <w:t>30 (15)</w:t>
            </w:r>
          </w:p>
        </w:tc>
        <w:tc>
          <w:tcPr>
            <w:tcW w:w="700" w:type="dxa"/>
            <w:tcBorders>
              <w:top w:val="single" w:sz="4" w:space="0" w:color="auto"/>
              <w:left w:val="single" w:sz="4" w:space="0" w:color="auto"/>
              <w:bottom w:val="single" w:sz="4" w:space="0" w:color="auto"/>
              <w:right w:val="single" w:sz="4" w:space="0" w:color="auto"/>
            </w:tcBorders>
          </w:tcPr>
          <w:p w14:paraId="6051224D" w14:textId="77777777" w:rsidR="00183BD4" w:rsidRPr="00B96823" w:rsidRDefault="00183BD4">
            <w:pPr>
              <w:pStyle w:val="aa"/>
              <w:jc w:val="center"/>
            </w:pPr>
            <w:r w:rsidRPr="00B96823">
              <w:t>30 (20)</w:t>
            </w:r>
          </w:p>
        </w:tc>
        <w:tc>
          <w:tcPr>
            <w:tcW w:w="840" w:type="dxa"/>
            <w:tcBorders>
              <w:top w:val="single" w:sz="4" w:space="0" w:color="auto"/>
              <w:left w:val="single" w:sz="4" w:space="0" w:color="auto"/>
              <w:bottom w:val="single" w:sz="4" w:space="0" w:color="auto"/>
              <w:right w:val="single" w:sz="4" w:space="0" w:color="auto"/>
            </w:tcBorders>
          </w:tcPr>
          <w:p w14:paraId="239DC18F" w14:textId="77777777" w:rsidR="00183BD4" w:rsidRPr="00B96823" w:rsidRDefault="00183BD4">
            <w:pPr>
              <w:pStyle w:val="aa"/>
              <w:jc w:val="center"/>
            </w:pPr>
            <w:r w:rsidRPr="00B96823">
              <w:t>40 (30)</w:t>
            </w:r>
          </w:p>
        </w:tc>
        <w:tc>
          <w:tcPr>
            <w:tcW w:w="700" w:type="dxa"/>
            <w:tcBorders>
              <w:top w:val="single" w:sz="4" w:space="0" w:color="auto"/>
              <w:left w:val="single" w:sz="4" w:space="0" w:color="auto"/>
              <w:bottom w:val="single" w:sz="4" w:space="0" w:color="auto"/>
              <w:right w:val="single" w:sz="4" w:space="0" w:color="auto"/>
            </w:tcBorders>
          </w:tcPr>
          <w:p w14:paraId="76175FC4" w14:textId="77777777" w:rsidR="00183BD4" w:rsidRPr="00B96823" w:rsidRDefault="00183BD4">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79C1D3B7" w14:textId="77777777" w:rsidR="00183BD4" w:rsidRPr="00B96823" w:rsidRDefault="00183BD4">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1BE41AE1" w14:textId="77777777" w:rsidR="00183BD4" w:rsidRPr="00B96823" w:rsidRDefault="00183BD4">
            <w:pPr>
              <w:pStyle w:val="aa"/>
              <w:jc w:val="center"/>
            </w:pPr>
            <w:r w:rsidRPr="00B96823">
              <w:t>20 (15)</w:t>
            </w:r>
          </w:p>
        </w:tc>
        <w:tc>
          <w:tcPr>
            <w:tcW w:w="840" w:type="dxa"/>
            <w:gridSpan w:val="2"/>
            <w:tcBorders>
              <w:top w:val="single" w:sz="4" w:space="0" w:color="auto"/>
              <w:left w:val="single" w:sz="4" w:space="0" w:color="auto"/>
              <w:bottom w:val="single" w:sz="4" w:space="0" w:color="auto"/>
              <w:right w:val="single" w:sz="4" w:space="0" w:color="auto"/>
            </w:tcBorders>
          </w:tcPr>
          <w:p w14:paraId="18E7E5E9" w14:textId="77777777" w:rsidR="00183BD4" w:rsidRPr="00B96823" w:rsidRDefault="00183BD4">
            <w:pPr>
              <w:pStyle w:val="aa"/>
              <w:jc w:val="center"/>
            </w:pPr>
            <w:r w:rsidRPr="00B96823">
              <w:t>25 (15)</w:t>
            </w:r>
          </w:p>
        </w:tc>
        <w:tc>
          <w:tcPr>
            <w:tcW w:w="840" w:type="dxa"/>
            <w:gridSpan w:val="2"/>
            <w:tcBorders>
              <w:top w:val="single" w:sz="4" w:space="0" w:color="auto"/>
              <w:left w:val="single" w:sz="4" w:space="0" w:color="auto"/>
              <w:bottom w:val="single" w:sz="4" w:space="0" w:color="auto"/>
              <w:right w:val="single" w:sz="4" w:space="0" w:color="auto"/>
            </w:tcBorders>
          </w:tcPr>
          <w:p w14:paraId="136BC9A7" w14:textId="77777777" w:rsidR="00183BD4" w:rsidRPr="00B96823" w:rsidRDefault="00183BD4">
            <w:pPr>
              <w:pStyle w:val="aa"/>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2923D360" w14:textId="77777777" w:rsidR="00183BD4" w:rsidRPr="00B96823" w:rsidRDefault="00183BD4">
            <w:pPr>
              <w:pStyle w:val="aa"/>
              <w:jc w:val="center"/>
            </w:pPr>
            <w:r w:rsidRPr="00B96823">
              <w:t>25 (15)</w:t>
            </w:r>
          </w:p>
        </w:tc>
        <w:tc>
          <w:tcPr>
            <w:tcW w:w="675" w:type="dxa"/>
            <w:tcBorders>
              <w:top w:val="single" w:sz="4" w:space="0" w:color="auto"/>
              <w:left w:val="single" w:sz="4" w:space="0" w:color="auto"/>
              <w:bottom w:val="single" w:sz="4" w:space="0" w:color="auto"/>
              <w:right w:val="single" w:sz="4" w:space="0" w:color="auto"/>
            </w:tcBorders>
          </w:tcPr>
          <w:p w14:paraId="5E70DD32" w14:textId="77777777" w:rsidR="00183BD4" w:rsidRPr="00B96823" w:rsidRDefault="00183BD4">
            <w:pPr>
              <w:pStyle w:val="aa"/>
              <w:jc w:val="center"/>
            </w:pPr>
            <w:r w:rsidRPr="00B96823">
              <w:t>30</w:t>
            </w:r>
          </w:p>
        </w:tc>
        <w:tc>
          <w:tcPr>
            <w:tcW w:w="567" w:type="dxa"/>
            <w:tcBorders>
              <w:top w:val="single" w:sz="4" w:space="0" w:color="auto"/>
              <w:left w:val="single" w:sz="4" w:space="0" w:color="auto"/>
              <w:bottom w:val="single" w:sz="4" w:space="0" w:color="auto"/>
              <w:right w:val="single" w:sz="4" w:space="0" w:color="auto"/>
            </w:tcBorders>
          </w:tcPr>
          <w:p w14:paraId="2AE2A068" w14:textId="77777777" w:rsidR="00183BD4" w:rsidRPr="00B96823" w:rsidRDefault="00183BD4">
            <w:pPr>
              <w:pStyle w:val="aa"/>
              <w:jc w:val="center"/>
            </w:pPr>
            <w:r w:rsidRPr="00B96823">
              <w:t>20 (15)</w:t>
            </w:r>
          </w:p>
        </w:tc>
        <w:tc>
          <w:tcPr>
            <w:tcW w:w="708" w:type="dxa"/>
            <w:tcBorders>
              <w:top w:val="single" w:sz="4" w:space="0" w:color="auto"/>
              <w:left w:val="single" w:sz="4" w:space="0" w:color="auto"/>
              <w:bottom w:val="single" w:sz="4" w:space="0" w:color="auto"/>
            </w:tcBorders>
          </w:tcPr>
          <w:p w14:paraId="53307612" w14:textId="77777777" w:rsidR="00183BD4" w:rsidRPr="00B96823" w:rsidRDefault="00183BD4">
            <w:pPr>
              <w:pStyle w:val="aa"/>
              <w:jc w:val="center"/>
            </w:pPr>
            <w:r w:rsidRPr="00B96823">
              <w:t>20 (20)</w:t>
            </w:r>
          </w:p>
        </w:tc>
      </w:tr>
      <w:tr w:rsidR="00183BD4" w:rsidRPr="00B96823" w14:paraId="41DFB126" w14:textId="77777777" w:rsidTr="005C0286">
        <w:tc>
          <w:tcPr>
            <w:tcW w:w="1101" w:type="dxa"/>
            <w:tcBorders>
              <w:top w:val="single" w:sz="4" w:space="0" w:color="auto"/>
              <w:bottom w:val="single" w:sz="4" w:space="0" w:color="auto"/>
              <w:right w:val="single" w:sz="4" w:space="0" w:color="auto"/>
            </w:tcBorders>
          </w:tcPr>
          <w:p w14:paraId="5FD3A6FF" w14:textId="77777777" w:rsidR="00183BD4" w:rsidRPr="00B96823" w:rsidRDefault="00183BD4">
            <w:pPr>
              <w:pStyle w:val="ac"/>
            </w:pPr>
            <w:r w:rsidRPr="00B96823">
              <w:t>Железные дороги общей сети (от подошвы насыпи), автомобильные дороги I - III категорий</w:t>
            </w:r>
          </w:p>
        </w:tc>
        <w:tc>
          <w:tcPr>
            <w:tcW w:w="1419" w:type="dxa"/>
            <w:tcBorders>
              <w:top w:val="single" w:sz="4" w:space="0" w:color="auto"/>
              <w:left w:val="single" w:sz="4" w:space="0" w:color="auto"/>
              <w:bottom w:val="single" w:sz="4" w:space="0" w:color="auto"/>
              <w:right w:val="single" w:sz="4" w:space="0" w:color="auto"/>
            </w:tcBorders>
          </w:tcPr>
          <w:p w14:paraId="55BA6C90" w14:textId="77777777" w:rsidR="00183BD4" w:rsidRPr="00B96823" w:rsidRDefault="00183BD4">
            <w:pPr>
              <w:pStyle w:val="aa"/>
              <w:jc w:val="center"/>
            </w:pPr>
            <w:r w:rsidRPr="00B96823">
              <w:t>50</w:t>
            </w:r>
          </w:p>
        </w:tc>
        <w:tc>
          <w:tcPr>
            <w:tcW w:w="700" w:type="dxa"/>
            <w:tcBorders>
              <w:top w:val="single" w:sz="4" w:space="0" w:color="auto"/>
              <w:left w:val="single" w:sz="4" w:space="0" w:color="auto"/>
              <w:bottom w:val="single" w:sz="4" w:space="0" w:color="auto"/>
              <w:right w:val="single" w:sz="4" w:space="0" w:color="auto"/>
            </w:tcBorders>
          </w:tcPr>
          <w:p w14:paraId="6BE3A7AD" w14:textId="77777777" w:rsidR="00183BD4" w:rsidRPr="00B96823" w:rsidRDefault="00183BD4">
            <w:pPr>
              <w:pStyle w:val="aa"/>
              <w:jc w:val="center"/>
            </w:pPr>
            <w:r w:rsidRPr="00B96823">
              <w:t>75</w:t>
            </w:r>
          </w:p>
        </w:tc>
        <w:tc>
          <w:tcPr>
            <w:tcW w:w="840" w:type="dxa"/>
            <w:tcBorders>
              <w:top w:val="single" w:sz="4" w:space="0" w:color="auto"/>
              <w:left w:val="single" w:sz="4" w:space="0" w:color="auto"/>
              <w:bottom w:val="single" w:sz="4" w:space="0" w:color="auto"/>
              <w:right w:val="single" w:sz="4" w:space="0" w:color="auto"/>
            </w:tcBorders>
          </w:tcPr>
          <w:p w14:paraId="17A4901C" w14:textId="77777777" w:rsidR="00183BD4" w:rsidRPr="00B96823" w:rsidRDefault="00183BD4">
            <w:pPr>
              <w:pStyle w:val="aa"/>
              <w:jc w:val="center"/>
            </w:pPr>
            <w:r w:rsidRPr="00B96823">
              <w:t>100</w:t>
            </w:r>
            <w:hyperlink w:anchor="sub_22223" w:history="1">
              <w:r w:rsidRPr="00B96823">
                <w:rPr>
                  <w:rStyle w:val="a4"/>
                  <w:rFonts w:cs="Times New Roman CYR"/>
                  <w:color w:val="auto"/>
                </w:rPr>
                <w:t>-</w:t>
              </w:r>
            </w:hyperlink>
          </w:p>
        </w:tc>
        <w:tc>
          <w:tcPr>
            <w:tcW w:w="700" w:type="dxa"/>
            <w:tcBorders>
              <w:top w:val="single" w:sz="4" w:space="0" w:color="auto"/>
              <w:left w:val="single" w:sz="4" w:space="0" w:color="auto"/>
              <w:bottom w:val="single" w:sz="4" w:space="0" w:color="auto"/>
              <w:right w:val="single" w:sz="4" w:space="0" w:color="auto"/>
            </w:tcBorders>
          </w:tcPr>
          <w:p w14:paraId="1F394A2E" w14:textId="77777777" w:rsidR="00183BD4" w:rsidRPr="00B96823" w:rsidRDefault="00183BD4">
            <w:pPr>
              <w:pStyle w:val="aa"/>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73DF8F8A" w14:textId="77777777" w:rsidR="00183BD4" w:rsidRPr="00B96823" w:rsidRDefault="00183BD4">
            <w:pPr>
              <w:pStyle w:val="aa"/>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62929040" w14:textId="77777777" w:rsidR="00183BD4" w:rsidRPr="00B96823" w:rsidRDefault="00183BD4">
            <w:pPr>
              <w:pStyle w:val="aa"/>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2BB4CF7A" w14:textId="77777777" w:rsidR="00183BD4" w:rsidRPr="00B96823" w:rsidRDefault="00183BD4">
            <w:pPr>
              <w:pStyle w:val="aa"/>
              <w:jc w:val="center"/>
            </w:pPr>
            <w:r w:rsidRPr="00B96823">
              <w:t>75</w:t>
            </w:r>
            <w:hyperlink w:anchor="sub_22223"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52884832" w14:textId="77777777" w:rsidR="00183BD4" w:rsidRPr="00B96823" w:rsidRDefault="00183BD4">
            <w:pPr>
              <w:pStyle w:val="aa"/>
              <w:jc w:val="center"/>
            </w:pPr>
            <w:r w:rsidRPr="00B96823">
              <w:t>75</w:t>
            </w:r>
          </w:p>
        </w:tc>
        <w:tc>
          <w:tcPr>
            <w:tcW w:w="811" w:type="dxa"/>
            <w:gridSpan w:val="2"/>
            <w:tcBorders>
              <w:top w:val="single" w:sz="4" w:space="0" w:color="auto"/>
              <w:left w:val="single" w:sz="4" w:space="0" w:color="auto"/>
              <w:bottom w:val="single" w:sz="4" w:space="0" w:color="auto"/>
              <w:right w:val="single" w:sz="4" w:space="0" w:color="auto"/>
            </w:tcBorders>
          </w:tcPr>
          <w:p w14:paraId="51468DF0" w14:textId="77777777" w:rsidR="00183BD4" w:rsidRPr="00B96823" w:rsidRDefault="00183BD4">
            <w:pPr>
              <w:pStyle w:val="aa"/>
              <w:jc w:val="center"/>
            </w:pPr>
            <w:r w:rsidRPr="00B96823">
              <w:t>75</w:t>
            </w:r>
          </w:p>
        </w:tc>
        <w:tc>
          <w:tcPr>
            <w:tcW w:w="675" w:type="dxa"/>
            <w:tcBorders>
              <w:top w:val="single" w:sz="4" w:space="0" w:color="auto"/>
              <w:left w:val="single" w:sz="4" w:space="0" w:color="auto"/>
              <w:bottom w:val="single" w:sz="4" w:space="0" w:color="auto"/>
              <w:right w:val="single" w:sz="4" w:space="0" w:color="auto"/>
            </w:tcBorders>
          </w:tcPr>
          <w:p w14:paraId="1AC01FFC" w14:textId="77777777" w:rsidR="00183BD4" w:rsidRPr="00B96823" w:rsidRDefault="00183BD4">
            <w:pPr>
              <w:pStyle w:val="aa"/>
              <w:jc w:val="center"/>
            </w:pPr>
            <w:r w:rsidRPr="00B96823">
              <w:t>50</w:t>
            </w:r>
          </w:p>
        </w:tc>
        <w:tc>
          <w:tcPr>
            <w:tcW w:w="567" w:type="dxa"/>
            <w:tcBorders>
              <w:top w:val="single" w:sz="4" w:space="0" w:color="auto"/>
              <w:left w:val="single" w:sz="4" w:space="0" w:color="auto"/>
              <w:bottom w:val="single" w:sz="4" w:space="0" w:color="auto"/>
              <w:right w:val="single" w:sz="4" w:space="0" w:color="auto"/>
            </w:tcBorders>
          </w:tcPr>
          <w:p w14:paraId="5797BA52" w14:textId="77777777" w:rsidR="00183BD4" w:rsidRPr="00B96823" w:rsidRDefault="00183BD4">
            <w:pPr>
              <w:pStyle w:val="aa"/>
              <w:jc w:val="center"/>
            </w:pPr>
            <w:r w:rsidRPr="00B96823">
              <w:t>50</w:t>
            </w:r>
          </w:p>
        </w:tc>
        <w:tc>
          <w:tcPr>
            <w:tcW w:w="708" w:type="dxa"/>
            <w:tcBorders>
              <w:top w:val="single" w:sz="4" w:space="0" w:color="auto"/>
              <w:left w:val="single" w:sz="4" w:space="0" w:color="auto"/>
              <w:bottom w:val="single" w:sz="4" w:space="0" w:color="auto"/>
            </w:tcBorders>
          </w:tcPr>
          <w:p w14:paraId="72D3C955" w14:textId="77777777" w:rsidR="00183BD4" w:rsidRPr="00B96823" w:rsidRDefault="00183BD4">
            <w:pPr>
              <w:pStyle w:val="aa"/>
              <w:jc w:val="center"/>
            </w:pPr>
            <w:r w:rsidRPr="00B96823">
              <w:t>50</w:t>
            </w:r>
          </w:p>
        </w:tc>
      </w:tr>
      <w:tr w:rsidR="00183BD4" w:rsidRPr="00B96823" w14:paraId="6E56D41D" w14:textId="77777777" w:rsidTr="005C0286">
        <w:tc>
          <w:tcPr>
            <w:tcW w:w="1101" w:type="dxa"/>
            <w:tcBorders>
              <w:top w:val="single" w:sz="4" w:space="0" w:color="auto"/>
              <w:bottom w:val="single" w:sz="4" w:space="0" w:color="auto"/>
              <w:right w:val="single" w:sz="4" w:space="0" w:color="auto"/>
            </w:tcBorders>
          </w:tcPr>
          <w:p w14:paraId="3D9BCE9B" w14:textId="77777777" w:rsidR="00183BD4" w:rsidRPr="00B96823" w:rsidRDefault="00183BD4">
            <w:pPr>
              <w:pStyle w:val="ac"/>
            </w:pPr>
            <w:r w:rsidRPr="00B96823">
              <w:t>Подъездные пути железных дорог, дорог организаций, трамвайные пути, автомоб</w:t>
            </w:r>
            <w:r w:rsidRPr="00B96823">
              <w:lastRenderedPageBreak/>
              <w:t>ильные дороги IV и V категорий</w:t>
            </w:r>
          </w:p>
        </w:tc>
        <w:tc>
          <w:tcPr>
            <w:tcW w:w="1419" w:type="dxa"/>
            <w:tcBorders>
              <w:top w:val="single" w:sz="4" w:space="0" w:color="auto"/>
              <w:left w:val="single" w:sz="4" w:space="0" w:color="auto"/>
              <w:bottom w:val="single" w:sz="4" w:space="0" w:color="auto"/>
              <w:right w:val="single" w:sz="4" w:space="0" w:color="auto"/>
            </w:tcBorders>
          </w:tcPr>
          <w:p w14:paraId="1D51D4F2" w14:textId="77777777" w:rsidR="00183BD4" w:rsidRPr="00B96823" w:rsidRDefault="00183BD4">
            <w:pPr>
              <w:pStyle w:val="aa"/>
              <w:jc w:val="center"/>
            </w:pPr>
            <w:r w:rsidRPr="00B96823">
              <w:lastRenderedPageBreak/>
              <w:t>30 (20)</w:t>
            </w:r>
          </w:p>
        </w:tc>
        <w:tc>
          <w:tcPr>
            <w:tcW w:w="700" w:type="dxa"/>
            <w:tcBorders>
              <w:top w:val="single" w:sz="4" w:space="0" w:color="auto"/>
              <w:left w:val="single" w:sz="4" w:space="0" w:color="auto"/>
              <w:bottom w:val="single" w:sz="4" w:space="0" w:color="auto"/>
              <w:right w:val="single" w:sz="4" w:space="0" w:color="auto"/>
            </w:tcBorders>
          </w:tcPr>
          <w:p w14:paraId="67630A13" w14:textId="77777777" w:rsidR="00183BD4" w:rsidRPr="00B96823" w:rsidRDefault="00183BD4">
            <w:pPr>
              <w:pStyle w:val="aa"/>
              <w:jc w:val="center"/>
            </w:pPr>
            <w:r w:rsidRPr="00B96823">
              <w:t>30</w:t>
            </w:r>
            <w:hyperlink w:anchor="sub_22223" w:history="1">
              <w:r w:rsidRPr="00B96823">
                <w:rPr>
                  <w:rStyle w:val="a4"/>
                  <w:rFonts w:cs="Times New Roman CYR"/>
                  <w:color w:val="auto"/>
                </w:rPr>
                <w:t>-</w:t>
              </w:r>
            </w:hyperlink>
            <w:r w:rsidRPr="00B96823">
              <w:t xml:space="preserve"> (20)</w:t>
            </w:r>
          </w:p>
        </w:tc>
        <w:tc>
          <w:tcPr>
            <w:tcW w:w="840" w:type="dxa"/>
            <w:tcBorders>
              <w:top w:val="single" w:sz="4" w:space="0" w:color="auto"/>
              <w:left w:val="single" w:sz="4" w:space="0" w:color="auto"/>
              <w:bottom w:val="single" w:sz="4" w:space="0" w:color="auto"/>
              <w:right w:val="single" w:sz="4" w:space="0" w:color="auto"/>
            </w:tcBorders>
          </w:tcPr>
          <w:p w14:paraId="5D8663A7" w14:textId="77777777" w:rsidR="00183BD4" w:rsidRPr="00B96823" w:rsidRDefault="00183BD4">
            <w:pPr>
              <w:pStyle w:val="aa"/>
              <w:jc w:val="center"/>
            </w:pPr>
            <w:r w:rsidRPr="00B96823">
              <w:t>40</w:t>
            </w:r>
            <w:hyperlink w:anchor="sub_22223" w:history="1">
              <w:r w:rsidRPr="00B96823">
                <w:rPr>
                  <w:rStyle w:val="a4"/>
                  <w:rFonts w:cs="Times New Roman CYR"/>
                  <w:color w:val="auto"/>
                </w:rPr>
                <w:t>-</w:t>
              </w:r>
            </w:hyperlink>
            <w:r w:rsidRPr="00B96823">
              <w:t xml:space="preserve"> (30)</w:t>
            </w:r>
          </w:p>
        </w:tc>
        <w:tc>
          <w:tcPr>
            <w:tcW w:w="700" w:type="dxa"/>
            <w:tcBorders>
              <w:top w:val="single" w:sz="4" w:space="0" w:color="auto"/>
              <w:left w:val="single" w:sz="4" w:space="0" w:color="auto"/>
              <w:bottom w:val="single" w:sz="4" w:space="0" w:color="auto"/>
              <w:right w:val="single" w:sz="4" w:space="0" w:color="auto"/>
            </w:tcBorders>
          </w:tcPr>
          <w:p w14:paraId="07A9D4F7" w14:textId="77777777" w:rsidR="00183BD4" w:rsidRPr="00B96823" w:rsidRDefault="00183BD4">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195BAC4C" w14:textId="77777777" w:rsidR="00183BD4" w:rsidRPr="00B96823" w:rsidRDefault="00183BD4">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6CEDABA9" w14:textId="77777777" w:rsidR="00183BD4" w:rsidRPr="00B96823" w:rsidRDefault="00183BD4">
            <w:pPr>
              <w:pStyle w:val="aa"/>
              <w:jc w:val="center"/>
            </w:pPr>
            <w:r w:rsidRPr="00B96823">
              <w:t>20</w:t>
            </w:r>
            <w:hyperlink w:anchor="sub_22223" w:history="1">
              <w:r w:rsidRPr="00B96823">
                <w:rPr>
                  <w:rStyle w:val="a4"/>
                  <w:rFonts w:cs="Times New Roman CYR"/>
                  <w:color w:val="auto"/>
                </w:rPr>
                <w:t>-</w:t>
              </w:r>
            </w:hyperlink>
            <w:r w:rsidRPr="00B96823">
              <w:t xml:space="preserve"> (15)</w:t>
            </w:r>
            <w:hyperlink w:anchor="sub_22223"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74DF5A3E" w14:textId="77777777" w:rsidR="00183BD4" w:rsidRPr="00B96823" w:rsidRDefault="00183BD4">
            <w:pPr>
              <w:pStyle w:val="aa"/>
              <w:jc w:val="center"/>
            </w:pPr>
            <w:r w:rsidRPr="00B96823">
              <w:t>25</w:t>
            </w:r>
            <w:hyperlink w:anchor="sub_22223" w:history="1">
              <w:r w:rsidRPr="00B96823">
                <w:rPr>
                  <w:rStyle w:val="a4"/>
                  <w:rFonts w:cs="Times New Roman CYR"/>
                  <w:color w:val="auto"/>
                </w:rPr>
                <w:t>-</w:t>
              </w:r>
            </w:hyperlink>
            <w:r w:rsidRPr="00B96823">
              <w:t xml:space="preserve"> (15)</w:t>
            </w:r>
            <w:hyperlink w:anchor="sub_22223"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3795F36F" w14:textId="77777777" w:rsidR="00183BD4" w:rsidRPr="00B96823" w:rsidRDefault="00183BD4">
            <w:pPr>
              <w:pStyle w:val="aa"/>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0EA8CD5B" w14:textId="77777777" w:rsidR="00183BD4" w:rsidRPr="00B96823" w:rsidRDefault="00183BD4">
            <w:pPr>
              <w:pStyle w:val="aa"/>
              <w:jc w:val="center"/>
            </w:pPr>
            <w:r w:rsidRPr="00B96823">
              <w:t>25 (15)</w:t>
            </w:r>
          </w:p>
        </w:tc>
        <w:tc>
          <w:tcPr>
            <w:tcW w:w="675" w:type="dxa"/>
            <w:tcBorders>
              <w:top w:val="single" w:sz="4" w:space="0" w:color="auto"/>
              <w:left w:val="single" w:sz="4" w:space="0" w:color="auto"/>
              <w:bottom w:val="single" w:sz="4" w:space="0" w:color="auto"/>
              <w:right w:val="single" w:sz="4" w:space="0" w:color="auto"/>
            </w:tcBorders>
          </w:tcPr>
          <w:p w14:paraId="7CDAE257" w14:textId="77777777" w:rsidR="00183BD4" w:rsidRPr="00B96823" w:rsidRDefault="00183BD4">
            <w:pPr>
              <w:pStyle w:val="aa"/>
              <w:jc w:val="center"/>
            </w:pPr>
            <w:r w:rsidRPr="00B96823">
              <w:t>30</w:t>
            </w:r>
          </w:p>
        </w:tc>
        <w:tc>
          <w:tcPr>
            <w:tcW w:w="567" w:type="dxa"/>
            <w:tcBorders>
              <w:top w:val="single" w:sz="4" w:space="0" w:color="auto"/>
              <w:left w:val="single" w:sz="4" w:space="0" w:color="auto"/>
              <w:bottom w:val="single" w:sz="4" w:space="0" w:color="auto"/>
              <w:right w:val="single" w:sz="4" w:space="0" w:color="auto"/>
            </w:tcBorders>
          </w:tcPr>
          <w:p w14:paraId="742A0BFA" w14:textId="77777777" w:rsidR="00183BD4" w:rsidRPr="00B96823" w:rsidRDefault="00183BD4">
            <w:pPr>
              <w:pStyle w:val="aa"/>
              <w:jc w:val="center"/>
            </w:pPr>
            <w:r w:rsidRPr="00B96823">
              <w:t>20 (20)</w:t>
            </w:r>
          </w:p>
        </w:tc>
        <w:tc>
          <w:tcPr>
            <w:tcW w:w="708" w:type="dxa"/>
            <w:tcBorders>
              <w:top w:val="single" w:sz="4" w:space="0" w:color="auto"/>
              <w:left w:val="single" w:sz="4" w:space="0" w:color="auto"/>
              <w:bottom w:val="single" w:sz="4" w:space="0" w:color="auto"/>
            </w:tcBorders>
          </w:tcPr>
          <w:p w14:paraId="0C1A7713" w14:textId="77777777" w:rsidR="00183BD4" w:rsidRPr="00B96823" w:rsidRDefault="00183BD4">
            <w:pPr>
              <w:pStyle w:val="aa"/>
              <w:jc w:val="center"/>
            </w:pPr>
            <w:r w:rsidRPr="00B96823">
              <w:t>20 (20)</w:t>
            </w:r>
          </w:p>
        </w:tc>
      </w:tr>
    </w:tbl>
    <w:p w14:paraId="14144FED" w14:textId="77777777" w:rsidR="005C0286" w:rsidRDefault="005C0286">
      <w:pPr>
        <w:rPr>
          <w:rStyle w:val="a3"/>
          <w:bCs/>
          <w:color w:val="auto"/>
        </w:rPr>
      </w:pPr>
    </w:p>
    <w:p w14:paraId="6A4B0672" w14:textId="77777777" w:rsidR="00183BD4" w:rsidRPr="00B96823" w:rsidRDefault="005C0286">
      <w:r>
        <w:rPr>
          <w:rStyle w:val="a3"/>
          <w:bCs/>
          <w:color w:val="auto"/>
        </w:rPr>
        <w:t>П</w:t>
      </w:r>
      <w:r w:rsidR="00183BD4" w:rsidRPr="00B96823">
        <w:rPr>
          <w:rStyle w:val="a3"/>
          <w:bCs/>
          <w:color w:val="auto"/>
        </w:rPr>
        <w:t>римечания.</w:t>
      </w:r>
    </w:p>
    <w:p w14:paraId="5B432AF7" w14:textId="77777777" w:rsidR="00183BD4" w:rsidRPr="00B96823" w:rsidRDefault="00183BD4">
      <w:r w:rsidRPr="00B96823">
        <w:t>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14:paraId="3AD4209E" w14:textId="77777777" w:rsidR="00183BD4" w:rsidRPr="00B96823" w:rsidRDefault="00183BD4">
      <w:bookmarkStart w:id="100" w:name="sub_22223"/>
      <w:r w:rsidRPr="00B96823">
        <w:t>2. "-" обозначает, что допускается уменьшать расстояния от резервуаров газонаполнительных станций общей вместимостью не более 200 куб. м в надземном исполнении до 70 м, в подземном - до 35 м, а при вместимости не более 300 куб. м соответственно до 90 и 45 м.</w:t>
      </w:r>
    </w:p>
    <w:p w14:paraId="76F433E6" w14:textId="77777777" w:rsidR="00183BD4" w:rsidRPr="00B96823" w:rsidRDefault="00183BD4">
      <w:bookmarkStart w:id="101" w:name="sub_33332"/>
      <w:bookmarkEnd w:id="100"/>
      <w:r w:rsidRPr="00B96823">
        <w:t>3.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 м в надземном исполнении до 75 м и в подземном исполнении до 50 м.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 м допускается уменьшать в надземном исполнении до 20 м и в подземном исполнении до 15 м, а при прохождении путей и дорог по территории организации эти расстояния сокращаются до 10 м при подземном исполнении резервуаров.</w:t>
      </w:r>
    </w:p>
    <w:bookmarkEnd w:id="101"/>
    <w:p w14:paraId="1177EAFB" w14:textId="77777777" w:rsidR="00183BD4" w:rsidRPr="00B96823" w:rsidRDefault="00183BD4"/>
    <w:p w14:paraId="407E4C5E" w14:textId="77777777" w:rsidR="00183BD4" w:rsidRPr="00B96823" w:rsidRDefault="00183BD4">
      <w:pPr>
        <w:ind w:firstLine="698"/>
        <w:jc w:val="right"/>
      </w:pPr>
      <w:bookmarkStart w:id="102" w:name="sub_690"/>
      <w:r w:rsidRPr="00B96823">
        <w:rPr>
          <w:rStyle w:val="a3"/>
          <w:bCs/>
          <w:color w:val="auto"/>
        </w:rPr>
        <w:t>Таблица 6</w:t>
      </w:r>
      <w:r w:rsidR="002414F1" w:rsidRPr="00B96823">
        <w:rPr>
          <w:rStyle w:val="a3"/>
          <w:bCs/>
          <w:color w:val="auto"/>
        </w:rPr>
        <w:t>6</w:t>
      </w:r>
    </w:p>
    <w:bookmarkEnd w:id="102"/>
    <w:p w14:paraId="484479EE"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380"/>
        <w:gridCol w:w="1960"/>
        <w:gridCol w:w="3070"/>
      </w:tblGrid>
      <w:tr w:rsidR="00183BD4" w:rsidRPr="00B96823" w14:paraId="56505DED" w14:textId="77777777" w:rsidTr="005C0286">
        <w:tc>
          <w:tcPr>
            <w:tcW w:w="3080" w:type="dxa"/>
            <w:tcBorders>
              <w:top w:val="single" w:sz="4" w:space="0" w:color="auto"/>
              <w:bottom w:val="single" w:sz="4" w:space="0" w:color="auto"/>
              <w:right w:val="single" w:sz="4" w:space="0" w:color="auto"/>
            </w:tcBorders>
          </w:tcPr>
          <w:p w14:paraId="060679C1" w14:textId="77777777" w:rsidR="00183BD4" w:rsidRPr="00B96823" w:rsidRDefault="00183BD4">
            <w:pPr>
              <w:pStyle w:val="ac"/>
            </w:pPr>
            <w:r w:rsidRPr="00B96823">
              <w:t>Наименование объекта</w:t>
            </w:r>
          </w:p>
        </w:tc>
        <w:tc>
          <w:tcPr>
            <w:tcW w:w="2380" w:type="dxa"/>
            <w:tcBorders>
              <w:top w:val="single" w:sz="4" w:space="0" w:color="auto"/>
              <w:left w:val="single" w:sz="4" w:space="0" w:color="auto"/>
              <w:bottom w:val="single" w:sz="4" w:space="0" w:color="auto"/>
              <w:right w:val="single" w:sz="4" w:space="0" w:color="auto"/>
            </w:tcBorders>
          </w:tcPr>
          <w:p w14:paraId="41798FDE" w14:textId="77777777" w:rsidR="00183BD4" w:rsidRPr="00B96823" w:rsidRDefault="00183BD4">
            <w:pPr>
              <w:pStyle w:val="aa"/>
              <w:jc w:val="center"/>
            </w:pPr>
            <w:r w:rsidRPr="00B96823">
              <w:t>Единица измерения</w:t>
            </w:r>
          </w:p>
        </w:tc>
        <w:tc>
          <w:tcPr>
            <w:tcW w:w="1960" w:type="dxa"/>
            <w:tcBorders>
              <w:top w:val="single" w:sz="4" w:space="0" w:color="auto"/>
              <w:left w:val="single" w:sz="4" w:space="0" w:color="auto"/>
              <w:bottom w:val="single" w:sz="4" w:space="0" w:color="auto"/>
              <w:right w:val="single" w:sz="4" w:space="0" w:color="auto"/>
            </w:tcBorders>
          </w:tcPr>
          <w:p w14:paraId="6F911EAC" w14:textId="77777777" w:rsidR="00183BD4" w:rsidRPr="00B96823" w:rsidRDefault="00183BD4">
            <w:pPr>
              <w:pStyle w:val="aa"/>
              <w:jc w:val="center"/>
            </w:pPr>
            <w:r w:rsidRPr="00B96823">
              <w:t>Расчетный показатель</w:t>
            </w:r>
          </w:p>
        </w:tc>
        <w:tc>
          <w:tcPr>
            <w:tcW w:w="3070" w:type="dxa"/>
            <w:tcBorders>
              <w:top w:val="single" w:sz="4" w:space="0" w:color="auto"/>
              <w:left w:val="single" w:sz="4" w:space="0" w:color="auto"/>
              <w:bottom w:val="single" w:sz="4" w:space="0" w:color="auto"/>
            </w:tcBorders>
          </w:tcPr>
          <w:p w14:paraId="2D52A352" w14:textId="77777777" w:rsidR="00183BD4" w:rsidRPr="00B96823" w:rsidRDefault="00183BD4">
            <w:pPr>
              <w:pStyle w:val="aa"/>
              <w:jc w:val="center"/>
            </w:pPr>
            <w:r w:rsidRPr="00B96823">
              <w:t>Площадь участка на единицу измерения</w:t>
            </w:r>
          </w:p>
        </w:tc>
      </w:tr>
      <w:tr w:rsidR="00183BD4" w:rsidRPr="00B96823" w14:paraId="344F97F1" w14:textId="77777777" w:rsidTr="005C0286">
        <w:tc>
          <w:tcPr>
            <w:tcW w:w="3080" w:type="dxa"/>
            <w:tcBorders>
              <w:top w:val="single" w:sz="4" w:space="0" w:color="auto"/>
              <w:bottom w:val="single" w:sz="4" w:space="0" w:color="auto"/>
              <w:right w:val="single" w:sz="4" w:space="0" w:color="auto"/>
            </w:tcBorders>
          </w:tcPr>
          <w:p w14:paraId="64301E78" w14:textId="77777777" w:rsidR="00183BD4" w:rsidRPr="00B96823" w:rsidRDefault="00183BD4">
            <w:pPr>
              <w:pStyle w:val="ac"/>
            </w:pPr>
            <w:r w:rsidRPr="00B96823">
              <w:t>Отделение почтовой связи (на микрорайон)</w:t>
            </w:r>
          </w:p>
        </w:tc>
        <w:tc>
          <w:tcPr>
            <w:tcW w:w="2380" w:type="dxa"/>
            <w:tcBorders>
              <w:top w:val="single" w:sz="4" w:space="0" w:color="auto"/>
              <w:left w:val="single" w:sz="4" w:space="0" w:color="auto"/>
              <w:bottom w:val="single" w:sz="4" w:space="0" w:color="auto"/>
              <w:right w:val="single" w:sz="4" w:space="0" w:color="auto"/>
            </w:tcBorders>
          </w:tcPr>
          <w:p w14:paraId="250DC57A" w14:textId="77777777" w:rsidR="00183BD4" w:rsidRPr="00B96823" w:rsidRDefault="00183BD4">
            <w:pPr>
              <w:pStyle w:val="aa"/>
              <w:jc w:val="center"/>
            </w:pPr>
            <w:r w:rsidRPr="00B96823">
              <w:t>объект на 9 - 25 тысяч жителей</w:t>
            </w:r>
          </w:p>
        </w:tc>
        <w:tc>
          <w:tcPr>
            <w:tcW w:w="1960" w:type="dxa"/>
            <w:tcBorders>
              <w:top w:val="single" w:sz="4" w:space="0" w:color="auto"/>
              <w:left w:val="single" w:sz="4" w:space="0" w:color="auto"/>
              <w:bottom w:val="single" w:sz="4" w:space="0" w:color="auto"/>
              <w:right w:val="single" w:sz="4" w:space="0" w:color="auto"/>
            </w:tcBorders>
          </w:tcPr>
          <w:p w14:paraId="1C5D91AB" w14:textId="77777777" w:rsidR="00183BD4" w:rsidRPr="00B96823" w:rsidRDefault="00183BD4">
            <w:pPr>
              <w:pStyle w:val="aa"/>
              <w:jc w:val="center"/>
            </w:pPr>
            <w:r w:rsidRPr="00B96823">
              <w:t>1 на микрорайон</w:t>
            </w:r>
          </w:p>
        </w:tc>
        <w:tc>
          <w:tcPr>
            <w:tcW w:w="3070" w:type="dxa"/>
            <w:tcBorders>
              <w:top w:val="single" w:sz="4" w:space="0" w:color="auto"/>
              <w:left w:val="single" w:sz="4" w:space="0" w:color="auto"/>
              <w:bottom w:val="single" w:sz="4" w:space="0" w:color="auto"/>
            </w:tcBorders>
          </w:tcPr>
          <w:p w14:paraId="4CAA1760" w14:textId="77777777" w:rsidR="00183BD4" w:rsidRPr="00B96823" w:rsidRDefault="00183BD4">
            <w:pPr>
              <w:pStyle w:val="aa"/>
              <w:jc w:val="center"/>
            </w:pPr>
            <w:r w:rsidRPr="00B96823">
              <w:t>600 - 1000 кв. м</w:t>
            </w:r>
          </w:p>
        </w:tc>
      </w:tr>
      <w:tr w:rsidR="00183BD4" w:rsidRPr="00B96823" w14:paraId="2D0A9625" w14:textId="77777777" w:rsidTr="005C0286">
        <w:tc>
          <w:tcPr>
            <w:tcW w:w="3080" w:type="dxa"/>
            <w:tcBorders>
              <w:top w:val="single" w:sz="4" w:space="0" w:color="auto"/>
              <w:bottom w:val="single" w:sz="4" w:space="0" w:color="auto"/>
              <w:right w:val="single" w:sz="4" w:space="0" w:color="auto"/>
            </w:tcBorders>
          </w:tcPr>
          <w:p w14:paraId="6C84B8C3" w14:textId="77777777" w:rsidR="00183BD4" w:rsidRPr="00B96823" w:rsidRDefault="00183BD4">
            <w:pPr>
              <w:pStyle w:val="ac"/>
            </w:pPr>
            <w:r w:rsidRPr="00B96823">
              <w:t>Межрайонный почтамт</w:t>
            </w:r>
          </w:p>
        </w:tc>
        <w:tc>
          <w:tcPr>
            <w:tcW w:w="2380" w:type="dxa"/>
            <w:tcBorders>
              <w:top w:val="single" w:sz="4" w:space="0" w:color="auto"/>
              <w:left w:val="single" w:sz="4" w:space="0" w:color="auto"/>
              <w:bottom w:val="single" w:sz="4" w:space="0" w:color="auto"/>
              <w:right w:val="single" w:sz="4" w:space="0" w:color="auto"/>
            </w:tcBorders>
          </w:tcPr>
          <w:p w14:paraId="3AB1043B" w14:textId="77777777" w:rsidR="00183BD4" w:rsidRPr="00B96823" w:rsidRDefault="00183BD4">
            <w:pPr>
              <w:pStyle w:val="aa"/>
              <w:jc w:val="center"/>
            </w:pPr>
            <w:r w:rsidRPr="00B96823">
              <w:t>объект на 50 - 70 опорных станций</w:t>
            </w:r>
          </w:p>
        </w:tc>
        <w:tc>
          <w:tcPr>
            <w:tcW w:w="1960" w:type="dxa"/>
            <w:tcBorders>
              <w:top w:val="single" w:sz="4" w:space="0" w:color="auto"/>
              <w:left w:val="single" w:sz="4" w:space="0" w:color="auto"/>
              <w:bottom w:val="single" w:sz="4" w:space="0" w:color="auto"/>
              <w:right w:val="single" w:sz="4" w:space="0" w:color="auto"/>
            </w:tcBorders>
          </w:tcPr>
          <w:p w14:paraId="33FC1AC9" w14:textId="77777777" w:rsidR="00183BD4" w:rsidRPr="00B96823" w:rsidRDefault="00183BD4">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99C5234" w14:textId="77777777" w:rsidR="00183BD4" w:rsidRPr="00B96823" w:rsidRDefault="00183BD4">
            <w:pPr>
              <w:pStyle w:val="aa"/>
              <w:jc w:val="center"/>
            </w:pPr>
            <w:r w:rsidRPr="00B96823">
              <w:t>0,6 - 1 га</w:t>
            </w:r>
          </w:p>
        </w:tc>
      </w:tr>
      <w:tr w:rsidR="00183BD4" w:rsidRPr="00B96823" w14:paraId="398D44EA" w14:textId="77777777" w:rsidTr="005C0286">
        <w:tc>
          <w:tcPr>
            <w:tcW w:w="3080" w:type="dxa"/>
            <w:tcBorders>
              <w:top w:val="single" w:sz="4" w:space="0" w:color="auto"/>
              <w:bottom w:val="single" w:sz="4" w:space="0" w:color="auto"/>
              <w:right w:val="single" w:sz="4" w:space="0" w:color="auto"/>
            </w:tcBorders>
          </w:tcPr>
          <w:p w14:paraId="0A2EC995" w14:textId="77777777" w:rsidR="00183BD4" w:rsidRPr="00B96823" w:rsidRDefault="00183BD4">
            <w:pPr>
              <w:pStyle w:val="ac"/>
            </w:pPr>
            <w:r w:rsidRPr="00B96823">
              <w:t>АТС (из расчета 600 номеров на 1000 жителей)</w:t>
            </w:r>
          </w:p>
        </w:tc>
        <w:tc>
          <w:tcPr>
            <w:tcW w:w="2380" w:type="dxa"/>
            <w:tcBorders>
              <w:top w:val="single" w:sz="4" w:space="0" w:color="auto"/>
              <w:left w:val="single" w:sz="4" w:space="0" w:color="auto"/>
              <w:bottom w:val="single" w:sz="4" w:space="0" w:color="auto"/>
              <w:right w:val="single" w:sz="4" w:space="0" w:color="auto"/>
            </w:tcBorders>
          </w:tcPr>
          <w:p w14:paraId="3FF81F30" w14:textId="77777777" w:rsidR="00183BD4" w:rsidRPr="00B96823" w:rsidRDefault="00183BD4">
            <w:pPr>
              <w:pStyle w:val="aa"/>
              <w:jc w:val="center"/>
            </w:pPr>
            <w:r w:rsidRPr="00B96823">
              <w:t>объект на 10 - 40 тысяч номеров</w:t>
            </w:r>
          </w:p>
        </w:tc>
        <w:tc>
          <w:tcPr>
            <w:tcW w:w="1960" w:type="dxa"/>
            <w:tcBorders>
              <w:top w:val="single" w:sz="4" w:space="0" w:color="auto"/>
              <w:left w:val="single" w:sz="4" w:space="0" w:color="auto"/>
              <w:bottom w:val="single" w:sz="4" w:space="0" w:color="auto"/>
              <w:right w:val="single" w:sz="4" w:space="0" w:color="auto"/>
            </w:tcBorders>
          </w:tcPr>
          <w:p w14:paraId="2CD147E9" w14:textId="77777777" w:rsidR="00183BD4" w:rsidRPr="00B96823" w:rsidRDefault="00183BD4">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73C07674" w14:textId="77777777" w:rsidR="00183BD4" w:rsidRPr="00B96823" w:rsidRDefault="00183BD4">
            <w:pPr>
              <w:pStyle w:val="aa"/>
              <w:jc w:val="center"/>
            </w:pPr>
            <w:r w:rsidRPr="00B96823">
              <w:t>0,25 га на объект</w:t>
            </w:r>
          </w:p>
        </w:tc>
      </w:tr>
      <w:tr w:rsidR="00183BD4" w:rsidRPr="00B96823" w14:paraId="111BEB8D" w14:textId="77777777" w:rsidTr="005C0286">
        <w:tc>
          <w:tcPr>
            <w:tcW w:w="3080" w:type="dxa"/>
            <w:tcBorders>
              <w:top w:val="single" w:sz="4" w:space="0" w:color="auto"/>
              <w:bottom w:val="single" w:sz="4" w:space="0" w:color="auto"/>
              <w:right w:val="single" w:sz="4" w:space="0" w:color="auto"/>
            </w:tcBorders>
          </w:tcPr>
          <w:p w14:paraId="7B9999C0" w14:textId="77777777" w:rsidR="00183BD4" w:rsidRPr="00B96823" w:rsidRDefault="00183BD4">
            <w:pPr>
              <w:pStyle w:val="ac"/>
            </w:pPr>
            <w:r w:rsidRPr="00B96823">
              <w:t>Узловая АТС (из расчета 1 узел на 10 АТС)</w:t>
            </w:r>
          </w:p>
        </w:tc>
        <w:tc>
          <w:tcPr>
            <w:tcW w:w="2380" w:type="dxa"/>
            <w:tcBorders>
              <w:top w:val="single" w:sz="4" w:space="0" w:color="auto"/>
              <w:left w:val="single" w:sz="4" w:space="0" w:color="auto"/>
              <w:bottom w:val="single" w:sz="4" w:space="0" w:color="auto"/>
              <w:right w:val="single" w:sz="4" w:space="0" w:color="auto"/>
            </w:tcBorders>
          </w:tcPr>
          <w:p w14:paraId="4EAC454C" w14:textId="77777777" w:rsidR="00183BD4" w:rsidRPr="00B96823" w:rsidRDefault="00183BD4">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41EB59D6" w14:textId="77777777" w:rsidR="00183BD4" w:rsidRPr="00B96823" w:rsidRDefault="00183BD4">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7CE24FCA" w14:textId="77777777" w:rsidR="00183BD4" w:rsidRPr="00B96823" w:rsidRDefault="00183BD4">
            <w:pPr>
              <w:pStyle w:val="aa"/>
              <w:jc w:val="center"/>
            </w:pPr>
            <w:r w:rsidRPr="00B96823">
              <w:t>0,3 га на объект</w:t>
            </w:r>
          </w:p>
        </w:tc>
      </w:tr>
      <w:tr w:rsidR="00183BD4" w:rsidRPr="00B96823" w14:paraId="1BE29D86" w14:textId="77777777" w:rsidTr="005C0286">
        <w:tc>
          <w:tcPr>
            <w:tcW w:w="3080" w:type="dxa"/>
            <w:tcBorders>
              <w:top w:val="single" w:sz="4" w:space="0" w:color="auto"/>
              <w:bottom w:val="single" w:sz="4" w:space="0" w:color="auto"/>
              <w:right w:val="single" w:sz="4" w:space="0" w:color="auto"/>
            </w:tcBorders>
          </w:tcPr>
          <w:p w14:paraId="77283ABD" w14:textId="77777777" w:rsidR="00183BD4" w:rsidRPr="00B96823" w:rsidRDefault="00183BD4">
            <w:pPr>
              <w:pStyle w:val="ac"/>
            </w:pPr>
            <w:r w:rsidRPr="00B96823">
              <w:t>Концентратор</w:t>
            </w:r>
          </w:p>
        </w:tc>
        <w:tc>
          <w:tcPr>
            <w:tcW w:w="2380" w:type="dxa"/>
            <w:tcBorders>
              <w:top w:val="single" w:sz="4" w:space="0" w:color="auto"/>
              <w:left w:val="single" w:sz="4" w:space="0" w:color="auto"/>
              <w:bottom w:val="single" w:sz="4" w:space="0" w:color="auto"/>
              <w:right w:val="single" w:sz="4" w:space="0" w:color="auto"/>
            </w:tcBorders>
          </w:tcPr>
          <w:p w14:paraId="5D625F8B" w14:textId="77777777" w:rsidR="00183BD4" w:rsidRPr="00B96823" w:rsidRDefault="00183BD4">
            <w:pPr>
              <w:pStyle w:val="aa"/>
              <w:jc w:val="center"/>
            </w:pPr>
            <w:r w:rsidRPr="00B96823">
              <w:t>объект на 1,0 - 5,0 тысяч номеров</w:t>
            </w:r>
          </w:p>
        </w:tc>
        <w:tc>
          <w:tcPr>
            <w:tcW w:w="1960" w:type="dxa"/>
            <w:tcBorders>
              <w:top w:val="single" w:sz="4" w:space="0" w:color="auto"/>
              <w:left w:val="single" w:sz="4" w:space="0" w:color="auto"/>
              <w:bottom w:val="single" w:sz="4" w:space="0" w:color="auto"/>
              <w:right w:val="single" w:sz="4" w:space="0" w:color="auto"/>
            </w:tcBorders>
          </w:tcPr>
          <w:p w14:paraId="21F82D24" w14:textId="77777777" w:rsidR="00183BD4" w:rsidRPr="00B96823" w:rsidRDefault="00183BD4">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48E88928" w14:textId="77777777" w:rsidR="00183BD4" w:rsidRPr="00B96823" w:rsidRDefault="00183BD4">
            <w:pPr>
              <w:pStyle w:val="aa"/>
              <w:jc w:val="center"/>
            </w:pPr>
            <w:r w:rsidRPr="00B96823">
              <w:t>40 - 100 кв. м</w:t>
            </w:r>
          </w:p>
        </w:tc>
      </w:tr>
      <w:tr w:rsidR="00183BD4" w:rsidRPr="00B96823" w14:paraId="4017EFC4" w14:textId="77777777" w:rsidTr="005C0286">
        <w:tc>
          <w:tcPr>
            <w:tcW w:w="3080" w:type="dxa"/>
            <w:tcBorders>
              <w:top w:val="single" w:sz="4" w:space="0" w:color="auto"/>
              <w:bottom w:val="single" w:sz="4" w:space="0" w:color="auto"/>
              <w:right w:val="single" w:sz="4" w:space="0" w:color="auto"/>
            </w:tcBorders>
          </w:tcPr>
          <w:p w14:paraId="5FC1D6EC" w14:textId="77777777" w:rsidR="00183BD4" w:rsidRPr="00B96823" w:rsidRDefault="00183BD4">
            <w:pPr>
              <w:pStyle w:val="ac"/>
            </w:pPr>
            <w:r w:rsidRPr="00B96823">
              <w:t>Опорно-усилительная станция (из расчета</w:t>
            </w:r>
          </w:p>
        </w:tc>
        <w:tc>
          <w:tcPr>
            <w:tcW w:w="2380" w:type="dxa"/>
            <w:tcBorders>
              <w:top w:val="single" w:sz="4" w:space="0" w:color="auto"/>
              <w:left w:val="single" w:sz="4" w:space="0" w:color="auto"/>
              <w:bottom w:val="nil"/>
              <w:right w:val="single" w:sz="4" w:space="0" w:color="auto"/>
            </w:tcBorders>
          </w:tcPr>
          <w:p w14:paraId="2A5F133F" w14:textId="77777777" w:rsidR="00183BD4" w:rsidRPr="00B96823" w:rsidRDefault="00183BD4">
            <w:pPr>
              <w:pStyle w:val="aa"/>
              <w:jc w:val="center"/>
            </w:pPr>
            <w:r w:rsidRPr="00B96823">
              <w:t>объект</w:t>
            </w:r>
          </w:p>
        </w:tc>
        <w:tc>
          <w:tcPr>
            <w:tcW w:w="1960" w:type="dxa"/>
            <w:tcBorders>
              <w:top w:val="single" w:sz="4" w:space="0" w:color="auto"/>
              <w:left w:val="single" w:sz="4" w:space="0" w:color="auto"/>
              <w:bottom w:val="nil"/>
              <w:right w:val="single" w:sz="4" w:space="0" w:color="auto"/>
            </w:tcBorders>
          </w:tcPr>
          <w:p w14:paraId="1C7226DD" w14:textId="77777777" w:rsidR="00183BD4" w:rsidRPr="00B96823" w:rsidRDefault="00183BD4">
            <w:pPr>
              <w:pStyle w:val="aa"/>
              <w:jc w:val="center"/>
            </w:pPr>
            <w:r w:rsidRPr="00B96823">
              <w:t>по расчету</w:t>
            </w:r>
          </w:p>
        </w:tc>
        <w:tc>
          <w:tcPr>
            <w:tcW w:w="3070" w:type="dxa"/>
            <w:tcBorders>
              <w:top w:val="single" w:sz="4" w:space="0" w:color="auto"/>
              <w:left w:val="single" w:sz="4" w:space="0" w:color="auto"/>
              <w:bottom w:val="nil"/>
            </w:tcBorders>
          </w:tcPr>
          <w:p w14:paraId="6249B0FE" w14:textId="77777777" w:rsidR="00183BD4" w:rsidRPr="00B96823" w:rsidRDefault="00183BD4">
            <w:pPr>
              <w:pStyle w:val="aa"/>
              <w:jc w:val="center"/>
            </w:pPr>
            <w:r w:rsidRPr="00B96823">
              <w:t>0,1 - 0,15 га на</w:t>
            </w:r>
          </w:p>
        </w:tc>
      </w:tr>
      <w:tr w:rsidR="00183BD4" w:rsidRPr="00B96823" w14:paraId="6C528998" w14:textId="77777777" w:rsidTr="005C0286">
        <w:tc>
          <w:tcPr>
            <w:tcW w:w="3080" w:type="dxa"/>
            <w:tcBorders>
              <w:top w:val="single" w:sz="4" w:space="0" w:color="auto"/>
              <w:bottom w:val="single" w:sz="4" w:space="0" w:color="auto"/>
              <w:right w:val="single" w:sz="4" w:space="0" w:color="auto"/>
            </w:tcBorders>
          </w:tcPr>
          <w:p w14:paraId="715616D4" w14:textId="77777777" w:rsidR="00183BD4" w:rsidRPr="00B96823" w:rsidRDefault="00183BD4">
            <w:pPr>
              <w:pStyle w:val="ac"/>
            </w:pPr>
            <w:r w:rsidRPr="00B96823">
              <w:t>60 - 120 тыс. абонентов)</w:t>
            </w:r>
          </w:p>
        </w:tc>
        <w:tc>
          <w:tcPr>
            <w:tcW w:w="2380" w:type="dxa"/>
            <w:tcBorders>
              <w:top w:val="nil"/>
              <w:left w:val="single" w:sz="4" w:space="0" w:color="auto"/>
              <w:bottom w:val="single" w:sz="4" w:space="0" w:color="auto"/>
              <w:right w:val="single" w:sz="4" w:space="0" w:color="auto"/>
            </w:tcBorders>
          </w:tcPr>
          <w:p w14:paraId="0EB6C10C" w14:textId="77777777" w:rsidR="00183BD4" w:rsidRPr="00B96823" w:rsidRDefault="00183BD4">
            <w:pPr>
              <w:pStyle w:val="aa"/>
            </w:pPr>
          </w:p>
        </w:tc>
        <w:tc>
          <w:tcPr>
            <w:tcW w:w="1960" w:type="dxa"/>
            <w:tcBorders>
              <w:top w:val="nil"/>
              <w:left w:val="single" w:sz="4" w:space="0" w:color="auto"/>
              <w:bottom w:val="single" w:sz="4" w:space="0" w:color="auto"/>
              <w:right w:val="single" w:sz="4" w:space="0" w:color="auto"/>
            </w:tcBorders>
          </w:tcPr>
          <w:p w14:paraId="1418B0EB" w14:textId="77777777" w:rsidR="00183BD4" w:rsidRPr="00B96823" w:rsidRDefault="00183BD4">
            <w:pPr>
              <w:pStyle w:val="aa"/>
            </w:pPr>
          </w:p>
        </w:tc>
        <w:tc>
          <w:tcPr>
            <w:tcW w:w="3070" w:type="dxa"/>
            <w:tcBorders>
              <w:top w:val="nil"/>
              <w:left w:val="single" w:sz="4" w:space="0" w:color="auto"/>
              <w:bottom w:val="single" w:sz="4" w:space="0" w:color="auto"/>
            </w:tcBorders>
          </w:tcPr>
          <w:p w14:paraId="1247ECC2" w14:textId="77777777" w:rsidR="00183BD4" w:rsidRPr="00B96823" w:rsidRDefault="00183BD4">
            <w:pPr>
              <w:pStyle w:val="aa"/>
              <w:jc w:val="center"/>
            </w:pPr>
            <w:r w:rsidRPr="00B96823">
              <w:t>объект</w:t>
            </w:r>
          </w:p>
        </w:tc>
      </w:tr>
      <w:tr w:rsidR="00183BD4" w:rsidRPr="00B96823" w14:paraId="5DC9DC18" w14:textId="77777777" w:rsidTr="005C0286">
        <w:tc>
          <w:tcPr>
            <w:tcW w:w="3080" w:type="dxa"/>
            <w:tcBorders>
              <w:top w:val="single" w:sz="4" w:space="0" w:color="auto"/>
              <w:bottom w:val="single" w:sz="4" w:space="0" w:color="auto"/>
              <w:right w:val="single" w:sz="4" w:space="0" w:color="auto"/>
            </w:tcBorders>
          </w:tcPr>
          <w:p w14:paraId="3575721F" w14:textId="77777777" w:rsidR="00183BD4" w:rsidRPr="00B96823" w:rsidRDefault="00183BD4">
            <w:pPr>
              <w:pStyle w:val="ac"/>
            </w:pPr>
            <w:r w:rsidRPr="00B96823">
              <w:t>Блок станция проводного вещания (из расчета 30 - 60 тыс. абонентов)</w:t>
            </w:r>
          </w:p>
        </w:tc>
        <w:tc>
          <w:tcPr>
            <w:tcW w:w="2380" w:type="dxa"/>
            <w:tcBorders>
              <w:top w:val="single" w:sz="4" w:space="0" w:color="auto"/>
              <w:left w:val="single" w:sz="4" w:space="0" w:color="auto"/>
              <w:bottom w:val="single" w:sz="4" w:space="0" w:color="auto"/>
              <w:right w:val="single" w:sz="4" w:space="0" w:color="auto"/>
            </w:tcBorders>
          </w:tcPr>
          <w:p w14:paraId="75A7EA4C" w14:textId="77777777" w:rsidR="00183BD4" w:rsidRPr="00B96823" w:rsidRDefault="00183BD4">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45D45A0C" w14:textId="77777777" w:rsidR="00183BD4" w:rsidRPr="00B96823" w:rsidRDefault="00183BD4">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7E8F62AF" w14:textId="77777777" w:rsidR="00183BD4" w:rsidRPr="00B96823" w:rsidRDefault="00183BD4">
            <w:pPr>
              <w:pStyle w:val="aa"/>
              <w:jc w:val="center"/>
            </w:pPr>
            <w:r w:rsidRPr="00B96823">
              <w:t>0,05 - 0,1 га на объект</w:t>
            </w:r>
          </w:p>
        </w:tc>
      </w:tr>
      <w:tr w:rsidR="00183BD4" w:rsidRPr="00B96823" w14:paraId="5295D996" w14:textId="77777777" w:rsidTr="005C0286">
        <w:tc>
          <w:tcPr>
            <w:tcW w:w="3080" w:type="dxa"/>
            <w:tcBorders>
              <w:top w:val="single" w:sz="4" w:space="0" w:color="auto"/>
              <w:bottom w:val="single" w:sz="4" w:space="0" w:color="auto"/>
              <w:right w:val="single" w:sz="4" w:space="0" w:color="auto"/>
            </w:tcBorders>
          </w:tcPr>
          <w:p w14:paraId="240D5CC3" w14:textId="77777777" w:rsidR="00183BD4" w:rsidRPr="00B96823" w:rsidRDefault="00183BD4">
            <w:pPr>
              <w:pStyle w:val="ac"/>
            </w:pPr>
            <w:r w:rsidRPr="00B96823">
              <w:t>Звуковые трансформаторные подстанции (из расчета на 10 - 12 тысяч абонентов)</w:t>
            </w:r>
          </w:p>
        </w:tc>
        <w:tc>
          <w:tcPr>
            <w:tcW w:w="2380" w:type="dxa"/>
            <w:tcBorders>
              <w:top w:val="single" w:sz="4" w:space="0" w:color="auto"/>
              <w:left w:val="single" w:sz="4" w:space="0" w:color="auto"/>
              <w:bottom w:val="single" w:sz="4" w:space="0" w:color="auto"/>
              <w:right w:val="single" w:sz="4" w:space="0" w:color="auto"/>
            </w:tcBorders>
          </w:tcPr>
          <w:p w14:paraId="2FAC68BA" w14:textId="77777777" w:rsidR="00183BD4" w:rsidRPr="00B96823" w:rsidRDefault="00183BD4">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043A70C7" w14:textId="77777777" w:rsidR="00183BD4" w:rsidRPr="00B96823" w:rsidRDefault="00183BD4">
            <w:pPr>
              <w:pStyle w:val="aa"/>
              <w:jc w:val="center"/>
            </w:pPr>
            <w:r w:rsidRPr="00B96823">
              <w:t>1</w:t>
            </w:r>
          </w:p>
        </w:tc>
        <w:tc>
          <w:tcPr>
            <w:tcW w:w="3070" w:type="dxa"/>
            <w:tcBorders>
              <w:top w:val="single" w:sz="4" w:space="0" w:color="auto"/>
              <w:left w:val="single" w:sz="4" w:space="0" w:color="auto"/>
              <w:bottom w:val="single" w:sz="4" w:space="0" w:color="auto"/>
            </w:tcBorders>
          </w:tcPr>
          <w:p w14:paraId="51054787" w14:textId="77777777" w:rsidR="00183BD4" w:rsidRPr="00B96823" w:rsidRDefault="00183BD4">
            <w:pPr>
              <w:pStyle w:val="aa"/>
              <w:jc w:val="center"/>
            </w:pPr>
            <w:r w:rsidRPr="00B96823">
              <w:t>50 - 70 кв. м на объект</w:t>
            </w:r>
          </w:p>
        </w:tc>
      </w:tr>
      <w:tr w:rsidR="00183BD4" w:rsidRPr="00B96823" w14:paraId="2E943D17" w14:textId="77777777" w:rsidTr="005C0286">
        <w:tc>
          <w:tcPr>
            <w:tcW w:w="3080" w:type="dxa"/>
            <w:tcBorders>
              <w:top w:val="single" w:sz="4" w:space="0" w:color="auto"/>
              <w:bottom w:val="single" w:sz="4" w:space="0" w:color="auto"/>
              <w:right w:val="single" w:sz="4" w:space="0" w:color="auto"/>
            </w:tcBorders>
          </w:tcPr>
          <w:p w14:paraId="59C93DA3" w14:textId="77777777" w:rsidR="00183BD4" w:rsidRPr="00B96823" w:rsidRDefault="00183BD4">
            <w:pPr>
              <w:pStyle w:val="ac"/>
            </w:pPr>
            <w:r w:rsidRPr="00B96823">
              <w:t>Технический центр кабельного телевидения</w:t>
            </w:r>
          </w:p>
        </w:tc>
        <w:tc>
          <w:tcPr>
            <w:tcW w:w="2380" w:type="dxa"/>
            <w:tcBorders>
              <w:top w:val="single" w:sz="4" w:space="0" w:color="auto"/>
              <w:left w:val="single" w:sz="4" w:space="0" w:color="auto"/>
              <w:bottom w:val="single" w:sz="4" w:space="0" w:color="auto"/>
              <w:right w:val="single" w:sz="4" w:space="0" w:color="auto"/>
            </w:tcBorders>
          </w:tcPr>
          <w:p w14:paraId="184E7082" w14:textId="77777777" w:rsidR="00183BD4" w:rsidRPr="00B96823" w:rsidRDefault="00183BD4">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143ED9FC" w14:textId="77777777" w:rsidR="00183BD4" w:rsidRPr="00B96823" w:rsidRDefault="00183BD4">
            <w:pPr>
              <w:pStyle w:val="aa"/>
              <w:jc w:val="center"/>
            </w:pPr>
            <w:r w:rsidRPr="00B96823">
              <w:t>1 на жилой район</w:t>
            </w:r>
          </w:p>
        </w:tc>
        <w:tc>
          <w:tcPr>
            <w:tcW w:w="3070" w:type="dxa"/>
            <w:tcBorders>
              <w:top w:val="single" w:sz="4" w:space="0" w:color="auto"/>
              <w:left w:val="single" w:sz="4" w:space="0" w:color="auto"/>
              <w:bottom w:val="single" w:sz="4" w:space="0" w:color="auto"/>
            </w:tcBorders>
          </w:tcPr>
          <w:p w14:paraId="4A3D5936" w14:textId="77777777" w:rsidR="00183BD4" w:rsidRPr="00B96823" w:rsidRDefault="00183BD4">
            <w:pPr>
              <w:pStyle w:val="aa"/>
              <w:jc w:val="center"/>
            </w:pPr>
            <w:r w:rsidRPr="00B96823">
              <w:t>0,3 - 0,5 га на объект</w:t>
            </w:r>
          </w:p>
        </w:tc>
      </w:tr>
      <w:tr w:rsidR="00183BD4" w:rsidRPr="00B96823" w14:paraId="622D8B67" w14:textId="77777777" w:rsidTr="005C0286">
        <w:tc>
          <w:tcPr>
            <w:tcW w:w="10490" w:type="dxa"/>
            <w:gridSpan w:val="4"/>
            <w:tcBorders>
              <w:top w:val="single" w:sz="4" w:space="0" w:color="auto"/>
              <w:bottom w:val="single" w:sz="4" w:space="0" w:color="auto"/>
            </w:tcBorders>
          </w:tcPr>
          <w:p w14:paraId="07F87858" w14:textId="77777777" w:rsidR="00183BD4" w:rsidRPr="00B96823" w:rsidRDefault="00183BD4">
            <w:pPr>
              <w:pStyle w:val="1"/>
              <w:rPr>
                <w:color w:val="auto"/>
              </w:rPr>
            </w:pPr>
            <w:r w:rsidRPr="00B96823">
              <w:rPr>
                <w:color w:val="auto"/>
              </w:rPr>
              <w:t xml:space="preserve">Объекты коммунального хозяйства по обслуживанию инженерных коммуникаций (общих </w:t>
            </w:r>
            <w:r w:rsidRPr="00B96823">
              <w:rPr>
                <w:color w:val="auto"/>
              </w:rPr>
              <w:lastRenderedPageBreak/>
              <w:t>коллекторов)</w:t>
            </w:r>
          </w:p>
        </w:tc>
      </w:tr>
      <w:tr w:rsidR="00183BD4" w:rsidRPr="00B96823" w14:paraId="3EB0A09E" w14:textId="77777777" w:rsidTr="005C0286">
        <w:tc>
          <w:tcPr>
            <w:tcW w:w="3080" w:type="dxa"/>
            <w:tcBorders>
              <w:top w:val="single" w:sz="4" w:space="0" w:color="auto"/>
              <w:bottom w:val="single" w:sz="4" w:space="0" w:color="auto"/>
              <w:right w:val="single" w:sz="4" w:space="0" w:color="auto"/>
            </w:tcBorders>
          </w:tcPr>
          <w:p w14:paraId="0849DA8B" w14:textId="77777777" w:rsidR="00183BD4" w:rsidRPr="00B96823" w:rsidRDefault="00183BD4">
            <w:pPr>
              <w:pStyle w:val="ac"/>
            </w:pPr>
            <w:r w:rsidRPr="00B96823">
              <w:lastRenderedPageBreak/>
              <w:t>Центральный диспетчерский пункт (из расчета 1 объект на каждые 5 км коммуникационных коллекторов)</w:t>
            </w:r>
          </w:p>
        </w:tc>
        <w:tc>
          <w:tcPr>
            <w:tcW w:w="2380" w:type="dxa"/>
            <w:tcBorders>
              <w:top w:val="single" w:sz="4" w:space="0" w:color="auto"/>
              <w:left w:val="single" w:sz="4" w:space="0" w:color="auto"/>
              <w:bottom w:val="single" w:sz="4" w:space="0" w:color="auto"/>
              <w:right w:val="single" w:sz="4" w:space="0" w:color="auto"/>
            </w:tcBorders>
          </w:tcPr>
          <w:p w14:paraId="1451BE19" w14:textId="77777777" w:rsidR="00183BD4" w:rsidRPr="00B96823" w:rsidRDefault="00183BD4">
            <w:pPr>
              <w:pStyle w:val="aa"/>
              <w:jc w:val="center"/>
            </w:pPr>
            <w:r w:rsidRPr="00B96823">
              <w:t>одно-, двухэтажный объект</w:t>
            </w:r>
          </w:p>
        </w:tc>
        <w:tc>
          <w:tcPr>
            <w:tcW w:w="1960" w:type="dxa"/>
            <w:tcBorders>
              <w:top w:val="single" w:sz="4" w:space="0" w:color="auto"/>
              <w:left w:val="single" w:sz="4" w:space="0" w:color="auto"/>
              <w:bottom w:val="single" w:sz="4" w:space="0" w:color="auto"/>
              <w:right w:val="single" w:sz="4" w:space="0" w:color="auto"/>
            </w:tcBorders>
          </w:tcPr>
          <w:p w14:paraId="1EF67005" w14:textId="77777777" w:rsidR="00183BD4" w:rsidRPr="00B96823" w:rsidRDefault="00183BD4">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F34265D" w14:textId="77777777" w:rsidR="00183BD4" w:rsidRPr="00B96823" w:rsidRDefault="00183BD4">
            <w:pPr>
              <w:pStyle w:val="aa"/>
              <w:jc w:val="center"/>
            </w:pPr>
            <w:r w:rsidRPr="00B96823">
              <w:t>350 кв. м (0,1 - 0,2 га)</w:t>
            </w:r>
          </w:p>
        </w:tc>
      </w:tr>
      <w:tr w:rsidR="00183BD4" w:rsidRPr="00B96823" w14:paraId="3B820846" w14:textId="77777777" w:rsidTr="005C0286">
        <w:tc>
          <w:tcPr>
            <w:tcW w:w="3080" w:type="dxa"/>
            <w:tcBorders>
              <w:top w:val="single" w:sz="4" w:space="0" w:color="auto"/>
              <w:bottom w:val="single" w:sz="4" w:space="0" w:color="auto"/>
              <w:right w:val="single" w:sz="4" w:space="0" w:color="auto"/>
            </w:tcBorders>
          </w:tcPr>
          <w:p w14:paraId="190E975B" w14:textId="77777777" w:rsidR="00183BD4" w:rsidRPr="00B96823" w:rsidRDefault="00183BD4">
            <w:pPr>
              <w:pStyle w:val="ac"/>
            </w:pPr>
            <w:r w:rsidRPr="00B96823">
              <w:t>Ремонтно-производственная база (из расчета 1 объект на каждые 100 км городских коллекторов)</w:t>
            </w:r>
          </w:p>
        </w:tc>
        <w:tc>
          <w:tcPr>
            <w:tcW w:w="2380" w:type="dxa"/>
            <w:tcBorders>
              <w:top w:val="single" w:sz="4" w:space="0" w:color="auto"/>
              <w:left w:val="single" w:sz="4" w:space="0" w:color="auto"/>
              <w:bottom w:val="single" w:sz="4" w:space="0" w:color="auto"/>
              <w:right w:val="single" w:sz="4" w:space="0" w:color="auto"/>
            </w:tcBorders>
          </w:tcPr>
          <w:p w14:paraId="5FD13C3F" w14:textId="77777777" w:rsidR="00183BD4" w:rsidRPr="00B96823" w:rsidRDefault="00183BD4">
            <w:pPr>
              <w:pStyle w:val="aa"/>
              <w:jc w:val="center"/>
            </w:pPr>
            <w:r w:rsidRPr="00B96823">
              <w:t>Этажность объекта по проекту</w:t>
            </w:r>
          </w:p>
        </w:tc>
        <w:tc>
          <w:tcPr>
            <w:tcW w:w="1960" w:type="dxa"/>
            <w:tcBorders>
              <w:top w:val="single" w:sz="4" w:space="0" w:color="auto"/>
              <w:left w:val="single" w:sz="4" w:space="0" w:color="auto"/>
              <w:bottom w:val="single" w:sz="4" w:space="0" w:color="auto"/>
              <w:right w:val="single" w:sz="4" w:space="0" w:color="auto"/>
            </w:tcBorders>
          </w:tcPr>
          <w:p w14:paraId="790133F2" w14:textId="77777777" w:rsidR="00183BD4" w:rsidRPr="00B96823" w:rsidRDefault="00183BD4">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3E32BCCE" w14:textId="77777777" w:rsidR="00183BD4" w:rsidRPr="00B96823" w:rsidRDefault="00183BD4">
            <w:pPr>
              <w:pStyle w:val="aa"/>
              <w:jc w:val="center"/>
            </w:pPr>
            <w:r w:rsidRPr="00B96823">
              <w:t>1500 кв. м (1,0 га на объект)</w:t>
            </w:r>
          </w:p>
        </w:tc>
      </w:tr>
      <w:tr w:rsidR="00183BD4" w:rsidRPr="00B96823" w14:paraId="1DEBE0AD" w14:textId="77777777" w:rsidTr="005C0286">
        <w:tc>
          <w:tcPr>
            <w:tcW w:w="3080" w:type="dxa"/>
            <w:tcBorders>
              <w:top w:val="single" w:sz="4" w:space="0" w:color="auto"/>
              <w:bottom w:val="single" w:sz="4" w:space="0" w:color="auto"/>
              <w:right w:val="single" w:sz="4" w:space="0" w:color="auto"/>
            </w:tcBorders>
          </w:tcPr>
          <w:p w14:paraId="06842C51" w14:textId="77777777" w:rsidR="00183BD4" w:rsidRPr="00B96823" w:rsidRDefault="00183BD4">
            <w:pPr>
              <w:pStyle w:val="ac"/>
            </w:pPr>
            <w:r w:rsidRPr="00B96823">
              <w:t>Диспетчерский пункт (из расчета 1 объект на 1,5 - 6 км внутриквартальных коллекторов)</w:t>
            </w:r>
          </w:p>
        </w:tc>
        <w:tc>
          <w:tcPr>
            <w:tcW w:w="2380" w:type="dxa"/>
            <w:tcBorders>
              <w:top w:val="single" w:sz="4" w:space="0" w:color="auto"/>
              <w:left w:val="single" w:sz="4" w:space="0" w:color="auto"/>
              <w:bottom w:val="single" w:sz="4" w:space="0" w:color="auto"/>
              <w:right w:val="single" w:sz="4" w:space="0" w:color="auto"/>
            </w:tcBorders>
          </w:tcPr>
          <w:p w14:paraId="17A4CC76" w14:textId="77777777" w:rsidR="00183BD4" w:rsidRPr="00B96823" w:rsidRDefault="00183BD4">
            <w:pPr>
              <w:pStyle w:val="aa"/>
              <w:jc w:val="center"/>
            </w:pPr>
            <w:r w:rsidRPr="00B96823">
              <w:t>одноэтажный объект</w:t>
            </w:r>
          </w:p>
        </w:tc>
        <w:tc>
          <w:tcPr>
            <w:tcW w:w="1960" w:type="dxa"/>
            <w:tcBorders>
              <w:top w:val="single" w:sz="4" w:space="0" w:color="auto"/>
              <w:left w:val="single" w:sz="4" w:space="0" w:color="auto"/>
              <w:bottom w:val="single" w:sz="4" w:space="0" w:color="auto"/>
              <w:right w:val="single" w:sz="4" w:space="0" w:color="auto"/>
            </w:tcBorders>
          </w:tcPr>
          <w:p w14:paraId="284484B7" w14:textId="77777777" w:rsidR="00183BD4" w:rsidRPr="00B96823" w:rsidRDefault="00183BD4">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7A41CA5" w14:textId="77777777" w:rsidR="00183BD4" w:rsidRPr="00B96823" w:rsidRDefault="00183BD4">
            <w:pPr>
              <w:pStyle w:val="aa"/>
              <w:jc w:val="center"/>
            </w:pPr>
            <w:r w:rsidRPr="00B96823">
              <w:t>100 кв. м (0,04 - 0,05 га)</w:t>
            </w:r>
          </w:p>
        </w:tc>
      </w:tr>
      <w:tr w:rsidR="00183BD4" w:rsidRPr="00B96823" w14:paraId="7AC2FCF5" w14:textId="77777777" w:rsidTr="005C0286">
        <w:tc>
          <w:tcPr>
            <w:tcW w:w="3080" w:type="dxa"/>
            <w:tcBorders>
              <w:top w:val="single" w:sz="4" w:space="0" w:color="auto"/>
              <w:bottom w:val="single" w:sz="4" w:space="0" w:color="auto"/>
              <w:right w:val="single" w:sz="4" w:space="0" w:color="auto"/>
            </w:tcBorders>
          </w:tcPr>
          <w:p w14:paraId="7D17148D" w14:textId="77777777" w:rsidR="00183BD4" w:rsidRPr="00B96823" w:rsidRDefault="00183BD4">
            <w:pPr>
              <w:pStyle w:val="ac"/>
            </w:pPr>
            <w:r w:rsidRPr="00B96823">
              <w:t>Производственное помещение для обслуживания внутриквартирных коллекторов (из расчета 1 объект на каждый административный округ)</w:t>
            </w:r>
          </w:p>
        </w:tc>
        <w:tc>
          <w:tcPr>
            <w:tcW w:w="2380" w:type="dxa"/>
            <w:tcBorders>
              <w:top w:val="single" w:sz="4" w:space="0" w:color="auto"/>
              <w:left w:val="single" w:sz="4" w:space="0" w:color="auto"/>
              <w:bottom w:val="single" w:sz="4" w:space="0" w:color="auto"/>
              <w:right w:val="single" w:sz="4" w:space="0" w:color="auto"/>
            </w:tcBorders>
          </w:tcPr>
          <w:p w14:paraId="797C5EE7" w14:textId="77777777" w:rsidR="00183BD4" w:rsidRPr="00B96823" w:rsidRDefault="00183BD4">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3351C386" w14:textId="77777777" w:rsidR="00183BD4" w:rsidRPr="00B96823" w:rsidRDefault="00183BD4">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2C6AC0B" w14:textId="77777777" w:rsidR="00183BD4" w:rsidRPr="00B96823" w:rsidRDefault="00183BD4">
            <w:pPr>
              <w:pStyle w:val="aa"/>
              <w:jc w:val="center"/>
            </w:pPr>
            <w:r w:rsidRPr="00B96823">
              <w:t>500 - 700 кв. м (0,25 - 0,3 га)</w:t>
            </w:r>
          </w:p>
        </w:tc>
      </w:tr>
    </w:tbl>
    <w:p w14:paraId="256F307A" w14:textId="77777777" w:rsidR="00183BD4" w:rsidRPr="00B96823" w:rsidRDefault="00183BD4"/>
    <w:p w14:paraId="35A37A55" w14:textId="77777777" w:rsidR="00183BD4" w:rsidRPr="00B96823" w:rsidRDefault="00183BD4">
      <w:pPr>
        <w:ind w:firstLine="698"/>
        <w:jc w:val="right"/>
      </w:pPr>
      <w:bookmarkStart w:id="103" w:name="sub_700"/>
      <w:r w:rsidRPr="00B96823">
        <w:rPr>
          <w:rStyle w:val="a3"/>
          <w:bCs/>
          <w:color w:val="auto"/>
        </w:rPr>
        <w:t xml:space="preserve">Таблица </w:t>
      </w:r>
      <w:r w:rsidR="00C30738" w:rsidRPr="00B96823">
        <w:rPr>
          <w:rStyle w:val="a3"/>
          <w:bCs/>
          <w:color w:val="auto"/>
        </w:rPr>
        <w:t>6</w:t>
      </w:r>
      <w:r w:rsidR="002414F1" w:rsidRPr="00B96823">
        <w:rPr>
          <w:rStyle w:val="a3"/>
          <w:bCs/>
          <w:color w:val="auto"/>
        </w:rPr>
        <w:t>7</w:t>
      </w:r>
    </w:p>
    <w:bookmarkEnd w:id="103"/>
    <w:p w14:paraId="5B98E9B1" w14:textId="77777777" w:rsidR="00183BD4" w:rsidRPr="00B96823" w:rsidRDefault="00183BD4"/>
    <w:tbl>
      <w:tblPr>
        <w:tblStyle w:val="af4"/>
        <w:tblW w:w="10598" w:type="dxa"/>
        <w:tblLayout w:type="fixed"/>
        <w:tblLook w:val="0000" w:firstRow="0" w:lastRow="0" w:firstColumn="0" w:lastColumn="0" w:noHBand="0" w:noVBand="0"/>
      </w:tblPr>
      <w:tblGrid>
        <w:gridCol w:w="6440"/>
        <w:gridCol w:w="4158"/>
      </w:tblGrid>
      <w:tr w:rsidR="00183BD4" w:rsidRPr="00B96823" w14:paraId="308199D5" w14:textId="77777777" w:rsidTr="005C0286">
        <w:tc>
          <w:tcPr>
            <w:tcW w:w="6440" w:type="dxa"/>
          </w:tcPr>
          <w:p w14:paraId="144A0AD6" w14:textId="77777777" w:rsidR="00183BD4" w:rsidRPr="00B96823" w:rsidRDefault="00183BD4">
            <w:pPr>
              <w:pStyle w:val="aa"/>
              <w:jc w:val="center"/>
            </w:pPr>
            <w:r w:rsidRPr="00B96823">
              <w:t>Сооружение связи</w:t>
            </w:r>
          </w:p>
        </w:tc>
        <w:tc>
          <w:tcPr>
            <w:tcW w:w="4158" w:type="dxa"/>
          </w:tcPr>
          <w:p w14:paraId="778E7DEB" w14:textId="77777777" w:rsidR="00183BD4" w:rsidRPr="00B96823" w:rsidRDefault="00183BD4">
            <w:pPr>
              <w:pStyle w:val="aa"/>
              <w:jc w:val="center"/>
            </w:pPr>
            <w:r w:rsidRPr="00B96823">
              <w:t>Размер земельного участка, га</w:t>
            </w:r>
          </w:p>
        </w:tc>
      </w:tr>
      <w:tr w:rsidR="00183BD4" w:rsidRPr="00B96823" w14:paraId="0716CD02" w14:textId="77777777" w:rsidTr="005C0286">
        <w:tc>
          <w:tcPr>
            <w:tcW w:w="10598" w:type="dxa"/>
            <w:gridSpan w:val="2"/>
          </w:tcPr>
          <w:p w14:paraId="76F744C9" w14:textId="77777777" w:rsidR="00183BD4" w:rsidRPr="00B96823" w:rsidRDefault="00183BD4">
            <w:pPr>
              <w:pStyle w:val="1"/>
              <w:outlineLvl w:val="0"/>
              <w:rPr>
                <w:color w:val="auto"/>
              </w:rPr>
            </w:pPr>
            <w:r w:rsidRPr="00B96823">
              <w:rPr>
                <w:color w:val="auto"/>
              </w:rPr>
              <w:t>Кабельные линии</w:t>
            </w:r>
          </w:p>
        </w:tc>
      </w:tr>
      <w:tr w:rsidR="00183BD4" w:rsidRPr="00B96823" w14:paraId="00E0E2E3" w14:textId="77777777" w:rsidTr="005C0286">
        <w:tc>
          <w:tcPr>
            <w:tcW w:w="6440" w:type="dxa"/>
          </w:tcPr>
          <w:p w14:paraId="10C36E1E" w14:textId="77777777" w:rsidR="00183BD4" w:rsidRPr="00B96823" w:rsidRDefault="00183BD4">
            <w:pPr>
              <w:pStyle w:val="ac"/>
            </w:pPr>
            <w:r w:rsidRPr="00B96823">
              <w:t>Необслуживаемые усилительные пункты в металлических цистернах:</w:t>
            </w:r>
          </w:p>
        </w:tc>
        <w:tc>
          <w:tcPr>
            <w:tcW w:w="4158" w:type="dxa"/>
          </w:tcPr>
          <w:p w14:paraId="346424B4" w14:textId="77777777" w:rsidR="00183BD4" w:rsidRPr="00B96823" w:rsidRDefault="00183BD4">
            <w:pPr>
              <w:pStyle w:val="aa"/>
            </w:pPr>
          </w:p>
        </w:tc>
      </w:tr>
      <w:tr w:rsidR="00183BD4" w:rsidRPr="00B96823" w14:paraId="298EB775" w14:textId="77777777" w:rsidTr="005C0286">
        <w:tc>
          <w:tcPr>
            <w:tcW w:w="6440" w:type="dxa"/>
          </w:tcPr>
          <w:p w14:paraId="4E6CDB9B" w14:textId="77777777" w:rsidR="00183BD4" w:rsidRPr="00B96823" w:rsidRDefault="00183BD4">
            <w:pPr>
              <w:pStyle w:val="ac"/>
            </w:pPr>
            <w:r w:rsidRPr="00B96823">
              <w:t>при уровне грунтовых вод на глубине до 0,4 м</w:t>
            </w:r>
          </w:p>
        </w:tc>
        <w:tc>
          <w:tcPr>
            <w:tcW w:w="4158" w:type="dxa"/>
          </w:tcPr>
          <w:p w14:paraId="4131AB8A" w14:textId="77777777" w:rsidR="00183BD4" w:rsidRPr="00B96823" w:rsidRDefault="00183BD4">
            <w:pPr>
              <w:pStyle w:val="aa"/>
              <w:jc w:val="center"/>
            </w:pPr>
            <w:r w:rsidRPr="00B96823">
              <w:t>0,021</w:t>
            </w:r>
          </w:p>
        </w:tc>
      </w:tr>
      <w:tr w:rsidR="00183BD4" w:rsidRPr="00B96823" w14:paraId="3938F313" w14:textId="77777777" w:rsidTr="005C0286">
        <w:tc>
          <w:tcPr>
            <w:tcW w:w="6440" w:type="dxa"/>
          </w:tcPr>
          <w:p w14:paraId="6320D3AD" w14:textId="77777777" w:rsidR="00183BD4" w:rsidRPr="00B96823" w:rsidRDefault="00183BD4">
            <w:pPr>
              <w:pStyle w:val="ac"/>
            </w:pPr>
            <w:r w:rsidRPr="00B96823">
              <w:t>то же, на глубине от 0,4 до 1,3 м</w:t>
            </w:r>
          </w:p>
        </w:tc>
        <w:tc>
          <w:tcPr>
            <w:tcW w:w="4158" w:type="dxa"/>
          </w:tcPr>
          <w:p w14:paraId="7D657B52" w14:textId="77777777" w:rsidR="00183BD4" w:rsidRPr="00B96823" w:rsidRDefault="00183BD4">
            <w:pPr>
              <w:pStyle w:val="aa"/>
              <w:jc w:val="center"/>
            </w:pPr>
            <w:r w:rsidRPr="00B96823">
              <w:t>0,013</w:t>
            </w:r>
          </w:p>
        </w:tc>
      </w:tr>
      <w:tr w:rsidR="00183BD4" w:rsidRPr="00B96823" w14:paraId="139DC88C" w14:textId="77777777" w:rsidTr="005C0286">
        <w:tc>
          <w:tcPr>
            <w:tcW w:w="6440" w:type="dxa"/>
          </w:tcPr>
          <w:p w14:paraId="58D1E429" w14:textId="77777777" w:rsidR="00183BD4" w:rsidRPr="00B96823" w:rsidRDefault="00183BD4">
            <w:pPr>
              <w:pStyle w:val="ac"/>
            </w:pPr>
            <w:r w:rsidRPr="00B96823">
              <w:t>то же, на глубине более 1,3 м</w:t>
            </w:r>
          </w:p>
        </w:tc>
        <w:tc>
          <w:tcPr>
            <w:tcW w:w="4158" w:type="dxa"/>
          </w:tcPr>
          <w:p w14:paraId="072AE4F2" w14:textId="77777777" w:rsidR="00183BD4" w:rsidRPr="00B96823" w:rsidRDefault="00183BD4">
            <w:pPr>
              <w:pStyle w:val="aa"/>
              <w:jc w:val="center"/>
            </w:pPr>
            <w:r w:rsidRPr="00B96823">
              <w:t>0,006</w:t>
            </w:r>
          </w:p>
        </w:tc>
      </w:tr>
      <w:tr w:rsidR="00183BD4" w:rsidRPr="00B96823" w14:paraId="55406CD9" w14:textId="77777777" w:rsidTr="005C0286">
        <w:tc>
          <w:tcPr>
            <w:tcW w:w="6440" w:type="dxa"/>
          </w:tcPr>
          <w:p w14:paraId="272351EB" w14:textId="77777777" w:rsidR="00183BD4" w:rsidRPr="00B96823" w:rsidRDefault="00183BD4">
            <w:pPr>
              <w:pStyle w:val="ac"/>
            </w:pPr>
            <w:r w:rsidRPr="00B96823">
              <w:t>Необслуживаемые усилительные пункты в контейнерах</w:t>
            </w:r>
          </w:p>
        </w:tc>
        <w:tc>
          <w:tcPr>
            <w:tcW w:w="4158" w:type="dxa"/>
          </w:tcPr>
          <w:p w14:paraId="110A5A8C" w14:textId="77777777" w:rsidR="00183BD4" w:rsidRPr="00B96823" w:rsidRDefault="00183BD4">
            <w:pPr>
              <w:pStyle w:val="aa"/>
              <w:jc w:val="center"/>
            </w:pPr>
            <w:r w:rsidRPr="00B96823">
              <w:t>0,001</w:t>
            </w:r>
          </w:p>
        </w:tc>
      </w:tr>
      <w:tr w:rsidR="00183BD4" w:rsidRPr="00B96823" w14:paraId="615C9F24" w14:textId="77777777" w:rsidTr="005C0286">
        <w:tc>
          <w:tcPr>
            <w:tcW w:w="6440" w:type="dxa"/>
          </w:tcPr>
          <w:p w14:paraId="239C9F52" w14:textId="77777777" w:rsidR="00183BD4" w:rsidRPr="00B96823" w:rsidRDefault="00183BD4">
            <w:pPr>
              <w:pStyle w:val="ac"/>
            </w:pPr>
            <w:r w:rsidRPr="00B96823">
              <w:t>Обслуживаемые усилительные пункты и сетевые узлы выделения</w:t>
            </w:r>
          </w:p>
        </w:tc>
        <w:tc>
          <w:tcPr>
            <w:tcW w:w="4158" w:type="dxa"/>
          </w:tcPr>
          <w:p w14:paraId="4A98C223" w14:textId="77777777" w:rsidR="00183BD4" w:rsidRPr="00B96823" w:rsidRDefault="00183BD4">
            <w:pPr>
              <w:pStyle w:val="aa"/>
              <w:jc w:val="center"/>
            </w:pPr>
            <w:r w:rsidRPr="00B96823">
              <w:t>0,29</w:t>
            </w:r>
          </w:p>
        </w:tc>
      </w:tr>
      <w:tr w:rsidR="00183BD4" w:rsidRPr="00B96823" w14:paraId="2C99AA71" w14:textId="77777777" w:rsidTr="005C0286">
        <w:tc>
          <w:tcPr>
            <w:tcW w:w="6440" w:type="dxa"/>
          </w:tcPr>
          <w:p w14:paraId="39520D88" w14:textId="77777777" w:rsidR="00183BD4" w:rsidRPr="00B96823" w:rsidRDefault="00183BD4">
            <w:pPr>
              <w:pStyle w:val="ac"/>
            </w:pPr>
            <w:r w:rsidRPr="00B96823">
              <w:t>Вспомогательные осевые узлы выделения</w:t>
            </w:r>
          </w:p>
        </w:tc>
        <w:tc>
          <w:tcPr>
            <w:tcW w:w="4158" w:type="dxa"/>
          </w:tcPr>
          <w:p w14:paraId="1BDDF200" w14:textId="77777777" w:rsidR="00183BD4" w:rsidRPr="00B96823" w:rsidRDefault="00183BD4">
            <w:pPr>
              <w:pStyle w:val="aa"/>
              <w:jc w:val="center"/>
            </w:pPr>
            <w:r w:rsidRPr="00B96823">
              <w:t>1,55</w:t>
            </w:r>
          </w:p>
        </w:tc>
      </w:tr>
      <w:tr w:rsidR="00183BD4" w:rsidRPr="00B96823" w14:paraId="7654D20F" w14:textId="77777777" w:rsidTr="005C0286">
        <w:tc>
          <w:tcPr>
            <w:tcW w:w="6440" w:type="dxa"/>
          </w:tcPr>
          <w:p w14:paraId="1E2C6C9F" w14:textId="77777777" w:rsidR="00183BD4" w:rsidRPr="00B96823" w:rsidRDefault="00183BD4">
            <w:pPr>
              <w:pStyle w:val="ac"/>
            </w:pPr>
            <w:r w:rsidRPr="00B96823">
              <w:t>Технические службы кабельных участков</w:t>
            </w:r>
          </w:p>
        </w:tc>
        <w:tc>
          <w:tcPr>
            <w:tcW w:w="4158" w:type="dxa"/>
          </w:tcPr>
          <w:p w14:paraId="294FD2C0" w14:textId="77777777" w:rsidR="00183BD4" w:rsidRPr="00B96823" w:rsidRDefault="00183BD4">
            <w:pPr>
              <w:pStyle w:val="aa"/>
              <w:jc w:val="center"/>
            </w:pPr>
            <w:r w:rsidRPr="00B96823">
              <w:t>0,15</w:t>
            </w:r>
          </w:p>
        </w:tc>
      </w:tr>
      <w:tr w:rsidR="00183BD4" w:rsidRPr="00B96823" w14:paraId="0C2E63E2" w14:textId="77777777" w:rsidTr="005C0286">
        <w:tc>
          <w:tcPr>
            <w:tcW w:w="6440" w:type="dxa"/>
          </w:tcPr>
          <w:p w14:paraId="2F0B8023" w14:textId="77777777" w:rsidR="00183BD4" w:rsidRPr="00B96823" w:rsidRDefault="00183BD4">
            <w:pPr>
              <w:pStyle w:val="ac"/>
            </w:pPr>
            <w:r w:rsidRPr="00B96823">
              <w:t>Службы районов технической эксплуатации кабельных и радиорелейных магистралей</w:t>
            </w:r>
          </w:p>
        </w:tc>
        <w:tc>
          <w:tcPr>
            <w:tcW w:w="4158" w:type="dxa"/>
          </w:tcPr>
          <w:p w14:paraId="673F8DC3" w14:textId="77777777" w:rsidR="00183BD4" w:rsidRPr="00B96823" w:rsidRDefault="00183BD4">
            <w:pPr>
              <w:pStyle w:val="aa"/>
              <w:jc w:val="center"/>
            </w:pPr>
            <w:r w:rsidRPr="00B96823">
              <w:t>0,37</w:t>
            </w:r>
          </w:p>
        </w:tc>
      </w:tr>
      <w:tr w:rsidR="00183BD4" w:rsidRPr="00B96823" w14:paraId="13B7092E" w14:textId="77777777" w:rsidTr="005C0286">
        <w:tc>
          <w:tcPr>
            <w:tcW w:w="10598" w:type="dxa"/>
            <w:gridSpan w:val="2"/>
          </w:tcPr>
          <w:p w14:paraId="6ABA9A1C" w14:textId="77777777" w:rsidR="00183BD4" w:rsidRPr="00B96823" w:rsidRDefault="00183BD4">
            <w:pPr>
              <w:pStyle w:val="1"/>
              <w:outlineLvl w:val="0"/>
              <w:rPr>
                <w:color w:val="auto"/>
              </w:rPr>
            </w:pPr>
            <w:r w:rsidRPr="00B96823">
              <w:rPr>
                <w:color w:val="auto"/>
              </w:rPr>
              <w:t>Воздушные линии</w:t>
            </w:r>
          </w:p>
        </w:tc>
      </w:tr>
      <w:tr w:rsidR="00183BD4" w:rsidRPr="00B96823" w14:paraId="1B163806" w14:textId="77777777" w:rsidTr="005C0286">
        <w:tc>
          <w:tcPr>
            <w:tcW w:w="6440" w:type="dxa"/>
          </w:tcPr>
          <w:p w14:paraId="6FE7D77D" w14:textId="77777777" w:rsidR="00183BD4" w:rsidRPr="00B96823" w:rsidRDefault="00183BD4">
            <w:pPr>
              <w:pStyle w:val="ac"/>
            </w:pPr>
            <w:r w:rsidRPr="00B96823">
              <w:t>Основные усилительные пункты</w:t>
            </w:r>
          </w:p>
        </w:tc>
        <w:tc>
          <w:tcPr>
            <w:tcW w:w="4158" w:type="dxa"/>
          </w:tcPr>
          <w:p w14:paraId="2C42D5F1" w14:textId="77777777" w:rsidR="00183BD4" w:rsidRPr="00B96823" w:rsidRDefault="00183BD4">
            <w:pPr>
              <w:pStyle w:val="aa"/>
              <w:jc w:val="center"/>
            </w:pPr>
            <w:r w:rsidRPr="00B96823">
              <w:t>0,29</w:t>
            </w:r>
          </w:p>
        </w:tc>
      </w:tr>
      <w:tr w:rsidR="00183BD4" w:rsidRPr="00B96823" w14:paraId="4C4FBDF5" w14:textId="77777777" w:rsidTr="005C0286">
        <w:tc>
          <w:tcPr>
            <w:tcW w:w="6440" w:type="dxa"/>
          </w:tcPr>
          <w:p w14:paraId="3E6FFDDF" w14:textId="77777777" w:rsidR="00183BD4" w:rsidRPr="00B96823" w:rsidRDefault="00183BD4">
            <w:pPr>
              <w:pStyle w:val="ac"/>
            </w:pPr>
            <w:r w:rsidRPr="00B96823">
              <w:t>Дополнительные усилительные пункты</w:t>
            </w:r>
          </w:p>
        </w:tc>
        <w:tc>
          <w:tcPr>
            <w:tcW w:w="4158" w:type="dxa"/>
          </w:tcPr>
          <w:p w14:paraId="696B169F" w14:textId="77777777" w:rsidR="00183BD4" w:rsidRPr="00B96823" w:rsidRDefault="00183BD4">
            <w:pPr>
              <w:pStyle w:val="aa"/>
              <w:jc w:val="center"/>
            </w:pPr>
            <w:r w:rsidRPr="00B96823">
              <w:t>0,06</w:t>
            </w:r>
          </w:p>
        </w:tc>
      </w:tr>
      <w:tr w:rsidR="00183BD4" w:rsidRPr="00B96823" w14:paraId="61C2A749" w14:textId="77777777" w:rsidTr="005C0286">
        <w:tc>
          <w:tcPr>
            <w:tcW w:w="6440" w:type="dxa"/>
          </w:tcPr>
          <w:p w14:paraId="2A3744EF" w14:textId="77777777" w:rsidR="00183BD4" w:rsidRPr="00B96823" w:rsidRDefault="00183BD4">
            <w:pPr>
              <w:pStyle w:val="ac"/>
            </w:pPr>
            <w:r w:rsidRPr="00B96823">
              <w:t>Вспомогательные усилительные пункты (со служебной жилой площадью)</w:t>
            </w:r>
          </w:p>
        </w:tc>
        <w:tc>
          <w:tcPr>
            <w:tcW w:w="4158" w:type="dxa"/>
          </w:tcPr>
          <w:p w14:paraId="255C5201" w14:textId="77777777" w:rsidR="00183BD4" w:rsidRPr="00B96823" w:rsidRDefault="00183BD4">
            <w:pPr>
              <w:pStyle w:val="aa"/>
              <w:jc w:val="center"/>
            </w:pPr>
            <w:r w:rsidRPr="00B96823">
              <w:t>по заданию на проектирование</w:t>
            </w:r>
          </w:p>
        </w:tc>
      </w:tr>
      <w:tr w:rsidR="00183BD4" w:rsidRPr="00B96823" w14:paraId="0BACF2A8" w14:textId="77777777" w:rsidTr="005C0286">
        <w:tc>
          <w:tcPr>
            <w:tcW w:w="10598" w:type="dxa"/>
            <w:gridSpan w:val="2"/>
          </w:tcPr>
          <w:p w14:paraId="03987AD5" w14:textId="77777777" w:rsidR="00183BD4" w:rsidRPr="00B96823" w:rsidRDefault="00183BD4">
            <w:pPr>
              <w:pStyle w:val="1"/>
              <w:outlineLvl w:val="0"/>
              <w:rPr>
                <w:color w:val="auto"/>
              </w:rPr>
            </w:pPr>
            <w:r w:rsidRPr="00B96823">
              <w:rPr>
                <w:color w:val="auto"/>
              </w:rPr>
              <w:t>Радиорелейные линии</w:t>
            </w:r>
          </w:p>
        </w:tc>
      </w:tr>
      <w:tr w:rsidR="00183BD4" w:rsidRPr="00B96823" w14:paraId="44618CBE" w14:textId="77777777" w:rsidTr="005C0286">
        <w:tc>
          <w:tcPr>
            <w:tcW w:w="6440" w:type="dxa"/>
          </w:tcPr>
          <w:p w14:paraId="04E5D021" w14:textId="77777777" w:rsidR="00183BD4" w:rsidRPr="00B96823" w:rsidRDefault="00183BD4">
            <w:pPr>
              <w:pStyle w:val="ac"/>
            </w:pPr>
            <w:r w:rsidRPr="00B96823">
              <w:lastRenderedPageBreak/>
              <w:t>Узловые радиорелейные станции с мачтой или башней высотой (м):</w:t>
            </w:r>
          </w:p>
        </w:tc>
        <w:tc>
          <w:tcPr>
            <w:tcW w:w="4158" w:type="dxa"/>
          </w:tcPr>
          <w:p w14:paraId="7F6E4532" w14:textId="77777777" w:rsidR="00183BD4" w:rsidRPr="00B96823" w:rsidRDefault="00183BD4">
            <w:pPr>
              <w:pStyle w:val="aa"/>
            </w:pPr>
          </w:p>
        </w:tc>
      </w:tr>
      <w:tr w:rsidR="00183BD4" w:rsidRPr="00B96823" w14:paraId="0321817E" w14:textId="77777777" w:rsidTr="005C0286">
        <w:tc>
          <w:tcPr>
            <w:tcW w:w="6440" w:type="dxa"/>
          </w:tcPr>
          <w:p w14:paraId="6D613F58" w14:textId="77777777" w:rsidR="00183BD4" w:rsidRPr="00B96823" w:rsidRDefault="00183BD4">
            <w:pPr>
              <w:pStyle w:val="aa"/>
              <w:jc w:val="center"/>
            </w:pPr>
            <w:r w:rsidRPr="00B96823">
              <w:t>40</w:t>
            </w:r>
          </w:p>
        </w:tc>
        <w:tc>
          <w:tcPr>
            <w:tcW w:w="4158" w:type="dxa"/>
          </w:tcPr>
          <w:p w14:paraId="46C80981" w14:textId="77777777" w:rsidR="00183BD4" w:rsidRPr="00B96823" w:rsidRDefault="00183BD4">
            <w:pPr>
              <w:pStyle w:val="aa"/>
              <w:jc w:val="center"/>
            </w:pPr>
            <w:r w:rsidRPr="00B96823">
              <w:t>0,80 / 0,30</w:t>
            </w:r>
          </w:p>
        </w:tc>
      </w:tr>
      <w:tr w:rsidR="00183BD4" w:rsidRPr="00B96823" w14:paraId="346EDA6E" w14:textId="77777777" w:rsidTr="005C0286">
        <w:tc>
          <w:tcPr>
            <w:tcW w:w="6440" w:type="dxa"/>
          </w:tcPr>
          <w:p w14:paraId="37717A44" w14:textId="77777777" w:rsidR="00183BD4" w:rsidRPr="00B96823" w:rsidRDefault="00183BD4">
            <w:pPr>
              <w:pStyle w:val="aa"/>
              <w:jc w:val="center"/>
            </w:pPr>
            <w:r w:rsidRPr="00B96823">
              <w:t>50</w:t>
            </w:r>
          </w:p>
        </w:tc>
        <w:tc>
          <w:tcPr>
            <w:tcW w:w="4158" w:type="dxa"/>
          </w:tcPr>
          <w:p w14:paraId="176C6517" w14:textId="77777777" w:rsidR="00183BD4" w:rsidRPr="00B96823" w:rsidRDefault="00183BD4">
            <w:pPr>
              <w:pStyle w:val="aa"/>
              <w:jc w:val="center"/>
            </w:pPr>
            <w:r w:rsidRPr="00B96823">
              <w:t>1,00 / 0,40</w:t>
            </w:r>
          </w:p>
        </w:tc>
      </w:tr>
      <w:tr w:rsidR="00183BD4" w:rsidRPr="00B96823" w14:paraId="200BDF7F" w14:textId="77777777" w:rsidTr="005C0286">
        <w:tc>
          <w:tcPr>
            <w:tcW w:w="6440" w:type="dxa"/>
          </w:tcPr>
          <w:p w14:paraId="1BBE74D8" w14:textId="77777777" w:rsidR="00183BD4" w:rsidRPr="00B96823" w:rsidRDefault="00183BD4">
            <w:pPr>
              <w:pStyle w:val="aa"/>
              <w:jc w:val="center"/>
            </w:pPr>
            <w:r w:rsidRPr="00B96823">
              <w:t>60</w:t>
            </w:r>
          </w:p>
        </w:tc>
        <w:tc>
          <w:tcPr>
            <w:tcW w:w="4158" w:type="dxa"/>
          </w:tcPr>
          <w:p w14:paraId="749555DC" w14:textId="77777777" w:rsidR="00183BD4" w:rsidRPr="00B96823" w:rsidRDefault="00183BD4">
            <w:pPr>
              <w:pStyle w:val="aa"/>
              <w:jc w:val="center"/>
            </w:pPr>
            <w:r w:rsidRPr="00B96823">
              <w:t>1,10 / 0,45</w:t>
            </w:r>
          </w:p>
        </w:tc>
      </w:tr>
      <w:tr w:rsidR="00183BD4" w:rsidRPr="00B96823" w14:paraId="45C01A76" w14:textId="77777777" w:rsidTr="005C0286">
        <w:tc>
          <w:tcPr>
            <w:tcW w:w="6440" w:type="dxa"/>
          </w:tcPr>
          <w:p w14:paraId="0289C74F" w14:textId="77777777" w:rsidR="00183BD4" w:rsidRPr="00B96823" w:rsidRDefault="00183BD4">
            <w:pPr>
              <w:pStyle w:val="aa"/>
              <w:jc w:val="center"/>
            </w:pPr>
            <w:r w:rsidRPr="00B96823">
              <w:t>70</w:t>
            </w:r>
          </w:p>
        </w:tc>
        <w:tc>
          <w:tcPr>
            <w:tcW w:w="4158" w:type="dxa"/>
          </w:tcPr>
          <w:p w14:paraId="7AAFCFB4" w14:textId="77777777" w:rsidR="00183BD4" w:rsidRPr="00B96823" w:rsidRDefault="00183BD4">
            <w:pPr>
              <w:pStyle w:val="aa"/>
              <w:jc w:val="center"/>
            </w:pPr>
            <w:r w:rsidRPr="00B96823">
              <w:t>1,30 / 0,50</w:t>
            </w:r>
          </w:p>
        </w:tc>
      </w:tr>
      <w:tr w:rsidR="00183BD4" w:rsidRPr="00B96823" w14:paraId="575A0615" w14:textId="77777777" w:rsidTr="005C0286">
        <w:tc>
          <w:tcPr>
            <w:tcW w:w="6440" w:type="dxa"/>
          </w:tcPr>
          <w:p w14:paraId="75C40B30" w14:textId="77777777" w:rsidR="00183BD4" w:rsidRPr="00B96823" w:rsidRDefault="00183BD4">
            <w:pPr>
              <w:pStyle w:val="aa"/>
              <w:jc w:val="center"/>
            </w:pPr>
            <w:r w:rsidRPr="00B96823">
              <w:t>80</w:t>
            </w:r>
          </w:p>
        </w:tc>
        <w:tc>
          <w:tcPr>
            <w:tcW w:w="4158" w:type="dxa"/>
          </w:tcPr>
          <w:p w14:paraId="7CEE26F8" w14:textId="77777777" w:rsidR="00183BD4" w:rsidRPr="00B96823" w:rsidRDefault="00183BD4">
            <w:pPr>
              <w:pStyle w:val="aa"/>
              <w:jc w:val="center"/>
            </w:pPr>
            <w:r w:rsidRPr="00B96823">
              <w:t>1,40 / 0,55</w:t>
            </w:r>
          </w:p>
        </w:tc>
      </w:tr>
      <w:tr w:rsidR="00183BD4" w:rsidRPr="00B96823" w14:paraId="58AE8448" w14:textId="77777777" w:rsidTr="005C0286">
        <w:tc>
          <w:tcPr>
            <w:tcW w:w="6440" w:type="dxa"/>
          </w:tcPr>
          <w:p w14:paraId="33A83590" w14:textId="77777777" w:rsidR="00183BD4" w:rsidRPr="00B96823" w:rsidRDefault="00183BD4">
            <w:pPr>
              <w:pStyle w:val="aa"/>
              <w:jc w:val="center"/>
            </w:pPr>
            <w:r w:rsidRPr="00B96823">
              <w:t>90</w:t>
            </w:r>
          </w:p>
        </w:tc>
        <w:tc>
          <w:tcPr>
            <w:tcW w:w="4158" w:type="dxa"/>
          </w:tcPr>
          <w:p w14:paraId="571B984C" w14:textId="77777777" w:rsidR="00183BD4" w:rsidRPr="00B96823" w:rsidRDefault="00183BD4">
            <w:pPr>
              <w:pStyle w:val="aa"/>
              <w:jc w:val="center"/>
            </w:pPr>
            <w:r w:rsidRPr="00B96823">
              <w:t>1,50 / 0,60</w:t>
            </w:r>
          </w:p>
        </w:tc>
      </w:tr>
      <w:tr w:rsidR="00183BD4" w:rsidRPr="00B96823" w14:paraId="1C2666FF" w14:textId="77777777" w:rsidTr="005C0286">
        <w:tc>
          <w:tcPr>
            <w:tcW w:w="6440" w:type="dxa"/>
          </w:tcPr>
          <w:p w14:paraId="3A15B4D8" w14:textId="77777777" w:rsidR="00183BD4" w:rsidRPr="00B96823" w:rsidRDefault="00183BD4">
            <w:pPr>
              <w:pStyle w:val="aa"/>
              <w:jc w:val="center"/>
            </w:pPr>
            <w:r w:rsidRPr="00B96823">
              <w:t>100</w:t>
            </w:r>
          </w:p>
        </w:tc>
        <w:tc>
          <w:tcPr>
            <w:tcW w:w="4158" w:type="dxa"/>
          </w:tcPr>
          <w:p w14:paraId="6DC79184" w14:textId="77777777" w:rsidR="00183BD4" w:rsidRPr="00B96823" w:rsidRDefault="00183BD4">
            <w:pPr>
              <w:pStyle w:val="aa"/>
              <w:jc w:val="center"/>
            </w:pPr>
            <w:r w:rsidRPr="00B96823">
              <w:t>1,65 / 0,70</w:t>
            </w:r>
          </w:p>
        </w:tc>
      </w:tr>
      <w:tr w:rsidR="00183BD4" w:rsidRPr="00B96823" w14:paraId="4BA262D7" w14:textId="77777777" w:rsidTr="005C0286">
        <w:tc>
          <w:tcPr>
            <w:tcW w:w="6440" w:type="dxa"/>
          </w:tcPr>
          <w:p w14:paraId="084A09CD" w14:textId="77777777" w:rsidR="00183BD4" w:rsidRPr="00B96823" w:rsidRDefault="00183BD4">
            <w:pPr>
              <w:pStyle w:val="aa"/>
              <w:jc w:val="center"/>
            </w:pPr>
            <w:r w:rsidRPr="00B96823">
              <w:t>110</w:t>
            </w:r>
          </w:p>
        </w:tc>
        <w:tc>
          <w:tcPr>
            <w:tcW w:w="4158" w:type="dxa"/>
          </w:tcPr>
          <w:p w14:paraId="1B66A3B0" w14:textId="77777777" w:rsidR="00183BD4" w:rsidRPr="00B96823" w:rsidRDefault="00183BD4">
            <w:pPr>
              <w:pStyle w:val="aa"/>
              <w:jc w:val="center"/>
            </w:pPr>
            <w:r w:rsidRPr="00B96823">
              <w:t>1,90 / 0,80</w:t>
            </w:r>
          </w:p>
        </w:tc>
      </w:tr>
      <w:tr w:rsidR="00183BD4" w:rsidRPr="00B96823" w14:paraId="1B07A1C6" w14:textId="77777777" w:rsidTr="005C0286">
        <w:tc>
          <w:tcPr>
            <w:tcW w:w="6440" w:type="dxa"/>
          </w:tcPr>
          <w:p w14:paraId="2FB6AC05" w14:textId="77777777" w:rsidR="00183BD4" w:rsidRPr="00B96823" w:rsidRDefault="00183BD4">
            <w:pPr>
              <w:pStyle w:val="aa"/>
              <w:jc w:val="center"/>
            </w:pPr>
            <w:r w:rsidRPr="00B96823">
              <w:t>120</w:t>
            </w:r>
          </w:p>
        </w:tc>
        <w:tc>
          <w:tcPr>
            <w:tcW w:w="4158" w:type="dxa"/>
          </w:tcPr>
          <w:p w14:paraId="0DF21476" w14:textId="77777777" w:rsidR="00183BD4" w:rsidRPr="00B96823" w:rsidRDefault="00183BD4">
            <w:pPr>
              <w:pStyle w:val="aa"/>
              <w:jc w:val="center"/>
            </w:pPr>
            <w:r w:rsidRPr="00B96823">
              <w:t>2,10 / 0,90</w:t>
            </w:r>
          </w:p>
        </w:tc>
      </w:tr>
      <w:tr w:rsidR="00183BD4" w:rsidRPr="00B96823" w14:paraId="48A11EF3" w14:textId="77777777" w:rsidTr="005C0286">
        <w:tc>
          <w:tcPr>
            <w:tcW w:w="6440" w:type="dxa"/>
          </w:tcPr>
          <w:p w14:paraId="0ED5F788" w14:textId="77777777" w:rsidR="00183BD4" w:rsidRPr="00B96823" w:rsidRDefault="00183BD4">
            <w:pPr>
              <w:pStyle w:val="ac"/>
            </w:pPr>
            <w:r w:rsidRPr="00B96823">
              <w:t>Промежуточные радиорелейные станции с мачтой или башней высотой (м):</w:t>
            </w:r>
          </w:p>
        </w:tc>
        <w:tc>
          <w:tcPr>
            <w:tcW w:w="4158" w:type="dxa"/>
          </w:tcPr>
          <w:p w14:paraId="4185E4A3" w14:textId="77777777" w:rsidR="00183BD4" w:rsidRPr="00B96823" w:rsidRDefault="00183BD4">
            <w:pPr>
              <w:pStyle w:val="aa"/>
            </w:pPr>
          </w:p>
        </w:tc>
      </w:tr>
      <w:tr w:rsidR="00183BD4" w:rsidRPr="00B96823" w14:paraId="3E7FFD6B" w14:textId="77777777" w:rsidTr="005C0286">
        <w:tc>
          <w:tcPr>
            <w:tcW w:w="6440" w:type="dxa"/>
          </w:tcPr>
          <w:p w14:paraId="682D3308" w14:textId="77777777" w:rsidR="00183BD4" w:rsidRPr="00B96823" w:rsidRDefault="00183BD4">
            <w:pPr>
              <w:pStyle w:val="aa"/>
              <w:jc w:val="center"/>
            </w:pPr>
            <w:r w:rsidRPr="00B96823">
              <w:t>30</w:t>
            </w:r>
          </w:p>
        </w:tc>
        <w:tc>
          <w:tcPr>
            <w:tcW w:w="4158" w:type="dxa"/>
          </w:tcPr>
          <w:p w14:paraId="290BA32F" w14:textId="77777777" w:rsidR="00183BD4" w:rsidRPr="00B96823" w:rsidRDefault="00183BD4">
            <w:pPr>
              <w:pStyle w:val="aa"/>
              <w:jc w:val="center"/>
            </w:pPr>
            <w:r w:rsidRPr="00B96823">
              <w:t>0,80 / 0,40</w:t>
            </w:r>
          </w:p>
        </w:tc>
      </w:tr>
      <w:tr w:rsidR="00183BD4" w:rsidRPr="00B96823" w14:paraId="600714A5" w14:textId="77777777" w:rsidTr="005C0286">
        <w:tc>
          <w:tcPr>
            <w:tcW w:w="6440" w:type="dxa"/>
          </w:tcPr>
          <w:p w14:paraId="4F29C651" w14:textId="77777777" w:rsidR="00183BD4" w:rsidRPr="00B96823" w:rsidRDefault="00183BD4">
            <w:pPr>
              <w:pStyle w:val="aa"/>
              <w:jc w:val="center"/>
            </w:pPr>
            <w:r w:rsidRPr="00B96823">
              <w:t>40</w:t>
            </w:r>
          </w:p>
        </w:tc>
        <w:tc>
          <w:tcPr>
            <w:tcW w:w="4158" w:type="dxa"/>
          </w:tcPr>
          <w:p w14:paraId="10A9E01B" w14:textId="77777777" w:rsidR="00183BD4" w:rsidRPr="00B96823" w:rsidRDefault="00183BD4">
            <w:pPr>
              <w:pStyle w:val="aa"/>
              <w:jc w:val="center"/>
            </w:pPr>
            <w:r w:rsidRPr="00B96823">
              <w:t>0,85 / 0,45</w:t>
            </w:r>
          </w:p>
        </w:tc>
      </w:tr>
      <w:tr w:rsidR="00183BD4" w:rsidRPr="00B96823" w14:paraId="2798633C" w14:textId="77777777" w:rsidTr="005C0286">
        <w:tc>
          <w:tcPr>
            <w:tcW w:w="6440" w:type="dxa"/>
          </w:tcPr>
          <w:p w14:paraId="0AAFD78F" w14:textId="77777777" w:rsidR="00183BD4" w:rsidRPr="00B96823" w:rsidRDefault="00183BD4">
            <w:pPr>
              <w:pStyle w:val="aa"/>
              <w:jc w:val="center"/>
            </w:pPr>
            <w:r w:rsidRPr="00B96823">
              <w:t>50</w:t>
            </w:r>
          </w:p>
        </w:tc>
        <w:tc>
          <w:tcPr>
            <w:tcW w:w="4158" w:type="dxa"/>
          </w:tcPr>
          <w:p w14:paraId="16ED45B8" w14:textId="77777777" w:rsidR="00183BD4" w:rsidRPr="00B96823" w:rsidRDefault="00183BD4">
            <w:pPr>
              <w:pStyle w:val="aa"/>
              <w:jc w:val="center"/>
            </w:pPr>
            <w:r w:rsidRPr="00B96823">
              <w:t>1,00 / 0,50</w:t>
            </w:r>
          </w:p>
        </w:tc>
      </w:tr>
      <w:tr w:rsidR="00183BD4" w:rsidRPr="00B96823" w14:paraId="7D5AD070" w14:textId="77777777" w:rsidTr="005C0286">
        <w:tc>
          <w:tcPr>
            <w:tcW w:w="6440" w:type="dxa"/>
          </w:tcPr>
          <w:p w14:paraId="1C23C1E7" w14:textId="77777777" w:rsidR="00183BD4" w:rsidRPr="00B96823" w:rsidRDefault="00183BD4">
            <w:pPr>
              <w:pStyle w:val="aa"/>
              <w:jc w:val="center"/>
            </w:pPr>
            <w:r w:rsidRPr="00B96823">
              <w:t>60</w:t>
            </w:r>
          </w:p>
        </w:tc>
        <w:tc>
          <w:tcPr>
            <w:tcW w:w="4158" w:type="dxa"/>
          </w:tcPr>
          <w:p w14:paraId="22D26AE0" w14:textId="77777777" w:rsidR="00183BD4" w:rsidRPr="00B96823" w:rsidRDefault="00183BD4">
            <w:pPr>
              <w:pStyle w:val="aa"/>
              <w:jc w:val="center"/>
            </w:pPr>
            <w:r w:rsidRPr="00B96823">
              <w:t>1,10 / 0,55</w:t>
            </w:r>
          </w:p>
        </w:tc>
      </w:tr>
      <w:tr w:rsidR="00183BD4" w:rsidRPr="00B96823" w14:paraId="7829478D" w14:textId="77777777" w:rsidTr="005C0286">
        <w:tc>
          <w:tcPr>
            <w:tcW w:w="6440" w:type="dxa"/>
          </w:tcPr>
          <w:p w14:paraId="1FFB5A51" w14:textId="77777777" w:rsidR="00183BD4" w:rsidRPr="00B96823" w:rsidRDefault="00183BD4">
            <w:pPr>
              <w:pStyle w:val="aa"/>
              <w:jc w:val="center"/>
            </w:pPr>
            <w:r w:rsidRPr="00B96823">
              <w:t>70</w:t>
            </w:r>
          </w:p>
        </w:tc>
        <w:tc>
          <w:tcPr>
            <w:tcW w:w="4158" w:type="dxa"/>
          </w:tcPr>
          <w:p w14:paraId="08C49232" w14:textId="77777777" w:rsidR="00183BD4" w:rsidRPr="00B96823" w:rsidRDefault="00183BD4">
            <w:pPr>
              <w:pStyle w:val="aa"/>
              <w:jc w:val="center"/>
            </w:pPr>
            <w:r w:rsidRPr="00B96823">
              <w:t>1,30 / 0,60</w:t>
            </w:r>
          </w:p>
        </w:tc>
      </w:tr>
      <w:tr w:rsidR="00183BD4" w:rsidRPr="00B96823" w14:paraId="4A2835EA" w14:textId="77777777" w:rsidTr="005C0286">
        <w:tc>
          <w:tcPr>
            <w:tcW w:w="6440" w:type="dxa"/>
          </w:tcPr>
          <w:p w14:paraId="62AADFAF" w14:textId="77777777" w:rsidR="00183BD4" w:rsidRPr="00B96823" w:rsidRDefault="00183BD4">
            <w:pPr>
              <w:pStyle w:val="aa"/>
              <w:jc w:val="center"/>
            </w:pPr>
            <w:r w:rsidRPr="00B96823">
              <w:t>80</w:t>
            </w:r>
          </w:p>
        </w:tc>
        <w:tc>
          <w:tcPr>
            <w:tcW w:w="4158" w:type="dxa"/>
          </w:tcPr>
          <w:p w14:paraId="50543954" w14:textId="77777777" w:rsidR="00183BD4" w:rsidRPr="00B96823" w:rsidRDefault="00183BD4">
            <w:pPr>
              <w:pStyle w:val="aa"/>
              <w:jc w:val="center"/>
            </w:pPr>
            <w:r w:rsidRPr="00B96823">
              <w:t>1,40 / 0,65</w:t>
            </w:r>
          </w:p>
        </w:tc>
      </w:tr>
      <w:tr w:rsidR="00183BD4" w:rsidRPr="00B96823" w14:paraId="0D074B31" w14:textId="77777777" w:rsidTr="005C0286">
        <w:tc>
          <w:tcPr>
            <w:tcW w:w="6440" w:type="dxa"/>
          </w:tcPr>
          <w:p w14:paraId="03A92927" w14:textId="77777777" w:rsidR="00183BD4" w:rsidRPr="00B96823" w:rsidRDefault="00183BD4">
            <w:pPr>
              <w:pStyle w:val="aa"/>
              <w:jc w:val="center"/>
            </w:pPr>
            <w:r w:rsidRPr="00B96823">
              <w:t>90</w:t>
            </w:r>
          </w:p>
        </w:tc>
        <w:tc>
          <w:tcPr>
            <w:tcW w:w="4158" w:type="dxa"/>
          </w:tcPr>
          <w:p w14:paraId="0B9C7A2A" w14:textId="77777777" w:rsidR="00183BD4" w:rsidRPr="00B96823" w:rsidRDefault="00183BD4">
            <w:pPr>
              <w:pStyle w:val="aa"/>
              <w:jc w:val="center"/>
            </w:pPr>
            <w:r w:rsidRPr="00B96823">
              <w:t>1,50 / 0,70</w:t>
            </w:r>
          </w:p>
        </w:tc>
      </w:tr>
      <w:tr w:rsidR="00183BD4" w:rsidRPr="00B96823" w14:paraId="35498058" w14:textId="77777777" w:rsidTr="005C0286">
        <w:tc>
          <w:tcPr>
            <w:tcW w:w="6440" w:type="dxa"/>
          </w:tcPr>
          <w:p w14:paraId="6BDC5789" w14:textId="77777777" w:rsidR="00183BD4" w:rsidRPr="00B96823" w:rsidRDefault="00183BD4">
            <w:pPr>
              <w:pStyle w:val="aa"/>
              <w:jc w:val="center"/>
            </w:pPr>
            <w:r w:rsidRPr="00B96823">
              <w:t>100</w:t>
            </w:r>
          </w:p>
        </w:tc>
        <w:tc>
          <w:tcPr>
            <w:tcW w:w="4158" w:type="dxa"/>
          </w:tcPr>
          <w:p w14:paraId="7F172092" w14:textId="77777777" w:rsidR="00183BD4" w:rsidRPr="00B96823" w:rsidRDefault="00183BD4">
            <w:pPr>
              <w:pStyle w:val="aa"/>
              <w:jc w:val="center"/>
            </w:pPr>
            <w:r w:rsidRPr="00B96823">
              <w:t>1,65 / 0,80</w:t>
            </w:r>
          </w:p>
        </w:tc>
      </w:tr>
      <w:tr w:rsidR="00183BD4" w:rsidRPr="00B96823" w14:paraId="0261D946" w14:textId="77777777" w:rsidTr="005C0286">
        <w:tc>
          <w:tcPr>
            <w:tcW w:w="6440" w:type="dxa"/>
          </w:tcPr>
          <w:p w14:paraId="5FCD7AD2" w14:textId="77777777" w:rsidR="00183BD4" w:rsidRPr="00B96823" w:rsidRDefault="00183BD4">
            <w:pPr>
              <w:pStyle w:val="aa"/>
              <w:jc w:val="center"/>
            </w:pPr>
            <w:r w:rsidRPr="00B96823">
              <w:t>110</w:t>
            </w:r>
          </w:p>
        </w:tc>
        <w:tc>
          <w:tcPr>
            <w:tcW w:w="4158" w:type="dxa"/>
          </w:tcPr>
          <w:p w14:paraId="68EDB5BC" w14:textId="77777777" w:rsidR="00183BD4" w:rsidRPr="00B96823" w:rsidRDefault="00183BD4">
            <w:pPr>
              <w:pStyle w:val="aa"/>
              <w:jc w:val="center"/>
            </w:pPr>
            <w:r w:rsidRPr="00B96823">
              <w:t>1,90 / 0,90</w:t>
            </w:r>
          </w:p>
        </w:tc>
      </w:tr>
      <w:tr w:rsidR="00183BD4" w:rsidRPr="00B96823" w14:paraId="29A65F5C" w14:textId="77777777" w:rsidTr="005C0286">
        <w:tc>
          <w:tcPr>
            <w:tcW w:w="6440" w:type="dxa"/>
          </w:tcPr>
          <w:p w14:paraId="7ED8FC16" w14:textId="77777777" w:rsidR="00183BD4" w:rsidRPr="00B96823" w:rsidRDefault="00183BD4">
            <w:pPr>
              <w:pStyle w:val="aa"/>
              <w:jc w:val="center"/>
            </w:pPr>
            <w:r w:rsidRPr="00B96823">
              <w:t>120</w:t>
            </w:r>
          </w:p>
        </w:tc>
        <w:tc>
          <w:tcPr>
            <w:tcW w:w="4158" w:type="dxa"/>
          </w:tcPr>
          <w:p w14:paraId="654BD7E5" w14:textId="77777777" w:rsidR="00183BD4" w:rsidRPr="00B96823" w:rsidRDefault="00183BD4">
            <w:pPr>
              <w:pStyle w:val="aa"/>
              <w:jc w:val="center"/>
            </w:pPr>
            <w:r w:rsidRPr="00B96823">
              <w:t>2,10 / 1,00</w:t>
            </w:r>
          </w:p>
        </w:tc>
      </w:tr>
      <w:tr w:rsidR="00183BD4" w:rsidRPr="00B96823" w14:paraId="007CBE5F" w14:textId="77777777" w:rsidTr="005C0286">
        <w:tc>
          <w:tcPr>
            <w:tcW w:w="6440" w:type="dxa"/>
          </w:tcPr>
          <w:p w14:paraId="6EA506DD" w14:textId="77777777" w:rsidR="00183BD4" w:rsidRPr="00B96823" w:rsidRDefault="00183BD4">
            <w:pPr>
              <w:pStyle w:val="ac"/>
            </w:pPr>
            <w:r w:rsidRPr="00B96823">
              <w:t>Аварийно-профилактические службы</w:t>
            </w:r>
          </w:p>
        </w:tc>
        <w:tc>
          <w:tcPr>
            <w:tcW w:w="4158" w:type="dxa"/>
          </w:tcPr>
          <w:p w14:paraId="4C054033" w14:textId="77777777" w:rsidR="00183BD4" w:rsidRPr="00B96823" w:rsidRDefault="00183BD4">
            <w:pPr>
              <w:pStyle w:val="aa"/>
              <w:jc w:val="center"/>
            </w:pPr>
            <w:r w:rsidRPr="00B96823">
              <w:t>0,4</w:t>
            </w:r>
          </w:p>
        </w:tc>
      </w:tr>
    </w:tbl>
    <w:p w14:paraId="4C9FEDD2" w14:textId="77777777" w:rsidR="00183BD4" w:rsidRPr="00B96823" w:rsidRDefault="00183BD4"/>
    <w:p w14:paraId="2E736AAE" w14:textId="77777777" w:rsidR="00183BD4" w:rsidRPr="00B96823" w:rsidRDefault="00183BD4">
      <w:r w:rsidRPr="00B96823">
        <w:rPr>
          <w:rStyle w:val="a3"/>
          <w:bCs/>
          <w:color w:val="auto"/>
        </w:rPr>
        <w:t>Примечания.</w:t>
      </w:r>
    </w:p>
    <w:p w14:paraId="1CD06EE7" w14:textId="77777777" w:rsidR="00183BD4" w:rsidRPr="00B96823" w:rsidRDefault="00183BD4">
      <w:r w:rsidRPr="00B96823">
        <w:t>1. Размеры земельных участков для радиорелейных линий даны: в числителе - для радиорелейных станций с мачтами, в знаменателе - для станций с башнями.</w:t>
      </w:r>
    </w:p>
    <w:p w14:paraId="033B57A8" w14:textId="77777777" w:rsidR="00183BD4" w:rsidRPr="00B96823" w:rsidRDefault="00183BD4">
      <w:r w:rsidRPr="00B96823">
        <w:t>2. Размеры земельных участков определяются в соответствии с проектами:</w:t>
      </w:r>
    </w:p>
    <w:p w14:paraId="169E834D" w14:textId="77777777" w:rsidR="00183BD4" w:rsidRPr="00B96823" w:rsidRDefault="00183BD4">
      <w:r w:rsidRPr="00B96823">
        <w:t>при высоте мачты или башни более 120 м, при уклонах рельефа местности более 0,05, а также при пересеченной местности;</w:t>
      </w:r>
    </w:p>
    <w:p w14:paraId="5A1FEE73" w14:textId="77777777" w:rsidR="00183BD4" w:rsidRPr="00B96823" w:rsidRDefault="00183BD4">
      <w:r w:rsidRPr="00B96823">
        <w:t>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14:paraId="160B9B94" w14:textId="77777777" w:rsidR="00183BD4" w:rsidRPr="00B96823" w:rsidRDefault="00183BD4">
      <w:r w:rsidRPr="00B96823">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14:paraId="565C4286" w14:textId="77777777" w:rsidR="00183BD4" w:rsidRPr="00B96823" w:rsidRDefault="00183BD4">
      <w:r w:rsidRPr="00B96823">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14:paraId="2C70ECA4" w14:textId="77777777" w:rsidR="00A5452A" w:rsidRPr="00B96823" w:rsidRDefault="00A5452A">
      <w:pPr>
        <w:sectPr w:rsidR="00A5452A" w:rsidRPr="00B96823" w:rsidSect="00A5452A">
          <w:headerReference w:type="default" r:id="rId37"/>
          <w:footerReference w:type="default" r:id="rId38"/>
          <w:pgSz w:w="11905" w:h="16837"/>
          <w:pgMar w:top="1440" w:right="799" w:bottom="1440" w:left="799" w:header="720" w:footer="720" w:gutter="0"/>
          <w:cols w:space="720"/>
          <w:noEndnote/>
        </w:sectPr>
      </w:pPr>
    </w:p>
    <w:p w14:paraId="033320E1" w14:textId="77777777" w:rsidR="00183BD4" w:rsidRPr="00B96823" w:rsidRDefault="00A5452A" w:rsidP="00A5452A">
      <w:pPr>
        <w:jc w:val="right"/>
      </w:pPr>
      <w:bookmarkStart w:id="104" w:name="sub_720"/>
      <w:r w:rsidRPr="00B96823">
        <w:rPr>
          <w:rStyle w:val="a3"/>
          <w:bCs/>
          <w:color w:val="auto"/>
        </w:rPr>
        <w:lastRenderedPageBreak/>
        <w:t>Таблица 69</w:t>
      </w:r>
      <w:bookmarkEnd w:id="104"/>
    </w:p>
    <w:tbl>
      <w:tblPr>
        <w:tblStyle w:val="af4"/>
        <w:tblW w:w="14142" w:type="dxa"/>
        <w:tblLayout w:type="fixed"/>
        <w:tblLook w:val="0000" w:firstRow="0" w:lastRow="0" w:firstColumn="0" w:lastColumn="0" w:noHBand="0" w:noVBand="0"/>
      </w:tblPr>
      <w:tblGrid>
        <w:gridCol w:w="1960"/>
        <w:gridCol w:w="1120"/>
        <w:gridCol w:w="1260"/>
        <w:gridCol w:w="1260"/>
        <w:gridCol w:w="1120"/>
        <w:gridCol w:w="1120"/>
        <w:gridCol w:w="1120"/>
        <w:gridCol w:w="1260"/>
        <w:gridCol w:w="1370"/>
        <w:gridCol w:w="2552"/>
      </w:tblGrid>
      <w:tr w:rsidR="00183BD4" w:rsidRPr="00B96823" w14:paraId="0DBE0295" w14:textId="77777777" w:rsidTr="005C0286">
        <w:tc>
          <w:tcPr>
            <w:tcW w:w="1960" w:type="dxa"/>
            <w:vMerge w:val="restart"/>
          </w:tcPr>
          <w:p w14:paraId="5B810E49" w14:textId="77777777" w:rsidR="00183BD4" w:rsidRPr="00B96823" w:rsidRDefault="00183BD4">
            <w:pPr>
              <w:pStyle w:val="aa"/>
              <w:jc w:val="center"/>
            </w:pPr>
            <w:r w:rsidRPr="00B96823">
              <w:t>Инженерные сети</w:t>
            </w:r>
          </w:p>
        </w:tc>
        <w:tc>
          <w:tcPr>
            <w:tcW w:w="12182" w:type="dxa"/>
            <w:gridSpan w:val="9"/>
          </w:tcPr>
          <w:p w14:paraId="010DE95B" w14:textId="77777777" w:rsidR="00183BD4" w:rsidRPr="00B96823" w:rsidRDefault="00183BD4">
            <w:pPr>
              <w:pStyle w:val="aa"/>
              <w:jc w:val="center"/>
            </w:pPr>
            <w:r w:rsidRPr="00B96823">
              <w:t>Расстояние, м, по горизонтали (в свету) от подземных сетей до</w:t>
            </w:r>
          </w:p>
        </w:tc>
      </w:tr>
      <w:tr w:rsidR="00183BD4" w:rsidRPr="00B96823" w14:paraId="4EEF97F2" w14:textId="77777777" w:rsidTr="005C0286">
        <w:tc>
          <w:tcPr>
            <w:tcW w:w="1960" w:type="dxa"/>
            <w:vMerge/>
          </w:tcPr>
          <w:p w14:paraId="4D75BC49" w14:textId="77777777" w:rsidR="00183BD4" w:rsidRPr="00B96823" w:rsidRDefault="00183BD4">
            <w:pPr>
              <w:pStyle w:val="aa"/>
            </w:pPr>
          </w:p>
        </w:tc>
        <w:tc>
          <w:tcPr>
            <w:tcW w:w="1120" w:type="dxa"/>
            <w:vMerge w:val="restart"/>
          </w:tcPr>
          <w:p w14:paraId="38C51DAA" w14:textId="77777777" w:rsidR="00183BD4" w:rsidRPr="00B96823" w:rsidRDefault="00183BD4">
            <w:pPr>
              <w:pStyle w:val="aa"/>
              <w:jc w:val="center"/>
            </w:pPr>
            <w:r w:rsidRPr="00B96823">
              <w:t>Фундаментов зданий и сооружений</w:t>
            </w:r>
          </w:p>
        </w:tc>
        <w:tc>
          <w:tcPr>
            <w:tcW w:w="1260" w:type="dxa"/>
            <w:vMerge w:val="restart"/>
          </w:tcPr>
          <w:p w14:paraId="7D0FDC85" w14:textId="77777777" w:rsidR="00183BD4" w:rsidRPr="00B96823" w:rsidRDefault="00183BD4">
            <w:pPr>
              <w:pStyle w:val="aa"/>
              <w:jc w:val="center"/>
            </w:pPr>
            <w:r w:rsidRPr="00B96823">
              <w:t>Фундаментов ограждений предприятий эстакад, опор контактной сети и связи, железных дорог</w:t>
            </w:r>
          </w:p>
        </w:tc>
        <w:tc>
          <w:tcPr>
            <w:tcW w:w="2380" w:type="dxa"/>
            <w:gridSpan w:val="2"/>
          </w:tcPr>
          <w:p w14:paraId="648BCB62" w14:textId="77777777" w:rsidR="00183BD4" w:rsidRPr="00B96823" w:rsidRDefault="00183BD4">
            <w:pPr>
              <w:pStyle w:val="aa"/>
              <w:jc w:val="center"/>
            </w:pPr>
            <w:r w:rsidRPr="00B96823">
              <w:t>оси крайнего пути</w:t>
            </w:r>
          </w:p>
        </w:tc>
        <w:tc>
          <w:tcPr>
            <w:tcW w:w="1120" w:type="dxa"/>
            <w:vMerge w:val="restart"/>
          </w:tcPr>
          <w:p w14:paraId="62064C2F" w14:textId="77777777" w:rsidR="00183BD4" w:rsidRPr="00B96823" w:rsidRDefault="00183BD4">
            <w:pPr>
              <w:pStyle w:val="aa"/>
              <w:jc w:val="center"/>
            </w:pPr>
            <w:r w:rsidRPr="00B96823">
              <w:t>бортового камня улицы, дороги (кромки проезжей части, укрепленной полосы обочины)</w:t>
            </w:r>
          </w:p>
        </w:tc>
        <w:tc>
          <w:tcPr>
            <w:tcW w:w="1120" w:type="dxa"/>
            <w:vMerge w:val="restart"/>
          </w:tcPr>
          <w:p w14:paraId="26A5A242" w14:textId="77777777" w:rsidR="00183BD4" w:rsidRPr="00B96823" w:rsidRDefault="00183BD4">
            <w:pPr>
              <w:pStyle w:val="aa"/>
              <w:jc w:val="center"/>
            </w:pPr>
            <w:r w:rsidRPr="00B96823">
              <w:t>наружной бровки кювета или подошвы насыпи дороги</w:t>
            </w:r>
          </w:p>
        </w:tc>
        <w:tc>
          <w:tcPr>
            <w:tcW w:w="5182" w:type="dxa"/>
            <w:gridSpan w:val="3"/>
          </w:tcPr>
          <w:p w14:paraId="3B4E8921" w14:textId="77777777" w:rsidR="00183BD4" w:rsidRPr="00B96823" w:rsidRDefault="00183BD4">
            <w:pPr>
              <w:pStyle w:val="aa"/>
              <w:jc w:val="center"/>
            </w:pPr>
            <w:r w:rsidRPr="00B96823">
              <w:t>фундаментов опор воздушных линий электропередачи напряжением</w:t>
            </w:r>
          </w:p>
        </w:tc>
      </w:tr>
      <w:tr w:rsidR="00183BD4" w:rsidRPr="00B96823" w14:paraId="3F50840C" w14:textId="77777777" w:rsidTr="005C0286">
        <w:tc>
          <w:tcPr>
            <w:tcW w:w="1960" w:type="dxa"/>
            <w:vMerge/>
          </w:tcPr>
          <w:p w14:paraId="58A4FA66" w14:textId="77777777" w:rsidR="00183BD4" w:rsidRPr="00B96823" w:rsidRDefault="00183BD4">
            <w:pPr>
              <w:pStyle w:val="aa"/>
            </w:pPr>
          </w:p>
        </w:tc>
        <w:tc>
          <w:tcPr>
            <w:tcW w:w="1120" w:type="dxa"/>
            <w:vMerge/>
          </w:tcPr>
          <w:p w14:paraId="4C2712F1" w14:textId="77777777" w:rsidR="00183BD4" w:rsidRPr="00B96823" w:rsidRDefault="00183BD4">
            <w:pPr>
              <w:pStyle w:val="aa"/>
            </w:pPr>
          </w:p>
        </w:tc>
        <w:tc>
          <w:tcPr>
            <w:tcW w:w="1260" w:type="dxa"/>
            <w:vMerge/>
          </w:tcPr>
          <w:p w14:paraId="120E7302" w14:textId="77777777" w:rsidR="00183BD4" w:rsidRPr="00B96823" w:rsidRDefault="00183BD4">
            <w:pPr>
              <w:pStyle w:val="aa"/>
            </w:pPr>
          </w:p>
        </w:tc>
        <w:tc>
          <w:tcPr>
            <w:tcW w:w="1260" w:type="dxa"/>
          </w:tcPr>
          <w:p w14:paraId="4F5EC3D4" w14:textId="77777777" w:rsidR="00183BD4" w:rsidRPr="00B96823" w:rsidRDefault="00183BD4">
            <w:pPr>
              <w:pStyle w:val="aa"/>
              <w:jc w:val="center"/>
            </w:pPr>
            <w:r w:rsidRPr="00B96823">
              <w:t>железных дорог колеи 1520 мм, но не менее глубины траншей до подошвы насыпи и бровки выемки</w:t>
            </w:r>
          </w:p>
        </w:tc>
        <w:tc>
          <w:tcPr>
            <w:tcW w:w="1120" w:type="dxa"/>
          </w:tcPr>
          <w:p w14:paraId="018B8D63" w14:textId="77777777" w:rsidR="00183BD4" w:rsidRPr="00B96823" w:rsidRDefault="00183BD4">
            <w:pPr>
              <w:pStyle w:val="aa"/>
              <w:jc w:val="center"/>
            </w:pPr>
            <w:r w:rsidRPr="00B96823">
              <w:t>железных дорог колеи 750 мм</w:t>
            </w:r>
          </w:p>
        </w:tc>
        <w:tc>
          <w:tcPr>
            <w:tcW w:w="1120" w:type="dxa"/>
            <w:vMerge/>
          </w:tcPr>
          <w:p w14:paraId="61BBBB9F" w14:textId="77777777" w:rsidR="00183BD4" w:rsidRPr="00B96823" w:rsidRDefault="00183BD4">
            <w:pPr>
              <w:pStyle w:val="aa"/>
            </w:pPr>
          </w:p>
        </w:tc>
        <w:tc>
          <w:tcPr>
            <w:tcW w:w="1120" w:type="dxa"/>
            <w:vMerge/>
          </w:tcPr>
          <w:p w14:paraId="7A19A67D" w14:textId="77777777" w:rsidR="00183BD4" w:rsidRPr="00B96823" w:rsidRDefault="00183BD4">
            <w:pPr>
              <w:pStyle w:val="aa"/>
            </w:pPr>
          </w:p>
        </w:tc>
        <w:tc>
          <w:tcPr>
            <w:tcW w:w="1260" w:type="dxa"/>
          </w:tcPr>
          <w:p w14:paraId="45150C03" w14:textId="77777777" w:rsidR="00183BD4" w:rsidRPr="00B96823" w:rsidRDefault="00183BD4">
            <w:pPr>
              <w:pStyle w:val="aa"/>
              <w:jc w:val="center"/>
            </w:pPr>
            <w:r w:rsidRPr="00B96823">
              <w:t>до 1 кВ наружного освещения, контактной сети троллейбусов</w:t>
            </w:r>
          </w:p>
        </w:tc>
        <w:tc>
          <w:tcPr>
            <w:tcW w:w="1370" w:type="dxa"/>
          </w:tcPr>
          <w:p w14:paraId="537A99A5" w14:textId="77777777" w:rsidR="00183BD4" w:rsidRPr="00B96823" w:rsidRDefault="00183BD4">
            <w:pPr>
              <w:pStyle w:val="aa"/>
              <w:jc w:val="center"/>
            </w:pPr>
            <w:r w:rsidRPr="00B96823">
              <w:t>свыше 1 до 35 кВ</w:t>
            </w:r>
          </w:p>
        </w:tc>
        <w:tc>
          <w:tcPr>
            <w:tcW w:w="2552" w:type="dxa"/>
          </w:tcPr>
          <w:p w14:paraId="21651E84" w14:textId="77777777" w:rsidR="00183BD4" w:rsidRPr="00B96823" w:rsidRDefault="00183BD4">
            <w:pPr>
              <w:pStyle w:val="aa"/>
              <w:jc w:val="center"/>
            </w:pPr>
            <w:r w:rsidRPr="00B96823">
              <w:t>свыше 35 до 110 кВ и выше</w:t>
            </w:r>
          </w:p>
        </w:tc>
      </w:tr>
      <w:tr w:rsidR="00183BD4" w:rsidRPr="00B96823" w14:paraId="419572D4" w14:textId="77777777" w:rsidTr="005C0286">
        <w:tc>
          <w:tcPr>
            <w:tcW w:w="1960" w:type="dxa"/>
          </w:tcPr>
          <w:p w14:paraId="0EE68EE3" w14:textId="77777777" w:rsidR="00183BD4" w:rsidRPr="00B96823" w:rsidRDefault="00183BD4">
            <w:pPr>
              <w:pStyle w:val="aa"/>
              <w:jc w:val="center"/>
            </w:pPr>
            <w:r w:rsidRPr="00B96823">
              <w:t>1</w:t>
            </w:r>
          </w:p>
        </w:tc>
        <w:tc>
          <w:tcPr>
            <w:tcW w:w="1120" w:type="dxa"/>
          </w:tcPr>
          <w:p w14:paraId="3E045BBA" w14:textId="77777777" w:rsidR="00183BD4" w:rsidRPr="00B96823" w:rsidRDefault="00183BD4">
            <w:pPr>
              <w:pStyle w:val="aa"/>
              <w:jc w:val="center"/>
            </w:pPr>
            <w:r w:rsidRPr="00B96823">
              <w:t>2</w:t>
            </w:r>
          </w:p>
        </w:tc>
        <w:tc>
          <w:tcPr>
            <w:tcW w:w="1260" w:type="dxa"/>
          </w:tcPr>
          <w:p w14:paraId="483FD06D" w14:textId="77777777" w:rsidR="00183BD4" w:rsidRPr="00B96823" w:rsidRDefault="00183BD4">
            <w:pPr>
              <w:pStyle w:val="aa"/>
              <w:jc w:val="center"/>
            </w:pPr>
            <w:r w:rsidRPr="00B96823">
              <w:t>3</w:t>
            </w:r>
          </w:p>
        </w:tc>
        <w:tc>
          <w:tcPr>
            <w:tcW w:w="1260" w:type="dxa"/>
          </w:tcPr>
          <w:p w14:paraId="532BC7FA" w14:textId="77777777" w:rsidR="00183BD4" w:rsidRPr="00B96823" w:rsidRDefault="00183BD4">
            <w:pPr>
              <w:pStyle w:val="aa"/>
              <w:jc w:val="center"/>
            </w:pPr>
            <w:r w:rsidRPr="00B96823">
              <w:t>4</w:t>
            </w:r>
          </w:p>
        </w:tc>
        <w:tc>
          <w:tcPr>
            <w:tcW w:w="1120" w:type="dxa"/>
          </w:tcPr>
          <w:p w14:paraId="51A3AE9E" w14:textId="77777777" w:rsidR="00183BD4" w:rsidRPr="00B96823" w:rsidRDefault="00183BD4">
            <w:pPr>
              <w:pStyle w:val="aa"/>
              <w:jc w:val="center"/>
            </w:pPr>
            <w:r w:rsidRPr="00B96823">
              <w:t>5</w:t>
            </w:r>
          </w:p>
        </w:tc>
        <w:tc>
          <w:tcPr>
            <w:tcW w:w="1120" w:type="dxa"/>
          </w:tcPr>
          <w:p w14:paraId="0F6EB35A" w14:textId="77777777" w:rsidR="00183BD4" w:rsidRPr="00B96823" w:rsidRDefault="00183BD4">
            <w:pPr>
              <w:pStyle w:val="aa"/>
              <w:jc w:val="center"/>
            </w:pPr>
            <w:r w:rsidRPr="00B96823">
              <w:t>6</w:t>
            </w:r>
          </w:p>
        </w:tc>
        <w:tc>
          <w:tcPr>
            <w:tcW w:w="1120" w:type="dxa"/>
          </w:tcPr>
          <w:p w14:paraId="24E32FE8" w14:textId="77777777" w:rsidR="00183BD4" w:rsidRPr="00B96823" w:rsidRDefault="00183BD4">
            <w:pPr>
              <w:pStyle w:val="aa"/>
              <w:jc w:val="center"/>
            </w:pPr>
            <w:r w:rsidRPr="00B96823">
              <w:t>7</w:t>
            </w:r>
          </w:p>
        </w:tc>
        <w:tc>
          <w:tcPr>
            <w:tcW w:w="1260" w:type="dxa"/>
          </w:tcPr>
          <w:p w14:paraId="3AB19134" w14:textId="77777777" w:rsidR="00183BD4" w:rsidRPr="00B96823" w:rsidRDefault="00183BD4">
            <w:pPr>
              <w:pStyle w:val="aa"/>
              <w:jc w:val="center"/>
            </w:pPr>
            <w:r w:rsidRPr="00B96823">
              <w:t>8</w:t>
            </w:r>
          </w:p>
        </w:tc>
        <w:tc>
          <w:tcPr>
            <w:tcW w:w="1370" w:type="dxa"/>
          </w:tcPr>
          <w:p w14:paraId="491C3B07" w14:textId="77777777" w:rsidR="00183BD4" w:rsidRPr="00B96823" w:rsidRDefault="00183BD4">
            <w:pPr>
              <w:pStyle w:val="aa"/>
              <w:jc w:val="center"/>
            </w:pPr>
            <w:r w:rsidRPr="00B96823">
              <w:t>9</w:t>
            </w:r>
          </w:p>
        </w:tc>
        <w:tc>
          <w:tcPr>
            <w:tcW w:w="2552" w:type="dxa"/>
          </w:tcPr>
          <w:p w14:paraId="5B114BCA" w14:textId="77777777" w:rsidR="00183BD4" w:rsidRPr="00B96823" w:rsidRDefault="00183BD4">
            <w:pPr>
              <w:pStyle w:val="aa"/>
              <w:jc w:val="center"/>
            </w:pPr>
            <w:r w:rsidRPr="00B96823">
              <w:t>10</w:t>
            </w:r>
          </w:p>
        </w:tc>
      </w:tr>
      <w:tr w:rsidR="00183BD4" w:rsidRPr="00B96823" w14:paraId="00E0E3C4" w14:textId="77777777" w:rsidTr="005C0286">
        <w:tc>
          <w:tcPr>
            <w:tcW w:w="1960" w:type="dxa"/>
          </w:tcPr>
          <w:p w14:paraId="1D62FED1" w14:textId="77777777" w:rsidR="00183BD4" w:rsidRPr="00B96823" w:rsidRDefault="00183BD4">
            <w:pPr>
              <w:pStyle w:val="ac"/>
            </w:pPr>
            <w:r w:rsidRPr="00B96823">
              <w:t>Водопровод и напорная канализация</w:t>
            </w:r>
          </w:p>
        </w:tc>
        <w:tc>
          <w:tcPr>
            <w:tcW w:w="1120" w:type="dxa"/>
          </w:tcPr>
          <w:p w14:paraId="79D65C8F" w14:textId="77777777" w:rsidR="00183BD4" w:rsidRPr="00B96823" w:rsidRDefault="00183BD4">
            <w:pPr>
              <w:pStyle w:val="aa"/>
              <w:jc w:val="center"/>
            </w:pPr>
            <w:r w:rsidRPr="00B96823">
              <w:t>5</w:t>
            </w:r>
          </w:p>
        </w:tc>
        <w:tc>
          <w:tcPr>
            <w:tcW w:w="1260" w:type="dxa"/>
          </w:tcPr>
          <w:p w14:paraId="2FA9C27A" w14:textId="77777777" w:rsidR="00183BD4" w:rsidRPr="00B96823" w:rsidRDefault="00183BD4">
            <w:pPr>
              <w:pStyle w:val="aa"/>
              <w:jc w:val="center"/>
            </w:pPr>
            <w:r w:rsidRPr="00B96823">
              <w:t>3</w:t>
            </w:r>
          </w:p>
        </w:tc>
        <w:tc>
          <w:tcPr>
            <w:tcW w:w="1260" w:type="dxa"/>
          </w:tcPr>
          <w:p w14:paraId="1E9684C9" w14:textId="77777777" w:rsidR="00183BD4" w:rsidRPr="00B96823" w:rsidRDefault="00183BD4">
            <w:pPr>
              <w:pStyle w:val="aa"/>
              <w:jc w:val="center"/>
            </w:pPr>
            <w:r w:rsidRPr="00B96823">
              <w:t>4</w:t>
            </w:r>
          </w:p>
        </w:tc>
        <w:tc>
          <w:tcPr>
            <w:tcW w:w="1120" w:type="dxa"/>
          </w:tcPr>
          <w:p w14:paraId="0F70CAEB" w14:textId="77777777" w:rsidR="00183BD4" w:rsidRPr="00B96823" w:rsidRDefault="00183BD4">
            <w:pPr>
              <w:pStyle w:val="aa"/>
              <w:jc w:val="center"/>
            </w:pPr>
            <w:r w:rsidRPr="00B96823">
              <w:t>2,8</w:t>
            </w:r>
          </w:p>
        </w:tc>
        <w:tc>
          <w:tcPr>
            <w:tcW w:w="1120" w:type="dxa"/>
          </w:tcPr>
          <w:p w14:paraId="7525602D" w14:textId="77777777" w:rsidR="00183BD4" w:rsidRPr="00B96823" w:rsidRDefault="00183BD4">
            <w:pPr>
              <w:pStyle w:val="aa"/>
              <w:jc w:val="center"/>
            </w:pPr>
            <w:r w:rsidRPr="00B96823">
              <w:t>2</w:t>
            </w:r>
          </w:p>
        </w:tc>
        <w:tc>
          <w:tcPr>
            <w:tcW w:w="1120" w:type="dxa"/>
          </w:tcPr>
          <w:p w14:paraId="35E79124" w14:textId="77777777" w:rsidR="00183BD4" w:rsidRPr="00B96823" w:rsidRDefault="00183BD4">
            <w:pPr>
              <w:pStyle w:val="aa"/>
              <w:jc w:val="center"/>
            </w:pPr>
            <w:r w:rsidRPr="00B96823">
              <w:t>1</w:t>
            </w:r>
          </w:p>
        </w:tc>
        <w:tc>
          <w:tcPr>
            <w:tcW w:w="1260" w:type="dxa"/>
          </w:tcPr>
          <w:p w14:paraId="0FB7D00C" w14:textId="77777777" w:rsidR="00183BD4" w:rsidRPr="00B96823" w:rsidRDefault="00183BD4">
            <w:pPr>
              <w:pStyle w:val="aa"/>
              <w:jc w:val="center"/>
            </w:pPr>
            <w:r w:rsidRPr="00B96823">
              <w:t>1</w:t>
            </w:r>
          </w:p>
        </w:tc>
        <w:tc>
          <w:tcPr>
            <w:tcW w:w="1370" w:type="dxa"/>
          </w:tcPr>
          <w:p w14:paraId="19B51828" w14:textId="77777777" w:rsidR="00183BD4" w:rsidRPr="00B96823" w:rsidRDefault="00183BD4">
            <w:pPr>
              <w:pStyle w:val="aa"/>
              <w:jc w:val="center"/>
            </w:pPr>
            <w:r w:rsidRPr="00B96823">
              <w:t>2</w:t>
            </w:r>
          </w:p>
        </w:tc>
        <w:tc>
          <w:tcPr>
            <w:tcW w:w="2552" w:type="dxa"/>
          </w:tcPr>
          <w:p w14:paraId="536C680F" w14:textId="77777777" w:rsidR="00183BD4" w:rsidRPr="00B96823" w:rsidRDefault="00183BD4">
            <w:pPr>
              <w:pStyle w:val="aa"/>
              <w:jc w:val="center"/>
            </w:pPr>
            <w:r w:rsidRPr="00B96823">
              <w:t>3</w:t>
            </w:r>
          </w:p>
        </w:tc>
      </w:tr>
      <w:tr w:rsidR="00183BD4" w:rsidRPr="00B96823" w14:paraId="4F58DE9B" w14:textId="77777777" w:rsidTr="005C0286">
        <w:tc>
          <w:tcPr>
            <w:tcW w:w="1960" w:type="dxa"/>
          </w:tcPr>
          <w:p w14:paraId="4E8E8149" w14:textId="77777777" w:rsidR="00183BD4" w:rsidRPr="00B96823" w:rsidRDefault="00183BD4">
            <w:pPr>
              <w:pStyle w:val="ac"/>
            </w:pPr>
            <w:r w:rsidRPr="00B96823">
              <w:t>Самотечная канализация (бытовая и дождевая)</w:t>
            </w:r>
          </w:p>
        </w:tc>
        <w:tc>
          <w:tcPr>
            <w:tcW w:w="1120" w:type="dxa"/>
          </w:tcPr>
          <w:p w14:paraId="4C02B85E" w14:textId="77777777" w:rsidR="00183BD4" w:rsidRPr="00B96823" w:rsidRDefault="00183BD4">
            <w:pPr>
              <w:pStyle w:val="aa"/>
              <w:jc w:val="center"/>
            </w:pPr>
            <w:r w:rsidRPr="00B96823">
              <w:t>3</w:t>
            </w:r>
          </w:p>
        </w:tc>
        <w:tc>
          <w:tcPr>
            <w:tcW w:w="1260" w:type="dxa"/>
          </w:tcPr>
          <w:p w14:paraId="1F67D434" w14:textId="77777777" w:rsidR="00183BD4" w:rsidRPr="00B96823" w:rsidRDefault="00183BD4">
            <w:pPr>
              <w:pStyle w:val="aa"/>
              <w:jc w:val="center"/>
            </w:pPr>
            <w:r w:rsidRPr="00B96823">
              <w:t>1,5</w:t>
            </w:r>
          </w:p>
        </w:tc>
        <w:tc>
          <w:tcPr>
            <w:tcW w:w="1260" w:type="dxa"/>
          </w:tcPr>
          <w:p w14:paraId="6D449180" w14:textId="77777777" w:rsidR="00183BD4" w:rsidRPr="00B96823" w:rsidRDefault="00183BD4">
            <w:pPr>
              <w:pStyle w:val="aa"/>
              <w:jc w:val="center"/>
            </w:pPr>
            <w:r w:rsidRPr="00B96823">
              <w:t>4</w:t>
            </w:r>
          </w:p>
        </w:tc>
        <w:tc>
          <w:tcPr>
            <w:tcW w:w="1120" w:type="dxa"/>
          </w:tcPr>
          <w:p w14:paraId="7A8EC7B1" w14:textId="77777777" w:rsidR="00183BD4" w:rsidRPr="00B96823" w:rsidRDefault="00183BD4">
            <w:pPr>
              <w:pStyle w:val="aa"/>
              <w:jc w:val="center"/>
            </w:pPr>
            <w:r w:rsidRPr="00B96823">
              <w:t>2,8</w:t>
            </w:r>
          </w:p>
        </w:tc>
        <w:tc>
          <w:tcPr>
            <w:tcW w:w="1120" w:type="dxa"/>
          </w:tcPr>
          <w:p w14:paraId="528FDC97" w14:textId="77777777" w:rsidR="00183BD4" w:rsidRPr="00B96823" w:rsidRDefault="00183BD4">
            <w:pPr>
              <w:pStyle w:val="aa"/>
              <w:jc w:val="center"/>
            </w:pPr>
            <w:r w:rsidRPr="00B96823">
              <w:t>1,5</w:t>
            </w:r>
          </w:p>
        </w:tc>
        <w:tc>
          <w:tcPr>
            <w:tcW w:w="1120" w:type="dxa"/>
          </w:tcPr>
          <w:p w14:paraId="740E8078" w14:textId="77777777" w:rsidR="00183BD4" w:rsidRPr="00B96823" w:rsidRDefault="00183BD4">
            <w:pPr>
              <w:pStyle w:val="aa"/>
              <w:jc w:val="center"/>
            </w:pPr>
            <w:r w:rsidRPr="00B96823">
              <w:t>1</w:t>
            </w:r>
          </w:p>
        </w:tc>
        <w:tc>
          <w:tcPr>
            <w:tcW w:w="1260" w:type="dxa"/>
          </w:tcPr>
          <w:p w14:paraId="6B635FD8" w14:textId="77777777" w:rsidR="00183BD4" w:rsidRPr="00B96823" w:rsidRDefault="00183BD4">
            <w:pPr>
              <w:pStyle w:val="aa"/>
              <w:jc w:val="center"/>
            </w:pPr>
            <w:r w:rsidRPr="00B96823">
              <w:t>1</w:t>
            </w:r>
          </w:p>
        </w:tc>
        <w:tc>
          <w:tcPr>
            <w:tcW w:w="1370" w:type="dxa"/>
          </w:tcPr>
          <w:p w14:paraId="5E60E32B" w14:textId="77777777" w:rsidR="00183BD4" w:rsidRPr="00B96823" w:rsidRDefault="00183BD4">
            <w:pPr>
              <w:pStyle w:val="aa"/>
              <w:jc w:val="center"/>
            </w:pPr>
            <w:r w:rsidRPr="00B96823">
              <w:t>2</w:t>
            </w:r>
          </w:p>
        </w:tc>
        <w:tc>
          <w:tcPr>
            <w:tcW w:w="2552" w:type="dxa"/>
          </w:tcPr>
          <w:p w14:paraId="45F7D2A5" w14:textId="77777777" w:rsidR="00183BD4" w:rsidRPr="00B96823" w:rsidRDefault="00183BD4">
            <w:pPr>
              <w:pStyle w:val="aa"/>
              <w:jc w:val="center"/>
            </w:pPr>
            <w:r w:rsidRPr="00B96823">
              <w:t>3</w:t>
            </w:r>
          </w:p>
        </w:tc>
      </w:tr>
      <w:tr w:rsidR="00183BD4" w:rsidRPr="00B96823" w14:paraId="1138DE13" w14:textId="77777777" w:rsidTr="005C0286">
        <w:tc>
          <w:tcPr>
            <w:tcW w:w="1960" w:type="dxa"/>
          </w:tcPr>
          <w:p w14:paraId="1F60B1E8" w14:textId="77777777" w:rsidR="00183BD4" w:rsidRPr="00B96823" w:rsidRDefault="00183BD4">
            <w:pPr>
              <w:pStyle w:val="ac"/>
            </w:pPr>
            <w:r w:rsidRPr="00B96823">
              <w:t>Дренаж</w:t>
            </w:r>
          </w:p>
        </w:tc>
        <w:tc>
          <w:tcPr>
            <w:tcW w:w="1120" w:type="dxa"/>
          </w:tcPr>
          <w:p w14:paraId="5B95E3B3" w14:textId="77777777" w:rsidR="00183BD4" w:rsidRPr="00B96823" w:rsidRDefault="00183BD4">
            <w:pPr>
              <w:pStyle w:val="aa"/>
              <w:jc w:val="center"/>
            </w:pPr>
            <w:r w:rsidRPr="00B96823">
              <w:t>3</w:t>
            </w:r>
          </w:p>
        </w:tc>
        <w:tc>
          <w:tcPr>
            <w:tcW w:w="1260" w:type="dxa"/>
          </w:tcPr>
          <w:p w14:paraId="204D42BD" w14:textId="77777777" w:rsidR="00183BD4" w:rsidRPr="00B96823" w:rsidRDefault="00183BD4">
            <w:pPr>
              <w:pStyle w:val="aa"/>
              <w:jc w:val="center"/>
            </w:pPr>
            <w:r w:rsidRPr="00B96823">
              <w:t>1</w:t>
            </w:r>
          </w:p>
        </w:tc>
        <w:tc>
          <w:tcPr>
            <w:tcW w:w="1260" w:type="dxa"/>
          </w:tcPr>
          <w:p w14:paraId="4F06180A" w14:textId="77777777" w:rsidR="00183BD4" w:rsidRPr="00B96823" w:rsidRDefault="00183BD4">
            <w:pPr>
              <w:pStyle w:val="aa"/>
              <w:jc w:val="center"/>
            </w:pPr>
            <w:r w:rsidRPr="00B96823">
              <w:t>4</w:t>
            </w:r>
          </w:p>
        </w:tc>
        <w:tc>
          <w:tcPr>
            <w:tcW w:w="1120" w:type="dxa"/>
          </w:tcPr>
          <w:p w14:paraId="37D50722" w14:textId="77777777" w:rsidR="00183BD4" w:rsidRPr="00B96823" w:rsidRDefault="00183BD4">
            <w:pPr>
              <w:pStyle w:val="aa"/>
              <w:jc w:val="center"/>
            </w:pPr>
            <w:r w:rsidRPr="00B96823">
              <w:t>2,8</w:t>
            </w:r>
          </w:p>
        </w:tc>
        <w:tc>
          <w:tcPr>
            <w:tcW w:w="1120" w:type="dxa"/>
          </w:tcPr>
          <w:p w14:paraId="027F727B" w14:textId="77777777" w:rsidR="00183BD4" w:rsidRPr="00B96823" w:rsidRDefault="00183BD4">
            <w:pPr>
              <w:pStyle w:val="aa"/>
              <w:jc w:val="center"/>
            </w:pPr>
            <w:r w:rsidRPr="00B96823">
              <w:t>1,5</w:t>
            </w:r>
          </w:p>
        </w:tc>
        <w:tc>
          <w:tcPr>
            <w:tcW w:w="1120" w:type="dxa"/>
          </w:tcPr>
          <w:p w14:paraId="6E5784F7" w14:textId="77777777" w:rsidR="00183BD4" w:rsidRPr="00B96823" w:rsidRDefault="00183BD4">
            <w:pPr>
              <w:pStyle w:val="aa"/>
              <w:jc w:val="center"/>
            </w:pPr>
            <w:r w:rsidRPr="00B96823">
              <w:t>1</w:t>
            </w:r>
          </w:p>
        </w:tc>
        <w:tc>
          <w:tcPr>
            <w:tcW w:w="1260" w:type="dxa"/>
          </w:tcPr>
          <w:p w14:paraId="2E94DEFC" w14:textId="77777777" w:rsidR="00183BD4" w:rsidRPr="00B96823" w:rsidRDefault="00183BD4">
            <w:pPr>
              <w:pStyle w:val="aa"/>
              <w:jc w:val="center"/>
            </w:pPr>
            <w:r w:rsidRPr="00B96823">
              <w:t>1</w:t>
            </w:r>
          </w:p>
        </w:tc>
        <w:tc>
          <w:tcPr>
            <w:tcW w:w="1370" w:type="dxa"/>
          </w:tcPr>
          <w:p w14:paraId="203B3FA4" w14:textId="77777777" w:rsidR="00183BD4" w:rsidRPr="00B96823" w:rsidRDefault="00183BD4">
            <w:pPr>
              <w:pStyle w:val="aa"/>
              <w:jc w:val="center"/>
            </w:pPr>
            <w:r w:rsidRPr="00B96823">
              <w:t>2</w:t>
            </w:r>
          </w:p>
        </w:tc>
        <w:tc>
          <w:tcPr>
            <w:tcW w:w="2552" w:type="dxa"/>
          </w:tcPr>
          <w:p w14:paraId="1C05451B" w14:textId="77777777" w:rsidR="00183BD4" w:rsidRPr="00B96823" w:rsidRDefault="00183BD4">
            <w:pPr>
              <w:pStyle w:val="aa"/>
              <w:jc w:val="center"/>
            </w:pPr>
            <w:r w:rsidRPr="00B96823">
              <w:t>3</w:t>
            </w:r>
          </w:p>
        </w:tc>
      </w:tr>
      <w:tr w:rsidR="00183BD4" w:rsidRPr="00B96823" w14:paraId="4F29FB05" w14:textId="77777777" w:rsidTr="005C0286">
        <w:tc>
          <w:tcPr>
            <w:tcW w:w="1960" w:type="dxa"/>
          </w:tcPr>
          <w:p w14:paraId="4DAC3A65" w14:textId="77777777" w:rsidR="00183BD4" w:rsidRPr="00B96823" w:rsidRDefault="00183BD4">
            <w:pPr>
              <w:pStyle w:val="ac"/>
            </w:pPr>
            <w:r w:rsidRPr="00B96823">
              <w:t>Сопутствующий дренаж</w:t>
            </w:r>
          </w:p>
        </w:tc>
        <w:tc>
          <w:tcPr>
            <w:tcW w:w="1120" w:type="dxa"/>
          </w:tcPr>
          <w:p w14:paraId="63491712" w14:textId="77777777" w:rsidR="00183BD4" w:rsidRPr="00B96823" w:rsidRDefault="00183BD4">
            <w:pPr>
              <w:pStyle w:val="aa"/>
              <w:jc w:val="center"/>
            </w:pPr>
            <w:r w:rsidRPr="00B96823">
              <w:t>0,4</w:t>
            </w:r>
          </w:p>
        </w:tc>
        <w:tc>
          <w:tcPr>
            <w:tcW w:w="1260" w:type="dxa"/>
          </w:tcPr>
          <w:p w14:paraId="0606FA57" w14:textId="77777777" w:rsidR="00183BD4" w:rsidRPr="00B96823" w:rsidRDefault="00183BD4">
            <w:pPr>
              <w:pStyle w:val="aa"/>
              <w:jc w:val="center"/>
            </w:pPr>
            <w:r w:rsidRPr="00B96823">
              <w:t>0,4</w:t>
            </w:r>
          </w:p>
        </w:tc>
        <w:tc>
          <w:tcPr>
            <w:tcW w:w="1260" w:type="dxa"/>
          </w:tcPr>
          <w:p w14:paraId="54BE8531" w14:textId="77777777" w:rsidR="00183BD4" w:rsidRPr="00B96823" w:rsidRDefault="00183BD4">
            <w:pPr>
              <w:pStyle w:val="aa"/>
              <w:jc w:val="center"/>
            </w:pPr>
            <w:r w:rsidRPr="00B96823">
              <w:t>0,4</w:t>
            </w:r>
          </w:p>
        </w:tc>
        <w:tc>
          <w:tcPr>
            <w:tcW w:w="1120" w:type="dxa"/>
          </w:tcPr>
          <w:p w14:paraId="2C087B60" w14:textId="77777777" w:rsidR="00183BD4" w:rsidRPr="00B96823" w:rsidRDefault="00183BD4">
            <w:pPr>
              <w:pStyle w:val="aa"/>
              <w:jc w:val="center"/>
            </w:pPr>
            <w:r w:rsidRPr="00B96823">
              <w:t>0</w:t>
            </w:r>
          </w:p>
        </w:tc>
        <w:tc>
          <w:tcPr>
            <w:tcW w:w="1120" w:type="dxa"/>
          </w:tcPr>
          <w:p w14:paraId="5C71CBCB" w14:textId="77777777" w:rsidR="00183BD4" w:rsidRPr="00B96823" w:rsidRDefault="00183BD4">
            <w:pPr>
              <w:pStyle w:val="aa"/>
              <w:jc w:val="center"/>
            </w:pPr>
            <w:r w:rsidRPr="00B96823">
              <w:t>0,4</w:t>
            </w:r>
          </w:p>
        </w:tc>
        <w:tc>
          <w:tcPr>
            <w:tcW w:w="1120" w:type="dxa"/>
          </w:tcPr>
          <w:p w14:paraId="14A41440" w14:textId="77777777" w:rsidR="00183BD4" w:rsidRPr="00B96823" w:rsidRDefault="00183BD4">
            <w:pPr>
              <w:pStyle w:val="aa"/>
              <w:jc w:val="center"/>
            </w:pPr>
            <w:r w:rsidRPr="00B96823">
              <w:t>-</w:t>
            </w:r>
          </w:p>
        </w:tc>
        <w:tc>
          <w:tcPr>
            <w:tcW w:w="1260" w:type="dxa"/>
          </w:tcPr>
          <w:p w14:paraId="75A98522" w14:textId="77777777" w:rsidR="00183BD4" w:rsidRPr="00B96823" w:rsidRDefault="00183BD4">
            <w:pPr>
              <w:pStyle w:val="aa"/>
              <w:jc w:val="center"/>
            </w:pPr>
            <w:r w:rsidRPr="00B96823">
              <w:t>-</w:t>
            </w:r>
          </w:p>
        </w:tc>
        <w:tc>
          <w:tcPr>
            <w:tcW w:w="1370" w:type="dxa"/>
          </w:tcPr>
          <w:p w14:paraId="036557CD" w14:textId="77777777" w:rsidR="00183BD4" w:rsidRPr="00B96823" w:rsidRDefault="00183BD4">
            <w:pPr>
              <w:pStyle w:val="aa"/>
              <w:jc w:val="center"/>
            </w:pPr>
            <w:r w:rsidRPr="00B96823">
              <w:t>-</w:t>
            </w:r>
          </w:p>
        </w:tc>
        <w:tc>
          <w:tcPr>
            <w:tcW w:w="2552" w:type="dxa"/>
          </w:tcPr>
          <w:p w14:paraId="61E5FD0E" w14:textId="77777777" w:rsidR="00183BD4" w:rsidRPr="00B96823" w:rsidRDefault="00183BD4">
            <w:pPr>
              <w:pStyle w:val="aa"/>
              <w:jc w:val="center"/>
            </w:pPr>
            <w:r w:rsidRPr="00B96823">
              <w:t>-</w:t>
            </w:r>
          </w:p>
        </w:tc>
      </w:tr>
      <w:tr w:rsidR="00183BD4" w:rsidRPr="00B96823" w14:paraId="5213F645" w14:textId="77777777" w:rsidTr="005C0286">
        <w:tc>
          <w:tcPr>
            <w:tcW w:w="1960" w:type="dxa"/>
          </w:tcPr>
          <w:p w14:paraId="188FCF1A" w14:textId="77777777" w:rsidR="00183BD4" w:rsidRPr="00B96823" w:rsidRDefault="00183BD4">
            <w:pPr>
              <w:pStyle w:val="ac"/>
            </w:pPr>
            <w:r w:rsidRPr="00B96823">
              <w:t>Газопроводы горючих газов давления, МПа:</w:t>
            </w:r>
          </w:p>
        </w:tc>
        <w:tc>
          <w:tcPr>
            <w:tcW w:w="1120" w:type="dxa"/>
          </w:tcPr>
          <w:p w14:paraId="6008DB94" w14:textId="77777777" w:rsidR="00183BD4" w:rsidRPr="00B96823" w:rsidRDefault="00183BD4">
            <w:pPr>
              <w:pStyle w:val="aa"/>
            </w:pPr>
          </w:p>
        </w:tc>
        <w:tc>
          <w:tcPr>
            <w:tcW w:w="1260" w:type="dxa"/>
          </w:tcPr>
          <w:p w14:paraId="4EDCB360" w14:textId="77777777" w:rsidR="00183BD4" w:rsidRPr="00B96823" w:rsidRDefault="00183BD4">
            <w:pPr>
              <w:pStyle w:val="aa"/>
            </w:pPr>
          </w:p>
        </w:tc>
        <w:tc>
          <w:tcPr>
            <w:tcW w:w="1260" w:type="dxa"/>
          </w:tcPr>
          <w:p w14:paraId="03DA5853" w14:textId="77777777" w:rsidR="00183BD4" w:rsidRPr="00B96823" w:rsidRDefault="00183BD4">
            <w:pPr>
              <w:pStyle w:val="aa"/>
            </w:pPr>
          </w:p>
        </w:tc>
        <w:tc>
          <w:tcPr>
            <w:tcW w:w="1120" w:type="dxa"/>
          </w:tcPr>
          <w:p w14:paraId="6A7B1196" w14:textId="77777777" w:rsidR="00183BD4" w:rsidRPr="00B96823" w:rsidRDefault="00183BD4">
            <w:pPr>
              <w:pStyle w:val="aa"/>
            </w:pPr>
          </w:p>
        </w:tc>
        <w:tc>
          <w:tcPr>
            <w:tcW w:w="1120" w:type="dxa"/>
          </w:tcPr>
          <w:p w14:paraId="0E5E927E" w14:textId="77777777" w:rsidR="00183BD4" w:rsidRPr="00B96823" w:rsidRDefault="00183BD4">
            <w:pPr>
              <w:pStyle w:val="aa"/>
            </w:pPr>
          </w:p>
        </w:tc>
        <w:tc>
          <w:tcPr>
            <w:tcW w:w="1120" w:type="dxa"/>
          </w:tcPr>
          <w:p w14:paraId="5D26ADEF" w14:textId="77777777" w:rsidR="00183BD4" w:rsidRPr="00B96823" w:rsidRDefault="00183BD4">
            <w:pPr>
              <w:pStyle w:val="aa"/>
            </w:pPr>
          </w:p>
        </w:tc>
        <w:tc>
          <w:tcPr>
            <w:tcW w:w="1260" w:type="dxa"/>
          </w:tcPr>
          <w:p w14:paraId="2FEB9293" w14:textId="77777777" w:rsidR="00183BD4" w:rsidRPr="00B96823" w:rsidRDefault="00183BD4">
            <w:pPr>
              <w:pStyle w:val="aa"/>
            </w:pPr>
          </w:p>
        </w:tc>
        <w:tc>
          <w:tcPr>
            <w:tcW w:w="1370" w:type="dxa"/>
          </w:tcPr>
          <w:p w14:paraId="7B62E8B1" w14:textId="77777777" w:rsidR="00183BD4" w:rsidRPr="00B96823" w:rsidRDefault="00183BD4">
            <w:pPr>
              <w:pStyle w:val="aa"/>
            </w:pPr>
          </w:p>
        </w:tc>
        <w:tc>
          <w:tcPr>
            <w:tcW w:w="2552" w:type="dxa"/>
          </w:tcPr>
          <w:p w14:paraId="1C85BF98" w14:textId="77777777" w:rsidR="00183BD4" w:rsidRPr="00B96823" w:rsidRDefault="00183BD4">
            <w:pPr>
              <w:pStyle w:val="aa"/>
            </w:pPr>
          </w:p>
        </w:tc>
      </w:tr>
      <w:tr w:rsidR="00183BD4" w:rsidRPr="00B96823" w14:paraId="25992438" w14:textId="77777777" w:rsidTr="005C0286">
        <w:tc>
          <w:tcPr>
            <w:tcW w:w="1960" w:type="dxa"/>
          </w:tcPr>
          <w:p w14:paraId="62DB9CEA" w14:textId="77777777" w:rsidR="00183BD4" w:rsidRPr="00B96823" w:rsidRDefault="00183BD4">
            <w:pPr>
              <w:pStyle w:val="ac"/>
            </w:pPr>
            <w:r w:rsidRPr="00B96823">
              <w:t>низкого до 0,005</w:t>
            </w:r>
          </w:p>
        </w:tc>
        <w:tc>
          <w:tcPr>
            <w:tcW w:w="1120" w:type="dxa"/>
          </w:tcPr>
          <w:p w14:paraId="1E1FB3C6" w14:textId="77777777" w:rsidR="00183BD4" w:rsidRPr="00B96823" w:rsidRDefault="00183BD4">
            <w:pPr>
              <w:pStyle w:val="aa"/>
              <w:jc w:val="center"/>
            </w:pPr>
            <w:r w:rsidRPr="00B96823">
              <w:t>2</w:t>
            </w:r>
          </w:p>
        </w:tc>
        <w:tc>
          <w:tcPr>
            <w:tcW w:w="1260" w:type="dxa"/>
          </w:tcPr>
          <w:p w14:paraId="41406296" w14:textId="77777777" w:rsidR="00183BD4" w:rsidRPr="00B96823" w:rsidRDefault="00183BD4">
            <w:pPr>
              <w:pStyle w:val="aa"/>
              <w:jc w:val="center"/>
            </w:pPr>
            <w:r w:rsidRPr="00B96823">
              <w:t>1</w:t>
            </w:r>
          </w:p>
        </w:tc>
        <w:tc>
          <w:tcPr>
            <w:tcW w:w="1260" w:type="dxa"/>
          </w:tcPr>
          <w:p w14:paraId="5E12DC0C" w14:textId="77777777" w:rsidR="00183BD4" w:rsidRPr="00B96823" w:rsidRDefault="00183BD4">
            <w:pPr>
              <w:pStyle w:val="aa"/>
              <w:jc w:val="center"/>
            </w:pPr>
            <w:r w:rsidRPr="00B96823">
              <w:t>3,8</w:t>
            </w:r>
          </w:p>
        </w:tc>
        <w:tc>
          <w:tcPr>
            <w:tcW w:w="1120" w:type="dxa"/>
          </w:tcPr>
          <w:p w14:paraId="1490A41C" w14:textId="77777777" w:rsidR="00183BD4" w:rsidRPr="00B96823" w:rsidRDefault="00183BD4">
            <w:pPr>
              <w:pStyle w:val="aa"/>
              <w:jc w:val="center"/>
            </w:pPr>
            <w:r w:rsidRPr="00B96823">
              <w:t>2,8</w:t>
            </w:r>
          </w:p>
        </w:tc>
        <w:tc>
          <w:tcPr>
            <w:tcW w:w="1120" w:type="dxa"/>
          </w:tcPr>
          <w:p w14:paraId="0BF4814B" w14:textId="77777777" w:rsidR="00183BD4" w:rsidRPr="00B96823" w:rsidRDefault="00183BD4">
            <w:pPr>
              <w:pStyle w:val="aa"/>
              <w:jc w:val="center"/>
            </w:pPr>
            <w:r w:rsidRPr="00B96823">
              <w:t>1,5</w:t>
            </w:r>
          </w:p>
        </w:tc>
        <w:tc>
          <w:tcPr>
            <w:tcW w:w="1120" w:type="dxa"/>
          </w:tcPr>
          <w:p w14:paraId="3E10D9C9" w14:textId="77777777" w:rsidR="00183BD4" w:rsidRPr="00B96823" w:rsidRDefault="00183BD4">
            <w:pPr>
              <w:pStyle w:val="aa"/>
              <w:jc w:val="center"/>
            </w:pPr>
            <w:r w:rsidRPr="00B96823">
              <w:t>1</w:t>
            </w:r>
          </w:p>
        </w:tc>
        <w:tc>
          <w:tcPr>
            <w:tcW w:w="1260" w:type="dxa"/>
          </w:tcPr>
          <w:p w14:paraId="277FCF0F" w14:textId="77777777" w:rsidR="00183BD4" w:rsidRPr="00B96823" w:rsidRDefault="00183BD4">
            <w:pPr>
              <w:pStyle w:val="aa"/>
              <w:jc w:val="center"/>
            </w:pPr>
            <w:r w:rsidRPr="00B96823">
              <w:t>1</w:t>
            </w:r>
          </w:p>
        </w:tc>
        <w:tc>
          <w:tcPr>
            <w:tcW w:w="1370" w:type="dxa"/>
          </w:tcPr>
          <w:p w14:paraId="6D374086" w14:textId="77777777" w:rsidR="00183BD4" w:rsidRPr="00B96823" w:rsidRDefault="00183BD4">
            <w:pPr>
              <w:pStyle w:val="aa"/>
              <w:jc w:val="center"/>
            </w:pPr>
            <w:r w:rsidRPr="00B96823">
              <w:t>5</w:t>
            </w:r>
          </w:p>
        </w:tc>
        <w:tc>
          <w:tcPr>
            <w:tcW w:w="2552" w:type="dxa"/>
          </w:tcPr>
          <w:p w14:paraId="7BB338DB" w14:textId="77777777" w:rsidR="00183BD4" w:rsidRPr="00B96823" w:rsidRDefault="00183BD4">
            <w:pPr>
              <w:pStyle w:val="aa"/>
              <w:jc w:val="center"/>
            </w:pPr>
            <w:r w:rsidRPr="00B96823">
              <w:t>10</w:t>
            </w:r>
          </w:p>
        </w:tc>
      </w:tr>
      <w:tr w:rsidR="00183BD4" w:rsidRPr="00B96823" w14:paraId="0D3EBFF9" w14:textId="77777777" w:rsidTr="005C0286">
        <w:tc>
          <w:tcPr>
            <w:tcW w:w="1960" w:type="dxa"/>
          </w:tcPr>
          <w:p w14:paraId="7F0F3927" w14:textId="77777777" w:rsidR="00183BD4" w:rsidRPr="00B96823" w:rsidRDefault="00183BD4">
            <w:pPr>
              <w:pStyle w:val="ac"/>
            </w:pPr>
            <w:r w:rsidRPr="00B96823">
              <w:t>среднего - свыше 0,005 до 0,3 высокого:</w:t>
            </w:r>
          </w:p>
        </w:tc>
        <w:tc>
          <w:tcPr>
            <w:tcW w:w="1120" w:type="dxa"/>
          </w:tcPr>
          <w:p w14:paraId="061091F2" w14:textId="77777777" w:rsidR="00183BD4" w:rsidRPr="00B96823" w:rsidRDefault="00183BD4">
            <w:pPr>
              <w:pStyle w:val="aa"/>
              <w:jc w:val="center"/>
            </w:pPr>
            <w:r w:rsidRPr="00B96823">
              <w:t>4</w:t>
            </w:r>
          </w:p>
        </w:tc>
        <w:tc>
          <w:tcPr>
            <w:tcW w:w="1260" w:type="dxa"/>
          </w:tcPr>
          <w:p w14:paraId="44BB9F4B" w14:textId="77777777" w:rsidR="00183BD4" w:rsidRPr="00B96823" w:rsidRDefault="00183BD4">
            <w:pPr>
              <w:pStyle w:val="aa"/>
              <w:jc w:val="center"/>
            </w:pPr>
            <w:r w:rsidRPr="00B96823">
              <w:t>1</w:t>
            </w:r>
          </w:p>
        </w:tc>
        <w:tc>
          <w:tcPr>
            <w:tcW w:w="1260" w:type="dxa"/>
          </w:tcPr>
          <w:p w14:paraId="6CDAEACB" w14:textId="77777777" w:rsidR="00183BD4" w:rsidRPr="00B96823" w:rsidRDefault="00183BD4">
            <w:pPr>
              <w:pStyle w:val="aa"/>
              <w:jc w:val="center"/>
            </w:pPr>
            <w:r w:rsidRPr="00B96823">
              <w:t>4,8</w:t>
            </w:r>
          </w:p>
        </w:tc>
        <w:tc>
          <w:tcPr>
            <w:tcW w:w="1120" w:type="dxa"/>
          </w:tcPr>
          <w:p w14:paraId="256E52D4" w14:textId="77777777" w:rsidR="00183BD4" w:rsidRPr="00B96823" w:rsidRDefault="00183BD4">
            <w:pPr>
              <w:pStyle w:val="aa"/>
              <w:jc w:val="center"/>
            </w:pPr>
            <w:r w:rsidRPr="00B96823">
              <w:t>2,8</w:t>
            </w:r>
          </w:p>
        </w:tc>
        <w:tc>
          <w:tcPr>
            <w:tcW w:w="1120" w:type="dxa"/>
          </w:tcPr>
          <w:p w14:paraId="146C43D8" w14:textId="77777777" w:rsidR="00183BD4" w:rsidRPr="00B96823" w:rsidRDefault="00183BD4">
            <w:pPr>
              <w:pStyle w:val="aa"/>
              <w:jc w:val="center"/>
            </w:pPr>
            <w:r w:rsidRPr="00B96823">
              <w:t>1,5</w:t>
            </w:r>
          </w:p>
        </w:tc>
        <w:tc>
          <w:tcPr>
            <w:tcW w:w="1120" w:type="dxa"/>
          </w:tcPr>
          <w:p w14:paraId="18736B1F" w14:textId="77777777" w:rsidR="00183BD4" w:rsidRPr="00B96823" w:rsidRDefault="00183BD4">
            <w:pPr>
              <w:pStyle w:val="aa"/>
              <w:jc w:val="center"/>
            </w:pPr>
            <w:r w:rsidRPr="00B96823">
              <w:t>1</w:t>
            </w:r>
          </w:p>
        </w:tc>
        <w:tc>
          <w:tcPr>
            <w:tcW w:w="1260" w:type="dxa"/>
          </w:tcPr>
          <w:p w14:paraId="1EE139D6" w14:textId="77777777" w:rsidR="00183BD4" w:rsidRPr="00B96823" w:rsidRDefault="00183BD4">
            <w:pPr>
              <w:pStyle w:val="aa"/>
              <w:jc w:val="center"/>
            </w:pPr>
            <w:r w:rsidRPr="00B96823">
              <w:t>1</w:t>
            </w:r>
          </w:p>
        </w:tc>
        <w:tc>
          <w:tcPr>
            <w:tcW w:w="1370" w:type="dxa"/>
          </w:tcPr>
          <w:p w14:paraId="41749BB6" w14:textId="77777777" w:rsidR="00183BD4" w:rsidRPr="00B96823" w:rsidRDefault="00183BD4">
            <w:pPr>
              <w:pStyle w:val="aa"/>
              <w:jc w:val="center"/>
            </w:pPr>
            <w:r w:rsidRPr="00B96823">
              <w:t>5</w:t>
            </w:r>
          </w:p>
        </w:tc>
        <w:tc>
          <w:tcPr>
            <w:tcW w:w="2552" w:type="dxa"/>
          </w:tcPr>
          <w:p w14:paraId="31866E35" w14:textId="77777777" w:rsidR="00183BD4" w:rsidRPr="00B96823" w:rsidRDefault="00183BD4">
            <w:pPr>
              <w:pStyle w:val="aa"/>
              <w:jc w:val="center"/>
            </w:pPr>
            <w:r w:rsidRPr="00B96823">
              <w:t>10</w:t>
            </w:r>
          </w:p>
        </w:tc>
      </w:tr>
      <w:tr w:rsidR="00183BD4" w:rsidRPr="00B96823" w14:paraId="07848010" w14:textId="77777777" w:rsidTr="005C0286">
        <w:tc>
          <w:tcPr>
            <w:tcW w:w="1960" w:type="dxa"/>
          </w:tcPr>
          <w:p w14:paraId="3B576955" w14:textId="77777777" w:rsidR="00183BD4" w:rsidRPr="00B96823" w:rsidRDefault="00183BD4">
            <w:pPr>
              <w:pStyle w:val="ac"/>
            </w:pPr>
            <w:r w:rsidRPr="00B96823">
              <w:lastRenderedPageBreak/>
              <w:t>свыше 0,3 до 0,6</w:t>
            </w:r>
          </w:p>
        </w:tc>
        <w:tc>
          <w:tcPr>
            <w:tcW w:w="1120" w:type="dxa"/>
          </w:tcPr>
          <w:p w14:paraId="2370AC5C" w14:textId="77777777" w:rsidR="00183BD4" w:rsidRPr="00B96823" w:rsidRDefault="00183BD4">
            <w:pPr>
              <w:pStyle w:val="aa"/>
              <w:jc w:val="center"/>
            </w:pPr>
            <w:r w:rsidRPr="00B96823">
              <w:t>7</w:t>
            </w:r>
          </w:p>
        </w:tc>
        <w:tc>
          <w:tcPr>
            <w:tcW w:w="1260" w:type="dxa"/>
          </w:tcPr>
          <w:p w14:paraId="34910E07" w14:textId="77777777" w:rsidR="00183BD4" w:rsidRPr="00B96823" w:rsidRDefault="00183BD4">
            <w:pPr>
              <w:pStyle w:val="aa"/>
              <w:jc w:val="center"/>
            </w:pPr>
            <w:r w:rsidRPr="00B96823">
              <w:t>1</w:t>
            </w:r>
          </w:p>
        </w:tc>
        <w:tc>
          <w:tcPr>
            <w:tcW w:w="1260" w:type="dxa"/>
          </w:tcPr>
          <w:p w14:paraId="3BD3FCC2" w14:textId="77777777" w:rsidR="00183BD4" w:rsidRPr="00B96823" w:rsidRDefault="00183BD4">
            <w:pPr>
              <w:pStyle w:val="aa"/>
              <w:jc w:val="center"/>
            </w:pPr>
            <w:r w:rsidRPr="00B96823">
              <w:t>7,8</w:t>
            </w:r>
          </w:p>
        </w:tc>
        <w:tc>
          <w:tcPr>
            <w:tcW w:w="1120" w:type="dxa"/>
          </w:tcPr>
          <w:p w14:paraId="4E946CA0" w14:textId="77777777" w:rsidR="00183BD4" w:rsidRPr="00B96823" w:rsidRDefault="00183BD4">
            <w:pPr>
              <w:pStyle w:val="aa"/>
              <w:jc w:val="center"/>
            </w:pPr>
            <w:r w:rsidRPr="00B96823">
              <w:t>3,8</w:t>
            </w:r>
          </w:p>
        </w:tc>
        <w:tc>
          <w:tcPr>
            <w:tcW w:w="1120" w:type="dxa"/>
          </w:tcPr>
          <w:p w14:paraId="2F182146" w14:textId="77777777" w:rsidR="00183BD4" w:rsidRPr="00B96823" w:rsidRDefault="00183BD4">
            <w:pPr>
              <w:pStyle w:val="aa"/>
              <w:jc w:val="center"/>
            </w:pPr>
            <w:r w:rsidRPr="00B96823">
              <w:t>2,5</w:t>
            </w:r>
          </w:p>
        </w:tc>
        <w:tc>
          <w:tcPr>
            <w:tcW w:w="1120" w:type="dxa"/>
          </w:tcPr>
          <w:p w14:paraId="4BC14A87" w14:textId="77777777" w:rsidR="00183BD4" w:rsidRPr="00B96823" w:rsidRDefault="00183BD4">
            <w:pPr>
              <w:pStyle w:val="aa"/>
              <w:jc w:val="center"/>
            </w:pPr>
            <w:r w:rsidRPr="00B96823">
              <w:t>1</w:t>
            </w:r>
          </w:p>
        </w:tc>
        <w:tc>
          <w:tcPr>
            <w:tcW w:w="1260" w:type="dxa"/>
          </w:tcPr>
          <w:p w14:paraId="5154FD8D" w14:textId="77777777" w:rsidR="00183BD4" w:rsidRPr="00B96823" w:rsidRDefault="00183BD4">
            <w:pPr>
              <w:pStyle w:val="aa"/>
              <w:jc w:val="center"/>
            </w:pPr>
            <w:r w:rsidRPr="00B96823">
              <w:t>1</w:t>
            </w:r>
          </w:p>
        </w:tc>
        <w:tc>
          <w:tcPr>
            <w:tcW w:w="1370" w:type="dxa"/>
          </w:tcPr>
          <w:p w14:paraId="448FE243" w14:textId="77777777" w:rsidR="00183BD4" w:rsidRPr="00B96823" w:rsidRDefault="00183BD4">
            <w:pPr>
              <w:pStyle w:val="aa"/>
              <w:jc w:val="center"/>
            </w:pPr>
            <w:r w:rsidRPr="00B96823">
              <w:t>5</w:t>
            </w:r>
          </w:p>
        </w:tc>
        <w:tc>
          <w:tcPr>
            <w:tcW w:w="2552" w:type="dxa"/>
          </w:tcPr>
          <w:p w14:paraId="5EE80E96" w14:textId="77777777" w:rsidR="00183BD4" w:rsidRPr="00B96823" w:rsidRDefault="00183BD4">
            <w:pPr>
              <w:pStyle w:val="aa"/>
              <w:jc w:val="center"/>
            </w:pPr>
            <w:r w:rsidRPr="00B96823">
              <w:t>10</w:t>
            </w:r>
          </w:p>
        </w:tc>
      </w:tr>
      <w:tr w:rsidR="00183BD4" w:rsidRPr="00B96823" w14:paraId="4E5B4227" w14:textId="77777777" w:rsidTr="005C0286">
        <w:tc>
          <w:tcPr>
            <w:tcW w:w="1960" w:type="dxa"/>
          </w:tcPr>
          <w:p w14:paraId="0131AB0D" w14:textId="77777777" w:rsidR="00183BD4" w:rsidRPr="00B96823" w:rsidRDefault="00183BD4">
            <w:pPr>
              <w:pStyle w:val="ac"/>
            </w:pPr>
            <w:r w:rsidRPr="00B96823">
              <w:t>свыше 0,6 до 1,2</w:t>
            </w:r>
          </w:p>
        </w:tc>
        <w:tc>
          <w:tcPr>
            <w:tcW w:w="1120" w:type="dxa"/>
          </w:tcPr>
          <w:p w14:paraId="697BBEE7" w14:textId="77777777" w:rsidR="00183BD4" w:rsidRPr="00B96823" w:rsidRDefault="00183BD4">
            <w:pPr>
              <w:pStyle w:val="aa"/>
              <w:jc w:val="center"/>
            </w:pPr>
            <w:r w:rsidRPr="00B96823">
              <w:t>10</w:t>
            </w:r>
          </w:p>
        </w:tc>
        <w:tc>
          <w:tcPr>
            <w:tcW w:w="1260" w:type="dxa"/>
          </w:tcPr>
          <w:p w14:paraId="4B579210" w14:textId="77777777" w:rsidR="00183BD4" w:rsidRPr="00B96823" w:rsidRDefault="00183BD4">
            <w:pPr>
              <w:pStyle w:val="aa"/>
              <w:jc w:val="center"/>
            </w:pPr>
            <w:r w:rsidRPr="00B96823">
              <w:t>1</w:t>
            </w:r>
          </w:p>
        </w:tc>
        <w:tc>
          <w:tcPr>
            <w:tcW w:w="1260" w:type="dxa"/>
          </w:tcPr>
          <w:p w14:paraId="798B5590" w14:textId="77777777" w:rsidR="00183BD4" w:rsidRPr="00B96823" w:rsidRDefault="00183BD4">
            <w:pPr>
              <w:pStyle w:val="aa"/>
              <w:jc w:val="center"/>
            </w:pPr>
            <w:r w:rsidRPr="00B96823">
              <w:t>10,8</w:t>
            </w:r>
          </w:p>
        </w:tc>
        <w:tc>
          <w:tcPr>
            <w:tcW w:w="1120" w:type="dxa"/>
          </w:tcPr>
          <w:p w14:paraId="715E68C6" w14:textId="77777777" w:rsidR="00183BD4" w:rsidRPr="00B96823" w:rsidRDefault="00183BD4">
            <w:pPr>
              <w:pStyle w:val="aa"/>
              <w:jc w:val="center"/>
            </w:pPr>
            <w:r w:rsidRPr="00B96823">
              <w:t>3,8</w:t>
            </w:r>
          </w:p>
        </w:tc>
        <w:tc>
          <w:tcPr>
            <w:tcW w:w="1120" w:type="dxa"/>
          </w:tcPr>
          <w:p w14:paraId="4DE670AF" w14:textId="77777777" w:rsidR="00183BD4" w:rsidRPr="00B96823" w:rsidRDefault="00183BD4">
            <w:pPr>
              <w:pStyle w:val="aa"/>
              <w:jc w:val="center"/>
            </w:pPr>
            <w:r w:rsidRPr="00B96823">
              <w:t>2,5</w:t>
            </w:r>
          </w:p>
        </w:tc>
        <w:tc>
          <w:tcPr>
            <w:tcW w:w="1120" w:type="dxa"/>
          </w:tcPr>
          <w:p w14:paraId="1C7DD40D" w14:textId="77777777" w:rsidR="00183BD4" w:rsidRPr="00B96823" w:rsidRDefault="00183BD4">
            <w:pPr>
              <w:pStyle w:val="aa"/>
              <w:jc w:val="center"/>
            </w:pPr>
            <w:r w:rsidRPr="00B96823">
              <w:t>2</w:t>
            </w:r>
          </w:p>
        </w:tc>
        <w:tc>
          <w:tcPr>
            <w:tcW w:w="1260" w:type="dxa"/>
          </w:tcPr>
          <w:p w14:paraId="223CAE79" w14:textId="77777777" w:rsidR="00183BD4" w:rsidRPr="00B96823" w:rsidRDefault="00183BD4">
            <w:pPr>
              <w:pStyle w:val="aa"/>
              <w:jc w:val="center"/>
            </w:pPr>
            <w:r w:rsidRPr="00B96823">
              <w:t>1</w:t>
            </w:r>
          </w:p>
        </w:tc>
        <w:tc>
          <w:tcPr>
            <w:tcW w:w="1370" w:type="dxa"/>
          </w:tcPr>
          <w:p w14:paraId="0CFE10D5" w14:textId="77777777" w:rsidR="00183BD4" w:rsidRPr="00B96823" w:rsidRDefault="00183BD4">
            <w:pPr>
              <w:pStyle w:val="aa"/>
              <w:jc w:val="center"/>
            </w:pPr>
            <w:r w:rsidRPr="00B96823">
              <w:t>5</w:t>
            </w:r>
          </w:p>
        </w:tc>
        <w:tc>
          <w:tcPr>
            <w:tcW w:w="2552" w:type="dxa"/>
          </w:tcPr>
          <w:p w14:paraId="09D869B0" w14:textId="77777777" w:rsidR="00183BD4" w:rsidRPr="00B96823" w:rsidRDefault="00183BD4">
            <w:pPr>
              <w:pStyle w:val="aa"/>
              <w:jc w:val="center"/>
            </w:pPr>
            <w:r w:rsidRPr="00B96823">
              <w:t>10</w:t>
            </w:r>
          </w:p>
        </w:tc>
      </w:tr>
      <w:tr w:rsidR="00183BD4" w:rsidRPr="00B96823" w14:paraId="092EBB29" w14:textId="77777777" w:rsidTr="005C0286">
        <w:tc>
          <w:tcPr>
            <w:tcW w:w="1960" w:type="dxa"/>
          </w:tcPr>
          <w:p w14:paraId="1E05BB5F" w14:textId="77777777" w:rsidR="00183BD4" w:rsidRPr="00B96823" w:rsidRDefault="00183BD4">
            <w:pPr>
              <w:pStyle w:val="ac"/>
            </w:pPr>
            <w:r w:rsidRPr="00B96823">
              <w:t>Тепловые сети:</w:t>
            </w:r>
          </w:p>
        </w:tc>
        <w:tc>
          <w:tcPr>
            <w:tcW w:w="1120" w:type="dxa"/>
          </w:tcPr>
          <w:p w14:paraId="5CF1DFE3" w14:textId="77777777" w:rsidR="00183BD4" w:rsidRPr="00B96823" w:rsidRDefault="00183BD4">
            <w:pPr>
              <w:pStyle w:val="aa"/>
            </w:pPr>
          </w:p>
        </w:tc>
        <w:tc>
          <w:tcPr>
            <w:tcW w:w="1260" w:type="dxa"/>
          </w:tcPr>
          <w:p w14:paraId="4626E008" w14:textId="77777777" w:rsidR="00183BD4" w:rsidRPr="00B96823" w:rsidRDefault="00183BD4">
            <w:pPr>
              <w:pStyle w:val="aa"/>
            </w:pPr>
          </w:p>
        </w:tc>
        <w:tc>
          <w:tcPr>
            <w:tcW w:w="1260" w:type="dxa"/>
          </w:tcPr>
          <w:p w14:paraId="5C6D6134" w14:textId="77777777" w:rsidR="00183BD4" w:rsidRPr="00B96823" w:rsidRDefault="00183BD4">
            <w:pPr>
              <w:pStyle w:val="aa"/>
            </w:pPr>
          </w:p>
        </w:tc>
        <w:tc>
          <w:tcPr>
            <w:tcW w:w="1120" w:type="dxa"/>
          </w:tcPr>
          <w:p w14:paraId="6B3700F9" w14:textId="77777777" w:rsidR="00183BD4" w:rsidRPr="00B96823" w:rsidRDefault="00183BD4">
            <w:pPr>
              <w:pStyle w:val="aa"/>
            </w:pPr>
          </w:p>
        </w:tc>
        <w:tc>
          <w:tcPr>
            <w:tcW w:w="1120" w:type="dxa"/>
          </w:tcPr>
          <w:p w14:paraId="382D3EAD" w14:textId="77777777" w:rsidR="00183BD4" w:rsidRPr="00B96823" w:rsidRDefault="00183BD4">
            <w:pPr>
              <w:pStyle w:val="aa"/>
            </w:pPr>
          </w:p>
        </w:tc>
        <w:tc>
          <w:tcPr>
            <w:tcW w:w="1120" w:type="dxa"/>
          </w:tcPr>
          <w:p w14:paraId="3ACA542E" w14:textId="77777777" w:rsidR="00183BD4" w:rsidRPr="00B96823" w:rsidRDefault="00183BD4">
            <w:pPr>
              <w:pStyle w:val="aa"/>
            </w:pPr>
          </w:p>
        </w:tc>
        <w:tc>
          <w:tcPr>
            <w:tcW w:w="1260" w:type="dxa"/>
          </w:tcPr>
          <w:p w14:paraId="7F0C40AC" w14:textId="77777777" w:rsidR="00183BD4" w:rsidRPr="00B96823" w:rsidRDefault="00183BD4">
            <w:pPr>
              <w:pStyle w:val="aa"/>
            </w:pPr>
          </w:p>
        </w:tc>
        <w:tc>
          <w:tcPr>
            <w:tcW w:w="1370" w:type="dxa"/>
          </w:tcPr>
          <w:p w14:paraId="141A1021" w14:textId="77777777" w:rsidR="00183BD4" w:rsidRPr="00B96823" w:rsidRDefault="00183BD4">
            <w:pPr>
              <w:pStyle w:val="aa"/>
            </w:pPr>
          </w:p>
        </w:tc>
        <w:tc>
          <w:tcPr>
            <w:tcW w:w="2552" w:type="dxa"/>
          </w:tcPr>
          <w:p w14:paraId="46E98F64" w14:textId="77777777" w:rsidR="00183BD4" w:rsidRPr="00B96823" w:rsidRDefault="00183BD4">
            <w:pPr>
              <w:pStyle w:val="aa"/>
            </w:pPr>
          </w:p>
        </w:tc>
      </w:tr>
      <w:tr w:rsidR="00183BD4" w:rsidRPr="00B96823" w14:paraId="51CAAE50" w14:textId="77777777" w:rsidTr="005C0286">
        <w:tc>
          <w:tcPr>
            <w:tcW w:w="1960" w:type="dxa"/>
          </w:tcPr>
          <w:p w14:paraId="60CEC07A" w14:textId="77777777" w:rsidR="00183BD4" w:rsidRPr="00B96823" w:rsidRDefault="00183BD4">
            <w:pPr>
              <w:pStyle w:val="ac"/>
            </w:pPr>
            <w:r w:rsidRPr="00B96823">
              <w:t>от наружной стенки канала, тоннеля</w:t>
            </w:r>
          </w:p>
        </w:tc>
        <w:tc>
          <w:tcPr>
            <w:tcW w:w="1120" w:type="dxa"/>
          </w:tcPr>
          <w:p w14:paraId="76BAE514" w14:textId="77777777" w:rsidR="00183BD4" w:rsidRPr="00B96823" w:rsidRDefault="00183BD4">
            <w:pPr>
              <w:pStyle w:val="aa"/>
              <w:jc w:val="center"/>
            </w:pPr>
            <w:r w:rsidRPr="00B96823">
              <w:t>2</w:t>
            </w:r>
          </w:p>
        </w:tc>
        <w:tc>
          <w:tcPr>
            <w:tcW w:w="1260" w:type="dxa"/>
          </w:tcPr>
          <w:p w14:paraId="7AF32B85" w14:textId="77777777" w:rsidR="00183BD4" w:rsidRPr="00B96823" w:rsidRDefault="00183BD4">
            <w:pPr>
              <w:pStyle w:val="aa"/>
              <w:jc w:val="center"/>
            </w:pPr>
            <w:r w:rsidRPr="00B96823">
              <w:t>1,5</w:t>
            </w:r>
          </w:p>
        </w:tc>
        <w:tc>
          <w:tcPr>
            <w:tcW w:w="1260" w:type="dxa"/>
          </w:tcPr>
          <w:p w14:paraId="5DD985E0" w14:textId="77777777" w:rsidR="00183BD4" w:rsidRPr="00B96823" w:rsidRDefault="00183BD4">
            <w:pPr>
              <w:pStyle w:val="aa"/>
              <w:jc w:val="center"/>
            </w:pPr>
            <w:r w:rsidRPr="00B96823">
              <w:t>4</w:t>
            </w:r>
          </w:p>
        </w:tc>
        <w:tc>
          <w:tcPr>
            <w:tcW w:w="1120" w:type="dxa"/>
          </w:tcPr>
          <w:p w14:paraId="7CF1C640" w14:textId="77777777" w:rsidR="00183BD4" w:rsidRPr="00B96823" w:rsidRDefault="00183BD4">
            <w:pPr>
              <w:pStyle w:val="aa"/>
              <w:jc w:val="center"/>
            </w:pPr>
            <w:r w:rsidRPr="00B96823">
              <w:t>2,8</w:t>
            </w:r>
          </w:p>
        </w:tc>
        <w:tc>
          <w:tcPr>
            <w:tcW w:w="1120" w:type="dxa"/>
          </w:tcPr>
          <w:p w14:paraId="624F8A52" w14:textId="77777777" w:rsidR="00183BD4" w:rsidRPr="00B96823" w:rsidRDefault="00183BD4">
            <w:pPr>
              <w:pStyle w:val="aa"/>
              <w:jc w:val="center"/>
            </w:pPr>
            <w:r w:rsidRPr="00B96823">
              <w:t>1,5</w:t>
            </w:r>
          </w:p>
        </w:tc>
        <w:tc>
          <w:tcPr>
            <w:tcW w:w="1120" w:type="dxa"/>
          </w:tcPr>
          <w:p w14:paraId="207A5C69" w14:textId="77777777" w:rsidR="00183BD4" w:rsidRPr="00B96823" w:rsidRDefault="00183BD4">
            <w:pPr>
              <w:pStyle w:val="aa"/>
              <w:jc w:val="center"/>
            </w:pPr>
            <w:r w:rsidRPr="00B96823">
              <w:t>1</w:t>
            </w:r>
          </w:p>
        </w:tc>
        <w:tc>
          <w:tcPr>
            <w:tcW w:w="1260" w:type="dxa"/>
          </w:tcPr>
          <w:p w14:paraId="1137DBD9" w14:textId="77777777" w:rsidR="00183BD4" w:rsidRPr="00B96823" w:rsidRDefault="00183BD4">
            <w:pPr>
              <w:pStyle w:val="aa"/>
              <w:jc w:val="center"/>
            </w:pPr>
            <w:r w:rsidRPr="00B96823">
              <w:t>1</w:t>
            </w:r>
          </w:p>
        </w:tc>
        <w:tc>
          <w:tcPr>
            <w:tcW w:w="1370" w:type="dxa"/>
          </w:tcPr>
          <w:p w14:paraId="26F9D40C" w14:textId="77777777" w:rsidR="00183BD4" w:rsidRPr="00B96823" w:rsidRDefault="00183BD4">
            <w:pPr>
              <w:pStyle w:val="aa"/>
              <w:jc w:val="center"/>
            </w:pPr>
            <w:r w:rsidRPr="00B96823">
              <w:t>2</w:t>
            </w:r>
          </w:p>
        </w:tc>
        <w:tc>
          <w:tcPr>
            <w:tcW w:w="2552" w:type="dxa"/>
          </w:tcPr>
          <w:p w14:paraId="59489D62" w14:textId="77777777" w:rsidR="00183BD4" w:rsidRPr="00B96823" w:rsidRDefault="00183BD4">
            <w:pPr>
              <w:pStyle w:val="aa"/>
              <w:jc w:val="center"/>
            </w:pPr>
            <w:r w:rsidRPr="00B96823">
              <w:t>3</w:t>
            </w:r>
          </w:p>
        </w:tc>
      </w:tr>
      <w:tr w:rsidR="00183BD4" w:rsidRPr="00B96823" w14:paraId="77173ADC" w14:textId="77777777" w:rsidTr="005C0286">
        <w:tc>
          <w:tcPr>
            <w:tcW w:w="1960" w:type="dxa"/>
          </w:tcPr>
          <w:p w14:paraId="678E1A9C" w14:textId="77777777" w:rsidR="00183BD4" w:rsidRPr="00B96823" w:rsidRDefault="00183BD4">
            <w:pPr>
              <w:pStyle w:val="ac"/>
            </w:pPr>
            <w:r w:rsidRPr="00B96823">
              <w:t>от оболочки бесканальной прокладки</w:t>
            </w:r>
          </w:p>
        </w:tc>
        <w:tc>
          <w:tcPr>
            <w:tcW w:w="1120" w:type="dxa"/>
          </w:tcPr>
          <w:p w14:paraId="519FD3EC" w14:textId="77777777" w:rsidR="00183BD4" w:rsidRPr="00B96823" w:rsidRDefault="00183BD4">
            <w:pPr>
              <w:pStyle w:val="aa"/>
              <w:jc w:val="center"/>
            </w:pPr>
            <w:r w:rsidRPr="00B96823">
              <w:t xml:space="preserve">5 (смотри </w:t>
            </w:r>
            <w:hyperlink w:anchor="sub_22224" w:history="1">
              <w:r w:rsidRPr="00B96823">
                <w:rPr>
                  <w:rStyle w:val="a4"/>
                  <w:rFonts w:cs="Times New Roman CYR"/>
                  <w:color w:val="auto"/>
                </w:rPr>
                <w:t>примечание 2</w:t>
              </w:r>
            </w:hyperlink>
            <w:r w:rsidRPr="00B96823">
              <w:rPr>
                <w:sz w:val="22"/>
                <w:szCs w:val="22"/>
              </w:rPr>
              <w:t>)</w:t>
            </w:r>
          </w:p>
        </w:tc>
        <w:tc>
          <w:tcPr>
            <w:tcW w:w="1260" w:type="dxa"/>
          </w:tcPr>
          <w:p w14:paraId="7B91EB3C" w14:textId="77777777" w:rsidR="00183BD4" w:rsidRPr="00B96823" w:rsidRDefault="00183BD4">
            <w:pPr>
              <w:pStyle w:val="aa"/>
              <w:jc w:val="center"/>
            </w:pPr>
            <w:r w:rsidRPr="00B96823">
              <w:t>1,5</w:t>
            </w:r>
          </w:p>
        </w:tc>
        <w:tc>
          <w:tcPr>
            <w:tcW w:w="1260" w:type="dxa"/>
          </w:tcPr>
          <w:p w14:paraId="27FA4938" w14:textId="77777777" w:rsidR="00183BD4" w:rsidRPr="00B96823" w:rsidRDefault="00183BD4">
            <w:pPr>
              <w:pStyle w:val="aa"/>
              <w:jc w:val="center"/>
            </w:pPr>
            <w:r w:rsidRPr="00B96823">
              <w:t>4</w:t>
            </w:r>
          </w:p>
        </w:tc>
        <w:tc>
          <w:tcPr>
            <w:tcW w:w="1120" w:type="dxa"/>
          </w:tcPr>
          <w:p w14:paraId="47D7BCE3" w14:textId="77777777" w:rsidR="00183BD4" w:rsidRPr="00B96823" w:rsidRDefault="00183BD4">
            <w:pPr>
              <w:pStyle w:val="aa"/>
              <w:jc w:val="center"/>
            </w:pPr>
            <w:r w:rsidRPr="00B96823">
              <w:t>2,8</w:t>
            </w:r>
          </w:p>
        </w:tc>
        <w:tc>
          <w:tcPr>
            <w:tcW w:w="1120" w:type="dxa"/>
          </w:tcPr>
          <w:p w14:paraId="3A763E9C" w14:textId="77777777" w:rsidR="00183BD4" w:rsidRPr="00B96823" w:rsidRDefault="00183BD4">
            <w:pPr>
              <w:pStyle w:val="aa"/>
              <w:jc w:val="center"/>
            </w:pPr>
            <w:r w:rsidRPr="00B96823">
              <w:t>1,5</w:t>
            </w:r>
          </w:p>
        </w:tc>
        <w:tc>
          <w:tcPr>
            <w:tcW w:w="1120" w:type="dxa"/>
          </w:tcPr>
          <w:p w14:paraId="654CC0F5" w14:textId="77777777" w:rsidR="00183BD4" w:rsidRPr="00B96823" w:rsidRDefault="00183BD4">
            <w:pPr>
              <w:pStyle w:val="aa"/>
              <w:jc w:val="center"/>
            </w:pPr>
            <w:r w:rsidRPr="00B96823">
              <w:t>1</w:t>
            </w:r>
          </w:p>
        </w:tc>
        <w:tc>
          <w:tcPr>
            <w:tcW w:w="1260" w:type="dxa"/>
          </w:tcPr>
          <w:p w14:paraId="4C93727C" w14:textId="77777777" w:rsidR="00183BD4" w:rsidRPr="00B96823" w:rsidRDefault="00183BD4">
            <w:pPr>
              <w:pStyle w:val="aa"/>
              <w:jc w:val="center"/>
            </w:pPr>
            <w:r w:rsidRPr="00B96823">
              <w:t>1</w:t>
            </w:r>
          </w:p>
        </w:tc>
        <w:tc>
          <w:tcPr>
            <w:tcW w:w="1370" w:type="dxa"/>
          </w:tcPr>
          <w:p w14:paraId="4F9BE613" w14:textId="77777777" w:rsidR="00183BD4" w:rsidRPr="00B96823" w:rsidRDefault="00183BD4">
            <w:pPr>
              <w:pStyle w:val="aa"/>
              <w:jc w:val="center"/>
            </w:pPr>
            <w:r w:rsidRPr="00B96823">
              <w:t>2</w:t>
            </w:r>
          </w:p>
        </w:tc>
        <w:tc>
          <w:tcPr>
            <w:tcW w:w="2552" w:type="dxa"/>
          </w:tcPr>
          <w:p w14:paraId="2AD63760" w14:textId="77777777" w:rsidR="00183BD4" w:rsidRPr="00B96823" w:rsidRDefault="00183BD4">
            <w:pPr>
              <w:pStyle w:val="aa"/>
              <w:jc w:val="center"/>
            </w:pPr>
            <w:r w:rsidRPr="00B96823">
              <w:t>3</w:t>
            </w:r>
          </w:p>
        </w:tc>
      </w:tr>
      <w:tr w:rsidR="00183BD4" w:rsidRPr="00B96823" w14:paraId="5F14DD33" w14:textId="77777777" w:rsidTr="005C0286">
        <w:tc>
          <w:tcPr>
            <w:tcW w:w="1960" w:type="dxa"/>
          </w:tcPr>
          <w:p w14:paraId="5139F3B8" w14:textId="77777777" w:rsidR="00183BD4" w:rsidRPr="00B96823" w:rsidRDefault="00183BD4">
            <w:pPr>
              <w:pStyle w:val="ac"/>
            </w:pPr>
            <w:r w:rsidRPr="00B96823">
              <w:t>Кабели силовые всех напряжений и кабели связи</w:t>
            </w:r>
          </w:p>
        </w:tc>
        <w:tc>
          <w:tcPr>
            <w:tcW w:w="1120" w:type="dxa"/>
          </w:tcPr>
          <w:p w14:paraId="3747C5F7" w14:textId="77777777" w:rsidR="00183BD4" w:rsidRPr="00B96823" w:rsidRDefault="00183BD4">
            <w:pPr>
              <w:pStyle w:val="aa"/>
              <w:jc w:val="center"/>
            </w:pPr>
            <w:r w:rsidRPr="00B96823">
              <w:t>0,6</w:t>
            </w:r>
          </w:p>
        </w:tc>
        <w:tc>
          <w:tcPr>
            <w:tcW w:w="1260" w:type="dxa"/>
          </w:tcPr>
          <w:p w14:paraId="578272B0" w14:textId="77777777" w:rsidR="00183BD4" w:rsidRPr="00B96823" w:rsidRDefault="00183BD4">
            <w:pPr>
              <w:pStyle w:val="aa"/>
              <w:jc w:val="center"/>
            </w:pPr>
            <w:r w:rsidRPr="00B96823">
              <w:t>0,5</w:t>
            </w:r>
          </w:p>
        </w:tc>
        <w:tc>
          <w:tcPr>
            <w:tcW w:w="1260" w:type="dxa"/>
          </w:tcPr>
          <w:p w14:paraId="4276C199" w14:textId="77777777" w:rsidR="00183BD4" w:rsidRPr="00B96823" w:rsidRDefault="00183BD4">
            <w:pPr>
              <w:pStyle w:val="aa"/>
              <w:jc w:val="center"/>
            </w:pPr>
            <w:r w:rsidRPr="00B96823">
              <w:t>3,2</w:t>
            </w:r>
          </w:p>
        </w:tc>
        <w:tc>
          <w:tcPr>
            <w:tcW w:w="1120" w:type="dxa"/>
          </w:tcPr>
          <w:p w14:paraId="60EDE77E" w14:textId="77777777" w:rsidR="00183BD4" w:rsidRPr="00B96823" w:rsidRDefault="00183BD4">
            <w:pPr>
              <w:pStyle w:val="aa"/>
              <w:jc w:val="center"/>
            </w:pPr>
            <w:r w:rsidRPr="00B96823">
              <w:t>2,8</w:t>
            </w:r>
          </w:p>
        </w:tc>
        <w:tc>
          <w:tcPr>
            <w:tcW w:w="1120" w:type="dxa"/>
          </w:tcPr>
          <w:p w14:paraId="21D6AF9B" w14:textId="77777777" w:rsidR="00183BD4" w:rsidRPr="00B96823" w:rsidRDefault="00183BD4">
            <w:pPr>
              <w:pStyle w:val="aa"/>
              <w:jc w:val="center"/>
            </w:pPr>
            <w:r w:rsidRPr="00B96823">
              <w:t>1,5</w:t>
            </w:r>
          </w:p>
        </w:tc>
        <w:tc>
          <w:tcPr>
            <w:tcW w:w="1120" w:type="dxa"/>
          </w:tcPr>
          <w:p w14:paraId="441B9730" w14:textId="77777777" w:rsidR="00183BD4" w:rsidRPr="00B96823" w:rsidRDefault="00183BD4">
            <w:pPr>
              <w:pStyle w:val="aa"/>
              <w:jc w:val="center"/>
            </w:pPr>
            <w:r w:rsidRPr="00B96823">
              <w:t>1</w:t>
            </w:r>
          </w:p>
        </w:tc>
        <w:tc>
          <w:tcPr>
            <w:tcW w:w="1260" w:type="dxa"/>
          </w:tcPr>
          <w:p w14:paraId="7183EA05" w14:textId="77777777" w:rsidR="00183BD4" w:rsidRPr="00B96823" w:rsidRDefault="00183BD4">
            <w:pPr>
              <w:pStyle w:val="aa"/>
              <w:jc w:val="center"/>
            </w:pPr>
            <w:r w:rsidRPr="00B96823">
              <w:t>0,5 &lt;</w:t>
            </w:r>
            <w:hyperlink w:anchor="sub_11118" w:history="1">
              <w:r w:rsidRPr="00B96823">
                <w:rPr>
                  <w:rStyle w:val="a4"/>
                  <w:rFonts w:cs="Times New Roman CYR"/>
                  <w:color w:val="auto"/>
                </w:rPr>
                <w:t>*</w:t>
              </w:r>
            </w:hyperlink>
            <w:r w:rsidRPr="00B96823">
              <w:rPr>
                <w:sz w:val="22"/>
                <w:szCs w:val="22"/>
              </w:rPr>
              <w:t>&gt;</w:t>
            </w:r>
          </w:p>
        </w:tc>
        <w:tc>
          <w:tcPr>
            <w:tcW w:w="1370" w:type="dxa"/>
          </w:tcPr>
          <w:p w14:paraId="6CB5BCFF" w14:textId="77777777" w:rsidR="00183BD4" w:rsidRPr="00B96823" w:rsidRDefault="00183BD4">
            <w:pPr>
              <w:pStyle w:val="aa"/>
              <w:jc w:val="center"/>
            </w:pPr>
            <w:r w:rsidRPr="00B96823">
              <w:t>5 &lt;</w:t>
            </w:r>
            <w:hyperlink w:anchor="sub_11118" w:history="1">
              <w:r w:rsidRPr="00B96823">
                <w:rPr>
                  <w:rStyle w:val="a4"/>
                  <w:rFonts w:cs="Times New Roman CYR"/>
                  <w:color w:val="auto"/>
                </w:rPr>
                <w:t>*</w:t>
              </w:r>
            </w:hyperlink>
            <w:r w:rsidRPr="00B96823">
              <w:rPr>
                <w:sz w:val="22"/>
                <w:szCs w:val="22"/>
              </w:rPr>
              <w:t>&gt;</w:t>
            </w:r>
          </w:p>
        </w:tc>
        <w:tc>
          <w:tcPr>
            <w:tcW w:w="2552" w:type="dxa"/>
          </w:tcPr>
          <w:p w14:paraId="13207428" w14:textId="77777777" w:rsidR="00183BD4" w:rsidRPr="00B96823" w:rsidRDefault="00183BD4">
            <w:pPr>
              <w:pStyle w:val="aa"/>
              <w:jc w:val="center"/>
            </w:pPr>
            <w:r w:rsidRPr="00B96823">
              <w:t>10 &lt;</w:t>
            </w:r>
            <w:hyperlink w:anchor="sub_11118" w:history="1">
              <w:r w:rsidRPr="00B96823">
                <w:rPr>
                  <w:rStyle w:val="a4"/>
                  <w:rFonts w:cs="Times New Roman CYR"/>
                  <w:color w:val="auto"/>
                </w:rPr>
                <w:t>*</w:t>
              </w:r>
            </w:hyperlink>
            <w:r w:rsidRPr="00B96823">
              <w:rPr>
                <w:sz w:val="22"/>
                <w:szCs w:val="22"/>
              </w:rPr>
              <w:t>&gt;</w:t>
            </w:r>
          </w:p>
        </w:tc>
      </w:tr>
      <w:tr w:rsidR="00183BD4" w:rsidRPr="00B96823" w14:paraId="687A4618" w14:textId="77777777" w:rsidTr="005C0286">
        <w:tc>
          <w:tcPr>
            <w:tcW w:w="1960" w:type="dxa"/>
          </w:tcPr>
          <w:p w14:paraId="3E76CFFC" w14:textId="77777777" w:rsidR="00183BD4" w:rsidRPr="00B96823" w:rsidRDefault="00183BD4">
            <w:pPr>
              <w:pStyle w:val="ac"/>
            </w:pPr>
            <w:r w:rsidRPr="00B96823">
              <w:t>Каналы, коммуникационные тоннели</w:t>
            </w:r>
          </w:p>
        </w:tc>
        <w:tc>
          <w:tcPr>
            <w:tcW w:w="1120" w:type="dxa"/>
          </w:tcPr>
          <w:p w14:paraId="6F15C3F2" w14:textId="77777777" w:rsidR="00183BD4" w:rsidRPr="00B96823" w:rsidRDefault="00183BD4">
            <w:pPr>
              <w:pStyle w:val="aa"/>
              <w:jc w:val="center"/>
            </w:pPr>
            <w:r w:rsidRPr="00B96823">
              <w:t>2</w:t>
            </w:r>
          </w:p>
        </w:tc>
        <w:tc>
          <w:tcPr>
            <w:tcW w:w="1260" w:type="dxa"/>
          </w:tcPr>
          <w:p w14:paraId="310B0D1B" w14:textId="77777777" w:rsidR="00183BD4" w:rsidRPr="00B96823" w:rsidRDefault="00183BD4">
            <w:pPr>
              <w:pStyle w:val="aa"/>
              <w:jc w:val="center"/>
            </w:pPr>
            <w:r w:rsidRPr="00B96823">
              <w:t>1,5</w:t>
            </w:r>
          </w:p>
        </w:tc>
        <w:tc>
          <w:tcPr>
            <w:tcW w:w="1260" w:type="dxa"/>
          </w:tcPr>
          <w:p w14:paraId="100297C2" w14:textId="77777777" w:rsidR="00183BD4" w:rsidRPr="00B96823" w:rsidRDefault="00183BD4">
            <w:pPr>
              <w:pStyle w:val="aa"/>
              <w:jc w:val="center"/>
            </w:pPr>
            <w:r w:rsidRPr="00B96823">
              <w:t>4</w:t>
            </w:r>
          </w:p>
        </w:tc>
        <w:tc>
          <w:tcPr>
            <w:tcW w:w="1120" w:type="dxa"/>
          </w:tcPr>
          <w:p w14:paraId="4E84A3E0" w14:textId="77777777" w:rsidR="00183BD4" w:rsidRPr="00B96823" w:rsidRDefault="00183BD4">
            <w:pPr>
              <w:pStyle w:val="aa"/>
              <w:jc w:val="center"/>
            </w:pPr>
            <w:r w:rsidRPr="00B96823">
              <w:t>2,8</w:t>
            </w:r>
          </w:p>
        </w:tc>
        <w:tc>
          <w:tcPr>
            <w:tcW w:w="1120" w:type="dxa"/>
          </w:tcPr>
          <w:p w14:paraId="518F9D45" w14:textId="77777777" w:rsidR="00183BD4" w:rsidRPr="00B96823" w:rsidRDefault="00183BD4">
            <w:pPr>
              <w:pStyle w:val="aa"/>
              <w:jc w:val="center"/>
            </w:pPr>
            <w:r w:rsidRPr="00B96823">
              <w:t>1,5</w:t>
            </w:r>
          </w:p>
        </w:tc>
        <w:tc>
          <w:tcPr>
            <w:tcW w:w="1120" w:type="dxa"/>
          </w:tcPr>
          <w:p w14:paraId="0D913231" w14:textId="77777777" w:rsidR="00183BD4" w:rsidRPr="00B96823" w:rsidRDefault="00183BD4">
            <w:pPr>
              <w:pStyle w:val="aa"/>
              <w:jc w:val="center"/>
            </w:pPr>
            <w:r w:rsidRPr="00B96823">
              <w:t>1</w:t>
            </w:r>
          </w:p>
        </w:tc>
        <w:tc>
          <w:tcPr>
            <w:tcW w:w="1260" w:type="dxa"/>
          </w:tcPr>
          <w:p w14:paraId="163F3847" w14:textId="77777777" w:rsidR="00183BD4" w:rsidRPr="00B96823" w:rsidRDefault="00183BD4">
            <w:pPr>
              <w:pStyle w:val="aa"/>
              <w:jc w:val="center"/>
            </w:pPr>
            <w:r w:rsidRPr="00B96823">
              <w:t>1</w:t>
            </w:r>
          </w:p>
        </w:tc>
        <w:tc>
          <w:tcPr>
            <w:tcW w:w="1370" w:type="dxa"/>
          </w:tcPr>
          <w:p w14:paraId="125EB14B" w14:textId="77777777" w:rsidR="00183BD4" w:rsidRPr="00B96823" w:rsidRDefault="00183BD4">
            <w:pPr>
              <w:pStyle w:val="aa"/>
              <w:jc w:val="center"/>
            </w:pPr>
            <w:r w:rsidRPr="00B96823">
              <w:t>2</w:t>
            </w:r>
          </w:p>
        </w:tc>
        <w:tc>
          <w:tcPr>
            <w:tcW w:w="2552" w:type="dxa"/>
          </w:tcPr>
          <w:p w14:paraId="55C4583F" w14:textId="77777777" w:rsidR="00183BD4" w:rsidRPr="00B96823" w:rsidRDefault="00183BD4">
            <w:pPr>
              <w:pStyle w:val="aa"/>
              <w:jc w:val="center"/>
            </w:pPr>
            <w:r w:rsidRPr="00B96823">
              <w:t>3 &lt;</w:t>
            </w:r>
            <w:hyperlink w:anchor="sub_11118" w:history="1">
              <w:r w:rsidRPr="00B96823">
                <w:rPr>
                  <w:rStyle w:val="a4"/>
                  <w:rFonts w:cs="Times New Roman CYR"/>
                  <w:color w:val="auto"/>
                </w:rPr>
                <w:t>*</w:t>
              </w:r>
            </w:hyperlink>
            <w:r w:rsidRPr="00B96823">
              <w:rPr>
                <w:sz w:val="22"/>
                <w:szCs w:val="22"/>
              </w:rPr>
              <w:t>&gt;</w:t>
            </w:r>
          </w:p>
        </w:tc>
      </w:tr>
      <w:tr w:rsidR="00183BD4" w:rsidRPr="00B96823" w14:paraId="2AB756BB" w14:textId="77777777" w:rsidTr="005C0286">
        <w:tc>
          <w:tcPr>
            <w:tcW w:w="1960" w:type="dxa"/>
          </w:tcPr>
          <w:p w14:paraId="35E0056C" w14:textId="77777777" w:rsidR="00183BD4" w:rsidRPr="00B96823" w:rsidRDefault="00183BD4">
            <w:pPr>
              <w:pStyle w:val="ac"/>
            </w:pPr>
            <w:r w:rsidRPr="00B96823">
              <w:t>Наружные пневмомусоропроводы</w:t>
            </w:r>
          </w:p>
        </w:tc>
        <w:tc>
          <w:tcPr>
            <w:tcW w:w="1120" w:type="dxa"/>
          </w:tcPr>
          <w:p w14:paraId="6E3CDFFE" w14:textId="77777777" w:rsidR="00183BD4" w:rsidRPr="00B96823" w:rsidRDefault="00183BD4">
            <w:pPr>
              <w:pStyle w:val="aa"/>
              <w:jc w:val="center"/>
            </w:pPr>
            <w:r w:rsidRPr="00B96823">
              <w:t>2</w:t>
            </w:r>
          </w:p>
        </w:tc>
        <w:tc>
          <w:tcPr>
            <w:tcW w:w="1260" w:type="dxa"/>
          </w:tcPr>
          <w:p w14:paraId="3069F25C" w14:textId="77777777" w:rsidR="00183BD4" w:rsidRPr="00B96823" w:rsidRDefault="00183BD4">
            <w:pPr>
              <w:pStyle w:val="aa"/>
              <w:jc w:val="center"/>
            </w:pPr>
            <w:r w:rsidRPr="00B96823">
              <w:t>1</w:t>
            </w:r>
          </w:p>
        </w:tc>
        <w:tc>
          <w:tcPr>
            <w:tcW w:w="1260" w:type="dxa"/>
          </w:tcPr>
          <w:p w14:paraId="6B837A3A" w14:textId="77777777" w:rsidR="00183BD4" w:rsidRPr="00B96823" w:rsidRDefault="00183BD4">
            <w:pPr>
              <w:pStyle w:val="aa"/>
              <w:jc w:val="center"/>
            </w:pPr>
            <w:r w:rsidRPr="00B96823">
              <w:t>3,8</w:t>
            </w:r>
          </w:p>
        </w:tc>
        <w:tc>
          <w:tcPr>
            <w:tcW w:w="1120" w:type="dxa"/>
          </w:tcPr>
          <w:p w14:paraId="2DF4F5DD" w14:textId="77777777" w:rsidR="00183BD4" w:rsidRPr="00B96823" w:rsidRDefault="00183BD4">
            <w:pPr>
              <w:pStyle w:val="aa"/>
              <w:jc w:val="center"/>
            </w:pPr>
            <w:r w:rsidRPr="00B96823">
              <w:t>2,8</w:t>
            </w:r>
          </w:p>
        </w:tc>
        <w:tc>
          <w:tcPr>
            <w:tcW w:w="1120" w:type="dxa"/>
          </w:tcPr>
          <w:p w14:paraId="2988DD41" w14:textId="77777777" w:rsidR="00183BD4" w:rsidRPr="00B96823" w:rsidRDefault="00183BD4">
            <w:pPr>
              <w:pStyle w:val="aa"/>
              <w:jc w:val="center"/>
            </w:pPr>
            <w:r w:rsidRPr="00B96823">
              <w:t>1,5</w:t>
            </w:r>
          </w:p>
        </w:tc>
        <w:tc>
          <w:tcPr>
            <w:tcW w:w="1120" w:type="dxa"/>
          </w:tcPr>
          <w:p w14:paraId="029CC269" w14:textId="77777777" w:rsidR="00183BD4" w:rsidRPr="00B96823" w:rsidRDefault="00183BD4">
            <w:pPr>
              <w:pStyle w:val="aa"/>
              <w:jc w:val="center"/>
            </w:pPr>
            <w:r w:rsidRPr="00B96823">
              <w:t>1</w:t>
            </w:r>
          </w:p>
        </w:tc>
        <w:tc>
          <w:tcPr>
            <w:tcW w:w="1260" w:type="dxa"/>
          </w:tcPr>
          <w:p w14:paraId="52DAE7AC" w14:textId="77777777" w:rsidR="00183BD4" w:rsidRPr="00B96823" w:rsidRDefault="00183BD4">
            <w:pPr>
              <w:pStyle w:val="aa"/>
              <w:jc w:val="center"/>
            </w:pPr>
            <w:r w:rsidRPr="00B96823">
              <w:t>1</w:t>
            </w:r>
          </w:p>
        </w:tc>
        <w:tc>
          <w:tcPr>
            <w:tcW w:w="1370" w:type="dxa"/>
          </w:tcPr>
          <w:p w14:paraId="32F68DCD" w14:textId="77777777" w:rsidR="00183BD4" w:rsidRPr="00B96823" w:rsidRDefault="00183BD4">
            <w:pPr>
              <w:pStyle w:val="aa"/>
              <w:jc w:val="center"/>
            </w:pPr>
            <w:r w:rsidRPr="00B96823">
              <w:t>3</w:t>
            </w:r>
          </w:p>
        </w:tc>
        <w:tc>
          <w:tcPr>
            <w:tcW w:w="2552" w:type="dxa"/>
          </w:tcPr>
          <w:p w14:paraId="37AAB38F" w14:textId="77777777" w:rsidR="00183BD4" w:rsidRPr="00B96823" w:rsidRDefault="00183BD4">
            <w:pPr>
              <w:pStyle w:val="aa"/>
              <w:jc w:val="center"/>
            </w:pPr>
            <w:r w:rsidRPr="00B96823">
              <w:t>5</w:t>
            </w:r>
          </w:p>
        </w:tc>
      </w:tr>
    </w:tbl>
    <w:p w14:paraId="56871F58" w14:textId="77777777" w:rsidR="005C0286" w:rsidRDefault="005C0286" w:rsidP="005C0286">
      <w:bookmarkStart w:id="105" w:name="sub_11118"/>
    </w:p>
    <w:p w14:paraId="18CA63E3" w14:textId="77777777" w:rsidR="005C0286" w:rsidRPr="00B96823" w:rsidRDefault="005C0286" w:rsidP="005C0286">
      <w:r w:rsidRPr="00B96823">
        <w:t>&lt;*&gt; Относится только к расстояниям от силовых кабелей.</w:t>
      </w:r>
    </w:p>
    <w:bookmarkEnd w:id="105"/>
    <w:p w14:paraId="2766CB0A" w14:textId="77777777" w:rsidR="005C0286" w:rsidRPr="00B96823" w:rsidRDefault="005C0286" w:rsidP="005C0286"/>
    <w:p w14:paraId="2D8814BA" w14:textId="77777777" w:rsidR="005C0286" w:rsidRPr="00B96823" w:rsidRDefault="005C0286" w:rsidP="005C0286">
      <w:r w:rsidRPr="00B96823">
        <w:rPr>
          <w:rStyle w:val="a3"/>
          <w:bCs/>
          <w:color w:val="auto"/>
        </w:rPr>
        <w:t>Примечания.</w:t>
      </w:r>
    </w:p>
    <w:p w14:paraId="588FF218" w14:textId="77777777" w:rsidR="005C0286" w:rsidRPr="00B96823" w:rsidRDefault="005C0286" w:rsidP="005C0286">
      <w:r w:rsidRPr="00B96823">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14:paraId="25476A59" w14:textId="77777777" w:rsidR="005C0286" w:rsidRPr="00B96823" w:rsidRDefault="005C0286" w:rsidP="005C0286">
      <w:bookmarkStart w:id="106" w:name="sub_22224"/>
      <w:r w:rsidRPr="00B96823">
        <w:t xml:space="preserve">2. Расстояния от тепловых сетей при бесканальной прокладке до зданий и сооружений следует принимать по </w:t>
      </w:r>
      <w:hyperlink r:id="rId39" w:history="1">
        <w:r w:rsidRPr="00B96823">
          <w:rPr>
            <w:rStyle w:val="a4"/>
            <w:rFonts w:cs="Times New Roman CYR"/>
            <w:color w:val="auto"/>
          </w:rPr>
          <w:t>таблице Б.3</w:t>
        </w:r>
      </w:hyperlink>
      <w:r w:rsidRPr="00B96823">
        <w:t xml:space="preserve"> </w:t>
      </w:r>
      <w:hyperlink r:id="rId40" w:history="1">
        <w:r w:rsidRPr="00B96823">
          <w:rPr>
            <w:rStyle w:val="a4"/>
            <w:rFonts w:cs="Times New Roman CYR"/>
            <w:color w:val="auto"/>
          </w:rPr>
          <w:t>СНиП 41-02-2003</w:t>
        </w:r>
      </w:hyperlink>
      <w:r w:rsidRPr="00B96823">
        <w:t>.</w:t>
      </w:r>
    </w:p>
    <w:bookmarkEnd w:id="106"/>
    <w:p w14:paraId="3FC793D3" w14:textId="77777777" w:rsidR="005C0286" w:rsidRPr="00B96823" w:rsidRDefault="005C0286" w:rsidP="005C0286">
      <w:r w:rsidRPr="00B96823">
        <w:t>3.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14:paraId="667EE808" w14:textId="77777777" w:rsidR="005C0286" w:rsidRPr="00B96823" w:rsidRDefault="005C0286" w:rsidP="005C0286">
      <w:r w:rsidRPr="00B96823">
        <w:t>4. В орошаемых районах при непросадочных грунтах расстояние от подземных инженерных сетей до оросительных каналов следует принимать (до бровки каналов):</w:t>
      </w:r>
    </w:p>
    <w:p w14:paraId="2D9867B4" w14:textId="77777777" w:rsidR="005C0286" w:rsidRPr="00B96823" w:rsidRDefault="005C0286" w:rsidP="005C0286">
      <w:r w:rsidRPr="00B96823">
        <w:lastRenderedPageBreak/>
        <w:t>1 м - от газопровода низкого и среднего давления, а также от водопроводов, канализации, водостоков и трубопроводов горючих жидкостей;</w:t>
      </w:r>
    </w:p>
    <w:p w14:paraId="4ACF3457" w14:textId="77777777" w:rsidR="005C0286" w:rsidRPr="00B96823" w:rsidRDefault="005C0286" w:rsidP="005C0286">
      <w:r w:rsidRPr="00B96823">
        <w:t>2 м - от газопроводов высокого давления (до 0,6 МПа), теплопроводов, хозяйственно-бытовой и дождевой канализации;</w:t>
      </w:r>
    </w:p>
    <w:p w14:paraId="0A17C02E" w14:textId="77777777" w:rsidR="005C0286" w:rsidRPr="00B96823" w:rsidRDefault="005C0286" w:rsidP="005C0286">
      <w:r w:rsidRPr="00B96823">
        <w:t>1,5 м - от силовых кабелей и кабелей связи.</w:t>
      </w:r>
    </w:p>
    <w:p w14:paraId="4C345EA1" w14:textId="77777777" w:rsidR="00183BD4" w:rsidRDefault="00183BD4"/>
    <w:p w14:paraId="101F2FFE" w14:textId="77777777" w:rsidR="005C0286" w:rsidRPr="00B96823" w:rsidRDefault="005C0286"/>
    <w:p w14:paraId="1780CD29" w14:textId="77777777" w:rsidR="00A5452A" w:rsidRPr="00B96823" w:rsidRDefault="00A5452A">
      <w:pPr>
        <w:ind w:firstLine="0"/>
        <w:jc w:val="left"/>
        <w:sectPr w:rsidR="00A5452A" w:rsidRPr="00B96823" w:rsidSect="00A5452A">
          <w:pgSz w:w="16837" w:h="11905" w:orient="landscape"/>
          <w:pgMar w:top="799" w:right="1440" w:bottom="799" w:left="1440" w:header="720" w:footer="720" w:gutter="0"/>
          <w:cols w:space="720"/>
          <w:noEndnote/>
        </w:sectPr>
      </w:pPr>
    </w:p>
    <w:p w14:paraId="434B65FA" w14:textId="77777777" w:rsidR="00A5452A" w:rsidRPr="00B96823" w:rsidRDefault="00A5452A" w:rsidP="00A5452A">
      <w:pPr>
        <w:ind w:firstLine="698"/>
        <w:jc w:val="right"/>
      </w:pPr>
      <w:bookmarkStart w:id="107" w:name="sub_730"/>
      <w:r w:rsidRPr="00B96823">
        <w:rPr>
          <w:rStyle w:val="a3"/>
          <w:bCs/>
          <w:color w:val="auto"/>
        </w:rPr>
        <w:lastRenderedPageBreak/>
        <w:t>Таблица 70</w:t>
      </w:r>
    </w:p>
    <w:tbl>
      <w:tblPr>
        <w:tblW w:w="133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840"/>
        <w:gridCol w:w="840"/>
        <w:gridCol w:w="840"/>
        <w:gridCol w:w="840"/>
        <w:gridCol w:w="700"/>
        <w:gridCol w:w="700"/>
        <w:gridCol w:w="700"/>
        <w:gridCol w:w="840"/>
        <w:gridCol w:w="840"/>
        <w:gridCol w:w="840"/>
        <w:gridCol w:w="1117"/>
        <w:gridCol w:w="850"/>
        <w:gridCol w:w="1418"/>
      </w:tblGrid>
      <w:tr w:rsidR="00183BD4" w:rsidRPr="00B96823" w14:paraId="0E7F3238" w14:textId="77777777" w:rsidTr="00A5452A">
        <w:tc>
          <w:tcPr>
            <w:tcW w:w="1960" w:type="dxa"/>
            <w:vMerge w:val="restart"/>
            <w:tcBorders>
              <w:top w:val="single" w:sz="4" w:space="0" w:color="auto"/>
              <w:bottom w:val="single" w:sz="4" w:space="0" w:color="auto"/>
              <w:right w:val="single" w:sz="4" w:space="0" w:color="auto"/>
            </w:tcBorders>
          </w:tcPr>
          <w:bookmarkEnd w:id="107"/>
          <w:p w14:paraId="3E93F79F" w14:textId="77777777" w:rsidR="00183BD4" w:rsidRPr="00B96823" w:rsidRDefault="00183BD4">
            <w:pPr>
              <w:pStyle w:val="aa"/>
              <w:jc w:val="center"/>
            </w:pPr>
            <w:r w:rsidRPr="00B96823">
              <w:t>Инженерные сети</w:t>
            </w:r>
          </w:p>
        </w:tc>
        <w:tc>
          <w:tcPr>
            <w:tcW w:w="11365" w:type="dxa"/>
            <w:gridSpan w:val="13"/>
            <w:tcBorders>
              <w:top w:val="single" w:sz="4" w:space="0" w:color="auto"/>
              <w:left w:val="single" w:sz="4" w:space="0" w:color="auto"/>
              <w:bottom w:val="single" w:sz="4" w:space="0" w:color="auto"/>
            </w:tcBorders>
          </w:tcPr>
          <w:p w14:paraId="4D8F5365" w14:textId="77777777" w:rsidR="00183BD4" w:rsidRPr="00B96823" w:rsidRDefault="00183BD4">
            <w:pPr>
              <w:pStyle w:val="aa"/>
              <w:jc w:val="center"/>
            </w:pPr>
            <w:r w:rsidRPr="00B96823">
              <w:t>Расстояние (м) по горизонтали (в свету) до</w:t>
            </w:r>
          </w:p>
        </w:tc>
      </w:tr>
      <w:tr w:rsidR="00183BD4" w:rsidRPr="00B96823" w14:paraId="1378D032" w14:textId="77777777" w:rsidTr="00A5452A">
        <w:tc>
          <w:tcPr>
            <w:tcW w:w="1960" w:type="dxa"/>
            <w:vMerge/>
            <w:tcBorders>
              <w:top w:val="single" w:sz="4" w:space="0" w:color="auto"/>
              <w:bottom w:val="single" w:sz="4" w:space="0" w:color="auto"/>
              <w:right w:val="single" w:sz="4" w:space="0" w:color="auto"/>
            </w:tcBorders>
          </w:tcPr>
          <w:p w14:paraId="40B650BB" w14:textId="77777777" w:rsidR="00183BD4" w:rsidRPr="00B96823" w:rsidRDefault="00183BD4">
            <w:pPr>
              <w:pStyle w:val="aa"/>
            </w:pPr>
          </w:p>
        </w:tc>
        <w:tc>
          <w:tcPr>
            <w:tcW w:w="840" w:type="dxa"/>
            <w:vMerge w:val="restart"/>
            <w:tcBorders>
              <w:top w:val="single" w:sz="4" w:space="0" w:color="auto"/>
              <w:left w:val="single" w:sz="4" w:space="0" w:color="auto"/>
              <w:bottom w:val="single" w:sz="4" w:space="0" w:color="auto"/>
              <w:right w:val="single" w:sz="4" w:space="0" w:color="auto"/>
            </w:tcBorders>
          </w:tcPr>
          <w:p w14:paraId="2D43ED3A" w14:textId="77777777" w:rsidR="00183BD4" w:rsidRPr="00B96823" w:rsidRDefault="00183BD4">
            <w:pPr>
              <w:pStyle w:val="aa"/>
              <w:jc w:val="center"/>
            </w:pPr>
            <w:r w:rsidRPr="00B96823">
              <w:t>водопровода</w:t>
            </w:r>
          </w:p>
        </w:tc>
        <w:tc>
          <w:tcPr>
            <w:tcW w:w="840" w:type="dxa"/>
            <w:vMerge w:val="restart"/>
            <w:tcBorders>
              <w:top w:val="single" w:sz="4" w:space="0" w:color="auto"/>
              <w:left w:val="single" w:sz="4" w:space="0" w:color="auto"/>
              <w:bottom w:val="single" w:sz="4" w:space="0" w:color="auto"/>
              <w:right w:val="single" w:sz="4" w:space="0" w:color="auto"/>
            </w:tcBorders>
          </w:tcPr>
          <w:p w14:paraId="21F09500" w14:textId="77777777" w:rsidR="00183BD4" w:rsidRPr="00B96823" w:rsidRDefault="00183BD4">
            <w:pPr>
              <w:pStyle w:val="aa"/>
              <w:jc w:val="center"/>
            </w:pPr>
            <w:r w:rsidRPr="00B96823">
              <w:t>канализации бытовой</w:t>
            </w:r>
          </w:p>
        </w:tc>
        <w:tc>
          <w:tcPr>
            <w:tcW w:w="840" w:type="dxa"/>
            <w:vMerge w:val="restart"/>
            <w:tcBorders>
              <w:top w:val="single" w:sz="4" w:space="0" w:color="auto"/>
              <w:left w:val="single" w:sz="4" w:space="0" w:color="auto"/>
              <w:bottom w:val="single" w:sz="4" w:space="0" w:color="auto"/>
              <w:right w:val="single" w:sz="4" w:space="0" w:color="auto"/>
            </w:tcBorders>
          </w:tcPr>
          <w:p w14:paraId="2590ED0E" w14:textId="77777777" w:rsidR="00183BD4" w:rsidRPr="00B96823" w:rsidRDefault="00183BD4">
            <w:pPr>
              <w:pStyle w:val="aa"/>
              <w:jc w:val="center"/>
            </w:pPr>
            <w:r w:rsidRPr="00B96823">
              <w:t>дренажа и дождевой канализации</w:t>
            </w:r>
          </w:p>
        </w:tc>
        <w:tc>
          <w:tcPr>
            <w:tcW w:w="2940" w:type="dxa"/>
            <w:gridSpan w:val="4"/>
            <w:tcBorders>
              <w:top w:val="single" w:sz="4" w:space="0" w:color="auto"/>
              <w:left w:val="single" w:sz="4" w:space="0" w:color="auto"/>
              <w:bottom w:val="single" w:sz="4" w:space="0" w:color="auto"/>
              <w:right w:val="single" w:sz="4" w:space="0" w:color="auto"/>
            </w:tcBorders>
          </w:tcPr>
          <w:p w14:paraId="43E2F393" w14:textId="77777777" w:rsidR="00183BD4" w:rsidRPr="00B96823" w:rsidRDefault="00183BD4">
            <w:pPr>
              <w:pStyle w:val="aa"/>
              <w:jc w:val="center"/>
            </w:pPr>
            <w:r w:rsidRPr="00B96823">
              <w:t>газопроводов давления, МПа (кгс/кв. см)</w:t>
            </w:r>
          </w:p>
        </w:tc>
        <w:tc>
          <w:tcPr>
            <w:tcW w:w="840" w:type="dxa"/>
            <w:vMerge w:val="restart"/>
            <w:tcBorders>
              <w:top w:val="single" w:sz="4" w:space="0" w:color="auto"/>
              <w:left w:val="single" w:sz="4" w:space="0" w:color="auto"/>
              <w:bottom w:val="single" w:sz="4" w:space="0" w:color="auto"/>
              <w:right w:val="single" w:sz="4" w:space="0" w:color="auto"/>
            </w:tcBorders>
          </w:tcPr>
          <w:p w14:paraId="74A71ECC" w14:textId="77777777" w:rsidR="00183BD4" w:rsidRPr="00B96823" w:rsidRDefault="00183BD4">
            <w:pPr>
              <w:pStyle w:val="aa"/>
              <w:jc w:val="center"/>
            </w:pPr>
            <w:r w:rsidRPr="00B96823">
              <w:t>кабелей силовых всех напряжений</w:t>
            </w:r>
          </w:p>
        </w:tc>
        <w:tc>
          <w:tcPr>
            <w:tcW w:w="840" w:type="dxa"/>
            <w:vMerge w:val="restart"/>
            <w:tcBorders>
              <w:top w:val="single" w:sz="4" w:space="0" w:color="auto"/>
              <w:left w:val="single" w:sz="4" w:space="0" w:color="auto"/>
              <w:bottom w:val="single" w:sz="4" w:space="0" w:color="auto"/>
              <w:right w:val="single" w:sz="4" w:space="0" w:color="auto"/>
            </w:tcBorders>
          </w:tcPr>
          <w:p w14:paraId="4A55747D" w14:textId="77777777" w:rsidR="00183BD4" w:rsidRPr="00B96823" w:rsidRDefault="00183BD4">
            <w:pPr>
              <w:pStyle w:val="aa"/>
              <w:jc w:val="center"/>
            </w:pPr>
            <w:r w:rsidRPr="00B96823">
              <w:t>кабелей связи</w:t>
            </w:r>
          </w:p>
        </w:tc>
        <w:tc>
          <w:tcPr>
            <w:tcW w:w="1957" w:type="dxa"/>
            <w:gridSpan w:val="2"/>
            <w:tcBorders>
              <w:top w:val="single" w:sz="4" w:space="0" w:color="auto"/>
              <w:left w:val="single" w:sz="4" w:space="0" w:color="auto"/>
              <w:bottom w:val="single" w:sz="4" w:space="0" w:color="auto"/>
              <w:right w:val="single" w:sz="4" w:space="0" w:color="auto"/>
            </w:tcBorders>
          </w:tcPr>
          <w:p w14:paraId="4B62CD54" w14:textId="77777777" w:rsidR="00183BD4" w:rsidRPr="00B96823" w:rsidRDefault="00183BD4">
            <w:pPr>
              <w:pStyle w:val="aa"/>
              <w:jc w:val="center"/>
            </w:pPr>
            <w:r w:rsidRPr="00B96823">
              <w:t>тепловых сетей</w:t>
            </w:r>
          </w:p>
        </w:tc>
        <w:tc>
          <w:tcPr>
            <w:tcW w:w="850" w:type="dxa"/>
            <w:vMerge w:val="restart"/>
            <w:tcBorders>
              <w:top w:val="single" w:sz="4" w:space="0" w:color="auto"/>
              <w:left w:val="single" w:sz="4" w:space="0" w:color="auto"/>
              <w:bottom w:val="single" w:sz="4" w:space="0" w:color="auto"/>
              <w:right w:val="single" w:sz="4" w:space="0" w:color="auto"/>
            </w:tcBorders>
          </w:tcPr>
          <w:p w14:paraId="286BFB44" w14:textId="77777777" w:rsidR="00183BD4" w:rsidRPr="00B96823" w:rsidRDefault="00183BD4">
            <w:pPr>
              <w:pStyle w:val="aa"/>
              <w:jc w:val="center"/>
            </w:pPr>
            <w:r w:rsidRPr="00B96823">
              <w:t>каналов, тоннелей</w:t>
            </w:r>
          </w:p>
        </w:tc>
        <w:tc>
          <w:tcPr>
            <w:tcW w:w="1418" w:type="dxa"/>
            <w:vMerge w:val="restart"/>
            <w:tcBorders>
              <w:top w:val="single" w:sz="4" w:space="0" w:color="auto"/>
              <w:left w:val="single" w:sz="4" w:space="0" w:color="auto"/>
              <w:bottom w:val="single" w:sz="4" w:space="0" w:color="auto"/>
            </w:tcBorders>
          </w:tcPr>
          <w:p w14:paraId="51931AD2" w14:textId="77777777" w:rsidR="00183BD4" w:rsidRPr="00B96823" w:rsidRDefault="00183BD4">
            <w:pPr>
              <w:pStyle w:val="aa"/>
              <w:jc w:val="center"/>
            </w:pPr>
            <w:r w:rsidRPr="00B96823">
              <w:t>наружных пневмомусоропроводов</w:t>
            </w:r>
          </w:p>
        </w:tc>
      </w:tr>
      <w:tr w:rsidR="00183BD4" w:rsidRPr="00B96823" w14:paraId="39FC6F27" w14:textId="77777777" w:rsidTr="00A5452A">
        <w:tc>
          <w:tcPr>
            <w:tcW w:w="1960" w:type="dxa"/>
            <w:vMerge/>
            <w:tcBorders>
              <w:top w:val="single" w:sz="4" w:space="0" w:color="auto"/>
              <w:bottom w:val="single" w:sz="4" w:space="0" w:color="auto"/>
              <w:right w:val="single" w:sz="4" w:space="0" w:color="auto"/>
            </w:tcBorders>
          </w:tcPr>
          <w:p w14:paraId="1CD7C2D7" w14:textId="77777777" w:rsidR="00183BD4" w:rsidRPr="00B96823" w:rsidRDefault="00183BD4">
            <w:pPr>
              <w:pStyle w:val="aa"/>
            </w:pPr>
          </w:p>
        </w:tc>
        <w:tc>
          <w:tcPr>
            <w:tcW w:w="840" w:type="dxa"/>
            <w:vMerge/>
            <w:tcBorders>
              <w:top w:val="single" w:sz="4" w:space="0" w:color="auto"/>
              <w:left w:val="single" w:sz="4" w:space="0" w:color="auto"/>
              <w:bottom w:val="single" w:sz="4" w:space="0" w:color="auto"/>
              <w:right w:val="single" w:sz="4" w:space="0" w:color="auto"/>
            </w:tcBorders>
          </w:tcPr>
          <w:p w14:paraId="1C5A802F" w14:textId="77777777" w:rsidR="00183BD4" w:rsidRPr="00B96823" w:rsidRDefault="00183BD4">
            <w:pPr>
              <w:pStyle w:val="aa"/>
            </w:pPr>
          </w:p>
        </w:tc>
        <w:tc>
          <w:tcPr>
            <w:tcW w:w="840" w:type="dxa"/>
            <w:vMerge/>
            <w:tcBorders>
              <w:top w:val="single" w:sz="4" w:space="0" w:color="auto"/>
              <w:left w:val="single" w:sz="4" w:space="0" w:color="auto"/>
              <w:bottom w:val="single" w:sz="4" w:space="0" w:color="auto"/>
              <w:right w:val="single" w:sz="4" w:space="0" w:color="auto"/>
            </w:tcBorders>
          </w:tcPr>
          <w:p w14:paraId="56F448E4" w14:textId="77777777" w:rsidR="00183BD4" w:rsidRPr="00B96823" w:rsidRDefault="00183BD4">
            <w:pPr>
              <w:pStyle w:val="aa"/>
            </w:pPr>
          </w:p>
        </w:tc>
        <w:tc>
          <w:tcPr>
            <w:tcW w:w="840" w:type="dxa"/>
            <w:vMerge/>
            <w:tcBorders>
              <w:top w:val="single" w:sz="4" w:space="0" w:color="auto"/>
              <w:left w:val="single" w:sz="4" w:space="0" w:color="auto"/>
              <w:bottom w:val="single" w:sz="4" w:space="0" w:color="auto"/>
              <w:right w:val="single" w:sz="4" w:space="0" w:color="auto"/>
            </w:tcBorders>
          </w:tcPr>
          <w:p w14:paraId="749D270B" w14:textId="77777777" w:rsidR="00183BD4" w:rsidRPr="00B96823" w:rsidRDefault="00183BD4">
            <w:pPr>
              <w:pStyle w:val="aa"/>
            </w:pPr>
          </w:p>
        </w:tc>
        <w:tc>
          <w:tcPr>
            <w:tcW w:w="840" w:type="dxa"/>
            <w:vMerge w:val="restart"/>
            <w:tcBorders>
              <w:top w:val="single" w:sz="4" w:space="0" w:color="auto"/>
              <w:left w:val="single" w:sz="4" w:space="0" w:color="auto"/>
              <w:bottom w:val="single" w:sz="4" w:space="0" w:color="auto"/>
              <w:right w:val="single" w:sz="4" w:space="0" w:color="auto"/>
            </w:tcBorders>
          </w:tcPr>
          <w:p w14:paraId="4BEFD77E" w14:textId="77777777" w:rsidR="00183BD4" w:rsidRPr="00B96823" w:rsidRDefault="00183BD4">
            <w:pPr>
              <w:pStyle w:val="aa"/>
              <w:jc w:val="center"/>
            </w:pPr>
            <w:r w:rsidRPr="00B96823">
              <w:t>низкого до 0,005</w:t>
            </w:r>
          </w:p>
        </w:tc>
        <w:tc>
          <w:tcPr>
            <w:tcW w:w="700" w:type="dxa"/>
            <w:vMerge w:val="restart"/>
            <w:tcBorders>
              <w:top w:val="single" w:sz="4" w:space="0" w:color="auto"/>
              <w:left w:val="single" w:sz="4" w:space="0" w:color="auto"/>
              <w:bottom w:val="single" w:sz="4" w:space="0" w:color="auto"/>
              <w:right w:val="single" w:sz="4" w:space="0" w:color="auto"/>
            </w:tcBorders>
          </w:tcPr>
          <w:p w14:paraId="4B2AD869" w14:textId="77777777" w:rsidR="00183BD4" w:rsidRPr="00B96823" w:rsidRDefault="00183BD4">
            <w:pPr>
              <w:pStyle w:val="aa"/>
              <w:jc w:val="center"/>
            </w:pPr>
            <w:r w:rsidRPr="00B96823">
              <w:t>среднего св. 0,005 до 0,3</w:t>
            </w:r>
          </w:p>
        </w:tc>
        <w:tc>
          <w:tcPr>
            <w:tcW w:w="1400" w:type="dxa"/>
            <w:gridSpan w:val="2"/>
            <w:tcBorders>
              <w:top w:val="single" w:sz="4" w:space="0" w:color="auto"/>
              <w:left w:val="single" w:sz="4" w:space="0" w:color="auto"/>
              <w:bottom w:val="single" w:sz="4" w:space="0" w:color="auto"/>
              <w:right w:val="single" w:sz="4" w:space="0" w:color="auto"/>
            </w:tcBorders>
          </w:tcPr>
          <w:p w14:paraId="45BD139A" w14:textId="77777777" w:rsidR="00183BD4" w:rsidRPr="00B96823" w:rsidRDefault="00183BD4">
            <w:pPr>
              <w:pStyle w:val="aa"/>
              <w:jc w:val="center"/>
            </w:pPr>
            <w:r w:rsidRPr="00B96823">
              <w:t>высокого</w:t>
            </w:r>
          </w:p>
        </w:tc>
        <w:tc>
          <w:tcPr>
            <w:tcW w:w="840" w:type="dxa"/>
            <w:vMerge/>
            <w:tcBorders>
              <w:top w:val="single" w:sz="4" w:space="0" w:color="auto"/>
              <w:left w:val="single" w:sz="4" w:space="0" w:color="auto"/>
              <w:bottom w:val="single" w:sz="4" w:space="0" w:color="auto"/>
              <w:right w:val="single" w:sz="4" w:space="0" w:color="auto"/>
            </w:tcBorders>
          </w:tcPr>
          <w:p w14:paraId="01A5E486" w14:textId="77777777" w:rsidR="00183BD4" w:rsidRPr="00B96823" w:rsidRDefault="00183BD4">
            <w:pPr>
              <w:pStyle w:val="aa"/>
            </w:pPr>
          </w:p>
        </w:tc>
        <w:tc>
          <w:tcPr>
            <w:tcW w:w="840" w:type="dxa"/>
            <w:vMerge/>
            <w:tcBorders>
              <w:top w:val="single" w:sz="4" w:space="0" w:color="auto"/>
              <w:left w:val="single" w:sz="4" w:space="0" w:color="auto"/>
              <w:bottom w:val="single" w:sz="4" w:space="0" w:color="auto"/>
              <w:right w:val="single" w:sz="4" w:space="0" w:color="auto"/>
            </w:tcBorders>
          </w:tcPr>
          <w:p w14:paraId="543C9988" w14:textId="77777777" w:rsidR="00183BD4" w:rsidRPr="00B96823" w:rsidRDefault="00183BD4">
            <w:pPr>
              <w:pStyle w:val="aa"/>
            </w:pPr>
          </w:p>
        </w:tc>
        <w:tc>
          <w:tcPr>
            <w:tcW w:w="840" w:type="dxa"/>
            <w:vMerge w:val="restart"/>
            <w:tcBorders>
              <w:top w:val="single" w:sz="4" w:space="0" w:color="auto"/>
              <w:left w:val="single" w:sz="4" w:space="0" w:color="auto"/>
              <w:bottom w:val="single" w:sz="4" w:space="0" w:color="auto"/>
              <w:right w:val="single" w:sz="4" w:space="0" w:color="auto"/>
            </w:tcBorders>
          </w:tcPr>
          <w:p w14:paraId="33DAE0BB" w14:textId="77777777" w:rsidR="00183BD4" w:rsidRPr="00B96823" w:rsidRDefault="00183BD4">
            <w:pPr>
              <w:pStyle w:val="aa"/>
              <w:jc w:val="center"/>
            </w:pPr>
            <w:r w:rsidRPr="00B96823">
              <w:t>наружная стенка канала, тоннеля</w:t>
            </w:r>
          </w:p>
        </w:tc>
        <w:tc>
          <w:tcPr>
            <w:tcW w:w="1117" w:type="dxa"/>
            <w:vMerge w:val="restart"/>
            <w:tcBorders>
              <w:top w:val="single" w:sz="4" w:space="0" w:color="auto"/>
              <w:left w:val="single" w:sz="4" w:space="0" w:color="auto"/>
              <w:bottom w:val="single" w:sz="4" w:space="0" w:color="auto"/>
              <w:right w:val="single" w:sz="4" w:space="0" w:color="auto"/>
            </w:tcBorders>
          </w:tcPr>
          <w:p w14:paraId="6EEC4191" w14:textId="77777777" w:rsidR="00183BD4" w:rsidRPr="00B96823" w:rsidRDefault="00183BD4">
            <w:pPr>
              <w:pStyle w:val="aa"/>
              <w:jc w:val="center"/>
            </w:pPr>
            <w:r w:rsidRPr="00B96823">
              <w:t>оболочка бесканальной прокладки</w:t>
            </w:r>
          </w:p>
        </w:tc>
        <w:tc>
          <w:tcPr>
            <w:tcW w:w="850" w:type="dxa"/>
            <w:vMerge/>
            <w:tcBorders>
              <w:top w:val="single" w:sz="4" w:space="0" w:color="auto"/>
              <w:left w:val="single" w:sz="4" w:space="0" w:color="auto"/>
              <w:bottom w:val="single" w:sz="4" w:space="0" w:color="auto"/>
              <w:right w:val="single" w:sz="4" w:space="0" w:color="auto"/>
            </w:tcBorders>
          </w:tcPr>
          <w:p w14:paraId="789C5D7F" w14:textId="77777777" w:rsidR="00183BD4" w:rsidRPr="00B96823" w:rsidRDefault="00183BD4">
            <w:pPr>
              <w:pStyle w:val="aa"/>
            </w:pPr>
          </w:p>
        </w:tc>
        <w:tc>
          <w:tcPr>
            <w:tcW w:w="1418" w:type="dxa"/>
            <w:vMerge/>
            <w:tcBorders>
              <w:top w:val="single" w:sz="4" w:space="0" w:color="auto"/>
              <w:left w:val="single" w:sz="4" w:space="0" w:color="auto"/>
              <w:bottom w:val="single" w:sz="4" w:space="0" w:color="auto"/>
            </w:tcBorders>
          </w:tcPr>
          <w:p w14:paraId="21BBBADD" w14:textId="77777777" w:rsidR="00183BD4" w:rsidRPr="00B96823" w:rsidRDefault="00183BD4">
            <w:pPr>
              <w:pStyle w:val="aa"/>
            </w:pPr>
          </w:p>
        </w:tc>
      </w:tr>
      <w:tr w:rsidR="00183BD4" w:rsidRPr="00B96823" w14:paraId="15F0BA51" w14:textId="77777777" w:rsidTr="00A5452A">
        <w:tc>
          <w:tcPr>
            <w:tcW w:w="1960" w:type="dxa"/>
            <w:vMerge/>
            <w:tcBorders>
              <w:top w:val="single" w:sz="4" w:space="0" w:color="auto"/>
              <w:bottom w:val="single" w:sz="4" w:space="0" w:color="auto"/>
              <w:right w:val="single" w:sz="4" w:space="0" w:color="auto"/>
            </w:tcBorders>
          </w:tcPr>
          <w:p w14:paraId="2440EDDB" w14:textId="77777777" w:rsidR="00183BD4" w:rsidRPr="00B96823" w:rsidRDefault="00183BD4">
            <w:pPr>
              <w:pStyle w:val="aa"/>
            </w:pPr>
          </w:p>
        </w:tc>
        <w:tc>
          <w:tcPr>
            <w:tcW w:w="840" w:type="dxa"/>
            <w:vMerge/>
            <w:tcBorders>
              <w:top w:val="single" w:sz="4" w:space="0" w:color="auto"/>
              <w:left w:val="single" w:sz="4" w:space="0" w:color="auto"/>
              <w:bottom w:val="single" w:sz="4" w:space="0" w:color="auto"/>
              <w:right w:val="single" w:sz="4" w:space="0" w:color="auto"/>
            </w:tcBorders>
          </w:tcPr>
          <w:p w14:paraId="69F1B75C" w14:textId="77777777" w:rsidR="00183BD4" w:rsidRPr="00B96823" w:rsidRDefault="00183BD4">
            <w:pPr>
              <w:pStyle w:val="aa"/>
            </w:pPr>
          </w:p>
        </w:tc>
        <w:tc>
          <w:tcPr>
            <w:tcW w:w="840" w:type="dxa"/>
            <w:vMerge/>
            <w:tcBorders>
              <w:top w:val="single" w:sz="4" w:space="0" w:color="auto"/>
              <w:left w:val="single" w:sz="4" w:space="0" w:color="auto"/>
              <w:bottom w:val="single" w:sz="4" w:space="0" w:color="auto"/>
              <w:right w:val="single" w:sz="4" w:space="0" w:color="auto"/>
            </w:tcBorders>
          </w:tcPr>
          <w:p w14:paraId="7914253A" w14:textId="77777777" w:rsidR="00183BD4" w:rsidRPr="00B96823" w:rsidRDefault="00183BD4">
            <w:pPr>
              <w:pStyle w:val="aa"/>
            </w:pPr>
          </w:p>
        </w:tc>
        <w:tc>
          <w:tcPr>
            <w:tcW w:w="840" w:type="dxa"/>
            <w:vMerge/>
            <w:tcBorders>
              <w:top w:val="single" w:sz="4" w:space="0" w:color="auto"/>
              <w:left w:val="single" w:sz="4" w:space="0" w:color="auto"/>
              <w:bottom w:val="single" w:sz="4" w:space="0" w:color="auto"/>
              <w:right w:val="single" w:sz="4" w:space="0" w:color="auto"/>
            </w:tcBorders>
          </w:tcPr>
          <w:p w14:paraId="14E515FD" w14:textId="77777777" w:rsidR="00183BD4" w:rsidRPr="00B96823" w:rsidRDefault="00183BD4">
            <w:pPr>
              <w:pStyle w:val="aa"/>
            </w:pPr>
          </w:p>
        </w:tc>
        <w:tc>
          <w:tcPr>
            <w:tcW w:w="840" w:type="dxa"/>
            <w:vMerge/>
            <w:tcBorders>
              <w:top w:val="single" w:sz="4" w:space="0" w:color="auto"/>
              <w:left w:val="single" w:sz="4" w:space="0" w:color="auto"/>
              <w:bottom w:val="single" w:sz="4" w:space="0" w:color="auto"/>
              <w:right w:val="single" w:sz="4" w:space="0" w:color="auto"/>
            </w:tcBorders>
          </w:tcPr>
          <w:p w14:paraId="33893E63" w14:textId="77777777" w:rsidR="00183BD4" w:rsidRPr="00B96823" w:rsidRDefault="00183BD4">
            <w:pPr>
              <w:pStyle w:val="aa"/>
            </w:pPr>
          </w:p>
        </w:tc>
        <w:tc>
          <w:tcPr>
            <w:tcW w:w="700" w:type="dxa"/>
            <w:vMerge/>
            <w:tcBorders>
              <w:top w:val="single" w:sz="4" w:space="0" w:color="auto"/>
              <w:left w:val="single" w:sz="4" w:space="0" w:color="auto"/>
              <w:bottom w:val="single" w:sz="4" w:space="0" w:color="auto"/>
              <w:right w:val="single" w:sz="4" w:space="0" w:color="auto"/>
            </w:tcBorders>
          </w:tcPr>
          <w:p w14:paraId="332B2DA3" w14:textId="77777777" w:rsidR="00183BD4" w:rsidRPr="00B96823" w:rsidRDefault="00183BD4">
            <w:pPr>
              <w:pStyle w:val="aa"/>
            </w:pPr>
          </w:p>
        </w:tc>
        <w:tc>
          <w:tcPr>
            <w:tcW w:w="700" w:type="dxa"/>
            <w:tcBorders>
              <w:top w:val="single" w:sz="4" w:space="0" w:color="auto"/>
              <w:left w:val="single" w:sz="4" w:space="0" w:color="auto"/>
              <w:bottom w:val="single" w:sz="4" w:space="0" w:color="auto"/>
              <w:right w:val="single" w:sz="4" w:space="0" w:color="auto"/>
            </w:tcBorders>
          </w:tcPr>
          <w:p w14:paraId="1A829F9B" w14:textId="77777777" w:rsidR="00183BD4" w:rsidRPr="00B96823" w:rsidRDefault="00183BD4">
            <w:pPr>
              <w:pStyle w:val="aa"/>
              <w:jc w:val="center"/>
            </w:pPr>
            <w:r w:rsidRPr="00B96823">
              <w:t>св. 0,3 до 0,6</w:t>
            </w:r>
          </w:p>
        </w:tc>
        <w:tc>
          <w:tcPr>
            <w:tcW w:w="700" w:type="dxa"/>
            <w:tcBorders>
              <w:top w:val="single" w:sz="4" w:space="0" w:color="auto"/>
              <w:left w:val="single" w:sz="4" w:space="0" w:color="auto"/>
              <w:bottom w:val="single" w:sz="4" w:space="0" w:color="auto"/>
              <w:right w:val="single" w:sz="4" w:space="0" w:color="auto"/>
            </w:tcBorders>
          </w:tcPr>
          <w:p w14:paraId="2031CB89" w14:textId="77777777" w:rsidR="00183BD4" w:rsidRPr="00B96823" w:rsidRDefault="00183BD4">
            <w:pPr>
              <w:pStyle w:val="aa"/>
              <w:jc w:val="center"/>
            </w:pPr>
            <w:r w:rsidRPr="00B96823">
              <w:t>св. 0,6 до 1,2</w:t>
            </w:r>
          </w:p>
        </w:tc>
        <w:tc>
          <w:tcPr>
            <w:tcW w:w="840" w:type="dxa"/>
            <w:vMerge/>
            <w:tcBorders>
              <w:top w:val="single" w:sz="4" w:space="0" w:color="auto"/>
              <w:left w:val="single" w:sz="4" w:space="0" w:color="auto"/>
              <w:bottom w:val="single" w:sz="4" w:space="0" w:color="auto"/>
              <w:right w:val="single" w:sz="4" w:space="0" w:color="auto"/>
            </w:tcBorders>
          </w:tcPr>
          <w:p w14:paraId="315A1286" w14:textId="77777777" w:rsidR="00183BD4" w:rsidRPr="00B96823" w:rsidRDefault="00183BD4">
            <w:pPr>
              <w:pStyle w:val="aa"/>
            </w:pPr>
          </w:p>
        </w:tc>
        <w:tc>
          <w:tcPr>
            <w:tcW w:w="840" w:type="dxa"/>
            <w:vMerge/>
            <w:tcBorders>
              <w:top w:val="single" w:sz="4" w:space="0" w:color="auto"/>
              <w:left w:val="single" w:sz="4" w:space="0" w:color="auto"/>
              <w:bottom w:val="single" w:sz="4" w:space="0" w:color="auto"/>
              <w:right w:val="single" w:sz="4" w:space="0" w:color="auto"/>
            </w:tcBorders>
          </w:tcPr>
          <w:p w14:paraId="67856AA8" w14:textId="77777777" w:rsidR="00183BD4" w:rsidRPr="00B96823" w:rsidRDefault="00183BD4">
            <w:pPr>
              <w:pStyle w:val="aa"/>
            </w:pPr>
          </w:p>
        </w:tc>
        <w:tc>
          <w:tcPr>
            <w:tcW w:w="840" w:type="dxa"/>
            <w:vMerge/>
            <w:tcBorders>
              <w:top w:val="single" w:sz="4" w:space="0" w:color="auto"/>
              <w:left w:val="single" w:sz="4" w:space="0" w:color="auto"/>
              <w:bottom w:val="single" w:sz="4" w:space="0" w:color="auto"/>
              <w:right w:val="single" w:sz="4" w:space="0" w:color="auto"/>
            </w:tcBorders>
          </w:tcPr>
          <w:p w14:paraId="04598FEB" w14:textId="77777777" w:rsidR="00183BD4" w:rsidRPr="00B96823" w:rsidRDefault="00183BD4">
            <w:pPr>
              <w:pStyle w:val="aa"/>
            </w:pPr>
          </w:p>
        </w:tc>
        <w:tc>
          <w:tcPr>
            <w:tcW w:w="1117" w:type="dxa"/>
            <w:vMerge/>
            <w:tcBorders>
              <w:top w:val="single" w:sz="4" w:space="0" w:color="auto"/>
              <w:left w:val="single" w:sz="4" w:space="0" w:color="auto"/>
              <w:bottom w:val="single" w:sz="4" w:space="0" w:color="auto"/>
              <w:right w:val="single" w:sz="4" w:space="0" w:color="auto"/>
            </w:tcBorders>
          </w:tcPr>
          <w:p w14:paraId="7AF2D886" w14:textId="77777777" w:rsidR="00183BD4" w:rsidRPr="00B96823" w:rsidRDefault="00183BD4">
            <w:pPr>
              <w:pStyle w:val="aa"/>
            </w:pPr>
          </w:p>
        </w:tc>
        <w:tc>
          <w:tcPr>
            <w:tcW w:w="850" w:type="dxa"/>
            <w:vMerge/>
            <w:tcBorders>
              <w:top w:val="single" w:sz="4" w:space="0" w:color="auto"/>
              <w:left w:val="single" w:sz="4" w:space="0" w:color="auto"/>
              <w:bottom w:val="single" w:sz="4" w:space="0" w:color="auto"/>
              <w:right w:val="single" w:sz="4" w:space="0" w:color="auto"/>
            </w:tcBorders>
          </w:tcPr>
          <w:p w14:paraId="516988AF" w14:textId="77777777" w:rsidR="00183BD4" w:rsidRPr="00B96823" w:rsidRDefault="00183BD4">
            <w:pPr>
              <w:pStyle w:val="aa"/>
            </w:pPr>
          </w:p>
        </w:tc>
        <w:tc>
          <w:tcPr>
            <w:tcW w:w="1418" w:type="dxa"/>
            <w:vMerge/>
            <w:tcBorders>
              <w:top w:val="single" w:sz="4" w:space="0" w:color="auto"/>
              <w:left w:val="single" w:sz="4" w:space="0" w:color="auto"/>
              <w:bottom w:val="single" w:sz="4" w:space="0" w:color="auto"/>
            </w:tcBorders>
          </w:tcPr>
          <w:p w14:paraId="58AD9317" w14:textId="77777777" w:rsidR="00183BD4" w:rsidRPr="00B96823" w:rsidRDefault="00183BD4">
            <w:pPr>
              <w:pStyle w:val="aa"/>
            </w:pPr>
          </w:p>
        </w:tc>
      </w:tr>
      <w:tr w:rsidR="00183BD4" w:rsidRPr="00B96823" w14:paraId="356D7ADD" w14:textId="77777777" w:rsidTr="00A5452A">
        <w:tc>
          <w:tcPr>
            <w:tcW w:w="1960" w:type="dxa"/>
            <w:tcBorders>
              <w:top w:val="single" w:sz="4" w:space="0" w:color="auto"/>
              <w:bottom w:val="single" w:sz="4" w:space="0" w:color="auto"/>
              <w:right w:val="single" w:sz="4" w:space="0" w:color="auto"/>
            </w:tcBorders>
          </w:tcPr>
          <w:p w14:paraId="4F286A8D"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C8C74BE" w14:textId="77777777" w:rsidR="00183BD4" w:rsidRPr="00B96823" w:rsidRDefault="00183BD4">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13678ED8" w14:textId="77777777" w:rsidR="00183BD4" w:rsidRPr="00B96823" w:rsidRDefault="00183BD4">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06DFA494" w14:textId="77777777" w:rsidR="00183BD4" w:rsidRPr="00B96823" w:rsidRDefault="00183BD4">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4CB96668" w14:textId="77777777" w:rsidR="00183BD4" w:rsidRPr="00B96823" w:rsidRDefault="00183BD4">
            <w:pPr>
              <w:pStyle w:val="aa"/>
              <w:jc w:val="center"/>
            </w:pPr>
            <w:r w:rsidRPr="00B96823">
              <w:t>5</w:t>
            </w:r>
          </w:p>
        </w:tc>
        <w:tc>
          <w:tcPr>
            <w:tcW w:w="700" w:type="dxa"/>
            <w:tcBorders>
              <w:top w:val="single" w:sz="4" w:space="0" w:color="auto"/>
              <w:left w:val="single" w:sz="4" w:space="0" w:color="auto"/>
              <w:bottom w:val="single" w:sz="4" w:space="0" w:color="auto"/>
              <w:right w:val="single" w:sz="4" w:space="0" w:color="auto"/>
            </w:tcBorders>
          </w:tcPr>
          <w:p w14:paraId="7F9A76CC" w14:textId="77777777" w:rsidR="00183BD4" w:rsidRPr="00B96823" w:rsidRDefault="00183BD4">
            <w:pPr>
              <w:pStyle w:val="aa"/>
              <w:jc w:val="center"/>
            </w:pPr>
            <w:r w:rsidRPr="00B96823">
              <w:t>6</w:t>
            </w:r>
          </w:p>
        </w:tc>
        <w:tc>
          <w:tcPr>
            <w:tcW w:w="700" w:type="dxa"/>
            <w:tcBorders>
              <w:top w:val="single" w:sz="4" w:space="0" w:color="auto"/>
              <w:left w:val="single" w:sz="4" w:space="0" w:color="auto"/>
              <w:bottom w:val="single" w:sz="4" w:space="0" w:color="auto"/>
              <w:right w:val="single" w:sz="4" w:space="0" w:color="auto"/>
            </w:tcBorders>
          </w:tcPr>
          <w:p w14:paraId="63CC7A33" w14:textId="77777777" w:rsidR="00183BD4" w:rsidRPr="00B96823" w:rsidRDefault="00183BD4">
            <w:pPr>
              <w:pStyle w:val="aa"/>
              <w:jc w:val="center"/>
            </w:pPr>
            <w:r w:rsidRPr="00B96823">
              <w:t>7</w:t>
            </w:r>
          </w:p>
        </w:tc>
        <w:tc>
          <w:tcPr>
            <w:tcW w:w="700" w:type="dxa"/>
            <w:tcBorders>
              <w:top w:val="single" w:sz="4" w:space="0" w:color="auto"/>
              <w:left w:val="single" w:sz="4" w:space="0" w:color="auto"/>
              <w:bottom w:val="single" w:sz="4" w:space="0" w:color="auto"/>
              <w:right w:val="single" w:sz="4" w:space="0" w:color="auto"/>
            </w:tcBorders>
          </w:tcPr>
          <w:p w14:paraId="3678EDBD" w14:textId="77777777" w:rsidR="00183BD4" w:rsidRPr="00B96823" w:rsidRDefault="00183BD4">
            <w:pPr>
              <w:pStyle w:val="aa"/>
              <w:jc w:val="center"/>
            </w:pPr>
            <w:r w:rsidRPr="00B96823">
              <w:t>8</w:t>
            </w:r>
          </w:p>
        </w:tc>
        <w:tc>
          <w:tcPr>
            <w:tcW w:w="840" w:type="dxa"/>
            <w:tcBorders>
              <w:top w:val="single" w:sz="4" w:space="0" w:color="auto"/>
              <w:left w:val="single" w:sz="4" w:space="0" w:color="auto"/>
              <w:bottom w:val="single" w:sz="4" w:space="0" w:color="auto"/>
              <w:right w:val="single" w:sz="4" w:space="0" w:color="auto"/>
            </w:tcBorders>
          </w:tcPr>
          <w:p w14:paraId="58454520" w14:textId="77777777" w:rsidR="00183BD4" w:rsidRPr="00B96823" w:rsidRDefault="00183BD4">
            <w:pPr>
              <w:pStyle w:val="aa"/>
              <w:jc w:val="center"/>
            </w:pPr>
            <w:r w:rsidRPr="00B96823">
              <w:t>9</w:t>
            </w:r>
          </w:p>
        </w:tc>
        <w:tc>
          <w:tcPr>
            <w:tcW w:w="840" w:type="dxa"/>
            <w:tcBorders>
              <w:top w:val="single" w:sz="4" w:space="0" w:color="auto"/>
              <w:left w:val="single" w:sz="4" w:space="0" w:color="auto"/>
              <w:bottom w:val="single" w:sz="4" w:space="0" w:color="auto"/>
              <w:right w:val="single" w:sz="4" w:space="0" w:color="auto"/>
            </w:tcBorders>
          </w:tcPr>
          <w:p w14:paraId="7479B1D1" w14:textId="77777777" w:rsidR="00183BD4" w:rsidRPr="00B96823" w:rsidRDefault="00183BD4">
            <w:pPr>
              <w:pStyle w:val="aa"/>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7BA78CEB" w14:textId="77777777" w:rsidR="00183BD4" w:rsidRPr="00B96823" w:rsidRDefault="00183BD4">
            <w:pPr>
              <w:pStyle w:val="aa"/>
              <w:jc w:val="center"/>
            </w:pPr>
            <w:r w:rsidRPr="00B96823">
              <w:t>11</w:t>
            </w:r>
          </w:p>
        </w:tc>
        <w:tc>
          <w:tcPr>
            <w:tcW w:w="1117" w:type="dxa"/>
            <w:tcBorders>
              <w:top w:val="single" w:sz="4" w:space="0" w:color="auto"/>
              <w:left w:val="single" w:sz="4" w:space="0" w:color="auto"/>
              <w:bottom w:val="single" w:sz="4" w:space="0" w:color="auto"/>
              <w:right w:val="single" w:sz="4" w:space="0" w:color="auto"/>
            </w:tcBorders>
          </w:tcPr>
          <w:p w14:paraId="65D60616" w14:textId="77777777" w:rsidR="00183BD4" w:rsidRPr="00B96823" w:rsidRDefault="00183BD4">
            <w:pPr>
              <w:pStyle w:val="aa"/>
              <w:jc w:val="center"/>
            </w:pPr>
            <w:r w:rsidRPr="00B96823">
              <w:t>12</w:t>
            </w:r>
          </w:p>
        </w:tc>
        <w:tc>
          <w:tcPr>
            <w:tcW w:w="850" w:type="dxa"/>
            <w:tcBorders>
              <w:top w:val="single" w:sz="4" w:space="0" w:color="auto"/>
              <w:left w:val="single" w:sz="4" w:space="0" w:color="auto"/>
              <w:bottom w:val="single" w:sz="4" w:space="0" w:color="auto"/>
              <w:right w:val="single" w:sz="4" w:space="0" w:color="auto"/>
            </w:tcBorders>
          </w:tcPr>
          <w:p w14:paraId="5EB4576D" w14:textId="77777777" w:rsidR="00183BD4" w:rsidRPr="00B96823" w:rsidRDefault="00183BD4">
            <w:pPr>
              <w:pStyle w:val="aa"/>
              <w:jc w:val="center"/>
            </w:pPr>
            <w:r w:rsidRPr="00B96823">
              <w:t>13</w:t>
            </w:r>
          </w:p>
        </w:tc>
        <w:tc>
          <w:tcPr>
            <w:tcW w:w="1418" w:type="dxa"/>
            <w:tcBorders>
              <w:top w:val="single" w:sz="4" w:space="0" w:color="auto"/>
              <w:left w:val="single" w:sz="4" w:space="0" w:color="auto"/>
              <w:bottom w:val="single" w:sz="4" w:space="0" w:color="auto"/>
            </w:tcBorders>
          </w:tcPr>
          <w:p w14:paraId="478ADDD8" w14:textId="77777777" w:rsidR="00183BD4" w:rsidRPr="00B96823" w:rsidRDefault="00183BD4">
            <w:pPr>
              <w:pStyle w:val="aa"/>
              <w:jc w:val="center"/>
            </w:pPr>
            <w:r w:rsidRPr="00B96823">
              <w:t>14</w:t>
            </w:r>
          </w:p>
        </w:tc>
      </w:tr>
      <w:tr w:rsidR="00183BD4" w:rsidRPr="00B96823" w14:paraId="1287578B" w14:textId="77777777" w:rsidTr="00A5452A">
        <w:tc>
          <w:tcPr>
            <w:tcW w:w="1960" w:type="dxa"/>
            <w:tcBorders>
              <w:top w:val="single" w:sz="4" w:space="0" w:color="auto"/>
              <w:bottom w:val="single" w:sz="4" w:space="0" w:color="auto"/>
              <w:right w:val="single" w:sz="4" w:space="0" w:color="auto"/>
            </w:tcBorders>
          </w:tcPr>
          <w:p w14:paraId="440F507E" w14:textId="77777777" w:rsidR="00183BD4" w:rsidRPr="00B96823" w:rsidRDefault="00183BD4">
            <w:pPr>
              <w:pStyle w:val="ac"/>
            </w:pPr>
            <w:r w:rsidRPr="00B96823">
              <w:t>Водопровод</w:t>
            </w:r>
          </w:p>
        </w:tc>
        <w:tc>
          <w:tcPr>
            <w:tcW w:w="840" w:type="dxa"/>
            <w:tcBorders>
              <w:top w:val="single" w:sz="4" w:space="0" w:color="auto"/>
              <w:left w:val="single" w:sz="4" w:space="0" w:color="auto"/>
              <w:bottom w:val="single" w:sz="4" w:space="0" w:color="auto"/>
              <w:right w:val="single" w:sz="4" w:space="0" w:color="auto"/>
            </w:tcBorders>
          </w:tcPr>
          <w:p w14:paraId="1A8FD44F" w14:textId="77777777" w:rsidR="00183BD4" w:rsidRPr="00B96823" w:rsidRDefault="00183BD4">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1AD088B5" w14:textId="77777777" w:rsidR="00183BD4" w:rsidRPr="00B96823" w:rsidRDefault="00183BD4">
            <w:pPr>
              <w:pStyle w:val="aa"/>
              <w:jc w:val="center"/>
            </w:pPr>
            <w:r w:rsidRPr="00B96823">
              <w:t xml:space="preserve">см. </w:t>
            </w:r>
            <w:hyperlink w:anchor="sub_11119" w:history="1">
              <w:r w:rsidRPr="00B96823">
                <w:rPr>
                  <w:rStyle w:val="a4"/>
                  <w:rFonts w:cs="Times New Roman CYR"/>
                  <w:color w:val="auto"/>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4D194F76" w14:textId="77777777" w:rsidR="00183BD4" w:rsidRPr="00B96823" w:rsidRDefault="00183BD4">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F0A3530" w14:textId="77777777" w:rsidR="00183BD4" w:rsidRPr="00B96823" w:rsidRDefault="00183BD4">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5A74BAE" w14:textId="77777777" w:rsidR="00183BD4" w:rsidRPr="00B96823" w:rsidRDefault="00183BD4">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1E0F1280" w14:textId="77777777" w:rsidR="00183BD4" w:rsidRPr="00B96823" w:rsidRDefault="00183BD4">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43458C7F" w14:textId="77777777" w:rsidR="00183BD4" w:rsidRPr="00B96823" w:rsidRDefault="00183BD4">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5E2BAF5D" w14:textId="77777777" w:rsidR="00183BD4" w:rsidRPr="00B96823" w:rsidRDefault="00183BD4">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4CF36AB6" w14:textId="77777777" w:rsidR="00183BD4" w:rsidRPr="00B96823" w:rsidRDefault="00183BD4">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1519F7C" w14:textId="77777777" w:rsidR="00183BD4" w:rsidRPr="00B96823" w:rsidRDefault="00183BD4">
            <w:pPr>
              <w:pStyle w:val="aa"/>
              <w:jc w:val="center"/>
            </w:pPr>
            <w:r w:rsidRPr="00B96823">
              <w:t>1,5</w:t>
            </w:r>
          </w:p>
        </w:tc>
        <w:tc>
          <w:tcPr>
            <w:tcW w:w="1117" w:type="dxa"/>
            <w:tcBorders>
              <w:top w:val="single" w:sz="4" w:space="0" w:color="auto"/>
              <w:left w:val="single" w:sz="4" w:space="0" w:color="auto"/>
              <w:bottom w:val="single" w:sz="4" w:space="0" w:color="auto"/>
              <w:right w:val="single" w:sz="4" w:space="0" w:color="auto"/>
            </w:tcBorders>
          </w:tcPr>
          <w:p w14:paraId="236029F2" w14:textId="77777777" w:rsidR="00183BD4" w:rsidRPr="00B96823" w:rsidRDefault="00183BD4">
            <w:pPr>
              <w:pStyle w:val="aa"/>
              <w:jc w:val="center"/>
            </w:pPr>
            <w:r w:rsidRPr="00B96823">
              <w:t>1,5</w:t>
            </w:r>
          </w:p>
        </w:tc>
        <w:tc>
          <w:tcPr>
            <w:tcW w:w="850" w:type="dxa"/>
            <w:tcBorders>
              <w:top w:val="single" w:sz="4" w:space="0" w:color="auto"/>
              <w:left w:val="single" w:sz="4" w:space="0" w:color="auto"/>
              <w:bottom w:val="single" w:sz="4" w:space="0" w:color="auto"/>
              <w:right w:val="single" w:sz="4" w:space="0" w:color="auto"/>
            </w:tcBorders>
          </w:tcPr>
          <w:p w14:paraId="3B35F0D9" w14:textId="77777777" w:rsidR="00183BD4" w:rsidRPr="00B96823" w:rsidRDefault="00183BD4">
            <w:pPr>
              <w:pStyle w:val="aa"/>
              <w:jc w:val="center"/>
            </w:pPr>
            <w:r w:rsidRPr="00B96823">
              <w:t>1,5</w:t>
            </w:r>
          </w:p>
        </w:tc>
        <w:tc>
          <w:tcPr>
            <w:tcW w:w="1418" w:type="dxa"/>
            <w:tcBorders>
              <w:top w:val="nil"/>
              <w:left w:val="single" w:sz="4" w:space="0" w:color="auto"/>
              <w:bottom w:val="single" w:sz="4" w:space="0" w:color="auto"/>
            </w:tcBorders>
          </w:tcPr>
          <w:p w14:paraId="1F6576B2" w14:textId="77777777" w:rsidR="00183BD4" w:rsidRPr="00B96823" w:rsidRDefault="00183BD4">
            <w:pPr>
              <w:pStyle w:val="aa"/>
              <w:jc w:val="center"/>
            </w:pPr>
            <w:r w:rsidRPr="00B96823">
              <w:t>1</w:t>
            </w:r>
          </w:p>
        </w:tc>
      </w:tr>
      <w:tr w:rsidR="00183BD4" w:rsidRPr="00B96823" w14:paraId="452F9143" w14:textId="77777777" w:rsidTr="00A5452A">
        <w:tc>
          <w:tcPr>
            <w:tcW w:w="1960" w:type="dxa"/>
            <w:tcBorders>
              <w:top w:val="single" w:sz="4" w:space="0" w:color="auto"/>
              <w:bottom w:val="single" w:sz="4" w:space="0" w:color="auto"/>
              <w:right w:val="single" w:sz="4" w:space="0" w:color="auto"/>
            </w:tcBorders>
          </w:tcPr>
          <w:p w14:paraId="6D3630E8" w14:textId="77777777" w:rsidR="00183BD4" w:rsidRPr="00B96823" w:rsidRDefault="00183BD4">
            <w:pPr>
              <w:pStyle w:val="ac"/>
            </w:pPr>
            <w:r w:rsidRPr="00B96823">
              <w:t>Канализация бытовая</w:t>
            </w:r>
          </w:p>
        </w:tc>
        <w:tc>
          <w:tcPr>
            <w:tcW w:w="840" w:type="dxa"/>
            <w:tcBorders>
              <w:top w:val="single" w:sz="4" w:space="0" w:color="auto"/>
              <w:left w:val="single" w:sz="4" w:space="0" w:color="auto"/>
              <w:bottom w:val="single" w:sz="4" w:space="0" w:color="auto"/>
              <w:right w:val="single" w:sz="4" w:space="0" w:color="auto"/>
            </w:tcBorders>
          </w:tcPr>
          <w:p w14:paraId="52FF2413" w14:textId="77777777" w:rsidR="00183BD4" w:rsidRPr="00B96823" w:rsidRDefault="00183BD4">
            <w:pPr>
              <w:pStyle w:val="aa"/>
              <w:jc w:val="center"/>
            </w:pPr>
            <w:r w:rsidRPr="00B96823">
              <w:t xml:space="preserve">см. </w:t>
            </w:r>
            <w:hyperlink w:anchor="sub_11119" w:history="1">
              <w:r w:rsidRPr="00B96823">
                <w:rPr>
                  <w:rStyle w:val="a4"/>
                  <w:rFonts w:cs="Times New Roman CYR"/>
                  <w:color w:val="auto"/>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2117C70B" w14:textId="77777777" w:rsidR="00183BD4" w:rsidRPr="00B96823" w:rsidRDefault="00183BD4">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283BB82E" w14:textId="77777777" w:rsidR="00183BD4" w:rsidRPr="00B96823" w:rsidRDefault="00183BD4">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1615859E" w14:textId="77777777" w:rsidR="00183BD4" w:rsidRPr="00B96823" w:rsidRDefault="00183BD4">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52B3CE1F" w14:textId="77777777" w:rsidR="00183BD4" w:rsidRPr="00B96823" w:rsidRDefault="00183BD4">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56F75F4A" w14:textId="77777777" w:rsidR="00183BD4" w:rsidRPr="00B96823" w:rsidRDefault="00183BD4">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6B0F8687" w14:textId="77777777" w:rsidR="00183BD4" w:rsidRPr="00B96823" w:rsidRDefault="00183BD4">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4DA8D16B" w14:textId="77777777" w:rsidR="00183BD4" w:rsidRPr="00B96823" w:rsidRDefault="00183BD4">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6076D0C2" w14:textId="77777777" w:rsidR="00183BD4" w:rsidRPr="00B96823" w:rsidRDefault="00183BD4">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493388FA" w14:textId="77777777" w:rsidR="00183BD4" w:rsidRPr="00B96823" w:rsidRDefault="00183BD4">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591ACB3E" w14:textId="77777777" w:rsidR="00183BD4" w:rsidRPr="00B96823" w:rsidRDefault="00183BD4">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73F3DCFE" w14:textId="77777777" w:rsidR="00183BD4" w:rsidRPr="00B96823" w:rsidRDefault="00183BD4">
            <w:pPr>
              <w:pStyle w:val="aa"/>
              <w:jc w:val="center"/>
            </w:pPr>
            <w:r w:rsidRPr="00B96823">
              <w:t>1</w:t>
            </w:r>
          </w:p>
        </w:tc>
        <w:tc>
          <w:tcPr>
            <w:tcW w:w="1418" w:type="dxa"/>
            <w:tcBorders>
              <w:top w:val="nil"/>
              <w:left w:val="single" w:sz="4" w:space="0" w:color="auto"/>
              <w:bottom w:val="single" w:sz="4" w:space="0" w:color="auto"/>
            </w:tcBorders>
          </w:tcPr>
          <w:p w14:paraId="6D71E372" w14:textId="77777777" w:rsidR="00183BD4" w:rsidRPr="00B96823" w:rsidRDefault="00183BD4">
            <w:pPr>
              <w:pStyle w:val="aa"/>
              <w:jc w:val="center"/>
            </w:pPr>
            <w:r w:rsidRPr="00B96823">
              <w:t>1</w:t>
            </w:r>
          </w:p>
        </w:tc>
      </w:tr>
      <w:tr w:rsidR="00183BD4" w:rsidRPr="00B96823" w14:paraId="2673C1AE" w14:textId="77777777" w:rsidTr="00A5452A">
        <w:tc>
          <w:tcPr>
            <w:tcW w:w="1960" w:type="dxa"/>
            <w:tcBorders>
              <w:top w:val="single" w:sz="4" w:space="0" w:color="auto"/>
              <w:bottom w:val="single" w:sz="4" w:space="0" w:color="auto"/>
              <w:right w:val="single" w:sz="4" w:space="0" w:color="auto"/>
            </w:tcBorders>
          </w:tcPr>
          <w:p w14:paraId="4CE49320" w14:textId="77777777" w:rsidR="00183BD4" w:rsidRPr="00B96823" w:rsidRDefault="00183BD4">
            <w:pPr>
              <w:pStyle w:val="ac"/>
            </w:pPr>
            <w:r w:rsidRPr="00B96823">
              <w:t>Дождевая канализация</w:t>
            </w:r>
          </w:p>
        </w:tc>
        <w:tc>
          <w:tcPr>
            <w:tcW w:w="840" w:type="dxa"/>
            <w:tcBorders>
              <w:top w:val="single" w:sz="4" w:space="0" w:color="auto"/>
              <w:left w:val="single" w:sz="4" w:space="0" w:color="auto"/>
              <w:bottom w:val="single" w:sz="4" w:space="0" w:color="auto"/>
              <w:right w:val="single" w:sz="4" w:space="0" w:color="auto"/>
            </w:tcBorders>
          </w:tcPr>
          <w:p w14:paraId="77ED2004" w14:textId="77777777" w:rsidR="00183BD4" w:rsidRPr="00B96823" w:rsidRDefault="00183BD4">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EF24126" w14:textId="77777777" w:rsidR="00183BD4" w:rsidRPr="00B96823" w:rsidRDefault="00183BD4">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0EBA26D9" w14:textId="77777777" w:rsidR="00183BD4" w:rsidRPr="00B96823" w:rsidRDefault="00183BD4">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167116B8" w14:textId="77777777" w:rsidR="00183BD4" w:rsidRPr="00B96823" w:rsidRDefault="00183BD4">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0B815A0D" w14:textId="77777777" w:rsidR="00183BD4" w:rsidRPr="00B96823" w:rsidRDefault="00183BD4">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7C6869F4" w14:textId="77777777" w:rsidR="00183BD4" w:rsidRPr="00B96823" w:rsidRDefault="00183BD4">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4CB5AF8C" w14:textId="77777777" w:rsidR="00183BD4" w:rsidRPr="00B96823" w:rsidRDefault="00183BD4">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711C7C14" w14:textId="77777777" w:rsidR="00183BD4" w:rsidRPr="00B96823" w:rsidRDefault="00183BD4">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6CD0EC85" w14:textId="77777777" w:rsidR="00183BD4" w:rsidRPr="00B96823" w:rsidRDefault="00183BD4">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60EA1D4" w14:textId="77777777" w:rsidR="00183BD4" w:rsidRPr="00B96823" w:rsidRDefault="00183BD4">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1A631111" w14:textId="77777777" w:rsidR="00183BD4" w:rsidRPr="00B96823" w:rsidRDefault="00183BD4">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659284DA" w14:textId="77777777" w:rsidR="00183BD4" w:rsidRPr="00B96823" w:rsidRDefault="00183BD4">
            <w:pPr>
              <w:pStyle w:val="aa"/>
              <w:jc w:val="center"/>
            </w:pPr>
            <w:r w:rsidRPr="00B96823">
              <w:t>1</w:t>
            </w:r>
          </w:p>
        </w:tc>
        <w:tc>
          <w:tcPr>
            <w:tcW w:w="1418" w:type="dxa"/>
            <w:tcBorders>
              <w:top w:val="nil"/>
              <w:left w:val="single" w:sz="4" w:space="0" w:color="auto"/>
              <w:bottom w:val="single" w:sz="4" w:space="0" w:color="auto"/>
            </w:tcBorders>
          </w:tcPr>
          <w:p w14:paraId="40FF8A91" w14:textId="77777777" w:rsidR="00183BD4" w:rsidRPr="00B96823" w:rsidRDefault="00183BD4">
            <w:pPr>
              <w:pStyle w:val="aa"/>
              <w:jc w:val="center"/>
            </w:pPr>
            <w:r w:rsidRPr="00B96823">
              <w:t>1</w:t>
            </w:r>
          </w:p>
        </w:tc>
      </w:tr>
      <w:tr w:rsidR="00183BD4" w:rsidRPr="00B96823" w14:paraId="13A63446" w14:textId="77777777" w:rsidTr="00A5452A">
        <w:tc>
          <w:tcPr>
            <w:tcW w:w="1960" w:type="dxa"/>
            <w:tcBorders>
              <w:top w:val="single" w:sz="4" w:space="0" w:color="auto"/>
              <w:bottom w:val="single" w:sz="4" w:space="0" w:color="auto"/>
              <w:right w:val="single" w:sz="4" w:space="0" w:color="auto"/>
            </w:tcBorders>
          </w:tcPr>
          <w:p w14:paraId="41DA045B" w14:textId="77777777" w:rsidR="00183BD4" w:rsidRPr="00B96823" w:rsidRDefault="00183BD4">
            <w:pPr>
              <w:pStyle w:val="ac"/>
            </w:pPr>
            <w:r w:rsidRPr="00B96823">
              <w:t>Газопроводы давления, МПа: низкого до 0,005</w:t>
            </w:r>
          </w:p>
        </w:tc>
        <w:tc>
          <w:tcPr>
            <w:tcW w:w="840" w:type="dxa"/>
            <w:tcBorders>
              <w:top w:val="single" w:sz="4" w:space="0" w:color="auto"/>
              <w:left w:val="single" w:sz="4" w:space="0" w:color="auto"/>
              <w:bottom w:val="single" w:sz="4" w:space="0" w:color="auto"/>
              <w:right w:val="single" w:sz="4" w:space="0" w:color="auto"/>
            </w:tcBorders>
          </w:tcPr>
          <w:p w14:paraId="63E5F039"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73D9A65"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158C671"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5C1CE45" w14:textId="77777777" w:rsidR="00183BD4" w:rsidRPr="00B96823" w:rsidRDefault="00183BD4">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712F227" w14:textId="77777777" w:rsidR="00183BD4" w:rsidRPr="00B96823" w:rsidRDefault="00183BD4">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4CE087C7" w14:textId="77777777" w:rsidR="00183BD4" w:rsidRPr="00B96823" w:rsidRDefault="00183BD4">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5CC5AD51" w14:textId="77777777" w:rsidR="00183BD4" w:rsidRPr="00B96823" w:rsidRDefault="00183BD4">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696D5F8"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39B40E5"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61554B3" w14:textId="77777777" w:rsidR="00183BD4" w:rsidRPr="00B96823" w:rsidRDefault="00183BD4">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2B5F4A1E" w14:textId="77777777" w:rsidR="00183BD4" w:rsidRPr="00B96823" w:rsidRDefault="00183BD4">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01AB3ABE" w14:textId="77777777" w:rsidR="00183BD4" w:rsidRPr="00B96823" w:rsidRDefault="00183BD4">
            <w:pPr>
              <w:pStyle w:val="aa"/>
              <w:jc w:val="center"/>
            </w:pPr>
            <w:r w:rsidRPr="00B96823">
              <w:t>2</w:t>
            </w:r>
          </w:p>
        </w:tc>
        <w:tc>
          <w:tcPr>
            <w:tcW w:w="1418" w:type="dxa"/>
            <w:tcBorders>
              <w:top w:val="nil"/>
              <w:left w:val="single" w:sz="4" w:space="0" w:color="auto"/>
              <w:bottom w:val="single" w:sz="4" w:space="0" w:color="auto"/>
            </w:tcBorders>
          </w:tcPr>
          <w:p w14:paraId="20F93656" w14:textId="77777777" w:rsidR="00183BD4" w:rsidRPr="00B96823" w:rsidRDefault="00183BD4">
            <w:pPr>
              <w:pStyle w:val="aa"/>
              <w:jc w:val="center"/>
            </w:pPr>
            <w:r w:rsidRPr="00B96823">
              <w:t>1</w:t>
            </w:r>
          </w:p>
        </w:tc>
      </w:tr>
      <w:tr w:rsidR="00183BD4" w:rsidRPr="00B96823" w14:paraId="39D87D47" w14:textId="77777777" w:rsidTr="00A5452A">
        <w:tc>
          <w:tcPr>
            <w:tcW w:w="1960" w:type="dxa"/>
            <w:tcBorders>
              <w:top w:val="single" w:sz="4" w:space="0" w:color="auto"/>
              <w:bottom w:val="single" w:sz="4" w:space="0" w:color="auto"/>
              <w:right w:val="single" w:sz="4" w:space="0" w:color="auto"/>
            </w:tcBorders>
          </w:tcPr>
          <w:p w14:paraId="6A30204B" w14:textId="77777777" w:rsidR="00183BD4" w:rsidRPr="00B96823" w:rsidRDefault="00183BD4">
            <w:pPr>
              <w:pStyle w:val="ac"/>
            </w:pPr>
            <w:r w:rsidRPr="00B96823">
              <w:t>среднего свыше 0,005 до 0,3</w:t>
            </w:r>
          </w:p>
        </w:tc>
        <w:tc>
          <w:tcPr>
            <w:tcW w:w="840" w:type="dxa"/>
            <w:tcBorders>
              <w:top w:val="single" w:sz="4" w:space="0" w:color="auto"/>
              <w:left w:val="single" w:sz="4" w:space="0" w:color="auto"/>
              <w:bottom w:val="single" w:sz="4" w:space="0" w:color="auto"/>
              <w:right w:val="single" w:sz="4" w:space="0" w:color="auto"/>
            </w:tcBorders>
          </w:tcPr>
          <w:p w14:paraId="5353C64B"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FEB1E69" w14:textId="77777777" w:rsidR="00183BD4" w:rsidRPr="00B96823" w:rsidRDefault="00183BD4">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09FA82F5" w14:textId="77777777" w:rsidR="00183BD4" w:rsidRPr="00B96823" w:rsidRDefault="00183BD4">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A7E9830" w14:textId="77777777" w:rsidR="00183BD4" w:rsidRPr="00B96823" w:rsidRDefault="00183BD4">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5A16991" w14:textId="77777777" w:rsidR="00183BD4" w:rsidRPr="00B96823" w:rsidRDefault="00183BD4">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6C5BAA60" w14:textId="77777777" w:rsidR="00183BD4" w:rsidRPr="00B96823" w:rsidRDefault="00183BD4">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3A428C0" w14:textId="77777777" w:rsidR="00183BD4" w:rsidRPr="00B96823" w:rsidRDefault="00183BD4">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1BBC1B9A"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A7BB239"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670EEEE" w14:textId="77777777" w:rsidR="00183BD4" w:rsidRPr="00B96823" w:rsidRDefault="00183BD4">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058AD91C" w14:textId="77777777" w:rsidR="00183BD4" w:rsidRPr="00B96823" w:rsidRDefault="00183BD4">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3AB7C6F0" w14:textId="77777777" w:rsidR="00183BD4" w:rsidRPr="00B96823" w:rsidRDefault="00183BD4">
            <w:pPr>
              <w:pStyle w:val="aa"/>
              <w:jc w:val="center"/>
            </w:pPr>
            <w:r w:rsidRPr="00B96823">
              <w:t>2</w:t>
            </w:r>
          </w:p>
        </w:tc>
        <w:tc>
          <w:tcPr>
            <w:tcW w:w="1418" w:type="dxa"/>
            <w:tcBorders>
              <w:top w:val="nil"/>
              <w:left w:val="single" w:sz="4" w:space="0" w:color="auto"/>
              <w:bottom w:val="single" w:sz="4" w:space="0" w:color="auto"/>
            </w:tcBorders>
          </w:tcPr>
          <w:p w14:paraId="3757AEC5" w14:textId="77777777" w:rsidR="00183BD4" w:rsidRPr="00B96823" w:rsidRDefault="00183BD4">
            <w:pPr>
              <w:pStyle w:val="aa"/>
              <w:jc w:val="center"/>
            </w:pPr>
            <w:r w:rsidRPr="00B96823">
              <w:t>1,5</w:t>
            </w:r>
          </w:p>
        </w:tc>
      </w:tr>
      <w:tr w:rsidR="00183BD4" w:rsidRPr="00B96823" w14:paraId="10477143" w14:textId="77777777" w:rsidTr="00A5452A">
        <w:tc>
          <w:tcPr>
            <w:tcW w:w="1960" w:type="dxa"/>
            <w:tcBorders>
              <w:top w:val="single" w:sz="4" w:space="0" w:color="auto"/>
              <w:bottom w:val="nil"/>
              <w:right w:val="single" w:sz="4" w:space="0" w:color="auto"/>
            </w:tcBorders>
          </w:tcPr>
          <w:p w14:paraId="414AF219" w14:textId="77777777" w:rsidR="00183BD4" w:rsidRPr="00B96823" w:rsidRDefault="00183BD4">
            <w:pPr>
              <w:pStyle w:val="ac"/>
            </w:pPr>
            <w:r w:rsidRPr="00B96823">
              <w:t>высокого:</w:t>
            </w:r>
          </w:p>
        </w:tc>
        <w:tc>
          <w:tcPr>
            <w:tcW w:w="840" w:type="dxa"/>
            <w:tcBorders>
              <w:top w:val="single" w:sz="4" w:space="0" w:color="auto"/>
              <w:left w:val="single" w:sz="4" w:space="0" w:color="auto"/>
              <w:bottom w:val="nil"/>
              <w:right w:val="single" w:sz="4" w:space="0" w:color="auto"/>
            </w:tcBorders>
          </w:tcPr>
          <w:p w14:paraId="733672BC" w14:textId="77777777" w:rsidR="00183BD4" w:rsidRPr="00B96823" w:rsidRDefault="00183BD4">
            <w:pPr>
              <w:pStyle w:val="aa"/>
            </w:pPr>
          </w:p>
        </w:tc>
        <w:tc>
          <w:tcPr>
            <w:tcW w:w="840" w:type="dxa"/>
            <w:tcBorders>
              <w:top w:val="single" w:sz="4" w:space="0" w:color="auto"/>
              <w:left w:val="single" w:sz="4" w:space="0" w:color="auto"/>
              <w:bottom w:val="nil"/>
              <w:right w:val="single" w:sz="4" w:space="0" w:color="auto"/>
            </w:tcBorders>
          </w:tcPr>
          <w:p w14:paraId="0ADC8558" w14:textId="77777777" w:rsidR="00183BD4" w:rsidRPr="00B96823" w:rsidRDefault="00183BD4">
            <w:pPr>
              <w:pStyle w:val="aa"/>
            </w:pPr>
          </w:p>
        </w:tc>
        <w:tc>
          <w:tcPr>
            <w:tcW w:w="840" w:type="dxa"/>
            <w:tcBorders>
              <w:top w:val="single" w:sz="4" w:space="0" w:color="auto"/>
              <w:left w:val="single" w:sz="4" w:space="0" w:color="auto"/>
              <w:bottom w:val="nil"/>
              <w:right w:val="single" w:sz="4" w:space="0" w:color="auto"/>
            </w:tcBorders>
          </w:tcPr>
          <w:p w14:paraId="48F43BF0" w14:textId="77777777" w:rsidR="00183BD4" w:rsidRPr="00B96823" w:rsidRDefault="00183BD4">
            <w:pPr>
              <w:pStyle w:val="aa"/>
            </w:pPr>
          </w:p>
        </w:tc>
        <w:tc>
          <w:tcPr>
            <w:tcW w:w="840" w:type="dxa"/>
            <w:tcBorders>
              <w:top w:val="single" w:sz="4" w:space="0" w:color="auto"/>
              <w:left w:val="single" w:sz="4" w:space="0" w:color="auto"/>
              <w:bottom w:val="nil"/>
              <w:right w:val="single" w:sz="4" w:space="0" w:color="auto"/>
            </w:tcBorders>
          </w:tcPr>
          <w:p w14:paraId="5CAC3E27" w14:textId="77777777" w:rsidR="00183BD4" w:rsidRPr="00B96823" w:rsidRDefault="00183BD4">
            <w:pPr>
              <w:pStyle w:val="aa"/>
            </w:pPr>
          </w:p>
        </w:tc>
        <w:tc>
          <w:tcPr>
            <w:tcW w:w="700" w:type="dxa"/>
            <w:tcBorders>
              <w:top w:val="single" w:sz="4" w:space="0" w:color="auto"/>
              <w:left w:val="single" w:sz="4" w:space="0" w:color="auto"/>
              <w:bottom w:val="nil"/>
              <w:right w:val="single" w:sz="4" w:space="0" w:color="auto"/>
            </w:tcBorders>
          </w:tcPr>
          <w:p w14:paraId="56D94172" w14:textId="77777777" w:rsidR="00183BD4" w:rsidRPr="00B96823" w:rsidRDefault="00183BD4">
            <w:pPr>
              <w:pStyle w:val="aa"/>
            </w:pPr>
          </w:p>
        </w:tc>
        <w:tc>
          <w:tcPr>
            <w:tcW w:w="700" w:type="dxa"/>
            <w:tcBorders>
              <w:top w:val="single" w:sz="4" w:space="0" w:color="auto"/>
              <w:left w:val="single" w:sz="4" w:space="0" w:color="auto"/>
              <w:bottom w:val="nil"/>
              <w:right w:val="single" w:sz="4" w:space="0" w:color="auto"/>
            </w:tcBorders>
          </w:tcPr>
          <w:p w14:paraId="67B0A61A" w14:textId="77777777" w:rsidR="00183BD4" w:rsidRPr="00B96823" w:rsidRDefault="00183BD4">
            <w:pPr>
              <w:pStyle w:val="aa"/>
            </w:pPr>
          </w:p>
        </w:tc>
        <w:tc>
          <w:tcPr>
            <w:tcW w:w="700" w:type="dxa"/>
            <w:tcBorders>
              <w:top w:val="single" w:sz="4" w:space="0" w:color="auto"/>
              <w:left w:val="single" w:sz="4" w:space="0" w:color="auto"/>
              <w:bottom w:val="nil"/>
              <w:right w:val="single" w:sz="4" w:space="0" w:color="auto"/>
            </w:tcBorders>
          </w:tcPr>
          <w:p w14:paraId="7EE11EAA" w14:textId="77777777" w:rsidR="00183BD4" w:rsidRPr="00B96823" w:rsidRDefault="00183BD4">
            <w:pPr>
              <w:pStyle w:val="aa"/>
            </w:pPr>
          </w:p>
        </w:tc>
        <w:tc>
          <w:tcPr>
            <w:tcW w:w="840" w:type="dxa"/>
            <w:tcBorders>
              <w:top w:val="single" w:sz="4" w:space="0" w:color="auto"/>
              <w:left w:val="single" w:sz="4" w:space="0" w:color="auto"/>
              <w:bottom w:val="nil"/>
              <w:right w:val="single" w:sz="4" w:space="0" w:color="auto"/>
            </w:tcBorders>
          </w:tcPr>
          <w:p w14:paraId="1D625D31" w14:textId="77777777" w:rsidR="00183BD4" w:rsidRPr="00B96823" w:rsidRDefault="00183BD4">
            <w:pPr>
              <w:pStyle w:val="aa"/>
            </w:pPr>
          </w:p>
        </w:tc>
        <w:tc>
          <w:tcPr>
            <w:tcW w:w="840" w:type="dxa"/>
            <w:tcBorders>
              <w:top w:val="single" w:sz="4" w:space="0" w:color="auto"/>
              <w:left w:val="single" w:sz="4" w:space="0" w:color="auto"/>
              <w:bottom w:val="nil"/>
              <w:right w:val="single" w:sz="4" w:space="0" w:color="auto"/>
            </w:tcBorders>
          </w:tcPr>
          <w:p w14:paraId="619DD6F9" w14:textId="77777777" w:rsidR="00183BD4" w:rsidRPr="00B96823" w:rsidRDefault="00183BD4">
            <w:pPr>
              <w:pStyle w:val="aa"/>
            </w:pPr>
          </w:p>
        </w:tc>
        <w:tc>
          <w:tcPr>
            <w:tcW w:w="840" w:type="dxa"/>
            <w:tcBorders>
              <w:top w:val="single" w:sz="4" w:space="0" w:color="auto"/>
              <w:left w:val="single" w:sz="4" w:space="0" w:color="auto"/>
              <w:bottom w:val="nil"/>
              <w:right w:val="single" w:sz="4" w:space="0" w:color="auto"/>
            </w:tcBorders>
          </w:tcPr>
          <w:p w14:paraId="7F4CF4CE" w14:textId="77777777" w:rsidR="00183BD4" w:rsidRPr="00B96823" w:rsidRDefault="00183BD4">
            <w:pPr>
              <w:pStyle w:val="aa"/>
            </w:pPr>
          </w:p>
        </w:tc>
        <w:tc>
          <w:tcPr>
            <w:tcW w:w="1117" w:type="dxa"/>
            <w:tcBorders>
              <w:top w:val="single" w:sz="4" w:space="0" w:color="auto"/>
              <w:left w:val="single" w:sz="4" w:space="0" w:color="auto"/>
              <w:bottom w:val="nil"/>
              <w:right w:val="single" w:sz="4" w:space="0" w:color="auto"/>
            </w:tcBorders>
          </w:tcPr>
          <w:p w14:paraId="465887AF" w14:textId="77777777" w:rsidR="00183BD4" w:rsidRPr="00B96823" w:rsidRDefault="00183BD4">
            <w:pPr>
              <w:pStyle w:val="aa"/>
            </w:pPr>
          </w:p>
        </w:tc>
        <w:tc>
          <w:tcPr>
            <w:tcW w:w="850" w:type="dxa"/>
            <w:tcBorders>
              <w:top w:val="single" w:sz="4" w:space="0" w:color="auto"/>
              <w:left w:val="single" w:sz="4" w:space="0" w:color="auto"/>
              <w:bottom w:val="nil"/>
              <w:right w:val="single" w:sz="4" w:space="0" w:color="auto"/>
            </w:tcBorders>
          </w:tcPr>
          <w:p w14:paraId="4D5A205C" w14:textId="77777777" w:rsidR="00183BD4" w:rsidRPr="00B96823" w:rsidRDefault="00183BD4">
            <w:pPr>
              <w:pStyle w:val="aa"/>
            </w:pPr>
          </w:p>
        </w:tc>
        <w:tc>
          <w:tcPr>
            <w:tcW w:w="1418" w:type="dxa"/>
            <w:tcBorders>
              <w:top w:val="single" w:sz="4" w:space="0" w:color="auto"/>
              <w:left w:val="single" w:sz="4" w:space="0" w:color="auto"/>
              <w:bottom w:val="nil"/>
            </w:tcBorders>
          </w:tcPr>
          <w:p w14:paraId="159856D2" w14:textId="77777777" w:rsidR="00183BD4" w:rsidRPr="00B96823" w:rsidRDefault="00183BD4">
            <w:pPr>
              <w:pStyle w:val="aa"/>
            </w:pPr>
          </w:p>
        </w:tc>
      </w:tr>
      <w:tr w:rsidR="00183BD4" w:rsidRPr="00B96823" w14:paraId="2AD7034C" w14:textId="77777777" w:rsidTr="00A5452A">
        <w:tc>
          <w:tcPr>
            <w:tcW w:w="1960" w:type="dxa"/>
            <w:tcBorders>
              <w:top w:val="nil"/>
              <w:bottom w:val="nil"/>
              <w:right w:val="single" w:sz="4" w:space="0" w:color="auto"/>
            </w:tcBorders>
          </w:tcPr>
          <w:p w14:paraId="1FD0C8F2" w14:textId="77777777" w:rsidR="00183BD4" w:rsidRPr="00B96823" w:rsidRDefault="00183BD4">
            <w:pPr>
              <w:pStyle w:val="ac"/>
            </w:pPr>
            <w:r w:rsidRPr="00B96823">
              <w:t>свыше 0,3 до 0,6</w:t>
            </w:r>
          </w:p>
        </w:tc>
        <w:tc>
          <w:tcPr>
            <w:tcW w:w="840" w:type="dxa"/>
            <w:tcBorders>
              <w:top w:val="nil"/>
              <w:left w:val="single" w:sz="4" w:space="0" w:color="auto"/>
              <w:bottom w:val="nil"/>
              <w:right w:val="single" w:sz="4" w:space="0" w:color="auto"/>
            </w:tcBorders>
          </w:tcPr>
          <w:p w14:paraId="27B9A8D5" w14:textId="77777777" w:rsidR="00183BD4" w:rsidRPr="00B96823" w:rsidRDefault="00183BD4">
            <w:pPr>
              <w:pStyle w:val="aa"/>
              <w:jc w:val="center"/>
            </w:pPr>
            <w:r w:rsidRPr="00B96823">
              <w:t>1,5</w:t>
            </w:r>
          </w:p>
        </w:tc>
        <w:tc>
          <w:tcPr>
            <w:tcW w:w="840" w:type="dxa"/>
            <w:tcBorders>
              <w:top w:val="nil"/>
              <w:left w:val="single" w:sz="4" w:space="0" w:color="auto"/>
              <w:bottom w:val="nil"/>
              <w:right w:val="single" w:sz="4" w:space="0" w:color="auto"/>
            </w:tcBorders>
          </w:tcPr>
          <w:p w14:paraId="188EC0B5" w14:textId="77777777" w:rsidR="00183BD4" w:rsidRPr="00B96823" w:rsidRDefault="00183BD4">
            <w:pPr>
              <w:pStyle w:val="aa"/>
              <w:jc w:val="center"/>
            </w:pPr>
            <w:r w:rsidRPr="00B96823">
              <w:t>2</w:t>
            </w:r>
          </w:p>
        </w:tc>
        <w:tc>
          <w:tcPr>
            <w:tcW w:w="840" w:type="dxa"/>
            <w:tcBorders>
              <w:top w:val="nil"/>
              <w:left w:val="single" w:sz="4" w:space="0" w:color="auto"/>
              <w:bottom w:val="nil"/>
              <w:right w:val="single" w:sz="4" w:space="0" w:color="auto"/>
            </w:tcBorders>
          </w:tcPr>
          <w:p w14:paraId="3783A49D" w14:textId="77777777" w:rsidR="00183BD4" w:rsidRPr="00B96823" w:rsidRDefault="00183BD4">
            <w:pPr>
              <w:pStyle w:val="aa"/>
              <w:jc w:val="center"/>
            </w:pPr>
            <w:r w:rsidRPr="00B96823">
              <w:t>2</w:t>
            </w:r>
          </w:p>
        </w:tc>
        <w:tc>
          <w:tcPr>
            <w:tcW w:w="840" w:type="dxa"/>
            <w:tcBorders>
              <w:top w:val="nil"/>
              <w:left w:val="single" w:sz="4" w:space="0" w:color="auto"/>
              <w:bottom w:val="nil"/>
              <w:right w:val="single" w:sz="4" w:space="0" w:color="auto"/>
            </w:tcBorders>
          </w:tcPr>
          <w:p w14:paraId="504EF21A" w14:textId="77777777" w:rsidR="00183BD4" w:rsidRPr="00B96823" w:rsidRDefault="00183BD4">
            <w:pPr>
              <w:pStyle w:val="aa"/>
              <w:jc w:val="center"/>
            </w:pPr>
            <w:r w:rsidRPr="00B96823">
              <w:t>0,5</w:t>
            </w:r>
          </w:p>
        </w:tc>
        <w:tc>
          <w:tcPr>
            <w:tcW w:w="700" w:type="dxa"/>
            <w:tcBorders>
              <w:top w:val="nil"/>
              <w:left w:val="single" w:sz="4" w:space="0" w:color="auto"/>
              <w:bottom w:val="nil"/>
              <w:right w:val="single" w:sz="4" w:space="0" w:color="auto"/>
            </w:tcBorders>
          </w:tcPr>
          <w:p w14:paraId="7FAAABD4" w14:textId="77777777" w:rsidR="00183BD4" w:rsidRPr="00B96823" w:rsidRDefault="00183BD4">
            <w:pPr>
              <w:pStyle w:val="aa"/>
              <w:jc w:val="center"/>
            </w:pPr>
            <w:r w:rsidRPr="00B96823">
              <w:t>0,5</w:t>
            </w:r>
          </w:p>
        </w:tc>
        <w:tc>
          <w:tcPr>
            <w:tcW w:w="700" w:type="dxa"/>
            <w:tcBorders>
              <w:top w:val="nil"/>
              <w:left w:val="single" w:sz="4" w:space="0" w:color="auto"/>
              <w:bottom w:val="nil"/>
              <w:right w:val="single" w:sz="4" w:space="0" w:color="auto"/>
            </w:tcBorders>
          </w:tcPr>
          <w:p w14:paraId="518EE2CB" w14:textId="77777777" w:rsidR="00183BD4" w:rsidRPr="00B96823" w:rsidRDefault="00183BD4">
            <w:pPr>
              <w:pStyle w:val="aa"/>
              <w:jc w:val="center"/>
            </w:pPr>
            <w:r w:rsidRPr="00B96823">
              <w:t>0,5</w:t>
            </w:r>
          </w:p>
        </w:tc>
        <w:tc>
          <w:tcPr>
            <w:tcW w:w="700" w:type="dxa"/>
            <w:tcBorders>
              <w:top w:val="nil"/>
              <w:left w:val="single" w:sz="4" w:space="0" w:color="auto"/>
              <w:bottom w:val="nil"/>
              <w:right w:val="single" w:sz="4" w:space="0" w:color="auto"/>
            </w:tcBorders>
          </w:tcPr>
          <w:p w14:paraId="719F6C78" w14:textId="77777777" w:rsidR="00183BD4" w:rsidRPr="00B96823" w:rsidRDefault="00183BD4">
            <w:pPr>
              <w:pStyle w:val="aa"/>
              <w:jc w:val="center"/>
            </w:pPr>
            <w:r w:rsidRPr="00B96823">
              <w:t>0,5</w:t>
            </w:r>
          </w:p>
        </w:tc>
        <w:tc>
          <w:tcPr>
            <w:tcW w:w="840" w:type="dxa"/>
            <w:tcBorders>
              <w:top w:val="nil"/>
              <w:left w:val="single" w:sz="4" w:space="0" w:color="auto"/>
              <w:bottom w:val="nil"/>
              <w:right w:val="single" w:sz="4" w:space="0" w:color="auto"/>
            </w:tcBorders>
          </w:tcPr>
          <w:p w14:paraId="0C1138EC" w14:textId="77777777" w:rsidR="00183BD4" w:rsidRPr="00B96823" w:rsidRDefault="00183BD4">
            <w:pPr>
              <w:pStyle w:val="aa"/>
              <w:jc w:val="center"/>
            </w:pPr>
            <w:r w:rsidRPr="00B96823">
              <w:t>1</w:t>
            </w:r>
          </w:p>
        </w:tc>
        <w:tc>
          <w:tcPr>
            <w:tcW w:w="840" w:type="dxa"/>
            <w:tcBorders>
              <w:top w:val="nil"/>
              <w:left w:val="single" w:sz="4" w:space="0" w:color="auto"/>
              <w:bottom w:val="nil"/>
              <w:right w:val="single" w:sz="4" w:space="0" w:color="auto"/>
            </w:tcBorders>
          </w:tcPr>
          <w:p w14:paraId="0BC17CFF" w14:textId="77777777" w:rsidR="00183BD4" w:rsidRPr="00B96823" w:rsidRDefault="00183BD4">
            <w:pPr>
              <w:pStyle w:val="aa"/>
              <w:jc w:val="center"/>
            </w:pPr>
            <w:r w:rsidRPr="00B96823">
              <w:t>1</w:t>
            </w:r>
          </w:p>
        </w:tc>
        <w:tc>
          <w:tcPr>
            <w:tcW w:w="840" w:type="dxa"/>
            <w:tcBorders>
              <w:top w:val="nil"/>
              <w:left w:val="single" w:sz="4" w:space="0" w:color="auto"/>
              <w:bottom w:val="nil"/>
              <w:right w:val="single" w:sz="4" w:space="0" w:color="auto"/>
            </w:tcBorders>
          </w:tcPr>
          <w:p w14:paraId="18E4EC26" w14:textId="77777777" w:rsidR="00183BD4" w:rsidRPr="00B96823" w:rsidRDefault="00183BD4">
            <w:pPr>
              <w:pStyle w:val="aa"/>
              <w:jc w:val="center"/>
            </w:pPr>
            <w:r w:rsidRPr="00B96823">
              <w:t>2</w:t>
            </w:r>
          </w:p>
        </w:tc>
        <w:tc>
          <w:tcPr>
            <w:tcW w:w="1117" w:type="dxa"/>
            <w:tcBorders>
              <w:top w:val="nil"/>
              <w:left w:val="single" w:sz="4" w:space="0" w:color="auto"/>
              <w:bottom w:val="nil"/>
              <w:right w:val="single" w:sz="4" w:space="0" w:color="auto"/>
            </w:tcBorders>
          </w:tcPr>
          <w:p w14:paraId="21443969" w14:textId="77777777" w:rsidR="00183BD4" w:rsidRPr="00B96823" w:rsidRDefault="00183BD4">
            <w:pPr>
              <w:pStyle w:val="aa"/>
              <w:jc w:val="center"/>
            </w:pPr>
            <w:r w:rsidRPr="00B96823">
              <w:t>1,5</w:t>
            </w:r>
          </w:p>
        </w:tc>
        <w:tc>
          <w:tcPr>
            <w:tcW w:w="850" w:type="dxa"/>
            <w:tcBorders>
              <w:top w:val="nil"/>
              <w:left w:val="single" w:sz="4" w:space="0" w:color="auto"/>
              <w:bottom w:val="nil"/>
              <w:right w:val="single" w:sz="4" w:space="0" w:color="auto"/>
            </w:tcBorders>
          </w:tcPr>
          <w:p w14:paraId="515B2F2F" w14:textId="77777777" w:rsidR="00183BD4" w:rsidRPr="00B96823" w:rsidRDefault="00183BD4">
            <w:pPr>
              <w:pStyle w:val="aa"/>
              <w:jc w:val="center"/>
            </w:pPr>
            <w:r w:rsidRPr="00B96823">
              <w:t>2</w:t>
            </w:r>
          </w:p>
        </w:tc>
        <w:tc>
          <w:tcPr>
            <w:tcW w:w="1418" w:type="dxa"/>
            <w:tcBorders>
              <w:top w:val="nil"/>
              <w:left w:val="single" w:sz="4" w:space="0" w:color="auto"/>
              <w:bottom w:val="nil"/>
            </w:tcBorders>
          </w:tcPr>
          <w:p w14:paraId="322E0733" w14:textId="77777777" w:rsidR="00183BD4" w:rsidRPr="00B96823" w:rsidRDefault="00183BD4">
            <w:pPr>
              <w:pStyle w:val="aa"/>
              <w:jc w:val="center"/>
            </w:pPr>
            <w:r w:rsidRPr="00B96823">
              <w:t>2</w:t>
            </w:r>
          </w:p>
        </w:tc>
      </w:tr>
      <w:tr w:rsidR="00183BD4" w:rsidRPr="00B96823" w14:paraId="152473DB" w14:textId="77777777" w:rsidTr="00A5452A">
        <w:tc>
          <w:tcPr>
            <w:tcW w:w="1960" w:type="dxa"/>
            <w:tcBorders>
              <w:top w:val="nil"/>
              <w:bottom w:val="single" w:sz="4" w:space="0" w:color="auto"/>
              <w:right w:val="single" w:sz="4" w:space="0" w:color="auto"/>
            </w:tcBorders>
          </w:tcPr>
          <w:p w14:paraId="15A6574C" w14:textId="77777777" w:rsidR="00183BD4" w:rsidRPr="00B96823" w:rsidRDefault="00183BD4">
            <w:pPr>
              <w:pStyle w:val="ac"/>
            </w:pPr>
            <w:r w:rsidRPr="00B96823">
              <w:t>свыше 0,6 до 1,2</w:t>
            </w:r>
          </w:p>
        </w:tc>
        <w:tc>
          <w:tcPr>
            <w:tcW w:w="840" w:type="dxa"/>
            <w:tcBorders>
              <w:top w:val="nil"/>
              <w:left w:val="single" w:sz="4" w:space="0" w:color="auto"/>
              <w:bottom w:val="single" w:sz="4" w:space="0" w:color="auto"/>
              <w:right w:val="single" w:sz="4" w:space="0" w:color="auto"/>
            </w:tcBorders>
          </w:tcPr>
          <w:p w14:paraId="296FCC89" w14:textId="77777777" w:rsidR="00183BD4" w:rsidRPr="00B96823" w:rsidRDefault="00183BD4">
            <w:pPr>
              <w:pStyle w:val="aa"/>
              <w:jc w:val="center"/>
            </w:pPr>
            <w:r w:rsidRPr="00B96823">
              <w:t>2</w:t>
            </w:r>
          </w:p>
        </w:tc>
        <w:tc>
          <w:tcPr>
            <w:tcW w:w="840" w:type="dxa"/>
            <w:tcBorders>
              <w:top w:val="nil"/>
              <w:left w:val="single" w:sz="4" w:space="0" w:color="auto"/>
              <w:bottom w:val="single" w:sz="4" w:space="0" w:color="auto"/>
              <w:right w:val="single" w:sz="4" w:space="0" w:color="auto"/>
            </w:tcBorders>
          </w:tcPr>
          <w:p w14:paraId="41067A03" w14:textId="77777777" w:rsidR="00183BD4" w:rsidRPr="00B96823" w:rsidRDefault="00183BD4">
            <w:pPr>
              <w:pStyle w:val="aa"/>
              <w:jc w:val="center"/>
            </w:pPr>
            <w:r w:rsidRPr="00B96823">
              <w:t>5</w:t>
            </w:r>
          </w:p>
        </w:tc>
        <w:tc>
          <w:tcPr>
            <w:tcW w:w="840" w:type="dxa"/>
            <w:tcBorders>
              <w:top w:val="nil"/>
              <w:left w:val="single" w:sz="4" w:space="0" w:color="auto"/>
              <w:bottom w:val="single" w:sz="4" w:space="0" w:color="auto"/>
              <w:right w:val="single" w:sz="4" w:space="0" w:color="auto"/>
            </w:tcBorders>
          </w:tcPr>
          <w:p w14:paraId="3083A18D" w14:textId="77777777" w:rsidR="00183BD4" w:rsidRPr="00B96823" w:rsidRDefault="00183BD4">
            <w:pPr>
              <w:pStyle w:val="aa"/>
              <w:jc w:val="center"/>
            </w:pPr>
            <w:r w:rsidRPr="00B96823">
              <w:t>5</w:t>
            </w:r>
          </w:p>
        </w:tc>
        <w:tc>
          <w:tcPr>
            <w:tcW w:w="840" w:type="dxa"/>
            <w:tcBorders>
              <w:top w:val="nil"/>
              <w:left w:val="single" w:sz="4" w:space="0" w:color="auto"/>
              <w:bottom w:val="single" w:sz="4" w:space="0" w:color="auto"/>
              <w:right w:val="single" w:sz="4" w:space="0" w:color="auto"/>
            </w:tcBorders>
          </w:tcPr>
          <w:p w14:paraId="44D97D9B" w14:textId="77777777" w:rsidR="00183BD4" w:rsidRPr="00B96823" w:rsidRDefault="00183BD4">
            <w:pPr>
              <w:pStyle w:val="aa"/>
              <w:jc w:val="center"/>
            </w:pPr>
            <w:r w:rsidRPr="00B96823">
              <w:t>0,5</w:t>
            </w:r>
          </w:p>
        </w:tc>
        <w:tc>
          <w:tcPr>
            <w:tcW w:w="700" w:type="dxa"/>
            <w:tcBorders>
              <w:top w:val="nil"/>
              <w:left w:val="single" w:sz="4" w:space="0" w:color="auto"/>
              <w:bottom w:val="single" w:sz="4" w:space="0" w:color="auto"/>
              <w:right w:val="single" w:sz="4" w:space="0" w:color="auto"/>
            </w:tcBorders>
          </w:tcPr>
          <w:p w14:paraId="66B485EA" w14:textId="77777777" w:rsidR="00183BD4" w:rsidRPr="00B96823" w:rsidRDefault="00183BD4">
            <w:pPr>
              <w:pStyle w:val="aa"/>
              <w:jc w:val="center"/>
            </w:pPr>
            <w:r w:rsidRPr="00B96823">
              <w:t>0,5</w:t>
            </w:r>
          </w:p>
        </w:tc>
        <w:tc>
          <w:tcPr>
            <w:tcW w:w="700" w:type="dxa"/>
            <w:tcBorders>
              <w:top w:val="nil"/>
              <w:left w:val="single" w:sz="4" w:space="0" w:color="auto"/>
              <w:bottom w:val="single" w:sz="4" w:space="0" w:color="auto"/>
              <w:right w:val="single" w:sz="4" w:space="0" w:color="auto"/>
            </w:tcBorders>
          </w:tcPr>
          <w:p w14:paraId="36823D59" w14:textId="77777777" w:rsidR="00183BD4" w:rsidRPr="00B96823" w:rsidRDefault="00183BD4">
            <w:pPr>
              <w:pStyle w:val="aa"/>
              <w:jc w:val="center"/>
            </w:pPr>
            <w:r w:rsidRPr="00B96823">
              <w:t>0,5</w:t>
            </w:r>
          </w:p>
        </w:tc>
        <w:tc>
          <w:tcPr>
            <w:tcW w:w="700" w:type="dxa"/>
            <w:tcBorders>
              <w:top w:val="nil"/>
              <w:left w:val="single" w:sz="4" w:space="0" w:color="auto"/>
              <w:bottom w:val="single" w:sz="4" w:space="0" w:color="auto"/>
              <w:right w:val="single" w:sz="4" w:space="0" w:color="auto"/>
            </w:tcBorders>
          </w:tcPr>
          <w:p w14:paraId="3D7842EB" w14:textId="77777777" w:rsidR="00183BD4" w:rsidRPr="00B96823" w:rsidRDefault="00183BD4">
            <w:pPr>
              <w:pStyle w:val="aa"/>
              <w:jc w:val="center"/>
            </w:pPr>
            <w:r w:rsidRPr="00B96823">
              <w:t>0,5</w:t>
            </w:r>
          </w:p>
        </w:tc>
        <w:tc>
          <w:tcPr>
            <w:tcW w:w="840" w:type="dxa"/>
            <w:tcBorders>
              <w:top w:val="nil"/>
              <w:left w:val="single" w:sz="4" w:space="0" w:color="auto"/>
              <w:bottom w:val="single" w:sz="4" w:space="0" w:color="auto"/>
              <w:right w:val="single" w:sz="4" w:space="0" w:color="auto"/>
            </w:tcBorders>
          </w:tcPr>
          <w:p w14:paraId="49AC0511" w14:textId="77777777" w:rsidR="00183BD4" w:rsidRPr="00B96823" w:rsidRDefault="00183BD4">
            <w:pPr>
              <w:pStyle w:val="aa"/>
              <w:jc w:val="center"/>
            </w:pPr>
            <w:r w:rsidRPr="00B96823">
              <w:t>2</w:t>
            </w:r>
          </w:p>
        </w:tc>
        <w:tc>
          <w:tcPr>
            <w:tcW w:w="840" w:type="dxa"/>
            <w:tcBorders>
              <w:top w:val="nil"/>
              <w:left w:val="single" w:sz="4" w:space="0" w:color="auto"/>
              <w:bottom w:val="single" w:sz="4" w:space="0" w:color="auto"/>
              <w:right w:val="single" w:sz="4" w:space="0" w:color="auto"/>
            </w:tcBorders>
          </w:tcPr>
          <w:p w14:paraId="674B32E4" w14:textId="77777777" w:rsidR="00183BD4" w:rsidRPr="00B96823" w:rsidRDefault="00183BD4">
            <w:pPr>
              <w:pStyle w:val="aa"/>
              <w:jc w:val="center"/>
            </w:pPr>
            <w:r w:rsidRPr="00B96823">
              <w:t>1</w:t>
            </w:r>
          </w:p>
        </w:tc>
        <w:tc>
          <w:tcPr>
            <w:tcW w:w="840" w:type="dxa"/>
            <w:tcBorders>
              <w:top w:val="nil"/>
              <w:left w:val="single" w:sz="4" w:space="0" w:color="auto"/>
              <w:bottom w:val="single" w:sz="4" w:space="0" w:color="auto"/>
              <w:right w:val="single" w:sz="4" w:space="0" w:color="auto"/>
            </w:tcBorders>
          </w:tcPr>
          <w:p w14:paraId="4AEC4D3D" w14:textId="77777777" w:rsidR="00183BD4" w:rsidRPr="00B96823" w:rsidRDefault="00183BD4">
            <w:pPr>
              <w:pStyle w:val="aa"/>
              <w:jc w:val="center"/>
            </w:pPr>
            <w:r w:rsidRPr="00B96823">
              <w:t>4</w:t>
            </w:r>
          </w:p>
        </w:tc>
        <w:tc>
          <w:tcPr>
            <w:tcW w:w="1117" w:type="dxa"/>
            <w:tcBorders>
              <w:top w:val="nil"/>
              <w:left w:val="single" w:sz="4" w:space="0" w:color="auto"/>
              <w:bottom w:val="single" w:sz="4" w:space="0" w:color="auto"/>
              <w:right w:val="single" w:sz="4" w:space="0" w:color="auto"/>
            </w:tcBorders>
          </w:tcPr>
          <w:p w14:paraId="665BF307" w14:textId="77777777" w:rsidR="00183BD4" w:rsidRPr="00B96823" w:rsidRDefault="00183BD4">
            <w:pPr>
              <w:pStyle w:val="aa"/>
              <w:jc w:val="center"/>
            </w:pPr>
            <w:r w:rsidRPr="00B96823">
              <w:t>2</w:t>
            </w:r>
          </w:p>
        </w:tc>
        <w:tc>
          <w:tcPr>
            <w:tcW w:w="850" w:type="dxa"/>
            <w:tcBorders>
              <w:top w:val="nil"/>
              <w:left w:val="single" w:sz="4" w:space="0" w:color="auto"/>
              <w:bottom w:val="single" w:sz="4" w:space="0" w:color="auto"/>
              <w:right w:val="single" w:sz="4" w:space="0" w:color="auto"/>
            </w:tcBorders>
          </w:tcPr>
          <w:p w14:paraId="70873386" w14:textId="77777777" w:rsidR="00183BD4" w:rsidRPr="00B96823" w:rsidRDefault="00183BD4">
            <w:pPr>
              <w:pStyle w:val="aa"/>
              <w:jc w:val="center"/>
            </w:pPr>
            <w:r w:rsidRPr="00B96823">
              <w:t>4</w:t>
            </w:r>
          </w:p>
        </w:tc>
        <w:tc>
          <w:tcPr>
            <w:tcW w:w="1418" w:type="dxa"/>
            <w:tcBorders>
              <w:top w:val="nil"/>
              <w:left w:val="single" w:sz="4" w:space="0" w:color="auto"/>
              <w:bottom w:val="single" w:sz="4" w:space="0" w:color="auto"/>
            </w:tcBorders>
          </w:tcPr>
          <w:p w14:paraId="0DD08FAC" w14:textId="77777777" w:rsidR="00183BD4" w:rsidRPr="00B96823" w:rsidRDefault="00183BD4">
            <w:pPr>
              <w:pStyle w:val="aa"/>
              <w:jc w:val="center"/>
            </w:pPr>
            <w:r w:rsidRPr="00B96823">
              <w:t>2</w:t>
            </w:r>
          </w:p>
        </w:tc>
      </w:tr>
      <w:tr w:rsidR="00183BD4" w:rsidRPr="00B96823" w14:paraId="19D9C682" w14:textId="77777777" w:rsidTr="00A5452A">
        <w:tc>
          <w:tcPr>
            <w:tcW w:w="1960" w:type="dxa"/>
            <w:tcBorders>
              <w:top w:val="single" w:sz="4" w:space="0" w:color="auto"/>
              <w:bottom w:val="single" w:sz="4" w:space="0" w:color="auto"/>
              <w:right w:val="single" w:sz="4" w:space="0" w:color="auto"/>
            </w:tcBorders>
          </w:tcPr>
          <w:p w14:paraId="327D5F24" w14:textId="77777777" w:rsidR="00183BD4" w:rsidRPr="00B96823" w:rsidRDefault="00183BD4">
            <w:pPr>
              <w:pStyle w:val="ac"/>
            </w:pPr>
            <w:r w:rsidRPr="00B96823">
              <w:t>Кабели силовые всех напряжений</w:t>
            </w:r>
          </w:p>
        </w:tc>
        <w:tc>
          <w:tcPr>
            <w:tcW w:w="840" w:type="dxa"/>
            <w:tcBorders>
              <w:top w:val="single" w:sz="4" w:space="0" w:color="auto"/>
              <w:left w:val="single" w:sz="4" w:space="0" w:color="auto"/>
              <w:bottom w:val="single" w:sz="4" w:space="0" w:color="auto"/>
              <w:right w:val="single" w:sz="4" w:space="0" w:color="auto"/>
            </w:tcBorders>
          </w:tcPr>
          <w:p w14:paraId="0EB7C5F7" w14:textId="77777777" w:rsidR="00183BD4" w:rsidRPr="00B96823" w:rsidRDefault="00183BD4">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B325F0F" w14:textId="77777777" w:rsidR="00183BD4" w:rsidRPr="00B96823" w:rsidRDefault="00183BD4">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1675A37C" w14:textId="77777777" w:rsidR="00183BD4" w:rsidRPr="00B96823" w:rsidRDefault="00183BD4">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A0D8824" w14:textId="77777777" w:rsidR="00183BD4" w:rsidRPr="00B96823" w:rsidRDefault="00183BD4">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42C9A7B" w14:textId="77777777" w:rsidR="00183BD4" w:rsidRPr="00B96823" w:rsidRDefault="00183BD4">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E2F2C83" w14:textId="77777777" w:rsidR="00183BD4" w:rsidRPr="00B96823" w:rsidRDefault="00183BD4">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2CB7089" w14:textId="77777777" w:rsidR="00183BD4" w:rsidRPr="00B96823" w:rsidRDefault="00183BD4">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1A91488" w14:textId="77777777" w:rsidR="00183BD4" w:rsidRPr="00B96823" w:rsidRDefault="00183BD4">
            <w:pPr>
              <w:pStyle w:val="aa"/>
              <w:jc w:val="center"/>
            </w:pPr>
            <w:r w:rsidRPr="00B96823">
              <w:t>0,1 - 0,5</w:t>
            </w:r>
          </w:p>
        </w:tc>
        <w:tc>
          <w:tcPr>
            <w:tcW w:w="840" w:type="dxa"/>
            <w:tcBorders>
              <w:top w:val="single" w:sz="4" w:space="0" w:color="auto"/>
              <w:left w:val="single" w:sz="4" w:space="0" w:color="auto"/>
              <w:bottom w:val="single" w:sz="4" w:space="0" w:color="auto"/>
              <w:right w:val="single" w:sz="4" w:space="0" w:color="auto"/>
            </w:tcBorders>
          </w:tcPr>
          <w:p w14:paraId="3E857A4D" w14:textId="77777777" w:rsidR="00183BD4" w:rsidRPr="00B96823" w:rsidRDefault="00183BD4">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1B1AE19" w14:textId="77777777" w:rsidR="00183BD4" w:rsidRPr="00B96823" w:rsidRDefault="00183BD4">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3870AB8E" w14:textId="77777777" w:rsidR="00183BD4" w:rsidRPr="00B96823" w:rsidRDefault="00183BD4">
            <w:pPr>
              <w:pStyle w:val="aa"/>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55724272" w14:textId="77777777" w:rsidR="00183BD4" w:rsidRPr="00B96823" w:rsidRDefault="00183BD4">
            <w:pPr>
              <w:pStyle w:val="aa"/>
              <w:jc w:val="center"/>
            </w:pPr>
            <w:r w:rsidRPr="00B96823">
              <w:t>2</w:t>
            </w:r>
          </w:p>
        </w:tc>
        <w:tc>
          <w:tcPr>
            <w:tcW w:w="1418" w:type="dxa"/>
            <w:tcBorders>
              <w:top w:val="single" w:sz="4" w:space="0" w:color="auto"/>
              <w:left w:val="single" w:sz="4" w:space="0" w:color="auto"/>
              <w:bottom w:val="single" w:sz="4" w:space="0" w:color="auto"/>
            </w:tcBorders>
          </w:tcPr>
          <w:p w14:paraId="1B6C03C8" w14:textId="77777777" w:rsidR="00183BD4" w:rsidRPr="00B96823" w:rsidRDefault="00183BD4">
            <w:pPr>
              <w:pStyle w:val="aa"/>
              <w:jc w:val="center"/>
            </w:pPr>
            <w:r w:rsidRPr="00B96823">
              <w:t>1,5</w:t>
            </w:r>
          </w:p>
        </w:tc>
      </w:tr>
      <w:tr w:rsidR="00183BD4" w:rsidRPr="00B96823" w14:paraId="4FBCFCA9" w14:textId="77777777" w:rsidTr="00A5452A">
        <w:tc>
          <w:tcPr>
            <w:tcW w:w="1960" w:type="dxa"/>
            <w:tcBorders>
              <w:top w:val="single" w:sz="4" w:space="0" w:color="auto"/>
              <w:bottom w:val="single" w:sz="4" w:space="0" w:color="auto"/>
              <w:right w:val="single" w:sz="4" w:space="0" w:color="auto"/>
            </w:tcBorders>
          </w:tcPr>
          <w:p w14:paraId="52A11B34" w14:textId="77777777" w:rsidR="00183BD4" w:rsidRPr="00B96823" w:rsidRDefault="00183BD4">
            <w:pPr>
              <w:pStyle w:val="ac"/>
            </w:pPr>
            <w:r w:rsidRPr="00B96823">
              <w:t>Кабели связи</w:t>
            </w:r>
          </w:p>
        </w:tc>
        <w:tc>
          <w:tcPr>
            <w:tcW w:w="840" w:type="dxa"/>
            <w:tcBorders>
              <w:top w:val="single" w:sz="4" w:space="0" w:color="auto"/>
              <w:left w:val="single" w:sz="4" w:space="0" w:color="auto"/>
              <w:bottom w:val="single" w:sz="4" w:space="0" w:color="auto"/>
              <w:right w:val="single" w:sz="4" w:space="0" w:color="auto"/>
            </w:tcBorders>
          </w:tcPr>
          <w:p w14:paraId="099D79A7" w14:textId="77777777" w:rsidR="00183BD4" w:rsidRPr="00B96823" w:rsidRDefault="00183BD4">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7950B463" w14:textId="77777777" w:rsidR="00183BD4" w:rsidRPr="00B96823" w:rsidRDefault="00183BD4">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8252710" w14:textId="77777777" w:rsidR="00183BD4" w:rsidRPr="00B96823" w:rsidRDefault="00183BD4">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4585646" w14:textId="77777777" w:rsidR="00183BD4" w:rsidRPr="00B96823" w:rsidRDefault="00183BD4">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BF27D84" w14:textId="77777777" w:rsidR="00183BD4" w:rsidRPr="00B96823" w:rsidRDefault="00183BD4">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0C612BC" w14:textId="77777777" w:rsidR="00183BD4" w:rsidRPr="00B96823" w:rsidRDefault="00183BD4">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9C991B6"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4E7BDAC" w14:textId="77777777" w:rsidR="00183BD4" w:rsidRPr="00B96823" w:rsidRDefault="00183BD4">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9643F0F" w14:textId="77777777" w:rsidR="00183BD4" w:rsidRPr="00B96823" w:rsidRDefault="00183BD4">
            <w:pPr>
              <w:pStyle w:val="aa"/>
              <w:jc w:val="center"/>
            </w:pPr>
            <w:r w:rsidRPr="00B96823">
              <w:t>-</w:t>
            </w:r>
          </w:p>
        </w:tc>
        <w:tc>
          <w:tcPr>
            <w:tcW w:w="840" w:type="dxa"/>
            <w:tcBorders>
              <w:top w:val="single" w:sz="4" w:space="0" w:color="auto"/>
              <w:left w:val="single" w:sz="4" w:space="0" w:color="auto"/>
              <w:bottom w:val="single" w:sz="4" w:space="0" w:color="auto"/>
              <w:right w:val="single" w:sz="4" w:space="0" w:color="auto"/>
            </w:tcBorders>
          </w:tcPr>
          <w:p w14:paraId="55D3F88A" w14:textId="77777777" w:rsidR="00183BD4" w:rsidRPr="00B96823" w:rsidRDefault="00183BD4">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3FF2BB05" w14:textId="77777777" w:rsidR="00183BD4" w:rsidRPr="00B96823" w:rsidRDefault="00183BD4">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5DFD9671" w14:textId="77777777" w:rsidR="00183BD4" w:rsidRPr="00B96823" w:rsidRDefault="00183BD4">
            <w:pPr>
              <w:pStyle w:val="aa"/>
              <w:jc w:val="center"/>
            </w:pPr>
            <w:r w:rsidRPr="00B96823">
              <w:t>1</w:t>
            </w:r>
          </w:p>
        </w:tc>
        <w:tc>
          <w:tcPr>
            <w:tcW w:w="1418" w:type="dxa"/>
            <w:tcBorders>
              <w:top w:val="nil"/>
              <w:left w:val="single" w:sz="4" w:space="0" w:color="auto"/>
              <w:bottom w:val="single" w:sz="4" w:space="0" w:color="auto"/>
            </w:tcBorders>
          </w:tcPr>
          <w:p w14:paraId="64814EE8" w14:textId="77777777" w:rsidR="00183BD4" w:rsidRPr="00B96823" w:rsidRDefault="00183BD4">
            <w:pPr>
              <w:pStyle w:val="aa"/>
              <w:jc w:val="center"/>
            </w:pPr>
            <w:r w:rsidRPr="00B96823">
              <w:t>1</w:t>
            </w:r>
          </w:p>
        </w:tc>
      </w:tr>
      <w:tr w:rsidR="00183BD4" w:rsidRPr="00B96823" w14:paraId="50A97ED3" w14:textId="77777777" w:rsidTr="00A5452A">
        <w:tc>
          <w:tcPr>
            <w:tcW w:w="1960" w:type="dxa"/>
            <w:tcBorders>
              <w:top w:val="single" w:sz="4" w:space="0" w:color="auto"/>
              <w:bottom w:val="single" w:sz="4" w:space="0" w:color="auto"/>
              <w:right w:val="single" w:sz="4" w:space="0" w:color="auto"/>
            </w:tcBorders>
          </w:tcPr>
          <w:p w14:paraId="2035CC31" w14:textId="77777777" w:rsidR="00183BD4" w:rsidRPr="00B96823" w:rsidRDefault="00183BD4">
            <w:pPr>
              <w:pStyle w:val="ac"/>
            </w:pPr>
            <w:r w:rsidRPr="00B96823">
              <w:lastRenderedPageBreak/>
              <w:t>Тепловые сети: от наружной стенки канала, тоннеля</w:t>
            </w:r>
          </w:p>
        </w:tc>
        <w:tc>
          <w:tcPr>
            <w:tcW w:w="840" w:type="dxa"/>
            <w:tcBorders>
              <w:top w:val="single" w:sz="4" w:space="0" w:color="auto"/>
              <w:left w:val="single" w:sz="4" w:space="0" w:color="auto"/>
              <w:bottom w:val="single" w:sz="4" w:space="0" w:color="auto"/>
              <w:right w:val="single" w:sz="4" w:space="0" w:color="auto"/>
            </w:tcBorders>
          </w:tcPr>
          <w:p w14:paraId="4AE743C0" w14:textId="77777777" w:rsidR="00183BD4" w:rsidRPr="00B96823" w:rsidRDefault="00183BD4">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251EEF53"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ECFFD13"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C2C8509" w14:textId="77777777" w:rsidR="00183BD4" w:rsidRPr="00B96823" w:rsidRDefault="00183BD4">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52F8A0E1" w14:textId="77777777" w:rsidR="00183BD4" w:rsidRPr="00B96823" w:rsidRDefault="00183BD4">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2740C642" w14:textId="77777777" w:rsidR="00183BD4" w:rsidRPr="00B96823" w:rsidRDefault="00183BD4">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7B02A8BE" w14:textId="77777777" w:rsidR="00183BD4" w:rsidRPr="00B96823" w:rsidRDefault="00183BD4">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301067E7" w14:textId="77777777" w:rsidR="00183BD4" w:rsidRPr="00B96823" w:rsidRDefault="00183BD4">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006ECB89"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582E63E" w14:textId="77777777" w:rsidR="00183BD4" w:rsidRPr="00B96823" w:rsidRDefault="00183BD4">
            <w:pPr>
              <w:pStyle w:val="aa"/>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79C79716" w14:textId="77777777" w:rsidR="00183BD4" w:rsidRPr="00B96823" w:rsidRDefault="00183BD4">
            <w:pPr>
              <w:pStyle w:val="aa"/>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78FC25FE" w14:textId="77777777" w:rsidR="00183BD4" w:rsidRPr="00B96823" w:rsidRDefault="00183BD4">
            <w:pPr>
              <w:pStyle w:val="aa"/>
              <w:jc w:val="center"/>
            </w:pPr>
            <w:r w:rsidRPr="00B96823">
              <w:t>2</w:t>
            </w:r>
          </w:p>
        </w:tc>
        <w:tc>
          <w:tcPr>
            <w:tcW w:w="1418" w:type="dxa"/>
            <w:tcBorders>
              <w:top w:val="nil"/>
              <w:left w:val="single" w:sz="4" w:space="0" w:color="auto"/>
              <w:bottom w:val="single" w:sz="4" w:space="0" w:color="auto"/>
            </w:tcBorders>
          </w:tcPr>
          <w:p w14:paraId="7C4A7CFA" w14:textId="77777777" w:rsidR="00183BD4" w:rsidRPr="00B96823" w:rsidRDefault="00183BD4">
            <w:pPr>
              <w:pStyle w:val="aa"/>
              <w:jc w:val="center"/>
            </w:pPr>
            <w:r w:rsidRPr="00B96823">
              <w:t>1</w:t>
            </w:r>
          </w:p>
        </w:tc>
      </w:tr>
      <w:tr w:rsidR="00183BD4" w:rsidRPr="00B96823" w14:paraId="47E31145" w14:textId="77777777" w:rsidTr="00A5452A">
        <w:tc>
          <w:tcPr>
            <w:tcW w:w="1960" w:type="dxa"/>
            <w:tcBorders>
              <w:top w:val="single" w:sz="4" w:space="0" w:color="auto"/>
              <w:bottom w:val="single" w:sz="4" w:space="0" w:color="auto"/>
              <w:right w:val="single" w:sz="4" w:space="0" w:color="auto"/>
            </w:tcBorders>
          </w:tcPr>
          <w:p w14:paraId="1173562C" w14:textId="77777777" w:rsidR="00183BD4" w:rsidRPr="00B96823" w:rsidRDefault="00183BD4">
            <w:pPr>
              <w:pStyle w:val="ac"/>
            </w:pPr>
            <w:r w:rsidRPr="00B96823">
              <w:t>от оболочки бесканальной прокладки</w:t>
            </w:r>
          </w:p>
        </w:tc>
        <w:tc>
          <w:tcPr>
            <w:tcW w:w="840" w:type="dxa"/>
            <w:tcBorders>
              <w:top w:val="single" w:sz="4" w:space="0" w:color="auto"/>
              <w:left w:val="single" w:sz="4" w:space="0" w:color="auto"/>
              <w:bottom w:val="single" w:sz="4" w:space="0" w:color="auto"/>
              <w:right w:val="single" w:sz="4" w:space="0" w:color="auto"/>
            </w:tcBorders>
          </w:tcPr>
          <w:p w14:paraId="10BD9095" w14:textId="77777777" w:rsidR="00183BD4" w:rsidRPr="00B96823" w:rsidRDefault="00183BD4">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3605941"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24CE423"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AD8DE2B" w14:textId="77777777" w:rsidR="00183BD4" w:rsidRPr="00B96823" w:rsidRDefault="00183BD4">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7CCFEE16" w14:textId="77777777" w:rsidR="00183BD4" w:rsidRPr="00B96823" w:rsidRDefault="00183BD4">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4FEDB35C" w14:textId="77777777" w:rsidR="00183BD4" w:rsidRPr="00B96823" w:rsidRDefault="00183BD4">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6D06A384" w14:textId="77777777" w:rsidR="00183BD4" w:rsidRPr="00B96823" w:rsidRDefault="00183BD4">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2BBE9A7" w14:textId="77777777" w:rsidR="00183BD4" w:rsidRPr="00B96823" w:rsidRDefault="00183BD4">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6DFF7851"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CB7B4A8" w14:textId="77777777" w:rsidR="00183BD4" w:rsidRPr="00B96823" w:rsidRDefault="00183BD4">
            <w:pPr>
              <w:pStyle w:val="aa"/>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2E9A8D57" w14:textId="77777777" w:rsidR="00183BD4" w:rsidRPr="00B96823" w:rsidRDefault="00183BD4">
            <w:pPr>
              <w:pStyle w:val="aa"/>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7A2D0344" w14:textId="77777777" w:rsidR="00183BD4" w:rsidRPr="00B96823" w:rsidRDefault="00183BD4">
            <w:pPr>
              <w:pStyle w:val="aa"/>
              <w:jc w:val="center"/>
            </w:pPr>
            <w:r w:rsidRPr="00B96823">
              <w:t>2</w:t>
            </w:r>
          </w:p>
        </w:tc>
        <w:tc>
          <w:tcPr>
            <w:tcW w:w="1418" w:type="dxa"/>
            <w:tcBorders>
              <w:top w:val="nil"/>
              <w:left w:val="single" w:sz="4" w:space="0" w:color="auto"/>
              <w:bottom w:val="single" w:sz="4" w:space="0" w:color="auto"/>
            </w:tcBorders>
          </w:tcPr>
          <w:p w14:paraId="2BE33E8A" w14:textId="77777777" w:rsidR="00183BD4" w:rsidRPr="00B96823" w:rsidRDefault="00183BD4">
            <w:pPr>
              <w:pStyle w:val="aa"/>
              <w:jc w:val="center"/>
            </w:pPr>
            <w:r w:rsidRPr="00B96823">
              <w:t>1</w:t>
            </w:r>
          </w:p>
        </w:tc>
      </w:tr>
      <w:tr w:rsidR="00183BD4" w:rsidRPr="00B96823" w14:paraId="7582FEF8" w14:textId="77777777" w:rsidTr="00A5452A">
        <w:tc>
          <w:tcPr>
            <w:tcW w:w="1960" w:type="dxa"/>
            <w:tcBorders>
              <w:top w:val="single" w:sz="4" w:space="0" w:color="auto"/>
              <w:bottom w:val="single" w:sz="4" w:space="0" w:color="auto"/>
              <w:right w:val="single" w:sz="4" w:space="0" w:color="auto"/>
            </w:tcBorders>
          </w:tcPr>
          <w:p w14:paraId="6D1A5570" w14:textId="77777777" w:rsidR="00183BD4" w:rsidRPr="00B96823" w:rsidRDefault="00183BD4">
            <w:pPr>
              <w:pStyle w:val="ac"/>
            </w:pPr>
            <w:r w:rsidRPr="00B96823">
              <w:t>Каналы, тоннели</w:t>
            </w:r>
          </w:p>
        </w:tc>
        <w:tc>
          <w:tcPr>
            <w:tcW w:w="840" w:type="dxa"/>
            <w:tcBorders>
              <w:top w:val="single" w:sz="4" w:space="0" w:color="auto"/>
              <w:left w:val="single" w:sz="4" w:space="0" w:color="auto"/>
              <w:bottom w:val="single" w:sz="4" w:space="0" w:color="auto"/>
              <w:right w:val="single" w:sz="4" w:space="0" w:color="auto"/>
            </w:tcBorders>
          </w:tcPr>
          <w:p w14:paraId="264C8D92" w14:textId="77777777" w:rsidR="00183BD4" w:rsidRPr="00B96823" w:rsidRDefault="00183BD4">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1DFD275"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299CA16"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0EAAA4C" w14:textId="77777777" w:rsidR="00183BD4" w:rsidRPr="00B96823" w:rsidRDefault="00183BD4">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05940C91" w14:textId="77777777" w:rsidR="00183BD4" w:rsidRPr="00B96823" w:rsidRDefault="00183BD4">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1BB2B9D2" w14:textId="77777777" w:rsidR="00183BD4" w:rsidRPr="00B96823" w:rsidRDefault="00183BD4">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328F6809" w14:textId="77777777" w:rsidR="00183BD4" w:rsidRPr="00B96823" w:rsidRDefault="00183BD4">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4296E455" w14:textId="77777777" w:rsidR="00183BD4" w:rsidRPr="00B96823" w:rsidRDefault="00183BD4">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1C25A29"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809A31A" w14:textId="77777777" w:rsidR="00183BD4" w:rsidRPr="00B96823" w:rsidRDefault="00183BD4">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74C2C581" w14:textId="77777777" w:rsidR="00183BD4" w:rsidRPr="00B96823" w:rsidRDefault="00183BD4">
            <w:pPr>
              <w:pStyle w:val="aa"/>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6F1FD461" w14:textId="77777777" w:rsidR="00183BD4" w:rsidRPr="00B96823" w:rsidRDefault="00183BD4">
            <w:pPr>
              <w:pStyle w:val="aa"/>
              <w:jc w:val="center"/>
            </w:pPr>
            <w:r w:rsidRPr="00B96823">
              <w:t>-</w:t>
            </w:r>
          </w:p>
        </w:tc>
        <w:tc>
          <w:tcPr>
            <w:tcW w:w="1418" w:type="dxa"/>
            <w:tcBorders>
              <w:top w:val="nil"/>
              <w:left w:val="single" w:sz="4" w:space="0" w:color="auto"/>
              <w:bottom w:val="single" w:sz="4" w:space="0" w:color="auto"/>
            </w:tcBorders>
          </w:tcPr>
          <w:p w14:paraId="33238A72" w14:textId="77777777" w:rsidR="00183BD4" w:rsidRPr="00B96823" w:rsidRDefault="00183BD4">
            <w:pPr>
              <w:pStyle w:val="aa"/>
              <w:jc w:val="center"/>
            </w:pPr>
            <w:r w:rsidRPr="00B96823">
              <w:t>1</w:t>
            </w:r>
          </w:p>
        </w:tc>
      </w:tr>
      <w:tr w:rsidR="00183BD4" w:rsidRPr="00B96823" w14:paraId="664592A3" w14:textId="77777777" w:rsidTr="00A5452A">
        <w:tc>
          <w:tcPr>
            <w:tcW w:w="1960" w:type="dxa"/>
            <w:tcBorders>
              <w:top w:val="single" w:sz="4" w:space="0" w:color="auto"/>
              <w:bottom w:val="single" w:sz="4" w:space="0" w:color="auto"/>
              <w:right w:val="single" w:sz="4" w:space="0" w:color="auto"/>
            </w:tcBorders>
          </w:tcPr>
          <w:p w14:paraId="3D7C5BD7" w14:textId="77777777" w:rsidR="00183BD4" w:rsidRPr="00B96823" w:rsidRDefault="00183BD4">
            <w:pPr>
              <w:pStyle w:val="ac"/>
            </w:pPr>
            <w:r w:rsidRPr="00B96823">
              <w:t>Наружные пневмомусоропроводы</w:t>
            </w:r>
          </w:p>
        </w:tc>
        <w:tc>
          <w:tcPr>
            <w:tcW w:w="840" w:type="dxa"/>
            <w:tcBorders>
              <w:top w:val="single" w:sz="4" w:space="0" w:color="auto"/>
              <w:left w:val="single" w:sz="4" w:space="0" w:color="auto"/>
              <w:bottom w:val="single" w:sz="4" w:space="0" w:color="auto"/>
              <w:right w:val="single" w:sz="4" w:space="0" w:color="auto"/>
            </w:tcBorders>
          </w:tcPr>
          <w:p w14:paraId="66DC28BC"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713A823"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8261983"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8AD856B" w14:textId="77777777" w:rsidR="00183BD4" w:rsidRPr="00B96823" w:rsidRDefault="00183BD4">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3E410A5" w14:textId="77777777" w:rsidR="00183BD4" w:rsidRPr="00B96823" w:rsidRDefault="00183BD4">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7F5F5B4F" w14:textId="77777777" w:rsidR="00183BD4" w:rsidRPr="00B96823" w:rsidRDefault="00183BD4">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083EEFF2" w14:textId="77777777" w:rsidR="00183BD4" w:rsidRPr="00B96823" w:rsidRDefault="00183BD4">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187CF55" w14:textId="77777777" w:rsidR="00183BD4" w:rsidRPr="00B96823" w:rsidRDefault="00183BD4">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0229E778"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CA1962D" w14:textId="77777777" w:rsidR="00183BD4" w:rsidRPr="00B96823" w:rsidRDefault="00183BD4">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7E0AFCEF" w14:textId="77777777" w:rsidR="00183BD4" w:rsidRPr="00B96823" w:rsidRDefault="00183BD4">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069663B3" w14:textId="77777777" w:rsidR="00183BD4" w:rsidRPr="00B96823" w:rsidRDefault="00183BD4">
            <w:pPr>
              <w:pStyle w:val="aa"/>
              <w:jc w:val="center"/>
            </w:pPr>
            <w:r w:rsidRPr="00B96823">
              <w:t>1</w:t>
            </w:r>
          </w:p>
        </w:tc>
        <w:tc>
          <w:tcPr>
            <w:tcW w:w="1418" w:type="dxa"/>
            <w:tcBorders>
              <w:top w:val="nil"/>
              <w:left w:val="single" w:sz="4" w:space="0" w:color="auto"/>
              <w:bottom w:val="single" w:sz="4" w:space="0" w:color="auto"/>
            </w:tcBorders>
          </w:tcPr>
          <w:p w14:paraId="527B7BB4" w14:textId="77777777" w:rsidR="00183BD4" w:rsidRPr="00B96823" w:rsidRDefault="00183BD4">
            <w:pPr>
              <w:pStyle w:val="aa"/>
              <w:jc w:val="center"/>
            </w:pPr>
            <w:r w:rsidRPr="00B96823">
              <w:t>-</w:t>
            </w:r>
          </w:p>
        </w:tc>
      </w:tr>
    </w:tbl>
    <w:p w14:paraId="161766C9" w14:textId="77777777" w:rsidR="00B96823" w:rsidRPr="00B96823" w:rsidRDefault="00B96823">
      <w:bookmarkStart w:id="108" w:name="sub_111110"/>
    </w:p>
    <w:p w14:paraId="1ACEF242" w14:textId="77777777" w:rsidR="00183BD4" w:rsidRPr="00B96823" w:rsidRDefault="00183BD4">
      <w:r w:rsidRPr="00B96823">
        <w:t xml:space="preserve">&lt;*&gt; Допускается уменьшать указанные расстояния до 0,5 м при соблюдении требований </w:t>
      </w:r>
      <w:hyperlink r:id="rId41" w:history="1">
        <w:r w:rsidRPr="00B96823">
          <w:rPr>
            <w:rStyle w:val="a4"/>
            <w:rFonts w:cs="Times New Roman CYR"/>
            <w:color w:val="auto"/>
          </w:rPr>
          <w:t>раздела 2.3</w:t>
        </w:r>
      </w:hyperlink>
      <w:r w:rsidRPr="00B96823">
        <w:t xml:space="preserve"> ПУЭ</w:t>
      </w:r>
    </w:p>
    <w:bookmarkEnd w:id="108"/>
    <w:p w14:paraId="10307B29" w14:textId="77777777" w:rsidR="00183BD4" w:rsidRPr="00B96823" w:rsidRDefault="00183BD4"/>
    <w:p w14:paraId="2EF19BAD" w14:textId="77777777" w:rsidR="00183BD4" w:rsidRPr="00B96823" w:rsidRDefault="00183BD4">
      <w:r w:rsidRPr="00B96823">
        <w:rPr>
          <w:rStyle w:val="a3"/>
          <w:bCs/>
          <w:color w:val="auto"/>
        </w:rPr>
        <w:t>Примечание.</w:t>
      </w:r>
    </w:p>
    <w:p w14:paraId="05EE1624" w14:textId="77777777" w:rsidR="00183BD4" w:rsidRPr="00B96823" w:rsidRDefault="00183BD4">
      <w:bookmarkStart w:id="109" w:name="sub_11119"/>
      <w:r w:rsidRPr="00B96823">
        <w:t>1. Расстояние от бытовой канализации до хозяйственно-питьевого водопровода следует принимать:</w:t>
      </w:r>
    </w:p>
    <w:bookmarkEnd w:id="109"/>
    <w:p w14:paraId="19D411D6" w14:textId="77777777" w:rsidR="00183BD4" w:rsidRPr="00B96823" w:rsidRDefault="00183BD4">
      <w:r w:rsidRPr="00B96823">
        <w:t>до водопровода из железобетонных и асбестоцементных труб - 5 м;</w:t>
      </w:r>
    </w:p>
    <w:p w14:paraId="77BCFF67" w14:textId="77777777" w:rsidR="00183BD4" w:rsidRPr="00B96823" w:rsidRDefault="00183BD4">
      <w:r w:rsidRPr="00B96823">
        <w:t>до водопровода из чугунных труб диаметром:</w:t>
      </w:r>
    </w:p>
    <w:p w14:paraId="289F0942" w14:textId="77777777" w:rsidR="00183BD4" w:rsidRPr="00B96823" w:rsidRDefault="00183BD4">
      <w:r w:rsidRPr="00B96823">
        <w:t>до 200 мм - 1,5 м;</w:t>
      </w:r>
    </w:p>
    <w:p w14:paraId="7832DFBF" w14:textId="77777777" w:rsidR="00183BD4" w:rsidRPr="00B96823" w:rsidRDefault="00183BD4">
      <w:r w:rsidRPr="00B96823">
        <w:t>свыше 200 мм - 3 м;</w:t>
      </w:r>
    </w:p>
    <w:p w14:paraId="52BE9A1F" w14:textId="77777777" w:rsidR="00183BD4" w:rsidRPr="00B96823" w:rsidRDefault="00183BD4">
      <w:r w:rsidRPr="00B96823">
        <w:t>до водопровода из пластмассовых труб - 1,5 м.</w:t>
      </w:r>
    </w:p>
    <w:p w14:paraId="752B7B4A" w14:textId="77777777" w:rsidR="00183BD4" w:rsidRPr="00B96823" w:rsidRDefault="00183BD4">
      <w:r w:rsidRPr="00B96823">
        <w:t>Расстояние между сетями канализации и производственным водопроводом в зависимости от материала и диаметра труб, а также от номенклатуры и характеристики грунтов должно быть 1,5 м.</w:t>
      </w:r>
    </w:p>
    <w:p w14:paraId="2025B288" w14:textId="77777777" w:rsidR="00183BD4" w:rsidRPr="00B96823" w:rsidRDefault="00183BD4">
      <w:r w:rsidRPr="00B96823">
        <w:t>2. При параллельной прокладке газопроводов для труб диаметром до 300 мм расстояние между ними (в свету) допускается принимать 0,4 м и труб диаметром более 300 мм - 0,5 м при совместном размещении в одной траншее двух и более газопроводов.</w:t>
      </w:r>
    </w:p>
    <w:p w14:paraId="613ECD91" w14:textId="77777777" w:rsidR="00183BD4" w:rsidRPr="00B96823" w:rsidRDefault="00183BD4">
      <w:r w:rsidRPr="00B96823">
        <w:t xml:space="preserve">3. В </w:t>
      </w:r>
      <w:hyperlink w:anchor="sub_730" w:history="1">
        <w:r w:rsidRPr="00B96823">
          <w:rPr>
            <w:rStyle w:val="a4"/>
            <w:rFonts w:cs="Times New Roman CYR"/>
            <w:color w:val="auto"/>
          </w:rPr>
          <w:t>таблице 73</w:t>
        </w:r>
      </w:hyperlink>
      <w:r w:rsidRPr="00B96823">
        <w:t xml:space="preserve"> настоящих Нормативов указаны расстояния до стальных газопроводов. Размещение газопроводов из неметаллических труб следует предусматривать согласно </w:t>
      </w:r>
      <w:hyperlink r:id="rId42" w:history="1">
        <w:r w:rsidRPr="00B96823">
          <w:rPr>
            <w:rStyle w:val="a4"/>
            <w:rFonts w:cs="Times New Roman CYR"/>
            <w:color w:val="auto"/>
          </w:rPr>
          <w:t>СНиП 42-01-02</w:t>
        </w:r>
      </w:hyperlink>
      <w:r w:rsidRPr="00B96823">
        <w:t>.</w:t>
      </w:r>
    </w:p>
    <w:p w14:paraId="41611C6D" w14:textId="77777777" w:rsidR="00183BD4" w:rsidRPr="00B96823" w:rsidRDefault="00183BD4"/>
    <w:p w14:paraId="458C58E4" w14:textId="77777777" w:rsidR="00B96823" w:rsidRPr="00B96823" w:rsidRDefault="00B96823">
      <w:pPr>
        <w:ind w:firstLine="698"/>
        <w:jc w:val="right"/>
        <w:rPr>
          <w:rStyle w:val="a3"/>
          <w:bCs/>
          <w:color w:val="auto"/>
        </w:rPr>
        <w:sectPr w:rsidR="00B96823" w:rsidRPr="00B96823" w:rsidSect="00A5452A">
          <w:headerReference w:type="default" r:id="rId43"/>
          <w:footerReference w:type="default" r:id="rId44"/>
          <w:pgSz w:w="16837" w:h="11905" w:orient="landscape"/>
          <w:pgMar w:top="799" w:right="1440" w:bottom="799" w:left="1440" w:header="720" w:footer="720" w:gutter="0"/>
          <w:cols w:space="720"/>
          <w:noEndnote/>
        </w:sectPr>
      </w:pPr>
      <w:bookmarkStart w:id="110" w:name="sub_740"/>
    </w:p>
    <w:p w14:paraId="343AEDC2" w14:textId="77777777" w:rsidR="00183BD4" w:rsidRPr="00B96823" w:rsidRDefault="00183BD4">
      <w:pPr>
        <w:ind w:firstLine="698"/>
        <w:jc w:val="right"/>
      </w:pPr>
      <w:r w:rsidRPr="00B96823">
        <w:rPr>
          <w:rStyle w:val="a3"/>
          <w:bCs/>
          <w:color w:val="auto"/>
        </w:rPr>
        <w:lastRenderedPageBreak/>
        <w:t>Таблица 7</w:t>
      </w:r>
      <w:r w:rsidR="002414F1" w:rsidRPr="00B96823">
        <w:rPr>
          <w:rStyle w:val="a3"/>
          <w:bCs/>
          <w:color w:val="auto"/>
        </w:rPr>
        <w:t>1</w:t>
      </w:r>
    </w:p>
    <w:bookmarkEnd w:id="110"/>
    <w:p w14:paraId="53BFF787" w14:textId="77777777" w:rsidR="00183BD4" w:rsidRPr="00B96823" w:rsidRDefault="00183BD4"/>
    <w:tbl>
      <w:tblPr>
        <w:tblW w:w="1091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20"/>
        <w:gridCol w:w="990"/>
        <w:gridCol w:w="1015"/>
        <w:gridCol w:w="1015"/>
        <w:gridCol w:w="1015"/>
        <w:gridCol w:w="1015"/>
        <w:gridCol w:w="1015"/>
        <w:gridCol w:w="2230"/>
      </w:tblGrid>
      <w:tr w:rsidR="00B96823" w:rsidRPr="00B96823" w14:paraId="694170EE" w14:textId="77777777" w:rsidTr="00B96823">
        <w:tc>
          <w:tcPr>
            <w:tcW w:w="2620" w:type="dxa"/>
            <w:vMerge w:val="restart"/>
            <w:tcBorders>
              <w:top w:val="single" w:sz="4" w:space="0" w:color="auto"/>
              <w:bottom w:val="single" w:sz="4" w:space="0" w:color="auto"/>
              <w:right w:val="single" w:sz="4" w:space="0" w:color="auto"/>
            </w:tcBorders>
          </w:tcPr>
          <w:p w14:paraId="0687DDE6" w14:textId="77777777" w:rsidR="00183BD4" w:rsidRPr="00B96823" w:rsidRDefault="00183BD4">
            <w:pPr>
              <w:pStyle w:val="aa"/>
              <w:jc w:val="center"/>
            </w:pPr>
            <w:r w:rsidRPr="00B96823">
              <w:t>Здания, сооружения и коммуникации</w:t>
            </w:r>
          </w:p>
        </w:tc>
        <w:tc>
          <w:tcPr>
            <w:tcW w:w="6065" w:type="dxa"/>
            <w:gridSpan w:val="6"/>
            <w:tcBorders>
              <w:top w:val="single" w:sz="4" w:space="0" w:color="auto"/>
              <w:left w:val="single" w:sz="4" w:space="0" w:color="auto"/>
              <w:bottom w:val="single" w:sz="4" w:space="0" w:color="auto"/>
              <w:right w:val="single" w:sz="4" w:space="0" w:color="auto"/>
            </w:tcBorders>
          </w:tcPr>
          <w:p w14:paraId="25586A97" w14:textId="77777777" w:rsidR="00183BD4" w:rsidRPr="00B96823" w:rsidRDefault="00183BD4">
            <w:pPr>
              <w:pStyle w:val="aa"/>
              <w:jc w:val="center"/>
            </w:pPr>
            <w:r w:rsidRPr="00B96823">
              <w:t>Расстояние от резервуаров в свету при общей вместимости резервуаров в установке, м</w:t>
            </w:r>
          </w:p>
        </w:tc>
        <w:tc>
          <w:tcPr>
            <w:tcW w:w="2230" w:type="dxa"/>
            <w:vMerge w:val="restart"/>
            <w:tcBorders>
              <w:top w:val="single" w:sz="4" w:space="0" w:color="auto"/>
              <w:left w:val="single" w:sz="4" w:space="0" w:color="auto"/>
              <w:bottom w:val="single" w:sz="4" w:space="0" w:color="auto"/>
            </w:tcBorders>
          </w:tcPr>
          <w:p w14:paraId="4BFDF8DF" w14:textId="77777777" w:rsidR="00183BD4" w:rsidRPr="00B96823" w:rsidRDefault="00183BD4">
            <w:pPr>
              <w:pStyle w:val="aa"/>
              <w:jc w:val="center"/>
            </w:pPr>
            <w:r w:rsidRPr="00B96823">
              <w:t>Расстояние от испарительной или групповой баллонной установки в свету, м</w:t>
            </w:r>
          </w:p>
        </w:tc>
      </w:tr>
      <w:tr w:rsidR="00B96823" w:rsidRPr="00B96823" w14:paraId="10490DC1" w14:textId="77777777" w:rsidTr="00B96823">
        <w:tc>
          <w:tcPr>
            <w:tcW w:w="2620" w:type="dxa"/>
            <w:vMerge/>
            <w:tcBorders>
              <w:top w:val="single" w:sz="4" w:space="0" w:color="auto"/>
              <w:bottom w:val="single" w:sz="4" w:space="0" w:color="auto"/>
              <w:right w:val="single" w:sz="4" w:space="0" w:color="auto"/>
            </w:tcBorders>
          </w:tcPr>
          <w:p w14:paraId="0E964636" w14:textId="77777777" w:rsidR="00183BD4" w:rsidRPr="00B96823" w:rsidRDefault="00183BD4">
            <w:pPr>
              <w:pStyle w:val="aa"/>
            </w:pPr>
          </w:p>
        </w:tc>
        <w:tc>
          <w:tcPr>
            <w:tcW w:w="3020" w:type="dxa"/>
            <w:gridSpan w:val="3"/>
            <w:tcBorders>
              <w:top w:val="single" w:sz="4" w:space="0" w:color="auto"/>
              <w:left w:val="single" w:sz="4" w:space="0" w:color="auto"/>
              <w:bottom w:val="single" w:sz="4" w:space="0" w:color="auto"/>
              <w:right w:val="single" w:sz="4" w:space="0" w:color="auto"/>
            </w:tcBorders>
          </w:tcPr>
          <w:p w14:paraId="361040BD" w14:textId="77777777" w:rsidR="00183BD4" w:rsidRPr="00B96823" w:rsidRDefault="00183BD4">
            <w:pPr>
              <w:pStyle w:val="aa"/>
              <w:jc w:val="center"/>
            </w:pPr>
            <w:r w:rsidRPr="00B96823">
              <w:t>надземных</w:t>
            </w:r>
          </w:p>
        </w:tc>
        <w:tc>
          <w:tcPr>
            <w:tcW w:w="3045" w:type="dxa"/>
            <w:gridSpan w:val="3"/>
            <w:tcBorders>
              <w:top w:val="single" w:sz="4" w:space="0" w:color="auto"/>
              <w:left w:val="single" w:sz="4" w:space="0" w:color="auto"/>
              <w:bottom w:val="single" w:sz="4" w:space="0" w:color="auto"/>
              <w:right w:val="single" w:sz="4" w:space="0" w:color="auto"/>
            </w:tcBorders>
          </w:tcPr>
          <w:p w14:paraId="28905233" w14:textId="77777777" w:rsidR="00183BD4" w:rsidRPr="00B96823" w:rsidRDefault="00183BD4">
            <w:pPr>
              <w:pStyle w:val="aa"/>
              <w:jc w:val="center"/>
            </w:pPr>
            <w:r w:rsidRPr="00B96823">
              <w:t>подземных</w:t>
            </w:r>
          </w:p>
        </w:tc>
        <w:tc>
          <w:tcPr>
            <w:tcW w:w="2230" w:type="dxa"/>
            <w:vMerge/>
            <w:tcBorders>
              <w:top w:val="single" w:sz="4" w:space="0" w:color="auto"/>
              <w:left w:val="single" w:sz="4" w:space="0" w:color="auto"/>
              <w:bottom w:val="single" w:sz="4" w:space="0" w:color="auto"/>
            </w:tcBorders>
          </w:tcPr>
          <w:p w14:paraId="43AE4991" w14:textId="77777777" w:rsidR="00183BD4" w:rsidRPr="00B96823" w:rsidRDefault="00183BD4">
            <w:pPr>
              <w:pStyle w:val="aa"/>
            </w:pPr>
          </w:p>
        </w:tc>
      </w:tr>
      <w:tr w:rsidR="00B96823" w:rsidRPr="00B96823" w14:paraId="3817723A" w14:textId="77777777" w:rsidTr="00B96823">
        <w:tc>
          <w:tcPr>
            <w:tcW w:w="2620" w:type="dxa"/>
            <w:vMerge/>
            <w:tcBorders>
              <w:top w:val="single" w:sz="4" w:space="0" w:color="auto"/>
              <w:bottom w:val="single" w:sz="4" w:space="0" w:color="auto"/>
              <w:right w:val="single" w:sz="4" w:space="0" w:color="auto"/>
            </w:tcBorders>
          </w:tcPr>
          <w:p w14:paraId="5DA162ED" w14:textId="77777777" w:rsidR="00183BD4" w:rsidRPr="00B96823" w:rsidRDefault="00183BD4">
            <w:pPr>
              <w:pStyle w:val="aa"/>
            </w:pPr>
          </w:p>
        </w:tc>
        <w:tc>
          <w:tcPr>
            <w:tcW w:w="990" w:type="dxa"/>
            <w:tcBorders>
              <w:top w:val="single" w:sz="4" w:space="0" w:color="auto"/>
              <w:left w:val="single" w:sz="4" w:space="0" w:color="auto"/>
              <w:bottom w:val="single" w:sz="4" w:space="0" w:color="auto"/>
              <w:right w:val="single" w:sz="4" w:space="0" w:color="auto"/>
            </w:tcBorders>
          </w:tcPr>
          <w:p w14:paraId="135D18AF" w14:textId="77777777" w:rsidR="00183BD4" w:rsidRPr="00B96823" w:rsidRDefault="00183BD4">
            <w:pPr>
              <w:pStyle w:val="aa"/>
              <w:jc w:val="center"/>
            </w:pPr>
            <w:r w:rsidRPr="00B96823">
              <w:t>до 5 куб. м</w:t>
            </w:r>
          </w:p>
        </w:tc>
        <w:tc>
          <w:tcPr>
            <w:tcW w:w="1015" w:type="dxa"/>
            <w:tcBorders>
              <w:top w:val="single" w:sz="4" w:space="0" w:color="auto"/>
              <w:left w:val="single" w:sz="4" w:space="0" w:color="auto"/>
              <w:bottom w:val="single" w:sz="4" w:space="0" w:color="auto"/>
              <w:right w:val="single" w:sz="4" w:space="0" w:color="auto"/>
            </w:tcBorders>
          </w:tcPr>
          <w:p w14:paraId="7588AB57" w14:textId="77777777" w:rsidR="00183BD4" w:rsidRPr="00B96823" w:rsidRDefault="00183BD4">
            <w:pPr>
              <w:pStyle w:val="aa"/>
              <w:jc w:val="center"/>
            </w:pPr>
            <w:r w:rsidRPr="00B96823">
              <w:t>свыше 5 до 10 куб. м</w:t>
            </w:r>
          </w:p>
        </w:tc>
        <w:tc>
          <w:tcPr>
            <w:tcW w:w="1015" w:type="dxa"/>
            <w:tcBorders>
              <w:top w:val="single" w:sz="4" w:space="0" w:color="auto"/>
              <w:left w:val="single" w:sz="4" w:space="0" w:color="auto"/>
              <w:bottom w:val="single" w:sz="4" w:space="0" w:color="auto"/>
              <w:right w:val="single" w:sz="4" w:space="0" w:color="auto"/>
            </w:tcBorders>
          </w:tcPr>
          <w:p w14:paraId="17222A89" w14:textId="77777777" w:rsidR="00183BD4" w:rsidRPr="00B96823" w:rsidRDefault="00183BD4">
            <w:pPr>
              <w:pStyle w:val="aa"/>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14C67C0D" w14:textId="77777777" w:rsidR="00183BD4" w:rsidRPr="00B96823" w:rsidRDefault="00183BD4">
            <w:pPr>
              <w:pStyle w:val="aa"/>
              <w:jc w:val="center"/>
            </w:pPr>
            <w:r w:rsidRPr="00B96823">
              <w:t>до 10 куб. м</w:t>
            </w:r>
          </w:p>
        </w:tc>
        <w:tc>
          <w:tcPr>
            <w:tcW w:w="1015" w:type="dxa"/>
            <w:tcBorders>
              <w:top w:val="single" w:sz="4" w:space="0" w:color="auto"/>
              <w:left w:val="single" w:sz="4" w:space="0" w:color="auto"/>
              <w:bottom w:val="single" w:sz="4" w:space="0" w:color="auto"/>
              <w:right w:val="single" w:sz="4" w:space="0" w:color="auto"/>
            </w:tcBorders>
          </w:tcPr>
          <w:p w14:paraId="1D91ADA1" w14:textId="77777777" w:rsidR="00183BD4" w:rsidRPr="00B96823" w:rsidRDefault="00183BD4">
            <w:pPr>
              <w:pStyle w:val="aa"/>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78BEC816" w14:textId="77777777" w:rsidR="00183BD4" w:rsidRPr="00B96823" w:rsidRDefault="00183BD4">
            <w:pPr>
              <w:pStyle w:val="aa"/>
              <w:jc w:val="center"/>
            </w:pPr>
            <w:r w:rsidRPr="00B96823">
              <w:t>свыше 20 до 50 куб. м</w:t>
            </w:r>
          </w:p>
        </w:tc>
        <w:tc>
          <w:tcPr>
            <w:tcW w:w="2230" w:type="dxa"/>
            <w:vMerge/>
            <w:tcBorders>
              <w:top w:val="single" w:sz="4" w:space="0" w:color="auto"/>
              <w:left w:val="single" w:sz="4" w:space="0" w:color="auto"/>
              <w:bottom w:val="single" w:sz="4" w:space="0" w:color="auto"/>
            </w:tcBorders>
          </w:tcPr>
          <w:p w14:paraId="4A0EE296" w14:textId="77777777" w:rsidR="00183BD4" w:rsidRPr="00B96823" w:rsidRDefault="00183BD4">
            <w:pPr>
              <w:pStyle w:val="aa"/>
            </w:pPr>
          </w:p>
        </w:tc>
      </w:tr>
      <w:tr w:rsidR="00B96823" w:rsidRPr="00B96823" w14:paraId="2932F50F" w14:textId="77777777" w:rsidTr="00B96823">
        <w:tc>
          <w:tcPr>
            <w:tcW w:w="2620" w:type="dxa"/>
            <w:tcBorders>
              <w:top w:val="single" w:sz="4" w:space="0" w:color="auto"/>
              <w:bottom w:val="single" w:sz="4" w:space="0" w:color="auto"/>
              <w:right w:val="single" w:sz="4" w:space="0" w:color="auto"/>
            </w:tcBorders>
          </w:tcPr>
          <w:p w14:paraId="7685FDD3" w14:textId="77777777" w:rsidR="00183BD4" w:rsidRPr="00B96823" w:rsidRDefault="00183BD4">
            <w:pPr>
              <w:pStyle w:val="aa"/>
              <w:jc w:val="center"/>
            </w:pPr>
            <w:r w:rsidRPr="00B96823">
              <w:t>1</w:t>
            </w:r>
          </w:p>
        </w:tc>
        <w:tc>
          <w:tcPr>
            <w:tcW w:w="990" w:type="dxa"/>
            <w:tcBorders>
              <w:top w:val="single" w:sz="4" w:space="0" w:color="auto"/>
              <w:left w:val="single" w:sz="4" w:space="0" w:color="auto"/>
              <w:bottom w:val="single" w:sz="4" w:space="0" w:color="auto"/>
              <w:right w:val="single" w:sz="4" w:space="0" w:color="auto"/>
            </w:tcBorders>
          </w:tcPr>
          <w:p w14:paraId="0D6770EE" w14:textId="77777777" w:rsidR="00183BD4" w:rsidRPr="00B96823" w:rsidRDefault="00183BD4">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546415E1" w14:textId="77777777" w:rsidR="00183BD4" w:rsidRPr="00B96823" w:rsidRDefault="00183BD4">
            <w:pPr>
              <w:pStyle w:val="aa"/>
              <w:jc w:val="center"/>
            </w:pPr>
            <w:r w:rsidRPr="00B96823">
              <w:t>3</w:t>
            </w:r>
          </w:p>
        </w:tc>
        <w:tc>
          <w:tcPr>
            <w:tcW w:w="1015" w:type="dxa"/>
            <w:tcBorders>
              <w:top w:val="single" w:sz="4" w:space="0" w:color="auto"/>
              <w:left w:val="single" w:sz="4" w:space="0" w:color="auto"/>
              <w:bottom w:val="single" w:sz="4" w:space="0" w:color="auto"/>
              <w:right w:val="single" w:sz="4" w:space="0" w:color="auto"/>
            </w:tcBorders>
          </w:tcPr>
          <w:p w14:paraId="1EA83427" w14:textId="77777777" w:rsidR="00183BD4" w:rsidRPr="00B96823" w:rsidRDefault="00183BD4">
            <w:pPr>
              <w:pStyle w:val="aa"/>
              <w:jc w:val="center"/>
            </w:pPr>
            <w:r w:rsidRPr="00B96823">
              <w:t>4</w:t>
            </w:r>
          </w:p>
        </w:tc>
        <w:tc>
          <w:tcPr>
            <w:tcW w:w="1015" w:type="dxa"/>
            <w:tcBorders>
              <w:top w:val="single" w:sz="4" w:space="0" w:color="auto"/>
              <w:left w:val="single" w:sz="4" w:space="0" w:color="auto"/>
              <w:bottom w:val="single" w:sz="4" w:space="0" w:color="auto"/>
              <w:right w:val="single" w:sz="4" w:space="0" w:color="auto"/>
            </w:tcBorders>
          </w:tcPr>
          <w:p w14:paraId="35E586B9" w14:textId="77777777" w:rsidR="00183BD4" w:rsidRPr="00B96823" w:rsidRDefault="00183BD4">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416E36C8" w14:textId="77777777" w:rsidR="00183BD4" w:rsidRPr="00B96823" w:rsidRDefault="00183BD4">
            <w:pPr>
              <w:pStyle w:val="aa"/>
              <w:jc w:val="center"/>
            </w:pPr>
            <w:r w:rsidRPr="00B96823">
              <w:t>6</w:t>
            </w:r>
          </w:p>
        </w:tc>
        <w:tc>
          <w:tcPr>
            <w:tcW w:w="1015" w:type="dxa"/>
            <w:tcBorders>
              <w:top w:val="single" w:sz="4" w:space="0" w:color="auto"/>
              <w:left w:val="single" w:sz="4" w:space="0" w:color="auto"/>
              <w:bottom w:val="single" w:sz="4" w:space="0" w:color="auto"/>
              <w:right w:val="single" w:sz="4" w:space="0" w:color="auto"/>
            </w:tcBorders>
          </w:tcPr>
          <w:p w14:paraId="3C386CC0" w14:textId="77777777" w:rsidR="00183BD4" w:rsidRPr="00B96823" w:rsidRDefault="00183BD4">
            <w:pPr>
              <w:pStyle w:val="aa"/>
              <w:jc w:val="center"/>
            </w:pPr>
            <w:r w:rsidRPr="00B96823">
              <w:t>7</w:t>
            </w:r>
          </w:p>
        </w:tc>
        <w:tc>
          <w:tcPr>
            <w:tcW w:w="2230" w:type="dxa"/>
            <w:tcBorders>
              <w:top w:val="single" w:sz="4" w:space="0" w:color="auto"/>
              <w:left w:val="single" w:sz="4" w:space="0" w:color="auto"/>
              <w:bottom w:val="single" w:sz="4" w:space="0" w:color="auto"/>
            </w:tcBorders>
          </w:tcPr>
          <w:p w14:paraId="5BB0D046" w14:textId="77777777" w:rsidR="00183BD4" w:rsidRPr="00B96823" w:rsidRDefault="00183BD4">
            <w:pPr>
              <w:pStyle w:val="aa"/>
              <w:jc w:val="center"/>
            </w:pPr>
            <w:r w:rsidRPr="00B96823">
              <w:t>8</w:t>
            </w:r>
          </w:p>
        </w:tc>
      </w:tr>
      <w:tr w:rsidR="00B96823" w:rsidRPr="00B96823" w14:paraId="0BFC30D9" w14:textId="77777777" w:rsidTr="00B96823">
        <w:tc>
          <w:tcPr>
            <w:tcW w:w="2620" w:type="dxa"/>
            <w:tcBorders>
              <w:top w:val="single" w:sz="4" w:space="0" w:color="auto"/>
              <w:bottom w:val="single" w:sz="4" w:space="0" w:color="auto"/>
              <w:right w:val="single" w:sz="4" w:space="0" w:color="auto"/>
            </w:tcBorders>
          </w:tcPr>
          <w:p w14:paraId="22EFFBF2" w14:textId="77777777" w:rsidR="00183BD4" w:rsidRPr="00B96823" w:rsidRDefault="00183BD4">
            <w:pPr>
              <w:pStyle w:val="ac"/>
            </w:pPr>
            <w:r w:rsidRPr="00B96823">
              <w:t>Общественные здания и сооружения</w:t>
            </w:r>
          </w:p>
        </w:tc>
        <w:tc>
          <w:tcPr>
            <w:tcW w:w="990" w:type="dxa"/>
            <w:tcBorders>
              <w:top w:val="single" w:sz="4" w:space="0" w:color="auto"/>
              <w:left w:val="single" w:sz="4" w:space="0" w:color="auto"/>
              <w:bottom w:val="single" w:sz="4" w:space="0" w:color="auto"/>
              <w:right w:val="single" w:sz="4" w:space="0" w:color="auto"/>
            </w:tcBorders>
          </w:tcPr>
          <w:p w14:paraId="6BA12EEE" w14:textId="77777777" w:rsidR="00183BD4" w:rsidRPr="00B96823" w:rsidRDefault="00183BD4">
            <w:pPr>
              <w:pStyle w:val="aa"/>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21924D42" w14:textId="77777777" w:rsidR="00183BD4" w:rsidRPr="00B96823" w:rsidRDefault="00183BD4">
            <w:pPr>
              <w:pStyle w:val="aa"/>
              <w:jc w:val="center"/>
            </w:pPr>
            <w:r w:rsidRPr="00B96823">
              <w:t>50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04AAACEE" w14:textId="77777777" w:rsidR="00183BD4" w:rsidRPr="00B96823" w:rsidRDefault="00183BD4">
            <w:pPr>
              <w:pStyle w:val="aa"/>
              <w:jc w:val="center"/>
            </w:pPr>
            <w:r w:rsidRPr="00B96823">
              <w:t>60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22B8D2AC" w14:textId="77777777" w:rsidR="00183BD4" w:rsidRPr="00B96823" w:rsidRDefault="00183BD4">
            <w:pPr>
              <w:pStyle w:val="aa"/>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2776CA68" w14:textId="77777777" w:rsidR="00183BD4" w:rsidRPr="00B96823" w:rsidRDefault="00183BD4">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133FBAEC" w14:textId="77777777" w:rsidR="00183BD4" w:rsidRPr="00B96823" w:rsidRDefault="00183BD4">
            <w:pPr>
              <w:pStyle w:val="aa"/>
              <w:jc w:val="center"/>
            </w:pPr>
            <w:r w:rsidRPr="00B96823">
              <w:t>30</w:t>
            </w:r>
          </w:p>
        </w:tc>
        <w:tc>
          <w:tcPr>
            <w:tcW w:w="2230" w:type="dxa"/>
            <w:tcBorders>
              <w:top w:val="single" w:sz="4" w:space="0" w:color="auto"/>
              <w:left w:val="single" w:sz="4" w:space="0" w:color="auto"/>
              <w:bottom w:val="single" w:sz="4" w:space="0" w:color="auto"/>
            </w:tcBorders>
          </w:tcPr>
          <w:p w14:paraId="0EF2999F" w14:textId="77777777" w:rsidR="00183BD4" w:rsidRPr="00B96823" w:rsidRDefault="00183BD4">
            <w:pPr>
              <w:pStyle w:val="aa"/>
              <w:jc w:val="center"/>
            </w:pPr>
            <w:r w:rsidRPr="00B96823">
              <w:t>25</w:t>
            </w:r>
          </w:p>
        </w:tc>
      </w:tr>
      <w:tr w:rsidR="00B96823" w:rsidRPr="00B96823" w14:paraId="3777FD33" w14:textId="77777777" w:rsidTr="00B96823">
        <w:tc>
          <w:tcPr>
            <w:tcW w:w="2620" w:type="dxa"/>
            <w:tcBorders>
              <w:top w:val="single" w:sz="4" w:space="0" w:color="auto"/>
              <w:bottom w:val="single" w:sz="4" w:space="0" w:color="auto"/>
              <w:right w:val="single" w:sz="4" w:space="0" w:color="auto"/>
            </w:tcBorders>
          </w:tcPr>
          <w:p w14:paraId="64EA9E44" w14:textId="77777777" w:rsidR="00183BD4" w:rsidRPr="00B96823" w:rsidRDefault="00183BD4">
            <w:pPr>
              <w:pStyle w:val="ac"/>
            </w:pPr>
            <w:r w:rsidRPr="00B96823">
              <w:t>Жилые здания</w:t>
            </w:r>
          </w:p>
        </w:tc>
        <w:tc>
          <w:tcPr>
            <w:tcW w:w="990" w:type="dxa"/>
            <w:tcBorders>
              <w:top w:val="single" w:sz="4" w:space="0" w:color="auto"/>
              <w:left w:val="single" w:sz="4" w:space="0" w:color="auto"/>
              <w:bottom w:val="single" w:sz="4" w:space="0" w:color="auto"/>
              <w:right w:val="single" w:sz="4" w:space="0" w:color="auto"/>
            </w:tcBorders>
          </w:tcPr>
          <w:p w14:paraId="17C681B4" w14:textId="77777777" w:rsidR="00183BD4" w:rsidRPr="00B96823" w:rsidRDefault="00183BD4">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356A988E" w14:textId="77777777" w:rsidR="00183BD4" w:rsidRPr="00B96823" w:rsidRDefault="00183BD4">
            <w:pPr>
              <w:pStyle w:val="aa"/>
              <w:jc w:val="center"/>
            </w:pPr>
            <w:r w:rsidRPr="00B96823">
              <w:t>30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556B41F9" w14:textId="77777777" w:rsidR="00183BD4" w:rsidRPr="00B96823" w:rsidRDefault="00183BD4">
            <w:pPr>
              <w:pStyle w:val="aa"/>
              <w:jc w:val="center"/>
            </w:pPr>
            <w:r w:rsidRPr="00B96823">
              <w:t>40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0ECEC4C0" w14:textId="77777777" w:rsidR="00183BD4" w:rsidRPr="00B96823" w:rsidRDefault="00183BD4">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2D5EC4AE" w14:textId="77777777" w:rsidR="00183BD4" w:rsidRPr="00B96823" w:rsidRDefault="00183BD4">
            <w:pPr>
              <w:pStyle w:val="aa"/>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27AC1344" w14:textId="77777777" w:rsidR="00183BD4" w:rsidRPr="00B96823" w:rsidRDefault="00183BD4">
            <w:pPr>
              <w:pStyle w:val="aa"/>
              <w:jc w:val="center"/>
            </w:pPr>
            <w:r w:rsidRPr="00B96823">
              <w:t>20</w:t>
            </w:r>
          </w:p>
        </w:tc>
        <w:tc>
          <w:tcPr>
            <w:tcW w:w="2230" w:type="dxa"/>
            <w:tcBorders>
              <w:top w:val="single" w:sz="4" w:space="0" w:color="auto"/>
              <w:left w:val="single" w:sz="4" w:space="0" w:color="auto"/>
              <w:bottom w:val="single" w:sz="4" w:space="0" w:color="auto"/>
            </w:tcBorders>
          </w:tcPr>
          <w:p w14:paraId="0F6BD932" w14:textId="77777777" w:rsidR="00183BD4" w:rsidRPr="00B96823" w:rsidRDefault="00183BD4">
            <w:pPr>
              <w:pStyle w:val="aa"/>
              <w:jc w:val="center"/>
            </w:pPr>
            <w:r w:rsidRPr="00B96823">
              <w:t>12</w:t>
            </w:r>
          </w:p>
        </w:tc>
      </w:tr>
      <w:tr w:rsidR="00B96823" w:rsidRPr="00B96823" w14:paraId="29884EDB" w14:textId="77777777" w:rsidTr="00B96823">
        <w:tc>
          <w:tcPr>
            <w:tcW w:w="2620" w:type="dxa"/>
            <w:tcBorders>
              <w:top w:val="single" w:sz="4" w:space="0" w:color="auto"/>
              <w:bottom w:val="single" w:sz="4" w:space="0" w:color="auto"/>
              <w:right w:val="single" w:sz="4" w:space="0" w:color="auto"/>
            </w:tcBorders>
          </w:tcPr>
          <w:p w14:paraId="1139638C" w14:textId="77777777" w:rsidR="00183BD4" w:rsidRPr="00B96823" w:rsidRDefault="00183BD4">
            <w:pPr>
              <w:pStyle w:val="ac"/>
            </w:pPr>
            <w:r w:rsidRPr="00B96823">
              <w:t>Детские и спортивные площадки, гаражи (от ограды резервуарной установки)</w:t>
            </w:r>
          </w:p>
        </w:tc>
        <w:tc>
          <w:tcPr>
            <w:tcW w:w="990" w:type="dxa"/>
            <w:tcBorders>
              <w:top w:val="single" w:sz="4" w:space="0" w:color="auto"/>
              <w:left w:val="single" w:sz="4" w:space="0" w:color="auto"/>
              <w:bottom w:val="single" w:sz="4" w:space="0" w:color="auto"/>
              <w:right w:val="single" w:sz="4" w:space="0" w:color="auto"/>
            </w:tcBorders>
          </w:tcPr>
          <w:p w14:paraId="61ACB96A" w14:textId="77777777" w:rsidR="00183BD4" w:rsidRPr="00B96823" w:rsidRDefault="00183BD4">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3A520341" w14:textId="77777777" w:rsidR="00183BD4" w:rsidRPr="00B96823" w:rsidRDefault="00183BD4">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7753B618" w14:textId="77777777" w:rsidR="00183BD4" w:rsidRPr="00B96823" w:rsidRDefault="00183BD4">
            <w:pPr>
              <w:pStyle w:val="aa"/>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617D9C9F" w14:textId="77777777" w:rsidR="00183BD4" w:rsidRPr="00B96823" w:rsidRDefault="00183BD4">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2AEE5ACD" w14:textId="77777777" w:rsidR="00183BD4" w:rsidRPr="00B96823" w:rsidRDefault="00183BD4">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151E388D" w14:textId="77777777" w:rsidR="00183BD4" w:rsidRPr="00B96823" w:rsidRDefault="00183BD4">
            <w:pPr>
              <w:pStyle w:val="aa"/>
              <w:jc w:val="center"/>
            </w:pPr>
            <w:r w:rsidRPr="00B96823">
              <w:t>10</w:t>
            </w:r>
          </w:p>
        </w:tc>
        <w:tc>
          <w:tcPr>
            <w:tcW w:w="2230" w:type="dxa"/>
            <w:tcBorders>
              <w:top w:val="single" w:sz="4" w:space="0" w:color="auto"/>
              <w:left w:val="single" w:sz="4" w:space="0" w:color="auto"/>
              <w:bottom w:val="single" w:sz="4" w:space="0" w:color="auto"/>
            </w:tcBorders>
          </w:tcPr>
          <w:p w14:paraId="436C370A" w14:textId="77777777" w:rsidR="00183BD4" w:rsidRPr="00B96823" w:rsidRDefault="00183BD4">
            <w:pPr>
              <w:pStyle w:val="aa"/>
              <w:jc w:val="center"/>
            </w:pPr>
            <w:r w:rsidRPr="00B96823">
              <w:t>10</w:t>
            </w:r>
          </w:p>
        </w:tc>
      </w:tr>
      <w:tr w:rsidR="00B96823" w:rsidRPr="00B96823" w14:paraId="56D0B326" w14:textId="77777777" w:rsidTr="00B96823">
        <w:tc>
          <w:tcPr>
            <w:tcW w:w="2620" w:type="dxa"/>
            <w:tcBorders>
              <w:top w:val="single" w:sz="4" w:space="0" w:color="auto"/>
              <w:bottom w:val="single" w:sz="4" w:space="0" w:color="auto"/>
              <w:right w:val="single" w:sz="4" w:space="0" w:color="auto"/>
            </w:tcBorders>
          </w:tcPr>
          <w:p w14:paraId="6D45E153" w14:textId="77777777" w:rsidR="00183BD4" w:rsidRPr="00B96823" w:rsidRDefault="00183BD4">
            <w:pPr>
              <w:pStyle w:val="ac"/>
            </w:pPr>
            <w:r w:rsidRPr="00B96823">
              <w:t>Производственные здания (промышленных, сельскохозяйственных предприятий и предприятий бытового обслуживания производственного характера)</w:t>
            </w:r>
          </w:p>
        </w:tc>
        <w:tc>
          <w:tcPr>
            <w:tcW w:w="990" w:type="dxa"/>
            <w:tcBorders>
              <w:top w:val="single" w:sz="4" w:space="0" w:color="auto"/>
              <w:left w:val="single" w:sz="4" w:space="0" w:color="auto"/>
              <w:bottom w:val="single" w:sz="4" w:space="0" w:color="auto"/>
              <w:right w:val="single" w:sz="4" w:space="0" w:color="auto"/>
            </w:tcBorders>
          </w:tcPr>
          <w:p w14:paraId="2CE22F14" w14:textId="77777777" w:rsidR="00183BD4" w:rsidRPr="00B96823" w:rsidRDefault="00183BD4">
            <w:pPr>
              <w:pStyle w:val="aa"/>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7C34EAE7" w14:textId="77777777" w:rsidR="00183BD4" w:rsidRPr="00B96823" w:rsidRDefault="00183BD4">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15249B8D" w14:textId="77777777" w:rsidR="00183BD4" w:rsidRPr="00B96823" w:rsidRDefault="00183BD4">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38703EF9" w14:textId="77777777" w:rsidR="00183BD4" w:rsidRPr="00B96823" w:rsidRDefault="00183BD4">
            <w:pPr>
              <w:pStyle w:val="aa"/>
              <w:jc w:val="center"/>
            </w:pPr>
            <w:r w:rsidRPr="00B96823">
              <w:t>8</w:t>
            </w:r>
          </w:p>
        </w:tc>
        <w:tc>
          <w:tcPr>
            <w:tcW w:w="1015" w:type="dxa"/>
            <w:tcBorders>
              <w:top w:val="single" w:sz="4" w:space="0" w:color="auto"/>
              <w:left w:val="single" w:sz="4" w:space="0" w:color="auto"/>
              <w:bottom w:val="single" w:sz="4" w:space="0" w:color="auto"/>
              <w:right w:val="single" w:sz="4" w:space="0" w:color="auto"/>
            </w:tcBorders>
          </w:tcPr>
          <w:p w14:paraId="452CACA0" w14:textId="77777777" w:rsidR="00183BD4" w:rsidRPr="00B96823" w:rsidRDefault="00183BD4">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5DE74B9E" w14:textId="77777777" w:rsidR="00183BD4" w:rsidRPr="00B96823" w:rsidRDefault="00183BD4">
            <w:pPr>
              <w:pStyle w:val="aa"/>
              <w:jc w:val="center"/>
            </w:pPr>
            <w:r w:rsidRPr="00B96823">
              <w:t>15</w:t>
            </w:r>
          </w:p>
        </w:tc>
        <w:tc>
          <w:tcPr>
            <w:tcW w:w="2230" w:type="dxa"/>
            <w:tcBorders>
              <w:top w:val="single" w:sz="4" w:space="0" w:color="auto"/>
              <w:left w:val="single" w:sz="4" w:space="0" w:color="auto"/>
              <w:bottom w:val="single" w:sz="4" w:space="0" w:color="auto"/>
            </w:tcBorders>
          </w:tcPr>
          <w:p w14:paraId="0D4CCFE8" w14:textId="77777777" w:rsidR="00183BD4" w:rsidRPr="00B96823" w:rsidRDefault="00183BD4">
            <w:pPr>
              <w:pStyle w:val="aa"/>
              <w:jc w:val="center"/>
            </w:pPr>
            <w:r w:rsidRPr="00B96823">
              <w:t>12</w:t>
            </w:r>
          </w:p>
        </w:tc>
      </w:tr>
      <w:tr w:rsidR="00B96823" w:rsidRPr="00B96823" w14:paraId="2FAAC48A" w14:textId="77777777" w:rsidTr="00B96823">
        <w:tc>
          <w:tcPr>
            <w:tcW w:w="2620" w:type="dxa"/>
            <w:tcBorders>
              <w:top w:val="single" w:sz="4" w:space="0" w:color="auto"/>
              <w:bottom w:val="single" w:sz="4" w:space="0" w:color="auto"/>
              <w:right w:val="single" w:sz="4" w:space="0" w:color="auto"/>
            </w:tcBorders>
          </w:tcPr>
          <w:p w14:paraId="1F7597AB" w14:textId="77777777" w:rsidR="00183BD4" w:rsidRPr="00B96823" w:rsidRDefault="00183BD4">
            <w:pPr>
              <w:pStyle w:val="ac"/>
            </w:pPr>
            <w:r w:rsidRPr="00B96823">
              <w:t>Канализация, теплотрасса (подземные)</w:t>
            </w:r>
          </w:p>
        </w:tc>
        <w:tc>
          <w:tcPr>
            <w:tcW w:w="990" w:type="dxa"/>
            <w:tcBorders>
              <w:top w:val="single" w:sz="4" w:space="0" w:color="auto"/>
              <w:left w:val="single" w:sz="4" w:space="0" w:color="auto"/>
              <w:bottom w:val="single" w:sz="4" w:space="0" w:color="auto"/>
              <w:right w:val="single" w:sz="4" w:space="0" w:color="auto"/>
            </w:tcBorders>
          </w:tcPr>
          <w:p w14:paraId="7D482CF2" w14:textId="77777777" w:rsidR="00183BD4" w:rsidRPr="00B96823" w:rsidRDefault="00183BD4">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54F13819" w14:textId="77777777" w:rsidR="00183BD4" w:rsidRPr="00B96823" w:rsidRDefault="00183BD4">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4501FE68" w14:textId="77777777" w:rsidR="00183BD4" w:rsidRPr="00B96823" w:rsidRDefault="00183BD4">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7889C820" w14:textId="77777777" w:rsidR="00183BD4" w:rsidRPr="00B96823" w:rsidRDefault="00183BD4">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58CF667D" w14:textId="77777777" w:rsidR="00183BD4" w:rsidRPr="00B96823" w:rsidRDefault="00183BD4">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279BB4C9" w14:textId="77777777" w:rsidR="00183BD4" w:rsidRPr="00B96823" w:rsidRDefault="00183BD4">
            <w:pPr>
              <w:pStyle w:val="aa"/>
              <w:jc w:val="center"/>
            </w:pPr>
            <w:r w:rsidRPr="00B96823">
              <w:t>3,5</w:t>
            </w:r>
          </w:p>
        </w:tc>
        <w:tc>
          <w:tcPr>
            <w:tcW w:w="2230" w:type="dxa"/>
            <w:tcBorders>
              <w:top w:val="single" w:sz="4" w:space="0" w:color="auto"/>
              <w:left w:val="single" w:sz="4" w:space="0" w:color="auto"/>
              <w:bottom w:val="single" w:sz="4" w:space="0" w:color="auto"/>
            </w:tcBorders>
          </w:tcPr>
          <w:p w14:paraId="1B7341AA" w14:textId="77777777" w:rsidR="00183BD4" w:rsidRPr="00B96823" w:rsidRDefault="00183BD4">
            <w:pPr>
              <w:pStyle w:val="aa"/>
              <w:jc w:val="center"/>
            </w:pPr>
            <w:r w:rsidRPr="00B96823">
              <w:t>3,5</w:t>
            </w:r>
          </w:p>
        </w:tc>
      </w:tr>
      <w:tr w:rsidR="00B96823" w:rsidRPr="00B96823" w14:paraId="70E9FFD7" w14:textId="77777777" w:rsidTr="00B96823">
        <w:tc>
          <w:tcPr>
            <w:tcW w:w="2620" w:type="dxa"/>
            <w:tcBorders>
              <w:top w:val="single" w:sz="4" w:space="0" w:color="auto"/>
              <w:bottom w:val="single" w:sz="4" w:space="0" w:color="auto"/>
              <w:right w:val="single" w:sz="4" w:space="0" w:color="auto"/>
            </w:tcBorders>
          </w:tcPr>
          <w:p w14:paraId="4542BB4C" w14:textId="77777777" w:rsidR="00183BD4" w:rsidRPr="00B96823" w:rsidRDefault="00183BD4">
            <w:pPr>
              <w:pStyle w:val="ac"/>
            </w:pPr>
            <w:r w:rsidRPr="00B96823">
              <w:t>Надземные сооружения и коммуникации (эстакады, теплотрасса и прочее), не относящиеся к резервуарной установке</w:t>
            </w:r>
          </w:p>
        </w:tc>
        <w:tc>
          <w:tcPr>
            <w:tcW w:w="990" w:type="dxa"/>
            <w:tcBorders>
              <w:top w:val="single" w:sz="4" w:space="0" w:color="auto"/>
              <w:left w:val="single" w:sz="4" w:space="0" w:color="auto"/>
              <w:bottom w:val="single" w:sz="4" w:space="0" w:color="auto"/>
              <w:right w:val="single" w:sz="4" w:space="0" w:color="auto"/>
            </w:tcBorders>
          </w:tcPr>
          <w:p w14:paraId="2C18324B" w14:textId="77777777" w:rsidR="00183BD4" w:rsidRPr="00B96823" w:rsidRDefault="00183BD4">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74E3F5D" w14:textId="77777777" w:rsidR="00183BD4" w:rsidRPr="00B96823" w:rsidRDefault="00183BD4">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4FE19DA3" w14:textId="77777777" w:rsidR="00183BD4" w:rsidRPr="00B96823" w:rsidRDefault="00183BD4">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1D6961AA" w14:textId="77777777" w:rsidR="00183BD4" w:rsidRPr="00B96823" w:rsidRDefault="00183BD4">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ED47C5D" w14:textId="77777777" w:rsidR="00183BD4" w:rsidRPr="00B96823" w:rsidRDefault="00183BD4">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8B3F22B" w14:textId="77777777" w:rsidR="00183BD4" w:rsidRPr="00B96823" w:rsidRDefault="00183BD4">
            <w:pPr>
              <w:pStyle w:val="aa"/>
              <w:jc w:val="center"/>
            </w:pPr>
            <w:r w:rsidRPr="00B96823">
              <w:t>5</w:t>
            </w:r>
          </w:p>
        </w:tc>
        <w:tc>
          <w:tcPr>
            <w:tcW w:w="2230" w:type="dxa"/>
            <w:tcBorders>
              <w:top w:val="single" w:sz="4" w:space="0" w:color="auto"/>
              <w:left w:val="single" w:sz="4" w:space="0" w:color="auto"/>
              <w:bottom w:val="single" w:sz="4" w:space="0" w:color="auto"/>
            </w:tcBorders>
          </w:tcPr>
          <w:p w14:paraId="5A5E5B86" w14:textId="77777777" w:rsidR="00183BD4" w:rsidRPr="00B96823" w:rsidRDefault="00183BD4">
            <w:pPr>
              <w:pStyle w:val="aa"/>
              <w:jc w:val="center"/>
            </w:pPr>
            <w:r w:rsidRPr="00B96823">
              <w:t>5</w:t>
            </w:r>
          </w:p>
        </w:tc>
      </w:tr>
      <w:tr w:rsidR="00B96823" w:rsidRPr="00B96823" w14:paraId="0DAE3D85" w14:textId="77777777" w:rsidTr="00B96823">
        <w:tc>
          <w:tcPr>
            <w:tcW w:w="2620" w:type="dxa"/>
            <w:tcBorders>
              <w:top w:val="single" w:sz="4" w:space="0" w:color="auto"/>
              <w:bottom w:val="single" w:sz="4" w:space="0" w:color="auto"/>
              <w:right w:val="single" w:sz="4" w:space="0" w:color="auto"/>
            </w:tcBorders>
          </w:tcPr>
          <w:p w14:paraId="5C08C4FA" w14:textId="77777777" w:rsidR="00183BD4" w:rsidRPr="00B96823" w:rsidRDefault="00183BD4">
            <w:pPr>
              <w:pStyle w:val="ac"/>
            </w:pPr>
            <w:r w:rsidRPr="00B96823">
              <w:t>Водопровод и другие бесканальные коммуникации</w:t>
            </w:r>
          </w:p>
        </w:tc>
        <w:tc>
          <w:tcPr>
            <w:tcW w:w="990" w:type="dxa"/>
            <w:tcBorders>
              <w:top w:val="single" w:sz="4" w:space="0" w:color="auto"/>
              <w:left w:val="single" w:sz="4" w:space="0" w:color="auto"/>
              <w:bottom w:val="single" w:sz="4" w:space="0" w:color="auto"/>
              <w:right w:val="single" w:sz="4" w:space="0" w:color="auto"/>
            </w:tcBorders>
          </w:tcPr>
          <w:p w14:paraId="57799DFC" w14:textId="77777777" w:rsidR="00183BD4" w:rsidRPr="00B96823" w:rsidRDefault="00183BD4">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6FAEAD5A" w14:textId="77777777" w:rsidR="00183BD4" w:rsidRPr="00B96823" w:rsidRDefault="00183BD4">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1B3D499D" w14:textId="77777777" w:rsidR="00183BD4" w:rsidRPr="00B96823" w:rsidRDefault="00183BD4">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193DBF83" w14:textId="77777777" w:rsidR="00183BD4" w:rsidRPr="00B96823" w:rsidRDefault="00183BD4">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70E8D642" w14:textId="77777777" w:rsidR="00183BD4" w:rsidRPr="00B96823" w:rsidRDefault="00183BD4">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2F70A1BB" w14:textId="77777777" w:rsidR="00183BD4" w:rsidRPr="00B96823" w:rsidRDefault="00183BD4">
            <w:pPr>
              <w:pStyle w:val="aa"/>
              <w:jc w:val="center"/>
            </w:pPr>
            <w:r w:rsidRPr="00B96823">
              <w:t>2</w:t>
            </w:r>
          </w:p>
        </w:tc>
        <w:tc>
          <w:tcPr>
            <w:tcW w:w="2230" w:type="dxa"/>
            <w:tcBorders>
              <w:top w:val="single" w:sz="4" w:space="0" w:color="auto"/>
              <w:left w:val="single" w:sz="4" w:space="0" w:color="auto"/>
              <w:bottom w:val="single" w:sz="4" w:space="0" w:color="auto"/>
            </w:tcBorders>
          </w:tcPr>
          <w:p w14:paraId="0EF9513D" w14:textId="77777777" w:rsidR="00183BD4" w:rsidRPr="00B96823" w:rsidRDefault="00183BD4">
            <w:pPr>
              <w:pStyle w:val="aa"/>
              <w:jc w:val="center"/>
            </w:pPr>
            <w:r w:rsidRPr="00B96823">
              <w:t>2</w:t>
            </w:r>
          </w:p>
        </w:tc>
      </w:tr>
      <w:tr w:rsidR="00B96823" w:rsidRPr="00B96823" w14:paraId="34D04DCC" w14:textId="77777777" w:rsidTr="00B96823">
        <w:tc>
          <w:tcPr>
            <w:tcW w:w="2620" w:type="dxa"/>
            <w:tcBorders>
              <w:top w:val="single" w:sz="4" w:space="0" w:color="auto"/>
              <w:bottom w:val="single" w:sz="4" w:space="0" w:color="auto"/>
              <w:right w:val="single" w:sz="4" w:space="0" w:color="auto"/>
            </w:tcBorders>
          </w:tcPr>
          <w:p w14:paraId="707ADF2C" w14:textId="77777777" w:rsidR="00183BD4" w:rsidRPr="00B96823" w:rsidRDefault="00183BD4">
            <w:pPr>
              <w:pStyle w:val="ac"/>
            </w:pPr>
            <w:r w:rsidRPr="00B96823">
              <w:t>Колодцы подземных коммуникаций</w:t>
            </w:r>
          </w:p>
        </w:tc>
        <w:tc>
          <w:tcPr>
            <w:tcW w:w="990" w:type="dxa"/>
            <w:tcBorders>
              <w:top w:val="single" w:sz="4" w:space="0" w:color="auto"/>
              <w:left w:val="single" w:sz="4" w:space="0" w:color="auto"/>
              <w:bottom w:val="single" w:sz="4" w:space="0" w:color="auto"/>
              <w:right w:val="single" w:sz="4" w:space="0" w:color="auto"/>
            </w:tcBorders>
          </w:tcPr>
          <w:p w14:paraId="34D07C3E" w14:textId="77777777" w:rsidR="00183BD4" w:rsidRPr="00B96823" w:rsidRDefault="00183BD4">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D3B27AC" w14:textId="77777777" w:rsidR="00183BD4" w:rsidRPr="00B96823" w:rsidRDefault="00183BD4">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216DC076" w14:textId="77777777" w:rsidR="00183BD4" w:rsidRPr="00B96823" w:rsidRDefault="00183BD4">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A7D3394" w14:textId="77777777" w:rsidR="00183BD4" w:rsidRPr="00B96823" w:rsidRDefault="00183BD4">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0307DE6" w14:textId="77777777" w:rsidR="00183BD4" w:rsidRPr="00B96823" w:rsidRDefault="00183BD4">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5F5A9ED2" w14:textId="77777777" w:rsidR="00183BD4" w:rsidRPr="00B96823" w:rsidRDefault="00183BD4">
            <w:pPr>
              <w:pStyle w:val="aa"/>
              <w:jc w:val="center"/>
            </w:pPr>
            <w:r w:rsidRPr="00B96823">
              <w:t>5</w:t>
            </w:r>
          </w:p>
        </w:tc>
        <w:tc>
          <w:tcPr>
            <w:tcW w:w="2230" w:type="dxa"/>
            <w:tcBorders>
              <w:top w:val="single" w:sz="4" w:space="0" w:color="auto"/>
              <w:left w:val="single" w:sz="4" w:space="0" w:color="auto"/>
              <w:bottom w:val="single" w:sz="4" w:space="0" w:color="auto"/>
            </w:tcBorders>
          </w:tcPr>
          <w:p w14:paraId="328BB5F5" w14:textId="77777777" w:rsidR="00183BD4" w:rsidRPr="00B96823" w:rsidRDefault="00183BD4">
            <w:pPr>
              <w:pStyle w:val="aa"/>
              <w:jc w:val="center"/>
            </w:pPr>
            <w:r w:rsidRPr="00B96823">
              <w:t>5</w:t>
            </w:r>
          </w:p>
        </w:tc>
      </w:tr>
      <w:tr w:rsidR="00B96823" w:rsidRPr="00B96823" w14:paraId="76051F6E" w14:textId="77777777" w:rsidTr="00B96823">
        <w:tc>
          <w:tcPr>
            <w:tcW w:w="2620" w:type="dxa"/>
            <w:tcBorders>
              <w:top w:val="single" w:sz="4" w:space="0" w:color="auto"/>
              <w:bottom w:val="single" w:sz="4" w:space="0" w:color="auto"/>
              <w:right w:val="single" w:sz="4" w:space="0" w:color="auto"/>
            </w:tcBorders>
          </w:tcPr>
          <w:p w14:paraId="36456420" w14:textId="77777777" w:rsidR="00183BD4" w:rsidRPr="00B96823" w:rsidRDefault="00183BD4">
            <w:pPr>
              <w:pStyle w:val="ac"/>
            </w:pPr>
            <w:r w:rsidRPr="00B96823">
              <w:t>Железные дороги общей сети (до подошвы насыпи или бровки выемки со стороны резервуаров)</w:t>
            </w:r>
          </w:p>
        </w:tc>
        <w:tc>
          <w:tcPr>
            <w:tcW w:w="990" w:type="dxa"/>
            <w:tcBorders>
              <w:top w:val="single" w:sz="4" w:space="0" w:color="auto"/>
              <w:left w:val="single" w:sz="4" w:space="0" w:color="auto"/>
              <w:bottom w:val="single" w:sz="4" w:space="0" w:color="auto"/>
              <w:right w:val="single" w:sz="4" w:space="0" w:color="auto"/>
            </w:tcBorders>
          </w:tcPr>
          <w:p w14:paraId="1F1EF160" w14:textId="77777777" w:rsidR="00183BD4" w:rsidRPr="00B96823" w:rsidRDefault="00183BD4">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011EA9E0" w14:textId="77777777" w:rsidR="00183BD4" w:rsidRPr="00B96823" w:rsidRDefault="00183BD4">
            <w:pPr>
              <w:pStyle w:val="aa"/>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10679A1E" w14:textId="77777777" w:rsidR="00183BD4" w:rsidRPr="00B96823" w:rsidRDefault="00183BD4">
            <w:pPr>
              <w:pStyle w:val="aa"/>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71903D06" w14:textId="77777777" w:rsidR="00183BD4" w:rsidRPr="00B96823" w:rsidRDefault="00183BD4">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45820980" w14:textId="77777777" w:rsidR="00183BD4" w:rsidRPr="00B96823" w:rsidRDefault="00183BD4">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28B34E8A" w14:textId="77777777" w:rsidR="00183BD4" w:rsidRPr="00B96823" w:rsidRDefault="00183BD4">
            <w:pPr>
              <w:pStyle w:val="aa"/>
              <w:jc w:val="center"/>
            </w:pPr>
            <w:r w:rsidRPr="00B96823">
              <w:t>30</w:t>
            </w:r>
          </w:p>
        </w:tc>
        <w:tc>
          <w:tcPr>
            <w:tcW w:w="2230" w:type="dxa"/>
            <w:tcBorders>
              <w:top w:val="single" w:sz="4" w:space="0" w:color="auto"/>
              <w:left w:val="single" w:sz="4" w:space="0" w:color="auto"/>
              <w:bottom w:val="single" w:sz="4" w:space="0" w:color="auto"/>
            </w:tcBorders>
          </w:tcPr>
          <w:p w14:paraId="01D8D236" w14:textId="77777777" w:rsidR="00183BD4" w:rsidRPr="00B96823" w:rsidRDefault="00183BD4">
            <w:pPr>
              <w:pStyle w:val="aa"/>
              <w:jc w:val="center"/>
            </w:pPr>
            <w:r w:rsidRPr="00B96823">
              <w:t>20</w:t>
            </w:r>
          </w:p>
        </w:tc>
      </w:tr>
      <w:tr w:rsidR="00B96823" w:rsidRPr="00B96823" w14:paraId="08802752" w14:textId="77777777" w:rsidTr="00B96823">
        <w:tc>
          <w:tcPr>
            <w:tcW w:w="2620" w:type="dxa"/>
            <w:tcBorders>
              <w:top w:val="single" w:sz="4" w:space="0" w:color="auto"/>
              <w:bottom w:val="single" w:sz="4" w:space="0" w:color="auto"/>
              <w:right w:val="single" w:sz="4" w:space="0" w:color="auto"/>
            </w:tcBorders>
          </w:tcPr>
          <w:p w14:paraId="3D93B98C" w14:textId="77777777" w:rsidR="00183BD4" w:rsidRPr="00B96823" w:rsidRDefault="00183BD4">
            <w:pPr>
              <w:pStyle w:val="ac"/>
            </w:pPr>
            <w:r w:rsidRPr="00B96823">
              <w:t>Автомобильные дороги IV и V категорий (до края проезжей части) и предприятий</w:t>
            </w:r>
          </w:p>
        </w:tc>
        <w:tc>
          <w:tcPr>
            <w:tcW w:w="990" w:type="dxa"/>
            <w:tcBorders>
              <w:top w:val="single" w:sz="4" w:space="0" w:color="auto"/>
              <w:left w:val="single" w:sz="4" w:space="0" w:color="auto"/>
              <w:bottom w:val="single" w:sz="4" w:space="0" w:color="auto"/>
              <w:right w:val="single" w:sz="4" w:space="0" w:color="auto"/>
            </w:tcBorders>
          </w:tcPr>
          <w:p w14:paraId="674200B4" w14:textId="77777777" w:rsidR="00183BD4" w:rsidRPr="00B96823" w:rsidRDefault="00183BD4">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6A21F937" w14:textId="77777777" w:rsidR="00183BD4" w:rsidRPr="00B96823" w:rsidRDefault="00183BD4">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3462AE8A" w14:textId="77777777" w:rsidR="00183BD4" w:rsidRPr="00B96823" w:rsidRDefault="00183BD4">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48CEABC4" w14:textId="77777777" w:rsidR="00183BD4" w:rsidRPr="00B96823" w:rsidRDefault="00183BD4">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BA04A8E" w14:textId="77777777" w:rsidR="00183BD4" w:rsidRPr="00B96823" w:rsidRDefault="00183BD4">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F5906F3" w14:textId="77777777" w:rsidR="00183BD4" w:rsidRPr="00B96823" w:rsidRDefault="00183BD4">
            <w:pPr>
              <w:pStyle w:val="aa"/>
              <w:jc w:val="center"/>
            </w:pPr>
            <w:r w:rsidRPr="00B96823">
              <w:t>5</w:t>
            </w:r>
          </w:p>
        </w:tc>
        <w:tc>
          <w:tcPr>
            <w:tcW w:w="2230" w:type="dxa"/>
            <w:tcBorders>
              <w:top w:val="single" w:sz="4" w:space="0" w:color="auto"/>
              <w:left w:val="single" w:sz="4" w:space="0" w:color="auto"/>
              <w:bottom w:val="single" w:sz="4" w:space="0" w:color="auto"/>
            </w:tcBorders>
          </w:tcPr>
          <w:p w14:paraId="656C5830" w14:textId="77777777" w:rsidR="00183BD4" w:rsidRPr="00B96823" w:rsidRDefault="00183BD4">
            <w:pPr>
              <w:pStyle w:val="aa"/>
              <w:jc w:val="center"/>
            </w:pPr>
            <w:r w:rsidRPr="00B96823">
              <w:t>5</w:t>
            </w:r>
          </w:p>
        </w:tc>
      </w:tr>
      <w:tr w:rsidR="00B96823" w:rsidRPr="00B96823" w14:paraId="3D247585" w14:textId="77777777" w:rsidTr="00B96823">
        <w:tc>
          <w:tcPr>
            <w:tcW w:w="2620" w:type="dxa"/>
            <w:tcBorders>
              <w:top w:val="single" w:sz="4" w:space="0" w:color="auto"/>
              <w:bottom w:val="single" w:sz="4" w:space="0" w:color="auto"/>
              <w:right w:val="single" w:sz="4" w:space="0" w:color="auto"/>
            </w:tcBorders>
          </w:tcPr>
          <w:p w14:paraId="37712E43" w14:textId="77777777" w:rsidR="00183BD4" w:rsidRPr="00B96823" w:rsidRDefault="00183BD4">
            <w:pPr>
              <w:pStyle w:val="ac"/>
            </w:pPr>
            <w:r w:rsidRPr="00B96823">
              <w:lastRenderedPageBreak/>
              <w:t>ЛЭП, ТП, РП</w:t>
            </w:r>
          </w:p>
        </w:tc>
        <w:tc>
          <w:tcPr>
            <w:tcW w:w="8295" w:type="dxa"/>
            <w:gridSpan w:val="7"/>
            <w:tcBorders>
              <w:top w:val="single" w:sz="4" w:space="0" w:color="auto"/>
              <w:left w:val="single" w:sz="4" w:space="0" w:color="auto"/>
              <w:bottom w:val="single" w:sz="4" w:space="0" w:color="auto"/>
            </w:tcBorders>
          </w:tcPr>
          <w:p w14:paraId="0C088008" w14:textId="77777777" w:rsidR="00183BD4" w:rsidRPr="00B96823" w:rsidRDefault="00183BD4">
            <w:pPr>
              <w:pStyle w:val="aa"/>
              <w:jc w:val="center"/>
            </w:pPr>
            <w:r w:rsidRPr="00B96823">
              <w:t xml:space="preserve">В соответствии с </w:t>
            </w:r>
            <w:hyperlink r:id="rId45" w:history="1">
              <w:r w:rsidRPr="00B96823">
                <w:rPr>
                  <w:rStyle w:val="a4"/>
                  <w:rFonts w:cs="Times New Roman CYR"/>
                  <w:color w:val="auto"/>
                </w:rPr>
                <w:t>ПУЭ</w:t>
              </w:r>
            </w:hyperlink>
          </w:p>
        </w:tc>
      </w:tr>
    </w:tbl>
    <w:p w14:paraId="3ABD3526" w14:textId="77777777" w:rsidR="00183BD4" w:rsidRPr="00B96823" w:rsidRDefault="00183BD4"/>
    <w:p w14:paraId="07ACD7BD" w14:textId="77777777" w:rsidR="00183BD4" w:rsidRPr="00B96823" w:rsidRDefault="00183BD4">
      <w:bookmarkStart w:id="111" w:name="sub_111111"/>
      <w:r w:rsidRPr="00B96823">
        <w:t>&lt;*&gt; Расстояния от резервуарной установки предприятий до зданий и сооружений, которые ею не обслуживаются.</w:t>
      </w:r>
    </w:p>
    <w:p w14:paraId="0CDD147A" w14:textId="77777777" w:rsidR="00183BD4" w:rsidRPr="00B96823" w:rsidRDefault="00183BD4">
      <w:pPr>
        <w:ind w:firstLine="698"/>
        <w:jc w:val="right"/>
      </w:pPr>
      <w:bookmarkStart w:id="112" w:name="sub_750"/>
      <w:bookmarkEnd w:id="111"/>
      <w:r w:rsidRPr="00B96823">
        <w:rPr>
          <w:rStyle w:val="a3"/>
          <w:bCs/>
          <w:color w:val="auto"/>
        </w:rPr>
        <w:t>Таблица 7</w:t>
      </w:r>
      <w:r w:rsidR="002414F1" w:rsidRPr="00B96823">
        <w:rPr>
          <w:rStyle w:val="a3"/>
          <w:bCs/>
          <w:color w:val="auto"/>
        </w:rPr>
        <w:t>2</w:t>
      </w:r>
    </w:p>
    <w:bookmarkEnd w:id="112"/>
    <w:p w14:paraId="1867433F" w14:textId="77777777" w:rsidR="00183BD4" w:rsidRPr="00B96823" w:rsidRDefault="00183BD4"/>
    <w:tbl>
      <w:tblPr>
        <w:tblStyle w:val="af4"/>
        <w:tblW w:w="10740" w:type="dxa"/>
        <w:tblLayout w:type="fixed"/>
        <w:tblLook w:val="0000" w:firstRow="0" w:lastRow="0" w:firstColumn="0" w:lastColumn="0" w:noHBand="0" w:noVBand="0"/>
      </w:tblPr>
      <w:tblGrid>
        <w:gridCol w:w="1560"/>
        <w:gridCol w:w="1134"/>
        <w:gridCol w:w="646"/>
        <w:gridCol w:w="346"/>
        <w:gridCol w:w="291"/>
        <w:gridCol w:w="702"/>
        <w:gridCol w:w="62"/>
        <w:gridCol w:w="637"/>
        <w:gridCol w:w="9"/>
        <w:gridCol w:w="567"/>
        <w:gridCol w:w="188"/>
        <w:gridCol w:w="96"/>
        <w:gridCol w:w="30"/>
        <w:gridCol w:w="638"/>
        <w:gridCol w:w="637"/>
        <w:gridCol w:w="637"/>
        <w:gridCol w:w="8"/>
        <w:gridCol w:w="756"/>
        <w:gridCol w:w="95"/>
        <w:gridCol w:w="542"/>
        <w:gridCol w:w="59"/>
        <w:gridCol w:w="674"/>
        <w:gridCol w:w="426"/>
      </w:tblGrid>
      <w:tr w:rsidR="00B96823" w:rsidRPr="00B96823" w14:paraId="72D3DA8F" w14:textId="77777777" w:rsidTr="005C0286">
        <w:trPr>
          <w:trHeight w:val="279"/>
        </w:trPr>
        <w:tc>
          <w:tcPr>
            <w:tcW w:w="1560" w:type="dxa"/>
            <w:vMerge w:val="restart"/>
          </w:tcPr>
          <w:p w14:paraId="4C8B80D5" w14:textId="77777777" w:rsidR="00183BD4" w:rsidRPr="00B96823" w:rsidRDefault="00183BD4">
            <w:pPr>
              <w:pStyle w:val="aa"/>
              <w:jc w:val="center"/>
            </w:pPr>
            <w:r w:rsidRPr="00B96823">
              <w:t>Здания, сооружения и коммуникации</w:t>
            </w:r>
          </w:p>
        </w:tc>
        <w:tc>
          <w:tcPr>
            <w:tcW w:w="7479" w:type="dxa"/>
            <w:gridSpan w:val="18"/>
          </w:tcPr>
          <w:p w14:paraId="1EDA4705" w14:textId="77777777" w:rsidR="00183BD4" w:rsidRPr="00B96823" w:rsidRDefault="00183BD4">
            <w:pPr>
              <w:pStyle w:val="aa"/>
              <w:jc w:val="center"/>
            </w:pPr>
            <w:r w:rsidRPr="00B96823">
              <w:t>Расстояние от резервуаров в свету, м</w:t>
            </w:r>
          </w:p>
        </w:tc>
        <w:tc>
          <w:tcPr>
            <w:tcW w:w="601" w:type="dxa"/>
            <w:gridSpan w:val="2"/>
            <w:vMerge w:val="restart"/>
          </w:tcPr>
          <w:p w14:paraId="36E343EA" w14:textId="77777777" w:rsidR="00183BD4" w:rsidRPr="00B96823" w:rsidRDefault="00183BD4">
            <w:pPr>
              <w:pStyle w:val="aa"/>
              <w:jc w:val="center"/>
            </w:pPr>
            <w:r w:rsidRPr="00B96823">
              <w:t>Расстояние от помещений, установок, где используется СУГ, м</w:t>
            </w:r>
          </w:p>
        </w:tc>
        <w:tc>
          <w:tcPr>
            <w:tcW w:w="1100" w:type="dxa"/>
            <w:gridSpan w:val="2"/>
            <w:vMerge w:val="restart"/>
          </w:tcPr>
          <w:p w14:paraId="47B12B38" w14:textId="77777777" w:rsidR="00183BD4" w:rsidRPr="00B96823" w:rsidRDefault="00183BD4">
            <w:pPr>
              <w:pStyle w:val="aa"/>
              <w:jc w:val="center"/>
            </w:pPr>
            <w:r w:rsidRPr="00B96823">
              <w:t>Расстояние (м) от склада наполненных баллонов с общей вместимостью (куб. м)</w:t>
            </w:r>
          </w:p>
        </w:tc>
      </w:tr>
      <w:tr w:rsidR="00B96823" w:rsidRPr="00B96823" w14:paraId="166F63CD" w14:textId="77777777" w:rsidTr="005C0286">
        <w:trPr>
          <w:trHeight w:val="146"/>
        </w:trPr>
        <w:tc>
          <w:tcPr>
            <w:tcW w:w="1560" w:type="dxa"/>
            <w:vMerge/>
          </w:tcPr>
          <w:p w14:paraId="44748A46" w14:textId="77777777" w:rsidR="00183BD4" w:rsidRPr="00B96823" w:rsidRDefault="00183BD4">
            <w:pPr>
              <w:pStyle w:val="aa"/>
            </w:pPr>
          </w:p>
        </w:tc>
        <w:tc>
          <w:tcPr>
            <w:tcW w:w="4708" w:type="dxa"/>
            <w:gridSpan w:val="12"/>
          </w:tcPr>
          <w:p w14:paraId="45E96FAE" w14:textId="77777777" w:rsidR="00183BD4" w:rsidRPr="00B96823" w:rsidRDefault="00183BD4">
            <w:pPr>
              <w:pStyle w:val="aa"/>
              <w:jc w:val="center"/>
            </w:pPr>
            <w:r w:rsidRPr="00B96823">
              <w:t>надземные резервуары</w:t>
            </w:r>
          </w:p>
        </w:tc>
        <w:tc>
          <w:tcPr>
            <w:tcW w:w="2771" w:type="dxa"/>
            <w:gridSpan w:val="6"/>
          </w:tcPr>
          <w:p w14:paraId="276E2E4B" w14:textId="77777777" w:rsidR="00183BD4" w:rsidRPr="00B96823" w:rsidRDefault="00183BD4">
            <w:pPr>
              <w:pStyle w:val="aa"/>
              <w:jc w:val="center"/>
            </w:pPr>
            <w:r w:rsidRPr="00B96823">
              <w:t>подземные резервуары</w:t>
            </w:r>
          </w:p>
        </w:tc>
        <w:tc>
          <w:tcPr>
            <w:tcW w:w="601" w:type="dxa"/>
            <w:gridSpan w:val="2"/>
            <w:vMerge/>
          </w:tcPr>
          <w:p w14:paraId="48F2C30B" w14:textId="77777777" w:rsidR="00183BD4" w:rsidRPr="00B96823" w:rsidRDefault="00183BD4">
            <w:pPr>
              <w:pStyle w:val="aa"/>
            </w:pPr>
          </w:p>
        </w:tc>
        <w:tc>
          <w:tcPr>
            <w:tcW w:w="1100" w:type="dxa"/>
            <w:gridSpan w:val="2"/>
            <w:vMerge/>
          </w:tcPr>
          <w:p w14:paraId="243167FF" w14:textId="77777777" w:rsidR="00183BD4" w:rsidRPr="00B96823" w:rsidRDefault="00183BD4">
            <w:pPr>
              <w:pStyle w:val="aa"/>
            </w:pPr>
          </w:p>
        </w:tc>
      </w:tr>
      <w:tr w:rsidR="00B96823" w:rsidRPr="00B96823" w14:paraId="09F04685" w14:textId="77777777" w:rsidTr="005C0286">
        <w:trPr>
          <w:trHeight w:val="146"/>
        </w:trPr>
        <w:tc>
          <w:tcPr>
            <w:tcW w:w="1560" w:type="dxa"/>
            <w:vMerge/>
          </w:tcPr>
          <w:p w14:paraId="4A5471DC" w14:textId="77777777" w:rsidR="00183BD4" w:rsidRPr="00B96823" w:rsidRDefault="00183BD4">
            <w:pPr>
              <w:pStyle w:val="aa"/>
            </w:pPr>
          </w:p>
        </w:tc>
        <w:tc>
          <w:tcPr>
            <w:tcW w:w="7479" w:type="dxa"/>
            <w:gridSpan w:val="18"/>
          </w:tcPr>
          <w:p w14:paraId="24A0DC37" w14:textId="77777777" w:rsidR="00183BD4" w:rsidRPr="00B96823" w:rsidRDefault="00183BD4">
            <w:pPr>
              <w:pStyle w:val="aa"/>
              <w:jc w:val="center"/>
            </w:pPr>
            <w:r w:rsidRPr="00B96823">
              <w:t>При общей вместимости, куб. м</w:t>
            </w:r>
          </w:p>
        </w:tc>
        <w:tc>
          <w:tcPr>
            <w:tcW w:w="601" w:type="dxa"/>
            <w:gridSpan w:val="2"/>
            <w:vMerge/>
          </w:tcPr>
          <w:p w14:paraId="4A2CF4E9" w14:textId="77777777" w:rsidR="00183BD4" w:rsidRPr="00B96823" w:rsidRDefault="00183BD4">
            <w:pPr>
              <w:pStyle w:val="aa"/>
            </w:pPr>
          </w:p>
        </w:tc>
        <w:tc>
          <w:tcPr>
            <w:tcW w:w="1100" w:type="dxa"/>
            <w:gridSpan w:val="2"/>
            <w:vMerge/>
          </w:tcPr>
          <w:p w14:paraId="39BC5AB3" w14:textId="77777777" w:rsidR="00183BD4" w:rsidRPr="00B96823" w:rsidRDefault="00183BD4">
            <w:pPr>
              <w:pStyle w:val="aa"/>
            </w:pPr>
          </w:p>
        </w:tc>
      </w:tr>
      <w:tr w:rsidR="00B96823" w:rsidRPr="00B96823" w14:paraId="456A8732" w14:textId="77777777" w:rsidTr="005C0286">
        <w:trPr>
          <w:trHeight w:val="146"/>
        </w:trPr>
        <w:tc>
          <w:tcPr>
            <w:tcW w:w="1560" w:type="dxa"/>
            <w:vMerge/>
          </w:tcPr>
          <w:p w14:paraId="61CE0659" w14:textId="77777777" w:rsidR="00183BD4" w:rsidRPr="00B96823" w:rsidRDefault="00183BD4">
            <w:pPr>
              <w:pStyle w:val="aa"/>
            </w:pPr>
          </w:p>
        </w:tc>
        <w:tc>
          <w:tcPr>
            <w:tcW w:w="1134" w:type="dxa"/>
          </w:tcPr>
          <w:p w14:paraId="37D680B7" w14:textId="77777777" w:rsidR="00183BD4" w:rsidRPr="00B96823" w:rsidRDefault="00183BD4">
            <w:pPr>
              <w:pStyle w:val="aa"/>
              <w:jc w:val="center"/>
            </w:pPr>
            <w:r w:rsidRPr="00B96823">
              <w:t>свыше 20 до 50</w:t>
            </w:r>
          </w:p>
        </w:tc>
        <w:tc>
          <w:tcPr>
            <w:tcW w:w="992" w:type="dxa"/>
            <w:gridSpan w:val="2"/>
          </w:tcPr>
          <w:p w14:paraId="3B14B40A" w14:textId="77777777" w:rsidR="00183BD4" w:rsidRPr="00B96823" w:rsidRDefault="00183BD4">
            <w:pPr>
              <w:pStyle w:val="aa"/>
              <w:jc w:val="center"/>
            </w:pPr>
            <w:r w:rsidRPr="00B96823">
              <w:t>свыше 50 до 200</w:t>
            </w:r>
          </w:p>
        </w:tc>
        <w:tc>
          <w:tcPr>
            <w:tcW w:w="993" w:type="dxa"/>
            <w:gridSpan w:val="2"/>
          </w:tcPr>
          <w:p w14:paraId="244BA905" w14:textId="77777777" w:rsidR="00183BD4" w:rsidRPr="00B96823" w:rsidRDefault="00183BD4">
            <w:pPr>
              <w:pStyle w:val="aa"/>
              <w:jc w:val="center"/>
            </w:pPr>
            <w:r w:rsidRPr="00B96823">
              <w:t>свыше 50 до 500</w:t>
            </w:r>
          </w:p>
        </w:tc>
        <w:tc>
          <w:tcPr>
            <w:tcW w:w="1275" w:type="dxa"/>
            <w:gridSpan w:val="4"/>
          </w:tcPr>
          <w:p w14:paraId="059FDFF0" w14:textId="77777777" w:rsidR="00183BD4" w:rsidRPr="00B96823" w:rsidRDefault="00183BD4">
            <w:pPr>
              <w:pStyle w:val="aa"/>
              <w:jc w:val="center"/>
            </w:pPr>
            <w:r w:rsidRPr="00B96823">
              <w:t>свыше 200 до 8000</w:t>
            </w:r>
          </w:p>
        </w:tc>
        <w:tc>
          <w:tcPr>
            <w:tcW w:w="952" w:type="dxa"/>
            <w:gridSpan w:val="4"/>
          </w:tcPr>
          <w:p w14:paraId="615EB9BA" w14:textId="77777777" w:rsidR="00183BD4" w:rsidRPr="00B96823" w:rsidRDefault="00183BD4">
            <w:pPr>
              <w:pStyle w:val="aa"/>
              <w:jc w:val="center"/>
            </w:pPr>
            <w:r w:rsidRPr="00B96823">
              <w:t>свыше 50 до 200</w:t>
            </w:r>
          </w:p>
        </w:tc>
        <w:tc>
          <w:tcPr>
            <w:tcW w:w="637" w:type="dxa"/>
          </w:tcPr>
          <w:p w14:paraId="0A07EF9D" w14:textId="77777777" w:rsidR="00183BD4" w:rsidRPr="00B96823" w:rsidRDefault="00183BD4">
            <w:pPr>
              <w:pStyle w:val="aa"/>
              <w:jc w:val="center"/>
            </w:pPr>
            <w:r w:rsidRPr="00B96823">
              <w:t>свыше 50 до 500</w:t>
            </w:r>
          </w:p>
        </w:tc>
        <w:tc>
          <w:tcPr>
            <w:tcW w:w="1496" w:type="dxa"/>
            <w:gridSpan w:val="4"/>
          </w:tcPr>
          <w:p w14:paraId="6D8001BF" w14:textId="77777777" w:rsidR="00183BD4" w:rsidRPr="00B96823" w:rsidRDefault="00183BD4">
            <w:pPr>
              <w:pStyle w:val="aa"/>
              <w:jc w:val="center"/>
            </w:pPr>
            <w:r w:rsidRPr="00B96823">
              <w:t>свыше 200 до 8000</w:t>
            </w:r>
          </w:p>
        </w:tc>
        <w:tc>
          <w:tcPr>
            <w:tcW w:w="601" w:type="dxa"/>
            <w:gridSpan w:val="2"/>
            <w:vMerge/>
          </w:tcPr>
          <w:p w14:paraId="62CFE090" w14:textId="77777777" w:rsidR="00183BD4" w:rsidRPr="00B96823" w:rsidRDefault="00183BD4">
            <w:pPr>
              <w:pStyle w:val="aa"/>
            </w:pPr>
          </w:p>
        </w:tc>
        <w:tc>
          <w:tcPr>
            <w:tcW w:w="1100" w:type="dxa"/>
            <w:gridSpan w:val="2"/>
            <w:vMerge/>
          </w:tcPr>
          <w:p w14:paraId="5BE6EEF8" w14:textId="77777777" w:rsidR="00183BD4" w:rsidRPr="00B96823" w:rsidRDefault="00183BD4">
            <w:pPr>
              <w:pStyle w:val="aa"/>
            </w:pPr>
          </w:p>
        </w:tc>
      </w:tr>
      <w:tr w:rsidR="00B96823" w:rsidRPr="00B96823" w14:paraId="70A09DB4" w14:textId="77777777" w:rsidTr="005C0286">
        <w:trPr>
          <w:trHeight w:val="146"/>
        </w:trPr>
        <w:tc>
          <w:tcPr>
            <w:tcW w:w="1560" w:type="dxa"/>
            <w:vMerge/>
          </w:tcPr>
          <w:p w14:paraId="22D1609C" w14:textId="77777777" w:rsidR="00183BD4" w:rsidRPr="00B96823" w:rsidRDefault="00183BD4">
            <w:pPr>
              <w:pStyle w:val="aa"/>
            </w:pPr>
          </w:p>
        </w:tc>
        <w:tc>
          <w:tcPr>
            <w:tcW w:w="7479" w:type="dxa"/>
            <w:gridSpan w:val="18"/>
          </w:tcPr>
          <w:p w14:paraId="5573F32C" w14:textId="77777777" w:rsidR="00183BD4" w:rsidRPr="00B96823" w:rsidRDefault="00183BD4">
            <w:pPr>
              <w:pStyle w:val="aa"/>
              <w:jc w:val="center"/>
            </w:pPr>
            <w:r w:rsidRPr="00B96823">
              <w:t>Максимальная вместимость одного резервуара, куб. м</w:t>
            </w:r>
          </w:p>
        </w:tc>
        <w:tc>
          <w:tcPr>
            <w:tcW w:w="601" w:type="dxa"/>
            <w:gridSpan w:val="2"/>
            <w:vMerge/>
          </w:tcPr>
          <w:p w14:paraId="5C44C928" w14:textId="77777777" w:rsidR="00183BD4" w:rsidRPr="00B96823" w:rsidRDefault="00183BD4">
            <w:pPr>
              <w:pStyle w:val="aa"/>
            </w:pPr>
          </w:p>
        </w:tc>
        <w:tc>
          <w:tcPr>
            <w:tcW w:w="1100" w:type="dxa"/>
            <w:gridSpan w:val="2"/>
            <w:vMerge/>
          </w:tcPr>
          <w:p w14:paraId="55E5EC21" w14:textId="77777777" w:rsidR="00183BD4" w:rsidRPr="00B96823" w:rsidRDefault="00183BD4">
            <w:pPr>
              <w:pStyle w:val="aa"/>
            </w:pPr>
          </w:p>
        </w:tc>
      </w:tr>
      <w:tr w:rsidR="00B96823" w:rsidRPr="00B96823" w14:paraId="44695F63" w14:textId="77777777" w:rsidTr="005C0286">
        <w:trPr>
          <w:trHeight w:val="146"/>
        </w:trPr>
        <w:tc>
          <w:tcPr>
            <w:tcW w:w="1560" w:type="dxa"/>
            <w:vMerge/>
          </w:tcPr>
          <w:p w14:paraId="5CCEFBEC" w14:textId="77777777" w:rsidR="00183BD4" w:rsidRPr="00B96823" w:rsidRDefault="00183BD4">
            <w:pPr>
              <w:pStyle w:val="aa"/>
            </w:pPr>
          </w:p>
        </w:tc>
        <w:tc>
          <w:tcPr>
            <w:tcW w:w="1134" w:type="dxa"/>
          </w:tcPr>
          <w:p w14:paraId="0BA37E8E" w14:textId="77777777" w:rsidR="00183BD4" w:rsidRPr="00B96823" w:rsidRDefault="00183BD4">
            <w:pPr>
              <w:pStyle w:val="aa"/>
              <w:jc w:val="center"/>
            </w:pPr>
            <w:r w:rsidRPr="00B96823">
              <w:t>до 25</w:t>
            </w:r>
          </w:p>
        </w:tc>
        <w:tc>
          <w:tcPr>
            <w:tcW w:w="992" w:type="dxa"/>
            <w:gridSpan w:val="2"/>
          </w:tcPr>
          <w:p w14:paraId="1A3ABDB1" w14:textId="77777777" w:rsidR="00183BD4" w:rsidRPr="00B96823" w:rsidRDefault="00183BD4">
            <w:pPr>
              <w:pStyle w:val="aa"/>
              <w:jc w:val="center"/>
            </w:pPr>
            <w:r w:rsidRPr="00B96823">
              <w:t>25</w:t>
            </w:r>
          </w:p>
        </w:tc>
        <w:tc>
          <w:tcPr>
            <w:tcW w:w="993" w:type="dxa"/>
            <w:gridSpan w:val="2"/>
          </w:tcPr>
          <w:p w14:paraId="5A8BFA4D" w14:textId="77777777" w:rsidR="00183BD4" w:rsidRPr="00B96823" w:rsidRDefault="00183BD4">
            <w:pPr>
              <w:pStyle w:val="aa"/>
              <w:jc w:val="center"/>
            </w:pPr>
            <w:r w:rsidRPr="00B96823">
              <w:t>50</w:t>
            </w:r>
          </w:p>
        </w:tc>
        <w:tc>
          <w:tcPr>
            <w:tcW w:w="708" w:type="dxa"/>
            <w:gridSpan w:val="3"/>
          </w:tcPr>
          <w:p w14:paraId="470E555B" w14:textId="77777777" w:rsidR="00183BD4" w:rsidRPr="00B96823" w:rsidRDefault="00183BD4">
            <w:pPr>
              <w:pStyle w:val="aa"/>
              <w:jc w:val="center"/>
            </w:pPr>
            <w:r w:rsidRPr="00B96823">
              <w:t>100</w:t>
            </w:r>
          </w:p>
        </w:tc>
        <w:tc>
          <w:tcPr>
            <w:tcW w:w="851" w:type="dxa"/>
            <w:gridSpan w:val="3"/>
          </w:tcPr>
          <w:p w14:paraId="0BED67CB" w14:textId="77777777" w:rsidR="00183BD4" w:rsidRPr="00B96823" w:rsidRDefault="00183BD4">
            <w:pPr>
              <w:pStyle w:val="aa"/>
              <w:jc w:val="center"/>
            </w:pPr>
            <w:r w:rsidRPr="00B96823">
              <w:t>свыше 100 до 600</w:t>
            </w:r>
          </w:p>
        </w:tc>
        <w:tc>
          <w:tcPr>
            <w:tcW w:w="668" w:type="dxa"/>
            <w:gridSpan w:val="2"/>
          </w:tcPr>
          <w:p w14:paraId="2DB38128" w14:textId="77777777" w:rsidR="00183BD4" w:rsidRPr="00B96823" w:rsidRDefault="00183BD4">
            <w:pPr>
              <w:pStyle w:val="aa"/>
              <w:jc w:val="center"/>
            </w:pPr>
            <w:r w:rsidRPr="00B96823">
              <w:t>25</w:t>
            </w:r>
          </w:p>
        </w:tc>
        <w:tc>
          <w:tcPr>
            <w:tcW w:w="637" w:type="dxa"/>
          </w:tcPr>
          <w:p w14:paraId="5A6EAE07" w14:textId="77777777" w:rsidR="00183BD4" w:rsidRPr="00B96823" w:rsidRDefault="00183BD4">
            <w:pPr>
              <w:pStyle w:val="aa"/>
              <w:jc w:val="center"/>
            </w:pPr>
            <w:r w:rsidRPr="00B96823">
              <w:t>50</w:t>
            </w:r>
          </w:p>
        </w:tc>
        <w:tc>
          <w:tcPr>
            <w:tcW w:w="645" w:type="dxa"/>
            <w:gridSpan w:val="2"/>
          </w:tcPr>
          <w:p w14:paraId="63171BDB" w14:textId="77777777" w:rsidR="00183BD4" w:rsidRPr="00B96823" w:rsidRDefault="00183BD4">
            <w:pPr>
              <w:pStyle w:val="aa"/>
              <w:jc w:val="center"/>
            </w:pPr>
            <w:r w:rsidRPr="00B96823">
              <w:t>100</w:t>
            </w:r>
          </w:p>
        </w:tc>
        <w:tc>
          <w:tcPr>
            <w:tcW w:w="851" w:type="dxa"/>
            <w:gridSpan w:val="2"/>
          </w:tcPr>
          <w:p w14:paraId="08948E2F" w14:textId="77777777" w:rsidR="00183BD4" w:rsidRPr="00B96823" w:rsidRDefault="00183BD4">
            <w:pPr>
              <w:pStyle w:val="aa"/>
              <w:jc w:val="center"/>
            </w:pPr>
            <w:r w:rsidRPr="00B96823">
              <w:t>свыше 100 до 600</w:t>
            </w:r>
          </w:p>
        </w:tc>
        <w:tc>
          <w:tcPr>
            <w:tcW w:w="601" w:type="dxa"/>
            <w:gridSpan w:val="2"/>
            <w:vMerge/>
          </w:tcPr>
          <w:p w14:paraId="461F4A96" w14:textId="77777777" w:rsidR="00183BD4" w:rsidRPr="00B96823" w:rsidRDefault="00183BD4">
            <w:pPr>
              <w:pStyle w:val="aa"/>
            </w:pPr>
          </w:p>
        </w:tc>
        <w:tc>
          <w:tcPr>
            <w:tcW w:w="674" w:type="dxa"/>
          </w:tcPr>
          <w:p w14:paraId="397D2818" w14:textId="77777777" w:rsidR="00183BD4" w:rsidRPr="00B96823" w:rsidRDefault="00183BD4">
            <w:pPr>
              <w:pStyle w:val="aa"/>
              <w:jc w:val="center"/>
            </w:pPr>
            <w:r w:rsidRPr="00B96823">
              <w:t>до 20</w:t>
            </w:r>
          </w:p>
        </w:tc>
        <w:tc>
          <w:tcPr>
            <w:tcW w:w="426" w:type="dxa"/>
          </w:tcPr>
          <w:p w14:paraId="11780520" w14:textId="77777777" w:rsidR="00183BD4" w:rsidRPr="00B96823" w:rsidRDefault="00183BD4">
            <w:pPr>
              <w:pStyle w:val="aa"/>
              <w:jc w:val="center"/>
            </w:pPr>
            <w:r w:rsidRPr="00B96823">
              <w:t>свыше 20</w:t>
            </w:r>
          </w:p>
        </w:tc>
      </w:tr>
      <w:tr w:rsidR="00B96823" w:rsidRPr="00B96823" w14:paraId="0AEF2187" w14:textId="77777777" w:rsidTr="005C0286">
        <w:trPr>
          <w:trHeight w:val="279"/>
        </w:trPr>
        <w:tc>
          <w:tcPr>
            <w:tcW w:w="1560" w:type="dxa"/>
          </w:tcPr>
          <w:p w14:paraId="197D2CBD" w14:textId="77777777" w:rsidR="00183BD4" w:rsidRPr="00B96823" w:rsidRDefault="00183BD4">
            <w:pPr>
              <w:pStyle w:val="ac"/>
            </w:pPr>
            <w:r w:rsidRPr="00B96823">
              <w:t>Жилые,</w:t>
            </w:r>
          </w:p>
        </w:tc>
        <w:tc>
          <w:tcPr>
            <w:tcW w:w="1134" w:type="dxa"/>
          </w:tcPr>
          <w:p w14:paraId="722A04FB" w14:textId="77777777" w:rsidR="00183BD4" w:rsidRPr="00B96823" w:rsidRDefault="00183BD4">
            <w:pPr>
              <w:pStyle w:val="aa"/>
              <w:jc w:val="center"/>
            </w:pPr>
            <w:r w:rsidRPr="00B96823">
              <w:t>70</w:t>
            </w:r>
          </w:p>
        </w:tc>
        <w:tc>
          <w:tcPr>
            <w:tcW w:w="992" w:type="dxa"/>
            <w:gridSpan w:val="2"/>
          </w:tcPr>
          <w:p w14:paraId="510E0579" w14:textId="77777777" w:rsidR="00183BD4" w:rsidRPr="00B96823" w:rsidRDefault="00183BD4">
            <w:pPr>
              <w:pStyle w:val="aa"/>
              <w:jc w:val="center"/>
            </w:pPr>
            <w:r w:rsidRPr="00B96823">
              <w:t>80</w:t>
            </w:r>
          </w:p>
        </w:tc>
        <w:tc>
          <w:tcPr>
            <w:tcW w:w="993" w:type="dxa"/>
            <w:gridSpan w:val="2"/>
          </w:tcPr>
          <w:p w14:paraId="21F4C934" w14:textId="77777777" w:rsidR="00183BD4" w:rsidRPr="00B96823" w:rsidRDefault="00183BD4">
            <w:pPr>
              <w:pStyle w:val="aa"/>
              <w:jc w:val="center"/>
            </w:pPr>
            <w:r w:rsidRPr="00B96823">
              <w:t>150</w:t>
            </w:r>
          </w:p>
        </w:tc>
        <w:tc>
          <w:tcPr>
            <w:tcW w:w="708" w:type="dxa"/>
            <w:gridSpan w:val="3"/>
          </w:tcPr>
          <w:p w14:paraId="46D785FD" w14:textId="77777777" w:rsidR="00183BD4" w:rsidRPr="00B96823" w:rsidRDefault="00183BD4">
            <w:pPr>
              <w:pStyle w:val="aa"/>
              <w:jc w:val="center"/>
            </w:pPr>
            <w:r w:rsidRPr="00B96823">
              <w:t>200</w:t>
            </w:r>
          </w:p>
        </w:tc>
        <w:tc>
          <w:tcPr>
            <w:tcW w:w="851" w:type="dxa"/>
            <w:gridSpan w:val="3"/>
          </w:tcPr>
          <w:p w14:paraId="553C1A4B" w14:textId="77777777" w:rsidR="00183BD4" w:rsidRPr="00B96823" w:rsidRDefault="00183BD4">
            <w:pPr>
              <w:pStyle w:val="aa"/>
              <w:jc w:val="center"/>
            </w:pPr>
            <w:r w:rsidRPr="00B96823">
              <w:t>300</w:t>
            </w:r>
          </w:p>
        </w:tc>
        <w:tc>
          <w:tcPr>
            <w:tcW w:w="668" w:type="dxa"/>
            <w:gridSpan w:val="2"/>
          </w:tcPr>
          <w:p w14:paraId="7DC991D9" w14:textId="77777777" w:rsidR="00183BD4" w:rsidRPr="00B96823" w:rsidRDefault="00183BD4">
            <w:pPr>
              <w:pStyle w:val="aa"/>
              <w:jc w:val="center"/>
            </w:pPr>
            <w:r w:rsidRPr="00B96823">
              <w:t>40</w:t>
            </w:r>
          </w:p>
        </w:tc>
        <w:tc>
          <w:tcPr>
            <w:tcW w:w="637" w:type="dxa"/>
          </w:tcPr>
          <w:p w14:paraId="38ED3389" w14:textId="77777777" w:rsidR="00183BD4" w:rsidRPr="00B96823" w:rsidRDefault="00183BD4">
            <w:pPr>
              <w:pStyle w:val="aa"/>
              <w:jc w:val="center"/>
            </w:pPr>
            <w:r w:rsidRPr="00B96823">
              <w:t>75</w:t>
            </w:r>
          </w:p>
        </w:tc>
        <w:tc>
          <w:tcPr>
            <w:tcW w:w="645" w:type="dxa"/>
            <w:gridSpan w:val="2"/>
          </w:tcPr>
          <w:p w14:paraId="7EDED26D" w14:textId="77777777" w:rsidR="00183BD4" w:rsidRPr="00B96823" w:rsidRDefault="00183BD4">
            <w:pPr>
              <w:pStyle w:val="aa"/>
              <w:jc w:val="center"/>
            </w:pPr>
            <w:r w:rsidRPr="00B96823">
              <w:t>100</w:t>
            </w:r>
          </w:p>
        </w:tc>
        <w:tc>
          <w:tcPr>
            <w:tcW w:w="851" w:type="dxa"/>
            <w:gridSpan w:val="2"/>
          </w:tcPr>
          <w:p w14:paraId="453BA0A0" w14:textId="77777777" w:rsidR="00183BD4" w:rsidRPr="00B96823" w:rsidRDefault="00183BD4">
            <w:pPr>
              <w:pStyle w:val="aa"/>
              <w:jc w:val="center"/>
            </w:pPr>
            <w:r w:rsidRPr="00B96823">
              <w:t>150</w:t>
            </w:r>
          </w:p>
        </w:tc>
        <w:tc>
          <w:tcPr>
            <w:tcW w:w="601" w:type="dxa"/>
            <w:gridSpan w:val="2"/>
          </w:tcPr>
          <w:p w14:paraId="1B8DEBE0" w14:textId="77777777" w:rsidR="00183BD4" w:rsidRPr="00B96823" w:rsidRDefault="00183BD4">
            <w:pPr>
              <w:pStyle w:val="aa"/>
              <w:jc w:val="center"/>
            </w:pPr>
            <w:r w:rsidRPr="00B96823">
              <w:t>50</w:t>
            </w:r>
          </w:p>
        </w:tc>
        <w:tc>
          <w:tcPr>
            <w:tcW w:w="674" w:type="dxa"/>
          </w:tcPr>
          <w:p w14:paraId="2E9EAA5F" w14:textId="77777777" w:rsidR="00183BD4" w:rsidRPr="00B96823" w:rsidRDefault="00183BD4">
            <w:pPr>
              <w:pStyle w:val="aa"/>
              <w:jc w:val="center"/>
            </w:pPr>
            <w:r w:rsidRPr="00B96823">
              <w:t>50</w:t>
            </w:r>
          </w:p>
        </w:tc>
        <w:tc>
          <w:tcPr>
            <w:tcW w:w="426" w:type="dxa"/>
          </w:tcPr>
          <w:p w14:paraId="17FAC89E" w14:textId="77777777" w:rsidR="00183BD4" w:rsidRPr="00B96823" w:rsidRDefault="00183BD4">
            <w:pPr>
              <w:pStyle w:val="aa"/>
              <w:jc w:val="center"/>
            </w:pPr>
            <w:r w:rsidRPr="00B96823">
              <w:t>100</w:t>
            </w:r>
          </w:p>
        </w:tc>
      </w:tr>
      <w:tr w:rsidR="00B96823" w:rsidRPr="00B96823" w14:paraId="7820DFC3" w14:textId="77777777" w:rsidTr="005C0286">
        <w:trPr>
          <w:trHeight w:val="1954"/>
        </w:trPr>
        <w:tc>
          <w:tcPr>
            <w:tcW w:w="1560" w:type="dxa"/>
          </w:tcPr>
          <w:p w14:paraId="12E60080" w14:textId="77777777" w:rsidR="00183BD4" w:rsidRPr="00B96823" w:rsidRDefault="00183BD4">
            <w:pPr>
              <w:pStyle w:val="ac"/>
            </w:pPr>
            <w:r w:rsidRPr="00B96823">
              <w:t>общественные административные, бытовые, производственные здания, здания котельных, закрытых и открытых стоянок &lt;</w:t>
            </w:r>
            <w:hyperlink w:anchor="sub_111112" w:history="1">
              <w:r w:rsidRPr="00B96823">
                <w:rPr>
                  <w:rStyle w:val="a4"/>
                  <w:rFonts w:cs="Times New Roman CYR"/>
                  <w:color w:val="auto"/>
                </w:rPr>
                <w:t>*</w:t>
              </w:r>
            </w:hyperlink>
            <w:r w:rsidRPr="00B96823">
              <w:rPr>
                <w:sz w:val="22"/>
                <w:szCs w:val="22"/>
              </w:rPr>
              <w:t>&gt;</w:t>
            </w:r>
          </w:p>
        </w:tc>
        <w:tc>
          <w:tcPr>
            <w:tcW w:w="1134" w:type="dxa"/>
          </w:tcPr>
          <w:p w14:paraId="1CADFAC8" w14:textId="77777777" w:rsidR="00183BD4" w:rsidRPr="00B96823" w:rsidRDefault="00183BD4">
            <w:pPr>
              <w:pStyle w:val="aa"/>
              <w:jc w:val="center"/>
            </w:pPr>
            <w:r w:rsidRPr="00B96823">
              <w:t>(30)</w:t>
            </w:r>
          </w:p>
        </w:tc>
        <w:tc>
          <w:tcPr>
            <w:tcW w:w="992" w:type="dxa"/>
            <w:gridSpan w:val="2"/>
          </w:tcPr>
          <w:p w14:paraId="597A7AAF" w14:textId="77777777" w:rsidR="00183BD4" w:rsidRPr="00B96823" w:rsidRDefault="00183BD4">
            <w:pPr>
              <w:pStyle w:val="aa"/>
              <w:jc w:val="center"/>
            </w:pPr>
            <w:r w:rsidRPr="00B96823">
              <w:t>(50)</w:t>
            </w:r>
          </w:p>
        </w:tc>
        <w:tc>
          <w:tcPr>
            <w:tcW w:w="993" w:type="dxa"/>
            <w:gridSpan w:val="2"/>
          </w:tcPr>
          <w:p w14:paraId="4AC175F9" w14:textId="77777777" w:rsidR="00183BD4" w:rsidRPr="00B96823" w:rsidRDefault="00183BD4">
            <w:pPr>
              <w:pStyle w:val="aa"/>
              <w:jc w:val="center"/>
            </w:pPr>
            <w:r w:rsidRPr="00B96823">
              <w:t>(110) &lt;</w:t>
            </w:r>
            <w:hyperlink w:anchor="sub_22225" w:history="1">
              <w:r w:rsidRPr="00B96823">
                <w:rPr>
                  <w:rStyle w:val="a4"/>
                  <w:rFonts w:cs="Times New Roman CYR"/>
                  <w:color w:val="auto"/>
                </w:rPr>
                <w:t>**</w:t>
              </w:r>
            </w:hyperlink>
            <w:r w:rsidRPr="00B96823">
              <w:rPr>
                <w:sz w:val="22"/>
                <w:szCs w:val="22"/>
              </w:rPr>
              <w:t>&gt;</w:t>
            </w:r>
          </w:p>
        </w:tc>
        <w:tc>
          <w:tcPr>
            <w:tcW w:w="708" w:type="dxa"/>
            <w:gridSpan w:val="3"/>
          </w:tcPr>
          <w:p w14:paraId="7AD7A898" w14:textId="77777777" w:rsidR="00183BD4" w:rsidRPr="00B96823" w:rsidRDefault="00183BD4">
            <w:pPr>
              <w:pStyle w:val="aa"/>
            </w:pPr>
          </w:p>
        </w:tc>
        <w:tc>
          <w:tcPr>
            <w:tcW w:w="851" w:type="dxa"/>
            <w:gridSpan w:val="3"/>
          </w:tcPr>
          <w:p w14:paraId="3E6BD8F0" w14:textId="77777777" w:rsidR="00183BD4" w:rsidRPr="00B96823" w:rsidRDefault="00183BD4">
            <w:pPr>
              <w:pStyle w:val="aa"/>
            </w:pPr>
          </w:p>
        </w:tc>
        <w:tc>
          <w:tcPr>
            <w:tcW w:w="668" w:type="dxa"/>
            <w:gridSpan w:val="2"/>
          </w:tcPr>
          <w:p w14:paraId="4A6E43A2" w14:textId="77777777" w:rsidR="00183BD4" w:rsidRPr="00B96823" w:rsidRDefault="00183BD4">
            <w:pPr>
              <w:pStyle w:val="aa"/>
              <w:jc w:val="center"/>
            </w:pPr>
            <w:r w:rsidRPr="00B96823">
              <w:t>(25)</w:t>
            </w:r>
          </w:p>
        </w:tc>
        <w:tc>
          <w:tcPr>
            <w:tcW w:w="637" w:type="dxa"/>
          </w:tcPr>
          <w:p w14:paraId="03256C88" w14:textId="77777777" w:rsidR="00183BD4" w:rsidRPr="00B96823" w:rsidRDefault="00183BD4">
            <w:pPr>
              <w:pStyle w:val="aa"/>
              <w:jc w:val="center"/>
            </w:pPr>
            <w:r w:rsidRPr="00B96823">
              <w:t>(55) &lt;</w:t>
            </w:r>
            <w:hyperlink w:anchor="sub_22225" w:history="1">
              <w:r w:rsidRPr="00B96823">
                <w:rPr>
                  <w:rStyle w:val="a4"/>
                  <w:rFonts w:cs="Times New Roman CYR"/>
                  <w:color w:val="auto"/>
                </w:rPr>
                <w:t>**</w:t>
              </w:r>
            </w:hyperlink>
            <w:r w:rsidRPr="00B96823">
              <w:rPr>
                <w:sz w:val="22"/>
                <w:szCs w:val="22"/>
              </w:rPr>
              <w:t>&gt;</w:t>
            </w:r>
          </w:p>
        </w:tc>
        <w:tc>
          <w:tcPr>
            <w:tcW w:w="645" w:type="dxa"/>
            <w:gridSpan w:val="2"/>
          </w:tcPr>
          <w:p w14:paraId="4DC1463E" w14:textId="77777777" w:rsidR="00183BD4" w:rsidRPr="00B96823" w:rsidRDefault="00183BD4">
            <w:pPr>
              <w:pStyle w:val="aa"/>
            </w:pPr>
          </w:p>
        </w:tc>
        <w:tc>
          <w:tcPr>
            <w:tcW w:w="851" w:type="dxa"/>
            <w:gridSpan w:val="2"/>
          </w:tcPr>
          <w:p w14:paraId="0AB09225" w14:textId="77777777" w:rsidR="00183BD4" w:rsidRPr="00B96823" w:rsidRDefault="00183BD4">
            <w:pPr>
              <w:pStyle w:val="aa"/>
            </w:pPr>
          </w:p>
        </w:tc>
        <w:tc>
          <w:tcPr>
            <w:tcW w:w="601" w:type="dxa"/>
            <w:gridSpan w:val="2"/>
          </w:tcPr>
          <w:p w14:paraId="32E342D9" w14:textId="77777777" w:rsidR="00183BD4" w:rsidRPr="00B96823" w:rsidRDefault="00183BD4">
            <w:pPr>
              <w:pStyle w:val="aa"/>
            </w:pPr>
          </w:p>
        </w:tc>
        <w:tc>
          <w:tcPr>
            <w:tcW w:w="674" w:type="dxa"/>
          </w:tcPr>
          <w:p w14:paraId="53885B84" w14:textId="77777777" w:rsidR="00183BD4" w:rsidRPr="00B96823" w:rsidRDefault="00183BD4">
            <w:pPr>
              <w:pStyle w:val="aa"/>
              <w:jc w:val="center"/>
            </w:pPr>
            <w:r w:rsidRPr="00B96823">
              <w:t>(20)</w:t>
            </w:r>
          </w:p>
        </w:tc>
        <w:tc>
          <w:tcPr>
            <w:tcW w:w="426" w:type="dxa"/>
          </w:tcPr>
          <w:p w14:paraId="312BCB3E" w14:textId="77777777" w:rsidR="00183BD4" w:rsidRPr="00B96823" w:rsidRDefault="00183BD4">
            <w:pPr>
              <w:pStyle w:val="aa"/>
              <w:jc w:val="center"/>
            </w:pPr>
            <w:r w:rsidRPr="00B96823">
              <w:t>(30)</w:t>
            </w:r>
          </w:p>
        </w:tc>
      </w:tr>
      <w:tr w:rsidR="00B96823" w:rsidRPr="00B96823" w14:paraId="624C517F" w14:textId="77777777" w:rsidTr="005C0286">
        <w:trPr>
          <w:trHeight w:val="558"/>
        </w:trPr>
        <w:tc>
          <w:tcPr>
            <w:tcW w:w="1560" w:type="dxa"/>
          </w:tcPr>
          <w:p w14:paraId="20353EAB" w14:textId="77777777" w:rsidR="00183BD4" w:rsidRPr="00B96823" w:rsidRDefault="00183BD4">
            <w:pPr>
              <w:pStyle w:val="ac"/>
            </w:pPr>
            <w:r w:rsidRPr="00B96823">
              <w:t>Надземные</w:t>
            </w:r>
          </w:p>
        </w:tc>
        <w:tc>
          <w:tcPr>
            <w:tcW w:w="1134" w:type="dxa"/>
          </w:tcPr>
          <w:p w14:paraId="35B1DF4B" w14:textId="77777777" w:rsidR="00183BD4" w:rsidRPr="00B96823" w:rsidRDefault="00183BD4">
            <w:pPr>
              <w:pStyle w:val="aa"/>
              <w:jc w:val="center"/>
            </w:pPr>
            <w:r w:rsidRPr="00B96823">
              <w:t>30</w:t>
            </w:r>
          </w:p>
        </w:tc>
        <w:tc>
          <w:tcPr>
            <w:tcW w:w="992" w:type="dxa"/>
            <w:gridSpan w:val="2"/>
          </w:tcPr>
          <w:p w14:paraId="03D00A6E" w14:textId="77777777" w:rsidR="00183BD4" w:rsidRPr="00B96823" w:rsidRDefault="00183BD4">
            <w:pPr>
              <w:pStyle w:val="aa"/>
              <w:jc w:val="center"/>
            </w:pPr>
            <w:r w:rsidRPr="00B96823">
              <w:t>30</w:t>
            </w:r>
          </w:p>
        </w:tc>
        <w:tc>
          <w:tcPr>
            <w:tcW w:w="993" w:type="dxa"/>
            <w:gridSpan w:val="2"/>
          </w:tcPr>
          <w:p w14:paraId="5F2CCAB1" w14:textId="77777777" w:rsidR="00183BD4" w:rsidRPr="00B96823" w:rsidRDefault="00183BD4">
            <w:pPr>
              <w:pStyle w:val="aa"/>
              <w:jc w:val="center"/>
            </w:pPr>
            <w:r w:rsidRPr="00B96823">
              <w:t>40</w:t>
            </w:r>
          </w:p>
        </w:tc>
        <w:tc>
          <w:tcPr>
            <w:tcW w:w="708" w:type="dxa"/>
            <w:gridSpan w:val="3"/>
          </w:tcPr>
          <w:p w14:paraId="5468D2FF" w14:textId="77777777" w:rsidR="00183BD4" w:rsidRPr="00B96823" w:rsidRDefault="00183BD4">
            <w:pPr>
              <w:pStyle w:val="aa"/>
              <w:jc w:val="center"/>
            </w:pPr>
            <w:r w:rsidRPr="00B96823">
              <w:t>40</w:t>
            </w:r>
          </w:p>
        </w:tc>
        <w:tc>
          <w:tcPr>
            <w:tcW w:w="851" w:type="dxa"/>
            <w:gridSpan w:val="3"/>
          </w:tcPr>
          <w:p w14:paraId="547373A7" w14:textId="77777777" w:rsidR="00183BD4" w:rsidRPr="00B96823" w:rsidRDefault="00183BD4">
            <w:pPr>
              <w:pStyle w:val="aa"/>
              <w:jc w:val="center"/>
            </w:pPr>
            <w:r w:rsidRPr="00B96823">
              <w:t>40</w:t>
            </w:r>
          </w:p>
        </w:tc>
        <w:tc>
          <w:tcPr>
            <w:tcW w:w="668" w:type="dxa"/>
            <w:gridSpan w:val="2"/>
          </w:tcPr>
          <w:p w14:paraId="6C28A089" w14:textId="77777777" w:rsidR="00183BD4" w:rsidRPr="00B96823" w:rsidRDefault="00183BD4">
            <w:pPr>
              <w:pStyle w:val="aa"/>
              <w:jc w:val="center"/>
            </w:pPr>
            <w:r w:rsidRPr="00B96823">
              <w:t>20</w:t>
            </w:r>
          </w:p>
        </w:tc>
        <w:tc>
          <w:tcPr>
            <w:tcW w:w="637" w:type="dxa"/>
          </w:tcPr>
          <w:p w14:paraId="6DA3A3EC" w14:textId="77777777" w:rsidR="00183BD4" w:rsidRPr="00B96823" w:rsidRDefault="00183BD4">
            <w:pPr>
              <w:pStyle w:val="aa"/>
              <w:jc w:val="center"/>
            </w:pPr>
            <w:r w:rsidRPr="00B96823">
              <w:t>25</w:t>
            </w:r>
          </w:p>
        </w:tc>
        <w:tc>
          <w:tcPr>
            <w:tcW w:w="645" w:type="dxa"/>
            <w:gridSpan w:val="2"/>
          </w:tcPr>
          <w:p w14:paraId="39D49430" w14:textId="77777777" w:rsidR="00183BD4" w:rsidRPr="00B96823" w:rsidRDefault="00183BD4">
            <w:pPr>
              <w:pStyle w:val="aa"/>
              <w:jc w:val="center"/>
            </w:pPr>
            <w:r w:rsidRPr="00B96823">
              <w:t>25</w:t>
            </w:r>
          </w:p>
        </w:tc>
        <w:tc>
          <w:tcPr>
            <w:tcW w:w="851" w:type="dxa"/>
            <w:gridSpan w:val="2"/>
          </w:tcPr>
          <w:p w14:paraId="2B45CE3B" w14:textId="77777777" w:rsidR="00183BD4" w:rsidRPr="00B96823" w:rsidRDefault="00183BD4">
            <w:pPr>
              <w:pStyle w:val="aa"/>
              <w:jc w:val="center"/>
            </w:pPr>
            <w:r w:rsidRPr="00B96823">
              <w:t>25</w:t>
            </w:r>
          </w:p>
        </w:tc>
        <w:tc>
          <w:tcPr>
            <w:tcW w:w="601" w:type="dxa"/>
            <w:gridSpan w:val="2"/>
          </w:tcPr>
          <w:p w14:paraId="30056A47" w14:textId="77777777" w:rsidR="00183BD4" w:rsidRPr="00B96823" w:rsidRDefault="00183BD4">
            <w:pPr>
              <w:pStyle w:val="aa"/>
              <w:jc w:val="center"/>
            </w:pPr>
            <w:r w:rsidRPr="00B96823">
              <w:t>30</w:t>
            </w:r>
          </w:p>
        </w:tc>
        <w:tc>
          <w:tcPr>
            <w:tcW w:w="674" w:type="dxa"/>
          </w:tcPr>
          <w:p w14:paraId="5ACAEC26" w14:textId="77777777" w:rsidR="00183BD4" w:rsidRPr="00B96823" w:rsidRDefault="00183BD4">
            <w:pPr>
              <w:pStyle w:val="aa"/>
              <w:jc w:val="center"/>
            </w:pPr>
            <w:r w:rsidRPr="00B96823">
              <w:t>25</w:t>
            </w:r>
          </w:p>
        </w:tc>
        <w:tc>
          <w:tcPr>
            <w:tcW w:w="426" w:type="dxa"/>
          </w:tcPr>
          <w:p w14:paraId="35D25D26" w14:textId="77777777" w:rsidR="00183BD4" w:rsidRPr="00B96823" w:rsidRDefault="00183BD4">
            <w:pPr>
              <w:pStyle w:val="aa"/>
              <w:jc w:val="center"/>
            </w:pPr>
            <w:r w:rsidRPr="00B96823">
              <w:t>20 (20)</w:t>
            </w:r>
          </w:p>
        </w:tc>
      </w:tr>
      <w:tr w:rsidR="00B96823" w:rsidRPr="00B96823" w14:paraId="5808FA83" w14:textId="77777777" w:rsidTr="005C0286">
        <w:trPr>
          <w:trHeight w:val="279"/>
        </w:trPr>
        <w:tc>
          <w:tcPr>
            <w:tcW w:w="1560" w:type="dxa"/>
          </w:tcPr>
          <w:p w14:paraId="24DF550C" w14:textId="77777777" w:rsidR="00183BD4" w:rsidRPr="00B96823" w:rsidRDefault="00183BD4">
            <w:pPr>
              <w:pStyle w:val="ac"/>
            </w:pPr>
            <w:r w:rsidRPr="00B96823">
              <w:t xml:space="preserve">сооружения и коммуникации </w:t>
            </w:r>
            <w:r w:rsidRPr="00B96823">
              <w:lastRenderedPageBreak/>
              <w:t>(эстакады, теплотрассы и прочие), подсобные постройки жилых зданий</w:t>
            </w:r>
          </w:p>
        </w:tc>
        <w:tc>
          <w:tcPr>
            <w:tcW w:w="1134" w:type="dxa"/>
          </w:tcPr>
          <w:p w14:paraId="26CE7405" w14:textId="77777777" w:rsidR="00183BD4" w:rsidRPr="00B96823" w:rsidRDefault="00183BD4">
            <w:pPr>
              <w:pStyle w:val="aa"/>
              <w:jc w:val="center"/>
            </w:pPr>
            <w:r w:rsidRPr="00B96823">
              <w:lastRenderedPageBreak/>
              <w:t>(15)</w:t>
            </w:r>
          </w:p>
        </w:tc>
        <w:tc>
          <w:tcPr>
            <w:tcW w:w="992" w:type="dxa"/>
            <w:gridSpan w:val="2"/>
          </w:tcPr>
          <w:p w14:paraId="5945A24E" w14:textId="77777777" w:rsidR="00183BD4" w:rsidRPr="00B96823" w:rsidRDefault="00183BD4">
            <w:pPr>
              <w:pStyle w:val="aa"/>
              <w:jc w:val="center"/>
            </w:pPr>
            <w:r w:rsidRPr="00B96823">
              <w:t>(20)</w:t>
            </w:r>
          </w:p>
        </w:tc>
        <w:tc>
          <w:tcPr>
            <w:tcW w:w="993" w:type="dxa"/>
            <w:gridSpan w:val="2"/>
          </w:tcPr>
          <w:p w14:paraId="5F7076E8" w14:textId="77777777" w:rsidR="00183BD4" w:rsidRPr="00B96823" w:rsidRDefault="00183BD4">
            <w:pPr>
              <w:pStyle w:val="aa"/>
              <w:jc w:val="center"/>
            </w:pPr>
            <w:r w:rsidRPr="00B96823">
              <w:t>(30)</w:t>
            </w:r>
          </w:p>
        </w:tc>
        <w:tc>
          <w:tcPr>
            <w:tcW w:w="708" w:type="dxa"/>
            <w:gridSpan w:val="3"/>
          </w:tcPr>
          <w:p w14:paraId="788E83AF" w14:textId="77777777" w:rsidR="00183BD4" w:rsidRPr="00B96823" w:rsidRDefault="00183BD4">
            <w:pPr>
              <w:pStyle w:val="aa"/>
              <w:jc w:val="center"/>
            </w:pPr>
            <w:r w:rsidRPr="00B96823">
              <w:t>(30)</w:t>
            </w:r>
          </w:p>
        </w:tc>
        <w:tc>
          <w:tcPr>
            <w:tcW w:w="851" w:type="dxa"/>
            <w:gridSpan w:val="3"/>
          </w:tcPr>
          <w:p w14:paraId="0E5ED5E0" w14:textId="77777777" w:rsidR="00183BD4" w:rsidRPr="00B96823" w:rsidRDefault="00183BD4">
            <w:pPr>
              <w:pStyle w:val="aa"/>
              <w:jc w:val="center"/>
            </w:pPr>
            <w:r w:rsidRPr="00B96823">
              <w:t>(30)</w:t>
            </w:r>
          </w:p>
        </w:tc>
        <w:tc>
          <w:tcPr>
            <w:tcW w:w="668" w:type="dxa"/>
            <w:gridSpan w:val="2"/>
          </w:tcPr>
          <w:p w14:paraId="673FAB3E" w14:textId="77777777" w:rsidR="00183BD4" w:rsidRPr="00B96823" w:rsidRDefault="00183BD4">
            <w:pPr>
              <w:pStyle w:val="aa"/>
              <w:jc w:val="center"/>
            </w:pPr>
            <w:r w:rsidRPr="00B96823">
              <w:t>(15)</w:t>
            </w:r>
          </w:p>
        </w:tc>
        <w:tc>
          <w:tcPr>
            <w:tcW w:w="637" w:type="dxa"/>
          </w:tcPr>
          <w:p w14:paraId="1099648F" w14:textId="77777777" w:rsidR="00183BD4" w:rsidRPr="00B96823" w:rsidRDefault="00183BD4">
            <w:pPr>
              <w:pStyle w:val="aa"/>
              <w:jc w:val="center"/>
            </w:pPr>
            <w:r w:rsidRPr="00B96823">
              <w:t>(15)</w:t>
            </w:r>
          </w:p>
        </w:tc>
        <w:tc>
          <w:tcPr>
            <w:tcW w:w="645" w:type="dxa"/>
            <w:gridSpan w:val="2"/>
          </w:tcPr>
          <w:p w14:paraId="67B37F2A" w14:textId="77777777" w:rsidR="00183BD4" w:rsidRPr="00B96823" w:rsidRDefault="00183BD4">
            <w:pPr>
              <w:pStyle w:val="aa"/>
              <w:jc w:val="center"/>
            </w:pPr>
            <w:r w:rsidRPr="00B96823">
              <w:t>(15)</w:t>
            </w:r>
          </w:p>
        </w:tc>
        <w:tc>
          <w:tcPr>
            <w:tcW w:w="851" w:type="dxa"/>
            <w:gridSpan w:val="2"/>
          </w:tcPr>
          <w:p w14:paraId="6C225774" w14:textId="77777777" w:rsidR="00183BD4" w:rsidRPr="00B96823" w:rsidRDefault="00183BD4">
            <w:pPr>
              <w:pStyle w:val="aa"/>
              <w:jc w:val="center"/>
            </w:pPr>
            <w:r w:rsidRPr="00B96823">
              <w:t>(15)</w:t>
            </w:r>
          </w:p>
        </w:tc>
        <w:tc>
          <w:tcPr>
            <w:tcW w:w="601" w:type="dxa"/>
            <w:gridSpan w:val="2"/>
          </w:tcPr>
          <w:p w14:paraId="7C81FE3D" w14:textId="77777777" w:rsidR="00183BD4" w:rsidRPr="00B96823" w:rsidRDefault="00183BD4">
            <w:pPr>
              <w:pStyle w:val="aa"/>
            </w:pPr>
          </w:p>
        </w:tc>
        <w:tc>
          <w:tcPr>
            <w:tcW w:w="674" w:type="dxa"/>
          </w:tcPr>
          <w:p w14:paraId="2203692A" w14:textId="77777777" w:rsidR="00183BD4" w:rsidRPr="00B96823" w:rsidRDefault="00183BD4">
            <w:pPr>
              <w:pStyle w:val="aa"/>
              <w:jc w:val="center"/>
            </w:pPr>
            <w:r w:rsidRPr="00B96823">
              <w:t>(15)</w:t>
            </w:r>
          </w:p>
        </w:tc>
        <w:tc>
          <w:tcPr>
            <w:tcW w:w="426" w:type="dxa"/>
          </w:tcPr>
          <w:p w14:paraId="77E64599" w14:textId="77777777" w:rsidR="00183BD4" w:rsidRPr="00B96823" w:rsidRDefault="00183BD4">
            <w:pPr>
              <w:pStyle w:val="aa"/>
            </w:pPr>
          </w:p>
        </w:tc>
      </w:tr>
      <w:tr w:rsidR="00B96823" w:rsidRPr="00B96823" w14:paraId="21A135E7" w14:textId="77777777" w:rsidTr="005C0286">
        <w:trPr>
          <w:trHeight w:val="948"/>
        </w:trPr>
        <w:tc>
          <w:tcPr>
            <w:tcW w:w="1560" w:type="dxa"/>
          </w:tcPr>
          <w:p w14:paraId="6B7F5E36" w14:textId="77777777" w:rsidR="00183BD4" w:rsidRPr="00B96823" w:rsidRDefault="00183BD4">
            <w:pPr>
              <w:pStyle w:val="ac"/>
            </w:pPr>
            <w:r w:rsidRPr="00B96823">
              <w:lastRenderedPageBreak/>
              <w:t>Подземные коммуникации (кроме газопроводов на территории ГНС)</w:t>
            </w:r>
          </w:p>
        </w:tc>
        <w:tc>
          <w:tcPr>
            <w:tcW w:w="9180" w:type="dxa"/>
            <w:gridSpan w:val="22"/>
          </w:tcPr>
          <w:p w14:paraId="104E29AB" w14:textId="77777777" w:rsidR="00183BD4" w:rsidRPr="00B96823" w:rsidRDefault="00B96823">
            <w:pPr>
              <w:pStyle w:val="aa"/>
              <w:jc w:val="center"/>
            </w:pPr>
            <w:r w:rsidRPr="00B96823">
              <w:t xml:space="preserve">За пределами ограды в соответствии со </w:t>
            </w:r>
            <w:hyperlink r:id="rId46" w:history="1">
              <w:r w:rsidRPr="00B96823">
                <w:rPr>
                  <w:rStyle w:val="a4"/>
                  <w:rFonts w:cs="Times New Roman CYR"/>
                  <w:color w:val="auto"/>
                </w:rPr>
                <w:t>СП 42.13330.2011</w:t>
              </w:r>
            </w:hyperlink>
            <w:r w:rsidRPr="00B96823">
              <w:rPr>
                <w:sz w:val="22"/>
                <w:szCs w:val="22"/>
              </w:rPr>
              <w:t xml:space="preserve"> </w:t>
            </w:r>
            <w:r w:rsidRPr="00B96823">
              <w:t xml:space="preserve">и </w:t>
            </w:r>
            <w:hyperlink r:id="rId47" w:history="1">
              <w:r w:rsidRPr="00B96823">
                <w:rPr>
                  <w:rStyle w:val="a4"/>
                  <w:rFonts w:cs="Times New Roman CYR"/>
                  <w:color w:val="auto"/>
                </w:rPr>
                <w:t>СНиП II-89-80*</w:t>
              </w:r>
            </w:hyperlink>
          </w:p>
        </w:tc>
      </w:tr>
      <w:tr w:rsidR="00B96823" w:rsidRPr="00B96823" w14:paraId="4DEA974A" w14:textId="77777777" w:rsidTr="005C0286">
        <w:trPr>
          <w:trHeight w:val="449"/>
        </w:trPr>
        <w:tc>
          <w:tcPr>
            <w:tcW w:w="1560" w:type="dxa"/>
          </w:tcPr>
          <w:p w14:paraId="409D9BE9" w14:textId="77777777" w:rsidR="00183BD4" w:rsidRPr="00B96823" w:rsidRDefault="00183BD4">
            <w:pPr>
              <w:pStyle w:val="ac"/>
            </w:pPr>
            <w:r w:rsidRPr="00B96823">
              <w:t>Линии электропередачи, трансформаторные, распределительные устройства</w:t>
            </w:r>
          </w:p>
        </w:tc>
        <w:tc>
          <w:tcPr>
            <w:tcW w:w="9180" w:type="dxa"/>
            <w:gridSpan w:val="22"/>
          </w:tcPr>
          <w:p w14:paraId="79730DF0" w14:textId="77777777" w:rsidR="00183BD4" w:rsidRPr="00B96823" w:rsidRDefault="00183BD4">
            <w:pPr>
              <w:pStyle w:val="aa"/>
              <w:jc w:val="center"/>
            </w:pPr>
            <w:r w:rsidRPr="00B96823">
              <w:t xml:space="preserve">По </w:t>
            </w:r>
            <w:hyperlink r:id="rId48" w:history="1">
              <w:r w:rsidRPr="00B96823">
                <w:rPr>
                  <w:rStyle w:val="a4"/>
                  <w:rFonts w:cs="Times New Roman CYR"/>
                  <w:color w:val="auto"/>
                </w:rPr>
                <w:t>ПУЭ</w:t>
              </w:r>
            </w:hyperlink>
          </w:p>
        </w:tc>
      </w:tr>
      <w:tr w:rsidR="00B96823" w:rsidRPr="00B96823" w14:paraId="7F50F2AC" w14:textId="77777777" w:rsidTr="005C0286">
        <w:trPr>
          <w:trHeight w:val="146"/>
        </w:trPr>
        <w:tc>
          <w:tcPr>
            <w:tcW w:w="1560" w:type="dxa"/>
          </w:tcPr>
          <w:p w14:paraId="3BBAC953" w14:textId="77777777" w:rsidR="00183BD4" w:rsidRPr="00B96823" w:rsidRDefault="00183BD4">
            <w:pPr>
              <w:pStyle w:val="ac"/>
            </w:pPr>
            <w:r w:rsidRPr="00B96823">
              <w:t>Железные дороги общей сети (от подошвы насыпи)</w:t>
            </w:r>
          </w:p>
        </w:tc>
        <w:tc>
          <w:tcPr>
            <w:tcW w:w="1780" w:type="dxa"/>
            <w:gridSpan w:val="2"/>
          </w:tcPr>
          <w:p w14:paraId="07CA4E05" w14:textId="77777777" w:rsidR="00183BD4" w:rsidRPr="00B96823" w:rsidRDefault="00183BD4">
            <w:pPr>
              <w:pStyle w:val="aa"/>
              <w:jc w:val="center"/>
            </w:pPr>
            <w:r w:rsidRPr="00B96823">
              <w:t>50</w:t>
            </w:r>
          </w:p>
        </w:tc>
        <w:tc>
          <w:tcPr>
            <w:tcW w:w="637" w:type="dxa"/>
            <w:gridSpan w:val="2"/>
          </w:tcPr>
          <w:p w14:paraId="771FD9A0" w14:textId="77777777" w:rsidR="00183BD4" w:rsidRPr="00B96823" w:rsidRDefault="00183BD4">
            <w:pPr>
              <w:pStyle w:val="aa"/>
              <w:jc w:val="center"/>
            </w:pPr>
            <w:r w:rsidRPr="00B96823">
              <w:t>75</w:t>
            </w:r>
          </w:p>
        </w:tc>
        <w:tc>
          <w:tcPr>
            <w:tcW w:w="764" w:type="dxa"/>
            <w:gridSpan w:val="2"/>
          </w:tcPr>
          <w:p w14:paraId="1BECB7BA" w14:textId="77777777" w:rsidR="00183BD4" w:rsidRPr="00B96823" w:rsidRDefault="00183BD4">
            <w:pPr>
              <w:pStyle w:val="aa"/>
              <w:jc w:val="center"/>
            </w:pPr>
            <w:r w:rsidRPr="00B96823">
              <w:t>100 &lt;</w:t>
            </w:r>
            <w:hyperlink w:anchor="sub_33331" w:history="1">
              <w:r w:rsidRPr="00B96823">
                <w:rPr>
                  <w:rStyle w:val="a4"/>
                  <w:rFonts w:cs="Times New Roman CYR"/>
                  <w:color w:val="auto"/>
                </w:rPr>
                <w:t>***</w:t>
              </w:r>
            </w:hyperlink>
            <w:r w:rsidRPr="00B96823">
              <w:rPr>
                <w:sz w:val="22"/>
                <w:szCs w:val="22"/>
              </w:rPr>
              <w:t>&gt;</w:t>
            </w:r>
          </w:p>
        </w:tc>
        <w:tc>
          <w:tcPr>
            <w:tcW w:w="637" w:type="dxa"/>
          </w:tcPr>
          <w:p w14:paraId="635123EC" w14:textId="77777777" w:rsidR="00183BD4" w:rsidRPr="00B96823" w:rsidRDefault="00183BD4">
            <w:pPr>
              <w:pStyle w:val="aa"/>
              <w:jc w:val="center"/>
            </w:pPr>
            <w:r w:rsidRPr="00B96823">
              <w:t>100</w:t>
            </w:r>
          </w:p>
        </w:tc>
        <w:tc>
          <w:tcPr>
            <w:tcW w:w="764" w:type="dxa"/>
            <w:gridSpan w:val="3"/>
          </w:tcPr>
          <w:p w14:paraId="3ADC0E45" w14:textId="77777777" w:rsidR="00183BD4" w:rsidRPr="00B96823" w:rsidRDefault="00183BD4">
            <w:pPr>
              <w:pStyle w:val="aa"/>
              <w:jc w:val="center"/>
            </w:pPr>
            <w:r w:rsidRPr="00B96823">
              <w:t>100</w:t>
            </w:r>
          </w:p>
        </w:tc>
        <w:tc>
          <w:tcPr>
            <w:tcW w:w="764" w:type="dxa"/>
            <w:gridSpan w:val="3"/>
          </w:tcPr>
          <w:p w14:paraId="271C385F" w14:textId="77777777" w:rsidR="00183BD4" w:rsidRPr="00B96823" w:rsidRDefault="00183BD4">
            <w:pPr>
              <w:pStyle w:val="aa"/>
              <w:jc w:val="center"/>
            </w:pPr>
            <w:r w:rsidRPr="00B96823">
              <w:t>50</w:t>
            </w:r>
          </w:p>
        </w:tc>
        <w:tc>
          <w:tcPr>
            <w:tcW w:w="637" w:type="dxa"/>
          </w:tcPr>
          <w:p w14:paraId="00AB5D0C" w14:textId="77777777" w:rsidR="00183BD4" w:rsidRPr="00B96823" w:rsidRDefault="00183BD4">
            <w:pPr>
              <w:pStyle w:val="aa"/>
              <w:jc w:val="center"/>
            </w:pPr>
            <w:r w:rsidRPr="00B96823">
              <w:t>75 &lt;</w:t>
            </w:r>
            <w:hyperlink w:anchor="sub_33331" w:history="1">
              <w:r w:rsidRPr="00B96823">
                <w:rPr>
                  <w:rStyle w:val="a4"/>
                  <w:rFonts w:cs="Times New Roman CYR"/>
                  <w:color w:val="auto"/>
                </w:rPr>
                <w:t>***</w:t>
              </w:r>
            </w:hyperlink>
            <w:r w:rsidRPr="00B96823">
              <w:rPr>
                <w:sz w:val="22"/>
                <w:szCs w:val="22"/>
              </w:rPr>
              <w:t>&gt;</w:t>
            </w:r>
          </w:p>
        </w:tc>
        <w:tc>
          <w:tcPr>
            <w:tcW w:w="637" w:type="dxa"/>
          </w:tcPr>
          <w:p w14:paraId="491D423E" w14:textId="77777777" w:rsidR="00183BD4" w:rsidRPr="00B96823" w:rsidRDefault="00183BD4">
            <w:pPr>
              <w:pStyle w:val="aa"/>
              <w:jc w:val="center"/>
            </w:pPr>
            <w:r w:rsidRPr="00B96823">
              <w:t>75</w:t>
            </w:r>
          </w:p>
        </w:tc>
        <w:tc>
          <w:tcPr>
            <w:tcW w:w="764" w:type="dxa"/>
            <w:gridSpan w:val="2"/>
          </w:tcPr>
          <w:p w14:paraId="028316CD" w14:textId="77777777" w:rsidR="00183BD4" w:rsidRPr="00B96823" w:rsidRDefault="00183BD4">
            <w:pPr>
              <w:pStyle w:val="aa"/>
              <w:jc w:val="center"/>
            </w:pPr>
            <w:r w:rsidRPr="00B96823">
              <w:t>75</w:t>
            </w:r>
          </w:p>
        </w:tc>
        <w:tc>
          <w:tcPr>
            <w:tcW w:w="637" w:type="dxa"/>
            <w:gridSpan w:val="2"/>
          </w:tcPr>
          <w:p w14:paraId="7A0E5FFB" w14:textId="77777777" w:rsidR="00183BD4" w:rsidRPr="00B96823" w:rsidRDefault="00183BD4">
            <w:pPr>
              <w:pStyle w:val="aa"/>
              <w:jc w:val="center"/>
            </w:pPr>
            <w:r w:rsidRPr="00B96823">
              <w:t>50</w:t>
            </w:r>
          </w:p>
        </w:tc>
        <w:tc>
          <w:tcPr>
            <w:tcW w:w="733" w:type="dxa"/>
            <w:gridSpan w:val="2"/>
          </w:tcPr>
          <w:p w14:paraId="14851228" w14:textId="77777777" w:rsidR="00183BD4" w:rsidRPr="00B96823" w:rsidRDefault="00183BD4">
            <w:pPr>
              <w:pStyle w:val="aa"/>
              <w:jc w:val="center"/>
            </w:pPr>
            <w:r w:rsidRPr="00B96823">
              <w:t>50</w:t>
            </w:r>
          </w:p>
        </w:tc>
        <w:tc>
          <w:tcPr>
            <w:tcW w:w="426" w:type="dxa"/>
          </w:tcPr>
          <w:p w14:paraId="50163736" w14:textId="77777777" w:rsidR="00183BD4" w:rsidRPr="00B96823" w:rsidRDefault="00183BD4">
            <w:pPr>
              <w:pStyle w:val="aa"/>
              <w:jc w:val="center"/>
            </w:pPr>
            <w:r w:rsidRPr="00B96823">
              <w:t>50</w:t>
            </w:r>
          </w:p>
        </w:tc>
      </w:tr>
      <w:tr w:rsidR="00B96823" w:rsidRPr="00B96823" w14:paraId="12ECDB35" w14:textId="77777777" w:rsidTr="005C0286">
        <w:trPr>
          <w:trHeight w:val="146"/>
        </w:trPr>
        <w:tc>
          <w:tcPr>
            <w:tcW w:w="1560" w:type="dxa"/>
          </w:tcPr>
          <w:p w14:paraId="5F7AAB71" w14:textId="77777777" w:rsidR="00183BD4" w:rsidRPr="00B96823" w:rsidRDefault="00183BD4">
            <w:pPr>
              <w:pStyle w:val="ac"/>
            </w:pPr>
            <w:r w:rsidRPr="00B96823">
              <w:t>Подъездные пути железных дорог,</w:t>
            </w:r>
          </w:p>
        </w:tc>
        <w:tc>
          <w:tcPr>
            <w:tcW w:w="1780" w:type="dxa"/>
            <w:gridSpan w:val="2"/>
          </w:tcPr>
          <w:p w14:paraId="000FEABE" w14:textId="77777777" w:rsidR="00183BD4" w:rsidRPr="00B96823" w:rsidRDefault="00183BD4">
            <w:pPr>
              <w:pStyle w:val="aa"/>
              <w:jc w:val="center"/>
            </w:pPr>
            <w:r w:rsidRPr="00B96823">
              <w:t>30 (20)</w:t>
            </w:r>
          </w:p>
        </w:tc>
        <w:tc>
          <w:tcPr>
            <w:tcW w:w="637" w:type="dxa"/>
            <w:gridSpan w:val="2"/>
          </w:tcPr>
          <w:p w14:paraId="7DAD2295" w14:textId="77777777" w:rsidR="00183BD4" w:rsidRPr="00B96823" w:rsidRDefault="00183BD4">
            <w:pPr>
              <w:pStyle w:val="aa"/>
              <w:jc w:val="center"/>
            </w:pPr>
            <w:r w:rsidRPr="00B96823">
              <w:t>30 &lt;</w:t>
            </w:r>
            <w:hyperlink w:anchor="sub_33331" w:history="1">
              <w:r w:rsidRPr="00B96823">
                <w:rPr>
                  <w:rStyle w:val="a4"/>
                  <w:rFonts w:cs="Times New Roman CYR"/>
                  <w:color w:val="auto"/>
                </w:rPr>
                <w:t>***</w:t>
              </w:r>
            </w:hyperlink>
            <w:r w:rsidRPr="00B96823">
              <w:rPr>
                <w:sz w:val="22"/>
                <w:szCs w:val="22"/>
              </w:rPr>
              <w:t>&gt;</w:t>
            </w:r>
          </w:p>
        </w:tc>
        <w:tc>
          <w:tcPr>
            <w:tcW w:w="764" w:type="dxa"/>
            <w:gridSpan w:val="2"/>
          </w:tcPr>
          <w:p w14:paraId="7614AABC" w14:textId="77777777" w:rsidR="00183BD4" w:rsidRPr="00B96823" w:rsidRDefault="00183BD4">
            <w:pPr>
              <w:pStyle w:val="aa"/>
              <w:jc w:val="center"/>
            </w:pPr>
            <w:r w:rsidRPr="00B96823">
              <w:t>40 &lt;</w:t>
            </w:r>
            <w:hyperlink w:anchor="sub_33331" w:history="1">
              <w:r w:rsidRPr="00B96823">
                <w:rPr>
                  <w:rStyle w:val="a4"/>
                  <w:rFonts w:cs="Times New Roman CYR"/>
                  <w:color w:val="auto"/>
                </w:rPr>
                <w:t>***</w:t>
              </w:r>
            </w:hyperlink>
            <w:r w:rsidRPr="00B96823">
              <w:rPr>
                <w:sz w:val="22"/>
                <w:szCs w:val="22"/>
              </w:rPr>
              <w:t>&gt;</w:t>
            </w:r>
          </w:p>
        </w:tc>
        <w:tc>
          <w:tcPr>
            <w:tcW w:w="637" w:type="dxa"/>
          </w:tcPr>
          <w:p w14:paraId="11E6D879" w14:textId="77777777" w:rsidR="00183BD4" w:rsidRPr="00B96823" w:rsidRDefault="00183BD4">
            <w:pPr>
              <w:pStyle w:val="aa"/>
              <w:jc w:val="center"/>
            </w:pPr>
            <w:r w:rsidRPr="00B96823">
              <w:t>40 (30)</w:t>
            </w:r>
          </w:p>
        </w:tc>
        <w:tc>
          <w:tcPr>
            <w:tcW w:w="764" w:type="dxa"/>
            <w:gridSpan w:val="3"/>
          </w:tcPr>
          <w:p w14:paraId="600B5C44" w14:textId="77777777" w:rsidR="00183BD4" w:rsidRPr="00B96823" w:rsidRDefault="00183BD4">
            <w:pPr>
              <w:pStyle w:val="aa"/>
              <w:jc w:val="center"/>
            </w:pPr>
            <w:r w:rsidRPr="00B96823">
              <w:t>40 (30)</w:t>
            </w:r>
          </w:p>
        </w:tc>
        <w:tc>
          <w:tcPr>
            <w:tcW w:w="764" w:type="dxa"/>
            <w:gridSpan w:val="3"/>
          </w:tcPr>
          <w:p w14:paraId="2EDF9364" w14:textId="77777777" w:rsidR="00183BD4" w:rsidRPr="00B96823" w:rsidRDefault="00183BD4">
            <w:pPr>
              <w:pStyle w:val="aa"/>
              <w:jc w:val="center"/>
            </w:pPr>
            <w:r w:rsidRPr="00B96823">
              <w:t>20 &lt;</w:t>
            </w:r>
            <w:hyperlink w:anchor="sub_33331" w:history="1">
              <w:r w:rsidRPr="00B96823">
                <w:rPr>
                  <w:rStyle w:val="a4"/>
                  <w:rFonts w:cs="Times New Roman CYR"/>
                  <w:color w:val="auto"/>
                </w:rPr>
                <w:t>***</w:t>
              </w:r>
            </w:hyperlink>
            <w:r w:rsidRPr="00B96823">
              <w:rPr>
                <w:sz w:val="22"/>
                <w:szCs w:val="22"/>
              </w:rPr>
              <w:t>&gt;</w:t>
            </w:r>
          </w:p>
        </w:tc>
        <w:tc>
          <w:tcPr>
            <w:tcW w:w="637" w:type="dxa"/>
          </w:tcPr>
          <w:p w14:paraId="52263260" w14:textId="77777777" w:rsidR="00183BD4" w:rsidRPr="00B96823" w:rsidRDefault="00183BD4">
            <w:pPr>
              <w:pStyle w:val="aa"/>
              <w:jc w:val="center"/>
            </w:pPr>
            <w:r w:rsidRPr="00B96823">
              <w:t>25 &lt;</w:t>
            </w:r>
            <w:hyperlink w:anchor="sub_33331" w:history="1">
              <w:r w:rsidRPr="00B96823">
                <w:rPr>
                  <w:rStyle w:val="a4"/>
                  <w:rFonts w:cs="Times New Roman CYR"/>
                  <w:color w:val="auto"/>
                </w:rPr>
                <w:t>***</w:t>
              </w:r>
            </w:hyperlink>
            <w:r w:rsidRPr="00B96823">
              <w:rPr>
                <w:sz w:val="22"/>
                <w:szCs w:val="22"/>
              </w:rPr>
              <w:t>&gt;</w:t>
            </w:r>
          </w:p>
        </w:tc>
        <w:tc>
          <w:tcPr>
            <w:tcW w:w="637" w:type="dxa"/>
          </w:tcPr>
          <w:p w14:paraId="1E677EEB" w14:textId="77777777" w:rsidR="00183BD4" w:rsidRPr="00B96823" w:rsidRDefault="00183BD4">
            <w:pPr>
              <w:pStyle w:val="aa"/>
              <w:jc w:val="center"/>
            </w:pPr>
            <w:r w:rsidRPr="00B96823">
              <w:t>25 (15)</w:t>
            </w:r>
          </w:p>
        </w:tc>
        <w:tc>
          <w:tcPr>
            <w:tcW w:w="764" w:type="dxa"/>
            <w:gridSpan w:val="2"/>
          </w:tcPr>
          <w:p w14:paraId="037CC262" w14:textId="77777777" w:rsidR="00183BD4" w:rsidRPr="00B96823" w:rsidRDefault="00183BD4">
            <w:pPr>
              <w:pStyle w:val="aa"/>
              <w:jc w:val="center"/>
            </w:pPr>
            <w:r w:rsidRPr="00B96823">
              <w:t>25 (15)</w:t>
            </w:r>
          </w:p>
        </w:tc>
        <w:tc>
          <w:tcPr>
            <w:tcW w:w="637" w:type="dxa"/>
            <w:gridSpan w:val="2"/>
          </w:tcPr>
          <w:p w14:paraId="6439E83D" w14:textId="77777777" w:rsidR="00183BD4" w:rsidRPr="00B96823" w:rsidRDefault="00183BD4">
            <w:pPr>
              <w:pStyle w:val="aa"/>
              <w:jc w:val="center"/>
            </w:pPr>
            <w:r w:rsidRPr="00B96823">
              <w:t>30</w:t>
            </w:r>
          </w:p>
        </w:tc>
        <w:tc>
          <w:tcPr>
            <w:tcW w:w="733" w:type="dxa"/>
            <w:gridSpan w:val="2"/>
          </w:tcPr>
          <w:p w14:paraId="1C8F66AC" w14:textId="77777777" w:rsidR="00183BD4" w:rsidRPr="00B96823" w:rsidRDefault="00183BD4">
            <w:pPr>
              <w:pStyle w:val="aa"/>
              <w:jc w:val="center"/>
            </w:pPr>
            <w:r w:rsidRPr="00B96823">
              <w:t>20 (20)</w:t>
            </w:r>
          </w:p>
        </w:tc>
        <w:tc>
          <w:tcPr>
            <w:tcW w:w="426" w:type="dxa"/>
          </w:tcPr>
          <w:p w14:paraId="44628749" w14:textId="77777777" w:rsidR="00183BD4" w:rsidRPr="00B96823" w:rsidRDefault="00183BD4">
            <w:pPr>
              <w:pStyle w:val="aa"/>
              <w:jc w:val="center"/>
            </w:pPr>
            <w:r w:rsidRPr="00B96823">
              <w:t>20 (20)</w:t>
            </w:r>
          </w:p>
        </w:tc>
      </w:tr>
      <w:tr w:rsidR="00B96823" w:rsidRPr="00B96823" w14:paraId="219FD450" w14:textId="77777777" w:rsidTr="005C0286">
        <w:trPr>
          <w:trHeight w:val="146"/>
        </w:trPr>
        <w:tc>
          <w:tcPr>
            <w:tcW w:w="1560" w:type="dxa"/>
          </w:tcPr>
          <w:p w14:paraId="23A23202" w14:textId="77777777" w:rsidR="00183BD4" w:rsidRPr="00B96823" w:rsidRDefault="00183BD4">
            <w:pPr>
              <w:pStyle w:val="ac"/>
            </w:pPr>
            <w:r w:rsidRPr="00B96823">
              <w:t>дорог предприятий, трамвайные пути, автомобильные дороги IV - V категорий</w:t>
            </w:r>
          </w:p>
        </w:tc>
        <w:tc>
          <w:tcPr>
            <w:tcW w:w="1780" w:type="dxa"/>
            <w:gridSpan w:val="2"/>
          </w:tcPr>
          <w:p w14:paraId="20654195" w14:textId="77777777" w:rsidR="00183BD4" w:rsidRPr="00B96823" w:rsidRDefault="00183BD4">
            <w:pPr>
              <w:pStyle w:val="aa"/>
            </w:pPr>
          </w:p>
        </w:tc>
        <w:tc>
          <w:tcPr>
            <w:tcW w:w="637" w:type="dxa"/>
            <w:gridSpan w:val="2"/>
          </w:tcPr>
          <w:p w14:paraId="6791B636" w14:textId="77777777" w:rsidR="00183BD4" w:rsidRPr="00B96823" w:rsidRDefault="00183BD4">
            <w:pPr>
              <w:pStyle w:val="aa"/>
              <w:jc w:val="center"/>
            </w:pPr>
            <w:r w:rsidRPr="00B96823">
              <w:t>(20)</w:t>
            </w:r>
          </w:p>
        </w:tc>
        <w:tc>
          <w:tcPr>
            <w:tcW w:w="764" w:type="dxa"/>
            <w:gridSpan w:val="2"/>
          </w:tcPr>
          <w:p w14:paraId="5C082196" w14:textId="77777777" w:rsidR="00183BD4" w:rsidRPr="00B96823" w:rsidRDefault="00183BD4">
            <w:pPr>
              <w:pStyle w:val="aa"/>
              <w:jc w:val="center"/>
            </w:pPr>
            <w:r w:rsidRPr="00B96823">
              <w:t>(30)</w:t>
            </w:r>
          </w:p>
        </w:tc>
        <w:tc>
          <w:tcPr>
            <w:tcW w:w="637" w:type="dxa"/>
          </w:tcPr>
          <w:p w14:paraId="3EFD6DE1" w14:textId="77777777" w:rsidR="00183BD4" w:rsidRPr="00B96823" w:rsidRDefault="00183BD4">
            <w:pPr>
              <w:pStyle w:val="aa"/>
            </w:pPr>
          </w:p>
        </w:tc>
        <w:tc>
          <w:tcPr>
            <w:tcW w:w="764" w:type="dxa"/>
            <w:gridSpan w:val="3"/>
          </w:tcPr>
          <w:p w14:paraId="1B6D2A48" w14:textId="77777777" w:rsidR="00183BD4" w:rsidRPr="00B96823" w:rsidRDefault="00183BD4">
            <w:pPr>
              <w:pStyle w:val="aa"/>
            </w:pPr>
          </w:p>
        </w:tc>
        <w:tc>
          <w:tcPr>
            <w:tcW w:w="764" w:type="dxa"/>
            <w:gridSpan w:val="3"/>
          </w:tcPr>
          <w:p w14:paraId="45FBC1F4" w14:textId="77777777" w:rsidR="00183BD4" w:rsidRPr="00B96823" w:rsidRDefault="00183BD4">
            <w:pPr>
              <w:pStyle w:val="aa"/>
              <w:jc w:val="center"/>
            </w:pPr>
            <w:r w:rsidRPr="00B96823">
              <w:t>(15) &lt;</w:t>
            </w:r>
            <w:hyperlink w:anchor="sub_33331" w:history="1">
              <w:r w:rsidRPr="00B96823">
                <w:rPr>
                  <w:rStyle w:val="a4"/>
                  <w:rFonts w:cs="Times New Roman CYR"/>
                  <w:color w:val="auto"/>
                </w:rPr>
                <w:t>***</w:t>
              </w:r>
            </w:hyperlink>
            <w:r w:rsidRPr="00B96823">
              <w:rPr>
                <w:sz w:val="22"/>
                <w:szCs w:val="22"/>
              </w:rPr>
              <w:t>&gt;</w:t>
            </w:r>
          </w:p>
        </w:tc>
        <w:tc>
          <w:tcPr>
            <w:tcW w:w="637" w:type="dxa"/>
          </w:tcPr>
          <w:p w14:paraId="664C9783" w14:textId="77777777" w:rsidR="00183BD4" w:rsidRPr="00B96823" w:rsidRDefault="00183BD4">
            <w:pPr>
              <w:pStyle w:val="aa"/>
              <w:jc w:val="center"/>
            </w:pPr>
            <w:r w:rsidRPr="00B96823">
              <w:t>(15) &lt;</w:t>
            </w:r>
            <w:hyperlink w:anchor="sub_33331" w:history="1">
              <w:r w:rsidRPr="00B96823">
                <w:rPr>
                  <w:rStyle w:val="a4"/>
                  <w:rFonts w:cs="Times New Roman CYR"/>
                  <w:color w:val="auto"/>
                </w:rPr>
                <w:t>***</w:t>
              </w:r>
            </w:hyperlink>
            <w:r w:rsidRPr="00B96823">
              <w:rPr>
                <w:sz w:val="22"/>
                <w:szCs w:val="22"/>
              </w:rPr>
              <w:t>&gt;</w:t>
            </w:r>
          </w:p>
        </w:tc>
        <w:tc>
          <w:tcPr>
            <w:tcW w:w="637" w:type="dxa"/>
          </w:tcPr>
          <w:p w14:paraId="235D6FAF" w14:textId="77777777" w:rsidR="00183BD4" w:rsidRPr="00B96823" w:rsidRDefault="00183BD4">
            <w:pPr>
              <w:pStyle w:val="aa"/>
            </w:pPr>
          </w:p>
        </w:tc>
        <w:tc>
          <w:tcPr>
            <w:tcW w:w="764" w:type="dxa"/>
            <w:gridSpan w:val="2"/>
          </w:tcPr>
          <w:p w14:paraId="5292400D" w14:textId="77777777" w:rsidR="00183BD4" w:rsidRPr="00B96823" w:rsidRDefault="00183BD4">
            <w:pPr>
              <w:pStyle w:val="aa"/>
            </w:pPr>
          </w:p>
        </w:tc>
        <w:tc>
          <w:tcPr>
            <w:tcW w:w="637" w:type="dxa"/>
            <w:gridSpan w:val="2"/>
          </w:tcPr>
          <w:p w14:paraId="4FB00465" w14:textId="77777777" w:rsidR="00183BD4" w:rsidRPr="00B96823" w:rsidRDefault="00183BD4">
            <w:pPr>
              <w:pStyle w:val="aa"/>
            </w:pPr>
          </w:p>
        </w:tc>
        <w:tc>
          <w:tcPr>
            <w:tcW w:w="733" w:type="dxa"/>
            <w:gridSpan w:val="2"/>
          </w:tcPr>
          <w:p w14:paraId="2EA57015" w14:textId="77777777" w:rsidR="00183BD4" w:rsidRPr="00B96823" w:rsidRDefault="00183BD4">
            <w:pPr>
              <w:pStyle w:val="aa"/>
            </w:pPr>
          </w:p>
        </w:tc>
        <w:tc>
          <w:tcPr>
            <w:tcW w:w="426" w:type="dxa"/>
          </w:tcPr>
          <w:p w14:paraId="1BC9A3DB" w14:textId="77777777" w:rsidR="00183BD4" w:rsidRPr="00B96823" w:rsidRDefault="00183BD4">
            <w:pPr>
              <w:pStyle w:val="aa"/>
            </w:pPr>
          </w:p>
        </w:tc>
      </w:tr>
    </w:tbl>
    <w:p w14:paraId="0BA0CD0B" w14:textId="77777777" w:rsidR="00183BD4" w:rsidRPr="00B96823" w:rsidRDefault="00183BD4"/>
    <w:p w14:paraId="32E6D984" w14:textId="77777777" w:rsidR="00183BD4" w:rsidRPr="00B96823" w:rsidRDefault="00183BD4">
      <w:bookmarkStart w:id="113" w:name="sub_111112"/>
      <w:r w:rsidRPr="00B96823">
        <w:t xml:space="preserve">&lt;*&gt; Расстояние от жилых и общественных зданий следует принимать не менее указанных для объектов сжиженных углеводородных газов (далее - СУГ), расположенных на самостоятельной площади, а от административных, бытовых, производственных зданий, зданий котельных, гаражей - по данным, приведенным в скобках, но не менее установленных </w:t>
      </w:r>
      <w:hyperlink r:id="rId49" w:history="1">
        <w:r w:rsidRPr="00B96823">
          <w:rPr>
            <w:rStyle w:val="a4"/>
            <w:rFonts w:cs="Times New Roman CYR"/>
            <w:color w:val="auto"/>
          </w:rPr>
          <w:t>СП 62.13330.2011</w:t>
        </w:r>
      </w:hyperlink>
      <w:r w:rsidRPr="00B96823">
        <w:t>.</w:t>
      </w:r>
    </w:p>
    <w:p w14:paraId="5D337179" w14:textId="77777777" w:rsidR="00183BD4" w:rsidRPr="00B96823" w:rsidRDefault="00183BD4">
      <w:bookmarkStart w:id="114" w:name="sub_22225"/>
      <w:bookmarkEnd w:id="113"/>
      <w:r w:rsidRPr="00B96823">
        <w:t>&lt;**&gt; Допускается уменьшать расстояния от резервуаров общей вместимостью до 200 куб. м в надземном исполнении до 70 м, в подземном - до 35 м, а при вместимости до 300 куб. м - соответственно до 90 м и 45 м.</w:t>
      </w:r>
    </w:p>
    <w:p w14:paraId="1995049A" w14:textId="77777777" w:rsidR="00183BD4" w:rsidRPr="00B96823" w:rsidRDefault="00183BD4">
      <w:bookmarkStart w:id="115" w:name="sub_33331"/>
      <w:bookmarkEnd w:id="114"/>
      <w:r w:rsidRPr="00B96823">
        <w:t>&lt;***&gt; Допускается уменьшать расстояния от железных и автомобильных дорог до резервуаров СУГ общей вместимостью не более 200 куб. м в надземном исполнении до 75 м и в подземном исполнении до 50 м.</w:t>
      </w:r>
    </w:p>
    <w:bookmarkEnd w:id="115"/>
    <w:p w14:paraId="04DE5307" w14:textId="77777777" w:rsidR="00183BD4" w:rsidRPr="00B96823" w:rsidRDefault="00183BD4"/>
    <w:p w14:paraId="6023E72B" w14:textId="77777777" w:rsidR="00183BD4" w:rsidRPr="00B96823" w:rsidRDefault="00183BD4">
      <w:r w:rsidRPr="00B96823">
        <w:rPr>
          <w:rStyle w:val="a3"/>
          <w:bCs/>
          <w:color w:val="auto"/>
        </w:rPr>
        <w:t>Примечания.</w:t>
      </w:r>
    </w:p>
    <w:p w14:paraId="5C683C3A" w14:textId="77777777" w:rsidR="00183BD4" w:rsidRPr="00B96823" w:rsidRDefault="00183BD4">
      <w:r w:rsidRPr="00B96823">
        <w:t>1. Расстояния в скобках даны для резервуаров СУГ и складов наполненных баллонов, расположенных на территории промышленных предприятий.</w:t>
      </w:r>
    </w:p>
    <w:p w14:paraId="25DB7495" w14:textId="77777777" w:rsidR="00183BD4" w:rsidRPr="00B96823" w:rsidRDefault="00183BD4">
      <w:r w:rsidRPr="00B96823">
        <w:t>2. Расстояния от склада наполненных баллонов до зданий промышленных и сельскохозяйственных предприятий, а также предприятий бытового обслуживания производственного характера следует принимать по данным, приведенным в скобках.</w:t>
      </w:r>
    </w:p>
    <w:p w14:paraId="6F14471A" w14:textId="77777777" w:rsidR="00183BD4" w:rsidRPr="00B96823" w:rsidRDefault="00183BD4">
      <w:r w:rsidRPr="00B96823">
        <w:t>3. При установке двух резервуаров СУГ единичной вместимостью по 50 куб. м расстояние до зданий (жилых, общественных, производственных и других), не относящихся к газонаполнительному пункту, разрешается уменьшать для надземных резервуаров до 100 м, для подземных - до 50 м.</w:t>
      </w:r>
    </w:p>
    <w:p w14:paraId="77F89B84" w14:textId="77777777" w:rsidR="00183BD4" w:rsidRPr="00B96823" w:rsidRDefault="00183BD4">
      <w:r w:rsidRPr="00B96823">
        <w:t>4. Расстояния от надземных резервуаров до мест, где одновременно могут находиться более 800 человек (стадионы, рынки, парки, жилые дома и т.д.), а также до территории школьных, дошкольных и лечебно-санаторных организаций следует увеличить в 2 раза по сравнению с указанными в таблице независимо от числа мест.</w:t>
      </w:r>
    </w:p>
    <w:p w14:paraId="17730686" w14:textId="77777777" w:rsidR="00183BD4" w:rsidRPr="00B96823" w:rsidRDefault="00183BD4" w:rsidP="003C6087">
      <w:r w:rsidRPr="00B96823">
        <w:t xml:space="preserve">5. Минимальное расстояние от топливозаправочного пункта следует принимать в соответствии с </w:t>
      </w:r>
      <w:hyperlink w:anchor="sub_1213" w:history="1">
        <w:r w:rsidRPr="00B96823">
          <w:rPr>
            <w:rStyle w:val="a4"/>
            <w:rFonts w:cs="Times New Roman CYR"/>
            <w:color w:val="auto"/>
          </w:rPr>
          <w:t>разделом 13</w:t>
        </w:r>
      </w:hyperlink>
      <w:r w:rsidRPr="00B96823">
        <w:t xml:space="preserve"> "Противопожарные требования" настоящих Нормативов.</w:t>
      </w:r>
      <w:r w:rsidR="003C6087" w:rsidRPr="00B96823">
        <w:t xml:space="preserve"> </w:t>
      </w:r>
    </w:p>
    <w:p w14:paraId="32CE07FD" w14:textId="77777777" w:rsidR="00183BD4" w:rsidRPr="00B96823" w:rsidRDefault="00183BD4">
      <w:pPr>
        <w:ind w:firstLine="698"/>
        <w:jc w:val="right"/>
      </w:pPr>
      <w:bookmarkStart w:id="116" w:name="sub_780"/>
      <w:r w:rsidRPr="00B96823">
        <w:rPr>
          <w:rStyle w:val="a3"/>
          <w:bCs/>
          <w:color w:val="auto"/>
        </w:rPr>
        <w:t>Таблица 7</w:t>
      </w:r>
      <w:r w:rsidR="002414F1" w:rsidRPr="00B96823">
        <w:rPr>
          <w:rStyle w:val="a3"/>
          <w:bCs/>
          <w:color w:val="auto"/>
        </w:rPr>
        <w:t>5</w:t>
      </w:r>
    </w:p>
    <w:bookmarkEnd w:id="116"/>
    <w:p w14:paraId="25154F6D"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120"/>
        <w:gridCol w:w="1120"/>
        <w:gridCol w:w="1260"/>
        <w:gridCol w:w="1260"/>
        <w:gridCol w:w="1260"/>
        <w:gridCol w:w="2230"/>
      </w:tblGrid>
      <w:tr w:rsidR="00183BD4" w:rsidRPr="00B96823" w14:paraId="252DC93F" w14:textId="77777777" w:rsidTr="005C0286">
        <w:tc>
          <w:tcPr>
            <w:tcW w:w="2240" w:type="dxa"/>
            <w:tcBorders>
              <w:top w:val="single" w:sz="4" w:space="0" w:color="auto"/>
              <w:bottom w:val="single" w:sz="4" w:space="0" w:color="auto"/>
              <w:right w:val="single" w:sz="4" w:space="0" w:color="auto"/>
            </w:tcBorders>
          </w:tcPr>
          <w:p w14:paraId="3D94CC42" w14:textId="77777777" w:rsidR="00183BD4" w:rsidRPr="00B96823" w:rsidRDefault="00183BD4">
            <w:pPr>
              <w:pStyle w:val="aa"/>
              <w:jc w:val="center"/>
            </w:pPr>
            <w:r w:rsidRPr="00B96823">
              <w:t>Категории дорог</w:t>
            </w:r>
          </w:p>
        </w:tc>
        <w:tc>
          <w:tcPr>
            <w:tcW w:w="1120" w:type="dxa"/>
            <w:tcBorders>
              <w:top w:val="single" w:sz="4" w:space="0" w:color="auto"/>
              <w:left w:val="single" w:sz="4" w:space="0" w:color="auto"/>
              <w:bottom w:val="single" w:sz="4" w:space="0" w:color="auto"/>
              <w:right w:val="single" w:sz="4" w:space="0" w:color="auto"/>
            </w:tcBorders>
          </w:tcPr>
          <w:p w14:paraId="106CDAA5" w14:textId="77777777" w:rsidR="00183BD4" w:rsidRPr="00B96823" w:rsidRDefault="00183BD4">
            <w:pPr>
              <w:pStyle w:val="aa"/>
              <w:jc w:val="center"/>
            </w:pPr>
            <w:r w:rsidRPr="00B96823">
              <w:t>Расчетная скорость движения, км/ч</w:t>
            </w:r>
          </w:p>
        </w:tc>
        <w:tc>
          <w:tcPr>
            <w:tcW w:w="1120" w:type="dxa"/>
            <w:tcBorders>
              <w:top w:val="single" w:sz="4" w:space="0" w:color="auto"/>
              <w:left w:val="single" w:sz="4" w:space="0" w:color="auto"/>
              <w:bottom w:val="single" w:sz="4" w:space="0" w:color="auto"/>
              <w:right w:val="single" w:sz="4" w:space="0" w:color="auto"/>
            </w:tcBorders>
          </w:tcPr>
          <w:p w14:paraId="3B0C972D" w14:textId="77777777" w:rsidR="00183BD4" w:rsidRPr="00B96823" w:rsidRDefault="00183BD4">
            <w:pPr>
              <w:pStyle w:val="aa"/>
              <w:jc w:val="center"/>
            </w:pPr>
            <w:r w:rsidRPr="00B96823">
              <w:t>Ширина полосы движения, м</w:t>
            </w:r>
          </w:p>
        </w:tc>
        <w:tc>
          <w:tcPr>
            <w:tcW w:w="1260" w:type="dxa"/>
            <w:tcBorders>
              <w:top w:val="single" w:sz="4" w:space="0" w:color="auto"/>
              <w:left w:val="single" w:sz="4" w:space="0" w:color="auto"/>
              <w:bottom w:val="single" w:sz="4" w:space="0" w:color="auto"/>
              <w:right w:val="single" w:sz="4" w:space="0" w:color="auto"/>
            </w:tcBorders>
          </w:tcPr>
          <w:p w14:paraId="6D106BC4" w14:textId="77777777" w:rsidR="00183BD4" w:rsidRPr="00B96823" w:rsidRDefault="00183BD4">
            <w:pPr>
              <w:pStyle w:val="aa"/>
              <w:jc w:val="center"/>
            </w:pPr>
            <w:r w:rsidRPr="00B96823">
              <w:t>Число полос движения</w:t>
            </w:r>
          </w:p>
        </w:tc>
        <w:tc>
          <w:tcPr>
            <w:tcW w:w="1260" w:type="dxa"/>
            <w:tcBorders>
              <w:top w:val="single" w:sz="4" w:space="0" w:color="auto"/>
              <w:left w:val="single" w:sz="4" w:space="0" w:color="auto"/>
              <w:bottom w:val="single" w:sz="4" w:space="0" w:color="auto"/>
              <w:right w:val="single" w:sz="4" w:space="0" w:color="auto"/>
            </w:tcBorders>
          </w:tcPr>
          <w:p w14:paraId="2A0336EA" w14:textId="77777777" w:rsidR="00183BD4" w:rsidRPr="00B96823" w:rsidRDefault="00183BD4">
            <w:pPr>
              <w:pStyle w:val="aa"/>
              <w:jc w:val="center"/>
            </w:pPr>
            <w:r w:rsidRPr="00B96823">
              <w:t>Наименьший радиус кривых и в плане, м</w:t>
            </w:r>
          </w:p>
        </w:tc>
        <w:tc>
          <w:tcPr>
            <w:tcW w:w="1260" w:type="dxa"/>
            <w:tcBorders>
              <w:top w:val="single" w:sz="4" w:space="0" w:color="auto"/>
              <w:left w:val="single" w:sz="4" w:space="0" w:color="auto"/>
              <w:bottom w:val="single" w:sz="4" w:space="0" w:color="auto"/>
              <w:right w:val="single" w:sz="4" w:space="0" w:color="auto"/>
            </w:tcBorders>
          </w:tcPr>
          <w:p w14:paraId="585E7A76" w14:textId="77777777" w:rsidR="00183BD4" w:rsidRPr="00B96823" w:rsidRDefault="00183BD4">
            <w:pPr>
              <w:pStyle w:val="aa"/>
              <w:jc w:val="center"/>
            </w:pPr>
            <w:r w:rsidRPr="00B96823">
              <w:t>Наибольший продольный уклон, %</w:t>
            </w:r>
          </w:p>
        </w:tc>
        <w:tc>
          <w:tcPr>
            <w:tcW w:w="2230" w:type="dxa"/>
            <w:tcBorders>
              <w:top w:val="single" w:sz="4" w:space="0" w:color="auto"/>
              <w:left w:val="single" w:sz="4" w:space="0" w:color="auto"/>
              <w:bottom w:val="single" w:sz="4" w:space="0" w:color="auto"/>
            </w:tcBorders>
          </w:tcPr>
          <w:p w14:paraId="3B8CD756" w14:textId="77777777" w:rsidR="00183BD4" w:rsidRPr="00B96823" w:rsidRDefault="00183BD4">
            <w:pPr>
              <w:pStyle w:val="aa"/>
              <w:jc w:val="center"/>
            </w:pPr>
            <w:r w:rsidRPr="00B96823">
              <w:t>Наибольшая ширина земляного полотна, м</w:t>
            </w:r>
          </w:p>
        </w:tc>
      </w:tr>
      <w:tr w:rsidR="00183BD4" w:rsidRPr="00B96823" w14:paraId="50A4A5A9" w14:textId="77777777" w:rsidTr="005C0286">
        <w:tc>
          <w:tcPr>
            <w:tcW w:w="2240" w:type="dxa"/>
            <w:tcBorders>
              <w:top w:val="nil"/>
              <w:bottom w:val="nil"/>
              <w:right w:val="single" w:sz="4" w:space="0" w:color="auto"/>
            </w:tcBorders>
          </w:tcPr>
          <w:p w14:paraId="688E48E8" w14:textId="77777777" w:rsidR="00183BD4" w:rsidRPr="00B96823" w:rsidRDefault="00183BD4">
            <w:pPr>
              <w:pStyle w:val="ac"/>
            </w:pPr>
            <w:r w:rsidRPr="00B96823">
              <w:t>Местного значения:</w:t>
            </w:r>
          </w:p>
        </w:tc>
        <w:tc>
          <w:tcPr>
            <w:tcW w:w="1120" w:type="dxa"/>
            <w:tcBorders>
              <w:top w:val="nil"/>
              <w:left w:val="single" w:sz="4" w:space="0" w:color="auto"/>
              <w:bottom w:val="nil"/>
              <w:right w:val="single" w:sz="4" w:space="0" w:color="auto"/>
            </w:tcBorders>
          </w:tcPr>
          <w:p w14:paraId="358FD003" w14:textId="77777777" w:rsidR="00183BD4" w:rsidRPr="00B96823" w:rsidRDefault="00183BD4">
            <w:pPr>
              <w:pStyle w:val="aa"/>
            </w:pPr>
          </w:p>
        </w:tc>
        <w:tc>
          <w:tcPr>
            <w:tcW w:w="1120" w:type="dxa"/>
            <w:tcBorders>
              <w:top w:val="nil"/>
              <w:left w:val="single" w:sz="4" w:space="0" w:color="auto"/>
              <w:bottom w:val="nil"/>
              <w:right w:val="single" w:sz="4" w:space="0" w:color="auto"/>
            </w:tcBorders>
          </w:tcPr>
          <w:p w14:paraId="692BD3DC" w14:textId="77777777" w:rsidR="00183BD4" w:rsidRPr="00B96823" w:rsidRDefault="00183BD4">
            <w:pPr>
              <w:pStyle w:val="aa"/>
            </w:pPr>
          </w:p>
        </w:tc>
        <w:tc>
          <w:tcPr>
            <w:tcW w:w="1260" w:type="dxa"/>
            <w:tcBorders>
              <w:top w:val="nil"/>
              <w:left w:val="single" w:sz="4" w:space="0" w:color="auto"/>
              <w:bottom w:val="nil"/>
              <w:right w:val="single" w:sz="4" w:space="0" w:color="auto"/>
            </w:tcBorders>
          </w:tcPr>
          <w:p w14:paraId="516B97C8" w14:textId="77777777" w:rsidR="00183BD4" w:rsidRPr="00B96823" w:rsidRDefault="00183BD4">
            <w:pPr>
              <w:pStyle w:val="aa"/>
            </w:pPr>
          </w:p>
        </w:tc>
        <w:tc>
          <w:tcPr>
            <w:tcW w:w="1260" w:type="dxa"/>
            <w:tcBorders>
              <w:top w:val="nil"/>
              <w:left w:val="single" w:sz="4" w:space="0" w:color="auto"/>
              <w:bottom w:val="nil"/>
              <w:right w:val="single" w:sz="4" w:space="0" w:color="auto"/>
            </w:tcBorders>
          </w:tcPr>
          <w:p w14:paraId="27AAACF9" w14:textId="77777777" w:rsidR="00183BD4" w:rsidRPr="00B96823" w:rsidRDefault="00183BD4">
            <w:pPr>
              <w:pStyle w:val="aa"/>
            </w:pPr>
          </w:p>
        </w:tc>
        <w:tc>
          <w:tcPr>
            <w:tcW w:w="1260" w:type="dxa"/>
            <w:tcBorders>
              <w:top w:val="nil"/>
              <w:left w:val="single" w:sz="4" w:space="0" w:color="auto"/>
              <w:bottom w:val="nil"/>
              <w:right w:val="single" w:sz="4" w:space="0" w:color="auto"/>
            </w:tcBorders>
          </w:tcPr>
          <w:p w14:paraId="59BA93B6" w14:textId="77777777" w:rsidR="00183BD4" w:rsidRPr="00B96823" w:rsidRDefault="00183BD4">
            <w:pPr>
              <w:pStyle w:val="aa"/>
            </w:pPr>
          </w:p>
        </w:tc>
        <w:tc>
          <w:tcPr>
            <w:tcW w:w="2230" w:type="dxa"/>
            <w:tcBorders>
              <w:top w:val="nil"/>
              <w:left w:val="single" w:sz="4" w:space="0" w:color="auto"/>
              <w:bottom w:val="nil"/>
            </w:tcBorders>
          </w:tcPr>
          <w:p w14:paraId="65C1A35A" w14:textId="77777777" w:rsidR="00183BD4" w:rsidRPr="00B96823" w:rsidRDefault="00183BD4">
            <w:pPr>
              <w:pStyle w:val="aa"/>
            </w:pPr>
          </w:p>
        </w:tc>
      </w:tr>
      <w:tr w:rsidR="00183BD4" w:rsidRPr="00B96823" w14:paraId="6D6D6A7C" w14:textId="77777777" w:rsidTr="005C0286">
        <w:tc>
          <w:tcPr>
            <w:tcW w:w="2240" w:type="dxa"/>
            <w:tcBorders>
              <w:top w:val="nil"/>
              <w:bottom w:val="nil"/>
              <w:right w:val="single" w:sz="4" w:space="0" w:color="auto"/>
            </w:tcBorders>
          </w:tcPr>
          <w:p w14:paraId="577428CC" w14:textId="77777777" w:rsidR="00183BD4" w:rsidRPr="00B96823" w:rsidRDefault="00183BD4">
            <w:pPr>
              <w:pStyle w:val="ac"/>
            </w:pPr>
            <w:r w:rsidRPr="00B96823">
              <w:t>грузового движения</w:t>
            </w:r>
          </w:p>
        </w:tc>
        <w:tc>
          <w:tcPr>
            <w:tcW w:w="1120" w:type="dxa"/>
            <w:tcBorders>
              <w:top w:val="nil"/>
              <w:left w:val="single" w:sz="4" w:space="0" w:color="auto"/>
              <w:bottom w:val="nil"/>
              <w:right w:val="single" w:sz="4" w:space="0" w:color="auto"/>
            </w:tcBorders>
          </w:tcPr>
          <w:p w14:paraId="1E4E033C" w14:textId="77777777" w:rsidR="00183BD4" w:rsidRPr="00B96823" w:rsidRDefault="00183BD4">
            <w:pPr>
              <w:pStyle w:val="aa"/>
              <w:jc w:val="center"/>
            </w:pPr>
            <w:r w:rsidRPr="00B96823">
              <w:t>70</w:t>
            </w:r>
          </w:p>
        </w:tc>
        <w:tc>
          <w:tcPr>
            <w:tcW w:w="1120" w:type="dxa"/>
            <w:tcBorders>
              <w:top w:val="nil"/>
              <w:left w:val="single" w:sz="4" w:space="0" w:color="auto"/>
              <w:bottom w:val="nil"/>
              <w:right w:val="single" w:sz="4" w:space="0" w:color="auto"/>
            </w:tcBorders>
          </w:tcPr>
          <w:p w14:paraId="31DEE891" w14:textId="77777777" w:rsidR="00183BD4" w:rsidRPr="00B96823" w:rsidRDefault="00183BD4">
            <w:pPr>
              <w:pStyle w:val="aa"/>
              <w:jc w:val="center"/>
            </w:pPr>
            <w:r w:rsidRPr="00B96823">
              <w:t>4,0</w:t>
            </w:r>
          </w:p>
        </w:tc>
        <w:tc>
          <w:tcPr>
            <w:tcW w:w="1260" w:type="dxa"/>
            <w:tcBorders>
              <w:top w:val="nil"/>
              <w:left w:val="single" w:sz="4" w:space="0" w:color="auto"/>
              <w:bottom w:val="nil"/>
              <w:right w:val="single" w:sz="4" w:space="0" w:color="auto"/>
            </w:tcBorders>
          </w:tcPr>
          <w:p w14:paraId="4F8CDF5D" w14:textId="77777777" w:rsidR="00183BD4" w:rsidRPr="00B96823" w:rsidRDefault="00183BD4">
            <w:pPr>
              <w:pStyle w:val="aa"/>
              <w:jc w:val="center"/>
            </w:pPr>
            <w:r w:rsidRPr="00B96823">
              <w:t>2</w:t>
            </w:r>
          </w:p>
        </w:tc>
        <w:tc>
          <w:tcPr>
            <w:tcW w:w="1260" w:type="dxa"/>
            <w:tcBorders>
              <w:top w:val="nil"/>
              <w:left w:val="single" w:sz="4" w:space="0" w:color="auto"/>
              <w:bottom w:val="nil"/>
              <w:right w:val="single" w:sz="4" w:space="0" w:color="auto"/>
            </w:tcBorders>
          </w:tcPr>
          <w:p w14:paraId="6A61C0B5" w14:textId="77777777" w:rsidR="00183BD4" w:rsidRPr="00B96823" w:rsidRDefault="00183BD4">
            <w:pPr>
              <w:pStyle w:val="aa"/>
              <w:jc w:val="center"/>
            </w:pPr>
            <w:r w:rsidRPr="00B96823">
              <w:t>250</w:t>
            </w:r>
          </w:p>
        </w:tc>
        <w:tc>
          <w:tcPr>
            <w:tcW w:w="1260" w:type="dxa"/>
            <w:tcBorders>
              <w:top w:val="nil"/>
              <w:left w:val="single" w:sz="4" w:space="0" w:color="auto"/>
              <w:bottom w:val="nil"/>
              <w:right w:val="single" w:sz="4" w:space="0" w:color="auto"/>
            </w:tcBorders>
          </w:tcPr>
          <w:p w14:paraId="432ADC5C" w14:textId="77777777" w:rsidR="00183BD4" w:rsidRPr="00B96823" w:rsidRDefault="00183BD4">
            <w:pPr>
              <w:pStyle w:val="aa"/>
              <w:jc w:val="center"/>
            </w:pPr>
            <w:r w:rsidRPr="00B96823">
              <w:t>70</w:t>
            </w:r>
          </w:p>
        </w:tc>
        <w:tc>
          <w:tcPr>
            <w:tcW w:w="2230" w:type="dxa"/>
            <w:tcBorders>
              <w:top w:val="nil"/>
              <w:left w:val="single" w:sz="4" w:space="0" w:color="auto"/>
              <w:bottom w:val="nil"/>
            </w:tcBorders>
          </w:tcPr>
          <w:p w14:paraId="5E5491E2" w14:textId="77777777" w:rsidR="00183BD4" w:rsidRPr="00B96823" w:rsidRDefault="00183BD4">
            <w:pPr>
              <w:pStyle w:val="aa"/>
              <w:jc w:val="center"/>
            </w:pPr>
            <w:r w:rsidRPr="00B96823">
              <w:t>20</w:t>
            </w:r>
          </w:p>
        </w:tc>
      </w:tr>
      <w:tr w:rsidR="00183BD4" w:rsidRPr="00B96823" w14:paraId="5EA60507" w14:textId="77777777" w:rsidTr="005C0286">
        <w:tc>
          <w:tcPr>
            <w:tcW w:w="2240" w:type="dxa"/>
            <w:tcBorders>
              <w:top w:val="nil"/>
              <w:bottom w:val="single" w:sz="4" w:space="0" w:color="auto"/>
              <w:right w:val="single" w:sz="4" w:space="0" w:color="auto"/>
            </w:tcBorders>
          </w:tcPr>
          <w:p w14:paraId="199AF9A8" w14:textId="77777777" w:rsidR="00183BD4" w:rsidRPr="00B96823" w:rsidRDefault="00183BD4">
            <w:pPr>
              <w:pStyle w:val="ac"/>
            </w:pPr>
            <w:r w:rsidRPr="00B96823">
              <w:t>парковые</w:t>
            </w:r>
          </w:p>
        </w:tc>
        <w:tc>
          <w:tcPr>
            <w:tcW w:w="1120" w:type="dxa"/>
            <w:tcBorders>
              <w:top w:val="nil"/>
              <w:left w:val="single" w:sz="4" w:space="0" w:color="auto"/>
              <w:bottom w:val="single" w:sz="4" w:space="0" w:color="auto"/>
              <w:right w:val="single" w:sz="4" w:space="0" w:color="auto"/>
            </w:tcBorders>
          </w:tcPr>
          <w:p w14:paraId="69685701" w14:textId="77777777" w:rsidR="00183BD4" w:rsidRPr="00B96823" w:rsidRDefault="00183BD4">
            <w:pPr>
              <w:pStyle w:val="aa"/>
              <w:jc w:val="center"/>
            </w:pPr>
            <w:r w:rsidRPr="00B96823">
              <w:t>50</w:t>
            </w:r>
          </w:p>
        </w:tc>
        <w:tc>
          <w:tcPr>
            <w:tcW w:w="1120" w:type="dxa"/>
            <w:tcBorders>
              <w:top w:val="nil"/>
              <w:left w:val="single" w:sz="4" w:space="0" w:color="auto"/>
              <w:bottom w:val="single" w:sz="4" w:space="0" w:color="auto"/>
              <w:right w:val="single" w:sz="4" w:space="0" w:color="auto"/>
            </w:tcBorders>
          </w:tcPr>
          <w:p w14:paraId="62DEAB4F" w14:textId="77777777" w:rsidR="00183BD4" w:rsidRPr="00B96823" w:rsidRDefault="00183BD4">
            <w:pPr>
              <w:pStyle w:val="aa"/>
              <w:jc w:val="center"/>
            </w:pPr>
            <w:r w:rsidRPr="00B96823">
              <w:t>3,0</w:t>
            </w:r>
          </w:p>
        </w:tc>
        <w:tc>
          <w:tcPr>
            <w:tcW w:w="1260" w:type="dxa"/>
            <w:tcBorders>
              <w:top w:val="nil"/>
              <w:left w:val="single" w:sz="4" w:space="0" w:color="auto"/>
              <w:bottom w:val="single" w:sz="4" w:space="0" w:color="auto"/>
              <w:right w:val="single" w:sz="4" w:space="0" w:color="auto"/>
            </w:tcBorders>
          </w:tcPr>
          <w:p w14:paraId="135EEFC3" w14:textId="77777777" w:rsidR="00183BD4" w:rsidRPr="00B96823" w:rsidRDefault="00183BD4">
            <w:pPr>
              <w:pStyle w:val="aa"/>
              <w:jc w:val="center"/>
            </w:pPr>
            <w:r w:rsidRPr="00B96823">
              <w:t>2</w:t>
            </w:r>
          </w:p>
        </w:tc>
        <w:tc>
          <w:tcPr>
            <w:tcW w:w="1260" w:type="dxa"/>
            <w:tcBorders>
              <w:top w:val="nil"/>
              <w:left w:val="single" w:sz="4" w:space="0" w:color="auto"/>
              <w:bottom w:val="single" w:sz="4" w:space="0" w:color="auto"/>
              <w:right w:val="single" w:sz="4" w:space="0" w:color="auto"/>
            </w:tcBorders>
          </w:tcPr>
          <w:p w14:paraId="3C20BB32" w14:textId="77777777" w:rsidR="00183BD4" w:rsidRPr="00B96823" w:rsidRDefault="00183BD4">
            <w:pPr>
              <w:pStyle w:val="aa"/>
              <w:jc w:val="center"/>
            </w:pPr>
            <w:r w:rsidRPr="00B96823">
              <w:t>175</w:t>
            </w:r>
          </w:p>
        </w:tc>
        <w:tc>
          <w:tcPr>
            <w:tcW w:w="1260" w:type="dxa"/>
            <w:tcBorders>
              <w:top w:val="nil"/>
              <w:left w:val="single" w:sz="4" w:space="0" w:color="auto"/>
              <w:bottom w:val="single" w:sz="4" w:space="0" w:color="auto"/>
              <w:right w:val="single" w:sz="4" w:space="0" w:color="auto"/>
            </w:tcBorders>
          </w:tcPr>
          <w:p w14:paraId="4EBA3F36" w14:textId="77777777" w:rsidR="00183BD4" w:rsidRPr="00B96823" w:rsidRDefault="00183BD4">
            <w:pPr>
              <w:pStyle w:val="aa"/>
              <w:jc w:val="center"/>
            </w:pPr>
            <w:r w:rsidRPr="00B96823">
              <w:t>80</w:t>
            </w:r>
          </w:p>
        </w:tc>
        <w:tc>
          <w:tcPr>
            <w:tcW w:w="2230" w:type="dxa"/>
            <w:tcBorders>
              <w:top w:val="nil"/>
              <w:left w:val="single" w:sz="4" w:space="0" w:color="auto"/>
              <w:bottom w:val="single" w:sz="4" w:space="0" w:color="auto"/>
            </w:tcBorders>
          </w:tcPr>
          <w:p w14:paraId="5A17D07C" w14:textId="77777777" w:rsidR="00183BD4" w:rsidRPr="00B96823" w:rsidRDefault="00183BD4">
            <w:pPr>
              <w:pStyle w:val="aa"/>
              <w:jc w:val="center"/>
            </w:pPr>
            <w:r w:rsidRPr="00B96823">
              <w:t>15</w:t>
            </w:r>
          </w:p>
        </w:tc>
      </w:tr>
    </w:tbl>
    <w:p w14:paraId="221BD189" w14:textId="77777777" w:rsidR="00183BD4" w:rsidRPr="00B96823" w:rsidRDefault="00183BD4"/>
    <w:p w14:paraId="20422F24" w14:textId="77777777" w:rsidR="00183BD4" w:rsidRPr="00B96823" w:rsidRDefault="00183BD4">
      <w:pPr>
        <w:ind w:firstLine="698"/>
        <w:jc w:val="right"/>
      </w:pPr>
      <w:r w:rsidRPr="00B96823">
        <w:rPr>
          <w:rStyle w:val="a3"/>
          <w:bCs/>
          <w:color w:val="auto"/>
        </w:rPr>
        <w:t xml:space="preserve">Таблица </w:t>
      </w:r>
      <w:r w:rsidR="002414F1" w:rsidRPr="00B96823">
        <w:rPr>
          <w:rStyle w:val="a3"/>
          <w:bCs/>
          <w:color w:val="auto"/>
        </w:rPr>
        <w:t>79</w:t>
      </w:r>
    </w:p>
    <w:p w14:paraId="26173EAA" w14:textId="77777777" w:rsidR="00183BD4" w:rsidRPr="00B96823" w:rsidRDefault="00183BD4"/>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7266"/>
      </w:tblGrid>
      <w:tr w:rsidR="00183BD4" w:rsidRPr="00B96823" w14:paraId="05B5E915" w14:textId="77777777" w:rsidTr="003C6087">
        <w:tc>
          <w:tcPr>
            <w:tcW w:w="2940" w:type="dxa"/>
            <w:tcBorders>
              <w:top w:val="single" w:sz="4" w:space="0" w:color="auto"/>
              <w:bottom w:val="single" w:sz="4" w:space="0" w:color="auto"/>
              <w:right w:val="single" w:sz="4" w:space="0" w:color="auto"/>
            </w:tcBorders>
          </w:tcPr>
          <w:p w14:paraId="64CBB747" w14:textId="77777777" w:rsidR="00183BD4" w:rsidRPr="00B96823" w:rsidRDefault="00183BD4">
            <w:pPr>
              <w:pStyle w:val="aa"/>
              <w:jc w:val="center"/>
            </w:pPr>
            <w:r w:rsidRPr="00B96823">
              <w:t>Категория дорог и улиц</w:t>
            </w:r>
          </w:p>
        </w:tc>
        <w:tc>
          <w:tcPr>
            <w:tcW w:w="7266" w:type="dxa"/>
            <w:tcBorders>
              <w:top w:val="single" w:sz="4" w:space="0" w:color="auto"/>
              <w:left w:val="single" w:sz="4" w:space="0" w:color="auto"/>
              <w:bottom w:val="single" w:sz="4" w:space="0" w:color="auto"/>
            </w:tcBorders>
          </w:tcPr>
          <w:p w14:paraId="76430F7B" w14:textId="77777777" w:rsidR="00183BD4" w:rsidRPr="00B96823" w:rsidRDefault="00183BD4">
            <w:pPr>
              <w:pStyle w:val="aa"/>
              <w:jc w:val="center"/>
            </w:pPr>
            <w:r w:rsidRPr="00B96823">
              <w:t>Основное назначение дорог и улиц</w:t>
            </w:r>
          </w:p>
        </w:tc>
      </w:tr>
      <w:tr w:rsidR="00183BD4" w:rsidRPr="00B96823" w14:paraId="08317A65" w14:textId="77777777" w:rsidTr="003C6087">
        <w:tc>
          <w:tcPr>
            <w:tcW w:w="2940" w:type="dxa"/>
            <w:tcBorders>
              <w:top w:val="single" w:sz="4" w:space="0" w:color="auto"/>
              <w:bottom w:val="single" w:sz="4" w:space="0" w:color="auto"/>
              <w:right w:val="single" w:sz="4" w:space="0" w:color="auto"/>
            </w:tcBorders>
          </w:tcPr>
          <w:p w14:paraId="2EBB86CC" w14:textId="77777777" w:rsidR="00183BD4" w:rsidRPr="00B96823" w:rsidRDefault="00183BD4">
            <w:pPr>
              <w:pStyle w:val="ac"/>
            </w:pPr>
            <w:r w:rsidRPr="00B96823">
              <w:t>Улицы и дороги местного значения:</w:t>
            </w:r>
          </w:p>
        </w:tc>
        <w:tc>
          <w:tcPr>
            <w:tcW w:w="7266" w:type="dxa"/>
            <w:tcBorders>
              <w:top w:val="single" w:sz="4" w:space="0" w:color="auto"/>
              <w:left w:val="single" w:sz="4" w:space="0" w:color="auto"/>
              <w:bottom w:val="single" w:sz="4" w:space="0" w:color="auto"/>
            </w:tcBorders>
          </w:tcPr>
          <w:p w14:paraId="6B2F147A" w14:textId="77777777" w:rsidR="00183BD4" w:rsidRPr="00B96823" w:rsidRDefault="00183BD4">
            <w:pPr>
              <w:pStyle w:val="aa"/>
            </w:pPr>
          </w:p>
        </w:tc>
      </w:tr>
      <w:tr w:rsidR="00183BD4" w:rsidRPr="00B96823" w14:paraId="1F82430A" w14:textId="77777777" w:rsidTr="003C6087">
        <w:tc>
          <w:tcPr>
            <w:tcW w:w="2940" w:type="dxa"/>
            <w:tcBorders>
              <w:top w:val="single" w:sz="4" w:space="0" w:color="auto"/>
              <w:bottom w:val="single" w:sz="4" w:space="0" w:color="auto"/>
              <w:right w:val="single" w:sz="4" w:space="0" w:color="auto"/>
            </w:tcBorders>
          </w:tcPr>
          <w:p w14:paraId="6D3121B9" w14:textId="77777777" w:rsidR="00183BD4" w:rsidRPr="00B96823" w:rsidRDefault="00183BD4">
            <w:pPr>
              <w:pStyle w:val="ac"/>
            </w:pPr>
            <w:r w:rsidRPr="00B96823">
              <w:t>- улицы в зонах жилой застройки</w:t>
            </w:r>
          </w:p>
        </w:tc>
        <w:tc>
          <w:tcPr>
            <w:tcW w:w="7266" w:type="dxa"/>
            <w:tcBorders>
              <w:top w:val="single" w:sz="4" w:space="0" w:color="auto"/>
              <w:left w:val="single" w:sz="4" w:space="0" w:color="auto"/>
              <w:bottom w:val="single" w:sz="4" w:space="0" w:color="auto"/>
            </w:tcBorders>
          </w:tcPr>
          <w:p w14:paraId="10E7966B" w14:textId="77777777" w:rsidR="00183BD4" w:rsidRPr="00B96823" w:rsidRDefault="00183BD4">
            <w:pPr>
              <w:pStyle w:val="ac"/>
            </w:pPr>
            <w:r w:rsidRPr="00B96823">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 Обеспечивают непосредственный доступ к зданиям и земельным участкам</w:t>
            </w:r>
          </w:p>
        </w:tc>
      </w:tr>
      <w:tr w:rsidR="00183BD4" w:rsidRPr="00B96823" w14:paraId="0FA1572A" w14:textId="77777777" w:rsidTr="003C6087">
        <w:tc>
          <w:tcPr>
            <w:tcW w:w="2940" w:type="dxa"/>
            <w:tcBorders>
              <w:top w:val="single" w:sz="4" w:space="0" w:color="auto"/>
              <w:bottom w:val="single" w:sz="4" w:space="0" w:color="auto"/>
              <w:right w:val="single" w:sz="4" w:space="0" w:color="auto"/>
            </w:tcBorders>
          </w:tcPr>
          <w:p w14:paraId="6352AB00" w14:textId="77777777" w:rsidR="00183BD4" w:rsidRPr="00B96823" w:rsidRDefault="00183BD4">
            <w:pPr>
              <w:pStyle w:val="ac"/>
            </w:pPr>
            <w:r w:rsidRPr="00B96823">
              <w:t>- улицы в общественно-деловых и торговых зонах</w:t>
            </w:r>
          </w:p>
        </w:tc>
        <w:tc>
          <w:tcPr>
            <w:tcW w:w="7266" w:type="dxa"/>
            <w:tcBorders>
              <w:top w:val="single" w:sz="4" w:space="0" w:color="auto"/>
              <w:left w:val="single" w:sz="4" w:space="0" w:color="auto"/>
              <w:bottom w:val="single" w:sz="4" w:space="0" w:color="auto"/>
            </w:tcBorders>
          </w:tcPr>
          <w:p w14:paraId="75770D11" w14:textId="77777777" w:rsidR="00183BD4" w:rsidRPr="00B96823" w:rsidRDefault="00183BD4">
            <w:pPr>
              <w:pStyle w:val="ac"/>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w:t>
            </w:r>
          </w:p>
          <w:p w14:paraId="733D3EDB" w14:textId="77777777" w:rsidR="00183BD4" w:rsidRPr="00B96823" w:rsidRDefault="00183BD4">
            <w:pPr>
              <w:pStyle w:val="ac"/>
            </w:pPr>
            <w:r w:rsidRPr="00B96823">
              <w:t>Пешеходные переходы устраиваются в уровне проезжей части</w:t>
            </w:r>
          </w:p>
        </w:tc>
      </w:tr>
      <w:tr w:rsidR="00183BD4" w:rsidRPr="00B96823" w14:paraId="7E8132AC" w14:textId="77777777" w:rsidTr="003C6087">
        <w:tc>
          <w:tcPr>
            <w:tcW w:w="2940" w:type="dxa"/>
            <w:tcBorders>
              <w:top w:val="single" w:sz="4" w:space="0" w:color="auto"/>
              <w:bottom w:val="single" w:sz="4" w:space="0" w:color="auto"/>
              <w:right w:val="single" w:sz="4" w:space="0" w:color="auto"/>
            </w:tcBorders>
          </w:tcPr>
          <w:p w14:paraId="3B99A69F" w14:textId="77777777" w:rsidR="00183BD4" w:rsidRPr="00B96823" w:rsidRDefault="00183BD4">
            <w:pPr>
              <w:pStyle w:val="ac"/>
            </w:pPr>
            <w:r w:rsidRPr="00B96823">
              <w:t>- улицы и дороги в производственных зонах</w:t>
            </w:r>
          </w:p>
        </w:tc>
        <w:tc>
          <w:tcPr>
            <w:tcW w:w="7266" w:type="dxa"/>
            <w:tcBorders>
              <w:top w:val="single" w:sz="4" w:space="0" w:color="auto"/>
              <w:left w:val="single" w:sz="4" w:space="0" w:color="auto"/>
              <w:bottom w:val="single" w:sz="4" w:space="0" w:color="auto"/>
            </w:tcBorders>
          </w:tcPr>
          <w:p w14:paraId="1099FCBA" w14:textId="77777777" w:rsidR="00183BD4" w:rsidRPr="00B96823" w:rsidRDefault="00183BD4">
            <w:pPr>
              <w:pStyle w:val="ac"/>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183BD4" w:rsidRPr="00B96823" w14:paraId="2B58E62C" w14:textId="77777777" w:rsidTr="003C6087">
        <w:tc>
          <w:tcPr>
            <w:tcW w:w="2940" w:type="dxa"/>
            <w:tcBorders>
              <w:top w:val="single" w:sz="4" w:space="0" w:color="auto"/>
              <w:bottom w:val="single" w:sz="4" w:space="0" w:color="auto"/>
              <w:right w:val="single" w:sz="4" w:space="0" w:color="auto"/>
            </w:tcBorders>
          </w:tcPr>
          <w:p w14:paraId="3D81FF26" w14:textId="77777777" w:rsidR="00183BD4" w:rsidRPr="00B96823" w:rsidRDefault="00183BD4">
            <w:pPr>
              <w:pStyle w:val="ac"/>
            </w:pPr>
            <w:r w:rsidRPr="00B96823">
              <w:t>Пешеходные улицы и площади</w:t>
            </w:r>
          </w:p>
        </w:tc>
        <w:tc>
          <w:tcPr>
            <w:tcW w:w="7266" w:type="dxa"/>
            <w:tcBorders>
              <w:top w:val="single" w:sz="4" w:space="0" w:color="auto"/>
              <w:left w:val="single" w:sz="4" w:space="0" w:color="auto"/>
              <w:bottom w:val="single" w:sz="4" w:space="0" w:color="auto"/>
            </w:tcBorders>
          </w:tcPr>
          <w:p w14:paraId="3F2628A6" w14:textId="77777777" w:rsidR="00183BD4" w:rsidRPr="00B96823" w:rsidRDefault="00183BD4">
            <w:pPr>
              <w:pStyle w:val="ac"/>
            </w:pPr>
            <w:r w:rsidRPr="00B96823">
              <w:t xml:space="preserve">Благоустроенные пространства в составе улично-дорожной сети, предназначенные для движения и отдыха пешеходов с обеспечением полной безопасности и высокого комфорта пребывания. Пешеходные связи объектов массового посещения и </w:t>
            </w:r>
            <w:r w:rsidRPr="00B96823">
              <w:lastRenderedPageBreak/>
              <w:t>концентрации пешеходов.</w:t>
            </w:r>
          </w:p>
          <w:p w14:paraId="35F24BF6" w14:textId="77777777" w:rsidR="00183BD4" w:rsidRPr="00B96823" w:rsidRDefault="00183BD4">
            <w:pPr>
              <w:pStyle w:val="ac"/>
            </w:pPr>
            <w:r w:rsidRPr="00B96823">
              <w:t>Движение всех видов транспорта исключено. Обеспечивается возможность проезда специального транспорта</w:t>
            </w:r>
          </w:p>
        </w:tc>
      </w:tr>
    </w:tbl>
    <w:p w14:paraId="0C82FC9B" w14:textId="77777777" w:rsidR="00183BD4" w:rsidRPr="00B96823" w:rsidRDefault="00183BD4"/>
    <w:p w14:paraId="182178E3" w14:textId="77777777" w:rsidR="00183BD4" w:rsidRPr="00B96823" w:rsidRDefault="00183BD4">
      <w:r w:rsidRPr="00B96823">
        <w:rPr>
          <w:rStyle w:val="a3"/>
          <w:bCs/>
          <w:color w:val="auto"/>
        </w:rPr>
        <w:t xml:space="preserve">Примечания: </w:t>
      </w:r>
    </w:p>
    <w:p w14:paraId="5727673E" w14:textId="77777777" w:rsidR="00183BD4" w:rsidRPr="00B96823" w:rsidRDefault="00183BD4">
      <w:r w:rsidRPr="00B96823">
        <w:t>1) В составе улично-дорожной сети выделяются главные улицы города, являющиеся основой архитектурно-планировочного построения общегородского центра.</w:t>
      </w:r>
    </w:p>
    <w:p w14:paraId="1DB09A01" w14:textId="77777777" w:rsidR="00183BD4" w:rsidRPr="00B96823" w:rsidRDefault="00183BD4">
      <w:r w:rsidRPr="00B96823">
        <w:t>2) В зависимости от величины и планировочной структуры городов, объемов движения указанные основные категории улиц и дорог дополняются или применяется их неполный состав.</w:t>
      </w:r>
    </w:p>
    <w:p w14:paraId="1B10E218" w14:textId="77777777" w:rsidR="00183BD4" w:rsidRPr="00B96823" w:rsidRDefault="00183BD4">
      <w:r w:rsidRPr="00B96823">
        <w:t>3) 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p>
    <w:p w14:paraId="71BE825D" w14:textId="77777777" w:rsidR="00183BD4" w:rsidRPr="00B96823" w:rsidRDefault="00183BD4">
      <w:r w:rsidRPr="00B96823">
        <w:t>4) В исторических городах следует предусматривать исключение или сокращение объемов движения наземного транспорта через территорию исторического ядра общегородского центра:</w:t>
      </w:r>
    </w:p>
    <w:p w14:paraId="349C2D36" w14:textId="77777777" w:rsidR="00183BD4" w:rsidRPr="00B96823" w:rsidRDefault="00183BD4">
      <w:r w:rsidRPr="00B96823">
        <w:t>- устройство обходных магистральных улиц, улиц с ограниченным движением транспорта, пешеходных улиц и зон;</w:t>
      </w:r>
    </w:p>
    <w:p w14:paraId="667F3B2B" w14:textId="77777777" w:rsidR="00183BD4" w:rsidRPr="00B96823" w:rsidRDefault="00183BD4">
      <w:r w:rsidRPr="00B96823">
        <w:t>- размещение стоянок автомобилей по периметру этого ядра.</w:t>
      </w:r>
    </w:p>
    <w:p w14:paraId="3A0DD68F" w14:textId="77777777" w:rsidR="00183BD4" w:rsidRPr="00B96823" w:rsidRDefault="00183BD4">
      <w:r w:rsidRPr="00B96823">
        <w:t>5)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3FED020B" w14:textId="77777777" w:rsidR="00183BD4" w:rsidRPr="00B96823" w:rsidRDefault="00183BD4"/>
    <w:p w14:paraId="02742E86" w14:textId="77777777" w:rsidR="00183BD4" w:rsidRPr="00B96823" w:rsidRDefault="00183BD4">
      <w:pPr>
        <w:ind w:firstLine="698"/>
        <w:jc w:val="right"/>
      </w:pPr>
      <w:r w:rsidRPr="00B96823">
        <w:rPr>
          <w:rStyle w:val="a3"/>
          <w:bCs/>
          <w:color w:val="auto"/>
        </w:rPr>
        <w:t>Таблица 8</w:t>
      </w:r>
      <w:r w:rsidR="00C30738" w:rsidRPr="00B96823">
        <w:rPr>
          <w:rStyle w:val="a3"/>
          <w:bCs/>
          <w:color w:val="auto"/>
        </w:rPr>
        <w:t>0</w:t>
      </w:r>
    </w:p>
    <w:p w14:paraId="3E298BF1"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7830"/>
      </w:tblGrid>
      <w:tr w:rsidR="00183BD4" w:rsidRPr="00B96823" w14:paraId="34D00FFD" w14:textId="77777777" w:rsidTr="005C0286">
        <w:tc>
          <w:tcPr>
            <w:tcW w:w="2660" w:type="dxa"/>
            <w:tcBorders>
              <w:top w:val="single" w:sz="4" w:space="0" w:color="auto"/>
              <w:bottom w:val="single" w:sz="4" w:space="0" w:color="auto"/>
              <w:right w:val="single" w:sz="4" w:space="0" w:color="auto"/>
            </w:tcBorders>
          </w:tcPr>
          <w:p w14:paraId="5AEA7E68" w14:textId="77777777" w:rsidR="00183BD4" w:rsidRPr="00B96823" w:rsidRDefault="00183BD4">
            <w:pPr>
              <w:pStyle w:val="aa"/>
              <w:jc w:val="center"/>
            </w:pPr>
            <w:r w:rsidRPr="00B96823">
              <w:t>Категория дорог и улиц</w:t>
            </w:r>
          </w:p>
        </w:tc>
        <w:tc>
          <w:tcPr>
            <w:tcW w:w="7830" w:type="dxa"/>
            <w:tcBorders>
              <w:top w:val="single" w:sz="4" w:space="0" w:color="auto"/>
              <w:left w:val="single" w:sz="4" w:space="0" w:color="auto"/>
              <w:bottom w:val="single" w:sz="4" w:space="0" w:color="auto"/>
            </w:tcBorders>
          </w:tcPr>
          <w:p w14:paraId="7100552A" w14:textId="77777777" w:rsidR="00183BD4" w:rsidRPr="00B96823" w:rsidRDefault="00183BD4">
            <w:pPr>
              <w:pStyle w:val="aa"/>
              <w:jc w:val="center"/>
            </w:pPr>
            <w:r w:rsidRPr="00B96823">
              <w:t>Основное назначение дорог и улиц</w:t>
            </w:r>
          </w:p>
        </w:tc>
      </w:tr>
      <w:tr w:rsidR="00183BD4" w:rsidRPr="00B96823" w14:paraId="373BA6BF" w14:textId="77777777" w:rsidTr="005C0286">
        <w:tc>
          <w:tcPr>
            <w:tcW w:w="2660" w:type="dxa"/>
            <w:tcBorders>
              <w:top w:val="single" w:sz="4" w:space="0" w:color="auto"/>
              <w:bottom w:val="single" w:sz="4" w:space="0" w:color="auto"/>
              <w:right w:val="single" w:sz="4" w:space="0" w:color="auto"/>
            </w:tcBorders>
          </w:tcPr>
          <w:p w14:paraId="2D022DC2" w14:textId="77777777" w:rsidR="00183BD4" w:rsidRPr="00B96823" w:rsidRDefault="00183BD4">
            <w:pPr>
              <w:pStyle w:val="ac"/>
            </w:pPr>
            <w:r w:rsidRPr="00B96823">
              <w:t>Городские дороги</w:t>
            </w:r>
          </w:p>
        </w:tc>
        <w:tc>
          <w:tcPr>
            <w:tcW w:w="7830" w:type="dxa"/>
            <w:tcBorders>
              <w:top w:val="single" w:sz="4" w:space="0" w:color="auto"/>
              <w:left w:val="single" w:sz="4" w:space="0" w:color="auto"/>
              <w:bottom w:val="single" w:sz="4" w:space="0" w:color="auto"/>
            </w:tcBorders>
          </w:tcPr>
          <w:p w14:paraId="47A244F1" w14:textId="77777777" w:rsidR="00183BD4" w:rsidRPr="00B96823" w:rsidRDefault="00183BD4">
            <w:pPr>
              <w:pStyle w:val="ac"/>
            </w:pPr>
            <w:r w:rsidRPr="00B96823">
              <w:t>Транспортная связь между районами города, выходы на внешние автомобильные дороги.</w:t>
            </w:r>
          </w:p>
        </w:tc>
      </w:tr>
      <w:tr w:rsidR="00183BD4" w:rsidRPr="00B96823" w14:paraId="2F2E47FC" w14:textId="77777777" w:rsidTr="005C0286">
        <w:tc>
          <w:tcPr>
            <w:tcW w:w="2660" w:type="dxa"/>
            <w:tcBorders>
              <w:top w:val="single" w:sz="4" w:space="0" w:color="auto"/>
              <w:bottom w:val="single" w:sz="4" w:space="0" w:color="auto"/>
              <w:right w:val="single" w:sz="4" w:space="0" w:color="auto"/>
            </w:tcBorders>
          </w:tcPr>
          <w:p w14:paraId="0678B506" w14:textId="77777777" w:rsidR="00183BD4" w:rsidRPr="00B96823" w:rsidRDefault="00183BD4">
            <w:pPr>
              <w:pStyle w:val="aa"/>
            </w:pPr>
          </w:p>
        </w:tc>
        <w:tc>
          <w:tcPr>
            <w:tcW w:w="7830" w:type="dxa"/>
            <w:tcBorders>
              <w:top w:val="single" w:sz="4" w:space="0" w:color="auto"/>
              <w:left w:val="single" w:sz="4" w:space="0" w:color="auto"/>
              <w:bottom w:val="single" w:sz="4" w:space="0" w:color="auto"/>
            </w:tcBorders>
          </w:tcPr>
          <w:p w14:paraId="5FC54D2B" w14:textId="77777777" w:rsidR="00183BD4" w:rsidRPr="00B96823" w:rsidRDefault="00183BD4">
            <w:pPr>
              <w:pStyle w:val="ac"/>
            </w:pPr>
            <w:r w:rsidRPr="00B96823">
              <w:t>Проходит вне жилой застройки. Движение регулируемое и саморегулируемое. Пропуск всех видов транспорта. Пересечение с дорогами и улицами в одном уровне. Пешеходные переходы устраиваются в уровне проезжей части</w:t>
            </w:r>
          </w:p>
        </w:tc>
      </w:tr>
      <w:tr w:rsidR="00183BD4" w:rsidRPr="00B96823" w14:paraId="111A9EC6" w14:textId="77777777" w:rsidTr="005C0286">
        <w:tc>
          <w:tcPr>
            <w:tcW w:w="2660" w:type="dxa"/>
            <w:tcBorders>
              <w:top w:val="single" w:sz="4" w:space="0" w:color="auto"/>
              <w:bottom w:val="single" w:sz="4" w:space="0" w:color="auto"/>
              <w:right w:val="single" w:sz="4" w:space="0" w:color="auto"/>
            </w:tcBorders>
          </w:tcPr>
          <w:p w14:paraId="1D8C4E77" w14:textId="77777777" w:rsidR="00183BD4" w:rsidRPr="00B96823" w:rsidRDefault="00183BD4">
            <w:pPr>
              <w:pStyle w:val="ac"/>
            </w:pPr>
            <w:r w:rsidRPr="00B96823">
              <w:t>Улицы общегородского значения</w:t>
            </w:r>
          </w:p>
        </w:tc>
        <w:tc>
          <w:tcPr>
            <w:tcW w:w="7830" w:type="dxa"/>
            <w:tcBorders>
              <w:top w:val="single" w:sz="4" w:space="0" w:color="auto"/>
              <w:left w:val="single" w:sz="4" w:space="0" w:color="auto"/>
              <w:bottom w:val="single" w:sz="4" w:space="0" w:color="auto"/>
            </w:tcBorders>
          </w:tcPr>
          <w:p w14:paraId="2AAADC63" w14:textId="77777777" w:rsidR="00183BD4" w:rsidRPr="00B96823" w:rsidRDefault="00183BD4">
            <w:pPr>
              <w:pStyle w:val="ac"/>
            </w:pPr>
            <w:r w:rsidRPr="00B96823">
              <w:t>Транспортная связь между жилыми, промышленными районами и центром города, выходы на внешние автомобильные дороги. Транспортно-планировочные оси города.</w:t>
            </w:r>
          </w:p>
          <w:p w14:paraId="77D57B6F" w14:textId="77777777" w:rsidR="00183BD4" w:rsidRPr="00B96823" w:rsidRDefault="00183BD4">
            <w:pPr>
              <w:pStyle w:val="ac"/>
            </w:pPr>
            <w:r w:rsidRPr="00B96823">
              <w:t>Движение регулируемое и саморегулируемое.</w:t>
            </w:r>
          </w:p>
          <w:p w14:paraId="53ED3760" w14:textId="77777777" w:rsidR="00183BD4" w:rsidRPr="00B96823" w:rsidRDefault="00183BD4">
            <w:pPr>
              <w:pStyle w:val="ac"/>
            </w:pPr>
            <w:r w:rsidRPr="00B96823">
              <w:t>Пропуск всех видов транспорта.</w:t>
            </w:r>
          </w:p>
          <w:p w14:paraId="4E724700" w14:textId="77777777" w:rsidR="00183BD4" w:rsidRPr="00B96823" w:rsidRDefault="00183BD4">
            <w:pPr>
              <w:pStyle w:val="ac"/>
            </w:pPr>
            <w:r w:rsidRPr="00B96823">
              <w:t>Пешеходные переходы устраиваются в уровне проезжей части</w:t>
            </w:r>
          </w:p>
        </w:tc>
      </w:tr>
      <w:tr w:rsidR="00183BD4" w:rsidRPr="00B96823" w14:paraId="7CDB489F" w14:textId="77777777" w:rsidTr="005C0286">
        <w:tc>
          <w:tcPr>
            <w:tcW w:w="2660" w:type="dxa"/>
            <w:tcBorders>
              <w:top w:val="single" w:sz="4" w:space="0" w:color="auto"/>
              <w:bottom w:val="single" w:sz="4" w:space="0" w:color="auto"/>
              <w:right w:val="single" w:sz="4" w:space="0" w:color="auto"/>
            </w:tcBorders>
          </w:tcPr>
          <w:p w14:paraId="4549C841" w14:textId="77777777" w:rsidR="00183BD4" w:rsidRPr="00B96823" w:rsidRDefault="00183BD4">
            <w:pPr>
              <w:pStyle w:val="ac"/>
            </w:pPr>
            <w:r w:rsidRPr="00B96823">
              <w:t>Улицы районного значения</w:t>
            </w:r>
          </w:p>
        </w:tc>
        <w:tc>
          <w:tcPr>
            <w:tcW w:w="7830" w:type="dxa"/>
            <w:tcBorders>
              <w:top w:val="single" w:sz="4" w:space="0" w:color="auto"/>
              <w:left w:val="single" w:sz="4" w:space="0" w:color="auto"/>
              <w:bottom w:val="single" w:sz="4" w:space="0" w:color="auto"/>
            </w:tcBorders>
          </w:tcPr>
          <w:p w14:paraId="3A94338A" w14:textId="77777777" w:rsidR="00183BD4" w:rsidRPr="00B96823" w:rsidRDefault="00183BD4">
            <w:pPr>
              <w:pStyle w:val="ac"/>
            </w:pPr>
            <w:r w:rsidRPr="00B96823">
              <w:t>Транспортные и пешеходные связи в пределах жилых районов, выходы на улицы общегородского значения. Движение регулируемое и саморегулируемое.</w:t>
            </w:r>
          </w:p>
          <w:p w14:paraId="628A0B60" w14:textId="77777777" w:rsidR="00183BD4" w:rsidRPr="00B96823" w:rsidRDefault="00183BD4">
            <w:pPr>
              <w:pStyle w:val="ac"/>
            </w:pPr>
            <w:r w:rsidRPr="00B96823">
              <w:t>Пропуск всех видов транспорта.</w:t>
            </w:r>
          </w:p>
          <w:p w14:paraId="64E33E56" w14:textId="77777777" w:rsidR="00183BD4" w:rsidRPr="00B96823" w:rsidRDefault="00183BD4">
            <w:pPr>
              <w:pStyle w:val="ac"/>
            </w:pPr>
            <w:r w:rsidRPr="00B96823">
              <w:t>Пересечение с дорогами и улицами в одном уровне. Пешеходные переходы устраиваются в уровне проезжей части</w:t>
            </w:r>
          </w:p>
        </w:tc>
      </w:tr>
      <w:tr w:rsidR="00183BD4" w:rsidRPr="00B96823" w14:paraId="4D3C2204" w14:textId="77777777" w:rsidTr="005C0286">
        <w:tc>
          <w:tcPr>
            <w:tcW w:w="2660" w:type="dxa"/>
            <w:tcBorders>
              <w:top w:val="single" w:sz="4" w:space="0" w:color="auto"/>
              <w:bottom w:val="single" w:sz="4" w:space="0" w:color="auto"/>
              <w:right w:val="single" w:sz="4" w:space="0" w:color="auto"/>
            </w:tcBorders>
          </w:tcPr>
          <w:p w14:paraId="037E04BC" w14:textId="77777777" w:rsidR="00183BD4" w:rsidRPr="00B96823" w:rsidRDefault="00183BD4">
            <w:pPr>
              <w:pStyle w:val="ac"/>
            </w:pPr>
            <w:r w:rsidRPr="00B96823">
              <w:t>Улицы и дороги местного значения</w:t>
            </w:r>
          </w:p>
        </w:tc>
        <w:tc>
          <w:tcPr>
            <w:tcW w:w="7830" w:type="dxa"/>
            <w:tcBorders>
              <w:top w:val="single" w:sz="4" w:space="0" w:color="auto"/>
              <w:left w:val="single" w:sz="4" w:space="0" w:color="auto"/>
              <w:bottom w:val="single" w:sz="4" w:space="0" w:color="auto"/>
            </w:tcBorders>
          </w:tcPr>
          <w:p w14:paraId="14885546" w14:textId="77777777" w:rsidR="00183BD4" w:rsidRPr="00B96823" w:rsidRDefault="00183BD4">
            <w:pPr>
              <w:pStyle w:val="ac"/>
            </w:pPr>
            <w:r w:rsidRPr="00B96823">
              <w:t>Транспортные и пешеходные связи на территории жилых районов (микрорайонов), выходы на улицы общегородского и районного значения</w:t>
            </w:r>
          </w:p>
        </w:tc>
      </w:tr>
      <w:tr w:rsidR="00183BD4" w:rsidRPr="00B96823" w14:paraId="2DA630BA" w14:textId="77777777" w:rsidTr="005C0286">
        <w:tc>
          <w:tcPr>
            <w:tcW w:w="2660" w:type="dxa"/>
            <w:tcBorders>
              <w:top w:val="single" w:sz="4" w:space="0" w:color="auto"/>
              <w:bottom w:val="single" w:sz="4" w:space="0" w:color="auto"/>
              <w:right w:val="single" w:sz="4" w:space="0" w:color="auto"/>
            </w:tcBorders>
          </w:tcPr>
          <w:p w14:paraId="16F1C727" w14:textId="77777777" w:rsidR="00183BD4" w:rsidRPr="00B96823" w:rsidRDefault="00183BD4">
            <w:pPr>
              <w:pStyle w:val="ac"/>
            </w:pPr>
            <w:r w:rsidRPr="00B96823">
              <w:t>Улицы в зонах жилой застройки</w:t>
            </w:r>
          </w:p>
        </w:tc>
        <w:tc>
          <w:tcPr>
            <w:tcW w:w="7830" w:type="dxa"/>
            <w:tcBorders>
              <w:top w:val="single" w:sz="4" w:space="0" w:color="auto"/>
              <w:left w:val="single" w:sz="4" w:space="0" w:color="auto"/>
              <w:bottom w:val="single" w:sz="4" w:space="0" w:color="auto"/>
            </w:tcBorders>
          </w:tcPr>
          <w:p w14:paraId="5471D286" w14:textId="77777777" w:rsidR="00183BD4" w:rsidRPr="00B96823" w:rsidRDefault="00183BD4">
            <w:pPr>
              <w:pStyle w:val="ac"/>
            </w:pPr>
            <w:r w:rsidRPr="00B96823">
              <w:t>Обеспечивают непосредственный доступ к зданиям и земельным участкам</w:t>
            </w:r>
          </w:p>
        </w:tc>
      </w:tr>
      <w:tr w:rsidR="00183BD4" w:rsidRPr="00B96823" w14:paraId="5F8E77E7" w14:textId="77777777" w:rsidTr="005C0286">
        <w:tc>
          <w:tcPr>
            <w:tcW w:w="2660" w:type="dxa"/>
            <w:tcBorders>
              <w:top w:val="single" w:sz="4" w:space="0" w:color="auto"/>
              <w:bottom w:val="single" w:sz="4" w:space="0" w:color="auto"/>
              <w:right w:val="single" w:sz="4" w:space="0" w:color="auto"/>
            </w:tcBorders>
          </w:tcPr>
          <w:p w14:paraId="5BA82570" w14:textId="77777777" w:rsidR="00183BD4" w:rsidRPr="00B96823" w:rsidRDefault="00183BD4">
            <w:pPr>
              <w:pStyle w:val="ac"/>
            </w:pPr>
            <w:r w:rsidRPr="00B96823">
              <w:t>Улицы в общественно-деловых и торговых зонах</w:t>
            </w:r>
          </w:p>
        </w:tc>
        <w:tc>
          <w:tcPr>
            <w:tcW w:w="7830" w:type="dxa"/>
            <w:tcBorders>
              <w:top w:val="single" w:sz="4" w:space="0" w:color="auto"/>
              <w:left w:val="single" w:sz="4" w:space="0" w:color="auto"/>
              <w:bottom w:val="single" w:sz="4" w:space="0" w:color="auto"/>
            </w:tcBorders>
          </w:tcPr>
          <w:p w14:paraId="5CB119AB" w14:textId="77777777" w:rsidR="00183BD4" w:rsidRPr="00B96823" w:rsidRDefault="00183BD4">
            <w:pPr>
              <w:pStyle w:val="ac"/>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учреждениям и др.</w:t>
            </w:r>
          </w:p>
          <w:p w14:paraId="1132A91D" w14:textId="77777777" w:rsidR="00183BD4" w:rsidRPr="00B96823" w:rsidRDefault="00183BD4">
            <w:pPr>
              <w:pStyle w:val="ac"/>
            </w:pPr>
            <w:r w:rsidRPr="00B96823">
              <w:t>Пешеходные переходы устраиваются в уровне проезжей части</w:t>
            </w:r>
          </w:p>
        </w:tc>
      </w:tr>
      <w:tr w:rsidR="00183BD4" w:rsidRPr="00B96823" w14:paraId="75259B63" w14:textId="77777777" w:rsidTr="005C0286">
        <w:tc>
          <w:tcPr>
            <w:tcW w:w="2660" w:type="dxa"/>
            <w:tcBorders>
              <w:top w:val="single" w:sz="4" w:space="0" w:color="auto"/>
              <w:bottom w:val="single" w:sz="4" w:space="0" w:color="auto"/>
              <w:right w:val="single" w:sz="4" w:space="0" w:color="auto"/>
            </w:tcBorders>
          </w:tcPr>
          <w:p w14:paraId="779AC5DC" w14:textId="77777777" w:rsidR="00183BD4" w:rsidRPr="00B96823" w:rsidRDefault="00183BD4">
            <w:pPr>
              <w:pStyle w:val="ac"/>
            </w:pPr>
            <w:r w:rsidRPr="00B96823">
              <w:t>Улицы и дороги в производственных зонах</w:t>
            </w:r>
          </w:p>
        </w:tc>
        <w:tc>
          <w:tcPr>
            <w:tcW w:w="7830" w:type="dxa"/>
            <w:tcBorders>
              <w:top w:val="single" w:sz="4" w:space="0" w:color="auto"/>
              <w:left w:val="single" w:sz="4" w:space="0" w:color="auto"/>
              <w:bottom w:val="single" w:sz="4" w:space="0" w:color="auto"/>
            </w:tcBorders>
          </w:tcPr>
          <w:p w14:paraId="07A58D2D" w14:textId="77777777" w:rsidR="00183BD4" w:rsidRPr="00B96823" w:rsidRDefault="00183BD4">
            <w:pPr>
              <w:pStyle w:val="ac"/>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183BD4" w:rsidRPr="00B96823" w14:paraId="22425C19" w14:textId="77777777" w:rsidTr="005C0286">
        <w:tc>
          <w:tcPr>
            <w:tcW w:w="2660" w:type="dxa"/>
            <w:tcBorders>
              <w:top w:val="single" w:sz="4" w:space="0" w:color="auto"/>
              <w:bottom w:val="single" w:sz="4" w:space="0" w:color="auto"/>
              <w:right w:val="single" w:sz="4" w:space="0" w:color="auto"/>
            </w:tcBorders>
          </w:tcPr>
          <w:p w14:paraId="3EC70CF7" w14:textId="77777777" w:rsidR="00183BD4" w:rsidRPr="00B96823" w:rsidRDefault="00183BD4">
            <w:pPr>
              <w:pStyle w:val="ac"/>
            </w:pPr>
            <w:r w:rsidRPr="00B96823">
              <w:t>Пешеходные улицы и площади</w:t>
            </w:r>
          </w:p>
        </w:tc>
        <w:tc>
          <w:tcPr>
            <w:tcW w:w="7830" w:type="dxa"/>
            <w:tcBorders>
              <w:top w:val="single" w:sz="4" w:space="0" w:color="auto"/>
              <w:left w:val="single" w:sz="4" w:space="0" w:color="auto"/>
              <w:bottom w:val="single" w:sz="4" w:space="0" w:color="auto"/>
            </w:tcBorders>
          </w:tcPr>
          <w:p w14:paraId="75493E10" w14:textId="77777777" w:rsidR="00183BD4" w:rsidRPr="00B96823" w:rsidRDefault="00183BD4">
            <w:pPr>
              <w:pStyle w:val="ac"/>
            </w:pPr>
            <w:r w:rsidRPr="00B96823">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w:t>
            </w:r>
          </w:p>
          <w:p w14:paraId="15DEDFF4" w14:textId="77777777" w:rsidR="00183BD4" w:rsidRPr="00B96823" w:rsidRDefault="00183BD4">
            <w:pPr>
              <w:pStyle w:val="ac"/>
            </w:pPr>
            <w:r w:rsidRPr="00B96823">
              <w:t>Движение всех видов транспорта исключено. Обеспечивается возможность проезда специального транспорта</w:t>
            </w:r>
          </w:p>
        </w:tc>
      </w:tr>
    </w:tbl>
    <w:p w14:paraId="66D3F75B" w14:textId="77777777" w:rsidR="00183BD4" w:rsidRPr="00B96823" w:rsidRDefault="00183BD4"/>
    <w:p w14:paraId="6CC55AD0" w14:textId="77777777" w:rsidR="00183BD4" w:rsidRPr="00B96823" w:rsidRDefault="00183BD4">
      <w:r w:rsidRPr="00B96823">
        <w:rPr>
          <w:rStyle w:val="a3"/>
          <w:bCs/>
          <w:color w:val="auto"/>
        </w:rPr>
        <w:t>Примечания:</w:t>
      </w:r>
    </w:p>
    <w:p w14:paraId="6A39C7F5" w14:textId="77777777" w:rsidR="00183BD4" w:rsidRPr="00B96823" w:rsidRDefault="003C6087">
      <w:r>
        <w:t>1</w:t>
      </w:r>
      <w:r w:rsidR="00183BD4" w:rsidRPr="00B96823">
        <w:t>) В условиях реконструкции допускается предусматривать устройство улиц или их участков, предназначенных только для пропуска средств общественного транспорта и пешеходов.</w:t>
      </w:r>
    </w:p>
    <w:p w14:paraId="45B8FF82" w14:textId="77777777" w:rsidR="00183BD4" w:rsidRPr="00B96823" w:rsidRDefault="003C6087">
      <w:r>
        <w:t>2</w:t>
      </w:r>
      <w:r w:rsidR="00183BD4" w:rsidRPr="00B96823">
        <w:t>)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652F0194" w14:textId="77777777" w:rsidR="00183BD4" w:rsidRPr="00B96823" w:rsidRDefault="00183BD4"/>
    <w:p w14:paraId="575C856C" w14:textId="77777777" w:rsidR="00183BD4" w:rsidRPr="00B96823" w:rsidRDefault="00183BD4">
      <w:pPr>
        <w:ind w:firstLine="698"/>
        <w:jc w:val="right"/>
      </w:pPr>
      <w:bookmarkStart w:id="117" w:name="sub_830"/>
      <w:r w:rsidRPr="00B96823">
        <w:rPr>
          <w:rStyle w:val="a3"/>
          <w:bCs/>
          <w:color w:val="auto"/>
        </w:rPr>
        <w:t>Таблица 8</w:t>
      </w:r>
      <w:r w:rsidR="00A705D4" w:rsidRPr="00B96823">
        <w:rPr>
          <w:rStyle w:val="a3"/>
          <w:bCs/>
          <w:color w:val="auto"/>
        </w:rPr>
        <w:t>1</w:t>
      </w:r>
    </w:p>
    <w:bookmarkEnd w:id="117"/>
    <w:p w14:paraId="13776757"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0"/>
        <w:gridCol w:w="5030"/>
      </w:tblGrid>
      <w:tr w:rsidR="00183BD4" w:rsidRPr="00B96823" w14:paraId="5F4D49DC" w14:textId="77777777" w:rsidTr="005C0286">
        <w:tc>
          <w:tcPr>
            <w:tcW w:w="5460" w:type="dxa"/>
            <w:tcBorders>
              <w:top w:val="single" w:sz="4" w:space="0" w:color="auto"/>
              <w:bottom w:val="single" w:sz="4" w:space="0" w:color="auto"/>
              <w:right w:val="single" w:sz="4" w:space="0" w:color="auto"/>
            </w:tcBorders>
          </w:tcPr>
          <w:p w14:paraId="66C425AE" w14:textId="77777777" w:rsidR="00183BD4" w:rsidRPr="00B96823" w:rsidRDefault="00183BD4">
            <w:pPr>
              <w:pStyle w:val="aa"/>
              <w:jc w:val="center"/>
            </w:pPr>
            <w:r w:rsidRPr="00B96823">
              <w:t>Тип транспортных средств</w:t>
            </w:r>
          </w:p>
        </w:tc>
        <w:tc>
          <w:tcPr>
            <w:tcW w:w="5030" w:type="dxa"/>
            <w:tcBorders>
              <w:top w:val="single" w:sz="4" w:space="0" w:color="auto"/>
              <w:left w:val="single" w:sz="4" w:space="0" w:color="auto"/>
              <w:bottom w:val="single" w:sz="4" w:space="0" w:color="auto"/>
            </w:tcBorders>
          </w:tcPr>
          <w:p w14:paraId="0DE68371" w14:textId="77777777" w:rsidR="00183BD4" w:rsidRPr="00B96823" w:rsidRDefault="00183BD4">
            <w:pPr>
              <w:pStyle w:val="aa"/>
              <w:jc w:val="center"/>
            </w:pPr>
            <w:r w:rsidRPr="00B96823">
              <w:t>Коэффициент приведения</w:t>
            </w:r>
          </w:p>
        </w:tc>
      </w:tr>
      <w:tr w:rsidR="00183BD4" w:rsidRPr="00B96823" w14:paraId="14E21F71" w14:textId="77777777" w:rsidTr="005C0286">
        <w:tc>
          <w:tcPr>
            <w:tcW w:w="5460" w:type="dxa"/>
            <w:tcBorders>
              <w:top w:val="single" w:sz="4" w:space="0" w:color="auto"/>
              <w:bottom w:val="nil"/>
              <w:right w:val="single" w:sz="4" w:space="0" w:color="auto"/>
            </w:tcBorders>
          </w:tcPr>
          <w:p w14:paraId="33176586" w14:textId="77777777" w:rsidR="00183BD4" w:rsidRPr="00B96823" w:rsidRDefault="00183BD4">
            <w:pPr>
              <w:pStyle w:val="ac"/>
            </w:pPr>
            <w:r w:rsidRPr="00B96823">
              <w:t>Легковые автомобили</w:t>
            </w:r>
          </w:p>
        </w:tc>
        <w:tc>
          <w:tcPr>
            <w:tcW w:w="5030" w:type="dxa"/>
            <w:tcBorders>
              <w:top w:val="single" w:sz="4" w:space="0" w:color="auto"/>
              <w:left w:val="single" w:sz="4" w:space="0" w:color="auto"/>
              <w:bottom w:val="nil"/>
            </w:tcBorders>
          </w:tcPr>
          <w:p w14:paraId="239E8F09" w14:textId="77777777" w:rsidR="00183BD4" w:rsidRPr="00B96823" w:rsidRDefault="00183BD4">
            <w:pPr>
              <w:pStyle w:val="aa"/>
              <w:jc w:val="center"/>
            </w:pPr>
            <w:r w:rsidRPr="00B96823">
              <w:t>1,0</w:t>
            </w:r>
          </w:p>
        </w:tc>
      </w:tr>
      <w:tr w:rsidR="00183BD4" w:rsidRPr="00B96823" w14:paraId="7FE9F819" w14:textId="77777777" w:rsidTr="005C0286">
        <w:tc>
          <w:tcPr>
            <w:tcW w:w="5460" w:type="dxa"/>
            <w:tcBorders>
              <w:top w:val="nil"/>
              <w:bottom w:val="nil"/>
              <w:right w:val="single" w:sz="4" w:space="0" w:color="auto"/>
            </w:tcBorders>
          </w:tcPr>
          <w:p w14:paraId="41DCFD5B" w14:textId="77777777" w:rsidR="00183BD4" w:rsidRPr="00B96823" w:rsidRDefault="00183BD4">
            <w:pPr>
              <w:pStyle w:val="ac"/>
            </w:pPr>
            <w:r w:rsidRPr="00B96823">
              <w:t>Грузовые автомобили грузоподъемностью, т:</w:t>
            </w:r>
          </w:p>
        </w:tc>
        <w:tc>
          <w:tcPr>
            <w:tcW w:w="5030" w:type="dxa"/>
            <w:tcBorders>
              <w:top w:val="nil"/>
              <w:left w:val="single" w:sz="4" w:space="0" w:color="auto"/>
              <w:bottom w:val="nil"/>
            </w:tcBorders>
          </w:tcPr>
          <w:p w14:paraId="55F05497" w14:textId="77777777" w:rsidR="00183BD4" w:rsidRPr="00B96823" w:rsidRDefault="00183BD4">
            <w:pPr>
              <w:pStyle w:val="aa"/>
            </w:pPr>
          </w:p>
        </w:tc>
      </w:tr>
      <w:tr w:rsidR="00183BD4" w:rsidRPr="00B96823" w14:paraId="473A72F9" w14:textId="77777777" w:rsidTr="005C0286">
        <w:tc>
          <w:tcPr>
            <w:tcW w:w="5460" w:type="dxa"/>
            <w:tcBorders>
              <w:top w:val="nil"/>
              <w:bottom w:val="nil"/>
              <w:right w:val="single" w:sz="4" w:space="0" w:color="auto"/>
            </w:tcBorders>
          </w:tcPr>
          <w:p w14:paraId="4DDFCFB7" w14:textId="77777777" w:rsidR="00183BD4" w:rsidRPr="00B96823" w:rsidRDefault="00183BD4">
            <w:pPr>
              <w:pStyle w:val="aa"/>
              <w:jc w:val="center"/>
            </w:pPr>
            <w:r w:rsidRPr="00B96823">
              <w:t>2</w:t>
            </w:r>
          </w:p>
        </w:tc>
        <w:tc>
          <w:tcPr>
            <w:tcW w:w="5030" w:type="dxa"/>
            <w:tcBorders>
              <w:top w:val="nil"/>
              <w:left w:val="single" w:sz="4" w:space="0" w:color="auto"/>
              <w:bottom w:val="nil"/>
            </w:tcBorders>
          </w:tcPr>
          <w:p w14:paraId="1E308A68" w14:textId="77777777" w:rsidR="00183BD4" w:rsidRPr="00B96823" w:rsidRDefault="00183BD4">
            <w:pPr>
              <w:pStyle w:val="aa"/>
              <w:jc w:val="center"/>
            </w:pPr>
            <w:r w:rsidRPr="00B96823">
              <w:t>1,5</w:t>
            </w:r>
          </w:p>
        </w:tc>
      </w:tr>
      <w:tr w:rsidR="00183BD4" w:rsidRPr="00B96823" w14:paraId="313728C6" w14:textId="77777777" w:rsidTr="005C0286">
        <w:tc>
          <w:tcPr>
            <w:tcW w:w="5460" w:type="dxa"/>
            <w:tcBorders>
              <w:top w:val="nil"/>
              <w:bottom w:val="nil"/>
              <w:right w:val="single" w:sz="4" w:space="0" w:color="auto"/>
            </w:tcBorders>
          </w:tcPr>
          <w:p w14:paraId="2859A754" w14:textId="77777777" w:rsidR="00183BD4" w:rsidRPr="00B96823" w:rsidRDefault="00183BD4">
            <w:pPr>
              <w:pStyle w:val="aa"/>
              <w:jc w:val="center"/>
            </w:pPr>
            <w:r w:rsidRPr="00B96823">
              <w:t>6</w:t>
            </w:r>
          </w:p>
        </w:tc>
        <w:tc>
          <w:tcPr>
            <w:tcW w:w="5030" w:type="dxa"/>
            <w:tcBorders>
              <w:top w:val="nil"/>
              <w:left w:val="single" w:sz="4" w:space="0" w:color="auto"/>
              <w:bottom w:val="nil"/>
            </w:tcBorders>
          </w:tcPr>
          <w:p w14:paraId="12751870" w14:textId="77777777" w:rsidR="00183BD4" w:rsidRPr="00B96823" w:rsidRDefault="00183BD4">
            <w:pPr>
              <w:pStyle w:val="aa"/>
              <w:jc w:val="center"/>
            </w:pPr>
            <w:r w:rsidRPr="00B96823">
              <w:t>2,0</w:t>
            </w:r>
          </w:p>
        </w:tc>
      </w:tr>
      <w:tr w:rsidR="00183BD4" w:rsidRPr="00B96823" w14:paraId="6E507199" w14:textId="77777777" w:rsidTr="005C0286">
        <w:tc>
          <w:tcPr>
            <w:tcW w:w="5460" w:type="dxa"/>
            <w:tcBorders>
              <w:top w:val="nil"/>
              <w:bottom w:val="nil"/>
              <w:right w:val="single" w:sz="4" w:space="0" w:color="auto"/>
            </w:tcBorders>
          </w:tcPr>
          <w:p w14:paraId="2C241497" w14:textId="77777777" w:rsidR="00183BD4" w:rsidRPr="00B96823" w:rsidRDefault="00183BD4">
            <w:pPr>
              <w:pStyle w:val="aa"/>
              <w:jc w:val="center"/>
            </w:pPr>
            <w:r w:rsidRPr="00B96823">
              <w:t>8</w:t>
            </w:r>
          </w:p>
        </w:tc>
        <w:tc>
          <w:tcPr>
            <w:tcW w:w="5030" w:type="dxa"/>
            <w:tcBorders>
              <w:top w:val="nil"/>
              <w:left w:val="single" w:sz="4" w:space="0" w:color="auto"/>
              <w:bottom w:val="nil"/>
            </w:tcBorders>
          </w:tcPr>
          <w:p w14:paraId="7F36A477" w14:textId="77777777" w:rsidR="00183BD4" w:rsidRPr="00B96823" w:rsidRDefault="00183BD4">
            <w:pPr>
              <w:pStyle w:val="aa"/>
              <w:jc w:val="center"/>
            </w:pPr>
            <w:r w:rsidRPr="00B96823">
              <w:t>2,5</w:t>
            </w:r>
          </w:p>
        </w:tc>
      </w:tr>
      <w:tr w:rsidR="00183BD4" w:rsidRPr="00B96823" w14:paraId="521C08BD" w14:textId="77777777" w:rsidTr="005C0286">
        <w:tc>
          <w:tcPr>
            <w:tcW w:w="5460" w:type="dxa"/>
            <w:tcBorders>
              <w:top w:val="nil"/>
              <w:bottom w:val="nil"/>
              <w:right w:val="single" w:sz="4" w:space="0" w:color="auto"/>
            </w:tcBorders>
          </w:tcPr>
          <w:p w14:paraId="1F22EAE7" w14:textId="77777777" w:rsidR="00183BD4" w:rsidRPr="00B96823" w:rsidRDefault="00183BD4">
            <w:pPr>
              <w:pStyle w:val="aa"/>
              <w:jc w:val="center"/>
            </w:pPr>
            <w:r w:rsidRPr="00B96823">
              <w:t>14</w:t>
            </w:r>
          </w:p>
        </w:tc>
        <w:tc>
          <w:tcPr>
            <w:tcW w:w="5030" w:type="dxa"/>
            <w:tcBorders>
              <w:top w:val="nil"/>
              <w:left w:val="single" w:sz="4" w:space="0" w:color="auto"/>
              <w:bottom w:val="nil"/>
            </w:tcBorders>
          </w:tcPr>
          <w:p w14:paraId="199A5E30" w14:textId="77777777" w:rsidR="00183BD4" w:rsidRPr="00B96823" w:rsidRDefault="00183BD4">
            <w:pPr>
              <w:pStyle w:val="aa"/>
              <w:jc w:val="center"/>
            </w:pPr>
            <w:r w:rsidRPr="00B96823">
              <w:t>3,0</w:t>
            </w:r>
          </w:p>
        </w:tc>
      </w:tr>
      <w:tr w:rsidR="00183BD4" w:rsidRPr="00B96823" w14:paraId="70792C4A" w14:textId="77777777" w:rsidTr="005C0286">
        <w:tc>
          <w:tcPr>
            <w:tcW w:w="5460" w:type="dxa"/>
            <w:tcBorders>
              <w:top w:val="nil"/>
              <w:bottom w:val="nil"/>
              <w:right w:val="single" w:sz="4" w:space="0" w:color="auto"/>
            </w:tcBorders>
          </w:tcPr>
          <w:p w14:paraId="1888286F" w14:textId="77777777" w:rsidR="00183BD4" w:rsidRPr="00B96823" w:rsidRDefault="00183BD4">
            <w:pPr>
              <w:pStyle w:val="aa"/>
              <w:jc w:val="center"/>
            </w:pPr>
            <w:r w:rsidRPr="00B96823">
              <w:t>свыше 14</w:t>
            </w:r>
          </w:p>
        </w:tc>
        <w:tc>
          <w:tcPr>
            <w:tcW w:w="5030" w:type="dxa"/>
            <w:tcBorders>
              <w:top w:val="nil"/>
              <w:left w:val="single" w:sz="4" w:space="0" w:color="auto"/>
              <w:bottom w:val="nil"/>
            </w:tcBorders>
          </w:tcPr>
          <w:p w14:paraId="3A83E1C6" w14:textId="77777777" w:rsidR="00183BD4" w:rsidRPr="00B96823" w:rsidRDefault="00183BD4">
            <w:pPr>
              <w:pStyle w:val="aa"/>
              <w:jc w:val="center"/>
            </w:pPr>
            <w:r w:rsidRPr="00B96823">
              <w:t>3,5</w:t>
            </w:r>
          </w:p>
        </w:tc>
      </w:tr>
      <w:tr w:rsidR="00183BD4" w:rsidRPr="00B96823" w14:paraId="2BAC3470" w14:textId="77777777" w:rsidTr="005C0286">
        <w:tc>
          <w:tcPr>
            <w:tcW w:w="5460" w:type="dxa"/>
            <w:tcBorders>
              <w:top w:val="nil"/>
              <w:bottom w:val="nil"/>
              <w:right w:val="single" w:sz="4" w:space="0" w:color="auto"/>
            </w:tcBorders>
          </w:tcPr>
          <w:p w14:paraId="73A4F808" w14:textId="77777777" w:rsidR="00183BD4" w:rsidRPr="00B96823" w:rsidRDefault="00183BD4">
            <w:pPr>
              <w:pStyle w:val="ac"/>
            </w:pPr>
            <w:r w:rsidRPr="00B96823">
              <w:t>Автобусы</w:t>
            </w:r>
          </w:p>
        </w:tc>
        <w:tc>
          <w:tcPr>
            <w:tcW w:w="5030" w:type="dxa"/>
            <w:tcBorders>
              <w:top w:val="nil"/>
              <w:left w:val="single" w:sz="4" w:space="0" w:color="auto"/>
              <w:bottom w:val="nil"/>
            </w:tcBorders>
          </w:tcPr>
          <w:p w14:paraId="1ACC5381" w14:textId="77777777" w:rsidR="00183BD4" w:rsidRPr="00B96823" w:rsidRDefault="00183BD4">
            <w:pPr>
              <w:pStyle w:val="aa"/>
              <w:jc w:val="center"/>
            </w:pPr>
            <w:r w:rsidRPr="00B96823">
              <w:t>2,5</w:t>
            </w:r>
          </w:p>
        </w:tc>
      </w:tr>
      <w:tr w:rsidR="00183BD4" w:rsidRPr="00B96823" w14:paraId="2E806E17" w14:textId="77777777" w:rsidTr="005C0286">
        <w:tc>
          <w:tcPr>
            <w:tcW w:w="5460" w:type="dxa"/>
            <w:tcBorders>
              <w:top w:val="nil"/>
              <w:bottom w:val="nil"/>
              <w:right w:val="single" w:sz="4" w:space="0" w:color="auto"/>
            </w:tcBorders>
          </w:tcPr>
          <w:p w14:paraId="0864657D" w14:textId="77777777" w:rsidR="00183BD4" w:rsidRPr="00B96823" w:rsidRDefault="00183BD4">
            <w:pPr>
              <w:pStyle w:val="ac"/>
            </w:pPr>
          </w:p>
        </w:tc>
        <w:tc>
          <w:tcPr>
            <w:tcW w:w="5030" w:type="dxa"/>
            <w:tcBorders>
              <w:top w:val="nil"/>
              <w:left w:val="single" w:sz="4" w:space="0" w:color="auto"/>
              <w:bottom w:val="nil"/>
            </w:tcBorders>
          </w:tcPr>
          <w:p w14:paraId="0E9613C0" w14:textId="77777777" w:rsidR="00183BD4" w:rsidRPr="00B96823" w:rsidRDefault="00183BD4">
            <w:pPr>
              <w:pStyle w:val="aa"/>
              <w:jc w:val="center"/>
            </w:pPr>
          </w:p>
        </w:tc>
      </w:tr>
      <w:tr w:rsidR="00183BD4" w:rsidRPr="00B96823" w14:paraId="73D0623E" w14:textId="77777777" w:rsidTr="005C0286">
        <w:tc>
          <w:tcPr>
            <w:tcW w:w="5460" w:type="dxa"/>
            <w:tcBorders>
              <w:top w:val="nil"/>
              <w:bottom w:val="nil"/>
              <w:right w:val="single" w:sz="4" w:space="0" w:color="auto"/>
            </w:tcBorders>
          </w:tcPr>
          <w:p w14:paraId="100C2AD2" w14:textId="77777777" w:rsidR="00183BD4" w:rsidRPr="00B96823" w:rsidRDefault="00183BD4">
            <w:pPr>
              <w:pStyle w:val="ac"/>
            </w:pPr>
            <w:r w:rsidRPr="00B96823">
              <w:t>Микроавтобусы</w:t>
            </w:r>
          </w:p>
        </w:tc>
        <w:tc>
          <w:tcPr>
            <w:tcW w:w="5030" w:type="dxa"/>
            <w:tcBorders>
              <w:top w:val="nil"/>
              <w:left w:val="single" w:sz="4" w:space="0" w:color="auto"/>
              <w:bottom w:val="nil"/>
            </w:tcBorders>
          </w:tcPr>
          <w:p w14:paraId="3DD37230" w14:textId="77777777" w:rsidR="00183BD4" w:rsidRPr="00B96823" w:rsidRDefault="00183BD4">
            <w:pPr>
              <w:pStyle w:val="aa"/>
              <w:jc w:val="center"/>
            </w:pPr>
            <w:r w:rsidRPr="00B96823">
              <w:t>1,5</w:t>
            </w:r>
          </w:p>
        </w:tc>
      </w:tr>
      <w:tr w:rsidR="00183BD4" w:rsidRPr="00B96823" w14:paraId="2CAC6A7C" w14:textId="77777777" w:rsidTr="005C0286">
        <w:tc>
          <w:tcPr>
            <w:tcW w:w="5460" w:type="dxa"/>
            <w:tcBorders>
              <w:top w:val="nil"/>
              <w:bottom w:val="nil"/>
              <w:right w:val="single" w:sz="4" w:space="0" w:color="auto"/>
            </w:tcBorders>
          </w:tcPr>
          <w:p w14:paraId="1C55D751" w14:textId="77777777" w:rsidR="00183BD4" w:rsidRPr="00B96823" w:rsidRDefault="00183BD4">
            <w:pPr>
              <w:pStyle w:val="ac"/>
            </w:pPr>
            <w:r w:rsidRPr="00B96823">
              <w:t>Мотоциклы и мопеды</w:t>
            </w:r>
          </w:p>
        </w:tc>
        <w:tc>
          <w:tcPr>
            <w:tcW w:w="5030" w:type="dxa"/>
            <w:tcBorders>
              <w:top w:val="nil"/>
              <w:left w:val="single" w:sz="4" w:space="0" w:color="auto"/>
              <w:bottom w:val="nil"/>
            </w:tcBorders>
          </w:tcPr>
          <w:p w14:paraId="2431FC65" w14:textId="77777777" w:rsidR="00183BD4" w:rsidRPr="00B96823" w:rsidRDefault="00183BD4">
            <w:pPr>
              <w:pStyle w:val="aa"/>
              <w:jc w:val="center"/>
            </w:pPr>
            <w:r w:rsidRPr="00B96823">
              <w:t>0,5</w:t>
            </w:r>
          </w:p>
        </w:tc>
      </w:tr>
      <w:tr w:rsidR="00183BD4" w:rsidRPr="00B96823" w14:paraId="3DC484F3" w14:textId="77777777" w:rsidTr="005C0286">
        <w:tc>
          <w:tcPr>
            <w:tcW w:w="5460" w:type="dxa"/>
            <w:tcBorders>
              <w:top w:val="nil"/>
              <w:bottom w:val="single" w:sz="4" w:space="0" w:color="auto"/>
              <w:right w:val="single" w:sz="4" w:space="0" w:color="auto"/>
            </w:tcBorders>
          </w:tcPr>
          <w:p w14:paraId="6D7DEEEF" w14:textId="77777777" w:rsidR="00183BD4" w:rsidRPr="00B96823" w:rsidRDefault="00183BD4">
            <w:pPr>
              <w:pStyle w:val="ac"/>
            </w:pPr>
            <w:r w:rsidRPr="00B96823">
              <w:t>Мотоциклы с коляской</w:t>
            </w:r>
          </w:p>
        </w:tc>
        <w:tc>
          <w:tcPr>
            <w:tcW w:w="5030" w:type="dxa"/>
            <w:tcBorders>
              <w:top w:val="nil"/>
              <w:left w:val="single" w:sz="4" w:space="0" w:color="auto"/>
              <w:bottom w:val="single" w:sz="4" w:space="0" w:color="auto"/>
            </w:tcBorders>
          </w:tcPr>
          <w:p w14:paraId="13444981" w14:textId="77777777" w:rsidR="00183BD4" w:rsidRPr="00B96823" w:rsidRDefault="00183BD4">
            <w:pPr>
              <w:pStyle w:val="aa"/>
              <w:jc w:val="center"/>
            </w:pPr>
            <w:r w:rsidRPr="00B96823">
              <w:t>0,75</w:t>
            </w:r>
          </w:p>
        </w:tc>
      </w:tr>
    </w:tbl>
    <w:p w14:paraId="372D22C3" w14:textId="77777777" w:rsidR="005C0286" w:rsidRDefault="005C0286">
      <w:pPr>
        <w:jc w:val="right"/>
        <w:rPr>
          <w:rStyle w:val="a3"/>
          <w:rFonts w:ascii="Times New Roman" w:hAnsi="Times New Roman" w:cs="Times New Roman"/>
          <w:bCs/>
          <w:color w:val="auto"/>
        </w:rPr>
      </w:pPr>
    </w:p>
    <w:p w14:paraId="599B6D6D" w14:textId="77777777" w:rsidR="00183BD4" w:rsidRPr="00B96823" w:rsidRDefault="00183BD4">
      <w:pPr>
        <w:jc w:val="right"/>
        <w:rPr>
          <w:rStyle w:val="a3"/>
          <w:rFonts w:ascii="Times New Roman" w:hAnsi="Times New Roman" w:cs="Times New Roman"/>
          <w:bCs/>
          <w:color w:val="auto"/>
        </w:rPr>
      </w:pPr>
      <w:r w:rsidRPr="00B96823">
        <w:rPr>
          <w:rStyle w:val="a3"/>
          <w:rFonts w:ascii="Times New Roman" w:hAnsi="Times New Roman" w:cs="Times New Roman"/>
          <w:bCs/>
          <w:color w:val="auto"/>
        </w:rPr>
        <w:t>Таблица 8</w:t>
      </w:r>
      <w:r w:rsidR="00A705D4" w:rsidRPr="00B96823">
        <w:rPr>
          <w:rStyle w:val="a3"/>
          <w:rFonts w:ascii="Times New Roman" w:hAnsi="Times New Roman" w:cs="Times New Roman"/>
          <w:bCs/>
          <w:color w:val="auto"/>
        </w:rPr>
        <w:t>1</w:t>
      </w:r>
      <w:r w:rsidRPr="00B96823">
        <w:rPr>
          <w:rStyle w:val="a3"/>
          <w:rFonts w:ascii="Times New Roman" w:hAnsi="Times New Roman" w:cs="Times New Roman"/>
          <w:bCs/>
          <w:color w:val="auto"/>
        </w:rPr>
        <w:t>.1</w:t>
      </w:r>
    </w:p>
    <w:p w14:paraId="3AC1DF97" w14:textId="77777777" w:rsidR="00183BD4" w:rsidRPr="00B96823" w:rsidRDefault="00183BD4">
      <w:pPr>
        <w:pStyle w:val="1"/>
        <w:rPr>
          <w:color w:val="auto"/>
        </w:rPr>
      </w:pPr>
      <w:r w:rsidRPr="00B96823">
        <w:rPr>
          <w:color w:val="auto"/>
        </w:rPr>
        <w:t>Расчетный уровень</w:t>
      </w:r>
      <w:r w:rsidRPr="00B96823">
        <w:rPr>
          <w:color w:val="auto"/>
        </w:rPr>
        <w:br/>
        <w:t>автомобилизации населения муниципальных образований (районов) Краснодарского края</w:t>
      </w:r>
    </w:p>
    <w:p w14:paraId="3AAB7A66"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3014"/>
        <w:gridCol w:w="1272"/>
        <w:gridCol w:w="1277"/>
        <w:gridCol w:w="1286"/>
        <w:gridCol w:w="1262"/>
        <w:gridCol w:w="1846"/>
      </w:tblGrid>
      <w:tr w:rsidR="00183BD4" w:rsidRPr="00B96823" w14:paraId="4DD68AE9" w14:textId="77777777" w:rsidTr="005C0286">
        <w:tc>
          <w:tcPr>
            <w:tcW w:w="533" w:type="dxa"/>
            <w:vMerge w:val="restart"/>
            <w:tcBorders>
              <w:top w:val="single" w:sz="4" w:space="0" w:color="auto"/>
              <w:bottom w:val="single" w:sz="4" w:space="0" w:color="auto"/>
              <w:right w:val="single" w:sz="4" w:space="0" w:color="auto"/>
            </w:tcBorders>
          </w:tcPr>
          <w:p w14:paraId="5F836D06" w14:textId="77777777" w:rsidR="00183BD4" w:rsidRPr="00B96823" w:rsidRDefault="00183BD4">
            <w:pPr>
              <w:pStyle w:val="aa"/>
              <w:jc w:val="center"/>
            </w:pPr>
            <w:r w:rsidRPr="00B96823">
              <w:t>N п/п</w:t>
            </w:r>
          </w:p>
        </w:tc>
        <w:tc>
          <w:tcPr>
            <w:tcW w:w="3014" w:type="dxa"/>
            <w:vMerge w:val="restart"/>
            <w:tcBorders>
              <w:top w:val="single" w:sz="4" w:space="0" w:color="auto"/>
              <w:left w:val="single" w:sz="4" w:space="0" w:color="auto"/>
              <w:bottom w:val="single" w:sz="4" w:space="0" w:color="auto"/>
              <w:right w:val="single" w:sz="4" w:space="0" w:color="auto"/>
            </w:tcBorders>
          </w:tcPr>
          <w:p w14:paraId="4FFA7471" w14:textId="77777777" w:rsidR="00183BD4" w:rsidRPr="00B96823" w:rsidRDefault="00183BD4">
            <w:pPr>
              <w:pStyle w:val="aa"/>
              <w:jc w:val="center"/>
            </w:pPr>
            <w:r w:rsidRPr="00B96823">
              <w:t>Муниципальный район (население, тыс. чел. на 01.01.2014 г.)</w:t>
            </w:r>
          </w:p>
        </w:tc>
        <w:tc>
          <w:tcPr>
            <w:tcW w:w="2549" w:type="dxa"/>
            <w:gridSpan w:val="2"/>
            <w:vMerge w:val="restart"/>
            <w:tcBorders>
              <w:top w:val="single" w:sz="4" w:space="0" w:color="auto"/>
              <w:left w:val="single" w:sz="4" w:space="0" w:color="auto"/>
              <w:bottom w:val="single" w:sz="4" w:space="0" w:color="auto"/>
              <w:right w:val="single" w:sz="4" w:space="0" w:color="auto"/>
            </w:tcBorders>
          </w:tcPr>
          <w:p w14:paraId="5651F727" w14:textId="77777777" w:rsidR="00183BD4" w:rsidRPr="00B96823" w:rsidRDefault="00183BD4">
            <w:pPr>
              <w:pStyle w:val="aa"/>
              <w:jc w:val="center"/>
            </w:pPr>
            <w:r w:rsidRPr="00B96823">
              <w:t>Количество зарегистрированных автомобилей в крае на 01.01.2014 г.</w:t>
            </w:r>
          </w:p>
        </w:tc>
        <w:tc>
          <w:tcPr>
            <w:tcW w:w="4394" w:type="dxa"/>
            <w:gridSpan w:val="3"/>
            <w:tcBorders>
              <w:top w:val="single" w:sz="4" w:space="0" w:color="auto"/>
              <w:left w:val="single" w:sz="4" w:space="0" w:color="auto"/>
              <w:bottom w:val="single" w:sz="4" w:space="0" w:color="auto"/>
            </w:tcBorders>
          </w:tcPr>
          <w:p w14:paraId="218386C9" w14:textId="77777777" w:rsidR="00183BD4" w:rsidRPr="00B96823" w:rsidRDefault="00183BD4">
            <w:pPr>
              <w:pStyle w:val="aa"/>
              <w:jc w:val="center"/>
            </w:pPr>
            <w:r w:rsidRPr="00B96823">
              <w:t>Уровень автомобилизации населения легковым автотранспортом, кол-во автомобилей на 1 тыс. жителей</w:t>
            </w:r>
          </w:p>
        </w:tc>
      </w:tr>
      <w:tr w:rsidR="00183BD4" w:rsidRPr="00B96823" w14:paraId="586C1A1E" w14:textId="77777777" w:rsidTr="005C0286">
        <w:tc>
          <w:tcPr>
            <w:tcW w:w="533" w:type="dxa"/>
            <w:vMerge/>
            <w:tcBorders>
              <w:top w:val="single" w:sz="4" w:space="0" w:color="auto"/>
              <w:bottom w:val="single" w:sz="4" w:space="0" w:color="auto"/>
              <w:right w:val="single" w:sz="4" w:space="0" w:color="auto"/>
            </w:tcBorders>
          </w:tcPr>
          <w:p w14:paraId="3A9BE7D5" w14:textId="77777777" w:rsidR="00183BD4" w:rsidRPr="00B96823" w:rsidRDefault="00183BD4">
            <w:pPr>
              <w:pStyle w:val="aa"/>
            </w:pPr>
          </w:p>
        </w:tc>
        <w:tc>
          <w:tcPr>
            <w:tcW w:w="3014" w:type="dxa"/>
            <w:vMerge/>
            <w:tcBorders>
              <w:top w:val="single" w:sz="4" w:space="0" w:color="auto"/>
              <w:left w:val="single" w:sz="4" w:space="0" w:color="auto"/>
              <w:bottom w:val="single" w:sz="4" w:space="0" w:color="auto"/>
              <w:right w:val="single" w:sz="4" w:space="0" w:color="auto"/>
            </w:tcBorders>
          </w:tcPr>
          <w:p w14:paraId="0A19B265" w14:textId="77777777" w:rsidR="00183BD4" w:rsidRPr="00B96823" w:rsidRDefault="00183BD4">
            <w:pPr>
              <w:pStyle w:val="aa"/>
            </w:pPr>
          </w:p>
        </w:tc>
        <w:tc>
          <w:tcPr>
            <w:tcW w:w="2549" w:type="dxa"/>
            <w:gridSpan w:val="2"/>
            <w:vMerge/>
            <w:tcBorders>
              <w:top w:val="single" w:sz="4" w:space="0" w:color="auto"/>
              <w:left w:val="single" w:sz="4" w:space="0" w:color="auto"/>
              <w:bottom w:val="single" w:sz="4" w:space="0" w:color="auto"/>
              <w:right w:val="single" w:sz="4" w:space="0" w:color="auto"/>
            </w:tcBorders>
          </w:tcPr>
          <w:p w14:paraId="16DD8245" w14:textId="77777777" w:rsidR="00183BD4" w:rsidRPr="00B96823" w:rsidRDefault="00183BD4">
            <w:pPr>
              <w:pStyle w:val="aa"/>
            </w:pPr>
          </w:p>
        </w:tc>
        <w:tc>
          <w:tcPr>
            <w:tcW w:w="1286" w:type="dxa"/>
            <w:tcBorders>
              <w:top w:val="single" w:sz="4" w:space="0" w:color="auto"/>
              <w:left w:val="single" w:sz="4" w:space="0" w:color="auto"/>
              <w:bottom w:val="single" w:sz="4" w:space="0" w:color="auto"/>
              <w:right w:val="single" w:sz="4" w:space="0" w:color="auto"/>
            </w:tcBorders>
          </w:tcPr>
          <w:p w14:paraId="4ADB3FAC" w14:textId="77777777" w:rsidR="00183BD4" w:rsidRPr="00B96823" w:rsidRDefault="00183BD4">
            <w:pPr>
              <w:pStyle w:val="aa"/>
              <w:jc w:val="center"/>
            </w:pPr>
            <w:r w:rsidRPr="00B96823">
              <w:t>Факт по данным ГИБДД</w:t>
            </w:r>
          </w:p>
        </w:tc>
        <w:tc>
          <w:tcPr>
            <w:tcW w:w="3108" w:type="dxa"/>
            <w:gridSpan w:val="2"/>
            <w:tcBorders>
              <w:top w:val="single" w:sz="4" w:space="0" w:color="auto"/>
              <w:left w:val="single" w:sz="4" w:space="0" w:color="auto"/>
              <w:bottom w:val="single" w:sz="4" w:space="0" w:color="auto"/>
            </w:tcBorders>
          </w:tcPr>
          <w:p w14:paraId="58268293" w14:textId="77777777" w:rsidR="00183BD4" w:rsidRPr="00B96823" w:rsidRDefault="00183BD4">
            <w:pPr>
              <w:pStyle w:val="aa"/>
              <w:jc w:val="center"/>
            </w:pPr>
            <w:r w:rsidRPr="00B96823">
              <w:t>прогноз</w:t>
            </w:r>
          </w:p>
        </w:tc>
      </w:tr>
      <w:tr w:rsidR="00183BD4" w:rsidRPr="00B96823" w14:paraId="4E20BF86" w14:textId="77777777" w:rsidTr="005C0286">
        <w:tc>
          <w:tcPr>
            <w:tcW w:w="533" w:type="dxa"/>
            <w:vMerge/>
            <w:tcBorders>
              <w:top w:val="single" w:sz="4" w:space="0" w:color="auto"/>
              <w:bottom w:val="single" w:sz="4" w:space="0" w:color="auto"/>
              <w:right w:val="single" w:sz="4" w:space="0" w:color="auto"/>
            </w:tcBorders>
          </w:tcPr>
          <w:p w14:paraId="4632CD23" w14:textId="77777777" w:rsidR="00183BD4" w:rsidRPr="00B96823" w:rsidRDefault="00183BD4">
            <w:pPr>
              <w:pStyle w:val="aa"/>
            </w:pPr>
          </w:p>
        </w:tc>
        <w:tc>
          <w:tcPr>
            <w:tcW w:w="3014" w:type="dxa"/>
            <w:vMerge/>
            <w:tcBorders>
              <w:top w:val="single" w:sz="4" w:space="0" w:color="auto"/>
              <w:left w:val="single" w:sz="4" w:space="0" w:color="auto"/>
              <w:bottom w:val="single" w:sz="4" w:space="0" w:color="auto"/>
              <w:right w:val="single" w:sz="4" w:space="0" w:color="auto"/>
            </w:tcBorders>
          </w:tcPr>
          <w:p w14:paraId="25F48232" w14:textId="77777777" w:rsidR="00183BD4" w:rsidRPr="00B96823" w:rsidRDefault="00183BD4">
            <w:pPr>
              <w:pStyle w:val="aa"/>
            </w:pPr>
          </w:p>
        </w:tc>
        <w:tc>
          <w:tcPr>
            <w:tcW w:w="1272" w:type="dxa"/>
            <w:tcBorders>
              <w:top w:val="single" w:sz="4" w:space="0" w:color="auto"/>
              <w:left w:val="single" w:sz="4" w:space="0" w:color="auto"/>
              <w:bottom w:val="single" w:sz="4" w:space="0" w:color="auto"/>
              <w:right w:val="single" w:sz="4" w:space="0" w:color="auto"/>
            </w:tcBorders>
          </w:tcPr>
          <w:p w14:paraId="303380C5" w14:textId="77777777" w:rsidR="00183BD4" w:rsidRPr="00B96823" w:rsidRDefault="00183BD4">
            <w:pPr>
              <w:pStyle w:val="aa"/>
              <w:jc w:val="center"/>
            </w:pPr>
            <w:r w:rsidRPr="00B96823">
              <w:t>всего</w:t>
            </w:r>
          </w:p>
        </w:tc>
        <w:tc>
          <w:tcPr>
            <w:tcW w:w="1277" w:type="dxa"/>
            <w:tcBorders>
              <w:top w:val="single" w:sz="4" w:space="0" w:color="auto"/>
              <w:left w:val="single" w:sz="4" w:space="0" w:color="auto"/>
              <w:bottom w:val="single" w:sz="4" w:space="0" w:color="auto"/>
              <w:right w:val="single" w:sz="4" w:space="0" w:color="auto"/>
            </w:tcBorders>
          </w:tcPr>
          <w:p w14:paraId="42DFDFC8" w14:textId="77777777" w:rsidR="00183BD4" w:rsidRPr="00B96823" w:rsidRDefault="00183BD4">
            <w:pPr>
              <w:pStyle w:val="aa"/>
              <w:jc w:val="center"/>
            </w:pPr>
            <w:r w:rsidRPr="00B96823">
              <w:t>в том числе легковых</w:t>
            </w:r>
          </w:p>
        </w:tc>
        <w:tc>
          <w:tcPr>
            <w:tcW w:w="1286" w:type="dxa"/>
            <w:tcBorders>
              <w:top w:val="single" w:sz="4" w:space="0" w:color="auto"/>
              <w:left w:val="single" w:sz="4" w:space="0" w:color="auto"/>
              <w:bottom w:val="single" w:sz="4" w:space="0" w:color="auto"/>
              <w:right w:val="single" w:sz="4" w:space="0" w:color="auto"/>
            </w:tcBorders>
          </w:tcPr>
          <w:p w14:paraId="2198C9CF" w14:textId="77777777" w:rsidR="00183BD4" w:rsidRPr="00B96823" w:rsidRDefault="00183BD4">
            <w:pPr>
              <w:pStyle w:val="aa"/>
              <w:jc w:val="center"/>
            </w:pPr>
            <w:r w:rsidRPr="00B96823">
              <w:t>на 1 янв. 2014 г</w:t>
            </w:r>
          </w:p>
        </w:tc>
        <w:tc>
          <w:tcPr>
            <w:tcW w:w="1262" w:type="dxa"/>
            <w:tcBorders>
              <w:top w:val="single" w:sz="4" w:space="0" w:color="auto"/>
              <w:left w:val="single" w:sz="4" w:space="0" w:color="auto"/>
              <w:bottom w:val="single" w:sz="4" w:space="0" w:color="auto"/>
              <w:right w:val="single" w:sz="4" w:space="0" w:color="auto"/>
            </w:tcBorders>
          </w:tcPr>
          <w:p w14:paraId="7D82CEFB" w14:textId="77777777" w:rsidR="00183BD4" w:rsidRPr="00B96823" w:rsidRDefault="00183BD4">
            <w:pPr>
              <w:pStyle w:val="aa"/>
              <w:jc w:val="center"/>
            </w:pPr>
            <w:r w:rsidRPr="00B96823">
              <w:t>до 2025 г</w:t>
            </w:r>
          </w:p>
        </w:tc>
        <w:tc>
          <w:tcPr>
            <w:tcW w:w="1846" w:type="dxa"/>
            <w:tcBorders>
              <w:top w:val="single" w:sz="4" w:space="0" w:color="auto"/>
              <w:left w:val="single" w:sz="4" w:space="0" w:color="auto"/>
              <w:bottom w:val="single" w:sz="4" w:space="0" w:color="auto"/>
            </w:tcBorders>
          </w:tcPr>
          <w:p w14:paraId="1E4B69A6" w14:textId="77777777" w:rsidR="00183BD4" w:rsidRPr="00B96823" w:rsidRDefault="00183BD4">
            <w:pPr>
              <w:pStyle w:val="aa"/>
              <w:jc w:val="center"/>
            </w:pPr>
            <w:r w:rsidRPr="00B96823">
              <w:t>до 2035 г</w:t>
            </w:r>
          </w:p>
        </w:tc>
      </w:tr>
      <w:tr w:rsidR="00183BD4" w:rsidRPr="00B96823" w14:paraId="32B88403" w14:textId="77777777" w:rsidTr="005C0286">
        <w:tc>
          <w:tcPr>
            <w:tcW w:w="533" w:type="dxa"/>
            <w:tcBorders>
              <w:top w:val="single" w:sz="4" w:space="0" w:color="auto"/>
              <w:bottom w:val="single" w:sz="4" w:space="0" w:color="auto"/>
              <w:right w:val="single" w:sz="4" w:space="0" w:color="auto"/>
            </w:tcBorders>
          </w:tcPr>
          <w:p w14:paraId="596056B0" w14:textId="77777777" w:rsidR="00183BD4" w:rsidRPr="00B96823" w:rsidRDefault="00183BD4">
            <w:pPr>
              <w:pStyle w:val="aa"/>
              <w:jc w:val="center"/>
            </w:pPr>
            <w:r w:rsidRPr="00B96823">
              <w:t>1</w:t>
            </w:r>
          </w:p>
        </w:tc>
        <w:tc>
          <w:tcPr>
            <w:tcW w:w="3014" w:type="dxa"/>
            <w:tcBorders>
              <w:top w:val="single" w:sz="4" w:space="0" w:color="auto"/>
              <w:left w:val="single" w:sz="4" w:space="0" w:color="auto"/>
              <w:bottom w:val="single" w:sz="4" w:space="0" w:color="auto"/>
              <w:right w:val="single" w:sz="4" w:space="0" w:color="auto"/>
            </w:tcBorders>
          </w:tcPr>
          <w:p w14:paraId="5FEA8410" w14:textId="77777777" w:rsidR="00183BD4" w:rsidRPr="00B96823" w:rsidRDefault="00183BD4">
            <w:pPr>
              <w:pStyle w:val="aa"/>
              <w:jc w:val="center"/>
            </w:pPr>
            <w:r w:rsidRPr="00B96823">
              <w:t>2</w:t>
            </w:r>
          </w:p>
        </w:tc>
        <w:tc>
          <w:tcPr>
            <w:tcW w:w="1272" w:type="dxa"/>
            <w:tcBorders>
              <w:top w:val="single" w:sz="4" w:space="0" w:color="auto"/>
              <w:left w:val="single" w:sz="4" w:space="0" w:color="auto"/>
              <w:bottom w:val="single" w:sz="4" w:space="0" w:color="auto"/>
              <w:right w:val="single" w:sz="4" w:space="0" w:color="auto"/>
            </w:tcBorders>
          </w:tcPr>
          <w:p w14:paraId="42D949C1" w14:textId="77777777" w:rsidR="00183BD4" w:rsidRPr="00B96823" w:rsidRDefault="00183BD4">
            <w:pPr>
              <w:pStyle w:val="aa"/>
              <w:jc w:val="center"/>
            </w:pPr>
            <w:r w:rsidRPr="00B96823">
              <w:t>3</w:t>
            </w:r>
          </w:p>
        </w:tc>
        <w:tc>
          <w:tcPr>
            <w:tcW w:w="1277" w:type="dxa"/>
            <w:tcBorders>
              <w:top w:val="single" w:sz="4" w:space="0" w:color="auto"/>
              <w:left w:val="single" w:sz="4" w:space="0" w:color="auto"/>
              <w:bottom w:val="single" w:sz="4" w:space="0" w:color="auto"/>
              <w:right w:val="single" w:sz="4" w:space="0" w:color="auto"/>
            </w:tcBorders>
          </w:tcPr>
          <w:p w14:paraId="24EF5931" w14:textId="77777777" w:rsidR="00183BD4" w:rsidRPr="00B96823" w:rsidRDefault="00183BD4">
            <w:pPr>
              <w:pStyle w:val="aa"/>
              <w:jc w:val="center"/>
            </w:pPr>
            <w:r w:rsidRPr="00B96823">
              <w:t>4</w:t>
            </w:r>
          </w:p>
        </w:tc>
        <w:tc>
          <w:tcPr>
            <w:tcW w:w="1286" w:type="dxa"/>
            <w:tcBorders>
              <w:top w:val="single" w:sz="4" w:space="0" w:color="auto"/>
              <w:left w:val="single" w:sz="4" w:space="0" w:color="auto"/>
              <w:bottom w:val="single" w:sz="4" w:space="0" w:color="auto"/>
              <w:right w:val="single" w:sz="4" w:space="0" w:color="auto"/>
            </w:tcBorders>
          </w:tcPr>
          <w:p w14:paraId="0D3D6BBE" w14:textId="77777777" w:rsidR="00183BD4" w:rsidRPr="00B96823" w:rsidRDefault="00183BD4">
            <w:pPr>
              <w:pStyle w:val="aa"/>
              <w:jc w:val="center"/>
            </w:pPr>
            <w:r w:rsidRPr="00B96823">
              <w:t>5</w:t>
            </w:r>
          </w:p>
        </w:tc>
        <w:tc>
          <w:tcPr>
            <w:tcW w:w="1262" w:type="dxa"/>
            <w:tcBorders>
              <w:top w:val="single" w:sz="4" w:space="0" w:color="auto"/>
              <w:left w:val="single" w:sz="4" w:space="0" w:color="auto"/>
              <w:bottom w:val="single" w:sz="4" w:space="0" w:color="auto"/>
              <w:right w:val="single" w:sz="4" w:space="0" w:color="auto"/>
            </w:tcBorders>
          </w:tcPr>
          <w:p w14:paraId="085B21AF" w14:textId="77777777" w:rsidR="00183BD4" w:rsidRPr="00B96823" w:rsidRDefault="00183BD4">
            <w:pPr>
              <w:pStyle w:val="aa"/>
              <w:jc w:val="center"/>
            </w:pPr>
            <w:r w:rsidRPr="00B96823">
              <w:t>6</w:t>
            </w:r>
          </w:p>
        </w:tc>
        <w:tc>
          <w:tcPr>
            <w:tcW w:w="1846" w:type="dxa"/>
            <w:tcBorders>
              <w:top w:val="single" w:sz="4" w:space="0" w:color="auto"/>
              <w:left w:val="single" w:sz="4" w:space="0" w:color="auto"/>
              <w:bottom w:val="single" w:sz="4" w:space="0" w:color="auto"/>
            </w:tcBorders>
          </w:tcPr>
          <w:p w14:paraId="2B27D8E5" w14:textId="77777777" w:rsidR="00183BD4" w:rsidRPr="00B96823" w:rsidRDefault="00183BD4">
            <w:pPr>
              <w:pStyle w:val="aa"/>
              <w:jc w:val="center"/>
            </w:pPr>
            <w:r w:rsidRPr="00B96823">
              <w:t>7</w:t>
            </w:r>
          </w:p>
        </w:tc>
      </w:tr>
      <w:tr w:rsidR="00183BD4" w:rsidRPr="00B96823" w14:paraId="2F97D6A2" w14:textId="77777777" w:rsidTr="005C0286">
        <w:tc>
          <w:tcPr>
            <w:tcW w:w="533" w:type="dxa"/>
            <w:tcBorders>
              <w:top w:val="single" w:sz="4" w:space="0" w:color="auto"/>
              <w:bottom w:val="single" w:sz="4" w:space="0" w:color="auto"/>
              <w:right w:val="single" w:sz="4" w:space="0" w:color="auto"/>
            </w:tcBorders>
          </w:tcPr>
          <w:p w14:paraId="6BAD311E" w14:textId="77777777" w:rsidR="00183BD4" w:rsidRPr="00B96823" w:rsidRDefault="00183BD4">
            <w:pPr>
              <w:pStyle w:val="aa"/>
            </w:pPr>
          </w:p>
        </w:tc>
        <w:tc>
          <w:tcPr>
            <w:tcW w:w="3014" w:type="dxa"/>
            <w:tcBorders>
              <w:top w:val="single" w:sz="4" w:space="0" w:color="auto"/>
              <w:left w:val="single" w:sz="4" w:space="0" w:color="auto"/>
              <w:bottom w:val="single" w:sz="4" w:space="0" w:color="auto"/>
              <w:right w:val="single" w:sz="4" w:space="0" w:color="auto"/>
            </w:tcBorders>
          </w:tcPr>
          <w:p w14:paraId="6E42376B" w14:textId="77777777" w:rsidR="00183BD4" w:rsidRPr="00B96823" w:rsidRDefault="00183BD4">
            <w:pPr>
              <w:pStyle w:val="ac"/>
            </w:pPr>
            <w:r w:rsidRPr="00B96823">
              <w:t>Краснодарский край (5404,273)</w:t>
            </w:r>
          </w:p>
        </w:tc>
        <w:tc>
          <w:tcPr>
            <w:tcW w:w="1272" w:type="dxa"/>
            <w:tcBorders>
              <w:top w:val="single" w:sz="4" w:space="0" w:color="auto"/>
              <w:left w:val="single" w:sz="4" w:space="0" w:color="auto"/>
              <w:bottom w:val="single" w:sz="4" w:space="0" w:color="auto"/>
              <w:right w:val="single" w:sz="4" w:space="0" w:color="auto"/>
            </w:tcBorders>
          </w:tcPr>
          <w:p w14:paraId="7D54F6E2" w14:textId="77777777" w:rsidR="00183BD4" w:rsidRPr="00B96823" w:rsidRDefault="00183BD4">
            <w:pPr>
              <w:pStyle w:val="aa"/>
              <w:jc w:val="center"/>
            </w:pPr>
            <w:r w:rsidRPr="00B96823">
              <w:t>2138811</w:t>
            </w:r>
          </w:p>
        </w:tc>
        <w:tc>
          <w:tcPr>
            <w:tcW w:w="1277" w:type="dxa"/>
            <w:tcBorders>
              <w:top w:val="single" w:sz="4" w:space="0" w:color="auto"/>
              <w:left w:val="single" w:sz="4" w:space="0" w:color="auto"/>
              <w:bottom w:val="single" w:sz="4" w:space="0" w:color="auto"/>
              <w:right w:val="single" w:sz="4" w:space="0" w:color="auto"/>
            </w:tcBorders>
          </w:tcPr>
          <w:p w14:paraId="3F903569" w14:textId="77777777" w:rsidR="00183BD4" w:rsidRPr="00B96823" w:rsidRDefault="00183BD4">
            <w:pPr>
              <w:pStyle w:val="aa"/>
              <w:jc w:val="center"/>
            </w:pPr>
            <w:r w:rsidRPr="00B96823">
              <w:t>1625621</w:t>
            </w:r>
          </w:p>
        </w:tc>
        <w:tc>
          <w:tcPr>
            <w:tcW w:w="1286" w:type="dxa"/>
            <w:tcBorders>
              <w:top w:val="single" w:sz="4" w:space="0" w:color="auto"/>
              <w:left w:val="single" w:sz="4" w:space="0" w:color="auto"/>
              <w:bottom w:val="single" w:sz="4" w:space="0" w:color="auto"/>
              <w:right w:val="single" w:sz="4" w:space="0" w:color="auto"/>
            </w:tcBorders>
          </w:tcPr>
          <w:p w14:paraId="1A5DD9FC" w14:textId="77777777" w:rsidR="00183BD4" w:rsidRPr="00B96823" w:rsidRDefault="00183BD4">
            <w:pPr>
              <w:pStyle w:val="aa"/>
              <w:jc w:val="center"/>
            </w:pPr>
            <w:r w:rsidRPr="00B96823">
              <w:t>301</w:t>
            </w:r>
          </w:p>
        </w:tc>
        <w:tc>
          <w:tcPr>
            <w:tcW w:w="1262" w:type="dxa"/>
            <w:tcBorders>
              <w:top w:val="single" w:sz="4" w:space="0" w:color="auto"/>
              <w:left w:val="single" w:sz="4" w:space="0" w:color="auto"/>
              <w:bottom w:val="single" w:sz="4" w:space="0" w:color="auto"/>
              <w:right w:val="single" w:sz="4" w:space="0" w:color="auto"/>
            </w:tcBorders>
          </w:tcPr>
          <w:p w14:paraId="1D804E0C" w14:textId="77777777" w:rsidR="00183BD4" w:rsidRPr="00B96823" w:rsidRDefault="00183BD4">
            <w:pPr>
              <w:pStyle w:val="aa"/>
              <w:jc w:val="center"/>
            </w:pPr>
            <w:r w:rsidRPr="00B96823">
              <w:t>421</w:t>
            </w:r>
          </w:p>
        </w:tc>
        <w:tc>
          <w:tcPr>
            <w:tcW w:w="1846" w:type="dxa"/>
            <w:tcBorders>
              <w:top w:val="single" w:sz="4" w:space="0" w:color="auto"/>
              <w:left w:val="single" w:sz="4" w:space="0" w:color="auto"/>
              <w:bottom w:val="single" w:sz="4" w:space="0" w:color="auto"/>
            </w:tcBorders>
          </w:tcPr>
          <w:p w14:paraId="5E3EF05C" w14:textId="77777777" w:rsidR="00183BD4" w:rsidRPr="00B96823" w:rsidRDefault="00183BD4">
            <w:pPr>
              <w:pStyle w:val="aa"/>
              <w:jc w:val="center"/>
            </w:pPr>
            <w:r w:rsidRPr="00B96823">
              <w:t>527</w:t>
            </w:r>
            <w:hyperlink w:anchor="sub_8311" w:history="1">
              <w:r w:rsidRPr="00B96823">
                <w:rPr>
                  <w:rStyle w:val="a4"/>
                  <w:rFonts w:cs="Times New Roman CYR"/>
                  <w:color w:val="auto"/>
                </w:rPr>
                <w:t>*</w:t>
              </w:r>
            </w:hyperlink>
          </w:p>
        </w:tc>
      </w:tr>
      <w:tr w:rsidR="00183BD4" w:rsidRPr="00B96823" w14:paraId="5F331459" w14:textId="77777777" w:rsidTr="005C0286">
        <w:tc>
          <w:tcPr>
            <w:tcW w:w="533" w:type="dxa"/>
            <w:tcBorders>
              <w:top w:val="single" w:sz="4" w:space="0" w:color="auto"/>
              <w:bottom w:val="single" w:sz="4" w:space="0" w:color="auto"/>
              <w:right w:val="single" w:sz="4" w:space="0" w:color="auto"/>
            </w:tcBorders>
          </w:tcPr>
          <w:p w14:paraId="6F11DD31" w14:textId="77777777" w:rsidR="00183BD4" w:rsidRPr="00B96823" w:rsidRDefault="00EE78D8">
            <w:pPr>
              <w:pStyle w:val="aa"/>
              <w:jc w:val="center"/>
            </w:pPr>
            <w:r w:rsidRPr="00B96823">
              <w:t>2</w:t>
            </w:r>
          </w:p>
        </w:tc>
        <w:tc>
          <w:tcPr>
            <w:tcW w:w="3014" w:type="dxa"/>
            <w:tcBorders>
              <w:top w:val="single" w:sz="4" w:space="0" w:color="auto"/>
              <w:left w:val="single" w:sz="4" w:space="0" w:color="auto"/>
              <w:bottom w:val="single" w:sz="4" w:space="0" w:color="auto"/>
              <w:right w:val="single" w:sz="4" w:space="0" w:color="auto"/>
            </w:tcBorders>
          </w:tcPr>
          <w:p w14:paraId="1B5F8090" w14:textId="77777777" w:rsidR="00183BD4" w:rsidRPr="00B96823" w:rsidRDefault="00183BD4">
            <w:pPr>
              <w:pStyle w:val="ac"/>
            </w:pPr>
            <w:r w:rsidRPr="00B96823">
              <w:t>Ленинградский (63,434)</w:t>
            </w:r>
          </w:p>
        </w:tc>
        <w:tc>
          <w:tcPr>
            <w:tcW w:w="1272" w:type="dxa"/>
            <w:tcBorders>
              <w:top w:val="single" w:sz="4" w:space="0" w:color="auto"/>
              <w:left w:val="single" w:sz="4" w:space="0" w:color="auto"/>
              <w:bottom w:val="single" w:sz="4" w:space="0" w:color="auto"/>
              <w:right w:val="single" w:sz="4" w:space="0" w:color="auto"/>
            </w:tcBorders>
          </w:tcPr>
          <w:p w14:paraId="39D3CD2F" w14:textId="77777777" w:rsidR="00183BD4" w:rsidRPr="00B96823" w:rsidRDefault="00183BD4">
            <w:pPr>
              <w:pStyle w:val="aa"/>
              <w:jc w:val="center"/>
            </w:pPr>
            <w:r w:rsidRPr="00B96823">
              <w:t>27096</w:t>
            </w:r>
          </w:p>
        </w:tc>
        <w:tc>
          <w:tcPr>
            <w:tcW w:w="1277" w:type="dxa"/>
            <w:tcBorders>
              <w:top w:val="single" w:sz="4" w:space="0" w:color="auto"/>
              <w:left w:val="single" w:sz="4" w:space="0" w:color="auto"/>
              <w:bottom w:val="single" w:sz="4" w:space="0" w:color="auto"/>
              <w:right w:val="single" w:sz="4" w:space="0" w:color="auto"/>
            </w:tcBorders>
          </w:tcPr>
          <w:p w14:paraId="0D7358BF" w14:textId="77777777" w:rsidR="00183BD4" w:rsidRPr="00B96823" w:rsidRDefault="00183BD4">
            <w:pPr>
              <w:pStyle w:val="aa"/>
              <w:jc w:val="center"/>
            </w:pPr>
            <w:r w:rsidRPr="00B96823">
              <w:t>18827</w:t>
            </w:r>
          </w:p>
        </w:tc>
        <w:tc>
          <w:tcPr>
            <w:tcW w:w="1286" w:type="dxa"/>
            <w:tcBorders>
              <w:top w:val="single" w:sz="4" w:space="0" w:color="auto"/>
              <w:left w:val="single" w:sz="4" w:space="0" w:color="auto"/>
              <w:bottom w:val="single" w:sz="4" w:space="0" w:color="auto"/>
              <w:right w:val="single" w:sz="4" w:space="0" w:color="auto"/>
            </w:tcBorders>
          </w:tcPr>
          <w:p w14:paraId="1D20549B" w14:textId="77777777" w:rsidR="00183BD4" w:rsidRPr="00B96823" w:rsidRDefault="00183BD4">
            <w:pPr>
              <w:pStyle w:val="aa"/>
              <w:jc w:val="center"/>
            </w:pPr>
            <w:r w:rsidRPr="00B96823">
              <w:t>297</w:t>
            </w:r>
          </w:p>
        </w:tc>
        <w:tc>
          <w:tcPr>
            <w:tcW w:w="1262" w:type="dxa"/>
            <w:tcBorders>
              <w:top w:val="single" w:sz="4" w:space="0" w:color="auto"/>
              <w:left w:val="single" w:sz="4" w:space="0" w:color="auto"/>
              <w:bottom w:val="single" w:sz="4" w:space="0" w:color="auto"/>
              <w:right w:val="single" w:sz="4" w:space="0" w:color="auto"/>
            </w:tcBorders>
          </w:tcPr>
          <w:p w14:paraId="7C5A8124" w14:textId="77777777" w:rsidR="00183BD4" w:rsidRPr="00B96823" w:rsidRDefault="00183BD4">
            <w:pPr>
              <w:pStyle w:val="aa"/>
              <w:jc w:val="center"/>
            </w:pPr>
            <w:r w:rsidRPr="00B96823">
              <w:t>416</w:t>
            </w:r>
          </w:p>
        </w:tc>
        <w:tc>
          <w:tcPr>
            <w:tcW w:w="1846" w:type="dxa"/>
            <w:tcBorders>
              <w:top w:val="single" w:sz="4" w:space="0" w:color="auto"/>
              <w:left w:val="single" w:sz="4" w:space="0" w:color="auto"/>
              <w:bottom w:val="single" w:sz="4" w:space="0" w:color="auto"/>
            </w:tcBorders>
          </w:tcPr>
          <w:p w14:paraId="3719432E" w14:textId="77777777" w:rsidR="00183BD4" w:rsidRPr="00B96823" w:rsidRDefault="00183BD4">
            <w:pPr>
              <w:pStyle w:val="aa"/>
              <w:jc w:val="center"/>
            </w:pPr>
            <w:r w:rsidRPr="00B96823">
              <w:t>520</w:t>
            </w:r>
          </w:p>
        </w:tc>
      </w:tr>
      <w:tr w:rsidR="00183BD4" w:rsidRPr="00B96823" w14:paraId="4574CC1C" w14:textId="77777777" w:rsidTr="005C0286">
        <w:tc>
          <w:tcPr>
            <w:tcW w:w="10490" w:type="dxa"/>
            <w:gridSpan w:val="7"/>
            <w:tcBorders>
              <w:top w:val="single" w:sz="4" w:space="0" w:color="auto"/>
              <w:bottom w:val="single" w:sz="4" w:space="0" w:color="auto"/>
            </w:tcBorders>
          </w:tcPr>
          <w:p w14:paraId="45A095F7" w14:textId="77777777" w:rsidR="00183BD4" w:rsidRPr="00B96823" w:rsidRDefault="00183BD4">
            <w:pPr>
              <w:pStyle w:val="ac"/>
            </w:pPr>
            <w:r w:rsidRPr="00B96823">
              <w:rPr>
                <w:rStyle w:val="a3"/>
                <w:bCs/>
                <w:color w:val="auto"/>
              </w:rPr>
              <w:t>Примечание</w:t>
            </w:r>
            <w:r w:rsidRPr="00B96823">
              <w:t>:</w:t>
            </w:r>
          </w:p>
          <w:p w14:paraId="3CA5F355" w14:textId="1976AF44" w:rsidR="00183BD4" w:rsidRPr="00B96823" w:rsidRDefault="00183BD4">
            <w:pPr>
              <w:pStyle w:val="ac"/>
            </w:pPr>
            <w:bookmarkStart w:id="118" w:name="sub_8311"/>
            <w:r w:rsidRPr="00B96823">
              <w:t xml:space="preserve">* В соответствии с прогнозом роста уровня автомобилизации в России до 2030 года ОАО "Научно-исследовательский институт автомобильного транспорта" (2008 год) расчетный коэффициент роста уровня автомобилизации населения на 10-летний период принят </w:t>
            </w:r>
            <w:r w:rsidR="00837C96" w:rsidRPr="00B96823">
              <w:rPr>
                <w:noProof/>
              </w:rPr>
              <w:drawing>
                <wp:inline distT="0" distB="0" distL="0" distR="0" wp14:anchorId="24BB1099" wp14:editId="663BA6B1">
                  <wp:extent cx="219075"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 xml:space="preserve">= 1,4, на 20-летний период принят </w:t>
            </w:r>
            <w:r w:rsidR="00837C96" w:rsidRPr="00B96823">
              <w:rPr>
                <w:noProof/>
              </w:rPr>
              <w:drawing>
                <wp:inline distT="0" distB="0" distL="0" distR="0" wp14:anchorId="37787A93" wp14:editId="32783242">
                  <wp:extent cx="219075"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=1,75</w:t>
            </w:r>
            <w:bookmarkEnd w:id="118"/>
          </w:p>
        </w:tc>
      </w:tr>
    </w:tbl>
    <w:p w14:paraId="2CC72BE9" w14:textId="77777777" w:rsidR="00183BD4" w:rsidRPr="00B96823" w:rsidRDefault="00183BD4"/>
    <w:p w14:paraId="6FEC4609" w14:textId="77777777" w:rsidR="00183BD4" w:rsidRPr="00B96823" w:rsidRDefault="00183BD4">
      <w:pPr>
        <w:ind w:firstLine="698"/>
        <w:jc w:val="right"/>
      </w:pPr>
      <w:r w:rsidRPr="00B96823">
        <w:rPr>
          <w:rStyle w:val="a3"/>
          <w:bCs/>
          <w:color w:val="auto"/>
        </w:rPr>
        <w:t>Таблица 8</w:t>
      </w:r>
      <w:r w:rsidR="00EE78D8" w:rsidRPr="00B96823">
        <w:rPr>
          <w:rStyle w:val="a3"/>
          <w:bCs/>
          <w:color w:val="auto"/>
        </w:rPr>
        <w:t>2</w:t>
      </w:r>
    </w:p>
    <w:p w14:paraId="5647B08B"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980"/>
        <w:gridCol w:w="840"/>
        <w:gridCol w:w="980"/>
        <w:gridCol w:w="980"/>
        <w:gridCol w:w="1120"/>
        <w:gridCol w:w="700"/>
        <w:gridCol w:w="1120"/>
        <w:gridCol w:w="980"/>
        <w:gridCol w:w="1530"/>
      </w:tblGrid>
      <w:tr w:rsidR="00183BD4" w:rsidRPr="00B96823" w14:paraId="351493EE" w14:textId="77777777" w:rsidTr="005C0286">
        <w:tc>
          <w:tcPr>
            <w:tcW w:w="1260" w:type="dxa"/>
            <w:tcBorders>
              <w:top w:val="single" w:sz="4" w:space="0" w:color="auto"/>
              <w:bottom w:val="single" w:sz="4" w:space="0" w:color="auto"/>
              <w:right w:val="single" w:sz="4" w:space="0" w:color="auto"/>
            </w:tcBorders>
          </w:tcPr>
          <w:p w14:paraId="174CA648" w14:textId="77777777" w:rsidR="00183BD4" w:rsidRPr="00B96823" w:rsidRDefault="00183BD4">
            <w:pPr>
              <w:pStyle w:val="aa"/>
              <w:jc w:val="center"/>
            </w:pPr>
            <w:r w:rsidRPr="00B96823">
              <w:t>Категория дорог и улиц</w:t>
            </w:r>
          </w:p>
        </w:tc>
        <w:tc>
          <w:tcPr>
            <w:tcW w:w="980" w:type="dxa"/>
            <w:tcBorders>
              <w:top w:val="single" w:sz="4" w:space="0" w:color="auto"/>
              <w:left w:val="single" w:sz="4" w:space="0" w:color="auto"/>
              <w:bottom w:val="single" w:sz="4" w:space="0" w:color="auto"/>
              <w:right w:val="single" w:sz="4" w:space="0" w:color="auto"/>
            </w:tcBorders>
          </w:tcPr>
          <w:p w14:paraId="7293CD34" w14:textId="77777777" w:rsidR="00183BD4" w:rsidRPr="00B96823" w:rsidRDefault="00183BD4">
            <w:pPr>
              <w:pStyle w:val="aa"/>
              <w:jc w:val="center"/>
            </w:pPr>
            <w:r w:rsidRPr="00B96823">
              <w:t>Расчетная скорость движения , км/ч</w:t>
            </w:r>
          </w:p>
        </w:tc>
        <w:tc>
          <w:tcPr>
            <w:tcW w:w="840" w:type="dxa"/>
            <w:tcBorders>
              <w:top w:val="single" w:sz="4" w:space="0" w:color="auto"/>
              <w:left w:val="single" w:sz="4" w:space="0" w:color="auto"/>
              <w:bottom w:val="single" w:sz="4" w:space="0" w:color="auto"/>
              <w:right w:val="single" w:sz="4" w:space="0" w:color="auto"/>
            </w:tcBorders>
          </w:tcPr>
          <w:p w14:paraId="2B3434CF" w14:textId="77777777" w:rsidR="00183BD4" w:rsidRPr="00B96823" w:rsidRDefault="00183BD4">
            <w:pPr>
              <w:pStyle w:val="aa"/>
              <w:jc w:val="center"/>
            </w:pPr>
            <w:r w:rsidRPr="00B96823">
              <w:t>Ширина в красных линиях, м</w:t>
            </w:r>
          </w:p>
        </w:tc>
        <w:tc>
          <w:tcPr>
            <w:tcW w:w="980" w:type="dxa"/>
            <w:tcBorders>
              <w:top w:val="single" w:sz="4" w:space="0" w:color="auto"/>
              <w:left w:val="single" w:sz="4" w:space="0" w:color="auto"/>
              <w:bottom w:val="single" w:sz="4" w:space="0" w:color="auto"/>
              <w:right w:val="single" w:sz="4" w:space="0" w:color="auto"/>
            </w:tcBorders>
          </w:tcPr>
          <w:p w14:paraId="0CDAB8DA" w14:textId="77777777" w:rsidR="00183BD4" w:rsidRPr="00B96823" w:rsidRDefault="00183BD4">
            <w:pPr>
              <w:pStyle w:val="aa"/>
              <w:jc w:val="center"/>
            </w:pPr>
            <w:r w:rsidRPr="00B96823">
              <w:t>Ширина полосы движения , м</w:t>
            </w:r>
          </w:p>
        </w:tc>
        <w:tc>
          <w:tcPr>
            <w:tcW w:w="980" w:type="dxa"/>
            <w:tcBorders>
              <w:top w:val="single" w:sz="4" w:space="0" w:color="auto"/>
              <w:left w:val="single" w:sz="4" w:space="0" w:color="auto"/>
              <w:bottom w:val="single" w:sz="4" w:space="0" w:color="auto"/>
              <w:right w:val="single" w:sz="4" w:space="0" w:color="auto"/>
            </w:tcBorders>
          </w:tcPr>
          <w:p w14:paraId="3DF239E5" w14:textId="77777777" w:rsidR="00183BD4" w:rsidRPr="00B96823" w:rsidRDefault="00183BD4">
            <w:pPr>
              <w:pStyle w:val="aa"/>
              <w:jc w:val="center"/>
            </w:pPr>
            <w:r w:rsidRPr="00B96823">
              <w:t>Число полос движения (суммарно в двух направлениях)</w:t>
            </w:r>
          </w:p>
        </w:tc>
        <w:tc>
          <w:tcPr>
            <w:tcW w:w="1120" w:type="dxa"/>
            <w:tcBorders>
              <w:top w:val="single" w:sz="4" w:space="0" w:color="auto"/>
              <w:left w:val="single" w:sz="4" w:space="0" w:color="auto"/>
              <w:bottom w:val="single" w:sz="4" w:space="0" w:color="auto"/>
              <w:right w:val="single" w:sz="4" w:space="0" w:color="auto"/>
            </w:tcBorders>
          </w:tcPr>
          <w:p w14:paraId="10A3D099" w14:textId="77777777" w:rsidR="00183BD4" w:rsidRPr="00B96823" w:rsidRDefault="00183BD4">
            <w:pPr>
              <w:pStyle w:val="aa"/>
              <w:jc w:val="center"/>
            </w:pPr>
            <w:r w:rsidRPr="00B96823">
              <w:t>Наименьший радиус кривых в плане с виражом/без виража, м</w:t>
            </w:r>
          </w:p>
        </w:tc>
        <w:tc>
          <w:tcPr>
            <w:tcW w:w="700" w:type="dxa"/>
            <w:tcBorders>
              <w:top w:val="single" w:sz="4" w:space="0" w:color="auto"/>
              <w:left w:val="single" w:sz="4" w:space="0" w:color="auto"/>
              <w:bottom w:val="single" w:sz="4" w:space="0" w:color="auto"/>
              <w:right w:val="single" w:sz="4" w:space="0" w:color="auto"/>
            </w:tcBorders>
          </w:tcPr>
          <w:p w14:paraId="77863F37" w14:textId="77777777" w:rsidR="00183BD4" w:rsidRPr="00B96823" w:rsidRDefault="00183BD4">
            <w:pPr>
              <w:pStyle w:val="aa"/>
              <w:jc w:val="center"/>
            </w:pPr>
            <w:r w:rsidRPr="00B96823">
              <w:t>Наибольший</w:t>
            </w:r>
          </w:p>
          <w:p w14:paraId="743425AD" w14:textId="77777777" w:rsidR="00183BD4" w:rsidRPr="00B96823" w:rsidRDefault="00183BD4">
            <w:pPr>
              <w:pStyle w:val="aa"/>
              <w:jc w:val="center"/>
            </w:pPr>
            <w:r w:rsidRPr="00B96823">
              <w:t>продольный</w:t>
            </w:r>
          </w:p>
          <w:p w14:paraId="0F965211" w14:textId="77777777" w:rsidR="00183BD4" w:rsidRPr="00B96823" w:rsidRDefault="00183BD4">
            <w:pPr>
              <w:pStyle w:val="aa"/>
              <w:jc w:val="center"/>
            </w:pPr>
            <w:r w:rsidRPr="00B96823">
              <w:t>уклон,</w:t>
            </w:r>
          </w:p>
          <w:p w14:paraId="14D6FF2A"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707AF73" w14:textId="77777777" w:rsidR="00183BD4" w:rsidRPr="00B96823" w:rsidRDefault="00183BD4">
            <w:pPr>
              <w:pStyle w:val="aa"/>
              <w:jc w:val="center"/>
            </w:pPr>
            <w:r w:rsidRPr="00B96823">
              <w:t>Наименьший радиус вертикальной</w:t>
            </w:r>
          </w:p>
          <w:p w14:paraId="1CE2834E" w14:textId="77777777" w:rsidR="00183BD4" w:rsidRPr="00B96823" w:rsidRDefault="00183BD4">
            <w:pPr>
              <w:pStyle w:val="aa"/>
              <w:jc w:val="center"/>
            </w:pPr>
            <w:r w:rsidRPr="00B96823">
              <w:t>выпуклой кривой, м</w:t>
            </w:r>
          </w:p>
        </w:tc>
        <w:tc>
          <w:tcPr>
            <w:tcW w:w="980" w:type="dxa"/>
            <w:tcBorders>
              <w:top w:val="single" w:sz="4" w:space="0" w:color="auto"/>
              <w:left w:val="single" w:sz="4" w:space="0" w:color="auto"/>
              <w:bottom w:val="single" w:sz="4" w:space="0" w:color="auto"/>
              <w:right w:val="single" w:sz="4" w:space="0" w:color="auto"/>
            </w:tcBorders>
          </w:tcPr>
          <w:p w14:paraId="38D4077A" w14:textId="77777777" w:rsidR="00183BD4" w:rsidRPr="00B96823" w:rsidRDefault="00183BD4">
            <w:pPr>
              <w:pStyle w:val="aa"/>
              <w:jc w:val="center"/>
            </w:pPr>
            <w:r w:rsidRPr="00B96823">
              <w:t>Наименьший радиус вертикальной вогнутой кривой, м</w:t>
            </w:r>
          </w:p>
        </w:tc>
        <w:tc>
          <w:tcPr>
            <w:tcW w:w="1530" w:type="dxa"/>
            <w:tcBorders>
              <w:top w:val="single" w:sz="4" w:space="0" w:color="auto"/>
              <w:left w:val="single" w:sz="4" w:space="0" w:color="auto"/>
              <w:bottom w:val="single" w:sz="4" w:space="0" w:color="auto"/>
            </w:tcBorders>
          </w:tcPr>
          <w:p w14:paraId="392F9961" w14:textId="77777777" w:rsidR="00183BD4" w:rsidRPr="00B96823" w:rsidRDefault="00183BD4">
            <w:pPr>
              <w:pStyle w:val="aa"/>
              <w:jc w:val="center"/>
            </w:pPr>
            <w:r w:rsidRPr="00B96823">
              <w:t>Наименьшая</w:t>
            </w:r>
          </w:p>
          <w:p w14:paraId="721BF1B5" w14:textId="77777777" w:rsidR="00183BD4" w:rsidRPr="00B96823" w:rsidRDefault="00183BD4">
            <w:pPr>
              <w:pStyle w:val="aa"/>
              <w:jc w:val="center"/>
            </w:pPr>
            <w:r w:rsidRPr="00B96823">
              <w:t>ширина пешеходной части тротуара, м</w:t>
            </w:r>
          </w:p>
        </w:tc>
      </w:tr>
      <w:tr w:rsidR="00183BD4" w:rsidRPr="00B96823" w14:paraId="4B44C300" w14:textId="77777777" w:rsidTr="005C0286">
        <w:tc>
          <w:tcPr>
            <w:tcW w:w="1260" w:type="dxa"/>
            <w:vMerge w:val="restart"/>
            <w:tcBorders>
              <w:top w:val="single" w:sz="4" w:space="0" w:color="auto"/>
              <w:bottom w:val="single" w:sz="4" w:space="0" w:color="auto"/>
              <w:right w:val="single" w:sz="4" w:space="0" w:color="auto"/>
            </w:tcBorders>
          </w:tcPr>
          <w:p w14:paraId="717BEFF1" w14:textId="77777777" w:rsidR="00183BD4" w:rsidRPr="00B96823" w:rsidRDefault="00183BD4">
            <w:pPr>
              <w:pStyle w:val="aa"/>
            </w:pPr>
          </w:p>
        </w:tc>
        <w:tc>
          <w:tcPr>
            <w:tcW w:w="980" w:type="dxa"/>
            <w:tcBorders>
              <w:top w:val="single" w:sz="4" w:space="0" w:color="auto"/>
              <w:left w:val="single" w:sz="4" w:space="0" w:color="auto"/>
              <w:bottom w:val="single" w:sz="4" w:space="0" w:color="auto"/>
              <w:right w:val="single" w:sz="4" w:space="0" w:color="auto"/>
            </w:tcBorders>
          </w:tcPr>
          <w:p w14:paraId="3AB0F2A0" w14:textId="77777777" w:rsidR="00183BD4" w:rsidRPr="00B96823" w:rsidRDefault="00183BD4">
            <w:pPr>
              <w:pStyle w:val="aa"/>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3158CA8E" w14:textId="77777777" w:rsidR="00183BD4" w:rsidRPr="00B96823" w:rsidRDefault="00183BD4">
            <w:pPr>
              <w:pStyle w:val="aa"/>
              <w:jc w:val="center"/>
            </w:pPr>
            <w:r w:rsidRPr="00B96823">
              <w:t>45-55</w:t>
            </w:r>
          </w:p>
        </w:tc>
        <w:tc>
          <w:tcPr>
            <w:tcW w:w="980" w:type="dxa"/>
            <w:vMerge w:val="restart"/>
            <w:tcBorders>
              <w:top w:val="single" w:sz="4" w:space="0" w:color="auto"/>
              <w:left w:val="single" w:sz="4" w:space="0" w:color="auto"/>
              <w:bottom w:val="single" w:sz="4" w:space="0" w:color="auto"/>
              <w:right w:val="single" w:sz="4" w:space="0" w:color="auto"/>
            </w:tcBorders>
          </w:tcPr>
          <w:p w14:paraId="365F68AD" w14:textId="77777777" w:rsidR="00183BD4" w:rsidRPr="00B96823" w:rsidRDefault="00183BD4">
            <w:pPr>
              <w:pStyle w:val="aa"/>
            </w:pPr>
          </w:p>
        </w:tc>
        <w:tc>
          <w:tcPr>
            <w:tcW w:w="980" w:type="dxa"/>
            <w:vMerge w:val="restart"/>
            <w:tcBorders>
              <w:top w:val="single" w:sz="4" w:space="0" w:color="auto"/>
              <w:left w:val="single" w:sz="4" w:space="0" w:color="auto"/>
              <w:bottom w:val="single" w:sz="4" w:space="0" w:color="auto"/>
              <w:right w:val="single" w:sz="4" w:space="0" w:color="auto"/>
            </w:tcBorders>
          </w:tcPr>
          <w:p w14:paraId="053F8C71" w14:textId="77777777" w:rsidR="00183BD4" w:rsidRPr="00B96823" w:rsidRDefault="00183BD4">
            <w:pPr>
              <w:pStyle w:val="aa"/>
            </w:pPr>
          </w:p>
        </w:tc>
        <w:tc>
          <w:tcPr>
            <w:tcW w:w="1120" w:type="dxa"/>
            <w:tcBorders>
              <w:top w:val="single" w:sz="4" w:space="0" w:color="auto"/>
              <w:left w:val="single" w:sz="4" w:space="0" w:color="auto"/>
              <w:bottom w:val="single" w:sz="4" w:space="0" w:color="auto"/>
              <w:right w:val="single" w:sz="4" w:space="0" w:color="auto"/>
            </w:tcBorders>
          </w:tcPr>
          <w:p w14:paraId="71FB8B7D" w14:textId="77777777" w:rsidR="00183BD4" w:rsidRPr="00B96823" w:rsidRDefault="00183BD4">
            <w:pPr>
              <w:pStyle w:val="aa"/>
              <w:jc w:val="center"/>
            </w:pPr>
            <w:r w:rsidRPr="00B96823">
              <w:t>170/220</w:t>
            </w:r>
          </w:p>
        </w:tc>
        <w:tc>
          <w:tcPr>
            <w:tcW w:w="700" w:type="dxa"/>
            <w:tcBorders>
              <w:top w:val="single" w:sz="4" w:space="0" w:color="auto"/>
              <w:left w:val="single" w:sz="4" w:space="0" w:color="auto"/>
              <w:bottom w:val="single" w:sz="4" w:space="0" w:color="auto"/>
              <w:right w:val="single" w:sz="4" w:space="0" w:color="auto"/>
            </w:tcBorders>
          </w:tcPr>
          <w:p w14:paraId="5A231C57" w14:textId="77777777" w:rsidR="00183BD4" w:rsidRPr="00B96823" w:rsidRDefault="00183BD4">
            <w:pPr>
              <w:pStyle w:val="aa"/>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10031F08" w14:textId="77777777" w:rsidR="00183BD4" w:rsidRPr="00B96823" w:rsidRDefault="00183BD4">
            <w:pPr>
              <w:pStyle w:val="aa"/>
              <w:jc w:val="center"/>
            </w:pPr>
            <w:r w:rsidRPr="00B96823">
              <w:t>1700</w:t>
            </w:r>
          </w:p>
        </w:tc>
        <w:tc>
          <w:tcPr>
            <w:tcW w:w="980" w:type="dxa"/>
            <w:tcBorders>
              <w:top w:val="single" w:sz="4" w:space="0" w:color="auto"/>
              <w:left w:val="single" w:sz="4" w:space="0" w:color="auto"/>
              <w:bottom w:val="single" w:sz="4" w:space="0" w:color="auto"/>
              <w:right w:val="single" w:sz="4" w:space="0" w:color="auto"/>
            </w:tcBorders>
          </w:tcPr>
          <w:p w14:paraId="62CA3F2F" w14:textId="77777777" w:rsidR="00183BD4" w:rsidRPr="00B96823" w:rsidRDefault="00183BD4">
            <w:pPr>
              <w:pStyle w:val="aa"/>
              <w:jc w:val="center"/>
            </w:pPr>
            <w:r w:rsidRPr="00B96823">
              <w:t>600</w:t>
            </w:r>
          </w:p>
        </w:tc>
        <w:tc>
          <w:tcPr>
            <w:tcW w:w="1530" w:type="dxa"/>
            <w:vMerge w:val="restart"/>
            <w:tcBorders>
              <w:top w:val="single" w:sz="4" w:space="0" w:color="auto"/>
              <w:left w:val="single" w:sz="4" w:space="0" w:color="auto"/>
              <w:bottom w:val="single" w:sz="4" w:space="0" w:color="auto"/>
            </w:tcBorders>
          </w:tcPr>
          <w:p w14:paraId="03E6E0A5" w14:textId="77777777" w:rsidR="00183BD4" w:rsidRPr="00B96823" w:rsidRDefault="00183BD4">
            <w:pPr>
              <w:pStyle w:val="aa"/>
            </w:pPr>
          </w:p>
        </w:tc>
      </w:tr>
      <w:tr w:rsidR="00183BD4" w:rsidRPr="00B96823" w14:paraId="38EFBD96" w14:textId="77777777" w:rsidTr="005C0286">
        <w:tc>
          <w:tcPr>
            <w:tcW w:w="1260" w:type="dxa"/>
            <w:vMerge/>
            <w:tcBorders>
              <w:top w:val="single" w:sz="4" w:space="0" w:color="auto"/>
              <w:bottom w:val="single" w:sz="4" w:space="0" w:color="auto"/>
              <w:right w:val="single" w:sz="4" w:space="0" w:color="auto"/>
            </w:tcBorders>
          </w:tcPr>
          <w:p w14:paraId="27F9C585" w14:textId="77777777" w:rsidR="00183BD4" w:rsidRPr="00B96823" w:rsidRDefault="00183BD4">
            <w:pPr>
              <w:pStyle w:val="aa"/>
            </w:pPr>
          </w:p>
        </w:tc>
        <w:tc>
          <w:tcPr>
            <w:tcW w:w="980" w:type="dxa"/>
            <w:tcBorders>
              <w:top w:val="single" w:sz="4" w:space="0" w:color="auto"/>
              <w:left w:val="single" w:sz="4" w:space="0" w:color="auto"/>
              <w:bottom w:val="single" w:sz="4" w:space="0" w:color="auto"/>
              <w:right w:val="single" w:sz="4" w:space="0" w:color="auto"/>
            </w:tcBorders>
          </w:tcPr>
          <w:p w14:paraId="341B5616" w14:textId="77777777" w:rsidR="00183BD4" w:rsidRPr="00B96823" w:rsidRDefault="00183BD4">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17C24A82" w14:textId="77777777" w:rsidR="00183BD4" w:rsidRPr="00B96823" w:rsidRDefault="00183BD4">
            <w:pPr>
              <w:pStyle w:val="aa"/>
              <w:jc w:val="center"/>
            </w:pPr>
            <w:r w:rsidRPr="00B96823">
              <w:t>40-50</w:t>
            </w:r>
          </w:p>
        </w:tc>
        <w:tc>
          <w:tcPr>
            <w:tcW w:w="980" w:type="dxa"/>
            <w:vMerge/>
            <w:tcBorders>
              <w:top w:val="single" w:sz="4" w:space="0" w:color="auto"/>
              <w:left w:val="single" w:sz="4" w:space="0" w:color="auto"/>
              <w:bottom w:val="single" w:sz="4" w:space="0" w:color="auto"/>
              <w:right w:val="single" w:sz="4" w:space="0" w:color="auto"/>
            </w:tcBorders>
          </w:tcPr>
          <w:p w14:paraId="13B11FC4" w14:textId="77777777" w:rsidR="00183BD4" w:rsidRPr="00B96823" w:rsidRDefault="00183BD4">
            <w:pPr>
              <w:pStyle w:val="aa"/>
            </w:pPr>
          </w:p>
        </w:tc>
        <w:tc>
          <w:tcPr>
            <w:tcW w:w="980" w:type="dxa"/>
            <w:vMerge/>
            <w:tcBorders>
              <w:top w:val="single" w:sz="4" w:space="0" w:color="auto"/>
              <w:left w:val="single" w:sz="4" w:space="0" w:color="auto"/>
              <w:bottom w:val="single" w:sz="4" w:space="0" w:color="auto"/>
              <w:right w:val="single" w:sz="4" w:space="0" w:color="auto"/>
            </w:tcBorders>
          </w:tcPr>
          <w:p w14:paraId="0D1C6112" w14:textId="77777777" w:rsidR="00183BD4" w:rsidRPr="00B96823" w:rsidRDefault="00183BD4">
            <w:pPr>
              <w:pStyle w:val="aa"/>
            </w:pPr>
          </w:p>
        </w:tc>
        <w:tc>
          <w:tcPr>
            <w:tcW w:w="1120" w:type="dxa"/>
            <w:tcBorders>
              <w:top w:val="single" w:sz="4" w:space="0" w:color="auto"/>
              <w:left w:val="single" w:sz="4" w:space="0" w:color="auto"/>
              <w:bottom w:val="single" w:sz="4" w:space="0" w:color="auto"/>
              <w:right w:val="single" w:sz="4" w:space="0" w:color="auto"/>
            </w:tcBorders>
          </w:tcPr>
          <w:p w14:paraId="14C4B23A" w14:textId="77777777" w:rsidR="00183BD4" w:rsidRPr="00B96823" w:rsidRDefault="00183BD4">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58F627DF" w14:textId="77777777" w:rsidR="00183BD4" w:rsidRPr="00B96823" w:rsidRDefault="00183BD4">
            <w:pPr>
              <w:pStyle w:val="aa"/>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766476D1" w14:textId="77777777" w:rsidR="00183BD4" w:rsidRPr="00B96823" w:rsidRDefault="00183BD4">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072F23D8" w14:textId="77777777" w:rsidR="00183BD4" w:rsidRPr="00B96823" w:rsidRDefault="00183BD4">
            <w:pPr>
              <w:pStyle w:val="aa"/>
              <w:jc w:val="center"/>
            </w:pPr>
            <w:r w:rsidRPr="00B96823">
              <w:t>400</w:t>
            </w:r>
          </w:p>
        </w:tc>
        <w:tc>
          <w:tcPr>
            <w:tcW w:w="1530" w:type="dxa"/>
            <w:vMerge/>
            <w:tcBorders>
              <w:top w:val="single" w:sz="4" w:space="0" w:color="auto"/>
              <w:left w:val="single" w:sz="4" w:space="0" w:color="auto"/>
              <w:bottom w:val="single" w:sz="4" w:space="0" w:color="auto"/>
            </w:tcBorders>
          </w:tcPr>
          <w:p w14:paraId="367EC8F2" w14:textId="77777777" w:rsidR="00183BD4" w:rsidRPr="00B96823" w:rsidRDefault="00183BD4">
            <w:pPr>
              <w:pStyle w:val="aa"/>
            </w:pPr>
          </w:p>
        </w:tc>
      </w:tr>
      <w:tr w:rsidR="00183BD4" w:rsidRPr="00B96823" w14:paraId="6B1A3853" w14:textId="77777777" w:rsidTr="005C0286">
        <w:tc>
          <w:tcPr>
            <w:tcW w:w="10490" w:type="dxa"/>
            <w:gridSpan w:val="10"/>
            <w:tcBorders>
              <w:top w:val="single" w:sz="4" w:space="0" w:color="auto"/>
              <w:bottom w:val="single" w:sz="4" w:space="0" w:color="auto"/>
            </w:tcBorders>
          </w:tcPr>
          <w:p w14:paraId="6048FCE1" w14:textId="77777777" w:rsidR="00183BD4" w:rsidRPr="00B96823" w:rsidRDefault="00183BD4">
            <w:pPr>
              <w:pStyle w:val="ac"/>
            </w:pPr>
            <w:r w:rsidRPr="00B96823">
              <w:t>Улицы и дороги местного значения:</w:t>
            </w:r>
          </w:p>
        </w:tc>
      </w:tr>
      <w:tr w:rsidR="00183BD4" w:rsidRPr="00B96823" w14:paraId="0C78A255" w14:textId="77777777" w:rsidTr="005C0286">
        <w:tc>
          <w:tcPr>
            <w:tcW w:w="1260" w:type="dxa"/>
            <w:vMerge w:val="restart"/>
            <w:tcBorders>
              <w:top w:val="single" w:sz="4" w:space="0" w:color="auto"/>
              <w:bottom w:val="single" w:sz="4" w:space="0" w:color="auto"/>
              <w:right w:val="single" w:sz="4" w:space="0" w:color="auto"/>
            </w:tcBorders>
          </w:tcPr>
          <w:p w14:paraId="67EFBA44" w14:textId="77777777" w:rsidR="00183BD4" w:rsidRPr="00B96823" w:rsidRDefault="00183BD4">
            <w:pPr>
              <w:pStyle w:val="ac"/>
            </w:pPr>
            <w:r w:rsidRPr="00B96823">
              <w:t>- улицы в зонах жилой застройки</w:t>
            </w:r>
          </w:p>
        </w:tc>
        <w:tc>
          <w:tcPr>
            <w:tcW w:w="980" w:type="dxa"/>
            <w:tcBorders>
              <w:top w:val="single" w:sz="4" w:space="0" w:color="auto"/>
              <w:left w:val="single" w:sz="4" w:space="0" w:color="auto"/>
              <w:bottom w:val="single" w:sz="4" w:space="0" w:color="auto"/>
              <w:right w:val="single" w:sz="4" w:space="0" w:color="auto"/>
            </w:tcBorders>
          </w:tcPr>
          <w:p w14:paraId="72C9B51E" w14:textId="77777777" w:rsidR="00183BD4" w:rsidRPr="00B96823" w:rsidRDefault="00183BD4">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F3627C0" w14:textId="77777777" w:rsidR="00183BD4" w:rsidRPr="00B96823" w:rsidRDefault="00183BD4">
            <w:pPr>
              <w:pStyle w:val="aa"/>
              <w:jc w:val="center"/>
            </w:pPr>
            <w:r w:rsidRPr="00B96823">
              <w:t>20-25</w:t>
            </w:r>
          </w:p>
        </w:tc>
        <w:tc>
          <w:tcPr>
            <w:tcW w:w="980" w:type="dxa"/>
            <w:vMerge w:val="restart"/>
            <w:tcBorders>
              <w:top w:val="single" w:sz="4" w:space="0" w:color="auto"/>
              <w:left w:val="single" w:sz="4" w:space="0" w:color="auto"/>
              <w:bottom w:val="single" w:sz="4" w:space="0" w:color="auto"/>
              <w:right w:val="single" w:sz="4" w:space="0" w:color="auto"/>
            </w:tcBorders>
          </w:tcPr>
          <w:p w14:paraId="1B9FC14D" w14:textId="77777777" w:rsidR="00183BD4" w:rsidRPr="00B96823" w:rsidRDefault="00183BD4">
            <w:pPr>
              <w:pStyle w:val="aa"/>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5AC76490" w14:textId="77777777" w:rsidR="00183BD4" w:rsidRPr="00B96823" w:rsidRDefault="00183BD4">
            <w:pPr>
              <w:pStyle w:val="aa"/>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2E69CDFE" w14:textId="77777777" w:rsidR="00183BD4" w:rsidRPr="00B96823" w:rsidRDefault="00183BD4">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2C104F68" w14:textId="77777777" w:rsidR="00183BD4" w:rsidRPr="00B96823" w:rsidRDefault="00183BD4">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8C32339" w14:textId="77777777" w:rsidR="00183BD4" w:rsidRPr="00B96823" w:rsidRDefault="00183BD4">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412AFE66" w14:textId="77777777" w:rsidR="00183BD4" w:rsidRPr="00B96823" w:rsidRDefault="00183BD4">
            <w:pPr>
              <w:pStyle w:val="aa"/>
              <w:jc w:val="center"/>
            </w:pPr>
            <w:r w:rsidRPr="00B96823">
              <w:t>400</w:t>
            </w:r>
          </w:p>
        </w:tc>
        <w:tc>
          <w:tcPr>
            <w:tcW w:w="1530" w:type="dxa"/>
            <w:vMerge w:val="restart"/>
            <w:tcBorders>
              <w:top w:val="single" w:sz="4" w:space="0" w:color="auto"/>
              <w:left w:val="single" w:sz="4" w:space="0" w:color="auto"/>
              <w:bottom w:val="single" w:sz="4" w:space="0" w:color="auto"/>
            </w:tcBorders>
          </w:tcPr>
          <w:p w14:paraId="296E6DD7" w14:textId="77777777" w:rsidR="00183BD4" w:rsidRPr="00B96823" w:rsidRDefault="00183BD4">
            <w:pPr>
              <w:pStyle w:val="aa"/>
              <w:jc w:val="center"/>
            </w:pPr>
            <w:r w:rsidRPr="00B96823">
              <w:t>2,0</w:t>
            </w:r>
          </w:p>
        </w:tc>
      </w:tr>
      <w:tr w:rsidR="00183BD4" w:rsidRPr="00B96823" w14:paraId="12B7C3C5" w14:textId="77777777" w:rsidTr="005C0286">
        <w:tc>
          <w:tcPr>
            <w:tcW w:w="1260" w:type="dxa"/>
            <w:vMerge/>
            <w:tcBorders>
              <w:top w:val="single" w:sz="4" w:space="0" w:color="auto"/>
              <w:bottom w:val="single" w:sz="4" w:space="0" w:color="auto"/>
              <w:right w:val="single" w:sz="4" w:space="0" w:color="auto"/>
            </w:tcBorders>
          </w:tcPr>
          <w:p w14:paraId="0AF84676" w14:textId="77777777" w:rsidR="00183BD4" w:rsidRPr="00B96823" w:rsidRDefault="00183BD4">
            <w:pPr>
              <w:pStyle w:val="aa"/>
            </w:pPr>
          </w:p>
        </w:tc>
        <w:tc>
          <w:tcPr>
            <w:tcW w:w="980" w:type="dxa"/>
            <w:tcBorders>
              <w:top w:val="single" w:sz="4" w:space="0" w:color="auto"/>
              <w:left w:val="single" w:sz="4" w:space="0" w:color="auto"/>
              <w:bottom w:val="single" w:sz="4" w:space="0" w:color="auto"/>
              <w:right w:val="single" w:sz="4" w:space="0" w:color="auto"/>
            </w:tcBorders>
          </w:tcPr>
          <w:p w14:paraId="71B3DD74" w14:textId="77777777" w:rsidR="00183BD4" w:rsidRPr="00B96823" w:rsidRDefault="00183BD4">
            <w:pPr>
              <w:pStyle w:val="aa"/>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1C439B03" w14:textId="77777777" w:rsidR="00183BD4" w:rsidRPr="00B96823" w:rsidRDefault="00183BD4">
            <w:pPr>
              <w:pStyle w:val="aa"/>
              <w:jc w:val="center"/>
            </w:pPr>
            <w:r w:rsidRPr="00B96823">
              <w:t>17-22</w:t>
            </w:r>
          </w:p>
        </w:tc>
        <w:tc>
          <w:tcPr>
            <w:tcW w:w="980" w:type="dxa"/>
            <w:vMerge/>
            <w:tcBorders>
              <w:top w:val="single" w:sz="4" w:space="0" w:color="auto"/>
              <w:left w:val="single" w:sz="4" w:space="0" w:color="auto"/>
              <w:bottom w:val="single" w:sz="4" w:space="0" w:color="auto"/>
              <w:right w:val="single" w:sz="4" w:space="0" w:color="auto"/>
            </w:tcBorders>
          </w:tcPr>
          <w:p w14:paraId="689E7CE8" w14:textId="77777777" w:rsidR="00183BD4" w:rsidRPr="00B96823" w:rsidRDefault="00183BD4">
            <w:pPr>
              <w:pStyle w:val="aa"/>
            </w:pPr>
          </w:p>
        </w:tc>
        <w:tc>
          <w:tcPr>
            <w:tcW w:w="980" w:type="dxa"/>
            <w:vMerge/>
            <w:tcBorders>
              <w:top w:val="single" w:sz="4" w:space="0" w:color="auto"/>
              <w:left w:val="single" w:sz="4" w:space="0" w:color="auto"/>
              <w:bottom w:val="single" w:sz="4" w:space="0" w:color="auto"/>
              <w:right w:val="single" w:sz="4" w:space="0" w:color="auto"/>
            </w:tcBorders>
          </w:tcPr>
          <w:p w14:paraId="232AC0AD" w14:textId="77777777" w:rsidR="00183BD4" w:rsidRPr="00B96823" w:rsidRDefault="00183BD4">
            <w:pPr>
              <w:pStyle w:val="aa"/>
            </w:pPr>
          </w:p>
        </w:tc>
        <w:tc>
          <w:tcPr>
            <w:tcW w:w="1120" w:type="dxa"/>
            <w:tcBorders>
              <w:top w:val="single" w:sz="4" w:space="0" w:color="auto"/>
              <w:left w:val="single" w:sz="4" w:space="0" w:color="auto"/>
              <w:bottom w:val="single" w:sz="4" w:space="0" w:color="auto"/>
              <w:right w:val="single" w:sz="4" w:space="0" w:color="auto"/>
            </w:tcBorders>
          </w:tcPr>
          <w:p w14:paraId="3A2E7202" w14:textId="77777777" w:rsidR="00183BD4" w:rsidRPr="00B96823" w:rsidRDefault="00183BD4">
            <w:pPr>
              <w:pStyle w:val="aa"/>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22D8834E" w14:textId="77777777" w:rsidR="00183BD4" w:rsidRPr="00B96823" w:rsidRDefault="00183BD4">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6732133C" w14:textId="77777777" w:rsidR="00183BD4" w:rsidRPr="00B96823" w:rsidRDefault="00183BD4">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0718E514" w14:textId="77777777" w:rsidR="00183BD4" w:rsidRPr="00B96823" w:rsidRDefault="00183BD4">
            <w:pPr>
              <w:pStyle w:val="aa"/>
              <w:jc w:val="center"/>
            </w:pPr>
            <w:r w:rsidRPr="00B96823">
              <w:t>250</w:t>
            </w:r>
          </w:p>
        </w:tc>
        <w:tc>
          <w:tcPr>
            <w:tcW w:w="1530" w:type="dxa"/>
            <w:vMerge/>
            <w:tcBorders>
              <w:top w:val="single" w:sz="4" w:space="0" w:color="auto"/>
              <w:left w:val="single" w:sz="4" w:space="0" w:color="auto"/>
              <w:bottom w:val="single" w:sz="4" w:space="0" w:color="auto"/>
            </w:tcBorders>
          </w:tcPr>
          <w:p w14:paraId="6118E28A" w14:textId="77777777" w:rsidR="00183BD4" w:rsidRPr="00B96823" w:rsidRDefault="00183BD4">
            <w:pPr>
              <w:pStyle w:val="aa"/>
            </w:pPr>
          </w:p>
        </w:tc>
      </w:tr>
      <w:tr w:rsidR="00183BD4" w:rsidRPr="00B96823" w14:paraId="4A64296D" w14:textId="77777777" w:rsidTr="005C0286">
        <w:tc>
          <w:tcPr>
            <w:tcW w:w="1260" w:type="dxa"/>
            <w:vMerge/>
            <w:tcBorders>
              <w:top w:val="single" w:sz="4" w:space="0" w:color="auto"/>
              <w:bottom w:val="single" w:sz="4" w:space="0" w:color="auto"/>
              <w:right w:val="single" w:sz="4" w:space="0" w:color="auto"/>
            </w:tcBorders>
          </w:tcPr>
          <w:p w14:paraId="2EDE04CE" w14:textId="77777777" w:rsidR="00183BD4" w:rsidRPr="00B96823" w:rsidRDefault="00183BD4">
            <w:pPr>
              <w:pStyle w:val="aa"/>
            </w:pPr>
          </w:p>
        </w:tc>
        <w:tc>
          <w:tcPr>
            <w:tcW w:w="980" w:type="dxa"/>
            <w:tcBorders>
              <w:top w:val="single" w:sz="4" w:space="0" w:color="auto"/>
              <w:left w:val="single" w:sz="4" w:space="0" w:color="auto"/>
              <w:bottom w:val="single" w:sz="4" w:space="0" w:color="auto"/>
              <w:right w:val="single" w:sz="4" w:space="0" w:color="auto"/>
            </w:tcBorders>
          </w:tcPr>
          <w:p w14:paraId="166B1B12" w14:textId="77777777" w:rsidR="00183BD4" w:rsidRPr="00B96823" w:rsidRDefault="00183BD4">
            <w:pPr>
              <w:pStyle w:val="aa"/>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25FA38EA" w14:textId="77777777" w:rsidR="00183BD4" w:rsidRPr="00B96823" w:rsidRDefault="00183BD4">
            <w:pPr>
              <w:pStyle w:val="aa"/>
              <w:jc w:val="center"/>
            </w:pPr>
            <w:r w:rsidRPr="00B96823">
              <w:t>14-20</w:t>
            </w:r>
          </w:p>
        </w:tc>
        <w:tc>
          <w:tcPr>
            <w:tcW w:w="980" w:type="dxa"/>
            <w:vMerge/>
            <w:tcBorders>
              <w:top w:val="single" w:sz="4" w:space="0" w:color="auto"/>
              <w:left w:val="single" w:sz="4" w:space="0" w:color="auto"/>
              <w:bottom w:val="single" w:sz="4" w:space="0" w:color="auto"/>
              <w:right w:val="single" w:sz="4" w:space="0" w:color="auto"/>
            </w:tcBorders>
          </w:tcPr>
          <w:p w14:paraId="0B662567" w14:textId="77777777" w:rsidR="00183BD4" w:rsidRPr="00B96823" w:rsidRDefault="00183BD4">
            <w:pPr>
              <w:pStyle w:val="aa"/>
            </w:pPr>
          </w:p>
        </w:tc>
        <w:tc>
          <w:tcPr>
            <w:tcW w:w="980" w:type="dxa"/>
            <w:vMerge/>
            <w:tcBorders>
              <w:top w:val="single" w:sz="4" w:space="0" w:color="auto"/>
              <w:left w:val="single" w:sz="4" w:space="0" w:color="auto"/>
              <w:bottom w:val="single" w:sz="4" w:space="0" w:color="auto"/>
              <w:right w:val="single" w:sz="4" w:space="0" w:color="auto"/>
            </w:tcBorders>
          </w:tcPr>
          <w:p w14:paraId="68B5A354" w14:textId="77777777" w:rsidR="00183BD4" w:rsidRPr="00B96823" w:rsidRDefault="00183BD4">
            <w:pPr>
              <w:pStyle w:val="aa"/>
            </w:pPr>
          </w:p>
        </w:tc>
        <w:tc>
          <w:tcPr>
            <w:tcW w:w="1120" w:type="dxa"/>
            <w:tcBorders>
              <w:top w:val="single" w:sz="4" w:space="0" w:color="auto"/>
              <w:left w:val="single" w:sz="4" w:space="0" w:color="auto"/>
              <w:bottom w:val="single" w:sz="4" w:space="0" w:color="auto"/>
              <w:right w:val="single" w:sz="4" w:space="0" w:color="auto"/>
            </w:tcBorders>
          </w:tcPr>
          <w:p w14:paraId="1B47AF3A" w14:textId="77777777" w:rsidR="00183BD4" w:rsidRPr="00B96823" w:rsidRDefault="00183BD4">
            <w:pPr>
              <w:pStyle w:val="aa"/>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2819F227" w14:textId="77777777" w:rsidR="00183BD4" w:rsidRPr="00B96823" w:rsidRDefault="00183BD4">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66B90D9" w14:textId="77777777" w:rsidR="00183BD4" w:rsidRPr="00B96823" w:rsidRDefault="00183BD4">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67A07DAA" w14:textId="77777777" w:rsidR="00183BD4" w:rsidRPr="00B96823" w:rsidRDefault="00183BD4">
            <w:pPr>
              <w:pStyle w:val="aa"/>
              <w:jc w:val="center"/>
            </w:pPr>
            <w:r w:rsidRPr="00B96823">
              <w:t>200</w:t>
            </w:r>
          </w:p>
        </w:tc>
        <w:tc>
          <w:tcPr>
            <w:tcW w:w="1530" w:type="dxa"/>
            <w:vMerge/>
            <w:tcBorders>
              <w:top w:val="single" w:sz="4" w:space="0" w:color="auto"/>
              <w:left w:val="single" w:sz="4" w:space="0" w:color="auto"/>
              <w:bottom w:val="single" w:sz="4" w:space="0" w:color="auto"/>
            </w:tcBorders>
          </w:tcPr>
          <w:p w14:paraId="1301E2BD" w14:textId="77777777" w:rsidR="00183BD4" w:rsidRPr="00B96823" w:rsidRDefault="00183BD4">
            <w:pPr>
              <w:pStyle w:val="aa"/>
            </w:pPr>
          </w:p>
        </w:tc>
      </w:tr>
      <w:tr w:rsidR="00183BD4" w:rsidRPr="00B96823" w14:paraId="3FB022A2" w14:textId="77777777" w:rsidTr="005C0286">
        <w:tc>
          <w:tcPr>
            <w:tcW w:w="1260" w:type="dxa"/>
            <w:vMerge w:val="restart"/>
            <w:tcBorders>
              <w:top w:val="single" w:sz="4" w:space="0" w:color="auto"/>
              <w:bottom w:val="single" w:sz="4" w:space="0" w:color="auto"/>
              <w:right w:val="single" w:sz="4" w:space="0" w:color="auto"/>
            </w:tcBorders>
          </w:tcPr>
          <w:p w14:paraId="7F962059" w14:textId="77777777" w:rsidR="00183BD4" w:rsidRPr="00B96823" w:rsidRDefault="00183BD4">
            <w:pPr>
              <w:pStyle w:val="ac"/>
            </w:pPr>
            <w:r w:rsidRPr="00B96823">
              <w:t>- улицы в общественно-деловых и торговых зонах</w:t>
            </w:r>
          </w:p>
        </w:tc>
        <w:tc>
          <w:tcPr>
            <w:tcW w:w="980" w:type="dxa"/>
            <w:tcBorders>
              <w:top w:val="single" w:sz="4" w:space="0" w:color="auto"/>
              <w:left w:val="single" w:sz="4" w:space="0" w:color="auto"/>
              <w:bottom w:val="single" w:sz="4" w:space="0" w:color="auto"/>
              <w:right w:val="single" w:sz="4" w:space="0" w:color="auto"/>
            </w:tcBorders>
          </w:tcPr>
          <w:p w14:paraId="3D63E9CC" w14:textId="77777777" w:rsidR="00183BD4" w:rsidRPr="00B96823" w:rsidRDefault="00183BD4">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D0D0D81" w14:textId="77777777" w:rsidR="00183BD4" w:rsidRPr="00B96823" w:rsidRDefault="00183BD4">
            <w:pPr>
              <w:pStyle w:val="aa"/>
              <w:jc w:val="center"/>
            </w:pPr>
            <w:r w:rsidRPr="00B96823">
              <w:t>22-30</w:t>
            </w:r>
          </w:p>
        </w:tc>
        <w:tc>
          <w:tcPr>
            <w:tcW w:w="980" w:type="dxa"/>
            <w:vMerge w:val="restart"/>
            <w:tcBorders>
              <w:top w:val="single" w:sz="4" w:space="0" w:color="auto"/>
              <w:left w:val="single" w:sz="4" w:space="0" w:color="auto"/>
              <w:bottom w:val="single" w:sz="4" w:space="0" w:color="auto"/>
              <w:right w:val="single" w:sz="4" w:space="0" w:color="auto"/>
            </w:tcBorders>
          </w:tcPr>
          <w:p w14:paraId="38CBD1E6" w14:textId="77777777" w:rsidR="00183BD4" w:rsidRPr="00B96823" w:rsidRDefault="00183BD4">
            <w:pPr>
              <w:pStyle w:val="aa"/>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7E403BB1" w14:textId="77777777" w:rsidR="00183BD4" w:rsidRPr="00B96823" w:rsidRDefault="00183BD4">
            <w:pPr>
              <w:pStyle w:val="aa"/>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013EFF06" w14:textId="77777777" w:rsidR="00183BD4" w:rsidRPr="00B96823" w:rsidRDefault="00183BD4">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68CA3742" w14:textId="77777777" w:rsidR="00183BD4" w:rsidRPr="00B96823" w:rsidRDefault="00183BD4">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30B6D404" w14:textId="77777777" w:rsidR="00183BD4" w:rsidRPr="00B96823" w:rsidRDefault="00183BD4">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70F0781D" w14:textId="77777777" w:rsidR="00183BD4" w:rsidRPr="00B96823" w:rsidRDefault="00183BD4">
            <w:pPr>
              <w:pStyle w:val="aa"/>
              <w:jc w:val="center"/>
            </w:pPr>
            <w:r w:rsidRPr="00B96823">
              <w:t>400</w:t>
            </w:r>
          </w:p>
        </w:tc>
        <w:tc>
          <w:tcPr>
            <w:tcW w:w="1530" w:type="dxa"/>
            <w:vMerge w:val="restart"/>
            <w:tcBorders>
              <w:top w:val="single" w:sz="4" w:space="0" w:color="auto"/>
              <w:left w:val="single" w:sz="4" w:space="0" w:color="auto"/>
              <w:bottom w:val="single" w:sz="4" w:space="0" w:color="auto"/>
            </w:tcBorders>
          </w:tcPr>
          <w:p w14:paraId="543CE87F" w14:textId="77777777" w:rsidR="00183BD4" w:rsidRPr="00B96823" w:rsidRDefault="00183BD4">
            <w:pPr>
              <w:pStyle w:val="aa"/>
              <w:jc w:val="center"/>
            </w:pPr>
            <w:r w:rsidRPr="00B96823">
              <w:t>2,0</w:t>
            </w:r>
          </w:p>
        </w:tc>
      </w:tr>
      <w:tr w:rsidR="00183BD4" w:rsidRPr="00B96823" w14:paraId="0D5E58F7" w14:textId="77777777" w:rsidTr="005C0286">
        <w:tc>
          <w:tcPr>
            <w:tcW w:w="1260" w:type="dxa"/>
            <w:vMerge/>
            <w:tcBorders>
              <w:top w:val="single" w:sz="4" w:space="0" w:color="auto"/>
              <w:bottom w:val="single" w:sz="4" w:space="0" w:color="auto"/>
              <w:right w:val="single" w:sz="4" w:space="0" w:color="auto"/>
            </w:tcBorders>
          </w:tcPr>
          <w:p w14:paraId="632D7A2A" w14:textId="77777777" w:rsidR="00183BD4" w:rsidRPr="00B96823" w:rsidRDefault="00183BD4">
            <w:pPr>
              <w:pStyle w:val="aa"/>
            </w:pPr>
          </w:p>
        </w:tc>
        <w:tc>
          <w:tcPr>
            <w:tcW w:w="980" w:type="dxa"/>
            <w:tcBorders>
              <w:top w:val="single" w:sz="4" w:space="0" w:color="auto"/>
              <w:left w:val="single" w:sz="4" w:space="0" w:color="auto"/>
              <w:bottom w:val="single" w:sz="4" w:space="0" w:color="auto"/>
              <w:right w:val="single" w:sz="4" w:space="0" w:color="auto"/>
            </w:tcBorders>
          </w:tcPr>
          <w:p w14:paraId="62B48AE0" w14:textId="77777777" w:rsidR="00183BD4" w:rsidRPr="00B96823" w:rsidRDefault="00183BD4">
            <w:pPr>
              <w:pStyle w:val="aa"/>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4340A99D" w14:textId="77777777" w:rsidR="00183BD4" w:rsidRPr="00B96823" w:rsidRDefault="00183BD4">
            <w:pPr>
              <w:pStyle w:val="aa"/>
              <w:jc w:val="center"/>
            </w:pPr>
            <w:r w:rsidRPr="00B96823">
              <w:t>17-25</w:t>
            </w:r>
          </w:p>
        </w:tc>
        <w:tc>
          <w:tcPr>
            <w:tcW w:w="980" w:type="dxa"/>
            <w:vMerge/>
            <w:tcBorders>
              <w:top w:val="single" w:sz="4" w:space="0" w:color="auto"/>
              <w:left w:val="single" w:sz="4" w:space="0" w:color="auto"/>
              <w:bottom w:val="single" w:sz="4" w:space="0" w:color="auto"/>
              <w:right w:val="single" w:sz="4" w:space="0" w:color="auto"/>
            </w:tcBorders>
          </w:tcPr>
          <w:p w14:paraId="22B7B7A4" w14:textId="77777777" w:rsidR="00183BD4" w:rsidRPr="00B96823" w:rsidRDefault="00183BD4">
            <w:pPr>
              <w:pStyle w:val="aa"/>
            </w:pPr>
          </w:p>
        </w:tc>
        <w:tc>
          <w:tcPr>
            <w:tcW w:w="980" w:type="dxa"/>
            <w:vMerge/>
            <w:tcBorders>
              <w:top w:val="single" w:sz="4" w:space="0" w:color="auto"/>
              <w:left w:val="single" w:sz="4" w:space="0" w:color="auto"/>
              <w:bottom w:val="single" w:sz="4" w:space="0" w:color="auto"/>
              <w:right w:val="single" w:sz="4" w:space="0" w:color="auto"/>
            </w:tcBorders>
          </w:tcPr>
          <w:p w14:paraId="7D0CCC9E" w14:textId="77777777" w:rsidR="00183BD4" w:rsidRPr="00B96823" w:rsidRDefault="00183BD4">
            <w:pPr>
              <w:pStyle w:val="aa"/>
            </w:pPr>
          </w:p>
        </w:tc>
        <w:tc>
          <w:tcPr>
            <w:tcW w:w="1120" w:type="dxa"/>
            <w:tcBorders>
              <w:top w:val="single" w:sz="4" w:space="0" w:color="auto"/>
              <w:left w:val="single" w:sz="4" w:space="0" w:color="auto"/>
              <w:bottom w:val="single" w:sz="4" w:space="0" w:color="auto"/>
              <w:right w:val="single" w:sz="4" w:space="0" w:color="auto"/>
            </w:tcBorders>
          </w:tcPr>
          <w:p w14:paraId="6F12B285" w14:textId="77777777" w:rsidR="00183BD4" w:rsidRPr="00B96823" w:rsidRDefault="00183BD4">
            <w:pPr>
              <w:pStyle w:val="aa"/>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3B579286" w14:textId="77777777" w:rsidR="00183BD4" w:rsidRPr="00B96823" w:rsidRDefault="00183BD4">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299D0269" w14:textId="77777777" w:rsidR="00183BD4" w:rsidRPr="00B96823" w:rsidRDefault="00183BD4">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077246EC" w14:textId="77777777" w:rsidR="00183BD4" w:rsidRPr="00B96823" w:rsidRDefault="00183BD4">
            <w:pPr>
              <w:pStyle w:val="aa"/>
              <w:jc w:val="center"/>
            </w:pPr>
            <w:r w:rsidRPr="00B96823">
              <w:t>250</w:t>
            </w:r>
          </w:p>
        </w:tc>
        <w:tc>
          <w:tcPr>
            <w:tcW w:w="1530" w:type="dxa"/>
            <w:vMerge/>
            <w:tcBorders>
              <w:top w:val="single" w:sz="4" w:space="0" w:color="auto"/>
              <w:left w:val="single" w:sz="4" w:space="0" w:color="auto"/>
              <w:bottom w:val="single" w:sz="4" w:space="0" w:color="auto"/>
            </w:tcBorders>
          </w:tcPr>
          <w:p w14:paraId="461777DE" w14:textId="77777777" w:rsidR="00183BD4" w:rsidRPr="00B96823" w:rsidRDefault="00183BD4">
            <w:pPr>
              <w:pStyle w:val="aa"/>
            </w:pPr>
          </w:p>
        </w:tc>
      </w:tr>
      <w:tr w:rsidR="00183BD4" w:rsidRPr="00B96823" w14:paraId="05C62639" w14:textId="77777777" w:rsidTr="005C0286">
        <w:tc>
          <w:tcPr>
            <w:tcW w:w="1260" w:type="dxa"/>
            <w:vMerge/>
            <w:tcBorders>
              <w:top w:val="single" w:sz="4" w:space="0" w:color="auto"/>
              <w:bottom w:val="single" w:sz="4" w:space="0" w:color="auto"/>
              <w:right w:val="single" w:sz="4" w:space="0" w:color="auto"/>
            </w:tcBorders>
          </w:tcPr>
          <w:p w14:paraId="7787C2FC" w14:textId="77777777" w:rsidR="00183BD4" w:rsidRPr="00B96823" w:rsidRDefault="00183BD4">
            <w:pPr>
              <w:pStyle w:val="aa"/>
            </w:pPr>
          </w:p>
        </w:tc>
        <w:tc>
          <w:tcPr>
            <w:tcW w:w="980" w:type="dxa"/>
            <w:tcBorders>
              <w:top w:val="single" w:sz="4" w:space="0" w:color="auto"/>
              <w:left w:val="single" w:sz="4" w:space="0" w:color="auto"/>
              <w:bottom w:val="single" w:sz="4" w:space="0" w:color="auto"/>
              <w:right w:val="single" w:sz="4" w:space="0" w:color="auto"/>
            </w:tcBorders>
          </w:tcPr>
          <w:p w14:paraId="2E5033C9" w14:textId="77777777" w:rsidR="00183BD4" w:rsidRPr="00B96823" w:rsidRDefault="00183BD4">
            <w:pPr>
              <w:pStyle w:val="aa"/>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55DF71C5" w14:textId="77777777" w:rsidR="00183BD4" w:rsidRPr="00B96823" w:rsidRDefault="00183BD4">
            <w:pPr>
              <w:pStyle w:val="aa"/>
              <w:jc w:val="center"/>
            </w:pPr>
            <w:r w:rsidRPr="00B96823">
              <w:t>15-22</w:t>
            </w:r>
          </w:p>
        </w:tc>
        <w:tc>
          <w:tcPr>
            <w:tcW w:w="980" w:type="dxa"/>
            <w:vMerge/>
            <w:tcBorders>
              <w:top w:val="single" w:sz="4" w:space="0" w:color="auto"/>
              <w:left w:val="single" w:sz="4" w:space="0" w:color="auto"/>
              <w:bottom w:val="single" w:sz="4" w:space="0" w:color="auto"/>
              <w:right w:val="single" w:sz="4" w:space="0" w:color="auto"/>
            </w:tcBorders>
          </w:tcPr>
          <w:p w14:paraId="781C84E7" w14:textId="77777777" w:rsidR="00183BD4" w:rsidRPr="00B96823" w:rsidRDefault="00183BD4">
            <w:pPr>
              <w:pStyle w:val="aa"/>
            </w:pPr>
          </w:p>
        </w:tc>
        <w:tc>
          <w:tcPr>
            <w:tcW w:w="980" w:type="dxa"/>
            <w:vMerge/>
            <w:tcBorders>
              <w:top w:val="single" w:sz="4" w:space="0" w:color="auto"/>
              <w:left w:val="single" w:sz="4" w:space="0" w:color="auto"/>
              <w:bottom w:val="single" w:sz="4" w:space="0" w:color="auto"/>
              <w:right w:val="single" w:sz="4" w:space="0" w:color="auto"/>
            </w:tcBorders>
          </w:tcPr>
          <w:p w14:paraId="79239929" w14:textId="77777777" w:rsidR="00183BD4" w:rsidRPr="00B96823" w:rsidRDefault="00183BD4">
            <w:pPr>
              <w:pStyle w:val="aa"/>
            </w:pPr>
          </w:p>
        </w:tc>
        <w:tc>
          <w:tcPr>
            <w:tcW w:w="1120" w:type="dxa"/>
            <w:tcBorders>
              <w:top w:val="single" w:sz="4" w:space="0" w:color="auto"/>
              <w:left w:val="single" w:sz="4" w:space="0" w:color="auto"/>
              <w:bottom w:val="single" w:sz="4" w:space="0" w:color="auto"/>
              <w:right w:val="single" w:sz="4" w:space="0" w:color="auto"/>
            </w:tcBorders>
          </w:tcPr>
          <w:p w14:paraId="65B7B4DA" w14:textId="77777777" w:rsidR="00183BD4" w:rsidRPr="00B96823" w:rsidRDefault="00183BD4">
            <w:pPr>
              <w:pStyle w:val="aa"/>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53A1EBE1" w14:textId="77777777" w:rsidR="00183BD4" w:rsidRPr="00B96823" w:rsidRDefault="00183BD4">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5E30B08" w14:textId="77777777" w:rsidR="00183BD4" w:rsidRPr="00B96823" w:rsidRDefault="00183BD4">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722AE1C8" w14:textId="77777777" w:rsidR="00183BD4" w:rsidRPr="00B96823" w:rsidRDefault="00183BD4">
            <w:pPr>
              <w:pStyle w:val="aa"/>
              <w:jc w:val="center"/>
            </w:pPr>
            <w:r w:rsidRPr="00B96823">
              <w:t>200</w:t>
            </w:r>
          </w:p>
        </w:tc>
        <w:tc>
          <w:tcPr>
            <w:tcW w:w="1530" w:type="dxa"/>
            <w:vMerge/>
            <w:tcBorders>
              <w:top w:val="single" w:sz="4" w:space="0" w:color="auto"/>
              <w:left w:val="single" w:sz="4" w:space="0" w:color="auto"/>
              <w:bottom w:val="single" w:sz="4" w:space="0" w:color="auto"/>
            </w:tcBorders>
          </w:tcPr>
          <w:p w14:paraId="7224B87A" w14:textId="77777777" w:rsidR="00183BD4" w:rsidRPr="00B96823" w:rsidRDefault="00183BD4">
            <w:pPr>
              <w:pStyle w:val="aa"/>
            </w:pPr>
          </w:p>
        </w:tc>
      </w:tr>
      <w:tr w:rsidR="00183BD4" w:rsidRPr="00B96823" w14:paraId="185242A3" w14:textId="77777777" w:rsidTr="005C0286">
        <w:tc>
          <w:tcPr>
            <w:tcW w:w="1260" w:type="dxa"/>
            <w:tcBorders>
              <w:top w:val="single" w:sz="4" w:space="0" w:color="auto"/>
              <w:bottom w:val="single" w:sz="4" w:space="0" w:color="auto"/>
              <w:right w:val="single" w:sz="4" w:space="0" w:color="auto"/>
            </w:tcBorders>
          </w:tcPr>
          <w:p w14:paraId="1DB4FC9A" w14:textId="77777777" w:rsidR="00183BD4" w:rsidRPr="00B96823" w:rsidRDefault="00183BD4">
            <w:pPr>
              <w:pStyle w:val="ac"/>
            </w:pPr>
            <w:r w:rsidRPr="00B96823">
              <w:t>- улицы и дороги в производственных зонах</w:t>
            </w:r>
          </w:p>
        </w:tc>
        <w:tc>
          <w:tcPr>
            <w:tcW w:w="980" w:type="dxa"/>
            <w:tcBorders>
              <w:top w:val="single" w:sz="4" w:space="0" w:color="auto"/>
              <w:left w:val="single" w:sz="4" w:space="0" w:color="auto"/>
              <w:bottom w:val="single" w:sz="4" w:space="0" w:color="auto"/>
              <w:right w:val="single" w:sz="4" w:space="0" w:color="auto"/>
            </w:tcBorders>
          </w:tcPr>
          <w:p w14:paraId="434B53A5" w14:textId="77777777" w:rsidR="00183BD4" w:rsidRPr="00B96823" w:rsidRDefault="00183BD4">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BD4C785" w14:textId="77777777" w:rsidR="00183BD4" w:rsidRPr="00B96823" w:rsidRDefault="00183BD4">
            <w:pPr>
              <w:pStyle w:val="aa"/>
              <w:jc w:val="center"/>
            </w:pPr>
            <w:r w:rsidRPr="00B96823">
              <w:t>15-25</w:t>
            </w:r>
          </w:p>
        </w:tc>
        <w:tc>
          <w:tcPr>
            <w:tcW w:w="980" w:type="dxa"/>
            <w:tcBorders>
              <w:top w:val="single" w:sz="4" w:space="0" w:color="auto"/>
              <w:left w:val="single" w:sz="4" w:space="0" w:color="auto"/>
              <w:bottom w:val="single" w:sz="4" w:space="0" w:color="auto"/>
              <w:right w:val="single" w:sz="4" w:space="0" w:color="auto"/>
            </w:tcBorders>
          </w:tcPr>
          <w:p w14:paraId="6CF70657" w14:textId="77777777" w:rsidR="00183BD4" w:rsidRPr="00B96823" w:rsidRDefault="00183BD4">
            <w:pPr>
              <w:pStyle w:val="aa"/>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5BBB2D51" w14:textId="77777777" w:rsidR="00183BD4" w:rsidRPr="00B96823" w:rsidRDefault="00183BD4">
            <w:pPr>
              <w:pStyle w:val="aa"/>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36C6640D" w14:textId="77777777" w:rsidR="00183BD4" w:rsidRPr="00B96823" w:rsidRDefault="00183BD4">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73F92893" w14:textId="77777777" w:rsidR="00183BD4" w:rsidRPr="00B96823" w:rsidRDefault="00183BD4">
            <w:pPr>
              <w:pStyle w:val="aa"/>
              <w:jc w:val="center"/>
            </w:pPr>
            <w:r w:rsidRPr="00B96823">
              <w:t>60</w:t>
            </w:r>
          </w:p>
        </w:tc>
        <w:tc>
          <w:tcPr>
            <w:tcW w:w="1120" w:type="dxa"/>
            <w:tcBorders>
              <w:top w:val="single" w:sz="4" w:space="0" w:color="auto"/>
              <w:left w:val="single" w:sz="4" w:space="0" w:color="auto"/>
              <w:bottom w:val="single" w:sz="4" w:space="0" w:color="auto"/>
              <w:right w:val="single" w:sz="4" w:space="0" w:color="auto"/>
            </w:tcBorders>
          </w:tcPr>
          <w:p w14:paraId="38969826" w14:textId="77777777" w:rsidR="00183BD4" w:rsidRPr="00B96823" w:rsidRDefault="00183BD4">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0457B051" w14:textId="77777777" w:rsidR="00183BD4" w:rsidRPr="00B96823" w:rsidRDefault="00183BD4">
            <w:pPr>
              <w:pStyle w:val="aa"/>
              <w:jc w:val="center"/>
            </w:pPr>
            <w:r w:rsidRPr="00B96823">
              <w:t>400</w:t>
            </w:r>
          </w:p>
        </w:tc>
        <w:tc>
          <w:tcPr>
            <w:tcW w:w="1530" w:type="dxa"/>
            <w:tcBorders>
              <w:top w:val="single" w:sz="4" w:space="0" w:color="auto"/>
              <w:left w:val="single" w:sz="4" w:space="0" w:color="auto"/>
              <w:bottom w:val="single" w:sz="4" w:space="0" w:color="auto"/>
            </w:tcBorders>
          </w:tcPr>
          <w:p w14:paraId="3313C3FB" w14:textId="77777777" w:rsidR="00183BD4" w:rsidRPr="00B96823" w:rsidRDefault="00183BD4">
            <w:pPr>
              <w:pStyle w:val="aa"/>
              <w:jc w:val="center"/>
            </w:pPr>
            <w:r w:rsidRPr="00B96823">
              <w:t>2,0</w:t>
            </w:r>
          </w:p>
        </w:tc>
      </w:tr>
      <w:tr w:rsidR="00183BD4" w:rsidRPr="00B96823" w14:paraId="0CB95E35" w14:textId="77777777" w:rsidTr="005C0286">
        <w:tc>
          <w:tcPr>
            <w:tcW w:w="10490" w:type="dxa"/>
            <w:gridSpan w:val="10"/>
            <w:tcBorders>
              <w:top w:val="single" w:sz="4" w:space="0" w:color="auto"/>
              <w:bottom w:val="single" w:sz="4" w:space="0" w:color="auto"/>
            </w:tcBorders>
          </w:tcPr>
          <w:p w14:paraId="26D32183" w14:textId="77777777" w:rsidR="00183BD4" w:rsidRPr="00B96823" w:rsidRDefault="00183BD4">
            <w:pPr>
              <w:pStyle w:val="ac"/>
            </w:pPr>
            <w:r w:rsidRPr="00B96823">
              <w:t>Пешеходные улицы и площади:</w:t>
            </w:r>
          </w:p>
        </w:tc>
      </w:tr>
      <w:tr w:rsidR="00183BD4" w:rsidRPr="00B96823" w14:paraId="3261320D" w14:textId="77777777" w:rsidTr="005C0286">
        <w:tc>
          <w:tcPr>
            <w:tcW w:w="1260" w:type="dxa"/>
            <w:tcBorders>
              <w:top w:val="single" w:sz="4" w:space="0" w:color="auto"/>
              <w:bottom w:val="single" w:sz="4" w:space="0" w:color="auto"/>
              <w:right w:val="single" w:sz="4" w:space="0" w:color="auto"/>
            </w:tcBorders>
          </w:tcPr>
          <w:p w14:paraId="3E5FD2E6" w14:textId="77777777" w:rsidR="00183BD4" w:rsidRPr="00B96823" w:rsidRDefault="00183BD4">
            <w:pPr>
              <w:pStyle w:val="ac"/>
            </w:pPr>
            <w:r w:rsidRPr="00B96823">
              <w:t>Пешеходные улицы и площади</w:t>
            </w:r>
          </w:p>
        </w:tc>
        <w:tc>
          <w:tcPr>
            <w:tcW w:w="980" w:type="dxa"/>
            <w:tcBorders>
              <w:top w:val="single" w:sz="4" w:space="0" w:color="auto"/>
              <w:left w:val="single" w:sz="4" w:space="0" w:color="auto"/>
              <w:bottom w:val="single" w:sz="4" w:space="0" w:color="auto"/>
              <w:right w:val="single" w:sz="4" w:space="0" w:color="auto"/>
            </w:tcBorders>
          </w:tcPr>
          <w:p w14:paraId="7D2A8B81" w14:textId="77777777" w:rsidR="00183BD4" w:rsidRPr="00B96823" w:rsidRDefault="00183BD4">
            <w:pPr>
              <w:pStyle w:val="aa"/>
            </w:pPr>
            <w:r w:rsidRPr="00B96823">
              <w:t>-</w:t>
            </w:r>
          </w:p>
        </w:tc>
        <w:tc>
          <w:tcPr>
            <w:tcW w:w="840" w:type="dxa"/>
            <w:tcBorders>
              <w:top w:val="single" w:sz="4" w:space="0" w:color="auto"/>
              <w:left w:val="single" w:sz="4" w:space="0" w:color="auto"/>
              <w:bottom w:val="single" w:sz="4" w:space="0" w:color="auto"/>
              <w:right w:val="single" w:sz="4" w:space="0" w:color="auto"/>
            </w:tcBorders>
          </w:tcPr>
          <w:p w14:paraId="6436DEC7" w14:textId="77777777" w:rsidR="00183BD4" w:rsidRPr="00B96823" w:rsidRDefault="00183BD4">
            <w:pPr>
              <w:pStyle w:val="aa"/>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280D6F81" w14:textId="77777777" w:rsidR="00183BD4" w:rsidRPr="00B96823" w:rsidRDefault="00183BD4">
            <w:pPr>
              <w:pStyle w:val="aa"/>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267B8154" w14:textId="77777777" w:rsidR="00183BD4" w:rsidRPr="00B96823" w:rsidRDefault="00183BD4">
            <w:pPr>
              <w:pStyle w:val="aa"/>
            </w:pPr>
            <w:r w:rsidRPr="00B96823">
              <w:t>По расчету</w:t>
            </w:r>
          </w:p>
        </w:tc>
        <w:tc>
          <w:tcPr>
            <w:tcW w:w="1120" w:type="dxa"/>
            <w:tcBorders>
              <w:top w:val="single" w:sz="4" w:space="0" w:color="auto"/>
              <w:left w:val="single" w:sz="4" w:space="0" w:color="auto"/>
              <w:bottom w:val="single" w:sz="4" w:space="0" w:color="auto"/>
              <w:right w:val="single" w:sz="4" w:space="0" w:color="auto"/>
            </w:tcBorders>
          </w:tcPr>
          <w:p w14:paraId="6B1D48B5" w14:textId="77777777" w:rsidR="00183BD4" w:rsidRPr="00B96823" w:rsidRDefault="00183BD4">
            <w:pPr>
              <w:pStyle w:val="aa"/>
            </w:pPr>
            <w:r w:rsidRPr="00B96823">
              <w:t>-</w:t>
            </w:r>
          </w:p>
        </w:tc>
        <w:tc>
          <w:tcPr>
            <w:tcW w:w="700" w:type="dxa"/>
            <w:tcBorders>
              <w:top w:val="single" w:sz="4" w:space="0" w:color="auto"/>
              <w:left w:val="single" w:sz="4" w:space="0" w:color="auto"/>
              <w:bottom w:val="single" w:sz="4" w:space="0" w:color="auto"/>
              <w:right w:val="single" w:sz="4" w:space="0" w:color="auto"/>
            </w:tcBorders>
          </w:tcPr>
          <w:p w14:paraId="5D7B35BF" w14:textId="77777777" w:rsidR="00183BD4" w:rsidRPr="00B96823" w:rsidRDefault="00183BD4">
            <w:pPr>
              <w:pStyle w:val="aa"/>
            </w:pPr>
            <w:r w:rsidRPr="00B96823">
              <w:t>50</w:t>
            </w:r>
          </w:p>
        </w:tc>
        <w:tc>
          <w:tcPr>
            <w:tcW w:w="1120" w:type="dxa"/>
            <w:tcBorders>
              <w:top w:val="single" w:sz="4" w:space="0" w:color="auto"/>
              <w:left w:val="single" w:sz="4" w:space="0" w:color="auto"/>
              <w:bottom w:val="single" w:sz="4" w:space="0" w:color="auto"/>
              <w:right w:val="single" w:sz="4" w:space="0" w:color="auto"/>
            </w:tcBorders>
          </w:tcPr>
          <w:p w14:paraId="5AC9D31A" w14:textId="77777777" w:rsidR="00183BD4" w:rsidRPr="00B96823" w:rsidRDefault="00183BD4">
            <w:pPr>
              <w:pStyle w:val="aa"/>
            </w:pPr>
            <w:r w:rsidRPr="00B96823">
              <w:t>-</w:t>
            </w:r>
          </w:p>
        </w:tc>
        <w:tc>
          <w:tcPr>
            <w:tcW w:w="980" w:type="dxa"/>
            <w:tcBorders>
              <w:top w:val="single" w:sz="4" w:space="0" w:color="auto"/>
              <w:left w:val="single" w:sz="4" w:space="0" w:color="auto"/>
              <w:bottom w:val="single" w:sz="4" w:space="0" w:color="auto"/>
              <w:right w:val="single" w:sz="4" w:space="0" w:color="auto"/>
            </w:tcBorders>
          </w:tcPr>
          <w:p w14:paraId="0BB469CF" w14:textId="77777777" w:rsidR="00183BD4" w:rsidRPr="00B96823" w:rsidRDefault="00183BD4">
            <w:pPr>
              <w:pStyle w:val="aa"/>
            </w:pPr>
            <w:r w:rsidRPr="00B96823">
              <w:t>-</w:t>
            </w:r>
          </w:p>
        </w:tc>
        <w:tc>
          <w:tcPr>
            <w:tcW w:w="1530" w:type="dxa"/>
            <w:tcBorders>
              <w:top w:val="single" w:sz="4" w:space="0" w:color="auto"/>
              <w:left w:val="single" w:sz="4" w:space="0" w:color="auto"/>
              <w:bottom w:val="single" w:sz="4" w:space="0" w:color="auto"/>
            </w:tcBorders>
          </w:tcPr>
          <w:p w14:paraId="234BEA1D" w14:textId="77777777" w:rsidR="00183BD4" w:rsidRPr="00B96823" w:rsidRDefault="00183BD4">
            <w:pPr>
              <w:pStyle w:val="aa"/>
            </w:pPr>
            <w:r w:rsidRPr="00B96823">
              <w:t>По проекту</w:t>
            </w:r>
          </w:p>
        </w:tc>
      </w:tr>
    </w:tbl>
    <w:p w14:paraId="55C9FC8E" w14:textId="77777777" w:rsidR="00183BD4" w:rsidRDefault="00183BD4"/>
    <w:p w14:paraId="40EAB9A3" w14:textId="77777777" w:rsidR="005C0286" w:rsidRPr="00B96823" w:rsidRDefault="005C0286"/>
    <w:p w14:paraId="07E08B31" w14:textId="77777777" w:rsidR="00183BD4" w:rsidRPr="00B96823" w:rsidRDefault="00183BD4">
      <w:r w:rsidRPr="00B96823">
        <w:rPr>
          <w:rStyle w:val="a3"/>
          <w:bCs/>
          <w:color w:val="auto"/>
        </w:rPr>
        <w:t>Примечания:</w:t>
      </w:r>
    </w:p>
    <w:p w14:paraId="4C489CA2" w14:textId="77777777" w:rsidR="00183BD4" w:rsidRPr="00B96823" w:rsidRDefault="00183BD4">
      <w:r w:rsidRPr="00B96823">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улиц и дорог местного значения - 15-30.</w:t>
      </w:r>
    </w:p>
    <w:p w14:paraId="18ADD7C8" w14:textId="77777777" w:rsidR="00183BD4" w:rsidRPr="00B96823" w:rsidRDefault="00183BD4">
      <w:bookmarkStart w:id="119" w:name="sub_8402"/>
      <w:r w:rsidRPr="00B96823">
        <w:t>2) Значение расчетной скорости следует принимать в зависимости от выполняемой функции улицы и дорога,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bookmarkEnd w:id="119"/>
    <w:p w14:paraId="603BE0D5" w14:textId="77777777" w:rsidR="00183BD4" w:rsidRPr="00B96823" w:rsidRDefault="00183BD4">
      <w:r w:rsidRPr="00B96823">
        <w:t>3) При назначении ширины проезжей части 10 полос движения минимальное расстояние между транспортными развязками необходимо увеличить в 1,2 раза.</w:t>
      </w:r>
    </w:p>
    <w:p w14:paraId="742D28A9" w14:textId="77777777" w:rsidR="00183BD4" w:rsidRPr="00B96823" w:rsidRDefault="00183BD4">
      <w:r w:rsidRPr="00B96823">
        <w:t>5) В ширину пешеходной части тротуаров и дорожек не включаются площади, необходимые для размещения киосков, скамеек и т.п.</w:t>
      </w:r>
    </w:p>
    <w:p w14:paraId="037DE112" w14:textId="77777777" w:rsidR="00183BD4" w:rsidRPr="00B96823" w:rsidRDefault="00183BD4">
      <w:r w:rsidRPr="00B96823">
        <w:t>6)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14:paraId="0F3024D1" w14:textId="77777777" w:rsidR="00183BD4" w:rsidRPr="00B96823" w:rsidRDefault="00183BD4">
      <w:r w:rsidRPr="00B96823">
        <w:t>7) При непосредственном примыкании тротуаров к стенам зданий, подпорным стенкам или оградам следует увеличивать их ширину не менее чем на 0,5 м.</w:t>
      </w:r>
    </w:p>
    <w:p w14:paraId="45011F05" w14:textId="77777777" w:rsidR="00183BD4" w:rsidRPr="00B96823" w:rsidRDefault="00183BD4">
      <w:r w:rsidRPr="00B96823">
        <w:t>8)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14:paraId="570FEC64" w14:textId="77777777" w:rsidR="00183BD4" w:rsidRPr="00B96823" w:rsidRDefault="00183BD4">
      <w:r w:rsidRPr="00B96823">
        <w:t xml:space="preserve">9)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по </w:t>
      </w:r>
      <w:hyperlink r:id="rId52" w:history="1">
        <w:r w:rsidRPr="00B96823">
          <w:rPr>
            <w:rStyle w:val="a4"/>
            <w:rFonts w:cs="Times New Roman CYR"/>
            <w:color w:val="auto"/>
          </w:rPr>
          <w:t>ГОСТ Р 52289</w:t>
        </w:r>
      </w:hyperlink>
      <w:r w:rsidRPr="00B96823">
        <w:t>); размер такой зоны следует принимать в зависимости от расчетной скорости с учетом стесненности условий.</w:t>
      </w:r>
    </w:p>
    <w:p w14:paraId="18EC8F8C" w14:textId="77777777" w:rsidR="00183BD4" w:rsidRPr="00B96823" w:rsidRDefault="00183BD4"/>
    <w:p w14:paraId="464BB1D2" w14:textId="77777777" w:rsidR="00183BD4" w:rsidRPr="00B96823" w:rsidRDefault="00183BD4">
      <w:pPr>
        <w:ind w:firstLine="698"/>
        <w:jc w:val="right"/>
      </w:pPr>
      <w:bookmarkStart w:id="120" w:name="sub_850"/>
      <w:r w:rsidRPr="00B96823">
        <w:rPr>
          <w:rStyle w:val="a3"/>
          <w:bCs/>
          <w:color w:val="auto"/>
        </w:rPr>
        <w:t>Таблица 8</w:t>
      </w:r>
      <w:r w:rsidR="00EE78D8" w:rsidRPr="00B96823">
        <w:rPr>
          <w:rStyle w:val="a3"/>
          <w:bCs/>
          <w:color w:val="auto"/>
        </w:rPr>
        <w:t>3</w:t>
      </w:r>
    </w:p>
    <w:bookmarkEnd w:id="120"/>
    <w:p w14:paraId="60F19576"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150"/>
      </w:tblGrid>
      <w:tr w:rsidR="00183BD4" w:rsidRPr="00B96823" w14:paraId="09F5B517" w14:textId="77777777" w:rsidTr="005C0286">
        <w:tc>
          <w:tcPr>
            <w:tcW w:w="4340" w:type="dxa"/>
            <w:tcBorders>
              <w:top w:val="single" w:sz="4" w:space="0" w:color="auto"/>
              <w:bottom w:val="single" w:sz="4" w:space="0" w:color="auto"/>
              <w:right w:val="single" w:sz="4" w:space="0" w:color="auto"/>
            </w:tcBorders>
          </w:tcPr>
          <w:p w14:paraId="2EFFB758" w14:textId="77777777" w:rsidR="00183BD4" w:rsidRPr="00B96823" w:rsidRDefault="00183BD4">
            <w:pPr>
              <w:pStyle w:val="aa"/>
              <w:jc w:val="center"/>
            </w:pPr>
            <w:r w:rsidRPr="00B96823">
              <w:t>Радиусы кривых, м</w:t>
            </w:r>
          </w:p>
        </w:tc>
        <w:tc>
          <w:tcPr>
            <w:tcW w:w="6150" w:type="dxa"/>
            <w:tcBorders>
              <w:top w:val="single" w:sz="4" w:space="0" w:color="auto"/>
              <w:left w:val="single" w:sz="4" w:space="0" w:color="auto"/>
              <w:bottom w:val="single" w:sz="4" w:space="0" w:color="auto"/>
            </w:tcBorders>
          </w:tcPr>
          <w:p w14:paraId="23297EE4" w14:textId="77777777" w:rsidR="00183BD4" w:rsidRPr="00B96823" w:rsidRDefault="00183BD4">
            <w:pPr>
              <w:pStyle w:val="aa"/>
              <w:jc w:val="center"/>
            </w:pPr>
            <w:r w:rsidRPr="00B96823">
              <w:t>Уширение на каждую полосу движения, м</w:t>
            </w:r>
          </w:p>
        </w:tc>
      </w:tr>
      <w:tr w:rsidR="00183BD4" w:rsidRPr="00B96823" w14:paraId="67668E8B" w14:textId="77777777" w:rsidTr="005C0286">
        <w:tc>
          <w:tcPr>
            <w:tcW w:w="4340" w:type="dxa"/>
            <w:tcBorders>
              <w:top w:val="single" w:sz="4" w:space="0" w:color="auto"/>
              <w:bottom w:val="nil"/>
              <w:right w:val="single" w:sz="4" w:space="0" w:color="auto"/>
            </w:tcBorders>
          </w:tcPr>
          <w:p w14:paraId="3230F90A" w14:textId="77777777" w:rsidR="00183BD4" w:rsidRPr="00B96823" w:rsidRDefault="00183BD4">
            <w:pPr>
              <w:pStyle w:val="aa"/>
              <w:jc w:val="center"/>
            </w:pPr>
            <w:r w:rsidRPr="00B96823">
              <w:t>700 - 800</w:t>
            </w:r>
          </w:p>
        </w:tc>
        <w:tc>
          <w:tcPr>
            <w:tcW w:w="6150" w:type="dxa"/>
            <w:tcBorders>
              <w:top w:val="single" w:sz="4" w:space="0" w:color="auto"/>
              <w:left w:val="single" w:sz="4" w:space="0" w:color="auto"/>
              <w:bottom w:val="nil"/>
            </w:tcBorders>
          </w:tcPr>
          <w:p w14:paraId="1BCECBA1" w14:textId="77777777" w:rsidR="00183BD4" w:rsidRPr="00B96823" w:rsidRDefault="00183BD4">
            <w:pPr>
              <w:pStyle w:val="aa"/>
              <w:jc w:val="center"/>
            </w:pPr>
            <w:r w:rsidRPr="00B96823">
              <w:t>0,2</w:t>
            </w:r>
          </w:p>
        </w:tc>
      </w:tr>
      <w:tr w:rsidR="00183BD4" w:rsidRPr="00B96823" w14:paraId="70FD9675" w14:textId="77777777" w:rsidTr="005C0286">
        <w:tc>
          <w:tcPr>
            <w:tcW w:w="4340" w:type="dxa"/>
            <w:tcBorders>
              <w:top w:val="nil"/>
              <w:bottom w:val="nil"/>
              <w:right w:val="single" w:sz="4" w:space="0" w:color="auto"/>
            </w:tcBorders>
          </w:tcPr>
          <w:p w14:paraId="64774708" w14:textId="77777777" w:rsidR="00183BD4" w:rsidRPr="00B96823" w:rsidRDefault="00183BD4">
            <w:pPr>
              <w:pStyle w:val="aa"/>
              <w:jc w:val="center"/>
            </w:pPr>
            <w:r w:rsidRPr="00B96823">
              <w:t>500 - 600</w:t>
            </w:r>
          </w:p>
        </w:tc>
        <w:tc>
          <w:tcPr>
            <w:tcW w:w="6150" w:type="dxa"/>
            <w:tcBorders>
              <w:top w:val="nil"/>
              <w:left w:val="single" w:sz="4" w:space="0" w:color="auto"/>
              <w:bottom w:val="nil"/>
            </w:tcBorders>
          </w:tcPr>
          <w:p w14:paraId="4EECE442" w14:textId="77777777" w:rsidR="00183BD4" w:rsidRPr="00B96823" w:rsidRDefault="00183BD4">
            <w:pPr>
              <w:pStyle w:val="aa"/>
              <w:jc w:val="center"/>
            </w:pPr>
            <w:r w:rsidRPr="00B96823">
              <w:t>0,25</w:t>
            </w:r>
          </w:p>
        </w:tc>
      </w:tr>
      <w:tr w:rsidR="00183BD4" w:rsidRPr="00B96823" w14:paraId="6CCAC940" w14:textId="77777777" w:rsidTr="005C0286">
        <w:tc>
          <w:tcPr>
            <w:tcW w:w="4340" w:type="dxa"/>
            <w:tcBorders>
              <w:top w:val="nil"/>
              <w:bottom w:val="nil"/>
              <w:right w:val="single" w:sz="4" w:space="0" w:color="auto"/>
            </w:tcBorders>
          </w:tcPr>
          <w:p w14:paraId="4B820894" w14:textId="77777777" w:rsidR="00183BD4" w:rsidRPr="00B96823" w:rsidRDefault="00183BD4">
            <w:pPr>
              <w:pStyle w:val="aa"/>
              <w:jc w:val="center"/>
            </w:pPr>
            <w:r w:rsidRPr="00B96823">
              <w:t>400</w:t>
            </w:r>
          </w:p>
        </w:tc>
        <w:tc>
          <w:tcPr>
            <w:tcW w:w="6150" w:type="dxa"/>
            <w:tcBorders>
              <w:top w:val="nil"/>
              <w:left w:val="single" w:sz="4" w:space="0" w:color="auto"/>
              <w:bottom w:val="nil"/>
            </w:tcBorders>
          </w:tcPr>
          <w:p w14:paraId="568FFC31" w14:textId="77777777" w:rsidR="00183BD4" w:rsidRPr="00B96823" w:rsidRDefault="00183BD4">
            <w:pPr>
              <w:pStyle w:val="aa"/>
              <w:jc w:val="center"/>
            </w:pPr>
            <w:r w:rsidRPr="00B96823">
              <w:t>0,30</w:t>
            </w:r>
          </w:p>
        </w:tc>
      </w:tr>
      <w:tr w:rsidR="00183BD4" w:rsidRPr="00B96823" w14:paraId="57AE7F1A" w14:textId="77777777" w:rsidTr="005C0286">
        <w:tc>
          <w:tcPr>
            <w:tcW w:w="4340" w:type="dxa"/>
            <w:tcBorders>
              <w:top w:val="nil"/>
              <w:bottom w:val="nil"/>
              <w:right w:val="single" w:sz="4" w:space="0" w:color="auto"/>
            </w:tcBorders>
          </w:tcPr>
          <w:p w14:paraId="3A979A35" w14:textId="77777777" w:rsidR="00183BD4" w:rsidRPr="00B96823" w:rsidRDefault="00183BD4">
            <w:pPr>
              <w:pStyle w:val="aa"/>
              <w:jc w:val="center"/>
            </w:pPr>
            <w:r w:rsidRPr="00B96823">
              <w:t>300</w:t>
            </w:r>
          </w:p>
        </w:tc>
        <w:tc>
          <w:tcPr>
            <w:tcW w:w="6150" w:type="dxa"/>
            <w:tcBorders>
              <w:top w:val="nil"/>
              <w:left w:val="single" w:sz="4" w:space="0" w:color="auto"/>
              <w:bottom w:val="nil"/>
            </w:tcBorders>
          </w:tcPr>
          <w:p w14:paraId="6503A3C4" w14:textId="77777777" w:rsidR="00183BD4" w:rsidRPr="00B96823" w:rsidRDefault="00183BD4">
            <w:pPr>
              <w:pStyle w:val="aa"/>
              <w:jc w:val="center"/>
            </w:pPr>
            <w:r w:rsidRPr="00B96823">
              <w:t>0,35</w:t>
            </w:r>
          </w:p>
        </w:tc>
      </w:tr>
      <w:tr w:rsidR="00183BD4" w:rsidRPr="00B96823" w14:paraId="4819FC92" w14:textId="77777777" w:rsidTr="005C0286">
        <w:tc>
          <w:tcPr>
            <w:tcW w:w="4340" w:type="dxa"/>
            <w:tcBorders>
              <w:top w:val="nil"/>
              <w:bottom w:val="nil"/>
              <w:right w:val="single" w:sz="4" w:space="0" w:color="auto"/>
            </w:tcBorders>
          </w:tcPr>
          <w:p w14:paraId="5C4EEDAC" w14:textId="77777777" w:rsidR="00183BD4" w:rsidRPr="00B96823" w:rsidRDefault="00183BD4">
            <w:pPr>
              <w:pStyle w:val="aa"/>
              <w:jc w:val="center"/>
            </w:pPr>
            <w:r w:rsidRPr="00B96823">
              <w:t>200</w:t>
            </w:r>
          </w:p>
        </w:tc>
        <w:tc>
          <w:tcPr>
            <w:tcW w:w="6150" w:type="dxa"/>
            <w:tcBorders>
              <w:top w:val="nil"/>
              <w:left w:val="single" w:sz="4" w:space="0" w:color="auto"/>
              <w:bottom w:val="nil"/>
            </w:tcBorders>
          </w:tcPr>
          <w:p w14:paraId="5B00C888" w14:textId="77777777" w:rsidR="00183BD4" w:rsidRPr="00B96823" w:rsidRDefault="00183BD4">
            <w:pPr>
              <w:pStyle w:val="aa"/>
              <w:jc w:val="center"/>
            </w:pPr>
            <w:r w:rsidRPr="00B96823">
              <w:t>0,4</w:t>
            </w:r>
          </w:p>
        </w:tc>
      </w:tr>
      <w:tr w:rsidR="00183BD4" w:rsidRPr="00B96823" w14:paraId="13E6C85E" w14:textId="77777777" w:rsidTr="005C0286">
        <w:tc>
          <w:tcPr>
            <w:tcW w:w="4340" w:type="dxa"/>
            <w:tcBorders>
              <w:top w:val="nil"/>
              <w:bottom w:val="nil"/>
              <w:right w:val="single" w:sz="4" w:space="0" w:color="auto"/>
            </w:tcBorders>
          </w:tcPr>
          <w:p w14:paraId="27FB4DD9" w14:textId="77777777" w:rsidR="00183BD4" w:rsidRPr="00B96823" w:rsidRDefault="00183BD4">
            <w:pPr>
              <w:pStyle w:val="aa"/>
              <w:jc w:val="center"/>
            </w:pPr>
            <w:r w:rsidRPr="00B96823">
              <w:t>150</w:t>
            </w:r>
          </w:p>
        </w:tc>
        <w:tc>
          <w:tcPr>
            <w:tcW w:w="6150" w:type="dxa"/>
            <w:tcBorders>
              <w:top w:val="nil"/>
              <w:left w:val="single" w:sz="4" w:space="0" w:color="auto"/>
              <w:bottom w:val="nil"/>
            </w:tcBorders>
          </w:tcPr>
          <w:p w14:paraId="6EE64B61" w14:textId="77777777" w:rsidR="00183BD4" w:rsidRPr="00B96823" w:rsidRDefault="00183BD4">
            <w:pPr>
              <w:pStyle w:val="aa"/>
              <w:jc w:val="center"/>
            </w:pPr>
            <w:r w:rsidRPr="00B96823">
              <w:t>0,5</w:t>
            </w:r>
          </w:p>
        </w:tc>
      </w:tr>
      <w:tr w:rsidR="00183BD4" w:rsidRPr="00B96823" w14:paraId="60AAF162" w14:textId="77777777" w:rsidTr="005C0286">
        <w:tc>
          <w:tcPr>
            <w:tcW w:w="4340" w:type="dxa"/>
            <w:tcBorders>
              <w:top w:val="nil"/>
              <w:bottom w:val="nil"/>
              <w:right w:val="single" w:sz="4" w:space="0" w:color="auto"/>
            </w:tcBorders>
          </w:tcPr>
          <w:p w14:paraId="17A18901" w14:textId="77777777" w:rsidR="00183BD4" w:rsidRPr="00B96823" w:rsidRDefault="00183BD4">
            <w:pPr>
              <w:pStyle w:val="aa"/>
              <w:jc w:val="center"/>
            </w:pPr>
            <w:r w:rsidRPr="00B96823">
              <w:t>100</w:t>
            </w:r>
          </w:p>
        </w:tc>
        <w:tc>
          <w:tcPr>
            <w:tcW w:w="6150" w:type="dxa"/>
            <w:tcBorders>
              <w:top w:val="nil"/>
              <w:left w:val="single" w:sz="4" w:space="0" w:color="auto"/>
              <w:bottom w:val="nil"/>
            </w:tcBorders>
          </w:tcPr>
          <w:p w14:paraId="2B11B073" w14:textId="77777777" w:rsidR="00183BD4" w:rsidRPr="00B96823" w:rsidRDefault="00183BD4">
            <w:pPr>
              <w:pStyle w:val="aa"/>
              <w:jc w:val="center"/>
            </w:pPr>
            <w:r w:rsidRPr="00B96823">
              <w:t>0,7</w:t>
            </w:r>
          </w:p>
        </w:tc>
      </w:tr>
      <w:tr w:rsidR="00183BD4" w:rsidRPr="00B96823" w14:paraId="64A530F0" w14:textId="77777777" w:rsidTr="005C0286">
        <w:tc>
          <w:tcPr>
            <w:tcW w:w="4340" w:type="dxa"/>
            <w:tcBorders>
              <w:top w:val="nil"/>
              <w:bottom w:val="nil"/>
              <w:right w:val="single" w:sz="4" w:space="0" w:color="auto"/>
            </w:tcBorders>
          </w:tcPr>
          <w:p w14:paraId="18FB32FE" w14:textId="77777777" w:rsidR="00183BD4" w:rsidRPr="00B96823" w:rsidRDefault="00183BD4">
            <w:pPr>
              <w:pStyle w:val="aa"/>
              <w:jc w:val="center"/>
            </w:pPr>
            <w:r w:rsidRPr="00B96823">
              <w:t>80</w:t>
            </w:r>
          </w:p>
        </w:tc>
        <w:tc>
          <w:tcPr>
            <w:tcW w:w="6150" w:type="dxa"/>
            <w:tcBorders>
              <w:top w:val="nil"/>
              <w:left w:val="single" w:sz="4" w:space="0" w:color="auto"/>
              <w:bottom w:val="nil"/>
            </w:tcBorders>
          </w:tcPr>
          <w:p w14:paraId="77DFED72" w14:textId="77777777" w:rsidR="00183BD4" w:rsidRPr="00B96823" w:rsidRDefault="00183BD4">
            <w:pPr>
              <w:pStyle w:val="aa"/>
              <w:jc w:val="center"/>
            </w:pPr>
            <w:r w:rsidRPr="00B96823">
              <w:t>1,0</w:t>
            </w:r>
          </w:p>
        </w:tc>
      </w:tr>
      <w:tr w:rsidR="00183BD4" w:rsidRPr="00B96823" w14:paraId="70D71EC0" w14:textId="77777777" w:rsidTr="005C0286">
        <w:tc>
          <w:tcPr>
            <w:tcW w:w="4340" w:type="dxa"/>
            <w:tcBorders>
              <w:top w:val="nil"/>
              <w:bottom w:val="nil"/>
              <w:right w:val="single" w:sz="4" w:space="0" w:color="auto"/>
            </w:tcBorders>
          </w:tcPr>
          <w:p w14:paraId="30535136" w14:textId="77777777" w:rsidR="00183BD4" w:rsidRPr="00B96823" w:rsidRDefault="00183BD4">
            <w:pPr>
              <w:pStyle w:val="aa"/>
              <w:jc w:val="center"/>
            </w:pPr>
            <w:r w:rsidRPr="00B96823">
              <w:t>60</w:t>
            </w:r>
          </w:p>
        </w:tc>
        <w:tc>
          <w:tcPr>
            <w:tcW w:w="6150" w:type="dxa"/>
            <w:tcBorders>
              <w:top w:val="nil"/>
              <w:left w:val="single" w:sz="4" w:space="0" w:color="auto"/>
              <w:bottom w:val="nil"/>
            </w:tcBorders>
          </w:tcPr>
          <w:p w14:paraId="075F5F49" w14:textId="77777777" w:rsidR="00183BD4" w:rsidRPr="00B96823" w:rsidRDefault="00183BD4">
            <w:pPr>
              <w:pStyle w:val="aa"/>
              <w:jc w:val="center"/>
            </w:pPr>
            <w:r w:rsidRPr="00B96823">
              <w:t>1,0</w:t>
            </w:r>
          </w:p>
        </w:tc>
      </w:tr>
      <w:tr w:rsidR="00183BD4" w:rsidRPr="00B96823" w14:paraId="4E3AC047" w14:textId="77777777" w:rsidTr="005C0286">
        <w:tc>
          <w:tcPr>
            <w:tcW w:w="4340" w:type="dxa"/>
            <w:tcBorders>
              <w:top w:val="nil"/>
              <w:bottom w:val="nil"/>
              <w:right w:val="single" w:sz="4" w:space="0" w:color="auto"/>
            </w:tcBorders>
          </w:tcPr>
          <w:p w14:paraId="07C3A48A" w14:textId="77777777" w:rsidR="00183BD4" w:rsidRPr="00B96823" w:rsidRDefault="00183BD4">
            <w:pPr>
              <w:pStyle w:val="aa"/>
              <w:jc w:val="center"/>
            </w:pPr>
            <w:r w:rsidRPr="00B96823">
              <w:t>50</w:t>
            </w:r>
          </w:p>
        </w:tc>
        <w:tc>
          <w:tcPr>
            <w:tcW w:w="6150" w:type="dxa"/>
            <w:tcBorders>
              <w:top w:val="nil"/>
              <w:left w:val="single" w:sz="4" w:space="0" w:color="auto"/>
              <w:bottom w:val="nil"/>
            </w:tcBorders>
          </w:tcPr>
          <w:p w14:paraId="778BEE1D" w14:textId="77777777" w:rsidR="00183BD4" w:rsidRPr="00B96823" w:rsidRDefault="00183BD4">
            <w:pPr>
              <w:pStyle w:val="aa"/>
              <w:jc w:val="center"/>
            </w:pPr>
            <w:r w:rsidRPr="00B96823">
              <w:t>1,2</w:t>
            </w:r>
          </w:p>
        </w:tc>
      </w:tr>
      <w:tr w:rsidR="00183BD4" w:rsidRPr="00B96823" w14:paraId="70A249F0" w14:textId="77777777" w:rsidTr="005C0286">
        <w:tc>
          <w:tcPr>
            <w:tcW w:w="4340" w:type="dxa"/>
            <w:tcBorders>
              <w:top w:val="nil"/>
              <w:bottom w:val="single" w:sz="4" w:space="0" w:color="auto"/>
              <w:right w:val="single" w:sz="4" w:space="0" w:color="auto"/>
            </w:tcBorders>
          </w:tcPr>
          <w:p w14:paraId="3EEF3371" w14:textId="77777777" w:rsidR="00183BD4" w:rsidRPr="00B96823" w:rsidRDefault="00183BD4">
            <w:pPr>
              <w:pStyle w:val="aa"/>
              <w:jc w:val="center"/>
            </w:pPr>
            <w:r w:rsidRPr="00B96823">
              <w:t>40</w:t>
            </w:r>
          </w:p>
        </w:tc>
        <w:tc>
          <w:tcPr>
            <w:tcW w:w="6150" w:type="dxa"/>
            <w:tcBorders>
              <w:top w:val="nil"/>
              <w:left w:val="single" w:sz="4" w:space="0" w:color="auto"/>
              <w:bottom w:val="single" w:sz="4" w:space="0" w:color="auto"/>
            </w:tcBorders>
          </w:tcPr>
          <w:p w14:paraId="7995531C" w14:textId="77777777" w:rsidR="00183BD4" w:rsidRPr="00B96823" w:rsidRDefault="00183BD4">
            <w:pPr>
              <w:pStyle w:val="aa"/>
              <w:jc w:val="center"/>
            </w:pPr>
            <w:r w:rsidRPr="00B96823">
              <w:t>1,5</w:t>
            </w:r>
          </w:p>
        </w:tc>
      </w:tr>
    </w:tbl>
    <w:p w14:paraId="1CFB6444" w14:textId="77777777" w:rsidR="00183BD4" w:rsidRPr="00B96823" w:rsidRDefault="00183BD4"/>
    <w:p w14:paraId="734243B7" w14:textId="77777777" w:rsidR="00183BD4" w:rsidRPr="00B96823" w:rsidRDefault="00183BD4">
      <w:pPr>
        <w:ind w:firstLine="698"/>
        <w:jc w:val="right"/>
      </w:pPr>
      <w:bookmarkStart w:id="121" w:name="sub_860"/>
      <w:r w:rsidRPr="00B96823">
        <w:rPr>
          <w:rStyle w:val="a3"/>
          <w:bCs/>
          <w:color w:val="auto"/>
        </w:rPr>
        <w:t>Таблица 8</w:t>
      </w:r>
      <w:r w:rsidR="00EE78D8" w:rsidRPr="00B96823">
        <w:rPr>
          <w:rStyle w:val="a3"/>
          <w:bCs/>
          <w:color w:val="auto"/>
        </w:rPr>
        <w:t>4</w:t>
      </w:r>
    </w:p>
    <w:bookmarkEnd w:id="121"/>
    <w:p w14:paraId="502CBA77"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980"/>
        <w:gridCol w:w="980"/>
        <w:gridCol w:w="2230"/>
      </w:tblGrid>
      <w:tr w:rsidR="00183BD4" w:rsidRPr="00B96823" w14:paraId="2FFAE6DC" w14:textId="77777777" w:rsidTr="005C0286">
        <w:tc>
          <w:tcPr>
            <w:tcW w:w="2100" w:type="dxa"/>
            <w:tcBorders>
              <w:top w:val="single" w:sz="4" w:space="0" w:color="auto"/>
              <w:bottom w:val="single" w:sz="4" w:space="0" w:color="auto"/>
              <w:right w:val="single" w:sz="4" w:space="0" w:color="auto"/>
            </w:tcBorders>
          </w:tcPr>
          <w:p w14:paraId="5EFA5227" w14:textId="77777777" w:rsidR="00183BD4" w:rsidRPr="00B96823" w:rsidRDefault="00183BD4">
            <w:pPr>
              <w:pStyle w:val="ac"/>
            </w:pPr>
            <w:r w:rsidRPr="00B96823">
              <w:t>Радиус круговой кривой, м</w:t>
            </w:r>
          </w:p>
        </w:tc>
        <w:tc>
          <w:tcPr>
            <w:tcW w:w="840" w:type="dxa"/>
            <w:tcBorders>
              <w:top w:val="single" w:sz="4" w:space="0" w:color="auto"/>
              <w:left w:val="single" w:sz="4" w:space="0" w:color="auto"/>
              <w:bottom w:val="single" w:sz="4" w:space="0" w:color="auto"/>
              <w:right w:val="single" w:sz="4" w:space="0" w:color="auto"/>
            </w:tcBorders>
          </w:tcPr>
          <w:p w14:paraId="442E83BA" w14:textId="77777777" w:rsidR="00183BD4" w:rsidRPr="00B96823" w:rsidRDefault="00183BD4">
            <w:pPr>
              <w:pStyle w:val="aa"/>
              <w:jc w:val="center"/>
            </w:pPr>
            <w:r w:rsidRPr="00B96823">
              <w:t>150</w:t>
            </w:r>
          </w:p>
        </w:tc>
        <w:tc>
          <w:tcPr>
            <w:tcW w:w="840" w:type="dxa"/>
            <w:tcBorders>
              <w:top w:val="single" w:sz="4" w:space="0" w:color="auto"/>
              <w:left w:val="single" w:sz="4" w:space="0" w:color="auto"/>
              <w:bottom w:val="single" w:sz="4" w:space="0" w:color="auto"/>
              <w:right w:val="single" w:sz="4" w:space="0" w:color="auto"/>
            </w:tcBorders>
          </w:tcPr>
          <w:p w14:paraId="47803D14" w14:textId="77777777" w:rsidR="00183BD4" w:rsidRPr="00B96823" w:rsidRDefault="00183BD4">
            <w:pPr>
              <w:pStyle w:val="aa"/>
              <w:jc w:val="center"/>
            </w:pPr>
            <w:r w:rsidRPr="00B96823">
              <w:t>200</w:t>
            </w:r>
          </w:p>
        </w:tc>
        <w:tc>
          <w:tcPr>
            <w:tcW w:w="840" w:type="dxa"/>
            <w:tcBorders>
              <w:top w:val="single" w:sz="4" w:space="0" w:color="auto"/>
              <w:left w:val="single" w:sz="4" w:space="0" w:color="auto"/>
              <w:bottom w:val="single" w:sz="4" w:space="0" w:color="auto"/>
              <w:right w:val="single" w:sz="4" w:space="0" w:color="auto"/>
            </w:tcBorders>
          </w:tcPr>
          <w:p w14:paraId="1DB3FF2F" w14:textId="77777777" w:rsidR="00183BD4" w:rsidRPr="00B96823" w:rsidRDefault="00183BD4">
            <w:pPr>
              <w:pStyle w:val="aa"/>
              <w:jc w:val="center"/>
            </w:pPr>
            <w:r w:rsidRPr="00B96823">
              <w:t>250</w:t>
            </w:r>
          </w:p>
        </w:tc>
        <w:tc>
          <w:tcPr>
            <w:tcW w:w="840" w:type="dxa"/>
            <w:tcBorders>
              <w:top w:val="single" w:sz="4" w:space="0" w:color="auto"/>
              <w:left w:val="single" w:sz="4" w:space="0" w:color="auto"/>
              <w:bottom w:val="single" w:sz="4" w:space="0" w:color="auto"/>
              <w:right w:val="single" w:sz="4" w:space="0" w:color="auto"/>
            </w:tcBorders>
          </w:tcPr>
          <w:p w14:paraId="1D517C87" w14:textId="77777777" w:rsidR="00183BD4" w:rsidRPr="00B96823" w:rsidRDefault="00183BD4">
            <w:pPr>
              <w:pStyle w:val="aa"/>
              <w:jc w:val="center"/>
            </w:pPr>
            <w:r w:rsidRPr="00B96823">
              <w:t>300</w:t>
            </w:r>
          </w:p>
        </w:tc>
        <w:tc>
          <w:tcPr>
            <w:tcW w:w="840" w:type="dxa"/>
            <w:tcBorders>
              <w:top w:val="single" w:sz="4" w:space="0" w:color="auto"/>
              <w:left w:val="single" w:sz="4" w:space="0" w:color="auto"/>
              <w:bottom w:val="single" w:sz="4" w:space="0" w:color="auto"/>
              <w:right w:val="single" w:sz="4" w:space="0" w:color="auto"/>
            </w:tcBorders>
          </w:tcPr>
          <w:p w14:paraId="5A230156" w14:textId="77777777" w:rsidR="00183BD4" w:rsidRPr="00B96823" w:rsidRDefault="00183BD4">
            <w:pPr>
              <w:pStyle w:val="aa"/>
              <w:jc w:val="center"/>
            </w:pPr>
            <w:r w:rsidRPr="00B96823">
              <w:t>400</w:t>
            </w:r>
          </w:p>
        </w:tc>
        <w:tc>
          <w:tcPr>
            <w:tcW w:w="980" w:type="dxa"/>
            <w:tcBorders>
              <w:top w:val="single" w:sz="4" w:space="0" w:color="auto"/>
              <w:left w:val="single" w:sz="4" w:space="0" w:color="auto"/>
              <w:bottom w:val="single" w:sz="4" w:space="0" w:color="auto"/>
              <w:right w:val="single" w:sz="4" w:space="0" w:color="auto"/>
            </w:tcBorders>
          </w:tcPr>
          <w:p w14:paraId="0BF72639" w14:textId="77777777" w:rsidR="00183BD4" w:rsidRPr="00B96823" w:rsidRDefault="00183BD4">
            <w:pPr>
              <w:pStyle w:val="aa"/>
              <w:jc w:val="center"/>
            </w:pPr>
            <w:r w:rsidRPr="00B96823">
              <w:t>500</w:t>
            </w:r>
          </w:p>
        </w:tc>
        <w:tc>
          <w:tcPr>
            <w:tcW w:w="980" w:type="dxa"/>
            <w:tcBorders>
              <w:top w:val="single" w:sz="4" w:space="0" w:color="auto"/>
              <w:left w:val="single" w:sz="4" w:space="0" w:color="auto"/>
              <w:bottom w:val="single" w:sz="4" w:space="0" w:color="auto"/>
              <w:right w:val="single" w:sz="4" w:space="0" w:color="auto"/>
            </w:tcBorders>
          </w:tcPr>
          <w:p w14:paraId="2382145A" w14:textId="77777777" w:rsidR="00183BD4" w:rsidRPr="00B96823" w:rsidRDefault="00183BD4">
            <w:pPr>
              <w:pStyle w:val="aa"/>
              <w:jc w:val="center"/>
            </w:pPr>
            <w:r w:rsidRPr="00B96823">
              <w:t>600 - 1000</w:t>
            </w:r>
          </w:p>
        </w:tc>
        <w:tc>
          <w:tcPr>
            <w:tcW w:w="2230" w:type="dxa"/>
            <w:tcBorders>
              <w:top w:val="single" w:sz="4" w:space="0" w:color="auto"/>
              <w:left w:val="single" w:sz="4" w:space="0" w:color="auto"/>
              <w:bottom w:val="single" w:sz="4" w:space="0" w:color="auto"/>
            </w:tcBorders>
          </w:tcPr>
          <w:p w14:paraId="50538AA6" w14:textId="77777777" w:rsidR="00183BD4" w:rsidRPr="00B96823" w:rsidRDefault="00183BD4">
            <w:pPr>
              <w:pStyle w:val="aa"/>
              <w:jc w:val="center"/>
            </w:pPr>
            <w:r w:rsidRPr="00B96823">
              <w:t>1000 - 2000</w:t>
            </w:r>
          </w:p>
        </w:tc>
      </w:tr>
      <w:tr w:rsidR="00183BD4" w:rsidRPr="00B96823" w14:paraId="42129476" w14:textId="77777777" w:rsidTr="005C0286">
        <w:tc>
          <w:tcPr>
            <w:tcW w:w="2100" w:type="dxa"/>
            <w:tcBorders>
              <w:top w:val="single" w:sz="4" w:space="0" w:color="auto"/>
              <w:bottom w:val="single" w:sz="4" w:space="0" w:color="auto"/>
              <w:right w:val="single" w:sz="4" w:space="0" w:color="auto"/>
            </w:tcBorders>
          </w:tcPr>
          <w:p w14:paraId="4777569F" w14:textId="77777777" w:rsidR="00183BD4" w:rsidRPr="00B96823" w:rsidRDefault="00183BD4">
            <w:pPr>
              <w:pStyle w:val="ac"/>
            </w:pPr>
            <w:r w:rsidRPr="00B96823">
              <w:t>Длина переходной кривой, м</w:t>
            </w:r>
          </w:p>
        </w:tc>
        <w:tc>
          <w:tcPr>
            <w:tcW w:w="840" w:type="dxa"/>
            <w:tcBorders>
              <w:top w:val="single" w:sz="4" w:space="0" w:color="auto"/>
              <w:left w:val="single" w:sz="4" w:space="0" w:color="auto"/>
              <w:bottom w:val="single" w:sz="4" w:space="0" w:color="auto"/>
              <w:right w:val="single" w:sz="4" w:space="0" w:color="auto"/>
            </w:tcBorders>
          </w:tcPr>
          <w:p w14:paraId="4842DD4A" w14:textId="77777777" w:rsidR="00183BD4" w:rsidRPr="00B96823" w:rsidRDefault="00183BD4">
            <w:pPr>
              <w:pStyle w:val="aa"/>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48303D51" w14:textId="77777777" w:rsidR="00183BD4" w:rsidRPr="00B96823" w:rsidRDefault="00183BD4">
            <w:pPr>
              <w:pStyle w:val="aa"/>
              <w:jc w:val="center"/>
            </w:pPr>
            <w:r w:rsidRPr="00B96823">
              <w:t>70</w:t>
            </w:r>
          </w:p>
        </w:tc>
        <w:tc>
          <w:tcPr>
            <w:tcW w:w="840" w:type="dxa"/>
            <w:tcBorders>
              <w:top w:val="single" w:sz="4" w:space="0" w:color="auto"/>
              <w:left w:val="single" w:sz="4" w:space="0" w:color="auto"/>
              <w:bottom w:val="single" w:sz="4" w:space="0" w:color="auto"/>
              <w:right w:val="single" w:sz="4" w:space="0" w:color="auto"/>
            </w:tcBorders>
          </w:tcPr>
          <w:p w14:paraId="7DAD39AB" w14:textId="77777777" w:rsidR="00183BD4" w:rsidRPr="00B96823" w:rsidRDefault="00183BD4">
            <w:pPr>
              <w:pStyle w:val="aa"/>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798A4EE0" w14:textId="77777777" w:rsidR="00183BD4" w:rsidRPr="00B96823" w:rsidRDefault="00183BD4">
            <w:pPr>
              <w:pStyle w:val="aa"/>
              <w:jc w:val="center"/>
            </w:pPr>
            <w:r w:rsidRPr="00B96823">
              <w:t>90</w:t>
            </w:r>
          </w:p>
        </w:tc>
        <w:tc>
          <w:tcPr>
            <w:tcW w:w="840" w:type="dxa"/>
            <w:tcBorders>
              <w:top w:val="single" w:sz="4" w:space="0" w:color="auto"/>
              <w:left w:val="single" w:sz="4" w:space="0" w:color="auto"/>
              <w:bottom w:val="single" w:sz="4" w:space="0" w:color="auto"/>
              <w:right w:val="single" w:sz="4" w:space="0" w:color="auto"/>
            </w:tcBorders>
          </w:tcPr>
          <w:p w14:paraId="4A00EE05" w14:textId="77777777" w:rsidR="00183BD4" w:rsidRPr="00B96823" w:rsidRDefault="00183BD4">
            <w:pPr>
              <w:pStyle w:val="aa"/>
              <w:jc w:val="center"/>
            </w:pPr>
            <w:r w:rsidRPr="00B96823">
              <w:t>100</w:t>
            </w:r>
          </w:p>
        </w:tc>
        <w:tc>
          <w:tcPr>
            <w:tcW w:w="980" w:type="dxa"/>
            <w:tcBorders>
              <w:top w:val="single" w:sz="4" w:space="0" w:color="auto"/>
              <w:left w:val="single" w:sz="4" w:space="0" w:color="auto"/>
              <w:bottom w:val="single" w:sz="4" w:space="0" w:color="auto"/>
              <w:right w:val="single" w:sz="4" w:space="0" w:color="auto"/>
            </w:tcBorders>
          </w:tcPr>
          <w:p w14:paraId="20B81F65" w14:textId="77777777" w:rsidR="00183BD4" w:rsidRPr="00B96823" w:rsidRDefault="00183BD4">
            <w:pPr>
              <w:pStyle w:val="aa"/>
              <w:jc w:val="center"/>
            </w:pPr>
            <w:r w:rsidRPr="00B96823">
              <w:t>110</w:t>
            </w:r>
          </w:p>
        </w:tc>
        <w:tc>
          <w:tcPr>
            <w:tcW w:w="980" w:type="dxa"/>
            <w:tcBorders>
              <w:top w:val="single" w:sz="4" w:space="0" w:color="auto"/>
              <w:left w:val="single" w:sz="4" w:space="0" w:color="auto"/>
              <w:bottom w:val="single" w:sz="4" w:space="0" w:color="auto"/>
              <w:right w:val="single" w:sz="4" w:space="0" w:color="auto"/>
            </w:tcBorders>
          </w:tcPr>
          <w:p w14:paraId="5299168B" w14:textId="77777777" w:rsidR="00183BD4" w:rsidRPr="00B96823" w:rsidRDefault="00183BD4">
            <w:pPr>
              <w:pStyle w:val="aa"/>
              <w:jc w:val="center"/>
            </w:pPr>
            <w:r w:rsidRPr="00B96823">
              <w:t>120</w:t>
            </w:r>
          </w:p>
        </w:tc>
        <w:tc>
          <w:tcPr>
            <w:tcW w:w="2230" w:type="dxa"/>
            <w:tcBorders>
              <w:top w:val="single" w:sz="4" w:space="0" w:color="auto"/>
              <w:left w:val="single" w:sz="4" w:space="0" w:color="auto"/>
              <w:bottom w:val="single" w:sz="4" w:space="0" w:color="auto"/>
            </w:tcBorders>
          </w:tcPr>
          <w:p w14:paraId="5602BCD1" w14:textId="77777777" w:rsidR="00183BD4" w:rsidRPr="00B96823" w:rsidRDefault="00183BD4">
            <w:pPr>
              <w:pStyle w:val="aa"/>
              <w:jc w:val="center"/>
            </w:pPr>
            <w:r w:rsidRPr="00B96823">
              <w:t>100</w:t>
            </w:r>
          </w:p>
        </w:tc>
      </w:tr>
    </w:tbl>
    <w:p w14:paraId="5DD65A57" w14:textId="77777777" w:rsidR="00183BD4" w:rsidRPr="00B96823" w:rsidRDefault="00183BD4"/>
    <w:p w14:paraId="0354B5E4" w14:textId="77777777" w:rsidR="00183BD4" w:rsidRPr="00B96823" w:rsidRDefault="00183BD4">
      <w:pPr>
        <w:ind w:firstLine="698"/>
        <w:jc w:val="right"/>
      </w:pPr>
      <w:bookmarkStart w:id="122" w:name="sub_870"/>
      <w:r w:rsidRPr="00B96823">
        <w:rPr>
          <w:rStyle w:val="a3"/>
          <w:bCs/>
          <w:color w:val="auto"/>
        </w:rPr>
        <w:t>Таблица 8</w:t>
      </w:r>
      <w:r w:rsidR="00EE78D8" w:rsidRPr="00B96823">
        <w:rPr>
          <w:rStyle w:val="a3"/>
          <w:bCs/>
          <w:color w:val="auto"/>
        </w:rPr>
        <w:t>5</w:t>
      </w:r>
    </w:p>
    <w:bookmarkEnd w:id="122"/>
    <w:p w14:paraId="63D2B016"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840"/>
        <w:gridCol w:w="980"/>
        <w:gridCol w:w="2370"/>
      </w:tblGrid>
      <w:tr w:rsidR="00183BD4" w:rsidRPr="00B96823" w14:paraId="17E32124" w14:textId="77777777" w:rsidTr="005C0286">
        <w:tc>
          <w:tcPr>
            <w:tcW w:w="2100" w:type="dxa"/>
            <w:tcBorders>
              <w:top w:val="single" w:sz="4" w:space="0" w:color="auto"/>
              <w:bottom w:val="single" w:sz="4" w:space="0" w:color="auto"/>
              <w:right w:val="single" w:sz="4" w:space="0" w:color="auto"/>
            </w:tcBorders>
          </w:tcPr>
          <w:p w14:paraId="24BA280B" w14:textId="77777777" w:rsidR="00183BD4" w:rsidRPr="00B96823" w:rsidRDefault="00183BD4">
            <w:pPr>
              <w:pStyle w:val="ac"/>
            </w:pPr>
            <w:r w:rsidRPr="00B96823">
              <w:t>Угол поворота, градусов</w:t>
            </w:r>
          </w:p>
        </w:tc>
        <w:tc>
          <w:tcPr>
            <w:tcW w:w="840" w:type="dxa"/>
            <w:tcBorders>
              <w:top w:val="single" w:sz="4" w:space="0" w:color="auto"/>
              <w:left w:val="single" w:sz="4" w:space="0" w:color="auto"/>
              <w:bottom w:val="single" w:sz="4" w:space="0" w:color="auto"/>
              <w:right w:val="single" w:sz="4" w:space="0" w:color="auto"/>
            </w:tcBorders>
          </w:tcPr>
          <w:p w14:paraId="149EF5A1" w14:textId="77777777" w:rsidR="00183BD4" w:rsidRPr="00B96823" w:rsidRDefault="00183BD4">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141EDD7" w14:textId="77777777" w:rsidR="00183BD4" w:rsidRPr="00B96823" w:rsidRDefault="00183BD4">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494E2E77" w14:textId="77777777" w:rsidR="00183BD4" w:rsidRPr="00B96823" w:rsidRDefault="00183BD4">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57597182" w14:textId="77777777" w:rsidR="00183BD4" w:rsidRPr="00B96823" w:rsidRDefault="00183BD4">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1D645FBF" w14:textId="77777777" w:rsidR="00183BD4" w:rsidRPr="00B96823" w:rsidRDefault="00183BD4">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2EB9DBDC" w14:textId="77777777" w:rsidR="00183BD4" w:rsidRPr="00B96823" w:rsidRDefault="00183BD4">
            <w:pPr>
              <w:pStyle w:val="aa"/>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2B34469D" w14:textId="77777777" w:rsidR="00183BD4" w:rsidRPr="00B96823" w:rsidRDefault="00183BD4">
            <w:pPr>
              <w:pStyle w:val="aa"/>
              <w:jc w:val="center"/>
            </w:pPr>
            <w:r w:rsidRPr="00B96823">
              <w:t>8</w:t>
            </w:r>
          </w:p>
        </w:tc>
        <w:tc>
          <w:tcPr>
            <w:tcW w:w="2370" w:type="dxa"/>
            <w:tcBorders>
              <w:top w:val="single" w:sz="4" w:space="0" w:color="auto"/>
              <w:left w:val="single" w:sz="4" w:space="0" w:color="auto"/>
              <w:bottom w:val="single" w:sz="4" w:space="0" w:color="auto"/>
            </w:tcBorders>
          </w:tcPr>
          <w:p w14:paraId="0F85B7A6" w14:textId="77777777" w:rsidR="00183BD4" w:rsidRPr="00B96823" w:rsidRDefault="00183BD4">
            <w:pPr>
              <w:pStyle w:val="aa"/>
              <w:jc w:val="center"/>
            </w:pPr>
            <w:r w:rsidRPr="00B96823">
              <w:t>10</w:t>
            </w:r>
          </w:p>
        </w:tc>
      </w:tr>
      <w:tr w:rsidR="00183BD4" w:rsidRPr="00B96823" w14:paraId="08CFBB39" w14:textId="77777777" w:rsidTr="005C0286">
        <w:tc>
          <w:tcPr>
            <w:tcW w:w="2100" w:type="dxa"/>
            <w:tcBorders>
              <w:top w:val="single" w:sz="4" w:space="0" w:color="auto"/>
              <w:bottom w:val="single" w:sz="4" w:space="0" w:color="auto"/>
              <w:right w:val="single" w:sz="4" w:space="0" w:color="auto"/>
            </w:tcBorders>
          </w:tcPr>
          <w:p w14:paraId="7F7B20A4" w14:textId="77777777" w:rsidR="00183BD4" w:rsidRPr="00B96823" w:rsidRDefault="00183BD4">
            <w:pPr>
              <w:pStyle w:val="ac"/>
            </w:pPr>
            <w:r w:rsidRPr="00B96823">
              <w:t>Минимальный радиус кривой, м</w:t>
            </w:r>
          </w:p>
        </w:tc>
        <w:tc>
          <w:tcPr>
            <w:tcW w:w="840" w:type="dxa"/>
            <w:tcBorders>
              <w:top w:val="single" w:sz="4" w:space="0" w:color="auto"/>
              <w:left w:val="single" w:sz="4" w:space="0" w:color="auto"/>
              <w:bottom w:val="single" w:sz="4" w:space="0" w:color="auto"/>
              <w:right w:val="single" w:sz="4" w:space="0" w:color="auto"/>
            </w:tcBorders>
          </w:tcPr>
          <w:p w14:paraId="31A0271E" w14:textId="77777777" w:rsidR="00183BD4" w:rsidRPr="00B96823" w:rsidRDefault="00183BD4">
            <w:pPr>
              <w:pStyle w:val="aa"/>
              <w:jc w:val="center"/>
            </w:pPr>
            <w:r w:rsidRPr="00B96823">
              <w:t>20000</w:t>
            </w:r>
          </w:p>
        </w:tc>
        <w:tc>
          <w:tcPr>
            <w:tcW w:w="840" w:type="dxa"/>
            <w:tcBorders>
              <w:top w:val="single" w:sz="4" w:space="0" w:color="auto"/>
              <w:left w:val="single" w:sz="4" w:space="0" w:color="auto"/>
              <w:bottom w:val="single" w:sz="4" w:space="0" w:color="auto"/>
              <w:right w:val="single" w:sz="4" w:space="0" w:color="auto"/>
            </w:tcBorders>
          </w:tcPr>
          <w:p w14:paraId="68098755" w14:textId="77777777" w:rsidR="00183BD4" w:rsidRPr="00B96823" w:rsidRDefault="00183BD4">
            <w:pPr>
              <w:pStyle w:val="aa"/>
              <w:jc w:val="center"/>
            </w:pPr>
            <w:r w:rsidRPr="00B96823">
              <w:t>10000</w:t>
            </w:r>
          </w:p>
        </w:tc>
        <w:tc>
          <w:tcPr>
            <w:tcW w:w="840" w:type="dxa"/>
            <w:tcBorders>
              <w:top w:val="single" w:sz="4" w:space="0" w:color="auto"/>
              <w:left w:val="single" w:sz="4" w:space="0" w:color="auto"/>
              <w:bottom w:val="single" w:sz="4" w:space="0" w:color="auto"/>
              <w:right w:val="single" w:sz="4" w:space="0" w:color="auto"/>
            </w:tcBorders>
          </w:tcPr>
          <w:p w14:paraId="5099B520" w14:textId="77777777" w:rsidR="00183BD4" w:rsidRPr="00B96823" w:rsidRDefault="00183BD4">
            <w:pPr>
              <w:pStyle w:val="aa"/>
              <w:jc w:val="center"/>
            </w:pPr>
            <w:r w:rsidRPr="00B96823">
              <w:t>6000</w:t>
            </w:r>
          </w:p>
        </w:tc>
        <w:tc>
          <w:tcPr>
            <w:tcW w:w="840" w:type="dxa"/>
            <w:tcBorders>
              <w:top w:val="single" w:sz="4" w:space="0" w:color="auto"/>
              <w:left w:val="single" w:sz="4" w:space="0" w:color="auto"/>
              <w:bottom w:val="single" w:sz="4" w:space="0" w:color="auto"/>
              <w:right w:val="single" w:sz="4" w:space="0" w:color="auto"/>
            </w:tcBorders>
          </w:tcPr>
          <w:p w14:paraId="33C66005" w14:textId="77777777" w:rsidR="00183BD4" w:rsidRPr="00B96823" w:rsidRDefault="00183BD4">
            <w:pPr>
              <w:pStyle w:val="aa"/>
              <w:jc w:val="center"/>
            </w:pPr>
            <w:r w:rsidRPr="00B96823">
              <w:t>5000</w:t>
            </w:r>
          </w:p>
        </w:tc>
        <w:tc>
          <w:tcPr>
            <w:tcW w:w="840" w:type="dxa"/>
            <w:tcBorders>
              <w:top w:val="single" w:sz="4" w:space="0" w:color="auto"/>
              <w:left w:val="single" w:sz="4" w:space="0" w:color="auto"/>
              <w:bottom w:val="single" w:sz="4" w:space="0" w:color="auto"/>
              <w:right w:val="single" w:sz="4" w:space="0" w:color="auto"/>
            </w:tcBorders>
          </w:tcPr>
          <w:p w14:paraId="5C5E8006" w14:textId="77777777" w:rsidR="00183BD4" w:rsidRPr="00B96823" w:rsidRDefault="00183BD4">
            <w:pPr>
              <w:pStyle w:val="aa"/>
              <w:jc w:val="center"/>
            </w:pPr>
            <w:r w:rsidRPr="00B96823">
              <w:t>4000</w:t>
            </w:r>
          </w:p>
        </w:tc>
        <w:tc>
          <w:tcPr>
            <w:tcW w:w="840" w:type="dxa"/>
            <w:tcBorders>
              <w:top w:val="single" w:sz="4" w:space="0" w:color="auto"/>
              <w:left w:val="single" w:sz="4" w:space="0" w:color="auto"/>
              <w:bottom w:val="single" w:sz="4" w:space="0" w:color="auto"/>
              <w:right w:val="single" w:sz="4" w:space="0" w:color="auto"/>
            </w:tcBorders>
          </w:tcPr>
          <w:p w14:paraId="306248B6" w14:textId="77777777" w:rsidR="00183BD4" w:rsidRPr="00B96823" w:rsidRDefault="00183BD4">
            <w:pPr>
              <w:pStyle w:val="aa"/>
              <w:jc w:val="center"/>
            </w:pPr>
            <w:r w:rsidRPr="00B96823">
              <w:t>4000</w:t>
            </w:r>
          </w:p>
        </w:tc>
        <w:tc>
          <w:tcPr>
            <w:tcW w:w="980" w:type="dxa"/>
            <w:tcBorders>
              <w:top w:val="single" w:sz="4" w:space="0" w:color="auto"/>
              <w:left w:val="single" w:sz="4" w:space="0" w:color="auto"/>
              <w:bottom w:val="single" w:sz="4" w:space="0" w:color="auto"/>
              <w:right w:val="single" w:sz="4" w:space="0" w:color="auto"/>
            </w:tcBorders>
          </w:tcPr>
          <w:p w14:paraId="458C427D" w14:textId="77777777" w:rsidR="00183BD4" w:rsidRPr="00B96823" w:rsidRDefault="00183BD4">
            <w:pPr>
              <w:pStyle w:val="aa"/>
              <w:jc w:val="center"/>
            </w:pPr>
            <w:r w:rsidRPr="00B96823">
              <w:t>3000</w:t>
            </w:r>
          </w:p>
        </w:tc>
        <w:tc>
          <w:tcPr>
            <w:tcW w:w="2370" w:type="dxa"/>
            <w:tcBorders>
              <w:top w:val="single" w:sz="4" w:space="0" w:color="auto"/>
              <w:left w:val="single" w:sz="4" w:space="0" w:color="auto"/>
              <w:bottom w:val="single" w:sz="4" w:space="0" w:color="auto"/>
            </w:tcBorders>
          </w:tcPr>
          <w:p w14:paraId="30DF7D1E" w14:textId="77777777" w:rsidR="00183BD4" w:rsidRPr="00B96823" w:rsidRDefault="00183BD4">
            <w:pPr>
              <w:pStyle w:val="aa"/>
              <w:jc w:val="center"/>
            </w:pPr>
            <w:r w:rsidRPr="00B96823">
              <w:t>3000</w:t>
            </w:r>
          </w:p>
        </w:tc>
      </w:tr>
    </w:tbl>
    <w:p w14:paraId="244E2C96" w14:textId="77777777" w:rsidR="00183BD4" w:rsidRPr="00B96823" w:rsidRDefault="00183BD4"/>
    <w:p w14:paraId="661136C7" w14:textId="77777777" w:rsidR="00183BD4" w:rsidRPr="00B96823" w:rsidRDefault="00183BD4">
      <w:pPr>
        <w:ind w:firstLine="698"/>
        <w:jc w:val="right"/>
      </w:pPr>
      <w:bookmarkStart w:id="123" w:name="sub_880"/>
      <w:r w:rsidRPr="00B96823">
        <w:rPr>
          <w:rStyle w:val="a3"/>
          <w:bCs/>
          <w:color w:val="auto"/>
        </w:rPr>
        <w:t>Таблица 8</w:t>
      </w:r>
      <w:r w:rsidR="00EE78D8" w:rsidRPr="00B96823">
        <w:rPr>
          <w:rStyle w:val="a3"/>
          <w:bCs/>
          <w:color w:val="auto"/>
        </w:rPr>
        <w:t>6</w:t>
      </w:r>
    </w:p>
    <w:bookmarkEnd w:id="123"/>
    <w:p w14:paraId="3D6F6AA7"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400"/>
        <w:gridCol w:w="1540"/>
        <w:gridCol w:w="1400"/>
        <w:gridCol w:w="1400"/>
        <w:gridCol w:w="2510"/>
      </w:tblGrid>
      <w:tr w:rsidR="00183BD4" w:rsidRPr="00B96823" w14:paraId="44AA3657" w14:textId="77777777" w:rsidTr="005C0286">
        <w:tc>
          <w:tcPr>
            <w:tcW w:w="2240" w:type="dxa"/>
            <w:vMerge w:val="restart"/>
            <w:tcBorders>
              <w:top w:val="single" w:sz="4" w:space="0" w:color="auto"/>
              <w:bottom w:val="single" w:sz="4" w:space="0" w:color="auto"/>
              <w:right w:val="single" w:sz="4" w:space="0" w:color="auto"/>
            </w:tcBorders>
          </w:tcPr>
          <w:p w14:paraId="765B53E5" w14:textId="77777777" w:rsidR="00183BD4" w:rsidRPr="00B96823" w:rsidRDefault="00183BD4">
            <w:pPr>
              <w:pStyle w:val="aa"/>
              <w:jc w:val="center"/>
            </w:pPr>
            <w:r w:rsidRPr="00B96823">
              <w:t>Расстояние видимости, м</w:t>
            </w:r>
          </w:p>
        </w:tc>
        <w:tc>
          <w:tcPr>
            <w:tcW w:w="8250" w:type="dxa"/>
            <w:gridSpan w:val="5"/>
            <w:tcBorders>
              <w:top w:val="single" w:sz="4" w:space="0" w:color="auto"/>
              <w:left w:val="single" w:sz="4" w:space="0" w:color="auto"/>
              <w:bottom w:val="single" w:sz="4" w:space="0" w:color="auto"/>
            </w:tcBorders>
          </w:tcPr>
          <w:p w14:paraId="28AE601E" w14:textId="77777777" w:rsidR="00183BD4" w:rsidRPr="00B96823" w:rsidRDefault="00183BD4">
            <w:pPr>
              <w:pStyle w:val="aa"/>
              <w:jc w:val="center"/>
            </w:pPr>
            <w:r w:rsidRPr="00B96823">
              <w:t>Смещение начала кривой при радиусе в плане, м</w:t>
            </w:r>
          </w:p>
        </w:tc>
      </w:tr>
      <w:tr w:rsidR="00183BD4" w:rsidRPr="00B96823" w14:paraId="44F38A72" w14:textId="77777777" w:rsidTr="005C0286">
        <w:tc>
          <w:tcPr>
            <w:tcW w:w="2240" w:type="dxa"/>
            <w:vMerge/>
            <w:tcBorders>
              <w:top w:val="single" w:sz="4" w:space="0" w:color="auto"/>
              <w:bottom w:val="single" w:sz="4" w:space="0" w:color="auto"/>
              <w:right w:val="single" w:sz="4" w:space="0" w:color="auto"/>
            </w:tcBorders>
          </w:tcPr>
          <w:p w14:paraId="50F38078" w14:textId="77777777" w:rsidR="00183BD4" w:rsidRPr="00B96823" w:rsidRDefault="00183BD4">
            <w:pPr>
              <w:pStyle w:val="aa"/>
            </w:pPr>
          </w:p>
        </w:tc>
        <w:tc>
          <w:tcPr>
            <w:tcW w:w="1400" w:type="dxa"/>
            <w:tcBorders>
              <w:top w:val="single" w:sz="4" w:space="0" w:color="auto"/>
              <w:left w:val="single" w:sz="4" w:space="0" w:color="auto"/>
              <w:bottom w:val="single" w:sz="4" w:space="0" w:color="auto"/>
              <w:right w:val="single" w:sz="4" w:space="0" w:color="auto"/>
            </w:tcBorders>
          </w:tcPr>
          <w:p w14:paraId="289465C5" w14:textId="77777777" w:rsidR="00183BD4" w:rsidRPr="00B96823" w:rsidRDefault="00183BD4">
            <w:pPr>
              <w:pStyle w:val="aa"/>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6010F8CD" w14:textId="77777777" w:rsidR="00183BD4" w:rsidRPr="00B96823" w:rsidRDefault="00183BD4">
            <w:pPr>
              <w:pStyle w:val="aa"/>
              <w:jc w:val="center"/>
            </w:pPr>
            <w:r w:rsidRPr="00B96823">
              <w:t>1000</w:t>
            </w:r>
          </w:p>
        </w:tc>
        <w:tc>
          <w:tcPr>
            <w:tcW w:w="1400" w:type="dxa"/>
            <w:tcBorders>
              <w:top w:val="single" w:sz="4" w:space="0" w:color="auto"/>
              <w:left w:val="single" w:sz="4" w:space="0" w:color="auto"/>
              <w:bottom w:val="single" w:sz="4" w:space="0" w:color="auto"/>
              <w:right w:val="single" w:sz="4" w:space="0" w:color="auto"/>
            </w:tcBorders>
          </w:tcPr>
          <w:p w14:paraId="0625C032" w14:textId="77777777" w:rsidR="00183BD4" w:rsidRPr="00B96823" w:rsidRDefault="00183BD4">
            <w:pPr>
              <w:pStyle w:val="aa"/>
              <w:jc w:val="center"/>
            </w:pPr>
            <w:r w:rsidRPr="00B96823">
              <w:t>1500</w:t>
            </w:r>
          </w:p>
        </w:tc>
        <w:tc>
          <w:tcPr>
            <w:tcW w:w="1400" w:type="dxa"/>
            <w:tcBorders>
              <w:top w:val="single" w:sz="4" w:space="0" w:color="auto"/>
              <w:left w:val="single" w:sz="4" w:space="0" w:color="auto"/>
              <w:bottom w:val="single" w:sz="4" w:space="0" w:color="auto"/>
              <w:right w:val="single" w:sz="4" w:space="0" w:color="auto"/>
            </w:tcBorders>
          </w:tcPr>
          <w:p w14:paraId="714AEAF8" w14:textId="77777777" w:rsidR="00183BD4" w:rsidRPr="00B96823" w:rsidRDefault="00183BD4">
            <w:pPr>
              <w:pStyle w:val="aa"/>
              <w:jc w:val="center"/>
            </w:pPr>
            <w:r w:rsidRPr="00B96823">
              <w:t>2000</w:t>
            </w:r>
          </w:p>
        </w:tc>
        <w:tc>
          <w:tcPr>
            <w:tcW w:w="2510" w:type="dxa"/>
            <w:tcBorders>
              <w:top w:val="single" w:sz="4" w:space="0" w:color="auto"/>
              <w:left w:val="single" w:sz="4" w:space="0" w:color="auto"/>
              <w:bottom w:val="single" w:sz="4" w:space="0" w:color="auto"/>
            </w:tcBorders>
          </w:tcPr>
          <w:p w14:paraId="62251DC2" w14:textId="77777777" w:rsidR="00183BD4" w:rsidRPr="00B96823" w:rsidRDefault="00183BD4">
            <w:pPr>
              <w:pStyle w:val="aa"/>
              <w:jc w:val="center"/>
            </w:pPr>
            <w:r w:rsidRPr="00B96823">
              <w:t>2500</w:t>
            </w:r>
          </w:p>
        </w:tc>
      </w:tr>
      <w:tr w:rsidR="00183BD4" w:rsidRPr="00B96823" w14:paraId="7753C0A9" w14:textId="77777777" w:rsidTr="005C0286">
        <w:tc>
          <w:tcPr>
            <w:tcW w:w="2240" w:type="dxa"/>
            <w:tcBorders>
              <w:top w:val="single" w:sz="4" w:space="0" w:color="auto"/>
              <w:bottom w:val="single" w:sz="4" w:space="0" w:color="auto"/>
              <w:right w:val="single" w:sz="4" w:space="0" w:color="auto"/>
            </w:tcBorders>
          </w:tcPr>
          <w:p w14:paraId="4E1311A1" w14:textId="77777777" w:rsidR="00183BD4" w:rsidRPr="00B96823" w:rsidRDefault="00183BD4">
            <w:pPr>
              <w:pStyle w:val="aa"/>
              <w:jc w:val="center"/>
            </w:pPr>
            <w:r w:rsidRPr="00B96823">
              <w:t>200</w:t>
            </w:r>
          </w:p>
        </w:tc>
        <w:tc>
          <w:tcPr>
            <w:tcW w:w="1400" w:type="dxa"/>
            <w:tcBorders>
              <w:top w:val="single" w:sz="4" w:space="0" w:color="auto"/>
              <w:left w:val="single" w:sz="4" w:space="0" w:color="auto"/>
              <w:bottom w:val="single" w:sz="4" w:space="0" w:color="auto"/>
              <w:right w:val="single" w:sz="4" w:space="0" w:color="auto"/>
            </w:tcBorders>
          </w:tcPr>
          <w:p w14:paraId="4C981BA3" w14:textId="77777777" w:rsidR="00183BD4" w:rsidRPr="00B96823" w:rsidRDefault="00183BD4">
            <w:pPr>
              <w:pStyle w:val="aa"/>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0269275E" w14:textId="77777777" w:rsidR="00183BD4" w:rsidRPr="00B96823" w:rsidRDefault="00183BD4">
            <w:pPr>
              <w:pStyle w:val="aa"/>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1717EAE3" w14:textId="77777777" w:rsidR="00183BD4" w:rsidRPr="00B96823" w:rsidRDefault="00183BD4">
            <w:pPr>
              <w:pStyle w:val="aa"/>
              <w:jc w:val="center"/>
            </w:pPr>
            <w:r w:rsidRPr="00B96823">
              <w:t>55</w:t>
            </w:r>
          </w:p>
        </w:tc>
        <w:tc>
          <w:tcPr>
            <w:tcW w:w="1400" w:type="dxa"/>
            <w:tcBorders>
              <w:top w:val="single" w:sz="4" w:space="0" w:color="auto"/>
              <w:left w:val="single" w:sz="4" w:space="0" w:color="auto"/>
              <w:bottom w:val="single" w:sz="4" w:space="0" w:color="auto"/>
              <w:right w:val="single" w:sz="4" w:space="0" w:color="auto"/>
            </w:tcBorders>
          </w:tcPr>
          <w:p w14:paraId="0B9AC09D" w14:textId="77777777" w:rsidR="00183BD4" w:rsidRPr="00B96823" w:rsidRDefault="00183BD4">
            <w:pPr>
              <w:pStyle w:val="aa"/>
              <w:jc w:val="center"/>
            </w:pPr>
            <w:r w:rsidRPr="00B96823">
              <w:t>60</w:t>
            </w:r>
          </w:p>
        </w:tc>
        <w:tc>
          <w:tcPr>
            <w:tcW w:w="2510" w:type="dxa"/>
            <w:tcBorders>
              <w:top w:val="single" w:sz="4" w:space="0" w:color="auto"/>
              <w:left w:val="single" w:sz="4" w:space="0" w:color="auto"/>
              <w:bottom w:val="single" w:sz="4" w:space="0" w:color="auto"/>
            </w:tcBorders>
          </w:tcPr>
          <w:p w14:paraId="4ADC0FB7" w14:textId="77777777" w:rsidR="00183BD4" w:rsidRPr="00B96823" w:rsidRDefault="00183BD4">
            <w:pPr>
              <w:pStyle w:val="aa"/>
              <w:jc w:val="center"/>
            </w:pPr>
            <w:r w:rsidRPr="00B96823">
              <w:t>65</w:t>
            </w:r>
          </w:p>
        </w:tc>
      </w:tr>
      <w:tr w:rsidR="00183BD4" w:rsidRPr="00B96823" w14:paraId="75DDEBE4" w14:textId="77777777" w:rsidTr="005C0286">
        <w:tc>
          <w:tcPr>
            <w:tcW w:w="2240" w:type="dxa"/>
            <w:tcBorders>
              <w:top w:val="single" w:sz="4" w:space="0" w:color="auto"/>
              <w:bottom w:val="single" w:sz="4" w:space="0" w:color="auto"/>
              <w:right w:val="single" w:sz="4" w:space="0" w:color="auto"/>
            </w:tcBorders>
          </w:tcPr>
          <w:p w14:paraId="631303C9" w14:textId="77777777" w:rsidR="00183BD4" w:rsidRPr="00B96823" w:rsidRDefault="00183BD4">
            <w:pPr>
              <w:pStyle w:val="aa"/>
              <w:jc w:val="center"/>
            </w:pPr>
            <w:r w:rsidRPr="00B96823">
              <w:t>150</w:t>
            </w:r>
          </w:p>
        </w:tc>
        <w:tc>
          <w:tcPr>
            <w:tcW w:w="1400" w:type="dxa"/>
            <w:tcBorders>
              <w:top w:val="single" w:sz="4" w:space="0" w:color="auto"/>
              <w:left w:val="single" w:sz="4" w:space="0" w:color="auto"/>
              <w:bottom w:val="single" w:sz="4" w:space="0" w:color="auto"/>
              <w:right w:val="single" w:sz="4" w:space="0" w:color="auto"/>
            </w:tcBorders>
          </w:tcPr>
          <w:p w14:paraId="6B85218A" w14:textId="77777777" w:rsidR="00183BD4" w:rsidRPr="00B96823" w:rsidRDefault="00183BD4">
            <w:pPr>
              <w:pStyle w:val="aa"/>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6D649E12" w14:textId="77777777" w:rsidR="00183BD4" w:rsidRPr="00B96823" w:rsidRDefault="00183BD4">
            <w:pPr>
              <w:pStyle w:val="aa"/>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48110AF4" w14:textId="77777777" w:rsidR="00183BD4" w:rsidRPr="00B96823" w:rsidRDefault="00183BD4">
            <w:pPr>
              <w:pStyle w:val="aa"/>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50DE1A91" w14:textId="77777777" w:rsidR="00183BD4" w:rsidRPr="00B96823" w:rsidRDefault="00183BD4">
            <w:pPr>
              <w:pStyle w:val="aa"/>
              <w:jc w:val="center"/>
            </w:pPr>
            <w:r w:rsidRPr="00B96823">
              <w:t>50</w:t>
            </w:r>
          </w:p>
        </w:tc>
        <w:tc>
          <w:tcPr>
            <w:tcW w:w="2510" w:type="dxa"/>
            <w:tcBorders>
              <w:top w:val="single" w:sz="4" w:space="0" w:color="auto"/>
              <w:left w:val="single" w:sz="4" w:space="0" w:color="auto"/>
              <w:bottom w:val="single" w:sz="4" w:space="0" w:color="auto"/>
            </w:tcBorders>
          </w:tcPr>
          <w:p w14:paraId="73AE040A" w14:textId="77777777" w:rsidR="00183BD4" w:rsidRPr="00B96823" w:rsidRDefault="00183BD4">
            <w:pPr>
              <w:pStyle w:val="aa"/>
              <w:jc w:val="center"/>
            </w:pPr>
            <w:r w:rsidRPr="00B96823">
              <w:t>55</w:t>
            </w:r>
          </w:p>
        </w:tc>
      </w:tr>
      <w:tr w:rsidR="00183BD4" w:rsidRPr="00B96823" w14:paraId="6361A12C" w14:textId="77777777" w:rsidTr="005C0286">
        <w:tc>
          <w:tcPr>
            <w:tcW w:w="2240" w:type="dxa"/>
            <w:tcBorders>
              <w:top w:val="single" w:sz="4" w:space="0" w:color="auto"/>
              <w:bottom w:val="single" w:sz="4" w:space="0" w:color="auto"/>
              <w:right w:val="single" w:sz="4" w:space="0" w:color="auto"/>
            </w:tcBorders>
          </w:tcPr>
          <w:p w14:paraId="5DAF7832" w14:textId="77777777" w:rsidR="00183BD4" w:rsidRPr="00B96823" w:rsidRDefault="00183BD4">
            <w:pPr>
              <w:pStyle w:val="aa"/>
              <w:jc w:val="center"/>
            </w:pPr>
            <w:r w:rsidRPr="00B96823">
              <w:t>100</w:t>
            </w:r>
          </w:p>
        </w:tc>
        <w:tc>
          <w:tcPr>
            <w:tcW w:w="1400" w:type="dxa"/>
            <w:tcBorders>
              <w:top w:val="single" w:sz="4" w:space="0" w:color="auto"/>
              <w:left w:val="single" w:sz="4" w:space="0" w:color="auto"/>
              <w:bottom w:val="single" w:sz="4" w:space="0" w:color="auto"/>
              <w:right w:val="single" w:sz="4" w:space="0" w:color="auto"/>
            </w:tcBorders>
          </w:tcPr>
          <w:p w14:paraId="2FA3056F" w14:textId="77777777" w:rsidR="00183BD4" w:rsidRPr="00B96823" w:rsidRDefault="00183BD4">
            <w:pPr>
              <w:pStyle w:val="aa"/>
              <w:jc w:val="center"/>
            </w:pPr>
            <w:r w:rsidRPr="00B96823">
              <w:t>20</w:t>
            </w:r>
          </w:p>
        </w:tc>
        <w:tc>
          <w:tcPr>
            <w:tcW w:w="1540" w:type="dxa"/>
            <w:tcBorders>
              <w:top w:val="single" w:sz="4" w:space="0" w:color="auto"/>
              <w:left w:val="single" w:sz="4" w:space="0" w:color="auto"/>
              <w:bottom w:val="single" w:sz="4" w:space="0" w:color="auto"/>
              <w:right w:val="single" w:sz="4" w:space="0" w:color="auto"/>
            </w:tcBorders>
          </w:tcPr>
          <w:p w14:paraId="1C14430D" w14:textId="77777777" w:rsidR="00183BD4" w:rsidRPr="00B96823" w:rsidRDefault="00183BD4">
            <w:pPr>
              <w:pStyle w:val="aa"/>
              <w:jc w:val="center"/>
            </w:pPr>
            <w:r w:rsidRPr="00B96823">
              <w:t>25</w:t>
            </w:r>
          </w:p>
        </w:tc>
        <w:tc>
          <w:tcPr>
            <w:tcW w:w="1400" w:type="dxa"/>
            <w:tcBorders>
              <w:top w:val="single" w:sz="4" w:space="0" w:color="auto"/>
              <w:left w:val="single" w:sz="4" w:space="0" w:color="auto"/>
              <w:bottom w:val="single" w:sz="4" w:space="0" w:color="auto"/>
              <w:right w:val="single" w:sz="4" w:space="0" w:color="auto"/>
            </w:tcBorders>
          </w:tcPr>
          <w:p w14:paraId="505D0763" w14:textId="77777777" w:rsidR="00183BD4" w:rsidRPr="00B96823" w:rsidRDefault="00183BD4">
            <w:pPr>
              <w:pStyle w:val="aa"/>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1BF14D9D" w14:textId="77777777" w:rsidR="00183BD4" w:rsidRPr="00B96823" w:rsidRDefault="00183BD4">
            <w:pPr>
              <w:pStyle w:val="aa"/>
              <w:jc w:val="center"/>
            </w:pPr>
            <w:r w:rsidRPr="00B96823">
              <w:t>40</w:t>
            </w:r>
          </w:p>
        </w:tc>
        <w:tc>
          <w:tcPr>
            <w:tcW w:w="2510" w:type="dxa"/>
            <w:tcBorders>
              <w:top w:val="single" w:sz="4" w:space="0" w:color="auto"/>
              <w:left w:val="single" w:sz="4" w:space="0" w:color="auto"/>
              <w:bottom w:val="single" w:sz="4" w:space="0" w:color="auto"/>
            </w:tcBorders>
          </w:tcPr>
          <w:p w14:paraId="133B420D" w14:textId="77777777" w:rsidR="00183BD4" w:rsidRPr="00B96823" w:rsidRDefault="00183BD4">
            <w:pPr>
              <w:pStyle w:val="aa"/>
              <w:jc w:val="center"/>
            </w:pPr>
            <w:r w:rsidRPr="00B96823">
              <w:t>45</w:t>
            </w:r>
          </w:p>
        </w:tc>
      </w:tr>
    </w:tbl>
    <w:p w14:paraId="3370F485" w14:textId="77777777" w:rsidR="00183BD4" w:rsidRPr="00B96823" w:rsidRDefault="00183BD4"/>
    <w:p w14:paraId="0F615C80" w14:textId="77777777" w:rsidR="00183BD4" w:rsidRPr="00B96823" w:rsidRDefault="00183BD4">
      <w:pPr>
        <w:ind w:firstLine="698"/>
        <w:jc w:val="right"/>
      </w:pPr>
      <w:bookmarkStart w:id="124" w:name="sub_890"/>
      <w:r w:rsidRPr="00B96823">
        <w:rPr>
          <w:rStyle w:val="a3"/>
          <w:bCs/>
          <w:color w:val="auto"/>
        </w:rPr>
        <w:t>Таблица 8</w:t>
      </w:r>
      <w:r w:rsidR="00EE78D8" w:rsidRPr="00B96823">
        <w:rPr>
          <w:rStyle w:val="a3"/>
          <w:bCs/>
          <w:color w:val="auto"/>
        </w:rPr>
        <w:t>7</w:t>
      </w:r>
    </w:p>
    <w:bookmarkEnd w:id="124"/>
    <w:p w14:paraId="2526473C"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380"/>
        <w:gridCol w:w="3490"/>
      </w:tblGrid>
      <w:tr w:rsidR="00183BD4" w:rsidRPr="00B96823" w14:paraId="5111DF3C" w14:textId="77777777" w:rsidTr="005C0286">
        <w:tc>
          <w:tcPr>
            <w:tcW w:w="4620" w:type="dxa"/>
            <w:vMerge w:val="restart"/>
            <w:tcBorders>
              <w:top w:val="single" w:sz="4" w:space="0" w:color="auto"/>
              <w:bottom w:val="single" w:sz="4" w:space="0" w:color="auto"/>
              <w:right w:val="single" w:sz="4" w:space="0" w:color="auto"/>
            </w:tcBorders>
          </w:tcPr>
          <w:p w14:paraId="48878D22" w14:textId="77777777" w:rsidR="00183BD4" w:rsidRPr="00B96823" w:rsidRDefault="00183BD4">
            <w:pPr>
              <w:pStyle w:val="aa"/>
              <w:jc w:val="center"/>
            </w:pPr>
            <w:r w:rsidRPr="00B96823">
              <w:t>Категория улиц и магистралей</w:t>
            </w:r>
          </w:p>
        </w:tc>
        <w:tc>
          <w:tcPr>
            <w:tcW w:w="5870" w:type="dxa"/>
            <w:gridSpan w:val="2"/>
            <w:tcBorders>
              <w:top w:val="single" w:sz="4" w:space="0" w:color="auto"/>
              <w:left w:val="single" w:sz="4" w:space="0" w:color="auto"/>
              <w:bottom w:val="single" w:sz="4" w:space="0" w:color="auto"/>
            </w:tcBorders>
          </w:tcPr>
          <w:p w14:paraId="133E1E02" w14:textId="77777777" w:rsidR="00183BD4" w:rsidRPr="00B96823" w:rsidRDefault="00183BD4">
            <w:pPr>
              <w:pStyle w:val="aa"/>
              <w:jc w:val="center"/>
            </w:pPr>
            <w:r w:rsidRPr="00B96823">
              <w:t>Расстояние видимости, м</w:t>
            </w:r>
          </w:p>
        </w:tc>
      </w:tr>
      <w:tr w:rsidR="00183BD4" w:rsidRPr="00B96823" w14:paraId="5BA1EDD5" w14:textId="77777777" w:rsidTr="005C0286">
        <w:tc>
          <w:tcPr>
            <w:tcW w:w="4620" w:type="dxa"/>
            <w:vMerge/>
            <w:tcBorders>
              <w:top w:val="single" w:sz="4" w:space="0" w:color="auto"/>
              <w:bottom w:val="single" w:sz="4" w:space="0" w:color="auto"/>
              <w:right w:val="single" w:sz="4" w:space="0" w:color="auto"/>
            </w:tcBorders>
          </w:tcPr>
          <w:p w14:paraId="35ADD697" w14:textId="77777777" w:rsidR="00183BD4" w:rsidRPr="00B96823" w:rsidRDefault="00183BD4">
            <w:pPr>
              <w:pStyle w:val="aa"/>
            </w:pPr>
          </w:p>
        </w:tc>
        <w:tc>
          <w:tcPr>
            <w:tcW w:w="2380" w:type="dxa"/>
            <w:tcBorders>
              <w:top w:val="single" w:sz="4" w:space="0" w:color="auto"/>
              <w:left w:val="single" w:sz="4" w:space="0" w:color="auto"/>
              <w:bottom w:val="single" w:sz="4" w:space="0" w:color="auto"/>
              <w:right w:val="single" w:sz="4" w:space="0" w:color="auto"/>
            </w:tcBorders>
          </w:tcPr>
          <w:p w14:paraId="690E37DE" w14:textId="77777777" w:rsidR="00183BD4" w:rsidRPr="00B96823" w:rsidRDefault="00183BD4">
            <w:pPr>
              <w:pStyle w:val="aa"/>
              <w:jc w:val="center"/>
            </w:pPr>
            <w:r w:rsidRPr="00B96823">
              <w:t>Поверхности проезжей части</w:t>
            </w:r>
          </w:p>
        </w:tc>
        <w:tc>
          <w:tcPr>
            <w:tcW w:w="3490" w:type="dxa"/>
            <w:tcBorders>
              <w:top w:val="single" w:sz="4" w:space="0" w:color="auto"/>
              <w:left w:val="single" w:sz="4" w:space="0" w:color="auto"/>
              <w:bottom w:val="single" w:sz="4" w:space="0" w:color="auto"/>
            </w:tcBorders>
          </w:tcPr>
          <w:p w14:paraId="618237C2" w14:textId="77777777" w:rsidR="00183BD4" w:rsidRPr="00B96823" w:rsidRDefault="00183BD4">
            <w:pPr>
              <w:pStyle w:val="aa"/>
              <w:jc w:val="center"/>
            </w:pPr>
            <w:r w:rsidRPr="00B96823">
              <w:t>Встречного автомобиля</w:t>
            </w:r>
          </w:p>
        </w:tc>
      </w:tr>
      <w:tr w:rsidR="00183BD4" w:rsidRPr="00B96823" w14:paraId="7EDCF000" w14:textId="77777777" w:rsidTr="005C0286">
        <w:tc>
          <w:tcPr>
            <w:tcW w:w="4620" w:type="dxa"/>
            <w:tcBorders>
              <w:top w:val="nil"/>
              <w:bottom w:val="nil"/>
              <w:right w:val="single" w:sz="4" w:space="0" w:color="auto"/>
            </w:tcBorders>
          </w:tcPr>
          <w:p w14:paraId="6E2DF4D8" w14:textId="77777777" w:rsidR="00183BD4" w:rsidRPr="00B96823" w:rsidRDefault="00183BD4">
            <w:pPr>
              <w:pStyle w:val="ac"/>
            </w:pPr>
            <w:r w:rsidRPr="00B96823">
              <w:t>Улицы и дороги местного значения:</w:t>
            </w:r>
          </w:p>
        </w:tc>
        <w:tc>
          <w:tcPr>
            <w:tcW w:w="2380" w:type="dxa"/>
            <w:tcBorders>
              <w:top w:val="nil"/>
              <w:left w:val="single" w:sz="4" w:space="0" w:color="auto"/>
              <w:bottom w:val="nil"/>
              <w:right w:val="single" w:sz="4" w:space="0" w:color="auto"/>
            </w:tcBorders>
          </w:tcPr>
          <w:p w14:paraId="7416F4F5" w14:textId="77777777" w:rsidR="00183BD4" w:rsidRPr="00B96823" w:rsidRDefault="00183BD4">
            <w:pPr>
              <w:pStyle w:val="aa"/>
            </w:pPr>
          </w:p>
        </w:tc>
        <w:tc>
          <w:tcPr>
            <w:tcW w:w="3490" w:type="dxa"/>
            <w:tcBorders>
              <w:top w:val="nil"/>
              <w:left w:val="single" w:sz="4" w:space="0" w:color="auto"/>
              <w:bottom w:val="nil"/>
            </w:tcBorders>
          </w:tcPr>
          <w:p w14:paraId="2FC049D3" w14:textId="77777777" w:rsidR="00183BD4" w:rsidRPr="00B96823" w:rsidRDefault="00183BD4">
            <w:pPr>
              <w:pStyle w:val="aa"/>
            </w:pPr>
          </w:p>
        </w:tc>
      </w:tr>
      <w:tr w:rsidR="00183BD4" w:rsidRPr="00B96823" w14:paraId="0EF539CD" w14:textId="77777777" w:rsidTr="005C0286">
        <w:tc>
          <w:tcPr>
            <w:tcW w:w="4620" w:type="dxa"/>
            <w:tcBorders>
              <w:top w:val="nil"/>
              <w:bottom w:val="nil"/>
              <w:right w:val="single" w:sz="4" w:space="0" w:color="auto"/>
            </w:tcBorders>
          </w:tcPr>
          <w:p w14:paraId="7CF033B8" w14:textId="77777777" w:rsidR="00183BD4" w:rsidRPr="00B96823" w:rsidRDefault="00183BD4">
            <w:pPr>
              <w:pStyle w:val="ac"/>
            </w:pPr>
            <w:r w:rsidRPr="00B96823">
              <w:t>улицы в жилой застройке</w:t>
            </w:r>
          </w:p>
        </w:tc>
        <w:tc>
          <w:tcPr>
            <w:tcW w:w="2380" w:type="dxa"/>
            <w:tcBorders>
              <w:top w:val="nil"/>
              <w:left w:val="single" w:sz="4" w:space="0" w:color="auto"/>
              <w:bottom w:val="nil"/>
              <w:right w:val="single" w:sz="4" w:space="0" w:color="auto"/>
            </w:tcBorders>
          </w:tcPr>
          <w:p w14:paraId="25FD26A3" w14:textId="77777777" w:rsidR="00183BD4" w:rsidRPr="00B96823" w:rsidRDefault="00183BD4">
            <w:pPr>
              <w:pStyle w:val="aa"/>
              <w:jc w:val="center"/>
            </w:pPr>
            <w:r w:rsidRPr="00B96823">
              <w:t>75</w:t>
            </w:r>
          </w:p>
        </w:tc>
        <w:tc>
          <w:tcPr>
            <w:tcW w:w="3490" w:type="dxa"/>
            <w:tcBorders>
              <w:top w:val="nil"/>
              <w:left w:val="single" w:sz="4" w:space="0" w:color="auto"/>
              <w:bottom w:val="nil"/>
            </w:tcBorders>
          </w:tcPr>
          <w:p w14:paraId="7BBFFA60" w14:textId="77777777" w:rsidR="00183BD4" w:rsidRPr="00B96823" w:rsidRDefault="00183BD4">
            <w:pPr>
              <w:pStyle w:val="aa"/>
              <w:jc w:val="center"/>
            </w:pPr>
            <w:r w:rsidRPr="00B96823">
              <w:t>150</w:t>
            </w:r>
          </w:p>
        </w:tc>
      </w:tr>
      <w:tr w:rsidR="00183BD4" w:rsidRPr="00B96823" w14:paraId="3393106C" w14:textId="77777777" w:rsidTr="005C0286">
        <w:tc>
          <w:tcPr>
            <w:tcW w:w="4620" w:type="dxa"/>
            <w:tcBorders>
              <w:top w:val="nil"/>
              <w:bottom w:val="single" w:sz="4" w:space="0" w:color="auto"/>
              <w:right w:val="single" w:sz="4" w:space="0" w:color="auto"/>
            </w:tcBorders>
          </w:tcPr>
          <w:p w14:paraId="70B729F0" w14:textId="77777777" w:rsidR="00183BD4" w:rsidRPr="00B96823" w:rsidRDefault="00183BD4">
            <w:pPr>
              <w:pStyle w:val="ac"/>
            </w:pPr>
            <w:r w:rsidRPr="00B96823">
              <w:t>улицы в производственных зонах</w:t>
            </w:r>
          </w:p>
        </w:tc>
        <w:tc>
          <w:tcPr>
            <w:tcW w:w="2380" w:type="dxa"/>
            <w:tcBorders>
              <w:top w:val="nil"/>
              <w:left w:val="single" w:sz="4" w:space="0" w:color="auto"/>
              <w:bottom w:val="single" w:sz="4" w:space="0" w:color="auto"/>
              <w:right w:val="single" w:sz="4" w:space="0" w:color="auto"/>
            </w:tcBorders>
          </w:tcPr>
          <w:p w14:paraId="3DD0CC6E" w14:textId="77777777" w:rsidR="00183BD4" w:rsidRPr="00B96823" w:rsidRDefault="00183BD4">
            <w:pPr>
              <w:pStyle w:val="aa"/>
              <w:jc w:val="center"/>
            </w:pPr>
            <w:r w:rsidRPr="00B96823">
              <w:t>75</w:t>
            </w:r>
          </w:p>
        </w:tc>
        <w:tc>
          <w:tcPr>
            <w:tcW w:w="3490" w:type="dxa"/>
            <w:tcBorders>
              <w:top w:val="nil"/>
              <w:left w:val="single" w:sz="4" w:space="0" w:color="auto"/>
              <w:bottom w:val="single" w:sz="4" w:space="0" w:color="auto"/>
            </w:tcBorders>
          </w:tcPr>
          <w:p w14:paraId="0E3F75B3" w14:textId="77777777" w:rsidR="00183BD4" w:rsidRPr="00B96823" w:rsidRDefault="00183BD4">
            <w:pPr>
              <w:pStyle w:val="aa"/>
              <w:jc w:val="center"/>
            </w:pPr>
            <w:r w:rsidRPr="00B96823">
              <w:t>150</w:t>
            </w:r>
          </w:p>
        </w:tc>
      </w:tr>
    </w:tbl>
    <w:p w14:paraId="2BE9C226" w14:textId="77777777" w:rsidR="00183BD4" w:rsidRPr="00B96823" w:rsidRDefault="00183BD4"/>
    <w:p w14:paraId="41C9E726" w14:textId="77777777" w:rsidR="00183BD4" w:rsidRPr="00B96823" w:rsidRDefault="00183BD4">
      <w:pPr>
        <w:ind w:firstLine="698"/>
        <w:jc w:val="right"/>
      </w:pPr>
      <w:bookmarkStart w:id="125" w:name="sub_900"/>
      <w:r w:rsidRPr="00B96823">
        <w:rPr>
          <w:rStyle w:val="a3"/>
          <w:bCs/>
          <w:color w:val="auto"/>
        </w:rPr>
        <w:t xml:space="preserve">Таблица </w:t>
      </w:r>
      <w:r w:rsidR="00EE78D8" w:rsidRPr="00B96823">
        <w:rPr>
          <w:rStyle w:val="a3"/>
          <w:bCs/>
          <w:color w:val="auto"/>
        </w:rPr>
        <w:t>88</w:t>
      </w:r>
    </w:p>
    <w:bookmarkEnd w:id="125"/>
    <w:p w14:paraId="79B5713F"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540"/>
        <w:gridCol w:w="1540"/>
        <w:gridCol w:w="1540"/>
        <w:gridCol w:w="2510"/>
      </w:tblGrid>
      <w:tr w:rsidR="00183BD4" w:rsidRPr="00B96823" w14:paraId="0E1651FB" w14:textId="77777777" w:rsidTr="005C0286">
        <w:tc>
          <w:tcPr>
            <w:tcW w:w="3360" w:type="dxa"/>
            <w:tcBorders>
              <w:top w:val="single" w:sz="4" w:space="0" w:color="auto"/>
              <w:bottom w:val="single" w:sz="4" w:space="0" w:color="auto"/>
              <w:right w:val="single" w:sz="4" w:space="0" w:color="auto"/>
            </w:tcBorders>
          </w:tcPr>
          <w:p w14:paraId="40C672ED" w14:textId="77777777" w:rsidR="00183BD4" w:rsidRPr="00B96823" w:rsidRDefault="00183BD4">
            <w:pPr>
              <w:pStyle w:val="aa"/>
              <w:jc w:val="center"/>
            </w:pPr>
            <w:r w:rsidRPr="00B96823">
              <w:t>Продольный уклон, %</w:t>
            </w:r>
          </w:p>
        </w:tc>
        <w:tc>
          <w:tcPr>
            <w:tcW w:w="1540" w:type="dxa"/>
            <w:tcBorders>
              <w:top w:val="single" w:sz="4" w:space="0" w:color="auto"/>
              <w:left w:val="single" w:sz="4" w:space="0" w:color="auto"/>
              <w:bottom w:val="single" w:sz="4" w:space="0" w:color="auto"/>
              <w:right w:val="single" w:sz="4" w:space="0" w:color="auto"/>
            </w:tcBorders>
          </w:tcPr>
          <w:p w14:paraId="1833BD73" w14:textId="77777777" w:rsidR="00183BD4" w:rsidRPr="00B96823" w:rsidRDefault="00183BD4">
            <w:pPr>
              <w:pStyle w:val="aa"/>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13F7A5F8" w14:textId="77777777" w:rsidR="00183BD4" w:rsidRPr="00B96823" w:rsidRDefault="00183BD4">
            <w:pPr>
              <w:pStyle w:val="aa"/>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1EA6CF9F" w14:textId="77777777" w:rsidR="00183BD4" w:rsidRPr="00B96823" w:rsidRDefault="00183BD4">
            <w:pPr>
              <w:pStyle w:val="aa"/>
              <w:jc w:val="center"/>
            </w:pPr>
            <w:r w:rsidRPr="00B96823">
              <w:t>50</w:t>
            </w:r>
          </w:p>
        </w:tc>
        <w:tc>
          <w:tcPr>
            <w:tcW w:w="2510" w:type="dxa"/>
            <w:tcBorders>
              <w:top w:val="single" w:sz="4" w:space="0" w:color="auto"/>
              <w:left w:val="single" w:sz="4" w:space="0" w:color="auto"/>
              <w:bottom w:val="single" w:sz="4" w:space="0" w:color="auto"/>
            </w:tcBorders>
          </w:tcPr>
          <w:p w14:paraId="0077C6E8" w14:textId="77777777" w:rsidR="00183BD4" w:rsidRPr="00B96823" w:rsidRDefault="00183BD4">
            <w:pPr>
              <w:pStyle w:val="aa"/>
              <w:jc w:val="center"/>
            </w:pPr>
            <w:r w:rsidRPr="00B96823">
              <w:t>60</w:t>
            </w:r>
          </w:p>
        </w:tc>
      </w:tr>
      <w:tr w:rsidR="00183BD4" w:rsidRPr="00B96823" w14:paraId="77A8C77F" w14:textId="77777777" w:rsidTr="005C0286">
        <w:tc>
          <w:tcPr>
            <w:tcW w:w="3360" w:type="dxa"/>
            <w:tcBorders>
              <w:top w:val="single" w:sz="4" w:space="0" w:color="auto"/>
              <w:bottom w:val="single" w:sz="4" w:space="0" w:color="auto"/>
              <w:right w:val="single" w:sz="4" w:space="0" w:color="auto"/>
            </w:tcBorders>
          </w:tcPr>
          <w:p w14:paraId="0953B74C" w14:textId="77777777" w:rsidR="00183BD4" w:rsidRPr="00B96823" w:rsidRDefault="00183BD4">
            <w:pPr>
              <w:pStyle w:val="ac"/>
            </w:pPr>
            <w:r w:rsidRPr="00B96823">
              <w:t>Предельная длина участка, м</w:t>
            </w:r>
          </w:p>
        </w:tc>
        <w:tc>
          <w:tcPr>
            <w:tcW w:w="1540" w:type="dxa"/>
            <w:tcBorders>
              <w:top w:val="single" w:sz="4" w:space="0" w:color="auto"/>
              <w:left w:val="single" w:sz="4" w:space="0" w:color="auto"/>
              <w:bottom w:val="single" w:sz="4" w:space="0" w:color="auto"/>
              <w:right w:val="single" w:sz="4" w:space="0" w:color="auto"/>
            </w:tcBorders>
          </w:tcPr>
          <w:p w14:paraId="6BAB848F" w14:textId="77777777" w:rsidR="00183BD4" w:rsidRPr="00B96823" w:rsidRDefault="00183BD4">
            <w:pPr>
              <w:pStyle w:val="aa"/>
              <w:jc w:val="center"/>
            </w:pPr>
            <w:r w:rsidRPr="00B96823">
              <w:t>1200</w:t>
            </w:r>
          </w:p>
        </w:tc>
        <w:tc>
          <w:tcPr>
            <w:tcW w:w="1540" w:type="dxa"/>
            <w:tcBorders>
              <w:top w:val="single" w:sz="4" w:space="0" w:color="auto"/>
              <w:left w:val="single" w:sz="4" w:space="0" w:color="auto"/>
              <w:bottom w:val="single" w:sz="4" w:space="0" w:color="auto"/>
              <w:right w:val="single" w:sz="4" w:space="0" w:color="auto"/>
            </w:tcBorders>
          </w:tcPr>
          <w:p w14:paraId="2E094F02" w14:textId="77777777" w:rsidR="00183BD4" w:rsidRPr="00B96823" w:rsidRDefault="00183BD4">
            <w:pPr>
              <w:pStyle w:val="aa"/>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3628D4EC" w14:textId="77777777" w:rsidR="00183BD4" w:rsidRPr="00B96823" w:rsidRDefault="00183BD4">
            <w:pPr>
              <w:pStyle w:val="aa"/>
              <w:jc w:val="center"/>
            </w:pPr>
            <w:r w:rsidRPr="00B96823">
              <w:t>400</w:t>
            </w:r>
          </w:p>
        </w:tc>
        <w:tc>
          <w:tcPr>
            <w:tcW w:w="2510" w:type="dxa"/>
            <w:tcBorders>
              <w:top w:val="single" w:sz="4" w:space="0" w:color="auto"/>
              <w:left w:val="single" w:sz="4" w:space="0" w:color="auto"/>
              <w:bottom w:val="single" w:sz="4" w:space="0" w:color="auto"/>
            </w:tcBorders>
          </w:tcPr>
          <w:p w14:paraId="577D295D" w14:textId="77777777" w:rsidR="00183BD4" w:rsidRPr="00B96823" w:rsidRDefault="00183BD4">
            <w:pPr>
              <w:pStyle w:val="aa"/>
              <w:jc w:val="center"/>
            </w:pPr>
            <w:r w:rsidRPr="00B96823">
              <w:t>300</w:t>
            </w:r>
          </w:p>
        </w:tc>
      </w:tr>
    </w:tbl>
    <w:p w14:paraId="20FA56DD" w14:textId="77777777" w:rsidR="00183BD4" w:rsidRPr="00B96823" w:rsidRDefault="00183BD4"/>
    <w:p w14:paraId="3EE31C59" w14:textId="77777777" w:rsidR="00183BD4" w:rsidRPr="00B96823" w:rsidRDefault="00183BD4">
      <w:pPr>
        <w:ind w:firstLine="698"/>
        <w:jc w:val="right"/>
      </w:pPr>
      <w:bookmarkStart w:id="126" w:name="sub_960"/>
      <w:r w:rsidRPr="00B96823">
        <w:rPr>
          <w:rStyle w:val="a3"/>
          <w:bCs/>
          <w:color w:val="auto"/>
        </w:rPr>
        <w:t>Таблица 9</w:t>
      </w:r>
      <w:r w:rsidR="00EE78D8" w:rsidRPr="00B96823">
        <w:rPr>
          <w:rStyle w:val="a3"/>
          <w:bCs/>
          <w:color w:val="auto"/>
        </w:rPr>
        <w:t>4</w:t>
      </w:r>
    </w:p>
    <w:bookmarkEnd w:id="126"/>
    <w:p w14:paraId="29C367C9"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680"/>
        <w:gridCol w:w="1540"/>
        <w:gridCol w:w="1680"/>
        <w:gridCol w:w="2790"/>
      </w:tblGrid>
      <w:tr w:rsidR="00183BD4" w:rsidRPr="00B96823" w14:paraId="7337207B" w14:textId="77777777" w:rsidTr="005C0286">
        <w:tc>
          <w:tcPr>
            <w:tcW w:w="2800" w:type="dxa"/>
            <w:tcBorders>
              <w:top w:val="single" w:sz="4" w:space="0" w:color="auto"/>
              <w:bottom w:val="single" w:sz="4" w:space="0" w:color="auto"/>
              <w:right w:val="single" w:sz="4" w:space="0" w:color="auto"/>
            </w:tcBorders>
          </w:tcPr>
          <w:p w14:paraId="4871619C" w14:textId="77777777" w:rsidR="00183BD4" w:rsidRPr="00B96823" w:rsidRDefault="00183BD4">
            <w:pPr>
              <w:pStyle w:val="aa"/>
              <w:jc w:val="center"/>
            </w:pPr>
            <w:r w:rsidRPr="00B96823">
              <w:t>Категория сельских улиц и дорог</w:t>
            </w:r>
          </w:p>
        </w:tc>
        <w:tc>
          <w:tcPr>
            <w:tcW w:w="1680" w:type="dxa"/>
            <w:tcBorders>
              <w:top w:val="single" w:sz="4" w:space="0" w:color="auto"/>
              <w:left w:val="single" w:sz="4" w:space="0" w:color="auto"/>
              <w:bottom w:val="single" w:sz="4" w:space="0" w:color="auto"/>
              <w:right w:val="single" w:sz="4" w:space="0" w:color="auto"/>
            </w:tcBorders>
          </w:tcPr>
          <w:p w14:paraId="40BA8479" w14:textId="77777777" w:rsidR="00183BD4" w:rsidRPr="00B96823" w:rsidRDefault="00183BD4">
            <w:pPr>
              <w:pStyle w:val="aa"/>
              <w:jc w:val="center"/>
            </w:pPr>
            <w:r w:rsidRPr="00B96823">
              <w:t>Расчетная скорость движения, км/ч</w:t>
            </w:r>
          </w:p>
        </w:tc>
        <w:tc>
          <w:tcPr>
            <w:tcW w:w="1540" w:type="dxa"/>
            <w:tcBorders>
              <w:top w:val="single" w:sz="4" w:space="0" w:color="auto"/>
              <w:left w:val="single" w:sz="4" w:space="0" w:color="auto"/>
              <w:bottom w:val="single" w:sz="4" w:space="0" w:color="auto"/>
              <w:right w:val="single" w:sz="4" w:space="0" w:color="auto"/>
            </w:tcBorders>
          </w:tcPr>
          <w:p w14:paraId="4E78F7E3" w14:textId="77777777" w:rsidR="00183BD4" w:rsidRPr="00B96823" w:rsidRDefault="00183BD4">
            <w:pPr>
              <w:pStyle w:val="aa"/>
              <w:jc w:val="center"/>
            </w:pPr>
            <w:r w:rsidRPr="00B96823">
              <w:t>Ширина полосы движения, м</w:t>
            </w:r>
          </w:p>
        </w:tc>
        <w:tc>
          <w:tcPr>
            <w:tcW w:w="1680" w:type="dxa"/>
            <w:tcBorders>
              <w:top w:val="single" w:sz="4" w:space="0" w:color="auto"/>
              <w:left w:val="single" w:sz="4" w:space="0" w:color="auto"/>
              <w:bottom w:val="single" w:sz="4" w:space="0" w:color="auto"/>
              <w:right w:val="single" w:sz="4" w:space="0" w:color="auto"/>
            </w:tcBorders>
          </w:tcPr>
          <w:p w14:paraId="11CAA8D1" w14:textId="77777777" w:rsidR="00183BD4" w:rsidRPr="00B96823" w:rsidRDefault="00183BD4">
            <w:pPr>
              <w:pStyle w:val="aa"/>
              <w:jc w:val="center"/>
            </w:pPr>
            <w:r w:rsidRPr="00B96823">
              <w:t>Число полос движения</w:t>
            </w:r>
          </w:p>
        </w:tc>
        <w:tc>
          <w:tcPr>
            <w:tcW w:w="2790" w:type="dxa"/>
            <w:tcBorders>
              <w:top w:val="single" w:sz="4" w:space="0" w:color="auto"/>
              <w:left w:val="single" w:sz="4" w:space="0" w:color="auto"/>
              <w:bottom w:val="single" w:sz="4" w:space="0" w:color="auto"/>
            </w:tcBorders>
          </w:tcPr>
          <w:p w14:paraId="26BB1C3D" w14:textId="77777777" w:rsidR="00183BD4" w:rsidRPr="00B96823" w:rsidRDefault="00183BD4">
            <w:pPr>
              <w:pStyle w:val="aa"/>
              <w:jc w:val="center"/>
            </w:pPr>
            <w:r w:rsidRPr="00B96823">
              <w:t>Ширина пешеходной части тротуара, м</w:t>
            </w:r>
          </w:p>
        </w:tc>
      </w:tr>
      <w:tr w:rsidR="00183BD4" w:rsidRPr="00B96823" w14:paraId="07ABA601" w14:textId="77777777" w:rsidTr="005C0286">
        <w:tc>
          <w:tcPr>
            <w:tcW w:w="2800" w:type="dxa"/>
            <w:tcBorders>
              <w:top w:val="single" w:sz="4" w:space="0" w:color="auto"/>
              <w:bottom w:val="nil"/>
              <w:right w:val="single" w:sz="4" w:space="0" w:color="auto"/>
            </w:tcBorders>
          </w:tcPr>
          <w:p w14:paraId="24E60419" w14:textId="77777777" w:rsidR="00183BD4" w:rsidRPr="00B96823" w:rsidRDefault="00183BD4">
            <w:pPr>
              <w:pStyle w:val="ac"/>
            </w:pPr>
            <w:r w:rsidRPr="00B96823">
              <w:t>Поселковая дорога</w:t>
            </w:r>
          </w:p>
        </w:tc>
        <w:tc>
          <w:tcPr>
            <w:tcW w:w="1680" w:type="dxa"/>
            <w:tcBorders>
              <w:top w:val="single" w:sz="4" w:space="0" w:color="auto"/>
              <w:left w:val="single" w:sz="4" w:space="0" w:color="auto"/>
              <w:bottom w:val="nil"/>
              <w:right w:val="single" w:sz="4" w:space="0" w:color="auto"/>
            </w:tcBorders>
          </w:tcPr>
          <w:p w14:paraId="2737FED6" w14:textId="77777777" w:rsidR="00183BD4" w:rsidRPr="00B96823" w:rsidRDefault="00183BD4">
            <w:pPr>
              <w:pStyle w:val="aa"/>
              <w:jc w:val="center"/>
            </w:pPr>
            <w:r w:rsidRPr="00B96823">
              <w:t>60</w:t>
            </w:r>
          </w:p>
        </w:tc>
        <w:tc>
          <w:tcPr>
            <w:tcW w:w="1540" w:type="dxa"/>
            <w:tcBorders>
              <w:top w:val="single" w:sz="4" w:space="0" w:color="auto"/>
              <w:left w:val="single" w:sz="4" w:space="0" w:color="auto"/>
              <w:bottom w:val="nil"/>
              <w:right w:val="single" w:sz="4" w:space="0" w:color="auto"/>
            </w:tcBorders>
          </w:tcPr>
          <w:p w14:paraId="2A3823B9" w14:textId="77777777" w:rsidR="00183BD4" w:rsidRPr="00B96823" w:rsidRDefault="00183BD4">
            <w:pPr>
              <w:pStyle w:val="aa"/>
              <w:jc w:val="center"/>
            </w:pPr>
            <w:r w:rsidRPr="00B96823">
              <w:t>3,5</w:t>
            </w:r>
          </w:p>
        </w:tc>
        <w:tc>
          <w:tcPr>
            <w:tcW w:w="1680" w:type="dxa"/>
            <w:tcBorders>
              <w:top w:val="single" w:sz="4" w:space="0" w:color="auto"/>
              <w:left w:val="single" w:sz="4" w:space="0" w:color="auto"/>
              <w:bottom w:val="nil"/>
              <w:right w:val="single" w:sz="4" w:space="0" w:color="auto"/>
            </w:tcBorders>
          </w:tcPr>
          <w:p w14:paraId="46BF2ABA" w14:textId="77777777" w:rsidR="00183BD4" w:rsidRPr="00B96823" w:rsidRDefault="00183BD4">
            <w:pPr>
              <w:pStyle w:val="aa"/>
              <w:jc w:val="center"/>
            </w:pPr>
            <w:r w:rsidRPr="00B96823">
              <w:t>2</w:t>
            </w:r>
          </w:p>
        </w:tc>
        <w:tc>
          <w:tcPr>
            <w:tcW w:w="2790" w:type="dxa"/>
            <w:tcBorders>
              <w:top w:val="single" w:sz="4" w:space="0" w:color="auto"/>
              <w:left w:val="single" w:sz="4" w:space="0" w:color="auto"/>
              <w:bottom w:val="nil"/>
            </w:tcBorders>
          </w:tcPr>
          <w:p w14:paraId="2ED6F617" w14:textId="77777777" w:rsidR="00183BD4" w:rsidRPr="00B96823" w:rsidRDefault="00183BD4">
            <w:pPr>
              <w:pStyle w:val="aa"/>
              <w:jc w:val="center"/>
            </w:pPr>
            <w:r w:rsidRPr="00B96823">
              <w:t>-</w:t>
            </w:r>
          </w:p>
        </w:tc>
      </w:tr>
      <w:tr w:rsidR="00183BD4" w:rsidRPr="00B96823" w14:paraId="3D4F4C4E" w14:textId="77777777" w:rsidTr="005C0286">
        <w:tc>
          <w:tcPr>
            <w:tcW w:w="2800" w:type="dxa"/>
            <w:tcBorders>
              <w:top w:val="nil"/>
              <w:bottom w:val="nil"/>
              <w:right w:val="single" w:sz="4" w:space="0" w:color="auto"/>
            </w:tcBorders>
          </w:tcPr>
          <w:p w14:paraId="5F0C1914" w14:textId="77777777" w:rsidR="00183BD4" w:rsidRPr="00B96823" w:rsidRDefault="00183BD4">
            <w:pPr>
              <w:pStyle w:val="ac"/>
            </w:pPr>
            <w:r w:rsidRPr="00B96823">
              <w:t>Главная улица</w:t>
            </w:r>
          </w:p>
        </w:tc>
        <w:tc>
          <w:tcPr>
            <w:tcW w:w="1680" w:type="dxa"/>
            <w:tcBorders>
              <w:top w:val="nil"/>
              <w:left w:val="single" w:sz="4" w:space="0" w:color="auto"/>
              <w:bottom w:val="nil"/>
              <w:right w:val="single" w:sz="4" w:space="0" w:color="auto"/>
            </w:tcBorders>
          </w:tcPr>
          <w:p w14:paraId="6E2AEE41" w14:textId="77777777" w:rsidR="00183BD4" w:rsidRPr="00B96823" w:rsidRDefault="00183BD4">
            <w:pPr>
              <w:pStyle w:val="aa"/>
              <w:jc w:val="center"/>
            </w:pPr>
            <w:r w:rsidRPr="00B96823">
              <w:t>40</w:t>
            </w:r>
          </w:p>
        </w:tc>
        <w:tc>
          <w:tcPr>
            <w:tcW w:w="1540" w:type="dxa"/>
            <w:tcBorders>
              <w:top w:val="nil"/>
              <w:left w:val="single" w:sz="4" w:space="0" w:color="auto"/>
              <w:bottom w:val="nil"/>
              <w:right w:val="single" w:sz="4" w:space="0" w:color="auto"/>
            </w:tcBorders>
          </w:tcPr>
          <w:p w14:paraId="0003133A" w14:textId="77777777" w:rsidR="00183BD4" w:rsidRPr="00B96823" w:rsidRDefault="00183BD4">
            <w:pPr>
              <w:pStyle w:val="aa"/>
              <w:jc w:val="center"/>
            </w:pPr>
            <w:r w:rsidRPr="00B96823">
              <w:t>3,5</w:t>
            </w:r>
          </w:p>
        </w:tc>
        <w:tc>
          <w:tcPr>
            <w:tcW w:w="1680" w:type="dxa"/>
            <w:tcBorders>
              <w:top w:val="nil"/>
              <w:left w:val="single" w:sz="4" w:space="0" w:color="auto"/>
              <w:bottom w:val="nil"/>
              <w:right w:val="single" w:sz="4" w:space="0" w:color="auto"/>
            </w:tcBorders>
          </w:tcPr>
          <w:p w14:paraId="110542DC" w14:textId="77777777" w:rsidR="00183BD4" w:rsidRPr="00B96823" w:rsidRDefault="00183BD4">
            <w:pPr>
              <w:pStyle w:val="aa"/>
              <w:jc w:val="center"/>
            </w:pPr>
            <w:r w:rsidRPr="00B96823">
              <w:t>2 - 3</w:t>
            </w:r>
          </w:p>
        </w:tc>
        <w:tc>
          <w:tcPr>
            <w:tcW w:w="2790" w:type="dxa"/>
            <w:tcBorders>
              <w:top w:val="nil"/>
              <w:left w:val="single" w:sz="4" w:space="0" w:color="auto"/>
              <w:bottom w:val="nil"/>
            </w:tcBorders>
          </w:tcPr>
          <w:p w14:paraId="11E29A8A" w14:textId="77777777" w:rsidR="00183BD4" w:rsidRPr="00B96823" w:rsidRDefault="00183BD4">
            <w:pPr>
              <w:pStyle w:val="aa"/>
              <w:jc w:val="center"/>
            </w:pPr>
            <w:r w:rsidRPr="00B96823">
              <w:t>1,5 - 2,25</w:t>
            </w:r>
          </w:p>
        </w:tc>
      </w:tr>
      <w:tr w:rsidR="00183BD4" w:rsidRPr="00B96823" w14:paraId="6DBC98FE" w14:textId="77777777" w:rsidTr="005C0286">
        <w:tc>
          <w:tcPr>
            <w:tcW w:w="2800" w:type="dxa"/>
            <w:tcBorders>
              <w:top w:val="nil"/>
              <w:bottom w:val="nil"/>
              <w:right w:val="single" w:sz="4" w:space="0" w:color="auto"/>
            </w:tcBorders>
          </w:tcPr>
          <w:p w14:paraId="262F15F4" w14:textId="77777777" w:rsidR="00183BD4" w:rsidRPr="00B96823" w:rsidRDefault="00183BD4">
            <w:pPr>
              <w:pStyle w:val="ac"/>
            </w:pPr>
            <w:r w:rsidRPr="00B96823">
              <w:t>Улица в жилой застройке:</w:t>
            </w:r>
          </w:p>
        </w:tc>
        <w:tc>
          <w:tcPr>
            <w:tcW w:w="1680" w:type="dxa"/>
            <w:tcBorders>
              <w:top w:val="nil"/>
              <w:left w:val="single" w:sz="4" w:space="0" w:color="auto"/>
              <w:bottom w:val="nil"/>
              <w:right w:val="single" w:sz="4" w:space="0" w:color="auto"/>
            </w:tcBorders>
          </w:tcPr>
          <w:p w14:paraId="776A0A0E" w14:textId="77777777" w:rsidR="00183BD4" w:rsidRPr="00B96823" w:rsidRDefault="00183BD4">
            <w:pPr>
              <w:pStyle w:val="aa"/>
            </w:pPr>
          </w:p>
        </w:tc>
        <w:tc>
          <w:tcPr>
            <w:tcW w:w="1540" w:type="dxa"/>
            <w:tcBorders>
              <w:top w:val="nil"/>
              <w:left w:val="single" w:sz="4" w:space="0" w:color="auto"/>
              <w:bottom w:val="nil"/>
              <w:right w:val="single" w:sz="4" w:space="0" w:color="auto"/>
            </w:tcBorders>
          </w:tcPr>
          <w:p w14:paraId="3A10A1D0" w14:textId="77777777" w:rsidR="00183BD4" w:rsidRPr="00B96823" w:rsidRDefault="00183BD4">
            <w:pPr>
              <w:pStyle w:val="aa"/>
            </w:pPr>
          </w:p>
        </w:tc>
        <w:tc>
          <w:tcPr>
            <w:tcW w:w="1680" w:type="dxa"/>
            <w:tcBorders>
              <w:top w:val="nil"/>
              <w:left w:val="single" w:sz="4" w:space="0" w:color="auto"/>
              <w:bottom w:val="nil"/>
              <w:right w:val="single" w:sz="4" w:space="0" w:color="auto"/>
            </w:tcBorders>
          </w:tcPr>
          <w:p w14:paraId="2B1C839A" w14:textId="77777777" w:rsidR="00183BD4" w:rsidRPr="00B96823" w:rsidRDefault="00183BD4">
            <w:pPr>
              <w:pStyle w:val="aa"/>
            </w:pPr>
          </w:p>
        </w:tc>
        <w:tc>
          <w:tcPr>
            <w:tcW w:w="2790" w:type="dxa"/>
            <w:tcBorders>
              <w:top w:val="nil"/>
              <w:left w:val="single" w:sz="4" w:space="0" w:color="auto"/>
              <w:bottom w:val="nil"/>
            </w:tcBorders>
          </w:tcPr>
          <w:p w14:paraId="7FF17904" w14:textId="77777777" w:rsidR="00183BD4" w:rsidRPr="00B96823" w:rsidRDefault="00183BD4">
            <w:pPr>
              <w:pStyle w:val="aa"/>
            </w:pPr>
          </w:p>
        </w:tc>
      </w:tr>
      <w:tr w:rsidR="00183BD4" w:rsidRPr="00B96823" w14:paraId="3FF07673" w14:textId="77777777" w:rsidTr="005C0286">
        <w:tc>
          <w:tcPr>
            <w:tcW w:w="2800" w:type="dxa"/>
            <w:tcBorders>
              <w:top w:val="nil"/>
              <w:bottom w:val="nil"/>
              <w:right w:val="single" w:sz="4" w:space="0" w:color="auto"/>
            </w:tcBorders>
          </w:tcPr>
          <w:p w14:paraId="774642EE" w14:textId="77777777" w:rsidR="00183BD4" w:rsidRPr="00B96823" w:rsidRDefault="00183BD4">
            <w:pPr>
              <w:pStyle w:val="ac"/>
            </w:pPr>
            <w:r w:rsidRPr="00B96823">
              <w:t>Основная</w:t>
            </w:r>
          </w:p>
        </w:tc>
        <w:tc>
          <w:tcPr>
            <w:tcW w:w="1680" w:type="dxa"/>
            <w:tcBorders>
              <w:top w:val="nil"/>
              <w:left w:val="single" w:sz="4" w:space="0" w:color="auto"/>
              <w:bottom w:val="nil"/>
              <w:right w:val="single" w:sz="4" w:space="0" w:color="auto"/>
            </w:tcBorders>
          </w:tcPr>
          <w:p w14:paraId="5D828BA3" w14:textId="77777777" w:rsidR="00183BD4" w:rsidRPr="00B96823" w:rsidRDefault="00183BD4">
            <w:pPr>
              <w:pStyle w:val="aa"/>
              <w:jc w:val="center"/>
            </w:pPr>
            <w:r w:rsidRPr="00B96823">
              <w:t>40</w:t>
            </w:r>
          </w:p>
        </w:tc>
        <w:tc>
          <w:tcPr>
            <w:tcW w:w="1540" w:type="dxa"/>
            <w:tcBorders>
              <w:top w:val="nil"/>
              <w:left w:val="single" w:sz="4" w:space="0" w:color="auto"/>
              <w:bottom w:val="nil"/>
              <w:right w:val="single" w:sz="4" w:space="0" w:color="auto"/>
            </w:tcBorders>
          </w:tcPr>
          <w:p w14:paraId="7433CAB2" w14:textId="77777777" w:rsidR="00183BD4" w:rsidRPr="00B96823" w:rsidRDefault="00183BD4">
            <w:pPr>
              <w:pStyle w:val="aa"/>
              <w:jc w:val="center"/>
            </w:pPr>
            <w:r w:rsidRPr="00B96823">
              <w:t>3,0</w:t>
            </w:r>
          </w:p>
        </w:tc>
        <w:tc>
          <w:tcPr>
            <w:tcW w:w="1680" w:type="dxa"/>
            <w:tcBorders>
              <w:top w:val="nil"/>
              <w:left w:val="single" w:sz="4" w:space="0" w:color="auto"/>
              <w:bottom w:val="nil"/>
              <w:right w:val="single" w:sz="4" w:space="0" w:color="auto"/>
            </w:tcBorders>
          </w:tcPr>
          <w:p w14:paraId="01F410BE" w14:textId="77777777" w:rsidR="00183BD4" w:rsidRPr="00B96823" w:rsidRDefault="00183BD4">
            <w:pPr>
              <w:pStyle w:val="aa"/>
              <w:jc w:val="center"/>
            </w:pPr>
            <w:r w:rsidRPr="00B96823">
              <w:t>2</w:t>
            </w:r>
          </w:p>
        </w:tc>
        <w:tc>
          <w:tcPr>
            <w:tcW w:w="2790" w:type="dxa"/>
            <w:tcBorders>
              <w:top w:val="nil"/>
              <w:left w:val="single" w:sz="4" w:space="0" w:color="auto"/>
              <w:bottom w:val="nil"/>
            </w:tcBorders>
          </w:tcPr>
          <w:p w14:paraId="0B330917" w14:textId="77777777" w:rsidR="00183BD4" w:rsidRPr="00B96823" w:rsidRDefault="00183BD4">
            <w:pPr>
              <w:pStyle w:val="aa"/>
              <w:jc w:val="center"/>
            </w:pPr>
            <w:r w:rsidRPr="00B96823">
              <w:t>1,0 - 1,5</w:t>
            </w:r>
          </w:p>
        </w:tc>
      </w:tr>
      <w:tr w:rsidR="00183BD4" w:rsidRPr="00B96823" w14:paraId="0A6D0224" w14:textId="77777777" w:rsidTr="005C0286">
        <w:tc>
          <w:tcPr>
            <w:tcW w:w="2800" w:type="dxa"/>
            <w:tcBorders>
              <w:top w:val="nil"/>
              <w:bottom w:val="nil"/>
              <w:right w:val="single" w:sz="4" w:space="0" w:color="auto"/>
            </w:tcBorders>
          </w:tcPr>
          <w:p w14:paraId="06FCE201" w14:textId="77777777" w:rsidR="00183BD4" w:rsidRPr="00B96823" w:rsidRDefault="00183BD4">
            <w:pPr>
              <w:pStyle w:val="ac"/>
            </w:pPr>
            <w:r w:rsidRPr="00B96823">
              <w:t>Второстепенная</w:t>
            </w:r>
          </w:p>
        </w:tc>
        <w:tc>
          <w:tcPr>
            <w:tcW w:w="1680" w:type="dxa"/>
            <w:tcBorders>
              <w:top w:val="nil"/>
              <w:left w:val="single" w:sz="4" w:space="0" w:color="auto"/>
              <w:bottom w:val="nil"/>
              <w:right w:val="single" w:sz="4" w:space="0" w:color="auto"/>
            </w:tcBorders>
          </w:tcPr>
          <w:p w14:paraId="2E76E874" w14:textId="77777777" w:rsidR="00183BD4" w:rsidRPr="00B96823" w:rsidRDefault="00183BD4">
            <w:pPr>
              <w:pStyle w:val="aa"/>
              <w:jc w:val="center"/>
            </w:pPr>
            <w:r w:rsidRPr="00B96823">
              <w:t>30</w:t>
            </w:r>
          </w:p>
        </w:tc>
        <w:tc>
          <w:tcPr>
            <w:tcW w:w="1540" w:type="dxa"/>
            <w:tcBorders>
              <w:top w:val="nil"/>
              <w:left w:val="single" w:sz="4" w:space="0" w:color="auto"/>
              <w:bottom w:val="nil"/>
              <w:right w:val="single" w:sz="4" w:space="0" w:color="auto"/>
            </w:tcBorders>
          </w:tcPr>
          <w:p w14:paraId="22C06470" w14:textId="77777777" w:rsidR="00183BD4" w:rsidRPr="00B96823" w:rsidRDefault="00183BD4">
            <w:pPr>
              <w:pStyle w:val="aa"/>
              <w:jc w:val="center"/>
            </w:pPr>
            <w:r w:rsidRPr="00B96823">
              <w:t>2,75</w:t>
            </w:r>
          </w:p>
        </w:tc>
        <w:tc>
          <w:tcPr>
            <w:tcW w:w="1680" w:type="dxa"/>
            <w:tcBorders>
              <w:top w:val="nil"/>
              <w:left w:val="single" w:sz="4" w:space="0" w:color="auto"/>
              <w:bottom w:val="nil"/>
              <w:right w:val="single" w:sz="4" w:space="0" w:color="auto"/>
            </w:tcBorders>
          </w:tcPr>
          <w:p w14:paraId="49D9DC4D" w14:textId="77777777" w:rsidR="00183BD4" w:rsidRPr="00B96823" w:rsidRDefault="00183BD4">
            <w:pPr>
              <w:pStyle w:val="aa"/>
              <w:jc w:val="center"/>
            </w:pPr>
            <w:r w:rsidRPr="00B96823">
              <w:t>2</w:t>
            </w:r>
          </w:p>
        </w:tc>
        <w:tc>
          <w:tcPr>
            <w:tcW w:w="2790" w:type="dxa"/>
            <w:tcBorders>
              <w:top w:val="nil"/>
              <w:left w:val="single" w:sz="4" w:space="0" w:color="auto"/>
              <w:bottom w:val="nil"/>
            </w:tcBorders>
          </w:tcPr>
          <w:p w14:paraId="45E557FB" w14:textId="77777777" w:rsidR="00183BD4" w:rsidRPr="00B96823" w:rsidRDefault="00183BD4">
            <w:pPr>
              <w:pStyle w:val="aa"/>
              <w:jc w:val="center"/>
            </w:pPr>
            <w:r w:rsidRPr="00B96823">
              <w:t>1,0</w:t>
            </w:r>
          </w:p>
        </w:tc>
      </w:tr>
      <w:tr w:rsidR="00183BD4" w:rsidRPr="00B96823" w14:paraId="070D8A17" w14:textId="77777777" w:rsidTr="005C0286">
        <w:tc>
          <w:tcPr>
            <w:tcW w:w="2800" w:type="dxa"/>
            <w:tcBorders>
              <w:top w:val="nil"/>
              <w:bottom w:val="nil"/>
              <w:right w:val="single" w:sz="4" w:space="0" w:color="auto"/>
            </w:tcBorders>
          </w:tcPr>
          <w:p w14:paraId="12F7DD46" w14:textId="77777777" w:rsidR="00183BD4" w:rsidRPr="00B96823" w:rsidRDefault="00183BD4">
            <w:pPr>
              <w:pStyle w:val="ac"/>
            </w:pPr>
            <w:r w:rsidRPr="00B96823">
              <w:t>(переулок)</w:t>
            </w:r>
          </w:p>
        </w:tc>
        <w:tc>
          <w:tcPr>
            <w:tcW w:w="1680" w:type="dxa"/>
            <w:tcBorders>
              <w:top w:val="nil"/>
              <w:left w:val="single" w:sz="4" w:space="0" w:color="auto"/>
              <w:bottom w:val="nil"/>
              <w:right w:val="single" w:sz="4" w:space="0" w:color="auto"/>
            </w:tcBorders>
          </w:tcPr>
          <w:p w14:paraId="49F070C4" w14:textId="77777777" w:rsidR="00183BD4" w:rsidRPr="00B96823" w:rsidRDefault="00183BD4">
            <w:pPr>
              <w:pStyle w:val="aa"/>
            </w:pPr>
          </w:p>
        </w:tc>
        <w:tc>
          <w:tcPr>
            <w:tcW w:w="1540" w:type="dxa"/>
            <w:tcBorders>
              <w:top w:val="nil"/>
              <w:left w:val="single" w:sz="4" w:space="0" w:color="auto"/>
              <w:bottom w:val="nil"/>
              <w:right w:val="single" w:sz="4" w:space="0" w:color="auto"/>
            </w:tcBorders>
          </w:tcPr>
          <w:p w14:paraId="2822DABC" w14:textId="77777777" w:rsidR="00183BD4" w:rsidRPr="00B96823" w:rsidRDefault="00183BD4">
            <w:pPr>
              <w:pStyle w:val="aa"/>
            </w:pPr>
          </w:p>
        </w:tc>
        <w:tc>
          <w:tcPr>
            <w:tcW w:w="1680" w:type="dxa"/>
            <w:tcBorders>
              <w:top w:val="nil"/>
              <w:left w:val="single" w:sz="4" w:space="0" w:color="auto"/>
              <w:bottom w:val="nil"/>
              <w:right w:val="single" w:sz="4" w:space="0" w:color="auto"/>
            </w:tcBorders>
          </w:tcPr>
          <w:p w14:paraId="5C2E155E" w14:textId="77777777" w:rsidR="00183BD4" w:rsidRPr="00B96823" w:rsidRDefault="00183BD4">
            <w:pPr>
              <w:pStyle w:val="aa"/>
            </w:pPr>
          </w:p>
        </w:tc>
        <w:tc>
          <w:tcPr>
            <w:tcW w:w="2790" w:type="dxa"/>
            <w:tcBorders>
              <w:top w:val="nil"/>
              <w:left w:val="single" w:sz="4" w:space="0" w:color="auto"/>
              <w:bottom w:val="nil"/>
            </w:tcBorders>
          </w:tcPr>
          <w:p w14:paraId="6EF6A464" w14:textId="77777777" w:rsidR="00183BD4" w:rsidRPr="00B96823" w:rsidRDefault="00183BD4">
            <w:pPr>
              <w:pStyle w:val="aa"/>
            </w:pPr>
          </w:p>
        </w:tc>
      </w:tr>
      <w:tr w:rsidR="00183BD4" w:rsidRPr="00B96823" w14:paraId="47AA5B26" w14:textId="77777777" w:rsidTr="005C0286">
        <w:tc>
          <w:tcPr>
            <w:tcW w:w="2800" w:type="dxa"/>
            <w:tcBorders>
              <w:top w:val="nil"/>
              <w:bottom w:val="nil"/>
              <w:right w:val="single" w:sz="4" w:space="0" w:color="auto"/>
            </w:tcBorders>
          </w:tcPr>
          <w:p w14:paraId="2D774E47" w14:textId="77777777" w:rsidR="00183BD4" w:rsidRPr="00B96823" w:rsidRDefault="00183BD4">
            <w:pPr>
              <w:pStyle w:val="ac"/>
            </w:pPr>
            <w:r w:rsidRPr="00B96823">
              <w:t>Проезд</w:t>
            </w:r>
          </w:p>
        </w:tc>
        <w:tc>
          <w:tcPr>
            <w:tcW w:w="1680" w:type="dxa"/>
            <w:tcBorders>
              <w:top w:val="nil"/>
              <w:left w:val="single" w:sz="4" w:space="0" w:color="auto"/>
              <w:bottom w:val="nil"/>
              <w:right w:val="single" w:sz="4" w:space="0" w:color="auto"/>
            </w:tcBorders>
          </w:tcPr>
          <w:p w14:paraId="5502BCEE" w14:textId="77777777" w:rsidR="00183BD4" w:rsidRPr="00B96823" w:rsidRDefault="00183BD4">
            <w:pPr>
              <w:pStyle w:val="aa"/>
              <w:jc w:val="center"/>
            </w:pPr>
            <w:r w:rsidRPr="00B96823">
              <w:t>20</w:t>
            </w:r>
          </w:p>
        </w:tc>
        <w:tc>
          <w:tcPr>
            <w:tcW w:w="1540" w:type="dxa"/>
            <w:tcBorders>
              <w:top w:val="nil"/>
              <w:left w:val="single" w:sz="4" w:space="0" w:color="auto"/>
              <w:bottom w:val="nil"/>
              <w:right w:val="single" w:sz="4" w:space="0" w:color="auto"/>
            </w:tcBorders>
          </w:tcPr>
          <w:p w14:paraId="6516C6B5" w14:textId="77777777" w:rsidR="00183BD4" w:rsidRPr="00B96823" w:rsidRDefault="00183BD4">
            <w:pPr>
              <w:pStyle w:val="aa"/>
              <w:jc w:val="center"/>
            </w:pPr>
            <w:r w:rsidRPr="00B96823">
              <w:t>2,75 - 3,0</w:t>
            </w:r>
          </w:p>
        </w:tc>
        <w:tc>
          <w:tcPr>
            <w:tcW w:w="1680" w:type="dxa"/>
            <w:tcBorders>
              <w:top w:val="nil"/>
              <w:left w:val="single" w:sz="4" w:space="0" w:color="auto"/>
              <w:bottom w:val="nil"/>
              <w:right w:val="single" w:sz="4" w:space="0" w:color="auto"/>
            </w:tcBorders>
          </w:tcPr>
          <w:p w14:paraId="35D1FC33" w14:textId="77777777" w:rsidR="00183BD4" w:rsidRPr="00B96823" w:rsidRDefault="00183BD4">
            <w:pPr>
              <w:pStyle w:val="aa"/>
              <w:jc w:val="center"/>
            </w:pPr>
            <w:r w:rsidRPr="00B96823">
              <w:t>1</w:t>
            </w:r>
          </w:p>
        </w:tc>
        <w:tc>
          <w:tcPr>
            <w:tcW w:w="2790" w:type="dxa"/>
            <w:tcBorders>
              <w:top w:val="nil"/>
              <w:left w:val="single" w:sz="4" w:space="0" w:color="auto"/>
              <w:bottom w:val="nil"/>
            </w:tcBorders>
          </w:tcPr>
          <w:p w14:paraId="53C50053" w14:textId="77777777" w:rsidR="00183BD4" w:rsidRPr="00B96823" w:rsidRDefault="00183BD4">
            <w:pPr>
              <w:pStyle w:val="aa"/>
              <w:jc w:val="center"/>
            </w:pPr>
            <w:r w:rsidRPr="00B96823">
              <w:t>0 - 1,0</w:t>
            </w:r>
          </w:p>
        </w:tc>
      </w:tr>
      <w:tr w:rsidR="00183BD4" w:rsidRPr="00B96823" w14:paraId="00B125D5" w14:textId="77777777" w:rsidTr="005C0286">
        <w:tc>
          <w:tcPr>
            <w:tcW w:w="2800" w:type="dxa"/>
            <w:tcBorders>
              <w:top w:val="nil"/>
              <w:bottom w:val="single" w:sz="4" w:space="0" w:color="auto"/>
              <w:right w:val="single" w:sz="4" w:space="0" w:color="auto"/>
            </w:tcBorders>
          </w:tcPr>
          <w:p w14:paraId="6D77A954" w14:textId="77777777" w:rsidR="00183BD4" w:rsidRPr="00B96823" w:rsidRDefault="00183BD4">
            <w:pPr>
              <w:pStyle w:val="ac"/>
            </w:pPr>
            <w:r w:rsidRPr="00B96823">
              <w:t>Хозяйственный проезд, скотопрогон</w:t>
            </w:r>
          </w:p>
        </w:tc>
        <w:tc>
          <w:tcPr>
            <w:tcW w:w="1680" w:type="dxa"/>
            <w:tcBorders>
              <w:top w:val="nil"/>
              <w:left w:val="single" w:sz="4" w:space="0" w:color="auto"/>
              <w:bottom w:val="single" w:sz="4" w:space="0" w:color="auto"/>
              <w:right w:val="single" w:sz="4" w:space="0" w:color="auto"/>
            </w:tcBorders>
          </w:tcPr>
          <w:p w14:paraId="22A7E444" w14:textId="77777777" w:rsidR="00183BD4" w:rsidRPr="00B96823" w:rsidRDefault="00183BD4">
            <w:pPr>
              <w:pStyle w:val="aa"/>
              <w:jc w:val="center"/>
            </w:pPr>
            <w:r w:rsidRPr="00B96823">
              <w:t>30</w:t>
            </w:r>
          </w:p>
        </w:tc>
        <w:tc>
          <w:tcPr>
            <w:tcW w:w="1540" w:type="dxa"/>
            <w:tcBorders>
              <w:top w:val="nil"/>
              <w:left w:val="single" w:sz="4" w:space="0" w:color="auto"/>
              <w:bottom w:val="single" w:sz="4" w:space="0" w:color="auto"/>
              <w:right w:val="single" w:sz="4" w:space="0" w:color="auto"/>
            </w:tcBorders>
          </w:tcPr>
          <w:p w14:paraId="1DECDC26" w14:textId="77777777" w:rsidR="00183BD4" w:rsidRPr="00B96823" w:rsidRDefault="00183BD4">
            <w:pPr>
              <w:pStyle w:val="aa"/>
              <w:jc w:val="center"/>
            </w:pPr>
            <w:r w:rsidRPr="00B96823">
              <w:t>4,5</w:t>
            </w:r>
          </w:p>
        </w:tc>
        <w:tc>
          <w:tcPr>
            <w:tcW w:w="1680" w:type="dxa"/>
            <w:tcBorders>
              <w:top w:val="nil"/>
              <w:left w:val="single" w:sz="4" w:space="0" w:color="auto"/>
              <w:bottom w:val="single" w:sz="4" w:space="0" w:color="auto"/>
              <w:right w:val="single" w:sz="4" w:space="0" w:color="auto"/>
            </w:tcBorders>
          </w:tcPr>
          <w:p w14:paraId="22C6504F" w14:textId="77777777" w:rsidR="00183BD4" w:rsidRPr="00B96823" w:rsidRDefault="00183BD4">
            <w:pPr>
              <w:pStyle w:val="aa"/>
              <w:jc w:val="center"/>
            </w:pPr>
            <w:r w:rsidRPr="00B96823">
              <w:t>1</w:t>
            </w:r>
          </w:p>
        </w:tc>
        <w:tc>
          <w:tcPr>
            <w:tcW w:w="2790" w:type="dxa"/>
            <w:tcBorders>
              <w:top w:val="nil"/>
              <w:left w:val="single" w:sz="4" w:space="0" w:color="auto"/>
              <w:bottom w:val="single" w:sz="4" w:space="0" w:color="auto"/>
            </w:tcBorders>
          </w:tcPr>
          <w:p w14:paraId="2D03AA83" w14:textId="77777777" w:rsidR="00183BD4" w:rsidRPr="00B96823" w:rsidRDefault="00183BD4">
            <w:pPr>
              <w:pStyle w:val="aa"/>
              <w:jc w:val="center"/>
            </w:pPr>
            <w:r w:rsidRPr="00B96823">
              <w:t>-</w:t>
            </w:r>
          </w:p>
        </w:tc>
      </w:tr>
    </w:tbl>
    <w:p w14:paraId="2704FF5F" w14:textId="77777777" w:rsidR="00183BD4" w:rsidRPr="00B96823" w:rsidRDefault="00183BD4"/>
    <w:p w14:paraId="05C5B2B0" w14:textId="77777777" w:rsidR="00183BD4" w:rsidRPr="00B96823" w:rsidRDefault="00183BD4">
      <w:pPr>
        <w:ind w:firstLine="698"/>
        <w:jc w:val="right"/>
      </w:pPr>
      <w:bookmarkStart w:id="127" w:name="sub_970"/>
      <w:r w:rsidRPr="00B96823">
        <w:rPr>
          <w:rStyle w:val="a3"/>
          <w:bCs/>
          <w:color w:val="auto"/>
        </w:rPr>
        <w:t>Таблица 9</w:t>
      </w:r>
      <w:r w:rsidR="00EE78D8" w:rsidRPr="00B96823">
        <w:rPr>
          <w:rStyle w:val="a3"/>
          <w:bCs/>
          <w:color w:val="auto"/>
        </w:rPr>
        <w:t>5</w:t>
      </w:r>
    </w:p>
    <w:bookmarkEnd w:id="127"/>
    <w:p w14:paraId="0C64BA62"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2380"/>
        <w:gridCol w:w="3630"/>
      </w:tblGrid>
      <w:tr w:rsidR="00183BD4" w:rsidRPr="00B96823" w14:paraId="0C9685C2" w14:textId="77777777" w:rsidTr="005C0286">
        <w:tc>
          <w:tcPr>
            <w:tcW w:w="4480" w:type="dxa"/>
            <w:tcBorders>
              <w:top w:val="single" w:sz="4" w:space="0" w:color="auto"/>
              <w:bottom w:val="single" w:sz="4" w:space="0" w:color="auto"/>
              <w:right w:val="single" w:sz="4" w:space="0" w:color="auto"/>
            </w:tcBorders>
          </w:tcPr>
          <w:p w14:paraId="0F4EF26C" w14:textId="77777777" w:rsidR="00183BD4" w:rsidRPr="00B96823" w:rsidRDefault="00183BD4">
            <w:pPr>
              <w:pStyle w:val="aa"/>
              <w:jc w:val="center"/>
            </w:pPr>
            <w:r w:rsidRPr="00B96823">
              <w:t>Назначение внутрихозяйственных дорог</w:t>
            </w:r>
          </w:p>
        </w:tc>
        <w:tc>
          <w:tcPr>
            <w:tcW w:w="2380" w:type="dxa"/>
            <w:tcBorders>
              <w:top w:val="single" w:sz="4" w:space="0" w:color="auto"/>
              <w:left w:val="single" w:sz="4" w:space="0" w:color="auto"/>
              <w:bottom w:val="single" w:sz="4" w:space="0" w:color="auto"/>
              <w:right w:val="single" w:sz="4" w:space="0" w:color="auto"/>
            </w:tcBorders>
          </w:tcPr>
          <w:p w14:paraId="62B6C687" w14:textId="77777777" w:rsidR="00183BD4" w:rsidRPr="00B96823" w:rsidRDefault="00183BD4">
            <w:pPr>
              <w:pStyle w:val="aa"/>
              <w:jc w:val="center"/>
            </w:pPr>
            <w:r w:rsidRPr="00B96823">
              <w:t>Расчетный объем грузовых перевозок, тыс. т нетто, в месяц "пик"</w:t>
            </w:r>
          </w:p>
        </w:tc>
        <w:tc>
          <w:tcPr>
            <w:tcW w:w="3630" w:type="dxa"/>
            <w:tcBorders>
              <w:top w:val="single" w:sz="4" w:space="0" w:color="auto"/>
              <w:left w:val="single" w:sz="4" w:space="0" w:color="auto"/>
              <w:bottom w:val="single" w:sz="4" w:space="0" w:color="auto"/>
            </w:tcBorders>
          </w:tcPr>
          <w:p w14:paraId="18EB0E76" w14:textId="77777777" w:rsidR="00183BD4" w:rsidRPr="00B96823" w:rsidRDefault="00183BD4">
            <w:pPr>
              <w:pStyle w:val="aa"/>
              <w:jc w:val="center"/>
            </w:pPr>
            <w:r w:rsidRPr="00B96823">
              <w:t>Категория дороги</w:t>
            </w:r>
          </w:p>
        </w:tc>
      </w:tr>
      <w:tr w:rsidR="00183BD4" w:rsidRPr="00B96823" w14:paraId="0B0E8DAC" w14:textId="77777777" w:rsidTr="005C0286">
        <w:tc>
          <w:tcPr>
            <w:tcW w:w="4480" w:type="dxa"/>
            <w:vMerge w:val="restart"/>
            <w:tcBorders>
              <w:top w:val="single" w:sz="4" w:space="0" w:color="auto"/>
              <w:bottom w:val="single" w:sz="4" w:space="0" w:color="auto"/>
              <w:right w:val="single" w:sz="4" w:space="0" w:color="auto"/>
            </w:tcBorders>
          </w:tcPr>
          <w:p w14:paraId="0596227F" w14:textId="77777777" w:rsidR="00183BD4" w:rsidRPr="00B96823" w:rsidRDefault="00183BD4">
            <w:pPr>
              <w:pStyle w:val="ac"/>
            </w:pPr>
            <w:r w:rsidRPr="00B96823">
              <w:t>Дороги, соединяющие центральные усадьбы сельскохозяйственных предприятий и организаций с их отделениями, животноводческими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2380" w:type="dxa"/>
            <w:tcBorders>
              <w:top w:val="single" w:sz="4" w:space="0" w:color="auto"/>
              <w:left w:val="single" w:sz="4" w:space="0" w:color="auto"/>
              <w:bottom w:val="single" w:sz="4" w:space="0" w:color="auto"/>
              <w:right w:val="single" w:sz="4" w:space="0" w:color="auto"/>
            </w:tcBorders>
          </w:tcPr>
          <w:p w14:paraId="6BB60C65" w14:textId="77777777" w:rsidR="00183BD4" w:rsidRPr="00B96823" w:rsidRDefault="00183BD4">
            <w:pPr>
              <w:pStyle w:val="aa"/>
              <w:jc w:val="center"/>
            </w:pPr>
            <w:r w:rsidRPr="00B96823">
              <w:t>свыше 10</w:t>
            </w:r>
          </w:p>
        </w:tc>
        <w:tc>
          <w:tcPr>
            <w:tcW w:w="3630" w:type="dxa"/>
            <w:tcBorders>
              <w:top w:val="single" w:sz="4" w:space="0" w:color="auto"/>
              <w:left w:val="single" w:sz="4" w:space="0" w:color="auto"/>
              <w:bottom w:val="single" w:sz="4" w:space="0" w:color="auto"/>
            </w:tcBorders>
          </w:tcPr>
          <w:p w14:paraId="4206699D" w14:textId="77777777" w:rsidR="00183BD4" w:rsidRPr="00B96823" w:rsidRDefault="00183BD4">
            <w:pPr>
              <w:pStyle w:val="aa"/>
              <w:jc w:val="center"/>
            </w:pPr>
            <w:r w:rsidRPr="00B96823">
              <w:t>I-с</w:t>
            </w:r>
          </w:p>
        </w:tc>
      </w:tr>
      <w:tr w:rsidR="00183BD4" w:rsidRPr="00B96823" w14:paraId="5C6438F2" w14:textId="77777777" w:rsidTr="005C0286">
        <w:tc>
          <w:tcPr>
            <w:tcW w:w="4480" w:type="dxa"/>
            <w:vMerge/>
            <w:tcBorders>
              <w:top w:val="single" w:sz="4" w:space="0" w:color="auto"/>
              <w:bottom w:val="single" w:sz="4" w:space="0" w:color="auto"/>
              <w:right w:val="single" w:sz="4" w:space="0" w:color="auto"/>
            </w:tcBorders>
          </w:tcPr>
          <w:p w14:paraId="485DA699" w14:textId="77777777" w:rsidR="00183BD4" w:rsidRPr="00B96823" w:rsidRDefault="00183BD4">
            <w:pPr>
              <w:pStyle w:val="aa"/>
            </w:pPr>
          </w:p>
        </w:tc>
        <w:tc>
          <w:tcPr>
            <w:tcW w:w="2380" w:type="dxa"/>
            <w:tcBorders>
              <w:top w:val="single" w:sz="4" w:space="0" w:color="auto"/>
              <w:left w:val="single" w:sz="4" w:space="0" w:color="auto"/>
              <w:bottom w:val="single" w:sz="4" w:space="0" w:color="auto"/>
              <w:right w:val="single" w:sz="4" w:space="0" w:color="auto"/>
            </w:tcBorders>
          </w:tcPr>
          <w:p w14:paraId="4BCD0E61" w14:textId="77777777" w:rsidR="00183BD4" w:rsidRPr="00B96823" w:rsidRDefault="00183BD4">
            <w:pPr>
              <w:pStyle w:val="aa"/>
              <w:jc w:val="center"/>
            </w:pPr>
            <w:r w:rsidRPr="00B96823">
              <w:t>до 10</w:t>
            </w:r>
          </w:p>
        </w:tc>
        <w:tc>
          <w:tcPr>
            <w:tcW w:w="3630" w:type="dxa"/>
            <w:tcBorders>
              <w:top w:val="single" w:sz="4" w:space="0" w:color="auto"/>
              <w:left w:val="single" w:sz="4" w:space="0" w:color="auto"/>
              <w:bottom w:val="single" w:sz="4" w:space="0" w:color="auto"/>
            </w:tcBorders>
          </w:tcPr>
          <w:p w14:paraId="14AD6E11" w14:textId="77777777" w:rsidR="00183BD4" w:rsidRPr="00B96823" w:rsidRDefault="00183BD4">
            <w:pPr>
              <w:pStyle w:val="aa"/>
              <w:jc w:val="center"/>
            </w:pPr>
            <w:r w:rsidRPr="00B96823">
              <w:t>II-с</w:t>
            </w:r>
          </w:p>
        </w:tc>
      </w:tr>
      <w:tr w:rsidR="00183BD4" w:rsidRPr="00B96823" w14:paraId="33BF5146" w14:textId="77777777" w:rsidTr="005C0286">
        <w:tc>
          <w:tcPr>
            <w:tcW w:w="4480" w:type="dxa"/>
            <w:tcBorders>
              <w:top w:val="single" w:sz="4" w:space="0" w:color="auto"/>
              <w:bottom w:val="single" w:sz="4" w:space="0" w:color="auto"/>
              <w:right w:val="single" w:sz="4" w:space="0" w:color="auto"/>
            </w:tcBorders>
          </w:tcPr>
          <w:p w14:paraId="0BE993A7" w14:textId="77777777" w:rsidR="00183BD4" w:rsidRPr="00B96823" w:rsidRDefault="00183BD4">
            <w:pPr>
              <w:pStyle w:val="ac"/>
            </w:pPr>
            <w:r w:rsidRPr="00B96823">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2380" w:type="dxa"/>
            <w:tcBorders>
              <w:top w:val="single" w:sz="4" w:space="0" w:color="auto"/>
              <w:left w:val="single" w:sz="4" w:space="0" w:color="auto"/>
              <w:bottom w:val="single" w:sz="4" w:space="0" w:color="auto"/>
              <w:right w:val="single" w:sz="4" w:space="0" w:color="auto"/>
            </w:tcBorders>
          </w:tcPr>
          <w:p w14:paraId="1AD22B30" w14:textId="77777777" w:rsidR="00183BD4" w:rsidRPr="00B96823" w:rsidRDefault="00183BD4">
            <w:pPr>
              <w:pStyle w:val="aa"/>
              <w:jc w:val="center"/>
            </w:pPr>
            <w:r w:rsidRPr="00B96823">
              <w:t>-</w:t>
            </w:r>
          </w:p>
        </w:tc>
        <w:tc>
          <w:tcPr>
            <w:tcW w:w="3630" w:type="dxa"/>
            <w:tcBorders>
              <w:top w:val="single" w:sz="4" w:space="0" w:color="auto"/>
              <w:left w:val="single" w:sz="4" w:space="0" w:color="auto"/>
              <w:bottom w:val="single" w:sz="4" w:space="0" w:color="auto"/>
            </w:tcBorders>
          </w:tcPr>
          <w:p w14:paraId="0BCF88C9" w14:textId="77777777" w:rsidR="00183BD4" w:rsidRPr="00B96823" w:rsidRDefault="00183BD4">
            <w:pPr>
              <w:pStyle w:val="aa"/>
              <w:jc w:val="center"/>
            </w:pPr>
            <w:r w:rsidRPr="00B96823">
              <w:t>III-с</w:t>
            </w:r>
          </w:p>
        </w:tc>
      </w:tr>
    </w:tbl>
    <w:p w14:paraId="4D9DC47E" w14:textId="77777777" w:rsidR="00183BD4" w:rsidRPr="00B96823" w:rsidRDefault="00183BD4"/>
    <w:p w14:paraId="3887FC5A" w14:textId="77777777" w:rsidR="00183BD4" w:rsidRPr="00B96823" w:rsidRDefault="00183BD4">
      <w:pPr>
        <w:ind w:firstLine="698"/>
        <w:jc w:val="right"/>
      </w:pPr>
      <w:bookmarkStart w:id="128" w:name="sub_990"/>
      <w:r w:rsidRPr="00B96823">
        <w:rPr>
          <w:rStyle w:val="a3"/>
          <w:bCs/>
          <w:color w:val="auto"/>
        </w:rPr>
        <w:t>Таблица 9</w:t>
      </w:r>
      <w:r w:rsidR="00EE78D8" w:rsidRPr="00B96823">
        <w:rPr>
          <w:rStyle w:val="a3"/>
          <w:bCs/>
          <w:color w:val="auto"/>
        </w:rPr>
        <w:t>7</w:t>
      </w:r>
    </w:p>
    <w:bookmarkEnd w:id="128"/>
    <w:p w14:paraId="53E8D5B9"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120"/>
        <w:gridCol w:w="1120"/>
        <w:gridCol w:w="1260"/>
        <w:gridCol w:w="1260"/>
        <w:gridCol w:w="2230"/>
      </w:tblGrid>
      <w:tr w:rsidR="00183BD4" w:rsidRPr="00B96823" w14:paraId="59A61D9A" w14:textId="77777777" w:rsidTr="005C0286">
        <w:tc>
          <w:tcPr>
            <w:tcW w:w="3500" w:type="dxa"/>
            <w:vMerge w:val="restart"/>
            <w:tcBorders>
              <w:top w:val="single" w:sz="4" w:space="0" w:color="auto"/>
              <w:bottom w:val="single" w:sz="4" w:space="0" w:color="auto"/>
              <w:right w:val="single" w:sz="4" w:space="0" w:color="auto"/>
            </w:tcBorders>
          </w:tcPr>
          <w:p w14:paraId="265BE98F" w14:textId="77777777" w:rsidR="00183BD4" w:rsidRPr="00B96823" w:rsidRDefault="00183BD4">
            <w:pPr>
              <w:pStyle w:val="aa"/>
              <w:jc w:val="center"/>
            </w:pPr>
            <w:r w:rsidRPr="00B96823">
              <w:t>Параметры плана и продольного профиля</w:t>
            </w:r>
          </w:p>
        </w:tc>
        <w:tc>
          <w:tcPr>
            <w:tcW w:w="6990" w:type="dxa"/>
            <w:gridSpan w:val="5"/>
            <w:tcBorders>
              <w:top w:val="single" w:sz="4" w:space="0" w:color="auto"/>
              <w:left w:val="single" w:sz="4" w:space="0" w:color="auto"/>
              <w:bottom w:val="single" w:sz="4" w:space="0" w:color="auto"/>
            </w:tcBorders>
          </w:tcPr>
          <w:p w14:paraId="2F1BD423" w14:textId="77777777" w:rsidR="00183BD4" w:rsidRPr="00B96823" w:rsidRDefault="00183BD4">
            <w:pPr>
              <w:pStyle w:val="aa"/>
              <w:jc w:val="center"/>
            </w:pPr>
            <w:r w:rsidRPr="00B96823">
              <w:t>Значения параметров при расчетной скорости движения, км/ч</w:t>
            </w:r>
          </w:p>
        </w:tc>
      </w:tr>
      <w:tr w:rsidR="00183BD4" w:rsidRPr="00B96823" w14:paraId="1DD46C63" w14:textId="77777777" w:rsidTr="005C0286">
        <w:tc>
          <w:tcPr>
            <w:tcW w:w="3500" w:type="dxa"/>
            <w:vMerge/>
            <w:tcBorders>
              <w:top w:val="single" w:sz="4" w:space="0" w:color="auto"/>
              <w:bottom w:val="single" w:sz="4" w:space="0" w:color="auto"/>
              <w:right w:val="single" w:sz="4" w:space="0" w:color="auto"/>
            </w:tcBorders>
          </w:tcPr>
          <w:p w14:paraId="54CA8372" w14:textId="77777777" w:rsidR="00183BD4" w:rsidRPr="00B96823" w:rsidRDefault="00183BD4">
            <w:pPr>
              <w:pStyle w:val="aa"/>
            </w:pPr>
          </w:p>
        </w:tc>
        <w:tc>
          <w:tcPr>
            <w:tcW w:w="1120" w:type="dxa"/>
            <w:tcBorders>
              <w:top w:val="single" w:sz="4" w:space="0" w:color="auto"/>
              <w:left w:val="single" w:sz="4" w:space="0" w:color="auto"/>
              <w:bottom w:val="single" w:sz="4" w:space="0" w:color="auto"/>
              <w:right w:val="single" w:sz="4" w:space="0" w:color="auto"/>
            </w:tcBorders>
          </w:tcPr>
          <w:p w14:paraId="782198D5" w14:textId="77777777" w:rsidR="00183BD4" w:rsidRPr="00B96823" w:rsidRDefault="00183BD4">
            <w:pPr>
              <w:pStyle w:val="aa"/>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3BF11D37" w14:textId="77777777" w:rsidR="00183BD4" w:rsidRPr="00B96823" w:rsidRDefault="00183BD4">
            <w:pPr>
              <w:pStyle w:val="aa"/>
              <w:jc w:val="center"/>
            </w:pPr>
            <w:r w:rsidRPr="00B96823">
              <w:t>60</w:t>
            </w:r>
          </w:p>
        </w:tc>
        <w:tc>
          <w:tcPr>
            <w:tcW w:w="1260" w:type="dxa"/>
            <w:tcBorders>
              <w:top w:val="single" w:sz="4" w:space="0" w:color="auto"/>
              <w:left w:val="single" w:sz="4" w:space="0" w:color="auto"/>
              <w:bottom w:val="single" w:sz="4" w:space="0" w:color="auto"/>
              <w:right w:val="single" w:sz="4" w:space="0" w:color="auto"/>
            </w:tcBorders>
          </w:tcPr>
          <w:p w14:paraId="2BFA87F2" w14:textId="77777777" w:rsidR="00183BD4" w:rsidRPr="00B96823" w:rsidRDefault="00183BD4">
            <w:pPr>
              <w:pStyle w:val="aa"/>
              <w:jc w:val="center"/>
            </w:pPr>
            <w:r w:rsidRPr="00B96823">
              <w:t>40</w:t>
            </w:r>
          </w:p>
        </w:tc>
        <w:tc>
          <w:tcPr>
            <w:tcW w:w="1260" w:type="dxa"/>
            <w:tcBorders>
              <w:top w:val="single" w:sz="4" w:space="0" w:color="auto"/>
              <w:left w:val="single" w:sz="4" w:space="0" w:color="auto"/>
              <w:bottom w:val="single" w:sz="4" w:space="0" w:color="auto"/>
              <w:right w:val="single" w:sz="4" w:space="0" w:color="auto"/>
            </w:tcBorders>
          </w:tcPr>
          <w:p w14:paraId="453E14E6" w14:textId="77777777" w:rsidR="00183BD4" w:rsidRPr="00B96823" w:rsidRDefault="00183BD4">
            <w:pPr>
              <w:pStyle w:val="aa"/>
              <w:jc w:val="center"/>
            </w:pPr>
            <w:r w:rsidRPr="00B96823">
              <w:t>30</w:t>
            </w:r>
          </w:p>
        </w:tc>
        <w:tc>
          <w:tcPr>
            <w:tcW w:w="2230" w:type="dxa"/>
            <w:tcBorders>
              <w:top w:val="single" w:sz="4" w:space="0" w:color="auto"/>
              <w:left w:val="single" w:sz="4" w:space="0" w:color="auto"/>
              <w:bottom w:val="single" w:sz="4" w:space="0" w:color="auto"/>
            </w:tcBorders>
          </w:tcPr>
          <w:p w14:paraId="79B4880E" w14:textId="77777777" w:rsidR="00183BD4" w:rsidRPr="00B96823" w:rsidRDefault="00183BD4">
            <w:pPr>
              <w:pStyle w:val="aa"/>
              <w:jc w:val="center"/>
            </w:pPr>
            <w:r w:rsidRPr="00B96823">
              <w:t>20</w:t>
            </w:r>
          </w:p>
        </w:tc>
      </w:tr>
      <w:tr w:rsidR="00183BD4" w:rsidRPr="00B96823" w14:paraId="1E73B78B" w14:textId="77777777" w:rsidTr="005C0286">
        <w:tc>
          <w:tcPr>
            <w:tcW w:w="3500" w:type="dxa"/>
            <w:tcBorders>
              <w:top w:val="single" w:sz="4" w:space="0" w:color="auto"/>
              <w:bottom w:val="nil"/>
              <w:right w:val="single" w:sz="4" w:space="0" w:color="auto"/>
            </w:tcBorders>
          </w:tcPr>
          <w:p w14:paraId="794EC9A2" w14:textId="77777777" w:rsidR="00183BD4" w:rsidRPr="00B96823" w:rsidRDefault="00183BD4">
            <w:pPr>
              <w:pStyle w:val="ac"/>
            </w:pPr>
            <w:r w:rsidRPr="00B96823">
              <w:t>Наибольший продольный уклон, промилле Расчетное расстояние видимости, м:</w:t>
            </w:r>
          </w:p>
        </w:tc>
        <w:tc>
          <w:tcPr>
            <w:tcW w:w="1120" w:type="dxa"/>
            <w:tcBorders>
              <w:top w:val="single" w:sz="4" w:space="0" w:color="auto"/>
              <w:left w:val="single" w:sz="4" w:space="0" w:color="auto"/>
              <w:bottom w:val="nil"/>
              <w:right w:val="single" w:sz="4" w:space="0" w:color="auto"/>
            </w:tcBorders>
          </w:tcPr>
          <w:p w14:paraId="5E9A4A7B" w14:textId="77777777" w:rsidR="00183BD4" w:rsidRPr="00B96823" w:rsidRDefault="00183BD4">
            <w:pPr>
              <w:pStyle w:val="aa"/>
              <w:jc w:val="center"/>
            </w:pPr>
            <w:r w:rsidRPr="00B96823">
              <w:t>60</w:t>
            </w:r>
          </w:p>
        </w:tc>
        <w:tc>
          <w:tcPr>
            <w:tcW w:w="1120" w:type="dxa"/>
            <w:tcBorders>
              <w:top w:val="single" w:sz="4" w:space="0" w:color="auto"/>
              <w:left w:val="single" w:sz="4" w:space="0" w:color="auto"/>
              <w:bottom w:val="nil"/>
              <w:right w:val="single" w:sz="4" w:space="0" w:color="auto"/>
            </w:tcBorders>
          </w:tcPr>
          <w:p w14:paraId="6028299F" w14:textId="77777777" w:rsidR="00183BD4" w:rsidRPr="00B96823" w:rsidRDefault="00183BD4">
            <w:pPr>
              <w:pStyle w:val="aa"/>
              <w:jc w:val="center"/>
            </w:pPr>
            <w:r w:rsidRPr="00B96823">
              <w:t>70</w:t>
            </w:r>
          </w:p>
        </w:tc>
        <w:tc>
          <w:tcPr>
            <w:tcW w:w="1260" w:type="dxa"/>
            <w:tcBorders>
              <w:top w:val="single" w:sz="4" w:space="0" w:color="auto"/>
              <w:left w:val="single" w:sz="4" w:space="0" w:color="auto"/>
              <w:bottom w:val="nil"/>
              <w:right w:val="single" w:sz="4" w:space="0" w:color="auto"/>
            </w:tcBorders>
          </w:tcPr>
          <w:p w14:paraId="7FD1A9E6" w14:textId="77777777" w:rsidR="00183BD4" w:rsidRPr="00B96823" w:rsidRDefault="00183BD4">
            <w:pPr>
              <w:pStyle w:val="aa"/>
              <w:jc w:val="center"/>
            </w:pPr>
            <w:r w:rsidRPr="00B96823">
              <w:t>80</w:t>
            </w:r>
          </w:p>
        </w:tc>
        <w:tc>
          <w:tcPr>
            <w:tcW w:w="1260" w:type="dxa"/>
            <w:tcBorders>
              <w:top w:val="single" w:sz="4" w:space="0" w:color="auto"/>
              <w:left w:val="single" w:sz="4" w:space="0" w:color="auto"/>
              <w:bottom w:val="nil"/>
              <w:right w:val="single" w:sz="4" w:space="0" w:color="auto"/>
            </w:tcBorders>
          </w:tcPr>
          <w:p w14:paraId="296FE766" w14:textId="77777777" w:rsidR="00183BD4" w:rsidRPr="00B96823" w:rsidRDefault="00183BD4">
            <w:pPr>
              <w:pStyle w:val="aa"/>
              <w:jc w:val="center"/>
            </w:pPr>
            <w:r w:rsidRPr="00B96823">
              <w:t>90</w:t>
            </w:r>
          </w:p>
        </w:tc>
        <w:tc>
          <w:tcPr>
            <w:tcW w:w="2230" w:type="dxa"/>
            <w:tcBorders>
              <w:top w:val="single" w:sz="4" w:space="0" w:color="auto"/>
              <w:left w:val="single" w:sz="4" w:space="0" w:color="auto"/>
              <w:bottom w:val="nil"/>
            </w:tcBorders>
          </w:tcPr>
          <w:p w14:paraId="450CFDDC" w14:textId="77777777" w:rsidR="00183BD4" w:rsidRPr="00B96823" w:rsidRDefault="00183BD4">
            <w:pPr>
              <w:pStyle w:val="aa"/>
              <w:jc w:val="center"/>
            </w:pPr>
            <w:r w:rsidRPr="00B96823">
              <w:t>90</w:t>
            </w:r>
          </w:p>
        </w:tc>
      </w:tr>
      <w:tr w:rsidR="00183BD4" w:rsidRPr="00B96823" w14:paraId="10F18095" w14:textId="77777777" w:rsidTr="005C0286">
        <w:tc>
          <w:tcPr>
            <w:tcW w:w="3500" w:type="dxa"/>
            <w:tcBorders>
              <w:top w:val="nil"/>
              <w:bottom w:val="nil"/>
              <w:right w:val="single" w:sz="4" w:space="0" w:color="auto"/>
            </w:tcBorders>
          </w:tcPr>
          <w:p w14:paraId="58550212" w14:textId="77777777" w:rsidR="00183BD4" w:rsidRPr="00B96823" w:rsidRDefault="00183BD4">
            <w:pPr>
              <w:pStyle w:val="ac"/>
            </w:pPr>
            <w:r w:rsidRPr="00B96823">
              <w:t>поверхности дороги</w:t>
            </w:r>
          </w:p>
        </w:tc>
        <w:tc>
          <w:tcPr>
            <w:tcW w:w="1120" w:type="dxa"/>
            <w:tcBorders>
              <w:top w:val="nil"/>
              <w:left w:val="single" w:sz="4" w:space="0" w:color="auto"/>
              <w:bottom w:val="nil"/>
              <w:right w:val="single" w:sz="4" w:space="0" w:color="auto"/>
            </w:tcBorders>
          </w:tcPr>
          <w:p w14:paraId="503D5DAE" w14:textId="77777777" w:rsidR="00183BD4" w:rsidRPr="00B96823" w:rsidRDefault="00183BD4">
            <w:pPr>
              <w:pStyle w:val="aa"/>
              <w:jc w:val="center"/>
            </w:pPr>
            <w:r w:rsidRPr="00B96823">
              <w:t>100</w:t>
            </w:r>
          </w:p>
        </w:tc>
        <w:tc>
          <w:tcPr>
            <w:tcW w:w="1120" w:type="dxa"/>
            <w:tcBorders>
              <w:top w:val="nil"/>
              <w:left w:val="single" w:sz="4" w:space="0" w:color="auto"/>
              <w:bottom w:val="nil"/>
              <w:right w:val="single" w:sz="4" w:space="0" w:color="auto"/>
            </w:tcBorders>
          </w:tcPr>
          <w:p w14:paraId="5D3FC0B0" w14:textId="77777777" w:rsidR="00183BD4" w:rsidRPr="00B96823" w:rsidRDefault="00183BD4">
            <w:pPr>
              <w:pStyle w:val="aa"/>
              <w:jc w:val="center"/>
            </w:pPr>
            <w:r w:rsidRPr="00B96823">
              <w:t>75</w:t>
            </w:r>
          </w:p>
        </w:tc>
        <w:tc>
          <w:tcPr>
            <w:tcW w:w="1260" w:type="dxa"/>
            <w:tcBorders>
              <w:top w:val="nil"/>
              <w:left w:val="single" w:sz="4" w:space="0" w:color="auto"/>
              <w:bottom w:val="nil"/>
              <w:right w:val="single" w:sz="4" w:space="0" w:color="auto"/>
            </w:tcBorders>
          </w:tcPr>
          <w:p w14:paraId="71D01007" w14:textId="77777777" w:rsidR="00183BD4" w:rsidRPr="00B96823" w:rsidRDefault="00183BD4">
            <w:pPr>
              <w:pStyle w:val="aa"/>
              <w:jc w:val="center"/>
            </w:pPr>
            <w:r w:rsidRPr="00B96823">
              <w:t>50</w:t>
            </w:r>
          </w:p>
        </w:tc>
        <w:tc>
          <w:tcPr>
            <w:tcW w:w="1260" w:type="dxa"/>
            <w:tcBorders>
              <w:top w:val="nil"/>
              <w:left w:val="single" w:sz="4" w:space="0" w:color="auto"/>
              <w:bottom w:val="nil"/>
              <w:right w:val="single" w:sz="4" w:space="0" w:color="auto"/>
            </w:tcBorders>
          </w:tcPr>
          <w:p w14:paraId="5603D28E" w14:textId="77777777" w:rsidR="00183BD4" w:rsidRPr="00B96823" w:rsidRDefault="00183BD4">
            <w:pPr>
              <w:pStyle w:val="aa"/>
              <w:jc w:val="center"/>
            </w:pPr>
            <w:r w:rsidRPr="00B96823">
              <w:t>40</w:t>
            </w:r>
          </w:p>
        </w:tc>
        <w:tc>
          <w:tcPr>
            <w:tcW w:w="2230" w:type="dxa"/>
            <w:tcBorders>
              <w:top w:val="nil"/>
              <w:left w:val="single" w:sz="4" w:space="0" w:color="auto"/>
              <w:bottom w:val="nil"/>
            </w:tcBorders>
          </w:tcPr>
          <w:p w14:paraId="6BB16EB8" w14:textId="77777777" w:rsidR="00183BD4" w:rsidRPr="00B96823" w:rsidRDefault="00183BD4">
            <w:pPr>
              <w:pStyle w:val="aa"/>
              <w:jc w:val="center"/>
            </w:pPr>
            <w:r w:rsidRPr="00B96823">
              <w:t>25</w:t>
            </w:r>
          </w:p>
        </w:tc>
      </w:tr>
      <w:tr w:rsidR="00183BD4" w:rsidRPr="00B96823" w14:paraId="0D494B64" w14:textId="77777777" w:rsidTr="005C0286">
        <w:tc>
          <w:tcPr>
            <w:tcW w:w="3500" w:type="dxa"/>
            <w:tcBorders>
              <w:top w:val="nil"/>
              <w:bottom w:val="nil"/>
              <w:right w:val="single" w:sz="4" w:space="0" w:color="auto"/>
            </w:tcBorders>
          </w:tcPr>
          <w:p w14:paraId="1BDE91CC" w14:textId="77777777" w:rsidR="00183BD4" w:rsidRPr="00B96823" w:rsidRDefault="00183BD4">
            <w:pPr>
              <w:pStyle w:val="ac"/>
            </w:pPr>
            <w:r w:rsidRPr="00B96823">
              <w:t>встречного автомобиля</w:t>
            </w:r>
          </w:p>
        </w:tc>
        <w:tc>
          <w:tcPr>
            <w:tcW w:w="1120" w:type="dxa"/>
            <w:tcBorders>
              <w:top w:val="nil"/>
              <w:left w:val="single" w:sz="4" w:space="0" w:color="auto"/>
              <w:bottom w:val="nil"/>
              <w:right w:val="single" w:sz="4" w:space="0" w:color="auto"/>
            </w:tcBorders>
          </w:tcPr>
          <w:p w14:paraId="448C0564" w14:textId="77777777" w:rsidR="00183BD4" w:rsidRPr="00B96823" w:rsidRDefault="00183BD4">
            <w:pPr>
              <w:pStyle w:val="aa"/>
              <w:jc w:val="center"/>
            </w:pPr>
            <w:r w:rsidRPr="00B96823">
              <w:t>200</w:t>
            </w:r>
          </w:p>
        </w:tc>
        <w:tc>
          <w:tcPr>
            <w:tcW w:w="1120" w:type="dxa"/>
            <w:tcBorders>
              <w:top w:val="nil"/>
              <w:left w:val="single" w:sz="4" w:space="0" w:color="auto"/>
              <w:bottom w:val="nil"/>
              <w:right w:val="single" w:sz="4" w:space="0" w:color="auto"/>
            </w:tcBorders>
          </w:tcPr>
          <w:p w14:paraId="4AB7B5B4" w14:textId="77777777" w:rsidR="00183BD4" w:rsidRPr="00B96823" w:rsidRDefault="00183BD4">
            <w:pPr>
              <w:pStyle w:val="aa"/>
              <w:jc w:val="center"/>
            </w:pPr>
            <w:r w:rsidRPr="00B96823">
              <w:t>150</w:t>
            </w:r>
          </w:p>
        </w:tc>
        <w:tc>
          <w:tcPr>
            <w:tcW w:w="1260" w:type="dxa"/>
            <w:tcBorders>
              <w:top w:val="nil"/>
              <w:left w:val="single" w:sz="4" w:space="0" w:color="auto"/>
              <w:bottom w:val="nil"/>
              <w:right w:val="single" w:sz="4" w:space="0" w:color="auto"/>
            </w:tcBorders>
          </w:tcPr>
          <w:p w14:paraId="04C29535" w14:textId="77777777" w:rsidR="00183BD4" w:rsidRPr="00B96823" w:rsidRDefault="00183BD4">
            <w:pPr>
              <w:pStyle w:val="aa"/>
              <w:jc w:val="center"/>
            </w:pPr>
            <w:r w:rsidRPr="00B96823">
              <w:t>100</w:t>
            </w:r>
          </w:p>
        </w:tc>
        <w:tc>
          <w:tcPr>
            <w:tcW w:w="1260" w:type="dxa"/>
            <w:tcBorders>
              <w:top w:val="nil"/>
              <w:left w:val="single" w:sz="4" w:space="0" w:color="auto"/>
              <w:bottom w:val="nil"/>
              <w:right w:val="single" w:sz="4" w:space="0" w:color="auto"/>
            </w:tcBorders>
          </w:tcPr>
          <w:p w14:paraId="37E2CB6D" w14:textId="77777777" w:rsidR="00183BD4" w:rsidRPr="00B96823" w:rsidRDefault="00183BD4">
            <w:pPr>
              <w:pStyle w:val="aa"/>
              <w:jc w:val="center"/>
            </w:pPr>
            <w:r w:rsidRPr="00B96823">
              <w:t>80</w:t>
            </w:r>
          </w:p>
        </w:tc>
        <w:tc>
          <w:tcPr>
            <w:tcW w:w="2230" w:type="dxa"/>
            <w:tcBorders>
              <w:top w:val="nil"/>
              <w:left w:val="single" w:sz="4" w:space="0" w:color="auto"/>
              <w:bottom w:val="nil"/>
            </w:tcBorders>
          </w:tcPr>
          <w:p w14:paraId="12A2DEC8" w14:textId="77777777" w:rsidR="00183BD4" w:rsidRPr="00B96823" w:rsidRDefault="00183BD4">
            <w:pPr>
              <w:pStyle w:val="aa"/>
              <w:jc w:val="center"/>
            </w:pPr>
            <w:r w:rsidRPr="00B96823">
              <w:t>50</w:t>
            </w:r>
          </w:p>
        </w:tc>
      </w:tr>
      <w:tr w:rsidR="00183BD4" w:rsidRPr="00B96823" w14:paraId="343C156A" w14:textId="77777777" w:rsidTr="005C0286">
        <w:tc>
          <w:tcPr>
            <w:tcW w:w="3500" w:type="dxa"/>
            <w:tcBorders>
              <w:top w:val="nil"/>
              <w:bottom w:val="nil"/>
              <w:right w:val="single" w:sz="4" w:space="0" w:color="auto"/>
            </w:tcBorders>
          </w:tcPr>
          <w:p w14:paraId="4FDDFFA9" w14:textId="77777777" w:rsidR="00183BD4" w:rsidRPr="00B96823" w:rsidRDefault="00183BD4">
            <w:pPr>
              <w:pStyle w:val="ac"/>
            </w:pPr>
            <w:r w:rsidRPr="00B96823">
              <w:t>Наименьшие радиусы кривых, м:</w:t>
            </w:r>
          </w:p>
        </w:tc>
        <w:tc>
          <w:tcPr>
            <w:tcW w:w="1120" w:type="dxa"/>
            <w:tcBorders>
              <w:top w:val="nil"/>
              <w:left w:val="single" w:sz="4" w:space="0" w:color="auto"/>
              <w:bottom w:val="nil"/>
              <w:right w:val="single" w:sz="4" w:space="0" w:color="auto"/>
            </w:tcBorders>
          </w:tcPr>
          <w:p w14:paraId="12A5E96A" w14:textId="77777777" w:rsidR="00183BD4" w:rsidRPr="00B96823" w:rsidRDefault="00183BD4">
            <w:pPr>
              <w:pStyle w:val="aa"/>
            </w:pPr>
          </w:p>
        </w:tc>
        <w:tc>
          <w:tcPr>
            <w:tcW w:w="1120" w:type="dxa"/>
            <w:tcBorders>
              <w:top w:val="nil"/>
              <w:left w:val="single" w:sz="4" w:space="0" w:color="auto"/>
              <w:bottom w:val="nil"/>
              <w:right w:val="single" w:sz="4" w:space="0" w:color="auto"/>
            </w:tcBorders>
          </w:tcPr>
          <w:p w14:paraId="01F83405" w14:textId="77777777" w:rsidR="00183BD4" w:rsidRPr="00B96823" w:rsidRDefault="00183BD4">
            <w:pPr>
              <w:pStyle w:val="aa"/>
            </w:pPr>
          </w:p>
        </w:tc>
        <w:tc>
          <w:tcPr>
            <w:tcW w:w="1260" w:type="dxa"/>
            <w:tcBorders>
              <w:top w:val="nil"/>
              <w:left w:val="single" w:sz="4" w:space="0" w:color="auto"/>
              <w:bottom w:val="nil"/>
              <w:right w:val="single" w:sz="4" w:space="0" w:color="auto"/>
            </w:tcBorders>
          </w:tcPr>
          <w:p w14:paraId="29F0533F" w14:textId="77777777" w:rsidR="00183BD4" w:rsidRPr="00B96823" w:rsidRDefault="00183BD4">
            <w:pPr>
              <w:pStyle w:val="aa"/>
            </w:pPr>
          </w:p>
        </w:tc>
        <w:tc>
          <w:tcPr>
            <w:tcW w:w="1260" w:type="dxa"/>
            <w:tcBorders>
              <w:top w:val="nil"/>
              <w:left w:val="single" w:sz="4" w:space="0" w:color="auto"/>
              <w:bottom w:val="nil"/>
              <w:right w:val="single" w:sz="4" w:space="0" w:color="auto"/>
            </w:tcBorders>
          </w:tcPr>
          <w:p w14:paraId="03B670E8" w14:textId="77777777" w:rsidR="00183BD4" w:rsidRPr="00B96823" w:rsidRDefault="00183BD4">
            <w:pPr>
              <w:pStyle w:val="aa"/>
            </w:pPr>
          </w:p>
        </w:tc>
        <w:tc>
          <w:tcPr>
            <w:tcW w:w="2230" w:type="dxa"/>
            <w:tcBorders>
              <w:top w:val="nil"/>
              <w:left w:val="single" w:sz="4" w:space="0" w:color="auto"/>
              <w:bottom w:val="nil"/>
            </w:tcBorders>
          </w:tcPr>
          <w:p w14:paraId="091636AC" w14:textId="77777777" w:rsidR="00183BD4" w:rsidRPr="00B96823" w:rsidRDefault="00183BD4">
            <w:pPr>
              <w:pStyle w:val="aa"/>
            </w:pPr>
          </w:p>
        </w:tc>
      </w:tr>
      <w:tr w:rsidR="00183BD4" w:rsidRPr="00B96823" w14:paraId="1498DE0A" w14:textId="77777777" w:rsidTr="005C0286">
        <w:tc>
          <w:tcPr>
            <w:tcW w:w="3500" w:type="dxa"/>
            <w:tcBorders>
              <w:top w:val="nil"/>
              <w:bottom w:val="nil"/>
              <w:right w:val="single" w:sz="4" w:space="0" w:color="auto"/>
            </w:tcBorders>
          </w:tcPr>
          <w:p w14:paraId="000E4E71" w14:textId="77777777" w:rsidR="00183BD4" w:rsidRPr="00B96823" w:rsidRDefault="00183BD4">
            <w:pPr>
              <w:pStyle w:val="ac"/>
            </w:pPr>
            <w:r w:rsidRPr="00B96823">
              <w:t>в плане</w:t>
            </w:r>
          </w:p>
          <w:p w14:paraId="3FE3EABD" w14:textId="77777777" w:rsidR="00183BD4" w:rsidRPr="00B96823" w:rsidRDefault="00183BD4">
            <w:pPr>
              <w:pStyle w:val="ac"/>
            </w:pPr>
            <w:r w:rsidRPr="00B96823">
              <w:t>в продольном профиле:</w:t>
            </w:r>
          </w:p>
        </w:tc>
        <w:tc>
          <w:tcPr>
            <w:tcW w:w="1120" w:type="dxa"/>
            <w:tcBorders>
              <w:top w:val="nil"/>
              <w:left w:val="single" w:sz="4" w:space="0" w:color="auto"/>
              <w:bottom w:val="nil"/>
              <w:right w:val="single" w:sz="4" w:space="0" w:color="auto"/>
            </w:tcBorders>
          </w:tcPr>
          <w:p w14:paraId="25B13C84" w14:textId="77777777" w:rsidR="00183BD4" w:rsidRPr="00B96823" w:rsidRDefault="00183BD4">
            <w:pPr>
              <w:pStyle w:val="aa"/>
              <w:jc w:val="center"/>
            </w:pPr>
            <w:r w:rsidRPr="00B96823">
              <w:t>200</w:t>
            </w:r>
          </w:p>
        </w:tc>
        <w:tc>
          <w:tcPr>
            <w:tcW w:w="1120" w:type="dxa"/>
            <w:tcBorders>
              <w:top w:val="nil"/>
              <w:left w:val="single" w:sz="4" w:space="0" w:color="auto"/>
              <w:bottom w:val="nil"/>
              <w:right w:val="single" w:sz="4" w:space="0" w:color="auto"/>
            </w:tcBorders>
          </w:tcPr>
          <w:p w14:paraId="1B6B4BA1" w14:textId="77777777" w:rsidR="00183BD4" w:rsidRPr="00B96823" w:rsidRDefault="00183BD4">
            <w:pPr>
              <w:pStyle w:val="aa"/>
              <w:jc w:val="center"/>
            </w:pPr>
            <w:r w:rsidRPr="00B96823">
              <w:t>150</w:t>
            </w:r>
          </w:p>
        </w:tc>
        <w:tc>
          <w:tcPr>
            <w:tcW w:w="1260" w:type="dxa"/>
            <w:tcBorders>
              <w:top w:val="nil"/>
              <w:left w:val="single" w:sz="4" w:space="0" w:color="auto"/>
              <w:bottom w:val="nil"/>
              <w:right w:val="single" w:sz="4" w:space="0" w:color="auto"/>
            </w:tcBorders>
          </w:tcPr>
          <w:p w14:paraId="7E411163" w14:textId="77777777" w:rsidR="00183BD4" w:rsidRPr="00B96823" w:rsidRDefault="00183BD4">
            <w:pPr>
              <w:pStyle w:val="aa"/>
              <w:jc w:val="center"/>
            </w:pPr>
            <w:r w:rsidRPr="00B96823">
              <w:t>80</w:t>
            </w:r>
          </w:p>
        </w:tc>
        <w:tc>
          <w:tcPr>
            <w:tcW w:w="1260" w:type="dxa"/>
            <w:tcBorders>
              <w:top w:val="nil"/>
              <w:left w:val="single" w:sz="4" w:space="0" w:color="auto"/>
              <w:bottom w:val="nil"/>
              <w:right w:val="single" w:sz="4" w:space="0" w:color="auto"/>
            </w:tcBorders>
          </w:tcPr>
          <w:p w14:paraId="2145021F" w14:textId="77777777" w:rsidR="00183BD4" w:rsidRPr="00B96823" w:rsidRDefault="00183BD4">
            <w:pPr>
              <w:pStyle w:val="aa"/>
              <w:jc w:val="center"/>
            </w:pPr>
            <w:r w:rsidRPr="00B96823">
              <w:t>80</w:t>
            </w:r>
          </w:p>
        </w:tc>
        <w:tc>
          <w:tcPr>
            <w:tcW w:w="2230" w:type="dxa"/>
            <w:tcBorders>
              <w:top w:val="nil"/>
              <w:left w:val="single" w:sz="4" w:space="0" w:color="auto"/>
              <w:bottom w:val="nil"/>
            </w:tcBorders>
          </w:tcPr>
          <w:p w14:paraId="6F6F1C2D" w14:textId="77777777" w:rsidR="00183BD4" w:rsidRPr="00B96823" w:rsidRDefault="00183BD4">
            <w:pPr>
              <w:pStyle w:val="aa"/>
              <w:jc w:val="center"/>
            </w:pPr>
            <w:r w:rsidRPr="00B96823">
              <w:t>80</w:t>
            </w:r>
          </w:p>
        </w:tc>
      </w:tr>
      <w:tr w:rsidR="00183BD4" w:rsidRPr="00B96823" w14:paraId="1F25FFB0" w14:textId="77777777" w:rsidTr="005C0286">
        <w:tc>
          <w:tcPr>
            <w:tcW w:w="3500" w:type="dxa"/>
            <w:tcBorders>
              <w:top w:val="nil"/>
              <w:bottom w:val="nil"/>
              <w:right w:val="single" w:sz="4" w:space="0" w:color="auto"/>
            </w:tcBorders>
          </w:tcPr>
          <w:p w14:paraId="478AEA7E" w14:textId="77777777" w:rsidR="00183BD4" w:rsidRPr="00B96823" w:rsidRDefault="00183BD4">
            <w:pPr>
              <w:pStyle w:val="ac"/>
            </w:pPr>
            <w:r w:rsidRPr="00B96823">
              <w:t>Выпуклых</w:t>
            </w:r>
          </w:p>
        </w:tc>
        <w:tc>
          <w:tcPr>
            <w:tcW w:w="1120" w:type="dxa"/>
            <w:tcBorders>
              <w:top w:val="nil"/>
              <w:left w:val="single" w:sz="4" w:space="0" w:color="auto"/>
              <w:bottom w:val="nil"/>
              <w:right w:val="single" w:sz="4" w:space="0" w:color="auto"/>
            </w:tcBorders>
          </w:tcPr>
          <w:p w14:paraId="3752BAD7" w14:textId="77777777" w:rsidR="00183BD4" w:rsidRPr="00B96823" w:rsidRDefault="00183BD4">
            <w:pPr>
              <w:pStyle w:val="aa"/>
              <w:jc w:val="center"/>
            </w:pPr>
            <w:r w:rsidRPr="00B96823">
              <w:t>4000</w:t>
            </w:r>
          </w:p>
        </w:tc>
        <w:tc>
          <w:tcPr>
            <w:tcW w:w="1120" w:type="dxa"/>
            <w:tcBorders>
              <w:top w:val="nil"/>
              <w:left w:val="single" w:sz="4" w:space="0" w:color="auto"/>
              <w:bottom w:val="nil"/>
              <w:right w:val="single" w:sz="4" w:space="0" w:color="auto"/>
            </w:tcBorders>
          </w:tcPr>
          <w:p w14:paraId="7BD6A67D" w14:textId="77777777" w:rsidR="00183BD4" w:rsidRPr="00B96823" w:rsidRDefault="00183BD4">
            <w:pPr>
              <w:pStyle w:val="aa"/>
              <w:jc w:val="center"/>
            </w:pPr>
            <w:r w:rsidRPr="00B96823">
              <w:t>2500</w:t>
            </w:r>
          </w:p>
        </w:tc>
        <w:tc>
          <w:tcPr>
            <w:tcW w:w="1260" w:type="dxa"/>
            <w:tcBorders>
              <w:top w:val="nil"/>
              <w:left w:val="single" w:sz="4" w:space="0" w:color="auto"/>
              <w:bottom w:val="nil"/>
              <w:right w:val="single" w:sz="4" w:space="0" w:color="auto"/>
            </w:tcBorders>
          </w:tcPr>
          <w:p w14:paraId="74BE0830" w14:textId="77777777" w:rsidR="00183BD4" w:rsidRPr="00B96823" w:rsidRDefault="00183BD4">
            <w:pPr>
              <w:pStyle w:val="aa"/>
              <w:jc w:val="center"/>
            </w:pPr>
            <w:r w:rsidRPr="00B96823">
              <w:t>1000</w:t>
            </w:r>
          </w:p>
        </w:tc>
        <w:tc>
          <w:tcPr>
            <w:tcW w:w="1260" w:type="dxa"/>
            <w:tcBorders>
              <w:top w:val="nil"/>
              <w:left w:val="single" w:sz="4" w:space="0" w:color="auto"/>
              <w:bottom w:val="nil"/>
              <w:right w:val="single" w:sz="4" w:space="0" w:color="auto"/>
            </w:tcBorders>
          </w:tcPr>
          <w:p w14:paraId="394D002A" w14:textId="77777777" w:rsidR="00183BD4" w:rsidRPr="00B96823" w:rsidRDefault="00183BD4">
            <w:pPr>
              <w:pStyle w:val="aa"/>
              <w:jc w:val="center"/>
            </w:pPr>
            <w:r w:rsidRPr="00B96823">
              <w:t>600</w:t>
            </w:r>
          </w:p>
        </w:tc>
        <w:tc>
          <w:tcPr>
            <w:tcW w:w="2230" w:type="dxa"/>
            <w:tcBorders>
              <w:top w:val="nil"/>
              <w:left w:val="single" w:sz="4" w:space="0" w:color="auto"/>
              <w:bottom w:val="nil"/>
            </w:tcBorders>
          </w:tcPr>
          <w:p w14:paraId="5A0C264B" w14:textId="77777777" w:rsidR="00183BD4" w:rsidRPr="00B96823" w:rsidRDefault="00183BD4">
            <w:pPr>
              <w:pStyle w:val="aa"/>
              <w:jc w:val="center"/>
            </w:pPr>
            <w:r w:rsidRPr="00B96823">
              <w:t>400</w:t>
            </w:r>
          </w:p>
        </w:tc>
      </w:tr>
      <w:tr w:rsidR="00183BD4" w:rsidRPr="00B96823" w14:paraId="1E0761B2" w14:textId="77777777" w:rsidTr="005C0286">
        <w:tc>
          <w:tcPr>
            <w:tcW w:w="3500" w:type="dxa"/>
            <w:tcBorders>
              <w:top w:val="nil"/>
              <w:bottom w:val="nil"/>
              <w:right w:val="single" w:sz="4" w:space="0" w:color="auto"/>
            </w:tcBorders>
          </w:tcPr>
          <w:p w14:paraId="0FCEC0C2" w14:textId="77777777" w:rsidR="00183BD4" w:rsidRPr="00B96823" w:rsidRDefault="00183BD4">
            <w:pPr>
              <w:pStyle w:val="ac"/>
            </w:pPr>
            <w:r w:rsidRPr="00B96823">
              <w:t>Вогнутых</w:t>
            </w:r>
          </w:p>
        </w:tc>
        <w:tc>
          <w:tcPr>
            <w:tcW w:w="1120" w:type="dxa"/>
            <w:tcBorders>
              <w:top w:val="nil"/>
              <w:left w:val="single" w:sz="4" w:space="0" w:color="auto"/>
              <w:bottom w:val="nil"/>
              <w:right w:val="single" w:sz="4" w:space="0" w:color="auto"/>
            </w:tcBorders>
          </w:tcPr>
          <w:p w14:paraId="09C58056" w14:textId="77777777" w:rsidR="00183BD4" w:rsidRPr="00B96823" w:rsidRDefault="00183BD4">
            <w:pPr>
              <w:pStyle w:val="aa"/>
              <w:jc w:val="center"/>
            </w:pPr>
            <w:r w:rsidRPr="00B96823">
              <w:t>2500</w:t>
            </w:r>
          </w:p>
        </w:tc>
        <w:tc>
          <w:tcPr>
            <w:tcW w:w="1120" w:type="dxa"/>
            <w:tcBorders>
              <w:top w:val="nil"/>
              <w:left w:val="single" w:sz="4" w:space="0" w:color="auto"/>
              <w:bottom w:val="nil"/>
              <w:right w:val="single" w:sz="4" w:space="0" w:color="auto"/>
            </w:tcBorders>
          </w:tcPr>
          <w:p w14:paraId="78D91D02" w14:textId="77777777" w:rsidR="00183BD4" w:rsidRPr="00B96823" w:rsidRDefault="00183BD4">
            <w:pPr>
              <w:pStyle w:val="aa"/>
              <w:jc w:val="center"/>
            </w:pPr>
            <w:r w:rsidRPr="00B96823">
              <w:t>2000</w:t>
            </w:r>
          </w:p>
        </w:tc>
        <w:tc>
          <w:tcPr>
            <w:tcW w:w="1260" w:type="dxa"/>
            <w:tcBorders>
              <w:top w:val="nil"/>
              <w:left w:val="single" w:sz="4" w:space="0" w:color="auto"/>
              <w:bottom w:val="nil"/>
              <w:right w:val="single" w:sz="4" w:space="0" w:color="auto"/>
            </w:tcBorders>
          </w:tcPr>
          <w:p w14:paraId="3C3AD7A7" w14:textId="77777777" w:rsidR="00183BD4" w:rsidRPr="00B96823" w:rsidRDefault="00183BD4">
            <w:pPr>
              <w:pStyle w:val="aa"/>
              <w:jc w:val="center"/>
            </w:pPr>
            <w:r w:rsidRPr="00B96823">
              <w:t>1000</w:t>
            </w:r>
          </w:p>
        </w:tc>
        <w:tc>
          <w:tcPr>
            <w:tcW w:w="1260" w:type="dxa"/>
            <w:tcBorders>
              <w:top w:val="nil"/>
              <w:left w:val="single" w:sz="4" w:space="0" w:color="auto"/>
              <w:bottom w:val="nil"/>
              <w:right w:val="single" w:sz="4" w:space="0" w:color="auto"/>
            </w:tcBorders>
          </w:tcPr>
          <w:p w14:paraId="386FFA4F" w14:textId="77777777" w:rsidR="00183BD4" w:rsidRPr="00B96823" w:rsidRDefault="00183BD4">
            <w:pPr>
              <w:pStyle w:val="aa"/>
              <w:jc w:val="center"/>
            </w:pPr>
            <w:r w:rsidRPr="00B96823">
              <w:t>600</w:t>
            </w:r>
          </w:p>
        </w:tc>
        <w:tc>
          <w:tcPr>
            <w:tcW w:w="2230" w:type="dxa"/>
            <w:tcBorders>
              <w:top w:val="nil"/>
              <w:left w:val="single" w:sz="4" w:space="0" w:color="auto"/>
              <w:bottom w:val="nil"/>
            </w:tcBorders>
          </w:tcPr>
          <w:p w14:paraId="3AE27DF8" w14:textId="77777777" w:rsidR="00183BD4" w:rsidRPr="00B96823" w:rsidRDefault="00183BD4">
            <w:pPr>
              <w:pStyle w:val="aa"/>
              <w:jc w:val="center"/>
            </w:pPr>
            <w:r w:rsidRPr="00B96823">
              <w:t>400</w:t>
            </w:r>
          </w:p>
        </w:tc>
      </w:tr>
      <w:tr w:rsidR="00183BD4" w:rsidRPr="00B96823" w14:paraId="5E7A8B9F" w14:textId="77777777" w:rsidTr="005C0286">
        <w:tc>
          <w:tcPr>
            <w:tcW w:w="3500" w:type="dxa"/>
            <w:tcBorders>
              <w:top w:val="nil"/>
              <w:bottom w:val="single" w:sz="4" w:space="0" w:color="auto"/>
              <w:right w:val="single" w:sz="4" w:space="0" w:color="auto"/>
            </w:tcBorders>
          </w:tcPr>
          <w:p w14:paraId="1C3BB1E6" w14:textId="77777777" w:rsidR="00183BD4" w:rsidRPr="00B96823" w:rsidRDefault="00183BD4">
            <w:pPr>
              <w:pStyle w:val="ac"/>
            </w:pPr>
            <w:r w:rsidRPr="00B96823">
              <w:t>вогнутых в трудных условиях</w:t>
            </w:r>
          </w:p>
        </w:tc>
        <w:tc>
          <w:tcPr>
            <w:tcW w:w="1120" w:type="dxa"/>
            <w:tcBorders>
              <w:top w:val="nil"/>
              <w:left w:val="single" w:sz="4" w:space="0" w:color="auto"/>
              <w:bottom w:val="single" w:sz="4" w:space="0" w:color="auto"/>
              <w:right w:val="single" w:sz="4" w:space="0" w:color="auto"/>
            </w:tcBorders>
          </w:tcPr>
          <w:p w14:paraId="39247BED" w14:textId="77777777" w:rsidR="00183BD4" w:rsidRPr="00B96823" w:rsidRDefault="00183BD4">
            <w:pPr>
              <w:pStyle w:val="aa"/>
              <w:jc w:val="center"/>
            </w:pPr>
            <w:r w:rsidRPr="00B96823">
              <w:t>800</w:t>
            </w:r>
          </w:p>
        </w:tc>
        <w:tc>
          <w:tcPr>
            <w:tcW w:w="1120" w:type="dxa"/>
            <w:tcBorders>
              <w:top w:val="nil"/>
              <w:left w:val="single" w:sz="4" w:space="0" w:color="auto"/>
              <w:bottom w:val="single" w:sz="4" w:space="0" w:color="auto"/>
              <w:right w:val="single" w:sz="4" w:space="0" w:color="auto"/>
            </w:tcBorders>
          </w:tcPr>
          <w:p w14:paraId="47B315DA" w14:textId="77777777" w:rsidR="00183BD4" w:rsidRPr="00B96823" w:rsidRDefault="00183BD4">
            <w:pPr>
              <w:pStyle w:val="aa"/>
              <w:jc w:val="center"/>
            </w:pPr>
            <w:r w:rsidRPr="00B96823">
              <w:t>600</w:t>
            </w:r>
          </w:p>
        </w:tc>
        <w:tc>
          <w:tcPr>
            <w:tcW w:w="1260" w:type="dxa"/>
            <w:tcBorders>
              <w:top w:val="nil"/>
              <w:left w:val="single" w:sz="4" w:space="0" w:color="auto"/>
              <w:bottom w:val="single" w:sz="4" w:space="0" w:color="auto"/>
              <w:right w:val="single" w:sz="4" w:space="0" w:color="auto"/>
            </w:tcBorders>
          </w:tcPr>
          <w:p w14:paraId="3C5A3578" w14:textId="77777777" w:rsidR="00183BD4" w:rsidRPr="00B96823" w:rsidRDefault="00183BD4">
            <w:pPr>
              <w:pStyle w:val="aa"/>
              <w:jc w:val="center"/>
            </w:pPr>
            <w:r w:rsidRPr="00B96823">
              <w:t>300</w:t>
            </w:r>
          </w:p>
        </w:tc>
        <w:tc>
          <w:tcPr>
            <w:tcW w:w="1260" w:type="dxa"/>
            <w:tcBorders>
              <w:top w:val="nil"/>
              <w:left w:val="single" w:sz="4" w:space="0" w:color="auto"/>
              <w:bottom w:val="single" w:sz="4" w:space="0" w:color="auto"/>
              <w:right w:val="single" w:sz="4" w:space="0" w:color="auto"/>
            </w:tcBorders>
          </w:tcPr>
          <w:p w14:paraId="6BC21E4C" w14:textId="77777777" w:rsidR="00183BD4" w:rsidRPr="00B96823" w:rsidRDefault="00183BD4">
            <w:pPr>
              <w:pStyle w:val="aa"/>
              <w:jc w:val="center"/>
            </w:pPr>
            <w:r w:rsidRPr="00B96823">
              <w:t>200</w:t>
            </w:r>
          </w:p>
        </w:tc>
        <w:tc>
          <w:tcPr>
            <w:tcW w:w="2230" w:type="dxa"/>
            <w:tcBorders>
              <w:top w:val="nil"/>
              <w:left w:val="single" w:sz="4" w:space="0" w:color="auto"/>
              <w:bottom w:val="single" w:sz="4" w:space="0" w:color="auto"/>
            </w:tcBorders>
          </w:tcPr>
          <w:p w14:paraId="1111446C" w14:textId="77777777" w:rsidR="00183BD4" w:rsidRPr="00B96823" w:rsidRDefault="00183BD4">
            <w:pPr>
              <w:pStyle w:val="aa"/>
              <w:jc w:val="center"/>
            </w:pPr>
            <w:r w:rsidRPr="00B96823">
              <w:t>100</w:t>
            </w:r>
          </w:p>
        </w:tc>
      </w:tr>
    </w:tbl>
    <w:p w14:paraId="1E4B28EE" w14:textId="77777777" w:rsidR="00183BD4" w:rsidRPr="00B96823" w:rsidRDefault="00183BD4"/>
    <w:p w14:paraId="446E07F4" w14:textId="77777777" w:rsidR="00183BD4" w:rsidRPr="00B96823" w:rsidRDefault="00183BD4">
      <w:pPr>
        <w:ind w:firstLine="698"/>
        <w:jc w:val="right"/>
      </w:pPr>
      <w:bookmarkStart w:id="129" w:name="sub_1001"/>
      <w:r w:rsidRPr="00B96823">
        <w:rPr>
          <w:rStyle w:val="a3"/>
          <w:bCs/>
          <w:color w:val="auto"/>
        </w:rPr>
        <w:t xml:space="preserve">Таблица </w:t>
      </w:r>
      <w:r w:rsidR="000D1E1F" w:rsidRPr="00B96823">
        <w:rPr>
          <w:rStyle w:val="a3"/>
          <w:bCs/>
          <w:color w:val="auto"/>
        </w:rPr>
        <w:t>98</w:t>
      </w:r>
    </w:p>
    <w:bookmarkEnd w:id="129"/>
    <w:p w14:paraId="4C33FF25" w14:textId="77777777" w:rsidR="00183BD4" w:rsidRPr="00B96823" w:rsidRDefault="00183BD4"/>
    <w:tbl>
      <w:tblPr>
        <w:tblStyle w:val="af4"/>
        <w:tblW w:w="10598" w:type="dxa"/>
        <w:tblLayout w:type="fixed"/>
        <w:tblLook w:val="0000" w:firstRow="0" w:lastRow="0" w:firstColumn="0" w:lastColumn="0" w:noHBand="0" w:noVBand="0"/>
      </w:tblPr>
      <w:tblGrid>
        <w:gridCol w:w="4060"/>
        <w:gridCol w:w="1680"/>
        <w:gridCol w:w="1820"/>
        <w:gridCol w:w="3038"/>
      </w:tblGrid>
      <w:tr w:rsidR="00183BD4" w:rsidRPr="00B96823" w14:paraId="2CCE892A" w14:textId="77777777" w:rsidTr="005C0286">
        <w:tc>
          <w:tcPr>
            <w:tcW w:w="4060" w:type="dxa"/>
            <w:vMerge w:val="restart"/>
          </w:tcPr>
          <w:p w14:paraId="01D010AD" w14:textId="77777777" w:rsidR="00183BD4" w:rsidRPr="00B96823" w:rsidRDefault="00183BD4">
            <w:pPr>
              <w:pStyle w:val="aa"/>
              <w:jc w:val="center"/>
            </w:pPr>
            <w:r w:rsidRPr="00B96823">
              <w:t>Параметры поперечного профиля</w:t>
            </w:r>
          </w:p>
        </w:tc>
        <w:tc>
          <w:tcPr>
            <w:tcW w:w="6538" w:type="dxa"/>
            <w:gridSpan w:val="3"/>
          </w:tcPr>
          <w:p w14:paraId="261C7558" w14:textId="77777777" w:rsidR="00183BD4" w:rsidRPr="00B96823" w:rsidRDefault="00183BD4">
            <w:pPr>
              <w:pStyle w:val="aa"/>
              <w:jc w:val="center"/>
            </w:pPr>
            <w:r w:rsidRPr="00B96823">
              <w:t>Значение параметра для дорог категорий</w:t>
            </w:r>
          </w:p>
        </w:tc>
      </w:tr>
      <w:tr w:rsidR="00183BD4" w:rsidRPr="00B96823" w14:paraId="284D00FC" w14:textId="77777777" w:rsidTr="005C0286">
        <w:tc>
          <w:tcPr>
            <w:tcW w:w="4060" w:type="dxa"/>
            <w:vMerge/>
          </w:tcPr>
          <w:p w14:paraId="0A70D2B9" w14:textId="77777777" w:rsidR="00183BD4" w:rsidRPr="00B96823" w:rsidRDefault="00183BD4">
            <w:pPr>
              <w:pStyle w:val="aa"/>
            </w:pPr>
          </w:p>
        </w:tc>
        <w:tc>
          <w:tcPr>
            <w:tcW w:w="1680" w:type="dxa"/>
          </w:tcPr>
          <w:p w14:paraId="2550BB1B" w14:textId="77777777" w:rsidR="00183BD4" w:rsidRPr="00B96823" w:rsidRDefault="00183BD4">
            <w:pPr>
              <w:pStyle w:val="aa"/>
              <w:jc w:val="center"/>
            </w:pPr>
            <w:r w:rsidRPr="00B96823">
              <w:t>I-с</w:t>
            </w:r>
          </w:p>
        </w:tc>
        <w:tc>
          <w:tcPr>
            <w:tcW w:w="1820" w:type="dxa"/>
          </w:tcPr>
          <w:p w14:paraId="2526C19E" w14:textId="77777777" w:rsidR="00183BD4" w:rsidRPr="00B96823" w:rsidRDefault="00183BD4">
            <w:pPr>
              <w:pStyle w:val="aa"/>
              <w:jc w:val="center"/>
            </w:pPr>
            <w:r w:rsidRPr="00B96823">
              <w:t>II-с</w:t>
            </w:r>
          </w:p>
        </w:tc>
        <w:tc>
          <w:tcPr>
            <w:tcW w:w="3038" w:type="dxa"/>
          </w:tcPr>
          <w:p w14:paraId="5ADE96D3" w14:textId="77777777" w:rsidR="00183BD4" w:rsidRPr="00B96823" w:rsidRDefault="00183BD4">
            <w:pPr>
              <w:pStyle w:val="aa"/>
              <w:jc w:val="center"/>
            </w:pPr>
            <w:r w:rsidRPr="00B96823">
              <w:t>III-с</w:t>
            </w:r>
          </w:p>
        </w:tc>
      </w:tr>
      <w:tr w:rsidR="00183BD4" w:rsidRPr="00B96823" w14:paraId="5131468E" w14:textId="77777777" w:rsidTr="005C0286">
        <w:tc>
          <w:tcPr>
            <w:tcW w:w="4060" w:type="dxa"/>
          </w:tcPr>
          <w:p w14:paraId="2D2B7F57" w14:textId="77777777" w:rsidR="00183BD4" w:rsidRPr="005C0286" w:rsidRDefault="00183BD4">
            <w:pPr>
              <w:pStyle w:val="ac"/>
            </w:pPr>
            <w:r w:rsidRPr="005C0286">
              <w:t>Число полос движения</w:t>
            </w:r>
          </w:p>
        </w:tc>
        <w:tc>
          <w:tcPr>
            <w:tcW w:w="1680" w:type="dxa"/>
          </w:tcPr>
          <w:p w14:paraId="78C1047E" w14:textId="77777777" w:rsidR="00183BD4" w:rsidRPr="005C0286" w:rsidRDefault="00183BD4">
            <w:pPr>
              <w:pStyle w:val="aa"/>
              <w:jc w:val="center"/>
            </w:pPr>
            <w:r w:rsidRPr="005C0286">
              <w:t>2</w:t>
            </w:r>
          </w:p>
        </w:tc>
        <w:tc>
          <w:tcPr>
            <w:tcW w:w="1820" w:type="dxa"/>
          </w:tcPr>
          <w:p w14:paraId="1FD65873" w14:textId="77777777" w:rsidR="00183BD4" w:rsidRPr="005C0286" w:rsidRDefault="00183BD4">
            <w:pPr>
              <w:pStyle w:val="aa"/>
              <w:jc w:val="center"/>
            </w:pPr>
            <w:r w:rsidRPr="005C0286">
              <w:t>1</w:t>
            </w:r>
          </w:p>
        </w:tc>
        <w:tc>
          <w:tcPr>
            <w:tcW w:w="3038" w:type="dxa"/>
          </w:tcPr>
          <w:p w14:paraId="7D0C0539" w14:textId="77777777" w:rsidR="00183BD4" w:rsidRPr="005C0286" w:rsidRDefault="00183BD4">
            <w:pPr>
              <w:pStyle w:val="aa"/>
              <w:jc w:val="center"/>
            </w:pPr>
            <w:r w:rsidRPr="005C0286">
              <w:t>1</w:t>
            </w:r>
          </w:p>
        </w:tc>
      </w:tr>
      <w:tr w:rsidR="00183BD4" w:rsidRPr="00B96823" w14:paraId="5C545A1D" w14:textId="77777777" w:rsidTr="005C0286">
        <w:tc>
          <w:tcPr>
            <w:tcW w:w="4060" w:type="dxa"/>
          </w:tcPr>
          <w:p w14:paraId="6A6C9052" w14:textId="77777777" w:rsidR="00183BD4" w:rsidRPr="005C0286" w:rsidRDefault="00183BD4">
            <w:pPr>
              <w:pStyle w:val="ac"/>
            </w:pPr>
            <w:r w:rsidRPr="005C0286">
              <w:t>Ширина, м:</w:t>
            </w:r>
          </w:p>
        </w:tc>
        <w:tc>
          <w:tcPr>
            <w:tcW w:w="1680" w:type="dxa"/>
          </w:tcPr>
          <w:p w14:paraId="61E998B7" w14:textId="77777777" w:rsidR="00183BD4" w:rsidRPr="005C0286" w:rsidRDefault="00183BD4">
            <w:pPr>
              <w:pStyle w:val="aa"/>
            </w:pPr>
          </w:p>
        </w:tc>
        <w:tc>
          <w:tcPr>
            <w:tcW w:w="1820" w:type="dxa"/>
          </w:tcPr>
          <w:p w14:paraId="59949925" w14:textId="77777777" w:rsidR="00183BD4" w:rsidRPr="005C0286" w:rsidRDefault="00183BD4">
            <w:pPr>
              <w:pStyle w:val="aa"/>
            </w:pPr>
          </w:p>
        </w:tc>
        <w:tc>
          <w:tcPr>
            <w:tcW w:w="3038" w:type="dxa"/>
          </w:tcPr>
          <w:p w14:paraId="34C3F32A" w14:textId="77777777" w:rsidR="00183BD4" w:rsidRPr="005C0286" w:rsidRDefault="00183BD4">
            <w:pPr>
              <w:pStyle w:val="aa"/>
            </w:pPr>
          </w:p>
        </w:tc>
      </w:tr>
      <w:tr w:rsidR="00183BD4" w:rsidRPr="00B96823" w14:paraId="4905AA9A" w14:textId="77777777" w:rsidTr="005C0286">
        <w:tc>
          <w:tcPr>
            <w:tcW w:w="4060" w:type="dxa"/>
          </w:tcPr>
          <w:p w14:paraId="2B11EBCB" w14:textId="77777777" w:rsidR="00183BD4" w:rsidRPr="005C0286" w:rsidRDefault="00183BD4">
            <w:pPr>
              <w:pStyle w:val="ac"/>
            </w:pPr>
            <w:r w:rsidRPr="005C0286">
              <w:t>полосы движения</w:t>
            </w:r>
          </w:p>
        </w:tc>
        <w:tc>
          <w:tcPr>
            <w:tcW w:w="1680" w:type="dxa"/>
          </w:tcPr>
          <w:p w14:paraId="698F9BBE" w14:textId="77777777" w:rsidR="00183BD4" w:rsidRPr="005C0286" w:rsidRDefault="00183BD4">
            <w:pPr>
              <w:pStyle w:val="aa"/>
              <w:jc w:val="center"/>
            </w:pPr>
            <w:r w:rsidRPr="005C0286">
              <w:t>3</w:t>
            </w:r>
          </w:p>
        </w:tc>
        <w:tc>
          <w:tcPr>
            <w:tcW w:w="1820" w:type="dxa"/>
          </w:tcPr>
          <w:p w14:paraId="4556AF6D" w14:textId="77777777" w:rsidR="00183BD4" w:rsidRPr="005C0286" w:rsidRDefault="00183BD4">
            <w:pPr>
              <w:pStyle w:val="aa"/>
              <w:jc w:val="center"/>
            </w:pPr>
            <w:r w:rsidRPr="005C0286">
              <w:t>-</w:t>
            </w:r>
          </w:p>
        </w:tc>
        <w:tc>
          <w:tcPr>
            <w:tcW w:w="3038" w:type="dxa"/>
          </w:tcPr>
          <w:p w14:paraId="2994B58D" w14:textId="77777777" w:rsidR="00183BD4" w:rsidRPr="005C0286" w:rsidRDefault="00183BD4">
            <w:pPr>
              <w:pStyle w:val="aa"/>
              <w:jc w:val="center"/>
            </w:pPr>
            <w:r w:rsidRPr="005C0286">
              <w:t>-</w:t>
            </w:r>
          </w:p>
        </w:tc>
      </w:tr>
      <w:tr w:rsidR="00183BD4" w:rsidRPr="00B96823" w14:paraId="2B93EAC5" w14:textId="77777777" w:rsidTr="005C0286">
        <w:tc>
          <w:tcPr>
            <w:tcW w:w="4060" w:type="dxa"/>
          </w:tcPr>
          <w:p w14:paraId="796EC19D" w14:textId="77777777" w:rsidR="00183BD4" w:rsidRPr="005C0286" w:rsidRDefault="00183BD4">
            <w:pPr>
              <w:pStyle w:val="ac"/>
            </w:pPr>
            <w:r w:rsidRPr="005C0286">
              <w:t>проезжей части</w:t>
            </w:r>
          </w:p>
        </w:tc>
        <w:tc>
          <w:tcPr>
            <w:tcW w:w="1680" w:type="dxa"/>
          </w:tcPr>
          <w:p w14:paraId="2906A4EA" w14:textId="77777777" w:rsidR="00183BD4" w:rsidRPr="005C0286" w:rsidRDefault="00183BD4">
            <w:pPr>
              <w:pStyle w:val="aa"/>
              <w:jc w:val="center"/>
            </w:pPr>
            <w:r w:rsidRPr="005C0286">
              <w:t>6</w:t>
            </w:r>
          </w:p>
        </w:tc>
        <w:tc>
          <w:tcPr>
            <w:tcW w:w="1820" w:type="dxa"/>
          </w:tcPr>
          <w:p w14:paraId="7EF168AA" w14:textId="77777777" w:rsidR="00183BD4" w:rsidRPr="005C0286" w:rsidRDefault="00183BD4">
            <w:pPr>
              <w:pStyle w:val="aa"/>
              <w:jc w:val="center"/>
            </w:pPr>
            <w:r w:rsidRPr="005C0286">
              <w:t>4,5</w:t>
            </w:r>
          </w:p>
        </w:tc>
        <w:tc>
          <w:tcPr>
            <w:tcW w:w="3038" w:type="dxa"/>
          </w:tcPr>
          <w:p w14:paraId="0E4942CA" w14:textId="77777777" w:rsidR="00183BD4" w:rsidRPr="005C0286" w:rsidRDefault="00183BD4">
            <w:pPr>
              <w:pStyle w:val="aa"/>
              <w:jc w:val="center"/>
            </w:pPr>
            <w:r w:rsidRPr="005C0286">
              <w:t>3,5</w:t>
            </w:r>
          </w:p>
        </w:tc>
      </w:tr>
      <w:tr w:rsidR="00183BD4" w:rsidRPr="00B96823" w14:paraId="3E1120C8" w14:textId="77777777" w:rsidTr="005C0286">
        <w:tc>
          <w:tcPr>
            <w:tcW w:w="4060" w:type="dxa"/>
          </w:tcPr>
          <w:p w14:paraId="64A2418F" w14:textId="77777777" w:rsidR="00183BD4" w:rsidRPr="005C0286" w:rsidRDefault="00183BD4">
            <w:pPr>
              <w:pStyle w:val="ac"/>
            </w:pPr>
            <w:r w:rsidRPr="005C0286">
              <w:t>земляного полотна</w:t>
            </w:r>
          </w:p>
        </w:tc>
        <w:tc>
          <w:tcPr>
            <w:tcW w:w="1680" w:type="dxa"/>
          </w:tcPr>
          <w:p w14:paraId="3FB9FB6B" w14:textId="77777777" w:rsidR="00183BD4" w:rsidRPr="005C0286" w:rsidRDefault="00183BD4">
            <w:pPr>
              <w:pStyle w:val="aa"/>
              <w:jc w:val="center"/>
            </w:pPr>
            <w:r w:rsidRPr="005C0286">
              <w:t>10</w:t>
            </w:r>
          </w:p>
        </w:tc>
        <w:tc>
          <w:tcPr>
            <w:tcW w:w="1820" w:type="dxa"/>
          </w:tcPr>
          <w:p w14:paraId="5CEF03FF" w14:textId="77777777" w:rsidR="00183BD4" w:rsidRPr="005C0286" w:rsidRDefault="00183BD4">
            <w:pPr>
              <w:pStyle w:val="aa"/>
              <w:jc w:val="center"/>
            </w:pPr>
            <w:r w:rsidRPr="005C0286">
              <w:t>8</w:t>
            </w:r>
          </w:p>
        </w:tc>
        <w:tc>
          <w:tcPr>
            <w:tcW w:w="3038" w:type="dxa"/>
          </w:tcPr>
          <w:p w14:paraId="58793C74" w14:textId="77777777" w:rsidR="00183BD4" w:rsidRPr="005C0286" w:rsidRDefault="00183BD4">
            <w:pPr>
              <w:pStyle w:val="aa"/>
              <w:jc w:val="center"/>
            </w:pPr>
            <w:r w:rsidRPr="005C0286">
              <w:t>6,5</w:t>
            </w:r>
          </w:p>
        </w:tc>
      </w:tr>
      <w:tr w:rsidR="00183BD4" w:rsidRPr="00B96823" w14:paraId="18CF2E8F" w14:textId="77777777" w:rsidTr="005C0286">
        <w:tc>
          <w:tcPr>
            <w:tcW w:w="4060" w:type="dxa"/>
          </w:tcPr>
          <w:p w14:paraId="32236F0D" w14:textId="77777777" w:rsidR="00183BD4" w:rsidRPr="005C0286" w:rsidRDefault="00183BD4">
            <w:pPr>
              <w:pStyle w:val="ac"/>
            </w:pPr>
            <w:r w:rsidRPr="005C0286">
              <w:t>Обочины</w:t>
            </w:r>
          </w:p>
        </w:tc>
        <w:tc>
          <w:tcPr>
            <w:tcW w:w="1680" w:type="dxa"/>
          </w:tcPr>
          <w:p w14:paraId="146809C3" w14:textId="77777777" w:rsidR="00183BD4" w:rsidRPr="005C0286" w:rsidRDefault="00183BD4">
            <w:pPr>
              <w:pStyle w:val="aa"/>
              <w:jc w:val="center"/>
            </w:pPr>
            <w:r w:rsidRPr="005C0286">
              <w:t>2</w:t>
            </w:r>
          </w:p>
        </w:tc>
        <w:tc>
          <w:tcPr>
            <w:tcW w:w="1820" w:type="dxa"/>
          </w:tcPr>
          <w:p w14:paraId="764B2E9D" w14:textId="77777777" w:rsidR="00183BD4" w:rsidRPr="005C0286" w:rsidRDefault="00183BD4">
            <w:pPr>
              <w:pStyle w:val="aa"/>
              <w:jc w:val="center"/>
            </w:pPr>
            <w:r w:rsidRPr="005C0286">
              <w:t>1,75</w:t>
            </w:r>
          </w:p>
        </w:tc>
        <w:tc>
          <w:tcPr>
            <w:tcW w:w="3038" w:type="dxa"/>
          </w:tcPr>
          <w:p w14:paraId="3D4846C1" w14:textId="77777777" w:rsidR="00183BD4" w:rsidRPr="005C0286" w:rsidRDefault="00183BD4">
            <w:pPr>
              <w:pStyle w:val="aa"/>
              <w:jc w:val="center"/>
            </w:pPr>
            <w:r w:rsidRPr="005C0286">
              <w:t>1,5</w:t>
            </w:r>
          </w:p>
        </w:tc>
      </w:tr>
      <w:tr w:rsidR="00183BD4" w:rsidRPr="00B96823" w14:paraId="666B6CA1" w14:textId="77777777" w:rsidTr="005C0286">
        <w:tc>
          <w:tcPr>
            <w:tcW w:w="4060" w:type="dxa"/>
          </w:tcPr>
          <w:p w14:paraId="5F39F29F" w14:textId="77777777" w:rsidR="00183BD4" w:rsidRPr="005C0286" w:rsidRDefault="00183BD4">
            <w:pPr>
              <w:pStyle w:val="ac"/>
            </w:pPr>
            <w:r w:rsidRPr="005C0286">
              <w:t>укрепления обочин</w:t>
            </w:r>
          </w:p>
        </w:tc>
        <w:tc>
          <w:tcPr>
            <w:tcW w:w="1680" w:type="dxa"/>
          </w:tcPr>
          <w:p w14:paraId="4D1DB353" w14:textId="77777777" w:rsidR="00183BD4" w:rsidRPr="005C0286" w:rsidRDefault="00183BD4">
            <w:pPr>
              <w:pStyle w:val="aa"/>
              <w:jc w:val="center"/>
            </w:pPr>
            <w:r w:rsidRPr="005C0286">
              <w:t>0,5</w:t>
            </w:r>
          </w:p>
        </w:tc>
        <w:tc>
          <w:tcPr>
            <w:tcW w:w="1820" w:type="dxa"/>
          </w:tcPr>
          <w:p w14:paraId="077550C5" w14:textId="77777777" w:rsidR="00183BD4" w:rsidRPr="005C0286" w:rsidRDefault="00183BD4">
            <w:pPr>
              <w:pStyle w:val="aa"/>
              <w:jc w:val="center"/>
            </w:pPr>
            <w:r w:rsidRPr="005C0286">
              <w:t>0,75</w:t>
            </w:r>
          </w:p>
        </w:tc>
        <w:tc>
          <w:tcPr>
            <w:tcW w:w="3038" w:type="dxa"/>
          </w:tcPr>
          <w:p w14:paraId="3AA85255" w14:textId="77777777" w:rsidR="00183BD4" w:rsidRPr="005C0286" w:rsidRDefault="00183BD4">
            <w:pPr>
              <w:pStyle w:val="aa"/>
              <w:jc w:val="center"/>
            </w:pPr>
            <w:r w:rsidRPr="005C0286">
              <w:t>0,5</w:t>
            </w:r>
          </w:p>
        </w:tc>
      </w:tr>
    </w:tbl>
    <w:p w14:paraId="42334FF4" w14:textId="77777777" w:rsidR="00183BD4" w:rsidRPr="00B96823" w:rsidRDefault="00183BD4"/>
    <w:p w14:paraId="458F19F5" w14:textId="77777777" w:rsidR="00183BD4" w:rsidRPr="00B96823" w:rsidRDefault="00183BD4">
      <w:r w:rsidRPr="00B96823">
        <w:rPr>
          <w:rStyle w:val="a3"/>
          <w:bCs/>
          <w:color w:val="auto"/>
        </w:rPr>
        <w:t>Примечания.</w:t>
      </w:r>
    </w:p>
    <w:p w14:paraId="1DE3AF70" w14:textId="77777777" w:rsidR="00183BD4" w:rsidRPr="00B96823" w:rsidRDefault="00183BD4">
      <w:r w:rsidRPr="00B96823">
        <w:t>1. Для дорог II-с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14:paraId="42CE1096" w14:textId="77777777" w:rsidR="00183BD4" w:rsidRPr="00B96823" w:rsidRDefault="00183BD4">
      <w:r w:rsidRPr="00B96823">
        <w:t>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14:paraId="765F2D78" w14:textId="77777777" w:rsidR="00183BD4" w:rsidRPr="00B96823" w:rsidRDefault="00183BD4">
      <w:r w:rsidRPr="00B96823">
        <w:t>3. Ширину земляного полотна, возводимого на ценных сельскохозяйственных угодьях, допускается принимать:</w:t>
      </w:r>
    </w:p>
    <w:p w14:paraId="3C6052C6" w14:textId="77777777" w:rsidR="00183BD4" w:rsidRPr="00B96823" w:rsidRDefault="00183BD4">
      <w:r w:rsidRPr="00B96823">
        <w:t>8 м - для дорог I-с категории;</w:t>
      </w:r>
    </w:p>
    <w:p w14:paraId="56544B46" w14:textId="77777777" w:rsidR="00183BD4" w:rsidRPr="00B96823" w:rsidRDefault="00183BD4">
      <w:r w:rsidRPr="00B96823">
        <w:t>7 м - для дорог II-с категории;</w:t>
      </w:r>
    </w:p>
    <w:p w14:paraId="7AD891FF" w14:textId="77777777" w:rsidR="00183BD4" w:rsidRPr="00B96823" w:rsidRDefault="00183BD4">
      <w:r w:rsidRPr="00B96823">
        <w:t>5,5 м - для дорог III-с категории.</w:t>
      </w:r>
    </w:p>
    <w:p w14:paraId="6165CE1C" w14:textId="77777777" w:rsidR="00183BD4" w:rsidRPr="00B96823" w:rsidRDefault="00183BD4"/>
    <w:p w14:paraId="19A0E65C" w14:textId="77777777" w:rsidR="00183BD4" w:rsidRPr="00B96823" w:rsidRDefault="00183BD4">
      <w:pPr>
        <w:ind w:firstLine="698"/>
        <w:jc w:val="right"/>
      </w:pPr>
      <w:bookmarkStart w:id="130" w:name="sub_1010"/>
      <w:r w:rsidRPr="00B96823">
        <w:rPr>
          <w:rStyle w:val="a3"/>
          <w:bCs/>
          <w:color w:val="auto"/>
        </w:rPr>
        <w:t xml:space="preserve">Таблица </w:t>
      </w:r>
      <w:r w:rsidR="000D1E1F" w:rsidRPr="00B96823">
        <w:rPr>
          <w:rStyle w:val="a3"/>
          <w:bCs/>
          <w:color w:val="auto"/>
        </w:rPr>
        <w:t>99</w:t>
      </w:r>
    </w:p>
    <w:bookmarkEnd w:id="130"/>
    <w:p w14:paraId="4CB21743"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700"/>
        <w:gridCol w:w="700"/>
        <w:gridCol w:w="700"/>
        <w:gridCol w:w="700"/>
        <w:gridCol w:w="700"/>
        <w:gridCol w:w="700"/>
        <w:gridCol w:w="700"/>
        <w:gridCol w:w="700"/>
        <w:gridCol w:w="700"/>
        <w:gridCol w:w="700"/>
        <w:gridCol w:w="1110"/>
      </w:tblGrid>
      <w:tr w:rsidR="00183BD4" w:rsidRPr="00B96823" w14:paraId="51ECD38C" w14:textId="77777777" w:rsidTr="005C0286">
        <w:tc>
          <w:tcPr>
            <w:tcW w:w="2380" w:type="dxa"/>
            <w:tcBorders>
              <w:top w:val="single" w:sz="4" w:space="0" w:color="auto"/>
              <w:bottom w:val="single" w:sz="4" w:space="0" w:color="auto"/>
              <w:right w:val="single" w:sz="4" w:space="0" w:color="auto"/>
            </w:tcBorders>
          </w:tcPr>
          <w:p w14:paraId="673335E3" w14:textId="77777777" w:rsidR="00183BD4" w:rsidRPr="00B96823" w:rsidRDefault="00183BD4">
            <w:pPr>
              <w:pStyle w:val="aa"/>
              <w:jc w:val="center"/>
            </w:pPr>
            <w:r w:rsidRPr="00B96823">
              <w:t>Элемент кривой в плане</w:t>
            </w:r>
          </w:p>
        </w:tc>
        <w:tc>
          <w:tcPr>
            <w:tcW w:w="8110" w:type="dxa"/>
            <w:gridSpan w:val="11"/>
            <w:tcBorders>
              <w:top w:val="single" w:sz="4" w:space="0" w:color="auto"/>
              <w:left w:val="single" w:sz="4" w:space="0" w:color="auto"/>
              <w:bottom w:val="single" w:sz="4" w:space="0" w:color="auto"/>
            </w:tcBorders>
          </w:tcPr>
          <w:p w14:paraId="32A7296C" w14:textId="77777777" w:rsidR="00183BD4" w:rsidRPr="00B96823" w:rsidRDefault="00183BD4">
            <w:pPr>
              <w:pStyle w:val="aa"/>
              <w:jc w:val="center"/>
            </w:pPr>
            <w:r w:rsidRPr="00B96823">
              <w:t>Значения элементов кривой в плане, м</w:t>
            </w:r>
          </w:p>
        </w:tc>
      </w:tr>
      <w:tr w:rsidR="00183BD4" w:rsidRPr="00B96823" w14:paraId="3D15A280" w14:textId="77777777" w:rsidTr="005C0286">
        <w:tc>
          <w:tcPr>
            <w:tcW w:w="2380" w:type="dxa"/>
            <w:tcBorders>
              <w:top w:val="single" w:sz="4" w:space="0" w:color="auto"/>
              <w:bottom w:val="nil"/>
              <w:right w:val="single" w:sz="4" w:space="0" w:color="auto"/>
            </w:tcBorders>
          </w:tcPr>
          <w:p w14:paraId="057C8E5C" w14:textId="77777777" w:rsidR="00183BD4" w:rsidRPr="00B96823" w:rsidRDefault="00183BD4">
            <w:pPr>
              <w:pStyle w:val="ac"/>
            </w:pPr>
            <w:r w:rsidRPr="00B96823">
              <w:t>Радиус</w:t>
            </w:r>
          </w:p>
        </w:tc>
        <w:tc>
          <w:tcPr>
            <w:tcW w:w="700" w:type="dxa"/>
            <w:tcBorders>
              <w:top w:val="single" w:sz="4" w:space="0" w:color="auto"/>
              <w:left w:val="single" w:sz="4" w:space="0" w:color="auto"/>
              <w:bottom w:val="nil"/>
              <w:right w:val="single" w:sz="4" w:space="0" w:color="auto"/>
            </w:tcBorders>
          </w:tcPr>
          <w:p w14:paraId="166E1380" w14:textId="77777777" w:rsidR="00183BD4" w:rsidRPr="00B96823" w:rsidRDefault="00183BD4">
            <w:pPr>
              <w:pStyle w:val="aa"/>
              <w:jc w:val="center"/>
            </w:pPr>
            <w:r w:rsidRPr="00B96823">
              <w:t>15</w:t>
            </w:r>
          </w:p>
        </w:tc>
        <w:tc>
          <w:tcPr>
            <w:tcW w:w="700" w:type="dxa"/>
            <w:tcBorders>
              <w:top w:val="single" w:sz="4" w:space="0" w:color="auto"/>
              <w:left w:val="single" w:sz="4" w:space="0" w:color="auto"/>
              <w:bottom w:val="nil"/>
              <w:right w:val="single" w:sz="4" w:space="0" w:color="auto"/>
            </w:tcBorders>
          </w:tcPr>
          <w:p w14:paraId="17EED232" w14:textId="77777777" w:rsidR="00183BD4" w:rsidRPr="00B96823" w:rsidRDefault="00183BD4">
            <w:pPr>
              <w:pStyle w:val="aa"/>
              <w:jc w:val="center"/>
            </w:pPr>
            <w:r w:rsidRPr="00B96823">
              <w:t>30</w:t>
            </w:r>
          </w:p>
        </w:tc>
        <w:tc>
          <w:tcPr>
            <w:tcW w:w="700" w:type="dxa"/>
            <w:tcBorders>
              <w:top w:val="single" w:sz="4" w:space="0" w:color="auto"/>
              <w:left w:val="single" w:sz="4" w:space="0" w:color="auto"/>
              <w:bottom w:val="nil"/>
              <w:right w:val="single" w:sz="4" w:space="0" w:color="auto"/>
            </w:tcBorders>
          </w:tcPr>
          <w:p w14:paraId="40028096" w14:textId="77777777" w:rsidR="00183BD4" w:rsidRPr="00B96823" w:rsidRDefault="00183BD4">
            <w:pPr>
              <w:pStyle w:val="aa"/>
              <w:jc w:val="center"/>
            </w:pPr>
            <w:r w:rsidRPr="00B96823">
              <w:t>60</w:t>
            </w:r>
          </w:p>
        </w:tc>
        <w:tc>
          <w:tcPr>
            <w:tcW w:w="700" w:type="dxa"/>
            <w:tcBorders>
              <w:top w:val="single" w:sz="4" w:space="0" w:color="auto"/>
              <w:left w:val="single" w:sz="4" w:space="0" w:color="auto"/>
              <w:bottom w:val="nil"/>
              <w:right w:val="single" w:sz="4" w:space="0" w:color="auto"/>
            </w:tcBorders>
          </w:tcPr>
          <w:p w14:paraId="3B0BCBB7" w14:textId="77777777" w:rsidR="00183BD4" w:rsidRPr="00B96823" w:rsidRDefault="00183BD4">
            <w:pPr>
              <w:pStyle w:val="aa"/>
              <w:jc w:val="center"/>
            </w:pPr>
            <w:r w:rsidRPr="00B96823">
              <w:t>80</w:t>
            </w:r>
          </w:p>
        </w:tc>
        <w:tc>
          <w:tcPr>
            <w:tcW w:w="700" w:type="dxa"/>
            <w:tcBorders>
              <w:top w:val="single" w:sz="4" w:space="0" w:color="auto"/>
              <w:left w:val="single" w:sz="4" w:space="0" w:color="auto"/>
              <w:bottom w:val="nil"/>
              <w:right w:val="single" w:sz="4" w:space="0" w:color="auto"/>
            </w:tcBorders>
          </w:tcPr>
          <w:p w14:paraId="4E93016C" w14:textId="77777777" w:rsidR="00183BD4" w:rsidRPr="00B96823" w:rsidRDefault="00183BD4">
            <w:pPr>
              <w:pStyle w:val="aa"/>
              <w:jc w:val="center"/>
            </w:pPr>
            <w:r w:rsidRPr="00B96823">
              <w:t>100</w:t>
            </w:r>
          </w:p>
        </w:tc>
        <w:tc>
          <w:tcPr>
            <w:tcW w:w="700" w:type="dxa"/>
            <w:tcBorders>
              <w:top w:val="single" w:sz="4" w:space="0" w:color="auto"/>
              <w:left w:val="single" w:sz="4" w:space="0" w:color="auto"/>
              <w:bottom w:val="nil"/>
              <w:right w:val="single" w:sz="4" w:space="0" w:color="auto"/>
            </w:tcBorders>
          </w:tcPr>
          <w:p w14:paraId="78AA732F" w14:textId="77777777" w:rsidR="00183BD4" w:rsidRPr="00B96823" w:rsidRDefault="00183BD4">
            <w:pPr>
              <w:pStyle w:val="aa"/>
              <w:jc w:val="center"/>
            </w:pPr>
            <w:r w:rsidRPr="00B96823">
              <w:t>150</w:t>
            </w:r>
          </w:p>
        </w:tc>
        <w:tc>
          <w:tcPr>
            <w:tcW w:w="700" w:type="dxa"/>
            <w:tcBorders>
              <w:top w:val="single" w:sz="4" w:space="0" w:color="auto"/>
              <w:left w:val="single" w:sz="4" w:space="0" w:color="auto"/>
              <w:bottom w:val="nil"/>
              <w:right w:val="single" w:sz="4" w:space="0" w:color="auto"/>
            </w:tcBorders>
          </w:tcPr>
          <w:p w14:paraId="3E11C1F1" w14:textId="77777777" w:rsidR="00183BD4" w:rsidRPr="00B96823" w:rsidRDefault="00183BD4">
            <w:pPr>
              <w:pStyle w:val="aa"/>
              <w:jc w:val="center"/>
            </w:pPr>
            <w:r w:rsidRPr="00B96823">
              <w:t>200</w:t>
            </w:r>
          </w:p>
        </w:tc>
        <w:tc>
          <w:tcPr>
            <w:tcW w:w="700" w:type="dxa"/>
            <w:tcBorders>
              <w:top w:val="single" w:sz="4" w:space="0" w:color="auto"/>
              <w:left w:val="single" w:sz="4" w:space="0" w:color="auto"/>
              <w:bottom w:val="nil"/>
              <w:right w:val="single" w:sz="4" w:space="0" w:color="auto"/>
            </w:tcBorders>
          </w:tcPr>
          <w:p w14:paraId="4A4A1BBC" w14:textId="77777777" w:rsidR="00183BD4" w:rsidRPr="00B96823" w:rsidRDefault="00183BD4">
            <w:pPr>
              <w:pStyle w:val="aa"/>
              <w:jc w:val="center"/>
            </w:pPr>
            <w:r w:rsidRPr="00B96823">
              <w:t>250</w:t>
            </w:r>
          </w:p>
        </w:tc>
        <w:tc>
          <w:tcPr>
            <w:tcW w:w="700" w:type="dxa"/>
            <w:tcBorders>
              <w:top w:val="single" w:sz="4" w:space="0" w:color="auto"/>
              <w:left w:val="single" w:sz="4" w:space="0" w:color="auto"/>
              <w:bottom w:val="nil"/>
              <w:right w:val="single" w:sz="4" w:space="0" w:color="auto"/>
            </w:tcBorders>
          </w:tcPr>
          <w:p w14:paraId="1816C554" w14:textId="77777777" w:rsidR="00183BD4" w:rsidRPr="00B96823" w:rsidRDefault="00183BD4">
            <w:pPr>
              <w:pStyle w:val="aa"/>
              <w:jc w:val="center"/>
            </w:pPr>
            <w:r w:rsidRPr="00B96823">
              <w:t>300</w:t>
            </w:r>
          </w:p>
        </w:tc>
        <w:tc>
          <w:tcPr>
            <w:tcW w:w="700" w:type="dxa"/>
            <w:tcBorders>
              <w:top w:val="single" w:sz="4" w:space="0" w:color="auto"/>
              <w:left w:val="single" w:sz="4" w:space="0" w:color="auto"/>
              <w:bottom w:val="nil"/>
              <w:right w:val="single" w:sz="4" w:space="0" w:color="auto"/>
            </w:tcBorders>
          </w:tcPr>
          <w:p w14:paraId="3C9CECAD" w14:textId="77777777" w:rsidR="00183BD4" w:rsidRPr="00B96823" w:rsidRDefault="00183BD4">
            <w:pPr>
              <w:pStyle w:val="aa"/>
              <w:jc w:val="center"/>
            </w:pPr>
            <w:r w:rsidRPr="00B96823">
              <w:t>400</w:t>
            </w:r>
          </w:p>
        </w:tc>
        <w:tc>
          <w:tcPr>
            <w:tcW w:w="1110" w:type="dxa"/>
            <w:tcBorders>
              <w:top w:val="single" w:sz="4" w:space="0" w:color="auto"/>
              <w:left w:val="single" w:sz="4" w:space="0" w:color="auto"/>
              <w:bottom w:val="nil"/>
            </w:tcBorders>
          </w:tcPr>
          <w:p w14:paraId="6B30756C" w14:textId="77777777" w:rsidR="00183BD4" w:rsidRPr="00B96823" w:rsidRDefault="00183BD4">
            <w:pPr>
              <w:pStyle w:val="aa"/>
              <w:jc w:val="center"/>
            </w:pPr>
            <w:r w:rsidRPr="00B96823">
              <w:t>500</w:t>
            </w:r>
          </w:p>
        </w:tc>
      </w:tr>
      <w:tr w:rsidR="00183BD4" w:rsidRPr="00B96823" w14:paraId="38C8179A" w14:textId="77777777" w:rsidTr="005C0286">
        <w:tc>
          <w:tcPr>
            <w:tcW w:w="2380" w:type="dxa"/>
            <w:tcBorders>
              <w:top w:val="nil"/>
              <w:bottom w:val="single" w:sz="4" w:space="0" w:color="auto"/>
              <w:right w:val="single" w:sz="4" w:space="0" w:color="auto"/>
            </w:tcBorders>
          </w:tcPr>
          <w:p w14:paraId="0207E27E" w14:textId="77777777" w:rsidR="00183BD4" w:rsidRPr="00B96823" w:rsidRDefault="00183BD4">
            <w:pPr>
              <w:pStyle w:val="ac"/>
            </w:pPr>
            <w:r w:rsidRPr="00B96823">
              <w:t>Длина переходной кривой</w:t>
            </w:r>
          </w:p>
        </w:tc>
        <w:tc>
          <w:tcPr>
            <w:tcW w:w="700" w:type="dxa"/>
            <w:tcBorders>
              <w:top w:val="nil"/>
              <w:left w:val="single" w:sz="4" w:space="0" w:color="auto"/>
              <w:bottom w:val="single" w:sz="4" w:space="0" w:color="auto"/>
              <w:right w:val="single" w:sz="4" w:space="0" w:color="auto"/>
            </w:tcBorders>
          </w:tcPr>
          <w:p w14:paraId="0388B506" w14:textId="77777777" w:rsidR="00183BD4" w:rsidRPr="00B96823" w:rsidRDefault="00183BD4">
            <w:pPr>
              <w:pStyle w:val="aa"/>
              <w:jc w:val="center"/>
            </w:pPr>
            <w:r w:rsidRPr="00B96823">
              <w:t>20</w:t>
            </w:r>
          </w:p>
        </w:tc>
        <w:tc>
          <w:tcPr>
            <w:tcW w:w="700" w:type="dxa"/>
            <w:tcBorders>
              <w:top w:val="nil"/>
              <w:left w:val="single" w:sz="4" w:space="0" w:color="auto"/>
              <w:bottom w:val="single" w:sz="4" w:space="0" w:color="auto"/>
              <w:right w:val="single" w:sz="4" w:space="0" w:color="auto"/>
            </w:tcBorders>
          </w:tcPr>
          <w:p w14:paraId="2E9551F8" w14:textId="77777777" w:rsidR="00183BD4" w:rsidRPr="00B96823" w:rsidRDefault="00183BD4">
            <w:pPr>
              <w:pStyle w:val="aa"/>
              <w:jc w:val="center"/>
            </w:pPr>
            <w:r w:rsidRPr="00B96823">
              <w:t>30</w:t>
            </w:r>
          </w:p>
        </w:tc>
        <w:tc>
          <w:tcPr>
            <w:tcW w:w="700" w:type="dxa"/>
            <w:tcBorders>
              <w:top w:val="nil"/>
              <w:left w:val="single" w:sz="4" w:space="0" w:color="auto"/>
              <w:bottom w:val="single" w:sz="4" w:space="0" w:color="auto"/>
              <w:right w:val="single" w:sz="4" w:space="0" w:color="auto"/>
            </w:tcBorders>
          </w:tcPr>
          <w:p w14:paraId="317656B3" w14:textId="77777777" w:rsidR="00183BD4" w:rsidRPr="00B96823" w:rsidRDefault="00183BD4">
            <w:pPr>
              <w:pStyle w:val="aa"/>
              <w:jc w:val="center"/>
            </w:pPr>
            <w:r w:rsidRPr="00B96823">
              <w:t>40</w:t>
            </w:r>
          </w:p>
        </w:tc>
        <w:tc>
          <w:tcPr>
            <w:tcW w:w="700" w:type="dxa"/>
            <w:tcBorders>
              <w:top w:val="nil"/>
              <w:left w:val="single" w:sz="4" w:space="0" w:color="auto"/>
              <w:bottom w:val="single" w:sz="4" w:space="0" w:color="auto"/>
              <w:right w:val="single" w:sz="4" w:space="0" w:color="auto"/>
            </w:tcBorders>
          </w:tcPr>
          <w:p w14:paraId="23E8E3CA" w14:textId="77777777" w:rsidR="00183BD4" w:rsidRPr="00B96823" w:rsidRDefault="00183BD4">
            <w:pPr>
              <w:pStyle w:val="aa"/>
              <w:jc w:val="center"/>
            </w:pPr>
            <w:r w:rsidRPr="00B96823">
              <w:t>45</w:t>
            </w:r>
          </w:p>
        </w:tc>
        <w:tc>
          <w:tcPr>
            <w:tcW w:w="700" w:type="dxa"/>
            <w:tcBorders>
              <w:top w:val="nil"/>
              <w:left w:val="single" w:sz="4" w:space="0" w:color="auto"/>
              <w:bottom w:val="single" w:sz="4" w:space="0" w:color="auto"/>
              <w:right w:val="single" w:sz="4" w:space="0" w:color="auto"/>
            </w:tcBorders>
          </w:tcPr>
          <w:p w14:paraId="3877748B" w14:textId="77777777" w:rsidR="00183BD4" w:rsidRPr="00B96823" w:rsidRDefault="00183BD4">
            <w:pPr>
              <w:pStyle w:val="aa"/>
              <w:jc w:val="center"/>
            </w:pPr>
            <w:r w:rsidRPr="00B96823">
              <w:t>50</w:t>
            </w:r>
          </w:p>
        </w:tc>
        <w:tc>
          <w:tcPr>
            <w:tcW w:w="700" w:type="dxa"/>
            <w:tcBorders>
              <w:top w:val="nil"/>
              <w:left w:val="single" w:sz="4" w:space="0" w:color="auto"/>
              <w:bottom w:val="single" w:sz="4" w:space="0" w:color="auto"/>
              <w:right w:val="single" w:sz="4" w:space="0" w:color="auto"/>
            </w:tcBorders>
          </w:tcPr>
          <w:p w14:paraId="59BEC482" w14:textId="77777777" w:rsidR="00183BD4" w:rsidRPr="00B96823" w:rsidRDefault="00183BD4">
            <w:pPr>
              <w:pStyle w:val="aa"/>
              <w:jc w:val="center"/>
            </w:pPr>
            <w:r w:rsidRPr="00B96823">
              <w:t>60</w:t>
            </w:r>
          </w:p>
        </w:tc>
        <w:tc>
          <w:tcPr>
            <w:tcW w:w="700" w:type="dxa"/>
            <w:tcBorders>
              <w:top w:val="nil"/>
              <w:left w:val="single" w:sz="4" w:space="0" w:color="auto"/>
              <w:bottom w:val="single" w:sz="4" w:space="0" w:color="auto"/>
              <w:right w:val="single" w:sz="4" w:space="0" w:color="auto"/>
            </w:tcBorders>
          </w:tcPr>
          <w:p w14:paraId="0685A6D1" w14:textId="77777777" w:rsidR="00183BD4" w:rsidRPr="00B96823" w:rsidRDefault="00183BD4">
            <w:pPr>
              <w:pStyle w:val="aa"/>
              <w:jc w:val="center"/>
            </w:pPr>
            <w:r w:rsidRPr="00B96823">
              <w:t>70</w:t>
            </w:r>
          </w:p>
        </w:tc>
        <w:tc>
          <w:tcPr>
            <w:tcW w:w="700" w:type="dxa"/>
            <w:tcBorders>
              <w:top w:val="nil"/>
              <w:left w:val="single" w:sz="4" w:space="0" w:color="auto"/>
              <w:bottom w:val="single" w:sz="4" w:space="0" w:color="auto"/>
              <w:right w:val="single" w:sz="4" w:space="0" w:color="auto"/>
            </w:tcBorders>
          </w:tcPr>
          <w:p w14:paraId="505D4F81" w14:textId="77777777" w:rsidR="00183BD4" w:rsidRPr="00B96823" w:rsidRDefault="00183BD4">
            <w:pPr>
              <w:pStyle w:val="aa"/>
              <w:jc w:val="center"/>
            </w:pPr>
            <w:r w:rsidRPr="00B96823">
              <w:t>80</w:t>
            </w:r>
          </w:p>
        </w:tc>
        <w:tc>
          <w:tcPr>
            <w:tcW w:w="700" w:type="dxa"/>
            <w:tcBorders>
              <w:top w:val="nil"/>
              <w:left w:val="single" w:sz="4" w:space="0" w:color="auto"/>
              <w:bottom w:val="single" w:sz="4" w:space="0" w:color="auto"/>
              <w:right w:val="single" w:sz="4" w:space="0" w:color="auto"/>
            </w:tcBorders>
          </w:tcPr>
          <w:p w14:paraId="26BFEED1" w14:textId="77777777" w:rsidR="00183BD4" w:rsidRPr="00B96823" w:rsidRDefault="00183BD4">
            <w:pPr>
              <w:pStyle w:val="aa"/>
              <w:jc w:val="center"/>
            </w:pPr>
            <w:r w:rsidRPr="00B96823">
              <w:t>70</w:t>
            </w:r>
          </w:p>
        </w:tc>
        <w:tc>
          <w:tcPr>
            <w:tcW w:w="700" w:type="dxa"/>
            <w:tcBorders>
              <w:top w:val="nil"/>
              <w:left w:val="single" w:sz="4" w:space="0" w:color="auto"/>
              <w:bottom w:val="single" w:sz="4" w:space="0" w:color="auto"/>
              <w:right w:val="single" w:sz="4" w:space="0" w:color="auto"/>
            </w:tcBorders>
          </w:tcPr>
          <w:p w14:paraId="2C39916F" w14:textId="77777777" w:rsidR="00183BD4" w:rsidRPr="00B96823" w:rsidRDefault="00183BD4">
            <w:pPr>
              <w:pStyle w:val="aa"/>
              <w:jc w:val="center"/>
            </w:pPr>
            <w:r w:rsidRPr="00B96823">
              <w:t>60</w:t>
            </w:r>
          </w:p>
        </w:tc>
        <w:tc>
          <w:tcPr>
            <w:tcW w:w="1110" w:type="dxa"/>
            <w:tcBorders>
              <w:top w:val="nil"/>
              <w:left w:val="single" w:sz="4" w:space="0" w:color="auto"/>
              <w:bottom w:val="single" w:sz="4" w:space="0" w:color="auto"/>
            </w:tcBorders>
          </w:tcPr>
          <w:p w14:paraId="378D0A12" w14:textId="77777777" w:rsidR="00183BD4" w:rsidRPr="00B96823" w:rsidRDefault="00183BD4">
            <w:pPr>
              <w:pStyle w:val="aa"/>
              <w:jc w:val="center"/>
            </w:pPr>
            <w:r w:rsidRPr="00B96823">
              <w:t>50</w:t>
            </w:r>
          </w:p>
        </w:tc>
      </w:tr>
    </w:tbl>
    <w:p w14:paraId="6F3E3839" w14:textId="77777777" w:rsidR="00183BD4" w:rsidRPr="00B96823" w:rsidRDefault="00183BD4"/>
    <w:p w14:paraId="40FFD546" w14:textId="77777777" w:rsidR="00183BD4" w:rsidRPr="00B96823" w:rsidRDefault="00183BD4">
      <w:pPr>
        <w:ind w:firstLine="698"/>
        <w:jc w:val="right"/>
      </w:pPr>
      <w:bookmarkStart w:id="131" w:name="sub_1020"/>
      <w:r w:rsidRPr="00B96823">
        <w:rPr>
          <w:rStyle w:val="a3"/>
          <w:bCs/>
          <w:color w:val="auto"/>
        </w:rPr>
        <w:t>Таблица 10</w:t>
      </w:r>
      <w:r w:rsidR="000D1E1F" w:rsidRPr="00B96823">
        <w:rPr>
          <w:rStyle w:val="a3"/>
          <w:bCs/>
          <w:color w:val="auto"/>
        </w:rPr>
        <w:t>0</w:t>
      </w:r>
    </w:p>
    <w:bookmarkEnd w:id="131"/>
    <w:p w14:paraId="31A5ADEE"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1960"/>
        <w:gridCol w:w="2940"/>
        <w:gridCol w:w="3910"/>
      </w:tblGrid>
      <w:tr w:rsidR="00183BD4" w:rsidRPr="00B96823" w14:paraId="1C1B80F8" w14:textId="77777777" w:rsidTr="005C0286">
        <w:tc>
          <w:tcPr>
            <w:tcW w:w="1680" w:type="dxa"/>
            <w:vMerge w:val="restart"/>
            <w:tcBorders>
              <w:top w:val="single" w:sz="4" w:space="0" w:color="auto"/>
              <w:bottom w:val="single" w:sz="4" w:space="0" w:color="auto"/>
              <w:right w:val="single" w:sz="4" w:space="0" w:color="auto"/>
            </w:tcBorders>
          </w:tcPr>
          <w:p w14:paraId="3C0E5296" w14:textId="77777777" w:rsidR="00183BD4" w:rsidRPr="00B96823" w:rsidRDefault="00183BD4">
            <w:pPr>
              <w:pStyle w:val="aa"/>
              <w:jc w:val="center"/>
            </w:pPr>
            <w:r w:rsidRPr="00B96823">
              <w:t>Радиус кривой в плане, м</w:t>
            </w:r>
          </w:p>
        </w:tc>
        <w:tc>
          <w:tcPr>
            <w:tcW w:w="8810" w:type="dxa"/>
            <w:gridSpan w:val="3"/>
            <w:tcBorders>
              <w:top w:val="single" w:sz="4" w:space="0" w:color="auto"/>
              <w:left w:val="single" w:sz="4" w:space="0" w:color="auto"/>
              <w:bottom w:val="single" w:sz="4" w:space="0" w:color="auto"/>
            </w:tcBorders>
          </w:tcPr>
          <w:p w14:paraId="0C831724" w14:textId="77777777" w:rsidR="00183BD4" w:rsidRPr="00B96823" w:rsidRDefault="00183BD4">
            <w:pPr>
              <w:pStyle w:val="aa"/>
              <w:jc w:val="center"/>
            </w:pPr>
            <w:r w:rsidRPr="00B96823">
              <w:t>Уширение проезжей части (м) для движения</w:t>
            </w:r>
          </w:p>
        </w:tc>
      </w:tr>
      <w:tr w:rsidR="00183BD4" w:rsidRPr="00B96823" w14:paraId="43A6FFB8" w14:textId="77777777" w:rsidTr="005C0286">
        <w:tc>
          <w:tcPr>
            <w:tcW w:w="1680" w:type="dxa"/>
            <w:vMerge/>
            <w:tcBorders>
              <w:top w:val="single" w:sz="4" w:space="0" w:color="auto"/>
              <w:bottom w:val="single" w:sz="4" w:space="0" w:color="auto"/>
              <w:right w:val="single" w:sz="4" w:space="0" w:color="auto"/>
            </w:tcBorders>
          </w:tcPr>
          <w:p w14:paraId="662F691B" w14:textId="77777777" w:rsidR="00183BD4" w:rsidRPr="00B96823" w:rsidRDefault="00183BD4">
            <w:pPr>
              <w:pStyle w:val="aa"/>
            </w:pPr>
          </w:p>
        </w:tc>
        <w:tc>
          <w:tcPr>
            <w:tcW w:w="1960" w:type="dxa"/>
            <w:vMerge w:val="restart"/>
            <w:tcBorders>
              <w:top w:val="single" w:sz="4" w:space="0" w:color="auto"/>
              <w:left w:val="single" w:sz="4" w:space="0" w:color="auto"/>
              <w:bottom w:val="single" w:sz="4" w:space="0" w:color="auto"/>
              <w:right w:val="single" w:sz="4" w:space="0" w:color="auto"/>
            </w:tcBorders>
          </w:tcPr>
          <w:p w14:paraId="43E027CB" w14:textId="77777777" w:rsidR="00183BD4" w:rsidRPr="00B96823" w:rsidRDefault="00183BD4">
            <w:pPr>
              <w:pStyle w:val="aa"/>
              <w:jc w:val="center"/>
            </w:pPr>
            <w:r w:rsidRPr="00B96823">
              <w:t>одиночных транспортных средств</w:t>
            </w:r>
          </w:p>
          <w:p w14:paraId="096381AC" w14:textId="77777777" w:rsidR="00183BD4" w:rsidRPr="00B96823" w:rsidRDefault="00183BD4">
            <w:pPr>
              <w:pStyle w:val="aa"/>
              <w:jc w:val="center"/>
            </w:pPr>
            <w:r w:rsidRPr="00B96823">
              <w:t>(l &lt; 8 м)</w:t>
            </w:r>
          </w:p>
        </w:tc>
        <w:tc>
          <w:tcPr>
            <w:tcW w:w="6850" w:type="dxa"/>
            <w:gridSpan w:val="2"/>
            <w:tcBorders>
              <w:top w:val="single" w:sz="4" w:space="0" w:color="auto"/>
              <w:left w:val="single" w:sz="4" w:space="0" w:color="auto"/>
              <w:bottom w:val="single" w:sz="4" w:space="0" w:color="auto"/>
            </w:tcBorders>
          </w:tcPr>
          <w:p w14:paraId="49725EAD" w14:textId="77777777" w:rsidR="00183BD4" w:rsidRPr="00B96823" w:rsidRDefault="00183BD4">
            <w:pPr>
              <w:pStyle w:val="aa"/>
              <w:jc w:val="center"/>
            </w:pPr>
            <w:r w:rsidRPr="00B96823">
              <w:t>автопоездов</w:t>
            </w:r>
          </w:p>
        </w:tc>
      </w:tr>
      <w:tr w:rsidR="00183BD4" w:rsidRPr="00B96823" w14:paraId="71DA51AE" w14:textId="77777777" w:rsidTr="005C0286">
        <w:tc>
          <w:tcPr>
            <w:tcW w:w="1680" w:type="dxa"/>
            <w:vMerge/>
            <w:tcBorders>
              <w:top w:val="single" w:sz="4" w:space="0" w:color="auto"/>
              <w:bottom w:val="single" w:sz="4" w:space="0" w:color="auto"/>
              <w:right w:val="single" w:sz="4" w:space="0" w:color="auto"/>
            </w:tcBorders>
          </w:tcPr>
          <w:p w14:paraId="78AD0CC2" w14:textId="77777777" w:rsidR="00183BD4" w:rsidRPr="00B96823" w:rsidRDefault="00183BD4">
            <w:pPr>
              <w:pStyle w:val="aa"/>
            </w:pPr>
          </w:p>
        </w:tc>
        <w:tc>
          <w:tcPr>
            <w:tcW w:w="1960" w:type="dxa"/>
            <w:vMerge/>
            <w:tcBorders>
              <w:top w:val="single" w:sz="4" w:space="0" w:color="auto"/>
              <w:left w:val="single" w:sz="4" w:space="0" w:color="auto"/>
              <w:bottom w:val="single" w:sz="4" w:space="0" w:color="auto"/>
              <w:right w:val="single" w:sz="4" w:space="0" w:color="auto"/>
            </w:tcBorders>
          </w:tcPr>
          <w:p w14:paraId="21CF634B" w14:textId="77777777" w:rsidR="00183BD4" w:rsidRPr="00B96823" w:rsidRDefault="00183BD4">
            <w:pPr>
              <w:pStyle w:val="aa"/>
            </w:pPr>
          </w:p>
        </w:tc>
        <w:tc>
          <w:tcPr>
            <w:tcW w:w="2940" w:type="dxa"/>
            <w:tcBorders>
              <w:top w:val="single" w:sz="4" w:space="0" w:color="auto"/>
              <w:left w:val="single" w:sz="4" w:space="0" w:color="auto"/>
              <w:bottom w:val="single" w:sz="4" w:space="0" w:color="auto"/>
              <w:right w:val="single" w:sz="4" w:space="0" w:color="auto"/>
            </w:tcBorders>
          </w:tcPr>
          <w:p w14:paraId="2C20EE9E" w14:textId="77777777" w:rsidR="00183BD4" w:rsidRPr="00B96823" w:rsidRDefault="00183BD4">
            <w:pPr>
              <w:pStyle w:val="aa"/>
              <w:jc w:val="center"/>
            </w:pPr>
            <w:r w:rsidRPr="00B96823">
              <w:t>с полуприцепом; с одним или двумя прицепами</w:t>
            </w:r>
          </w:p>
          <w:p w14:paraId="066EE9FC" w14:textId="77777777" w:rsidR="00183BD4" w:rsidRPr="00B96823" w:rsidRDefault="00183BD4">
            <w:pPr>
              <w:pStyle w:val="aa"/>
              <w:jc w:val="center"/>
            </w:pPr>
            <w:r w:rsidRPr="00B96823">
              <w:t>(8 м &lt;= l &lt;= 13 м)</w:t>
            </w:r>
          </w:p>
        </w:tc>
        <w:tc>
          <w:tcPr>
            <w:tcW w:w="3910" w:type="dxa"/>
            <w:tcBorders>
              <w:top w:val="single" w:sz="4" w:space="0" w:color="auto"/>
              <w:left w:val="single" w:sz="4" w:space="0" w:color="auto"/>
              <w:bottom w:val="single" w:sz="4" w:space="0" w:color="auto"/>
            </w:tcBorders>
          </w:tcPr>
          <w:p w14:paraId="68132011" w14:textId="77777777" w:rsidR="00183BD4" w:rsidRPr="00B96823" w:rsidRDefault="00183BD4">
            <w:pPr>
              <w:pStyle w:val="aa"/>
              <w:jc w:val="center"/>
            </w:pPr>
            <w:r w:rsidRPr="00B96823">
              <w:t>с полуприцепом и одним прицепом; с тремя прицепами</w:t>
            </w:r>
          </w:p>
          <w:p w14:paraId="40C21CDE" w14:textId="77777777" w:rsidR="00183BD4" w:rsidRPr="00B96823" w:rsidRDefault="00183BD4">
            <w:pPr>
              <w:pStyle w:val="aa"/>
              <w:jc w:val="center"/>
            </w:pPr>
            <w:r w:rsidRPr="00B96823">
              <w:t>(13 м &lt;= l &lt;= 23 м)</w:t>
            </w:r>
          </w:p>
        </w:tc>
      </w:tr>
      <w:tr w:rsidR="00183BD4" w:rsidRPr="00B96823" w14:paraId="1E0E6E27" w14:textId="77777777" w:rsidTr="005C0286">
        <w:tc>
          <w:tcPr>
            <w:tcW w:w="1680" w:type="dxa"/>
            <w:tcBorders>
              <w:top w:val="single" w:sz="4" w:space="0" w:color="auto"/>
              <w:bottom w:val="single" w:sz="4" w:space="0" w:color="auto"/>
              <w:right w:val="single" w:sz="4" w:space="0" w:color="auto"/>
            </w:tcBorders>
          </w:tcPr>
          <w:p w14:paraId="5F7C62AA" w14:textId="77777777" w:rsidR="00183BD4" w:rsidRPr="00B96823" w:rsidRDefault="00183BD4">
            <w:pPr>
              <w:pStyle w:val="aa"/>
              <w:jc w:val="center"/>
            </w:pPr>
            <w:r w:rsidRPr="00B96823">
              <w:t>1000</w:t>
            </w:r>
          </w:p>
        </w:tc>
        <w:tc>
          <w:tcPr>
            <w:tcW w:w="1960" w:type="dxa"/>
            <w:tcBorders>
              <w:top w:val="single" w:sz="4" w:space="0" w:color="auto"/>
              <w:left w:val="single" w:sz="4" w:space="0" w:color="auto"/>
              <w:bottom w:val="single" w:sz="4" w:space="0" w:color="auto"/>
              <w:right w:val="single" w:sz="4" w:space="0" w:color="auto"/>
            </w:tcBorders>
          </w:tcPr>
          <w:p w14:paraId="41E207AC" w14:textId="77777777" w:rsidR="00183BD4" w:rsidRPr="00B96823" w:rsidRDefault="00183BD4">
            <w:pPr>
              <w:pStyle w:val="aa"/>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174D2B40" w14:textId="77777777" w:rsidR="00183BD4" w:rsidRPr="00B96823" w:rsidRDefault="00183BD4">
            <w:pPr>
              <w:pStyle w:val="aa"/>
              <w:jc w:val="center"/>
            </w:pPr>
            <w:r w:rsidRPr="00B96823">
              <w:t>-</w:t>
            </w:r>
          </w:p>
        </w:tc>
        <w:tc>
          <w:tcPr>
            <w:tcW w:w="3910" w:type="dxa"/>
            <w:tcBorders>
              <w:top w:val="single" w:sz="4" w:space="0" w:color="auto"/>
              <w:left w:val="single" w:sz="4" w:space="0" w:color="auto"/>
              <w:bottom w:val="single" w:sz="4" w:space="0" w:color="auto"/>
            </w:tcBorders>
          </w:tcPr>
          <w:p w14:paraId="068100F5" w14:textId="77777777" w:rsidR="00183BD4" w:rsidRPr="00B96823" w:rsidRDefault="00183BD4">
            <w:pPr>
              <w:pStyle w:val="aa"/>
              <w:jc w:val="center"/>
            </w:pPr>
            <w:r w:rsidRPr="00B96823">
              <w:t>0,4</w:t>
            </w:r>
          </w:p>
        </w:tc>
      </w:tr>
      <w:tr w:rsidR="00183BD4" w:rsidRPr="00B96823" w14:paraId="3D13AB4B" w14:textId="77777777" w:rsidTr="005C0286">
        <w:tc>
          <w:tcPr>
            <w:tcW w:w="1680" w:type="dxa"/>
            <w:tcBorders>
              <w:top w:val="single" w:sz="4" w:space="0" w:color="auto"/>
              <w:bottom w:val="single" w:sz="4" w:space="0" w:color="auto"/>
              <w:right w:val="single" w:sz="4" w:space="0" w:color="auto"/>
            </w:tcBorders>
          </w:tcPr>
          <w:p w14:paraId="2AA49C05" w14:textId="77777777" w:rsidR="00183BD4" w:rsidRPr="00B96823" w:rsidRDefault="00183BD4">
            <w:pPr>
              <w:pStyle w:val="aa"/>
              <w:jc w:val="center"/>
            </w:pPr>
            <w:r w:rsidRPr="00B96823">
              <w:t>800</w:t>
            </w:r>
          </w:p>
        </w:tc>
        <w:tc>
          <w:tcPr>
            <w:tcW w:w="1960" w:type="dxa"/>
            <w:tcBorders>
              <w:top w:val="single" w:sz="4" w:space="0" w:color="auto"/>
              <w:left w:val="single" w:sz="4" w:space="0" w:color="auto"/>
              <w:bottom w:val="single" w:sz="4" w:space="0" w:color="auto"/>
              <w:right w:val="single" w:sz="4" w:space="0" w:color="auto"/>
            </w:tcBorders>
          </w:tcPr>
          <w:p w14:paraId="08023B18" w14:textId="77777777" w:rsidR="00183BD4" w:rsidRPr="00B96823" w:rsidRDefault="00183BD4">
            <w:pPr>
              <w:pStyle w:val="aa"/>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58A1C1F0" w14:textId="77777777" w:rsidR="00183BD4" w:rsidRPr="00B96823" w:rsidRDefault="00183BD4">
            <w:pPr>
              <w:pStyle w:val="aa"/>
              <w:jc w:val="center"/>
            </w:pPr>
            <w:r w:rsidRPr="00B96823">
              <w:t>0,4</w:t>
            </w:r>
          </w:p>
        </w:tc>
        <w:tc>
          <w:tcPr>
            <w:tcW w:w="3910" w:type="dxa"/>
            <w:tcBorders>
              <w:top w:val="single" w:sz="4" w:space="0" w:color="auto"/>
              <w:left w:val="single" w:sz="4" w:space="0" w:color="auto"/>
              <w:bottom w:val="single" w:sz="4" w:space="0" w:color="auto"/>
            </w:tcBorders>
          </w:tcPr>
          <w:p w14:paraId="5099F332" w14:textId="77777777" w:rsidR="00183BD4" w:rsidRPr="00B96823" w:rsidRDefault="00183BD4">
            <w:pPr>
              <w:pStyle w:val="aa"/>
              <w:jc w:val="center"/>
            </w:pPr>
            <w:r w:rsidRPr="00B96823">
              <w:t>0,5</w:t>
            </w:r>
          </w:p>
        </w:tc>
      </w:tr>
      <w:tr w:rsidR="00183BD4" w:rsidRPr="00B96823" w14:paraId="067BC197" w14:textId="77777777" w:rsidTr="005C0286">
        <w:tc>
          <w:tcPr>
            <w:tcW w:w="1680" w:type="dxa"/>
            <w:tcBorders>
              <w:top w:val="single" w:sz="4" w:space="0" w:color="auto"/>
              <w:bottom w:val="single" w:sz="4" w:space="0" w:color="auto"/>
              <w:right w:val="single" w:sz="4" w:space="0" w:color="auto"/>
            </w:tcBorders>
          </w:tcPr>
          <w:p w14:paraId="369F25D4" w14:textId="77777777" w:rsidR="00183BD4" w:rsidRPr="00B96823" w:rsidRDefault="00183BD4">
            <w:pPr>
              <w:pStyle w:val="aa"/>
              <w:jc w:val="center"/>
            </w:pPr>
            <w:r w:rsidRPr="00B96823">
              <w:t>600</w:t>
            </w:r>
          </w:p>
        </w:tc>
        <w:tc>
          <w:tcPr>
            <w:tcW w:w="1960" w:type="dxa"/>
            <w:tcBorders>
              <w:top w:val="single" w:sz="4" w:space="0" w:color="auto"/>
              <w:left w:val="single" w:sz="4" w:space="0" w:color="auto"/>
              <w:bottom w:val="single" w:sz="4" w:space="0" w:color="auto"/>
              <w:right w:val="single" w:sz="4" w:space="0" w:color="auto"/>
            </w:tcBorders>
          </w:tcPr>
          <w:p w14:paraId="127AF7BB" w14:textId="77777777" w:rsidR="00183BD4" w:rsidRPr="00B96823" w:rsidRDefault="00183BD4">
            <w:pPr>
              <w:pStyle w:val="aa"/>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127E7FE0" w14:textId="77777777" w:rsidR="00183BD4" w:rsidRPr="00B96823" w:rsidRDefault="00183BD4">
            <w:pPr>
              <w:pStyle w:val="aa"/>
              <w:jc w:val="center"/>
            </w:pPr>
            <w:r w:rsidRPr="00B96823">
              <w:t>0,4</w:t>
            </w:r>
          </w:p>
        </w:tc>
        <w:tc>
          <w:tcPr>
            <w:tcW w:w="3910" w:type="dxa"/>
            <w:tcBorders>
              <w:top w:val="single" w:sz="4" w:space="0" w:color="auto"/>
              <w:left w:val="single" w:sz="4" w:space="0" w:color="auto"/>
              <w:bottom w:val="single" w:sz="4" w:space="0" w:color="auto"/>
            </w:tcBorders>
          </w:tcPr>
          <w:p w14:paraId="19FC7E08" w14:textId="77777777" w:rsidR="00183BD4" w:rsidRPr="00B96823" w:rsidRDefault="00183BD4">
            <w:pPr>
              <w:pStyle w:val="aa"/>
              <w:jc w:val="center"/>
            </w:pPr>
            <w:r w:rsidRPr="00B96823">
              <w:t>0,6</w:t>
            </w:r>
          </w:p>
        </w:tc>
      </w:tr>
      <w:tr w:rsidR="00183BD4" w:rsidRPr="00B96823" w14:paraId="461A7A41" w14:textId="77777777" w:rsidTr="005C0286">
        <w:tc>
          <w:tcPr>
            <w:tcW w:w="1680" w:type="dxa"/>
            <w:tcBorders>
              <w:top w:val="single" w:sz="4" w:space="0" w:color="auto"/>
              <w:bottom w:val="single" w:sz="4" w:space="0" w:color="auto"/>
              <w:right w:val="single" w:sz="4" w:space="0" w:color="auto"/>
            </w:tcBorders>
          </w:tcPr>
          <w:p w14:paraId="54BE78AC" w14:textId="77777777" w:rsidR="00183BD4" w:rsidRPr="00B96823" w:rsidRDefault="00183BD4">
            <w:pPr>
              <w:pStyle w:val="aa"/>
              <w:jc w:val="center"/>
            </w:pPr>
            <w:r w:rsidRPr="00B96823">
              <w:t>500</w:t>
            </w:r>
          </w:p>
        </w:tc>
        <w:tc>
          <w:tcPr>
            <w:tcW w:w="1960" w:type="dxa"/>
            <w:tcBorders>
              <w:top w:val="single" w:sz="4" w:space="0" w:color="auto"/>
              <w:left w:val="single" w:sz="4" w:space="0" w:color="auto"/>
              <w:bottom w:val="single" w:sz="4" w:space="0" w:color="auto"/>
              <w:right w:val="single" w:sz="4" w:space="0" w:color="auto"/>
            </w:tcBorders>
          </w:tcPr>
          <w:p w14:paraId="2A284EE1" w14:textId="77777777" w:rsidR="00183BD4" w:rsidRPr="00B96823" w:rsidRDefault="00183BD4">
            <w:pPr>
              <w:pStyle w:val="aa"/>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6766D2E5" w14:textId="77777777" w:rsidR="00183BD4" w:rsidRPr="00B96823" w:rsidRDefault="00183BD4">
            <w:pPr>
              <w:pStyle w:val="aa"/>
              <w:jc w:val="center"/>
            </w:pPr>
            <w:r w:rsidRPr="00B96823">
              <w:t>0,5</w:t>
            </w:r>
          </w:p>
        </w:tc>
        <w:tc>
          <w:tcPr>
            <w:tcW w:w="3910" w:type="dxa"/>
            <w:tcBorders>
              <w:top w:val="single" w:sz="4" w:space="0" w:color="auto"/>
              <w:left w:val="single" w:sz="4" w:space="0" w:color="auto"/>
              <w:bottom w:val="single" w:sz="4" w:space="0" w:color="auto"/>
            </w:tcBorders>
          </w:tcPr>
          <w:p w14:paraId="6EB58E21" w14:textId="77777777" w:rsidR="00183BD4" w:rsidRPr="00B96823" w:rsidRDefault="00183BD4">
            <w:pPr>
              <w:pStyle w:val="aa"/>
              <w:jc w:val="center"/>
            </w:pPr>
            <w:r w:rsidRPr="00B96823">
              <w:t>0,7</w:t>
            </w:r>
          </w:p>
        </w:tc>
      </w:tr>
      <w:tr w:rsidR="00183BD4" w:rsidRPr="00B96823" w14:paraId="304A0D5A" w14:textId="77777777" w:rsidTr="005C0286">
        <w:tc>
          <w:tcPr>
            <w:tcW w:w="1680" w:type="dxa"/>
            <w:tcBorders>
              <w:top w:val="single" w:sz="4" w:space="0" w:color="auto"/>
              <w:bottom w:val="single" w:sz="4" w:space="0" w:color="auto"/>
              <w:right w:val="single" w:sz="4" w:space="0" w:color="auto"/>
            </w:tcBorders>
          </w:tcPr>
          <w:p w14:paraId="00D0E99B" w14:textId="77777777" w:rsidR="00183BD4" w:rsidRPr="00B96823" w:rsidRDefault="00183BD4">
            <w:pPr>
              <w:pStyle w:val="aa"/>
              <w:jc w:val="center"/>
            </w:pPr>
            <w:r w:rsidRPr="00B96823">
              <w:t>400</w:t>
            </w:r>
          </w:p>
        </w:tc>
        <w:tc>
          <w:tcPr>
            <w:tcW w:w="1960" w:type="dxa"/>
            <w:tcBorders>
              <w:top w:val="single" w:sz="4" w:space="0" w:color="auto"/>
              <w:left w:val="single" w:sz="4" w:space="0" w:color="auto"/>
              <w:bottom w:val="single" w:sz="4" w:space="0" w:color="auto"/>
              <w:right w:val="single" w:sz="4" w:space="0" w:color="auto"/>
            </w:tcBorders>
          </w:tcPr>
          <w:p w14:paraId="699E988D" w14:textId="77777777" w:rsidR="00183BD4" w:rsidRPr="00B96823" w:rsidRDefault="00183BD4">
            <w:pPr>
              <w:pStyle w:val="aa"/>
              <w:jc w:val="center"/>
            </w:pPr>
            <w:r w:rsidRPr="00B96823">
              <w:t>0,5</w:t>
            </w:r>
          </w:p>
        </w:tc>
        <w:tc>
          <w:tcPr>
            <w:tcW w:w="2940" w:type="dxa"/>
            <w:tcBorders>
              <w:top w:val="single" w:sz="4" w:space="0" w:color="auto"/>
              <w:left w:val="single" w:sz="4" w:space="0" w:color="auto"/>
              <w:bottom w:val="single" w:sz="4" w:space="0" w:color="auto"/>
              <w:right w:val="single" w:sz="4" w:space="0" w:color="auto"/>
            </w:tcBorders>
          </w:tcPr>
          <w:p w14:paraId="044F50BD" w14:textId="77777777" w:rsidR="00183BD4" w:rsidRPr="00B96823" w:rsidRDefault="00183BD4">
            <w:pPr>
              <w:pStyle w:val="aa"/>
              <w:jc w:val="center"/>
            </w:pPr>
            <w:r w:rsidRPr="00B96823">
              <w:t>0,6</w:t>
            </w:r>
          </w:p>
        </w:tc>
        <w:tc>
          <w:tcPr>
            <w:tcW w:w="3910" w:type="dxa"/>
            <w:tcBorders>
              <w:top w:val="single" w:sz="4" w:space="0" w:color="auto"/>
              <w:left w:val="single" w:sz="4" w:space="0" w:color="auto"/>
              <w:bottom w:val="single" w:sz="4" w:space="0" w:color="auto"/>
            </w:tcBorders>
          </w:tcPr>
          <w:p w14:paraId="71D916BC" w14:textId="77777777" w:rsidR="00183BD4" w:rsidRPr="00B96823" w:rsidRDefault="00183BD4">
            <w:pPr>
              <w:pStyle w:val="aa"/>
              <w:jc w:val="center"/>
            </w:pPr>
            <w:r w:rsidRPr="00B96823">
              <w:t>0,9</w:t>
            </w:r>
          </w:p>
        </w:tc>
      </w:tr>
      <w:tr w:rsidR="00183BD4" w:rsidRPr="00B96823" w14:paraId="761951A2" w14:textId="77777777" w:rsidTr="005C0286">
        <w:tc>
          <w:tcPr>
            <w:tcW w:w="1680" w:type="dxa"/>
            <w:tcBorders>
              <w:top w:val="single" w:sz="4" w:space="0" w:color="auto"/>
              <w:bottom w:val="single" w:sz="4" w:space="0" w:color="auto"/>
              <w:right w:val="single" w:sz="4" w:space="0" w:color="auto"/>
            </w:tcBorders>
          </w:tcPr>
          <w:p w14:paraId="23EF14A2" w14:textId="77777777" w:rsidR="00183BD4" w:rsidRPr="00B96823" w:rsidRDefault="00183BD4">
            <w:pPr>
              <w:pStyle w:val="aa"/>
              <w:jc w:val="center"/>
            </w:pPr>
            <w:r w:rsidRPr="00B96823">
              <w:t>300</w:t>
            </w:r>
          </w:p>
        </w:tc>
        <w:tc>
          <w:tcPr>
            <w:tcW w:w="1960" w:type="dxa"/>
            <w:tcBorders>
              <w:top w:val="single" w:sz="4" w:space="0" w:color="auto"/>
              <w:left w:val="single" w:sz="4" w:space="0" w:color="auto"/>
              <w:bottom w:val="single" w:sz="4" w:space="0" w:color="auto"/>
              <w:right w:val="single" w:sz="4" w:space="0" w:color="auto"/>
            </w:tcBorders>
          </w:tcPr>
          <w:p w14:paraId="25F743A6" w14:textId="77777777" w:rsidR="00183BD4" w:rsidRPr="00B96823" w:rsidRDefault="00183BD4">
            <w:pPr>
              <w:pStyle w:val="aa"/>
              <w:jc w:val="center"/>
            </w:pPr>
            <w:r w:rsidRPr="00B96823">
              <w:t>0,6</w:t>
            </w:r>
          </w:p>
        </w:tc>
        <w:tc>
          <w:tcPr>
            <w:tcW w:w="2940" w:type="dxa"/>
            <w:tcBorders>
              <w:top w:val="single" w:sz="4" w:space="0" w:color="auto"/>
              <w:left w:val="single" w:sz="4" w:space="0" w:color="auto"/>
              <w:bottom w:val="single" w:sz="4" w:space="0" w:color="auto"/>
              <w:right w:val="single" w:sz="4" w:space="0" w:color="auto"/>
            </w:tcBorders>
          </w:tcPr>
          <w:p w14:paraId="19EB0502" w14:textId="77777777" w:rsidR="00183BD4" w:rsidRPr="00B96823" w:rsidRDefault="00183BD4">
            <w:pPr>
              <w:pStyle w:val="aa"/>
              <w:jc w:val="center"/>
            </w:pPr>
            <w:r w:rsidRPr="00B96823">
              <w:t>0,7</w:t>
            </w:r>
          </w:p>
        </w:tc>
        <w:tc>
          <w:tcPr>
            <w:tcW w:w="3910" w:type="dxa"/>
            <w:tcBorders>
              <w:top w:val="single" w:sz="4" w:space="0" w:color="auto"/>
              <w:left w:val="single" w:sz="4" w:space="0" w:color="auto"/>
              <w:bottom w:val="single" w:sz="4" w:space="0" w:color="auto"/>
            </w:tcBorders>
          </w:tcPr>
          <w:p w14:paraId="682BDF10" w14:textId="77777777" w:rsidR="00183BD4" w:rsidRPr="00B96823" w:rsidRDefault="00183BD4">
            <w:pPr>
              <w:pStyle w:val="aa"/>
              <w:jc w:val="center"/>
            </w:pPr>
            <w:r w:rsidRPr="00B96823">
              <w:t>1,3 (0,4)</w:t>
            </w:r>
          </w:p>
        </w:tc>
      </w:tr>
      <w:tr w:rsidR="00183BD4" w:rsidRPr="00B96823" w14:paraId="0AB0334F" w14:textId="77777777" w:rsidTr="005C0286">
        <w:tc>
          <w:tcPr>
            <w:tcW w:w="1680" w:type="dxa"/>
            <w:tcBorders>
              <w:top w:val="single" w:sz="4" w:space="0" w:color="auto"/>
              <w:bottom w:val="single" w:sz="4" w:space="0" w:color="auto"/>
              <w:right w:val="single" w:sz="4" w:space="0" w:color="auto"/>
            </w:tcBorders>
          </w:tcPr>
          <w:p w14:paraId="445DB87A" w14:textId="77777777" w:rsidR="00183BD4" w:rsidRPr="00B96823" w:rsidRDefault="00183BD4">
            <w:pPr>
              <w:pStyle w:val="aa"/>
              <w:jc w:val="center"/>
            </w:pPr>
            <w:r w:rsidRPr="00B96823">
              <w:t>200</w:t>
            </w:r>
          </w:p>
        </w:tc>
        <w:tc>
          <w:tcPr>
            <w:tcW w:w="1960" w:type="dxa"/>
            <w:tcBorders>
              <w:top w:val="single" w:sz="4" w:space="0" w:color="auto"/>
              <w:left w:val="single" w:sz="4" w:space="0" w:color="auto"/>
              <w:bottom w:val="single" w:sz="4" w:space="0" w:color="auto"/>
              <w:right w:val="single" w:sz="4" w:space="0" w:color="auto"/>
            </w:tcBorders>
          </w:tcPr>
          <w:p w14:paraId="5A7AE747" w14:textId="77777777" w:rsidR="00183BD4" w:rsidRPr="00B96823" w:rsidRDefault="00183BD4">
            <w:pPr>
              <w:pStyle w:val="aa"/>
              <w:jc w:val="center"/>
            </w:pPr>
            <w:r w:rsidRPr="00B96823">
              <w:t>0,8</w:t>
            </w:r>
          </w:p>
        </w:tc>
        <w:tc>
          <w:tcPr>
            <w:tcW w:w="2940" w:type="dxa"/>
            <w:tcBorders>
              <w:top w:val="single" w:sz="4" w:space="0" w:color="auto"/>
              <w:left w:val="single" w:sz="4" w:space="0" w:color="auto"/>
              <w:bottom w:val="single" w:sz="4" w:space="0" w:color="auto"/>
              <w:right w:val="single" w:sz="4" w:space="0" w:color="auto"/>
            </w:tcBorders>
          </w:tcPr>
          <w:p w14:paraId="38076928" w14:textId="77777777" w:rsidR="00183BD4" w:rsidRPr="00B96823" w:rsidRDefault="00183BD4">
            <w:pPr>
              <w:pStyle w:val="aa"/>
              <w:jc w:val="center"/>
            </w:pPr>
            <w:r w:rsidRPr="00B96823">
              <w:t>0,9</w:t>
            </w:r>
          </w:p>
        </w:tc>
        <w:tc>
          <w:tcPr>
            <w:tcW w:w="3910" w:type="dxa"/>
            <w:tcBorders>
              <w:top w:val="single" w:sz="4" w:space="0" w:color="auto"/>
              <w:left w:val="single" w:sz="4" w:space="0" w:color="auto"/>
              <w:bottom w:val="single" w:sz="4" w:space="0" w:color="auto"/>
            </w:tcBorders>
          </w:tcPr>
          <w:p w14:paraId="0F59FF9F" w14:textId="77777777" w:rsidR="00183BD4" w:rsidRPr="00B96823" w:rsidRDefault="00183BD4">
            <w:pPr>
              <w:pStyle w:val="aa"/>
              <w:jc w:val="center"/>
            </w:pPr>
            <w:r w:rsidRPr="00B96823">
              <w:t>1,7 (0,7)</w:t>
            </w:r>
          </w:p>
        </w:tc>
      </w:tr>
      <w:tr w:rsidR="00183BD4" w:rsidRPr="00B96823" w14:paraId="0C437B29" w14:textId="77777777" w:rsidTr="005C0286">
        <w:tc>
          <w:tcPr>
            <w:tcW w:w="1680" w:type="dxa"/>
            <w:tcBorders>
              <w:top w:val="single" w:sz="4" w:space="0" w:color="auto"/>
              <w:bottom w:val="single" w:sz="4" w:space="0" w:color="auto"/>
              <w:right w:val="single" w:sz="4" w:space="0" w:color="auto"/>
            </w:tcBorders>
          </w:tcPr>
          <w:p w14:paraId="24AD0830" w14:textId="77777777" w:rsidR="00183BD4" w:rsidRPr="00B96823" w:rsidRDefault="00183BD4">
            <w:pPr>
              <w:pStyle w:val="aa"/>
              <w:jc w:val="center"/>
            </w:pPr>
            <w:r w:rsidRPr="00B96823">
              <w:t>150</w:t>
            </w:r>
          </w:p>
        </w:tc>
        <w:tc>
          <w:tcPr>
            <w:tcW w:w="1960" w:type="dxa"/>
            <w:tcBorders>
              <w:top w:val="single" w:sz="4" w:space="0" w:color="auto"/>
              <w:left w:val="single" w:sz="4" w:space="0" w:color="auto"/>
              <w:bottom w:val="single" w:sz="4" w:space="0" w:color="auto"/>
              <w:right w:val="single" w:sz="4" w:space="0" w:color="auto"/>
            </w:tcBorders>
          </w:tcPr>
          <w:p w14:paraId="1D1FCC8B" w14:textId="77777777" w:rsidR="00183BD4" w:rsidRPr="00B96823" w:rsidRDefault="00183BD4">
            <w:pPr>
              <w:pStyle w:val="aa"/>
              <w:jc w:val="center"/>
            </w:pPr>
            <w:r w:rsidRPr="00B96823">
              <w:t>0,9</w:t>
            </w:r>
          </w:p>
        </w:tc>
        <w:tc>
          <w:tcPr>
            <w:tcW w:w="2940" w:type="dxa"/>
            <w:tcBorders>
              <w:top w:val="single" w:sz="4" w:space="0" w:color="auto"/>
              <w:left w:val="single" w:sz="4" w:space="0" w:color="auto"/>
              <w:bottom w:val="single" w:sz="4" w:space="0" w:color="auto"/>
              <w:right w:val="single" w:sz="4" w:space="0" w:color="auto"/>
            </w:tcBorders>
          </w:tcPr>
          <w:p w14:paraId="67F69F53" w14:textId="77777777" w:rsidR="00183BD4" w:rsidRPr="00B96823" w:rsidRDefault="00183BD4">
            <w:pPr>
              <w:pStyle w:val="aa"/>
              <w:jc w:val="center"/>
            </w:pPr>
            <w:r w:rsidRPr="00B96823">
              <w:t>1</w:t>
            </w:r>
          </w:p>
        </w:tc>
        <w:tc>
          <w:tcPr>
            <w:tcW w:w="3910" w:type="dxa"/>
            <w:tcBorders>
              <w:top w:val="single" w:sz="4" w:space="0" w:color="auto"/>
              <w:left w:val="single" w:sz="4" w:space="0" w:color="auto"/>
              <w:bottom w:val="single" w:sz="4" w:space="0" w:color="auto"/>
            </w:tcBorders>
          </w:tcPr>
          <w:p w14:paraId="7B4B2125" w14:textId="77777777" w:rsidR="00183BD4" w:rsidRPr="00B96823" w:rsidRDefault="00183BD4">
            <w:pPr>
              <w:pStyle w:val="aa"/>
              <w:jc w:val="center"/>
            </w:pPr>
            <w:r w:rsidRPr="00B96823">
              <w:t>2,5 (1,5)</w:t>
            </w:r>
          </w:p>
        </w:tc>
      </w:tr>
      <w:tr w:rsidR="00183BD4" w:rsidRPr="00B96823" w14:paraId="341D4DD7" w14:textId="77777777" w:rsidTr="005C0286">
        <w:tc>
          <w:tcPr>
            <w:tcW w:w="1680" w:type="dxa"/>
            <w:tcBorders>
              <w:top w:val="single" w:sz="4" w:space="0" w:color="auto"/>
              <w:bottom w:val="single" w:sz="4" w:space="0" w:color="auto"/>
              <w:right w:val="single" w:sz="4" w:space="0" w:color="auto"/>
            </w:tcBorders>
          </w:tcPr>
          <w:p w14:paraId="13D88AF8" w14:textId="77777777" w:rsidR="00183BD4" w:rsidRPr="00B96823" w:rsidRDefault="00183BD4">
            <w:pPr>
              <w:pStyle w:val="aa"/>
              <w:jc w:val="center"/>
            </w:pPr>
            <w:r w:rsidRPr="00B96823">
              <w:t>100</w:t>
            </w:r>
          </w:p>
        </w:tc>
        <w:tc>
          <w:tcPr>
            <w:tcW w:w="1960" w:type="dxa"/>
            <w:tcBorders>
              <w:top w:val="single" w:sz="4" w:space="0" w:color="auto"/>
              <w:left w:val="single" w:sz="4" w:space="0" w:color="auto"/>
              <w:bottom w:val="single" w:sz="4" w:space="0" w:color="auto"/>
              <w:right w:val="single" w:sz="4" w:space="0" w:color="auto"/>
            </w:tcBorders>
          </w:tcPr>
          <w:p w14:paraId="755812F9" w14:textId="77777777" w:rsidR="00183BD4" w:rsidRPr="00B96823" w:rsidRDefault="00183BD4">
            <w:pPr>
              <w:pStyle w:val="aa"/>
              <w:jc w:val="center"/>
            </w:pPr>
            <w:r w:rsidRPr="00B96823">
              <w:t>1,1</w:t>
            </w:r>
          </w:p>
        </w:tc>
        <w:tc>
          <w:tcPr>
            <w:tcW w:w="2940" w:type="dxa"/>
            <w:tcBorders>
              <w:top w:val="single" w:sz="4" w:space="0" w:color="auto"/>
              <w:left w:val="single" w:sz="4" w:space="0" w:color="auto"/>
              <w:bottom w:val="single" w:sz="4" w:space="0" w:color="auto"/>
              <w:right w:val="single" w:sz="4" w:space="0" w:color="auto"/>
            </w:tcBorders>
          </w:tcPr>
          <w:p w14:paraId="4EDCD437" w14:textId="77777777" w:rsidR="00183BD4" w:rsidRPr="00B96823" w:rsidRDefault="00183BD4">
            <w:pPr>
              <w:pStyle w:val="aa"/>
              <w:jc w:val="center"/>
            </w:pPr>
            <w:r w:rsidRPr="00B96823">
              <w:t>1,3 (0,4)</w:t>
            </w:r>
          </w:p>
        </w:tc>
        <w:tc>
          <w:tcPr>
            <w:tcW w:w="3910" w:type="dxa"/>
            <w:tcBorders>
              <w:top w:val="single" w:sz="4" w:space="0" w:color="auto"/>
              <w:left w:val="single" w:sz="4" w:space="0" w:color="auto"/>
              <w:bottom w:val="single" w:sz="4" w:space="0" w:color="auto"/>
            </w:tcBorders>
          </w:tcPr>
          <w:p w14:paraId="08C62244" w14:textId="77777777" w:rsidR="00183BD4" w:rsidRPr="00B96823" w:rsidRDefault="00183BD4">
            <w:pPr>
              <w:pStyle w:val="aa"/>
              <w:jc w:val="center"/>
            </w:pPr>
            <w:r w:rsidRPr="00B96823">
              <w:t>3 (2)</w:t>
            </w:r>
          </w:p>
        </w:tc>
      </w:tr>
      <w:tr w:rsidR="00183BD4" w:rsidRPr="00B96823" w14:paraId="22D8ED0A" w14:textId="77777777" w:rsidTr="005C0286">
        <w:tc>
          <w:tcPr>
            <w:tcW w:w="1680" w:type="dxa"/>
            <w:tcBorders>
              <w:top w:val="single" w:sz="4" w:space="0" w:color="auto"/>
              <w:bottom w:val="single" w:sz="4" w:space="0" w:color="auto"/>
              <w:right w:val="single" w:sz="4" w:space="0" w:color="auto"/>
            </w:tcBorders>
          </w:tcPr>
          <w:p w14:paraId="6340015A" w14:textId="77777777" w:rsidR="00183BD4" w:rsidRPr="00B96823" w:rsidRDefault="00183BD4">
            <w:pPr>
              <w:pStyle w:val="aa"/>
              <w:jc w:val="center"/>
            </w:pPr>
            <w:r w:rsidRPr="00B96823">
              <w:t>80</w:t>
            </w:r>
          </w:p>
        </w:tc>
        <w:tc>
          <w:tcPr>
            <w:tcW w:w="1960" w:type="dxa"/>
            <w:tcBorders>
              <w:top w:val="single" w:sz="4" w:space="0" w:color="auto"/>
              <w:left w:val="single" w:sz="4" w:space="0" w:color="auto"/>
              <w:bottom w:val="single" w:sz="4" w:space="0" w:color="auto"/>
              <w:right w:val="single" w:sz="4" w:space="0" w:color="auto"/>
            </w:tcBorders>
          </w:tcPr>
          <w:p w14:paraId="2980C824" w14:textId="77777777" w:rsidR="00183BD4" w:rsidRPr="00B96823" w:rsidRDefault="00183BD4">
            <w:pPr>
              <w:pStyle w:val="aa"/>
              <w:jc w:val="center"/>
            </w:pPr>
            <w:r w:rsidRPr="00B96823">
              <w:t>1,2 (0,4)</w:t>
            </w:r>
          </w:p>
        </w:tc>
        <w:tc>
          <w:tcPr>
            <w:tcW w:w="2940" w:type="dxa"/>
            <w:tcBorders>
              <w:top w:val="single" w:sz="4" w:space="0" w:color="auto"/>
              <w:left w:val="single" w:sz="4" w:space="0" w:color="auto"/>
              <w:bottom w:val="single" w:sz="4" w:space="0" w:color="auto"/>
              <w:right w:val="single" w:sz="4" w:space="0" w:color="auto"/>
            </w:tcBorders>
          </w:tcPr>
          <w:p w14:paraId="4C8ADCE0" w14:textId="77777777" w:rsidR="00183BD4" w:rsidRPr="00B96823" w:rsidRDefault="00183BD4">
            <w:pPr>
              <w:pStyle w:val="aa"/>
              <w:jc w:val="center"/>
            </w:pPr>
            <w:r w:rsidRPr="00B96823">
              <w:t>1,5 (0,5)</w:t>
            </w:r>
          </w:p>
        </w:tc>
        <w:tc>
          <w:tcPr>
            <w:tcW w:w="3910" w:type="dxa"/>
            <w:tcBorders>
              <w:top w:val="single" w:sz="4" w:space="0" w:color="auto"/>
              <w:left w:val="single" w:sz="4" w:space="0" w:color="auto"/>
              <w:bottom w:val="single" w:sz="4" w:space="0" w:color="auto"/>
            </w:tcBorders>
          </w:tcPr>
          <w:p w14:paraId="06486860" w14:textId="77777777" w:rsidR="00183BD4" w:rsidRPr="00B96823" w:rsidRDefault="00183BD4">
            <w:pPr>
              <w:pStyle w:val="aa"/>
              <w:jc w:val="center"/>
            </w:pPr>
            <w:r w:rsidRPr="00B96823">
              <w:t>3,5 (2,5)</w:t>
            </w:r>
          </w:p>
        </w:tc>
      </w:tr>
      <w:tr w:rsidR="00183BD4" w:rsidRPr="00B96823" w14:paraId="3B2989E1" w14:textId="77777777" w:rsidTr="005C0286">
        <w:tc>
          <w:tcPr>
            <w:tcW w:w="1680" w:type="dxa"/>
            <w:tcBorders>
              <w:top w:val="single" w:sz="4" w:space="0" w:color="auto"/>
              <w:bottom w:val="single" w:sz="4" w:space="0" w:color="auto"/>
              <w:right w:val="single" w:sz="4" w:space="0" w:color="auto"/>
            </w:tcBorders>
          </w:tcPr>
          <w:p w14:paraId="770A5B04" w14:textId="77777777" w:rsidR="00183BD4" w:rsidRPr="00B96823" w:rsidRDefault="00183BD4">
            <w:pPr>
              <w:pStyle w:val="aa"/>
              <w:jc w:val="center"/>
            </w:pPr>
            <w:r w:rsidRPr="00B96823">
              <w:t>60</w:t>
            </w:r>
          </w:p>
        </w:tc>
        <w:tc>
          <w:tcPr>
            <w:tcW w:w="1960" w:type="dxa"/>
            <w:tcBorders>
              <w:top w:val="single" w:sz="4" w:space="0" w:color="auto"/>
              <w:left w:val="single" w:sz="4" w:space="0" w:color="auto"/>
              <w:bottom w:val="single" w:sz="4" w:space="0" w:color="auto"/>
              <w:right w:val="single" w:sz="4" w:space="0" w:color="auto"/>
            </w:tcBorders>
          </w:tcPr>
          <w:p w14:paraId="6352A61B" w14:textId="77777777" w:rsidR="00183BD4" w:rsidRPr="00B96823" w:rsidRDefault="00183BD4">
            <w:pPr>
              <w:pStyle w:val="aa"/>
              <w:jc w:val="center"/>
            </w:pPr>
            <w:r w:rsidRPr="00B96823">
              <w:t>1,6 (0,6)</w:t>
            </w:r>
          </w:p>
        </w:tc>
        <w:tc>
          <w:tcPr>
            <w:tcW w:w="2940" w:type="dxa"/>
            <w:tcBorders>
              <w:top w:val="single" w:sz="4" w:space="0" w:color="auto"/>
              <w:left w:val="single" w:sz="4" w:space="0" w:color="auto"/>
              <w:bottom w:val="single" w:sz="4" w:space="0" w:color="auto"/>
              <w:right w:val="single" w:sz="4" w:space="0" w:color="auto"/>
            </w:tcBorders>
          </w:tcPr>
          <w:p w14:paraId="74BB4B2C" w14:textId="77777777" w:rsidR="00183BD4" w:rsidRPr="00B96823" w:rsidRDefault="00183BD4">
            <w:pPr>
              <w:pStyle w:val="aa"/>
              <w:jc w:val="center"/>
            </w:pPr>
            <w:r w:rsidRPr="00B96823">
              <w:t>1,8 (0,8)</w:t>
            </w:r>
          </w:p>
        </w:tc>
        <w:tc>
          <w:tcPr>
            <w:tcW w:w="3910" w:type="dxa"/>
            <w:tcBorders>
              <w:top w:val="single" w:sz="4" w:space="0" w:color="auto"/>
              <w:left w:val="single" w:sz="4" w:space="0" w:color="auto"/>
              <w:bottom w:val="single" w:sz="4" w:space="0" w:color="auto"/>
            </w:tcBorders>
          </w:tcPr>
          <w:p w14:paraId="503FD05E" w14:textId="77777777" w:rsidR="00183BD4" w:rsidRPr="00B96823" w:rsidRDefault="00183BD4">
            <w:pPr>
              <w:pStyle w:val="aa"/>
              <w:jc w:val="center"/>
            </w:pPr>
            <w:r w:rsidRPr="00B96823">
              <w:t>-</w:t>
            </w:r>
          </w:p>
        </w:tc>
      </w:tr>
      <w:tr w:rsidR="00183BD4" w:rsidRPr="00B96823" w14:paraId="2C75BDF4" w14:textId="77777777" w:rsidTr="005C0286">
        <w:tc>
          <w:tcPr>
            <w:tcW w:w="1680" w:type="dxa"/>
            <w:tcBorders>
              <w:top w:val="single" w:sz="4" w:space="0" w:color="auto"/>
              <w:bottom w:val="single" w:sz="4" w:space="0" w:color="auto"/>
              <w:right w:val="single" w:sz="4" w:space="0" w:color="auto"/>
            </w:tcBorders>
          </w:tcPr>
          <w:p w14:paraId="439B4D83" w14:textId="77777777" w:rsidR="00183BD4" w:rsidRPr="00B96823" w:rsidRDefault="00183BD4">
            <w:pPr>
              <w:pStyle w:val="aa"/>
              <w:jc w:val="center"/>
            </w:pPr>
            <w:r w:rsidRPr="00B96823">
              <w:t>50</w:t>
            </w:r>
          </w:p>
        </w:tc>
        <w:tc>
          <w:tcPr>
            <w:tcW w:w="1960" w:type="dxa"/>
            <w:tcBorders>
              <w:top w:val="single" w:sz="4" w:space="0" w:color="auto"/>
              <w:left w:val="single" w:sz="4" w:space="0" w:color="auto"/>
              <w:bottom w:val="single" w:sz="4" w:space="0" w:color="auto"/>
              <w:right w:val="single" w:sz="4" w:space="0" w:color="auto"/>
            </w:tcBorders>
          </w:tcPr>
          <w:p w14:paraId="37F96D16" w14:textId="77777777" w:rsidR="00183BD4" w:rsidRPr="00B96823" w:rsidRDefault="00183BD4">
            <w:pPr>
              <w:pStyle w:val="aa"/>
              <w:jc w:val="center"/>
            </w:pPr>
            <w:r w:rsidRPr="00B96823">
              <w:t>1,8 (0,8)</w:t>
            </w:r>
          </w:p>
        </w:tc>
        <w:tc>
          <w:tcPr>
            <w:tcW w:w="2940" w:type="dxa"/>
            <w:tcBorders>
              <w:top w:val="single" w:sz="4" w:space="0" w:color="auto"/>
              <w:left w:val="single" w:sz="4" w:space="0" w:color="auto"/>
              <w:bottom w:val="single" w:sz="4" w:space="0" w:color="auto"/>
              <w:right w:val="single" w:sz="4" w:space="0" w:color="auto"/>
            </w:tcBorders>
          </w:tcPr>
          <w:p w14:paraId="76DABE4E" w14:textId="77777777" w:rsidR="00183BD4" w:rsidRPr="00B96823" w:rsidRDefault="00183BD4">
            <w:pPr>
              <w:pStyle w:val="aa"/>
              <w:jc w:val="center"/>
            </w:pPr>
            <w:r w:rsidRPr="00B96823">
              <w:t>2,2 (1,2)</w:t>
            </w:r>
          </w:p>
        </w:tc>
        <w:tc>
          <w:tcPr>
            <w:tcW w:w="3910" w:type="dxa"/>
            <w:tcBorders>
              <w:top w:val="single" w:sz="4" w:space="0" w:color="auto"/>
              <w:left w:val="single" w:sz="4" w:space="0" w:color="auto"/>
              <w:bottom w:val="single" w:sz="4" w:space="0" w:color="auto"/>
            </w:tcBorders>
          </w:tcPr>
          <w:p w14:paraId="40C3A3F5" w14:textId="77777777" w:rsidR="00183BD4" w:rsidRPr="00B96823" w:rsidRDefault="00183BD4">
            <w:pPr>
              <w:pStyle w:val="aa"/>
              <w:jc w:val="center"/>
            </w:pPr>
            <w:r w:rsidRPr="00B96823">
              <w:t>-</w:t>
            </w:r>
          </w:p>
        </w:tc>
      </w:tr>
      <w:tr w:rsidR="00183BD4" w:rsidRPr="00B96823" w14:paraId="5D3E1852" w14:textId="77777777" w:rsidTr="005C0286">
        <w:tc>
          <w:tcPr>
            <w:tcW w:w="1680" w:type="dxa"/>
            <w:tcBorders>
              <w:top w:val="single" w:sz="4" w:space="0" w:color="auto"/>
              <w:bottom w:val="single" w:sz="4" w:space="0" w:color="auto"/>
              <w:right w:val="single" w:sz="4" w:space="0" w:color="auto"/>
            </w:tcBorders>
          </w:tcPr>
          <w:p w14:paraId="3C050C36" w14:textId="77777777" w:rsidR="00183BD4" w:rsidRPr="00B96823" w:rsidRDefault="00183BD4">
            <w:pPr>
              <w:pStyle w:val="aa"/>
              <w:jc w:val="center"/>
            </w:pPr>
            <w:r w:rsidRPr="00B96823">
              <w:t>40</w:t>
            </w:r>
          </w:p>
        </w:tc>
        <w:tc>
          <w:tcPr>
            <w:tcW w:w="1960" w:type="dxa"/>
            <w:tcBorders>
              <w:top w:val="single" w:sz="4" w:space="0" w:color="auto"/>
              <w:left w:val="single" w:sz="4" w:space="0" w:color="auto"/>
              <w:bottom w:val="single" w:sz="4" w:space="0" w:color="auto"/>
              <w:right w:val="single" w:sz="4" w:space="0" w:color="auto"/>
            </w:tcBorders>
          </w:tcPr>
          <w:p w14:paraId="28B253E7" w14:textId="77777777" w:rsidR="00183BD4" w:rsidRPr="00B96823" w:rsidRDefault="00183BD4">
            <w:pPr>
              <w:pStyle w:val="aa"/>
              <w:jc w:val="center"/>
            </w:pPr>
            <w:r w:rsidRPr="00B96823">
              <w:t>2,2 (1,2)</w:t>
            </w:r>
          </w:p>
        </w:tc>
        <w:tc>
          <w:tcPr>
            <w:tcW w:w="2940" w:type="dxa"/>
            <w:tcBorders>
              <w:top w:val="single" w:sz="4" w:space="0" w:color="auto"/>
              <w:left w:val="single" w:sz="4" w:space="0" w:color="auto"/>
              <w:bottom w:val="single" w:sz="4" w:space="0" w:color="auto"/>
              <w:right w:val="single" w:sz="4" w:space="0" w:color="auto"/>
            </w:tcBorders>
          </w:tcPr>
          <w:p w14:paraId="5C49880D" w14:textId="77777777" w:rsidR="00183BD4" w:rsidRPr="00B96823" w:rsidRDefault="00183BD4">
            <w:pPr>
              <w:pStyle w:val="aa"/>
              <w:jc w:val="center"/>
            </w:pPr>
            <w:r w:rsidRPr="00B96823">
              <w:t>2,7 (1,7)</w:t>
            </w:r>
          </w:p>
        </w:tc>
        <w:tc>
          <w:tcPr>
            <w:tcW w:w="3910" w:type="dxa"/>
            <w:tcBorders>
              <w:top w:val="single" w:sz="4" w:space="0" w:color="auto"/>
              <w:left w:val="single" w:sz="4" w:space="0" w:color="auto"/>
              <w:bottom w:val="single" w:sz="4" w:space="0" w:color="auto"/>
            </w:tcBorders>
          </w:tcPr>
          <w:p w14:paraId="0BF55156" w14:textId="77777777" w:rsidR="00183BD4" w:rsidRPr="00B96823" w:rsidRDefault="00183BD4">
            <w:pPr>
              <w:pStyle w:val="aa"/>
              <w:jc w:val="center"/>
            </w:pPr>
            <w:r w:rsidRPr="00B96823">
              <w:t>-</w:t>
            </w:r>
          </w:p>
        </w:tc>
      </w:tr>
      <w:tr w:rsidR="00183BD4" w:rsidRPr="00B96823" w14:paraId="3F6A659F" w14:textId="77777777" w:rsidTr="005C0286">
        <w:tc>
          <w:tcPr>
            <w:tcW w:w="1680" w:type="dxa"/>
            <w:tcBorders>
              <w:top w:val="single" w:sz="4" w:space="0" w:color="auto"/>
              <w:bottom w:val="single" w:sz="4" w:space="0" w:color="auto"/>
              <w:right w:val="single" w:sz="4" w:space="0" w:color="auto"/>
            </w:tcBorders>
          </w:tcPr>
          <w:p w14:paraId="3237F7F4" w14:textId="77777777" w:rsidR="00183BD4" w:rsidRPr="00B96823" w:rsidRDefault="00183BD4">
            <w:pPr>
              <w:pStyle w:val="aa"/>
              <w:jc w:val="center"/>
            </w:pPr>
            <w:r w:rsidRPr="00B96823">
              <w:t>30</w:t>
            </w:r>
          </w:p>
        </w:tc>
        <w:tc>
          <w:tcPr>
            <w:tcW w:w="1960" w:type="dxa"/>
            <w:tcBorders>
              <w:top w:val="single" w:sz="4" w:space="0" w:color="auto"/>
              <w:left w:val="single" w:sz="4" w:space="0" w:color="auto"/>
              <w:bottom w:val="single" w:sz="4" w:space="0" w:color="auto"/>
              <w:right w:val="single" w:sz="4" w:space="0" w:color="auto"/>
            </w:tcBorders>
          </w:tcPr>
          <w:p w14:paraId="28301047" w14:textId="77777777" w:rsidR="00183BD4" w:rsidRPr="00B96823" w:rsidRDefault="00183BD4">
            <w:pPr>
              <w:pStyle w:val="aa"/>
              <w:jc w:val="center"/>
            </w:pPr>
            <w:r w:rsidRPr="00B96823">
              <w:t>2,6 (1,6)</w:t>
            </w:r>
          </w:p>
        </w:tc>
        <w:tc>
          <w:tcPr>
            <w:tcW w:w="2940" w:type="dxa"/>
            <w:tcBorders>
              <w:top w:val="single" w:sz="4" w:space="0" w:color="auto"/>
              <w:left w:val="single" w:sz="4" w:space="0" w:color="auto"/>
              <w:bottom w:val="single" w:sz="4" w:space="0" w:color="auto"/>
              <w:right w:val="single" w:sz="4" w:space="0" w:color="auto"/>
            </w:tcBorders>
          </w:tcPr>
          <w:p w14:paraId="56ED35F4" w14:textId="77777777" w:rsidR="00183BD4" w:rsidRPr="00B96823" w:rsidRDefault="00183BD4">
            <w:pPr>
              <w:pStyle w:val="aa"/>
              <w:jc w:val="center"/>
            </w:pPr>
            <w:r w:rsidRPr="00B96823">
              <w:t>3,5 (2,5)</w:t>
            </w:r>
          </w:p>
        </w:tc>
        <w:tc>
          <w:tcPr>
            <w:tcW w:w="3910" w:type="dxa"/>
            <w:tcBorders>
              <w:top w:val="single" w:sz="4" w:space="0" w:color="auto"/>
              <w:left w:val="single" w:sz="4" w:space="0" w:color="auto"/>
              <w:bottom w:val="single" w:sz="4" w:space="0" w:color="auto"/>
            </w:tcBorders>
          </w:tcPr>
          <w:p w14:paraId="653BBA63" w14:textId="77777777" w:rsidR="00183BD4" w:rsidRPr="00B96823" w:rsidRDefault="00183BD4">
            <w:pPr>
              <w:pStyle w:val="aa"/>
              <w:jc w:val="center"/>
            </w:pPr>
            <w:r w:rsidRPr="00B96823">
              <w:t>-</w:t>
            </w:r>
          </w:p>
        </w:tc>
      </w:tr>
      <w:tr w:rsidR="00183BD4" w:rsidRPr="00B96823" w14:paraId="40497FE3" w14:textId="77777777" w:rsidTr="005C0286">
        <w:tc>
          <w:tcPr>
            <w:tcW w:w="1680" w:type="dxa"/>
            <w:tcBorders>
              <w:top w:val="single" w:sz="4" w:space="0" w:color="auto"/>
              <w:bottom w:val="single" w:sz="4" w:space="0" w:color="auto"/>
              <w:right w:val="single" w:sz="4" w:space="0" w:color="auto"/>
            </w:tcBorders>
          </w:tcPr>
          <w:p w14:paraId="6FC94FB0" w14:textId="77777777" w:rsidR="00183BD4" w:rsidRPr="00B96823" w:rsidRDefault="00183BD4">
            <w:pPr>
              <w:pStyle w:val="aa"/>
              <w:jc w:val="center"/>
            </w:pPr>
            <w:r w:rsidRPr="00B96823">
              <w:t>15</w:t>
            </w:r>
          </w:p>
        </w:tc>
        <w:tc>
          <w:tcPr>
            <w:tcW w:w="1960" w:type="dxa"/>
            <w:tcBorders>
              <w:top w:val="single" w:sz="4" w:space="0" w:color="auto"/>
              <w:left w:val="single" w:sz="4" w:space="0" w:color="auto"/>
              <w:bottom w:val="single" w:sz="4" w:space="0" w:color="auto"/>
              <w:right w:val="single" w:sz="4" w:space="0" w:color="auto"/>
            </w:tcBorders>
          </w:tcPr>
          <w:p w14:paraId="1903055B" w14:textId="77777777" w:rsidR="00183BD4" w:rsidRPr="00B96823" w:rsidRDefault="00183BD4">
            <w:pPr>
              <w:pStyle w:val="aa"/>
              <w:jc w:val="center"/>
            </w:pPr>
            <w:r w:rsidRPr="00B96823">
              <w:t>3,5 (2,5)</w:t>
            </w:r>
          </w:p>
        </w:tc>
        <w:tc>
          <w:tcPr>
            <w:tcW w:w="2940" w:type="dxa"/>
            <w:tcBorders>
              <w:top w:val="single" w:sz="4" w:space="0" w:color="auto"/>
              <w:left w:val="single" w:sz="4" w:space="0" w:color="auto"/>
              <w:bottom w:val="single" w:sz="4" w:space="0" w:color="auto"/>
              <w:right w:val="single" w:sz="4" w:space="0" w:color="auto"/>
            </w:tcBorders>
          </w:tcPr>
          <w:p w14:paraId="23F1359F" w14:textId="77777777" w:rsidR="00183BD4" w:rsidRPr="00B96823" w:rsidRDefault="00183BD4">
            <w:pPr>
              <w:pStyle w:val="aa"/>
              <w:jc w:val="center"/>
            </w:pPr>
            <w:r w:rsidRPr="00B96823">
              <w:t>-</w:t>
            </w:r>
          </w:p>
        </w:tc>
        <w:tc>
          <w:tcPr>
            <w:tcW w:w="3910" w:type="dxa"/>
            <w:tcBorders>
              <w:top w:val="single" w:sz="4" w:space="0" w:color="auto"/>
              <w:left w:val="single" w:sz="4" w:space="0" w:color="auto"/>
              <w:bottom w:val="single" w:sz="4" w:space="0" w:color="auto"/>
            </w:tcBorders>
          </w:tcPr>
          <w:p w14:paraId="77A2EC20" w14:textId="77777777" w:rsidR="00183BD4" w:rsidRPr="00B96823" w:rsidRDefault="00183BD4">
            <w:pPr>
              <w:pStyle w:val="aa"/>
              <w:jc w:val="center"/>
            </w:pPr>
            <w:r w:rsidRPr="00B96823">
              <w:t>-</w:t>
            </w:r>
          </w:p>
        </w:tc>
      </w:tr>
    </w:tbl>
    <w:p w14:paraId="5EBBEF78" w14:textId="77777777" w:rsidR="00183BD4" w:rsidRPr="00B96823" w:rsidRDefault="00183BD4"/>
    <w:p w14:paraId="6ADEBDC9" w14:textId="77777777" w:rsidR="00183BD4" w:rsidRPr="00B96823" w:rsidRDefault="00183BD4">
      <w:r w:rsidRPr="00B96823">
        <w:rPr>
          <w:rStyle w:val="a3"/>
          <w:bCs/>
          <w:color w:val="auto"/>
        </w:rPr>
        <w:t>Примечания.</w:t>
      </w:r>
    </w:p>
    <w:p w14:paraId="7E23B722" w14:textId="77777777" w:rsidR="00183BD4" w:rsidRPr="00B96823" w:rsidRDefault="00183BD4">
      <w:r w:rsidRPr="00B96823">
        <w:t>1. l - расстояние от переднего бампера до задней оси автомобиля, полуприцепа или прицепа.</w:t>
      </w:r>
    </w:p>
    <w:p w14:paraId="3B35A1F1" w14:textId="77777777" w:rsidR="00183BD4" w:rsidRPr="00B96823" w:rsidRDefault="00183BD4">
      <w:r w:rsidRPr="00B96823">
        <w:t>2. В скобках приведены уширения для дорог II-с категории с шириной проезжей части 4,5 м.</w:t>
      </w:r>
    </w:p>
    <w:p w14:paraId="13926781" w14:textId="77777777" w:rsidR="00183BD4" w:rsidRPr="00B96823" w:rsidRDefault="00183BD4">
      <w:r w:rsidRPr="00B96823">
        <w:t>3. При движении автопоездов с числом прицепов и полуприцепов, а также расстоянием l, отличными от приведенных в таблице, требуемое уширение проезжей части надлежит определять расчетом.</w:t>
      </w:r>
    </w:p>
    <w:p w14:paraId="7299883E" w14:textId="77777777" w:rsidR="00183BD4" w:rsidRPr="00B96823" w:rsidRDefault="00183BD4">
      <w:r w:rsidRPr="00B96823">
        <w:t>4. Для дорог III-с категории величину уширения проезжей части следует уменьшать на 50 процентов.</w:t>
      </w:r>
    </w:p>
    <w:p w14:paraId="070C9E33" w14:textId="77777777" w:rsidR="00183BD4" w:rsidRPr="00B96823" w:rsidRDefault="00183BD4"/>
    <w:p w14:paraId="0A1DBEC2" w14:textId="77777777" w:rsidR="00183BD4" w:rsidRPr="00B96823" w:rsidRDefault="00183BD4">
      <w:pPr>
        <w:ind w:firstLine="698"/>
        <w:jc w:val="right"/>
      </w:pPr>
      <w:bookmarkStart w:id="132" w:name="sub_1030"/>
      <w:r w:rsidRPr="00B96823">
        <w:rPr>
          <w:rStyle w:val="a3"/>
          <w:bCs/>
          <w:color w:val="auto"/>
        </w:rPr>
        <w:t>Таблица 10</w:t>
      </w:r>
      <w:r w:rsidR="000D1E1F" w:rsidRPr="00B96823">
        <w:rPr>
          <w:rStyle w:val="a3"/>
          <w:bCs/>
          <w:color w:val="auto"/>
        </w:rPr>
        <w:t>1</w:t>
      </w:r>
    </w:p>
    <w:bookmarkEnd w:id="132"/>
    <w:p w14:paraId="322BBCBE" w14:textId="77777777" w:rsidR="00183BD4" w:rsidRPr="00B96823" w:rsidRDefault="00183BD4"/>
    <w:tbl>
      <w:tblPr>
        <w:tblStyle w:val="af4"/>
        <w:tblW w:w="10598" w:type="dxa"/>
        <w:tblLayout w:type="fixed"/>
        <w:tblLook w:val="0000" w:firstRow="0" w:lastRow="0" w:firstColumn="0" w:lastColumn="0" w:noHBand="0" w:noVBand="0"/>
      </w:tblPr>
      <w:tblGrid>
        <w:gridCol w:w="4060"/>
        <w:gridCol w:w="2660"/>
        <w:gridCol w:w="3878"/>
      </w:tblGrid>
      <w:tr w:rsidR="00B96823" w:rsidRPr="00B96823" w14:paraId="74F73E34" w14:textId="77777777" w:rsidTr="005C0286">
        <w:tc>
          <w:tcPr>
            <w:tcW w:w="4060" w:type="dxa"/>
            <w:vMerge w:val="restart"/>
          </w:tcPr>
          <w:p w14:paraId="52F49B91" w14:textId="77777777" w:rsidR="00183BD4" w:rsidRPr="00B96823" w:rsidRDefault="00183BD4">
            <w:pPr>
              <w:pStyle w:val="aa"/>
              <w:jc w:val="center"/>
            </w:pPr>
            <w:r w:rsidRPr="00B96823">
              <w:t>Параметры</w:t>
            </w:r>
          </w:p>
        </w:tc>
        <w:tc>
          <w:tcPr>
            <w:tcW w:w="6538" w:type="dxa"/>
            <w:gridSpan w:val="2"/>
          </w:tcPr>
          <w:p w14:paraId="0D00DBA7" w14:textId="77777777" w:rsidR="00183BD4" w:rsidRPr="00B96823" w:rsidRDefault="00183BD4">
            <w:pPr>
              <w:pStyle w:val="aa"/>
              <w:jc w:val="center"/>
            </w:pPr>
            <w:r w:rsidRPr="00B96823">
              <w:t>Значение параметров (м) для дорог</w:t>
            </w:r>
          </w:p>
        </w:tc>
      </w:tr>
      <w:tr w:rsidR="00B96823" w:rsidRPr="00B96823" w14:paraId="040A1509" w14:textId="77777777" w:rsidTr="005C0286">
        <w:tc>
          <w:tcPr>
            <w:tcW w:w="4060" w:type="dxa"/>
            <w:vMerge/>
          </w:tcPr>
          <w:p w14:paraId="4C1A34FF" w14:textId="77777777" w:rsidR="00183BD4" w:rsidRPr="00B96823" w:rsidRDefault="00183BD4">
            <w:pPr>
              <w:pStyle w:val="aa"/>
            </w:pPr>
          </w:p>
        </w:tc>
        <w:tc>
          <w:tcPr>
            <w:tcW w:w="2660" w:type="dxa"/>
          </w:tcPr>
          <w:p w14:paraId="246FE7E4" w14:textId="77777777" w:rsidR="00183BD4" w:rsidRPr="00B96823" w:rsidRDefault="00183BD4">
            <w:pPr>
              <w:pStyle w:val="aa"/>
              <w:jc w:val="center"/>
            </w:pPr>
            <w:r w:rsidRPr="00B96823">
              <w:t>производственных</w:t>
            </w:r>
          </w:p>
        </w:tc>
        <w:tc>
          <w:tcPr>
            <w:tcW w:w="3878" w:type="dxa"/>
          </w:tcPr>
          <w:p w14:paraId="741FD3B7" w14:textId="77777777" w:rsidR="00183BD4" w:rsidRPr="00B96823" w:rsidRDefault="00183BD4">
            <w:pPr>
              <w:pStyle w:val="aa"/>
              <w:jc w:val="center"/>
            </w:pPr>
            <w:r w:rsidRPr="00B96823">
              <w:t>вспомогательных</w:t>
            </w:r>
          </w:p>
        </w:tc>
      </w:tr>
      <w:tr w:rsidR="00B96823" w:rsidRPr="00B96823" w14:paraId="2A753E6A" w14:textId="77777777" w:rsidTr="005C0286">
        <w:tc>
          <w:tcPr>
            <w:tcW w:w="4060" w:type="dxa"/>
          </w:tcPr>
          <w:p w14:paraId="11D5AFFF" w14:textId="77777777" w:rsidR="00183BD4" w:rsidRPr="00B96823" w:rsidRDefault="00183BD4">
            <w:pPr>
              <w:pStyle w:val="ac"/>
            </w:pPr>
            <w:r w:rsidRPr="00B96823">
              <w:t>Ширина проезжей части при</w:t>
            </w:r>
          </w:p>
        </w:tc>
        <w:tc>
          <w:tcPr>
            <w:tcW w:w="2660" w:type="dxa"/>
          </w:tcPr>
          <w:p w14:paraId="4DCD862E" w14:textId="77777777" w:rsidR="00183BD4" w:rsidRPr="00B96823" w:rsidRDefault="00183BD4">
            <w:pPr>
              <w:pStyle w:val="aa"/>
            </w:pPr>
          </w:p>
        </w:tc>
        <w:tc>
          <w:tcPr>
            <w:tcW w:w="3878" w:type="dxa"/>
          </w:tcPr>
          <w:p w14:paraId="60A1638F" w14:textId="77777777" w:rsidR="00183BD4" w:rsidRPr="00B96823" w:rsidRDefault="00183BD4">
            <w:pPr>
              <w:pStyle w:val="aa"/>
            </w:pPr>
          </w:p>
        </w:tc>
      </w:tr>
      <w:tr w:rsidR="00B96823" w:rsidRPr="00B96823" w14:paraId="036BA2C5" w14:textId="77777777" w:rsidTr="005C0286">
        <w:tc>
          <w:tcPr>
            <w:tcW w:w="4060" w:type="dxa"/>
          </w:tcPr>
          <w:p w14:paraId="6EE83DB3" w14:textId="77777777" w:rsidR="00183BD4" w:rsidRPr="00B96823" w:rsidRDefault="00183BD4">
            <w:pPr>
              <w:pStyle w:val="ac"/>
            </w:pPr>
            <w:r w:rsidRPr="00B96823">
              <w:t>движении транспортных</w:t>
            </w:r>
          </w:p>
        </w:tc>
        <w:tc>
          <w:tcPr>
            <w:tcW w:w="2660" w:type="dxa"/>
          </w:tcPr>
          <w:p w14:paraId="5E93EA05" w14:textId="77777777" w:rsidR="00183BD4" w:rsidRPr="00B96823" w:rsidRDefault="00183BD4">
            <w:pPr>
              <w:pStyle w:val="aa"/>
            </w:pPr>
          </w:p>
        </w:tc>
        <w:tc>
          <w:tcPr>
            <w:tcW w:w="3878" w:type="dxa"/>
          </w:tcPr>
          <w:p w14:paraId="6B85B487" w14:textId="77777777" w:rsidR="00183BD4" w:rsidRPr="00B96823" w:rsidRDefault="00183BD4">
            <w:pPr>
              <w:pStyle w:val="aa"/>
            </w:pPr>
          </w:p>
        </w:tc>
      </w:tr>
      <w:tr w:rsidR="00B96823" w:rsidRPr="00B96823" w14:paraId="65C3D4E1" w14:textId="77777777" w:rsidTr="005C0286">
        <w:tc>
          <w:tcPr>
            <w:tcW w:w="4060" w:type="dxa"/>
          </w:tcPr>
          <w:p w14:paraId="53501FA1" w14:textId="77777777" w:rsidR="00183BD4" w:rsidRPr="00B96823" w:rsidRDefault="00183BD4">
            <w:pPr>
              <w:pStyle w:val="ac"/>
            </w:pPr>
            <w:r w:rsidRPr="00B96823">
              <w:t>средств:</w:t>
            </w:r>
          </w:p>
        </w:tc>
        <w:tc>
          <w:tcPr>
            <w:tcW w:w="2660" w:type="dxa"/>
          </w:tcPr>
          <w:p w14:paraId="43DA48F1" w14:textId="77777777" w:rsidR="00183BD4" w:rsidRPr="00B96823" w:rsidRDefault="00183BD4">
            <w:pPr>
              <w:pStyle w:val="aa"/>
            </w:pPr>
          </w:p>
        </w:tc>
        <w:tc>
          <w:tcPr>
            <w:tcW w:w="3878" w:type="dxa"/>
          </w:tcPr>
          <w:p w14:paraId="282D1D25" w14:textId="77777777" w:rsidR="00183BD4" w:rsidRPr="00B96823" w:rsidRDefault="00183BD4">
            <w:pPr>
              <w:pStyle w:val="aa"/>
            </w:pPr>
          </w:p>
        </w:tc>
      </w:tr>
      <w:tr w:rsidR="00B96823" w:rsidRPr="00B96823" w14:paraId="702B9D63" w14:textId="77777777" w:rsidTr="005C0286">
        <w:tc>
          <w:tcPr>
            <w:tcW w:w="4060" w:type="dxa"/>
          </w:tcPr>
          <w:p w14:paraId="24CA9DAC" w14:textId="77777777" w:rsidR="00183BD4" w:rsidRPr="00B96823" w:rsidRDefault="00183BD4">
            <w:pPr>
              <w:pStyle w:val="ac"/>
            </w:pPr>
            <w:r w:rsidRPr="00B96823">
              <w:t>Двухстороннем</w:t>
            </w:r>
          </w:p>
        </w:tc>
        <w:tc>
          <w:tcPr>
            <w:tcW w:w="2660" w:type="dxa"/>
          </w:tcPr>
          <w:p w14:paraId="0C0F9279" w14:textId="77777777" w:rsidR="00183BD4" w:rsidRPr="00B96823" w:rsidRDefault="00183BD4">
            <w:pPr>
              <w:pStyle w:val="aa"/>
              <w:jc w:val="center"/>
            </w:pPr>
            <w:r w:rsidRPr="00B96823">
              <w:t>6,0</w:t>
            </w:r>
          </w:p>
        </w:tc>
        <w:tc>
          <w:tcPr>
            <w:tcW w:w="3878" w:type="dxa"/>
          </w:tcPr>
          <w:p w14:paraId="4C72EE45" w14:textId="77777777" w:rsidR="00183BD4" w:rsidRPr="00B96823" w:rsidRDefault="00183BD4">
            <w:pPr>
              <w:pStyle w:val="aa"/>
              <w:jc w:val="center"/>
            </w:pPr>
            <w:r w:rsidRPr="00B96823">
              <w:t>-</w:t>
            </w:r>
          </w:p>
        </w:tc>
      </w:tr>
      <w:tr w:rsidR="00B96823" w:rsidRPr="00B96823" w14:paraId="799A7C47" w14:textId="77777777" w:rsidTr="005C0286">
        <w:tc>
          <w:tcPr>
            <w:tcW w:w="4060" w:type="dxa"/>
          </w:tcPr>
          <w:p w14:paraId="5441D460" w14:textId="77777777" w:rsidR="00183BD4" w:rsidRPr="00B96823" w:rsidRDefault="00183BD4">
            <w:pPr>
              <w:pStyle w:val="ac"/>
            </w:pPr>
            <w:r w:rsidRPr="00B96823">
              <w:t>Одностороннем</w:t>
            </w:r>
          </w:p>
        </w:tc>
        <w:tc>
          <w:tcPr>
            <w:tcW w:w="2660" w:type="dxa"/>
          </w:tcPr>
          <w:p w14:paraId="7C7D58FD" w14:textId="77777777" w:rsidR="00183BD4" w:rsidRPr="00B96823" w:rsidRDefault="00183BD4">
            <w:pPr>
              <w:pStyle w:val="aa"/>
              <w:jc w:val="center"/>
            </w:pPr>
            <w:r w:rsidRPr="00B96823">
              <w:t>4,5</w:t>
            </w:r>
          </w:p>
        </w:tc>
        <w:tc>
          <w:tcPr>
            <w:tcW w:w="3878" w:type="dxa"/>
          </w:tcPr>
          <w:p w14:paraId="6FCBD440" w14:textId="77777777" w:rsidR="00183BD4" w:rsidRPr="00B96823" w:rsidRDefault="00183BD4">
            <w:pPr>
              <w:pStyle w:val="aa"/>
              <w:jc w:val="center"/>
            </w:pPr>
            <w:r w:rsidRPr="00B96823">
              <w:t>3,5</w:t>
            </w:r>
          </w:p>
        </w:tc>
      </w:tr>
      <w:tr w:rsidR="00B96823" w:rsidRPr="00B96823" w14:paraId="50CDA4FE" w14:textId="77777777" w:rsidTr="005C0286">
        <w:tc>
          <w:tcPr>
            <w:tcW w:w="4060" w:type="dxa"/>
          </w:tcPr>
          <w:p w14:paraId="369EB8B0" w14:textId="77777777" w:rsidR="00183BD4" w:rsidRPr="00B96823" w:rsidRDefault="00183BD4">
            <w:pPr>
              <w:pStyle w:val="ac"/>
            </w:pPr>
            <w:r w:rsidRPr="00B96823">
              <w:t>Ширина обочины</w:t>
            </w:r>
          </w:p>
        </w:tc>
        <w:tc>
          <w:tcPr>
            <w:tcW w:w="2660" w:type="dxa"/>
          </w:tcPr>
          <w:p w14:paraId="02200C63" w14:textId="77777777" w:rsidR="00183BD4" w:rsidRPr="00B96823" w:rsidRDefault="00183BD4">
            <w:pPr>
              <w:pStyle w:val="aa"/>
              <w:jc w:val="center"/>
            </w:pPr>
            <w:r w:rsidRPr="00B96823">
              <w:t>1,0</w:t>
            </w:r>
          </w:p>
        </w:tc>
        <w:tc>
          <w:tcPr>
            <w:tcW w:w="3878" w:type="dxa"/>
          </w:tcPr>
          <w:p w14:paraId="2287DA47" w14:textId="77777777" w:rsidR="00183BD4" w:rsidRPr="00B96823" w:rsidRDefault="00183BD4">
            <w:pPr>
              <w:pStyle w:val="aa"/>
              <w:jc w:val="center"/>
            </w:pPr>
            <w:r w:rsidRPr="00B96823">
              <w:t>0,75</w:t>
            </w:r>
          </w:p>
        </w:tc>
      </w:tr>
      <w:tr w:rsidR="00B96823" w:rsidRPr="00B96823" w14:paraId="167D578D" w14:textId="77777777" w:rsidTr="005C0286">
        <w:tc>
          <w:tcPr>
            <w:tcW w:w="4060" w:type="dxa"/>
          </w:tcPr>
          <w:p w14:paraId="7C3F94E3" w14:textId="77777777" w:rsidR="00183BD4" w:rsidRPr="00B96823" w:rsidRDefault="00183BD4">
            <w:pPr>
              <w:pStyle w:val="ac"/>
            </w:pPr>
            <w:r w:rsidRPr="00B96823">
              <w:t>Ширина укрепления обочины</w:t>
            </w:r>
          </w:p>
        </w:tc>
        <w:tc>
          <w:tcPr>
            <w:tcW w:w="2660" w:type="dxa"/>
          </w:tcPr>
          <w:p w14:paraId="2E3FC8E5" w14:textId="77777777" w:rsidR="00183BD4" w:rsidRPr="00B96823" w:rsidRDefault="00183BD4">
            <w:pPr>
              <w:pStyle w:val="aa"/>
              <w:jc w:val="center"/>
            </w:pPr>
            <w:r w:rsidRPr="00B96823">
              <w:t>0,5</w:t>
            </w:r>
          </w:p>
        </w:tc>
        <w:tc>
          <w:tcPr>
            <w:tcW w:w="3878" w:type="dxa"/>
          </w:tcPr>
          <w:p w14:paraId="600AB98E" w14:textId="77777777" w:rsidR="00183BD4" w:rsidRPr="00B96823" w:rsidRDefault="00183BD4">
            <w:pPr>
              <w:pStyle w:val="aa"/>
              <w:jc w:val="center"/>
            </w:pPr>
            <w:r w:rsidRPr="00B96823">
              <w:t>0,5</w:t>
            </w:r>
          </w:p>
        </w:tc>
      </w:tr>
    </w:tbl>
    <w:p w14:paraId="61948354" w14:textId="77777777" w:rsidR="00183BD4" w:rsidRPr="00B96823" w:rsidRDefault="00183BD4"/>
    <w:p w14:paraId="197F15D2" w14:textId="77777777" w:rsidR="00183BD4" w:rsidRPr="00B96823" w:rsidRDefault="00183BD4">
      <w:pPr>
        <w:ind w:firstLine="698"/>
        <w:jc w:val="right"/>
      </w:pPr>
      <w:bookmarkStart w:id="133" w:name="sub_1040"/>
      <w:r w:rsidRPr="00B96823">
        <w:rPr>
          <w:rStyle w:val="a3"/>
          <w:bCs/>
          <w:color w:val="auto"/>
        </w:rPr>
        <w:t>Таблица 10</w:t>
      </w:r>
      <w:r w:rsidR="000D1E1F" w:rsidRPr="00B96823">
        <w:rPr>
          <w:rStyle w:val="a3"/>
          <w:bCs/>
          <w:color w:val="auto"/>
        </w:rPr>
        <w:t>2</w:t>
      </w:r>
    </w:p>
    <w:bookmarkEnd w:id="133"/>
    <w:p w14:paraId="3B74C6C5"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2940"/>
        <w:gridCol w:w="3490"/>
      </w:tblGrid>
      <w:tr w:rsidR="00183BD4" w:rsidRPr="00B96823" w14:paraId="714F0931" w14:textId="77777777" w:rsidTr="005C0286">
        <w:tc>
          <w:tcPr>
            <w:tcW w:w="4060" w:type="dxa"/>
            <w:tcBorders>
              <w:top w:val="single" w:sz="4" w:space="0" w:color="auto"/>
              <w:bottom w:val="single" w:sz="4" w:space="0" w:color="auto"/>
              <w:right w:val="single" w:sz="4" w:space="0" w:color="auto"/>
            </w:tcBorders>
          </w:tcPr>
          <w:p w14:paraId="09FA573A" w14:textId="77777777" w:rsidR="00183BD4" w:rsidRPr="00B96823" w:rsidRDefault="00183BD4">
            <w:pPr>
              <w:pStyle w:val="aa"/>
              <w:jc w:val="center"/>
            </w:pPr>
            <w:r w:rsidRPr="00B96823">
              <w:t>Ширина колеи транспортных средств, самоходных и прицепных машин, м</w:t>
            </w:r>
          </w:p>
        </w:tc>
        <w:tc>
          <w:tcPr>
            <w:tcW w:w="2940" w:type="dxa"/>
            <w:tcBorders>
              <w:top w:val="single" w:sz="4" w:space="0" w:color="auto"/>
              <w:left w:val="single" w:sz="4" w:space="0" w:color="auto"/>
              <w:bottom w:val="single" w:sz="4" w:space="0" w:color="auto"/>
              <w:right w:val="single" w:sz="4" w:space="0" w:color="auto"/>
            </w:tcBorders>
          </w:tcPr>
          <w:p w14:paraId="63F0EF82" w14:textId="77777777" w:rsidR="00183BD4" w:rsidRPr="00B96823" w:rsidRDefault="00183BD4">
            <w:pPr>
              <w:pStyle w:val="aa"/>
              <w:jc w:val="center"/>
            </w:pPr>
            <w:r w:rsidRPr="00B96823">
              <w:t>Ширина полосы движения, м</w:t>
            </w:r>
          </w:p>
        </w:tc>
        <w:tc>
          <w:tcPr>
            <w:tcW w:w="3490" w:type="dxa"/>
            <w:tcBorders>
              <w:top w:val="single" w:sz="4" w:space="0" w:color="auto"/>
              <w:left w:val="single" w:sz="4" w:space="0" w:color="auto"/>
              <w:bottom w:val="single" w:sz="4" w:space="0" w:color="auto"/>
            </w:tcBorders>
          </w:tcPr>
          <w:p w14:paraId="2D214B35" w14:textId="77777777" w:rsidR="00183BD4" w:rsidRPr="00B96823" w:rsidRDefault="00183BD4">
            <w:pPr>
              <w:pStyle w:val="aa"/>
              <w:jc w:val="center"/>
            </w:pPr>
            <w:r w:rsidRPr="00B96823">
              <w:t>Ширина земляного полотна, м</w:t>
            </w:r>
          </w:p>
        </w:tc>
      </w:tr>
      <w:tr w:rsidR="00183BD4" w:rsidRPr="00B96823" w14:paraId="0AEDFE09" w14:textId="77777777" w:rsidTr="005C0286">
        <w:tc>
          <w:tcPr>
            <w:tcW w:w="4060" w:type="dxa"/>
            <w:tcBorders>
              <w:top w:val="single" w:sz="4" w:space="0" w:color="auto"/>
              <w:bottom w:val="nil"/>
              <w:right w:val="single" w:sz="4" w:space="0" w:color="auto"/>
            </w:tcBorders>
          </w:tcPr>
          <w:p w14:paraId="00208DF2" w14:textId="77777777" w:rsidR="00183BD4" w:rsidRPr="00B96823" w:rsidRDefault="00183BD4">
            <w:pPr>
              <w:pStyle w:val="aa"/>
              <w:jc w:val="center"/>
            </w:pPr>
            <w:r w:rsidRPr="00B96823">
              <w:t>2,7 и менее</w:t>
            </w:r>
          </w:p>
        </w:tc>
        <w:tc>
          <w:tcPr>
            <w:tcW w:w="2940" w:type="dxa"/>
            <w:tcBorders>
              <w:top w:val="single" w:sz="4" w:space="0" w:color="auto"/>
              <w:left w:val="single" w:sz="4" w:space="0" w:color="auto"/>
              <w:bottom w:val="nil"/>
              <w:right w:val="single" w:sz="4" w:space="0" w:color="auto"/>
            </w:tcBorders>
          </w:tcPr>
          <w:p w14:paraId="7BF23B2D" w14:textId="77777777" w:rsidR="00183BD4" w:rsidRPr="00B96823" w:rsidRDefault="00183BD4">
            <w:pPr>
              <w:pStyle w:val="aa"/>
              <w:jc w:val="center"/>
            </w:pPr>
            <w:r w:rsidRPr="00B96823">
              <w:t>3,5</w:t>
            </w:r>
          </w:p>
        </w:tc>
        <w:tc>
          <w:tcPr>
            <w:tcW w:w="3490" w:type="dxa"/>
            <w:tcBorders>
              <w:top w:val="single" w:sz="4" w:space="0" w:color="auto"/>
              <w:left w:val="single" w:sz="4" w:space="0" w:color="auto"/>
              <w:bottom w:val="nil"/>
            </w:tcBorders>
          </w:tcPr>
          <w:p w14:paraId="16D52B62" w14:textId="77777777" w:rsidR="00183BD4" w:rsidRPr="00B96823" w:rsidRDefault="00183BD4">
            <w:pPr>
              <w:pStyle w:val="aa"/>
              <w:jc w:val="center"/>
            </w:pPr>
            <w:r w:rsidRPr="00B96823">
              <w:t>4,5</w:t>
            </w:r>
          </w:p>
        </w:tc>
      </w:tr>
      <w:tr w:rsidR="00183BD4" w:rsidRPr="00B96823" w14:paraId="160C9F1A" w14:textId="77777777" w:rsidTr="005C0286">
        <w:tc>
          <w:tcPr>
            <w:tcW w:w="4060" w:type="dxa"/>
            <w:tcBorders>
              <w:top w:val="nil"/>
              <w:bottom w:val="nil"/>
              <w:right w:val="single" w:sz="4" w:space="0" w:color="auto"/>
            </w:tcBorders>
          </w:tcPr>
          <w:p w14:paraId="673751EB" w14:textId="77777777" w:rsidR="00183BD4" w:rsidRPr="00B96823" w:rsidRDefault="00183BD4">
            <w:pPr>
              <w:pStyle w:val="aa"/>
              <w:jc w:val="center"/>
            </w:pPr>
            <w:r w:rsidRPr="00B96823">
              <w:t>свыше 2,7 до 3,1</w:t>
            </w:r>
          </w:p>
        </w:tc>
        <w:tc>
          <w:tcPr>
            <w:tcW w:w="2940" w:type="dxa"/>
            <w:tcBorders>
              <w:top w:val="nil"/>
              <w:left w:val="single" w:sz="4" w:space="0" w:color="auto"/>
              <w:bottom w:val="nil"/>
              <w:right w:val="single" w:sz="4" w:space="0" w:color="auto"/>
            </w:tcBorders>
          </w:tcPr>
          <w:p w14:paraId="504E9C7B" w14:textId="77777777" w:rsidR="00183BD4" w:rsidRPr="00B96823" w:rsidRDefault="00183BD4">
            <w:pPr>
              <w:pStyle w:val="aa"/>
              <w:jc w:val="center"/>
            </w:pPr>
            <w:r w:rsidRPr="00B96823">
              <w:t>4</w:t>
            </w:r>
          </w:p>
        </w:tc>
        <w:tc>
          <w:tcPr>
            <w:tcW w:w="3490" w:type="dxa"/>
            <w:tcBorders>
              <w:top w:val="nil"/>
              <w:left w:val="single" w:sz="4" w:space="0" w:color="auto"/>
              <w:bottom w:val="nil"/>
            </w:tcBorders>
          </w:tcPr>
          <w:p w14:paraId="72D5FB0A" w14:textId="77777777" w:rsidR="00183BD4" w:rsidRPr="00B96823" w:rsidRDefault="00183BD4">
            <w:pPr>
              <w:pStyle w:val="aa"/>
              <w:jc w:val="center"/>
            </w:pPr>
            <w:r w:rsidRPr="00B96823">
              <w:t>5</w:t>
            </w:r>
          </w:p>
        </w:tc>
      </w:tr>
      <w:tr w:rsidR="00183BD4" w:rsidRPr="00B96823" w14:paraId="2422CA20" w14:textId="77777777" w:rsidTr="005C0286">
        <w:tc>
          <w:tcPr>
            <w:tcW w:w="4060" w:type="dxa"/>
            <w:tcBorders>
              <w:top w:val="nil"/>
              <w:bottom w:val="nil"/>
              <w:right w:val="single" w:sz="4" w:space="0" w:color="auto"/>
            </w:tcBorders>
          </w:tcPr>
          <w:p w14:paraId="7D4074A5" w14:textId="77777777" w:rsidR="00183BD4" w:rsidRPr="00B96823" w:rsidRDefault="00183BD4">
            <w:pPr>
              <w:pStyle w:val="aa"/>
              <w:jc w:val="center"/>
            </w:pPr>
            <w:r w:rsidRPr="00B96823">
              <w:t>свыше 3,1 до 3,6</w:t>
            </w:r>
          </w:p>
        </w:tc>
        <w:tc>
          <w:tcPr>
            <w:tcW w:w="2940" w:type="dxa"/>
            <w:tcBorders>
              <w:top w:val="nil"/>
              <w:left w:val="single" w:sz="4" w:space="0" w:color="auto"/>
              <w:bottom w:val="nil"/>
              <w:right w:val="single" w:sz="4" w:space="0" w:color="auto"/>
            </w:tcBorders>
          </w:tcPr>
          <w:p w14:paraId="2CC7D3BB" w14:textId="77777777" w:rsidR="00183BD4" w:rsidRPr="00B96823" w:rsidRDefault="00183BD4">
            <w:pPr>
              <w:pStyle w:val="aa"/>
              <w:jc w:val="center"/>
            </w:pPr>
            <w:r w:rsidRPr="00B96823">
              <w:t>4,5</w:t>
            </w:r>
          </w:p>
        </w:tc>
        <w:tc>
          <w:tcPr>
            <w:tcW w:w="3490" w:type="dxa"/>
            <w:tcBorders>
              <w:top w:val="nil"/>
              <w:left w:val="single" w:sz="4" w:space="0" w:color="auto"/>
              <w:bottom w:val="nil"/>
            </w:tcBorders>
          </w:tcPr>
          <w:p w14:paraId="09127518" w14:textId="77777777" w:rsidR="00183BD4" w:rsidRPr="00B96823" w:rsidRDefault="00183BD4">
            <w:pPr>
              <w:pStyle w:val="aa"/>
              <w:jc w:val="center"/>
            </w:pPr>
            <w:r w:rsidRPr="00B96823">
              <w:t>5,5</w:t>
            </w:r>
          </w:p>
        </w:tc>
      </w:tr>
      <w:tr w:rsidR="00183BD4" w:rsidRPr="00B96823" w14:paraId="00CA7465" w14:textId="77777777" w:rsidTr="005C0286">
        <w:tc>
          <w:tcPr>
            <w:tcW w:w="4060" w:type="dxa"/>
            <w:tcBorders>
              <w:top w:val="nil"/>
              <w:bottom w:val="single" w:sz="4" w:space="0" w:color="auto"/>
              <w:right w:val="single" w:sz="4" w:space="0" w:color="auto"/>
            </w:tcBorders>
          </w:tcPr>
          <w:p w14:paraId="65B0EE23" w14:textId="77777777" w:rsidR="00183BD4" w:rsidRPr="00B96823" w:rsidRDefault="00183BD4">
            <w:pPr>
              <w:pStyle w:val="aa"/>
              <w:jc w:val="center"/>
            </w:pPr>
            <w:r w:rsidRPr="00B96823">
              <w:t>свыше 3,6 до 5</w:t>
            </w:r>
          </w:p>
        </w:tc>
        <w:tc>
          <w:tcPr>
            <w:tcW w:w="2940" w:type="dxa"/>
            <w:tcBorders>
              <w:top w:val="nil"/>
              <w:left w:val="single" w:sz="4" w:space="0" w:color="auto"/>
              <w:bottom w:val="single" w:sz="4" w:space="0" w:color="auto"/>
              <w:right w:val="single" w:sz="4" w:space="0" w:color="auto"/>
            </w:tcBorders>
          </w:tcPr>
          <w:p w14:paraId="4FAC9D9D" w14:textId="77777777" w:rsidR="00183BD4" w:rsidRPr="00B96823" w:rsidRDefault="00183BD4">
            <w:pPr>
              <w:pStyle w:val="aa"/>
              <w:jc w:val="center"/>
            </w:pPr>
            <w:r w:rsidRPr="00B96823">
              <w:t>5,5</w:t>
            </w:r>
          </w:p>
        </w:tc>
        <w:tc>
          <w:tcPr>
            <w:tcW w:w="3490" w:type="dxa"/>
            <w:tcBorders>
              <w:top w:val="nil"/>
              <w:left w:val="single" w:sz="4" w:space="0" w:color="auto"/>
              <w:bottom w:val="single" w:sz="4" w:space="0" w:color="auto"/>
            </w:tcBorders>
          </w:tcPr>
          <w:p w14:paraId="2C277544" w14:textId="77777777" w:rsidR="00183BD4" w:rsidRPr="00B96823" w:rsidRDefault="00183BD4">
            <w:pPr>
              <w:pStyle w:val="aa"/>
              <w:jc w:val="center"/>
            </w:pPr>
            <w:r w:rsidRPr="00B96823">
              <w:t>6,5</w:t>
            </w:r>
          </w:p>
        </w:tc>
      </w:tr>
    </w:tbl>
    <w:p w14:paraId="71DFED20" w14:textId="77777777" w:rsidR="00183BD4" w:rsidRPr="00B96823" w:rsidRDefault="00183BD4"/>
    <w:p w14:paraId="3698EBCC" w14:textId="77777777" w:rsidR="00183BD4" w:rsidRPr="00B96823" w:rsidRDefault="00183BD4">
      <w:pPr>
        <w:ind w:firstLine="698"/>
        <w:jc w:val="right"/>
      </w:pPr>
      <w:bookmarkStart w:id="134" w:name="sub_1050"/>
      <w:r w:rsidRPr="00B96823">
        <w:rPr>
          <w:rStyle w:val="a3"/>
          <w:bCs/>
          <w:color w:val="auto"/>
        </w:rPr>
        <w:t>Таблица 10</w:t>
      </w:r>
      <w:r w:rsidR="000D1E1F" w:rsidRPr="00B96823">
        <w:rPr>
          <w:rStyle w:val="a3"/>
          <w:bCs/>
          <w:color w:val="auto"/>
        </w:rPr>
        <w:t>3</w:t>
      </w:r>
    </w:p>
    <w:bookmarkEnd w:id="134"/>
    <w:p w14:paraId="239ACA34"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120"/>
        <w:gridCol w:w="1260"/>
        <w:gridCol w:w="1260"/>
        <w:gridCol w:w="1260"/>
        <w:gridCol w:w="2510"/>
      </w:tblGrid>
      <w:tr w:rsidR="00183BD4" w:rsidRPr="00B96823" w14:paraId="000EE853" w14:textId="77777777" w:rsidTr="005C0286">
        <w:tc>
          <w:tcPr>
            <w:tcW w:w="3080" w:type="dxa"/>
            <w:vMerge w:val="restart"/>
            <w:tcBorders>
              <w:top w:val="single" w:sz="4" w:space="0" w:color="auto"/>
              <w:bottom w:val="single" w:sz="4" w:space="0" w:color="auto"/>
              <w:right w:val="single" w:sz="4" w:space="0" w:color="auto"/>
            </w:tcBorders>
          </w:tcPr>
          <w:p w14:paraId="044BDF3F" w14:textId="77777777" w:rsidR="00183BD4" w:rsidRPr="00B96823" w:rsidRDefault="00183BD4">
            <w:pPr>
              <w:pStyle w:val="aa"/>
              <w:jc w:val="center"/>
            </w:pPr>
            <w:r w:rsidRPr="00B96823">
              <w:t>Трактор</w:t>
            </w:r>
          </w:p>
        </w:tc>
        <w:tc>
          <w:tcPr>
            <w:tcW w:w="7410" w:type="dxa"/>
            <w:gridSpan w:val="5"/>
            <w:tcBorders>
              <w:top w:val="single" w:sz="4" w:space="0" w:color="auto"/>
              <w:left w:val="single" w:sz="4" w:space="0" w:color="auto"/>
              <w:bottom w:val="single" w:sz="4" w:space="0" w:color="auto"/>
            </w:tcBorders>
          </w:tcPr>
          <w:p w14:paraId="6DC029C2" w14:textId="77777777" w:rsidR="00183BD4" w:rsidRPr="00B96823" w:rsidRDefault="00183BD4">
            <w:pPr>
              <w:pStyle w:val="aa"/>
              <w:jc w:val="center"/>
            </w:pPr>
            <w:r w:rsidRPr="00B96823">
              <w:t>Уширение земляного полотна, м, при радиусах кривых в плане, м</w:t>
            </w:r>
          </w:p>
        </w:tc>
      </w:tr>
      <w:tr w:rsidR="00183BD4" w:rsidRPr="00B96823" w14:paraId="3F8E54E9" w14:textId="77777777" w:rsidTr="005C0286">
        <w:tc>
          <w:tcPr>
            <w:tcW w:w="3080" w:type="dxa"/>
            <w:vMerge/>
            <w:tcBorders>
              <w:top w:val="single" w:sz="4" w:space="0" w:color="auto"/>
              <w:bottom w:val="single" w:sz="4" w:space="0" w:color="auto"/>
              <w:right w:val="single" w:sz="4" w:space="0" w:color="auto"/>
            </w:tcBorders>
          </w:tcPr>
          <w:p w14:paraId="56F35A8B" w14:textId="77777777" w:rsidR="00183BD4" w:rsidRPr="00B96823" w:rsidRDefault="00183BD4">
            <w:pPr>
              <w:pStyle w:val="aa"/>
            </w:pPr>
          </w:p>
        </w:tc>
        <w:tc>
          <w:tcPr>
            <w:tcW w:w="1120" w:type="dxa"/>
            <w:tcBorders>
              <w:top w:val="single" w:sz="4" w:space="0" w:color="auto"/>
              <w:left w:val="single" w:sz="4" w:space="0" w:color="auto"/>
              <w:bottom w:val="single" w:sz="4" w:space="0" w:color="auto"/>
              <w:right w:val="single" w:sz="4" w:space="0" w:color="auto"/>
            </w:tcBorders>
          </w:tcPr>
          <w:p w14:paraId="50E56EA6" w14:textId="77777777" w:rsidR="00183BD4" w:rsidRPr="00B96823" w:rsidRDefault="00183BD4">
            <w:pPr>
              <w:pStyle w:val="aa"/>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0CD2A9DA" w14:textId="77777777" w:rsidR="00183BD4" w:rsidRPr="00B96823" w:rsidRDefault="00183BD4">
            <w:pPr>
              <w:pStyle w:val="aa"/>
              <w:jc w:val="center"/>
            </w:pPr>
            <w:r w:rsidRPr="00B96823">
              <w:t>30</w:t>
            </w:r>
          </w:p>
        </w:tc>
        <w:tc>
          <w:tcPr>
            <w:tcW w:w="1260" w:type="dxa"/>
            <w:tcBorders>
              <w:top w:val="single" w:sz="4" w:space="0" w:color="auto"/>
              <w:left w:val="single" w:sz="4" w:space="0" w:color="auto"/>
              <w:bottom w:val="single" w:sz="4" w:space="0" w:color="auto"/>
              <w:right w:val="single" w:sz="4" w:space="0" w:color="auto"/>
            </w:tcBorders>
          </w:tcPr>
          <w:p w14:paraId="08CAD7FB" w14:textId="77777777" w:rsidR="00183BD4" w:rsidRPr="00B96823" w:rsidRDefault="00183BD4">
            <w:pPr>
              <w:pStyle w:val="aa"/>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68CC6C1B" w14:textId="77777777" w:rsidR="00183BD4" w:rsidRPr="00B96823" w:rsidRDefault="00183BD4">
            <w:pPr>
              <w:pStyle w:val="aa"/>
              <w:jc w:val="center"/>
            </w:pPr>
            <w:r w:rsidRPr="00B96823">
              <w:t>80</w:t>
            </w:r>
          </w:p>
        </w:tc>
        <w:tc>
          <w:tcPr>
            <w:tcW w:w="2510" w:type="dxa"/>
            <w:tcBorders>
              <w:top w:val="single" w:sz="4" w:space="0" w:color="auto"/>
              <w:left w:val="single" w:sz="4" w:space="0" w:color="auto"/>
              <w:bottom w:val="single" w:sz="4" w:space="0" w:color="auto"/>
            </w:tcBorders>
          </w:tcPr>
          <w:p w14:paraId="055C434B" w14:textId="77777777" w:rsidR="00183BD4" w:rsidRPr="00B96823" w:rsidRDefault="00183BD4">
            <w:pPr>
              <w:pStyle w:val="aa"/>
              <w:jc w:val="center"/>
            </w:pPr>
            <w:r w:rsidRPr="00B96823">
              <w:t>100</w:t>
            </w:r>
          </w:p>
        </w:tc>
      </w:tr>
      <w:tr w:rsidR="00183BD4" w:rsidRPr="00B96823" w14:paraId="110AC8CB" w14:textId="77777777" w:rsidTr="005C0286">
        <w:tc>
          <w:tcPr>
            <w:tcW w:w="3080" w:type="dxa"/>
            <w:tcBorders>
              <w:top w:val="single" w:sz="4" w:space="0" w:color="auto"/>
              <w:bottom w:val="nil"/>
              <w:right w:val="single" w:sz="4" w:space="0" w:color="auto"/>
            </w:tcBorders>
          </w:tcPr>
          <w:p w14:paraId="525C3F1E" w14:textId="77777777" w:rsidR="00183BD4" w:rsidRPr="00B96823" w:rsidRDefault="00183BD4">
            <w:pPr>
              <w:pStyle w:val="ac"/>
            </w:pPr>
            <w:r w:rsidRPr="00B96823">
              <w:t>Без прицепа</w:t>
            </w:r>
          </w:p>
        </w:tc>
        <w:tc>
          <w:tcPr>
            <w:tcW w:w="1120" w:type="dxa"/>
            <w:tcBorders>
              <w:top w:val="single" w:sz="4" w:space="0" w:color="auto"/>
              <w:left w:val="single" w:sz="4" w:space="0" w:color="auto"/>
              <w:bottom w:val="nil"/>
              <w:right w:val="single" w:sz="4" w:space="0" w:color="auto"/>
            </w:tcBorders>
          </w:tcPr>
          <w:p w14:paraId="37EE3EE3" w14:textId="77777777" w:rsidR="00183BD4" w:rsidRPr="00B96823" w:rsidRDefault="00183BD4">
            <w:pPr>
              <w:pStyle w:val="aa"/>
              <w:jc w:val="center"/>
            </w:pPr>
            <w:r w:rsidRPr="00B96823">
              <w:t>1,5</w:t>
            </w:r>
          </w:p>
        </w:tc>
        <w:tc>
          <w:tcPr>
            <w:tcW w:w="1260" w:type="dxa"/>
            <w:tcBorders>
              <w:top w:val="single" w:sz="4" w:space="0" w:color="auto"/>
              <w:left w:val="single" w:sz="4" w:space="0" w:color="auto"/>
              <w:bottom w:val="nil"/>
              <w:right w:val="single" w:sz="4" w:space="0" w:color="auto"/>
            </w:tcBorders>
          </w:tcPr>
          <w:p w14:paraId="49EF4DE6" w14:textId="77777777" w:rsidR="00183BD4" w:rsidRPr="00B96823" w:rsidRDefault="00183BD4">
            <w:pPr>
              <w:pStyle w:val="aa"/>
              <w:jc w:val="center"/>
            </w:pPr>
            <w:r w:rsidRPr="00B96823">
              <w:t>0,55</w:t>
            </w:r>
          </w:p>
        </w:tc>
        <w:tc>
          <w:tcPr>
            <w:tcW w:w="1260" w:type="dxa"/>
            <w:tcBorders>
              <w:top w:val="single" w:sz="4" w:space="0" w:color="auto"/>
              <w:left w:val="single" w:sz="4" w:space="0" w:color="auto"/>
              <w:bottom w:val="nil"/>
              <w:right w:val="single" w:sz="4" w:space="0" w:color="auto"/>
            </w:tcBorders>
          </w:tcPr>
          <w:p w14:paraId="7C8C5CAC" w14:textId="77777777" w:rsidR="00183BD4" w:rsidRPr="00B96823" w:rsidRDefault="00183BD4">
            <w:pPr>
              <w:pStyle w:val="aa"/>
              <w:jc w:val="center"/>
            </w:pPr>
            <w:r w:rsidRPr="00B96823">
              <w:t>0,35</w:t>
            </w:r>
          </w:p>
        </w:tc>
        <w:tc>
          <w:tcPr>
            <w:tcW w:w="1260" w:type="dxa"/>
            <w:tcBorders>
              <w:top w:val="single" w:sz="4" w:space="0" w:color="auto"/>
              <w:left w:val="single" w:sz="4" w:space="0" w:color="auto"/>
              <w:bottom w:val="nil"/>
              <w:right w:val="single" w:sz="4" w:space="0" w:color="auto"/>
            </w:tcBorders>
          </w:tcPr>
          <w:p w14:paraId="2FCC36CF" w14:textId="77777777" w:rsidR="00183BD4" w:rsidRPr="00B96823" w:rsidRDefault="00183BD4">
            <w:pPr>
              <w:pStyle w:val="aa"/>
              <w:jc w:val="center"/>
            </w:pPr>
            <w:r w:rsidRPr="00B96823">
              <w:t>0,2</w:t>
            </w:r>
          </w:p>
        </w:tc>
        <w:tc>
          <w:tcPr>
            <w:tcW w:w="2510" w:type="dxa"/>
            <w:tcBorders>
              <w:top w:val="single" w:sz="4" w:space="0" w:color="auto"/>
              <w:left w:val="single" w:sz="4" w:space="0" w:color="auto"/>
              <w:bottom w:val="nil"/>
            </w:tcBorders>
          </w:tcPr>
          <w:p w14:paraId="485F74A5" w14:textId="77777777" w:rsidR="00183BD4" w:rsidRPr="00B96823" w:rsidRDefault="00183BD4">
            <w:pPr>
              <w:pStyle w:val="aa"/>
              <w:jc w:val="center"/>
            </w:pPr>
            <w:r w:rsidRPr="00B96823">
              <w:t>-</w:t>
            </w:r>
          </w:p>
        </w:tc>
      </w:tr>
      <w:tr w:rsidR="00183BD4" w:rsidRPr="00B96823" w14:paraId="0CBA9E90" w14:textId="77777777" w:rsidTr="005C0286">
        <w:tc>
          <w:tcPr>
            <w:tcW w:w="3080" w:type="dxa"/>
            <w:tcBorders>
              <w:top w:val="nil"/>
              <w:bottom w:val="nil"/>
              <w:right w:val="single" w:sz="4" w:space="0" w:color="auto"/>
            </w:tcBorders>
          </w:tcPr>
          <w:p w14:paraId="65C5C7F8" w14:textId="77777777" w:rsidR="00183BD4" w:rsidRPr="00B96823" w:rsidRDefault="00183BD4">
            <w:pPr>
              <w:pStyle w:val="ac"/>
            </w:pPr>
            <w:r w:rsidRPr="00B96823">
              <w:t>С одним прицепом</w:t>
            </w:r>
          </w:p>
        </w:tc>
        <w:tc>
          <w:tcPr>
            <w:tcW w:w="1120" w:type="dxa"/>
            <w:tcBorders>
              <w:top w:val="nil"/>
              <w:left w:val="single" w:sz="4" w:space="0" w:color="auto"/>
              <w:bottom w:val="nil"/>
              <w:right w:val="single" w:sz="4" w:space="0" w:color="auto"/>
            </w:tcBorders>
          </w:tcPr>
          <w:p w14:paraId="6F956615" w14:textId="77777777" w:rsidR="00183BD4" w:rsidRPr="00B96823" w:rsidRDefault="00183BD4">
            <w:pPr>
              <w:pStyle w:val="aa"/>
              <w:jc w:val="center"/>
            </w:pPr>
            <w:r w:rsidRPr="00B96823">
              <w:t>2,5</w:t>
            </w:r>
          </w:p>
        </w:tc>
        <w:tc>
          <w:tcPr>
            <w:tcW w:w="1260" w:type="dxa"/>
            <w:tcBorders>
              <w:top w:val="nil"/>
              <w:left w:val="single" w:sz="4" w:space="0" w:color="auto"/>
              <w:bottom w:val="nil"/>
              <w:right w:val="single" w:sz="4" w:space="0" w:color="auto"/>
            </w:tcBorders>
          </w:tcPr>
          <w:p w14:paraId="517A3089" w14:textId="77777777" w:rsidR="00183BD4" w:rsidRPr="00B96823" w:rsidRDefault="00183BD4">
            <w:pPr>
              <w:pStyle w:val="aa"/>
              <w:jc w:val="center"/>
            </w:pPr>
            <w:r w:rsidRPr="00B96823">
              <w:t>1,1</w:t>
            </w:r>
          </w:p>
        </w:tc>
        <w:tc>
          <w:tcPr>
            <w:tcW w:w="1260" w:type="dxa"/>
            <w:tcBorders>
              <w:top w:val="nil"/>
              <w:left w:val="single" w:sz="4" w:space="0" w:color="auto"/>
              <w:bottom w:val="nil"/>
              <w:right w:val="single" w:sz="4" w:space="0" w:color="auto"/>
            </w:tcBorders>
          </w:tcPr>
          <w:p w14:paraId="57A4C9D1" w14:textId="77777777" w:rsidR="00183BD4" w:rsidRPr="00B96823" w:rsidRDefault="00183BD4">
            <w:pPr>
              <w:pStyle w:val="aa"/>
              <w:jc w:val="center"/>
            </w:pPr>
            <w:r w:rsidRPr="00B96823">
              <w:t>0,65</w:t>
            </w:r>
          </w:p>
        </w:tc>
        <w:tc>
          <w:tcPr>
            <w:tcW w:w="1260" w:type="dxa"/>
            <w:tcBorders>
              <w:top w:val="nil"/>
              <w:left w:val="single" w:sz="4" w:space="0" w:color="auto"/>
              <w:bottom w:val="nil"/>
              <w:right w:val="single" w:sz="4" w:space="0" w:color="auto"/>
            </w:tcBorders>
          </w:tcPr>
          <w:p w14:paraId="67DF2CCB" w14:textId="77777777" w:rsidR="00183BD4" w:rsidRPr="00B96823" w:rsidRDefault="00183BD4">
            <w:pPr>
              <w:pStyle w:val="aa"/>
              <w:jc w:val="center"/>
            </w:pPr>
            <w:r w:rsidRPr="00B96823">
              <w:t>0,4</w:t>
            </w:r>
          </w:p>
        </w:tc>
        <w:tc>
          <w:tcPr>
            <w:tcW w:w="2510" w:type="dxa"/>
            <w:tcBorders>
              <w:top w:val="nil"/>
              <w:left w:val="single" w:sz="4" w:space="0" w:color="auto"/>
              <w:bottom w:val="nil"/>
            </w:tcBorders>
          </w:tcPr>
          <w:p w14:paraId="77C647BA" w14:textId="77777777" w:rsidR="00183BD4" w:rsidRPr="00B96823" w:rsidRDefault="00183BD4">
            <w:pPr>
              <w:pStyle w:val="aa"/>
              <w:jc w:val="center"/>
            </w:pPr>
            <w:r w:rsidRPr="00B96823">
              <w:t>0,25</w:t>
            </w:r>
          </w:p>
        </w:tc>
      </w:tr>
      <w:tr w:rsidR="00183BD4" w:rsidRPr="00B96823" w14:paraId="5B39DDEB" w14:textId="77777777" w:rsidTr="005C0286">
        <w:tc>
          <w:tcPr>
            <w:tcW w:w="3080" w:type="dxa"/>
            <w:tcBorders>
              <w:top w:val="nil"/>
              <w:bottom w:val="nil"/>
              <w:right w:val="single" w:sz="4" w:space="0" w:color="auto"/>
            </w:tcBorders>
          </w:tcPr>
          <w:p w14:paraId="6E61B4AE" w14:textId="77777777" w:rsidR="00183BD4" w:rsidRPr="00B96823" w:rsidRDefault="00183BD4">
            <w:pPr>
              <w:pStyle w:val="ac"/>
            </w:pPr>
            <w:r w:rsidRPr="00B96823">
              <w:t>С двумя прицепами</w:t>
            </w:r>
          </w:p>
        </w:tc>
        <w:tc>
          <w:tcPr>
            <w:tcW w:w="1120" w:type="dxa"/>
            <w:tcBorders>
              <w:top w:val="nil"/>
              <w:left w:val="single" w:sz="4" w:space="0" w:color="auto"/>
              <w:bottom w:val="nil"/>
              <w:right w:val="single" w:sz="4" w:space="0" w:color="auto"/>
            </w:tcBorders>
          </w:tcPr>
          <w:p w14:paraId="355D6428" w14:textId="77777777" w:rsidR="00183BD4" w:rsidRPr="00B96823" w:rsidRDefault="00183BD4">
            <w:pPr>
              <w:pStyle w:val="aa"/>
              <w:jc w:val="center"/>
            </w:pPr>
            <w:r w:rsidRPr="00B96823">
              <w:t>3,5</w:t>
            </w:r>
          </w:p>
        </w:tc>
        <w:tc>
          <w:tcPr>
            <w:tcW w:w="1260" w:type="dxa"/>
            <w:tcBorders>
              <w:top w:val="nil"/>
              <w:left w:val="single" w:sz="4" w:space="0" w:color="auto"/>
              <w:bottom w:val="nil"/>
              <w:right w:val="single" w:sz="4" w:space="0" w:color="auto"/>
            </w:tcBorders>
          </w:tcPr>
          <w:p w14:paraId="5AD83091" w14:textId="77777777" w:rsidR="00183BD4" w:rsidRPr="00B96823" w:rsidRDefault="00183BD4">
            <w:pPr>
              <w:pStyle w:val="aa"/>
              <w:jc w:val="center"/>
            </w:pPr>
            <w:r w:rsidRPr="00B96823">
              <w:t>1,65</w:t>
            </w:r>
          </w:p>
        </w:tc>
        <w:tc>
          <w:tcPr>
            <w:tcW w:w="1260" w:type="dxa"/>
            <w:tcBorders>
              <w:top w:val="nil"/>
              <w:left w:val="single" w:sz="4" w:space="0" w:color="auto"/>
              <w:bottom w:val="nil"/>
              <w:right w:val="single" w:sz="4" w:space="0" w:color="auto"/>
            </w:tcBorders>
          </w:tcPr>
          <w:p w14:paraId="32CC02F1" w14:textId="77777777" w:rsidR="00183BD4" w:rsidRPr="00B96823" w:rsidRDefault="00183BD4">
            <w:pPr>
              <w:pStyle w:val="aa"/>
              <w:jc w:val="center"/>
            </w:pPr>
            <w:r w:rsidRPr="00B96823">
              <w:t>0,95</w:t>
            </w:r>
          </w:p>
        </w:tc>
        <w:tc>
          <w:tcPr>
            <w:tcW w:w="1260" w:type="dxa"/>
            <w:tcBorders>
              <w:top w:val="nil"/>
              <w:left w:val="single" w:sz="4" w:space="0" w:color="auto"/>
              <w:bottom w:val="nil"/>
              <w:right w:val="single" w:sz="4" w:space="0" w:color="auto"/>
            </w:tcBorders>
          </w:tcPr>
          <w:p w14:paraId="5799B057" w14:textId="77777777" w:rsidR="00183BD4" w:rsidRPr="00B96823" w:rsidRDefault="00183BD4">
            <w:pPr>
              <w:pStyle w:val="aa"/>
              <w:jc w:val="center"/>
            </w:pPr>
            <w:r w:rsidRPr="00B96823">
              <w:t>0,6</w:t>
            </w:r>
          </w:p>
        </w:tc>
        <w:tc>
          <w:tcPr>
            <w:tcW w:w="2510" w:type="dxa"/>
            <w:tcBorders>
              <w:top w:val="nil"/>
              <w:left w:val="single" w:sz="4" w:space="0" w:color="auto"/>
              <w:bottom w:val="nil"/>
            </w:tcBorders>
          </w:tcPr>
          <w:p w14:paraId="3E0EDCD0" w14:textId="77777777" w:rsidR="00183BD4" w:rsidRPr="00B96823" w:rsidRDefault="00183BD4">
            <w:pPr>
              <w:pStyle w:val="aa"/>
              <w:jc w:val="center"/>
            </w:pPr>
            <w:r w:rsidRPr="00B96823">
              <w:t>0,45</w:t>
            </w:r>
          </w:p>
        </w:tc>
      </w:tr>
      <w:tr w:rsidR="00183BD4" w:rsidRPr="00B96823" w14:paraId="2DC423DA" w14:textId="77777777" w:rsidTr="005C0286">
        <w:tc>
          <w:tcPr>
            <w:tcW w:w="3080" w:type="dxa"/>
            <w:tcBorders>
              <w:top w:val="nil"/>
              <w:bottom w:val="single" w:sz="4" w:space="0" w:color="auto"/>
              <w:right w:val="single" w:sz="4" w:space="0" w:color="auto"/>
            </w:tcBorders>
          </w:tcPr>
          <w:p w14:paraId="56036FB7" w14:textId="77777777" w:rsidR="00183BD4" w:rsidRPr="00B96823" w:rsidRDefault="00183BD4">
            <w:pPr>
              <w:pStyle w:val="ac"/>
            </w:pPr>
            <w:r w:rsidRPr="00B96823">
              <w:t>С тремя прицепами</w:t>
            </w:r>
          </w:p>
        </w:tc>
        <w:tc>
          <w:tcPr>
            <w:tcW w:w="1120" w:type="dxa"/>
            <w:tcBorders>
              <w:top w:val="nil"/>
              <w:left w:val="single" w:sz="4" w:space="0" w:color="auto"/>
              <w:bottom w:val="single" w:sz="4" w:space="0" w:color="auto"/>
              <w:right w:val="single" w:sz="4" w:space="0" w:color="auto"/>
            </w:tcBorders>
          </w:tcPr>
          <w:p w14:paraId="5CE1962C" w14:textId="77777777" w:rsidR="00183BD4" w:rsidRPr="00B96823" w:rsidRDefault="00183BD4">
            <w:pPr>
              <w:pStyle w:val="aa"/>
              <w:jc w:val="center"/>
            </w:pPr>
            <w:r w:rsidRPr="00B96823">
              <w:t>-</w:t>
            </w:r>
          </w:p>
        </w:tc>
        <w:tc>
          <w:tcPr>
            <w:tcW w:w="1260" w:type="dxa"/>
            <w:tcBorders>
              <w:top w:val="nil"/>
              <w:left w:val="single" w:sz="4" w:space="0" w:color="auto"/>
              <w:bottom w:val="single" w:sz="4" w:space="0" w:color="auto"/>
              <w:right w:val="single" w:sz="4" w:space="0" w:color="auto"/>
            </w:tcBorders>
          </w:tcPr>
          <w:p w14:paraId="554AF5E4" w14:textId="77777777" w:rsidR="00183BD4" w:rsidRPr="00B96823" w:rsidRDefault="00183BD4">
            <w:pPr>
              <w:pStyle w:val="aa"/>
              <w:jc w:val="center"/>
            </w:pPr>
            <w:r w:rsidRPr="00B96823">
              <w:t>2,15</w:t>
            </w:r>
          </w:p>
        </w:tc>
        <w:tc>
          <w:tcPr>
            <w:tcW w:w="1260" w:type="dxa"/>
            <w:tcBorders>
              <w:top w:val="nil"/>
              <w:left w:val="single" w:sz="4" w:space="0" w:color="auto"/>
              <w:bottom w:val="single" w:sz="4" w:space="0" w:color="auto"/>
              <w:right w:val="single" w:sz="4" w:space="0" w:color="auto"/>
            </w:tcBorders>
          </w:tcPr>
          <w:p w14:paraId="37C818DA" w14:textId="77777777" w:rsidR="00183BD4" w:rsidRPr="00B96823" w:rsidRDefault="00183BD4">
            <w:pPr>
              <w:pStyle w:val="aa"/>
              <w:jc w:val="center"/>
            </w:pPr>
            <w:r w:rsidRPr="00B96823">
              <w:t>1,3</w:t>
            </w:r>
          </w:p>
        </w:tc>
        <w:tc>
          <w:tcPr>
            <w:tcW w:w="1260" w:type="dxa"/>
            <w:tcBorders>
              <w:top w:val="nil"/>
              <w:left w:val="single" w:sz="4" w:space="0" w:color="auto"/>
              <w:bottom w:val="single" w:sz="4" w:space="0" w:color="auto"/>
              <w:right w:val="single" w:sz="4" w:space="0" w:color="auto"/>
            </w:tcBorders>
          </w:tcPr>
          <w:p w14:paraId="126E21B0" w14:textId="77777777" w:rsidR="00183BD4" w:rsidRPr="00B96823" w:rsidRDefault="00183BD4">
            <w:pPr>
              <w:pStyle w:val="aa"/>
              <w:jc w:val="center"/>
            </w:pPr>
            <w:r w:rsidRPr="00B96823">
              <w:t>0,8</w:t>
            </w:r>
          </w:p>
        </w:tc>
        <w:tc>
          <w:tcPr>
            <w:tcW w:w="2510" w:type="dxa"/>
            <w:tcBorders>
              <w:top w:val="nil"/>
              <w:left w:val="single" w:sz="4" w:space="0" w:color="auto"/>
              <w:bottom w:val="single" w:sz="4" w:space="0" w:color="auto"/>
            </w:tcBorders>
          </w:tcPr>
          <w:p w14:paraId="260F2326" w14:textId="77777777" w:rsidR="00183BD4" w:rsidRPr="00B96823" w:rsidRDefault="00183BD4">
            <w:pPr>
              <w:pStyle w:val="aa"/>
              <w:jc w:val="center"/>
            </w:pPr>
            <w:r w:rsidRPr="00B96823">
              <w:t>0,65</w:t>
            </w:r>
          </w:p>
        </w:tc>
      </w:tr>
    </w:tbl>
    <w:p w14:paraId="58A01AC4" w14:textId="77777777" w:rsidR="00183BD4" w:rsidRPr="00B96823" w:rsidRDefault="00183BD4"/>
    <w:p w14:paraId="112FB05E" w14:textId="77777777" w:rsidR="00183BD4" w:rsidRPr="00B96823" w:rsidRDefault="00183BD4">
      <w:pPr>
        <w:ind w:firstLine="698"/>
        <w:jc w:val="right"/>
      </w:pPr>
      <w:bookmarkStart w:id="135" w:name="sub_1060"/>
      <w:r w:rsidRPr="00B96823">
        <w:rPr>
          <w:rStyle w:val="a3"/>
          <w:bCs/>
          <w:color w:val="auto"/>
        </w:rPr>
        <w:t>Таблица 10</w:t>
      </w:r>
      <w:r w:rsidR="000D1E1F" w:rsidRPr="00B96823">
        <w:rPr>
          <w:rStyle w:val="a3"/>
          <w:bCs/>
          <w:color w:val="auto"/>
        </w:rPr>
        <w:t>4</w:t>
      </w:r>
    </w:p>
    <w:bookmarkEnd w:id="135"/>
    <w:p w14:paraId="6D8DAD7C"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260"/>
        <w:gridCol w:w="1680"/>
        <w:gridCol w:w="3350"/>
      </w:tblGrid>
      <w:tr w:rsidR="00183BD4" w:rsidRPr="00B96823" w14:paraId="68F2D06A" w14:textId="77777777" w:rsidTr="005C0286">
        <w:tc>
          <w:tcPr>
            <w:tcW w:w="4200" w:type="dxa"/>
            <w:vMerge w:val="restart"/>
            <w:tcBorders>
              <w:top w:val="single" w:sz="4" w:space="0" w:color="auto"/>
              <w:bottom w:val="single" w:sz="4" w:space="0" w:color="auto"/>
              <w:right w:val="single" w:sz="4" w:space="0" w:color="auto"/>
            </w:tcBorders>
          </w:tcPr>
          <w:p w14:paraId="6F4555BF" w14:textId="77777777" w:rsidR="00183BD4" w:rsidRPr="00B96823" w:rsidRDefault="00183BD4">
            <w:pPr>
              <w:pStyle w:val="aa"/>
              <w:jc w:val="center"/>
            </w:pPr>
            <w:r w:rsidRPr="00B96823">
              <w:t>Наименование показателя</w:t>
            </w:r>
          </w:p>
        </w:tc>
        <w:tc>
          <w:tcPr>
            <w:tcW w:w="1260" w:type="dxa"/>
            <w:vMerge w:val="restart"/>
            <w:tcBorders>
              <w:top w:val="single" w:sz="4" w:space="0" w:color="auto"/>
              <w:left w:val="single" w:sz="4" w:space="0" w:color="auto"/>
              <w:bottom w:val="single" w:sz="4" w:space="0" w:color="auto"/>
              <w:right w:val="single" w:sz="4" w:space="0" w:color="auto"/>
            </w:tcBorders>
          </w:tcPr>
          <w:p w14:paraId="51F76936" w14:textId="77777777" w:rsidR="00183BD4" w:rsidRPr="00B96823" w:rsidRDefault="00183BD4">
            <w:pPr>
              <w:pStyle w:val="aa"/>
              <w:jc w:val="center"/>
            </w:pPr>
            <w:r w:rsidRPr="00B96823">
              <w:t>Единица измерения</w:t>
            </w:r>
          </w:p>
        </w:tc>
        <w:tc>
          <w:tcPr>
            <w:tcW w:w="5030" w:type="dxa"/>
            <w:gridSpan w:val="2"/>
            <w:tcBorders>
              <w:top w:val="single" w:sz="4" w:space="0" w:color="auto"/>
              <w:left w:val="single" w:sz="4" w:space="0" w:color="auto"/>
              <w:bottom w:val="single" w:sz="4" w:space="0" w:color="auto"/>
            </w:tcBorders>
          </w:tcPr>
          <w:p w14:paraId="1B8C1AF4" w14:textId="77777777" w:rsidR="00183BD4" w:rsidRPr="00B96823" w:rsidRDefault="00183BD4">
            <w:pPr>
              <w:pStyle w:val="aa"/>
              <w:jc w:val="center"/>
            </w:pPr>
            <w:r w:rsidRPr="00B96823">
              <w:t>Количество маршрутов</w:t>
            </w:r>
          </w:p>
        </w:tc>
      </w:tr>
      <w:tr w:rsidR="00183BD4" w:rsidRPr="00B96823" w14:paraId="6E6652F0" w14:textId="77777777" w:rsidTr="005C0286">
        <w:tc>
          <w:tcPr>
            <w:tcW w:w="4200" w:type="dxa"/>
            <w:vMerge/>
            <w:tcBorders>
              <w:top w:val="single" w:sz="4" w:space="0" w:color="auto"/>
              <w:bottom w:val="single" w:sz="4" w:space="0" w:color="auto"/>
              <w:right w:val="single" w:sz="4" w:space="0" w:color="auto"/>
            </w:tcBorders>
          </w:tcPr>
          <w:p w14:paraId="4632612D" w14:textId="77777777" w:rsidR="00183BD4" w:rsidRPr="00B96823" w:rsidRDefault="00183BD4">
            <w:pPr>
              <w:pStyle w:val="aa"/>
            </w:pPr>
          </w:p>
        </w:tc>
        <w:tc>
          <w:tcPr>
            <w:tcW w:w="1260" w:type="dxa"/>
            <w:vMerge/>
            <w:tcBorders>
              <w:top w:val="single" w:sz="4" w:space="0" w:color="auto"/>
              <w:left w:val="single" w:sz="4" w:space="0" w:color="auto"/>
              <w:bottom w:val="single" w:sz="4" w:space="0" w:color="auto"/>
              <w:right w:val="single" w:sz="4" w:space="0" w:color="auto"/>
            </w:tcBorders>
          </w:tcPr>
          <w:p w14:paraId="15C6E00E" w14:textId="77777777" w:rsidR="00183BD4" w:rsidRPr="00B96823" w:rsidRDefault="00183BD4">
            <w:pPr>
              <w:pStyle w:val="aa"/>
            </w:pPr>
          </w:p>
        </w:tc>
        <w:tc>
          <w:tcPr>
            <w:tcW w:w="1680" w:type="dxa"/>
            <w:tcBorders>
              <w:top w:val="single" w:sz="4" w:space="0" w:color="auto"/>
              <w:left w:val="single" w:sz="4" w:space="0" w:color="auto"/>
              <w:bottom w:val="single" w:sz="4" w:space="0" w:color="auto"/>
              <w:right w:val="single" w:sz="4" w:space="0" w:color="auto"/>
            </w:tcBorders>
          </w:tcPr>
          <w:p w14:paraId="098E315C" w14:textId="77777777" w:rsidR="00183BD4" w:rsidRPr="00B96823" w:rsidRDefault="00183BD4">
            <w:pPr>
              <w:pStyle w:val="aa"/>
              <w:jc w:val="center"/>
            </w:pPr>
            <w:r w:rsidRPr="00B96823">
              <w:t>2</w:t>
            </w:r>
          </w:p>
        </w:tc>
        <w:tc>
          <w:tcPr>
            <w:tcW w:w="3350" w:type="dxa"/>
            <w:tcBorders>
              <w:top w:val="single" w:sz="4" w:space="0" w:color="auto"/>
              <w:left w:val="single" w:sz="4" w:space="0" w:color="auto"/>
              <w:bottom w:val="single" w:sz="4" w:space="0" w:color="auto"/>
            </w:tcBorders>
          </w:tcPr>
          <w:p w14:paraId="2F0859B5" w14:textId="77777777" w:rsidR="00183BD4" w:rsidRPr="00B96823" w:rsidRDefault="00183BD4">
            <w:pPr>
              <w:pStyle w:val="aa"/>
              <w:jc w:val="center"/>
            </w:pPr>
            <w:r w:rsidRPr="00B96823">
              <w:t>3 - 4</w:t>
            </w:r>
          </w:p>
        </w:tc>
      </w:tr>
      <w:tr w:rsidR="00183BD4" w:rsidRPr="00B96823" w14:paraId="1E45804D" w14:textId="77777777" w:rsidTr="005C0286">
        <w:tc>
          <w:tcPr>
            <w:tcW w:w="4200" w:type="dxa"/>
            <w:tcBorders>
              <w:top w:val="single" w:sz="4" w:space="0" w:color="auto"/>
              <w:bottom w:val="nil"/>
              <w:right w:val="single" w:sz="4" w:space="0" w:color="auto"/>
            </w:tcBorders>
          </w:tcPr>
          <w:p w14:paraId="6688A763" w14:textId="77777777" w:rsidR="00183BD4" w:rsidRPr="00B96823" w:rsidRDefault="00183BD4">
            <w:pPr>
              <w:pStyle w:val="ac"/>
            </w:pPr>
            <w:r w:rsidRPr="00B96823">
              <w:t>Площадь участка</w:t>
            </w:r>
          </w:p>
        </w:tc>
        <w:tc>
          <w:tcPr>
            <w:tcW w:w="1260" w:type="dxa"/>
            <w:tcBorders>
              <w:top w:val="single" w:sz="4" w:space="0" w:color="auto"/>
              <w:left w:val="single" w:sz="4" w:space="0" w:color="auto"/>
              <w:bottom w:val="nil"/>
              <w:right w:val="single" w:sz="4" w:space="0" w:color="auto"/>
            </w:tcBorders>
          </w:tcPr>
          <w:p w14:paraId="238A77E1" w14:textId="77777777" w:rsidR="00183BD4" w:rsidRPr="00B96823" w:rsidRDefault="00183BD4">
            <w:pPr>
              <w:pStyle w:val="aa"/>
              <w:jc w:val="center"/>
            </w:pPr>
            <w:r w:rsidRPr="00B96823">
              <w:t>кв. м</w:t>
            </w:r>
          </w:p>
        </w:tc>
        <w:tc>
          <w:tcPr>
            <w:tcW w:w="1680" w:type="dxa"/>
            <w:tcBorders>
              <w:top w:val="single" w:sz="4" w:space="0" w:color="auto"/>
              <w:left w:val="single" w:sz="4" w:space="0" w:color="auto"/>
              <w:bottom w:val="nil"/>
              <w:right w:val="single" w:sz="4" w:space="0" w:color="auto"/>
            </w:tcBorders>
          </w:tcPr>
          <w:p w14:paraId="1225B055" w14:textId="77777777" w:rsidR="00183BD4" w:rsidRPr="00B96823" w:rsidRDefault="00183BD4">
            <w:pPr>
              <w:pStyle w:val="aa"/>
              <w:jc w:val="center"/>
            </w:pPr>
            <w:r w:rsidRPr="00B96823">
              <w:t>225</w:t>
            </w:r>
          </w:p>
        </w:tc>
        <w:tc>
          <w:tcPr>
            <w:tcW w:w="3350" w:type="dxa"/>
            <w:tcBorders>
              <w:top w:val="single" w:sz="4" w:space="0" w:color="auto"/>
              <w:left w:val="single" w:sz="4" w:space="0" w:color="auto"/>
              <w:bottom w:val="nil"/>
            </w:tcBorders>
          </w:tcPr>
          <w:p w14:paraId="4AEA6C31" w14:textId="77777777" w:rsidR="00183BD4" w:rsidRPr="00B96823" w:rsidRDefault="00183BD4">
            <w:pPr>
              <w:pStyle w:val="aa"/>
              <w:jc w:val="center"/>
            </w:pPr>
            <w:r w:rsidRPr="00B96823">
              <w:t>256</w:t>
            </w:r>
          </w:p>
        </w:tc>
      </w:tr>
      <w:tr w:rsidR="00183BD4" w:rsidRPr="00B96823" w14:paraId="51A2CD78" w14:textId="77777777" w:rsidTr="005C0286">
        <w:tc>
          <w:tcPr>
            <w:tcW w:w="4200" w:type="dxa"/>
            <w:tcBorders>
              <w:top w:val="nil"/>
              <w:bottom w:val="nil"/>
              <w:right w:val="single" w:sz="4" w:space="0" w:color="auto"/>
            </w:tcBorders>
          </w:tcPr>
          <w:p w14:paraId="6B57BE0C" w14:textId="77777777" w:rsidR="00183BD4" w:rsidRPr="00B96823" w:rsidRDefault="00183BD4">
            <w:pPr>
              <w:pStyle w:val="ac"/>
            </w:pPr>
            <w:r w:rsidRPr="00B96823">
              <w:t>Размеры участка под размещение типового объекта с помещениями для обслуживающего персонала</w:t>
            </w:r>
          </w:p>
        </w:tc>
        <w:tc>
          <w:tcPr>
            <w:tcW w:w="1260" w:type="dxa"/>
            <w:tcBorders>
              <w:top w:val="nil"/>
              <w:left w:val="single" w:sz="4" w:space="0" w:color="auto"/>
              <w:bottom w:val="nil"/>
              <w:right w:val="single" w:sz="4" w:space="0" w:color="auto"/>
            </w:tcBorders>
          </w:tcPr>
          <w:p w14:paraId="2022B56B" w14:textId="77777777" w:rsidR="00183BD4" w:rsidRPr="00B96823" w:rsidRDefault="00183BD4">
            <w:pPr>
              <w:pStyle w:val="aa"/>
              <w:jc w:val="center"/>
            </w:pPr>
            <w:r w:rsidRPr="00B96823">
              <w:t>м</w:t>
            </w:r>
          </w:p>
        </w:tc>
        <w:tc>
          <w:tcPr>
            <w:tcW w:w="1680" w:type="dxa"/>
            <w:tcBorders>
              <w:top w:val="nil"/>
              <w:left w:val="single" w:sz="4" w:space="0" w:color="auto"/>
              <w:bottom w:val="nil"/>
              <w:right w:val="single" w:sz="4" w:space="0" w:color="auto"/>
            </w:tcBorders>
          </w:tcPr>
          <w:p w14:paraId="6E968270" w14:textId="77777777" w:rsidR="00183BD4" w:rsidRPr="00B96823" w:rsidRDefault="00183BD4">
            <w:pPr>
              <w:pStyle w:val="aa"/>
              <w:jc w:val="center"/>
            </w:pPr>
            <w:r w:rsidRPr="00B96823">
              <w:t>15 x 15</w:t>
            </w:r>
          </w:p>
        </w:tc>
        <w:tc>
          <w:tcPr>
            <w:tcW w:w="3350" w:type="dxa"/>
            <w:tcBorders>
              <w:top w:val="nil"/>
              <w:left w:val="single" w:sz="4" w:space="0" w:color="auto"/>
              <w:bottom w:val="nil"/>
            </w:tcBorders>
          </w:tcPr>
          <w:p w14:paraId="1F170836" w14:textId="77777777" w:rsidR="00183BD4" w:rsidRPr="00B96823" w:rsidRDefault="00183BD4">
            <w:pPr>
              <w:pStyle w:val="aa"/>
              <w:jc w:val="center"/>
            </w:pPr>
            <w:r w:rsidRPr="00B96823">
              <w:t>16 x 16</w:t>
            </w:r>
          </w:p>
        </w:tc>
      </w:tr>
      <w:tr w:rsidR="00183BD4" w:rsidRPr="00B96823" w14:paraId="39B3CB2F" w14:textId="77777777" w:rsidTr="005C0286">
        <w:tc>
          <w:tcPr>
            <w:tcW w:w="4200" w:type="dxa"/>
            <w:tcBorders>
              <w:top w:val="nil"/>
              <w:bottom w:val="single" w:sz="4" w:space="0" w:color="auto"/>
              <w:right w:val="single" w:sz="4" w:space="0" w:color="auto"/>
            </w:tcBorders>
          </w:tcPr>
          <w:p w14:paraId="6DB143DE" w14:textId="77777777" w:rsidR="00183BD4" w:rsidRPr="00B96823" w:rsidRDefault="00183BD4">
            <w:pPr>
              <w:pStyle w:val="ac"/>
            </w:pPr>
            <w:r w:rsidRPr="00B96823">
              <w:t>Этажность здания</w:t>
            </w:r>
          </w:p>
        </w:tc>
        <w:tc>
          <w:tcPr>
            <w:tcW w:w="1260" w:type="dxa"/>
            <w:tcBorders>
              <w:top w:val="nil"/>
              <w:left w:val="single" w:sz="4" w:space="0" w:color="auto"/>
              <w:bottom w:val="single" w:sz="4" w:space="0" w:color="auto"/>
              <w:right w:val="single" w:sz="4" w:space="0" w:color="auto"/>
            </w:tcBorders>
          </w:tcPr>
          <w:p w14:paraId="44857C3B" w14:textId="77777777" w:rsidR="00183BD4" w:rsidRPr="00B96823" w:rsidRDefault="00183BD4">
            <w:pPr>
              <w:pStyle w:val="aa"/>
              <w:jc w:val="center"/>
            </w:pPr>
            <w:r w:rsidRPr="00B96823">
              <w:t>этажей</w:t>
            </w:r>
          </w:p>
        </w:tc>
        <w:tc>
          <w:tcPr>
            <w:tcW w:w="1680" w:type="dxa"/>
            <w:tcBorders>
              <w:top w:val="nil"/>
              <w:left w:val="single" w:sz="4" w:space="0" w:color="auto"/>
              <w:bottom w:val="single" w:sz="4" w:space="0" w:color="auto"/>
              <w:right w:val="single" w:sz="4" w:space="0" w:color="auto"/>
            </w:tcBorders>
          </w:tcPr>
          <w:p w14:paraId="4FFBC284" w14:textId="77777777" w:rsidR="00183BD4" w:rsidRPr="00B96823" w:rsidRDefault="00183BD4">
            <w:pPr>
              <w:pStyle w:val="aa"/>
              <w:jc w:val="center"/>
            </w:pPr>
            <w:r w:rsidRPr="00B96823">
              <w:t>1</w:t>
            </w:r>
          </w:p>
        </w:tc>
        <w:tc>
          <w:tcPr>
            <w:tcW w:w="3350" w:type="dxa"/>
            <w:tcBorders>
              <w:top w:val="nil"/>
              <w:left w:val="single" w:sz="4" w:space="0" w:color="auto"/>
              <w:bottom w:val="single" w:sz="4" w:space="0" w:color="auto"/>
            </w:tcBorders>
          </w:tcPr>
          <w:p w14:paraId="08622F0D" w14:textId="77777777" w:rsidR="00183BD4" w:rsidRPr="00B96823" w:rsidRDefault="00183BD4">
            <w:pPr>
              <w:pStyle w:val="aa"/>
              <w:jc w:val="center"/>
            </w:pPr>
            <w:r w:rsidRPr="00B96823">
              <w:t>1</w:t>
            </w:r>
          </w:p>
        </w:tc>
      </w:tr>
    </w:tbl>
    <w:p w14:paraId="41868C29" w14:textId="77777777" w:rsidR="00183BD4" w:rsidRPr="00B96823" w:rsidRDefault="00183BD4">
      <w:pPr>
        <w:ind w:firstLine="698"/>
        <w:jc w:val="right"/>
      </w:pPr>
      <w:bookmarkStart w:id="136" w:name="sub_1070"/>
      <w:r w:rsidRPr="00B96823">
        <w:rPr>
          <w:rStyle w:val="a3"/>
          <w:bCs/>
          <w:color w:val="auto"/>
        </w:rPr>
        <w:t>Таблица 10</w:t>
      </w:r>
      <w:r w:rsidR="000D1E1F" w:rsidRPr="00B96823">
        <w:rPr>
          <w:rStyle w:val="a3"/>
          <w:bCs/>
          <w:color w:val="auto"/>
        </w:rPr>
        <w:t>5</w:t>
      </w:r>
    </w:p>
    <w:bookmarkEnd w:id="136"/>
    <w:p w14:paraId="61BBE2AD"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980"/>
        <w:gridCol w:w="980"/>
        <w:gridCol w:w="840"/>
        <w:gridCol w:w="840"/>
        <w:gridCol w:w="1260"/>
        <w:gridCol w:w="2650"/>
      </w:tblGrid>
      <w:tr w:rsidR="00183BD4" w:rsidRPr="00B96823" w14:paraId="784896D6" w14:textId="77777777" w:rsidTr="005C0286">
        <w:tc>
          <w:tcPr>
            <w:tcW w:w="2940" w:type="dxa"/>
            <w:vMerge w:val="restart"/>
            <w:tcBorders>
              <w:top w:val="single" w:sz="4" w:space="0" w:color="auto"/>
              <w:bottom w:val="single" w:sz="4" w:space="0" w:color="auto"/>
              <w:right w:val="single" w:sz="4" w:space="0" w:color="auto"/>
            </w:tcBorders>
          </w:tcPr>
          <w:p w14:paraId="7FF3E242" w14:textId="77777777" w:rsidR="00183BD4" w:rsidRPr="00B96823" w:rsidRDefault="00183BD4">
            <w:pPr>
              <w:pStyle w:val="aa"/>
              <w:jc w:val="center"/>
            </w:pPr>
            <w:r w:rsidRPr="00B96823">
              <w:t>Здания, до которых определяется расстояние</w:t>
            </w:r>
          </w:p>
        </w:tc>
        <w:tc>
          <w:tcPr>
            <w:tcW w:w="7550" w:type="dxa"/>
            <w:gridSpan w:val="6"/>
            <w:tcBorders>
              <w:top w:val="single" w:sz="4" w:space="0" w:color="auto"/>
              <w:left w:val="single" w:sz="4" w:space="0" w:color="auto"/>
              <w:bottom w:val="single" w:sz="4" w:space="0" w:color="auto"/>
            </w:tcBorders>
          </w:tcPr>
          <w:p w14:paraId="4A3BEEE5" w14:textId="77777777" w:rsidR="00183BD4" w:rsidRPr="00B96823" w:rsidRDefault="00183BD4">
            <w:pPr>
              <w:pStyle w:val="aa"/>
              <w:jc w:val="center"/>
            </w:pPr>
            <w:r w:rsidRPr="00B96823">
              <w:t>Расстояние, метров</w:t>
            </w:r>
          </w:p>
        </w:tc>
      </w:tr>
      <w:tr w:rsidR="00183BD4" w:rsidRPr="00B96823" w14:paraId="488467D4" w14:textId="77777777" w:rsidTr="005C0286">
        <w:tc>
          <w:tcPr>
            <w:tcW w:w="2940" w:type="dxa"/>
            <w:vMerge/>
            <w:tcBorders>
              <w:top w:val="single" w:sz="4" w:space="0" w:color="auto"/>
              <w:bottom w:val="single" w:sz="4" w:space="0" w:color="auto"/>
              <w:right w:val="single" w:sz="4" w:space="0" w:color="auto"/>
            </w:tcBorders>
          </w:tcPr>
          <w:p w14:paraId="13CF932B" w14:textId="77777777" w:rsidR="00183BD4" w:rsidRPr="00B96823" w:rsidRDefault="00183BD4">
            <w:pPr>
              <w:pStyle w:val="aa"/>
            </w:pPr>
          </w:p>
        </w:tc>
        <w:tc>
          <w:tcPr>
            <w:tcW w:w="3640" w:type="dxa"/>
            <w:gridSpan w:val="4"/>
            <w:tcBorders>
              <w:top w:val="single" w:sz="4" w:space="0" w:color="auto"/>
              <w:left w:val="single" w:sz="4" w:space="0" w:color="auto"/>
              <w:bottom w:val="single" w:sz="4" w:space="0" w:color="auto"/>
              <w:right w:val="single" w:sz="4" w:space="0" w:color="auto"/>
            </w:tcBorders>
          </w:tcPr>
          <w:p w14:paraId="1D4DA32D" w14:textId="77777777" w:rsidR="00183BD4" w:rsidRPr="00B96823" w:rsidRDefault="00183BD4">
            <w:pPr>
              <w:pStyle w:val="aa"/>
              <w:jc w:val="center"/>
            </w:pPr>
            <w:r w:rsidRPr="00B96823">
              <w:t>от гаражей и открытых стоянок при числе легковых автомобилей</w:t>
            </w:r>
          </w:p>
        </w:tc>
        <w:tc>
          <w:tcPr>
            <w:tcW w:w="3910" w:type="dxa"/>
            <w:gridSpan w:val="2"/>
            <w:tcBorders>
              <w:top w:val="single" w:sz="4" w:space="0" w:color="auto"/>
              <w:left w:val="single" w:sz="4" w:space="0" w:color="auto"/>
              <w:bottom w:val="single" w:sz="4" w:space="0" w:color="auto"/>
            </w:tcBorders>
          </w:tcPr>
          <w:p w14:paraId="4679C4EC" w14:textId="77777777" w:rsidR="00183BD4" w:rsidRPr="00B96823" w:rsidRDefault="00183BD4">
            <w:pPr>
              <w:pStyle w:val="aa"/>
              <w:jc w:val="center"/>
            </w:pPr>
            <w:r w:rsidRPr="00B96823">
              <w:t>от станций технического обслуживания при числе постов</w:t>
            </w:r>
          </w:p>
        </w:tc>
      </w:tr>
      <w:tr w:rsidR="00183BD4" w:rsidRPr="00B96823" w14:paraId="350C91FC" w14:textId="77777777" w:rsidTr="005C0286">
        <w:tc>
          <w:tcPr>
            <w:tcW w:w="2940" w:type="dxa"/>
            <w:vMerge/>
            <w:tcBorders>
              <w:top w:val="single" w:sz="4" w:space="0" w:color="auto"/>
              <w:bottom w:val="single" w:sz="4" w:space="0" w:color="auto"/>
              <w:right w:val="single" w:sz="4" w:space="0" w:color="auto"/>
            </w:tcBorders>
          </w:tcPr>
          <w:p w14:paraId="1A8FFE8B" w14:textId="77777777" w:rsidR="00183BD4" w:rsidRPr="00B96823" w:rsidRDefault="00183BD4">
            <w:pPr>
              <w:pStyle w:val="aa"/>
            </w:pPr>
          </w:p>
        </w:tc>
        <w:tc>
          <w:tcPr>
            <w:tcW w:w="980" w:type="dxa"/>
            <w:tcBorders>
              <w:top w:val="single" w:sz="4" w:space="0" w:color="auto"/>
              <w:left w:val="single" w:sz="4" w:space="0" w:color="auto"/>
              <w:bottom w:val="single" w:sz="4" w:space="0" w:color="auto"/>
              <w:right w:val="single" w:sz="4" w:space="0" w:color="auto"/>
            </w:tcBorders>
          </w:tcPr>
          <w:p w14:paraId="2124DBC3" w14:textId="77777777" w:rsidR="00183BD4" w:rsidRPr="00B96823" w:rsidRDefault="00183BD4">
            <w:pPr>
              <w:pStyle w:val="aa"/>
              <w:jc w:val="center"/>
            </w:pPr>
            <w:r w:rsidRPr="00B96823">
              <w:t>10 и менее</w:t>
            </w:r>
          </w:p>
        </w:tc>
        <w:tc>
          <w:tcPr>
            <w:tcW w:w="980" w:type="dxa"/>
            <w:tcBorders>
              <w:top w:val="single" w:sz="4" w:space="0" w:color="auto"/>
              <w:left w:val="single" w:sz="4" w:space="0" w:color="auto"/>
              <w:bottom w:val="single" w:sz="4" w:space="0" w:color="auto"/>
              <w:right w:val="single" w:sz="4" w:space="0" w:color="auto"/>
            </w:tcBorders>
          </w:tcPr>
          <w:p w14:paraId="1E0F8356" w14:textId="77777777" w:rsidR="00183BD4" w:rsidRPr="00B96823" w:rsidRDefault="00183BD4">
            <w:pPr>
              <w:pStyle w:val="aa"/>
              <w:jc w:val="center"/>
            </w:pPr>
            <w:r w:rsidRPr="00B96823">
              <w:t>11 - 50</w:t>
            </w:r>
          </w:p>
        </w:tc>
        <w:tc>
          <w:tcPr>
            <w:tcW w:w="840" w:type="dxa"/>
            <w:tcBorders>
              <w:top w:val="single" w:sz="4" w:space="0" w:color="auto"/>
              <w:left w:val="single" w:sz="4" w:space="0" w:color="auto"/>
              <w:bottom w:val="single" w:sz="4" w:space="0" w:color="auto"/>
              <w:right w:val="single" w:sz="4" w:space="0" w:color="auto"/>
            </w:tcBorders>
          </w:tcPr>
          <w:p w14:paraId="542E3642" w14:textId="77777777" w:rsidR="00183BD4" w:rsidRPr="00B96823" w:rsidRDefault="00183BD4">
            <w:pPr>
              <w:pStyle w:val="aa"/>
              <w:jc w:val="center"/>
            </w:pPr>
            <w:r w:rsidRPr="00B96823">
              <w:t>51 - 100</w:t>
            </w:r>
          </w:p>
        </w:tc>
        <w:tc>
          <w:tcPr>
            <w:tcW w:w="840" w:type="dxa"/>
            <w:tcBorders>
              <w:top w:val="single" w:sz="4" w:space="0" w:color="auto"/>
              <w:left w:val="single" w:sz="4" w:space="0" w:color="auto"/>
              <w:bottom w:val="single" w:sz="4" w:space="0" w:color="auto"/>
              <w:right w:val="single" w:sz="4" w:space="0" w:color="auto"/>
            </w:tcBorders>
          </w:tcPr>
          <w:p w14:paraId="0BE46EC7" w14:textId="77777777" w:rsidR="00183BD4" w:rsidRPr="00B96823" w:rsidRDefault="00183BD4">
            <w:pPr>
              <w:pStyle w:val="aa"/>
              <w:jc w:val="center"/>
            </w:pPr>
            <w:r w:rsidRPr="00B96823">
              <w:t>101 - 300</w:t>
            </w:r>
          </w:p>
        </w:tc>
        <w:tc>
          <w:tcPr>
            <w:tcW w:w="1260" w:type="dxa"/>
            <w:tcBorders>
              <w:top w:val="single" w:sz="4" w:space="0" w:color="auto"/>
              <w:left w:val="single" w:sz="4" w:space="0" w:color="auto"/>
              <w:bottom w:val="single" w:sz="4" w:space="0" w:color="auto"/>
              <w:right w:val="single" w:sz="4" w:space="0" w:color="auto"/>
            </w:tcBorders>
          </w:tcPr>
          <w:p w14:paraId="557A71E1" w14:textId="77777777" w:rsidR="00183BD4" w:rsidRPr="00B96823" w:rsidRDefault="00183BD4">
            <w:pPr>
              <w:pStyle w:val="aa"/>
              <w:jc w:val="center"/>
            </w:pPr>
            <w:r w:rsidRPr="00B96823">
              <w:t>10 и менее</w:t>
            </w:r>
          </w:p>
        </w:tc>
        <w:tc>
          <w:tcPr>
            <w:tcW w:w="2650" w:type="dxa"/>
            <w:tcBorders>
              <w:top w:val="single" w:sz="4" w:space="0" w:color="auto"/>
              <w:left w:val="single" w:sz="4" w:space="0" w:color="auto"/>
              <w:bottom w:val="single" w:sz="4" w:space="0" w:color="auto"/>
            </w:tcBorders>
          </w:tcPr>
          <w:p w14:paraId="556F974F" w14:textId="77777777" w:rsidR="00183BD4" w:rsidRPr="00B96823" w:rsidRDefault="00183BD4">
            <w:pPr>
              <w:pStyle w:val="aa"/>
              <w:jc w:val="center"/>
            </w:pPr>
            <w:r w:rsidRPr="00B96823">
              <w:t>11 - 30</w:t>
            </w:r>
          </w:p>
        </w:tc>
      </w:tr>
      <w:tr w:rsidR="00183BD4" w:rsidRPr="00B96823" w14:paraId="48DA28D4" w14:textId="77777777" w:rsidTr="005C0286">
        <w:tc>
          <w:tcPr>
            <w:tcW w:w="2940" w:type="dxa"/>
            <w:tcBorders>
              <w:top w:val="single" w:sz="4" w:space="0" w:color="auto"/>
              <w:bottom w:val="single" w:sz="4" w:space="0" w:color="auto"/>
              <w:right w:val="single" w:sz="4" w:space="0" w:color="auto"/>
            </w:tcBorders>
          </w:tcPr>
          <w:p w14:paraId="3E4933AF" w14:textId="77777777" w:rsidR="00183BD4" w:rsidRPr="00B96823" w:rsidRDefault="00183BD4">
            <w:pPr>
              <w:pStyle w:val="ac"/>
            </w:pPr>
            <w:r w:rsidRPr="00B96823">
              <w:t>Жилые дома</w:t>
            </w:r>
          </w:p>
        </w:tc>
        <w:tc>
          <w:tcPr>
            <w:tcW w:w="980" w:type="dxa"/>
            <w:tcBorders>
              <w:top w:val="single" w:sz="4" w:space="0" w:color="auto"/>
              <w:left w:val="single" w:sz="4" w:space="0" w:color="auto"/>
              <w:bottom w:val="single" w:sz="4" w:space="0" w:color="auto"/>
              <w:right w:val="single" w:sz="4" w:space="0" w:color="auto"/>
            </w:tcBorders>
          </w:tcPr>
          <w:p w14:paraId="195090D3" w14:textId="77777777" w:rsidR="00183BD4" w:rsidRPr="00B96823" w:rsidRDefault="00183BD4">
            <w:pPr>
              <w:pStyle w:val="aa"/>
              <w:jc w:val="center"/>
            </w:pPr>
            <w:r w:rsidRPr="00B96823">
              <w:t>10 &lt;</w:t>
            </w:r>
            <w:hyperlink w:anchor="sub_22226" w:history="1">
              <w:r w:rsidRPr="00B96823">
                <w:rPr>
                  <w:rStyle w:val="a4"/>
                  <w:rFonts w:cs="Times New Roman CYR"/>
                  <w:color w:val="auto"/>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42D0B6BC" w14:textId="77777777" w:rsidR="00183BD4" w:rsidRPr="00B96823" w:rsidRDefault="00183BD4">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BFF1A18" w14:textId="77777777" w:rsidR="00183BD4" w:rsidRPr="00B96823" w:rsidRDefault="00183BD4">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6498F5B7" w14:textId="77777777" w:rsidR="00183BD4" w:rsidRPr="00B96823" w:rsidRDefault="00183BD4">
            <w:pPr>
              <w:pStyle w:val="aa"/>
              <w:jc w:val="center"/>
            </w:pPr>
            <w:r w:rsidRPr="00B96823">
              <w:t>35</w:t>
            </w:r>
          </w:p>
        </w:tc>
        <w:tc>
          <w:tcPr>
            <w:tcW w:w="1260" w:type="dxa"/>
            <w:tcBorders>
              <w:top w:val="single" w:sz="4" w:space="0" w:color="auto"/>
              <w:left w:val="single" w:sz="4" w:space="0" w:color="auto"/>
              <w:bottom w:val="single" w:sz="4" w:space="0" w:color="auto"/>
              <w:right w:val="single" w:sz="4" w:space="0" w:color="auto"/>
            </w:tcBorders>
          </w:tcPr>
          <w:p w14:paraId="5B175601" w14:textId="77777777" w:rsidR="00183BD4" w:rsidRPr="00B96823" w:rsidRDefault="00183BD4">
            <w:pPr>
              <w:pStyle w:val="aa"/>
              <w:jc w:val="center"/>
            </w:pPr>
            <w:r w:rsidRPr="00B96823">
              <w:t>15</w:t>
            </w:r>
          </w:p>
        </w:tc>
        <w:tc>
          <w:tcPr>
            <w:tcW w:w="2650" w:type="dxa"/>
            <w:tcBorders>
              <w:top w:val="single" w:sz="4" w:space="0" w:color="auto"/>
              <w:left w:val="single" w:sz="4" w:space="0" w:color="auto"/>
              <w:bottom w:val="single" w:sz="4" w:space="0" w:color="auto"/>
            </w:tcBorders>
          </w:tcPr>
          <w:p w14:paraId="294B4D1D" w14:textId="77777777" w:rsidR="00183BD4" w:rsidRPr="00B96823" w:rsidRDefault="00183BD4">
            <w:pPr>
              <w:pStyle w:val="aa"/>
              <w:jc w:val="center"/>
            </w:pPr>
            <w:r w:rsidRPr="00B96823">
              <w:t>25</w:t>
            </w:r>
          </w:p>
        </w:tc>
      </w:tr>
      <w:tr w:rsidR="00183BD4" w:rsidRPr="00B96823" w14:paraId="1448C995" w14:textId="77777777" w:rsidTr="005C0286">
        <w:tc>
          <w:tcPr>
            <w:tcW w:w="2940" w:type="dxa"/>
            <w:tcBorders>
              <w:top w:val="single" w:sz="4" w:space="0" w:color="auto"/>
              <w:bottom w:val="single" w:sz="4" w:space="0" w:color="auto"/>
              <w:right w:val="single" w:sz="4" w:space="0" w:color="auto"/>
            </w:tcBorders>
          </w:tcPr>
          <w:p w14:paraId="745D17F1" w14:textId="77777777" w:rsidR="00183BD4" w:rsidRPr="00B96823" w:rsidRDefault="00183BD4">
            <w:pPr>
              <w:pStyle w:val="ac"/>
            </w:pPr>
            <w:r w:rsidRPr="00B96823">
              <w:t>В том числе торцы жилых домов без окон</w:t>
            </w:r>
          </w:p>
        </w:tc>
        <w:tc>
          <w:tcPr>
            <w:tcW w:w="980" w:type="dxa"/>
            <w:tcBorders>
              <w:top w:val="single" w:sz="4" w:space="0" w:color="auto"/>
              <w:left w:val="single" w:sz="4" w:space="0" w:color="auto"/>
              <w:bottom w:val="single" w:sz="4" w:space="0" w:color="auto"/>
              <w:right w:val="single" w:sz="4" w:space="0" w:color="auto"/>
            </w:tcBorders>
          </w:tcPr>
          <w:p w14:paraId="326C6AF8" w14:textId="77777777" w:rsidR="00183BD4" w:rsidRPr="00B96823" w:rsidRDefault="00183BD4">
            <w:pPr>
              <w:pStyle w:val="aa"/>
              <w:jc w:val="center"/>
            </w:pPr>
            <w:r w:rsidRPr="00B96823">
              <w:t>10 &lt;</w:t>
            </w:r>
            <w:hyperlink w:anchor="sub_22226" w:history="1">
              <w:r w:rsidRPr="00B96823">
                <w:rPr>
                  <w:rStyle w:val="a4"/>
                  <w:rFonts w:cs="Times New Roman CYR"/>
                  <w:color w:val="auto"/>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04506DA9" w14:textId="77777777" w:rsidR="00183BD4" w:rsidRPr="00B96823" w:rsidRDefault="00183BD4">
            <w:pPr>
              <w:pStyle w:val="aa"/>
              <w:jc w:val="center"/>
            </w:pPr>
            <w:r w:rsidRPr="00B96823">
              <w:t>10 &lt;</w:t>
            </w:r>
            <w:hyperlink w:anchor="sub_22226"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1C8B9D66" w14:textId="77777777" w:rsidR="00183BD4" w:rsidRPr="00B96823" w:rsidRDefault="00183BD4">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332223F4" w14:textId="77777777" w:rsidR="00183BD4" w:rsidRPr="00B96823" w:rsidRDefault="00183BD4">
            <w:pPr>
              <w:pStyle w:val="aa"/>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3FCA0F92" w14:textId="77777777" w:rsidR="00183BD4" w:rsidRPr="00B96823" w:rsidRDefault="00183BD4">
            <w:pPr>
              <w:pStyle w:val="aa"/>
              <w:jc w:val="center"/>
            </w:pPr>
            <w:r w:rsidRPr="00B96823">
              <w:t>15</w:t>
            </w:r>
          </w:p>
        </w:tc>
        <w:tc>
          <w:tcPr>
            <w:tcW w:w="2650" w:type="dxa"/>
            <w:tcBorders>
              <w:top w:val="single" w:sz="4" w:space="0" w:color="auto"/>
              <w:left w:val="single" w:sz="4" w:space="0" w:color="auto"/>
              <w:bottom w:val="single" w:sz="4" w:space="0" w:color="auto"/>
            </w:tcBorders>
          </w:tcPr>
          <w:p w14:paraId="45C43C44" w14:textId="77777777" w:rsidR="00183BD4" w:rsidRPr="00B96823" w:rsidRDefault="00183BD4">
            <w:pPr>
              <w:pStyle w:val="aa"/>
              <w:jc w:val="center"/>
            </w:pPr>
            <w:r w:rsidRPr="00B96823">
              <w:t>25</w:t>
            </w:r>
          </w:p>
        </w:tc>
      </w:tr>
      <w:tr w:rsidR="00183BD4" w:rsidRPr="00B96823" w14:paraId="196AAED2" w14:textId="77777777" w:rsidTr="005C0286">
        <w:tc>
          <w:tcPr>
            <w:tcW w:w="2940" w:type="dxa"/>
            <w:tcBorders>
              <w:top w:val="single" w:sz="4" w:space="0" w:color="auto"/>
              <w:bottom w:val="single" w:sz="4" w:space="0" w:color="auto"/>
              <w:right w:val="single" w:sz="4" w:space="0" w:color="auto"/>
            </w:tcBorders>
          </w:tcPr>
          <w:p w14:paraId="476A1A8B" w14:textId="77777777" w:rsidR="00183BD4" w:rsidRPr="00B96823" w:rsidRDefault="00183BD4">
            <w:pPr>
              <w:pStyle w:val="ac"/>
            </w:pPr>
            <w:r w:rsidRPr="00B96823">
              <w:t>Общественные здания</w:t>
            </w:r>
          </w:p>
        </w:tc>
        <w:tc>
          <w:tcPr>
            <w:tcW w:w="980" w:type="dxa"/>
            <w:tcBorders>
              <w:top w:val="single" w:sz="4" w:space="0" w:color="auto"/>
              <w:left w:val="single" w:sz="4" w:space="0" w:color="auto"/>
              <w:bottom w:val="single" w:sz="4" w:space="0" w:color="auto"/>
              <w:right w:val="single" w:sz="4" w:space="0" w:color="auto"/>
            </w:tcBorders>
          </w:tcPr>
          <w:p w14:paraId="4C890FED" w14:textId="77777777" w:rsidR="00183BD4" w:rsidRPr="00B96823" w:rsidRDefault="00183BD4">
            <w:pPr>
              <w:pStyle w:val="aa"/>
              <w:jc w:val="center"/>
            </w:pPr>
            <w:r w:rsidRPr="00B96823">
              <w:t>10 &lt;</w:t>
            </w:r>
            <w:hyperlink w:anchor="sub_22226" w:history="1">
              <w:r w:rsidRPr="00B96823">
                <w:rPr>
                  <w:rStyle w:val="a4"/>
                  <w:rFonts w:cs="Times New Roman CYR"/>
                  <w:color w:val="auto"/>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4134D13D" w14:textId="77777777" w:rsidR="00183BD4" w:rsidRPr="00B96823" w:rsidRDefault="00183BD4">
            <w:pPr>
              <w:pStyle w:val="aa"/>
              <w:jc w:val="center"/>
            </w:pPr>
            <w:r w:rsidRPr="00B96823">
              <w:t>10 &lt;</w:t>
            </w:r>
            <w:hyperlink w:anchor="sub_22226"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224BD858" w14:textId="77777777" w:rsidR="00183BD4" w:rsidRPr="00B96823" w:rsidRDefault="00183BD4">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2B770E0" w14:textId="77777777" w:rsidR="00183BD4" w:rsidRPr="00B96823" w:rsidRDefault="00183BD4">
            <w:pPr>
              <w:pStyle w:val="aa"/>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62721119" w14:textId="77777777" w:rsidR="00183BD4" w:rsidRPr="00B96823" w:rsidRDefault="00183BD4">
            <w:pPr>
              <w:pStyle w:val="aa"/>
              <w:jc w:val="center"/>
            </w:pPr>
            <w:r w:rsidRPr="00B96823">
              <w:t>15</w:t>
            </w:r>
          </w:p>
        </w:tc>
        <w:tc>
          <w:tcPr>
            <w:tcW w:w="2650" w:type="dxa"/>
            <w:tcBorders>
              <w:top w:val="single" w:sz="4" w:space="0" w:color="auto"/>
              <w:left w:val="single" w:sz="4" w:space="0" w:color="auto"/>
              <w:bottom w:val="single" w:sz="4" w:space="0" w:color="auto"/>
            </w:tcBorders>
          </w:tcPr>
          <w:p w14:paraId="4D06D01C" w14:textId="77777777" w:rsidR="00183BD4" w:rsidRPr="00B96823" w:rsidRDefault="00183BD4">
            <w:pPr>
              <w:pStyle w:val="aa"/>
              <w:jc w:val="center"/>
            </w:pPr>
            <w:r w:rsidRPr="00B96823">
              <w:t>20</w:t>
            </w:r>
          </w:p>
        </w:tc>
      </w:tr>
      <w:tr w:rsidR="00183BD4" w:rsidRPr="00B96823" w14:paraId="5AD9B991" w14:textId="77777777" w:rsidTr="005C0286">
        <w:tc>
          <w:tcPr>
            <w:tcW w:w="2940" w:type="dxa"/>
            <w:tcBorders>
              <w:top w:val="single" w:sz="4" w:space="0" w:color="auto"/>
              <w:bottom w:val="single" w:sz="4" w:space="0" w:color="auto"/>
              <w:right w:val="single" w:sz="4" w:space="0" w:color="auto"/>
            </w:tcBorders>
          </w:tcPr>
          <w:p w14:paraId="2CC1704D" w14:textId="77777777" w:rsidR="00183BD4" w:rsidRPr="00B96823" w:rsidRDefault="00183BD4">
            <w:pPr>
              <w:pStyle w:val="ac"/>
            </w:pPr>
            <w:r w:rsidRPr="00B96823">
              <w:t>Общеобразовательные школы и детские дошкольные учреждения</w:t>
            </w:r>
          </w:p>
        </w:tc>
        <w:tc>
          <w:tcPr>
            <w:tcW w:w="980" w:type="dxa"/>
            <w:tcBorders>
              <w:top w:val="single" w:sz="4" w:space="0" w:color="auto"/>
              <w:left w:val="single" w:sz="4" w:space="0" w:color="auto"/>
              <w:bottom w:val="single" w:sz="4" w:space="0" w:color="auto"/>
              <w:right w:val="single" w:sz="4" w:space="0" w:color="auto"/>
            </w:tcBorders>
          </w:tcPr>
          <w:p w14:paraId="13FE14CA" w14:textId="77777777" w:rsidR="00183BD4" w:rsidRPr="00B96823" w:rsidRDefault="00183BD4">
            <w:pPr>
              <w:pStyle w:val="aa"/>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1570428E" w14:textId="77777777" w:rsidR="00183BD4" w:rsidRPr="00B96823" w:rsidRDefault="00183BD4">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0EB60BC5" w14:textId="77777777" w:rsidR="00183BD4" w:rsidRPr="00B96823" w:rsidRDefault="00183BD4">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78EE314C" w14:textId="77777777" w:rsidR="00183BD4" w:rsidRPr="00B96823" w:rsidRDefault="00183BD4">
            <w:pPr>
              <w:pStyle w:val="aa"/>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64E61B4E" w14:textId="77777777" w:rsidR="00183BD4" w:rsidRPr="00B96823" w:rsidRDefault="00183BD4">
            <w:pPr>
              <w:pStyle w:val="aa"/>
              <w:jc w:val="center"/>
            </w:pPr>
            <w:r w:rsidRPr="00B96823">
              <w:t>50</w:t>
            </w:r>
          </w:p>
        </w:tc>
        <w:tc>
          <w:tcPr>
            <w:tcW w:w="2650" w:type="dxa"/>
            <w:tcBorders>
              <w:top w:val="single" w:sz="4" w:space="0" w:color="auto"/>
              <w:left w:val="single" w:sz="4" w:space="0" w:color="auto"/>
              <w:bottom w:val="single" w:sz="4" w:space="0" w:color="auto"/>
            </w:tcBorders>
          </w:tcPr>
          <w:p w14:paraId="6AB27259" w14:textId="77777777" w:rsidR="00183BD4" w:rsidRPr="00B96823" w:rsidRDefault="00183BD4">
            <w:pPr>
              <w:pStyle w:val="aa"/>
              <w:jc w:val="center"/>
            </w:pPr>
            <w:r w:rsidRPr="00B96823">
              <w:t>&lt;</w:t>
            </w:r>
            <w:hyperlink w:anchor="sub_111114" w:history="1">
              <w:r w:rsidRPr="00B96823">
                <w:rPr>
                  <w:rStyle w:val="a4"/>
                  <w:rFonts w:cs="Times New Roman CYR"/>
                  <w:color w:val="auto"/>
                </w:rPr>
                <w:t>*</w:t>
              </w:r>
            </w:hyperlink>
            <w:r w:rsidRPr="00B96823">
              <w:t>&gt;</w:t>
            </w:r>
          </w:p>
        </w:tc>
      </w:tr>
      <w:tr w:rsidR="00183BD4" w:rsidRPr="00B96823" w14:paraId="7851F775" w14:textId="77777777" w:rsidTr="005C0286">
        <w:tc>
          <w:tcPr>
            <w:tcW w:w="2940" w:type="dxa"/>
            <w:tcBorders>
              <w:top w:val="single" w:sz="4" w:space="0" w:color="auto"/>
              <w:bottom w:val="single" w:sz="4" w:space="0" w:color="auto"/>
              <w:right w:val="single" w:sz="4" w:space="0" w:color="auto"/>
            </w:tcBorders>
          </w:tcPr>
          <w:p w14:paraId="6DB0C577" w14:textId="77777777" w:rsidR="00183BD4" w:rsidRPr="00B96823" w:rsidRDefault="00183BD4">
            <w:pPr>
              <w:pStyle w:val="ac"/>
            </w:pPr>
            <w:r w:rsidRPr="00B96823">
              <w:t>Лечебные учреждения со стационаром</w:t>
            </w:r>
          </w:p>
        </w:tc>
        <w:tc>
          <w:tcPr>
            <w:tcW w:w="980" w:type="dxa"/>
            <w:tcBorders>
              <w:top w:val="single" w:sz="4" w:space="0" w:color="auto"/>
              <w:left w:val="single" w:sz="4" w:space="0" w:color="auto"/>
              <w:bottom w:val="single" w:sz="4" w:space="0" w:color="auto"/>
              <w:right w:val="single" w:sz="4" w:space="0" w:color="auto"/>
            </w:tcBorders>
          </w:tcPr>
          <w:p w14:paraId="3194659C" w14:textId="77777777" w:rsidR="00183BD4" w:rsidRPr="00B96823" w:rsidRDefault="00183BD4">
            <w:pPr>
              <w:pStyle w:val="aa"/>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250AE36C" w14:textId="77777777" w:rsidR="00183BD4" w:rsidRPr="00B96823" w:rsidRDefault="00183BD4">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2DC3603B" w14:textId="77777777" w:rsidR="00183BD4" w:rsidRPr="00B96823" w:rsidRDefault="00183BD4">
            <w:pPr>
              <w:pStyle w:val="aa"/>
              <w:jc w:val="center"/>
            </w:pPr>
            <w:r w:rsidRPr="00B96823">
              <w:t>&lt;</w:t>
            </w:r>
            <w:hyperlink w:anchor="sub_111114"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B4F818A" w14:textId="77777777" w:rsidR="00183BD4" w:rsidRPr="00B96823" w:rsidRDefault="00183BD4">
            <w:pPr>
              <w:pStyle w:val="aa"/>
              <w:jc w:val="center"/>
            </w:pPr>
            <w:r w:rsidRPr="00B96823">
              <w:t>&lt;</w:t>
            </w:r>
            <w:hyperlink w:anchor="sub_111114" w:history="1">
              <w:r w:rsidRPr="00B96823">
                <w:rPr>
                  <w:rStyle w:val="a4"/>
                  <w:rFonts w:cs="Times New Roman CYR"/>
                  <w:color w:val="auto"/>
                </w:rPr>
                <w:t>*</w:t>
              </w:r>
            </w:hyperlink>
            <w:r w:rsidRPr="00B96823">
              <w:t>&gt;</w:t>
            </w:r>
          </w:p>
        </w:tc>
        <w:tc>
          <w:tcPr>
            <w:tcW w:w="1260" w:type="dxa"/>
            <w:tcBorders>
              <w:top w:val="single" w:sz="4" w:space="0" w:color="auto"/>
              <w:left w:val="single" w:sz="4" w:space="0" w:color="auto"/>
              <w:bottom w:val="single" w:sz="4" w:space="0" w:color="auto"/>
              <w:right w:val="single" w:sz="4" w:space="0" w:color="auto"/>
            </w:tcBorders>
          </w:tcPr>
          <w:p w14:paraId="74295742" w14:textId="77777777" w:rsidR="00183BD4" w:rsidRPr="00B96823" w:rsidRDefault="00183BD4">
            <w:pPr>
              <w:pStyle w:val="aa"/>
              <w:jc w:val="center"/>
            </w:pPr>
            <w:r w:rsidRPr="00B96823">
              <w:t>50</w:t>
            </w:r>
          </w:p>
        </w:tc>
        <w:tc>
          <w:tcPr>
            <w:tcW w:w="2650" w:type="dxa"/>
            <w:tcBorders>
              <w:top w:val="single" w:sz="4" w:space="0" w:color="auto"/>
              <w:left w:val="single" w:sz="4" w:space="0" w:color="auto"/>
              <w:bottom w:val="single" w:sz="4" w:space="0" w:color="auto"/>
            </w:tcBorders>
          </w:tcPr>
          <w:p w14:paraId="71056DCB" w14:textId="77777777" w:rsidR="00183BD4" w:rsidRPr="00B96823" w:rsidRDefault="00183BD4">
            <w:pPr>
              <w:pStyle w:val="aa"/>
              <w:jc w:val="center"/>
            </w:pPr>
            <w:r w:rsidRPr="00B96823">
              <w:t>&lt;</w:t>
            </w:r>
            <w:hyperlink w:anchor="sub_111114" w:history="1">
              <w:r w:rsidRPr="00B96823">
                <w:rPr>
                  <w:rStyle w:val="a4"/>
                  <w:rFonts w:cs="Times New Roman CYR"/>
                  <w:color w:val="auto"/>
                </w:rPr>
                <w:t>*</w:t>
              </w:r>
            </w:hyperlink>
            <w:r w:rsidRPr="00B96823">
              <w:t>&gt;</w:t>
            </w:r>
          </w:p>
        </w:tc>
      </w:tr>
    </w:tbl>
    <w:p w14:paraId="7B8F474D" w14:textId="77777777" w:rsidR="00183BD4" w:rsidRPr="00B96823" w:rsidRDefault="00183BD4"/>
    <w:p w14:paraId="42AF424B" w14:textId="77777777" w:rsidR="00183BD4" w:rsidRPr="00B96823" w:rsidRDefault="00183BD4">
      <w:r w:rsidRPr="00B96823">
        <w:t>_____________________</w:t>
      </w:r>
    </w:p>
    <w:p w14:paraId="588F11AF" w14:textId="77777777" w:rsidR="00183BD4" w:rsidRPr="00B96823" w:rsidRDefault="00183BD4">
      <w:bookmarkStart w:id="137" w:name="sub_111114"/>
      <w:r w:rsidRPr="00B96823">
        <w:t>&lt;*&gt; Определяется по согласованию с органами Государственного санитарно-эпидемиологического надзора.</w:t>
      </w:r>
    </w:p>
    <w:p w14:paraId="03A649A2" w14:textId="77777777" w:rsidR="00183BD4" w:rsidRPr="00B96823" w:rsidRDefault="00183BD4">
      <w:bookmarkStart w:id="138" w:name="sub_22226"/>
      <w:bookmarkEnd w:id="137"/>
      <w:r w:rsidRPr="00B96823">
        <w:t>&lt;**&gt; Для зданий гаражей III - V степеней огнестойкости расстояния следует принимать не менее 12 метров.</w:t>
      </w:r>
    </w:p>
    <w:bookmarkEnd w:id="138"/>
    <w:p w14:paraId="1D638446" w14:textId="77777777" w:rsidR="00183BD4" w:rsidRPr="00B96823" w:rsidRDefault="00183BD4"/>
    <w:p w14:paraId="0DD642A8" w14:textId="77777777" w:rsidR="00183BD4" w:rsidRPr="00B96823" w:rsidRDefault="00183BD4">
      <w:r w:rsidRPr="00B96823">
        <w:rPr>
          <w:rStyle w:val="a3"/>
          <w:bCs/>
          <w:color w:val="auto"/>
        </w:rPr>
        <w:t>Примечания.</w:t>
      </w:r>
    </w:p>
    <w:p w14:paraId="6FC7D69C" w14:textId="77777777" w:rsidR="00183BD4" w:rsidRPr="00B96823" w:rsidRDefault="00183BD4">
      <w:r w:rsidRPr="00B96823">
        <w:t>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14:paraId="6081059F" w14:textId="77777777" w:rsidR="00183BD4" w:rsidRPr="00B96823" w:rsidRDefault="00183BD4">
      <w:r w:rsidRPr="00B96823">
        <w:t>2. Расстояние от секционных жилых домов до открытых площадок вместимостью 101 - 300 машин, размещаемых вдоль продольных фасадов, следует принимать не менее 50 м</w:t>
      </w:r>
    </w:p>
    <w:p w14:paraId="50C194C7" w14:textId="77777777" w:rsidR="00183BD4" w:rsidRPr="00B96823" w:rsidRDefault="00183BD4">
      <w:r w:rsidRPr="00B96823">
        <w:t xml:space="preserve">3. Для гаражей I - II степеней огнестойкости указанные в </w:t>
      </w:r>
      <w:hyperlink w:anchor="sub_100" w:history="1">
        <w:r w:rsidRPr="00B96823">
          <w:rPr>
            <w:rStyle w:val="a4"/>
            <w:rFonts w:cs="Times New Roman CYR"/>
            <w:color w:val="auto"/>
          </w:rPr>
          <w:t>таблице 10</w:t>
        </w:r>
      </w:hyperlink>
      <w:r w:rsidRPr="00B96823">
        <w:t xml:space="preserve"> расстояния допускается сокращать на 25 процентов при отсутствии в гаражах открывающихся окон, а также въездов, ориентированных в сторону жилых и общественных зданий.</w:t>
      </w:r>
    </w:p>
    <w:p w14:paraId="2D758557" w14:textId="77777777" w:rsidR="00183BD4" w:rsidRPr="00B96823" w:rsidRDefault="00183BD4">
      <w:r w:rsidRPr="00B96823">
        <w:t>4.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w:t>
      </w:r>
    </w:p>
    <w:p w14:paraId="1089156D" w14:textId="77777777" w:rsidR="00183BD4" w:rsidRPr="00B96823" w:rsidRDefault="00183BD4">
      <w:r w:rsidRPr="00B96823">
        <w:t>Расстояния определяются по согласованию с органами Государственного санитарно-эпидемиологического надзора.</w:t>
      </w:r>
    </w:p>
    <w:p w14:paraId="7607C0A0" w14:textId="77777777" w:rsidR="00183BD4" w:rsidRPr="00B96823" w:rsidRDefault="00183BD4">
      <w:r w:rsidRPr="00B96823">
        <w:t xml:space="preserve">5. Для гаражей вместимостью более 10 машин указанные в </w:t>
      </w:r>
      <w:hyperlink w:anchor="sub_1070" w:history="1">
        <w:r w:rsidR="000D1E1F" w:rsidRPr="00B96823">
          <w:rPr>
            <w:rStyle w:val="a4"/>
            <w:rFonts w:cs="Times New Roman CYR"/>
            <w:color w:val="auto"/>
          </w:rPr>
          <w:t>таблице</w:t>
        </w:r>
      </w:hyperlink>
      <w:r w:rsidR="000D1E1F" w:rsidRPr="00B96823">
        <w:t xml:space="preserve"> 105</w:t>
      </w:r>
      <w:r w:rsidRPr="00B96823">
        <w:t xml:space="preserve"> настоящих Нормативов расстояния допускается принимать по интерполяции.</w:t>
      </w:r>
    </w:p>
    <w:p w14:paraId="2275A5A6" w14:textId="77777777" w:rsidR="00183BD4" w:rsidRPr="00B96823" w:rsidRDefault="00183BD4">
      <w:r w:rsidRPr="00B96823">
        <w:t>6. В одноэтажных гаражах боксового типа, принадлежащих гражданам, допускается устройство погребов.</w:t>
      </w:r>
    </w:p>
    <w:p w14:paraId="16609DF6" w14:textId="77777777" w:rsidR="00183BD4" w:rsidRPr="00B96823" w:rsidRDefault="00183BD4"/>
    <w:p w14:paraId="139892E1" w14:textId="77777777" w:rsidR="00183BD4" w:rsidRPr="00B96823" w:rsidRDefault="00183BD4">
      <w:pPr>
        <w:ind w:firstLine="698"/>
        <w:jc w:val="right"/>
      </w:pPr>
      <w:r w:rsidRPr="00B96823">
        <w:rPr>
          <w:rStyle w:val="a3"/>
          <w:bCs/>
          <w:color w:val="auto"/>
        </w:rPr>
        <w:t>Таблица 10</w:t>
      </w:r>
      <w:r w:rsidR="000D1E1F" w:rsidRPr="00B96823">
        <w:rPr>
          <w:rStyle w:val="a3"/>
          <w:bCs/>
          <w:color w:val="auto"/>
        </w:rPr>
        <w:t>6</w:t>
      </w:r>
    </w:p>
    <w:p w14:paraId="5F47712B" w14:textId="77777777" w:rsidR="00183BD4" w:rsidRPr="00B96823" w:rsidRDefault="00183BD4">
      <w:bookmarkStart w:id="139" w:name="_Hlk95382758"/>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2380"/>
        <w:gridCol w:w="3910"/>
      </w:tblGrid>
      <w:tr w:rsidR="00183BD4" w:rsidRPr="00B96823" w14:paraId="2E46B3AD" w14:textId="77777777" w:rsidTr="005C0286">
        <w:tc>
          <w:tcPr>
            <w:tcW w:w="4200" w:type="dxa"/>
            <w:tcBorders>
              <w:top w:val="single" w:sz="4" w:space="0" w:color="auto"/>
              <w:bottom w:val="single" w:sz="4" w:space="0" w:color="auto"/>
              <w:right w:val="single" w:sz="4" w:space="0" w:color="auto"/>
            </w:tcBorders>
          </w:tcPr>
          <w:p w14:paraId="52CD57A3" w14:textId="77777777" w:rsidR="00183BD4" w:rsidRPr="00B96823" w:rsidRDefault="00183BD4">
            <w:pPr>
              <w:pStyle w:val="aa"/>
              <w:jc w:val="center"/>
            </w:pPr>
            <w:r w:rsidRPr="00B96823">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14:paraId="2AA7D9F7" w14:textId="77777777" w:rsidR="00183BD4" w:rsidRPr="00B96823" w:rsidRDefault="00183BD4">
            <w:pPr>
              <w:pStyle w:val="aa"/>
              <w:jc w:val="center"/>
            </w:pPr>
            <w:r w:rsidRPr="00B96823">
              <w:t>Расчетная единица</w:t>
            </w:r>
          </w:p>
        </w:tc>
        <w:tc>
          <w:tcPr>
            <w:tcW w:w="3910" w:type="dxa"/>
            <w:tcBorders>
              <w:top w:val="single" w:sz="4" w:space="0" w:color="auto"/>
              <w:left w:val="single" w:sz="4" w:space="0" w:color="auto"/>
              <w:bottom w:val="single" w:sz="4" w:space="0" w:color="auto"/>
            </w:tcBorders>
          </w:tcPr>
          <w:p w14:paraId="046192BB" w14:textId="77777777" w:rsidR="00183BD4" w:rsidRPr="00B96823" w:rsidRDefault="00183BD4">
            <w:pPr>
              <w:pStyle w:val="aa"/>
              <w:jc w:val="center"/>
            </w:pPr>
            <w:r w:rsidRPr="00B96823">
              <w:t>количество машино-мест (парковочных мест)</w:t>
            </w:r>
          </w:p>
        </w:tc>
      </w:tr>
      <w:tr w:rsidR="00183BD4" w:rsidRPr="00B96823" w14:paraId="4D2A4A12" w14:textId="77777777" w:rsidTr="005C0286">
        <w:tc>
          <w:tcPr>
            <w:tcW w:w="6580" w:type="dxa"/>
            <w:gridSpan w:val="2"/>
            <w:tcBorders>
              <w:top w:val="single" w:sz="4" w:space="0" w:color="auto"/>
              <w:bottom w:val="single" w:sz="4" w:space="0" w:color="auto"/>
              <w:right w:val="single" w:sz="4" w:space="0" w:color="auto"/>
            </w:tcBorders>
          </w:tcPr>
          <w:p w14:paraId="6967BFF9" w14:textId="77777777" w:rsidR="00183BD4" w:rsidRPr="00B96823" w:rsidRDefault="00183BD4">
            <w:pPr>
              <w:pStyle w:val="aa"/>
              <w:jc w:val="center"/>
            </w:pPr>
            <w:r w:rsidRPr="00B96823">
              <w:t>сооружения</w:t>
            </w:r>
          </w:p>
        </w:tc>
        <w:tc>
          <w:tcPr>
            <w:tcW w:w="3910" w:type="dxa"/>
            <w:tcBorders>
              <w:top w:val="single" w:sz="4" w:space="0" w:color="auto"/>
              <w:left w:val="single" w:sz="4" w:space="0" w:color="auto"/>
              <w:bottom w:val="single" w:sz="4" w:space="0" w:color="auto"/>
            </w:tcBorders>
          </w:tcPr>
          <w:p w14:paraId="4C3CA247" w14:textId="77777777" w:rsidR="00183BD4" w:rsidRPr="00B96823" w:rsidRDefault="00183BD4">
            <w:pPr>
              <w:pStyle w:val="aa"/>
              <w:jc w:val="center"/>
            </w:pPr>
            <w:r w:rsidRPr="00B96823">
              <w:t>на расчетную единицу</w:t>
            </w:r>
          </w:p>
        </w:tc>
      </w:tr>
      <w:tr w:rsidR="00183BD4" w:rsidRPr="00B96823" w14:paraId="6EAFC22A" w14:textId="77777777" w:rsidTr="005C0286">
        <w:tc>
          <w:tcPr>
            <w:tcW w:w="4200" w:type="dxa"/>
            <w:tcBorders>
              <w:top w:val="single" w:sz="4" w:space="0" w:color="auto"/>
              <w:bottom w:val="single" w:sz="4" w:space="0" w:color="auto"/>
              <w:right w:val="single" w:sz="4" w:space="0" w:color="auto"/>
            </w:tcBorders>
          </w:tcPr>
          <w:p w14:paraId="6A686AEE" w14:textId="77777777" w:rsidR="00183BD4" w:rsidRPr="00B96823" w:rsidRDefault="00183BD4">
            <w:pPr>
              <w:pStyle w:val="aa"/>
              <w:jc w:val="center"/>
            </w:pPr>
            <w:r w:rsidRPr="00B96823">
              <w:t>1</w:t>
            </w:r>
          </w:p>
        </w:tc>
        <w:tc>
          <w:tcPr>
            <w:tcW w:w="2380" w:type="dxa"/>
            <w:tcBorders>
              <w:top w:val="single" w:sz="4" w:space="0" w:color="auto"/>
              <w:left w:val="single" w:sz="4" w:space="0" w:color="auto"/>
              <w:bottom w:val="single" w:sz="4" w:space="0" w:color="auto"/>
              <w:right w:val="single" w:sz="4" w:space="0" w:color="auto"/>
            </w:tcBorders>
          </w:tcPr>
          <w:p w14:paraId="42DB16DC" w14:textId="77777777" w:rsidR="00183BD4" w:rsidRPr="00B96823" w:rsidRDefault="00183BD4">
            <w:pPr>
              <w:pStyle w:val="aa"/>
              <w:jc w:val="center"/>
            </w:pPr>
            <w:r w:rsidRPr="00B96823">
              <w:t>2</w:t>
            </w:r>
          </w:p>
        </w:tc>
        <w:tc>
          <w:tcPr>
            <w:tcW w:w="3910" w:type="dxa"/>
            <w:tcBorders>
              <w:top w:val="single" w:sz="4" w:space="0" w:color="auto"/>
              <w:left w:val="single" w:sz="4" w:space="0" w:color="auto"/>
              <w:bottom w:val="single" w:sz="4" w:space="0" w:color="auto"/>
            </w:tcBorders>
          </w:tcPr>
          <w:p w14:paraId="6A08CD10" w14:textId="77777777" w:rsidR="00183BD4" w:rsidRPr="00B96823" w:rsidRDefault="00183BD4">
            <w:pPr>
              <w:pStyle w:val="aa"/>
              <w:jc w:val="center"/>
            </w:pPr>
            <w:r w:rsidRPr="00B96823">
              <w:t>3</w:t>
            </w:r>
          </w:p>
        </w:tc>
      </w:tr>
      <w:tr w:rsidR="00183BD4" w:rsidRPr="00B96823" w14:paraId="35A75B2F" w14:textId="77777777" w:rsidTr="005C0286">
        <w:tc>
          <w:tcPr>
            <w:tcW w:w="10490" w:type="dxa"/>
            <w:gridSpan w:val="3"/>
            <w:tcBorders>
              <w:top w:val="single" w:sz="4" w:space="0" w:color="auto"/>
              <w:bottom w:val="single" w:sz="4" w:space="0" w:color="auto"/>
            </w:tcBorders>
          </w:tcPr>
          <w:p w14:paraId="67B8BFEA" w14:textId="77777777" w:rsidR="00183BD4" w:rsidRPr="00B96823" w:rsidRDefault="00183BD4">
            <w:pPr>
              <w:pStyle w:val="aa"/>
              <w:jc w:val="center"/>
            </w:pPr>
            <w:r w:rsidRPr="00B96823">
              <w:t>Здания и сооружения</w:t>
            </w:r>
          </w:p>
        </w:tc>
      </w:tr>
      <w:tr w:rsidR="00183BD4" w:rsidRPr="00B96823" w14:paraId="59B5CB7C" w14:textId="77777777" w:rsidTr="005C0286">
        <w:tc>
          <w:tcPr>
            <w:tcW w:w="4200" w:type="dxa"/>
            <w:tcBorders>
              <w:top w:val="single" w:sz="4" w:space="0" w:color="auto"/>
              <w:bottom w:val="single" w:sz="4" w:space="0" w:color="auto"/>
              <w:right w:val="single" w:sz="4" w:space="0" w:color="auto"/>
            </w:tcBorders>
          </w:tcPr>
          <w:p w14:paraId="7061F87B" w14:textId="77777777" w:rsidR="00183BD4" w:rsidRPr="00B96823" w:rsidRDefault="00183BD4">
            <w:pPr>
              <w:pStyle w:val="ac"/>
            </w:pPr>
            <w:r w:rsidRPr="00B96823">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14:paraId="798681CA" w14:textId="77777777" w:rsidR="00183BD4" w:rsidRPr="00B96823" w:rsidRDefault="00183BD4">
            <w:pPr>
              <w:pStyle w:val="aa"/>
              <w:jc w:val="center"/>
            </w:pPr>
            <w:r w:rsidRPr="00B96823">
              <w:t>100 м2 общей площади</w:t>
            </w:r>
          </w:p>
        </w:tc>
        <w:tc>
          <w:tcPr>
            <w:tcW w:w="3910" w:type="dxa"/>
            <w:tcBorders>
              <w:top w:val="single" w:sz="4" w:space="0" w:color="auto"/>
              <w:left w:val="single" w:sz="4" w:space="0" w:color="auto"/>
              <w:bottom w:val="single" w:sz="4" w:space="0" w:color="auto"/>
            </w:tcBorders>
          </w:tcPr>
          <w:p w14:paraId="382E0D02" w14:textId="77777777" w:rsidR="00183BD4" w:rsidRPr="00B96823" w:rsidRDefault="00183BD4">
            <w:pPr>
              <w:pStyle w:val="aa"/>
              <w:jc w:val="center"/>
            </w:pPr>
            <w:r w:rsidRPr="00B96823">
              <w:t>1</w:t>
            </w:r>
          </w:p>
        </w:tc>
      </w:tr>
      <w:tr w:rsidR="00183BD4" w:rsidRPr="00B96823" w14:paraId="6D01B42F" w14:textId="77777777" w:rsidTr="005C0286">
        <w:tc>
          <w:tcPr>
            <w:tcW w:w="4200" w:type="dxa"/>
            <w:tcBorders>
              <w:top w:val="single" w:sz="4" w:space="0" w:color="auto"/>
              <w:bottom w:val="single" w:sz="4" w:space="0" w:color="auto"/>
              <w:right w:val="single" w:sz="4" w:space="0" w:color="auto"/>
            </w:tcBorders>
          </w:tcPr>
          <w:p w14:paraId="2E4C3202" w14:textId="77777777" w:rsidR="00183BD4" w:rsidRPr="00B96823" w:rsidRDefault="00183BD4">
            <w:pPr>
              <w:pStyle w:val="ac"/>
            </w:pPr>
            <w:r w:rsidRPr="00B96823">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14:paraId="3C274806" w14:textId="77777777" w:rsidR="00183BD4" w:rsidRPr="00B96823" w:rsidRDefault="00183BD4">
            <w:pPr>
              <w:pStyle w:val="aa"/>
              <w:jc w:val="center"/>
            </w:pPr>
            <w:r w:rsidRPr="00B96823">
              <w:t>60 м2 общей площади</w:t>
            </w:r>
          </w:p>
        </w:tc>
        <w:tc>
          <w:tcPr>
            <w:tcW w:w="3910" w:type="dxa"/>
            <w:tcBorders>
              <w:top w:val="single" w:sz="4" w:space="0" w:color="auto"/>
              <w:left w:val="single" w:sz="4" w:space="0" w:color="auto"/>
              <w:bottom w:val="single" w:sz="4" w:space="0" w:color="auto"/>
            </w:tcBorders>
          </w:tcPr>
          <w:p w14:paraId="4A02EB17" w14:textId="77777777" w:rsidR="00183BD4" w:rsidRPr="00B96823" w:rsidRDefault="00183BD4">
            <w:pPr>
              <w:pStyle w:val="aa"/>
              <w:jc w:val="center"/>
            </w:pPr>
            <w:r w:rsidRPr="00B96823">
              <w:t>1</w:t>
            </w:r>
          </w:p>
        </w:tc>
      </w:tr>
      <w:tr w:rsidR="00183BD4" w:rsidRPr="00B96823" w14:paraId="71C6D872" w14:textId="77777777" w:rsidTr="005C0286">
        <w:tc>
          <w:tcPr>
            <w:tcW w:w="4200" w:type="dxa"/>
            <w:tcBorders>
              <w:top w:val="single" w:sz="4" w:space="0" w:color="auto"/>
              <w:bottom w:val="single" w:sz="4" w:space="0" w:color="auto"/>
              <w:right w:val="single" w:sz="4" w:space="0" w:color="auto"/>
            </w:tcBorders>
          </w:tcPr>
          <w:p w14:paraId="756A5F50" w14:textId="77777777" w:rsidR="00183BD4" w:rsidRPr="00B96823" w:rsidRDefault="00183BD4">
            <w:pPr>
              <w:pStyle w:val="ac"/>
            </w:pPr>
            <w:r w:rsidRPr="00B96823">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14:paraId="0CD7842A" w14:textId="77777777" w:rsidR="00183BD4" w:rsidRPr="00B96823" w:rsidRDefault="00183BD4">
            <w:pPr>
              <w:pStyle w:val="aa"/>
              <w:jc w:val="center"/>
            </w:pPr>
            <w:r w:rsidRPr="00B96823">
              <w:t>6-8 работающих в двух смежных сменах</w:t>
            </w:r>
          </w:p>
        </w:tc>
        <w:tc>
          <w:tcPr>
            <w:tcW w:w="3910" w:type="dxa"/>
            <w:tcBorders>
              <w:top w:val="single" w:sz="4" w:space="0" w:color="auto"/>
              <w:left w:val="single" w:sz="4" w:space="0" w:color="auto"/>
              <w:bottom w:val="single" w:sz="4" w:space="0" w:color="auto"/>
            </w:tcBorders>
          </w:tcPr>
          <w:p w14:paraId="42F5FBBA" w14:textId="77777777" w:rsidR="00183BD4" w:rsidRPr="00B96823" w:rsidRDefault="00183BD4">
            <w:pPr>
              <w:pStyle w:val="aa"/>
              <w:jc w:val="center"/>
            </w:pPr>
            <w:r w:rsidRPr="00B96823">
              <w:t>1</w:t>
            </w:r>
          </w:p>
        </w:tc>
      </w:tr>
      <w:tr w:rsidR="00183BD4" w:rsidRPr="00B96823" w14:paraId="0F506397" w14:textId="77777777" w:rsidTr="005C0286">
        <w:tc>
          <w:tcPr>
            <w:tcW w:w="4200" w:type="dxa"/>
            <w:tcBorders>
              <w:top w:val="single" w:sz="4" w:space="0" w:color="auto"/>
              <w:bottom w:val="single" w:sz="4" w:space="0" w:color="auto"/>
              <w:right w:val="single" w:sz="4" w:space="0" w:color="auto"/>
            </w:tcBorders>
          </w:tcPr>
          <w:p w14:paraId="746A915C" w14:textId="77777777" w:rsidR="00183BD4" w:rsidRPr="00B96823" w:rsidRDefault="00183BD4">
            <w:pPr>
              <w:pStyle w:val="ac"/>
            </w:pPr>
            <w:r w:rsidRPr="00B96823">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14:paraId="375771AE" w14:textId="77777777" w:rsidR="00183BD4" w:rsidRPr="00B96823" w:rsidRDefault="00183BD4">
            <w:pPr>
              <w:pStyle w:val="aa"/>
            </w:pPr>
          </w:p>
        </w:tc>
        <w:tc>
          <w:tcPr>
            <w:tcW w:w="3910" w:type="dxa"/>
            <w:tcBorders>
              <w:top w:val="single" w:sz="4" w:space="0" w:color="auto"/>
              <w:left w:val="single" w:sz="4" w:space="0" w:color="auto"/>
              <w:bottom w:val="single" w:sz="4" w:space="0" w:color="auto"/>
            </w:tcBorders>
          </w:tcPr>
          <w:p w14:paraId="30B0F269" w14:textId="77777777" w:rsidR="00183BD4" w:rsidRPr="00B96823" w:rsidRDefault="00183BD4">
            <w:pPr>
              <w:pStyle w:val="aa"/>
              <w:jc w:val="center"/>
            </w:pPr>
            <w:r w:rsidRPr="00B96823">
              <w:t>Принимать отдельно для каждого функционального объекта в составе МФЦ</w:t>
            </w:r>
          </w:p>
        </w:tc>
      </w:tr>
      <w:tr w:rsidR="00183BD4" w:rsidRPr="00B96823" w14:paraId="714B512B" w14:textId="77777777" w:rsidTr="005C0286">
        <w:tc>
          <w:tcPr>
            <w:tcW w:w="10490" w:type="dxa"/>
            <w:gridSpan w:val="3"/>
            <w:tcBorders>
              <w:top w:val="single" w:sz="4" w:space="0" w:color="auto"/>
              <w:bottom w:val="single" w:sz="4" w:space="0" w:color="auto"/>
            </w:tcBorders>
          </w:tcPr>
          <w:p w14:paraId="1A09493C" w14:textId="77777777" w:rsidR="00183BD4" w:rsidRPr="00B96823" w:rsidRDefault="00183BD4">
            <w:pPr>
              <w:pStyle w:val="aa"/>
              <w:jc w:val="center"/>
            </w:pPr>
            <w:r w:rsidRPr="00B96823">
              <w:t>Образовательные учреждения</w:t>
            </w:r>
          </w:p>
        </w:tc>
      </w:tr>
      <w:tr w:rsidR="00183BD4" w:rsidRPr="00B96823" w14:paraId="17291714" w14:textId="77777777" w:rsidTr="005C0286">
        <w:tc>
          <w:tcPr>
            <w:tcW w:w="4200" w:type="dxa"/>
            <w:vMerge w:val="restart"/>
            <w:tcBorders>
              <w:top w:val="single" w:sz="4" w:space="0" w:color="auto"/>
              <w:bottom w:val="single" w:sz="4" w:space="0" w:color="auto"/>
              <w:right w:val="single" w:sz="4" w:space="0" w:color="auto"/>
            </w:tcBorders>
          </w:tcPr>
          <w:p w14:paraId="7175DEAC" w14:textId="77777777" w:rsidR="00183BD4" w:rsidRPr="00B96823" w:rsidRDefault="00183BD4">
            <w:pPr>
              <w:pStyle w:val="ac"/>
            </w:pPr>
            <w:r w:rsidRPr="00B96823">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51EC56A8" w14:textId="77777777" w:rsidR="00183BD4" w:rsidRPr="00B96823" w:rsidRDefault="00183BD4">
            <w:pPr>
              <w:pStyle w:val="aa"/>
              <w:jc w:val="center"/>
            </w:pPr>
            <w:r w:rsidRPr="00B96823">
              <w:t>1 объект</w:t>
            </w:r>
          </w:p>
        </w:tc>
        <w:tc>
          <w:tcPr>
            <w:tcW w:w="3910" w:type="dxa"/>
            <w:tcBorders>
              <w:top w:val="single" w:sz="4" w:space="0" w:color="auto"/>
              <w:left w:val="single" w:sz="4" w:space="0" w:color="auto"/>
              <w:bottom w:val="single" w:sz="4" w:space="0" w:color="auto"/>
            </w:tcBorders>
          </w:tcPr>
          <w:p w14:paraId="72C553B4" w14:textId="77777777" w:rsidR="00183BD4" w:rsidRPr="00B96823" w:rsidRDefault="00183BD4">
            <w:pPr>
              <w:pStyle w:val="aa"/>
              <w:jc w:val="center"/>
            </w:pPr>
            <w:r w:rsidRPr="00B96823">
              <w:t>Не менее 7</w:t>
            </w:r>
          </w:p>
        </w:tc>
      </w:tr>
      <w:tr w:rsidR="00183BD4" w:rsidRPr="00B96823" w14:paraId="6A3A3B00" w14:textId="77777777" w:rsidTr="005C0286">
        <w:tc>
          <w:tcPr>
            <w:tcW w:w="4200" w:type="dxa"/>
            <w:vMerge/>
            <w:tcBorders>
              <w:top w:val="single" w:sz="4" w:space="0" w:color="auto"/>
              <w:bottom w:val="single" w:sz="4" w:space="0" w:color="auto"/>
              <w:right w:val="single" w:sz="4" w:space="0" w:color="auto"/>
            </w:tcBorders>
          </w:tcPr>
          <w:p w14:paraId="1E672951" w14:textId="77777777" w:rsidR="00183BD4" w:rsidRPr="00B96823" w:rsidRDefault="00183BD4">
            <w:pPr>
              <w:pStyle w:val="aa"/>
            </w:pPr>
          </w:p>
        </w:tc>
        <w:tc>
          <w:tcPr>
            <w:tcW w:w="2380" w:type="dxa"/>
            <w:tcBorders>
              <w:top w:val="single" w:sz="4" w:space="0" w:color="auto"/>
              <w:left w:val="single" w:sz="4" w:space="0" w:color="auto"/>
              <w:bottom w:val="single" w:sz="4" w:space="0" w:color="auto"/>
              <w:right w:val="single" w:sz="4" w:space="0" w:color="auto"/>
            </w:tcBorders>
          </w:tcPr>
          <w:p w14:paraId="76A8D41A" w14:textId="77777777" w:rsidR="00183BD4" w:rsidRPr="00B96823" w:rsidRDefault="00183BD4">
            <w:pPr>
              <w:pStyle w:val="aa"/>
              <w:jc w:val="center"/>
            </w:pPr>
            <w:r w:rsidRPr="00B96823">
              <w:t>100 детей</w:t>
            </w:r>
          </w:p>
        </w:tc>
        <w:tc>
          <w:tcPr>
            <w:tcW w:w="3910" w:type="dxa"/>
            <w:tcBorders>
              <w:top w:val="single" w:sz="4" w:space="0" w:color="auto"/>
              <w:left w:val="single" w:sz="4" w:space="0" w:color="auto"/>
              <w:bottom w:val="single" w:sz="4" w:space="0" w:color="auto"/>
            </w:tcBorders>
          </w:tcPr>
          <w:p w14:paraId="45DDD4D1" w14:textId="77777777" w:rsidR="00183BD4" w:rsidRPr="00B96823" w:rsidRDefault="00183BD4">
            <w:pPr>
              <w:pStyle w:val="aa"/>
              <w:jc w:val="center"/>
            </w:pPr>
            <w:r w:rsidRPr="00B96823">
              <w:t>Не менее 5 для единовременной высадки</w:t>
            </w:r>
          </w:p>
        </w:tc>
      </w:tr>
      <w:tr w:rsidR="00183BD4" w:rsidRPr="00B96823" w14:paraId="5FCB5B10" w14:textId="77777777" w:rsidTr="005C0286">
        <w:tc>
          <w:tcPr>
            <w:tcW w:w="4200" w:type="dxa"/>
            <w:vMerge w:val="restart"/>
            <w:tcBorders>
              <w:top w:val="single" w:sz="4" w:space="0" w:color="auto"/>
              <w:bottom w:val="single" w:sz="4" w:space="0" w:color="auto"/>
              <w:right w:val="single" w:sz="4" w:space="0" w:color="auto"/>
            </w:tcBorders>
          </w:tcPr>
          <w:p w14:paraId="56F6707A" w14:textId="77777777" w:rsidR="00183BD4" w:rsidRPr="00B96823" w:rsidRDefault="00183BD4">
            <w:pPr>
              <w:pStyle w:val="ac"/>
            </w:pPr>
            <w:r w:rsidRPr="00B96823">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4745CD5D" w14:textId="77777777" w:rsidR="00183BD4" w:rsidRPr="00B96823" w:rsidRDefault="00183BD4">
            <w:pPr>
              <w:pStyle w:val="aa"/>
              <w:jc w:val="center"/>
            </w:pPr>
            <w:r w:rsidRPr="00B96823">
              <w:t>1 объект</w:t>
            </w:r>
          </w:p>
        </w:tc>
        <w:tc>
          <w:tcPr>
            <w:tcW w:w="3910" w:type="dxa"/>
            <w:tcBorders>
              <w:top w:val="single" w:sz="4" w:space="0" w:color="auto"/>
              <w:left w:val="single" w:sz="4" w:space="0" w:color="auto"/>
              <w:bottom w:val="single" w:sz="4" w:space="0" w:color="auto"/>
            </w:tcBorders>
          </w:tcPr>
          <w:p w14:paraId="5BE448D8" w14:textId="77777777" w:rsidR="00183BD4" w:rsidRPr="00B96823" w:rsidRDefault="00183BD4">
            <w:pPr>
              <w:pStyle w:val="aa"/>
              <w:jc w:val="center"/>
            </w:pPr>
            <w:r w:rsidRPr="00B96823">
              <w:t>Не менее 8</w:t>
            </w:r>
          </w:p>
        </w:tc>
      </w:tr>
      <w:tr w:rsidR="00183BD4" w:rsidRPr="00B96823" w14:paraId="7282D483" w14:textId="77777777" w:rsidTr="005C0286">
        <w:tc>
          <w:tcPr>
            <w:tcW w:w="4200" w:type="dxa"/>
            <w:vMerge/>
            <w:tcBorders>
              <w:top w:val="single" w:sz="4" w:space="0" w:color="auto"/>
              <w:bottom w:val="single" w:sz="4" w:space="0" w:color="auto"/>
              <w:right w:val="single" w:sz="4" w:space="0" w:color="auto"/>
            </w:tcBorders>
          </w:tcPr>
          <w:p w14:paraId="1771516D" w14:textId="77777777" w:rsidR="00183BD4" w:rsidRPr="00B96823" w:rsidRDefault="00183BD4">
            <w:pPr>
              <w:pStyle w:val="aa"/>
            </w:pPr>
          </w:p>
        </w:tc>
        <w:tc>
          <w:tcPr>
            <w:tcW w:w="2380" w:type="dxa"/>
            <w:tcBorders>
              <w:top w:val="single" w:sz="4" w:space="0" w:color="auto"/>
              <w:left w:val="single" w:sz="4" w:space="0" w:color="auto"/>
              <w:bottom w:val="single" w:sz="4" w:space="0" w:color="auto"/>
              <w:right w:val="single" w:sz="4" w:space="0" w:color="auto"/>
            </w:tcBorders>
          </w:tcPr>
          <w:p w14:paraId="714D898D" w14:textId="77777777" w:rsidR="00183BD4" w:rsidRPr="00B96823" w:rsidRDefault="00183BD4">
            <w:pPr>
              <w:pStyle w:val="aa"/>
              <w:jc w:val="center"/>
            </w:pPr>
            <w:r w:rsidRPr="00B96823">
              <w:t>1000 обучающихся</w:t>
            </w:r>
          </w:p>
        </w:tc>
        <w:tc>
          <w:tcPr>
            <w:tcW w:w="3910" w:type="dxa"/>
            <w:tcBorders>
              <w:top w:val="single" w:sz="4" w:space="0" w:color="auto"/>
              <w:left w:val="single" w:sz="4" w:space="0" w:color="auto"/>
              <w:bottom w:val="single" w:sz="4" w:space="0" w:color="auto"/>
            </w:tcBorders>
          </w:tcPr>
          <w:p w14:paraId="46A2E6F3" w14:textId="77777777" w:rsidR="00183BD4" w:rsidRPr="00B96823" w:rsidRDefault="00183BD4">
            <w:pPr>
              <w:pStyle w:val="aa"/>
              <w:jc w:val="center"/>
            </w:pPr>
            <w:r w:rsidRPr="00B96823">
              <w:t>Не менее 15 для единовременной высадки</w:t>
            </w:r>
          </w:p>
        </w:tc>
      </w:tr>
      <w:tr w:rsidR="00183BD4" w:rsidRPr="00B96823" w14:paraId="1313AAEF" w14:textId="77777777" w:rsidTr="005C0286">
        <w:tc>
          <w:tcPr>
            <w:tcW w:w="4200" w:type="dxa"/>
            <w:tcBorders>
              <w:top w:val="single" w:sz="4" w:space="0" w:color="auto"/>
              <w:bottom w:val="single" w:sz="4" w:space="0" w:color="auto"/>
              <w:right w:val="single" w:sz="4" w:space="0" w:color="auto"/>
            </w:tcBorders>
          </w:tcPr>
          <w:p w14:paraId="201F966F" w14:textId="77777777" w:rsidR="00183BD4" w:rsidRPr="00B96823" w:rsidRDefault="00183BD4">
            <w:pPr>
              <w:pStyle w:val="ac"/>
            </w:pPr>
            <w:r w:rsidRPr="00B96823">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14:paraId="76DAE914" w14:textId="77777777" w:rsidR="00183BD4" w:rsidRPr="00B96823" w:rsidRDefault="00183BD4">
            <w:pPr>
              <w:pStyle w:val="aa"/>
              <w:jc w:val="center"/>
            </w:pPr>
            <w:r w:rsidRPr="00B96823">
              <w:t>м2 общей площади</w:t>
            </w:r>
          </w:p>
        </w:tc>
        <w:tc>
          <w:tcPr>
            <w:tcW w:w="3910" w:type="dxa"/>
            <w:tcBorders>
              <w:top w:val="single" w:sz="4" w:space="0" w:color="auto"/>
              <w:left w:val="single" w:sz="4" w:space="0" w:color="auto"/>
              <w:bottom w:val="single" w:sz="4" w:space="0" w:color="auto"/>
            </w:tcBorders>
          </w:tcPr>
          <w:p w14:paraId="472C8C6A" w14:textId="77777777" w:rsidR="00183BD4" w:rsidRPr="00B96823" w:rsidRDefault="00183BD4">
            <w:pPr>
              <w:pStyle w:val="aa"/>
              <w:jc w:val="center"/>
            </w:pPr>
            <w:r w:rsidRPr="00B96823">
              <w:t>140</w:t>
            </w:r>
          </w:p>
        </w:tc>
      </w:tr>
      <w:tr w:rsidR="00183BD4" w:rsidRPr="00B96823" w14:paraId="034E74A4" w14:textId="77777777" w:rsidTr="005C0286">
        <w:tc>
          <w:tcPr>
            <w:tcW w:w="10490" w:type="dxa"/>
            <w:gridSpan w:val="3"/>
            <w:tcBorders>
              <w:top w:val="single" w:sz="4" w:space="0" w:color="auto"/>
              <w:bottom w:val="single" w:sz="4" w:space="0" w:color="auto"/>
            </w:tcBorders>
          </w:tcPr>
          <w:p w14:paraId="74913FEE" w14:textId="77777777" w:rsidR="00183BD4" w:rsidRPr="00B96823" w:rsidRDefault="00183BD4">
            <w:pPr>
              <w:pStyle w:val="aa"/>
              <w:jc w:val="center"/>
            </w:pPr>
            <w:r w:rsidRPr="00B96823">
              <w:t>Спортивные объекты</w:t>
            </w:r>
          </w:p>
        </w:tc>
      </w:tr>
      <w:tr w:rsidR="00183BD4" w:rsidRPr="00B96823" w14:paraId="4E96E654" w14:textId="77777777" w:rsidTr="005C0286">
        <w:tc>
          <w:tcPr>
            <w:tcW w:w="4200" w:type="dxa"/>
            <w:tcBorders>
              <w:top w:val="single" w:sz="4" w:space="0" w:color="auto"/>
              <w:bottom w:val="single" w:sz="4" w:space="0" w:color="auto"/>
              <w:right w:val="single" w:sz="4" w:space="0" w:color="auto"/>
            </w:tcBorders>
          </w:tcPr>
          <w:p w14:paraId="73DD6FB2" w14:textId="77777777" w:rsidR="00183BD4" w:rsidRPr="00B96823" w:rsidRDefault="00183BD4">
            <w:pPr>
              <w:pStyle w:val="ac"/>
            </w:pPr>
            <w:r w:rsidRPr="00B96823">
              <w:t>Спортивные объекты с местами для зрителей</w:t>
            </w:r>
          </w:p>
        </w:tc>
        <w:tc>
          <w:tcPr>
            <w:tcW w:w="2380" w:type="dxa"/>
            <w:tcBorders>
              <w:top w:val="single" w:sz="4" w:space="0" w:color="auto"/>
              <w:left w:val="single" w:sz="4" w:space="0" w:color="auto"/>
              <w:bottom w:val="single" w:sz="4" w:space="0" w:color="auto"/>
              <w:right w:val="single" w:sz="4" w:space="0" w:color="auto"/>
            </w:tcBorders>
          </w:tcPr>
          <w:p w14:paraId="111301BF" w14:textId="77777777" w:rsidR="00183BD4" w:rsidRPr="00B96823" w:rsidRDefault="00183BD4">
            <w:pPr>
              <w:pStyle w:val="aa"/>
              <w:jc w:val="center"/>
            </w:pPr>
            <w:r w:rsidRPr="00B96823">
              <w:t>25 мест для зрителей</w:t>
            </w:r>
          </w:p>
        </w:tc>
        <w:tc>
          <w:tcPr>
            <w:tcW w:w="3910" w:type="dxa"/>
            <w:tcBorders>
              <w:top w:val="single" w:sz="4" w:space="0" w:color="auto"/>
              <w:left w:val="single" w:sz="4" w:space="0" w:color="auto"/>
              <w:bottom w:val="single" w:sz="4" w:space="0" w:color="auto"/>
            </w:tcBorders>
          </w:tcPr>
          <w:p w14:paraId="2136AD2B" w14:textId="77777777" w:rsidR="00183BD4" w:rsidRPr="00B96823" w:rsidRDefault="00183BD4">
            <w:pPr>
              <w:pStyle w:val="aa"/>
              <w:jc w:val="center"/>
            </w:pPr>
            <w:r w:rsidRPr="00B96823">
              <w:t>1</w:t>
            </w:r>
          </w:p>
          <w:p w14:paraId="499E079D" w14:textId="77777777" w:rsidR="00183BD4" w:rsidRPr="00B96823" w:rsidRDefault="00183BD4">
            <w:pPr>
              <w:pStyle w:val="aa"/>
              <w:jc w:val="center"/>
            </w:pPr>
            <w:r w:rsidRPr="00B96823">
              <w:t>+25 машино-мест на 100</w:t>
            </w:r>
          </w:p>
        </w:tc>
      </w:tr>
      <w:tr w:rsidR="00183BD4" w:rsidRPr="00B96823" w14:paraId="03F3BF6C" w14:textId="77777777" w:rsidTr="005C0286">
        <w:tc>
          <w:tcPr>
            <w:tcW w:w="4200" w:type="dxa"/>
            <w:tcBorders>
              <w:top w:val="single" w:sz="4" w:space="0" w:color="auto"/>
              <w:bottom w:val="single" w:sz="4" w:space="0" w:color="auto"/>
              <w:right w:val="single" w:sz="4" w:space="0" w:color="auto"/>
            </w:tcBorders>
          </w:tcPr>
          <w:p w14:paraId="0E0F0B9F" w14:textId="77777777" w:rsidR="00183BD4" w:rsidRPr="00B96823" w:rsidRDefault="00183BD4">
            <w:pPr>
              <w:pStyle w:val="aa"/>
            </w:pPr>
          </w:p>
        </w:tc>
        <w:tc>
          <w:tcPr>
            <w:tcW w:w="2380" w:type="dxa"/>
            <w:tcBorders>
              <w:top w:val="single" w:sz="4" w:space="0" w:color="auto"/>
              <w:left w:val="single" w:sz="4" w:space="0" w:color="auto"/>
              <w:bottom w:val="single" w:sz="4" w:space="0" w:color="auto"/>
              <w:right w:val="single" w:sz="4" w:space="0" w:color="auto"/>
            </w:tcBorders>
          </w:tcPr>
          <w:p w14:paraId="723D83D6" w14:textId="77777777" w:rsidR="00183BD4" w:rsidRPr="00B96823" w:rsidRDefault="00183BD4">
            <w:pPr>
              <w:pStyle w:val="aa"/>
            </w:pPr>
          </w:p>
        </w:tc>
        <w:tc>
          <w:tcPr>
            <w:tcW w:w="3910" w:type="dxa"/>
            <w:tcBorders>
              <w:top w:val="single" w:sz="4" w:space="0" w:color="auto"/>
              <w:left w:val="single" w:sz="4" w:space="0" w:color="auto"/>
              <w:bottom w:val="single" w:sz="4" w:space="0" w:color="auto"/>
            </w:tcBorders>
          </w:tcPr>
          <w:p w14:paraId="3CF7A7F9" w14:textId="77777777" w:rsidR="00183BD4" w:rsidRPr="00B96823" w:rsidRDefault="00183BD4">
            <w:pPr>
              <w:pStyle w:val="aa"/>
              <w:jc w:val="center"/>
            </w:pPr>
            <w:r w:rsidRPr="00B96823">
              <w:t>работающих</w:t>
            </w:r>
          </w:p>
        </w:tc>
      </w:tr>
      <w:tr w:rsidR="00183BD4" w:rsidRPr="00B96823" w14:paraId="28C18692" w14:textId="77777777" w:rsidTr="005C0286">
        <w:tc>
          <w:tcPr>
            <w:tcW w:w="4200" w:type="dxa"/>
            <w:tcBorders>
              <w:top w:val="single" w:sz="4" w:space="0" w:color="auto"/>
              <w:bottom w:val="single" w:sz="4" w:space="0" w:color="auto"/>
              <w:right w:val="single" w:sz="4" w:space="0" w:color="auto"/>
            </w:tcBorders>
          </w:tcPr>
          <w:p w14:paraId="39033C0C" w14:textId="77777777" w:rsidR="00183BD4" w:rsidRPr="00B96823" w:rsidRDefault="00183BD4">
            <w:pPr>
              <w:pStyle w:val="ac"/>
            </w:pPr>
            <w:r w:rsidRPr="00B96823">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14:paraId="4C235979" w14:textId="77777777" w:rsidR="00183BD4" w:rsidRPr="00B96823" w:rsidRDefault="00183BD4">
            <w:pPr>
              <w:pStyle w:val="aa"/>
              <w:jc w:val="center"/>
            </w:pPr>
            <w:r w:rsidRPr="00B96823">
              <w:t>35 м2 общей площади до 1000 м2/ 50 м2 общей площади более 1000 м2</w:t>
            </w:r>
          </w:p>
        </w:tc>
        <w:tc>
          <w:tcPr>
            <w:tcW w:w="3910" w:type="dxa"/>
            <w:tcBorders>
              <w:top w:val="single" w:sz="4" w:space="0" w:color="auto"/>
              <w:left w:val="single" w:sz="4" w:space="0" w:color="auto"/>
              <w:bottom w:val="single" w:sz="4" w:space="0" w:color="auto"/>
            </w:tcBorders>
          </w:tcPr>
          <w:p w14:paraId="032C4AE1" w14:textId="77777777" w:rsidR="00183BD4" w:rsidRPr="00B96823" w:rsidRDefault="00183BD4">
            <w:pPr>
              <w:pStyle w:val="aa"/>
              <w:jc w:val="center"/>
            </w:pPr>
            <w:r w:rsidRPr="00B96823">
              <w:t>1</w:t>
            </w:r>
          </w:p>
          <w:p w14:paraId="55415DFF" w14:textId="77777777" w:rsidR="00183BD4" w:rsidRPr="00B96823" w:rsidRDefault="00183BD4">
            <w:pPr>
              <w:pStyle w:val="aa"/>
              <w:jc w:val="center"/>
            </w:pPr>
            <w:r w:rsidRPr="00B96823">
              <w:t>Но не менее 25</w:t>
            </w:r>
          </w:p>
          <w:p w14:paraId="47BFEBAF" w14:textId="77777777" w:rsidR="00183BD4" w:rsidRPr="00B96823" w:rsidRDefault="00183BD4">
            <w:pPr>
              <w:pStyle w:val="aa"/>
              <w:jc w:val="center"/>
            </w:pPr>
            <w:r w:rsidRPr="00B96823">
              <w:t>машино-мест мест на объект</w:t>
            </w:r>
          </w:p>
        </w:tc>
      </w:tr>
      <w:tr w:rsidR="00183BD4" w:rsidRPr="00B96823" w14:paraId="7642E8B0" w14:textId="77777777" w:rsidTr="005C0286">
        <w:tc>
          <w:tcPr>
            <w:tcW w:w="10490" w:type="dxa"/>
            <w:gridSpan w:val="3"/>
            <w:tcBorders>
              <w:top w:val="single" w:sz="4" w:space="0" w:color="auto"/>
              <w:bottom w:val="single" w:sz="4" w:space="0" w:color="auto"/>
            </w:tcBorders>
          </w:tcPr>
          <w:p w14:paraId="23545B65" w14:textId="77777777" w:rsidR="00183BD4" w:rsidRPr="00B96823" w:rsidRDefault="00183BD4">
            <w:pPr>
              <w:pStyle w:val="aa"/>
              <w:jc w:val="center"/>
            </w:pPr>
            <w:r w:rsidRPr="00B96823">
              <w:t>Учреждения культуры</w:t>
            </w:r>
          </w:p>
        </w:tc>
      </w:tr>
      <w:tr w:rsidR="00183BD4" w:rsidRPr="00B96823" w14:paraId="7FD687E7" w14:textId="77777777" w:rsidTr="005C0286">
        <w:tc>
          <w:tcPr>
            <w:tcW w:w="4200" w:type="dxa"/>
            <w:tcBorders>
              <w:top w:val="single" w:sz="4" w:space="0" w:color="auto"/>
              <w:bottom w:val="single" w:sz="4" w:space="0" w:color="auto"/>
              <w:right w:val="single" w:sz="4" w:space="0" w:color="auto"/>
            </w:tcBorders>
          </w:tcPr>
          <w:p w14:paraId="7FE58E36" w14:textId="77777777" w:rsidR="00183BD4" w:rsidRPr="00B96823" w:rsidRDefault="00183BD4">
            <w:pPr>
              <w:pStyle w:val="ac"/>
            </w:pPr>
            <w:r w:rsidRPr="00B96823">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14:paraId="248DAB93" w14:textId="77777777" w:rsidR="00183BD4" w:rsidRPr="00B96823" w:rsidRDefault="00183BD4">
            <w:pPr>
              <w:pStyle w:val="aa"/>
            </w:pPr>
          </w:p>
        </w:tc>
        <w:tc>
          <w:tcPr>
            <w:tcW w:w="3910" w:type="dxa"/>
            <w:tcBorders>
              <w:top w:val="single" w:sz="4" w:space="0" w:color="auto"/>
              <w:left w:val="single" w:sz="4" w:space="0" w:color="auto"/>
              <w:bottom w:val="single" w:sz="4" w:space="0" w:color="auto"/>
            </w:tcBorders>
          </w:tcPr>
          <w:p w14:paraId="69FBE6EA" w14:textId="77777777" w:rsidR="00183BD4" w:rsidRPr="00B96823" w:rsidRDefault="00183BD4">
            <w:pPr>
              <w:pStyle w:val="aa"/>
              <w:jc w:val="center"/>
            </w:pPr>
            <w:r w:rsidRPr="00B96823">
              <w:t>По заданию на проектирование</w:t>
            </w:r>
          </w:p>
        </w:tc>
      </w:tr>
      <w:tr w:rsidR="00183BD4" w:rsidRPr="00B96823" w14:paraId="4B3BC9EB" w14:textId="77777777" w:rsidTr="005C0286">
        <w:tc>
          <w:tcPr>
            <w:tcW w:w="4200" w:type="dxa"/>
            <w:tcBorders>
              <w:top w:val="single" w:sz="4" w:space="0" w:color="auto"/>
              <w:bottom w:val="single" w:sz="4" w:space="0" w:color="auto"/>
              <w:right w:val="single" w:sz="4" w:space="0" w:color="auto"/>
            </w:tcBorders>
          </w:tcPr>
          <w:p w14:paraId="6428B482" w14:textId="77777777" w:rsidR="00183BD4" w:rsidRPr="00B96823" w:rsidRDefault="00183BD4">
            <w:pPr>
              <w:pStyle w:val="ac"/>
            </w:pPr>
            <w:r w:rsidRPr="00B96823">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14:paraId="08A1C85B" w14:textId="77777777" w:rsidR="00183BD4" w:rsidRPr="00B96823" w:rsidRDefault="00183BD4">
            <w:pPr>
              <w:pStyle w:val="aa"/>
              <w:jc w:val="center"/>
            </w:pPr>
            <w:r w:rsidRPr="00B96823">
              <w:t>6 единовременных посетителя</w:t>
            </w:r>
          </w:p>
        </w:tc>
        <w:tc>
          <w:tcPr>
            <w:tcW w:w="3910" w:type="dxa"/>
            <w:tcBorders>
              <w:top w:val="single" w:sz="4" w:space="0" w:color="auto"/>
              <w:left w:val="single" w:sz="4" w:space="0" w:color="auto"/>
              <w:bottom w:val="single" w:sz="4" w:space="0" w:color="auto"/>
            </w:tcBorders>
          </w:tcPr>
          <w:p w14:paraId="418FF877" w14:textId="77777777" w:rsidR="00183BD4" w:rsidRPr="00B96823" w:rsidRDefault="00183BD4">
            <w:pPr>
              <w:pStyle w:val="aa"/>
              <w:jc w:val="center"/>
            </w:pPr>
            <w:r w:rsidRPr="00B96823">
              <w:t>1</w:t>
            </w:r>
          </w:p>
        </w:tc>
      </w:tr>
      <w:tr w:rsidR="00183BD4" w:rsidRPr="00B96823" w14:paraId="305A0A6B" w14:textId="77777777" w:rsidTr="005C0286">
        <w:tc>
          <w:tcPr>
            <w:tcW w:w="4200" w:type="dxa"/>
            <w:tcBorders>
              <w:top w:val="single" w:sz="4" w:space="0" w:color="auto"/>
              <w:bottom w:val="single" w:sz="4" w:space="0" w:color="auto"/>
              <w:right w:val="single" w:sz="4" w:space="0" w:color="auto"/>
            </w:tcBorders>
          </w:tcPr>
          <w:p w14:paraId="4FBE0A4C" w14:textId="77777777" w:rsidR="00183BD4" w:rsidRPr="00B96823" w:rsidRDefault="00183BD4">
            <w:pPr>
              <w:pStyle w:val="ac"/>
            </w:pPr>
            <w:r w:rsidRPr="00B96823">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14:paraId="489DDBDA" w14:textId="77777777" w:rsidR="00183BD4" w:rsidRPr="00B96823" w:rsidRDefault="00183BD4">
            <w:pPr>
              <w:pStyle w:val="aa"/>
              <w:jc w:val="center"/>
            </w:pPr>
            <w:r w:rsidRPr="00B96823">
              <w:t>100 единовременных посетителей</w:t>
            </w:r>
          </w:p>
        </w:tc>
        <w:tc>
          <w:tcPr>
            <w:tcW w:w="3910" w:type="dxa"/>
            <w:tcBorders>
              <w:top w:val="single" w:sz="4" w:space="0" w:color="auto"/>
              <w:left w:val="single" w:sz="4" w:space="0" w:color="auto"/>
              <w:bottom w:val="single" w:sz="4" w:space="0" w:color="auto"/>
            </w:tcBorders>
          </w:tcPr>
          <w:p w14:paraId="6B0816A8" w14:textId="77777777" w:rsidR="00183BD4" w:rsidRPr="00B96823" w:rsidRDefault="00183BD4">
            <w:pPr>
              <w:pStyle w:val="aa"/>
              <w:jc w:val="center"/>
            </w:pPr>
            <w:r w:rsidRPr="00B96823">
              <w:t>20</w:t>
            </w:r>
          </w:p>
        </w:tc>
      </w:tr>
      <w:tr w:rsidR="00183BD4" w:rsidRPr="00B96823" w14:paraId="1FD97EBF" w14:textId="77777777" w:rsidTr="005C0286">
        <w:tc>
          <w:tcPr>
            <w:tcW w:w="10490" w:type="dxa"/>
            <w:gridSpan w:val="3"/>
            <w:tcBorders>
              <w:top w:val="single" w:sz="4" w:space="0" w:color="auto"/>
              <w:bottom w:val="single" w:sz="4" w:space="0" w:color="auto"/>
            </w:tcBorders>
          </w:tcPr>
          <w:p w14:paraId="094E6731" w14:textId="77777777" w:rsidR="00183BD4" w:rsidRPr="00B96823" w:rsidRDefault="00183BD4">
            <w:pPr>
              <w:pStyle w:val="aa"/>
              <w:jc w:val="center"/>
            </w:pPr>
            <w:r w:rsidRPr="00B96823">
              <w:t>Торговые объекты</w:t>
            </w:r>
          </w:p>
        </w:tc>
      </w:tr>
      <w:tr w:rsidR="00183BD4" w:rsidRPr="00B96823" w14:paraId="20D9401A" w14:textId="77777777" w:rsidTr="005C0286">
        <w:tc>
          <w:tcPr>
            <w:tcW w:w="4200" w:type="dxa"/>
            <w:tcBorders>
              <w:top w:val="single" w:sz="4" w:space="0" w:color="auto"/>
              <w:bottom w:val="single" w:sz="4" w:space="0" w:color="auto"/>
              <w:right w:val="single" w:sz="4" w:space="0" w:color="auto"/>
            </w:tcBorders>
          </w:tcPr>
          <w:p w14:paraId="75E024D9" w14:textId="77777777" w:rsidR="00183BD4" w:rsidRPr="00B96823" w:rsidRDefault="00183BD4">
            <w:pPr>
              <w:pStyle w:val="ac"/>
            </w:pPr>
            <w:r w:rsidRPr="00B96823">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14:paraId="32F29344" w14:textId="77777777" w:rsidR="00183BD4" w:rsidRPr="00B96823" w:rsidRDefault="00183BD4">
            <w:pPr>
              <w:pStyle w:val="aa"/>
              <w:jc w:val="center"/>
            </w:pPr>
            <w:r w:rsidRPr="00B96823">
              <w:t>35 м2 общей площади</w:t>
            </w:r>
          </w:p>
        </w:tc>
        <w:tc>
          <w:tcPr>
            <w:tcW w:w="3910" w:type="dxa"/>
            <w:tcBorders>
              <w:top w:val="single" w:sz="4" w:space="0" w:color="auto"/>
              <w:left w:val="single" w:sz="4" w:space="0" w:color="auto"/>
              <w:bottom w:val="single" w:sz="4" w:space="0" w:color="auto"/>
            </w:tcBorders>
          </w:tcPr>
          <w:p w14:paraId="1F086A0D" w14:textId="77777777" w:rsidR="00183BD4" w:rsidRPr="00B96823" w:rsidRDefault="00183BD4">
            <w:pPr>
              <w:pStyle w:val="aa"/>
              <w:jc w:val="center"/>
            </w:pPr>
            <w:r w:rsidRPr="00B96823">
              <w:t>1</w:t>
            </w:r>
          </w:p>
        </w:tc>
      </w:tr>
      <w:tr w:rsidR="00183BD4" w:rsidRPr="00B96823" w14:paraId="7B17040A" w14:textId="77777777" w:rsidTr="005C0286">
        <w:tc>
          <w:tcPr>
            <w:tcW w:w="4200" w:type="dxa"/>
            <w:tcBorders>
              <w:top w:val="single" w:sz="4" w:space="0" w:color="auto"/>
              <w:bottom w:val="single" w:sz="4" w:space="0" w:color="auto"/>
              <w:right w:val="single" w:sz="4" w:space="0" w:color="auto"/>
            </w:tcBorders>
          </w:tcPr>
          <w:p w14:paraId="497CF4F2" w14:textId="77777777" w:rsidR="00183BD4" w:rsidRPr="00B96823" w:rsidRDefault="00183BD4">
            <w:pPr>
              <w:pStyle w:val="ac"/>
            </w:pPr>
            <w:r w:rsidRPr="00B96823">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14:paraId="59CDB709" w14:textId="77777777" w:rsidR="00183BD4" w:rsidRPr="00B96823" w:rsidRDefault="00183BD4">
            <w:pPr>
              <w:pStyle w:val="aa"/>
              <w:jc w:val="center"/>
            </w:pPr>
            <w:r w:rsidRPr="00B96823">
              <w:t>40 м2 общей площади</w:t>
            </w:r>
          </w:p>
        </w:tc>
        <w:tc>
          <w:tcPr>
            <w:tcW w:w="3910" w:type="dxa"/>
            <w:tcBorders>
              <w:top w:val="single" w:sz="4" w:space="0" w:color="auto"/>
              <w:left w:val="single" w:sz="4" w:space="0" w:color="auto"/>
              <w:bottom w:val="single" w:sz="4" w:space="0" w:color="auto"/>
            </w:tcBorders>
          </w:tcPr>
          <w:p w14:paraId="43F3CD47" w14:textId="77777777" w:rsidR="00183BD4" w:rsidRPr="00B96823" w:rsidRDefault="00183BD4">
            <w:pPr>
              <w:pStyle w:val="aa"/>
              <w:jc w:val="center"/>
            </w:pPr>
            <w:r w:rsidRPr="00B96823">
              <w:t>1</w:t>
            </w:r>
          </w:p>
        </w:tc>
      </w:tr>
      <w:tr w:rsidR="00183BD4" w:rsidRPr="00B96823" w14:paraId="414BD7E6" w14:textId="77777777" w:rsidTr="005C0286">
        <w:tc>
          <w:tcPr>
            <w:tcW w:w="4200" w:type="dxa"/>
            <w:tcBorders>
              <w:top w:val="single" w:sz="4" w:space="0" w:color="auto"/>
              <w:bottom w:val="single" w:sz="4" w:space="0" w:color="auto"/>
              <w:right w:val="single" w:sz="4" w:space="0" w:color="auto"/>
            </w:tcBorders>
          </w:tcPr>
          <w:p w14:paraId="3D02FF60" w14:textId="77777777" w:rsidR="00183BD4" w:rsidRPr="00B96823" w:rsidRDefault="00183BD4">
            <w:pPr>
              <w:pStyle w:val="ac"/>
            </w:pPr>
            <w:r w:rsidRPr="00B96823">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14:paraId="370BD693" w14:textId="77777777" w:rsidR="00183BD4" w:rsidRPr="00B96823" w:rsidRDefault="00183BD4">
            <w:pPr>
              <w:pStyle w:val="aa"/>
              <w:jc w:val="center"/>
            </w:pPr>
            <w:r w:rsidRPr="00B96823">
              <w:t>70 м2 общей площади</w:t>
            </w:r>
          </w:p>
        </w:tc>
        <w:tc>
          <w:tcPr>
            <w:tcW w:w="3910" w:type="dxa"/>
            <w:tcBorders>
              <w:top w:val="single" w:sz="4" w:space="0" w:color="auto"/>
              <w:left w:val="single" w:sz="4" w:space="0" w:color="auto"/>
              <w:bottom w:val="single" w:sz="4" w:space="0" w:color="auto"/>
            </w:tcBorders>
          </w:tcPr>
          <w:p w14:paraId="5C3390EE" w14:textId="77777777" w:rsidR="00183BD4" w:rsidRPr="00B96823" w:rsidRDefault="00183BD4">
            <w:pPr>
              <w:pStyle w:val="aa"/>
              <w:jc w:val="center"/>
            </w:pPr>
            <w:r w:rsidRPr="00B96823">
              <w:t>1</w:t>
            </w:r>
          </w:p>
        </w:tc>
      </w:tr>
      <w:tr w:rsidR="00183BD4" w:rsidRPr="00B96823" w14:paraId="17EFFE47" w14:textId="77777777" w:rsidTr="005C0286">
        <w:tc>
          <w:tcPr>
            <w:tcW w:w="4200" w:type="dxa"/>
            <w:tcBorders>
              <w:top w:val="single" w:sz="4" w:space="0" w:color="auto"/>
              <w:bottom w:val="single" w:sz="4" w:space="0" w:color="auto"/>
              <w:right w:val="single" w:sz="4" w:space="0" w:color="auto"/>
            </w:tcBorders>
          </w:tcPr>
          <w:p w14:paraId="15A65971" w14:textId="77777777" w:rsidR="00183BD4" w:rsidRPr="00B96823" w:rsidRDefault="00183BD4">
            <w:pPr>
              <w:pStyle w:val="ac"/>
            </w:pPr>
            <w:r w:rsidRPr="00B96823">
              <w:t>Рынки</w:t>
            </w:r>
          </w:p>
        </w:tc>
        <w:tc>
          <w:tcPr>
            <w:tcW w:w="2380" w:type="dxa"/>
            <w:tcBorders>
              <w:top w:val="single" w:sz="4" w:space="0" w:color="auto"/>
              <w:left w:val="single" w:sz="4" w:space="0" w:color="auto"/>
              <w:bottom w:val="single" w:sz="4" w:space="0" w:color="auto"/>
              <w:right w:val="single" w:sz="4" w:space="0" w:color="auto"/>
            </w:tcBorders>
          </w:tcPr>
          <w:p w14:paraId="29C1F116" w14:textId="77777777" w:rsidR="00183BD4" w:rsidRPr="00B96823" w:rsidRDefault="00183BD4">
            <w:pPr>
              <w:pStyle w:val="aa"/>
              <w:jc w:val="center"/>
            </w:pPr>
            <w:r w:rsidRPr="00B96823">
              <w:t>50 м2 общей площади</w:t>
            </w:r>
          </w:p>
        </w:tc>
        <w:tc>
          <w:tcPr>
            <w:tcW w:w="3910" w:type="dxa"/>
            <w:tcBorders>
              <w:top w:val="single" w:sz="4" w:space="0" w:color="auto"/>
              <w:left w:val="single" w:sz="4" w:space="0" w:color="auto"/>
              <w:bottom w:val="single" w:sz="4" w:space="0" w:color="auto"/>
            </w:tcBorders>
          </w:tcPr>
          <w:p w14:paraId="104A92D7" w14:textId="77777777" w:rsidR="00183BD4" w:rsidRPr="00B96823" w:rsidRDefault="00183BD4">
            <w:pPr>
              <w:pStyle w:val="aa"/>
              <w:jc w:val="center"/>
            </w:pPr>
            <w:r w:rsidRPr="00B96823">
              <w:t>1</w:t>
            </w:r>
          </w:p>
        </w:tc>
      </w:tr>
      <w:tr w:rsidR="00183BD4" w:rsidRPr="00B96823" w14:paraId="649E5B2D" w14:textId="77777777" w:rsidTr="005C0286">
        <w:tc>
          <w:tcPr>
            <w:tcW w:w="10490" w:type="dxa"/>
            <w:gridSpan w:val="3"/>
            <w:tcBorders>
              <w:top w:val="single" w:sz="4" w:space="0" w:color="auto"/>
              <w:bottom w:val="single" w:sz="4" w:space="0" w:color="auto"/>
            </w:tcBorders>
          </w:tcPr>
          <w:p w14:paraId="6CFA97CC" w14:textId="77777777" w:rsidR="00183BD4" w:rsidRPr="00B96823" w:rsidRDefault="00183BD4">
            <w:pPr>
              <w:pStyle w:val="aa"/>
              <w:jc w:val="center"/>
            </w:pPr>
            <w:r w:rsidRPr="00B96823">
              <w:t>Объекты общественного питания</w:t>
            </w:r>
          </w:p>
        </w:tc>
      </w:tr>
      <w:tr w:rsidR="00183BD4" w:rsidRPr="00B96823" w14:paraId="14E775EB" w14:textId="77777777" w:rsidTr="005C0286">
        <w:tc>
          <w:tcPr>
            <w:tcW w:w="4200" w:type="dxa"/>
            <w:tcBorders>
              <w:top w:val="single" w:sz="4" w:space="0" w:color="auto"/>
              <w:bottom w:val="single" w:sz="4" w:space="0" w:color="auto"/>
              <w:right w:val="single" w:sz="4" w:space="0" w:color="auto"/>
            </w:tcBorders>
          </w:tcPr>
          <w:p w14:paraId="2A1CC71C" w14:textId="77777777" w:rsidR="00183BD4" w:rsidRPr="00B96823" w:rsidRDefault="00183BD4">
            <w:pPr>
              <w:pStyle w:val="ac"/>
            </w:pPr>
            <w:r w:rsidRPr="00B96823">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14:paraId="2D0F3705" w14:textId="77777777" w:rsidR="00183BD4" w:rsidRPr="00B96823" w:rsidRDefault="00183BD4">
            <w:pPr>
              <w:pStyle w:val="aa"/>
              <w:jc w:val="center"/>
            </w:pPr>
            <w:r w:rsidRPr="00B96823">
              <w:t>5 посадочных места</w:t>
            </w:r>
          </w:p>
        </w:tc>
        <w:tc>
          <w:tcPr>
            <w:tcW w:w="3910" w:type="dxa"/>
            <w:tcBorders>
              <w:top w:val="single" w:sz="4" w:space="0" w:color="auto"/>
              <w:left w:val="single" w:sz="4" w:space="0" w:color="auto"/>
              <w:bottom w:val="single" w:sz="4" w:space="0" w:color="auto"/>
            </w:tcBorders>
          </w:tcPr>
          <w:p w14:paraId="3BBE76FC" w14:textId="77777777" w:rsidR="00183BD4" w:rsidRPr="00B96823" w:rsidRDefault="00183BD4">
            <w:pPr>
              <w:pStyle w:val="aa"/>
              <w:jc w:val="center"/>
            </w:pPr>
            <w:r w:rsidRPr="00B96823">
              <w:t>1</w:t>
            </w:r>
          </w:p>
        </w:tc>
      </w:tr>
      <w:tr w:rsidR="00183BD4" w:rsidRPr="00B96823" w14:paraId="31755296" w14:textId="77777777" w:rsidTr="005C0286">
        <w:tc>
          <w:tcPr>
            <w:tcW w:w="10490" w:type="dxa"/>
            <w:gridSpan w:val="3"/>
            <w:tcBorders>
              <w:top w:val="single" w:sz="4" w:space="0" w:color="auto"/>
              <w:bottom w:val="single" w:sz="4" w:space="0" w:color="auto"/>
            </w:tcBorders>
          </w:tcPr>
          <w:p w14:paraId="0EA38015" w14:textId="77777777" w:rsidR="00183BD4" w:rsidRPr="00B96823" w:rsidRDefault="00183BD4">
            <w:pPr>
              <w:pStyle w:val="aa"/>
              <w:jc w:val="center"/>
            </w:pPr>
            <w:r w:rsidRPr="00B96823">
              <w:t>Объекты гостиничного размещения</w:t>
            </w:r>
          </w:p>
        </w:tc>
      </w:tr>
      <w:tr w:rsidR="00183BD4" w:rsidRPr="00B96823" w14:paraId="30387961" w14:textId="77777777" w:rsidTr="005C0286">
        <w:tc>
          <w:tcPr>
            <w:tcW w:w="4200" w:type="dxa"/>
            <w:tcBorders>
              <w:top w:val="single" w:sz="4" w:space="0" w:color="auto"/>
              <w:bottom w:val="single" w:sz="4" w:space="0" w:color="auto"/>
              <w:right w:val="single" w:sz="4" w:space="0" w:color="auto"/>
            </w:tcBorders>
          </w:tcPr>
          <w:p w14:paraId="7CEE1DBA" w14:textId="77777777" w:rsidR="00183BD4" w:rsidRPr="00B96823" w:rsidRDefault="00183BD4">
            <w:pPr>
              <w:pStyle w:val="ac"/>
            </w:pPr>
            <w:r w:rsidRPr="00B96823">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55F77596" w14:textId="77777777" w:rsidR="00183BD4" w:rsidRPr="00B96823" w:rsidRDefault="00183BD4">
            <w:pPr>
              <w:pStyle w:val="aa"/>
              <w:jc w:val="center"/>
            </w:pPr>
            <w:r w:rsidRPr="00B96823">
              <w:t>150 м2 общей площади</w:t>
            </w:r>
          </w:p>
        </w:tc>
        <w:tc>
          <w:tcPr>
            <w:tcW w:w="3910" w:type="dxa"/>
            <w:tcBorders>
              <w:top w:val="single" w:sz="4" w:space="0" w:color="auto"/>
              <w:left w:val="single" w:sz="4" w:space="0" w:color="auto"/>
              <w:bottom w:val="single" w:sz="4" w:space="0" w:color="auto"/>
            </w:tcBorders>
          </w:tcPr>
          <w:p w14:paraId="1166CFA4" w14:textId="77777777" w:rsidR="00183BD4" w:rsidRPr="00B96823" w:rsidRDefault="00183BD4">
            <w:pPr>
              <w:pStyle w:val="aa"/>
              <w:jc w:val="center"/>
            </w:pPr>
            <w:r w:rsidRPr="00B96823">
              <w:t>1</w:t>
            </w:r>
          </w:p>
        </w:tc>
      </w:tr>
      <w:tr w:rsidR="00183BD4" w:rsidRPr="00B96823" w14:paraId="74EAAE05" w14:textId="77777777" w:rsidTr="005C0286">
        <w:tc>
          <w:tcPr>
            <w:tcW w:w="4200" w:type="dxa"/>
            <w:tcBorders>
              <w:top w:val="single" w:sz="4" w:space="0" w:color="auto"/>
              <w:bottom w:val="single" w:sz="4" w:space="0" w:color="auto"/>
              <w:right w:val="single" w:sz="4" w:space="0" w:color="auto"/>
            </w:tcBorders>
          </w:tcPr>
          <w:p w14:paraId="01955DED" w14:textId="77777777" w:rsidR="00183BD4" w:rsidRPr="00B96823" w:rsidRDefault="00183BD4">
            <w:pPr>
              <w:pStyle w:val="ac"/>
            </w:pPr>
            <w:r w:rsidRPr="00B96823">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5A40FED9" w14:textId="77777777" w:rsidR="00183BD4" w:rsidRPr="00B96823" w:rsidRDefault="00183BD4">
            <w:pPr>
              <w:pStyle w:val="aa"/>
              <w:jc w:val="center"/>
            </w:pPr>
            <w:r w:rsidRPr="00B96823">
              <w:t>250 м2 общей площади</w:t>
            </w:r>
          </w:p>
        </w:tc>
        <w:tc>
          <w:tcPr>
            <w:tcW w:w="3910" w:type="dxa"/>
            <w:tcBorders>
              <w:top w:val="single" w:sz="4" w:space="0" w:color="auto"/>
              <w:left w:val="single" w:sz="4" w:space="0" w:color="auto"/>
              <w:bottom w:val="single" w:sz="4" w:space="0" w:color="auto"/>
            </w:tcBorders>
          </w:tcPr>
          <w:p w14:paraId="0A7DBC0E" w14:textId="77777777" w:rsidR="00183BD4" w:rsidRPr="00B96823" w:rsidRDefault="00183BD4">
            <w:pPr>
              <w:pStyle w:val="aa"/>
              <w:jc w:val="center"/>
            </w:pPr>
            <w:r w:rsidRPr="00B96823">
              <w:t>1</w:t>
            </w:r>
          </w:p>
          <w:p w14:paraId="14A40F46" w14:textId="77777777" w:rsidR="00183BD4" w:rsidRPr="00B96823" w:rsidRDefault="00183BD4">
            <w:pPr>
              <w:pStyle w:val="aa"/>
              <w:jc w:val="center"/>
            </w:pPr>
            <w:r w:rsidRPr="00B96823">
              <w:t>Но не менее 6</w:t>
            </w:r>
          </w:p>
        </w:tc>
      </w:tr>
      <w:tr w:rsidR="00183BD4" w:rsidRPr="00B96823" w14:paraId="564B5D58" w14:textId="77777777" w:rsidTr="005C0286">
        <w:tc>
          <w:tcPr>
            <w:tcW w:w="10490" w:type="dxa"/>
            <w:gridSpan w:val="3"/>
            <w:tcBorders>
              <w:top w:val="single" w:sz="4" w:space="0" w:color="auto"/>
              <w:bottom w:val="single" w:sz="4" w:space="0" w:color="auto"/>
            </w:tcBorders>
          </w:tcPr>
          <w:p w14:paraId="6A22DB7E" w14:textId="77777777" w:rsidR="00183BD4" w:rsidRPr="00B96823" w:rsidRDefault="00183BD4">
            <w:pPr>
              <w:pStyle w:val="aa"/>
              <w:jc w:val="center"/>
            </w:pPr>
            <w:r w:rsidRPr="00B96823">
              <w:t>Объекты коммунально-бытового обслуживания</w:t>
            </w:r>
          </w:p>
        </w:tc>
      </w:tr>
      <w:tr w:rsidR="00183BD4" w:rsidRPr="00B96823" w14:paraId="536EAB09" w14:textId="77777777" w:rsidTr="005C0286">
        <w:tc>
          <w:tcPr>
            <w:tcW w:w="4200" w:type="dxa"/>
            <w:tcBorders>
              <w:top w:val="single" w:sz="4" w:space="0" w:color="auto"/>
              <w:bottom w:val="single" w:sz="4" w:space="0" w:color="auto"/>
              <w:right w:val="single" w:sz="4" w:space="0" w:color="auto"/>
            </w:tcBorders>
          </w:tcPr>
          <w:p w14:paraId="2448DA61" w14:textId="77777777" w:rsidR="00183BD4" w:rsidRPr="00B96823" w:rsidRDefault="00183BD4">
            <w:pPr>
              <w:pStyle w:val="ac"/>
            </w:pPr>
            <w:r w:rsidRPr="00B96823">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14:paraId="19EE73D0" w14:textId="77777777" w:rsidR="00183BD4" w:rsidRPr="00B96823" w:rsidRDefault="00183BD4">
            <w:pPr>
              <w:pStyle w:val="aa"/>
              <w:jc w:val="center"/>
            </w:pPr>
            <w:r w:rsidRPr="00B96823">
              <w:t>30 м2 общей площади</w:t>
            </w:r>
          </w:p>
        </w:tc>
        <w:tc>
          <w:tcPr>
            <w:tcW w:w="3910" w:type="dxa"/>
            <w:tcBorders>
              <w:top w:val="single" w:sz="4" w:space="0" w:color="auto"/>
              <w:left w:val="single" w:sz="4" w:space="0" w:color="auto"/>
              <w:bottom w:val="single" w:sz="4" w:space="0" w:color="auto"/>
            </w:tcBorders>
          </w:tcPr>
          <w:p w14:paraId="6BDDAB5B" w14:textId="77777777" w:rsidR="00183BD4" w:rsidRPr="00B96823" w:rsidRDefault="00183BD4">
            <w:pPr>
              <w:pStyle w:val="aa"/>
              <w:jc w:val="center"/>
            </w:pPr>
            <w:r w:rsidRPr="00B96823">
              <w:t>1</w:t>
            </w:r>
          </w:p>
          <w:p w14:paraId="3203B620" w14:textId="77777777" w:rsidR="00183BD4" w:rsidRPr="00B96823" w:rsidRDefault="00183BD4">
            <w:pPr>
              <w:pStyle w:val="aa"/>
              <w:jc w:val="center"/>
            </w:pPr>
            <w:r w:rsidRPr="00B96823">
              <w:t>Но не менее 1</w:t>
            </w:r>
          </w:p>
        </w:tc>
      </w:tr>
      <w:tr w:rsidR="00183BD4" w:rsidRPr="00B96823" w14:paraId="593907F3" w14:textId="77777777" w:rsidTr="005C0286">
        <w:tc>
          <w:tcPr>
            <w:tcW w:w="10490" w:type="dxa"/>
            <w:gridSpan w:val="3"/>
            <w:tcBorders>
              <w:top w:val="single" w:sz="4" w:space="0" w:color="auto"/>
              <w:bottom w:val="single" w:sz="4" w:space="0" w:color="auto"/>
            </w:tcBorders>
          </w:tcPr>
          <w:p w14:paraId="57A46810" w14:textId="77777777" w:rsidR="00183BD4" w:rsidRPr="00B96823" w:rsidRDefault="00183BD4">
            <w:pPr>
              <w:pStyle w:val="aa"/>
              <w:jc w:val="center"/>
            </w:pPr>
            <w:r w:rsidRPr="00B96823">
              <w:t>Вокзалы</w:t>
            </w:r>
          </w:p>
        </w:tc>
      </w:tr>
      <w:tr w:rsidR="00183BD4" w:rsidRPr="00B96823" w14:paraId="74DDFC62" w14:textId="77777777" w:rsidTr="005C0286">
        <w:tc>
          <w:tcPr>
            <w:tcW w:w="4200" w:type="dxa"/>
            <w:tcBorders>
              <w:top w:val="single" w:sz="4" w:space="0" w:color="auto"/>
              <w:bottom w:val="single" w:sz="4" w:space="0" w:color="auto"/>
              <w:right w:val="single" w:sz="4" w:space="0" w:color="auto"/>
            </w:tcBorders>
          </w:tcPr>
          <w:p w14:paraId="7BF2E2D2" w14:textId="77777777" w:rsidR="00183BD4" w:rsidRPr="00B96823" w:rsidRDefault="00183BD4">
            <w:pPr>
              <w:pStyle w:val="ac"/>
            </w:pPr>
            <w:r w:rsidRPr="00B96823">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14:paraId="2FF4818F" w14:textId="77777777" w:rsidR="00183BD4" w:rsidRPr="00B96823" w:rsidRDefault="00183BD4">
            <w:pPr>
              <w:pStyle w:val="aa"/>
            </w:pPr>
          </w:p>
        </w:tc>
        <w:tc>
          <w:tcPr>
            <w:tcW w:w="3910" w:type="dxa"/>
            <w:tcBorders>
              <w:top w:val="single" w:sz="4" w:space="0" w:color="auto"/>
              <w:left w:val="single" w:sz="4" w:space="0" w:color="auto"/>
              <w:bottom w:val="single" w:sz="4" w:space="0" w:color="auto"/>
            </w:tcBorders>
          </w:tcPr>
          <w:p w14:paraId="521B1ABF" w14:textId="77777777" w:rsidR="00183BD4" w:rsidRPr="00B96823" w:rsidRDefault="00183BD4">
            <w:pPr>
              <w:pStyle w:val="aa"/>
              <w:jc w:val="center"/>
            </w:pPr>
            <w:r w:rsidRPr="00B96823">
              <w:t>По заданию на проектирование</w:t>
            </w:r>
          </w:p>
        </w:tc>
      </w:tr>
      <w:tr w:rsidR="00183BD4" w:rsidRPr="00B96823" w14:paraId="238CD772" w14:textId="77777777" w:rsidTr="005C0286">
        <w:tc>
          <w:tcPr>
            <w:tcW w:w="4200" w:type="dxa"/>
            <w:tcBorders>
              <w:top w:val="single" w:sz="4" w:space="0" w:color="auto"/>
              <w:bottom w:val="single" w:sz="4" w:space="0" w:color="auto"/>
              <w:right w:val="single" w:sz="4" w:space="0" w:color="auto"/>
            </w:tcBorders>
          </w:tcPr>
          <w:p w14:paraId="03282421" w14:textId="77777777" w:rsidR="00183BD4" w:rsidRPr="00B96823" w:rsidRDefault="00183BD4">
            <w:pPr>
              <w:pStyle w:val="ac"/>
            </w:pPr>
            <w:r w:rsidRPr="00B96823">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14:paraId="35FEC873" w14:textId="77777777" w:rsidR="00183BD4" w:rsidRPr="00B96823" w:rsidRDefault="00183BD4">
            <w:pPr>
              <w:pStyle w:val="aa"/>
              <w:jc w:val="center"/>
            </w:pPr>
            <w:r w:rsidRPr="00B96823">
              <w:t>1 бокс</w:t>
            </w:r>
          </w:p>
        </w:tc>
        <w:tc>
          <w:tcPr>
            <w:tcW w:w="3910" w:type="dxa"/>
            <w:tcBorders>
              <w:top w:val="single" w:sz="4" w:space="0" w:color="auto"/>
              <w:left w:val="single" w:sz="4" w:space="0" w:color="auto"/>
              <w:bottom w:val="single" w:sz="4" w:space="0" w:color="auto"/>
            </w:tcBorders>
          </w:tcPr>
          <w:p w14:paraId="0A5CC20B" w14:textId="77777777" w:rsidR="00183BD4" w:rsidRPr="00B96823" w:rsidRDefault="00183BD4">
            <w:pPr>
              <w:pStyle w:val="aa"/>
              <w:jc w:val="center"/>
            </w:pPr>
            <w:r w:rsidRPr="00B96823">
              <w:t>1</w:t>
            </w:r>
          </w:p>
        </w:tc>
      </w:tr>
    </w:tbl>
    <w:p w14:paraId="6D31F3C6" w14:textId="77777777" w:rsidR="00183BD4" w:rsidRPr="00B96823" w:rsidRDefault="00183BD4"/>
    <w:p w14:paraId="3061D816" w14:textId="77777777" w:rsidR="00183BD4" w:rsidRPr="00B96823" w:rsidRDefault="00183BD4">
      <w:bookmarkStart w:id="140" w:name="sub_1085"/>
      <w:r w:rsidRPr="00B96823">
        <w:rPr>
          <w:rStyle w:val="a3"/>
          <w:bCs/>
          <w:color w:val="auto"/>
        </w:rPr>
        <w:t>Примечания:</w:t>
      </w:r>
    </w:p>
    <w:bookmarkEnd w:id="140"/>
    <w:p w14:paraId="34AB7FDC" w14:textId="77777777" w:rsidR="00183BD4" w:rsidRPr="00B96823" w:rsidRDefault="00183BD4">
      <w:r w:rsidRPr="00B96823">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14:paraId="3254F9C8" w14:textId="77777777" w:rsidR="00183BD4" w:rsidRPr="00B96823" w:rsidRDefault="00183BD4">
      <w:r w:rsidRPr="00B96823">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14:paraId="00FF45DA" w14:textId="77777777" w:rsidR="00183BD4" w:rsidRPr="00B96823" w:rsidRDefault="00183BD4">
      <w:r w:rsidRPr="00B96823">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14:paraId="5C2767A7" w14:textId="77777777" w:rsidR="00183BD4" w:rsidRPr="00B96823" w:rsidRDefault="00183BD4">
      <w:r w:rsidRPr="00B96823">
        <w:t>4) При расчете общей площади не учитывается площадь встроено-пристроенных гаражей-стоянок и неотапливаемых помещений;</w:t>
      </w:r>
    </w:p>
    <w:p w14:paraId="6EC058FE" w14:textId="77777777" w:rsidR="00183BD4" w:rsidRPr="00B96823" w:rsidRDefault="00183BD4">
      <w:r w:rsidRPr="00B96823">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14:paraId="64230015" w14:textId="77777777" w:rsidR="00183BD4" w:rsidRPr="00B96823" w:rsidRDefault="00183BD4">
      <w:r w:rsidRPr="00B96823">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14:paraId="2DC7108E" w14:textId="77777777" w:rsidR="00183BD4" w:rsidRPr="00B96823" w:rsidRDefault="00183BD4">
      <w:r w:rsidRPr="00B96823">
        <w:t>7) Для гостиниц и мотелей следует предусматривать стоянки для легковых автомобилей обслуживающего персонала не менее 10% числа работающих.</w:t>
      </w:r>
    </w:p>
    <w:p w14:paraId="48D2D2C7" w14:textId="77777777" w:rsidR="00183BD4" w:rsidRPr="00B96823" w:rsidRDefault="00183BD4">
      <w:r w:rsidRPr="00B96823">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14:paraId="5AED092A" w14:textId="77777777" w:rsidR="00183BD4" w:rsidRPr="00B96823" w:rsidRDefault="00183BD4">
      <w:r w:rsidRPr="00B96823">
        <w:t>9)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14:paraId="5285672C" w14:textId="77777777" w:rsidR="00183BD4" w:rsidRPr="00B96823" w:rsidRDefault="00183BD4"/>
    <w:p w14:paraId="62D3F7CC" w14:textId="77777777" w:rsidR="00183BD4" w:rsidRPr="00B96823" w:rsidRDefault="00183BD4">
      <w:pPr>
        <w:ind w:firstLine="698"/>
        <w:jc w:val="right"/>
      </w:pPr>
      <w:bookmarkStart w:id="141" w:name="sub_1090"/>
      <w:bookmarkEnd w:id="139"/>
      <w:r w:rsidRPr="00B96823">
        <w:rPr>
          <w:rStyle w:val="a3"/>
          <w:bCs/>
          <w:color w:val="auto"/>
        </w:rPr>
        <w:t>Таблица 10</w:t>
      </w:r>
      <w:r w:rsidR="000D1E1F" w:rsidRPr="00B96823">
        <w:rPr>
          <w:rStyle w:val="a3"/>
          <w:bCs/>
          <w:color w:val="auto"/>
        </w:rPr>
        <w:t>7</w:t>
      </w:r>
    </w:p>
    <w:bookmarkEnd w:id="141"/>
    <w:p w14:paraId="78D62DC4"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2100"/>
        <w:gridCol w:w="3210"/>
      </w:tblGrid>
      <w:tr w:rsidR="00183BD4" w:rsidRPr="00B96823" w14:paraId="6C0890A8" w14:textId="77777777" w:rsidTr="005C0286">
        <w:tc>
          <w:tcPr>
            <w:tcW w:w="3080" w:type="dxa"/>
            <w:tcBorders>
              <w:top w:val="single" w:sz="4" w:space="0" w:color="auto"/>
              <w:bottom w:val="single" w:sz="4" w:space="0" w:color="auto"/>
              <w:right w:val="single" w:sz="4" w:space="0" w:color="auto"/>
            </w:tcBorders>
          </w:tcPr>
          <w:p w14:paraId="4BA69E2E" w14:textId="77777777" w:rsidR="00183BD4" w:rsidRPr="00B96823" w:rsidRDefault="00183BD4">
            <w:pPr>
              <w:pStyle w:val="aa"/>
              <w:jc w:val="center"/>
            </w:pPr>
            <w:r w:rsidRPr="00B96823">
              <w:t>Объект</w:t>
            </w:r>
          </w:p>
        </w:tc>
        <w:tc>
          <w:tcPr>
            <w:tcW w:w="2100" w:type="dxa"/>
            <w:tcBorders>
              <w:top w:val="single" w:sz="4" w:space="0" w:color="auto"/>
              <w:left w:val="single" w:sz="4" w:space="0" w:color="auto"/>
              <w:bottom w:val="single" w:sz="4" w:space="0" w:color="auto"/>
              <w:right w:val="single" w:sz="4" w:space="0" w:color="auto"/>
            </w:tcBorders>
          </w:tcPr>
          <w:p w14:paraId="520F2CCB" w14:textId="77777777" w:rsidR="00183BD4" w:rsidRPr="00B96823" w:rsidRDefault="00183BD4">
            <w:pPr>
              <w:pStyle w:val="aa"/>
              <w:jc w:val="center"/>
            </w:pPr>
            <w:r w:rsidRPr="00B96823">
              <w:t>Расчетная единица</w:t>
            </w:r>
          </w:p>
        </w:tc>
        <w:tc>
          <w:tcPr>
            <w:tcW w:w="2100" w:type="dxa"/>
            <w:tcBorders>
              <w:top w:val="single" w:sz="4" w:space="0" w:color="auto"/>
              <w:left w:val="single" w:sz="4" w:space="0" w:color="auto"/>
              <w:bottom w:val="single" w:sz="4" w:space="0" w:color="auto"/>
              <w:right w:val="single" w:sz="4" w:space="0" w:color="auto"/>
            </w:tcBorders>
          </w:tcPr>
          <w:p w14:paraId="2B3638AC" w14:textId="77777777" w:rsidR="00183BD4" w:rsidRPr="00B96823" w:rsidRDefault="00183BD4">
            <w:pPr>
              <w:pStyle w:val="aa"/>
              <w:jc w:val="center"/>
            </w:pPr>
            <w:r w:rsidRPr="00B96823">
              <w:t>Вместимость объекта</w:t>
            </w:r>
          </w:p>
        </w:tc>
        <w:tc>
          <w:tcPr>
            <w:tcW w:w="3210" w:type="dxa"/>
            <w:tcBorders>
              <w:top w:val="single" w:sz="4" w:space="0" w:color="auto"/>
              <w:left w:val="single" w:sz="4" w:space="0" w:color="auto"/>
              <w:bottom w:val="single" w:sz="4" w:space="0" w:color="auto"/>
            </w:tcBorders>
          </w:tcPr>
          <w:p w14:paraId="5A28D88D" w14:textId="77777777" w:rsidR="00183BD4" w:rsidRPr="00B96823" w:rsidRDefault="00183BD4">
            <w:pPr>
              <w:pStyle w:val="aa"/>
              <w:jc w:val="center"/>
            </w:pPr>
            <w:r w:rsidRPr="00B96823">
              <w:t>Площадь участка под объект, га</w:t>
            </w:r>
          </w:p>
        </w:tc>
      </w:tr>
      <w:tr w:rsidR="00183BD4" w:rsidRPr="00B96823" w14:paraId="13A3C711" w14:textId="77777777" w:rsidTr="005C0286">
        <w:tc>
          <w:tcPr>
            <w:tcW w:w="3080" w:type="dxa"/>
            <w:tcBorders>
              <w:top w:val="nil"/>
              <w:bottom w:val="nil"/>
              <w:right w:val="single" w:sz="4" w:space="0" w:color="auto"/>
            </w:tcBorders>
          </w:tcPr>
          <w:p w14:paraId="1FA26B67" w14:textId="77777777" w:rsidR="00183BD4" w:rsidRPr="00B96823" w:rsidRDefault="00183BD4">
            <w:pPr>
              <w:pStyle w:val="ac"/>
            </w:pPr>
            <w:r w:rsidRPr="00B96823">
              <w:t>Гаражи грузовых автомобилей</w:t>
            </w:r>
          </w:p>
        </w:tc>
        <w:tc>
          <w:tcPr>
            <w:tcW w:w="2100" w:type="dxa"/>
            <w:tcBorders>
              <w:top w:val="nil"/>
              <w:left w:val="single" w:sz="4" w:space="0" w:color="auto"/>
              <w:bottom w:val="nil"/>
              <w:right w:val="single" w:sz="4" w:space="0" w:color="auto"/>
            </w:tcBorders>
          </w:tcPr>
          <w:p w14:paraId="34FF1753" w14:textId="77777777" w:rsidR="00183BD4" w:rsidRPr="00B96823" w:rsidRDefault="00183BD4">
            <w:pPr>
              <w:pStyle w:val="aa"/>
              <w:jc w:val="center"/>
            </w:pPr>
            <w:r w:rsidRPr="00B96823">
              <w:t>автомобиль</w:t>
            </w:r>
          </w:p>
        </w:tc>
        <w:tc>
          <w:tcPr>
            <w:tcW w:w="2100" w:type="dxa"/>
            <w:tcBorders>
              <w:top w:val="nil"/>
              <w:left w:val="single" w:sz="4" w:space="0" w:color="auto"/>
              <w:bottom w:val="nil"/>
              <w:right w:val="single" w:sz="4" w:space="0" w:color="auto"/>
            </w:tcBorders>
          </w:tcPr>
          <w:p w14:paraId="392E9AE0" w14:textId="77777777" w:rsidR="00183BD4" w:rsidRPr="00B96823" w:rsidRDefault="00183BD4">
            <w:pPr>
              <w:pStyle w:val="aa"/>
              <w:jc w:val="center"/>
            </w:pPr>
            <w:r w:rsidRPr="00B96823">
              <w:t>100</w:t>
            </w:r>
          </w:p>
        </w:tc>
        <w:tc>
          <w:tcPr>
            <w:tcW w:w="3210" w:type="dxa"/>
            <w:tcBorders>
              <w:top w:val="nil"/>
              <w:left w:val="single" w:sz="4" w:space="0" w:color="auto"/>
              <w:bottom w:val="nil"/>
            </w:tcBorders>
          </w:tcPr>
          <w:p w14:paraId="4BF86767" w14:textId="77777777" w:rsidR="00183BD4" w:rsidRPr="00B96823" w:rsidRDefault="00183BD4">
            <w:pPr>
              <w:pStyle w:val="aa"/>
              <w:jc w:val="center"/>
            </w:pPr>
            <w:r w:rsidRPr="00B96823">
              <w:t>2</w:t>
            </w:r>
          </w:p>
        </w:tc>
      </w:tr>
      <w:tr w:rsidR="00183BD4" w:rsidRPr="00B96823" w14:paraId="0769E7A0" w14:textId="77777777" w:rsidTr="005C0286">
        <w:tc>
          <w:tcPr>
            <w:tcW w:w="3080" w:type="dxa"/>
            <w:tcBorders>
              <w:top w:val="nil"/>
              <w:bottom w:val="nil"/>
              <w:right w:val="single" w:sz="4" w:space="0" w:color="auto"/>
            </w:tcBorders>
          </w:tcPr>
          <w:p w14:paraId="0D189931" w14:textId="77777777" w:rsidR="00183BD4" w:rsidRPr="00B96823" w:rsidRDefault="00183BD4">
            <w:pPr>
              <w:pStyle w:val="aa"/>
            </w:pPr>
          </w:p>
        </w:tc>
        <w:tc>
          <w:tcPr>
            <w:tcW w:w="2100" w:type="dxa"/>
            <w:tcBorders>
              <w:top w:val="nil"/>
              <w:left w:val="single" w:sz="4" w:space="0" w:color="auto"/>
              <w:bottom w:val="nil"/>
              <w:right w:val="single" w:sz="4" w:space="0" w:color="auto"/>
            </w:tcBorders>
          </w:tcPr>
          <w:p w14:paraId="03B9A141" w14:textId="77777777" w:rsidR="00183BD4" w:rsidRPr="00B96823" w:rsidRDefault="00183BD4">
            <w:pPr>
              <w:pStyle w:val="aa"/>
            </w:pPr>
          </w:p>
        </w:tc>
        <w:tc>
          <w:tcPr>
            <w:tcW w:w="2100" w:type="dxa"/>
            <w:tcBorders>
              <w:top w:val="nil"/>
              <w:left w:val="single" w:sz="4" w:space="0" w:color="auto"/>
              <w:bottom w:val="nil"/>
              <w:right w:val="single" w:sz="4" w:space="0" w:color="auto"/>
            </w:tcBorders>
          </w:tcPr>
          <w:p w14:paraId="036BF3CA" w14:textId="77777777" w:rsidR="00183BD4" w:rsidRPr="00B96823" w:rsidRDefault="00183BD4">
            <w:pPr>
              <w:pStyle w:val="aa"/>
              <w:jc w:val="center"/>
            </w:pPr>
            <w:r w:rsidRPr="00B96823">
              <w:t>200</w:t>
            </w:r>
          </w:p>
        </w:tc>
        <w:tc>
          <w:tcPr>
            <w:tcW w:w="3210" w:type="dxa"/>
            <w:tcBorders>
              <w:top w:val="nil"/>
              <w:left w:val="single" w:sz="4" w:space="0" w:color="auto"/>
              <w:bottom w:val="nil"/>
            </w:tcBorders>
          </w:tcPr>
          <w:p w14:paraId="5F743032" w14:textId="77777777" w:rsidR="00183BD4" w:rsidRPr="00B96823" w:rsidRDefault="00183BD4">
            <w:pPr>
              <w:pStyle w:val="aa"/>
              <w:jc w:val="center"/>
            </w:pPr>
            <w:r w:rsidRPr="00B96823">
              <w:t>3,5</w:t>
            </w:r>
          </w:p>
        </w:tc>
      </w:tr>
      <w:tr w:rsidR="00183BD4" w:rsidRPr="00B96823" w14:paraId="736B2485" w14:textId="77777777" w:rsidTr="005C0286">
        <w:tc>
          <w:tcPr>
            <w:tcW w:w="3080" w:type="dxa"/>
            <w:tcBorders>
              <w:top w:val="nil"/>
              <w:bottom w:val="nil"/>
              <w:right w:val="single" w:sz="4" w:space="0" w:color="auto"/>
            </w:tcBorders>
          </w:tcPr>
          <w:p w14:paraId="04E7A977" w14:textId="77777777" w:rsidR="00183BD4" w:rsidRPr="00B96823" w:rsidRDefault="00183BD4">
            <w:pPr>
              <w:pStyle w:val="aa"/>
            </w:pPr>
          </w:p>
        </w:tc>
        <w:tc>
          <w:tcPr>
            <w:tcW w:w="2100" w:type="dxa"/>
            <w:tcBorders>
              <w:top w:val="nil"/>
              <w:left w:val="single" w:sz="4" w:space="0" w:color="auto"/>
              <w:bottom w:val="nil"/>
              <w:right w:val="single" w:sz="4" w:space="0" w:color="auto"/>
            </w:tcBorders>
          </w:tcPr>
          <w:p w14:paraId="465CE085" w14:textId="77777777" w:rsidR="00183BD4" w:rsidRPr="00B96823" w:rsidRDefault="00183BD4">
            <w:pPr>
              <w:pStyle w:val="aa"/>
            </w:pPr>
          </w:p>
        </w:tc>
        <w:tc>
          <w:tcPr>
            <w:tcW w:w="2100" w:type="dxa"/>
            <w:tcBorders>
              <w:top w:val="nil"/>
              <w:left w:val="single" w:sz="4" w:space="0" w:color="auto"/>
              <w:bottom w:val="nil"/>
              <w:right w:val="single" w:sz="4" w:space="0" w:color="auto"/>
            </w:tcBorders>
          </w:tcPr>
          <w:p w14:paraId="741E212F" w14:textId="77777777" w:rsidR="00183BD4" w:rsidRPr="00B96823" w:rsidRDefault="00183BD4">
            <w:pPr>
              <w:pStyle w:val="aa"/>
              <w:jc w:val="center"/>
            </w:pPr>
            <w:r w:rsidRPr="00B96823">
              <w:t>300</w:t>
            </w:r>
          </w:p>
        </w:tc>
        <w:tc>
          <w:tcPr>
            <w:tcW w:w="3210" w:type="dxa"/>
            <w:tcBorders>
              <w:top w:val="nil"/>
              <w:left w:val="single" w:sz="4" w:space="0" w:color="auto"/>
              <w:bottom w:val="nil"/>
            </w:tcBorders>
          </w:tcPr>
          <w:p w14:paraId="42EC043B" w14:textId="77777777" w:rsidR="00183BD4" w:rsidRPr="00B96823" w:rsidRDefault="00183BD4">
            <w:pPr>
              <w:pStyle w:val="aa"/>
              <w:jc w:val="center"/>
            </w:pPr>
            <w:r w:rsidRPr="00B96823">
              <w:t>4,5</w:t>
            </w:r>
          </w:p>
        </w:tc>
      </w:tr>
      <w:tr w:rsidR="00183BD4" w:rsidRPr="00B96823" w14:paraId="1CCB8B82" w14:textId="77777777" w:rsidTr="005C0286">
        <w:tc>
          <w:tcPr>
            <w:tcW w:w="3080" w:type="dxa"/>
            <w:tcBorders>
              <w:top w:val="nil"/>
              <w:bottom w:val="nil"/>
              <w:right w:val="single" w:sz="4" w:space="0" w:color="auto"/>
            </w:tcBorders>
          </w:tcPr>
          <w:p w14:paraId="70650164" w14:textId="77777777" w:rsidR="00183BD4" w:rsidRPr="00B96823" w:rsidRDefault="00183BD4">
            <w:pPr>
              <w:pStyle w:val="aa"/>
            </w:pPr>
          </w:p>
        </w:tc>
        <w:tc>
          <w:tcPr>
            <w:tcW w:w="2100" w:type="dxa"/>
            <w:tcBorders>
              <w:top w:val="nil"/>
              <w:left w:val="single" w:sz="4" w:space="0" w:color="auto"/>
              <w:bottom w:val="nil"/>
              <w:right w:val="single" w:sz="4" w:space="0" w:color="auto"/>
            </w:tcBorders>
          </w:tcPr>
          <w:p w14:paraId="6DF35BED" w14:textId="77777777" w:rsidR="00183BD4" w:rsidRPr="00B96823" w:rsidRDefault="00183BD4">
            <w:pPr>
              <w:pStyle w:val="aa"/>
            </w:pPr>
          </w:p>
        </w:tc>
        <w:tc>
          <w:tcPr>
            <w:tcW w:w="2100" w:type="dxa"/>
            <w:tcBorders>
              <w:top w:val="nil"/>
              <w:left w:val="single" w:sz="4" w:space="0" w:color="auto"/>
              <w:bottom w:val="nil"/>
              <w:right w:val="single" w:sz="4" w:space="0" w:color="auto"/>
            </w:tcBorders>
          </w:tcPr>
          <w:p w14:paraId="2C1A8404" w14:textId="77777777" w:rsidR="00183BD4" w:rsidRPr="00B96823" w:rsidRDefault="00183BD4">
            <w:pPr>
              <w:pStyle w:val="aa"/>
              <w:jc w:val="center"/>
            </w:pPr>
            <w:r w:rsidRPr="00B96823">
              <w:t>500</w:t>
            </w:r>
          </w:p>
        </w:tc>
        <w:tc>
          <w:tcPr>
            <w:tcW w:w="3210" w:type="dxa"/>
            <w:tcBorders>
              <w:top w:val="nil"/>
              <w:left w:val="single" w:sz="4" w:space="0" w:color="auto"/>
              <w:bottom w:val="nil"/>
            </w:tcBorders>
          </w:tcPr>
          <w:p w14:paraId="10475D1B" w14:textId="77777777" w:rsidR="00183BD4" w:rsidRPr="00B96823" w:rsidRDefault="00183BD4">
            <w:pPr>
              <w:pStyle w:val="aa"/>
              <w:jc w:val="center"/>
            </w:pPr>
            <w:r w:rsidRPr="00B96823">
              <w:t>6</w:t>
            </w:r>
          </w:p>
        </w:tc>
      </w:tr>
    </w:tbl>
    <w:p w14:paraId="47B3C4A1" w14:textId="77777777" w:rsidR="00183BD4" w:rsidRPr="00B96823" w:rsidRDefault="00183BD4"/>
    <w:p w14:paraId="568B3C7D" w14:textId="77777777" w:rsidR="00183BD4" w:rsidRPr="00B96823" w:rsidRDefault="00183BD4">
      <w:r w:rsidRPr="00B96823">
        <w:rPr>
          <w:rStyle w:val="a3"/>
          <w:bCs/>
          <w:color w:val="auto"/>
        </w:rPr>
        <w:t>Примечание.</w:t>
      </w:r>
    </w:p>
    <w:p w14:paraId="369C65BF" w14:textId="77777777" w:rsidR="00183BD4" w:rsidRPr="00B96823" w:rsidRDefault="00183BD4">
      <w:r w:rsidRPr="00B96823">
        <w:t>Для условий реконструкции размеры земельных участков при соответствующем обосновании допускается уменьшать, но не более чем на 20 процентов.</w:t>
      </w:r>
    </w:p>
    <w:p w14:paraId="28F81E2A" w14:textId="77777777" w:rsidR="00183BD4" w:rsidRPr="00B96823" w:rsidRDefault="00183BD4">
      <w:pPr>
        <w:ind w:firstLine="698"/>
        <w:jc w:val="right"/>
      </w:pPr>
      <w:bookmarkStart w:id="142" w:name="sub_11010"/>
      <w:r w:rsidRPr="00B96823">
        <w:rPr>
          <w:rStyle w:val="a3"/>
          <w:bCs/>
          <w:color w:val="auto"/>
        </w:rPr>
        <w:t>Таблица 1</w:t>
      </w:r>
      <w:r w:rsidR="000D1E1F" w:rsidRPr="00B96823">
        <w:rPr>
          <w:rStyle w:val="a3"/>
          <w:bCs/>
          <w:color w:val="auto"/>
        </w:rPr>
        <w:t>08</w:t>
      </w:r>
    </w:p>
    <w:bookmarkEnd w:id="142"/>
    <w:p w14:paraId="51A9F990"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2240"/>
        <w:gridCol w:w="3210"/>
      </w:tblGrid>
      <w:tr w:rsidR="00183BD4" w:rsidRPr="00B96823" w14:paraId="1504ABA5" w14:textId="77777777" w:rsidTr="005C0286">
        <w:tc>
          <w:tcPr>
            <w:tcW w:w="5040" w:type="dxa"/>
            <w:vMerge w:val="restart"/>
            <w:tcBorders>
              <w:top w:val="single" w:sz="4" w:space="0" w:color="auto"/>
              <w:bottom w:val="single" w:sz="4" w:space="0" w:color="auto"/>
              <w:right w:val="single" w:sz="4" w:space="0" w:color="auto"/>
            </w:tcBorders>
          </w:tcPr>
          <w:p w14:paraId="00D7EE05" w14:textId="77777777" w:rsidR="00183BD4" w:rsidRPr="00B96823" w:rsidRDefault="00183BD4">
            <w:pPr>
              <w:pStyle w:val="aa"/>
              <w:jc w:val="center"/>
            </w:pPr>
            <w:r w:rsidRPr="00B96823">
              <w:t>Здания, до которых определяется расстояние</w:t>
            </w:r>
          </w:p>
        </w:tc>
        <w:tc>
          <w:tcPr>
            <w:tcW w:w="5450" w:type="dxa"/>
            <w:gridSpan w:val="2"/>
            <w:tcBorders>
              <w:top w:val="single" w:sz="4" w:space="0" w:color="auto"/>
              <w:left w:val="single" w:sz="4" w:space="0" w:color="auto"/>
              <w:bottom w:val="single" w:sz="4" w:space="0" w:color="auto"/>
            </w:tcBorders>
          </w:tcPr>
          <w:p w14:paraId="76D2EE16" w14:textId="77777777" w:rsidR="00183BD4" w:rsidRPr="00B96823" w:rsidRDefault="00183BD4">
            <w:pPr>
              <w:pStyle w:val="aa"/>
              <w:jc w:val="center"/>
            </w:pPr>
            <w:r w:rsidRPr="00B96823">
              <w:t>Расстояние, м</w:t>
            </w:r>
          </w:p>
        </w:tc>
      </w:tr>
      <w:tr w:rsidR="00183BD4" w:rsidRPr="00B96823" w14:paraId="53D37CDB" w14:textId="77777777" w:rsidTr="005C0286">
        <w:tc>
          <w:tcPr>
            <w:tcW w:w="5040" w:type="dxa"/>
            <w:vMerge/>
            <w:tcBorders>
              <w:top w:val="single" w:sz="4" w:space="0" w:color="auto"/>
              <w:bottom w:val="single" w:sz="4" w:space="0" w:color="auto"/>
              <w:right w:val="single" w:sz="4" w:space="0" w:color="auto"/>
            </w:tcBorders>
          </w:tcPr>
          <w:p w14:paraId="6F399C4D" w14:textId="77777777" w:rsidR="00183BD4" w:rsidRPr="00B96823" w:rsidRDefault="00183BD4">
            <w:pPr>
              <w:pStyle w:val="aa"/>
            </w:pPr>
          </w:p>
        </w:tc>
        <w:tc>
          <w:tcPr>
            <w:tcW w:w="5450" w:type="dxa"/>
            <w:gridSpan w:val="2"/>
            <w:tcBorders>
              <w:top w:val="single" w:sz="4" w:space="0" w:color="auto"/>
              <w:left w:val="single" w:sz="4" w:space="0" w:color="auto"/>
              <w:bottom w:val="single" w:sz="4" w:space="0" w:color="auto"/>
            </w:tcBorders>
          </w:tcPr>
          <w:p w14:paraId="102E1B21" w14:textId="77777777" w:rsidR="00183BD4" w:rsidRPr="00B96823" w:rsidRDefault="00183BD4">
            <w:pPr>
              <w:pStyle w:val="aa"/>
              <w:jc w:val="center"/>
            </w:pPr>
            <w:r w:rsidRPr="00B96823">
              <w:t>от станций технического обслуживания при числе постов</w:t>
            </w:r>
          </w:p>
        </w:tc>
      </w:tr>
      <w:tr w:rsidR="00183BD4" w:rsidRPr="00B96823" w14:paraId="7C935E0C" w14:textId="77777777" w:rsidTr="005C0286">
        <w:tc>
          <w:tcPr>
            <w:tcW w:w="5040" w:type="dxa"/>
            <w:vMerge/>
            <w:tcBorders>
              <w:top w:val="single" w:sz="4" w:space="0" w:color="auto"/>
              <w:bottom w:val="single" w:sz="4" w:space="0" w:color="auto"/>
              <w:right w:val="single" w:sz="4" w:space="0" w:color="auto"/>
            </w:tcBorders>
          </w:tcPr>
          <w:p w14:paraId="7369BC6A" w14:textId="77777777" w:rsidR="00183BD4" w:rsidRPr="00B96823" w:rsidRDefault="00183BD4">
            <w:pPr>
              <w:pStyle w:val="aa"/>
            </w:pPr>
          </w:p>
        </w:tc>
        <w:tc>
          <w:tcPr>
            <w:tcW w:w="2240" w:type="dxa"/>
            <w:tcBorders>
              <w:top w:val="single" w:sz="4" w:space="0" w:color="auto"/>
              <w:left w:val="single" w:sz="4" w:space="0" w:color="auto"/>
              <w:bottom w:val="single" w:sz="4" w:space="0" w:color="auto"/>
              <w:right w:val="single" w:sz="4" w:space="0" w:color="auto"/>
            </w:tcBorders>
          </w:tcPr>
          <w:p w14:paraId="3A6E2D10" w14:textId="77777777" w:rsidR="00183BD4" w:rsidRPr="00B96823" w:rsidRDefault="00183BD4">
            <w:pPr>
              <w:pStyle w:val="aa"/>
              <w:jc w:val="center"/>
            </w:pPr>
            <w:r w:rsidRPr="00B96823">
              <w:t>10 и менее</w:t>
            </w:r>
          </w:p>
        </w:tc>
        <w:tc>
          <w:tcPr>
            <w:tcW w:w="3210" w:type="dxa"/>
            <w:tcBorders>
              <w:top w:val="single" w:sz="4" w:space="0" w:color="auto"/>
              <w:left w:val="single" w:sz="4" w:space="0" w:color="auto"/>
              <w:bottom w:val="single" w:sz="4" w:space="0" w:color="auto"/>
            </w:tcBorders>
          </w:tcPr>
          <w:p w14:paraId="2FC390B6" w14:textId="77777777" w:rsidR="00183BD4" w:rsidRPr="00B96823" w:rsidRDefault="00183BD4">
            <w:pPr>
              <w:pStyle w:val="aa"/>
              <w:jc w:val="center"/>
            </w:pPr>
            <w:r w:rsidRPr="00B96823">
              <w:t>11 - 30</w:t>
            </w:r>
          </w:p>
        </w:tc>
      </w:tr>
      <w:tr w:rsidR="00183BD4" w:rsidRPr="00B96823" w14:paraId="55FBA16B" w14:textId="77777777" w:rsidTr="005C0286">
        <w:tc>
          <w:tcPr>
            <w:tcW w:w="5040" w:type="dxa"/>
            <w:tcBorders>
              <w:top w:val="single" w:sz="4" w:space="0" w:color="auto"/>
              <w:bottom w:val="nil"/>
              <w:right w:val="single" w:sz="4" w:space="0" w:color="auto"/>
            </w:tcBorders>
          </w:tcPr>
          <w:p w14:paraId="3C8BDA96" w14:textId="77777777" w:rsidR="00183BD4" w:rsidRPr="00B96823" w:rsidRDefault="00183BD4">
            <w:pPr>
              <w:pStyle w:val="ac"/>
            </w:pPr>
            <w:r w:rsidRPr="00B96823">
              <w:t>Жилые дома,</w:t>
            </w:r>
          </w:p>
        </w:tc>
        <w:tc>
          <w:tcPr>
            <w:tcW w:w="2240" w:type="dxa"/>
            <w:tcBorders>
              <w:top w:val="single" w:sz="4" w:space="0" w:color="auto"/>
              <w:left w:val="single" w:sz="4" w:space="0" w:color="auto"/>
              <w:bottom w:val="nil"/>
              <w:right w:val="single" w:sz="4" w:space="0" w:color="auto"/>
            </w:tcBorders>
          </w:tcPr>
          <w:p w14:paraId="5C4D7971" w14:textId="77777777" w:rsidR="00183BD4" w:rsidRPr="00B96823" w:rsidRDefault="00183BD4">
            <w:pPr>
              <w:pStyle w:val="aa"/>
              <w:jc w:val="center"/>
            </w:pPr>
            <w:r w:rsidRPr="00B96823">
              <w:t>15</w:t>
            </w:r>
          </w:p>
        </w:tc>
        <w:tc>
          <w:tcPr>
            <w:tcW w:w="3210" w:type="dxa"/>
            <w:tcBorders>
              <w:top w:val="single" w:sz="4" w:space="0" w:color="auto"/>
              <w:left w:val="single" w:sz="4" w:space="0" w:color="auto"/>
              <w:bottom w:val="nil"/>
            </w:tcBorders>
          </w:tcPr>
          <w:p w14:paraId="2338D2CC" w14:textId="77777777" w:rsidR="00183BD4" w:rsidRPr="00B96823" w:rsidRDefault="00183BD4">
            <w:pPr>
              <w:pStyle w:val="aa"/>
              <w:jc w:val="center"/>
            </w:pPr>
            <w:r w:rsidRPr="00B96823">
              <w:t>25</w:t>
            </w:r>
          </w:p>
        </w:tc>
      </w:tr>
      <w:tr w:rsidR="00183BD4" w:rsidRPr="00B96823" w14:paraId="00C21BFC" w14:textId="77777777" w:rsidTr="005C0286">
        <w:tc>
          <w:tcPr>
            <w:tcW w:w="5040" w:type="dxa"/>
            <w:tcBorders>
              <w:top w:val="nil"/>
              <w:bottom w:val="nil"/>
              <w:right w:val="single" w:sz="4" w:space="0" w:color="auto"/>
            </w:tcBorders>
          </w:tcPr>
          <w:p w14:paraId="316C6063" w14:textId="77777777" w:rsidR="00183BD4" w:rsidRPr="00B96823" w:rsidRDefault="00183BD4">
            <w:pPr>
              <w:pStyle w:val="ac"/>
            </w:pPr>
            <w:r w:rsidRPr="00B96823">
              <w:t>в том числе торцы жилых домов без окон</w:t>
            </w:r>
          </w:p>
        </w:tc>
        <w:tc>
          <w:tcPr>
            <w:tcW w:w="2240" w:type="dxa"/>
            <w:tcBorders>
              <w:top w:val="nil"/>
              <w:left w:val="single" w:sz="4" w:space="0" w:color="auto"/>
              <w:bottom w:val="nil"/>
              <w:right w:val="single" w:sz="4" w:space="0" w:color="auto"/>
            </w:tcBorders>
          </w:tcPr>
          <w:p w14:paraId="25BA79A1" w14:textId="77777777" w:rsidR="00183BD4" w:rsidRPr="00B96823" w:rsidRDefault="00183BD4">
            <w:pPr>
              <w:pStyle w:val="aa"/>
              <w:jc w:val="center"/>
            </w:pPr>
            <w:r w:rsidRPr="00B96823">
              <w:t>15</w:t>
            </w:r>
          </w:p>
        </w:tc>
        <w:tc>
          <w:tcPr>
            <w:tcW w:w="3210" w:type="dxa"/>
            <w:tcBorders>
              <w:top w:val="nil"/>
              <w:left w:val="single" w:sz="4" w:space="0" w:color="auto"/>
              <w:bottom w:val="nil"/>
            </w:tcBorders>
          </w:tcPr>
          <w:p w14:paraId="7DD8C9C9" w14:textId="77777777" w:rsidR="00183BD4" w:rsidRPr="00B96823" w:rsidRDefault="00183BD4">
            <w:pPr>
              <w:pStyle w:val="aa"/>
              <w:jc w:val="center"/>
            </w:pPr>
            <w:r w:rsidRPr="00B96823">
              <w:t>25</w:t>
            </w:r>
          </w:p>
        </w:tc>
      </w:tr>
      <w:tr w:rsidR="00183BD4" w:rsidRPr="00B96823" w14:paraId="02EFD200" w14:textId="77777777" w:rsidTr="005C0286">
        <w:tc>
          <w:tcPr>
            <w:tcW w:w="5040" w:type="dxa"/>
            <w:tcBorders>
              <w:top w:val="nil"/>
              <w:bottom w:val="nil"/>
              <w:right w:val="single" w:sz="4" w:space="0" w:color="auto"/>
            </w:tcBorders>
          </w:tcPr>
          <w:p w14:paraId="31B83EAE" w14:textId="77777777" w:rsidR="00183BD4" w:rsidRPr="00B96823" w:rsidRDefault="00183BD4">
            <w:pPr>
              <w:pStyle w:val="ac"/>
            </w:pPr>
            <w:r w:rsidRPr="00B96823">
              <w:t>Общественные здания</w:t>
            </w:r>
          </w:p>
        </w:tc>
        <w:tc>
          <w:tcPr>
            <w:tcW w:w="2240" w:type="dxa"/>
            <w:tcBorders>
              <w:top w:val="nil"/>
              <w:left w:val="single" w:sz="4" w:space="0" w:color="auto"/>
              <w:bottom w:val="nil"/>
              <w:right w:val="single" w:sz="4" w:space="0" w:color="auto"/>
            </w:tcBorders>
          </w:tcPr>
          <w:p w14:paraId="04497288" w14:textId="77777777" w:rsidR="00183BD4" w:rsidRPr="00B96823" w:rsidRDefault="00183BD4">
            <w:pPr>
              <w:pStyle w:val="aa"/>
              <w:jc w:val="center"/>
            </w:pPr>
            <w:r w:rsidRPr="00B96823">
              <w:t>15</w:t>
            </w:r>
          </w:p>
        </w:tc>
        <w:tc>
          <w:tcPr>
            <w:tcW w:w="3210" w:type="dxa"/>
            <w:tcBorders>
              <w:top w:val="nil"/>
              <w:left w:val="single" w:sz="4" w:space="0" w:color="auto"/>
              <w:bottom w:val="nil"/>
            </w:tcBorders>
          </w:tcPr>
          <w:p w14:paraId="10BB77CE" w14:textId="77777777" w:rsidR="00183BD4" w:rsidRPr="00B96823" w:rsidRDefault="00183BD4">
            <w:pPr>
              <w:pStyle w:val="aa"/>
              <w:jc w:val="center"/>
            </w:pPr>
            <w:r w:rsidRPr="00B96823">
              <w:t>20</w:t>
            </w:r>
          </w:p>
        </w:tc>
      </w:tr>
      <w:tr w:rsidR="00183BD4" w:rsidRPr="00B96823" w14:paraId="756BB9EE" w14:textId="77777777" w:rsidTr="005C0286">
        <w:tc>
          <w:tcPr>
            <w:tcW w:w="5040" w:type="dxa"/>
            <w:tcBorders>
              <w:top w:val="nil"/>
              <w:bottom w:val="nil"/>
              <w:right w:val="single" w:sz="4" w:space="0" w:color="auto"/>
            </w:tcBorders>
          </w:tcPr>
          <w:p w14:paraId="4557EFA7" w14:textId="77777777" w:rsidR="00183BD4" w:rsidRPr="00B96823" w:rsidRDefault="00183BD4">
            <w:pPr>
              <w:pStyle w:val="ac"/>
            </w:pPr>
            <w:r w:rsidRPr="00B96823">
              <w:t>Общеобразовательные школы и дошкольные образовательные учреждения</w:t>
            </w:r>
          </w:p>
        </w:tc>
        <w:tc>
          <w:tcPr>
            <w:tcW w:w="2240" w:type="dxa"/>
            <w:tcBorders>
              <w:top w:val="nil"/>
              <w:left w:val="single" w:sz="4" w:space="0" w:color="auto"/>
              <w:bottom w:val="nil"/>
              <w:right w:val="single" w:sz="4" w:space="0" w:color="auto"/>
            </w:tcBorders>
          </w:tcPr>
          <w:p w14:paraId="5991AADB" w14:textId="77777777" w:rsidR="00183BD4" w:rsidRPr="00B96823" w:rsidRDefault="00183BD4">
            <w:pPr>
              <w:pStyle w:val="aa"/>
              <w:jc w:val="center"/>
            </w:pPr>
            <w:r w:rsidRPr="00B96823">
              <w:t>50</w:t>
            </w:r>
          </w:p>
        </w:tc>
        <w:tc>
          <w:tcPr>
            <w:tcW w:w="3210" w:type="dxa"/>
            <w:tcBorders>
              <w:top w:val="nil"/>
              <w:left w:val="single" w:sz="4" w:space="0" w:color="auto"/>
              <w:bottom w:val="nil"/>
            </w:tcBorders>
          </w:tcPr>
          <w:p w14:paraId="445469CD" w14:textId="77777777" w:rsidR="00183BD4" w:rsidRPr="00B96823" w:rsidRDefault="00183BD4">
            <w:pPr>
              <w:pStyle w:val="aa"/>
              <w:jc w:val="center"/>
            </w:pPr>
            <w:r w:rsidRPr="00B96823">
              <w:t>&lt;</w:t>
            </w:r>
            <w:hyperlink w:anchor="sub_111115" w:history="1">
              <w:r w:rsidRPr="00B96823">
                <w:rPr>
                  <w:rStyle w:val="a4"/>
                  <w:rFonts w:cs="Times New Roman CYR"/>
                  <w:color w:val="auto"/>
                </w:rPr>
                <w:t>*</w:t>
              </w:r>
            </w:hyperlink>
            <w:r w:rsidRPr="00B96823">
              <w:t>&gt;</w:t>
            </w:r>
          </w:p>
        </w:tc>
      </w:tr>
    </w:tbl>
    <w:p w14:paraId="40C8E535" w14:textId="77777777" w:rsidR="00183BD4" w:rsidRPr="00B96823" w:rsidRDefault="00183BD4"/>
    <w:p w14:paraId="760E04EE" w14:textId="77777777" w:rsidR="00183BD4" w:rsidRPr="00B96823" w:rsidRDefault="00183BD4">
      <w:bookmarkStart w:id="143" w:name="sub_111115"/>
      <w:r w:rsidRPr="00B96823">
        <w:t>&lt;*&gt; Определяется по согласованию с органами Государственного санитарно-эпидемиологического надзора</w:t>
      </w:r>
    </w:p>
    <w:bookmarkEnd w:id="143"/>
    <w:p w14:paraId="12E02722" w14:textId="77777777" w:rsidR="00183BD4" w:rsidRPr="00B96823" w:rsidRDefault="00183BD4"/>
    <w:p w14:paraId="3C4A02D1" w14:textId="77777777" w:rsidR="00183BD4" w:rsidRPr="00B96823" w:rsidRDefault="00183BD4">
      <w:pPr>
        <w:ind w:firstLine="698"/>
        <w:jc w:val="right"/>
      </w:pPr>
      <w:r w:rsidRPr="00B96823">
        <w:rPr>
          <w:rStyle w:val="a3"/>
          <w:bCs/>
          <w:color w:val="auto"/>
        </w:rPr>
        <w:t>Таблица 1</w:t>
      </w:r>
      <w:r w:rsidR="000D1E1F" w:rsidRPr="00B96823">
        <w:rPr>
          <w:rStyle w:val="a3"/>
          <w:bCs/>
          <w:color w:val="auto"/>
        </w:rPr>
        <w:t>09</w:t>
      </w:r>
    </w:p>
    <w:p w14:paraId="7E5ADFFE"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2660"/>
        <w:gridCol w:w="4190"/>
      </w:tblGrid>
      <w:tr w:rsidR="00183BD4" w:rsidRPr="00B96823" w14:paraId="45644210" w14:textId="77777777" w:rsidTr="005C0286">
        <w:tc>
          <w:tcPr>
            <w:tcW w:w="3640" w:type="dxa"/>
            <w:tcBorders>
              <w:top w:val="single" w:sz="4" w:space="0" w:color="auto"/>
              <w:bottom w:val="single" w:sz="4" w:space="0" w:color="auto"/>
              <w:right w:val="single" w:sz="4" w:space="0" w:color="auto"/>
            </w:tcBorders>
          </w:tcPr>
          <w:p w14:paraId="7F500BD4" w14:textId="77777777" w:rsidR="00183BD4" w:rsidRPr="00B96823" w:rsidRDefault="00183BD4">
            <w:pPr>
              <w:pStyle w:val="aa"/>
              <w:jc w:val="center"/>
            </w:pPr>
            <w:r w:rsidRPr="00B96823">
              <w:t>Класс (категория) автомобильной дороги</w:t>
            </w:r>
          </w:p>
        </w:tc>
        <w:tc>
          <w:tcPr>
            <w:tcW w:w="2660" w:type="dxa"/>
            <w:tcBorders>
              <w:top w:val="single" w:sz="4" w:space="0" w:color="auto"/>
              <w:left w:val="single" w:sz="4" w:space="0" w:color="auto"/>
              <w:bottom w:val="single" w:sz="4" w:space="0" w:color="auto"/>
              <w:right w:val="single" w:sz="4" w:space="0" w:color="auto"/>
            </w:tcBorders>
          </w:tcPr>
          <w:p w14:paraId="3CE2CE42" w14:textId="77777777" w:rsidR="00183BD4" w:rsidRPr="00B96823" w:rsidRDefault="00183BD4">
            <w:pPr>
              <w:pStyle w:val="aa"/>
              <w:jc w:val="center"/>
            </w:pPr>
            <w:r w:rsidRPr="00B96823">
              <w:t>Вид объекта дорожного сервиса</w:t>
            </w:r>
          </w:p>
        </w:tc>
        <w:tc>
          <w:tcPr>
            <w:tcW w:w="4190" w:type="dxa"/>
            <w:tcBorders>
              <w:top w:val="single" w:sz="4" w:space="0" w:color="auto"/>
              <w:left w:val="single" w:sz="4" w:space="0" w:color="auto"/>
              <w:bottom w:val="single" w:sz="4" w:space="0" w:color="auto"/>
            </w:tcBorders>
          </w:tcPr>
          <w:p w14:paraId="640F98C2" w14:textId="77777777" w:rsidR="00183BD4" w:rsidRPr="00B96823" w:rsidRDefault="00183BD4">
            <w:pPr>
              <w:pStyle w:val="aa"/>
              <w:jc w:val="center"/>
            </w:pPr>
            <w:r w:rsidRPr="00B96823">
              <w:t>Максимальное расстояние между объектами дорожного сервиса одного вида, км</w:t>
            </w:r>
          </w:p>
        </w:tc>
      </w:tr>
      <w:tr w:rsidR="00183BD4" w:rsidRPr="00B96823" w14:paraId="23C08965" w14:textId="77777777" w:rsidTr="005C0286">
        <w:tc>
          <w:tcPr>
            <w:tcW w:w="3640" w:type="dxa"/>
            <w:tcBorders>
              <w:top w:val="single" w:sz="4" w:space="0" w:color="auto"/>
              <w:bottom w:val="single" w:sz="4" w:space="0" w:color="auto"/>
              <w:right w:val="single" w:sz="4" w:space="0" w:color="auto"/>
            </w:tcBorders>
          </w:tcPr>
          <w:p w14:paraId="324735C2" w14:textId="77777777" w:rsidR="00183BD4" w:rsidRPr="00B96823" w:rsidRDefault="00183BD4">
            <w:pPr>
              <w:pStyle w:val="aa"/>
              <w:jc w:val="center"/>
            </w:pPr>
            <w:r w:rsidRPr="00B96823">
              <w:t>1</w:t>
            </w:r>
          </w:p>
        </w:tc>
        <w:tc>
          <w:tcPr>
            <w:tcW w:w="2660" w:type="dxa"/>
            <w:tcBorders>
              <w:top w:val="single" w:sz="4" w:space="0" w:color="auto"/>
              <w:left w:val="single" w:sz="4" w:space="0" w:color="auto"/>
              <w:bottom w:val="single" w:sz="4" w:space="0" w:color="auto"/>
              <w:right w:val="single" w:sz="4" w:space="0" w:color="auto"/>
            </w:tcBorders>
          </w:tcPr>
          <w:p w14:paraId="70E61410" w14:textId="77777777" w:rsidR="00183BD4" w:rsidRPr="00B96823" w:rsidRDefault="00183BD4">
            <w:pPr>
              <w:pStyle w:val="aa"/>
              <w:jc w:val="center"/>
            </w:pPr>
            <w:r w:rsidRPr="00B96823">
              <w:t>2</w:t>
            </w:r>
          </w:p>
        </w:tc>
        <w:tc>
          <w:tcPr>
            <w:tcW w:w="4190" w:type="dxa"/>
            <w:tcBorders>
              <w:top w:val="single" w:sz="4" w:space="0" w:color="auto"/>
              <w:left w:val="single" w:sz="4" w:space="0" w:color="auto"/>
              <w:bottom w:val="single" w:sz="4" w:space="0" w:color="auto"/>
            </w:tcBorders>
          </w:tcPr>
          <w:p w14:paraId="459C99AE" w14:textId="77777777" w:rsidR="00183BD4" w:rsidRPr="00B96823" w:rsidRDefault="00183BD4">
            <w:pPr>
              <w:pStyle w:val="aa"/>
              <w:jc w:val="center"/>
            </w:pPr>
            <w:r w:rsidRPr="00B96823">
              <w:t>3</w:t>
            </w:r>
          </w:p>
        </w:tc>
      </w:tr>
      <w:tr w:rsidR="00183BD4" w:rsidRPr="00B96823" w14:paraId="4E842879" w14:textId="77777777" w:rsidTr="005C0286">
        <w:tc>
          <w:tcPr>
            <w:tcW w:w="3640" w:type="dxa"/>
            <w:vMerge w:val="restart"/>
            <w:tcBorders>
              <w:top w:val="single" w:sz="4" w:space="0" w:color="auto"/>
              <w:bottom w:val="single" w:sz="4" w:space="0" w:color="auto"/>
              <w:right w:val="single" w:sz="4" w:space="0" w:color="auto"/>
            </w:tcBorders>
          </w:tcPr>
          <w:p w14:paraId="2C63B1B9" w14:textId="77777777" w:rsidR="00183BD4" w:rsidRPr="00B96823" w:rsidRDefault="00183BD4">
            <w:pPr>
              <w:pStyle w:val="ac"/>
            </w:pPr>
            <w:r w:rsidRPr="00B96823">
              <w:t>Нескоростная автомобильная дорога (IV)</w:t>
            </w:r>
          </w:p>
        </w:tc>
        <w:tc>
          <w:tcPr>
            <w:tcW w:w="2660" w:type="dxa"/>
            <w:tcBorders>
              <w:top w:val="single" w:sz="4" w:space="0" w:color="auto"/>
              <w:left w:val="single" w:sz="4" w:space="0" w:color="auto"/>
              <w:bottom w:val="single" w:sz="4" w:space="0" w:color="auto"/>
              <w:right w:val="single" w:sz="4" w:space="0" w:color="auto"/>
            </w:tcBorders>
          </w:tcPr>
          <w:p w14:paraId="07A5CB5F" w14:textId="77777777" w:rsidR="00183BD4" w:rsidRPr="00B96823" w:rsidRDefault="00183BD4">
            <w:pPr>
              <w:pStyle w:val="ac"/>
            </w:pPr>
            <w:r w:rsidRPr="00B96823">
              <w:t>пункт общественного питания</w:t>
            </w:r>
          </w:p>
        </w:tc>
        <w:tc>
          <w:tcPr>
            <w:tcW w:w="4190" w:type="dxa"/>
            <w:tcBorders>
              <w:top w:val="single" w:sz="4" w:space="0" w:color="auto"/>
              <w:left w:val="single" w:sz="4" w:space="0" w:color="auto"/>
              <w:bottom w:val="single" w:sz="4" w:space="0" w:color="auto"/>
            </w:tcBorders>
          </w:tcPr>
          <w:p w14:paraId="7E77A1B9" w14:textId="77777777" w:rsidR="00183BD4" w:rsidRPr="00B96823" w:rsidRDefault="00183BD4">
            <w:pPr>
              <w:pStyle w:val="aa"/>
              <w:jc w:val="center"/>
            </w:pPr>
            <w:r w:rsidRPr="00B96823">
              <w:t>150</w:t>
            </w:r>
          </w:p>
        </w:tc>
      </w:tr>
      <w:tr w:rsidR="00183BD4" w:rsidRPr="00B96823" w14:paraId="7838CEFD" w14:textId="77777777" w:rsidTr="005C0286">
        <w:tc>
          <w:tcPr>
            <w:tcW w:w="3640" w:type="dxa"/>
            <w:vMerge/>
            <w:tcBorders>
              <w:top w:val="single" w:sz="4" w:space="0" w:color="auto"/>
              <w:bottom w:val="single" w:sz="4" w:space="0" w:color="auto"/>
              <w:right w:val="single" w:sz="4" w:space="0" w:color="auto"/>
            </w:tcBorders>
          </w:tcPr>
          <w:p w14:paraId="3F1183F2" w14:textId="77777777" w:rsidR="00183BD4" w:rsidRPr="00B96823" w:rsidRDefault="00183BD4">
            <w:pPr>
              <w:pStyle w:val="aa"/>
            </w:pPr>
          </w:p>
        </w:tc>
        <w:tc>
          <w:tcPr>
            <w:tcW w:w="2660" w:type="dxa"/>
            <w:tcBorders>
              <w:top w:val="single" w:sz="4" w:space="0" w:color="auto"/>
              <w:left w:val="single" w:sz="4" w:space="0" w:color="auto"/>
              <w:bottom w:val="single" w:sz="4" w:space="0" w:color="auto"/>
              <w:right w:val="single" w:sz="4" w:space="0" w:color="auto"/>
            </w:tcBorders>
          </w:tcPr>
          <w:p w14:paraId="1DFFBA86" w14:textId="77777777" w:rsidR="00183BD4" w:rsidRPr="00B96823" w:rsidRDefault="00183BD4">
            <w:pPr>
              <w:pStyle w:val="ac"/>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4190" w:type="dxa"/>
            <w:tcBorders>
              <w:top w:val="single" w:sz="4" w:space="0" w:color="auto"/>
              <w:left w:val="single" w:sz="4" w:space="0" w:color="auto"/>
              <w:bottom w:val="single" w:sz="4" w:space="0" w:color="auto"/>
            </w:tcBorders>
          </w:tcPr>
          <w:p w14:paraId="76A377D3" w14:textId="77777777" w:rsidR="00183BD4" w:rsidRPr="00B96823" w:rsidRDefault="00183BD4">
            <w:pPr>
              <w:pStyle w:val="aa"/>
              <w:jc w:val="center"/>
            </w:pPr>
            <w:r w:rsidRPr="00B96823">
              <w:t>150</w:t>
            </w:r>
          </w:p>
        </w:tc>
      </w:tr>
      <w:tr w:rsidR="00183BD4" w:rsidRPr="00B96823" w14:paraId="0B0A5549" w14:textId="77777777" w:rsidTr="005C0286">
        <w:tc>
          <w:tcPr>
            <w:tcW w:w="3640" w:type="dxa"/>
            <w:vMerge/>
            <w:tcBorders>
              <w:top w:val="single" w:sz="4" w:space="0" w:color="auto"/>
              <w:bottom w:val="single" w:sz="4" w:space="0" w:color="auto"/>
              <w:right w:val="single" w:sz="4" w:space="0" w:color="auto"/>
            </w:tcBorders>
          </w:tcPr>
          <w:p w14:paraId="3669AB22" w14:textId="77777777" w:rsidR="00183BD4" w:rsidRPr="00B96823" w:rsidRDefault="00183BD4">
            <w:pPr>
              <w:pStyle w:val="aa"/>
            </w:pPr>
          </w:p>
        </w:tc>
        <w:tc>
          <w:tcPr>
            <w:tcW w:w="2660" w:type="dxa"/>
            <w:tcBorders>
              <w:top w:val="single" w:sz="4" w:space="0" w:color="auto"/>
              <w:left w:val="single" w:sz="4" w:space="0" w:color="auto"/>
              <w:bottom w:val="single" w:sz="4" w:space="0" w:color="auto"/>
              <w:right w:val="single" w:sz="4" w:space="0" w:color="auto"/>
            </w:tcBorders>
          </w:tcPr>
          <w:p w14:paraId="0ED70E7F" w14:textId="77777777" w:rsidR="00183BD4" w:rsidRPr="00B96823" w:rsidRDefault="00183BD4">
            <w:pPr>
              <w:pStyle w:val="ac"/>
            </w:pPr>
            <w:r w:rsidRPr="00B96823">
              <w:t>станция технического обслуживания</w:t>
            </w:r>
          </w:p>
        </w:tc>
        <w:tc>
          <w:tcPr>
            <w:tcW w:w="4190" w:type="dxa"/>
            <w:tcBorders>
              <w:top w:val="single" w:sz="4" w:space="0" w:color="auto"/>
              <w:left w:val="single" w:sz="4" w:space="0" w:color="auto"/>
              <w:bottom w:val="single" w:sz="4" w:space="0" w:color="auto"/>
            </w:tcBorders>
          </w:tcPr>
          <w:p w14:paraId="6B53DB20" w14:textId="77777777" w:rsidR="00183BD4" w:rsidRPr="00B96823" w:rsidRDefault="00183BD4">
            <w:pPr>
              <w:pStyle w:val="aa"/>
              <w:jc w:val="center"/>
            </w:pPr>
            <w:r w:rsidRPr="00B96823">
              <w:t>150</w:t>
            </w:r>
          </w:p>
        </w:tc>
      </w:tr>
      <w:tr w:rsidR="00183BD4" w:rsidRPr="00B96823" w14:paraId="0BA1D0AD" w14:textId="77777777" w:rsidTr="005C0286">
        <w:tc>
          <w:tcPr>
            <w:tcW w:w="3640" w:type="dxa"/>
            <w:vMerge/>
            <w:tcBorders>
              <w:top w:val="single" w:sz="4" w:space="0" w:color="auto"/>
              <w:bottom w:val="single" w:sz="4" w:space="0" w:color="auto"/>
              <w:right w:val="single" w:sz="4" w:space="0" w:color="auto"/>
            </w:tcBorders>
          </w:tcPr>
          <w:p w14:paraId="26769256" w14:textId="77777777" w:rsidR="00183BD4" w:rsidRPr="00B96823" w:rsidRDefault="00183BD4">
            <w:pPr>
              <w:pStyle w:val="aa"/>
            </w:pPr>
          </w:p>
        </w:tc>
        <w:tc>
          <w:tcPr>
            <w:tcW w:w="2660" w:type="dxa"/>
            <w:tcBorders>
              <w:top w:val="single" w:sz="4" w:space="0" w:color="auto"/>
              <w:left w:val="single" w:sz="4" w:space="0" w:color="auto"/>
              <w:bottom w:val="single" w:sz="4" w:space="0" w:color="auto"/>
              <w:right w:val="single" w:sz="4" w:space="0" w:color="auto"/>
            </w:tcBorders>
          </w:tcPr>
          <w:p w14:paraId="2DD8A54A" w14:textId="77777777" w:rsidR="00183BD4" w:rsidRPr="00B96823" w:rsidRDefault="00183BD4">
            <w:pPr>
              <w:pStyle w:val="ac"/>
            </w:pPr>
            <w:r w:rsidRPr="00B96823">
              <w:t>площадка отдыха</w:t>
            </w:r>
          </w:p>
        </w:tc>
        <w:tc>
          <w:tcPr>
            <w:tcW w:w="4190" w:type="dxa"/>
            <w:tcBorders>
              <w:top w:val="single" w:sz="4" w:space="0" w:color="auto"/>
              <w:left w:val="single" w:sz="4" w:space="0" w:color="auto"/>
              <w:bottom w:val="single" w:sz="4" w:space="0" w:color="auto"/>
            </w:tcBorders>
          </w:tcPr>
          <w:p w14:paraId="6B49DCA0" w14:textId="77777777" w:rsidR="00183BD4" w:rsidRPr="00B96823" w:rsidRDefault="00183BD4">
            <w:pPr>
              <w:pStyle w:val="aa"/>
              <w:jc w:val="center"/>
            </w:pPr>
            <w:r w:rsidRPr="00B96823">
              <w:t>75</w:t>
            </w:r>
          </w:p>
        </w:tc>
      </w:tr>
      <w:tr w:rsidR="00183BD4" w:rsidRPr="00B96823" w14:paraId="22B2A41E" w14:textId="77777777" w:rsidTr="005C0286">
        <w:tc>
          <w:tcPr>
            <w:tcW w:w="3640" w:type="dxa"/>
            <w:vMerge w:val="restart"/>
            <w:tcBorders>
              <w:top w:val="single" w:sz="4" w:space="0" w:color="auto"/>
              <w:bottom w:val="single" w:sz="4" w:space="0" w:color="auto"/>
              <w:right w:val="single" w:sz="4" w:space="0" w:color="auto"/>
            </w:tcBorders>
          </w:tcPr>
          <w:p w14:paraId="59CF3BB6" w14:textId="77777777" w:rsidR="00183BD4" w:rsidRPr="00B96823" w:rsidRDefault="00183BD4">
            <w:pPr>
              <w:pStyle w:val="ac"/>
            </w:pPr>
            <w:r w:rsidRPr="00B96823">
              <w:t>Нескоростная автомобильная дорога (V)</w:t>
            </w:r>
          </w:p>
        </w:tc>
        <w:tc>
          <w:tcPr>
            <w:tcW w:w="2660" w:type="dxa"/>
            <w:tcBorders>
              <w:top w:val="single" w:sz="4" w:space="0" w:color="auto"/>
              <w:left w:val="single" w:sz="4" w:space="0" w:color="auto"/>
              <w:bottom w:val="single" w:sz="4" w:space="0" w:color="auto"/>
              <w:right w:val="single" w:sz="4" w:space="0" w:color="auto"/>
            </w:tcBorders>
          </w:tcPr>
          <w:p w14:paraId="7E329E2A" w14:textId="77777777" w:rsidR="00183BD4" w:rsidRPr="00B96823" w:rsidRDefault="00183BD4">
            <w:pPr>
              <w:pStyle w:val="ac"/>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4190" w:type="dxa"/>
            <w:tcBorders>
              <w:top w:val="single" w:sz="4" w:space="0" w:color="auto"/>
              <w:left w:val="single" w:sz="4" w:space="0" w:color="auto"/>
              <w:bottom w:val="single" w:sz="4" w:space="0" w:color="auto"/>
            </w:tcBorders>
          </w:tcPr>
          <w:p w14:paraId="76EAA46B" w14:textId="77777777" w:rsidR="00183BD4" w:rsidRPr="00B96823" w:rsidRDefault="00183BD4">
            <w:pPr>
              <w:pStyle w:val="aa"/>
              <w:jc w:val="center"/>
            </w:pPr>
            <w:r w:rsidRPr="00B96823">
              <w:t>300</w:t>
            </w:r>
          </w:p>
        </w:tc>
      </w:tr>
      <w:tr w:rsidR="00183BD4" w:rsidRPr="00B96823" w14:paraId="3794951A" w14:textId="77777777" w:rsidTr="005C0286">
        <w:tc>
          <w:tcPr>
            <w:tcW w:w="3640" w:type="dxa"/>
            <w:vMerge/>
            <w:tcBorders>
              <w:top w:val="single" w:sz="4" w:space="0" w:color="auto"/>
              <w:bottom w:val="single" w:sz="4" w:space="0" w:color="auto"/>
              <w:right w:val="single" w:sz="4" w:space="0" w:color="auto"/>
            </w:tcBorders>
          </w:tcPr>
          <w:p w14:paraId="3A4EE77E" w14:textId="77777777" w:rsidR="00183BD4" w:rsidRPr="00B96823" w:rsidRDefault="00183BD4">
            <w:pPr>
              <w:pStyle w:val="aa"/>
            </w:pPr>
          </w:p>
        </w:tc>
        <w:tc>
          <w:tcPr>
            <w:tcW w:w="2660" w:type="dxa"/>
            <w:tcBorders>
              <w:top w:val="single" w:sz="4" w:space="0" w:color="auto"/>
              <w:left w:val="single" w:sz="4" w:space="0" w:color="auto"/>
              <w:bottom w:val="single" w:sz="4" w:space="0" w:color="auto"/>
              <w:right w:val="single" w:sz="4" w:space="0" w:color="auto"/>
            </w:tcBorders>
          </w:tcPr>
          <w:p w14:paraId="0013A964" w14:textId="77777777" w:rsidR="00183BD4" w:rsidRPr="00B96823" w:rsidRDefault="00183BD4">
            <w:pPr>
              <w:pStyle w:val="ac"/>
            </w:pPr>
            <w:r w:rsidRPr="00B96823">
              <w:t>пункт общественного питания</w:t>
            </w:r>
          </w:p>
        </w:tc>
        <w:tc>
          <w:tcPr>
            <w:tcW w:w="4190" w:type="dxa"/>
            <w:tcBorders>
              <w:top w:val="single" w:sz="4" w:space="0" w:color="auto"/>
              <w:left w:val="single" w:sz="4" w:space="0" w:color="auto"/>
              <w:bottom w:val="single" w:sz="4" w:space="0" w:color="auto"/>
            </w:tcBorders>
          </w:tcPr>
          <w:p w14:paraId="0D5601ED" w14:textId="77777777" w:rsidR="00183BD4" w:rsidRPr="00B96823" w:rsidRDefault="00183BD4">
            <w:pPr>
              <w:pStyle w:val="aa"/>
              <w:jc w:val="center"/>
            </w:pPr>
            <w:r w:rsidRPr="00B96823">
              <w:t>300</w:t>
            </w:r>
          </w:p>
        </w:tc>
      </w:tr>
    </w:tbl>
    <w:p w14:paraId="5A28C9D3" w14:textId="77777777" w:rsidR="00183BD4" w:rsidRPr="00B96823" w:rsidRDefault="00183BD4"/>
    <w:p w14:paraId="69D380F0" w14:textId="77777777" w:rsidR="00183BD4" w:rsidRPr="00B96823" w:rsidRDefault="00183BD4">
      <w:pPr>
        <w:ind w:firstLine="698"/>
        <w:jc w:val="right"/>
      </w:pPr>
      <w:r w:rsidRPr="00B96823">
        <w:rPr>
          <w:rStyle w:val="a3"/>
          <w:bCs/>
          <w:color w:val="auto"/>
        </w:rPr>
        <w:t>Таблица 11</w:t>
      </w:r>
      <w:r w:rsidR="000D1E1F" w:rsidRPr="00B96823">
        <w:rPr>
          <w:rStyle w:val="a3"/>
          <w:bCs/>
          <w:color w:val="auto"/>
        </w:rPr>
        <w:t>0</w:t>
      </w:r>
    </w:p>
    <w:p w14:paraId="7206567E"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660"/>
        <w:gridCol w:w="1680"/>
        <w:gridCol w:w="3630"/>
      </w:tblGrid>
      <w:tr w:rsidR="00183BD4" w:rsidRPr="00B96823" w14:paraId="0D25077D" w14:textId="77777777" w:rsidTr="005C0286">
        <w:tc>
          <w:tcPr>
            <w:tcW w:w="2520" w:type="dxa"/>
            <w:vMerge w:val="restart"/>
            <w:tcBorders>
              <w:top w:val="single" w:sz="4" w:space="0" w:color="auto"/>
              <w:bottom w:val="single" w:sz="4" w:space="0" w:color="auto"/>
              <w:right w:val="single" w:sz="4" w:space="0" w:color="auto"/>
            </w:tcBorders>
          </w:tcPr>
          <w:p w14:paraId="783121C5" w14:textId="77777777" w:rsidR="00183BD4" w:rsidRPr="00B96823" w:rsidRDefault="00183BD4">
            <w:pPr>
              <w:pStyle w:val="aa"/>
            </w:pPr>
            <w:r w:rsidRPr="00B96823">
              <w:t>Степень огнестойкости и класс конструктивной пожарной опасности</w:t>
            </w:r>
          </w:p>
        </w:tc>
        <w:tc>
          <w:tcPr>
            <w:tcW w:w="7970" w:type="dxa"/>
            <w:gridSpan w:val="3"/>
            <w:tcBorders>
              <w:top w:val="single" w:sz="4" w:space="0" w:color="auto"/>
              <w:left w:val="single" w:sz="4" w:space="0" w:color="auto"/>
              <w:bottom w:val="nil"/>
            </w:tcBorders>
          </w:tcPr>
          <w:p w14:paraId="0FE98877" w14:textId="77777777" w:rsidR="00183BD4" w:rsidRPr="00B96823" w:rsidRDefault="00183BD4">
            <w:pPr>
              <w:pStyle w:val="aa"/>
              <w:jc w:val="center"/>
            </w:pPr>
            <w:r w:rsidRPr="00B96823">
              <w:t>Расстояние между зданиями, м</w:t>
            </w:r>
          </w:p>
        </w:tc>
      </w:tr>
      <w:tr w:rsidR="00183BD4" w:rsidRPr="00B96823" w14:paraId="32C93798" w14:textId="77777777" w:rsidTr="005C0286">
        <w:tc>
          <w:tcPr>
            <w:tcW w:w="2520" w:type="dxa"/>
            <w:vMerge/>
            <w:tcBorders>
              <w:top w:val="single" w:sz="4" w:space="0" w:color="auto"/>
              <w:bottom w:val="single" w:sz="4" w:space="0" w:color="auto"/>
              <w:right w:val="single" w:sz="4" w:space="0" w:color="auto"/>
            </w:tcBorders>
          </w:tcPr>
          <w:p w14:paraId="609CFA1C" w14:textId="77777777" w:rsidR="00183BD4" w:rsidRPr="00B96823" w:rsidRDefault="00183BD4">
            <w:pPr>
              <w:pStyle w:val="aa"/>
            </w:pPr>
          </w:p>
        </w:tc>
        <w:tc>
          <w:tcPr>
            <w:tcW w:w="2660" w:type="dxa"/>
            <w:tcBorders>
              <w:top w:val="single" w:sz="4" w:space="0" w:color="auto"/>
              <w:left w:val="single" w:sz="4" w:space="0" w:color="auto"/>
              <w:bottom w:val="single" w:sz="4" w:space="0" w:color="auto"/>
              <w:right w:val="nil"/>
            </w:tcBorders>
          </w:tcPr>
          <w:p w14:paraId="0133EAC1" w14:textId="77777777" w:rsidR="00183BD4" w:rsidRPr="00B96823" w:rsidRDefault="00183BD4">
            <w:pPr>
              <w:pStyle w:val="aa"/>
              <w:jc w:val="center"/>
            </w:pPr>
            <w:r w:rsidRPr="00B96823">
              <w:t>I и II степени огнестойкости, III и IV степени огнестойкости класса СО</w:t>
            </w:r>
          </w:p>
        </w:tc>
        <w:tc>
          <w:tcPr>
            <w:tcW w:w="1680" w:type="dxa"/>
            <w:tcBorders>
              <w:top w:val="single" w:sz="4" w:space="0" w:color="auto"/>
              <w:left w:val="single" w:sz="4" w:space="0" w:color="auto"/>
              <w:bottom w:val="single" w:sz="4" w:space="0" w:color="auto"/>
              <w:right w:val="nil"/>
            </w:tcBorders>
          </w:tcPr>
          <w:p w14:paraId="3FC194C7" w14:textId="77777777" w:rsidR="00183BD4" w:rsidRPr="00B96823" w:rsidRDefault="00183BD4">
            <w:pPr>
              <w:pStyle w:val="aa"/>
              <w:jc w:val="center"/>
            </w:pPr>
            <w:r w:rsidRPr="00B96823">
              <w:t>III степень огнестойкости класса С1</w:t>
            </w:r>
          </w:p>
        </w:tc>
        <w:tc>
          <w:tcPr>
            <w:tcW w:w="3630" w:type="dxa"/>
            <w:tcBorders>
              <w:top w:val="single" w:sz="4" w:space="0" w:color="auto"/>
              <w:left w:val="single" w:sz="4" w:space="0" w:color="auto"/>
              <w:bottom w:val="single" w:sz="4" w:space="0" w:color="auto"/>
            </w:tcBorders>
          </w:tcPr>
          <w:p w14:paraId="007565A6" w14:textId="77777777" w:rsidR="00183BD4" w:rsidRPr="00B96823" w:rsidRDefault="00183BD4">
            <w:pPr>
              <w:pStyle w:val="aa"/>
              <w:jc w:val="center"/>
            </w:pPr>
            <w:r w:rsidRPr="00B96823">
              <w:t>III степень огнестойкости классов С2 и СЗ, IV степень огнестойкости классов C1, С2 и СЗ, V степень огнестойкости</w:t>
            </w:r>
          </w:p>
        </w:tc>
      </w:tr>
      <w:tr w:rsidR="00183BD4" w:rsidRPr="00B96823" w14:paraId="51813896" w14:textId="77777777" w:rsidTr="005C0286">
        <w:tc>
          <w:tcPr>
            <w:tcW w:w="2520" w:type="dxa"/>
            <w:tcBorders>
              <w:top w:val="single" w:sz="4" w:space="0" w:color="auto"/>
              <w:bottom w:val="single" w:sz="4" w:space="0" w:color="auto"/>
              <w:right w:val="single" w:sz="4" w:space="0" w:color="auto"/>
            </w:tcBorders>
          </w:tcPr>
          <w:p w14:paraId="6C669517" w14:textId="77777777" w:rsidR="00183BD4" w:rsidRPr="00B96823" w:rsidRDefault="00183BD4">
            <w:pPr>
              <w:pStyle w:val="ac"/>
            </w:pPr>
            <w:r w:rsidRPr="00B96823">
              <w:t>I и II степени огнестойкости. III и IV степени огнестойкости класса СО</w:t>
            </w:r>
          </w:p>
        </w:tc>
        <w:tc>
          <w:tcPr>
            <w:tcW w:w="2660" w:type="dxa"/>
            <w:tcBorders>
              <w:top w:val="single" w:sz="4" w:space="0" w:color="auto"/>
              <w:left w:val="single" w:sz="4" w:space="0" w:color="auto"/>
              <w:bottom w:val="nil"/>
              <w:right w:val="nil"/>
            </w:tcBorders>
          </w:tcPr>
          <w:p w14:paraId="367274A7" w14:textId="77777777" w:rsidR="00183BD4" w:rsidRPr="00B96823" w:rsidRDefault="00183BD4">
            <w:pPr>
              <w:pStyle w:val="ac"/>
            </w:pPr>
            <w:r w:rsidRPr="00B96823">
              <w:t>Не нормируется для зданий категорий Г и Д. 9 - для зданий (сооружений) категорий А, Б и В</w:t>
            </w:r>
          </w:p>
        </w:tc>
        <w:tc>
          <w:tcPr>
            <w:tcW w:w="1680" w:type="dxa"/>
            <w:tcBorders>
              <w:top w:val="single" w:sz="4" w:space="0" w:color="auto"/>
              <w:left w:val="single" w:sz="4" w:space="0" w:color="auto"/>
              <w:bottom w:val="nil"/>
              <w:right w:val="nil"/>
            </w:tcBorders>
          </w:tcPr>
          <w:p w14:paraId="5FF1EC14" w14:textId="77777777" w:rsidR="00183BD4" w:rsidRPr="00B96823" w:rsidRDefault="00183BD4">
            <w:pPr>
              <w:pStyle w:val="aa"/>
              <w:jc w:val="center"/>
            </w:pPr>
            <w:r w:rsidRPr="00B96823">
              <w:t>9</w:t>
            </w:r>
          </w:p>
        </w:tc>
        <w:tc>
          <w:tcPr>
            <w:tcW w:w="3630" w:type="dxa"/>
            <w:tcBorders>
              <w:top w:val="single" w:sz="4" w:space="0" w:color="auto"/>
              <w:left w:val="single" w:sz="4" w:space="0" w:color="auto"/>
              <w:bottom w:val="nil"/>
            </w:tcBorders>
          </w:tcPr>
          <w:p w14:paraId="5EFAAB0F" w14:textId="77777777" w:rsidR="00183BD4" w:rsidRPr="00B96823" w:rsidRDefault="00183BD4">
            <w:pPr>
              <w:pStyle w:val="aa"/>
              <w:jc w:val="center"/>
            </w:pPr>
            <w:r w:rsidRPr="00B96823">
              <w:t>12</w:t>
            </w:r>
          </w:p>
        </w:tc>
      </w:tr>
      <w:tr w:rsidR="00183BD4" w:rsidRPr="00B96823" w14:paraId="65387523" w14:textId="77777777" w:rsidTr="005C0286">
        <w:tc>
          <w:tcPr>
            <w:tcW w:w="2520" w:type="dxa"/>
            <w:tcBorders>
              <w:top w:val="single" w:sz="4" w:space="0" w:color="auto"/>
              <w:bottom w:val="single" w:sz="4" w:space="0" w:color="auto"/>
              <w:right w:val="single" w:sz="4" w:space="0" w:color="auto"/>
            </w:tcBorders>
          </w:tcPr>
          <w:p w14:paraId="6564C009" w14:textId="77777777" w:rsidR="00183BD4" w:rsidRPr="00B96823" w:rsidRDefault="00183BD4">
            <w:pPr>
              <w:pStyle w:val="ac"/>
            </w:pPr>
            <w:r w:rsidRPr="00B96823">
              <w:t>III степень огнестойкости класса С1</w:t>
            </w:r>
          </w:p>
        </w:tc>
        <w:tc>
          <w:tcPr>
            <w:tcW w:w="2660" w:type="dxa"/>
            <w:tcBorders>
              <w:top w:val="single" w:sz="4" w:space="0" w:color="auto"/>
              <w:left w:val="single" w:sz="4" w:space="0" w:color="auto"/>
              <w:bottom w:val="nil"/>
              <w:right w:val="nil"/>
            </w:tcBorders>
          </w:tcPr>
          <w:p w14:paraId="65280889" w14:textId="77777777" w:rsidR="00183BD4" w:rsidRPr="00B96823" w:rsidRDefault="00183BD4">
            <w:pPr>
              <w:pStyle w:val="aa"/>
              <w:jc w:val="center"/>
            </w:pPr>
            <w:r w:rsidRPr="00B96823">
              <w:t>9</w:t>
            </w:r>
          </w:p>
        </w:tc>
        <w:tc>
          <w:tcPr>
            <w:tcW w:w="1680" w:type="dxa"/>
            <w:tcBorders>
              <w:top w:val="single" w:sz="4" w:space="0" w:color="auto"/>
              <w:left w:val="single" w:sz="4" w:space="0" w:color="auto"/>
              <w:bottom w:val="nil"/>
              <w:right w:val="nil"/>
            </w:tcBorders>
          </w:tcPr>
          <w:p w14:paraId="4BDC65DB" w14:textId="77777777" w:rsidR="00183BD4" w:rsidRPr="00B96823" w:rsidRDefault="00183BD4">
            <w:pPr>
              <w:pStyle w:val="aa"/>
              <w:jc w:val="center"/>
            </w:pPr>
            <w:r w:rsidRPr="00B96823">
              <w:t>12</w:t>
            </w:r>
          </w:p>
        </w:tc>
        <w:tc>
          <w:tcPr>
            <w:tcW w:w="3630" w:type="dxa"/>
            <w:tcBorders>
              <w:top w:val="single" w:sz="4" w:space="0" w:color="auto"/>
              <w:left w:val="single" w:sz="4" w:space="0" w:color="auto"/>
              <w:bottom w:val="nil"/>
            </w:tcBorders>
          </w:tcPr>
          <w:p w14:paraId="613C6696" w14:textId="77777777" w:rsidR="00183BD4" w:rsidRPr="00B96823" w:rsidRDefault="00183BD4">
            <w:pPr>
              <w:pStyle w:val="aa"/>
              <w:jc w:val="center"/>
            </w:pPr>
            <w:r w:rsidRPr="00B96823">
              <w:t>15</w:t>
            </w:r>
          </w:p>
        </w:tc>
      </w:tr>
      <w:tr w:rsidR="00183BD4" w:rsidRPr="00B96823" w14:paraId="61CF0336" w14:textId="77777777" w:rsidTr="005C0286">
        <w:tc>
          <w:tcPr>
            <w:tcW w:w="2520" w:type="dxa"/>
            <w:tcBorders>
              <w:top w:val="single" w:sz="4" w:space="0" w:color="auto"/>
              <w:bottom w:val="single" w:sz="4" w:space="0" w:color="auto"/>
              <w:right w:val="single" w:sz="4" w:space="0" w:color="auto"/>
            </w:tcBorders>
          </w:tcPr>
          <w:p w14:paraId="41F2A817" w14:textId="77777777" w:rsidR="00183BD4" w:rsidRPr="00B96823" w:rsidRDefault="00183BD4">
            <w:pPr>
              <w:pStyle w:val="ac"/>
            </w:pPr>
            <w:r w:rsidRPr="00B96823">
              <w:t>III степень огнестойкости классов С2 и СЗ, IV степень огнестойкости классов C1, С2 и СЗ, V степень огнестойкости</w:t>
            </w:r>
          </w:p>
        </w:tc>
        <w:tc>
          <w:tcPr>
            <w:tcW w:w="2660" w:type="dxa"/>
            <w:tcBorders>
              <w:top w:val="single" w:sz="4" w:space="0" w:color="auto"/>
              <w:left w:val="single" w:sz="4" w:space="0" w:color="auto"/>
              <w:bottom w:val="single" w:sz="4" w:space="0" w:color="auto"/>
              <w:right w:val="nil"/>
            </w:tcBorders>
          </w:tcPr>
          <w:p w14:paraId="1527552C" w14:textId="77777777" w:rsidR="00183BD4" w:rsidRPr="00B96823" w:rsidRDefault="00183BD4">
            <w:pPr>
              <w:pStyle w:val="aa"/>
              <w:jc w:val="center"/>
            </w:pPr>
            <w:r w:rsidRPr="00B96823">
              <w:t>12</w:t>
            </w:r>
          </w:p>
        </w:tc>
        <w:tc>
          <w:tcPr>
            <w:tcW w:w="1680" w:type="dxa"/>
            <w:tcBorders>
              <w:top w:val="single" w:sz="4" w:space="0" w:color="auto"/>
              <w:left w:val="single" w:sz="4" w:space="0" w:color="auto"/>
              <w:bottom w:val="single" w:sz="4" w:space="0" w:color="auto"/>
              <w:right w:val="nil"/>
            </w:tcBorders>
          </w:tcPr>
          <w:p w14:paraId="20FB3228" w14:textId="77777777" w:rsidR="00183BD4" w:rsidRPr="00B96823" w:rsidRDefault="00183BD4">
            <w:pPr>
              <w:pStyle w:val="aa"/>
              <w:jc w:val="center"/>
            </w:pPr>
            <w:r w:rsidRPr="00B96823">
              <w:t>15</w:t>
            </w:r>
          </w:p>
        </w:tc>
        <w:tc>
          <w:tcPr>
            <w:tcW w:w="3630" w:type="dxa"/>
            <w:tcBorders>
              <w:top w:val="single" w:sz="4" w:space="0" w:color="auto"/>
              <w:left w:val="single" w:sz="4" w:space="0" w:color="auto"/>
              <w:bottom w:val="single" w:sz="4" w:space="0" w:color="auto"/>
            </w:tcBorders>
          </w:tcPr>
          <w:p w14:paraId="5FBFF2B5" w14:textId="77777777" w:rsidR="00183BD4" w:rsidRPr="00B96823" w:rsidRDefault="00183BD4">
            <w:pPr>
              <w:pStyle w:val="aa"/>
              <w:jc w:val="center"/>
            </w:pPr>
            <w:r w:rsidRPr="00B96823">
              <w:t>18</w:t>
            </w:r>
          </w:p>
        </w:tc>
      </w:tr>
    </w:tbl>
    <w:p w14:paraId="5DBB1950" w14:textId="77777777" w:rsidR="00183BD4" w:rsidRPr="00B96823" w:rsidRDefault="00183BD4"/>
    <w:p w14:paraId="6DC70513" w14:textId="77777777" w:rsidR="00183BD4" w:rsidRPr="00B96823" w:rsidRDefault="00183BD4">
      <w:r w:rsidRPr="00B96823">
        <w:rPr>
          <w:rStyle w:val="a3"/>
          <w:bCs/>
          <w:color w:val="auto"/>
        </w:rPr>
        <w:t>Примечания</w:t>
      </w:r>
    </w:p>
    <w:p w14:paraId="071AA324" w14:textId="77777777" w:rsidR="00183BD4" w:rsidRPr="00B96823" w:rsidRDefault="00183BD4">
      <w:r w:rsidRPr="00B96823">
        <w:t>1. Наименьшее расстояние между зданиями - расстояние в свету между наружными стенами или конструкциями. При наличии конструкций зданий, выступающих более чем на 1 м и выполненных из материалов групп горючести Г1 - Г4, наименьшее расстояние - расстояние между этими конструкциями.</w:t>
      </w:r>
    </w:p>
    <w:p w14:paraId="23F14BA9" w14:textId="77777777" w:rsidR="00183BD4" w:rsidRPr="00B96823" w:rsidRDefault="00183BD4">
      <w:r w:rsidRPr="00B96823">
        <w:t>2. Расстояния между производственными зданиями и сооружениями не нормируются:</w:t>
      </w:r>
    </w:p>
    <w:p w14:paraId="7AF052FB" w14:textId="77777777" w:rsidR="00183BD4" w:rsidRPr="00B96823" w:rsidRDefault="00183BD4">
      <w:r w:rsidRPr="00B96823">
        <w:t>- если сумма площадей полов двух и более зданий III и IV степеней огнестойкости классов С1, С2 и СЗ не превышает площадь полов, допускаемую между противопожарными стенами, считая по наиболее пожароопасной категории, низшей степени огнестойкости и низшему классу конструктивной пожарной опасности здания;</w:t>
      </w:r>
    </w:p>
    <w:p w14:paraId="70AC570D" w14:textId="77777777" w:rsidR="00183BD4" w:rsidRPr="00B96823" w:rsidRDefault="00183BD4">
      <w:r w:rsidRPr="00B96823">
        <w:t>- если стена высокого и широкого здания или сооружения, выходящая в сторону другого здания - противопожарная 10-го типа (по пределу огнестойкости);</w:t>
      </w:r>
    </w:p>
    <w:p w14:paraId="1E946EE8" w14:textId="77777777" w:rsidR="00183BD4" w:rsidRPr="00B96823" w:rsidRDefault="00183BD4">
      <w:r w:rsidRPr="00B96823">
        <w:t>- если здания и сооружения III степени огнестойкости независимо от пожарной опасности размещаемых в них помещений имеют противостоящие противопожарные стены 2-го типа с заполнением проемов 2-го типа.</w:t>
      </w:r>
    </w:p>
    <w:p w14:paraId="3F6F8463" w14:textId="77777777" w:rsidR="00183BD4" w:rsidRPr="00B96823" w:rsidRDefault="00183BD4">
      <w:bookmarkStart w:id="144" w:name="sub_33333"/>
      <w:r w:rsidRPr="00B96823">
        <w:t>3. Указанное расстояние для зданий I, II, а также III и IV степеней огнестойкости класса СО категорий А, Б и В уменьшается с 9 до 6 м при соблюдении одного из следующих условий:</w:t>
      </w:r>
    </w:p>
    <w:bookmarkEnd w:id="144"/>
    <w:p w14:paraId="34369618" w14:textId="77777777" w:rsidR="00183BD4" w:rsidRPr="00B96823" w:rsidRDefault="00183BD4">
      <w:r w:rsidRPr="00B96823">
        <w:t>- здание оборудуется стационарными автоматическими системами пожаротушения;</w:t>
      </w:r>
    </w:p>
    <w:p w14:paraId="2D28DF2D" w14:textId="77777777" w:rsidR="00183BD4" w:rsidRPr="00B96823" w:rsidRDefault="00183BD4">
      <w:r w:rsidRPr="00B96823">
        <w:t>- удельная пожарная нагрузка в зданиях категории В менее или равна 180 МДж на 1 м.2 площади этажа.</w:t>
      </w:r>
    </w:p>
    <w:p w14:paraId="14068DA1" w14:textId="77777777" w:rsidR="00183BD4" w:rsidRPr="00B96823" w:rsidRDefault="00183BD4">
      <w:r w:rsidRPr="00B96823">
        <w:t>4. Расстояния от зданий производственных объектов (независимо от степени их огнестойкости) до границ лесного массива хвойных пород и мест разработки или открытого залегания торфа следует принимать 100 м, смешанных пород - 50 м, а до лиственных пород - 20 м.</w:t>
      </w:r>
    </w:p>
    <w:p w14:paraId="5A740984" w14:textId="77777777" w:rsidR="00183BD4" w:rsidRPr="00B96823" w:rsidRDefault="00183BD4"/>
    <w:p w14:paraId="309DF75A" w14:textId="77777777" w:rsidR="00183BD4" w:rsidRPr="00B96823" w:rsidRDefault="00183BD4">
      <w:pPr>
        <w:ind w:firstLine="698"/>
        <w:jc w:val="right"/>
      </w:pPr>
      <w:r w:rsidRPr="00B96823">
        <w:rPr>
          <w:rStyle w:val="a3"/>
          <w:bCs/>
          <w:color w:val="auto"/>
        </w:rPr>
        <w:t>Таблица 11</w:t>
      </w:r>
      <w:r w:rsidR="000D1E1F" w:rsidRPr="00B96823">
        <w:rPr>
          <w:rStyle w:val="a3"/>
          <w:bCs/>
          <w:color w:val="auto"/>
        </w:rPr>
        <w:t>1</w:t>
      </w:r>
    </w:p>
    <w:p w14:paraId="37270ED6"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540"/>
        <w:gridCol w:w="1260"/>
        <w:gridCol w:w="1540"/>
        <w:gridCol w:w="3070"/>
      </w:tblGrid>
      <w:tr w:rsidR="00183BD4" w:rsidRPr="00B96823" w14:paraId="3E4C5522" w14:textId="77777777" w:rsidTr="005C0286">
        <w:tc>
          <w:tcPr>
            <w:tcW w:w="3080" w:type="dxa"/>
            <w:vMerge w:val="restart"/>
            <w:tcBorders>
              <w:top w:val="single" w:sz="4" w:space="0" w:color="auto"/>
              <w:bottom w:val="single" w:sz="4" w:space="0" w:color="auto"/>
              <w:right w:val="single" w:sz="4" w:space="0" w:color="auto"/>
            </w:tcBorders>
          </w:tcPr>
          <w:p w14:paraId="70710B18" w14:textId="77777777" w:rsidR="00183BD4" w:rsidRPr="00B96823" w:rsidRDefault="00183BD4">
            <w:pPr>
              <w:pStyle w:val="aa"/>
              <w:jc w:val="center"/>
            </w:pPr>
            <w:r w:rsidRPr="00B96823">
              <w:t>Склады</w:t>
            </w:r>
          </w:p>
        </w:tc>
        <w:tc>
          <w:tcPr>
            <w:tcW w:w="1540" w:type="dxa"/>
            <w:vMerge w:val="restart"/>
            <w:tcBorders>
              <w:top w:val="single" w:sz="4" w:space="0" w:color="auto"/>
              <w:left w:val="single" w:sz="4" w:space="0" w:color="auto"/>
              <w:bottom w:val="nil"/>
              <w:right w:val="nil"/>
            </w:tcBorders>
          </w:tcPr>
          <w:p w14:paraId="3BC39260" w14:textId="77777777" w:rsidR="00183BD4" w:rsidRPr="00B96823" w:rsidRDefault="00183BD4">
            <w:pPr>
              <w:pStyle w:val="aa"/>
              <w:jc w:val="center"/>
            </w:pPr>
            <w:r w:rsidRPr="00B96823">
              <w:t>Вместимость складов, т</w:t>
            </w:r>
          </w:p>
        </w:tc>
        <w:tc>
          <w:tcPr>
            <w:tcW w:w="5870" w:type="dxa"/>
            <w:gridSpan w:val="3"/>
            <w:tcBorders>
              <w:top w:val="single" w:sz="4" w:space="0" w:color="auto"/>
              <w:left w:val="single" w:sz="4" w:space="0" w:color="auto"/>
              <w:bottom w:val="nil"/>
            </w:tcBorders>
          </w:tcPr>
          <w:p w14:paraId="58D3540D" w14:textId="77777777" w:rsidR="00183BD4" w:rsidRPr="00B96823" w:rsidRDefault="00183BD4">
            <w:pPr>
              <w:pStyle w:val="aa"/>
              <w:jc w:val="center"/>
            </w:pPr>
            <w:r w:rsidRPr="00B96823">
              <w:t>Расстояние, м, при степени огнестойкости и классе конструктивной пожарной опасности</w:t>
            </w:r>
          </w:p>
        </w:tc>
      </w:tr>
      <w:tr w:rsidR="00183BD4" w:rsidRPr="00B96823" w14:paraId="317DAFBB" w14:textId="77777777" w:rsidTr="005C0286">
        <w:tc>
          <w:tcPr>
            <w:tcW w:w="3080" w:type="dxa"/>
            <w:vMerge/>
            <w:tcBorders>
              <w:top w:val="single" w:sz="4" w:space="0" w:color="auto"/>
              <w:bottom w:val="single" w:sz="4" w:space="0" w:color="auto"/>
              <w:right w:val="single" w:sz="4" w:space="0" w:color="auto"/>
            </w:tcBorders>
          </w:tcPr>
          <w:p w14:paraId="116ACE19" w14:textId="77777777" w:rsidR="00183BD4" w:rsidRPr="00B96823" w:rsidRDefault="00183BD4">
            <w:pPr>
              <w:pStyle w:val="aa"/>
            </w:pPr>
          </w:p>
        </w:tc>
        <w:tc>
          <w:tcPr>
            <w:tcW w:w="1540" w:type="dxa"/>
            <w:vMerge/>
            <w:tcBorders>
              <w:top w:val="single" w:sz="4" w:space="0" w:color="auto"/>
              <w:left w:val="single" w:sz="4" w:space="0" w:color="auto"/>
              <w:bottom w:val="single" w:sz="4" w:space="0" w:color="auto"/>
              <w:right w:val="single" w:sz="4" w:space="0" w:color="auto"/>
            </w:tcBorders>
          </w:tcPr>
          <w:p w14:paraId="49715944" w14:textId="77777777" w:rsidR="00183BD4" w:rsidRPr="00B96823" w:rsidRDefault="00183BD4">
            <w:pPr>
              <w:pStyle w:val="aa"/>
            </w:pPr>
          </w:p>
        </w:tc>
        <w:tc>
          <w:tcPr>
            <w:tcW w:w="1260" w:type="dxa"/>
            <w:tcBorders>
              <w:top w:val="single" w:sz="4" w:space="0" w:color="auto"/>
              <w:left w:val="single" w:sz="4" w:space="0" w:color="auto"/>
              <w:bottom w:val="nil"/>
              <w:right w:val="nil"/>
            </w:tcBorders>
          </w:tcPr>
          <w:p w14:paraId="1C7A6AC9" w14:textId="77777777" w:rsidR="00183BD4" w:rsidRPr="00B96823" w:rsidRDefault="00183BD4">
            <w:pPr>
              <w:pStyle w:val="aa"/>
              <w:jc w:val="center"/>
            </w:pPr>
            <w:r w:rsidRPr="00B96823">
              <w:t>I и И, III и IV класса СО</w:t>
            </w:r>
          </w:p>
        </w:tc>
        <w:tc>
          <w:tcPr>
            <w:tcW w:w="1540" w:type="dxa"/>
            <w:tcBorders>
              <w:top w:val="single" w:sz="4" w:space="0" w:color="auto"/>
              <w:left w:val="single" w:sz="4" w:space="0" w:color="auto"/>
              <w:bottom w:val="nil"/>
              <w:right w:val="nil"/>
            </w:tcBorders>
          </w:tcPr>
          <w:p w14:paraId="1F5F55C5" w14:textId="77777777" w:rsidR="00183BD4" w:rsidRPr="00B96823" w:rsidRDefault="00183BD4">
            <w:pPr>
              <w:pStyle w:val="aa"/>
              <w:jc w:val="center"/>
            </w:pPr>
            <w:r w:rsidRPr="00B96823">
              <w:t>III класса С1</w:t>
            </w:r>
          </w:p>
        </w:tc>
        <w:tc>
          <w:tcPr>
            <w:tcW w:w="3070" w:type="dxa"/>
            <w:tcBorders>
              <w:top w:val="single" w:sz="4" w:space="0" w:color="auto"/>
              <w:left w:val="single" w:sz="4" w:space="0" w:color="auto"/>
              <w:bottom w:val="nil"/>
            </w:tcBorders>
          </w:tcPr>
          <w:p w14:paraId="276A3B9D" w14:textId="77777777" w:rsidR="00183BD4" w:rsidRPr="00B96823" w:rsidRDefault="00183BD4">
            <w:pPr>
              <w:pStyle w:val="aa"/>
              <w:jc w:val="center"/>
            </w:pPr>
            <w:r w:rsidRPr="00B96823">
              <w:t>III классов С2 и СЗ, IV классов С1, С2 и СЗ, V</w:t>
            </w:r>
          </w:p>
        </w:tc>
      </w:tr>
      <w:tr w:rsidR="00183BD4" w:rsidRPr="00B96823" w14:paraId="779C52EE" w14:textId="77777777" w:rsidTr="005C0286">
        <w:tc>
          <w:tcPr>
            <w:tcW w:w="3080" w:type="dxa"/>
            <w:tcBorders>
              <w:top w:val="single" w:sz="4" w:space="0" w:color="auto"/>
              <w:bottom w:val="single" w:sz="4" w:space="0" w:color="auto"/>
              <w:right w:val="single" w:sz="4" w:space="0" w:color="auto"/>
            </w:tcBorders>
          </w:tcPr>
          <w:p w14:paraId="3DCB6D87" w14:textId="77777777" w:rsidR="00183BD4" w:rsidRPr="00B96823" w:rsidRDefault="00183BD4">
            <w:pPr>
              <w:pStyle w:val="ac"/>
            </w:pPr>
            <w:r w:rsidRPr="00B96823">
              <w:t>1 Открытого хранения сена, соломы, льна, конопли, необмолоченного хлеба, хлопка</w:t>
            </w:r>
          </w:p>
        </w:tc>
        <w:tc>
          <w:tcPr>
            <w:tcW w:w="1540" w:type="dxa"/>
            <w:tcBorders>
              <w:top w:val="single" w:sz="4" w:space="0" w:color="auto"/>
              <w:left w:val="single" w:sz="4" w:space="0" w:color="auto"/>
              <w:bottom w:val="single" w:sz="4" w:space="0" w:color="auto"/>
              <w:right w:val="nil"/>
            </w:tcBorders>
          </w:tcPr>
          <w:p w14:paraId="4035B0A8" w14:textId="77777777" w:rsidR="00183BD4" w:rsidRPr="00B96823" w:rsidRDefault="00183BD4">
            <w:pPr>
              <w:pStyle w:val="aa"/>
              <w:jc w:val="center"/>
            </w:pPr>
            <w:r w:rsidRPr="00B96823">
              <w:t>Не нормируется</w:t>
            </w:r>
          </w:p>
        </w:tc>
        <w:tc>
          <w:tcPr>
            <w:tcW w:w="1260" w:type="dxa"/>
            <w:tcBorders>
              <w:top w:val="single" w:sz="4" w:space="0" w:color="auto"/>
              <w:left w:val="single" w:sz="4" w:space="0" w:color="auto"/>
              <w:bottom w:val="single" w:sz="4" w:space="0" w:color="auto"/>
              <w:right w:val="nil"/>
            </w:tcBorders>
          </w:tcPr>
          <w:p w14:paraId="66C6E3FC" w14:textId="77777777" w:rsidR="00183BD4" w:rsidRPr="00B96823" w:rsidRDefault="00183BD4">
            <w:pPr>
              <w:pStyle w:val="aa"/>
              <w:jc w:val="center"/>
            </w:pPr>
            <w:r w:rsidRPr="00B96823">
              <w:t>24</w:t>
            </w:r>
          </w:p>
        </w:tc>
        <w:tc>
          <w:tcPr>
            <w:tcW w:w="1540" w:type="dxa"/>
            <w:tcBorders>
              <w:top w:val="single" w:sz="4" w:space="0" w:color="auto"/>
              <w:left w:val="single" w:sz="4" w:space="0" w:color="auto"/>
              <w:bottom w:val="single" w:sz="4" w:space="0" w:color="auto"/>
              <w:right w:val="nil"/>
            </w:tcBorders>
          </w:tcPr>
          <w:p w14:paraId="77253B45" w14:textId="77777777" w:rsidR="00183BD4" w:rsidRPr="00B96823" w:rsidRDefault="00183BD4">
            <w:pPr>
              <w:pStyle w:val="aa"/>
              <w:jc w:val="center"/>
            </w:pPr>
            <w:r w:rsidRPr="00B96823">
              <w:t>36</w:t>
            </w:r>
          </w:p>
        </w:tc>
        <w:tc>
          <w:tcPr>
            <w:tcW w:w="3070" w:type="dxa"/>
            <w:tcBorders>
              <w:top w:val="single" w:sz="4" w:space="0" w:color="auto"/>
              <w:left w:val="single" w:sz="4" w:space="0" w:color="auto"/>
              <w:bottom w:val="single" w:sz="4" w:space="0" w:color="auto"/>
            </w:tcBorders>
          </w:tcPr>
          <w:p w14:paraId="6A5FC884" w14:textId="77777777" w:rsidR="00183BD4" w:rsidRPr="00B96823" w:rsidRDefault="00183BD4">
            <w:pPr>
              <w:pStyle w:val="aa"/>
              <w:jc w:val="center"/>
            </w:pPr>
            <w:r w:rsidRPr="00B96823">
              <w:t>48</w:t>
            </w:r>
          </w:p>
        </w:tc>
      </w:tr>
      <w:tr w:rsidR="00183BD4" w:rsidRPr="00B96823" w14:paraId="1865BFEB" w14:textId="77777777" w:rsidTr="005C0286">
        <w:tc>
          <w:tcPr>
            <w:tcW w:w="3080" w:type="dxa"/>
            <w:tcBorders>
              <w:top w:val="single" w:sz="4" w:space="0" w:color="auto"/>
              <w:bottom w:val="single" w:sz="4" w:space="0" w:color="auto"/>
              <w:right w:val="single" w:sz="4" w:space="0" w:color="auto"/>
            </w:tcBorders>
          </w:tcPr>
          <w:p w14:paraId="432672A4" w14:textId="77777777" w:rsidR="00183BD4" w:rsidRPr="00B96823" w:rsidRDefault="00183BD4">
            <w:pPr>
              <w:pStyle w:val="ac"/>
            </w:pPr>
            <w:r w:rsidRPr="00B96823">
              <w:t>2 Открытого хранения табачного и чайного листа, коконов</w:t>
            </w:r>
          </w:p>
        </w:tc>
        <w:tc>
          <w:tcPr>
            <w:tcW w:w="1540" w:type="dxa"/>
            <w:tcBorders>
              <w:top w:val="single" w:sz="4" w:space="0" w:color="auto"/>
              <w:left w:val="single" w:sz="4" w:space="0" w:color="auto"/>
              <w:bottom w:val="single" w:sz="4" w:space="0" w:color="auto"/>
              <w:right w:val="nil"/>
            </w:tcBorders>
          </w:tcPr>
          <w:p w14:paraId="3508D2EC" w14:textId="77777777" w:rsidR="00183BD4" w:rsidRPr="00B96823" w:rsidRDefault="00183BD4">
            <w:pPr>
              <w:pStyle w:val="aa"/>
              <w:jc w:val="center"/>
            </w:pPr>
            <w:r w:rsidRPr="00B96823">
              <w:t>До 25</w:t>
            </w:r>
          </w:p>
        </w:tc>
        <w:tc>
          <w:tcPr>
            <w:tcW w:w="1260" w:type="dxa"/>
            <w:tcBorders>
              <w:top w:val="single" w:sz="4" w:space="0" w:color="auto"/>
              <w:left w:val="single" w:sz="4" w:space="0" w:color="auto"/>
              <w:bottom w:val="single" w:sz="4" w:space="0" w:color="auto"/>
              <w:right w:val="nil"/>
            </w:tcBorders>
          </w:tcPr>
          <w:p w14:paraId="2E907D4E" w14:textId="77777777" w:rsidR="00183BD4" w:rsidRPr="00B96823" w:rsidRDefault="00183BD4">
            <w:pPr>
              <w:pStyle w:val="aa"/>
              <w:jc w:val="center"/>
            </w:pPr>
            <w:r w:rsidRPr="00B96823">
              <w:t>15</w:t>
            </w:r>
          </w:p>
        </w:tc>
        <w:tc>
          <w:tcPr>
            <w:tcW w:w="1540" w:type="dxa"/>
            <w:tcBorders>
              <w:top w:val="single" w:sz="4" w:space="0" w:color="auto"/>
              <w:left w:val="single" w:sz="4" w:space="0" w:color="auto"/>
              <w:bottom w:val="single" w:sz="4" w:space="0" w:color="auto"/>
              <w:right w:val="nil"/>
            </w:tcBorders>
          </w:tcPr>
          <w:p w14:paraId="7823DD71" w14:textId="77777777" w:rsidR="00183BD4" w:rsidRPr="00B96823" w:rsidRDefault="00183BD4">
            <w:pPr>
              <w:pStyle w:val="aa"/>
              <w:jc w:val="center"/>
            </w:pPr>
            <w:r w:rsidRPr="00B96823">
              <w:t>15</w:t>
            </w:r>
          </w:p>
        </w:tc>
        <w:tc>
          <w:tcPr>
            <w:tcW w:w="3070" w:type="dxa"/>
            <w:tcBorders>
              <w:top w:val="single" w:sz="4" w:space="0" w:color="auto"/>
              <w:left w:val="single" w:sz="4" w:space="0" w:color="auto"/>
              <w:bottom w:val="single" w:sz="4" w:space="0" w:color="auto"/>
            </w:tcBorders>
          </w:tcPr>
          <w:p w14:paraId="12F33C87" w14:textId="77777777" w:rsidR="00183BD4" w:rsidRPr="00B96823" w:rsidRDefault="00183BD4">
            <w:pPr>
              <w:pStyle w:val="aa"/>
              <w:jc w:val="center"/>
            </w:pPr>
            <w:r w:rsidRPr="00B96823">
              <w:t>24</w:t>
            </w:r>
          </w:p>
        </w:tc>
      </w:tr>
    </w:tbl>
    <w:p w14:paraId="128048AE" w14:textId="77777777" w:rsidR="00183BD4" w:rsidRPr="00B96823" w:rsidRDefault="00183BD4"/>
    <w:p w14:paraId="5E70F86D" w14:textId="77777777" w:rsidR="00183BD4" w:rsidRPr="00B96823" w:rsidRDefault="00183BD4">
      <w:r w:rsidRPr="00B96823">
        <w:rPr>
          <w:rStyle w:val="a3"/>
          <w:bCs/>
          <w:color w:val="auto"/>
        </w:rPr>
        <w:t>Примечания</w:t>
      </w:r>
    </w:p>
    <w:p w14:paraId="2EF756CC" w14:textId="77777777" w:rsidR="00183BD4" w:rsidRPr="00B96823" w:rsidRDefault="00183BD4">
      <w:r w:rsidRPr="00B96823">
        <w:t>1. При складировании материалов под навесами указанные в настоящей таблице расстояния до зданий и сооружений I и II степеней огнестойкости, III и IV степеней огнестойкости и класса конструктивной пожарной опасности СО допускается уменьшать в два раза.</w:t>
      </w:r>
    </w:p>
    <w:p w14:paraId="61C9AAD9" w14:textId="77777777" w:rsidR="00183BD4" w:rsidRPr="00B96823" w:rsidRDefault="00183BD4">
      <w:r w:rsidRPr="00B96823">
        <w:t>2. Расстояния, указанные в настоящей таблице, следует определять от границы площадей, предназначенных для размещения (складирования) указанных материалов.</w:t>
      </w:r>
    </w:p>
    <w:p w14:paraId="10AC1F67" w14:textId="77777777" w:rsidR="00183BD4" w:rsidRPr="00B96823" w:rsidRDefault="00183BD4">
      <w:r w:rsidRPr="00B96823">
        <w:t>3. Расстояния от складов указанного в настоящей таблице назначения до зданий и сооружений категорий А, Б и Г увеличиваются на 25%.</w:t>
      </w:r>
    </w:p>
    <w:p w14:paraId="363D5A5B" w14:textId="77777777" w:rsidR="00183BD4" w:rsidRPr="00B96823" w:rsidRDefault="00183BD4">
      <w:r w:rsidRPr="00B96823">
        <w:t>4. Расстояния от складов, указанные в настоящей таблице, до складов других сгораемых материалов следует принимать как до зданий или сооружений III степени огнестойкости и классов конструктивной пожарной опасности С2, СЗ, IV степени огнестойкости и классов конструктивной пожарной опасности C1, С2 и СЗ, V степени огнестойкости.</w:t>
      </w:r>
    </w:p>
    <w:p w14:paraId="6AC027C7" w14:textId="77777777" w:rsidR="00183BD4" w:rsidRPr="00B96823" w:rsidRDefault="00183BD4">
      <w:r w:rsidRPr="00B96823">
        <w:t>5. Расстояние от указанных в настоящей таблице складов открытого хранения до границ лесного массива следует принимать равным 100 м.</w:t>
      </w:r>
    </w:p>
    <w:p w14:paraId="68C2EB83" w14:textId="77777777" w:rsidR="00183BD4" w:rsidRPr="00B96823" w:rsidRDefault="00183BD4">
      <w:r w:rsidRPr="00B96823">
        <w:t xml:space="preserve">6. Расстояния от складов, не указанных в настоящей таблице, следует принимать в соответствии с </w:t>
      </w:r>
      <w:hyperlink r:id="rId53" w:history="1">
        <w:r w:rsidRPr="00B96823">
          <w:rPr>
            <w:rStyle w:val="a4"/>
            <w:rFonts w:cs="Times New Roman CYR"/>
            <w:color w:val="auto"/>
          </w:rPr>
          <w:t>СП 18.13330</w:t>
        </w:r>
      </w:hyperlink>
      <w:r w:rsidRPr="00B96823">
        <w:t>.</w:t>
      </w:r>
    </w:p>
    <w:p w14:paraId="18D1E1D9" w14:textId="77777777" w:rsidR="00183BD4" w:rsidRPr="00B96823" w:rsidRDefault="00183BD4"/>
    <w:p w14:paraId="46D212D4" w14:textId="77777777" w:rsidR="00183BD4" w:rsidRPr="00B96823" w:rsidRDefault="00183BD4">
      <w:pPr>
        <w:ind w:firstLine="698"/>
        <w:jc w:val="right"/>
      </w:pPr>
      <w:bookmarkStart w:id="145" w:name="sub_1140"/>
      <w:r w:rsidRPr="00B96823">
        <w:rPr>
          <w:rStyle w:val="a3"/>
          <w:bCs/>
          <w:color w:val="auto"/>
        </w:rPr>
        <w:t>Таблица 11</w:t>
      </w:r>
      <w:r w:rsidR="000D1E1F" w:rsidRPr="00B96823">
        <w:rPr>
          <w:rStyle w:val="a3"/>
          <w:bCs/>
          <w:color w:val="auto"/>
        </w:rPr>
        <w:t>2</w:t>
      </w:r>
    </w:p>
    <w:bookmarkEnd w:id="145"/>
    <w:p w14:paraId="0429366C"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40"/>
        <w:gridCol w:w="4050"/>
      </w:tblGrid>
      <w:tr w:rsidR="00183BD4" w:rsidRPr="00B96823" w14:paraId="585BD494" w14:textId="77777777" w:rsidTr="005C0286">
        <w:tc>
          <w:tcPr>
            <w:tcW w:w="6440" w:type="dxa"/>
            <w:tcBorders>
              <w:top w:val="single" w:sz="4" w:space="0" w:color="auto"/>
              <w:bottom w:val="single" w:sz="4" w:space="0" w:color="auto"/>
              <w:right w:val="single" w:sz="4" w:space="0" w:color="auto"/>
            </w:tcBorders>
          </w:tcPr>
          <w:p w14:paraId="3C1973D3" w14:textId="77777777" w:rsidR="00183BD4" w:rsidRPr="00B96823" w:rsidRDefault="00183BD4">
            <w:pPr>
              <w:pStyle w:val="aa"/>
              <w:jc w:val="center"/>
            </w:pPr>
            <w:r w:rsidRPr="00B96823">
              <w:t>Полоса</w:t>
            </w:r>
          </w:p>
        </w:tc>
        <w:tc>
          <w:tcPr>
            <w:tcW w:w="4050" w:type="dxa"/>
            <w:tcBorders>
              <w:top w:val="single" w:sz="4" w:space="0" w:color="auto"/>
              <w:left w:val="single" w:sz="4" w:space="0" w:color="auto"/>
              <w:bottom w:val="single" w:sz="4" w:space="0" w:color="auto"/>
            </w:tcBorders>
          </w:tcPr>
          <w:p w14:paraId="377D2E09" w14:textId="77777777" w:rsidR="00183BD4" w:rsidRPr="00B96823" w:rsidRDefault="00183BD4">
            <w:pPr>
              <w:pStyle w:val="aa"/>
              <w:jc w:val="center"/>
            </w:pPr>
            <w:r w:rsidRPr="00B96823">
              <w:t>Ширина полосы, м, не менее</w:t>
            </w:r>
          </w:p>
        </w:tc>
      </w:tr>
      <w:tr w:rsidR="00183BD4" w:rsidRPr="00B96823" w14:paraId="487CD197" w14:textId="77777777" w:rsidTr="005C0286">
        <w:tc>
          <w:tcPr>
            <w:tcW w:w="6440" w:type="dxa"/>
            <w:tcBorders>
              <w:top w:val="single" w:sz="4" w:space="0" w:color="auto"/>
              <w:bottom w:val="nil"/>
              <w:right w:val="single" w:sz="4" w:space="0" w:color="auto"/>
            </w:tcBorders>
          </w:tcPr>
          <w:p w14:paraId="55F70C47" w14:textId="77777777" w:rsidR="00183BD4" w:rsidRPr="00B96823" w:rsidRDefault="00183BD4">
            <w:pPr>
              <w:pStyle w:val="ac"/>
            </w:pPr>
            <w:r w:rsidRPr="00B96823">
              <w:t>Газон с рядовой посадкой деревьев или деревьев в одном ряду с кустарниками:</w:t>
            </w:r>
          </w:p>
        </w:tc>
        <w:tc>
          <w:tcPr>
            <w:tcW w:w="4050" w:type="dxa"/>
            <w:tcBorders>
              <w:top w:val="single" w:sz="4" w:space="0" w:color="auto"/>
              <w:left w:val="single" w:sz="4" w:space="0" w:color="auto"/>
              <w:bottom w:val="nil"/>
            </w:tcBorders>
          </w:tcPr>
          <w:p w14:paraId="019EE9D2" w14:textId="77777777" w:rsidR="00183BD4" w:rsidRPr="00B96823" w:rsidRDefault="00183BD4">
            <w:pPr>
              <w:pStyle w:val="aa"/>
            </w:pPr>
          </w:p>
        </w:tc>
      </w:tr>
      <w:tr w:rsidR="00183BD4" w:rsidRPr="00B96823" w14:paraId="2B41ADF3" w14:textId="77777777" w:rsidTr="005C0286">
        <w:tc>
          <w:tcPr>
            <w:tcW w:w="6440" w:type="dxa"/>
            <w:tcBorders>
              <w:top w:val="nil"/>
              <w:bottom w:val="nil"/>
              <w:right w:val="single" w:sz="4" w:space="0" w:color="auto"/>
            </w:tcBorders>
          </w:tcPr>
          <w:p w14:paraId="77815F73" w14:textId="77777777" w:rsidR="00183BD4" w:rsidRPr="00B96823" w:rsidRDefault="00183BD4">
            <w:pPr>
              <w:pStyle w:val="ac"/>
            </w:pPr>
            <w:r w:rsidRPr="00B96823">
              <w:t>однорядная посадка</w:t>
            </w:r>
          </w:p>
        </w:tc>
        <w:tc>
          <w:tcPr>
            <w:tcW w:w="4050" w:type="dxa"/>
            <w:tcBorders>
              <w:top w:val="nil"/>
              <w:left w:val="single" w:sz="4" w:space="0" w:color="auto"/>
              <w:bottom w:val="nil"/>
            </w:tcBorders>
          </w:tcPr>
          <w:p w14:paraId="3937C307" w14:textId="77777777" w:rsidR="00183BD4" w:rsidRPr="00B96823" w:rsidRDefault="00183BD4">
            <w:pPr>
              <w:pStyle w:val="aa"/>
              <w:jc w:val="center"/>
            </w:pPr>
            <w:r w:rsidRPr="00B96823">
              <w:t>2</w:t>
            </w:r>
          </w:p>
        </w:tc>
      </w:tr>
      <w:tr w:rsidR="00183BD4" w:rsidRPr="00B96823" w14:paraId="1C050BB2" w14:textId="77777777" w:rsidTr="005C0286">
        <w:tc>
          <w:tcPr>
            <w:tcW w:w="6440" w:type="dxa"/>
            <w:tcBorders>
              <w:top w:val="nil"/>
              <w:bottom w:val="nil"/>
              <w:right w:val="single" w:sz="4" w:space="0" w:color="auto"/>
            </w:tcBorders>
          </w:tcPr>
          <w:p w14:paraId="11BB04EB" w14:textId="77777777" w:rsidR="00183BD4" w:rsidRPr="00B96823" w:rsidRDefault="00183BD4">
            <w:pPr>
              <w:pStyle w:val="ac"/>
            </w:pPr>
            <w:r w:rsidRPr="00B96823">
              <w:t>двухрядная посадка</w:t>
            </w:r>
          </w:p>
          <w:p w14:paraId="4EB86358" w14:textId="77777777" w:rsidR="00183BD4" w:rsidRPr="00B96823" w:rsidRDefault="00183BD4">
            <w:pPr>
              <w:pStyle w:val="ac"/>
            </w:pPr>
            <w:r w:rsidRPr="00B96823">
              <w:t>Газон с однорядной посадкой кустарников высотой, м:</w:t>
            </w:r>
          </w:p>
        </w:tc>
        <w:tc>
          <w:tcPr>
            <w:tcW w:w="4050" w:type="dxa"/>
            <w:tcBorders>
              <w:top w:val="nil"/>
              <w:left w:val="single" w:sz="4" w:space="0" w:color="auto"/>
              <w:bottom w:val="nil"/>
            </w:tcBorders>
          </w:tcPr>
          <w:p w14:paraId="12C7F4BF" w14:textId="77777777" w:rsidR="00183BD4" w:rsidRPr="00B96823" w:rsidRDefault="00183BD4">
            <w:pPr>
              <w:pStyle w:val="aa"/>
              <w:jc w:val="center"/>
            </w:pPr>
            <w:r w:rsidRPr="00B96823">
              <w:t>5</w:t>
            </w:r>
          </w:p>
        </w:tc>
      </w:tr>
      <w:tr w:rsidR="00183BD4" w:rsidRPr="00B96823" w14:paraId="2C28CE4A" w14:textId="77777777" w:rsidTr="005C0286">
        <w:tc>
          <w:tcPr>
            <w:tcW w:w="6440" w:type="dxa"/>
            <w:tcBorders>
              <w:top w:val="nil"/>
              <w:bottom w:val="nil"/>
              <w:right w:val="single" w:sz="4" w:space="0" w:color="auto"/>
            </w:tcBorders>
          </w:tcPr>
          <w:p w14:paraId="089E6A02" w14:textId="77777777" w:rsidR="00183BD4" w:rsidRPr="00B96823" w:rsidRDefault="00183BD4">
            <w:pPr>
              <w:pStyle w:val="ac"/>
            </w:pPr>
            <w:r w:rsidRPr="00B96823">
              <w:t>свыше 1,8</w:t>
            </w:r>
          </w:p>
        </w:tc>
        <w:tc>
          <w:tcPr>
            <w:tcW w:w="4050" w:type="dxa"/>
            <w:tcBorders>
              <w:top w:val="nil"/>
              <w:left w:val="single" w:sz="4" w:space="0" w:color="auto"/>
              <w:bottom w:val="nil"/>
            </w:tcBorders>
          </w:tcPr>
          <w:p w14:paraId="405586FF" w14:textId="77777777" w:rsidR="00183BD4" w:rsidRPr="00B96823" w:rsidRDefault="00183BD4">
            <w:pPr>
              <w:pStyle w:val="aa"/>
              <w:jc w:val="center"/>
            </w:pPr>
            <w:r w:rsidRPr="00B96823">
              <w:t>1,2</w:t>
            </w:r>
          </w:p>
        </w:tc>
      </w:tr>
      <w:tr w:rsidR="00183BD4" w:rsidRPr="00B96823" w14:paraId="763C5EC4" w14:textId="77777777" w:rsidTr="005C0286">
        <w:tc>
          <w:tcPr>
            <w:tcW w:w="6440" w:type="dxa"/>
            <w:tcBorders>
              <w:top w:val="nil"/>
              <w:bottom w:val="nil"/>
              <w:right w:val="single" w:sz="4" w:space="0" w:color="auto"/>
            </w:tcBorders>
          </w:tcPr>
          <w:p w14:paraId="347EA4B5" w14:textId="77777777" w:rsidR="00183BD4" w:rsidRPr="00B96823" w:rsidRDefault="00183BD4">
            <w:pPr>
              <w:pStyle w:val="ac"/>
            </w:pPr>
            <w:r w:rsidRPr="00B96823">
              <w:t>свыше 1,2 до 1,8</w:t>
            </w:r>
          </w:p>
        </w:tc>
        <w:tc>
          <w:tcPr>
            <w:tcW w:w="4050" w:type="dxa"/>
            <w:tcBorders>
              <w:top w:val="nil"/>
              <w:left w:val="single" w:sz="4" w:space="0" w:color="auto"/>
              <w:bottom w:val="nil"/>
            </w:tcBorders>
          </w:tcPr>
          <w:p w14:paraId="79817397" w14:textId="77777777" w:rsidR="00183BD4" w:rsidRPr="00B96823" w:rsidRDefault="00183BD4">
            <w:pPr>
              <w:pStyle w:val="aa"/>
              <w:jc w:val="center"/>
            </w:pPr>
            <w:r w:rsidRPr="00B96823">
              <w:t>1</w:t>
            </w:r>
          </w:p>
        </w:tc>
      </w:tr>
      <w:tr w:rsidR="00183BD4" w:rsidRPr="00B96823" w14:paraId="24566C83" w14:textId="77777777" w:rsidTr="005C0286">
        <w:tc>
          <w:tcPr>
            <w:tcW w:w="6440" w:type="dxa"/>
            <w:tcBorders>
              <w:top w:val="nil"/>
              <w:bottom w:val="nil"/>
              <w:right w:val="single" w:sz="4" w:space="0" w:color="auto"/>
            </w:tcBorders>
          </w:tcPr>
          <w:p w14:paraId="050C693C" w14:textId="77777777" w:rsidR="00183BD4" w:rsidRPr="00B96823" w:rsidRDefault="00183BD4">
            <w:pPr>
              <w:pStyle w:val="ac"/>
            </w:pPr>
            <w:r w:rsidRPr="00B96823">
              <w:t>до 1,2</w:t>
            </w:r>
          </w:p>
        </w:tc>
        <w:tc>
          <w:tcPr>
            <w:tcW w:w="4050" w:type="dxa"/>
            <w:tcBorders>
              <w:top w:val="nil"/>
              <w:left w:val="single" w:sz="4" w:space="0" w:color="auto"/>
              <w:bottom w:val="nil"/>
            </w:tcBorders>
          </w:tcPr>
          <w:p w14:paraId="482DE928" w14:textId="77777777" w:rsidR="00183BD4" w:rsidRPr="00B96823" w:rsidRDefault="00183BD4">
            <w:pPr>
              <w:pStyle w:val="aa"/>
              <w:jc w:val="center"/>
            </w:pPr>
            <w:r w:rsidRPr="00B96823">
              <w:t>0,8</w:t>
            </w:r>
          </w:p>
        </w:tc>
      </w:tr>
      <w:tr w:rsidR="00183BD4" w:rsidRPr="00B96823" w14:paraId="010A68D6" w14:textId="77777777" w:rsidTr="005C0286">
        <w:tc>
          <w:tcPr>
            <w:tcW w:w="6440" w:type="dxa"/>
            <w:tcBorders>
              <w:top w:val="nil"/>
              <w:bottom w:val="nil"/>
              <w:right w:val="single" w:sz="4" w:space="0" w:color="auto"/>
            </w:tcBorders>
          </w:tcPr>
          <w:p w14:paraId="228DB449" w14:textId="77777777" w:rsidR="00183BD4" w:rsidRPr="00B96823" w:rsidRDefault="00183BD4">
            <w:pPr>
              <w:pStyle w:val="ac"/>
            </w:pPr>
            <w:r w:rsidRPr="00B96823">
              <w:t>Газон с групповой или куртинной посадкой деревьев</w:t>
            </w:r>
          </w:p>
        </w:tc>
        <w:tc>
          <w:tcPr>
            <w:tcW w:w="4050" w:type="dxa"/>
            <w:tcBorders>
              <w:top w:val="nil"/>
              <w:left w:val="single" w:sz="4" w:space="0" w:color="auto"/>
              <w:bottom w:val="nil"/>
            </w:tcBorders>
          </w:tcPr>
          <w:p w14:paraId="314A0E11" w14:textId="77777777" w:rsidR="00183BD4" w:rsidRPr="00B96823" w:rsidRDefault="00183BD4">
            <w:pPr>
              <w:pStyle w:val="aa"/>
              <w:jc w:val="center"/>
            </w:pPr>
            <w:r w:rsidRPr="00B96823">
              <w:t>4,5</w:t>
            </w:r>
          </w:p>
        </w:tc>
      </w:tr>
      <w:tr w:rsidR="00183BD4" w:rsidRPr="00B96823" w14:paraId="27409F46" w14:textId="77777777" w:rsidTr="005C0286">
        <w:tc>
          <w:tcPr>
            <w:tcW w:w="6440" w:type="dxa"/>
            <w:tcBorders>
              <w:top w:val="nil"/>
              <w:bottom w:val="nil"/>
              <w:right w:val="single" w:sz="4" w:space="0" w:color="auto"/>
            </w:tcBorders>
          </w:tcPr>
          <w:p w14:paraId="0764983C" w14:textId="77777777" w:rsidR="00183BD4" w:rsidRPr="00B96823" w:rsidRDefault="00183BD4">
            <w:pPr>
              <w:pStyle w:val="ac"/>
            </w:pPr>
            <w:r w:rsidRPr="00B96823">
              <w:t>Газон с групповой или куртинной посадкой кустарников</w:t>
            </w:r>
          </w:p>
        </w:tc>
        <w:tc>
          <w:tcPr>
            <w:tcW w:w="4050" w:type="dxa"/>
            <w:tcBorders>
              <w:top w:val="nil"/>
              <w:left w:val="single" w:sz="4" w:space="0" w:color="auto"/>
              <w:bottom w:val="nil"/>
            </w:tcBorders>
          </w:tcPr>
          <w:p w14:paraId="3930FC02" w14:textId="77777777" w:rsidR="00183BD4" w:rsidRPr="00B96823" w:rsidRDefault="00183BD4">
            <w:pPr>
              <w:pStyle w:val="aa"/>
              <w:jc w:val="center"/>
            </w:pPr>
            <w:r w:rsidRPr="00B96823">
              <w:t>3</w:t>
            </w:r>
          </w:p>
        </w:tc>
      </w:tr>
      <w:tr w:rsidR="00183BD4" w:rsidRPr="00B96823" w14:paraId="570F1F59" w14:textId="77777777" w:rsidTr="005C0286">
        <w:tc>
          <w:tcPr>
            <w:tcW w:w="6440" w:type="dxa"/>
            <w:tcBorders>
              <w:top w:val="nil"/>
              <w:bottom w:val="single" w:sz="4" w:space="0" w:color="auto"/>
              <w:right w:val="single" w:sz="4" w:space="0" w:color="auto"/>
            </w:tcBorders>
          </w:tcPr>
          <w:p w14:paraId="752B079C" w14:textId="77777777" w:rsidR="00183BD4" w:rsidRPr="00B96823" w:rsidRDefault="00183BD4">
            <w:pPr>
              <w:pStyle w:val="ac"/>
            </w:pPr>
            <w:r w:rsidRPr="00B96823">
              <w:t>Газон</w:t>
            </w:r>
          </w:p>
        </w:tc>
        <w:tc>
          <w:tcPr>
            <w:tcW w:w="4050" w:type="dxa"/>
            <w:tcBorders>
              <w:top w:val="nil"/>
              <w:left w:val="single" w:sz="4" w:space="0" w:color="auto"/>
              <w:bottom w:val="single" w:sz="4" w:space="0" w:color="auto"/>
            </w:tcBorders>
          </w:tcPr>
          <w:p w14:paraId="0ECFDAF2" w14:textId="77777777" w:rsidR="00183BD4" w:rsidRPr="00B96823" w:rsidRDefault="00183BD4">
            <w:pPr>
              <w:pStyle w:val="aa"/>
              <w:jc w:val="center"/>
            </w:pPr>
            <w:r w:rsidRPr="00B96823">
              <w:t>1</w:t>
            </w:r>
          </w:p>
        </w:tc>
      </w:tr>
    </w:tbl>
    <w:p w14:paraId="7A328454" w14:textId="77777777" w:rsidR="00183BD4" w:rsidRPr="00B96823" w:rsidRDefault="00183BD4"/>
    <w:p w14:paraId="7F0B7309" w14:textId="77777777" w:rsidR="00183BD4" w:rsidRPr="00B96823" w:rsidRDefault="00183BD4">
      <w:pPr>
        <w:ind w:firstLine="698"/>
        <w:jc w:val="right"/>
      </w:pPr>
      <w:r w:rsidRPr="00B96823">
        <w:rPr>
          <w:rStyle w:val="a3"/>
          <w:bCs/>
          <w:color w:val="auto"/>
        </w:rPr>
        <w:t>Таблица 11</w:t>
      </w:r>
      <w:r w:rsidR="000D1E1F" w:rsidRPr="00B96823">
        <w:rPr>
          <w:rStyle w:val="a3"/>
          <w:bCs/>
          <w:color w:val="auto"/>
        </w:rPr>
        <w:t>3</w:t>
      </w:r>
    </w:p>
    <w:p w14:paraId="75492F74"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3070"/>
      </w:tblGrid>
      <w:tr w:rsidR="00183BD4" w:rsidRPr="00B96823" w14:paraId="339C5847" w14:textId="77777777" w:rsidTr="005C0286">
        <w:tc>
          <w:tcPr>
            <w:tcW w:w="5600" w:type="dxa"/>
            <w:vMerge w:val="restart"/>
            <w:tcBorders>
              <w:top w:val="single" w:sz="4" w:space="0" w:color="auto"/>
              <w:bottom w:val="single" w:sz="4" w:space="0" w:color="auto"/>
              <w:right w:val="single" w:sz="4" w:space="0" w:color="auto"/>
            </w:tcBorders>
          </w:tcPr>
          <w:p w14:paraId="13AE79D7" w14:textId="77777777" w:rsidR="00183BD4" w:rsidRPr="00B96823" w:rsidRDefault="00183BD4">
            <w:pPr>
              <w:pStyle w:val="aa"/>
              <w:jc w:val="center"/>
            </w:pPr>
            <w:r w:rsidRPr="00B96823">
              <w:t>Здания и сооружения</w:t>
            </w:r>
          </w:p>
        </w:tc>
        <w:tc>
          <w:tcPr>
            <w:tcW w:w="4890" w:type="dxa"/>
            <w:gridSpan w:val="2"/>
            <w:tcBorders>
              <w:top w:val="single" w:sz="4" w:space="0" w:color="auto"/>
              <w:left w:val="single" w:sz="4" w:space="0" w:color="auto"/>
              <w:bottom w:val="single" w:sz="4" w:space="0" w:color="auto"/>
            </w:tcBorders>
          </w:tcPr>
          <w:p w14:paraId="2784FAF5" w14:textId="77777777" w:rsidR="00183BD4" w:rsidRPr="00B96823" w:rsidRDefault="00183BD4">
            <w:pPr>
              <w:pStyle w:val="aa"/>
              <w:jc w:val="center"/>
            </w:pPr>
            <w:r w:rsidRPr="00B96823">
              <w:t>Расстояние, м</w:t>
            </w:r>
          </w:p>
        </w:tc>
      </w:tr>
      <w:tr w:rsidR="00183BD4" w:rsidRPr="00B96823" w14:paraId="0F2F4A04" w14:textId="77777777" w:rsidTr="005C0286">
        <w:tc>
          <w:tcPr>
            <w:tcW w:w="5600" w:type="dxa"/>
            <w:vMerge/>
            <w:tcBorders>
              <w:top w:val="single" w:sz="4" w:space="0" w:color="auto"/>
              <w:bottom w:val="single" w:sz="4" w:space="0" w:color="auto"/>
              <w:right w:val="single" w:sz="4" w:space="0" w:color="auto"/>
            </w:tcBorders>
          </w:tcPr>
          <w:p w14:paraId="0FF37C61" w14:textId="77777777" w:rsidR="00183BD4" w:rsidRPr="00B96823" w:rsidRDefault="00183BD4">
            <w:pPr>
              <w:pStyle w:val="aa"/>
            </w:pPr>
          </w:p>
        </w:tc>
        <w:tc>
          <w:tcPr>
            <w:tcW w:w="1820" w:type="dxa"/>
            <w:tcBorders>
              <w:top w:val="single" w:sz="4" w:space="0" w:color="auto"/>
              <w:left w:val="single" w:sz="4" w:space="0" w:color="auto"/>
              <w:bottom w:val="single" w:sz="4" w:space="0" w:color="auto"/>
              <w:right w:val="single" w:sz="4" w:space="0" w:color="auto"/>
            </w:tcBorders>
          </w:tcPr>
          <w:p w14:paraId="0AF74DE3" w14:textId="77777777" w:rsidR="00183BD4" w:rsidRPr="00B96823" w:rsidRDefault="00183BD4">
            <w:pPr>
              <w:pStyle w:val="aa"/>
              <w:jc w:val="center"/>
            </w:pPr>
            <w:r w:rsidRPr="00B96823">
              <w:t>колея 1520 мм</w:t>
            </w:r>
          </w:p>
        </w:tc>
        <w:tc>
          <w:tcPr>
            <w:tcW w:w="3070" w:type="dxa"/>
            <w:tcBorders>
              <w:top w:val="single" w:sz="4" w:space="0" w:color="auto"/>
              <w:left w:val="single" w:sz="4" w:space="0" w:color="auto"/>
              <w:bottom w:val="single" w:sz="4" w:space="0" w:color="auto"/>
            </w:tcBorders>
          </w:tcPr>
          <w:p w14:paraId="4C73BD3A" w14:textId="77777777" w:rsidR="00183BD4" w:rsidRPr="00B96823" w:rsidRDefault="00183BD4">
            <w:pPr>
              <w:pStyle w:val="aa"/>
              <w:jc w:val="center"/>
            </w:pPr>
            <w:r w:rsidRPr="00B96823">
              <w:t>колея 750 мм</w:t>
            </w:r>
          </w:p>
        </w:tc>
      </w:tr>
      <w:tr w:rsidR="00183BD4" w:rsidRPr="00B96823" w14:paraId="04A2B2F9" w14:textId="77777777" w:rsidTr="005C0286">
        <w:tc>
          <w:tcPr>
            <w:tcW w:w="5600" w:type="dxa"/>
            <w:tcBorders>
              <w:top w:val="single" w:sz="4" w:space="0" w:color="auto"/>
              <w:bottom w:val="single" w:sz="4" w:space="0" w:color="auto"/>
              <w:right w:val="single" w:sz="4" w:space="0" w:color="auto"/>
            </w:tcBorders>
          </w:tcPr>
          <w:p w14:paraId="24373D2B" w14:textId="77777777" w:rsidR="00183BD4" w:rsidRPr="00B96823" w:rsidRDefault="00183BD4">
            <w:pPr>
              <w:pStyle w:val="ac"/>
            </w:pPr>
            <w:r w:rsidRPr="00B96823">
              <w:t>Наружные грани стен или выступающих частей здания - пилястр, контрфорсов, тамбуров, лестниц и прочего: при отсутствии выходов из зданий</w:t>
            </w:r>
          </w:p>
        </w:tc>
        <w:tc>
          <w:tcPr>
            <w:tcW w:w="4890" w:type="dxa"/>
            <w:gridSpan w:val="2"/>
            <w:tcBorders>
              <w:top w:val="single" w:sz="4" w:space="0" w:color="auto"/>
              <w:left w:val="single" w:sz="4" w:space="0" w:color="auto"/>
              <w:bottom w:val="single" w:sz="4" w:space="0" w:color="auto"/>
            </w:tcBorders>
          </w:tcPr>
          <w:p w14:paraId="7632598F" w14:textId="77777777" w:rsidR="00183BD4" w:rsidRPr="00B96823" w:rsidRDefault="00183BD4">
            <w:pPr>
              <w:pStyle w:val="aa"/>
              <w:jc w:val="center"/>
            </w:pPr>
            <w:r w:rsidRPr="00B96823">
              <w:t>по габариту приближения строений к железнодорожным путям (</w:t>
            </w:r>
            <w:hyperlink r:id="rId54" w:history="1">
              <w:r w:rsidRPr="00B96823">
                <w:rPr>
                  <w:rStyle w:val="a4"/>
                  <w:rFonts w:cs="Times New Roman CYR"/>
                  <w:color w:val="auto"/>
                </w:rPr>
                <w:t>ГОСТ 9238-2013</w:t>
              </w:r>
            </w:hyperlink>
            <w:r w:rsidRPr="00B96823">
              <w:t xml:space="preserve">, </w:t>
            </w:r>
            <w:hyperlink r:id="rId55" w:history="1">
              <w:r w:rsidRPr="00B96823">
                <w:rPr>
                  <w:rStyle w:val="a4"/>
                  <w:rFonts w:cs="Times New Roman CYR"/>
                  <w:color w:val="auto"/>
                </w:rPr>
                <w:t>ГОСТ 9720-76</w:t>
              </w:r>
            </w:hyperlink>
            <w:r w:rsidRPr="00B96823">
              <w:t>)</w:t>
            </w:r>
          </w:p>
        </w:tc>
      </w:tr>
      <w:tr w:rsidR="00183BD4" w:rsidRPr="00B96823" w14:paraId="71B6AADA" w14:textId="77777777" w:rsidTr="005C0286">
        <w:tc>
          <w:tcPr>
            <w:tcW w:w="5600" w:type="dxa"/>
            <w:tcBorders>
              <w:top w:val="single" w:sz="4" w:space="0" w:color="auto"/>
              <w:bottom w:val="single" w:sz="4" w:space="0" w:color="auto"/>
              <w:right w:val="single" w:sz="4" w:space="0" w:color="auto"/>
            </w:tcBorders>
          </w:tcPr>
          <w:p w14:paraId="70B89CD9" w14:textId="77777777" w:rsidR="00183BD4" w:rsidRPr="00B96823" w:rsidRDefault="00183BD4">
            <w:pPr>
              <w:pStyle w:val="ac"/>
            </w:pPr>
            <w:r w:rsidRPr="00B96823">
              <w:t>при наличии выходов из зданий</w:t>
            </w:r>
          </w:p>
        </w:tc>
        <w:tc>
          <w:tcPr>
            <w:tcW w:w="1820" w:type="dxa"/>
            <w:tcBorders>
              <w:top w:val="single" w:sz="4" w:space="0" w:color="auto"/>
              <w:left w:val="single" w:sz="4" w:space="0" w:color="auto"/>
              <w:bottom w:val="single" w:sz="4" w:space="0" w:color="auto"/>
              <w:right w:val="single" w:sz="4" w:space="0" w:color="auto"/>
            </w:tcBorders>
          </w:tcPr>
          <w:p w14:paraId="756618FB" w14:textId="77777777" w:rsidR="00183BD4" w:rsidRPr="00B96823" w:rsidRDefault="00183BD4">
            <w:pPr>
              <w:pStyle w:val="aa"/>
              <w:jc w:val="center"/>
            </w:pPr>
            <w:r w:rsidRPr="00B96823">
              <w:t>6</w:t>
            </w:r>
          </w:p>
        </w:tc>
        <w:tc>
          <w:tcPr>
            <w:tcW w:w="3070" w:type="dxa"/>
            <w:tcBorders>
              <w:top w:val="single" w:sz="4" w:space="0" w:color="auto"/>
              <w:left w:val="single" w:sz="4" w:space="0" w:color="auto"/>
              <w:bottom w:val="single" w:sz="4" w:space="0" w:color="auto"/>
            </w:tcBorders>
          </w:tcPr>
          <w:p w14:paraId="68D9419A" w14:textId="77777777" w:rsidR="00183BD4" w:rsidRPr="00B96823" w:rsidRDefault="00183BD4">
            <w:pPr>
              <w:pStyle w:val="aa"/>
              <w:jc w:val="center"/>
            </w:pPr>
            <w:r w:rsidRPr="00B96823">
              <w:t>6</w:t>
            </w:r>
          </w:p>
        </w:tc>
      </w:tr>
      <w:tr w:rsidR="00183BD4" w:rsidRPr="00B96823" w14:paraId="6F476181" w14:textId="77777777" w:rsidTr="005C0286">
        <w:tc>
          <w:tcPr>
            <w:tcW w:w="5600" w:type="dxa"/>
            <w:tcBorders>
              <w:top w:val="single" w:sz="4" w:space="0" w:color="auto"/>
              <w:bottom w:val="single" w:sz="4" w:space="0" w:color="auto"/>
              <w:right w:val="single" w:sz="4" w:space="0" w:color="auto"/>
            </w:tcBorders>
          </w:tcPr>
          <w:p w14:paraId="07C55B58" w14:textId="77777777" w:rsidR="00183BD4" w:rsidRPr="00B96823" w:rsidRDefault="00183BD4">
            <w:pPr>
              <w:pStyle w:val="ac"/>
            </w:pPr>
            <w:r w:rsidRPr="00B96823">
              <w:t>при наличии выходов из зданий и устройстве оградительных барьеров (длиной не менее 10 м), расположенных между выходами из зданий и железнодорожными путями параллельно стенам зданий</w:t>
            </w:r>
          </w:p>
        </w:tc>
        <w:tc>
          <w:tcPr>
            <w:tcW w:w="1820" w:type="dxa"/>
            <w:tcBorders>
              <w:top w:val="single" w:sz="4" w:space="0" w:color="auto"/>
              <w:left w:val="single" w:sz="4" w:space="0" w:color="auto"/>
              <w:bottom w:val="single" w:sz="4" w:space="0" w:color="auto"/>
              <w:right w:val="single" w:sz="4" w:space="0" w:color="auto"/>
            </w:tcBorders>
          </w:tcPr>
          <w:p w14:paraId="394DF30B" w14:textId="77777777" w:rsidR="00183BD4" w:rsidRPr="00B96823" w:rsidRDefault="00183BD4">
            <w:pPr>
              <w:pStyle w:val="aa"/>
              <w:jc w:val="center"/>
            </w:pPr>
            <w:r w:rsidRPr="00B96823">
              <w:t>4,1</w:t>
            </w:r>
          </w:p>
        </w:tc>
        <w:tc>
          <w:tcPr>
            <w:tcW w:w="3070" w:type="dxa"/>
            <w:tcBorders>
              <w:top w:val="single" w:sz="4" w:space="0" w:color="auto"/>
              <w:left w:val="single" w:sz="4" w:space="0" w:color="auto"/>
              <w:bottom w:val="single" w:sz="4" w:space="0" w:color="auto"/>
            </w:tcBorders>
          </w:tcPr>
          <w:p w14:paraId="7E71D00C" w14:textId="77777777" w:rsidR="00183BD4" w:rsidRPr="00B96823" w:rsidRDefault="00183BD4">
            <w:pPr>
              <w:pStyle w:val="aa"/>
              <w:jc w:val="center"/>
            </w:pPr>
            <w:r w:rsidRPr="00B96823">
              <w:t>3,5</w:t>
            </w:r>
          </w:p>
        </w:tc>
      </w:tr>
      <w:tr w:rsidR="00183BD4" w:rsidRPr="00B96823" w14:paraId="1588818F" w14:textId="77777777" w:rsidTr="005C0286">
        <w:tc>
          <w:tcPr>
            <w:tcW w:w="5600" w:type="dxa"/>
            <w:tcBorders>
              <w:top w:val="single" w:sz="4" w:space="0" w:color="auto"/>
              <w:bottom w:val="single" w:sz="4" w:space="0" w:color="auto"/>
              <w:right w:val="single" w:sz="4" w:space="0" w:color="auto"/>
            </w:tcBorders>
          </w:tcPr>
          <w:p w14:paraId="20748987" w14:textId="77777777" w:rsidR="00183BD4" w:rsidRPr="00B96823" w:rsidRDefault="00183BD4">
            <w:pPr>
              <w:pStyle w:val="ac"/>
            </w:pPr>
            <w:r w:rsidRPr="00B96823">
              <w:t>Отдельно стоящие колонны, бункеры, эстакады и т.п.; погрузочные сооружения, платформы, рампы, тарные хранилища, сливные устройства, ссыпные пункты и т.п.</w:t>
            </w:r>
          </w:p>
        </w:tc>
        <w:tc>
          <w:tcPr>
            <w:tcW w:w="4890" w:type="dxa"/>
            <w:gridSpan w:val="2"/>
            <w:tcBorders>
              <w:top w:val="single" w:sz="4" w:space="0" w:color="auto"/>
              <w:left w:val="single" w:sz="4" w:space="0" w:color="auto"/>
              <w:bottom w:val="single" w:sz="4" w:space="0" w:color="auto"/>
            </w:tcBorders>
          </w:tcPr>
          <w:p w14:paraId="31CCB6AB" w14:textId="77777777" w:rsidR="00183BD4" w:rsidRPr="00B96823" w:rsidRDefault="00183BD4">
            <w:pPr>
              <w:pStyle w:val="aa"/>
              <w:jc w:val="center"/>
            </w:pPr>
            <w:r w:rsidRPr="00B96823">
              <w:t>по габариту приближения строений к путям (</w:t>
            </w:r>
            <w:hyperlink r:id="rId56" w:history="1">
              <w:r w:rsidRPr="00B96823">
                <w:rPr>
                  <w:rStyle w:val="a4"/>
                  <w:rFonts w:cs="Times New Roman CYR"/>
                  <w:color w:val="auto"/>
                </w:rPr>
                <w:t>ГОСТ 9238-2013</w:t>
              </w:r>
            </w:hyperlink>
            <w:r w:rsidRPr="00B96823">
              <w:t xml:space="preserve">, </w:t>
            </w:r>
            <w:hyperlink r:id="rId57" w:history="1">
              <w:r w:rsidRPr="00B96823">
                <w:rPr>
                  <w:rStyle w:val="a4"/>
                  <w:rFonts w:cs="Times New Roman CYR"/>
                  <w:color w:val="auto"/>
                </w:rPr>
                <w:t>ГОСТ 9720-76</w:t>
              </w:r>
            </w:hyperlink>
            <w:r w:rsidRPr="00B96823">
              <w:t>)</w:t>
            </w:r>
          </w:p>
        </w:tc>
      </w:tr>
      <w:tr w:rsidR="00183BD4" w:rsidRPr="00B96823" w14:paraId="6630B6C7" w14:textId="77777777" w:rsidTr="005C0286">
        <w:tc>
          <w:tcPr>
            <w:tcW w:w="5600" w:type="dxa"/>
            <w:tcBorders>
              <w:top w:val="single" w:sz="4" w:space="0" w:color="auto"/>
              <w:bottom w:val="single" w:sz="4" w:space="0" w:color="auto"/>
              <w:right w:val="single" w:sz="4" w:space="0" w:color="auto"/>
            </w:tcBorders>
          </w:tcPr>
          <w:p w14:paraId="30DF10B5" w14:textId="77777777" w:rsidR="00183BD4" w:rsidRPr="00B96823" w:rsidRDefault="00183BD4">
            <w:pPr>
              <w:pStyle w:val="ac"/>
            </w:pPr>
            <w:r w:rsidRPr="00B96823">
              <w:t>Ограждения, опоры путепроводов, контактной сети, воздушных линий связи и СЦБ, воздушные трубопроводы</w:t>
            </w:r>
          </w:p>
        </w:tc>
        <w:tc>
          <w:tcPr>
            <w:tcW w:w="4890" w:type="dxa"/>
            <w:gridSpan w:val="2"/>
            <w:tcBorders>
              <w:top w:val="single" w:sz="4" w:space="0" w:color="auto"/>
              <w:left w:val="single" w:sz="4" w:space="0" w:color="auto"/>
              <w:bottom w:val="single" w:sz="4" w:space="0" w:color="auto"/>
            </w:tcBorders>
          </w:tcPr>
          <w:p w14:paraId="7890CDB6" w14:textId="77777777" w:rsidR="00183BD4" w:rsidRPr="00B96823" w:rsidRDefault="00183BD4">
            <w:pPr>
              <w:pStyle w:val="aa"/>
              <w:jc w:val="center"/>
            </w:pPr>
            <w:r w:rsidRPr="00B96823">
              <w:t>то же</w:t>
            </w:r>
          </w:p>
        </w:tc>
      </w:tr>
      <w:tr w:rsidR="00183BD4" w:rsidRPr="00B96823" w14:paraId="6979BAFA" w14:textId="77777777" w:rsidTr="005C0286">
        <w:tc>
          <w:tcPr>
            <w:tcW w:w="5600" w:type="dxa"/>
            <w:tcBorders>
              <w:top w:val="single" w:sz="4" w:space="0" w:color="auto"/>
              <w:bottom w:val="single" w:sz="4" w:space="0" w:color="auto"/>
              <w:right w:val="single" w:sz="4" w:space="0" w:color="auto"/>
            </w:tcBorders>
          </w:tcPr>
          <w:p w14:paraId="75E0CD47" w14:textId="77777777" w:rsidR="00183BD4" w:rsidRPr="00B96823" w:rsidRDefault="00183BD4">
            <w:pPr>
              <w:pStyle w:val="ac"/>
            </w:pPr>
            <w:r w:rsidRPr="00B96823">
              <w:t>То же в условиях реконструкции на перегонах</w:t>
            </w:r>
          </w:p>
        </w:tc>
        <w:tc>
          <w:tcPr>
            <w:tcW w:w="4890" w:type="dxa"/>
            <w:gridSpan w:val="2"/>
            <w:tcBorders>
              <w:top w:val="single" w:sz="4" w:space="0" w:color="auto"/>
              <w:left w:val="single" w:sz="4" w:space="0" w:color="auto"/>
              <w:bottom w:val="single" w:sz="4" w:space="0" w:color="auto"/>
            </w:tcBorders>
          </w:tcPr>
          <w:p w14:paraId="4C300697" w14:textId="77777777" w:rsidR="00183BD4" w:rsidRPr="00B96823" w:rsidRDefault="00183BD4">
            <w:pPr>
              <w:pStyle w:val="aa"/>
              <w:jc w:val="center"/>
            </w:pPr>
            <w:r w:rsidRPr="00B96823">
              <w:t>то же</w:t>
            </w:r>
          </w:p>
        </w:tc>
      </w:tr>
      <w:tr w:rsidR="00183BD4" w:rsidRPr="00B96823" w14:paraId="78CB08A0" w14:textId="77777777" w:rsidTr="005C0286">
        <w:tc>
          <w:tcPr>
            <w:tcW w:w="5600" w:type="dxa"/>
            <w:tcBorders>
              <w:top w:val="single" w:sz="4" w:space="0" w:color="auto"/>
              <w:bottom w:val="single" w:sz="4" w:space="0" w:color="auto"/>
              <w:right w:val="single" w:sz="4" w:space="0" w:color="auto"/>
            </w:tcBorders>
          </w:tcPr>
          <w:p w14:paraId="7E06E6C7" w14:textId="77777777" w:rsidR="00183BD4" w:rsidRPr="00B96823" w:rsidRDefault="00183BD4">
            <w:pPr>
              <w:pStyle w:val="ac"/>
            </w:pPr>
            <w:r w:rsidRPr="00B96823">
              <w:t>То же в условиях реконструкции на станциях</w:t>
            </w:r>
          </w:p>
        </w:tc>
        <w:tc>
          <w:tcPr>
            <w:tcW w:w="4890" w:type="dxa"/>
            <w:gridSpan w:val="2"/>
            <w:tcBorders>
              <w:top w:val="single" w:sz="4" w:space="0" w:color="auto"/>
              <w:left w:val="single" w:sz="4" w:space="0" w:color="auto"/>
              <w:bottom w:val="single" w:sz="4" w:space="0" w:color="auto"/>
            </w:tcBorders>
          </w:tcPr>
          <w:p w14:paraId="69D057F4" w14:textId="77777777" w:rsidR="00183BD4" w:rsidRPr="00B96823" w:rsidRDefault="00183BD4">
            <w:pPr>
              <w:pStyle w:val="aa"/>
              <w:jc w:val="center"/>
            </w:pPr>
            <w:r w:rsidRPr="00B96823">
              <w:t>то же</w:t>
            </w:r>
          </w:p>
        </w:tc>
      </w:tr>
      <w:tr w:rsidR="00183BD4" w:rsidRPr="00B96823" w14:paraId="788B9A9C" w14:textId="77777777" w:rsidTr="005C0286">
        <w:tc>
          <w:tcPr>
            <w:tcW w:w="5600" w:type="dxa"/>
            <w:tcBorders>
              <w:top w:val="single" w:sz="4" w:space="0" w:color="auto"/>
              <w:bottom w:val="single" w:sz="4" w:space="0" w:color="auto"/>
              <w:right w:val="single" w:sz="4" w:space="0" w:color="auto"/>
            </w:tcBorders>
          </w:tcPr>
          <w:p w14:paraId="2016CBED" w14:textId="77777777" w:rsidR="00183BD4" w:rsidRPr="00B96823" w:rsidRDefault="00183BD4">
            <w:pPr>
              <w:pStyle w:val="ac"/>
            </w:pPr>
            <w:r w:rsidRPr="00B96823">
              <w:t>Склад круглого леса емкостью менее 10000 куб. м</w:t>
            </w:r>
          </w:p>
        </w:tc>
        <w:tc>
          <w:tcPr>
            <w:tcW w:w="1820" w:type="dxa"/>
            <w:tcBorders>
              <w:top w:val="single" w:sz="4" w:space="0" w:color="auto"/>
              <w:left w:val="single" w:sz="4" w:space="0" w:color="auto"/>
              <w:bottom w:val="single" w:sz="4" w:space="0" w:color="auto"/>
              <w:right w:val="single" w:sz="4" w:space="0" w:color="auto"/>
            </w:tcBorders>
          </w:tcPr>
          <w:p w14:paraId="259A08DC" w14:textId="77777777" w:rsidR="00183BD4" w:rsidRPr="00B96823" w:rsidRDefault="00183BD4">
            <w:pPr>
              <w:pStyle w:val="aa"/>
              <w:jc w:val="center"/>
            </w:pPr>
            <w:r w:rsidRPr="00B96823">
              <w:t>6</w:t>
            </w:r>
          </w:p>
        </w:tc>
        <w:tc>
          <w:tcPr>
            <w:tcW w:w="3070" w:type="dxa"/>
            <w:tcBorders>
              <w:top w:val="single" w:sz="4" w:space="0" w:color="auto"/>
              <w:left w:val="single" w:sz="4" w:space="0" w:color="auto"/>
              <w:bottom w:val="single" w:sz="4" w:space="0" w:color="auto"/>
            </w:tcBorders>
          </w:tcPr>
          <w:p w14:paraId="21529785" w14:textId="77777777" w:rsidR="00183BD4" w:rsidRPr="00B96823" w:rsidRDefault="00183BD4">
            <w:pPr>
              <w:pStyle w:val="aa"/>
              <w:jc w:val="center"/>
            </w:pPr>
            <w:r w:rsidRPr="00B96823">
              <w:t>4,5</w:t>
            </w:r>
          </w:p>
        </w:tc>
      </w:tr>
    </w:tbl>
    <w:p w14:paraId="1EB755F3" w14:textId="77777777" w:rsidR="00183BD4" w:rsidRPr="00B96823" w:rsidRDefault="00183BD4"/>
    <w:p w14:paraId="7A6907BE" w14:textId="77777777" w:rsidR="00183BD4" w:rsidRPr="00B96823" w:rsidRDefault="00183BD4">
      <w:r w:rsidRPr="00B96823">
        <w:rPr>
          <w:rStyle w:val="a3"/>
          <w:bCs/>
          <w:color w:val="auto"/>
        </w:rPr>
        <w:t>Примечание.</w:t>
      </w:r>
    </w:p>
    <w:p w14:paraId="2A5AF445" w14:textId="77777777" w:rsidR="00183BD4" w:rsidRPr="00B96823" w:rsidRDefault="00183BD4">
      <w:r w:rsidRPr="00B96823">
        <w:t>Внешние ограждения площадок предприятий, для которых требуется специальная охрана, следует размещать на расстоянии не менее 6 м от оси железнодорожных путей.</w:t>
      </w:r>
    </w:p>
    <w:p w14:paraId="7E59B26F" w14:textId="77777777" w:rsidR="00183BD4" w:rsidRPr="00B96823" w:rsidRDefault="00183BD4"/>
    <w:p w14:paraId="521F5571" w14:textId="77777777" w:rsidR="00183BD4" w:rsidRPr="00B96823" w:rsidRDefault="00183BD4">
      <w:pPr>
        <w:ind w:firstLine="698"/>
        <w:jc w:val="right"/>
      </w:pPr>
      <w:bookmarkStart w:id="146" w:name="sub_1160"/>
      <w:r w:rsidRPr="00B96823">
        <w:rPr>
          <w:rStyle w:val="a3"/>
          <w:bCs/>
          <w:color w:val="auto"/>
        </w:rPr>
        <w:t>Таблица 11</w:t>
      </w:r>
      <w:r w:rsidR="000D1E1F" w:rsidRPr="00B96823">
        <w:rPr>
          <w:rStyle w:val="a3"/>
          <w:bCs/>
          <w:color w:val="auto"/>
        </w:rPr>
        <w:t>4</w:t>
      </w:r>
    </w:p>
    <w:bookmarkEnd w:id="146"/>
    <w:p w14:paraId="171DB97A" w14:textId="77777777" w:rsidR="00183BD4" w:rsidRPr="00B96823" w:rsidRDefault="00183BD4"/>
    <w:tbl>
      <w:tblPr>
        <w:tblStyle w:val="af4"/>
        <w:tblW w:w="10598" w:type="dxa"/>
        <w:tblLayout w:type="fixed"/>
        <w:tblLook w:val="0000" w:firstRow="0" w:lastRow="0" w:firstColumn="0" w:lastColumn="0" w:noHBand="0" w:noVBand="0"/>
      </w:tblPr>
      <w:tblGrid>
        <w:gridCol w:w="7140"/>
        <w:gridCol w:w="3458"/>
      </w:tblGrid>
      <w:tr w:rsidR="00B96823" w:rsidRPr="00B96823" w14:paraId="5B68D73A" w14:textId="77777777" w:rsidTr="005C0286">
        <w:tc>
          <w:tcPr>
            <w:tcW w:w="7140" w:type="dxa"/>
          </w:tcPr>
          <w:p w14:paraId="6A614699" w14:textId="77777777" w:rsidR="00183BD4" w:rsidRPr="00B96823" w:rsidRDefault="00183BD4">
            <w:pPr>
              <w:pStyle w:val="aa"/>
              <w:jc w:val="center"/>
            </w:pPr>
            <w:r w:rsidRPr="00B96823">
              <w:t>Здания и сооружения</w:t>
            </w:r>
          </w:p>
        </w:tc>
        <w:tc>
          <w:tcPr>
            <w:tcW w:w="3458" w:type="dxa"/>
          </w:tcPr>
          <w:p w14:paraId="30DE4E26" w14:textId="77777777" w:rsidR="00183BD4" w:rsidRPr="00B96823" w:rsidRDefault="00183BD4">
            <w:pPr>
              <w:pStyle w:val="aa"/>
              <w:jc w:val="center"/>
            </w:pPr>
            <w:r w:rsidRPr="00B96823">
              <w:t>Расстояние, м</w:t>
            </w:r>
          </w:p>
        </w:tc>
      </w:tr>
      <w:tr w:rsidR="00B96823" w:rsidRPr="00B96823" w14:paraId="7C11FFA3" w14:textId="77777777" w:rsidTr="005C0286">
        <w:tc>
          <w:tcPr>
            <w:tcW w:w="7140" w:type="dxa"/>
          </w:tcPr>
          <w:p w14:paraId="6015BA97" w14:textId="77777777" w:rsidR="00183BD4" w:rsidRPr="00B96823" w:rsidRDefault="00183BD4">
            <w:pPr>
              <w:pStyle w:val="ac"/>
            </w:pPr>
            <w:r w:rsidRPr="00B96823">
              <w:t>Наружные грани стен зданий:</w:t>
            </w:r>
          </w:p>
        </w:tc>
        <w:tc>
          <w:tcPr>
            <w:tcW w:w="3458" w:type="dxa"/>
          </w:tcPr>
          <w:p w14:paraId="3CA4099F" w14:textId="77777777" w:rsidR="00183BD4" w:rsidRPr="00B96823" w:rsidRDefault="00183BD4">
            <w:pPr>
              <w:pStyle w:val="aa"/>
            </w:pPr>
          </w:p>
        </w:tc>
      </w:tr>
      <w:tr w:rsidR="00B96823" w:rsidRPr="00B96823" w14:paraId="32DBCBE4" w14:textId="77777777" w:rsidTr="005C0286">
        <w:tc>
          <w:tcPr>
            <w:tcW w:w="7140" w:type="dxa"/>
          </w:tcPr>
          <w:p w14:paraId="5988F91D" w14:textId="77777777" w:rsidR="00183BD4" w:rsidRPr="00B96823" w:rsidRDefault="00183BD4">
            <w:pPr>
              <w:pStyle w:val="ac"/>
            </w:pPr>
            <w:r w:rsidRPr="00B96823">
              <w:t>при отсутствии въезда в здание и при длине здания до 20 м</w:t>
            </w:r>
          </w:p>
        </w:tc>
        <w:tc>
          <w:tcPr>
            <w:tcW w:w="3458" w:type="dxa"/>
          </w:tcPr>
          <w:p w14:paraId="76C9B2C3" w14:textId="77777777" w:rsidR="00183BD4" w:rsidRPr="00B96823" w:rsidRDefault="00183BD4">
            <w:pPr>
              <w:pStyle w:val="aa"/>
              <w:jc w:val="center"/>
            </w:pPr>
            <w:r w:rsidRPr="00B96823">
              <w:t>1,5</w:t>
            </w:r>
          </w:p>
        </w:tc>
      </w:tr>
      <w:tr w:rsidR="00B96823" w:rsidRPr="00B96823" w14:paraId="255A47F2" w14:textId="77777777" w:rsidTr="005C0286">
        <w:tc>
          <w:tcPr>
            <w:tcW w:w="7140" w:type="dxa"/>
          </w:tcPr>
          <w:p w14:paraId="3529B6C8" w14:textId="77777777" w:rsidR="00183BD4" w:rsidRPr="00B96823" w:rsidRDefault="00183BD4">
            <w:pPr>
              <w:pStyle w:val="ac"/>
            </w:pPr>
            <w:r w:rsidRPr="00B96823">
              <w:t>то же, более 20 м</w:t>
            </w:r>
          </w:p>
        </w:tc>
        <w:tc>
          <w:tcPr>
            <w:tcW w:w="3458" w:type="dxa"/>
          </w:tcPr>
          <w:p w14:paraId="1C55DF0A" w14:textId="77777777" w:rsidR="00183BD4" w:rsidRPr="00B96823" w:rsidRDefault="00183BD4">
            <w:pPr>
              <w:pStyle w:val="aa"/>
              <w:jc w:val="center"/>
            </w:pPr>
            <w:r w:rsidRPr="00B96823">
              <w:t>3</w:t>
            </w:r>
          </w:p>
        </w:tc>
      </w:tr>
      <w:tr w:rsidR="00B96823" w:rsidRPr="00B96823" w14:paraId="053CBA69" w14:textId="77777777" w:rsidTr="005C0286">
        <w:tc>
          <w:tcPr>
            <w:tcW w:w="7140" w:type="dxa"/>
          </w:tcPr>
          <w:p w14:paraId="1386C311" w14:textId="77777777" w:rsidR="00183BD4" w:rsidRPr="00B96823" w:rsidRDefault="00183BD4">
            <w:pPr>
              <w:pStyle w:val="ac"/>
            </w:pPr>
            <w:r w:rsidRPr="00B96823">
              <w:t>при наличии въезда в здание для электрокаров, автокаров, автопогрузчиков и двухосных автомобилей</w:t>
            </w:r>
          </w:p>
        </w:tc>
        <w:tc>
          <w:tcPr>
            <w:tcW w:w="3458" w:type="dxa"/>
          </w:tcPr>
          <w:p w14:paraId="33F626D6" w14:textId="77777777" w:rsidR="00183BD4" w:rsidRPr="00B96823" w:rsidRDefault="00183BD4">
            <w:pPr>
              <w:pStyle w:val="aa"/>
              <w:jc w:val="center"/>
            </w:pPr>
            <w:r w:rsidRPr="00B96823">
              <w:t>8</w:t>
            </w:r>
          </w:p>
        </w:tc>
      </w:tr>
      <w:tr w:rsidR="00B96823" w:rsidRPr="00B96823" w14:paraId="776FB5BD" w14:textId="77777777" w:rsidTr="005C0286">
        <w:tc>
          <w:tcPr>
            <w:tcW w:w="7140" w:type="dxa"/>
          </w:tcPr>
          <w:p w14:paraId="05C7F962" w14:textId="77777777" w:rsidR="00183BD4" w:rsidRPr="00B96823" w:rsidRDefault="00183BD4">
            <w:pPr>
              <w:pStyle w:val="ac"/>
            </w:pPr>
            <w:r w:rsidRPr="00B96823">
              <w:t>при наличии въезда в здание трехосных автомобилей</w:t>
            </w:r>
          </w:p>
        </w:tc>
        <w:tc>
          <w:tcPr>
            <w:tcW w:w="3458" w:type="dxa"/>
          </w:tcPr>
          <w:p w14:paraId="63B6D0A8" w14:textId="77777777" w:rsidR="00183BD4" w:rsidRPr="00B96823" w:rsidRDefault="00183BD4">
            <w:pPr>
              <w:pStyle w:val="aa"/>
              <w:jc w:val="center"/>
            </w:pPr>
            <w:r w:rsidRPr="00B96823">
              <w:t>12</w:t>
            </w:r>
          </w:p>
        </w:tc>
      </w:tr>
      <w:tr w:rsidR="00B96823" w:rsidRPr="00B96823" w14:paraId="75DD393C" w14:textId="77777777" w:rsidTr="005C0286">
        <w:tc>
          <w:tcPr>
            <w:tcW w:w="7140" w:type="dxa"/>
          </w:tcPr>
          <w:p w14:paraId="139C0568" w14:textId="77777777" w:rsidR="00183BD4" w:rsidRPr="00B96823" w:rsidRDefault="00183BD4">
            <w:pPr>
              <w:pStyle w:val="ac"/>
            </w:pPr>
            <w:r w:rsidRPr="00B96823">
              <w:t>Ограждения площадок предприятия</w:t>
            </w:r>
          </w:p>
        </w:tc>
        <w:tc>
          <w:tcPr>
            <w:tcW w:w="3458" w:type="dxa"/>
          </w:tcPr>
          <w:p w14:paraId="63881011" w14:textId="77777777" w:rsidR="00183BD4" w:rsidRPr="00B96823" w:rsidRDefault="00183BD4">
            <w:pPr>
              <w:pStyle w:val="aa"/>
              <w:jc w:val="center"/>
            </w:pPr>
            <w:r w:rsidRPr="00B96823">
              <w:t>1,5</w:t>
            </w:r>
          </w:p>
        </w:tc>
      </w:tr>
      <w:tr w:rsidR="00B96823" w:rsidRPr="00B96823" w14:paraId="38D2C245" w14:textId="77777777" w:rsidTr="005C0286">
        <w:tc>
          <w:tcPr>
            <w:tcW w:w="7140" w:type="dxa"/>
          </w:tcPr>
          <w:p w14:paraId="42E9A390" w14:textId="77777777" w:rsidR="00183BD4" w:rsidRPr="00B96823" w:rsidRDefault="00183BD4">
            <w:pPr>
              <w:pStyle w:val="ac"/>
            </w:pPr>
            <w:r w:rsidRPr="00B96823">
              <w:t>Ограждения опор эстакад, осветительных столбов, мачт и других сооружений</w:t>
            </w:r>
          </w:p>
        </w:tc>
        <w:tc>
          <w:tcPr>
            <w:tcW w:w="3458" w:type="dxa"/>
          </w:tcPr>
          <w:p w14:paraId="1834B364" w14:textId="77777777" w:rsidR="00183BD4" w:rsidRPr="00B96823" w:rsidRDefault="00183BD4">
            <w:pPr>
              <w:pStyle w:val="aa"/>
              <w:jc w:val="center"/>
            </w:pPr>
            <w:r w:rsidRPr="00B96823">
              <w:t>0,5</w:t>
            </w:r>
          </w:p>
        </w:tc>
      </w:tr>
      <w:tr w:rsidR="00B96823" w:rsidRPr="00B96823" w14:paraId="5D81ACA5" w14:textId="77777777" w:rsidTr="005C0286">
        <w:tc>
          <w:tcPr>
            <w:tcW w:w="7140" w:type="dxa"/>
          </w:tcPr>
          <w:p w14:paraId="08739ABA" w14:textId="77777777" w:rsidR="00183BD4" w:rsidRPr="00B96823" w:rsidRDefault="00183BD4">
            <w:pPr>
              <w:pStyle w:val="ac"/>
            </w:pPr>
            <w:r w:rsidRPr="00B96823">
              <w:t>Ограждения охраняемой части предприятия</w:t>
            </w:r>
          </w:p>
        </w:tc>
        <w:tc>
          <w:tcPr>
            <w:tcW w:w="3458" w:type="dxa"/>
          </w:tcPr>
          <w:p w14:paraId="560373E3" w14:textId="77777777" w:rsidR="00183BD4" w:rsidRPr="00B96823" w:rsidRDefault="00183BD4">
            <w:pPr>
              <w:pStyle w:val="aa"/>
              <w:jc w:val="center"/>
            </w:pPr>
            <w:r w:rsidRPr="00B96823">
              <w:t>5</w:t>
            </w:r>
          </w:p>
        </w:tc>
      </w:tr>
      <w:tr w:rsidR="00B96823" w:rsidRPr="00B96823" w14:paraId="1D5B19FF" w14:textId="77777777" w:rsidTr="005C0286">
        <w:tc>
          <w:tcPr>
            <w:tcW w:w="7140" w:type="dxa"/>
          </w:tcPr>
          <w:p w14:paraId="52C92655" w14:textId="77777777" w:rsidR="00183BD4" w:rsidRPr="00B96823" w:rsidRDefault="00183BD4">
            <w:pPr>
              <w:pStyle w:val="ac"/>
            </w:pPr>
            <w:r w:rsidRPr="00B96823">
              <w:t>Оси параллельно расположенных путей колеи 1520 мм</w:t>
            </w:r>
          </w:p>
        </w:tc>
        <w:tc>
          <w:tcPr>
            <w:tcW w:w="3458" w:type="dxa"/>
          </w:tcPr>
          <w:p w14:paraId="09D07668" w14:textId="77777777" w:rsidR="00183BD4" w:rsidRPr="00B96823" w:rsidRDefault="00183BD4">
            <w:pPr>
              <w:pStyle w:val="aa"/>
              <w:jc w:val="center"/>
            </w:pPr>
            <w:r w:rsidRPr="00B96823">
              <w:t>3,75</w:t>
            </w:r>
          </w:p>
        </w:tc>
      </w:tr>
    </w:tbl>
    <w:p w14:paraId="4B01178A" w14:textId="77777777" w:rsidR="00183BD4" w:rsidRPr="00B96823" w:rsidRDefault="00183BD4"/>
    <w:p w14:paraId="03F0E30D" w14:textId="77777777" w:rsidR="00183BD4" w:rsidRPr="00B96823" w:rsidRDefault="00183BD4">
      <w:pPr>
        <w:ind w:firstLine="698"/>
        <w:jc w:val="right"/>
      </w:pPr>
      <w:r w:rsidRPr="00B96823">
        <w:rPr>
          <w:rStyle w:val="a3"/>
          <w:bCs/>
          <w:color w:val="auto"/>
        </w:rPr>
        <w:t>Таблица 11</w:t>
      </w:r>
      <w:r w:rsidR="000965B1" w:rsidRPr="00B96823">
        <w:rPr>
          <w:rStyle w:val="a3"/>
          <w:bCs/>
          <w:color w:val="auto"/>
        </w:rPr>
        <w:t>5</w:t>
      </w:r>
    </w:p>
    <w:p w14:paraId="4B431C00" w14:textId="77777777" w:rsidR="00183BD4" w:rsidRPr="00B96823" w:rsidRDefault="00183BD4"/>
    <w:p w14:paraId="68960144" w14:textId="77777777" w:rsidR="00183BD4" w:rsidRPr="00B96823" w:rsidRDefault="00183BD4">
      <w:pPr>
        <w:pStyle w:val="1"/>
        <w:rPr>
          <w:color w:val="auto"/>
        </w:rPr>
      </w:pPr>
      <w:r w:rsidRPr="00B96823">
        <w:rPr>
          <w:color w:val="auto"/>
        </w:rPr>
        <w:t>Состав зданий, сооружений и удельные показатели площадей земельных участков общего назначения для ведения садоводства</w:t>
      </w:r>
    </w:p>
    <w:p w14:paraId="5DBB82AA" w14:textId="77777777" w:rsidR="00183BD4" w:rsidRPr="00B96823" w:rsidRDefault="00183BD4"/>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1400"/>
        <w:gridCol w:w="1680"/>
        <w:gridCol w:w="2650"/>
      </w:tblGrid>
      <w:tr w:rsidR="00183BD4" w:rsidRPr="00B96823" w14:paraId="193542CB" w14:textId="77777777" w:rsidTr="005C0286">
        <w:tc>
          <w:tcPr>
            <w:tcW w:w="4760" w:type="dxa"/>
            <w:vMerge w:val="restart"/>
            <w:tcBorders>
              <w:top w:val="single" w:sz="4" w:space="0" w:color="auto"/>
              <w:bottom w:val="single" w:sz="4" w:space="0" w:color="auto"/>
              <w:right w:val="single" w:sz="4" w:space="0" w:color="auto"/>
            </w:tcBorders>
          </w:tcPr>
          <w:p w14:paraId="7D90A259" w14:textId="77777777" w:rsidR="00183BD4" w:rsidRPr="00B96823" w:rsidRDefault="00183BD4">
            <w:pPr>
              <w:pStyle w:val="aa"/>
              <w:jc w:val="center"/>
            </w:pPr>
            <w:r w:rsidRPr="00B96823">
              <w:t>Объекты</w:t>
            </w:r>
          </w:p>
        </w:tc>
        <w:tc>
          <w:tcPr>
            <w:tcW w:w="5730" w:type="dxa"/>
            <w:gridSpan w:val="3"/>
            <w:tcBorders>
              <w:top w:val="single" w:sz="4" w:space="0" w:color="auto"/>
              <w:left w:val="single" w:sz="4" w:space="0" w:color="auto"/>
              <w:bottom w:val="nil"/>
            </w:tcBorders>
          </w:tcPr>
          <w:p w14:paraId="30B1346F" w14:textId="77777777" w:rsidR="00183BD4" w:rsidRPr="00B96823" w:rsidRDefault="00183BD4">
            <w:pPr>
              <w:pStyle w:val="aa"/>
              <w:jc w:val="center"/>
            </w:pPr>
            <w:r w:rsidRPr="00B96823">
              <w:t>Удельные показатели земельных участков общего назначения, м2 на один садовый земельный участок, при числе садовых земельных участков</w:t>
            </w:r>
          </w:p>
        </w:tc>
      </w:tr>
      <w:tr w:rsidR="00183BD4" w:rsidRPr="00B96823" w14:paraId="105A6091" w14:textId="77777777" w:rsidTr="005C0286">
        <w:tc>
          <w:tcPr>
            <w:tcW w:w="4760" w:type="dxa"/>
            <w:vMerge/>
            <w:tcBorders>
              <w:top w:val="single" w:sz="4" w:space="0" w:color="auto"/>
              <w:bottom w:val="single" w:sz="4" w:space="0" w:color="auto"/>
              <w:right w:val="single" w:sz="4" w:space="0" w:color="auto"/>
            </w:tcBorders>
          </w:tcPr>
          <w:p w14:paraId="2B502FA1" w14:textId="77777777" w:rsidR="00183BD4" w:rsidRPr="00B96823" w:rsidRDefault="00183BD4">
            <w:pPr>
              <w:pStyle w:val="aa"/>
            </w:pPr>
          </w:p>
        </w:tc>
        <w:tc>
          <w:tcPr>
            <w:tcW w:w="1400" w:type="dxa"/>
            <w:tcBorders>
              <w:top w:val="single" w:sz="4" w:space="0" w:color="auto"/>
              <w:left w:val="single" w:sz="4" w:space="0" w:color="auto"/>
              <w:bottom w:val="nil"/>
              <w:right w:val="nil"/>
            </w:tcBorders>
          </w:tcPr>
          <w:p w14:paraId="3E3FEAB6" w14:textId="77777777" w:rsidR="00183BD4" w:rsidRPr="00B96823" w:rsidRDefault="00183BD4">
            <w:pPr>
              <w:pStyle w:val="aa"/>
              <w:jc w:val="center"/>
            </w:pPr>
            <w:r w:rsidRPr="00B96823">
              <w:t>от 51 до 100</w:t>
            </w:r>
          </w:p>
        </w:tc>
        <w:tc>
          <w:tcPr>
            <w:tcW w:w="1680" w:type="dxa"/>
            <w:tcBorders>
              <w:top w:val="single" w:sz="4" w:space="0" w:color="auto"/>
              <w:left w:val="single" w:sz="4" w:space="0" w:color="auto"/>
              <w:bottom w:val="nil"/>
              <w:right w:val="nil"/>
            </w:tcBorders>
          </w:tcPr>
          <w:p w14:paraId="351C1CF0" w14:textId="77777777" w:rsidR="00183BD4" w:rsidRPr="00B96823" w:rsidRDefault="00183BD4">
            <w:pPr>
              <w:pStyle w:val="aa"/>
              <w:jc w:val="center"/>
            </w:pPr>
            <w:r w:rsidRPr="00B96823">
              <w:t>101 -300</w:t>
            </w:r>
          </w:p>
        </w:tc>
        <w:tc>
          <w:tcPr>
            <w:tcW w:w="2650" w:type="dxa"/>
            <w:tcBorders>
              <w:top w:val="single" w:sz="4" w:space="0" w:color="auto"/>
              <w:left w:val="single" w:sz="4" w:space="0" w:color="auto"/>
              <w:bottom w:val="nil"/>
            </w:tcBorders>
          </w:tcPr>
          <w:p w14:paraId="128EEE58" w14:textId="77777777" w:rsidR="00183BD4" w:rsidRPr="00B96823" w:rsidRDefault="00183BD4">
            <w:pPr>
              <w:pStyle w:val="aa"/>
              <w:jc w:val="center"/>
            </w:pPr>
            <w:r w:rsidRPr="00B96823">
              <w:t>301 и более</w:t>
            </w:r>
          </w:p>
        </w:tc>
      </w:tr>
      <w:tr w:rsidR="00183BD4" w:rsidRPr="00B96823" w14:paraId="42FD3CFF" w14:textId="77777777" w:rsidTr="005C0286">
        <w:tc>
          <w:tcPr>
            <w:tcW w:w="10490" w:type="dxa"/>
            <w:gridSpan w:val="4"/>
            <w:tcBorders>
              <w:top w:val="single" w:sz="4" w:space="0" w:color="auto"/>
              <w:bottom w:val="single" w:sz="4" w:space="0" w:color="auto"/>
            </w:tcBorders>
          </w:tcPr>
          <w:p w14:paraId="76374FCC" w14:textId="77777777" w:rsidR="00183BD4" w:rsidRPr="00B96823" w:rsidRDefault="00183BD4">
            <w:pPr>
              <w:pStyle w:val="ac"/>
            </w:pPr>
            <w:r w:rsidRPr="00B96823">
              <w:t>I Обязательный перечень</w:t>
            </w:r>
          </w:p>
        </w:tc>
      </w:tr>
      <w:tr w:rsidR="00183BD4" w:rsidRPr="00B96823" w14:paraId="68C4DD73" w14:textId="77777777" w:rsidTr="005C0286">
        <w:tc>
          <w:tcPr>
            <w:tcW w:w="4760" w:type="dxa"/>
            <w:tcBorders>
              <w:top w:val="single" w:sz="4" w:space="0" w:color="auto"/>
              <w:bottom w:val="single" w:sz="4" w:space="0" w:color="auto"/>
              <w:right w:val="single" w:sz="4" w:space="0" w:color="auto"/>
            </w:tcBorders>
          </w:tcPr>
          <w:p w14:paraId="0819CE18" w14:textId="77777777" w:rsidR="00183BD4" w:rsidRPr="00B96823" w:rsidRDefault="00183BD4">
            <w:pPr>
              <w:pStyle w:val="ac"/>
            </w:pPr>
            <w:r w:rsidRPr="00B96823">
              <w:t>Сторожка с помещением правления</w:t>
            </w:r>
          </w:p>
        </w:tc>
        <w:tc>
          <w:tcPr>
            <w:tcW w:w="1400" w:type="dxa"/>
            <w:tcBorders>
              <w:top w:val="single" w:sz="4" w:space="0" w:color="auto"/>
              <w:left w:val="single" w:sz="4" w:space="0" w:color="auto"/>
              <w:bottom w:val="nil"/>
              <w:right w:val="nil"/>
            </w:tcBorders>
          </w:tcPr>
          <w:p w14:paraId="61041ED2" w14:textId="77777777" w:rsidR="00183BD4" w:rsidRPr="00B96823" w:rsidRDefault="00183BD4">
            <w:pPr>
              <w:pStyle w:val="aa"/>
              <w:jc w:val="center"/>
            </w:pPr>
            <w:r w:rsidRPr="00B96823">
              <w:t>1,0 - 0,7</w:t>
            </w:r>
          </w:p>
        </w:tc>
        <w:tc>
          <w:tcPr>
            <w:tcW w:w="1680" w:type="dxa"/>
            <w:tcBorders>
              <w:top w:val="single" w:sz="4" w:space="0" w:color="auto"/>
              <w:left w:val="single" w:sz="4" w:space="0" w:color="auto"/>
              <w:bottom w:val="nil"/>
              <w:right w:val="nil"/>
            </w:tcBorders>
          </w:tcPr>
          <w:p w14:paraId="761F4FA7" w14:textId="77777777" w:rsidR="00183BD4" w:rsidRPr="00B96823" w:rsidRDefault="00183BD4">
            <w:pPr>
              <w:pStyle w:val="aa"/>
              <w:jc w:val="center"/>
            </w:pPr>
            <w:r w:rsidRPr="00B96823">
              <w:t>0,65 - 0,5</w:t>
            </w:r>
          </w:p>
        </w:tc>
        <w:tc>
          <w:tcPr>
            <w:tcW w:w="2650" w:type="dxa"/>
            <w:tcBorders>
              <w:top w:val="single" w:sz="4" w:space="0" w:color="auto"/>
              <w:left w:val="single" w:sz="4" w:space="0" w:color="auto"/>
              <w:bottom w:val="nil"/>
            </w:tcBorders>
          </w:tcPr>
          <w:p w14:paraId="2A3FB30E" w14:textId="77777777" w:rsidR="00183BD4" w:rsidRPr="00B96823" w:rsidRDefault="00183BD4">
            <w:pPr>
              <w:pStyle w:val="aa"/>
              <w:jc w:val="center"/>
            </w:pPr>
            <w:r w:rsidRPr="00B96823">
              <w:t>0,4 - 0,3</w:t>
            </w:r>
          </w:p>
        </w:tc>
      </w:tr>
      <w:tr w:rsidR="00183BD4" w:rsidRPr="00B96823" w14:paraId="178C110C" w14:textId="77777777" w:rsidTr="005C0286">
        <w:tc>
          <w:tcPr>
            <w:tcW w:w="4760" w:type="dxa"/>
            <w:tcBorders>
              <w:top w:val="single" w:sz="4" w:space="0" w:color="auto"/>
              <w:bottom w:val="single" w:sz="4" w:space="0" w:color="auto"/>
              <w:right w:val="single" w:sz="4" w:space="0" w:color="auto"/>
            </w:tcBorders>
          </w:tcPr>
          <w:p w14:paraId="63707BE9" w14:textId="77777777" w:rsidR="00183BD4" w:rsidRPr="00B96823" w:rsidRDefault="00183BD4">
            <w:pPr>
              <w:pStyle w:val="ac"/>
            </w:pPr>
            <w:r w:rsidRPr="00B96823">
              <w:t>Здания и сооружения для хранения средств пожаротушения</w:t>
            </w:r>
          </w:p>
        </w:tc>
        <w:tc>
          <w:tcPr>
            <w:tcW w:w="1400" w:type="dxa"/>
            <w:tcBorders>
              <w:top w:val="single" w:sz="4" w:space="0" w:color="auto"/>
              <w:left w:val="single" w:sz="4" w:space="0" w:color="auto"/>
              <w:bottom w:val="nil"/>
              <w:right w:val="nil"/>
            </w:tcBorders>
          </w:tcPr>
          <w:p w14:paraId="6D4E9280" w14:textId="77777777" w:rsidR="00183BD4" w:rsidRPr="00B96823" w:rsidRDefault="00183BD4">
            <w:pPr>
              <w:pStyle w:val="aa"/>
              <w:jc w:val="center"/>
            </w:pPr>
            <w:r w:rsidRPr="00B96823">
              <w:t>0,5</w:t>
            </w:r>
          </w:p>
        </w:tc>
        <w:tc>
          <w:tcPr>
            <w:tcW w:w="1680" w:type="dxa"/>
            <w:tcBorders>
              <w:top w:val="single" w:sz="4" w:space="0" w:color="auto"/>
              <w:left w:val="single" w:sz="4" w:space="0" w:color="auto"/>
              <w:bottom w:val="nil"/>
              <w:right w:val="nil"/>
            </w:tcBorders>
          </w:tcPr>
          <w:p w14:paraId="7A57382D" w14:textId="77777777" w:rsidR="00183BD4" w:rsidRPr="00B96823" w:rsidRDefault="00183BD4">
            <w:pPr>
              <w:pStyle w:val="aa"/>
              <w:jc w:val="center"/>
            </w:pPr>
            <w:r w:rsidRPr="00B96823">
              <w:t>0,4</w:t>
            </w:r>
          </w:p>
        </w:tc>
        <w:tc>
          <w:tcPr>
            <w:tcW w:w="2650" w:type="dxa"/>
            <w:tcBorders>
              <w:top w:val="single" w:sz="4" w:space="0" w:color="auto"/>
              <w:left w:val="single" w:sz="4" w:space="0" w:color="auto"/>
              <w:bottom w:val="nil"/>
            </w:tcBorders>
          </w:tcPr>
          <w:p w14:paraId="7F1303F7" w14:textId="77777777" w:rsidR="00183BD4" w:rsidRPr="00B96823" w:rsidRDefault="00183BD4">
            <w:pPr>
              <w:pStyle w:val="aa"/>
              <w:jc w:val="center"/>
            </w:pPr>
            <w:r w:rsidRPr="00B96823">
              <w:t>0,35</w:t>
            </w:r>
          </w:p>
        </w:tc>
      </w:tr>
      <w:tr w:rsidR="00183BD4" w:rsidRPr="00B96823" w14:paraId="19BD93C5" w14:textId="77777777" w:rsidTr="005C0286">
        <w:tc>
          <w:tcPr>
            <w:tcW w:w="4760" w:type="dxa"/>
            <w:tcBorders>
              <w:top w:val="single" w:sz="4" w:space="0" w:color="auto"/>
              <w:bottom w:val="single" w:sz="4" w:space="0" w:color="auto"/>
              <w:right w:val="single" w:sz="4" w:space="0" w:color="auto"/>
            </w:tcBorders>
          </w:tcPr>
          <w:p w14:paraId="7376A5A4" w14:textId="77777777" w:rsidR="00183BD4" w:rsidRPr="00B96823" w:rsidRDefault="00183BD4">
            <w:pPr>
              <w:pStyle w:val="ac"/>
            </w:pPr>
            <w:r w:rsidRPr="00B96823">
              <w:t>Площадка для контейнеров твердых коммунальных отходов</w:t>
            </w:r>
          </w:p>
        </w:tc>
        <w:tc>
          <w:tcPr>
            <w:tcW w:w="1400" w:type="dxa"/>
            <w:tcBorders>
              <w:top w:val="single" w:sz="4" w:space="0" w:color="auto"/>
              <w:left w:val="single" w:sz="4" w:space="0" w:color="auto"/>
              <w:bottom w:val="nil"/>
              <w:right w:val="nil"/>
            </w:tcBorders>
          </w:tcPr>
          <w:p w14:paraId="29BD6BD5" w14:textId="77777777" w:rsidR="00183BD4" w:rsidRPr="00B96823" w:rsidRDefault="00183BD4">
            <w:pPr>
              <w:pStyle w:val="aa"/>
              <w:jc w:val="center"/>
            </w:pPr>
            <w:r w:rsidRPr="00B96823">
              <w:t>0,13</w:t>
            </w:r>
          </w:p>
        </w:tc>
        <w:tc>
          <w:tcPr>
            <w:tcW w:w="1680" w:type="dxa"/>
            <w:tcBorders>
              <w:top w:val="single" w:sz="4" w:space="0" w:color="auto"/>
              <w:left w:val="single" w:sz="4" w:space="0" w:color="auto"/>
              <w:bottom w:val="nil"/>
              <w:right w:val="nil"/>
            </w:tcBorders>
          </w:tcPr>
          <w:p w14:paraId="62DE898B" w14:textId="77777777" w:rsidR="00183BD4" w:rsidRPr="00B96823" w:rsidRDefault="00183BD4">
            <w:pPr>
              <w:pStyle w:val="aa"/>
              <w:jc w:val="center"/>
            </w:pPr>
            <w:r w:rsidRPr="00B96823">
              <w:t>0,13</w:t>
            </w:r>
          </w:p>
        </w:tc>
        <w:tc>
          <w:tcPr>
            <w:tcW w:w="2650" w:type="dxa"/>
            <w:tcBorders>
              <w:top w:val="single" w:sz="4" w:space="0" w:color="auto"/>
              <w:left w:val="single" w:sz="4" w:space="0" w:color="auto"/>
              <w:bottom w:val="nil"/>
            </w:tcBorders>
          </w:tcPr>
          <w:p w14:paraId="0E4F780F" w14:textId="77777777" w:rsidR="00183BD4" w:rsidRPr="00B96823" w:rsidRDefault="00183BD4">
            <w:pPr>
              <w:pStyle w:val="aa"/>
              <w:jc w:val="center"/>
            </w:pPr>
            <w:r w:rsidRPr="00B96823">
              <w:t>0,13</w:t>
            </w:r>
          </w:p>
        </w:tc>
      </w:tr>
      <w:tr w:rsidR="00183BD4" w:rsidRPr="00B96823" w14:paraId="177F690F" w14:textId="77777777" w:rsidTr="005C0286">
        <w:tc>
          <w:tcPr>
            <w:tcW w:w="10490" w:type="dxa"/>
            <w:gridSpan w:val="4"/>
            <w:tcBorders>
              <w:top w:val="single" w:sz="4" w:space="0" w:color="auto"/>
              <w:bottom w:val="single" w:sz="4" w:space="0" w:color="auto"/>
            </w:tcBorders>
          </w:tcPr>
          <w:p w14:paraId="18DAA883" w14:textId="77777777" w:rsidR="00183BD4" w:rsidRPr="00B96823" w:rsidRDefault="00183BD4">
            <w:pPr>
              <w:pStyle w:val="ac"/>
            </w:pPr>
            <w:r w:rsidRPr="00B96823">
              <w:t>II Дополнительный перечень</w:t>
            </w:r>
          </w:p>
        </w:tc>
      </w:tr>
      <w:tr w:rsidR="00183BD4" w:rsidRPr="00B96823" w14:paraId="7915763C" w14:textId="77777777" w:rsidTr="005C0286">
        <w:tc>
          <w:tcPr>
            <w:tcW w:w="4760" w:type="dxa"/>
            <w:tcBorders>
              <w:top w:val="single" w:sz="4" w:space="0" w:color="auto"/>
              <w:bottom w:val="single" w:sz="4" w:space="0" w:color="auto"/>
              <w:right w:val="single" w:sz="4" w:space="0" w:color="auto"/>
            </w:tcBorders>
          </w:tcPr>
          <w:p w14:paraId="0DEE1229" w14:textId="77777777" w:rsidR="00183BD4" w:rsidRPr="00B96823" w:rsidRDefault="00183BD4">
            <w:pPr>
              <w:pStyle w:val="ac"/>
            </w:pPr>
            <w:r w:rsidRPr="00B96823">
              <w:t>Детская игровая площадка</w:t>
            </w:r>
          </w:p>
        </w:tc>
        <w:tc>
          <w:tcPr>
            <w:tcW w:w="1400" w:type="dxa"/>
            <w:tcBorders>
              <w:top w:val="single" w:sz="4" w:space="0" w:color="auto"/>
              <w:left w:val="single" w:sz="4" w:space="0" w:color="auto"/>
              <w:bottom w:val="nil"/>
              <w:right w:val="nil"/>
            </w:tcBorders>
          </w:tcPr>
          <w:p w14:paraId="013B5ABB" w14:textId="77777777" w:rsidR="00183BD4" w:rsidRPr="00B96823" w:rsidRDefault="00183BD4">
            <w:pPr>
              <w:pStyle w:val="aa"/>
              <w:jc w:val="center"/>
            </w:pPr>
            <w:r w:rsidRPr="00B96823">
              <w:t>2,0- 1,0</w:t>
            </w:r>
          </w:p>
        </w:tc>
        <w:tc>
          <w:tcPr>
            <w:tcW w:w="1680" w:type="dxa"/>
            <w:tcBorders>
              <w:top w:val="single" w:sz="4" w:space="0" w:color="auto"/>
              <w:left w:val="single" w:sz="4" w:space="0" w:color="auto"/>
              <w:bottom w:val="nil"/>
              <w:right w:val="nil"/>
            </w:tcBorders>
          </w:tcPr>
          <w:p w14:paraId="5D147560" w14:textId="77777777" w:rsidR="00183BD4" w:rsidRPr="00B96823" w:rsidRDefault="00183BD4">
            <w:pPr>
              <w:pStyle w:val="aa"/>
              <w:jc w:val="center"/>
            </w:pPr>
            <w:r w:rsidRPr="00B96823">
              <w:t>0,9 - 0,5</w:t>
            </w:r>
          </w:p>
        </w:tc>
        <w:tc>
          <w:tcPr>
            <w:tcW w:w="2650" w:type="dxa"/>
            <w:tcBorders>
              <w:top w:val="single" w:sz="4" w:space="0" w:color="auto"/>
              <w:left w:val="single" w:sz="4" w:space="0" w:color="auto"/>
              <w:bottom w:val="nil"/>
            </w:tcBorders>
          </w:tcPr>
          <w:p w14:paraId="74E7BB9D" w14:textId="77777777" w:rsidR="00183BD4" w:rsidRPr="00B96823" w:rsidRDefault="00183BD4">
            <w:pPr>
              <w:pStyle w:val="aa"/>
              <w:jc w:val="center"/>
            </w:pPr>
            <w:r w:rsidRPr="00B96823">
              <w:t>0,4 - 0,3</w:t>
            </w:r>
          </w:p>
        </w:tc>
      </w:tr>
      <w:tr w:rsidR="00183BD4" w:rsidRPr="00B96823" w14:paraId="1D725F0D" w14:textId="77777777" w:rsidTr="005C0286">
        <w:tc>
          <w:tcPr>
            <w:tcW w:w="4760" w:type="dxa"/>
            <w:tcBorders>
              <w:top w:val="single" w:sz="4" w:space="0" w:color="auto"/>
              <w:bottom w:val="single" w:sz="4" w:space="0" w:color="auto"/>
              <w:right w:val="single" w:sz="4" w:space="0" w:color="auto"/>
            </w:tcBorders>
          </w:tcPr>
          <w:p w14:paraId="4765D3E8" w14:textId="77777777" w:rsidR="00183BD4" w:rsidRPr="00B96823" w:rsidRDefault="00183BD4">
            <w:pPr>
              <w:pStyle w:val="ac"/>
            </w:pPr>
            <w:r w:rsidRPr="00B96823">
              <w:t>Универсальная спортивная площадка</w:t>
            </w:r>
          </w:p>
        </w:tc>
        <w:tc>
          <w:tcPr>
            <w:tcW w:w="1400" w:type="dxa"/>
            <w:tcBorders>
              <w:top w:val="single" w:sz="4" w:space="0" w:color="auto"/>
              <w:left w:val="single" w:sz="4" w:space="0" w:color="auto"/>
              <w:bottom w:val="nil"/>
              <w:right w:val="nil"/>
            </w:tcBorders>
          </w:tcPr>
          <w:p w14:paraId="287F4BB7" w14:textId="77777777" w:rsidR="00183BD4" w:rsidRPr="00B96823" w:rsidRDefault="00183BD4">
            <w:pPr>
              <w:pStyle w:val="aa"/>
              <w:jc w:val="center"/>
            </w:pPr>
            <w:r w:rsidRPr="00B96823">
              <w:t>4,0 - 3,4</w:t>
            </w:r>
          </w:p>
        </w:tc>
        <w:tc>
          <w:tcPr>
            <w:tcW w:w="1680" w:type="dxa"/>
            <w:tcBorders>
              <w:top w:val="single" w:sz="4" w:space="0" w:color="auto"/>
              <w:left w:val="single" w:sz="4" w:space="0" w:color="auto"/>
              <w:bottom w:val="nil"/>
              <w:right w:val="nil"/>
            </w:tcBorders>
          </w:tcPr>
          <w:p w14:paraId="36887C8E" w14:textId="77777777" w:rsidR="00183BD4" w:rsidRPr="00B96823" w:rsidRDefault="00183BD4">
            <w:pPr>
              <w:pStyle w:val="aa"/>
              <w:jc w:val="center"/>
            </w:pPr>
            <w:r w:rsidRPr="00B96823">
              <w:t>3,2-2,8</w:t>
            </w:r>
          </w:p>
        </w:tc>
        <w:tc>
          <w:tcPr>
            <w:tcW w:w="2650" w:type="dxa"/>
            <w:tcBorders>
              <w:top w:val="single" w:sz="4" w:space="0" w:color="auto"/>
              <w:left w:val="single" w:sz="4" w:space="0" w:color="auto"/>
              <w:bottom w:val="nil"/>
            </w:tcBorders>
          </w:tcPr>
          <w:p w14:paraId="2D1F1B98" w14:textId="77777777" w:rsidR="00183BD4" w:rsidRPr="00B96823" w:rsidRDefault="00183BD4">
            <w:pPr>
              <w:pStyle w:val="aa"/>
              <w:jc w:val="center"/>
            </w:pPr>
            <w:r w:rsidRPr="00B96823">
              <w:t>2,7-2,5</w:t>
            </w:r>
          </w:p>
        </w:tc>
      </w:tr>
      <w:tr w:rsidR="00183BD4" w:rsidRPr="00B96823" w14:paraId="711D6320" w14:textId="77777777" w:rsidTr="005C0286">
        <w:tc>
          <w:tcPr>
            <w:tcW w:w="4760" w:type="dxa"/>
            <w:tcBorders>
              <w:top w:val="single" w:sz="4" w:space="0" w:color="auto"/>
              <w:bottom w:val="single" w:sz="4" w:space="0" w:color="auto"/>
              <w:right w:val="single" w:sz="4" w:space="0" w:color="auto"/>
            </w:tcBorders>
          </w:tcPr>
          <w:p w14:paraId="47B53E7A" w14:textId="77777777" w:rsidR="00183BD4" w:rsidRPr="00B96823" w:rsidRDefault="00183BD4">
            <w:pPr>
              <w:pStyle w:val="ac"/>
            </w:pPr>
            <w:r w:rsidRPr="00B96823">
              <w:t>Предприятие торговли</w:t>
            </w:r>
          </w:p>
        </w:tc>
        <w:tc>
          <w:tcPr>
            <w:tcW w:w="1400" w:type="dxa"/>
            <w:tcBorders>
              <w:top w:val="single" w:sz="4" w:space="0" w:color="auto"/>
              <w:left w:val="single" w:sz="4" w:space="0" w:color="auto"/>
              <w:bottom w:val="single" w:sz="4" w:space="0" w:color="auto"/>
              <w:right w:val="nil"/>
            </w:tcBorders>
          </w:tcPr>
          <w:p w14:paraId="0F2AB679" w14:textId="77777777" w:rsidR="00183BD4" w:rsidRPr="00B96823" w:rsidRDefault="00183BD4">
            <w:pPr>
              <w:pStyle w:val="aa"/>
              <w:jc w:val="center"/>
            </w:pPr>
            <w:r w:rsidRPr="00B96823">
              <w:t>2-0,5</w:t>
            </w:r>
          </w:p>
        </w:tc>
        <w:tc>
          <w:tcPr>
            <w:tcW w:w="1680" w:type="dxa"/>
            <w:tcBorders>
              <w:top w:val="single" w:sz="4" w:space="0" w:color="auto"/>
              <w:left w:val="single" w:sz="4" w:space="0" w:color="auto"/>
              <w:bottom w:val="single" w:sz="4" w:space="0" w:color="auto"/>
              <w:right w:val="nil"/>
            </w:tcBorders>
          </w:tcPr>
          <w:p w14:paraId="74A705DD" w14:textId="77777777" w:rsidR="00183BD4" w:rsidRPr="00B96823" w:rsidRDefault="00183BD4">
            <w:pPr>
              <w:pStyle w:val="aa"/>
              <w:jc w:val="center"/>
            </w:pPr>
            <w:r w:rsidRPr="00B96823">
              <w:t>0,45 - 0,25</w:t>
            </w:r>
          </w:p>
        </w:tc>
        <w:tc>
          <w:tcPr>
            <w:tcW w:w="2650" w:type="dxa"/>
            <w:tcBorders>
              <w:top w:val="single" w:sz="4" w:space="0" w:color="auto"/>
              <w:left w:val="single" w:sz="4" w:space="0" w:color="auto"/>
              <w:bottom w:val="single" w:sz="4" w:space="0" w:color="auto"/>
            </w:tcBorders>
          </w:tcPr>
          <w:p w14:paraId="4698DB2F" w14:textId="77777777" w:rsidR="00183BD4" w:rsidRPr="00B96823" w:rsidRDefault="00183BD4">
            <w:pPr>
              <w:pStyle w:val="aa"/>
              <w:jc w:val="center"/>
            </w:pPr>
            <w:r w:rsidRPr="00B96823">
              <w:t>0,2 - 0,1</w:t>
            </w:r>
          </w:p>
        </w:tc>
      </w:tr>
      <w:tr w:rsidR="00183BD4" w:rsidRPr="00B96823" w14:paraId="16EFF1BF" w14:textId="77777777" w:rsidTr="005C0286">
        <w:tc>
          <w:tcPr>
            <w:tcW w:w="4760" w:type="dxa"/>
            <w:tcBorders>
              <w:top w:val="single" w:sz="4" w:space="0" w:color="auto"/>
              <w:bottom w:val="single" w:sz="4" w:space="0" w:color="auto"/>
              <w:right w:val="single" w:sz="4" w:space="0" w:color="auto"/>
            </w:tcBorders>
          </w:tcPr>
          <w:p w14:paraId="0F70C6A7" w14:textId="77777777" w:rsidR="00183BD4" w:rsidRPr="00B96823" w:rsidRDefault="00183BD4">
            <w:pPr>
              <w:pStyle w:val="ac"/>
            </w:pPr>
            <w:r w:rsidRPr="00B96823">
              <w:t>Площадка для стоянки автомобилей при въезде на территорию садоводства</w:t>
            </w:r>
          </w:p>
        </w:tc>
        <w:tc>
          <w:tcPr>
            <w:tcW w:w="1400" w:type="dxa"/>
            <w:tcBorders>
              <w:top w:val="single" w:sz="4" w:space="0" w:color="auto"/>
              <w:left w:val="single" w:sz="4" w:space="0" w:color="auto"/>
              <w:bottom w:val="nil"/>
              <w:right w:val="nil"/>
            </w:tcBorders>
          </w:tcPr>
          <w:p w14:paraId="7481AA3D" w14:textId="77777777" w:rsidR="00183BD4" w:rsidRPr="00B96823" w:rsidRDefault="00183BD4">
            <w:pPr>
              <w:pStyle w:val="aa"/>
              <w:jc w:val="center"/>
            </w:pPr>
            <w:r w:rsidRPr="00B96823">
              <w:t>0,9</w:t>
            </w:r>
          </w:p>
        </w:tc>
        <w:tc>
          <w:tcPr>
            <w:tcW w:w="1680" w:type="dxa"/>
            <w:tcBorders>
              <w:top w:val="single" w:sz="4" w:space="0" w:color="auto"/>
              <w:left w:val="single" w:sz="4" w:space="0" w:color="auto"/>
              <w:bottom w:val="nil"/>
              <w:right w:val="nil"/>
            </w:tcBorders>
          </w:tcPr>
          <w:p w14:paraId="2D6CE17E" w14:textId="77777777" w:rsidR="00183BD4" w:rsidRPr="00B96823" w:rsidRDefault="00183BD4">
            <w:pPr>
              <w:pStyle w:val="aa"/>
              <w:jc w:val="center"/>
            </w:pPr>
            <w:r w:rsidRPr="00B96823">
              <w:t>0,8 - 0,45</w:t>
            </w:r>
          </w:p>
        </w:tc>
        <w:tc>
          <w:tcPr>
            <w:tcW w:w="2650" w:type="dxa"/>
            <w:tcBorders>
              <w:top w:val="single" w:sz="4" w:space="0" w:color="auto"/>
              <w:left w:val="single" w:sz="4" w:space="0" w:color="auto"/>
              <w:bottom w:val="nil"/>
            </w:tcBorders>
          </w:tcPr>
          <w:p w14:paraId="45137803" w14:textId="77777777" w:rsidR="00183BD4" w:rsidRPr="00B96823" w:rsidRDefault="00183BD4">
            <w:pPr>
              <w:pStyle w:val="aa"/>
              <w:jc w:val="center"/>
            </w:pPr>
            <w:r w:rsidRPr="00B96823">
              <w:t>0,4 - 0,3</w:t>
            </w:r>
          </w:p>
        </w:tc>
      </w:tr>
      <w:tr w:rsidR="00183BD4" w:rsidRPr="00B96823" w14:paraId="3FDA36EC" w14:textId="77777777" w:rsidTr="005C0286">
        <w:tc>
          <w:tcPr>
            <w:tcW w:w="4760" w:type="dxa"/>
            <w:tcBorders>
              <w:top w:val="single" w:sz="4" w:space="0" w:color="auto"/>
              <w:bottom w:val="single" w:sz="4" w:space="0" w:color="auto"/>
              <w:right w:val="single" w:sz="4" w:space="0" w:color="auto"/>
            </w:tcBorders>
          </w:tcPr>
          <w:p w14:paraId="0E19DA05" w14:textId="77777777" w:rsidR="00183BD4" w:rsidRPr="00B96823" w:rsidRDefault="00183BD4">
            <w:pPr>
              <w:pStyle w:val="ac"/>
            </w:pPr>
            <w:r w:rsidRPr="00B96823">
              <w:t>Объекты досугового назначения</w:t>
            </w:r>
          </w:p>
        </w:tc>
        <w:tc>
          <w:tcPr>
            <w:tcW w:w="5730" w:type="dxa"/>
            <w:gridSpan w:val="3"/>
            <w:tcBorders>
              <w:top w:val="single" w:sz="4" w:space="0" w:color="auto"/>
              <w:left w:val="single" w:sz="4" w:space="0" w:color="auto"/>
              <w:bottom w:val="single" w:sz="4" w:space="0" w:color="auto"/>
            </w:tcBorders>
          </w:tcPr>
          <w:p w14:paraId="10CDBD0C" w14:textId="77777777" w:rsidR="00183BD4" w:rsidRPr="00B96823" w:rsidRDefault="00183BD4">
            <w:pPr>
              <w:pStyle w:val="aa"/>
              <w:jc w:val="center"/>
            </w:pPr>
            <w:r w:rsidRPr="00B96823">
              <w:t>По заданию на проектирование</w:t>
            </w:r>
          </w:p>
        </w:tc>
      </w:tr>
    </w:tbl>
    <w:p w14:paraId="3179D31A" w14:textId="77777777" w:rsidR="00183BD4" w:rsidRDefault="00183BD4"/>
    <w:p w14:paraId="29A45E58" w14:textId="77777777" w:rsidR="005C0286" w:rsidRPr="00B96823" w:rsidRDefault="005C0286"/>
    <w:p w14:paraId="21C41DE7" w14:textId="77777777" w:rsidR="00183BD4" w:rsidRPr="00B96823" w:rsidRDefault="00183BD4">
      <w:r w:rsidRPr="00B96823">
        <w:rPr>
          <w:rStyle w:val="a3"/>
          <w:bCs/>
          <w:color w:val="auto"/>
        </w:rPr>
        <w:t>Примечания</w:t>
      </w:r>
    </w:p>
    <w:p w14:paraId="7BBBE8C7" w14:textId="77777777" w:rsidR="00183BD4" w:rsidRPr="00B96823" w:rsidRDefault="00183BD4">
      <w:r w:rsidRPr="00B96823">
        <w:t>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p>
    <w:p w14:paraId="72DE0D88" w14:textId="77777777" w:rsidR="00183BD4" w:rsidRPr="00B96823" w:rsidRDefault="00183BD4">
      <w:r w:rsidRPr="00B96823">
        <w:t>2. Приведенные показатели конкретизируются заданием на проектирование, а также могут быть уточнены с учетом региональных (местных) нормативов градостроительного проектирования.</w:t>
      </w:r>
    </w:p>
    <w:p w14:paraId="4BBA0255" w14:textId="77777777" w:rsidR="00183BD4" w:rsidRPr="00B96823" w:rsidRDefault="00183BD4">
      <w:r w:rsidRPr="00B96823">
        <w:t>3. Площадь площадки для контейнеров твердых коммунальных отходов принимается по расчету, но не менее 10 м2.</w:t>
      </w:r>
    </w:p>
    <w:p w14:paraId="39F84E52" w14:textId="77777777" w:rsidR="00183BD4" w:rsidRPr="00B96823" w:rsidRDefault="00183BD4"/>
    <w:p w14:paraId="05E178A8" w14:textId="77777777" w:rsidR="00183BD4" w:rsidRPr="00B96823" w:rsidRDefault="00183BD4">
      <w:pPr>
        <w:ind w:firstLine="698"/>
        <w:jc w:val="right"/>
      </w:pPr>
      <w:bookmarkStart w:id="147" w:name="sub_12110"/>
      <w:r w:rsidRPr="00B96823">
        <w:rPr>
          <w:rStyle w:val="a3"/>
          <w:bCs/>
          <w:color w:val="auto"/>
        </w:rPr>
        <w:t>Таблица 1</w:t>
      </w:r>
      <w:r w:rsidR="000965B1" w:rsidRPr="00B96823">
        <w:rPr>
          <w:rStyle w:val="a3"/>
          <w:bCs/>
          <w:color w:val="auto"/>
        </w:rPr>
        <w:t>16</w:t>
      </w:r>
    </w:p>
    <w:bookmarkEnd w:id="147"/>
    <w:p w14:paraId="35DE88D8" w14:textId="77777777" w:rsidR="00183BD4" w:rsidRPr="00B96823" w:rsidRDefault="00183BD4"/>
    <w:tbl>
      <w:tblPr>
        <w:tblW w:w="11480" w:type="dxa"/>
        <w:tblInd w:w="-58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1120"/>
        <w:gridCol w:w="1120"/>
        <w:gridCol w:w="1120"/>
        <w:gridCol w:w="1120"/>
        <w:gridCol w:w="1120"/>
        <w:gridCol w:w="1120"/>
        <w:gridCol w:w="1120"/>
        <w:gridCol w:w="1120"/>
      </w:tblGrid>
      <w:tr w:rsidR="00B96823" w:rsidRPr="00B96823" w14:paraId="6BCD7257" w14:textId="77777777" w:rsidTr="00B96823">
        <w:tc>
          <w:tcPr>
            <w:tcW w:w="2520" w:type="dxa"/>
            <w:vMerge w:val="restart"/>
            <w:tcBorders>
              <w:top w:val="single" w:sz="4" w:space="0" w:color="auto"/>
              <w:bottom w:val="single" w:sz="4" w:space="0" w:color="auto"/>
              <w:right w:val="single" w:sz="4" w:space="0" w:color="auto"/>
            </w:tcBorders>
          </w:tcPr>
          <w:p w14:paraId="353488B5" w14:textId="77777777" w:rsidR="00183BD4" w:rsidRPr="00B96823" w:rsidRDefault="00183BD4">
            <w:pPr>
              <w:pStyle w:val="aa"/>
              <w:jc w:val="center"/>
            </w:pPr>
            <w:r w:rsidRPr="00B96823">
              <w:t>Сооружение</w:t>
            </w:r>
          </w:p>
        </w:tc>
        <w:tc>
          <w:tcPr>
            <w:tcW w:w="8960" w:type="dxa"/>
            <w:gridSpan w:val="8"/>
            <w:tcBorders>
              <w:top w:val="single" w:sz="4" w:space="0" w:color="auto"/>
              <w:left w:val="single" w:sz="4" w:space="0" w:color="auto"/>
              <w:bottom w:val="single" w:sz="4" w:space="0" w:color="auto"/>
            </w:tcBorders>
          </w:tcPr>
          <w:p w14:paraId="3B6D511C" w14:textId="77777777" w:rsidR="00183BD4" w:rsidRPr="00B96823" w:rsidRDefault="00183BD4">
            <w:pPr>
              <w:pStyle w:val="aa"/>
              <w:jc w:val="center"/>
            </w:pPr>
            <w:r w:rsidRPr="00B96823">
              <w:t>Количество и площадь сооружений (шт./кв. м) при вместимости учреждения и общей площади участка, под физкультурно-оздоровительные сооружения</w:t>
            </w:r>
          </w:p>
        </w:tc>
      </w:tr>
      <w:tr w:rsidR="00B96823" w:rsidRPr="00B96823" w14:paraId="1412BA52" w14:textId="77777777" w:rsidTr="00B96823">
        <w:tc>
          <w:tcPr>
            <w:tcW w:w="2520" w:type="dxa"/>
            <w:vMerge/>
            <w:tcBorders>
              <w:top w:val="single" w:sz="4" w:space="0" w:color="auto"/>
              <w:bottom w:val="single" w:sz="4" w:space="0" w:color="auto"/>
              <w:right w:val="single" w:sz="4" w:space="0" w:color="auto"/>
            </w:tcBorders>
          </w:tcPr>
          <w:p w14:paraId="43A86546" w14:textId="77777777" w:rsidR="00183BD4" w:rsidRPr="00B96823" w:rsidRDefault="00183BD4">
            <w:pPr>
              <w:pStyle w:val="aa"/>
            </w:pPr>
          </w:p>
        </w:tc>
        <w:tc>
          <w:tcPr>
            <w:tcW w:w="1120" w:type="dxa"/>
            <w:tcBorders>
              <w:top w:val="single" w:sz="4" w:space="0" w:color="auto"/>
              <w:left w:val="single" w:sz="4" w:space="0" w:color="auto"/>
              <w:bottom w:val="nil"/>
              <w:right w:val="single" w:sz="4" w:space="0" w:color="auto"/>
            </w:tcBorders>
          </w:tcPr>
          <w:p w14:paraId="2E41F709" w14:textId="77777777" w:rsidR="00183BD4" w:rsidRPr="00B96823" w:rsidRDefault="00183BD4">
            <w:pPr>
              <w:pStyle w:val="aa"/>
              <w:jc w:val="center"/>
            </w:pPr>
            <w:r w:rsidRPr="00B96823">
              <w:t>120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33AEEE7C" w14:textId="77777777" w:rsidR="00183BD4" w:rsidRPr="00B96823" w:rsidRDefault="00183BD4">
            <w:pPr>
              <w:pStyle w:val="aa"/>
              <w:jc w:val="center"/>
            </w:pPr>
            <w:r w:rsidRPr="00B96823">
              <w:t>160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58FFD932" w14:textId="77777777" w:rsidR="00183BD4" w:rsidRPr="00B96823" w:rsidRDefault="00183BD4">
            <w:pPr>
              <w:pStyle w:val="aa"/>
              <w:jc w:val="center"/>
            </w:pPr>
            <w:r w:rsidRPr="00B96823">
              <w:t>240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6A3C3E4F" w14:textId="77777777" w:rsidR="00183BD4" w:rsidRPr="00B96823" w:rsidRDefault="00183BD4">
            <w:pPr>
              <w:pStyle w:val="aa"/>
              <w:jc w:val="center"/>
            </w:pPr>
            <w:r w:rsidRPr="00B96823">
              <w:t>360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242F532A" w14:textId="77777777" w:rsidR="00183BD4" w:rsidRPr="00B96823" w:rsidRDefault="00183BD4">
            <w:pPr>
              <w:pStyle w:val="aa"/>
              <w:jc w:val="center"/>
            </w:pPr>
            <w:r w:rsidRPr="00B96823">
              <w:t>400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46962C67" w14:textId="77777777" w:rsidR="00183BD4" w:rsidRPr="00B96823" w:rsidRDefault="00183BD4">
            <w:pPr>
              <w:pStyle w:val="aa"/>
              <w:jc w:val="center"/>
            </w:pPr>
            <w:r w:rsidRPr="00B96823">
              <w:t>480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0A324376" w14:textId="77777777" w:rsidR="00183BD4" w:rsidRPr="00B96823" w:rsidRDefault="00183BD4">
            <w:pPr>
              <w:pStyle w:val="aa"/>
              <w:jc w:val="center"/>
            </w:pPr>
            <w:r w:rsidRPr="00B96823">
              <w:t>560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tcBorders>
          </w:tcPr>
          <w:p w14:paraId="4552C9C1" w14:textId="77777777" w:rsidR="00183BD4" w:rsidRPr="00B96823" w:rsidRDefault="00183BD4">
            <w:pPr>
              <w:pStyle w:val="aa"/>
              <w:jc w:val="center"/>
            </w:pPr>
            <w:r w:rsidRPr="00B96823">
              <w:t>800 &lt;</w:t>
            </w:r>
            <w:hyperlink w:anchor="sub_111119" w:history="1">
              <w:r w:rsidRPr="00B96823">
                <w:rPr>
                  <w:rStyle w:val="a4"/>
                  <w:rFonts w:cs="Times New Roman CYR"/>
                  <w:color w:val="auto"/>
                </w:rPr>
                <w:t>*</w:t>
              </w:r>
            </w:hyperlink>
            <w:r w:rsidRPr="00B96823">
              <w:t>&gt;</w:t>
            </w:r>
          </w:p>
        </w:tc>
      </w:tr>
      <w:tr w:rsidR="00B96823" w:rsidRPr="00B96823" w14:paraId="5D56F58D" w14:textId="77777777" w:rsidTr="00B96823">
        <w:tc>
          <w:tcPr>
            <w:tcW w:w="2520" w:type="dxa"/>
            <w:vMerge/>
            <w:tcBorders>
              <w:top w:val="single" w:sz="4" w:space="0" w:color="auto"/>
              <w:bottom w:val="single" w:sz="4" w:space="0" w:color="auto"/>
              <w:right w:val="single" w:sz="4" w:space="0" w:color="auto"/>
            </w:tcBorders>
          </w:tcPr>
          <w:p w14:paraId="2D82A106" w14:textId="77777777" w:rsidR="00183BD4" w:rsidRPr="00B96823" w:rsidRDefault="00183BD4">
            <w:pPr>
              <w:pStyle w:val="aa"/>
            </w:pPr>
          </w:p>
        </w:tc>
        <w:tc>
          <w:tcPr>
            <w:tcW w:w="1120" w:type="dxa"/>
            <w:tcBorders>
              <w:top w:val="nil"/>
              <w:left w:val="single" w:sz="4" w:space="0" w:color="auto"/>
              <w:bottom w:val="single" w:sz="4" w:space="0" w:color="auto"/>
              <w:right w:val="single" w:sz="4" w:space="0" w:color="auto"/>
            </w:tcBorders>
          </w:tcPr>
          <w:p w14:paraId="076836BA" w14:textId="77777777" w:rsidR="00183BD4" w:rsidRPr="00B96823" w:rsidRDefault="00183BD4">
            <w:pPr>
              <w:pStyle w:val="aa"/>
              <w:jc w:val="center"/>
            </w:pPr>
            <w:r w:rsidRPr="00B96823">
              <w:t>2400</w:t>
            </w:r>
          </w:p>
        </w:tc>
        <w:tc>
          <w:tcPr>
            <w:tcW w:w="1120" w:type="dxa"/>
            <w:tcBorders>
              <w:top w:val="nil"/>
              <w:left w:val="single" w:sz="4" w:space="0" w:color="auto"/>
              <w:bottom w:val="single" w:sz="4" w:space="0" w:color="auto"/>
              <w:right w:val="single" w:sz="4" w:space="0" w:color="auto"/>
            </w:tcBorders>
          </w:tcPr>
          <w:p w14:paraId="4408455A" w14:textId="77777777" w:rsidR="00183BD4" w:rsidRPr="00B96823" w:rsidRDefault="00183BD4">
            <w:pPr>
              <w:pStyle w:val="aa"/>
              <w:jc w:val="center"/>
            </w:pPr>
            <w:r w:rsidRPr="00B96823">
              <w:t>3200</w:t>
            </w:r>
          </w:p>
        </w:tc>
        <w:tc>
          <w:tcPr>
            <w:tcW w:w="1120" w:type="dxa"/>
            <w:tcBorders>
              <w:top w:val="nil"/>
              <w:left w:val="single" w:sz="4" w:space="0" w:color="auto"/>
              <w:bottom w:val="single" w:sz="4" w:space="0" w:color="auto"/>
              <w:right w:val="single" w:sz="4" w:space="0" w:color="auto"/>
            </w:tcBorders>
          </w:tcPr>
          <w:p w14:paraId="0C5967FD" w14:textId="77777777" w:rsidR="00183BD4" w:rsidRPr="00B96823" w:rsidRDefault="00183BD4">
            <w:pPr>
              <w:pStyle w:val="aa"/>
              <w:jc w:val="center"/>
            </w:pPr>
            <w:r w:rsidRPr="00B96823">
              <w:t>4800</w:t>
            </w:r>
          </w:p>
        </w:tc>
        <w:tc>
          <w:tcPr>
            <w:tcW w:w="1120" w:type="dxa"/>
            <w:tcBorders>
              <w:top w:val="nil"/>
              <w:left w:val="single" w:sz="4" w:space="0" w:color="auto"/>
              <w:bottom w:val="single" w:sz="4" w:space="0" w:color="auto"/>
              <w:right w:val="single" w:sz="4" w:space="0" w:color="auto"/>
            </w:tcBorders>
          </w:tcPr>
          <w:p w14:paraId="5CF703AA" w14:textId="77777777" w:rsidR="00183BD4" w:rsidRPr="00B96823" w:rsidRDefault="00183BD4">
            <w:pPr>
              <w:pStyle w:val="aa"/>
              <w:jc w:val="center"/>
            </w:pPr>
            <w:r w:rsidRPr="00B96823">
              <w:t>7200</w:t>
            </w:r>
          </w:p>
        </w:tc>
        <w:tc>
          <w:tcPr>
            <w:tcW w:w="1120" w:type="dxa"/>
            <w:tcBorders>
              <w:top w:val="nil"/>
              <w:left w:val="single" w:sz="4" w:space="0" w:color="auto"/>
              <w:bottom w:val="single" w:sz="4" w:space="0" w:color="auto"/>
              <w:right w:val="single" w:sz="4" w:space="0" w:color="auto"/>
            </w:tcBorders>
          </w:tcPr>
          <w:p w14:paraId="0B5477CA" w14:textId="77777777" w:rsidR="00183BD4" w:rsidRPr="00B96823" w:rsidRDefault="00183BD4">
            <w:pPr>
              <w:pStyle w:val="aa"/>
              <w:jc w:val="center"/>
            </w:pPr>
            <w:r w:rsidRPr="00B96823">
              <w:t>8000</w:t>
            </w:r>
          </w:p>
        </w:tc>
        <w:tc>
          <w:tcPr>
            <w:tcW w:w="1120" w:type="dxa"/>
            <w:tcBorders>
              <w:top w:val="nil"/>
              <w:left w:val="single" w:sz="4" w:space="0" w:color="auto"/>
              <w:bottom w:val="single" w:sz="4" w:space="0" w:color="auto"/>
              <w:right w:val="single" w:sz="4" w:space="0" w:color="auto"/>
            </w:tcBorders>
          </w:tcPr>
          <w:p w14:paraId="42842A7E" w14:textId="77777777" w:rsidR="00183BD4" w:rsidRPr="00B96823" w:rsidRDefault="00183BD4">
            <w:pPr>
              <w:pStyle w:val="aa"/>
              <w:jc w:val="center"/>
            </w:pPr>
            <w:r w:rsidRPr="00B96823">
              <w:t>9600</w:t>
            </w:r>
          </w:p>
        </w:tc>
        <w:tc>
          <w:tcPr>
            <w:tcW w:w="1120" w:type="dxa"/>
            <w:tcBorders>
              <w:top w:val="nil"/>
              <w:left w:val="single" w:sz="4" w:space="0" w:color="auto"/>
              <w:bottom w:val="single" w:sz="4" w:space="0" w:color="auto"/>
              <w:right w:val="single" w:sz="4" w:space="0" w:color="auto"/>
            </w:tcBorders>
          </w:tcPr>
          <w:p w14:paraId="635F00C2" w14:textId="77777777" w:rsidR="00183BD4" w:rsidRPr="00B96823" w:rsidRDefault="00183BD4">
            <w:pPr>
              <w:pStyle w:val="aa"/>
              <w:jc w:val="center"/>
            </w:pPr>
            <w:r w:rsidRPr="00B96823">
              <w:t>11200</w:t>
            </w:r>
          </w:p>
        </w:tc>
        <w:tc>
          <w:tcPr>
            <w:tcW w:w="1120" w:type="dxa"/>
            <w:tcBorders>
              <w:top w:val="nil"/>
              <w:left w:val="single" w:sz="4" w:space="0" w:color="auto"/>
              <w:bottom w:val="single" w:sz="4" w:space="0" w:color="auto"/>
            </w:tcBorders>
          </w:tcPr>
          <w:p w14:paraId="4EACFC46" w14:textId="77777777" w:rsidR="00183BD4" w:rsidRPr="00B96823" w:rsidRDefault="00183BD4">
            <w:pPr>
              <w:pStyle w:val="aa"/>
              <w:jc w:val="center"/>
            </w:pPr>
            <w:r w:rsidRPr="00B96823">
              <w:t>16000</w:t>
            </w:r>
          </w:p>
        </w:tc>
      </w:tr>
      <w:tr w:rsidR="00B96823" w:rsidRPr="00B96823" w14:paraId="0AF98390" w14:textId="77777777" w:rsidTr="00B96823">
        <w:tc>
          <w:tcPr>
            <w:tcW w:w="2520" w:type="dxa"/>
            <w:tcBorders>
              <w:top w:val="single" w:sz="4" w:space="0" w:color="auto"/>
              <w:bottom w:val="single" w:sz="4" w:space="0" w:color="auto"/>
              <w:right w:val="single" w:sz="4" w:space="0" w:color="auto"/>
            </w:tcBorders>
          </w:tcPr>
          <w:p w14:paraId="6C17002E" w14:textId="77777777" w:rsidR="00183BD4" w:rsidRPr="00B96823" w:rsidRDefault="00183BD4">
            <w:pPr>
              <w:pStyle w:val="aa"/>
              <w:jc w:val="center"/>
            </w:pPr>
            <w:r w:rsidRPr="00B96823">
              <w:t>1</w:t>
            </w:r>
          </w:p>
        </w:tc>
        <w:tc>
          <w:tcPr>
            <w:tcW w:w="1120" w:type="dxa"/>
            <w:tcBorders>
              <w:top w:val="single" w:sz="4" w:space="0" w:color="auto"/>
              <w:left w:val="single" w:sz="4" w:space="0" w:color="auto"/>
              <w:bottom w:val="single" w:sz="4" w:space="0" w:color="auto"/>
              <w:right w:val="single" w:sz="4" w:space="0" w:color="auto"/>
            </w:tcBorders>
          </w:tcPr>
          <w:p w14:paraId="496EDC5F" w14:textId="77777777" w:rsidR="00183BD4" w:rsidRPr="00B96823" w:rsidRDefault="00183BD4">
            <w:pPr>
              <w:pStyle w:val="aa"/>
              <w:jc w:val="center"/>
            </w:pPr>
            <w:r w:rsidRPr="00B96823">
              <w:t>2</w:t>
            </w:r>
          </w:p>
        </w:tc>
        <w:tc>
          <w:tcPr>
            <w:tcW w:w="1120" w:type="dxa"/>
            <w:tcBorders>
              <w:top w:val="single" w:sz="4" w:space="0" w:color="auto"/>
              <w:left w:val="single" w:sz="4" w:space="0" w:color="auto"/>
              <w:bottom w:val="single" w:sz="4" w:space="0" w:color="auto"/>
              <w:right w:val="single" w:sz="4" w:space="0" w:color="auto"/>
            </w:tcBorders>
          </w:tcPr>
          <w:p w14:paraId="3D090580" w14:textId="77777777" w:rsidR="00183BD4" w:rsidRPr="00B96823" w:rsidRDefault="00183BD4">
            <w:pPr>
              <w:pStyle w:val="aa"/>
              <w:jc w:val="center"/>
            </w:pPr>
            <w:r w:rsidRPr="00B96823">
              <w:t>3</w:t>
            </w:r>
          </w:p>
        </w:tc>
        <w:tc>
          <w:tcPr>
            <w:tcW w:w="1120" w:type="dxa"/>
            <w:tcBorders>
              <w:top w:val="single" w:sz="4" w:space="0" w:color="auto"/>
              <w:left w:val="single" w:sz="4" w:space="0" w:color="auto"/>
              <w:bottom w:val="single" w:sz="4" w:space="0" w:color="auto"/>
              <w:right w:val="single" w:sz="4" w:space="0" w:color="auto"/>
            </w:tcBorders>
          </w:tcPr>
          <w:p w14:paraId="1E24C2F0" w14:textId="77777777" w:rsidR="00183BD4" w:rsidRPr="00B96823" w:rsidRDefault="00183BD4">
            <w:pPr>
              <w:pStyle w:val="aa"/>
              <w:jc w:val="center"/>
            </w:pPr>
            <w:r w:rsidRPr="00B96823">
              <w:t>4</w:t>
            </w:r>
          </w:p>
        </w:tc>
        <w:tc>
          <w:tcPr>
            <w:tcW w:w="1120" w:type="dxa"/>
            <w:tcBorders>
              <w:top w:val="single" w:sz="4" w:space="0" w:color="auto"/>
              <w:left w:val="single" w:sz="4" w:space="0" w:color="auto"/>
              <w:bottom w:val="single" w:sz="4" w:space="0" w:color="auto"/>
              <w:right w:val="single" w:sz="4" w:space="0" w:color="auto"/>
            </w:tcBorders>
          </w:tcPr>
          <w:p w14:paraId="035736F3" w14:textId="77777777" w:rsidR="00183BD4" w:rsidRPr="00B96823" w:rsidRDefault="00183BD4">
            <w:pPr>
              <w:pStyle w:val="aa"/>
              <w:jc w:val="center"/>
            </w:pPr>
            <w:r w:rsidRPr="00B96823">
              <w:t>5</w:t>
            </w:r>
          </w:p>
        </w:tc>
        <w:tc>
          <w:tcPr>
            <w:tcW w:w="1120" w:type="dxa"/>
            <w:tcBorders>
              <w:top w:val="single" w:sz="4" w:space="0" w:color="auto"/>
              <w:left w:val="single" w:sz="4" w:space="0" w:color="auto"/>
              <w:bottom w:val="single" w:sz="4" w:space="0" w:color="auto"/>
              <w:right w:val="single" w:sz="4" w:space="0" w:color="auto"/>
            </w:tcBorders>
          </w:tcPr>
          <w:p w14:paraId="43E3BFE0" w14:textId="77777777" w:rsidR="00183BD4" w:rsidRPr="00B96823" w:rsidRDefault="00183BD4">
            <w:pPr>
              <w:pStyle w:val="aa"/>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1344C5AD" w14:textId="77777777" w:rsidR="00183BD4" w:rsidRPr="00B96823" w:rsidRDefault="00183BD4">
            <w:pPr>
              <w:pStyle w:val="aa"/>
              <w:jc w:val="center"/>
            </w:pPr>
            <w:r w:rsidRPr="00B96823">
              <w:t>7</w:t>
            </w:r>
          </w:p>
        </w:tc>
        <w:tc>
          <w:tcPr>
            <w:tcW w:w="1120" w:type="dxa"/>
            <w:tcBorders>
              <w:top w:val="single" w:sz="4" w:space="0" w:color="auto"/>
              <w:left w:val="single" w:sz="4" w:space="0" w:color="auto"/>
              <w:bottom w:val="single" w:sz="4" w:space="0" w:color="auto"/>
              <w:right w:val="single" w:sz="4" w:space="0" w:color="auto"/>
            </w:tcBorders>
          </w:tcPr>
          <w:p w14:paraId="50603465" w14:textId="77777777" w:rsidR="00183BD4" w:rsidRPr="00B96823" w:rsidRDefault="00183BD4">
            <w:pPr>
              <w:pStyle w:val="aa"/>
              <w:jc w:val="center"/>
            </w:pPr>
            <w:r w:rsidRPr="00B96823">
              <w:t>8</w:t>
            </w:r>
          </w:p>
        </w:tc>
        <w:tc>
          <w:tcPr>
            <w:tcW w:w="1120" w:type="dxa"/>
            <w:tcBorders>
              <w:top w:val="single" w:sz="4" w:space="0" w:color="auto"/>
              <w:left w:val="single" w:sz="4" w:space="0" w:color="auto"/>
              <w:bottom w:val="single" w:sz="4" w:space="0" w:color="auto"/>
            </w:tcBorders>
          </w:tcPr>
          <w:p w14:paraId="15C6E986" w14:textId="77777777" w:rsidR="00183BD4" w:rsidRPr="00B96823" w:rsidRDefault="00183BD4">
            <w:pPr>
              <w:pStyle w:val="aa"/>
              <w:jc w:val="center"/>
            </w:pPr>
            <w:r w:rsidRPr="00B96823">
              <w:t>9</w:t>
            </w:r>
          </w:p>
        </w:tc>
      </w:tr>
      <w:tr w:rsidR="00B96823" w:rsidRPr="00B96823" w14:paraId="5046FD14" w14:textId="77777777" w:rsidTr="00B96823">
        <w:tc>
          <w:tcPr>
            <w:tcW w:w="2520" w:type="dxa"/>
            <w:tcBorders>
              <w:top w:val="single" w:sz="4" w:space="0" w:color="auto"/>
              <w:bottom w:val="single" w:sz="4" w:space="0" w:color="auto"/>
              <w:right w:val="single" w:sz="4" w:space="0" w:color="auto"/>
            </w:tcBorders>
          </w:tcPr>
          <w:p w14:paraId="2138E289" w14:textId="77777777" w:rsidR="00183BD4" w:rsidRPr="00B96823" w:rsidRDefault="00183BD4">
            <w:pPr>
              <w:pStyle w:val="ac"/>
            </w:pPr>
            <w:r w:rsidRPr="00B96823">
              <w:t>Площадка для волейбола</w:t>
            </w:r>
          </w:p>
        </w:tc>
        <w:tc>
          <w:tcPr>
            <w:tcW w:w="1120" w:type="dxa"/>
            <w:tcBorders>
              <w:top w:val="single" w:sz="4" w:space="0" w:color="auto"/>
              <w:left w:val="single" w:sz="4" w:space="0" w:color="auto"/>
              <w:bottom w:val="single" w:sz="4" w:space="0" w:color="auto"/>
              <w:right w:val="single" w:sz="4" w:space="0" w:color="auto"/>
            </w:tcBorders>
          </w:tcPr>
          <w:p w14:paraId="1E577697" w14:textId="77777777" w:rsidR="00183BD4" w:rsidRPr="00B96823" w:rsidRDefault="00183BD4">
            <w:pPr>
              <w:pStyle w:val="aa"/>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1C6D4A03" w14:textId="77777777" w:rsidR="00183BD4" w:rsidRPr="00B96823" w:rsidRDefault="00183BD4">
            <w:pPr>
              <w:pStyle w:val="aa"/>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27BD0FB0" w14:textId="77777777" w:rsidR="00183BD4" w:rsidRPr="00B96823" w:rsidRDefault="00183BD4">
            <w:pPr>
              <w:pStyle w:val="aa"/>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1B0F8810" w14:textId="77777777" w:rsidR="00183BD4" w:rsidRPr="00B96823" w:rsidRDefault="00183BD4">
            <w:pPr>
              <w:pStyle w:val="aa"/>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3DE39F56" w14:textId="77777777" w:rsidR="00183BD4" w:rsidRPr="00B96823" w:rsidRDefault="00183BD4">
            <w:pPr>
              <w:pStyle w:val="aa"/>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606471B1" w14:textId="77777777" w:rsidR="00183BD4" w:rsidRPr="00B96823" w:rsidRDefault="00183BD4">
            <w:pPr>
              <w:pStyle w:val="aa"/>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086A9023" w14:textId="77777777" w:rsidR="00183BD4" w:rsidRPr="00B96823" w:rsidRDefault="00183BD4">
            <w:pPr>
              <w:pStyle w:val="aa"/>
              <w:jc w:val="center"/>
            </w:pPr>
            <w:r w:rsidRPr="00B96823">
              <w:t>3 / 1080</w:t>
            </w:r>
          </w:p>
        </w:tc>
        <w:tc>
          <w:tcPr>
            <w:tcW w:w="1120" w:type="dxa"/>
            <w:tcBorders>
              <w:top w:val="single" w:sz="4" w:space="0" w:color="auto"/>
              <w:left w:val="single" w:sz="4" w:space="0" w:color="auto"/>
              <w:bottom w:val="single" w:sz="4" w:space="0" w:color="auto"/>
            </w:tcBorders>
          </w:tcPr>
          <w:p w14:paraId="7B28335A" w14:textId="77777777" w:rsidR="00183BD4" w:rsidRPr="00B96823" w:rsidRDefault="00183BD4">
            <w:pPr>
              <w:pStyle w:val="aa"/>
              <w:jc w:val="center"/>
            </w:pPr>
            <w:r w:rsidRPr="00B96823">
              <w:t>4 / 1440</w:t>
            </w:r>
          </w:p>
        </w:tc>
      </w:tr>
      <w:tr w:rsidR="00B96823" w:rsidRPr="00B96823" w14:paraId="78DE32A3" w14:textId="77777777" w:rsidTr="00B96823">
        <w:tc>
          <w:tcPr>
            <w:tcW w:w="2520" w:type="dxa"/>
            <w:tcBorders>
              <w:top w:val="single" w:sz="4" w:space="0" w:color="auto"/>
              <w:bottom w:val="single" w:sz="4" w:space="0" w:color="auto"/>
              <w:right w:val="single" w:sz="4" w:space="0" w:color="auto"/>
            </w:tcBorders>
          </w:tcPr>
          <w:p w14:paraId="4E67CBFF" w14:textId="77777777" w:rsidR="00183BD4" w:rsidRPr="00B96823" w:rsidRDefault="00183BD4">
            <w:pPr>
              <w:pStyle w:val="ac"/>
            </w:pPr>
            <w:r w:rsidRPr="00B96823">
              <w:t>Площадка для бадминтона</w:t>
            </w:r>
          </w:p>
        </w:tc>
        <w:tc>
          <w:tcPr>
            <w:tcW w:w="1120" w:type="dxa"/>
            <w:tcBorders>
              <w:top w:val="single" w:sz="4" w:space="0" w:color="auto"/>
              <w:left w:val="single" w:sz="4" w:space="0" w:color="auto"/>
              <w:bottom w:val="single" w:sz="4" w:space="0" w:color="auto"/>
              <w:right w:val="single" w:sz="4" w:space="0" w:color="auto"/>
            </w:tcBorders>
          </w:tcPr>
          <w:p w14:paraId="7F09C668" w14:textId="77777777" w:rsidR="00183BD4" w:rsidRPr="00B96823" w:rsidRDefault="00183BD4">
            <w:pPr>
              <w:pStyle w:val="aa"/>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350D7CA4" w14:textId="77777777" w:rsidR="00183BD4" w:rsidRPr="00B96823" w:rsidRDefault="00183BD4">
            <w:pPr>
              <w:pStyle w:val="aa"/>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617378F7" w14:textId="77777777" w:rsidR="00183BD4" w:rsidRPr="00B96823" w:rsidRDefault="00183BD4">
            <w:pPr>
              <w:pStyle w:val="aa"/>
              <w:jc w:val="center"/>
            </w:pPr>
            <w:r w:rsidRPr="00B96823">
              <w:t>2 / 240</w:t>
            </w:r>
          </w:p>
        </w:tc>
        <w:tc>
          <w:tcPr>
            <w:tcW w:w="1120" w:type="dxa"/>
            <w:tcBorders>
              <w:top w:val="single" w:sz="4" w:space="0" w:color="auto"/>
              <w:left w:val="single" w:sz="4" w:space="0" w:color="auto"/>
              <w:bottom w:val="single" w:sz="4" w:space="0" w:color="auto"/>
              <w:right w:val="single" w:sz="4" w:space="0" w:color="auto"/>
            </w:tcBorders>
          </w:tcPr>
          <w:p w14:paraId="25F49052" w14:textId="77777777" w:rsidR="00183BD4" w:rsidRPr="00B96823" w:rsidRDefault="00183BD4">
            <w:pPr>
              <w:pStyle w:val="aa"/>
              <w:jc w:val="center"/>
            </w:pPr>
            <w:r w:rsidRPr="00B96823">
              <w:t>3 / 360</w:t>
            </w:r>
          </w:p>
        </w:tc>
        <w:tc>
          <w:tcPr>
            <w:tcW w:w="1120" w:type="dxa"/>
            <w:tcBorders>
              <w:top w:val="single" w:sz="4" w:space="0" w:color="auto"/>
              <w:left w:val="single" w:sz="4" w:space="0" w:color="auto"/>
              <w:bottom w:val="single" w:sz="4" w:space="0" w:color="auto"/>
              <w:right w:val="single" w:sz="4" w:space="0" w:color="auto"/>
            </w:tcBorders>
          </w:tcPr>
          <w:p w14:paraId="3251658B" w14:textId="77777777" w:rsidR="00183BD4" w:rsidRPr="00B96823" w:rsidRDefault="00183BD4">
            <w:pPr>
              <w:pStyle w:val="aa"/>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77B15178" w14:textId="77777777" w:rsidR="00183BD4" w:rsidRPr="00B96823" w:rsidRDefault="00183BD4">
            <w:pPr>
              <w:pStyle w:val="aa"/>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688F6FD6" w14:textId="77777777" w:rsidR="00183BD4" w:rsidRPr="00B96823" w:rsidRDefault="00183BD4">
            <w:pPr>
              <w:pStyle w:val="aa"/>
              <w:jc w:val="center"/>
            </w:pPr>
            <w:r w:rsidRPr="00B96823">
              <w:t>5 / 560</w:t>
            </w:r>
          </w:p>
        </w:tc>
        <w:tc>
          <w:tcPr>
            <w:tcW w:w="1120" w:type="dxa"/>
            <w:tcBorders>
              <w:top w:val="single" w:sz="4" w:space="0" w:color="auto"/>
              <w:left w:val="single" w:sz="4" w:space="0" w:color="auto"/>
              <w:bottom w:val="single" w:sz="4" w:space="0" w:color="auto"/>
            </w:tcBorders>
          </w:tcPr>
          <w:p w14:paraId="61C25FB3" w14:textId="77777777" w:rsidR="00183BD4" w:rsidRPr="00B96823" w:rsidRDefault="00183BD4">
            <w:pPr>
              <w:pStyle w:val="aa"/>
              <w:jc w:val="center"/>
            </w:pPr>
            <w:r w:rsidRPr="00B96823">
              <w:t>6 / 720</w:t>
            </w:r>
          </w:p>
        </w:tc>
      </w:tr>
      <w:tr w:rsidR="00B96823" w:rsidRPr="00B96823" w14:paraId="02E2D696" w14:textId="77777777" w:rsidTr="00B96823">
        <w:tc>
          <w:tcPr>
            <w:tcW w:w="2520" w:type="dxa"/>
            <w:tcBorders>
              <w:top w:val="single" w:sz="4" w:space="0" w:color="auto"/>
              <w:bottom w:val="single" w:sz="4" w:space="0" w:color="auto"/>
              <w:right w:val="single" w:sz="4" w:space="0" w:color="auto"/>
            </w:tcBorders>
          </w:tcPr>
          <w:p w14:paraId="7F498488" w14:textId="77777777" w:rsidR="00183BD4" w:rsidRPr="00B96823" w:rsidRDefault="00183BD4">
            <w:pPr>
              <w:pStyle w:val="ac"/>
            </w:pPr>
            <w:r w:rsidRPr="00B96823">
              <w:t>Площадка для настольного тенниса</w:t>
            </w:r>
          </w:p>
        </w:tc>
        <w:tc>
          <w:tcPr>
            <w:tcW w:w="1120" w:type="dxa"/>
            <w:tcBorders>
              <w:top w:val="single" w:sz="4" w:space="0" w:color="auto"/>
              <w:left w:val="single" w:sz="4" w:space="0" w:color="auto"/>
              <w:bottom w:val="single" w:sz="4" w:space="0" w:color="auto"/>
              <w:right w:val="single" w:sz="4" w:space="0" w:color="auto"/>
            </w:tcBorders>
          </w:tcPr>
          <w:p w14:paraId="426E5635" w14:textId="77777777" w:rsidR="00183BD4" w:rsidRPr="00B96823" w:rsidRDefault="00183BD4">
            <w:pPr>
              <w:pStyle w:val="aa"/>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1DEE1263" w14:textId="77777777" w:rsidR="00183BD4" w:rsidRPr="00B96823" w:rsidRDefault="00183BD4">
            <w:pPr>
              <w:pStyle w:val="aa"/>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51441F5A" w14:textId="77777777" w:rsidR="00183BD4" w:rsidRPr="00B96823" w:rsidRDefault="00183BD4">
            <w:pPr>
              <w:pStyle w:val="aa"/>
              <w:jc w:val="center"/>
            </w:pPr>
            <w:r w:rsidRPr="00B96823">
              <w:t>2 / 144</w:t>
            </w:r>
          </w:p>
        </w:tc>
        <w:tc>
          <w:tcPr>
            <w:tcW w:w="1120" w:type="dxa"/>
            <w:tcBorders>
              <w:top w:val="single" w:sz="4" w:space="0" w:color="auto"/>
              <w:left w:val="single" w:sz="4" w:space="0" w:color="auto"/>
              <w:bottom w:val="single" w:sz="4" w:space="0" w:color="auto"/>
              <w:right w:val="single" w:sz="4" w:space="0" w:color="auto"/>
            </w:tcBorders>
          </w:tcPr>
          <w:p w14:paraId="3D73B329" w14:textId="77777777" w:rsidR="00183BD4" w:rsidRPr="00B96823" w:rsidRDefault="00183BD4">
            <w:pPr>
              <w:pStyle w:val="aa"/>
              <w:jc w:val="center"/>
            </w:pPr>
            <w:r w:rsidRPr="00B96823">
              <w:t>3 / 216</w:t>
            </w:r>
          </w:p>
        </w:tc>
        <w:tc>
          <w:tcPr>
            <w:tcW w:w="1120" w:type="dxa"/>
            <w:tcBorders>
              <w:top w:val="single" w:sz="4" w:space="0" w:color="auto"/>
              <w:left w:val="single" w:sz="4" w:space="0" w:color="auto"/>
              <w:bottom w:val="single" w:sz="4" w:space="0" w:color="auto"/>
              <w:right w:val="single" w:sz="4" w:space="0" w:color="auto"/>
            </w:tcBorders>
          </w:tcPr>
          <w:p w14:paraId="1AAD0237" w14:textId="77777777" w:rsidR="00183BD4" w:rsidRPr="00B96823" w:rsidRDefault="00183BD4">
            <w:pPr>
              <w:pStyle w:val="aa"/>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7A3AB50B" w14:textId="77777777" w:rsidR="00183BD4" w:rsidRPr="00B96823" w:rsidRDefault="00183BD4">
            <w:pPr>
              <w:pStyle w:val="aa"/>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3940689F" w14:textId="77777777" w:rsidR="00183BD4" w:rsidRPr="00B96823" w:rsidRDefault="00183BD4">
            <w:pPr>
              <w:pStyle w:val="aa"/>
              <w:jc w:val="center"/>
            </w:pPr>
            <w:r w:rsidRPr="00B96823">
              <w:t>5 / 360</w:t>
            </w:r>
          </w:p>
        </w:tc>
        <w:tc>
          <w:tcPr>
            <w:tcW w:w="1120" w:type="dxa"/>
            <w:tcBorders>
              <w:top w:val="single" w:sz="4" w:space="0" w:color="auto"/>
              <w:left w:val="single" w:sz="4" w:space="0" w:color="auto"/>
              <w:bottom w:val="single" w:sz="4" w:space="0" w:color="auto"/>
            </w:tcBorders>
          </w:tcPr>
          <w:p w14:paraId="76FA7EE4" w14:textId="77777777" w:rsidR="00183BD4" w:rsidRPr="00B96823" w:rsidRDefault="00183BD4">
            <w:pPr>
              <w:pStyle w:val="aa"/>
              <w:jc w:val="center"/>
            </w:pPr>
            <w:r w:rsidRPr="00B96823">
              <w:t>6 / 432</w:t>
            </w:r>
          </w:p>
        </w:tc>
      </w:tr>
      <w:tr w:rsidR="00B96823" w:rsidRPr="00B96823" w14:paraId="08F8FC4C" w14:textId="77777777" w:rsidTr="00B96823">
        <w:tc>
          <w:tcPr>
            <w:tcW w:w="2520" w:type="dxa"/>
            <w:tcBorders>
              <w:top w:val="single" w:sz="4" w:space="0" w:color="auto"/>
              <w:bottom w:val="single" w:sz="4" w:space="0" w:color="auto"/>
              <w:right w:val="single" w:sz="4" w:space="0" w:color="auto"/>
            </w:tcBorders>
          </w:tcPr>
          <w:p w14:paraId="534EDF61" w14:textId="77777777" w:rsidR="00183BD4" w:rsidRPr="00B96823" w:rsidRDefault="00183BD4">
            <w:pPr>
              <w:pStyle w:val="ac"/>
            </w:pPr>
            <w:r w:rsidRPr="00B96823">
              <w:t>Место для прыжков в высоту</w:t>
            </w:r>
          </w:p>
        </w:tc>
        <w:tc>
          <w:tcPr>
            <w:tcW w:w="1120" w:type="dxa"/>
            <w:tcBorders>
              <w:top w:val="single" w:sz="4" w:space="0" w:color="auto"/>
              <w:left w:val="single" w:sz="4" w:space="0" w:color="auto"/>
              <w:bottom w:val="single" w:sz="4" w:space="0" w:color="auto"/>
              <w:right w:val="single" w:sz="4" w:space="0" w:color="auto"/>
            </w:tcBorders>
          </w:tcPr>
          <w:p w14:paraId="13DC707F" w14:textId="77777777" w:rsidR="00183BD4" w:rsidRPr="00B96823" w:rsidRDefault="00183BD4">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0AD483F8" w14:textId="77777777" w:rsidR="00183BD4" w:rsidRPr="00B96823" w:rsidRDefault="00183BD4">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15D76DAE" w14:textId="77777777" w:rsidR="00183BD4" w:rsidRPr="00B96823" w:rsidRDefault="00183BD4">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0497629D" w14:textId="77777777" w:rsidR="00183BD4" w:rsidRPr="00B96823" w:rsidRDefault="00183BD4">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3EAECF91" w14:textId="77777777" w:rsidR="00183BD4" w:rsidRPr="00B96823" w:rsidRDefault="00183BD4">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535DBFCC" w14:textId="77777777" w:rsidR="00183BD4" w:rsidRPr="00B96823" w:rsidRDefault="00183BD4">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4E93D1F2" w14:textId="77777777" w:rsidR="00183BD4" w:rsidRPr="00B96823" w:rsidRDefault="00183BD4">
            <w:pPr>
              <w:pStyle w:val="aa"/>
              <w:jc w:val="center"/>
            </w:pPr>
            <w:r w:rsidRPr="00B96823">
              <w:t>1 / 493</w:t>
            </w:r>
          </w:p>
        </w:tc>
        <w:tc>
          <w:tcPr>
            <w:tcW w:w="1120" w:type="dxa"/>
            <w:tcBorders>
              <w:top w:val="single" w:sz="4" w:space="0" w:color="auto"/>
              <w:left w:val="single" w:sz="4" w:space="0" w:color="auto"/>
              <w:bottom w:val="single" w:sz="4" w:space="0" w:color="auto"/>
            </w:tcBorders>
          </w:tcPr>
          <w:p w14:paraId="17EA0CC7" w14:textId="77777777" w:rsidR="00183BD4" w:rsidRPr="00B96823" w:rsidRDefault="00183BD4">
            <w:pPr>
              <w:pStyle w:val="aa"/>
              <w:jc w:val="center"/>
            </w:pPr>
            <w:r w:rsidRPr="00B96823">
              <w:t>1 / 493</w:t>
            </w:r>
          </w:p>
        </w:tc>
      </w:tr>
      <w:tr w:rsidR="00B96823" w:rsidRPr="00B96823" w14:paraId="5DFEF7CF" w14:textId="77777777" w:rsidTr="00B96823">
        <w:tc>
          <w:tcPr>
            <w:tcW w:w="2520" w:type="dxa"/>
            <w:tcBorders>
              <w:top w:val="single" w:sz="4" w:space="0" w:color="auto"/>
              <w:bottom w:val="single" w:sz="4" w:space="0" w:color="auto"/>
              <w:right w:val="single" w:sz="4" w:space="0" w:color="auto"/>
            </w:tcBorders>
          </w:tcPr>
          <w:p w14:paraId="52F3A675" w14:textId="77777777" w:rsidR="00183BD4" w:rsidRPr="00B96823" w:rsidRDefault="00183BD4">
            <w:pPr>
              <w:pStyle w:val="ac"/>
            </w:pPr>
            <w:r w:rsidRPr="00B96823">
              <w:t>Место для прыжков в длину</w:t>
            </w:r>
          </w:p>
        </w:tc>
        <w:tc>
          <w:tcPr>
            <w:tcW w:w="1120" w:type="dxa"/>
            <w:tcBorders>
              <w:top w:val="single" w:sz="4" w:space="0" w:color="auto"/>
              <w:left w:val="single" w:sz="4" w:space="0" w:color="auto"/>
              <w:bottom w:val="single" w:sz="4" w:space="0" w:color="auto"/>
              <w:right w:val="single" w:sz="4" w:space="0" w:color="auto"/>
            </w:tcBorders>
          </w:tcPr>
          <w:p w14:paraId="6845AED8" w14:textId="77777777" w:rsidR="00183BD4" w:rsidRPr="00B96823" w:rsidRDefault="00183BD4">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5451743A" w14:textId="77777777" w:rsidR="00183BD4" w:rsidRPr="00B96823" w:rsidRDefault="00183BD4">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53E4B427" w14:textId="77777777" w:rsidR="00183BD4" w:rsidRPr="00B96823" w:rsidRDefault="00183BD4">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07E02944" w14:textId="77777777" w:rsidR="00183BD4" w:rsidRPr="00B96823" w:rsidRDefault="00183BD4">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3D9BDB2A" w14:textId="77777777" w:rsidR="00183BD4" w:rsidRPr="00B96823" w:rsidRDefault="00183BD4">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1F339C59" w14:textId="77777777" w:rsidR="00183BD4" w:rsidRPr="00B96823" w:rsidRDefault="00183BD4">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1A01BDC1" w14:textId="77777777" w:rsidR="00183BD4" w:rsidRPr="00B96823" w:rsidRDefault="00183BD4">
            <w:pPr>
              <w:pStyle w:val="aa"/>
              <w:jc w:val="center"/>
            </w:pPr>
            <w:r w:rsidRPr="00B96823">
              <w:t>1 / 121</w:t>
            </w:r>
          </w:p>
        </w:tc>
        <w:tc>
          <w:tcPr>
            <w:tcW w:w="1120" w:type="dxa"/>
            <w:tcBorders>
              <w:top w:val="single" w:sz="4" w:space="0" w:color="auto"/>
              <w:left w:val="single" w:sz="4" w:space="0" w:color="auto"/>
              <w:bottom w:val="single" w:sz="4" w:space="0" w:color="auto"/>
            </w:tcBorders>
          </w:tcPr>
          <w:p w14:paraId="4FD94A29" w14:textId="77777777" w:rsidR="00183BD4" w:rsidRPr="00B96823" w:rsidRDefault="00183BD4">
            <w:pPr>
              <w:pStyle w:val="aa"/>
              <w:jc w:val="center"/>
            </w:pPr>
            <w:r w:rsidRPr="00B96823">
              <w:t>1 / 121</w:t>
            </w:r>
          </w:p>
        </w:tc>
      </w:tr>
      <w:tr w:rsidR="00B96823" w:rsidRPr="00B96823" w14:paraId="6428BE36" w14:textId="77777777" w:rsidTr="00B96823">
        <w:tc>
          <w:tcPr>
            <w:tcW w:w="2520" w:type="dxa"/>
            <w:tcBorders>
              <w:top w:val="single" w:sz="4" w:space="0" w:color="auto"/>
              <w:bottom w:val="single" w:sz="4" w:space="0" w:color="auto"/>
              <w:right w:val="single" w:sz="4" w:space="0" w:color="auto"/>
            </w:tcBorders>
          </w:tcPr>
          <w:p w14:paraId="1975B624" w14:textId="77777777" w:rsidR="00183BD4" w:rsidRPr="00B96823" w:rsidRDefault="00183BD4">
            <w:pPr>
              <w:pStyle w:val="ac"/>
            </w:pPr>
            <w:r w:rsidRPr="00B96823">
              <w:t>Прямая беговая дорожка</w:t>
            </w:r>
          </w:p>
        </w:tc>
        <w:tc>
          <w:tcPr>
            <w:tcW w:w="1120" w:type="dxa"/>
            <w:tcBorders>
              <w:top w:val="single" w:sz="4" w:space="0" w:color="auto"/>
              <w:left w:val="single" w:sz="4" w:space="0" w:color="auto"/>
              <w:bottom w:val="single" w:sz="4" w:space="0" w:color="auto"/>
              <w:right w:val="single" w:sz="4" w:space="0" w:color="auto"/>
            </w:tcBorders>
          </w:tcPr>
          <w:p w14:paraId="53D932CE" w14:textId="77777777" w:rsidR="00183BD4" w:rsidRPr="00B96823" w:rsidRDefault="00183BD4">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4E7EFDB9" w14:textId="77777777" w:rsidR="00183BD4" w:rsidRPr="00B96823" w:rsidRDefault="00183BD4">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78D889D4" w14:textId="77777777" w:rsidR="00183BD4" w:rsidRPr="00B96823" w:rsidRDefault="00183BD4">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262C923D" w14:textId="77777777" w:rsidR="00183BD4" w:rsidRPr="00B96823" w:rsidRDefault="00183BD4">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16F2EA55" w14:textId="77777777" w:rsidR="00183BD4" w:rsidRPr="00B96823" w:rsidRDefault="00183BD4">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00146CE4" w14:textId="77777777" w:rsidR="00183BD4" w:rsidRPr="00B96823" w:rsidRDefault="00183BD4">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2AA2082C" w14:textId="77777777" w:rsidR="00183BD4" w:rsidRPr="00B96823" w:rsidRDefault="00183BD4">
            <w:pPr>
              <w:pStyle w:val="aa"/>
              <w:jc w:val="center"/>
            </w:pPr>
            <w:r w:rsidRPr="00B96823">
              <w:t>1 / 650</w:t>
            </w:r>
          </w:p>
        </w:tc>
        <w:tc>
          <w:tcPr>
            <w:tcW w:w="1120" w:type="dxa"/>
            <w:tcBorders>
              <w:top w:val="single" w:sz="4" w:space="0" w:color="auto"/>
              <w:left w:val="single" w:sz="4" w:space="0" w:color="auto"/>
              <w:bottom w:val="single" w:sz="4" w:space="0" w:color="auto"/>
            </w:tcBorders>
          </w:tcPr>
          <w:p w14:paraId="2520534F" w14:textId="77777777" w:rsidR="00183BD4" w:rsidRPr="00B96823" w:rsidRDefault="00183BD4">
            <w:pPr>
              <w:pStyle w:val="aa"/>
              <w:jc w:val="center"/>
            </w:pPr>
            <w:r w:rsidRPr="00B96823">
              <w:t>1 / 650</w:t>
            </w:r>
          </w:p>
        </w:tc>
      </w:tr>
      <w:tr w:rsidR="00B96823" w:rsidRPr="00B96823" w14:paraId="5C866F44" w14:textId="77777777" w:rsidTr="00B96823">
        <w:tc>
          <w:tcPr>
            <w:tcW w:w="2520" w:type="dxa"/>
            <w:tcBorders>
              <w:top w:val="single" w:sz="4" w:space="0" w:color="auto"/>
              <w:bottom w:val="single" w:sz="4" w:space="0" w:color="auto"/>
              <w:right w:val="single" w:sz="4" w:space="0" w:color="auto"/>
            </w:tcBorders>
          </w:tcPr>
          <w:p w14:paraId="0A160685" w14:textId="77777777" w:rsidR="00183BD4" w:rsidRPr="00B96823" w:rsidRDefault="00183BD4">
            <w:pPr>
              <w:pStyle w:val="ac"/>
            </w:pPr>
            <w:r w:rsidRPr="00B96823">
              <w:t>Площадка для легкой атлетики</w:t>
            </w:r>
          </w:p>
        </w:tc>
        <w:tc>
          <w:tcPr>
            <w:tcW w:w="1120" w:type="dxa"/>
            <w:tcBorders>
              <w:top w:val="single" w:sz="4" w:space="0" w:color="auto"/>
              <w:left w:val="single" w:sz="4" w:space="0" w:color="auto"/>
              <w:bottom w:val="single" w:sz="4" w:space="0" w:color="auto"/>
              <w:right w:val="single" w:sz="4" w:space="0" w:color="auto"/>
            </w:tcBorders>
          </w:tcPr>
          <w:p w14:paraId="0A04DB2F"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7595CC2"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A4871A4"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83C8177"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43F6064"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E618B9B" w14:textId="77777777" w:rsidR="00183BD4" w:rsidRPr="00B96823" w:rsidRDefault="00183BD4">
            <w:pPr>
              <w:pStyle w:val="aa"/>
              <w:jc w:val="center"/>
            </w:pPr>
            <w:r w:rsidRPr="00B96823">
              <w:t>1 / 3000</w:t>
            </w:r>
          </w:p>
        </w:tc>
        <w:tc>
          <w:tcPr>
            <w:tcW w:w="1120" w:type="dxa"/>
            <w:tcBorders>
              <w:top w:val="single" w:sz="4" w:space="0" w:color="auto"/>
              <w:left w:val="single" w:sz="4" w:space="0" w:color="auto"/>
              <w:bottom w:val="single" w:sz="4" w:space="0" w:color="auto"/>
              <w:right w:val="single" w:sz="4" w:space="0" w:color="auto"/>
            </w:tcBorders>
          </w:tcPr>
          <w:p w14:paraId="5F35AAC0" w14:textId="77777777" w:rsidR="00183BD4" w:rsidRPr="00B96823" w:rsidRDefault="00183BD4">
            <w:pPr>
              <w:pStyle w:val="aa"/>
              <w:jc w:val="center"/>
            </w:pPr>
            <w:r w:rsidRPr="00B96823">
              <w:t>1 / 3000</w:t>
            </w:r>
          </w:p>
        </w:tc>
        <w:tc>
          <w:tcPr>
            <w:tcW w:w="1120" w:type="dxa"/>
            <w:tcBorders>
              <w:top w:val="single" w:sz="4" w:space="0" w:color="auto"/>
              <w:left w:val="single" w:sz="4" w:space="0" w:color="auto"/>
              <w:bottom w:val="single" w:sz="4" w:space="0" w:color="auto"/>
            </w:tcBorders>
          </w:tcPr>
          <w:p w14:paraId="28E461BE" w14:textId="77777777" w:rsidR="00183BD4" w:rsidRPr="00B96823" w:rsidRDefault="00183BD4">
            <w:pPr>
              <w:pStyle w:val="aa"/>
              <w:jc w:val="center"/>
            </w:pPr>
            <w:r w:rsidRPr="00B96823">
              <w:t>1 / 3000</w:t>
            </w:r>
          </w:p>
        </w:tc>
      </w:tr>
      <w:tr w:rsidR="00B96823" w:rsidRPr="00B96823" w14:paraId="545AD5CF" w14:textId="77777777" w:rsidTr="00B96823">
        <w:tc>
          <w:tcPr>
            <w:tcW w:w="2520" w:type="dxa"/>
            <w:tcBorders>
              <w:top w:val="single" w:sz="4" w:space="0" w:color="auto"/>
              <w:bottom w:val="single" w:sz="4" w:space="0" w:color="auto"/>
              <w:right w:val="single" w:sz="4" w:space="0" w:color="auto"/>
            </w:tcBorders>
          </w:tcPr>
          <w:p w14:paraId="2C677B37" w14:textId="77777777" w:rsidR="00183BD4" w:rsidRPr="00B96823" w:rsidRDefault="00183BD4">
            <w:pPr>
              <w:pStyle w:val="ac"/>
            </w:pPr>
            <w:r w:rsidRPr="00B96823">
              <w:t>Дорожка для здоровья</w:t>
            </w:r>
          </w:p>
        </w:tc>
        <w:tc>
          <w:tcPr>
            <w:tcW w:w="1120" w:type="dxa"/>
            <w:tcBorders>
              <w:top w:val="single" w:sz="4" w:space="0" w:color="auto"/>
              <w:left w:val="single" w:sz="4" w:space="0" w:color="auto"/>
              <w:bottom w:val="single" w:sz="4" w:space="0" w:color="auto"/>
              <w:right w:val="single" w:sz="4" w:space="0" w:color="auto"/>
            </w:tcBorders>
          </w:tcPr>
          <w:p w14:paraId="18EEBBF5" w14:textId="77777777" w:rsidR="00183BD4" w:rsidRPr="00B96823" w:rsidRDefault="00183BD4">
            <w:pPr>
              <w:pStyle w:val="aa"/>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19AD6AB7" w14:textId="77777777" w:rsidR="00183BD4" w:rsidRPr="00B96823" w:rsidRDefault="00183BD4">
            <w:pPr>
              <w:pStyle w:val="aa"/>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2CE3B79D" w14:textId="77777777" w:rsidR="00183BD4" w:rsidRPr="00B96823" w:rsidRDefault="00183BD4">
            <w:pPr>
              <w:pStyle w:val="aa"/>
              <w:jc w:val="center"/>
            </w:pPr>
            <w:r w:rsidRPr="00B96823">
              <w:t>1 / 800</w:t>
            </w:r>
          </w:p>
        </w:tc>
        <w:tc>
          <w:tcPr>
            <w:tcW w:w="1120" w:type="dxa"/>
            <w:tcBorders>
              <w:top w:val="single" w:sz="4" w:space="0" w:color="auto"/>
              <w:left w:val="single" w:sz="4" w:space="0" w:color="auto"/>
              <w:bottom w:val="single" w:sz="4" w:space="0" w:color="auto"/>
              <w:right w:val="single" w:sz="4" w:space="0" w:color="auto"/>
            </w:tcBorders>
          </w:tcPr>
          <w:p w14:paraId="3707C04D" w14:textId="77777777" w:rsidR="00183BD4" w:rsidRPr="00B96823" w:rsidRDefault="00183BD4">
            <w:pPr>
              <w:pStyle w:val="aa"/>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3F6921A4" w14:textId="77777777" w:rsidR="00183BD4" w:rsidRPr="00B96823" w:rsidRDefault="00183BD4">
            <w:pPr>
              <w:pStyle w:val="aa"/>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3F3C57FC" w14:textId="77777777" w:rsidR="00183BD4" w:rsidRPr="00B96823" w:rsidRDefault="00183BD4">
            <w:pPr>
              <w:pStyle w:val="aa"/>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09083C5C" w14:textId="77777777" w:rsidR="00183BD4" w:rsidRPr="00B96823" w:rsidRDefault="00183BD4">
            <w:pPr>
              <w:pStyle w:val="aa"/>
              <w:jc w:val="center"/>
            </w:pPr>
            <w:r w:rsidRPr="00B96823">
              <w:t>2 / 1200</w:t>
            </w:r>
          </w:p>
        </w:tc>
        <w:tc>
          <w:tcPr>
            <w:tcW w:w="1120" w:type="dxa"/>
            <w:tcBorders>
              <w:top w:val="single" w:sz="4" w:space="0" w:color="auto"/>
              <w:left w:val="single" w:sz="4" w:space="0" w:color="auto"/>
              <w:bottom w:val="single" w:sz="4" w:space="0" w:color="auto"/>
            </w:tcBorders>
          </w:tcPr>
          <w:p w14:paraId="1C0058C9" w14:textId="77777777" w:rsidR="00183BD4" w:rsidRPr="00B96823" w:rsidRDefault="00183BD4">
            <w:pPr>
              <w:pStyle w:val="aa"/>
              <w:jc w:val="center"/>
            </w:pPr>
            <w:r w:rsidRPr="00B96823">
              <w:t>2 / 1200</w:t>
            </w:r>
          </w:p>
        </w:tc>
      </w:tr>
      <w:tr w:rsidR="00B96823" w:rsidRPr="00B96823" w14:paraId="47C865DB" w14:textId="77777777" w:rsidTr="00B96823">
        <w:tc>
          <w:tcPr>
            <w:tcW w:w="2520" w:type="dxa"/>
            <w:tcBorders>
              <w:top w:val="single" w:sz="4" w:space="0" w:color="auto"/>
              <w:bottom w:val="single" w:sz="4" w:space="0" w:color="auto"/>
              <w:right w:val="single" w:sz="4" w:space="0" w:color="auto"/>
            </w:tcBorders>
          </w:tcPr>
          <w:p w14:paraId="3BC94848" w14:textId="77777777" w:rsidR="00183BD4" w:rsidRPr="00B96823" w:rsidRDefault="00183BD4">
            <w:pPr>
              <w:pStyle w:val="ac"/>
            </w:pPr>
            <w:r w:rsidRPr="00B96823">
              <w:t>Площадка для игровых видов спорта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33E6C314"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6D6B6B3"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62BC219"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7C22774"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E7055F9" w14:textId="77777777" w:rsidR="00183BD4" w:rsidRPr="00B96823" w:rsidRDefault="00183BD4">
            <w:pPr>
              <w:pStyle w:val="aa"/>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269EFA37" w14:textId="77777777" w:rsidR="00183BD4" w:rsidRPr="00B96823" w:rsidRDefault="00183BD4">
            <w:pPr>
              <w:pStyle w:val="aa"/>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3BF1D1C5" w14:textId="77777777" w:rsidR="00183BD4" w:rsidRPr="00B96823" w:rsidRDefault="00183BD4">
            <w:pPr>
              <w:pStyle w:val="aa"/>
              <w:jc w:val="center"/>
            </w:pPr>
            <w:r w:rsidRPr="00B96823">
              <w:t>1 / 1032</w:t>
            </w:r>
          </w:p>
        </w:tc>
        <w:tc>
          <w:tcPr>
            <w:tcW w:w="1120" w:type="dxa"/>
            <w:tcBorders>
              <w:top w:val="single" w:sz="4" w:space="0" w:color="auto"/>
              <w:left w:val="single" w:sz="4" w:space="0" w:color="auto"/>
              <w:bottom w:val="single" w:sz="4" w:space="0" w:color="auto"/>
            </w:tcBorders>
          </w:tcPr>
          <w:p w14:paraId="47093879" w14:textId="77777777" w:rsidR="00183BD4" w:rsidRPr="00B96823" w:rsidRDefault="00183BD4">
            <w:pPr>
              <w:pStyle w:val="aa"/>
              <w:jc w:val="center"/>
            </w:pPr>
            <w:r w:rsidRPr="00B96823">
              <w:t>-</w:t>
            </w:r>
          </w:p>
        </w:tc>
      </w:tr>
      <w:tr w:rsidR="00B96823" w:rsidRPr="00B96823" w14:paraId="0701618B" w14:textId="77777777" w:rsidTr="00B96823">
        <w:tc>
          <w:tcPr>
            <w:tcW w:w="2520" w:type="dxa"/>
            <w:tcBorders>
              <w:top w:val="single" w:sz="4" w:space="0" w:color="auto"/>
              <w:bottom w:val="single" w:sz="4" w:space="0" w:color="auto"/>
              <w:right w:val="single" w:sz="4" w:space="0" w:color="auto"/>
            </w:tcBorders>
          </w:tcPr>
          <w:p w14:paraId="6DF84B9C" w14:textId="77777777" w:rsidR="00183BD4" w:rsidRPr="00B96823" w:rsidRDefault="00183BD4">
            <w:pPr>
              <w:pStyle w:val="ac"/>
            </w:pPr>
            <w:r w:rsidRPr="00B96823">
              <w:t>Площадка для волейбола и баскетбола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6979A3B1"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A89BF99"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1884BEB"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4D52940" w14:textId="77777777" w:rsidR="00183BD4" w:rsidRPr="00B96823" w:rsidRDefault="00183BD4">
            <w:pPr>
              <w:pStyle w:val="aa"/>
              <w:jc w:val="center"/>
            </w:pPr>
            <w:r w:rsidRPr="00B96823">
              <w:t>1 / 558</w:t>
            </w:r>
          </w:p>
        </w:tc>
        <w:tc>
          <w:tcPr>
            <w:tcW w:w="1120" w:type="dxa"/>
            <w:tcBorders>
              <w:top w:val="single" w:sz="4" w:space="0" w:color="auto"/>
              <w:left w:val="single" w:sz="4" w:space="0" w:color="auto"/>
              <w:bottom w:val="single" w:sz="4" w:space="0" w:color="auto"/>
              <w:right w:val="single" w:sz="4" w:space="0" w:color="auto"/>
            </w:tcBorders>
          </w:tcPr>
          <w:p w14:paraId="709C3C89"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4CB4E21"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681134A"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tcBorders>
          </w:tcPr>
          <w:p w14:paraId="50CDECC7" w14:textId="77777777" w:rsidR="00183BD4" w:rsidRPr="00B96823" w:rsidRDefault="00183BD4">
            <w:pPr>
              <w:pStyle w:val="aa"/>
              <w:jc w:val="center"/>
            </w:pPr>
            <w:r w:rsidRPr="00B96823">
              <w:t>2 / 1116</w:t>
            </w:r>
          </w:p>
        </w:tc>
      </w:tr>
      <w:tr w:rsidR="00B96823" w:rsidRPr="00B96823" w14:paraId="3A98AE64" w14:textId="77777777" w:rsidTr="00B96823">
        <w:tc>
          <w:tcPr>
            <w:tcW w:w="2520" w:type="dxa"/>
            <w:tcBorders>
              <w:top w:val="single" w:sz="4" w:space="0" w:color="auto"/>
              <w:bottom w:val="single" w:sz="4" w:space="0" w:color="auto"/>
              <w:right w:val="single" w:sz="4" w:space="0" w:color="auto"/>
            </w:tcBorders>
          </w:tcPr>
          <w:p w14:paraId="5B07BD67" w14:textId="77777777" w:rsidR="00183BD4" w:rsidRPr="00B96823" w:rsidRDefault="00183BD4">
            <w:pPr>
              <w:pStyle w:val="ac"/>
            </w:pPr>
            <w:r w:rsidRPr="00B96823">
              <w:t>Площадка для спортивных игр и метаний</w:t>
            </w:r>
          </w:p>
        </w:tc>
        <w:tc>
          <w:tcPr>
            <w:tcW w:w="1120" w:type="dxa"/>
            <w:tcBorders>
              <w:top w:val="single" w:sz="4" w:space="0" w:color="auto"/>
              <w:left w:val="single" w:sz="4" w:space="0" w:color="auto"/>
              <w:bottom w:val="single" w:sz="4" w:space="0" w:color="auto"/>
              <w:right w:val="single" w:sz="4" w:space="0" w:color="auto"/>
            </w:tcBorders>
          </w:tcPr>
          <w:p w14:paraId="52FA0331"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C59426B"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755F7FB"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81754B6" w14:textId="77777777" w:rsidR="00183BD4" w:rsidRPr="00B96823" w:rsidRDefault="00183BD4">
            <w:pPr>
              <w:pStyle w:val="aa"/>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6219C5F9" w14:textId="77777777" w:rsidR="00183BD4" w:rsidRPr="00B96823" w:rsidRDefault="00183BD4">
            <w:pPr>
              <w:pStyle w:val="aa"/>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11CCC4F7" w14:textId="77777777" w:rsidR="00183BD4" w:rsidRPr="00B96823" w:rsidRDefault="00183BD4">
            <w:pPr>
              <w:pStyle w:val="aa"/>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77ACF398" w14:textId="77777777" w:rsidR="00183BD4" w:rsidRPr="00B96823" w:rsidRDefault="00183BD4">
            <w:pPr>
              <w:pStyle w:val="aa"/>
              <w:jc w:val="center"/>
            </w:pPr>
            <w:r w:rsidRPr="00B96823">
              <w:t>1 / 3225</w:t>
            </w:r>
          </w:p>
        </w:tc>
        <w:tc>
          <w:tcPr>
            <w:tcW w:w="1120" w:type="dxa"/>
            <w:tcBorders>
              <w:top w:val="single" w:sz="4" w:space="0" w:color="auto"/>
              <w:left w:val="single" w:sz="4" w:space="0" w:color="auto"/>
              <w:bottom w:val="single" w:sz="4" w:space="0" w:color="auto"/>
            </w:tcBorders>
          </w:tcPr>
          <w:p w14:paraId="410A1371" w14:textId="77777777" w:rsidR="00183BD4" w:rsidRPr="00B96823" w:rsidRDefault="00183BD4">
            <w:pPr>
              <w:pStyle w:val="aa"/>
              <w:jc w:val="center"/>
            </w:pPr>
            <w:r w:rsidRPr="00B96823">
              <w:t>-</w:t>
            </w:r>
          </w:p>
        </w:tc>
      </w:tr>
      <w:tr w:rsidR="00B96823" w:rsidRPr="00B96823" w14:paraId="2F95E761" w14:textId="77777777" w:rsidTr="00B96823">
        <w:tc>
          <w:tcPr>
            <w:tcW w:w="2520" w:type="dxa"/>
            <w:tcBorders>
              <w:top w:val="single" w:sz="4" w:space="0" w:color="auto"/>
              <w:bottom w:val="single" w:sz="4" w:space="0" w:color="auto"/>
              <w:right w:val="single" w:sz="4" w:space="0" w:color="auto"/>
            </w:tcBorders>
          </w:tcPr>
          <w:p w14:paraId="0E671217" w14:textId="77777777" w:rsidR="00183BD4" w:rsidRPr="00B96823" w:rsidRDefault="00183BD4">
            <w:pPr>
              <w:pStyle w:val="ac"/>
            </w:pPr>
            <w:r w:rsidRPr="00B96823">
              <w:t>Спорт-ядро с легкоатлетической площадкой и беговой дорожкой 333,3 м</w:t>
            </w:r>
          </w:p>
        </w:tc>
        <w:tc>
          <w:tcPr>
            <w:tcW w:w="1120" w:type="dxa"/>
            <w:tcBorders>
              <w:top w:val="single" w:sz="4" w:space="0" w:color="auto"/>
              <w:left w:val="single" w:sz="4" w:space="0" w:color="auto"/>
              <w:bottom w:val="single" w:sz="4" w:space="0" w:color="auto"/>
              <w:right w:val="single" w:sz="4" w:space="0" w:color="auto"/>
            </w:tcBorders>
          </w:tcPr>
          <w:p w14:paraId="232DB514"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B888700"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FAFD076"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6DD00F5"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77A726C"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F8474A5"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77BCEDB"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tcBorders>
          </w:tcPr>
          <w:p w14:paraId="63BB9D7E" w14:textId="77777777" w:rsidR="00183BD4" w:rsidRPr="00B96823" w:rsidRDefault="00183BD4">
            <w:pPr>
              <w:pStyle w:val="aa"/>
              <w:jc w:val="center"/>
            </w:pPr>
            <w:r w:rsidRPr="00B96823">
              <w:t>1 / 8500</w:t>
            </w:r>
          </w:p>
        </w:tc>
      </w:tr>
      <w:tr w:rsidR="00B96823" w:rsidRPr="00B96823" w14:paraId="0FFE28F4" w14:textId="77777777" w:rsidTr="00B96823">
        <w:tc>
          <w:tcPr>
            <w:tcW w:w="2520" w:type="dxa"/>
            <w:tcBorders>
              <w:top w:val="single" w:sz="4" w:space="0" w:color="auto"/>
              <w:bottom w:val="single" w:sz="4" w:space="0" w:color="auto"/>
              <w:right w:val="single" w:sz="4" w:space="0" w:color="auto"/>
            </w:tcBorders>
          </w:tcPr>
          <w:p w14:paraId="24DA50B4" w14:textId="77777777" w:rsidR="00183BD4" w:rsidRPr="00B96823" w:rsidRDefault="00183BD4">
            <w:pPr>
              <w:pStyle w:val="ac"/>
            </w:pPr>
            <w:r w:rsidRPr="00B96823">
              <w:t>Футбольное поле</w:t>
            </w:r>
          </w:p>
        </w:tc>
        <w:tc>
          <w:tcPr>
            <w:tcW w:w="1120" w:type="dxa"/>
            <w:tcBorders>
              <w:top w:val="single" w:sz="4" w:space="0" w:color="auto"/>
              <w:left w:val="single" w:sz="4" w:space="0" w:color="auto"/>
              <w:bottom w:val="single" w:sz="4" w:space="0" w:color="auto"/>
              <w:right w:val="single" w:sz="4" w:space="0" w:color="auto"/>
            </w:tcBorders>
          </w:tcPr>
          <w:p w14:paraId="6656C269" w14:textId="77777777" w:rsidR="00183BD4" w:rsidRPr="00B96823" w:rsidRDefault="00183BD4">
            <w:pPr>
              <w:pStyle w:val="aa"/>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296D18C0" w14:textId="77777777" w:rsidR="00183BD4" w:rsidRPr="00B96823" w:rsidRDefault="00183BD4">
            <w:pPr>
              <w:pStyle w:val="aa"/>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595B5916" w14:textId="77777777" w:rsidR="00183BD4" w:rsidRPr="00B96823" w:rsidRDefault="00183BD4">
            <w:pPr>
              <w:pStyle w:val="aa"/>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20758AF1"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860133F"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8CF2D9A"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F15655B"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tcBorders>
          </w:tcPr>
          <w:p w14:paraId="32DE2A01" w14:textId="77777777" w:rsidR="00183BD4" w:rsidRPr="00B96823" w:rsidRDefault="00183BD4">
            <w:pPr>
              <w:pStyle w:val="aa"/>
              <w:jc w:val="center"/>
            </w:pPr>
            <w:r w:rsidRPr="00B96823">
              <w:t>-</w:t>
            </w:r>
          </w:p>
        </w:tc>
      </w:tr>
      <w:tr w:rsidR="00B96823" w:rsidRPr="00B96823" w14:paraId="2A5C5729" w14:textId="77777777" w:rsidTr="00B96823">
        <w:tc>
          <w:tcPr>
            <w:tcW w:w="2520" w:type="dxa"/>
            <w:tcBorders>
              <w:top w:val="single" w:sz="4" w:space="0" w:color="auto"/>
              <w:bottom w:val="single" w:sz="4" w:space="0" w:color="auto"/>
              <w:right w:val="single" w:sz="4" w:space="0" w:color="auto"/>
            </w:tcBorders>
          </w:tcPr>
          <w:p w14:paraId="2475E226" w14:textId="77777777" w:rsidR="00183BD4" w:rsidRPr="00B96823" w:rsidRDefault="00183BD4">
            <w:pPr>
              <w:pStyle w:val="ac"/>
            </w:pPr>
            <w:r w:rsidRPr="00B96823">
              <w:t>Теннисный корт с учебной стенкой</w:t>
            </w:r>
          </w:p>
        </w:tc>
        <w:tc>
          <w:tcPr>
            <w:tcW w:w="1120" w:type="dxa"/>
            <w:tcBorders>
              <w:top w:val="single" w:sz="4" w:space="0" w:color="auto"/>
              <w:left w:val="single" w:sz="4" w:space="0" w:color="auto"/>
              <w:bottom w:val="single" w:sz="4" w:space="0" w:color="auto"/>
              <w:right w:val="single" w:sz="4" w:space="0" w:color="auto"/>
            </w:tcBorders>
          </w:tcPr>
          <w:p w14:paraId="5971868C"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3439248"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24FC3CE"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9175BD3"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02A8B05"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B23EF5F"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CA2DDF6" w14:textId="77777777" w:rsidR="00183BD4" w:rsidRPr="00B96823" w:rsidRDefault="00183BD4">
            <w:pPr>
              <w:pStyle w:val="aa"/>
              <w:jc w:val="center"/>
            </w:pPr>
            <w:r w:rsidRPr="00B96823">
              <w:t>1 / 840</w:t>
            </w:r>
          </w:p>
        </w:tc>
        <w:tc>
          <w:tcPr>
            <w:tcW w:w="1120" w:type="dxa"/>
            <w:tcBorders>
              <w:top w:val="single" w:sz="4" w:space="0" w:color="auto"/>
              <w:left w:val="single" w:sz="4" w:space="0" w:color="auto"/>
              <w:bottom w:val="single" w:sz="4" w:space="0" w:color="auto"/>
            </w:tcBorders>
          </w:tcPr>
          <w:p w14:paraId="1F2A0707" w14:textId="77777777" w:rsidR="00183BD4" w:rsidRPr="00B96823" w:rsidRDefault="00183BD4">
            <w:pPr>
              <w:pStyle w:val="aa"/>
              <w:jc w:val="center"/>
            </w:pPr>
            <w:r w:rsidRPr="00B96823">
              <w:t>1 / 840</w:t>
            </w:r>
          </w:p>
        </w:tc>
      </w:tr>
      <w:tr w:rsidR="00B96823" w:rsidRPr="00B96823" w14:paraId="0C9064CB" w14:textId="77777777" w:rsidTr="00B96823">
        <w:tc>
          <w:tcPr>
            <w:tcW w:w="2520" w:type="dxa"/>
            <w:tcBorders>
              <w:top w:val="single" w:sz="4" w:space="0" w:color="auto"/>
              <w:bottom w:val="single" w:sz="4" w:space="0" w:color="auto"/>
              <w:right w:val="single" w:sz="4" w:space="0" w:color="auto"/>
            </w:tcBorders>
          </w:tcPr>
          <w:p w14:paraId="33887B8A" w14:textId="77777777" w:rsidR="00183BD4" w:rsidRPr="00B96823" w:rsidRDefault="00183BD4">
            <w:pPr>
              <w:pStyle w:val="ac"/>
            </w:pPr>
            <w:r w:rsidRPr="00B96823">
              <w:t>Теннисный корт</w:t>
            </w:r>
          </w:p>
        </w:tc>
        <w:tc>
          <w:tcPr>
            <w:tcW w:w="1120" w:type="dxa"/>
            <w:tcBorders>
              <w:top w:val="single" w:sz="4" w:space="0" w:color="auto"/>
              <w:left w:val="single" w:sz="4" w:space="0" w:color="auto"/>
              <w:bottom w:val="single" w:sz="4" w:space="0" w:color="auto"/>
              <w:right w:val="single" w:sz="4" w:space="0" w:color="auto"/>
            </w:tcBorders>
          </w:tcPr>
          <w:p w14:paraId="15F82717"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C005B8B"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4C4DA8E"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F016B8D" w14:textId="77777777" w:rsidR="00183BD4" w:rsidRPr="00B96823" w:rsidRDefault="00183BD4">
            <w:pPr>
              <w:pStyle w:val="aa"/>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2487E4A1" w14:textId="77777777" w:rsidR="00183BD4" w:rsidRPr="00B96823" w:rsidRDefault="00183BD4">
            <w:pPr>
              <w:pStyle w:val="aa"/>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0C5AB741" w14:textId="77777777" w:rsidR="00183BD4" w:rsidRPr="00B96823" w:rsidRDefault="00183BD4">
            <w:pPr>
              <w:pStyle w:val="aa"/>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0F34E606" w14:textId="77777777" w:rsidR="00183BD4" w:rsidRPr="00B96823" w:rsidRDefault="00183BD4">
            <w:pPr>
              <w:pStyle w:val="aa"/>
              <w:jc w:val="center"/>
            </w:pPr>
            <w:r w:rsidRPr="00B96823">
              <w:t>-</w:t>
            </w:r>
          </w:p>
        </w:tc>
        <w:tc>
          <w:tcPr>
            <w:tcW w:w="1120" w:type="dxa"/>
            <w:tcBorders>
              <w:top w:val="single" w:sz="4" w:space="0" w:color="auto"/>
              <w:left w:val="single" w:sz="4" w:space="0" w:color="auto"/>
              <w:bottom w:val="single" w:sz="4" w:space="0" w:color="auto"/>
            </w:tcBorders>
          </w:tcPr>
          <w:p w14:paraId="7B692A80" w14:textId="77777777" w:rsidR="00183BD4" w:rsidRPr="00B96823" w:rsidRDefault="00183BD4">
            <w:pPr>
              <w:pStyle w:val="aa"/>
              <w:jc w:val="center"/>
            </w:pPr>
            <w:r w:rsidRPr="00B96823">
              <w:t>1 / 648</w:t>
            </w:r>
          </w:p>
        </w:tc>
      </w:tr>
      <w:tr w:rsidR="00B96823" w:rsidRPr="00B96823" w14:paraId="57ECD8D7" w14:textId="77777777" w:rsidTr="00B96823">
        <w:tc>
          <w:tcPr>
            <w:tcW w:w="2520" w:type="dxa"/>
            <w:tcBorders>
              <w:top w:val="single" w:sz="4" w:space="0" w:color="auto"/>
              <w:bottom w:val="single" w:sz="4" w:space="0" w:color="auto"/>
              <w:right w:val="single" w:sz="4" w:space="0" w:color="auto"/>
            </w:tcBorders>
          </w:tcPr>
          <w:p w14:paraId="1A776FA1" w14:textId="77777777" w:rsidR="00183BD4" w:rsidRPr="00B96823" w:rsidRDefault="00183BD4">
            <w:pPr>
              <w:pStyle w:val="ac"/>
            </w:pPr>
            <w:r w:rsidRPr="00B96823">
              <w:t>Площадка для катания на роликовых коньках и досках</w:t>
            </w:r>
          </w:p>
        </w:tc>
        <w:tc>
          <w:tcPr>
            <w:tcW w:w="1120" w:type="dxa"/>
            <w:tcBorders>
              <w:top w:val="single" w:sz="4" w:space="0" w:color="auto"/>
              <w:left w:val="single" w:sz="4" w:space="0" w:color="auto"/>
              <w:bottom w:val="single" w:sz="4" w:space="0" w:color="auto"/>
              <w:right w:val="single" w:sz="4" w:space="0" w:color="auto"/>
            </w:tcBorders>
          </w:tcPr>
          <w:p w14:paraId="73022995" w14:textId="77777777" w:rsidR="00183BD4" w:rsidRPr="00B96823" w:rsidRDefault="00183BD4">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35023EE0" w14:textId="77777777" w:rsidR="00183BD4" w:rsidRPr="00B96823" w:rsidRDefault="00183BD4">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3232FA0F" w14:textId="77777777" w:rsidR="00183BD4" w:rsidRPr="00B96823" w:rsidRDefault="00183BD4">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68AFCD64" w14:textId="77777777" w:rsidR="00183BD4" w:rsidRPr="00B96823" w:rsidRDefault="00183BD4">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3B675B28" w14:textId="77777777" w:rsidR="00183BD4" w:rsidRPr="00B96823" w:rsidRDefault="00183BD4">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0720E19B" w14:textId="77777777" w:rsidR="00183BD4" w:rsidRPr="00B96823" w:rsidRDefault="00183BD4">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137BA325" w14:textId="77777777" w:rsidR="00183BD4" w:rsidRPr="00B96823" w:rsidRDefault="00183BD4">
            <w:pPr>
              <w:pStyle w:val="aa"/>
              <w:jc w:val="center"/>
            </w:pPr>
            <w:r w:rsidRPr="00B96823">
              <w:t>2 / 800</w:t>
            </w:r>
          </w:p>
        </w:tc>
        <w:tc>
          <w:tcPr>
            <w:tcW w:w="1120" w:type="dxa"/>
            <w:tcBorders>
              <w:top w:val="single" w:sz="4" w:space="0" w:color="auto"/>
              <w:left w:val="single" w:sz="4" w:space="0" w:color="auto"/>
              <w:bottom w:val="single" w:sz="4" w:space="0" w:color="auto"/>
            </w:tcBorders>
          </w:tcPr>
          <w:p w14:paraId="092E7FE3" w14:textId="77777777" w:rsidR="00183BD4" w:rsidRPr="00B96823" w:rsidRDefault="00183BD4">
            <w:pPr>
              <w:pStyle w:val="aa"/>
              <w:jc w:val="center"/>
            </w:pPr>
            <w:r w:rsidRPr="00B96823">
              <w:t>1 / 800</w:t>
            </w:r>
          </w:p>
        </w:tc>
      </w:tr>
    </w:tbl>
    <w:p w14:paraId="3447A4D8" w14:textId="77777777" w:rsidR="00183BD4" w:rsidRDefault="00183BD4"/>
    <w:p w14:paraId="3B8BCC29" w14:textId="77777777" w:rsidR="00183BD4" w:rsidRPr="00B96823" w:rsidRDefault="00183BD4">
      <w:bookmarkStart w:id="148" w:name="sub_111119"/>
      <w:r w:rsidRPr="00B96823">
        <w:t>&lt;*&gt; В числителе - вместимость оздоровительной организации, в знаменателе - общая площадь участка оздоровительной организации.</w:t>
      </w:r>
    </w:p>
    <w:bookmarkEnd w:id="148"/>
    <w:p w14:paraId="7D2404A0" w14:textId="77777777" w:rsidR="00183BD4" w:rsidRPr="00B96823" w:rsidRDefault="00183BD4"/>
    <w:p w14:paraId="69D2761E" w14:textId="77777777" w:rsidR="00183BD4" w:rsidRPr="00B96823" w:rsidRDefault="00183BD4">
      <w:pPr>
        <w:ind w:firstLine="698"/>
        <w:jc w:val="right"/>
      </w:pPr>
      <w:bookmarkStart w:id="149" w:name="sub_12210"/>
      <w:r w:rsidRPr="00B96823">
        <w:rPr>
          <w:rStyle w:val="a3"/>
          <w:bCs/>
          <w:color w:val="auto"/>
        </w:rPr>
        <w:t>Таблица 1</w:t>
      </w:r>
      <w:r w:rsidR="000965B1" w:rsidRPr="00B96823">
        <w:rPr>
          <w:rStyle w:val="a3"/>
          <w:bCs/>
          <w:color w:val="auto"/>
        </w:rPr>
        <w:t>17</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5870"/>
      </w:tblGrid>
      <w:tr w:rsidR="00183BD4" w:rsidRPr="00B96823" w14:paraId="71FE0237" w14:textId="77777777" w:rsidTr="005C0286">
        <w:tc>
          <w:tcPr>
            <w:tcW w:w="4620" w:type="dxa"/>
            <w:tcBorders>
              <w:top w:val="single" w:sz="4" w:space="0" w:color="auto"/>
              <w:bottom w:val="single" w:sz="4" w:space="0" w:color="auto"/>
              <w:right w:val="single" w:sz="4" w:space="0" w:color="auto"/>
            </w:tcBorders>
          </w:tcPr>
          <w:bookmarkEnd w:id="149"/>
          <w:p w14:paraId="4A0A50D0" w14:textId="77777777" w:rsidR="00183BD4" w:rsidRPr="00B96823" w:rsidRDefault="00183BD4">
            <w:pPr>
              <w:pStyle w:val="aa"/>
              <w:jc w:val="center"/>
            </w:pPr>
            <w:r w:rsidRPr="00B96823">
              <w:t>Вид сооружения и мероприятия</w:t>
            </w:r>
          </w:p>
        </w:tc>
        <w:tc>
          <w:tcPr>
            <w:tcW w:w="5870" w:type="dxa"/>
            <w:tcBorders>
              <w:top w:val="single" w:sz="4" w:space="0" w:color="auto"/>
              <w:left w:val="single" w:sz="4" w:space="0" w:color="auto"/>
              <w:bottom w:val="single" w:sz="4" w:space="0" w:color="auto"/>
            </w:tcBorders>
          </w:tcPr>
          <w:p w14:paraId="08CB1555" w14:textId="77777777" w:rsidR="00183BD4" w:rsidRPr="00B96823" w:rsidRDefault="00183BD4">
            <w:pPr>
              <w:pStyle w:val="aa"/>
              <w:jc w:val="center"/>
            </w:pPr>
            <w:r w:rsidRPr="00B96823">
              <w:t>Назначение сооружения и мероприятия и условия их применения</w:t>
            </w:r>
          </w:p>
        </w:tc>
      </w:tr>
      <w:tr w:rsidR="00183BD4" w:rsidRPr="00B96823" w14:paraId="057C616C" w14:textId="77777777" w:rsidTr="005C0286">
        <w:tc>
          <w:tcPr>
            <w:tcW w:w="4620" w:type="dxa"/>
            <w:tcBorders>
              <w:top w:val="single" w:sz="4" w:space="0" w:color="auto"/>
              <w:bottom w:val="single" w:sz="4" w:space="0" w:color="auto"/>
              <w:right w:val="single" w:sz="4" w:space="0" w:color="auto"/>
            </w:tcBorders>
          </w:tcPr>
          <w:p w14:paraId="38A7FBDB" w14:textId="77777777" w:rsidR="00183BD4" w:rsidRPr="00B96823" w:rsidRDefault="00183BD4">
            <w:pPr>
              <w:pStyle w:val="aa"/>
              <w:jc w:val="center"/>
            </w:pPr>
            <w:r w:rsidRPr="00B96823">
              <w:t>1</w:t>
            </w:r>
          </w:p>
        </w:tc>
        <w:tc>
          <w:tcPr>
            <w:tcW w:w="5870" w:type="dxa"/>
            <w:tcBorders>
              <w:top w:val="single" w:sz="4" w:space="0" w:color="auto"/>
              <w:left w:val="single" w:sz="4" w:space="0" w:color="auto"/>
              <w:bottom w:val="single" w:sz="4" w:space="0" w:color="auto"/>
            </w:tcBorders>
          </w:tcPr>
          <w:p w14:paraId="1F75CE69" w14:textId="77777777" w:rsidR="00183BD4" w:rsidRPr="00B96823" w:rsidRDefault="00183BD4">
            <w:pPr>
              <w:pStyle w:val="aa"/>
              <w:jc w:val="center"/>
            </w:pPr>
            <w:r w:rsidRPr="00B96823">
              <w:t>2</w:t>
            </w:r>
          </w:p>
        </w:tc>
      </w:tr>
      <w:tr w:rsidR="00183BD4" w:rsidRPr="00B96823" w14:paraId="407A0F26" w14:textId="77777777" w:rsidTr="005C0286">
        <w:tc>
          <w:tcPr>
            <w:tcW w:w="10490" w:type="dxa"/>
            <w:gridSpan w:val="2"/>
            <w:tcBorders>
              <w:top w:val="single" w:sz="4" w:space="0" w:color="auto"/>
              <w:bottom w:val="single" w:sz="4" w:space="0" w:color="auto"/>
            </w:tcBorders>
          </w:tcPr>
          <w:p w14:paraId="0FB22675" w14:textId="77777777" w:rsidR="00183BD4" w:rsidRPr="00B96823" w:rsidRDefault="00183BD4">
            <w:pPr>
              <w:pStyle w:val="1"/>
              <w:rPr>
                <w:color w:val="auto"/>
              </w:rPr>
            </w:pPr>
            <w:r w:rsidRPr="00B96823">
              <w:rPr>
                <w:color w:val="auto"/>
              </w:rPr>
              <w:t>I Волнозащитные</w:t>
            </w:r>
          </w:p>
        </w:tc>
      </w:tr>
      <w:tr w:rsidR="00183BD4" w:rsidRPr="00B96823" w14:paraId="21443C68" w14:textId="77777777" w:rsidTr="005C0286">
        <w:tc>
          <w:tcPr>
            <w:tcW w:w="10490" w:type="dxa"/>
            <w:gridSpan w:val="2"/>
            <w:tcBorders>
              <w:top w:val="single" w:sz="4" w:space="0" w:color="auto"/>
              <w:bottom w:val="single" w:sz="4" w:space="0" w:color="auto"/>
            </w:tcBorders>
          </w:tcPr>
          <w:p w14:paraId="25A40AEF" w14:textId="77777777" w:rsidR="00183BD4" w:rsidRPr="00B96823" w:rsidRDefault="00183BD4">
            <w:pPr>
              <w:pStyle w:val="1"/>
              <w:rPr>
                <w:color w:val="auto"/>
              </w:rPr>
            </w:pPr>
            <w:r w:rsidRPr="00B96823">
              <w:rPr>
                <w:color w:val="auto"/>
              </w:rPr>
              <w:t>1. Вдольбереговые</w:t>
            </w:r>
          </w:p>
        </w:tc>
      </w:tr>
      <w:tr w:rsidR="00183BD4" w:rsidRPr="00B96823" w14:paraId="34D58EEC" w14:textId="77777777" w:rsidTr="005C0286">
        <w:tc>
          <w:tcPr>
            <w:tcW w:w="4620" w:type="dxa"/>
            <w:tcBorders>
              <w:top w:val="single" w:sz="4" w:space="0" w:color="auto"/>
              <w:bottom w:val="single" w:sz="4" w:space="0" w:color="auto"/>
              <w:right w:val="single" w:sz="4" w:space="0" w:color="auto"/>
            </w:tcBorders>
          </w:tcPr>
          <w:p w14:paraId="51CE237E" w14:textId="77777777" w:rsidR="00183BD4" w:rsidRPr="00B96823" w:rsidRDefault="00183BD4">
            <w:pPr>
              <w:pStyle w:val="ac"/>
            </w:pPr>
            <w:r w:rsidRPr="00B96823">
              <w:t>Шпунтовые стенки железобетонные и металлические</w:t>
            </w:r>
          </w:p>
        </w:tc>
        <w:tc>
          <w:tcPr>
            <w:tcW w:w="5870" w:type="dxa"/>
            <w:tcBorders>
              <w:top w:val="single" w:sz="4" w:space="0" w:color="auto"/>
              <w:left w:val="single" w:sz="4" w:space="0" w:color="auto"/>
              <w:bottom w:val="single" w:sz="4" w:space="0" w:color="auto"/>
            </w:tcBorders>
          </w:tcPr>
          <w:p w14:paraId="6C347E13" w14:textId="77777777" w:rsidR="00183BD4" w:rsidRPr="00B96823" w:rsidRDefault="00183BD4">
            <w:pPr>
              <w:pStyle w:val="ac"/>
            </w:pPr>
            <w:r w:rsidRPr="00B96823">
              <w:t>В основном на реках и водохранилищах</w:t>
            </w:r>
          </w:p>
        </w:tc>
      </w:tr>
      <w:tr w:rsidR="00183BD4" w:rsidRPr="00B96823" w14:paraId="38C3EF90" w14:textId="77777777" w:rsidTr="005C0286">
        <w:tc>
          <w:tcPr>
            <w:tcW w:w="10490" w:type="dxa"/>
            <w:gridSpan w:val="2"/>
            <w:tcBorders>
              <w:top w:val="single" w:sz="4" w:space="0" w:color="auto"/>
              <w:bottom w:val="single" w:sz="4" w:space="0" w:color="auto"/>
            </w:tcBorders>
          </w:tcPr>
          <w:p w14:paraId="7FD8BC7C" w14:textId="77777777" w:rsidR="00183BD4" w:rsidRPr="00B96823" w:rsidRDefault="00183BD4">
            <w:pPr>
              <w:pStyle w:val="1"/>
              <w:rPr>
                <w:color w:val="auto"/>
              </w:rPr>
            </w:pPr>
            <w:r w:rsidRPr="00B96823">
              <w:rPr>
                <w:color w:val="auto"/>
              </w:rPr>
              <w:t>2. Откосные</w:t>
            </w:r>
          </w:p>
        </w:tc>
      </w:tr>
      <w:tr w:rsidR="00183BD4" w:rsidRPr="00B96823" w14:paraId="74374C5B" w14:textId="77777777" w:rsidTr="005C0286">
        <w:tc>
          <w:tcPr>
            <w:tcW w:w="4620" w:type="dxa"/>
            <w:tcBorders>
              <w:top w:val="single" w:sz="4" w:space="0" w:color="auto"/>
              <w:bottom w:val="single" w:sz="4" w:space="0" w:color="auto"/>
              <w:right w:val="single" w:sz="4" w:space="0" w:color="auto"/>
            </w:tcBorders>
          </w:tcPr>
          <w:p w14:paraId="4FCA2D5F" w14:textId="77777777" w:rsidR="00183BD4" w:rsidRPr="00B96823" w:rsidRDefault="00183BD4">
            <w:pPr>
              <w:pStyle w:val="ac"/>
            </w:pPr>
            <w:r w:rsidRPr="00B96823">
              <w:t>Монолитные покрытия из бетона, асфальтобетона, асфальта</w:t>
            </w:r>
          </w:p>
        </w:tc>
        <w:tc>
          <w:tcPr>
            <w:tcW w:w="5870" w:type="dxa"/>
            <w:tcBorders>
              <w:top w:val="single" w:sz="4" w:space="0" w:color="auto"/>
              <w:left w:val="single" w:sz="4" w:space="0" w:color="auto"/>
              <w:bottom w:val="single" w:sz="4" w:space="0" w:color="auto"/>
            </w:tcBorders>
          </w:tcPr>
          <w:p w14:paraId="1A3B68FC" w14:textId="77777777" w:rsidR="00183BD4" w:rsidRPr="00B96823" w:rsidRDefault="00183BD4">
            <w:pPr>
              <w:pStyle w:val="ac"/>
            </w:pPr>
            <w:r w:rsidRPr="00B96823">
              <w:t>На водохранилищах, реках, откосах подпорных земляных сооружений при достаточной их статической устойчивости</w:t>
            </w:r>
          </w:p>
        </w:tc>
      </w:tr>
      <w:tr w:rsidR="00183BD4" w:rsidRPr="00B96823" w14:paraId="497FEACF" w14:textId="77777777" w:rsidTr="005C0286">
        <w:tc>
          <w:tcPr>
            <w:tcW w:w="4620" w:type="dxa"/>
            <w:tcBorders>
              <w:top w:val="single" w:sz="4" w:space="0" w:color="auto"/>
              <w:bottom w:val="single" w:sz="4" w:space="0" w:color="auto"/>
              <w:right w:val="single" w:sz="4" w:space="0" w:color="auto"/>
            </w:tcBorders>
          </w:tcPr>
          <w:p w14:paraId="087943D6" w14:textId="77777777" w:rsidR="00183BD4" w:rsidRPr="00B96823" w:rsidRDefault="00183BD4">
            <w:pPr>
              <w:pStyle w:val="ac"/>
            </w:pPr>
            <w:r w:rsidRPr="00B96823">
              <w:t>Гибкие бетонные покрытия</w:t>
            </w:r>
          </w:p>
        </w:tc>
        <w:tc>
          <w:tcPr>
            <w:tcW w:w="5870" w:type="dxa"/>
            <w:tcBorders>
              <w:top w:val="single" w:sz="4" w:space="0" w:color="auto"/>
              <w:left w:val="single" w:sz="4" w:space="0" w:color="auto"/>
              <w:bottom w:val="single" w:sz="4" w:space="0" w:color="auto"/>
            </w:tcBorders>
          </w:tcPr>
          <w:p w14:paraId="2F2C1720" w14:textId="77777777" w:rsidR="00183BD4" w:rsidRPr="00B96823" w:rsidRDefault="00183BD4">
            <w:pPr>
              <w:pStyle w:val="ac"/>
            </w:pPr>
            <w:r w:rsidRPr="00B96823">
              <w:t>При волнах до 4 м</w:t>
            </w:r>
          </w:p>
        </w:tc>
      </w:tr>
      <w:tr w:rsidR="00183BD4" w:rsidRPr="00B96823" w14:paraId="02F8AB54" w14:textId="77777777" w:rsidTr="005C0286">
        <w:tc>
          <w:tcPr>
            <w:tcW w:w="4620" w:type="dxa"/>
            <w:tcBorders>
              <w:top w:val="single" w:sz="4" w:space="0" w:color="auto"/>
              <w:bottom w:val="single" w:sz="4" w:space="0" w:color="auto"/>
              <w:right w:val="single" w:sz="4" w:space="0" w:color="auto"/>
            </w:tcBorders>
          </w:tcPr>
          <w:p w14:paraId="4B5FEC47" w14:textId="77777777" w:rsidR="00183BD4" w:rsidRPr="00B96823" w:rsidRDefault="00183BD4">
            <w:pPr>
              <w:pStyle w:val="ac"/>
            </w:pPr>
            <w:r w:rsidRPr="00B96823">
              <w:t>Покрытия из сборных плит</w:t>
            </w:r>
          </w:p>
        </w:tc>
        <w:tc>
          <w:tcPr>
            <w:tcW w:w="5870" w:type="dxa"/>
            <w:tcBorders>
              <w:top w:val="single" w:sz="4" w:space="0" w:color="auto"/>
              <w:left w:val="single" w:sz="4" w:space="0" w:color="auto"/>
              <w:bottom w:val="single" w:sz="4" w:space="0" w:color="auto"/>
            </w:tcBorders>
          </w:tcPr>
          <w:p w14:paraId="39F83AE8" w14:textId="77777777" w:rsidR="00183BD4" w:rsidRPr="00B96823" w:rsidRDefault="00183BD4">
            <w:pPr>
              <w:pStyle w:val="ac"/>
            </w:pPr>
            <w:r w:rsidRPr="00B96823">
              <w:t>при волнах до 2,5 м</w:t>
            </w:r>
          </w:p>
        </w:tc>
      </w:tr>
      <w:tr w:rsidR="00183BD4" w:rsidRPr="00B96823" w14:paraId="7919EE3A" w14:textId="77777777" w:rsidTr="005C0286">
        <w:tc>
          <w:tcPr>
            <w:tcW w:w="4620" w:type="dxa"/>
            <w:tcBorders>
              <w:top w:val="single" w:sz="4" w:space="0" w:color="auto"/>
              <w:bottom w:val="single" w:sz="4" w:space="0" w:color="auto"/>
              <w:right w:val="single" w:sz="4" w:space="0" w:color="auto"/>
            </w:tcBorders>
          </w:tcPr>
          <w:p w14:paraId="18D16F37" w14:textId="77777777" w:rsidR="00183BD4" w:rsidRPr="00B96823" w:rsidRDefault="00183BD4">
            <w:pPr>
              <w:pStyle w:val="ac"/>
            </w:pPr>
            <w:r w:rsidRPr="00B96823">
              <w:t>Покрытия из гибких тюфяков и сетчатых блоков, заполненных камнем</w:t>
            </w:r>
          </w:p>
        </w:tc>
        <w:tc>
          <w:tcPr>
            <w:tcW w:w="5870" w:type="dxa"/>
            <w:tcBorders>
              <w:top w:val="single" w:sz="4" w:space="0" w:color="auto"/>
              <w:left w:val="single" w:sz="4" w:space="0" w:color="auto"/>
              <w:bottom w:val="single" w:sz="4" w:space="0" w:color="auto"/>
            </w:tcBorders>
          </w:tcPr>
          <w:p w14:paraId="35A43F37" w14:textId="77777777" w:rsidR="00183BD4" w:rsidRPr="00B96823" w:rsidRDefault="00183BD4">
            <w:pPr>
              <w:pStyle w:val="ac"/>
            </w:pPr>
            <w:r w:rsidRPr="00B96823">
              <w:t>на водохранилищах, реках, откосах земляных сооружений (при пологих откосах и невысоких волнах - менее 0,5 - 0,6 м)</w:t>
            </w:r>
          </w:p>
        </w:tc>
      </w:tr>
      <w:tr w:rsidR="00183BD4" w:rsidRPr="00B96823" w14:paraId="68AA4F73" w14:textId="77777777" w:rsidTr="005C0286">
        <w:tc>
          <w:tcPr>
            <w:tcW w:w="4620" w:type="dxa"/>
            <w:tcBorders>
              <w:top w:val="single" w:sz="4" w:space="0" w:color="auto"/>
              <w:bottom w:val="single" w:sz="4" w:space="0" w:color="auto"/>
              <w:right w:val="single" w:sz="4" w:space="0" w:color="auto"/>
            </w:tcBorders>
          </w:tcPr>
          <w:p w14:paraId="72D531AF" w14:textId="77777777" w:rsidR="00183BD4" w:rsidRPr="00B96823" w:rsidRDefault="00183BD4">
            <w:pPr>
              <w:pStyle w:val="ac"/>
            </w:pPr>
            <w:r w:rsidRPr="00B96823">
              <w:t>Покрытия из синтетических материалов и вторичного сырья</w:t>
            </w:r>
          </w:p>
        </w:tc>
        <w:tc>
          <w:tcPr>
            <w:tcW w:w="5870" w:type="dxa"/>
            <w:tcBorders>
              <w:top w:val="single" w:sz="4" w:space="0" w:color="auto"/>
              <w:left w:val="single" w:sz="4" w:space="0" w:color="auto"/>
              <w:bottom w:val="single" w:sz="4" w:space="0" w:color="auto"/>
            </w:tcBorders>
          </w:tcPr>
          <w:p w14:paraId="77E00846" w14:textId="77777777" w:rsidR="00183BD4" w:rsidRPr="00B96823" w:rsidRDefault="00183BD4">
            <w:pPr>
              <w:pStyle w:val="ac"/>
            </w:pPr>
            <w:r w:rsidRPr="00B96823">
              <w:t>то же</w:t>
            </w:r>
          </w:p>
        </w:tc>
      </w:tr>
      <w:tr w:rsidR="00183BD4" w:rsidRPr="00B96823" w14:paraId="4D1D634E" w14:textId="77777777" w:rsidTr="005C0286">
        <w:tc>
          <w:tcPr>
            <w:tcW w:w="10490" w:type="dxa"/>
            <w:gridSpan w:val="2"/>
            <w:tcBorders>
              <w:top w:val="single" w:sz="4" w:space="0" w:color="auto"/>
              <w:bottom w:val="single" w:sz="4" w:space="0" w:color="auto"/>
            </w:tcBorders>
          </w:tcPr>
          <w:p w14:paraId="68B6EFE0" w14:textId="77777777" w:rsidR="00183BD4" w:rsidRPr="00B96823" w:rsidRDefault="00183BD4">
            <w:pPr>
              <w:pStyle w:val="1"/>
              <w:rPr>
                <w:color w:val="auto"/>
              </w:rPr>
            </w:pPr>
            <w:r w:rsidRPr="00B96823">
              <w:rPr>
                <w:color w:val="auto"/>
              </w:rPr>
              <w:t>II Волногасящие</w:t>
            </w:r>
          </w:p>
        </w:tc>
      </w:tr>
      <w:tr w:rsidR="00183BD4" w:rsidRPr="00B96823" w14:paraId="30E8C0F0" w14:textId="77777777" w:rsidTr="005C0286">
        <w:tc>
          <w:tcPr>
            <w:tcW w:w="10490" w:type="dxa"/>
            <w:gridSpan w:val="2"/>
            <w:tcBorders>
              <w:top w:val="single" w:sz="4" w:space="0" w:color="auto"/>
              <w:bottom w:val="single" w:sz="4" w:space="0" w:color="auto"/>
            </w:tcBorders>
          </w:tcPr>
          <w:p w14:paraId="7B7775A2" w14:textId="77777777" w:rsidR="00183BD4" w:rsidRPr="00B96823" w:rsidRDefault="003509F9">
            <w:pPr>
              <w:pStyle w:val="1"/>
              <w:rPr>
                <w:color w:val="auto"/>
              </w:rPr>
            </w:pPr>
            <w:r>
              <w:rPr>
                <w:color w:val="auto"/>
              </w:rPr>
              <w:t>1</w:t>
            </w:r>
            <w:r w:rsidR="00183BD4" w:rsidRPr="00B96823">
              <w:rPr>
                <w:color w:val="auto"/>
              </w:rPr>
              <w:t>. Откосные</w:t>
            </w:r>
          </w:p>
        </w:tc>
      </w:tr>
      <w:tr w:rsidR="00183BD4" w:rsidRPr="00B96823" w14:paraId="793C50C2" w14:textId="77777777" w:rsidTr="005C0286">
        <w:tc>
          <w:tcPr>
            <w:tcW w:w="4620" w:type="dxa"/>
            <w:tcBorders>
              <w:top w:val="single" w:sz="4" w:space="0" w:color="auto"/>
              <w:bottom w:val="single" w:sz="4" w:space="0" w:color="auto"/>
              <w:right w:val="single" w:sz="4" w:space="0" w:color="auto"/>
            </w:tcBorders>
          </w:tcPr>
          <w:p w14:paraId="6C3E7F0B" w14:textId="77777777" w:rsidR="00183BD4" w:rsidRPr="00B96823" w:rsidRDefault="00183BD4">
            <w:pPr>
              <w:pStyle w:val="ac"/>
            </w:pPr>
            <w:r w:rsidRPr="00B96823">
              <w:t>Наброска из камня, гибкие бетонные покрытия</w:t>
            </w:r>
          </w:p>
        </w:tc>
        <w:tc>
          <w:tcPr>
            <w:tcW w:w="5870" w:type="dxa"/>
            <w:tcBorders>
              <w:top w:val="single" w:sz="4" w:space="0" w:color="auto"/>
              <w:left w:val="single" w:sz="4" w:space="0" w:color="auto"/>
              <w:bottom w:val="single" w:sz="4" w:space="0" w:color="auto"/>
            </w:tcBorders>
          </w:tcPr>
          <w:p w14:paraId="349CAA41" w14:textId="77777777" w:rsidR="00183BD4" w:rsidRPr="00B96823" w:rsidRDefault="00183BD4">
            <w:pPr>
              <w:pStyle w:val="ac"/>
            </w:pPr>
            <w:r w:rsidRPr="00B96823">
              <w:t>На водохранилищах, реках, откосах земляных сооружений при отсутствии рекреационного использования</w:t>
            </w:r>
          </w:p>
        </w:tc>
      </w:tr>
      <w:tr w:rsidR="00183BD4" w:rsidRPr="00B96823" w14:paraId="1DE571CA" w14:textId="77777777" w:rsidTr="005C0286">
        <w:tc>
          <w:tcPr>
            <w:tcW w:w="10490" w:type="dxa"/>
            <w:gridSpan w:val="2"/>
            <w:tcBorders>
              <w:top w:val="single" w:sz="4" w:space="0" w:color="auto"/>
              <w:bottom w:val="single" w:sz="4" w:space="0" w:color="auto"/>
            </w:tcBorders>
          </w:tcPr>
          <w:p w14:paraId="19F317D1" w14:textId="77777777" w:rsidR="00183BD4" w:rsidRPr="00B96823" w:rsidRDefault="00183BD4">
            <w:pPr>
              <w:pStyle w:val="1"/>
              <w:rPr>
                <w:color w:val="auto"/>
              </w:rPr>
            </w:pPr>
            <w:r w:rsidRPr="00B96823">
              <w:rPr>
                <w:color w:val="auto"/>
              </w:rPr>
              <w:t>III Пляжеудерживающие</w:t>
            </w:r>
          </w:p>
        </w:tc>
      </w:tr>
      <w:tr w:rsidR="00183BD4" w:rsidRPr="00B96823" w14:paraId="06C23F62" w14:textId="77777777" w:rsidTr="005C0286">
        <w:tc>
          <w:tcPr>
            <w:tcW w:w="10490" w:type="dxa"/>
            <w:gridSpan w:val="2"/>
            <w:tcBorders>
              <w:top w:val="single" w:sz="4" w:space="0" w:color="auto"/>
              <w:bottom w:val="single" w:sz="4" w:space="0" w:color="auto"/>
            </w:tcBorders>
          </w:tcPr>
          <w:p w14:paraId="064B0317" w14:textId="77777777" w:rsidR="00183BD4" w:rsidRPr="00B96823" w:rsidRDefault="00183BD4">
            <w:pPr>
              <w:pStyle w:val="1"/>
              <w:rPr>
                <w:color w:val="auto"/>
              </w:rPr>
            </w:pPr>
            <w:r w:rsidRPr="00B96823">
              <w:rPr>
                <w:color w:val="auto"/>
              </w:rPr>
              <w:t>1. Вдольбереговые</w:t>
            </w:r>
          </w:p>
        </w:tc>
      </w:tr>
      <w:tr w:rsidR="00183BD4" w:rsidRPr="00B96823" w14:paraId="47307AA7" w14:textId="77777777" w:rsidTr="005C0286">
        <w:tc>
          <w:tcPr>
            <w:tcW w:w="4620" w:type="dxa"/>
            <w:tcBorders>
              <w:top w:val="single" w:sz="4" w:space="0" w:color="auto"/>
              <w:bottom w:val="single" w:sz="4" w:space="0" w:color="auto"/>
              <w:right w:val="single" w:sz="4" w:space="0" w:color="auto"/>
            </w:tcBorders>
          </w:tcPr>
          <w:p w14:paraId="650644A7" w14:textId="77777777" w:rsidR="00183BD4" w:rsidRPr="00B96823" w:rsidRDefault="00183BD4">
            <w:pPr>
              <w:pStyle w:val="ac"/>
            </w:pPr>
            <w:r w:rsidRPr="00B96823">
              <w:t>Подводные банкеты из бетона, бетонных блоков, камня</w:t>
            </w:r>
          </w:p>
        </w:tc>
        <w:tc>
          <w:tcPr>
            <w:tcW w:w="5870" w:type="dxa"/>
            <w:tcBorders>
              <w:top w:val="single" w:sz="4" w:space="0" w:color="auto"/>
              <w:left w:val="single" w:sz="4" w:space="0" w:color="auto"/>
              <w:bottom w:val="single" w:sz="4" w:space="0" w:color="auto"/>
            </w:tcBorders>
          </w:tcPr>
          <w:p w14:paraId="3C84A165" w14:textId="77777777" w:rsidR="00183BD4" w:rsidRPr="00B96823" w:rsidRDefault="00183BD4">
            <w:pPr>
              <w:pStyle w:val="ac"/>
            </w:pPr>
            <w:r w:rsidRPr="00B96823">
              <w:t>На морях и водохранилищах при небольшом волнении для закрепления пляжа</w:t>
            </w:r>
          </w:p>
        </w:tc>
      </w:tr>
      <w:tr w:rsidR="00183BD4" w:rsidRPr="00B96823" w14:paraId="55A28E4C" w14:textId="77777777" w:rsidTr="005C0286">
        <w:tc>
          <w:tcPr>
            <w:tcW w:w="4620" w:type="dxa"/>
            <w:tcBorders>
              <w:top w:val="single" w:sz="4" w:space="0" w:color="auto"/>
              <w:bottom w:val="single" w:sz="4" w:space="0" w:color="auto"/>
              <w:right w:val="single" w:sz="4" w:space="0" w:color="auto"/>
            </w:tcBorders>
          </w:tcPr>
          <w:p w14:paraId="29DE4624" w14:textId="77777777" w:rsidR="00183BD4" w:rsidRPr="00B96823" w:rsidRDefault="00183BD4">
            <w:pPr>
              <w:pStyle w:val="ac"/>
            </w:pPr>
            <w:r w:rsidRPr="00B96823">
              <w:t>Загрузка инертными на локальных участках (каменные банкеты, песчаные примывы и т.п.)</w:t>
            </w:r>
          </w:p>
        </w:tc>
        <w:tc>
          <w:tcPr>
            <w:tcW w:w="5870" w:type="dxa"/>
            <w:tcBorders>
              <w:top w:val="single" w:sz="4" w:space="0" w:color="auto"/>
              <w:left w:val="single" w:sz="4" w:space="0" w:color="auto"/>
              <w:bottom w:val="single" w:sz="4" w:space="0" w:color="auto"/>
            </w:tcBorders>
          </w:tcPr>
          <w:p w14:paraId="4F359504" w14:textId="77777777" w:rsidR="00183BD4" w:rsidRPr="00B96823" w:rsidRDefault="00183BD4">
            <w:pPr>
              <w:pStyle w:val="ac"/>
            </w:pPr>
            <w:r w:rsidRPr="00B96823">
              <w:t>На водохранилищах при относительно пологих откосах</w:t>
            </w:r>
          </w:p>
        </w:tc>
      </w:tr>
      <w:tr w:rsidR="00183BD4" w:rsidRPr="00B96823" w14:paraId="3EEA4382" w14:textId="77777777" w:rsidTr="005C0286">
        <w:tc>
          <w:tcPr>
            <w:tcW w:w="10490" w:type="dxa"/>
            <w:gridSpan w:val="2"/>
            <w:tcBorders>
              <w:top w:val="single" w:sz="4" w:space="0" w:color="auto"/>
              <w:bottom w:val="single" w:sz="4" w:space="0" w:color="auto"/>
            </w:tcBorders>
          </w:tcPr>
          <w:p w14:paraId="5839DD43" w14:textId="77777777" w:rsidR="00183BD4" w:rsidRPr="00B96823" w:rsidRDefault="00183BD4">
            <w:pPr>
              <w:pStyle w:val="1"/>
              <w:rPr>
                <w:color w:val="auto"/>
              </w:rPr>
            </w:pPr>
            <w:r w:rsidRPr="00B96823">
              <w:rPr>
                <w:color w:val="auto"/>
              </w:rPr>
              <w:t>IV Специальные</w:t>
            </w:r>
          </w:p>
        </w:tc>
      </w:tr>
      <w:tr w:rsidR="00183BD4" w:rsidRPr="00B96823" w14:paraId="18563F69" w14:textId="77777777" w:rsidTr="005C0286">
        <w:tc>
          <w:tcPr>
            <w:tcW w:w="10490" w:type="dxa"/>
            <w:gridSpan w:val="2"/>
            <w:tcBorders>
              <w:top w:val="single" w:sz="4" w:space="0" w:color="auto"/>
              <w:bottom w:val="single" w:sz="4" w:space="0" w:color="auto"/>
            </w:tcBorders>
          </w:tcPr>
          <w:p w14:paraId="3C2CA8D8" w14:textId="77777777" w:rsidR="00183BD4" w:rsidRPr="00B96823" w:rsidRDefault="003509F9">
            <w:pPr>
              <w:pStyle w:val="1"/>
              <w:rPr>
                <w:color w:val="auto"/>
              </w:rPr>
            </w:pPr>
            <w:r>
              <w:rPr>
                <w:color w:val="auto"/>
              </w:rPr>
              <w:t>1</w:t>
            </w:r>
            <w:r w:rsidR="00183BD4" w:rsidRPr="00B96823">
              <w:rPr>
                <w:color w:val="auto"/>
              </w:rPr>
              <w:t>. Струенаправляющие</w:t>
            </w:r>
          </w:p>
        </w:tc>
      </w:tr>
      <w:tr w:rsidR="00183BD4" w:rsidRPr="00B96823" w14:paraId="3FA372B6" w14:textId="77777777" w:rsidTr="005C0286">
        <w:tc>
          <w:tcPr>
            <w:tcW w:w="4620" w:type="dxa"/>
            <w:tcBorders>
              <w:top w:val="single" w:sz="4" w:space="0" w:color="auto"/>
              <w:bottom w:val="single" w:sz="4" w:space="0" w:color="auto"/>
              <w:right w:val="single" w:sz="4" w:space="0" w:color="auto"/>
            </w:tcBorders>
          </w:tcPr>
          <w:p w14:paraId="3FCB69EC" w14:textId="77777777" w:rsidR="00183BD4" w:rsidRPr="00B96823" w:rsidRDefault="00183BD4">
            <w:pPr>
              <w:pStyle w:val="ac"/>
            </w:pPr>
            <w:r w:rsidRPr="00B96823">
              <w:t>Струенаправляющие дамбы из каменной наброски</w:t>
            </w:r>
          </w:p>
        </w:tc>
        <w:tc>
          <w:tcPr>
            <w:tcW w:w="5870" w:type="dxa"/>
            <w:tcBorders>
              <w:top w:val="single" w:sz="4" w:space="0" w:color="auto"/>
              <w:left w:val="single" w:sz="4" w:space="0" w:color="auto"/>
              <w:bottom w:val="single" w:sz="4" w:space="0" w:color="auto"/>
            </w:tcBorders>
          </w:tcPr>
          <w:p w14:paraId="79AB6736" w14:textId="77777777" w:rsidR="00183BD4" w:rsidRPr="00B96823" w:rsidRDefault="00183BD4">
            <w:pPr>
              <w:pStyle w:val="ac"/>
            </w:pPr>
            <w:r w:rsidRPr="00B96823">
              <w:t>На реках для защиты берегов рек и отклонения оси потока от размывания берега</w:t>
            </w:r>
          </w:p>
        </w:tc>
      </w:tr>
      <w:tr w:rsidR="00183BD4" w:rsidRPr="00B96823" w14:paraId="38917E42" w14:textId="77777777" w:rsidTr="005C0286">
        <w:tc>
          <w:tcPr>
            <w:tcW w:w="4620" w:type="dxa"/>
            <w:tcBorders>
              <w:top w:val="single" w:sz="4" w:space="0" w:color="auto"/>
              <w:bottom w:val="single" w:sz="4" w:space="0" w:color="auto"/>
              <w:right w:val="single" w:sz="4" w:space="0" w:color="auto"/>
            </w:tcBorders>
          </w:tcPr>
          <w:p w14:paraId="7C747FC3" w14:textId="77777777" w:rsidR="00183BD4" w:rsidRPr="00B96823" w:rsidRDefault="00183BD4">
            <w:pPr>
              <w:pStyle w:val="ac"/>
            </w:pPr>
            <w:r w:rsidRPr="00B96823">
              <w:t>Струенаправляющие дамбы из грунта</w:t>
            </w:r>
          </w:p>
        </w:tc>
        <w:tc>
          <w:tcPr>
            <w:tcW w:w="5870" w:type="dxa"/>
            <w:tcBorders>
              <w:top w:val="single" w:sz="4" w:space="0" w:color="auto"/>
              <w:left w:val="single" w:sz="4" w:space="0" w:color="auto"/>
              <w:bottom w:val="single" w:sz="4" w:space="0" w:color="auto"/>
            </w:tcBorders>
          </w:tcPr>
          <w:p w14:paraId="1C565F44" w14:textId="77777777" w:rsidR="00183BD4" w:rsidRPr="00B96823" w:rsidRDefault="00183BD4">
            <w:pPr>
              <w:pStyle w:val="ac"/>
            </w:pPr>
            <w:r w:rsidRPr="00B96823">
              <w:t>На реках с невысокими скоростями течения для отклонения оси потока</w:t>
            </w:r>
          </w:p>
        </w:tc>
      </w:tr>
      <w:tr w:rsidR="00183BD4" w:rsidRPr="00B96823" w14:paraId="345AADF4" w14:textId="77777777" w:rsidTr="005C0286">
        <w:tc>
          <w:tcPr>
            <w:tcW w:w="4620" w:type="dxa"/>
            <w:tcBorders>
              <w:top w:val="single" w:sz="4" w:space="0" w:color="auto"/>
              <w:bottom w:val="single" w:sz="4" w:space="0" w:color="auto"/>
              <w:right w:val="single" w:sz="4" w:space="0" w:color="auto"/>
            </w:tcBorders>
          </w:tcPr>
          <w:p w14:paraId="40A5798D" w14:textId="77777777" w:rsidR="00183BD4" w:rsidRPr="00B96823" w:rsidRDefault="00183BD4">
            <w:pPr>
              <w:pStyle w:val="ac"/>
            </w:pPr>
            <w:r w:rsidRPr="00B96823">
              <w:t>Струенаправляющие массивные шпоры или полузапруды</w:t>
            </w:r>
          </w:p>
        </w:tc>
        <w:tc>
          <w:tcPr>
            <w:tcW w:w="5870" w:type="dxa"/>
            <w:tcBorders>
              <w:top w:val="single" w:sz="4" w:space="0" w:color="auto"/>
              <w:left w:val="single" w:sz="4" w:space="0" w:color="auto"/>
              <w:bottom w:val="single" w:sz="4" w:space="0" w:color="auto"/>
            </w:tcBorders>
          </w:tcPr>
          <w:p w14:paraId="2734EC51" w14:textId="77777777" w:rsidR="00183BD4" w:rsidRPr="00B96823" w:rsidRDefault="00183BD4">
            <w:pPr>
              <w:pStyle w:val="ac"/>
            </w:pPr>
            <w:r w:rsidRPr="00B96823">
              <w:t>То же</w:t>
            </w:r>
          </w:p>
        </w:tc>
      </w:tr>
      <w:tr w:rsidR="00183BD4" w:rsidRPr="00B96823" w14:paraId="6E0AC1C6" w14:textId="77777777" w:rsidTr="005C0286">
        <w:tc>
          <w:tcPr>
            <w:tcW w:w="10490" w:type="dxa"/>
            <w:gridSpan w:val="2"/>
            <w:tcBorders>
              <w:top w:val="single" w:sz="4" w:space="0" w:color="auto"/>
              <w:bottom w:val="single" w:sz="4" w:space="0" w:color="auto"/>
            </w:tcBorders>
          </w:tcPr>
          <w:p w14:paraId="15D02AE8" w14:textId="77777777" w:rsidR="00183BD4" w:rsidRPr="00B96823" w:rsidRDefault="00183BD4">
            <w:pPr>
              <w:pStyle w:val="1"/>
              <w:rPr>
                <w:color w:val="auto"/>
              </w:rPr>
            </w:pPr>
            <w:r w:rsidRPr="00B96823">
              <w:rPr>
                <w:color w:val="auto"/>
              </w:rPr>
              <w:t>3. Склоноукрепляющие</w:t>
            </w:r>
          </w:p>
        </w:tc>
      </w:tr>
      <w:tr w:rsidR="00183BD4" w:rsidRPr="00B96823" w14:paraId="7150D1F4" w14:textId="77777777" w:rsidTr="005C0286">
        <w:tc>
          <w:tcPr>
            <w:tcW w:w="4620" w:type="dxa"/>
            <w:tcBorders>
              <w:top w:val="single" w:sz="4" w:space="0" w:color="auto"/>
              <w:bottom w:val="single" w:sz="4" w:space="0" w:color="auto"/>
              <w:right w:val="single" w:sz="4" w:space="0" w:color="auto"/>
            </w:tcBorders>
          </w:tcPr>
          <w:p w14:paraId="2DB8AB50" w14:textId="77777777" w:rsidR="00183BD4" w:rsidRPr="00B96823" w:rsidRDefault="00183BD4">
            <w:pPr>
              <w:pStyle w:val="ac"/>
            </w:pPr>
            <w:r w:rsidRPr="00B96823">
              <w:t>Искусственное закрепление грунта откосов</w:t>
            </w:r>
          </w:p>
        </w:tc>
        <w:tc>
          <w:tcPr>
            <w:tcW w:w="5870" w:type="dxa"/>
            <w:tcBorders>
              <w:top w:val="single" w:sz="4" w:space="0" w:color="auto"/>
              <w:left w:val="single" w:sz="4" w:space="0" w:color="auto"/>
              <w:bottom w:val="single" w:sz="4" w:space="0" w:color="auto"/>
            </w:tcBorders>
          </w:tcPr>
          <w:p w14:paraId="2090E293" w14:textId="77777777" w:rsidR="00183BD4" w:rsidRPr="00B96823" w:rsidRDefault="00183BD4">
            <w:pPr>
              <w:pStyle w:val="ac"/>
            </w:pPr>
            <w:r w:rsidRPr="00B96823">
              <w:t>На реках, откосах земляных сооружений при высоте волн до 0,5 м</w:t>
            </w:r>
          </w:p>
        </w:tc>
      </w:tr>
    </w:tbl>
    <w:p w14:paraId="44937274" w14:textId="77777777" w:rsidR="00183BD4" w:rsidRPr="00B96823" w:rsidRDefault="00183BD4"/>
    <w:p w14:paraId="679AACDF" w14:textId="77777777" w:rsidR="00183BD4" w:rsidRPr="00B96823" w:rsidRDefault="00183BD4">
      <w:pPr>
        <w:ind w:firstLine="698"/>
        <w:jc w:val="right"/>
      </w:pPr>
      <w:bookmarkStart w:id="150" w:name="sub_1250"/>
      <w:r w:rsidRPr="00B96823">
        <w:rPr>
          <w:rStyle w:val="a3"/>
          <w:bCs/>
          <w:color w:val="auto"/>
        </w:rPr>
        <w:t>Таблица 12</w:t>
      </w:r>
      <w:r w:rsidR="00CF2E80" w:rsidRPr="00B96823">
        <w:rPr>
          <w:rStyle w:val="a3"/>
          <w:bCs/>
          <w:color w:val="auto"/>
        </w:rPr>
        <w:t>0</w:t>
      </w:r>
    </w:p>
    <w:bookmarkEnd w:id="150"/>
    <w:p w14:paraId="33E6D3F5" w14:textId="77777777" w:rsidR="00183BD4" w:rsidRPr="00B96823" w:rsidRDefault="00183BD4"/>
    <w:tbl>
      <w:tblPr>
        <w:tblW w:w="10791" w:type="dxa"/>
        <w:tblInd w:w="-9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1"/>
        <w:gridCol w:w="1187"/>
        <w:gridCol w:w="1188"/>
        <w:gridCol w:w="1056"/>
        <w:gridCol w:w="1187"/>
        <w:gridCol w:w="1201"/>
        <w:gridCol w:w="1323"/>
        <w:gridCol w:w="1798"/>
      </w:tblGrid>
      <w:tr w:rsidR="00183BD4" w:rsidRPr="00B96823" w14:paraId="2B40CED0" w14:textId="77777777" w:rsidTr="005C0286">
        <w:tc>
          <w:tcPr>
            <w:tcW w:w="1851" w:type="dxa"/>
            <w:vMerge w:val="restart"/>
            <w:tcBorders>
              <w:top w:val="single" w:sz="4" w:space="0" w:color="auto"/>
              <w:bottom w:val="single" w:sz="4" w:space="0" w:color="auto"/>
              <w:right w:val="single" w:sz="4" w:space="0" w:color="auto"/>
            </w:tcBorders>
          </w:tcPr>
          <w:p w14:paraId="395E3BE4" w14:textId="77777777" w:rsidR="00183BD4" w:rsidRPr="00B96823" w:rsidRDefault="00183BD4">
            <w:pPr>
              <w:pStyle w:val="aa"/>
              <w:jc w:val="center"/>
              <w:rPr>
                <w:sz w:val="22"/>
                <w:szCs w:val="22"/>
              </w:rPr>
            </w:pPr>
            <w:r w:rsidRPr="00B96823">
              <w:rPr>
                <w:sz w:val="22"/>
                <w:szCs w:val="22"/>
              </w:rPr>
              <w:t>Потенциал загрязнения атмосферы (ПЗА)</w:t>
            </w:r>
          </w:p>
        </w:tc>
        <w:tc>
          <w:tcPr>
            <w:tcW w:w="3431" w:type="dxa"/>
            <w:gridSpan w:val="3"/>
            <w:tcBorders>
              <w:top w:val="single" w:sz="4" w:space="0" w:color="auto"/>
              <w:left w:val="single" w:sz="4" w:space="0" w:color="auto"/>
              <w:bottom w:val="single" w:sz="4" w:space="0" w:color="auto"/>
              <w:right w:val="single" w:sz="4" w:space="0" w:color="auto"/>
            </w:tcBorders>
          </w:tcPr>
          <w:p w14:paraId="6F2C6428" w14:textId="77777777" w:rsidR="00183BD4" w:rsidRPr="00B96823" w:rsidRDefault="00183BD4">
            <w:pPr>
              <w:pStyle w:val="aa"/>
              <w:jc w:val="center"/>
              <w:rPr>
                <w:sz w:val="22"/>
                <w:szCs w:val="22"/>
              </w:rPr>
            </w:pPr>
            <w:r w:rsidRPr="00B96823">
              <w:rPr>
                <w:sz w:val="22"/>
                <w:szCs w:val="22"/>
              </w:rPr>
              <w:t>Приземные инверсии</w:t>
            </w:r>
          </w:p>
        </w:tc>
        <w:tc>
          <w:tcPr>
            <w:tcW w:w="2388" w:type="dxa"/>
            <w:gridSpan w:val="2"/>
            <w:tcBorders>
              <w:top w:val="single" w:sz="4" w:space="0" w:color="auto"/>
              <w:left w:val="single" w:sz="4" w:space="0" w:color="auto"/>
              <w:bottom w:val="single" w:sz="4" w:space="0" w:color="auto"/>
              <w:right w:val="single" w:sz="4" w:space="0" w:color="auto"/>
            </w:tcBorders>
          </w:tcPr>
          <w:p w14:paraId="150B3391" w14:textId="77777777" w:rsidR="00183BD4" w:rsidRPr="00B96823" w:rsidRDefault="00183BD4">
            <w:pPr>
              <w:pStyle w:val="aa"/>
              <w:jc w:val="center"/>
              <w:rPr>
                <w:sz w:val="22"/>
                <w:szCs w:val="22"/>
              </w:rPr>
            </w:pPr>
            <w:r w:rsidRPr="00B96823">
              <w:rPr>
                <w:sz w:val="22"/>
                <w:szCs w:val="22"/>
              </w:rPr>
              <w:t>Повторяемость, %</w:t>
            </w:r>
          </w:p>
        </w:tc>
        <w:tc>
          <w:tcPr>
            <w:tcW w:w="1323" w:type="dxa"/>
            <w:vMerge w:val="restart"/>
            <w:tcBorders>
              <w:top w:val="single" w:sz="4" w:space="0" w:color="auto"/>
              <w:left w:val="single" w:sz="4" w:space="0" w:color="auto"/>
              <w:bottom w:val="single" w:sz="4" w:space="0" w:color="auto"/>
              <w:right w:val="single" w:sz="4" w:space="0" w:color="auto"/>
            </w:tcBorders>
          </w:tcPr>
          <w:p w14:paraId="69C5FDD7" w14:textId="77777777" w:rsidR="00183BD4" w:rsidRPr="00B96823" w:rsidRDefault="00183BD4">
            <w:pPr>
              <w:pStyle w:val="aa"/>
              <w:jc w:val="center"/>
              <w:rPr>
                <w:sz w:val="22"/>
                <w:szCs w:val="22"/>
              </w:rPr>
            </w:pPr>
            <w:r w:rsidRPr="00B96823">
              <w:rPr>
                <w:sz w:val="22"/>
                <w:szCs w:val="22"/>
              </w:rPr>
              <w:t>Высота слоя перемещения, км</w:t>
            </w:r>
          </w:p>
        </w:tc>
        <w:tc>
          <w:tcPr>
            <w:tcW w:w="1798" w:type="dxa"/>
            <w:vMerge w:val="restart"/>
            <w:tcBorders>
              <w:top w:val="single" w:sz="4" w:space="0" w:color="auto"/>
              <w:left w:val="single" w:sz="4" w:space="0" w:color="auto"/>
              <w:bottom w:val="single" w:sz="4" w:space="0" w:color="auto"/>
            </w:tcBorders>
          </w:tcPr>
          <w:p w14:paraId="6BA81BD6" w14:textId="77777777" w:rsidR="00183BD4" w:rsidRPr="00B96823" w:rsidRDefault="00183BD4">
            <w:pPr>
              <w:pStyle w:val="aa"/>
              <w:jc w:val="center"/>
              <w:rPr>
                <w:sz w:val="22"/>
                <w:szCs w:val="22"/>
              </w:rPr>
            </w:pPr>
            <w:r w:rsidRPr="00B96823">
              <w:rPr>
                <w:sz w:val="22"/>
                <w:szCs w:val="22"/>
              </w:rPr>
              <w:t>Продолжительность тумана, часов в год</w:t>
            </w:r>
          </w:p>
        </w:tc>
      </w:tr>
      <w:tr w:rsidR="00183BD4" w:rsidRPr="00B96823" w14:paraId="405A933D" w14:textId="77777777" w:rsidTr="005C0286">
        <w:tc>
          <w:tcPr>
            <w:tcW w:w="1851" w:type="dxa"/>
            <w:vMerge/>
            <w:tcBorders>
              <w:top w:val="single" w:sz="4" w:space="0" w:color="auto"/>
              <w:bottom w:val="single" w:sz="4" w:space="0" w:color="auto"/>
              <w:right w:val="single" w:sz="4" w:space="0" w:color="auto"/>
            </w:tcBorders>
          </w:tcPr>
          <w:p w14:paraId="704AD4F4" w14:textId="77777777" w:rsidR="00183BD4" w:rsidRPr="00B96823" w:rsidRDefault="00183BD4">
            <w:pPr>
              <w:pStyle w:val="aa"/>
              <w:rPr>
                <w:sz w:val="22"/>
                <w:szCs w:val="22"/>
              </w:rPr>
            </w:pPr>
          </w:p>
        </w:tc>
        <w:tc>
          <w:tcPr>
            <w:tcW w:w="1187" w:type="dxa"/>
            <w:tcBorders>
              <w:top w:val="single" w:sz="4" w:space="0" w:color="auto"/>
              <w:left w:val="single" w:sz="4" w:space="0" w:color="auto"/>
              <w:bottom w:val="single" w:sz="4" w:space="0" w:color="auto"/>
              <w:right w:val="single" w:sz="4" w:space="0" w:color="auto"/>
            </w:tcBorders>
          </w:tcPr>
          <w:p w14:paraId="01D89B37" w14:textId="77777777" w:rsidR="00183BD4" w:rsidRPr="00B96823" w:rsidRDefault="00183BD4">
            <w:pPr>
              <w:pStyle w:val="aa"/>
              <w:jc w:val="center"/>
              <w:rPr>
                <w:sz w:val="22"/>
                <w:szCs w:val="22"/>
              </w:rPr>
            </w:pPr>
            <w:r w:rsidRPr="00B96823">
              <w:rPr>
                <w:sz w:val="22"/>
                <w:szCs w:val="22"/>
              </w:rPr>
              <w:t>Повторяемость, %</w:t>
            </w:r>
          </w:p>
        </w:tc>
        <w:tc>
          <w:tcPr>
            <w:tcW w:w="1188" w:type="dxa"/>
            <w:tcBorders>
              <w:top w:val="single" w:sz="4" w:space="0" w:color="auto"/>
              <w:left w:val="single" w:sz="4" w:space="0" w:color="auto"/>
              <w:bottom w:val="single" w:sz="4" w:space="0" w:color="auto"/>
              <w:right w:val="single" w:sz="4" w:space="0" w:color="auto"/>
            </w:tcBorders>
          </w:tcPr>
          <w:p w14:paraId="6DC74925" w14:textId="77777777" w:rsidR="00183BD4" w:rsidRPr="00B96823" w:rsidRDefault="00183BD4">
            <w:pPr>
              <w:pStyle w:val="aa"/>
              <w:jc w:val="center"/>
              <w:rPr>
                <w:sz w:val="22"/>
                <w:szCs w:val="22"/>
              </w:rPr>
            </w:pPr>
            <w:r w:rsidRPr="00B96823">
              <w:rPr>
                <w:sz w:val="22"/>
                <w:szCs w:val="22"/>
              </w:rPr>
              <w:t>мощность, км</w:t>
            </w:r>
          </w:p>
        </w:tc>
        <w:tc>
          <w:tcPr>
            <w:tcW w:w="1056" w:type="dxa"/>
            <w:tcBorders>
              <w:top w:val="single" w:sz="4" w:space="0" w:color="auto"/>
              <w:left w:val="single" w:sz="4" w:space="0" w:color="auto"/>
              <w:bottom w:val="single" w:sz="4" w:space="0" w:color="auto"/>
              <w:right w:val="single" w:sz="4" w:space="0" w:color="auto"/>
            </w:tcBorders>
          </w:tcPr>
          <w:p w14:paraId="114E0B2E" w14:textId="77777777" w:rsidR="00183BD4" w:rsidRPr="00B96823" w:rsidRDefault="00183BD4">
            <w:pPr>
              <w:pStyle w:val="aa"/>
              <w:jc w:val="center"/>
              <w:rPr>
                <w:sz w:val="22"/>
                <w:szCs w:val="22"/>
              </w:rPr>
            </w:pPr>
            <w:r w:rsidRPr="00B96823">
              <w:rPr>
                <w:sz w:val="22"/>
                <w:szCs w:val="22"/>
              </w:rPr>
              <w:t>интенсивность, С</w:t>
            </w:r>
          </w:p>
        </w:tc>
        <w:tc>
          <w:tcPr>
            <w:tcW w:w="1187" w:type="dxa"/>
            <w:tcBorders>
              <w:top w:val="single" w:sz="4" w:space="0" w:color="auto"/>
              <w:left w:val="single" w:sz="4" w:space="0" w:color="auto"/>
              <w:bottom w:val="single" w:sz="4" w:space="0" w:color="auto"/>
              <w:right w:val="single" w:sz="4" w:space="0" w:color="auto"/>
            </w:tcBorders>
          </w:tcPr>
          <w:p w14:paraId="7A0F9C21" w14:textId="77777777" w:rsidR="00183BD4" w:rsidRPr="00B96823" w:rsidRDefault="00183BD4">
            <w:pPr>
              <w:pStyle w:val="aa"/>
              <w:jc w:val="center"/>
              <w:rPr>
                <w:sz w:val="22"/>
                <w:szCs w:val="22"/>
              </w:rPr>
            </w:pPr>
            <w:r w:rsidRPr="00B96823">
              <w:rPr>
                <w:sz w:val="22"/>
                <w:szCs w:val="22"/>
              </w:rPr>
              <w:t>скорость ветра 0 - 1 м/сек.</w:t>
            </w:r>
          </w:p>
        </w:tc>
        <w:tc>
          <w:tcPr>
            <w:tcW w:w="1201" w:type="dxa"/>
            <w:tcBorders>
              <w:top w:val="single" w:sz="4" w:space="0" w:color="auto"/>
              <w:left w:val="single" w:sz="4" w:space="0" w:color="auto"/>
              <w:bottom w:val="single" w:sz="4" w:space="0" w:color="auto"/>
              <w:right w:val="single" w:sz="4" w:space="0" w:color="auto"/>
            </w:tcBorders>
          </w:tcPr>
          <w:p w14:paraId="43E59593" w14:textId="77777777" w:rsidR="00183BD4" w:rsidRPr="00B96823" w:rsidRDefault="00183BD4">
            <w:pPr>
              <w:pStyle w:val="aa"/>
              <w:jc w:val="center"/>
              <w:rPr>
                <w:sz w:val="22"/>
                <w:szCs w:val="22"/>
              </w:rPr>
            </w:pPr>
            <w:r w:rsidRPr="00B96823">
              <w:rPr>
                <w:sz w:val="22"/>
                <w:szCs w:val="22"/>
              </w:rPr>
              <w:t>в том числе непрерывно подряд дней застоя воздуха</w:t>
            </w:r>
          </w:p>
        </w:tc>
        <w:tc>
          <w:tcPr>
            <w:tcW w:w="1323" w:type="dxa"/>
            <w:vMerge/>
            <w:tcBorders>
              <w:top w:val="single" w:sz="4" w:space="0" w:color="auto"/>
              <w:left w:val="single" w:sz="4" w:space="0" w:color="auto"/>
              <w:bottom w:val="single" w:sz="4" w:space="0" w:color="auto"/>
              <w:right w:val="single" w:sz="4" w:space="0" w:color="auto"/>
            </w:tcBorders>
          </w:tcPr>
          <w:p w14:paraId="59A7FE58" w14:textId="77777777" w:rsidR="00183BD4" w:rsidRPr="00B96823" w:rsidRDefault="00183BD4">
            <w:pPr>
              <w:pStyle w:val="aa"/>
              <w:rPr>
                <w:sz w:val="22"/>
                <w:szCs w:val="22"/>
              </w:rPr>
            </w:pPr>
          </w:p>
        </w:tc>
        <w:tc>
          <w:tcPr>
            <w:tcW w:w="1798" w:type="dxa"/>
            <w:vMerge/>
            <w:tcBorders>
              <w:top w:val="single" w:sz="4" w:space="0" w:color="auto"/>
              <w:left w:val="single" w:sz="4" w:space="0" w:color="auto"/>
              <w:bottom w:val="single" w:sz="4" w:space="0" w:color="auto"/>
            </w:tcBorders>
          </w:tcPr>
          <w:p w14:paraId="1CD55CEC" w14:textId="77777777" w:rsidR="00183BD4" w:rsidRPr="00B96823" w:rsidRDefault="00183BD4">
            <w:pPr>
              <w:pStyle w:val="aa"/>
              <w:rPr>
                <w:sz w:val="22"/>
                <w:szCs w:val="22"/>
              </w:rPr>
            </w:pPr>
          </w:p>
        </w:tc>
      </w:tr>
      <w:tr w:rsidR="00183BD4" w:rsidRPr="00B96823" w14:paraId="360E653E" w14:textId="77777777" w:rsidTr="005C0286">
        <w:tc>
          <w:tcPr>
            <w:tcW w:w="1851" w:type="dxa"/>
            <w:tcBorders>
              <w:top w:val="single" w:sz="4" w:space="0" w:color="auto"/>
              <w:bottom w:val="nil"/>
              <w:right w:val="single" w:sz="4" w:space="0" w:color="auto"/>
            </w:tcBorders>
          </w:tcPr>
          <w:p w14:paraId="6DCF6C44" w14:textId="77777777" w:rsidR="00183BD4" w:rsidRPr="00B96823" w:rsidRDefault="00183BD4">
            <w:pPr>
              <w:pStyle w:val="ac"/>
              <w:rPr>
                <w:sz w:val="22"/>
                <w:szCs w:val="22"/>
              </w:rPr>
            </w:pPr>
            <w:r w:rsidRPr="00B96823">
              <w:rPr>
                <w:sz w:val="22"/>
                <w:szCs w:val="22"/>
              </w:rPr>
              <w:t>Низкий</w:t>
            </w:r>
          </w:p>
        </w:tc>
        <w:tc>
          <w:tcPr>
            <w:tcW w:w="1187" w:type="dxa"/>
            <w:tcBorders>
              <w:top w:val="single" w:sz="4" w:space="0" w:color="auto"/>
              <w:left w:val="single" w:sz="4" w:space="0" w:color="auto"/>
              <w:bottom w:val="nil"/>
              <w:right w:val="single" w:sz="4" w:space="0" w:color="auto"/>
            </w:tcBorders>
          </w:tcPr>
          <w:p w14:paraId="49795621" w14:textId="77777777" w:rsidR="00183BD4" w:rsidRPr="00B96823" w:rsidRDefault="00183BD4">
            <w:pPr>
              <w:pStyle w:val="aa"/>
              <w:jc w:val="center"/>
              <w:rPr>
                <w:sz w:val="22"/>
                <w:szCs w:val="22"/>
              </w:rPr>
            </w:pPr>
            <w:r w:rsidRPr="00B96823">
              <w:rPr>
                <w:sz w:val="22"/>
                <w:szCs w:val="22"/>
              </w:rPr>
              <w:t>20 - 30</w:t>
            </w:r>
          </w:p>
        </w:tc>
        <w:tc>
          <w:tcPr>
            <w:tcW w:w="1188" w:type="dxa"/>
            <w:tcBorders>
              <w:top w:val="single" w:sz="4" w:space="0" w:color="auto"/>
              <w:left w:val="single" w:sz="4" w:space="0" w:color="auto"/>
              <w:bottom w:val="nil"/>
              <w:right w:val="single" w:sz="4" w:space="0" w:color="auto"/>
            </w:tcBorders>
          </w:tcPr>
          <w:p w14:paraId="4EE9F958" w14:textId="77777777" w:rsidR="00183BD4" w:rsidRPr="00B96823" w:rsidRDefault="00183BD4">
            <w:pPr>
              <w:pStyle w:val="aa"/>
              <w:jc w:val="center"/>
              <w:rPr>
                <w:sz w:val="22"/>
                <w:szCs w:val="22"/>
              </w:rPr>
            </w:pPr>
            <w:r w:rsidRPr="00B96823">
              <w:rPr>
                <w:sz w:val="22"/>
                <w:szCs w:val="22"/>
              </w:rPr>
              <w:t>0,3 - 0,4</w:t>
            </w:r>
          </w:p>
        </w:tc>
        <w:tc>
          <w:tcPr>
            <w:tcW w:w="1056" w:type="dxa"/>
            <w:tcBorders>
              <w:top w:val="single" w:sz="4" w:space="0" w:color="auto"/>
              <w:left w:val="single" w:sz="4" w:space="0" w:color="auto"/>
              <w:bottom w:val="nil"/>
              <w:right w:val="single" w:sz="4" w:space="0" w:color="auto"/>
            </w:tcBorders>
          </w:tcPr>
          <w:p w14:paraId="010F7825" w14:textId="77777777" w:rsidR="00183BD4" w:rsidRPr="00B96823" w:rsidRDefault="00183BD4">
            <w:pPr>
              <w:pStyle w:val="aa"/>
              <w:jc w:val="center"/>
              <w:rPr>
                <w:sz w:val="22"/>
                <w:szCs w:val="22"/>
              </w:rPr>
            </w:pPr>
            <w:r w:rsidRPr="00B96823">
              <w:rPr>
                <w:sz w:val="22"/>
                <w:szCs w:val="22"/>
              </w:rPr>
              <w:t>2 - 3</w:t>
            </w:r>
          </w:p>
        </w:tc>
        <w:tc>
          <w:tcPr>
            <w:tcW w:w="1187" w:type="dxa"/>
            <w:tcBorders>
              <w:top w:val="single" w:sz="4" w:space="0" w:color="auto"/>
              <w:left w:val="single" w:sz="4" w:space="0" w:color="auto"/>
              <w:bottom w:val="nil"/>
              <w:right w:val="single" w:sz="4" w:space="0" w:color="auto"/>
            </w:tcBorders>
          </w:tcPr>
          <w:p w14:paraId="4980C861" w14:textId="77777777" w:rsidR="00183BD4" w:rsidRPr="00B96823" w:rsidRDefault="00183BD4">
            <w:pPr>
              <w:pStyle w:val="aa"/>
              <w:jc w:val="center"/>
              <w:rPr>
                <w:sz w:val="22"/>
                <w:szCs w:val="22"/>
              </w:rPr>
            </w:pPr>
            <w:r w:rsidRPr="00B96823">
              <w:rPr>
                <w:sz w:val="22"/>
                <w:szCs w:val="22"/>
              </w:rPr>
              <w:t>10 - 20</w:t>
            </w:r>
          </w:p>
        </w:tc>
        <w:tc>
          <w:tcPr>
            <w:tcW w:w="1201" w:type="dxa"/>
            <w:tcBorders>
              <w:top w:val="single" w:sz="4" w:space="0" w:color="auto"/>
              <w:left w:val="single" w:sz="4" w:space="0" w:color="auto"/>
              <w:bottom w:val="nil"/>
              <w:right w:val="single" w:sz="4" w:space="0" w:color="auto"/>
            </w:tcBorders>
          </w:tcPr>
          <w:p w14:paraId="6C942022" w14:textId="77777777" w:rsidR="00183BD4" w:rsidRPr="00B96823" w:rsidRDefault="00183BD4">
            <w:pPr>
              <w:pStyle w:val="aa"/>
              <w:jc w:val="center"/>
              <w:rPr>
                <w:sz w:val="22"/>
                <w:szCs w:val="22"/>
              </w:rPr>
            </w:pPr>
            <w:r w:rsidRPr="00B96823">
              <w:rPr>
                <w:sz w:val="22"/>
                <w:szCs w:val="22"/>
              </w:rPr>
              <w:t>5 - 10</w:t>
            </w:r>
          </w:p>
        </w:tc>
        <w:tc>
          <w:tcPr>
            <w:tcW w:w="1323" w:type="dxa"/>
            <w:tcBorders>
              <w:top w:val="single" w:sz="4" w:space="0" w:color="auto"/>
              <w:left w:val="single" w:sz="4" w:space="0" w:color="auto"/>
              <w:bottom w:val="nil"/>
              <w:right w:val="single" w:sz="4" w:space="0" w:color="auto"/>
            </w:tcBorders>
          </w:tcPr>
          <w:p w14:paraId="09A19711" w14:textId="77777777" w:rsidR="00183BD4" w:rsidRPr="00B96823" w:rsidRDefault="00183BD4">
            <w:pPr>
              <w:pStyle w:val="aa"/>
              <w:jc w:val="center"/>
              <w:rPr>
                <w:sz w:val="22"/>
                <w:szCs w:val="22"/>
              </w:rPr>
            </w:pPr>
            <w:r w:rsidRPr="00B96823">
              <w:rPr>
                <w:sz w:val="22"/>
                <w:szCs w:val="22"/>
              </w:rPr>
              <w:t>0,7 - 0,8</w:t>
            </w:r>
          </w:p>
        </w:tc>
        <w:tc>
          <w:tcPr>
            <w:tcW w:w="1798" w:type="dxa"/>
            <w:tcBorders>
              <w:top w:val="single" w:sz="4" w:space="0" w:color="auto"/>
              <w:left w:val="single" w:sz="4" w:space="0" w:color="auto"/>
              <w:bottom w:val="nil"/>
            </w:tcBorders>
          </w:tcPr>
          <w:p w14:paraId="172D0B12" w14:textId="77777777" w:rsidR="00183BD4" w:rsidRPr="00B96823" w:rsidRDefault="00183BD4">
            <w:pPr>
              <w:pStyle w:val="aa"/>
              <w:jc w:val="center"/>
              <w:rPr>
                <w:sz w:val="22"/>
                <w:szCs w:val="22"/>
              </w:rPr>
            </w:pPr>
            <w:r w:rsidRPr="00B96823">
              <w:rPr>
                <w:sz w:val="22"/>
                <w:szCs w:val="22"/>
              </w:rPr>
              <w:t>80 - 350</w:t>
            </w:r>
          </w:p>
        </w:tc>
      </w:tr>
      <w:tr w:rsidR="00183BD4" w:rsidRPr="00B96823" w14:paraId="0A973946" w14:textId="77777777" w:rsidTr="005C0286">
        <w:tc>
          <w:tcPr>
            <w:tcW w:w="1851" w:type="dxa"/>
            <w:tcBorders>
              <w:top w:val="nil"/>
              <w:bottom w:val="nil"/>
              <w:right w:val="single" w:sz="4" w:space="0" w:color="auto"/>
            </w:tcBorders>
          </w:tcPr>
          <w:p w14:paraId="614EBBBC" w14:textId="77777777" w:rsidR="00183BD4" w:rsidRPr="00B96823" w:rsidRDefault="00183BD4">
            <w:pPr>
              <w:pStyle w:val="ac"/>
              <w:rPr>
                <w:sz w:val="22"/>
                <w:szCs w:val="22"/>
              </w:rPr>
            </w:pPr>
            <w:r w:rsidRPr="00B96823">
              <w:rPr>
                <w:sz w:val="22"/>
                <w:szCs w:val="22"/>
              </w:rPr>
              <w:t>Умеренный</w:t>
            </w:r>
          </w:p>
        </w:tc>
        <w:tc>
          <w:tcPr>
            <w:tcW w:w="1187" w:type="dxa"/>
            <w:tcBorders>
              <w:top w:val="nil"/>
              <w:left w:val="single" w:sz="4" w:space="0" w:color="auto"/>
              <w:bottom w:val="nil"/>
              <w:right w:val="single" w:sz="4" w:space="0" w:color="auto"/>
            </w:tcBorders>
          </w:tcPr>
          <w:p w14:paraId="24850EB0" w14:textId="77777777" w:rsidR="00183BD4" w:rsidRPr="00B96823" w:rsidRDefault="00183BD4">
            <w:pPr>
              <w:pStyle w:val="aa"/>
              <w:jc w:val="center"/>
              <w:rPr>
                <w:sz w:val="22"/>
                <w:szCs w:val="22"/>
              </w:rPr>
            </w:pPr>
            <w:r w:rsidRPr="00B96823">
              <w:rPr>
                <w:sz w:val="22"/>
                <w:szCs w:val="22"/>
              </w:rPr>
              <w:t>30 - 40</w:t>
            </w:r>
          </w:p>
        </w:tc>
        <w:tc>
          <w:tcPr>
            <w:tcW w:w="1188" w:type="dxa"/>
            <w:tcBorders>
              <w:top w:val="nil"/>
              <w:left w:val="single" w:sz="4" w:space="0" w:color="auto"/>
              <w:bottom w:val="nil"/>
              <w:right w:val="single" w:sz="4" w:space="0" w:color="auto"/>
            </w:tcBorders>
          </w:tcPr>
          <w:p w14:paraId="1F91454A" w14:textId="77777777" w:rsidR="00183BD4" w:rsidRPr="00B96823" w:rsidRDefault="00183BD4">
            <w:pPr>
              <w:pStyle w:val="aa"/>
              <w:jc w:val="center"/>
              <w:rPr>
                <w:sz w:val="22"/>
                <w:szCs w:val="22"/>
              </w:rPr>
            </w:pPr>
            <w:r w:rsidRPr="00B96823">
              <w:rPr>
                <w:sz w:val="22"/>
                <w:szCs w:val="22"/>
              </w:rPr>
              <w:t>0,4 - 0,5</w:t>
            </w:r>
          </w:p>
        </w:tc>
        <w:tc>
          <w:tcPr>
            <w:tcW w:w="1056" w:type="dxa"/>
            <w:tcBorders>
              <w:top w:val="nil"/>
              <w:left w:val="single" w:sz="4" w:space="0" w:color="auto"/>
              <w:bottom w:val="nil"/>
              <w:right w:val="single" w:sz="4" w:space="0" w:color="auto"/>
            </w:tcBorders>
          </w:tcPr>
          <w:p w14:paraId="231BE913" w14:textId="77777777" w:rsidR="00183BD4" w:rsidRPr="00B96823" w:rsidRDefault="00183BD4">
            <w:pPr>
              <w:pStyle w:val="aa"/>
              <w:jc w:val="center"/>
              <w:rPr>
                <w:sz w:val="22"/>
                <w:szCs w:val="22"/>
              </w:rPr>
            </w:pPr>
            <w:r w:rsidRPr="00B96823">
              <w:rPr>
                <w:sz w:val="22"/>
                <w:szCs w:val="22"/>
              </w:rPr>
              <w:t>3 - 5</w:t>
            </w:r>
          </w:p>
        </w:tc>
        <w:tc>
          <w:tcPr>
            <w:tcW w:w="1187" w:type="dxa"/>
            <w:tcBorders>
              <w:top w:val="nil"/>
              <w:left w:val="single" w:sz="4" w:space="0" w:color="auto"/>
              <w:bottom w:val="nil"/>
              <w:right w:val="single" w:sz="4" w:space="0" w:color="auto"/>
            </w:tcBorders>
          </w:tcPr>
          <w:p w14:paraId="00C9326E" w14:textId="77777777" w:rsidR="00183BD4" w:rsidRPr="00B96823" w:rsidRDefault="00183BD4">
            <w:pPr>
              <w:pStyle w:val="aa"/>
              <w:jc w:val="center"/>
              <w:rPr>
                <w:sz w:val="22"/>
                <w:szCs w:val="22"/>
              </w:rPr>
            </w:pPr>
            <w:r w:rsidRPr="00B96823">
              <w:rPr>
                <w:sz w:val="22"/>
                <w:szCs w:val="22"/>
              </w:rPr>
              <w:t>20 - 30</w:t>
            </w:r>
          </w:p>
        </w:tc>
        <w:tc>
          <w:tcPr>
            <w:tcW w:w="1201" w:type="dxa"/>
            <w:tcBorders>
              <w:top w:val="nil"/>
              <w:left w:val="single" w:sz="4" w:space="0" w:color="auto"/>
              <w:bottom w:val="nil"/>
              <w:right w:val="single" w:sz="4" w:space="0" w:color="auto"/>
            </w:tcBorders>
          </w:tcPr>
          <w:p w14:paraId="41A0661A" w14:textId="77777777" w:rsidR="00183BD4" w:rsidRPr="00B96823" w:rsidRDefault="00183BD4">
            <w:pPr>
              <w:pStyle w:val="aa"/>
              <w:jc w:val="center"/>
              <w:rPr>
                <w:sz w:val="22"/>
                <w:szCs w:val="22"/>
              </w:rPr>
            </w:pPr>
            <w:r w:rsidRPr="00B96823">
              <w:rPr>
                <w:sz w:val="22"/>
                <w:szCs w:val="22"/>
              </w:rPr>
              <w:t>7 - 12</w:t>
            </w:r>
          </w:p>
        </w:tc>
        <w:tc>
          <w:tcPr>
            <w:tcW w:w="1323" w:type="dxa"/>
            <w:tcBorders>
              <w:top w:val="nil"/>
              <w:left w:val="single" w:sz="4" w:space="0" w:color="auto"/>
              <w:bottom w:val="nil"/>
              <w:right w:val="single" w:sz="4" w:space="0" w:color="auto"/>
            </w:tcBorders>
          </w:tcPr>
          <w:p w14:paraId="4179B981" w14:textId="77777777" w:rsidR="00183BD4" w:rsidRPr="00B96823" w:rsidRDefault="00183BD4">
            <w:pPr>
              <w:pStyle w:val="aa"/>
              <w:jc w:val="center"/>
              <w:rPr>
                <w:sz w:val="22"/>
                <w:szCs w:val="22"/>
              </w:rPr>
            </w:pPr>
            <w:r w:rsidRPr="00B96823">
              <w:rPr>
                <w:sz w:val="22"/>
                <w:szCs w:val="22"/>
              </w:rPr>
              <w:t>0,8 - 1,0</w:t>
            </w:r>
          </w:p>
        </w:tc>
        <w:tc>
          <w:tcPr>
            <w:tcW w:w="1798" w:type="dxa"/>
            <w:tcBorders>
              <w:top w:val="nil"/>
              <w:left w:val="single" w:sz="4" w:space="0" w:color="auto"/>
              <w:bottom w:val="nil"/>
            </w:tcBorders>
          </w:tcPr>
          <w:p w14:paraId="75CE68CB" w14:textId="77777777" w:rsidR="00183BD4" w:rsidRPr="00B96823" w:rsidRDefault="00183BD4">
            <w:pPr>
              <w:pStyle w:val="aa"/>
              <w:jc w:val="center"/>
              <w:rPr>
                <w:sz w:val="22"/>
                <w:szCs w:val="22"/>
              </w:rPr>
            </w:pPr>
            <w:r w:rsidRPr="00B96823">
              <w:rPr>
                <w:sz w:val="22"/>
                <w:szCs w:val="22"/>
              </w:rPr>
              <w:t>100 - 550</w:t>
            </w:r>
          </w:p>
        </w:tc>
      </w:tr>
      <w:tr w:rsidR="00183BD4" w:rsidRPr="00B96823" w14:paraId="102B7BAE" w14:textId="77777777" w:rsidTr="005C0286">
        <w:tc>
          <w:tcPr>
            <w:tcW w:w="1851" w:type="dxa"/>
            <w:tcBorders>
              <w:top w:val="nil"/>
              <w:bottom w:val="nil"/>
              <w:right w:val="single" w:sz="4" w:space="0" w:color="auto"/>
            </w:tcBorders>
          </w:tcPr>
          <w:p w14:paraId="667CD9EA" w14:textId="77777777" w:rsidR="00183BD4" w:rsidRPr="00B96823" w:rsidRDefault="00183BD4">
            <w:pPr>
              <w:pStyle w:val="ac"/>
              <w:rPr>
                <w:sz w:val="22"/>
                <w:szCs w:val="22"/>
              </w:rPr>
            </w:pPr>
            <w:r w:rsidRPr="00B96823">
              <w:rPr>
                <w:sz w:val="22"/>
                <w:szCs w:val="22"/>
              </w:rPr>
              <w:t>Повышенный:</w:t>
            </w:r>
          </w:p>
        </w:tc>
        <w:tc>
          <w:tcPr>
            <w:tcW w:w="1187" w:type="dxa"/>
            <w:tcBorders>
              <w:top w:val="nil"/>
              <w:left w:val="single" w:sz="4" w:space="0" w:color="auto"/>
              <w:bottom w:val="nil"/>
              <w:right w:val="single" w:sz="4" w:space="0" w:color="auto"/>
            </w:tcBorders>
          </w:tcPr>
          <w:p w14:paraId="5EC0DBA5" w14:textId="77777777" w:rsidR="00183BD4" w:rsidRPr="00B96823" w:rsidRDefault="00183BD4">
            <w:pPr>
              <w:pStyle w:val="aa"/>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27B72987" w14:textId="77777777" w:rsidR="00183BD4" w:rsidRPr="00B96823" w:rsidRDefault="00183BD4">
            <w:pPr>
              <w:pStyle w:val="aa"/>
              <w:jc w:val="center"/>
              <w:rPr>
                <w:sz w:val="22"/>
                <w:szCs w:val="22"/>
              </w:rPr>
            </w:pPr>
            <w:r w:rsidRPr="00B96823">
              <w:rPr>
                <w:sz w:val="22"/>
                <w:szCs w:val="22"/>
              </w:rPr>
              <w:t>0,3 - 0,6</w:t>
            </w:r>
          </w:p>
        </w:tc>
        <w:tc>
          <w:tcPr>
            <w:tcW w:w="1056" w:type="dxa"/>
            <w:tcBorders>
              <w:top w:val="nil"/>
              <w:left w:val="single" w:sz="4" w:space="0" w:color="auto"/>
              <w:bottom w:val="nil"/>
              <w:right w:val="single" w:sz="4" w:space="0" w:color="auto"/>
            </w:tcBorders>
          </w:tcPr>
          <w:p w14:paraId="38C0D8B1" w14:textId="77777777" w:rsidR="00183BD4" w:rsidRPr="00B96823" w:rsidRDefault="00183BD4">
            <w:pPr>
              <w:pStyle w:val="aa"/>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5945BE10" w14:textId="77777777" w:rsidR="00183BD4" w:rsidRPr="00B96823" w:rsidRDefault="00183BD4">
            <w:pPr>
              <w:pStyle w:val="aa"/>
              <w:jc w:val="center"/>
              <w:rPr>
                <w:sz w:val="22"/>
                <w:szCs w:val="22"/>
              </w:rPr>
            </w:pPr>
            <w:r w:rsidRPr="00B96823">
              <w:rPr>
                <w:sz w:val="22"/>
                <w:szCs w:val="22"/>
              </w:rPr>
              <w:t>20 - 40</w:t>
            </w:r>
          </w:p>
        </w:tc>
        <w:tc>
          <w:tcPr>
            <w:tcW w:w="1201" w:type="dxa"/>
            <w:tcBorders>
              <w:top w:val="nil"/>
              <w:left w:val="single" w:sz="4" w:space="0" w:color="auto"/>
              <w:bottom w:val="nil"/>
              <w:right w:val="single" w:sz="4" w:space="0" w:color="auto"/>
            </w:tcBorders>
          </w:tcPr>
          <w:p w14:paraId="63995BC1" w14:textId="77777777" w:rsidR="00183BD4" w:rsidRPr="00B96823" w:rsidRDefault="00183BD4">
            <w:pPr>
              <w:pStyle w:val="aa"/>
              <w:jc w:val="center"/>
              <w:rPr>
                <w:sz w:val="22"/>
                <w:szCs w:val="22"/>
              </w:rPr>
            </w:pPr>
            <w:r w:rsidRPr="00B96823">
              <w:rPr>
                <w:sz w:val="22"/>
                <w:szCs w:val="22"/>
              </w:rPr>
              <w:t>3 - 18</w:t>
            </w:r>
          </w:p>
        </w:tc>
        <w:tc>
          <w:tcPr>
            <w:tcW w:w="1323" w:type="dxa"/>
            <w:tcBorders>
              <w:top w:val="nil"/>
              <w:left w:val="single" w:sz="4" w:space="0" w:color="auto"/>
              <w:bottom w:val="nil"/>
              <w:right w:val="single" w:sz="4" w:space="0" w:color="auto"/>
            </w:tcBorders>
          </w:tcPr>
          <w:p w14:paraId="0D61E331" w14:textId="77777777" w:rsidR="00183BD4" w:rsidRPr="00B96823" w:rsidRDefault="00183BD4">
            <w:pPr>
              <w:pStyle w:val="aa"/>
              <w:jc w:val="center"/>
              <w:rPr>
                <w:sz w:val="22"/>
                <w:szCs w:val="22"/>
              </w:rPr>
            </w:pPr>
            <w:r w:rsidRPr="00B96823">
              <w:rPr>
                <w:sz w:val="22"/>
                <w:szCs w:val="22"/>
              </w:rPr>
              <w:t>0,7 - 1,0</w:t>
            </w:r>
          </w:p>
        </w:tc>
        <w:tc>
          <w:tcPr>
            <w:tcW w:w="1798" w:type="dxa"/>
            <w:tcBorders>
              <w:top w:val="nil"/>
              <w:left w:val="single" w:sz="4" w:space="0" w:color="auto"/>
              <w:bottom w:val="nil"/>
            </w:tcBorders>
          </w:tcPr>
          <w:p w14:paraId="7F558DBD" w14:textId="77777777" w:rsidR="00183BD4" w:rsidRPr="00B96823" w:rsidRDefault="00183BD4">
            <w:pPr>
              <w:pStyle w:val="aa"/>
              <w:jc w:val="center"/>
              <w:rPr>
                <w:sz w:val="22"/>
                <w:szCs w:val="22"/>
              </w:rPr>
            </w:pPr>
            <w:r w:rsidRPr="00B96823">
              <w:rPr>
                <w:sz w:val="22"/>
                <w:szCs w:val="22"/>
              </w:rPr>
              <w:t>100 - 600</w:t>
            </w:r>
          </w:p>
        </w:tc>
      </w:tr>
      <w:tr w:rsidR="00183BD4" w:rsidRPr="00B96823" w14:paraId="65FF65BE" w14:textId="77777777" w:rsidTr="005C0286">
        <w:tc>
          <w:tcPr>
            <w:tcW w:w="1851" w:type="dxa"/>
            <w:tcBorders>
              <w:top w:val="nil"/>
              <w:bottom w:val="nil"/>
              <w:right w:val="single" w:sz="4" w:space="0" w:color="auto"/>
            </w:tcBorders>
          </w:tcPr>
          <w:p w14:paraId="6F348AF7" w14:textId="77777777" w:rsidR="00183BD4" w:rsidRPr="00B96823" w:rsidRDefault="00183BD4">
            <w:pPr>
              <w:pStyle w:val="ac"/>
              <w:rPr>
                <w:sz w:val="22"/>
                <w:szCs w:val="22"/>
              </w:rPr>
            </w:pPr>
            <w:r w:rsidRPr="00B96823">
              <w:rPr>
                <w:sz w:val="22"/>
                <w:szCs w:val="22"/>
              </w:rPr>
              <w:t>континентальный</w:t>
            </w:r>
          </w:p>
        </w:tc>
        <w:tc>
          <w:tcPr>
            <w:tcW w:w="1187" w:type="dxa"/>
            <w:tcBorders>
              <w:top w:val="nil"/>
              <w:left w:val="single" w:sz="4" w:space="0" w:color="auto"/>
              <w:bottom w:val="nil"/>
              <w:right w:val="single" w:sz="4" w:space="0" w:color="auto"/>
            </w:tcBorders>
          </w:tcPr>
          <w:p w14:paraId="4DC40DE1" w14:textId="77777777" w:rsidR="00183BD4" w:rsidRPr="00B96823" w:rsidRDefault="00183BD4">
            <w:pPr>
              <w:pStyle w:val="aa"/>
              <w:rPr>
                <w:sz w:val="22"/>
                <w:szCs w:val="22"/>
              </w:rPr>
            </w:pPr>
          </w:p>
        </w:tc>
        <w:tc>
          <w:tcPr>
            <w:tcW w:w="1188" w:type="dxa"/>
            <w:tcBorders>
              <w:top w:val="nil"/>
              <w:left w:val="single" w:sz="4" w:space="0" w:color="auto"/>
              <w:bottom w:val="nil"/>
              <w:right w:val="single" w:sz="4" w:space="0" w:color="auto"/>
            </w:tcBorders>
          </w:tcPr>
          <w:p w14:paraId="75555D28" w14:textId="77777777" w:rsidR="00183BD4" w:rsidRPr="00B96823" w:rsidRDefault="00183BD4">
            <w:pPr>
              <w:pStyle w:val="aa"/>
              <w:rPr>
                <w:sz w:val="22"/>
                <w:szCs w:val="22"/>
              </w:rPr>
            </w:pPr>
          </w:p>
        </w:tc>
        <w:tc>
          <w:tcPr>
            <w:tcW w:w="1056" w:type="dxa"/>
            <w:tcBorders>
              <w:top w:val="nil"/>
              <w:left w:val="single" w:sz="4" w:space="0" w:color="auto"/>
              <w:bottom w:val="nil"/>
              <w:right w:val="single" w:sz="4" w:space="0" w:color="auto"/>
            </w:tcBorders>
          </w:tcPr>
          <w:p w14:paraId="66E3C15D" w14:textId="77777777" w:rsidR="00183BD4" w:rsidRPr="00B96823" w:rsidRDefault="00183BD4">
            <w:pPr>
              <w:pStyle w:val="aa"/>
              <w:rPr>
                <w:sz w:val="22"/>
                <w:szCs w:val="22"/>
              </w:rPr>
            </w:pPr>
          </w:p>
        </w:tc>
        <w:tc>
          <w:tcPr>
            <w:tcW w:w="1187" w:type="dxa"/>
            <w:tcBorders>
              <w:top w:val="nil"/>
              <w:left w:val="single" w:sz="4" w:space="0" w:color="auto"/>
              <w:bottom w:val="nil"/>
              <w:right w:val="single" w:sz="4" w:space="0" w:color="auto"/>
            </w:tcBorders>
          </w:tcPr>
          <w:p w14:paraId="4A7DF41C" w14:textId="77777777" w:rsidR="00183BD4" w:rsidRPr="00B96823" w:rsidRDefault="00183BD4">
            <w:pPr>
              <w:pStyle w:val="aa"/>
              <w:rPr>
                <w:sz w:val="22"/>
                <w:szCs w:val="22"/>
              </w:rPr>
            </w:pPr>
          </w:p>
        </w:tc>
        <w:tc>
          <w:tcPr>
            <w:tcW w:w="1201" w:type="dxa"/>
            <w:tcBorders>
              <w:top w:val="nil"/>
              <w:left w:val="single" w:sz="4" w:space="0" w:color="auto"/>
              <w:bottom w:val="nil"/>
              <w:right w:val="single" w:sz="4" w:space="0" w:color="auto"/>
            </w:tcBorders>
          </w:tcPr>
          <w:p w14:paraId="5D0AC284" w14:textId="77777777" w:rsidR="00183BD4" w:rsidRPr="00B96823" w:rsidRDefault="00183BD4">
            <w:pPr>
              <w:pStyle w:val="aa"/>
              <w:rPr>
                <w:sz w:val="22"/>
                <w:szCs w:val="22"/>
              </w:rPr>
            </w:pPr>
          </w:p>
        </w:tc>
        <w:tc>
          <w:tcPr>
            <w:tcW w:w="1323" w:type="dxa"/>
            <w:tcBorders>
              <w:top w:val="nil"/>
              <w:left w:val="single" w:sz="4" w:space="0" w:color="auto"/>
              <w:bottom w:val="nil"/>
              <w:right w:val="single" w:sz="4" w:space="0" w:color="auto"/>
            </w:tcBorders>
          </w:tcPr>
          <w:p w14:paraId="00D534D3" w14:textId="77777777" w:rsidR="00183BD4" w:rsidRPr="00B96823" w:rsidRDefault="00183BD4">
            <w:pPr>
              <w:pStyle w:val="aa"/>
              <w:rPr>
                <w:sz w:val="22"/>
                <w:szCs w:val="22"/>
              </w:rPr>
            </w:pPr>
          </w:p>
        </w:tc>
        <w:tc>
          <w:tcPr>
            <w:tcW w:w="1798" w:type="dxa"/>
            <w:tcBorders>
              <w:top w:val="nil"/>
              <w:left w:val="single" w:sz="4" w:space="0" w:color="auto"/>
              <w:bottom w:val="nil"/>
            </w:tcBorders>
          </w:tcPr>
          <w:p w14:paraId="0E58213A" w14:textId="77777777" w:rsidR="00183BD4" w:rsidRPr="00B96823" w:rsidRDefault="00183BD4">
            <w:pPr>
              <w:pStyle w:val="aa"/>
              <w:rPr>
                <w:sz w:val="22"/>
                <w:szCs w:val="22"/>
              </w:rPr>
            </w:pPr>
          </w:p>
        </w:tc>
      </w:tr>
      <w:tr w:rsidR="00183BD4" w:rsidRPr="00B96823" w14:paraId="3200C42A" w14:textId="77777777" w:rsidTr="005C0286">
        <w:tc>
          <w:tcPr>
            <w:tcW w:w="1851" w:type="dxa"/>
            <w:tcBorders>
              <w:top w:val="nil"/>
              <w:bottom w:val="nil"/>
              <w:right w:val="single" w:sz="4" w:space="0" w:color="auto"/>
            </w:tcBorders>
          </w:tcPr>
          <w:p w14:paraId="11EF0DCB" w14:textId="77777777" w:rsidR="00183BD4" w:rsidRPr="00B96823" w:rsidRDefault="00183BD4">
            <w:pPr>
              <w:pStyle w:val="ac"/>
              <w:rPr>
                <w:sz w:val="22"/>
                <w:szCs w:val="22"/>
              </w:rPr>
            </w:pPr>
            <w:r w:rsidRPr="00B96823">
              <w:rPr>
                <w:sz w:val="22"/>
                <w:szCs w:val="22"/>
              </w:rPr>
              <w:t>приморский</w:t>
            </w:r>
          </w:p>
        </w:tc>
        <w:tc>
          <w:tcPr>
            <w:tcW w:w="1187" w:type="dxa"/>
            <w:tcBorders>
              <w:top w:val="nil"/>
              <w:left w:val="single" w:sz="4" w:space="0" w:color="auto"/>
              <w:bottom w:val="nil"/>
              <w:right w:val="single" w:sz="4" w:space="0" w:color="auto"/>
            </w:tcBorders>
          </w:tcPr>
          <w:p w14:paraId="1AF0E5C9" w14:textId="77777777" w:rsidR="00183BD4" w:rsidRPr="00B96823" w:rsidRDefault="00183BD4">
            <w:pPr>
              <w:pStyle w:val="aa"/>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26AC1CF9" w14:textId="77777777" w:rsidR="00183BD4" w:rsidRPr="00B96823" w:rsidRDefault="00183BD4">
            <w:pPr>
              <w:pStyle w:val="aa"/>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33E044D7" w14:textId="77777777" w:rsidR="00183BD4" w:rsidRPr="00B96823" w:rsidRDefault="00183BD4">
            <w:pPr>
              <w:pStyle w:val="aa"/>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3DBDB16A" w14:textId="77777777" w:rsidR="00183BD4" w:rsidRPr="00B96823" w:rsidRDefault="00183BD4">
            <w:pPr>
              <w:pStyle w:val="aa"/>
              <w:jc w:val="center"/>
              <w:rPr>
                <w:sz w:val="22"/>
                <w:szCs w:val="22"/>
              </w:rPr>
            </w:pPr>
            <w:r w:rsidRPr="00B96823">
              <w:rPr>
                <w:sz w:val="22"/>
                <w:szCs w:val="22"/>
              </w:rPr>
              <w:t>10 - 30</w:t>
            </w:r>
          </w:p>
        </w:tc>
        <w:tc>
          <w:tcPr>
            <w:tcW w:w="1201" w:type="dxa"/>
            <w:tcBorders>
              <w:top w:val="nil"/>
              <w:left w:val="single" w:sz="4" w:space="0" w:color="auto"/>
              <w:bottom w:val="nil"/>
              <w:right w:val="single" w:sz="4" w:space="0" w:color="auto"/>
            </w:tcBorders>
          </w:tcPr>
          <w:p w14:paraId="314C0A06" w14:textId="77777777" w:rsidR="00183BD4" w:rsidRPr="00B96823" w:rsidRDefault="00183BD4">
            <w:pPr>
              <w:pStyle w:val="aa"/>
              <w:jc w:val="center"/>
              <w:rPr>
                <w:sz w:val="22"/>
                <w:szCs w:val="22"/>
              </w:rPr>
            </w:pPr>
            <w:r w:rsidRPr="00B96823">
              <w:rPr>
                <w:sz w:val="22"/>
                <w:szCs w:val="22"/>
              </w:rPr>
              <w:t>10 - 25</w:t>
            </w:r>
          </w:p>
        </w:tc>
        <w:tc>
          <w:tcPr>
            <w:tcW w:w="1323" w:type="dxa"/>
            <w:tcBorders>
              <w:top w:val="nil"/>
              <w:left w:val="single" w:sz="4" w:space="0" w:color="auto"/>
              <w:bottom w:val="nil"/>
              <w:right w:val="single" w:sz="4" w:space="0" w:color="auto"/>
            </w:tcBorders>
          </w:tcPr>
          <w:p w14:paraId="4D294BD7" w14:textId="77777777" w:rsidR="00183BD4" w:rsidRPr="00B96823" w:rsidRDefault="00183BD4">
            <w:pPr>
              <w:pStyle w:val="aa"/>
              <w:jc w:val="center"/>
              <w:rPr>
                <w:sz w:val="22"/>
                <w:szCs w:val="22"/>
              </w:rPr>
            </w:pPr>
            <w:r w:rsidRPr="00B96823">
              <w:rPr>
                <w:sz w:val="22"/>
                <w:szCs w:val="22"/>
              </w:rPr>
              <w:t>0,4 - 1,1</w:t>
            </w:r>
          </w:p>
        </w:tc>
        <w:tc>
          <w:tcPr>
            <w:tcW w:w="1798" w:type="dxa"/>
            <w:tcBorders>
              <w:top w:val="nil"/>
              <w:left w:val="single" w:sz="4" w:space="0" w:color="auto"/>
              <w:bottom w:val="nil"/>
            </w:tcBorders>
          </w:tcPr>
          <w:p w14:paraId="444F51C5" w14:textId="77777777" w:rsidR="00183BD4" w:rsidRPr="00B96823" w:rsidRDefault="00183BD4">
            <w:pPr>
              <w:pStyle w:val="aa"/>
              <w:jc w:val="center"/>
              <w:rPr>
                <w:sz w:val="22"/>
                <w:szCs w:val="22"/>
              </w:rPr>
            </w:pPr>
            <w:r w:rsidRPr="00B96823">
              <w:rPr>
                <w:sz w:val="22"/>
                <w:szCs w:val="22"/>
              </w:rPr>
              <w:t>100 - 600</w:t>
            </w:r>
          </w:p>
        </w:tc>
      </w:tr>
      <w:tr w:rsidR="00183BD4" w:rsidRPr="00B96823" w14:paraId="562C710D" w14:textId="77777777" w:rsidTr="005C0286">
        <w:tc>
          <w:tcPr>
            <w:tcW w:w="1851" w:type="dxa"/>
            <w:tcBorders>
              <w:top w:val="nil"/>
              <w:bottom w:val="nil"/>
              <w:right w:val="single" w:sz="4" w:space="0" w:color="auto"/>
            </w:tcBorders>
          </w:tcPr>
          <w:p w14:paraId="627251AD" w14:textId="77777777" w:rsidR="00183BD4" w:rsidRPr="00B96823" w:rsidRDefault="00183BD4">
            <w:pPr>
              <w:pStyle w:val="ac"/>
              <w:rPr>
                <w:sz w:val="22"/>
                <w:szCs w:val="22"/>
              </w:rPr>
            </w:pPr>
            <w:r w:rsidRPr="00B96823">
              <w:rPr>
                <w:sz w:val="22"/>
                <w:szCs w:val="22"/>
              </w:rPr>
              <w:t>высокий</w:t>
            </w:r>
          </w:p>
        </w:tc>
        <w:tc>
          <w:tcPr>
            <w:tcW w:w="1187" w:type="dxa"/>
            <w:tcBorders>
              <w:top w:val="nil"/>
              <w:left w:val="single" w:sz="4" w:space="0" w:color="auto"/>
              <w:bottom w:val="nil"/>
              <w:right w:val="single" w:sz="4" w:space="0" w:color="auto"/>
            </w:tcBorders>
          </w:tcPr>
          <w:p w14:paraId="56B4528E" w14:textId="77777777" w:rsidR="00183BD4" w:rsidRPr="00B96823" w:rsidRDefault="00183BD4">
            <w:pPr>
              <w:pStyle w:val="aa"/>
              <w:jc w:val="center"/>
              <w:rPr>
                <w:sz w:val="22"/>
                <w:szCs w:val="22"/>
              </w:rPr>
            </w:pPr>
            <w:r w:rsidRPr="00B96823">
              <w:rPr>
                <w:sz w:val="22"/>
                <w:szCs w:val="22"/>
              </w:rPr>
              <w:t>40 - 60</w:t>
            </w:r>
          </w:p>
        </w:tc>
        <w:tc>
          <w:tcPr>
            <w:tcW w:w="1188" w:type="dxa"/>
            <w:tcBorders>
              <w:top w:val="nil"/>
              <w:left w:val="single" w:sz="4" w:space="0" w:color="auto"/>
              <w:bottom w:val="nil"/>
              <w:right w:val="single" w:sz="4" w:space="0" w:color="auto"/>
            </w:tcBorders>
          </w:tcPr>
          <w:p w14:paraId="5ED00353" w14:textId="77777777" w:rsidR="00183BD4" w:rsidRPr="00B96823" w:rsidRDefault="00183BD4">
            <w:pPr>
              <w:pStyle w:val="aa"/>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6D1C7D03" w14:textId="77777777" w:rsidR="00183BD4" w:rsidRPr="00B96823" w:rsidRDefault="00183BD4">
            <w:pPr>
              <w:pStyle w:val="aa"/>
              <w:jc w:val="center"/>
              <w:rPr>
                <w:sz w:val="22"/>
                <w:szCs w:val="22"/>
              </w:rPr>
            </w:pPr>
            <w:r w:rsidRPr="00B96823">
              <w:rPr>
                <w:sz w:val="22"/>
                <w:szCs w:val="22"/>
              </w:rPr>
              <w:t>3 - 6</w:t>
            </w:r>
          </w:p>
        </w:tc>
        <w:tc>
          <w:tcPr>
            <w:tcW w:w="1187" w:type="dxa"/>
            <w:tcBorders>
              <w:top w:val="nil"/>
              <w:left w:val="single" w:sz="4" w:space="0" w:color="auto"/>
              <w:bottom w:val="nil"/>
              <w:right w:val="single" w:sz="4" w:space="0" w:color="auto"/>
            </w:tcBorders>
          </w:tcPr>
          <w:p w14:paraId="78F4D193" w14:textId="77777777" w:rsidR="00183BD4" w:rsidRPr="00B96823" w:rsidRDefault="00183BD4">
            <w:pPr>
              <w:pStyle w:val="aa"/>
              <w:jc w:val="center"/>
              <w:rPr>
                <w:sz w:val="22"/>
                <w:szCs w:val="22"/>
              </w:rPr>
            </w:pPr>
            <w:r w:rsidRPr="00B96823">
              <w:rPr>
                <w:sz w:val="22"/>
                <w:szCs w:val="22"/>
              </w:rPr>
              <w:t>30 - 60</w:t>
            </w:r>
          </w:p>
        </w:tc>
        <w:tc>
          <w:tcPr>
            <w:tcW w:w="1201" w:type="dxa"/>
            <w:tcBorders>
              <w:top w:val="nil"/>
              <w:left w:val="single" w:sz="4" w:space="0" w:color="auto"/>
              <w:bottom w:val="nil"/>
              <w:right w:val="single" w:sz="4" w:space="0" w:color="auto"/>
            </w:tcBorders>
          </w:tcPr>
          <w:p w14:paraId="6318ED69" w14:textId="77777777" w:rsidR="00183BD4" w:rsidRPr="00B96823" w:rsidRDefault="00183BD4">
            <w:pPr>
              <w:pStyle w:val="aa"/>
              <w:jc w:val="center"/>
              <w:rPr>
                <w:sz w:val="22"/>
                <w:szCs w:val="22"/>
              </w:rPr>
            </w:pPr>
            <w:r w:rsidRPr="00B96823">
              <w:rPr>
                <w:sz w:val="22"/>
                <w:szCs w:val="22"/>
              </w:rPr>
              <w:t>10 - 30</w:t>
            </w:r>
          </w:p>
        </w:tc>
        <w:tc>
          <w:tcPr>
            <w:tcW w:w="1323" w:type="dxa"/>
            <w:tcBorders>
              <w:top w:val="nil"/>
              <w:left w:val="single" w:sz="4" w:space="0" w:color="auto"/>
              <w:bottom w:val="nil"/>
              <w:right w:val="single" w:sz="4" w:space="0" w:color="auto"/>
            </w:tcBorders>
          </w:tcPr>
          <w:p w14:paraId="4E58BC78" w14:textId="77777777" w:rsidR="00183BD4" w:rsidRPr="00B96823" w:rsidRDefault="00183BD4">
            <w:pPr>
              <w:pStyle w:val="aa"/>
              <w:jc w:val="center"/>
              <w:rPr>
                <w:sz w:val="22"/>
                <w:szCs w:val="22"/>
              </w:rPr>
            </w:pPr>
            <w:r w:rsidRPr="00B96823">
              <w:rPr>
                <w:sz w:val="22"/>
                <w:szCs w:val="22"/>
              </w:rPr>
              <w:t>0,7 - 1,6</w:t>
            </w:r>
          </w:p>
        </w:tc>
        <w:tc>
          <w:tcPr>
            <w:tcW w:w="1798" w:type="dxa"/>
            <w:tcBorders>
              <w:top w:val="nil"/>
              <w:left w:val="single" w:sz="4" w:space="0" w:color="auto"/>
              <w:bottom w:val="nil"/>
            </w:tcBorders>
          </w:tcPr>
          <w:p w14:paraId="3D4333F1" w14:textId="77777777" w:rsidR="00183BD4" w:rsidRPr="00B96823" w:rsidRDefault="00183BD4">
            <w:pPr>
              <w:pStyle w:val="aa"/>
              <w:jc w:val="center"/>
              <w:rPr>
                <w:sz w:val="22"/>
                <w:szCs w:val="22"/>
              </w:rPr>
            </w:pPr>
            <w:r w:rsidRPr="00B96823">
              <w:rPr>
                <w:sz w:val="22"/>
                <w:szCs w:val="22"/>
              </w:rPr>
              <w:t>50 - 200</w:t>
            </w:r>
          </w:p>
        </w:tc>
      </w:tr>
      <w:tr w:rsidR="00183BD4" w:rsidRPr="00B96823" w14:paraId="5663BE10" w14:textId="77777777" w:rsidTr="005C0286">
        <w:tc>
          <w:tcPr>
            <w:tcW w:w="1851" w:type="dxa"/>
            <w:tcBorders>
              <w:top w:val="nil"/>
              <w:bottom w:val="single" w:sz="4" w:space="0" w:color="auto"/>
              <w:right w:val="single" w:sz="4" w:space="0" w:color="auto"/>
            </w:tcBorders>
          </w:tcPr>
          <w:p w14:paraId="01F9EB06" w14:textId="77777777" w:rsidR="00183BD4" w:rsidRPr="00B96823" w:rsidRDefault="00183BD4">
            <w:pPr>
              <w:pStyle w:val="ac"/>
              <w:rPr>
                <w:sz w:val="22"/>
                <w:szCs w:val="22"/>
              </w:rPr>
            </w:pPr>
            <w:r w:rsidRPr="00B96823">
              <w:rPr>
                <w:sz w:val="22"/>
                <w:szCs w:val="22"/>
              </w:rPr>
              <w:t>очень высокий</w:t>
            </w:r>
          </w:p>
        </w:tc>
        <w:tc>
          <w:tcPr>
            <w:tcW w:w="1187" w:type="dxa"/>
            <w:tcBorders>
              <w:top w:val="nil"/>
              <w:left w:val="single" w:sz="4" w:space="0" w:color="auto"/>
              <w:bottom w:val="single" w:sz="4" w:space="0" w:color="auto"/>
              <w:right w:val="single" w:sz="4" w:space="0" w:color="auto"/>
            </w:tcBorders>
          </w:tcPr>
          <w:p w14:paraId="6BB9FCD9" w14:textId="77777777" w:rsidR="00183BD4" w:rsidRPr="00B96823" w:rsidRDefault="00183BD4">
            <w:pPr>
              <w:pStyle w:val="aa"/>
              <w:jc w:val="center"/>
              <w:rPr>
                <w:sz w:val="22"/>
                <w:szCs w:val="22"/>
              </w:rPr>
            </w:pPr>
            <w:r w:rsidRPr="00B96823">
              <w:rPr>
                <w:sz w:val="22"/>
                <w:szCs w:val="22"/>
              </w:rPr>
              <w:t>40 - 60</w:t>
            </w:r>
          </w:p>
        </w:tc>
        <w:tc>
          <w:tcPr>
            <w:tcW w:w="1188" w:type="dxa"/>
            <w:tcBorders>
              <w:top w:val="nil"/>
              <w:left w:val="single" w:sz="4" w:space="0" w:color="auto"/>
              <w:bottom w:val="single" w:sz="4" w:space="0" w:color="auto"/>
              <w:right w:val="single" w:sz="4" w:space="0" w:color="auto"/>
            </w:tcBorders>
          </w:tcPr>
          <w:p w14:paraId="59260F76" w14:textId="77777777" w:rsidR="00183BD4" w:rsidRPr="00B96823" w:rsidRDefault="00183BD4">
            <w:pPr>
              <w:pStyle w:val="aa"/>
              <w:jc w:val="center"/>
              <w:rPr>
                <w:sz w:val="22"/>
                <w:szCs w:val="22"/>
              </w:rPr>
            </w:pPr>
            <w:r w:rsidRPr="00B96823">
              <w:rPr>
                <w:sz w:val="22"/>
                <w:szCs w:val="22"/>
              </w:rPr>
              <w:t>0,3 - 0,9</w:t>
            </w:r>
          </w:p>
        </w:tc>
        <w:tc>
          <w:tcPr>
            <w:tcW w:w="1056" w:type="dxa"/>
            <w:tcBorders>
              <w:top w:val="nil"/>
              <w:left w:val="single" w:sz="4" w:space="0" w:color="auto"/>
              <w:bottom w:val="single" w:sz="4" w:space="0" w:color="auto"/>
              <w:right w:val="single" w:sz="4" w:space="0" w:color="auto"/>
            </w:tcBorders>
          </w:tcPr>
          <w:p w14:paraId="242C11BD" w14:textId="77777777" w:rsidR="00183BD4" w:rsidRPr="00B96823" w:rsidRDefault="00183BD4">
            <w:pPr>
              <w:pStyle w:val="aa"/>
              <w:jc w:val="center"/>
              <w:rPr>
                <w:sz w:val="22"/>
                <w:szCs w:val="22"/>
              </w:rPr>
            </w:pPr>
            <w:r w:rsidRPr="00B96823">
              <w:rPr>
                <w:sz w:val="22"/>
                <w:szCs w:val="22"/>
              </w:rPr>
              <w:t>3 - 10</w:t>
            </w:r>
          </w:p>
        </w:tc>
        <w:tc>
          <w:tcPr>
            <w:tcW w:w="1187" w:type="dxa"/>
            <w:tcBorders>
              <w:top w:val="nil"/>
              <w:left w:val="single" w:sz="4" w:space="0" w:color="auto"/>
              <w:bottom w:val="single" w:sz="4" w:space="0" w:color="auto"/>
              <w:right w:val="single" w:sz="4" w:space="0" w:color="auto"/>
            </w:tcBorders>
          </w:tcPr>
          <w:p w14:paraId="49B13A67" w14:textId="77777777" w:rsidR="00183BD4" w:rsidRPr="00B96823" w:rsidRDefault="00183BD4">
            <w:pPr>
              <w:pStyle w:val="aa"/>
              <w:jc w:val="center"/>
              <w:rPr>
                <w:sz w:val="22"/>
                <w:szCs w:val="22"/>
              </w:rPr>
            </w:pPr>
            <w:r w:rsidRPr="00B96823">
              <w:rPr>
                <w:sz w:val="22"/>
                <w:szCs w:val="22"/>
              </w:rPr>
              <w:t>50 - 70</w:t>
            </w:r>
          </w:p>
        </w:tc>
        <w:tc>
          <w:tcPr>
            <w:tcW w:w="1201" w:type="dxa"/>
            <w:tcBorders>
              <w:top w:val="nil"/>
              <w:left w:val="single" w:sz="4" w:space="0" w:color="auto"/>
              <w:bottom w:val="single" w:sz="4" w:space="0" w:color="auto"/>
              <w:right w:val="single" w:sz="4" w:space="0" w:color="auto"/>
            </w:tcBorders>
          </w:tcPr>
          <w:p w14:paraId="2F1A6AD8" w14:textId="77777777" w:rsidR="00183BD4" w:rsidRPr="00B96823" w:rsidRDefault="00183BD4">
            <w:pPr>
              <w:pStyle w:val="aa"/>
              <w:jc w:val="center"/>
              <w:rPr>
                <w:sz w:val="22"/>
                <w:szCs w:val="22"/>
              </w:rPr>
            </w:pPr>
            <w:r w:rsidRPr="00B96823">
              <w:rPr>
                <w:sz w:val="22"/>
                <w:szCs w:val="22"/>
              </w:rPr>
              <w:t>20 - 45</w:t>
            </w:r>
          </w:p>
        </w:tc>
        <w:tc>
          <w:tcPr>
            <w:tcW w:w="1323" w:type="dxa"/>
            <w:tcBorders>
              <w:top w:val="nil"/>
              <w:left w:val="single" w:sz="4" w:space="0" w:color="auto"/>
              <w:bottom w:val="single" w:sz="4" w:space="0" w:color="auto"/>
              <w:right w:val="single" w:sz="4" w:space="0" w:color="auto"/>
            </w:tcBorders>
          </w:tcPr>
          <w:p w14:paraId="2381A9C0" w14:textId="77777777" w:rsidR="00183BD4" w:rsidRPr="00B96823" w:rsidRDefault="00183BD4">
            <w:pPr>
              <w:pStyle w:val="aa"/>
              <w:jc w:val="center"/>
              <w:rPr>
                <w:sz w:val="22"/>
                <w:szCs w:val="22"/>
              </w:rPr>
            </w:pPr>
            <w:r w:rsidRPr="00B96823">
              <w:rPr>
                <w:sz w:val="22"/>
                <w:szCs w:val="22"/>
              </w:rPr>
              <w:t>0,8 - 1,6</w:t>
            </w:r>
          </w:p>
        </w:tc>
        <w:tc>
          <w:tcPr>
            <w:tcW w:w="1798" w:type="dxa"/>
            <w:tcBorders>
              <w:top w:val="nil"/>
              <w:left w:val="single" w:sz="4" w:space="0" w:color="auto"/>
              <w:bottom w:val="single" w:sz="4" w:space="0" w:color="auto"/>
            </w:tcBorders>
          </w:tcPr>
          <w:p w14:paraId="4059F6F4" w14:textId="77777777" w:rsidR="00183BD4" w:rsidRPr="00B96823" w:rsidRDefault="00183BD4">
            <w:pPr>
              <w:pStyle w:val="aa"/>
              <w:jc w:val="center"/>
              <w:rPr>
                <w:sz w:val="22"/>
                <w:szCs w:val="22"/>
              </w:rPr>
            </w:pPr>
            <w:r w:rsidRPr="00B96823">
              <w:rPr>
                <w:sz w:val="22"/>
                <w:szCs w:val="22"/>
              </w:rPr>
              <w:t>10 - 600</w:t>
            </w:r>
          </w:p>
        </w:tc>
      </w:tr>
    </w:tbl>
    <w:p w14:paraId="4B7F5A55" w14:textId="77777777" w:rsidR="00183BD4" w:rsidRPr="00B96823" w:rsidRDefault="00183BD4"/>
    <w:p w14:paraId="6FB945A5" w14:textId="77777777" w:rsidR="005C0286" w:rsidRDefault="005C0286" w:rsidP="005C0286">
      <w:pPr>
        <w:ind w:firstLine="698"/>
        <w:jc w:val="right"/>
        <w:rPr>
          <w:rStyle w:val="a3"/>
          <w:bCs/>
          <w:color w:val="auto"/>
        </w:rPr>
      </w:pPr>
      <w:bookmarkStart w:id="151" w:name="sub_1260"/>
    </w:p>
    <w:p w14:paraId="31B1B1D2" w14:textId="77777777" w:rsidR="005C0286" w:rsidRDefault="005C0286" w:rsidP="005C0286">
      <w:pPr>
        <w:ind w:firstLine="698"/>
        <w:jc w:val="right"/>
        <w:rPr>
          <w:rStyle w:val="a3"/>
          <w:bCs/>
          <w:color w:val="auto"/>
        </w:rPr>
      </w:pPr>
    </w:p>
    <w:p w14:paraId="08FF87E7" w14:textId="77777777" w:rsidR="00B96823" w:rsidRDefault="00183BD4" w:rsidP="005C0286">
      <w:pPr>
        <w:ind w:firstLine="698"/>
        <w:jc w:val="right"/>
        <w:rPr>
          <w:rStyle w:val="a3"/>
          <w:bCs/>
          <w:color w:val="auto"/>
        </w:rPr>
      </w:pPr>
      <w:r w:rsidRPr="00B96823">
        <w:rPr>
          <w:rStyle w:val="a3"/>
          <w:bCs/>
          <w:color w:val="auto"/>
        </w:rPr>
        <w:t>Таблица 12</w:t>
      </w:r>
      <w:r w:rsidR="00CF2E80" w:rsidRPr="00B96823">
        <w:rPr>
          <w:rStyle w:val="a3"/>
          <w:bCs/>
          <w:color w:val="auto"/>
        </w:rPr>
        <w:t>1</w:t>
      </w:r>
      <w:bookmarkEnd w:id="151"/>
    </w:p>
    <w:p w14:paraId="4E0D6EC0" w14:textId="77777777" w:rsidR="005C0286" w:rsidRDefault="005C0286" w:rsidP="005C0286">
      <w:pPr>
        <w:ind w:firstLine="698"/>
        <w:jc w:val="right"/>
        <w:rPr>
          <w:rStyle w:val="a3"/>
          <w:bCs/>
          <w:color w:val="auto"/>
        </w:rPr>
      </w:pPr>
    </w:p>
    <w:tbl>
      <w:tblPr>
        <w:tblW w:w="10907" w:type="dxa"/>
        <w:tblInd w:w="-12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5"/>
        <w:gridCol w:w="1134"/>
        <w:gridCol w:w="938"/>
        <w:gridCol w:w="1540"/>
        <w:gridCol w:w="1540"/>
        <w:gridCol w:w="1085"/>
        <w:gridCol w:w="1418"/>
        <w:gridCol w:w="1977"/>
      </w:tblGrid>
      <w:tr w:rsidR="005C0286" w:rsidRPr="00B96823" w14:paraId="487D3D60" w14:textId="77777777" w:rsidTr="00697E50">
        <w:tc>
          <w:tcPr>
            <w:tcW w:w="1275" w:type="dxa"/>
            <w:vMerge w:val="restart"/>
            <w:tcBorders>
              <w:top w:val="single" w:sz="4" w:space="0" w:color="auto"/>
              <w:bottom w:val="single" w:sz="4" w:space="0" w:color="auto"/>
              <w:right w:val="single" w:sz="4" w:space="0" w:color="auto"/>
            </w:tcBorders>
          </w:tcPr>
          <w:p w14:paraId="745EA0AD" w14:textId="77777777" w:rsidR="005C0286" w:rsidRPr="00B96823" w:rsidRDefault="005C0286" w:rsidP="005C0286">
            <w:pPr>
              <w:pStyle w:val="aa"/>
              <w:jc w:val="center"/>
            </w:pPr>
            <w:r w:rsidRPr="00B96823">
              <w:t>Категория загрязнения</w:t>
            </w:r>
          </w:p>
        </w:tc>
        <w:tc>
          <w:tcPr>
            <w:tcW w:w="1134" w:type="dxa"/>
            <w:vMerge w:val="restart"/>
            <w:tcBorders>
              <w:top w:val="single" w:sz="4" w:space="0" w:color="auto"/>
              <w:left w:val="single" w:sz="4" w:space="0" w:color="auto"/>
              <w:bottom w:val="single" w:sz="4" w:space="0" w:color="auto"/>
              <w:right w:val="single" w:sz="4" w:space="0" w:color="auto"/>
            </w:tcBorders>
          </w:tcPr>
          <w:p w14:paraId="6D470062" w14:textId="77777777" w:rsidR="005C0286" w:rsidRPr="00B96823" w:rsidRDefault="005C0286" w:rsidP="005C0286">
            <w:pPr>
              <w:pStyle w:val="aa"/>
              <w:jc w:val="center"/>
            </w:pPr>
            <w:r w:rsidRPr="00B96823">
              <w:t>Суммарный показатель загрязнения (Zc)</w:t>
            </w:r>
          </w:p>
        </w:tc>
        <w:tc>
          <w:tcPr>
            <w:tcW w:w="8498" w:type="dxa"/>
            <w:gridSpan w:val="6"/>
            <w:tcBorders>
              <w:top w:val="single" w:sz="4" w:space="0" w:color="auto"/>
              <w:left w:val="single" w:sz="4" w:space="0" w:color="auto"/>
              <w:bottom w:val="single" w:sz="4" w:space="0" w:color="auto"/>
            </w:tcBorders>
          </w:tcPr>
          <w:p w14:paraId="57E6B366" w14:textId="77777777" w:rsidR="005C0286" w:rsidRPr="00B96823" w:rsidRDefault="005C0286" w:rsidP="005C0286">
            <w:pPr>
              <w:pStyle w:val="aa"/>
              <w:jc w:val="center"/>
            </w:pPr>
            <w:r w:rsidRPr="00B96823">
              <w:t>Содержание в почве (мг/кг)</w:t>
            </w:r>
          </w:p>
        </w:tc>
      </w:tr>
      <w:tr w:rsidR="005C0286" w:rsidRPr="00B96823" w14:paraId="332257C5" w14:textId="77777777" w:rsidTr="00697E50">
        <w:tc>
          <w:tcPr>
            <w:tcW w:w="1275" w:type="dxa"/>
            <w:vMerge/>
            <w:tcBorders>
              <w:top w:val="single" w:sz="4" w:space="0" w:color="auto"/>
              <w:bottom w:val="single" w:sz="4" w:space="0" w:color="auto"/>
              <w:right w:val="single" w:sz="4" w:space="0" w:color="auto"/>
            </w:tcBorders>
          </w:tcPr>
          <w:p w14:paraId="07A8663E" w14:textId="77777777" w:rsidR="005C0286" w:rsidRPr="00B96823" w:rsidRDefault="005C0286" w:rsidP="005C0286">
            <w:pPr>
              <w:pStyle w:val="aa"/>
            </w:pPr>
          </w:p>
        </w:tc>
        <w:tc>
          <w:tcPr>
            <w:tcW w:w="1134" w:type="dxa"/>
            <w:vMerge/>
            <w:tcBorders>
              <w:top w:val="single" w:sz="4" w:space="0" w:color="auto"/>
              <w:left w:val="single" w:sz="4" w:space="0" w:color="auto"/>
              <w:bottom w:val="single" w:sz="4" w:space="0" w:color="auto"/>
              <w:right w:val="single" w:sz="4" w:space="0" w:color="auto"/>
            </w:tcBorders>
          </w:tcPr>
          <w:p w14:paraId="62670E3F" w14:textId="77777777" w:rsidR="005C0286" w:rsidRPr="00B96823" w:rsidRDefault="005C0286" w:rsidP="005C0286">
            <w:pPr>
              <w:pStyle w:val="aa"/>
            </w:pPr>
          </w:p>
        </w:tc>
        <w:tc>
          <w:tcPr>
            <w:tcW w:w="2478" w:type="dxa"/>
            <w:gridSpan w:val="2"/>
            <w:tcBorders>
              <w:top w:val="single" w:sz="4" w:space="0" w:color="auto"/>
              <w:left w:val="single" w:sz="4" w:space="0" w:color="auto"/>
              <w:bottom w:val="single" w:sz="4" w:space="0" w:color="auto"/>
              <w:right w:val="single" w:sz="4" w:space="0" w:color="auto"/>
            </w:tcBorders>
          </w:tcPr>
          <w:p w14:paraId="269A69CB" w14:textId="77777777" w:rsidR="005C0286" w:rsidRPr="00B96823" w:rsidRDefault="005C0286" w:rsidP="005C0286">
            <w:pPr>
              <w:pStyle w:val="aa"/>
              <w:jc w:val="center"/>
            </w:pPr>
            <w:r w:rsidRPr="00B96823">
              <w:t>I класс опасности</w:t>
            </w:r>
          </w:p>
        </w:tc>
        <w:tc>
          <w:tcPr>
            <w:tcW w:w="2625" w:type="dxa"/>
            <w:gridSpan w:val="2"/>
            <w:tcBorders>
              <w:top w:val="single" w:sz="4" w:space="0" w:color="auto"/>
              <w:left w:val="single" w:sz="4" w:space="0" w:color="auto"/>
              <w:bottom w:val="single" w:sz="4" w:space="0" w:color="auto"/>
              <w:right w:val="single" w:sz="4" w:space="0" w:color="auto"/>
            </w:tcBorders>
          </w:tcPr>
          <w:p w14:paraId="0CD96199" w14:textId="77777777" w:rsidR="005C0286" w:rsidRPr="00B96823" w:rsidRDefault="005C0286" w:rsidP="005C0286">
            <w:pPr>
              <w:pStyle w:val="aa"/>
              <w:jc w:val="center"/>
            </w:pPr>
            <w:r w:rsidRPr="00B96823">
              <w:t>II класс опасности</w:t>
            </w:r>
          </w:p>
        </w:tc>
        <w:tc>
          <w:tcPr>
            <w:tcW w:w="3395" w:type="dxa"/>
            <w:gridSpan w:val="2"/>
            <w:tcBorders>
              <w:top w:val="single" w:sz="4" w:space="0" w:color="auto"/>
              <w:left w:val="single" w:sz="4" w:space="0" w:color="auto"/>
              <w:bottom w:val="single" w:sz="4" w:space="0" w:color="auto"/>
            </w:tcBorders>
          </w:tcPr>
          <w:p w14:paraId="0A81DDB0" w14:textId="77777777" w:rsidR="005C0286" w:rsidRPr="00B96823" w:rsidRDefault="005C0286" w:rsidP="005C0286">
            <w:pPr>
              <w:pStyle w:val="aa"/>
              <w:jc w:val="center"/>
            </w:pPr>
            <w:r w:rsidRPr="00B96823">
              <w:t>III класс опасности</w:t>
            </w:r>
          </w:p>
        </w:tc>
      </w:tr>
      <w:tr w:rsidR="005C0286" w:rsidRPr="00B96823" w14:paraId="414FA505" w14:textId="77777777" w:rsidTr="00697E50">
        <w:tc>
          <w:tcPr>
            <w:tcW w:w="1275" w:type="dxa"/>
            <w:vMerge/>
            <w:tcBorders>
              <w:top w:val="single" w:sz="4" w:space="0" w:color="auto"/>
              <w:bottom w:val="single" w:sz="4" w:space="0" w:color="auto"/>
              <w:right w:val="single" w:sz="4" w:space="0" w:color="auto"/>
            </w:tcBorders>
          </w:tcPr>
          <w:p w14:paraId="478DE833" w14:textId="77777777" w:rsidR="005C0286" w:rsidRPr="00B96823" w:rsidRDefault="005C0286" w:rsidP="005C0286">
            <w:pPr>
              <w:pStyle w:val="aa"/>
            </w:pPr>
          </w:p>
        </w:tc>
        <w:tc>
          <w:tcPr>
            <w:tcW w:w="1134" w:type="dxa"/>
            <w:vMerge/>
            <w:tcBorders>
              <w:top w:val="single" w:sz="4" w:space="0" w:color="auto"/>
              <w:left w:val="single" w:sz="4" w:space="0" w:color="auto"/>
              <w:bottom w:val="single" w:sz="4" w:space="0" w:color="auto"/>
              <w:right w:val="single" w:sz="4" w:space="0" w:color="auto"/>
            </w:tcBorders>
          </w:tcPr>
          <w:p w14:paraId="2A11B8E2" w14:textId="77777777" w:rsidR="005C0286" w:rsidRPr="00B96823" w:rsidRDefault="005C0286" w:rsidP="005C0286">
            <w:pPr>
              <w:pStyle w:val="aa"/>
            </w:pPr>
          </w:p>
        </w:tc>
        <w:tc>
          <w:tcPr>
            <w:tcW w:w="2478" w:type="dxa"/>
            <w:gridSpan w:val="2"/>
            <w:tcBorders>
              <w:top w:val="single" w:sz="4" w:space="0" w:color="auto"/>
              <w:left w:val="single" w:sz="4" w:space="0" w:color="auto"/>
              <w:bottom w:val="single" w:sz="4" w:space="0" w:color="auto"/>
              <w:right w:val="single" w:sz="4" w:space="0" w:color="auto"/>
            </w:tcBorders>
          </w:tcPr>
          <w:p w14:paraId="04EE6D1A" w14:textId="77777777" w:rsidR="005C0286" w:rsidRPr="00B96823" w:rsidRDefault="005C0286" w:rsidP="005C0286">
            <w:pPr>
              <w:pStyle w:val="aa"/>
              <w:jc w:val="center"/>
            </w:pPr>
            <w:r w:rsidRPr="00B96823">
              <w:t>Соединения</w:t>
            </w:r>
          </w:p>
        </w:tc>
        <w:tc>
          <w:tcPr>
            <w:tcW w:w="2625" w:type="dxa"/>
            <w:gridSpan w:val="2"/>
            <w:tcBorders>
              <w:top w:val="single" w:sz="4" w:space="0" w:color="auto"/>
              <w:left w:val="single" w:sz="4" w:space="0" w:color="auto"/>
              <w:bottom w:val="single" w:sz="4" w:space="0" w:color="auto"/>
              <w:right w:val="single" w:sz="4" w:space="0" w:color="auto"/>
            </w:tcBorders>
          </w:tcPr>
          <w:p w14:paraId="49DC3E5C" w14:textId="77777777" w:rsidR="005C0286" w:rsidRPr="00B96823" w:rsidRDefault="005C0286" w:rsidP="005C0286">
            <w:pPr>
              <w:pStyle w:val="aa"/>
              <w:jc w:val="center"/>
            </w:pPr>
            <w:r w:rsidRPr="00B96823">
              <w:t>соединения</w:t>
            </w:r>
          </w:p>
        </w:tc>
        <w:tc>
          <w:tcPr>
            <w:tcW w:w="3395" w:type="dxa"/>
            <w:gridSpan w:val="2"/>
            <w:tcBorders>
              <w:top w:val="single" w:sz="4" w:space="0" w:color="auto"/>
              <w:left w:val="single" w:sz="4" w:space="0" w:color="auto"/>
              <w:bottom w:val="single" w:sz="4" w:space="0" w:color="auto"/>
            </w:tcBorders>
          </w:tcPr>
          <w:p w14:paraId="215126F1" w14:textId="77777777" w:rsidR="005C0286" w:rsidRPr="00B96823" w:rsidRDefault="005C0286" w:rsidP="005C0286">
            <w:pPr>
              <w:pStyle w:val="aa"/>
              <w:jc w:val="center"/>
            </w:pPr>
            <w:r w:rsidRPr="00B96823">
              <w:t>соединения</w:t>
            </w:r>
          </w:p>
        </w:tc>
      </w:tr>
      <w:tr w:rsidR="005C0286" w:rsidRPr="00B96823" w14:paraId="36A80921" w14:textId="77777777" w:rsidTr="00697E50">
        <w:tc>
          <w:tcPr>
            <w:tcW w:w="1275" w:type="dxa"/>
            <w:vMerge/>
            <w:tcBorders>
              <w:top w:val="single" w:sz="4" w:space="0" w:color="auto"/>
              <w:bottom w:val="single" w:sz="4" w:space="0" w:color="auto"/>
              <w:right w:val="single" w:sz="4" w:space="0" w:color="auto"/>
            </w:tcBorders>
          </w:tcPr>
          <w:p w14:paraId="277A96DF" w14:textId="77777777" w:rsidR="005C0286" w:rsidRPr="00B96823" w:rsidRDefault="005C0286" w:rsidP="005C0286">
            <w:pPr>
              <w:pStyle w:val="aa"/>
            </w:pPr>
          </w:p>
        </w:tc>
        <w:tc>
          <w:tcPr>
            <w:tcW w:w="1134" w:type="dxa"/>
            <w:vMerge/>
            <w:tcBorders>
              <w:top w:val="single" w:sz="4" w:space="0" w:color="auto"/>
              <w:left w:val="single" w:sz="4" w:space="0" w:color="auto"/>
              <w:bottom w:val="single" w:sz="4" w:space="0" w:color="auto"/>
              <w:right w:val="single" w:sz="4" w:space="0" w:color="auto"/>
            </w:tcBorders>
          </w:tcPr>
          <w:p w14:paraId="24FAABA0" w14:textId="77777777" w:rsidR="005C0286" w:rsidRPr="00B96823" w:rsidRDefault="005C0286" w:rsidP="005C0286">
            <w:pPr>
              <w:pStyle w:val="aa"/>
            </w:pPr>
          </w:p>
        </w:tc>
        <w:tc>
          <w:tcPr>
            <w:tcW w:w="938" w:type="dxa"/>
            <w:tcBorders>
              <w:top w:val="single" w:sz="4" w:space="0" w:color="auto"/>
              <w:left w:val="single" w:sz="4" w:space="0" w:color="auto"/>
              <w:bottom w:val="single" w:sz="4" w:space="0" w:color="auto"/>
              <w:right w:val="single" w:sz="4" w:space="0" w:color="auto"/>
            </w:tcBorders>
          </w:tcPr>
          <w:p w14:paraId="3F96DEF5" w14:textId="77777777" w:rsidR="005C0286" w:rsidRPr="00B96823" w:rsidRDefault="005C0286" w:rsidP="005C0286">
            <w:pPr>
              <w:pStyle w:val="aa"/>
              <w:jc w:val="center"/>
            </w:pPr>
            <w:r w:rsidRPr="00B96823">
              <w:t>органические</w:t>
            </w:r>
          </w:p>
        </w:tc>
        <w:tc>
          <w:tcPr>
            <w:tcW w:w="1540" w:type="dxa"/>
            <w:tcBorders>
              <w:top w:val="single" w:sz="4" w:space="0" w:color="auto"/>
              <w:left w:val="single" w:sz="4" w:space="0" w:color="auto"/>
              <w:bottom w:val="single" w:sz="4" w:space="0" w:color="auto"/>
              <w:right w:val="single" w:sz="4" w:space="0" w:color="auto"/>
            </w:tcBorders>
          </w:tcPr>
          <w:p w14:paraId="19F441EF" w14:textId="77777777" w:rsidR="005C0286" w:rsidRPr="00B96823" w:rsidRDefault="005C0286" w:rsidP="005C0286">
            <w:pPr>
              <w:pStyle w:val="aa"/>
              <w:jc w:val="center"/>
            </w:pPr>
            <w:r w:rsidRPr="00B96823">
              <w:t>неорганические</w:t>
            </w:r>
          </w:p>
        </w:tc>
        <w:tc>
          <w:tcPr>
            <w:tcW w:w="1540" w:type="dxa"/>
            <w:tcBorders>
              <w:top w:val="single" w:sz="4" w:space="0" w:color="auto"/>
              <w:left w:val="single" w:sz="4" w:space="0" w:color="auto"/>
              <w:bottom w:val="single" w:sz="4" w:space="0" w:color="auto"/>
              <w:right w:val="single" w:sz="4" w:space="0" w:color="auto"/>
            </w:tcBorders>
          </w:tcPr>
          <w:p w14:paraId="4A923B00" w14:textId="77777777" w:rsidR="005C0286" w:rsidRPr="00B96823" w:rsidRDefault="005C0286" w:rsidP="005C0286">
            <w:pPr>
              <w:pStyle w:val="aa"/>
              <w:jc w:val="center"/>
            </w:pPr>
            <w:r w:rsidRPr="00B96823">
              <w:t>органические</w:t>
            </w:r>
          </w:p>
        </w:tc>
        <w:tc>
          <w:tcPr>
            <w:tcW w:w="1085" w:type="dxa"/>
            <w:tcBorders>
              <w:top w:val="single" w:sz="4" w:space="0" w:color="auto"/>
              <w:left w:val="single" w:sz="4" w:space="0" w:color="auto"/>
              <w:bottom w:val="single" w:sz="4" w:space="0" w:color="auto"/>
              <w:right w:val="single" w:sz="4" w:space="0" w:color="auto"/>
            </w:tcBorders>
          </w:tcPr>
          <w:p w14:paraId="66EE4C49" w14:textId="77777777" w:rsidR="005C0286" w:rsidRPr="00B96823" w:rsidRDefault="005C0286" w:rsidP="005C0286">
            <w:pPr>
              <w:pStyle w:val="aa"/>
              <w:jc w:val="center"/>
            </w:pPr>
            <w:r w:rsidRPr="00B96823">
              <w:t>неорганические</w:t>
            </w:r>
          </w:p>
        </w:tc>
        <w:tc>
          <w:tcPr>
            <w:tcW w:w="1418" w:type="dxa"/>
            <w:tcBorders>
              <w:top w:val="single" w:sz="4" w:space="0" w:color="auto"/>
              <w:left w:val="single" w:sz="4" w:space="0" w:color="auto"/>
              <w:bottom w:val="single" w:sz="4" w:space="0" w:color="auto"/>
              <w:right w:val="single" w:sz="4" w:space="0" w:color="auto"/>
            </w:tcBorders>
          </w:tcPr>
          <w:p w14:paraId="5EF16BD4" w14:textId="77777777" w:rsidR="005C0286" w:rsidRPr="00B96823" w:rsidRDefault="005C0286" w:rsidP="005C0286">
            <w:pPr>
              <w:pStyle w:val="aa"/>
              <w:jc w:val="center"/>
            </w:pPr>
            <w:r w:rsidRPr="00B96823">
              <w:t>органические</w:t>
            </w:r>
          </w:p>
        </w:tc>
        <w:tc>
          <w:tcPr>
            <w:tcW w:w="1977" w:type="dxa"/>
            <w:tcBorders>
              <w:top w:val="single" w:sz="4" w:space="0" w:color="auto"/>
              <w:left w:val="single" w:sz="4" w:space="0" w:color="auto"/>
              <w:bottom w:val="single" w:sz="4" w:space="0" w:color="auto"/>
            </w:tcBorders>
          </w:tcPr>
          <w:p w14:paraId="6EC27FA7" w14:textId="77777777" w:rsidR="005C0286" w:rsidRPr="00B96823" w:rsidRDefault="005C0286" w:rsidP="005C0286">
            <w:pPr>
              <w:pStyle w:val="aa"/>
              <w:jc w:val="center"/>
            </w:pPr>
            <w:r w:rsidRPr="00B96823">
              <w:t>неорганические</w:t>
            </w:r>
          </w:p>
        </w:tc>
      </w:tr>
      <w:tr w:rsidR="005C0286" w:rsidRPr="00B96823" w14:paraId="0E2B2A85" w14:textId="77777777" w:rsidTr="00697E50">
        <w:tc>
          <w:tcPr>
            <w:tcW w:w="1275" w:type="dxa"/>
            <w:tcBorders>
              <w:top w:val="single" w:sz="4" w:space="0" w:color="auto"/>
              <w:bottom w:val="single" w:sz="4" w:space="0" w:color="auto"/>
              <w:right w:val="single" w:sz="4" w:space="0" w:color="auto"/>
            </w:tcBorders>
          </w:tcPr>
          <w:p w14:paraId="6772FA59" w14:textId="77777777" w:rsidR="005C0286" w:rsidRPr="00B96823" w:rsidRDefault="005C0286" w:rsidP="005C0286">
            <w:pPr>
              <w:pStyle w:val="ac"/>
            </w:pPr>
            <w:r w:rsidRPr="00B96823">
              <w:t>Чистая</w:t>
            </w:r>
          </w:p>
        </w:tc>
        <w:tc>
          <w:tcPr>
            <w:tcW w:w="1134" w:type="dxa"/>
            <w:tcBorders>
              <w:top w:val="single" w:sz="4" w:space="0" w:color="auto"/>
              <w:left w:val="single" w:sz="4" w:space="0" w:color="auto"/>
              <w:bottom w:val="single" w:sz="4" w:space="0" w:color="auto"/>
              <w:right w:val="single" w:sz="4" w:space="0" w:color="auto"/>
            </w:tcBorders>
          </w:tcPr>
          <w:p w14:paraId="40FB0D7C" w14:textId="77777777" w:rsidR="005C0286" w:rsidRPr="00B96823" w:rsidRDefault="005C0286" w:rsidP="005C0286">
            <w:pPr>
              <w:pStyle w:val="aa"/>
              <w:jc w:val="center"/>
            </w:pPr>
            <w:r w:rsidRPr="00B96823">
              <w:t>-</w:t>
            </w:r>
          </w:p>
        </w:tc>
        <w:tc>
          <w:tcPr>
            <w:tcW w:w="938" w:type="dxa"/>
            <w:tcBorders>
              <w:top w:val="single" w:sz="4" w:space="0" w:color="auto"/>
              <w:left w:val="single" w:sz="4" w:space="0" w:color="auto"/>
              <w:bottom w:val="single" w:sz="4" w:space="0" w:color="auto"/>
              <w:right w:val="single" w:sz="4" w:space="0" w:color="auto"/>
            </w:tcBorders>
          </w:tcPr>
          <w:p w14:paraId="7A413020" w14:textId="77777777" w:rsidR="005C0286" w:rsidRPr="00B96823" w:rsidRDefault="005C0286" w:rsidP="005C0286">
            <w:pPr>
              <w:pStyle w:val="aa"/>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31E032E9" w14:textId="77777777" w:rsidR="005C0286" w:rsidRPr="00B96823" w:rsidRDefault="005C0286" w:rsidP="005C0286">
            <w:pPr>
              <w:pStyle w:val="aa"/>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010DF515" w14:textId="77777777" w:rsidR="005C0286" w:rsidRPr="00B96823" w:rsidRDefault="005C0286" w:rsidP="005C0286">
            <w:pPr>
              <w:pStyle w:val="aa"/>
              <w:jc w:val="center"/>
            </w:pPr>
            <w:r w:rsidRPr="00B96823">
              <w:t>от фона до ПДК</w:t>
            </w:r>
          </w:p>
        </w:tc>
        <w:tc>
          <w:tcPr>
            <w:tcW w:w="1085" w:type="dxa"/>
            <w:tcBorders>
              <w:top w:val="single" w:sz="4" w:space="0" w:color="auto"/>
              <w:left w:val="single" w:sz="4" w:space="0" w:color="auto"/>
              <w:bottom w:val="single" w:sz="4" w:space="0" w:color="auto"/>
              <w:right w:val="single" w:sz="4" w:space="0" w:color="auto"/>
            </w:tcBorders>
          </w:tcPr>
          <w:p w14:paraId="0F7FD157" w14:textId="77777777" w:rsidR="005C0286" w:rsidRPr="00B96823" w:rsidRDefault="005C0286" w:rsidP="005C0286">
            <w:pPr>
              <w:pStyle w:val="aa"/>
              <w:jc w:val="center"/>
            </w:pPr>
            <w:r w:rsidRPr="00B96823">
              <w:t>от фона до ПДК</w:t>
            </w:r>
          </w:p>
        </w:tc>
        <w:tc>
          <w:tcPr>
            <w:tcW w:w="1418" w:type="dxa"/>
            <w:tcBorders>
              <w:top w:val="single" w:sz="4" w:space="0" w:color="auto"/>
              <w:left w:val="single" w:sz="4" w:space="0" w:color="auto"/>
              <w:bottom w:val="single" w:sz="4" w:space="0" w:color="auto"/>
              <w:right w:val="single" w:sz="4" w:space="0" w:color="auto"/>
            </w:tcBorders>
          </w:tcPr>
          <w:p w14:paraId="358EBE9D" w14:textId="77777777" w:rsidR="005C0286" w:rsidRPr="00B96823" w:rsidRDefault="005C0286" w:rsidP="005C0286">
            <w:pPr>
              <w:pStyle w:val="aa"/>
              <w:jc w:val="center"/>
            </w:pPr>
            <w:r w:rsidRPr="00B96823">
              <w:t>от фона до ПДК</w:t>
            </w:r>
          </w:p>
        </w:tc>
        <w:tc>
          <w:tcPr>
            <w:tcW w:w="1977" w:type="dxa"/>
            <w:tcBorders>
              <w:top w:val="single" w:sz="4" w:space="0" w:color="auto"/>
              <w:left w:val="single" w:sz="4" w:space="0" w:color="auto"/>
              <w:bottom w:val="single" w:sz="4" w:space="0" w:color="auto"/>
            </w:tcBorders>
          </w:tcPr>
          <w:p w14:paraId="4033615E" w14:textId="77777777" w:rsidR="005C0286" w:rsidRPr="00B96823" w:rsidRDefault="005C0286" w:rsidP="005C0286">
            <w:pPr>
              <w:pStyle w:val="aa"/>
              <w:jc w:val="center"/>
            </w:pPr>
            <w:r w:rsidRPr="00B96823">
              <w:t>от фона до ПДК</w:t>
            </w:r>
          </w:p>
        </w:tc>
      </w:tr>
      <w:tr w:rsidR="005C0286" w:rsidRPr="00B96823" w14:paraId="1E332886" w14:textId="77777777" w:rsidTr="00697E50">
        <w:tc>
          <w:tcPr>
            <w:tcW w:w="1275" w:type="dxa"/>
            <w:tcBorders>
              <w:top w:val="single" w:sz="4" w:space="0" w:color="auto"/>
              <w:bottom w:val="single" w:sz="4" w:space="0" w:color="auto"/>
              <w:right w:val="single" w:sz="4" w:space="0" w:color="auto"/>
            </w:tcBorders>
          </w:tcPr>
          <w:p w14:paraId="290ADBDA" w14:textId="77777777" w:rsidR="005C0286" w:rsidRPr="00B96823" w:rsidRDefault="005C0286" w:rsidP="005C0286">
            <w:pPr>
              <w:pStyle w:val="ac"/>
            </w:pPr>
            <w:r w:rsidRPr="00B96823">
              <w:t>Допустимая</w:t>
            </w:r>
          </w:p>
        </w:tc>
        <w:tc>
          <w:tcPr>
            <w:tcW w:w="1134" w:type="dxa"/>
            <w:tcBorders>
              <w:top w:val="single" w:sz="4" w:space="0" w:color="auto"/>
              <w:left w:val="single" w:sz="4" w:space="0" w:color="auto"/>
              <w:bottom w:val="single" w:sz="4" w:space="0" w:color="auto"/>
              <w:right w:val="single" w:sz="4" w:space="0" w:color="auto"/>
            </w:tcBorders>
          </w:tcPr>
          <w:p w14:paraId="20A10221" w14:textId="77777777" w:rsidR="005C0286" w:rsidRPr="00B96823" w:rsidRDefault="005C0286" w:rsidP="005C0286">
            <w:pPr>
              <w:pStyle w:val="aa"/>
              <w:jc w:val="center"/>
            </w:pPr>
            <w:r w:rsidRPr="00B96823">
              <w:t>&lt; 16</w:t>
            </w:r>
          </w:p>
        </w:tc>
        <w:tc>
          <w:tcPr>
            <w:tcW w:w="938" w:type="dxa"/>
            <w:tcBorders>
              <w:top w:val="single" w:sz="4" w:space="0" w:color="auto"/>
              <w:left w:val="single" w:sz="4" w:space="0" w:color="auto"/>
              <w:bottom w:val="single" w:sz="4" w:space="0" w:color="auto"/>
              <w:right w:val="single" w:sz="4" w:space="0" w:color="auto"/>
            </w:tcBorders>
          </w:tcPr>
          <w:p w14:paraId="5BDB6DD9" w14:textId="77777777" w:rsidR="005C0286" w:rsidRPr="00B96823" w:rsidRDefault="005C0286" w:rsidP="005C0286">
            <w:pPr>
              <w:pStyle w:val="aa"/>
              <w:jc w:val="center"/>
            </w:pPr>
            <w:r w:rsidRPr="00B96823">
              <w:t>от 1 до 2 ПДК</w:t>
            </w:r>
          </w:p>
        </w:tc>
        <w:tc>
          <w:tcPr>
            <w:tcW w:w="1540" w:type="dxa"/>
            <w:tcBorders>
              <w:top w:val="single" w:sz="4" w:space="0" w:color="auto"/>
              <w:left w:val="single" w:sz="4" w:space="0" w:color="auto"/>
              <w:bottom w:val="single" w:sz="4" w:space="0" w:color="auto"/>
              <w:right w:val="single" w:sz="4" w:space="0" w:color="auto"/>
            </w:tcBorders>
          </w:tcPr>
          <w:p w14:paraId="0C121113" w14:textId="77777777" w:rsidR="005C0286" w:rsidRPr="00B96823" w:rsidRDefault="005C0286" w:rsidP="005C0286">
            <w:pPr>
              <w:pStyle w:val="aa"/>
              <w:jc w:val="center"/>
            </w:pPr>
            <w:r w:rsidRPr="00B96823">
              <w:t>от 2 фоновых значений до ПДК</w:t>
            </w:r>
          </w:p>
        </w:tc>
        <w:tc>
          <w:tcPr>
            <w:tcW w:w="1540" w:type="dxa"/>
            <w:tcBorders>
              <w:top w:val="single" w:sz="4" w:space="0" w:color="auto"/>
              <w:left w:val="single" w:sz="4" w:space="0" w:color="auto"/>
              <w:bottom w:val="single" w:sz="4" w:space="0" w:color="auto"/>
              <w:right w:val="single" w:sz="4" w:space="0" w:color="auto"/>
            </w:tcBorders>
          </w:tcPr>
          <w:p w14:paraId="2C25C751" w14:textId="77777777" w:rsidR="005C0286" w:rsidRPr="00B96823" w:rsidRDefault="005C0286" w:rsidP="005C0286">
            <w:pPr>
              <w:pStyle w:val="aa"/>
              <w:jc w:val="center"/>
            </w:pPr>
            <w:r w:rsidRPr="00B96823">
              <w:t>от 1 до 2 ПДК</w:t>
            </w:r>
          </w:p>
        </w:tc>
        <w:tc>
          <w:tcPr>
            <w:tcW w:w="1085" w:type="dxa"/>
            <w:tcBorders>
              <w:top w:val="single" w:sz="4" w:space="0" w:color="auto"/>
              <w:left w:val="single" w:sz="4" w:space="0" w:color="auto"/>
              <w:bottom w:val="single" w:sz="4" w:space="0" w:color="auto"/>
              <w:right w:val="single" w:sz="4" w:space="0" w:color="auto"/>
            </w:tcBorders>
          </w:tcPr>
          <w:p w14:paraId="405C37DB" w14:textId="77777777" w:rsidR="005C0286" w:rsidRPr="00B96823" w:rsidRDefault="005C0286" w:rsidP="005C0286">
            <w:pPr>
              <w:pStyle w:val="aa"/>
              <w:jc w:val="center"/>
            </w:pPr>
            <w:r w:rsidRPr="00B96823">
              <w:t>от 2 фоновых значений до ПДК</w:t>
            </w:r>
          </w:p>
        </w:tc>
        <w:tc>
          <w:tcPr>
            <w:tcW w:w="1418" w:type="dxa"/>
            <w:tcBorders>
              <w:top w:val="single" w:sz="4" w:space="0" w:color="auto"/>
              <w:left w:val="single" w:sz="4" w:space="0" w:color="auto"/>
              <w:bottom w:val="single" w:sz="4" w:space="0" w:color="auto"/>
              <w:right w:val="single" w:sz="4" w:space="0" w:color="auto"/>
            </w:tcBorders>
          </w:tcPr>
          <w:p w14:paraId="2CD7A6B3" w14:textId="77777777" w:rsidR="005C0286" w:rsidRPr="00B96823" w:rsidRDefault="005C0286" w:rsidP="005C0286">
            <w:pPr>
              <w:pStyle w:val="aa"/>
              <w:jc w:val="center"/>
            </w:pPr>
            <w:r w:rsidRPr="00B96823">
              <w:t>от 1 до 2 ПДК</w:t>
            </w:r>
          </w:p>
        </w:tc>
        <w:tc>
          <w:tcPr>
            <w:tcW w:w="1977" w:type="dxa"/>
            <w:tcBorders>
              <w:top w:val="single" w:sz="4" w:space="0" w:color="auto"/>
              <w:left w:val="single" w:sz="4" w:space="0" w:color="auto"/>
              <w:bottom w:val="single" w:sz="4" w:space="0" w:color="auto"/>
            </w:tcBorders>
          </w:tcPr>
          <w:p w14:paraId="6822E835" w14:textId="77777777" w:rsidR="005C0286" w:rsidRPr="00B96823" w:rsidRDefault="005C0286" w:rsidP="005C0286">
            <w:pPr>
              <w:pStyle w:val="aa"/>
              <w:jc w:val="center"/>
            </w:pPr>
            <w:r w:rsidRPr="00B96823">
              <w:t>от 2 фоновых значений до ПДК</w:t>
            </w:r>
          </w:p>
        </w:tc>
      </w:tr>
      <w:tr w:rsidR="005C0286" w:rsidRPr="00B96823" w14:paraId="4BFB575D" w14:textId="77777777" w:rsidTr="00697E50">
        <w:tc>
          <w:tcPr>
            <w:tcW w:w="1275" w:type="dxa"/>
            <w:tcBorders>
              <w:top w:val="single" w:sz="4" w:space="0" w:color="auto"/>
              <w:bottom w:val="single" w:sz="4" w:space="0" w:color="auto"/>
              <w:right w:val="single" w:sz="4" w:space="0" w:color="auto"/>
            </w:tcBorders>
          </w:tcPr>
          <w:p w14:paraId="2BA66C68" w14:textId="77777777" w:rsidR="005C0286" w:rsidRPr="00B96823" w:rsidRDefault="005C0286" w:rsidP="005C0286">
            <w:pPr>
              <w:pStyle w:val="ac"/>
            </w:pPr>
            <w:r w:rsidRPr="00B96823">
              <w:t>Умеренно опасная</w:t>
            </w:r>
          </w:p>
        </w:tc>
        <w:tc>
          <w:tcPr>
            <w:tcW w:w="1134" w:type="dxa"/>
            <w:tcBorders>
              <w:top w:val="single" w:sz="4" w:space="0" w:color="auto"/>
              <w:left w:val="single" w:sz="4" w:space="0" w:color="auto"/>
              <w:bottom w:val="single" w:sz="4" w:space="0" w:color="auto"/>
              <w:right w:val="single" w:sz="4" w:space="0" w:color="auto"/>
            </w:tcBorders>
          </w:tcPr>
          <w:p w14:paraId="2A998F73" w14:textId="77777777" w:rsidR="005C0286" w:rsidRPr="00B96823" w:rsidRDefault="005C0286" w:rsidP="005C0286">
            <w:pPr>
              <w:pStyle w:val="aa"/>
              <w:jc w:val="center"/>
            </w:pPr>
            <w:r w:rsidRPr="00B96823">
              <w:t>16 - 32</w:t>
            </w:r>
          </w:p>
        </w:tc>
        <w:tc>
          <w:tcPr>
            <w:tcW w:w="938" w:type="dxa"/>
            <w:tcBorders>
              <w:top w:val="single" w:sz="4" w:space="0" w:color="auto"/>
              <w:left w:val="single" w:sz="4" w:space="0" w:color="auto"/>
              <w:bottom w:val="single" w:sz="4" w:space="0" w:color="auto"/>
              <w:right w:val="single" w:sz="4" w:space="0" w:color="auto"/>
            </w:tcBorders>
          </w:tcPr>
          <w:p w14:paraId="6020F50F" w14:textId="77777777" w:rsidR="005C0286" w:rsidRPr="00B96823" w:rsidRDefault="005C0286" w:rsidP="005C0286">
            <w:pPr>
              <w:pStyle w:val="aa"/>
            </w:pPr>
          </w:p>
        </w:tc>
        <w:tc>
          <w:tcPr>
            <w:tcW w:w="1540" w:type="dxa"/>
            <w:tcBorders>
              <w:top w:val="single" w:sz="4" w:space="0" w:color="auto"/>
              <w:left w:val="single" w:sz="4" w:space="0" w:color="auto"/>
              <w:bottom w:val="single" w:sz="4" w:space="0" w:color="auto"/>
              <w:right w:val="single" w:sz="4" w:space="0" w:color="auto"/>
            </w:tcBorders>
          </w:tcPr>
          <w:p w14:paraId="6B6628D2" w14:textId="77777777" w:rsidR="005C0286" w:rsidRPr="00B96823" w:rsidRDefault="005C0286" w:rsidP="005C0286">
            <w:pPr>
              <w:pStyle w:val="aa"/>
            </w:pPr>
          </w:p>
        </w:tc>
        <w:tc>
          <w:tcPr>
            <w:tcW w:w="1540" w:type="dxa"/>
            <w:tcBorders>
              <w:top w:val="single" w:sz="4" w:space="0" w:color="auto"/>
              <w:left w:val="single" w:sz="4" w:space="0" w:color="auto"/>
              <w:bottom w:val="single" w:sz="4" w:space="0" w:color="auto"/>
              <w:right w:val="single" w:sz="4" w:space="0" w:color="auto"/>
            </w:tcBorders>
          </w:tcPr>
          <w:p w14:paraId="49390177" w14:textId="77777777" w:rsidR="005C0286" w:rsidRPr="00B96823" w:rsidRDefault="005C0286" w:rsidP="005C0286">
            <w:pPr>
              <w:pStyle w:val="aa"/>
            </w:pPr>
          </w:p>
        </w:tc>
        <w:tc>
          <w:tcPr>
            <w:tcW w:w="1085" w:type="dxa"/>
            <w:tcBorders>
              <w:top w:val="single" w:sz="4" w:space="0" w:color="auto"/>
              <w:left w:val="single" w:sz="4" w:space="0" w:color="auto"/>
              <w:bottom w:val="single" w:sz="4" w:space="0" w:color="auto"/>
              <w:right w:val="single" w:sz="4" w:space="0" w:color="auto"/>
            </w:tcBorders>
          </w:tcPr>
          <w:p w14:paraId="2AFA11C4" w14:textId="77777777" w:rsidR="005C0286" w:rsidRPr="00B96823" w:rsidRDefault="005C0286" w:rsidP="005C0286">
            <w:pPr>
              <w:pStyle w:val="aa"/>
            </w:pPr>
          </w:p>
        </w:tc>
        <w:tc>
          <w:tcPr>
            <w:tcW w:w="1418" w:type="dxa"/>
            <w:tcBorders>
              <w:top w:val="single" w:sz="4" w:space="0" w:color="auto"/>
              <w:left w:val="single" w:sz="4" w:space="0" w:color="auto"/>
              <w:bottom w:val="single" w:sz="4" w:space="0" w:color="auto"/>
              <w:right w:val="single" w:sz="4" w:space="0" w:color="auto"/>
            </w:tcBorders>
          </w:tcPr>
          <w:p w14:paraId="56885662" w14:textId="77777777" w:rsidR="005C0286" w:rsidRPr="00B96823" w:rsidRDefault="005C0286" w:rsidP="005C0286">
            <w:pPr>
              <w:pStyle w:val="aa"/>
              <w:jc w:val="center"/>
            </w:pPr>
            <w:r w:rsidRPr="00B96823">
              <w:t>от 2 до 5 ПДК</w:t>
            </w:r>
          </w:p>
        </w:tc>
        <w:tc>
          <w:tcPr>
            <w:tcW w:w="1977" w:type="dxa"/>
            <w:tcBorders>
              <w:top w:val="single" w:sz="4" w:space="0" w:color="auto"/>
              <w:left w:val="single" w:sz="4" w:space="0" w:color="auto"/>
              <w:bottom w:val="single" w:sz="4" w:space="0" w:color="auto"/>
            </w:tcBorders>
          </w:tcPr>
          <w:p w14:paraId="4766C0B2" w14:textId="77777777" w:rsidR="005C0286" w:rsidRPr="00B96823" w:rsidRDefault="005C0286" w:rsidP="005C0286">
            <w:pPr>
              <w:pStyle w:val="aa"/>
              <w:jc w:val="center"/>
            </w:pPr>
            <w:r w:rsidRPr="00B96823">
              <w:t>от ПДК до Kmax</w:t>
            </w:r>
          </w:p>
        </w:tc>
      </w:tr>
      <w:tr w:rsidR="005C0286" w:rsidRPr="00B96823" w14:paraId="1F2610A3" w14:textId="77777777" w:rsidTr="00697E50">
        <w:tc>
          <w:tcPr>
            <w:tcW w:w="1275" w:type="dxa"/>
            <w:tcBorders>
              <w:top w:val="single" w:sz="4" w:space="0" w:color="auto"/>
              <w:bottom w:val="single" w:sz="4" w:space="0" w:color="auto"/>
              <w:right w:val="single" w:sz="4" w:space="0" w:color="auto"/>
            </w:tcBorders>
          </w:tcPr>
          <w:p w14:paraId="04535771" w14:textId="77777777" w:rsidR="005C0286" w:rsidRPr="00B96823" w:rsidRDefault="005C0286" w:rsidP="005C0286">
            <w:pPr>
              <w:pStyle w:val="ac"/>
            </w:pPr>
            <w:r w:rsidRPr="00B96823">
              <w:t>Опасная</w:t>
            </w:r>
          </w:p>
        </w:tc>
        <w:tc>
          <w:tcPr>
            <w:tcW w:w="1134" w:type="dxa"/>
            <w:tcBorders>
              <w:top w:val="single" w:sz="4" w:space="0" w:color="auto"/>
              <w:left w:val="single" w:sz="4" w:space="0" w:color="auto"/>
              <w:bottom w:val="single" w:sz="4" w:space="0" w:color="auto"/>
              <w:right w:val="single" w:sz="4" w:space="0" w:color="auto"/>
            </w:tcBorders>
          </w:tcPr>
          <w:p w14:paraId="0C4E3690" w14:textId="77777777" w:rsidR="005C0286" w:rsidRPr="00B96823" w:rsidRDefault="005C0286" w:rsidP="005C0286">
            <w:pPr>
              <w:pStyle w:val="aa"/>
              <w:jc w:val="center"/>
            </w:pPr>
            <w:r w:rsidRPr="00B96823">
              <w:t>32 - 128</w:t>
            </w:r>
          </w:p>
        </w:tc>
        <w:tc>
          <w:tcPr>
            <w:tcW w:w="938" w:type="dxa"/>
            <w:tcBorders>
              <w:top w:val="single" w:sz="4" w:space="0" w:color="auto"/>
              <w:left w:val="single" w:sz="4" w:space="0" w:color="auto"/>
              <w:bottom w:val="single" w:sz="4" w:space="0" w:color="auto"/>
              <w:right w:val="single" w:sz="4" w:space="0" w:color="auto"/>
            </w:tcBorders>
          </w:tcPr>
          <w:p w14:paraId="2F8FE1BE" w14:textId="77777777" w:rsidR="005C0286" w:rsidRPr="00B96823" w:rsidRDefault="005C0286" w:rsidP="005C0286">
            <w:pPr>
              <w:pStyle w:val="aa"/>
              <w:jc w:val="center"/>
            </w:pPr>
            <w:r w:rsidRPr="00B96823">
              <w:t>от 2 до 5 ПДК</w:t>
            </w:r>
          </w:p>
        </w:tc>
        <w:tc>
          <w:tcPr>
            <w:tcW w:w="1540" w:type="dxa"/>
            <w:tcBorders>
              <w:top w:val="single" w:sz="4" w:space="0" w:color="auto"/>
              <w:left w:val="single" w:sz="4" w:space="0" w:color="auto"/>
              <w:bottom w:val="single" w:sz="4" w:space="0" w:color="auto"/>
              <w:right w:val="single" w:sz="4" w:space="0" w:color="auto"/>
            </w:tcBorders>
          </w:tcPr>
          <w:p w14:paraId="3DD40F0A" w14:textId="77777777" w:rsidR="005C0286" w:rsidRPr="00B96823" w:rsidRDefault="005C0286" w:rsidP="005C0286">
            <w:pPr>
              <w:pStyle w:val="aa"/>
              <w:jc w:val="center"/>
            </w:pPr>
            <w:r w:rsidRPr="00B96823">
              <w:t>от ПДК до Kmax</w:t>
            </w:r>
          </w:p>
        </w:tc>
        <w:tc>
          <w:tcPr>
            <w:tcW w:w="1540" w:type="dxa"/>
            <w:tcBorders>
              <w:top w:val="single" w:sz="4" w:space="0" w:color="auto"/>
              <w:left w:val="single" w:sz="4" w:space="0" w:color="auto"/>
              <w:bottom w:val="single" w:sz="4" w:space="0" w:color="auto"/>
              <w:right w:val="single" w:sz="4" w:space="0" w:color="auto"/>
            </w:tcBorders>
          </w:tcPr>
          <w:p w14:paraId="0B51C462" w14:textId="77777777" w:rsidR="005C0286" w:rsidRPr="00B96823" w:rsidRDefault="005C0286" w:rsidP="005C0286">
            <w:pPr>
              <w:pStyle w:val="aa"/>
              <w:jc w:val="center"/>
            </w:pPr>
            <w:r w:rsidRPr="00B96823">
              <w:t>от 2 до 5 ПДК</w:t>
            </w:r>
          </w:p>
        </w:tc>
        <w:tc>
          <w:tcPr>
            <w:tcW w:w="1085" w:type="dxa"/>
            <w:tcBorders>
              <w:top w:val="single" w:sz="4" w:space="0" w:color="auto"/>
              <w:left w:val="single" w:sz="4" w:space="0" w:color="auto"/>
              <w:bottom w:val="single" w:sz="4" w:space="0" w:color="auto"/>
              <w:right w:val="single" w:sz="4" w:space="0" w:color="auto"/>
            </w:tcBorders>
          </w:tcPr>
          <w:p w14:paraId="5AE79D98" w14:textId="77777777" w:rsidR="005C0286" w:rsidRPr="00B96823" w:rsidRDefault="005C0286" w:rsidP="005C0286">
            <w:pPr>
              <w:pStyle w:val="aa"/>
              <w:jc w:val="center"/>
            </w:pPr>
            <w:r w:rsidRPr="00B96823">
              <w:t>от ПДК до Kmax</w:t>
            </w:r>
          </w:p>
        </w:tc>
        <w:tc>
          <w:tcPr>
            <w:tcW w:w="1418" w:type="dxa"/>
            <w:tcBorders>
              <w:top w:val="single" w:sz="4" w:space="0" w:color="auto"/>
              <w:left w:val="single" w:sz="4" w:space="0" w:color="auto"/>
              <w:bottom w:val="single" w:sz="4" w:space="0" w:color="auto"/>
              <w:right w:val="single" w:sz="4" w:space="0" w:color="auto"/>
            </w:tcBorders>
          </w:tcPr>
          <w:p w14:paraId="0295C0B1" w14:textId="77777777" w:rsidR="005C0286" w:rsidRPr="00B96823" w:rsidRDefault="005C0286" w:rsidP="005C0286">
            <w:pPr>
              <w:pStyle w:val="aa"/>
              <w:jc w:val="center"/>
            </w:pPr>
            <w:r w:rsidRPr="00B96823">
              <w:t>&gt; 5 ПДК</w:t>
            </w:r>
          </w:p>
        </w:tc>
        <w:tc>
          <w:tcPr>
            <w:tcW w:w="1977" w:type="dxa"/>
            <w:tcBorders>
              <w:top w:val="single" w:sz="4" w:space="0" w:color="auto"/>
              <w:left w:val="single" w:sz="4" w:space="0" w:color="auto"/>
              <w:bottom w:val="single" w:sz="4" w:space="0" w:color="auto"/>
            </w:tcBorders>
          </w:tcPr>
          <w:p w14:paraId="460DEC11" w14:textId="77777777" w:rsidR="005C0286" w:rsidRPr="00B96823" w:rsidRDefault="005C0286" w:rsidP="005C0286">
            <w:pPr>
              <w:pStyle w:val="aa"/>
              <w:jc w:val="center"/>
            </w:pPr>
            <w:r w:rsidRPr="00B96823">
              <w:t>&gt; Kmax</w:t>
            </w:r>
          </w:p>
        </w:tc>
      </w:tr>
      <w:tr w:rsidR="005C0286" w:rsidRPr="00B96823" w14:paraId="6C507994" w14:textId="77777777" w:rsidTr="00697E50">
        <w:tc>
          <w:tcPr>
            <w:tcW w:w="1275" w:type="dxa"/>
            <w:tcBorders>
              <w:top w:val="single" w:sz="4" w:space="0" w:color="auto"/>
              <w:bottom w:val="single" w:sz="4" w:space="0" w:color="auto"/>
              <w:right w:val="single" w:sz="4" w:space="0" w:color="auto"/>
            </w:tcBorders>
          </w:tcPr>
          <w:p w14:paraId="1258FA22" w14:textId="77777777" w:rsidR="005C0286" w:rsidRPr="00B96823" w:rsidRDefault="005C0286" w:rsidP="005C0286">
            <w:pPr>
              <w:pStyle w:val="ac"/>
            </w:pPr>
            <w:r w:rsidRPr="00B96823">
              <w:t>Чрезвычайно опасная</w:t>
            </w:r>
          </w:p>
        </w:tc>
        <w:tc>
          <w:tcPr>
            <w:tcW w:w="1134" w:type="dxa"/>
            <w:tcBorders>
              <w:top w:val="single" w:sz="4" w:space="0" w:color="auto"/>
              <w:left w:val="single" w:sz="4" w:space="0" w:color="auto"/>
              <w:bottom w:val="single" w:sz="4" w:space="0" w:color="auto"/>
              <w:right w:val="single" w:sz="4" w:space="0" w:color="auto"/>
            </w:tcBorders>
          </w:tcPr>
          <w:p w14:paraId="7A80B7AD" w14:textId="77777777" w:rsidR="005C0286" w:rsidRPr="00B96823" w:rsidRDefault="005C0286" w:rsidP="005C0286">
            <w:pPr>
              <w:pStyle w:val="aa"/>
              <w:jc w:val="center"/>
            </w:pPr>
            <w:r w:rsidRPr="00B96823">
              <w:t>&gt; 128</w:t>
            </w:r>
          </w:p>
        </w:tc>
        <w:tc>
          <w:tcPr>
            <w:tcW w:w="938" w:type="dxa"/>
            <w:tcBorders>
              <w:top w:val="single" w:sz="4" w:space="0" w:color="auto"/>
              <w:left w:val="single" w:sz="4" w:space="0" w:color="auto"/>
              <w:bottom w:val="single" w:sz="4" w:space="0" w:color="auto"/>
              <w:right w:val="single" w:sz="4" w:space="0" w:color="auto"/>
            </w:tcBorders>
          </w:tcPr>
          <w:p w14:paraId="37135312" w14:textId="77777777" w:rsidR="005C0286" w:rsidRPr="00B96823" w:rsidRDefault="005C0286" w:rsidP="005C0286">
            <w:pPr>
              <w:pStyle w:val="aa"/>
              <w:jc w:val="center"/>
            </w:pPr>
            <w:r w:rsidRPr="00B96823">
              <w:t>&gt; 5 ПДК</w:t>
            </w:r>
          </w:p>
        </w:tc>
        <w:tc>
          <w:tcPr>
            <w:tcW w:w="1540" w:type="dxa"/>
            <w:tcBorders>
              <w:top w:val="single" w:sz="4" w:space="0" w:color="auto"/>
              <w:left w:val="single" w:sz="4" w:space="0" w:color="auto"/>
              <w:bottom w:val="single" w:sz="4" w:space="0" w:color="auto"/>
              <w:right w:val="single" w:sz="4" w:space="0" w:color="auto"/>
            </w:tcBorders>
          </w:tcPr>
          <w:p w14:paraId="7B66B0AD" w14:textId="77777777" w:rsidR="005C0286" w:rsidRPr="00B96823" w:rsidRDefault="005C0286" w:rsidP="005C0286">
            <w:pPr>
              <w:pStyle w:val="aa"/>
              <w:jc w:val="center"/>
            </w:pPr>
            <w:r w:rsidRPr="00B96823">
              <w:t>&gt; Kmax</w:t>
            </w:r>
          </w:p>
        </w:tc>
        <w:tc>
          <w:tcPr>
            <w:tcW w:w="1540" w:type="dxa"/>
            <w:tcBorders>
              <w:top w:val="single" w:sz="4" w:space="0" w:color="auto"/>
              <w:left w:val="single" w:sz="4" w:space="0" w:color="auto"/>
              <w:bottom w:val="single" w:sz="4" w:space="0" w:color="auto"/>
              <w:right w:val="single" w:sz="4" w:space="0" w:color="auto"/>
            </w:tcBorders>
          </w:tcPr>
          <w:p w14:paraId="2D94E691" w14:textId="77777777" w:rsidR="005C0286" w:rsidRPr="00B96823" w:rsidRDefault="005C0286" w:rsidP="005C0286">
            <w:pPr>
              <w:pStyle w:val="aa"/>
              <w:jc w:val="center"/>
            </w:pPr>
            <w:r w:rsidRPr="00B96823">
              <w:t>&gt; 5 ПДК</w:t>
            </w:r>
          </w:p>
        </w:tc>
        <w:tc>
          <w:tcPr>
            <w:tcW w:w="1085" w:type="dxa"/>
            <w:tcBorders>
              <w:top w:val="single" w:sz="4" w:space="0" w:color="auto"/>
              <w:left w:val="single" w:sz="4" w:space="0" w:color="auto"/>
              <w:bottom w:val="single" w:sz="4" w:space="0" w:color="auto"/>
              <w:right w:val="single" w:sz="4" w:space="0" w:color="auto"/>
            </w:tcBorders>
          </w:tcPr>
          <w:p w14:paraId="445E1D1F" w14:textId="77777777" w:rsidR="005C0286" w:rsidRPr="00B96823" w:rsidRDefault="005C0286" w:rsidP="005C0286">
            <w:pPr>
              <w:pStyle w:val="aa"/>
              <w:jc w:val="center"/>
            </w:pPr>
            <w:r w:rsidRPr="00B96823">
              <w:t>&gt; Kmax</w:t>
            </w:r>
          </w:p>
        </w:tc>
        <w:tc>
          <w:tcPr>
            <w:tcW w:w="1418" w:type="dxa"/>
            <w:tcBorders>
              <w:top w:val="single" w:sz="4" w:space="0" w:color="auto"/>
              <w:left w:val="single" w:sz="4" w:space="0" w:color="auto"/>
              <w:bottom w:val="single" w:sz="4" w:space="0" w:color="auto"/>
              <w:right w:val="single" w:sz="4" w:space="0" w:color="auto"/>
            </w:tcBorders>
          </w:tcPr>
          <w:p w14:paraId="698FFCEF" w14:textId="77777777" w:rsidR="005C0286" w:rsidRPr="00B96823" w:rsidRDefault="005C0286" w:rsidP="005C0286">
            <w:pPr>
              <w:pStyle w:val="aa"/>
            </w:pPr>
          </w:p>
        </w:tc>
        <w:tc>
          <w:tcPr>
            <w:tcW w:w="1977" w:type="dxa"/>
            <w:tcBorders>
              <w:top w:val="single" w:sz="4" w:space="0" w:color="auto"/>
              <w:left w:val="single" w:sz="4" w:space="0" w:color="auto"/>
              <w:bottom w:val="single" w:sz="4" w:space="0" w:color="auto"/>
            </w:tcBorders>
          </w:tcPr>
          <w:p w14:paraId="53E75263" w14:textId="77777777" w:rsidR="005C0286" w:rsidRPr="00B96823" w:rsidRDefault="005C0286" w:rsidP="005C0286">
            <w:pPr>
              <w:pStyle w:val="aa"/>
            </w:pPr>
          </w:p>
        </w:tc>
      </w:tr>
    </w:tbl>
    <w:p w14:paraId="665505E5" w14:textId="77777777" w:rsidR="005C0286" w:rsidRPr="005C0286" w:rsidRDefault="005C0286" w:rsidP="005C0286">
      <w:pPr>
        <w:ind w:firstLine="698"/>
        <w:jc w:val="right"/>
        <w:rPr>
          <w:rStyle w:val="a3"/>
          <w:b w:val="0"/>
          <w:color w:val="auto"/>
        </w:rPr>
      </w:pPr>
    </w:p>
    <w:p w14:paraId="66D00804" w14:textId="77777777" w:rsidR="00183BD4" w:rsidRPr="00B96823" w:rsidRDefault="00183BD4" w:rsidP="00697E50">
      <w:pPr>
        <w:tabs>
          <w:tab w:val="left" w:pos="-709"/>
        </w:tabs>
        <w:ind w:hanging="709"/>
      </w:pPr>
      <w:r w:rsidRPr="00B96823">
        <w:rPr>
          <w:rStyle w:val="a3"/>
          <w:bCs/>
          <w:color w:val="auto"/>
        </w:rPr>
        <w:t>Примечания.</w:t>
      </w:r>
    </w:p>
    <w:p w14:paraId="55D07BE3" w14:textId="77777777" w:rsidR="00183BD4" w:rsidRPr="00B96823" w:rsidRDefault="00183BD4" w:rsidP="00697E50">
      <w:pPr>
        <w:tabs>
          <w:tab w:val="left" w:pos="-709"/>
        </w:tabs>
        <w:ind w:hanging="709"/>
      </w:pPr>
      <w:r w:rsidRPr="00B96823">
        <w:t>Kmax - максимальное значение допустимого уровня содержания элемента по одному из четырех показателей вредности;</w:t>
      </w:r>
    </w:p>
    <w:p w14:paraId="3A2D85A9" w14:textId="77777777" w:rsidR="00183BD4" w:rsidRPr="00B96823" w:rsidRDefault="00183BD4" w:rsidP="00697E50">
      <w:pPr>
        <w:tabs>
          <w:tab w:val="left" w:pos="-709"/>
        </w:tabs>
        <w:ind w:hanging="709"/>
      </w:pPr>
      <w:r w:rsidRPr="00B96823">
        <w:t>Zc - расчет проводится в соответствии с методическими указаниями по гигиенической оценке качества почвы населенных мест.</w:t>
      </w:r>
    </w:p>
    <w:p w14:paraId="7F6D8832" w14:textId="77777777" w:rsidR="00183BD4" w:rsidRPr="00B96823" w:rsidRDefault="00183BD4" w:rsidP="00697E50">
      <w:pPr>
        <w:tabs>
          <w:tab w:val="left" w:pos="-709"/>
        </w:tabs>
        <w:ind w:hanging="709"/>
      </w:pPr>
      <w:r w:rsidRPr="00B96823">
        <w:t>Химические загрязняющие вещества разделяются на следующие классы опасности:</w:t>
      </w:r>
    </w:p>
    <w:p w14:paraId="280EE445" w14:textId="77777777" w:rsidR="00183BD4" w:rsidRPr="00B96823" w:rsidRDefault="00183BD4" w:rsidP="00697E50">
      <w:pPr>
        <w:tabs>
          <w:tab w:val="left" w:pos="-709"/>
        </w:tabs>
        <w:ind w:hanging="709"/>
      </w:pPr>
      <w:r w:rsidRPr="00B96823">
        <w:t>I - мышьяк, кадмий, ртуть, свинец, цинк, фтор, 3-, 4-бензапирен;</w:t>
      </w:r>
    </w:p>
    <w:p w14:paraId="5E57F984" w14:textId="77777777" w:rsidR="00183BD4" w:rsidRPr="00B96823" w:rsidRDefault="00183BD4" w:rsidP="00697E50">
      <w:pPr>
        <w:tabs>
          <w:tab w:val="left" w:pos="-709"/>
        </w:tabs>
        <w:ind w:hanging="709"/>
      </w:pPr>
      <w:r w:rsidRPr="00B96823">
        <w:t>II - бор, кобальт, никель, молибден, медь, сурьма, хром;</w:t>
      </w:r>
    </w:p>
    <w:p w14:paraId="700C1D9C" w14:textId="77777777" w:rsidR="00183BD4" w:rsidRPr="00B96823" w:rsidRDefault="00183BD4" w:rsidP="00697E50">
      <w:pPr>
        <w:tabs>
          <w:tab w:val="left" w:pos="-709"/>
        </w:tabs>
        <w:ind w:hanging="709"/>
      </w:pPr>
      <w:r w:rsidRPr="00B96823">
        <w:t>III - барий, ванадий, вольфрам, марганец, стронций, ацетофенон.</w:t>
      </w:r>
    </w:p>
    <w:p w14:paraId="1BD8CFA7" w14:textId="77777777" w:rsidR="00183BD4" w:rsidRPr="00B96823" w:rsidRDefault="00183BD4"/>
    <w:p w14:paraId="67A2F562" w14:textId="77777777" w:rsidR="00183BD4" w:rsidRPr="00B96823" w:rsidRDefault="00183BD4">
      <w:pPr>
        <w:ind w:firstLine="698"/>
        <w:jc w:val="right"/>
      </w:pPr>
      <w:bookmarkStart w:id="152" w:name="sub_1270"/>
      <w:r w:rsidRPr="00B96823">
        <w:rPr>
          <w:rStyle w:val="a3"/>
          <w:bCs/>
          <w:color w:val="auto"/>
        </w:rPr>
        <w:t>Таблица 12</w:t>
      </w:r>
      <w:r w:rsidR="00CF2E80" w:rsidRPr="00B96823">
        <w:rPr>
          <w:rStyle w:val="a3"/>
          <w:bCs/>
          <w:color w:val="auto"/>
        </w:rPr>
        <w:t>2</w:t>
      </w:r>
    </w:p>
    <w:bookmarkEnd w:id="152"/>
    <w:p w14:paraId="71ACA7E2" w14:textId="77777777" w:rsidR="00183BD4" w:rsidRPr="00B96823" w:rsidRDefault="00183BD4"/>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9"/>
        <w:gridCol w:w="2380"/>
        <w:gridCol w:w="2520"/>
        <w:gridCol w:w="2779"/>
      </w:tblGrid>
      <w:tr w:rsidR="00183BD4" w:rsidRPr="00B96823" w14:paraId="41DA220D" w14:textId="77777777" w:rsidTr="00697E50">
        <w:tc>
          <w:tcPr>
            <w:tcW w:w="2669" w:type="dxa"/>
            <w:tcBorders>
              <w:top w:val="single" w:sz="4" w:space="0" w:color="auto"/>
              <w:bottom w:val="single" w:sz="4" w:space="0" w:color="auto"/>
              <w:right w:val="single" w:sz="4" w:space="0" w:color="auto"/>
            </w:tcBorders>
          </w:tcPr>
          <w:p w14:paraId="07B18FE7" w14:textId="77777777" w:rsidR="00183BD4" w:rsidRPr="00B96823" w:rsidRDefault="00183BD4">
            <w:pPr>
              <w:pStyle w:val="aa"/>
              <w:jc w:val="center"/>
            </w:pPr>
            <w:r w:rsidRPr="00B96823">
              <w:t>Категория загрязненности почв</w:t>
            </w:r>
          </w:p>
        </w:tc>
        <w:tc>
          <w:tcPr>
            <w:tcW w:w="2380" w:type="dxa"/>
            <w:tcBorders>
              <w:top w:val="single" w:sz="4" w:space="0" w:color="auto"/>
              <w:left w:val="single" w:sz="4" w:space="0" w:color="auto"/>
              <w:bottom w:val="single" w:sz="4" w:space="0" w:color="auto"/>
              <w:right w:val="single" w:sz="4" w:space="0" w:color="auto"/>
            </w:tcBorders>
          </w:tcPr>
          <w:p w14:paraId="41EA3BB4" w14:textId="77777777" w:rsidR="00183BD4" w:rsidRPr="00B96823" w:rsidRDefault="00183BD4">
            <w:pPr>
              <w:pStyle w:val="aa"/>
              <w:jc w:val="center"/>
            </w:pPr>
            <w:r w:rsidRPr="00B96823">
              <w:t>Характеристика загрязненности почв</w:t>
            </w:r>
          </w:p>
        </w:tc>
        <w:tc>
          <w:tcPr>
            <w:tcW w:w="2520" w:type="dxa"/>
            <w:tcBorders>
              <w:top w:val="single" w:sz="4" w:space="0" w:color="auto"/>
              <w:left w:val="single" w:sz="4" w:space="0" w:color="auto"/>
              <w:bottom w:val="single" w:sz="4" w:space="0" w:color="auto"/>
              <w:right w:val="single" w:sz="4" w:space="0" w:color="auto"/>
            </w:tcBorders>
          </w:tcPr>
          <w:p w14:paraId="5201375D" w14:textId="77777777" w:rsidR="00183BD4" w:rsidRPr="00B96823" w:rsidRDefault="00183BD4">
            <w:pPr>
              <w:pStyle w:val="aa"/>
              <w:jc w:val="center"/>
            </w:pPr>
            <w:r w:rsidRPr="00B96823">
              <w:t>Возможное использование территории</w:t>
            </w:r>
          </w:p>
        </w:tc>
        <w:tc>
          <w:tcPr>
            <w:tcW w:w="2779" w:type="dxa"/>
            <w:tcBorders>
              <w:top w:val="single" w:sz="4" w:space="0" w:color="auto"/>
              <w:left w:val="single" w:sz="4" w:space="0" w:color="auto"/>
              <w:bottom w:val="single" w:sz="4" w:space="0" w:color="auto"/>
            </w:tcBorders>
          </w:tcPr>
          <w:p w14:paraId="13B5D5DC" w14:textId="77777777" w:rsidR="00183BD4" w:rsidRPr="00B96823" w:rsidRDefault="00183BD4">
            <w:pPr>
              <w:pStyle w:val="aa"/>
              <w:jc w:val="center"/>
            </w:pPr>
            <w:r w:rsidRPr="00B96823">
              <w:t>Рекомендации по оздоровлению почв</w:t>
            </w:r>
          </w:p>
        </w:tc>
      </w:tr>
      <w:tr w:rsidR="00183BD4" w:rsidRPr="00B96823" w14:paraId="0419DF66" w14:textId="77777777" w:rsidTr="00697E50">
        <w:tc>
          <w:tcPr>
            <w:tcW w:w="2669" w:type="dxa"/>
            <w:tcBorders>
              <w:top w:val="single" w:sz="4" w:space="0" w:color="auto"/>
              <w:bottom w:val="single" w:sz="4" w:space="0" w:color="auto"/>
              <w:right w:val="single" w:sz="4" w:space="0" w:color="auto"/>
            </w:tcBorders>
          </w:tcPr>
          <w:p w14:paraId="68593159" w14:textId="77777777" w:rsidR="00183BD4" w:rsidRPr="00B96823" w:rsidRDefault="00183BD4">
            <w:pPr>
              <w:pStyle w:val="aa"/>
              <w:jc w:val="center"/>
            </w:pPr>
            <w:r w:rsidRPr="00B96823">
              <w:t>1</w:t>
            </w:r>
          </w:p>
        </w:tc>
        <w:tc>
          <w:tcPr>
            <w:tcW w:w="2380" w:type="dxa"/>
            <w:tcBorders>
              <w:top w:val="single" w:sz="4" w:space="0" w:color="auto"/>
              <w:left w:val="single" w:sz="4" w:space="0" w:color="auto"/>
              <w:bottom w:val="single" w:sz="4" w:space="0" w:color="auto"/>
              <w:right w:val="single" w:sz="4" w:space="0" w:color="auto"/>
            </w:tcBorders>
          </w:tcPr>
          <w:p w14:paraId="40C7215D" w14:textId="77777777" w:rsidR="00183BD4" w:rsidRPr="00B96823" w:rsidRDefault="00183BD4">
            <w:pPr>
              <w:pStyle w:val="aa"/>
              <w:jc w:val="center"/>
            </w:pPr>
            <w:r w:rsidRPr="00B96823">
              <w:t>2</w:t>
            </w:r>
          </w:p>
        </w:tc>
        <w:tc>
          <w:tcPr>
            <w:tcW w:w="2520" w:type="dxa"/>
            <w:tcBorders>
              <w:top w:val="single" w:sz="4" w:space="0" w:color="auto"/>
              <w:left w:val="single" w:sz="4" w:space="0" w:color="auto"/>
              <w:bottom w:val="single" w:sz="4" w:space="0" w:color="auto"/>
              <w:right w:val="single" w:sz="4" w:space="0" w:color="auto"/>
            </w:tcBorders>
          </w:tcPr>
          <w:p w14:paraId="3257B431" w14:textId="77777777" w:rsidR="00183BD4" w:rsidRPr="00B96823" w:rsidRDefault="00183BD4">
            <w:pPr>
              <w:pStyle w:val="aa"/>
              <w:jc w:val="center"/>
            </w:pPr>
            <w:r w:rsidRPr="00B96823">
              <w:t>3</w:t>
            </w:r>
          </w:p>
        </w:tc>
        <w:tc>
          <w:tcPr>
            <w:tcW w:w="2779" w:type="dxa"/>
            <w:tcBorders>
              <w:top w:val="single" w:sz="4" w:space="0" w:color="auto"/>
              <w:left w:val="single" w:sz="4" w:space="0" w:color="auto"/>
              <w:bottom w:val="single" w:sz="4" w:space="0" w:color="auto"/>
            </w:tcBorders>
          </w:tcPr>
          <w:p w14:paraId="69A8999C" w14:textId="77777777" w:rsidR="00183BD4" w:rsidRPr="00B96823" w:rsidRDefault="00183BD4">
            <w:pPr>
              <w:pStyle w:val="aa"/>
              <w:jc w:val="center"/>
            </w:pPr>
            <w:r w:rsidRPr="00B96823">
              <w:t>4</w:t>
            </w:r>
          </w:p>
        </w:tc>
      </w:tr>
      <w:tr w:rsidR="00183BD4" w:rsidRPr="00B96823" w14:paraId="4EA51756" w14:textId="77777777" w:rsidTr="00697E50">
        <w:tc>
          <w:tcPr>
            <w:tcW w:w="2669" w:type="dxa"/>
            <w:tcBorders>
              <w:top w:val="single" w:sz="4" w:space="0" w:color="auto"/>
              <w:bottom w:val="single" w:sz="4" w:space="0" w:color="auto"/>
              <w:right w:val="single" w:sz="4" w:space="0" w:color="auto"/>
            </w:tcBorders>
          </w:tcPr>
          <w:p w14:paraId="6F9C0AD8" w14:textId="77777777" w:rsidR="00183BD4" w:rsidRPr="00B96823" w:rsidRDefault="00183BD4">
            <w:pPr>
              <w:pStyle w:val="ac"/>
            </w:pPr>
            <w:r w:rsidRPr="00B96823">
              <w:t>1. Допустимая</w:t>
            </w:r>
          </w:p>
        </w:tc>
        <w:tc>
          <w:tcPr>
            <w:tcW w:w="2380" w:type="dxa"/>
            <w:tcBorders>
              <w:top w:val="single" w:sz="4" w:space="0" w:color="auto"/>
              <w:left w:val="single" w:sz="4" w:space="0" w:color="auto"/>
              <w:bottom w:val="single" w:sz="4" w:space="0" w:color="auto"/>
              <w:right w:val="single" w:sz="4" w:space="0" w:color="auto"/>
            </w:tcBorders>
          </w:tcPr>
          <w:p w14:paraId="5058E28D" w14:textId="77777777" w:rsidR="00183BD4" w:rsidRPr="00B96823" w:rsidRDefault="00183BD4">
            <w:pPr>
              <w:pStyle w:val="ac"/>
            </w:pPr>
            <w:r w:rsidRPr="00B96823">
              <w:t>содержание химических веществ в почве превышает фоновое, но не выше ПДК</w:t>
            </w:r>
          </w:p>
        </w:tc>
        <w:tc>
          <w:tcPr>
            <w:tcW w:w="2520" w:type="dxa"/>
            <w:tcBorders>
              <w:top w:val="single" w:sz="4" w:space="0" w:color="auto"/>
              <w:left w:val="single" w:sz="4" w:space="0" w:color="auto"/>
              <w:bottom w:val="single" w:sz="4" w:space="0" w:color="auto"/>
              <w:right w:val="single" w:sz="4" w:space="0" w:color="auto"/>
            </w:tcBorders>
          </w:tcPr>
          <w:p w14:paraId="7CF80C37" w14:textId="77777777" w:rsidR="00183BD4" w:rsidRPr="00B96823" w:rsidRDefault="00183BD4">
            <w:pPr>
              <w:pStyle w:val="ac"/>
            </w:pPr>
            <w:r w:rsidRPr="00B96823">
              <w:t>использование под любые культуры</w:t>
            </w:r>
          </w:p>
        </w:tc>
        <w:tc>
          <w:tcPr>
            <w:tcW w:w="2779" w:type="dxa"/>
            <w:tcBorders>
              <w:top w:val="single" w:sz="4" w:space="0" w:color="auto"/>
              <w:left w:val="single" w:sz="4" w:space="0" w:color="auto"/>
              <w:bottom w:val="single" w:sz="4" w:space="0" w:color="auto"/>
            </w:tcBorders>
          </w:tcPr>
          <w:p w14:paraId="52F9A7BE" w14:textId="77777777" w:rsidR="00183BD4" w:rsidRPr="00B96823" w:rsidRDefault="00183BD4">
            <w:pPr>
              <w:pStyle w:val="ac"/>
            </w:pPr>
            <w:r w:rsidRPr="00B96823">
              <w:t>снижение уровня воздействия источников загрязнения почвы. Осуществление мероприятий по снижению доступности токсикантов для растений (известкование, внесение органических удобрений и другое)</w:t>
            </w:r>
          </w:p>
        </w:tc>
      </w:tr>
      <w:tr w:rsidR="00183BD4" w:rsidRPr="00B96823" w14:paraId="279022CB" w14:textId="77777777" w:rsidTr="00697E50">
        <w:tc>
          <w:tcPr>
            <w:tcW w:w="2669" w:type="dxa"/>
            <w:tcBorders>
              <w:top w:val="single" w:sz="4" w:space="0" w:color="auto"/>
              <w:bottom w:val="single" w:sz="4" w:space="0" w:color="auto"/>
              <w:right w:val="single" w:sz="4" w:space="0" w:color="auto"/>
            </w:tcBorders>
          </w:tcPr>
          <w:p w14:paraId="2E7D2CFD" w14:textId="77777777" w:rsidR="00183BD4" w:rsidRPr="00B96823" w:rsidRDefault="00183BD4">
            <w:pPr>
              <w:pStyle w:val="ac"/>
            </w:pPr>
            <w:r w:rsidRPr="00B96823">
              <w:t>2. Умеренно опасная</w:t>
            </w:r>
          </w:p>
        </w:tc>
        <w:tc>
          <w:tcPr>
            <w:tcW w:w="2380" w:type="dxa"/>
            <w:tcBorders>
              <w:top w:val="single" w:sz="4" w:space="0" w:color="auto"/>
              <w:left w:val="single" w:sz="4" w:space="0" w:color="auto"/>
              <w:bottom w:val="single" w:sz="4" w:space="0" w:color="auto"/>
              <w:right w:val="single" w:sz="4" w:space="0" w:color="auto"/>
            </w:tcBorders>
          </w:tcPr>
          <w:p w14:paraId="1333AB39" w14:textId="77777777" w:rsidR="00183BD4" w:rsidRPr="00B96823" w:rsidRDefault="00183BD4">
            <w:pPr>
              <w:pStyle w:val="ac"/>
            </w:pPr>
            <w:r w:rsidRPr="00B96823">
              <w:t>содержание химических веществ в почве превышает их ПДК при лимитирующем общесанитарном, миграционном водном и миграционном воздушном показателях вредности, но ниже допустимого уровня по транслокационному показателю</w:t>
            </w:r>
          </w:p>
        </w:tc>
        <w:tc>
          <w:tcPr>
            <w:tcW w:w="2520" w:type="dxa"/>
            <w:tcBorders>
              <w:top w:val="single" w:sz="4" w:space="0" w:color="auto"/>
              <w:left w:val="single" w:sz="4" w:space="0" w:color="auto"/>
              <w:bottom w:val="single" w:sz="4" w:space="0" w:color="auto"/>
              <w:right w:val="single" w:sz="4" w:space="0" w:color="auto"/>
            </w:tcBorders>
          </w:tcPr>
          <w:p w14:paraId="403C5DDC" w14:textId="77777777" w:rsidR="00183BD4" w:rsidRPr="00B96823" w:rsidRDefault="00183BD4">
            <w:pPr>
              <w:pStyle w:val="ac"/>
            </w:pPr>
            <w:r w:rsidRPr="00B96823">
              <w:t>использование под любые культуры при условии контроля качества сельскохозяйственных растений</w:t>
            </w:r>
          </w:p>
        </w:tc>
        <w:tc>
          <w:tcPr>
            <w:tcW w:w="2779" w:type="dxa"/>
            <w:tcBorders>
              <w:top w:val="single" w:sz="4" w:space="0" w:color="auto"/>
              <w:left w:val="single" w:sz="4" w:space="0" w:color="auto"/>
              <w:bottom w:val="single" w:sz="4" w:space="0" w:color="auto"/>
            </w:tcBorders>
          </w:tcPr>
          <w:p w14:paraId="66E98494" w14:textId="77777777" w:rsidR="00183BD4" w:rsidRPr="00B96823" w:rsidRDefault="00183BD4">
            <w:pPr>
              <w:pStyle w:val="ac"/>
            </w:pPr>
            <w:r w:rsidRPr="00B96823">
              <w:t>мероприятия, аналогичные категории 1. При наличии веществ с лимитирующим миграционным водным или миграционным воздушным показателями проводится контроль за содержанием этих веществ в зоне дыхания сельскохозяйственных рабочих и в воде местных водоисточников</w:t>
            </w:r>
          </w:p>
        </w:tc>
      </w:tr>
      <w:tr w:rsidR="00183BD4" w:rsidRPr="00B96823" w14:paraId="01B267B9" w14:textId="77777777" w:rsidTr="00697E50">
        <w:tc>
          <w:tcPr>
            <w:tcW w:w="2669" w:type="dxa"/>
            <w:tcBorders>
              <w:top w:val="single" w:sz="4" w:space="0" w:color="auto"/>
              <w:bottom w:val="single" w:sz="4" w:space="0" w:color="auto"/>
              <w:right w:val="single" w:sz="4" w:space="0" w:color="auto"/>
            </w:tcBorders>
          </w:tcPr>
          <w:p w14:paraId="5F939757" w14:textId="77777777" w:rsidR="00183BD4" w:rsidRPr="00B96823" w:rsidRDefault="00183BD4">
            <w:pPr>
              <w:pStyle w:val="ac"/>
            </w:pPr>
            <w:r w:rsidRPr="00B96823">
              <w:t>3. Опасная</w:t>
            </w:r>
          </w:p>
        </w:tc>
        <w:tc>
          <w:tcPr>
            <w:tcW w:w="2380" w:type="dxa"/>
            <w:tcBorders>
              <w:top w:val="single" w:sz="4" w:space="0" w:color="auto"/>
              <w:left w:val="single" w:sz="4" w:space="0" w:color="auto"/>
              <w:bottom w:val="single" w:sz="4" w:space="0" w:color="auto"/>
              <w:right w:val="single" w:sz="4" w:space="0" w:color="auto"/>
            </w:tcBorders>
          </w:tcPr>
          <w:p w14:paraId="3C21DD64" w14:textId="77777777" w:rsidR="00183BD4" w:rsidRPr="00B96823" w:rsidRDefault="00183BD4">
            <w:pPr>
              <w:pStyle w:val="ac"/>
            </w:pPr>
            <w:r w:rsidRPr="00B96823">
              <w:t>содержание химических веществ в почве превышает их ПДК при лимитирующем транслокационном показателе вредности</w:t>
            </w:r>
          </w:p>
        </w:tc>
        <w:tc>
          <w:tcPr>
            <w:tcW w:w="2520" w:type="dxa"/>
            <w:tcBorders>
              <w:top w:val="single" w:sz="4" w:space="0" w:color="auto"/>
              <w:left w:val="single" w:sz="4" w:space="0" w:color="auto"/>
              <w:bottom w:val="single" w:sz="4" w:space="0" w:color="auto"/>
              <w:right w:val="single" w:sz="4" w:space="0" w:color="auto"/>
            </w:tcBorders>
          </w:tcPr>
          <w:p w14:paraId="7A3717AC" w14:textId="77777777" w:rsidR="00183BD4" w:rsidRPr="00B96823" w:rsidRDefault="00183BD4">
            <w:pPr>
              <w:pStyle w:val="ac"/>
            </w:pPr>
            <w:r w:rsidRPr="00B96823">
              <w:t>использование под технические культуры, использование под сельскохозяйственные культуры ограничено с учетом растений концентраторов</w:t>
            </w:r>
          </w:p>
        </w:tc>
        <w:tc>
          <w:tcPr>
            <w:tcW w:w="2779" w:type="dxa"/>
            <w:tcBorders>
              <w:top w:val="single" w:sz="4" w:space="0" w:color="auto"/>
              <w:left w:val="single" w:sz="4" w:space="0" w:color="auto"/>
              <w:bottom w:val="single" w:sz="4" w:space="0" w:color="auto"/>
            </w:tcBorders>
          </w:tcPr>
          <w:p w14:paraId="2E94133A" w14:textId="77777777" w:rsidR="00183BD4" w:rsidRPr="00B96823" w:rsidRDefault="00183BD4">
            <w:pPr>
              <w:pStyle w:val="ac"/>
            </w:pPr>
            <w:r w:rsidRPr="00B96823">
              <w:t>кроме мероприятий, указанных для категории 1, обязательный контроль за содержанием токсикантов в растениях - продуктах питания и кормах при необходимости выращивания растений - продуктов питания рекомендуется их перемешивание с продуктами, выращенными на чистой почве ограничение использования зеленой массы на корм скоту с учетом растений - концентраторов</w:t>
            </w:r>
          </w:p>
        </w:tc>
      </w:tr>
      <w:tr w:rsidR="00183BD4" w:rsidRPr="00B96823" w14:paraId="58B1F6DE" w14:textId="77777777" w:rsidTr="00697E50">
        <w:tc>
          <w:tcPr>
            <w:tcW w:w="2669" w:type="dxa"/>
            <w:tcBorders>
              <w:top w:val="single" w:sz="4" w:space="0" w:color="auto"/>
              <w:bottom w:val="single" w:sz="4" w:space="0" w:color="auto"/>
              <w:right w:val="single" w:sz="4" w:space="0" w:color="auto"/>
            </w:tcBorders>
          </w:tcPr>
          <w:p w14:paraId="3441DAE8" w14:textId="77777777" w:rsidR="00183BD4" w:rsidRPr="00B96823" w:rsidRDefault="00183BD4">
            <w:pPr>
              <w:pStyle w:val="ac"/>
            </w:pPr>
            <w:r w:rsidRPr="00B96823">
              <w:t>4. Чрезвычайно опасная</w:t>
            </w:r>
          </w:p>
        </w:tc>
        <w:tc>
          <w:tcPr>
            <w:tcW w:w="2380" w:type="dxa"/>
            <w:tcBorders>
              <w:top w:val="single" w:sz="4" w:space="0" w:color="auto"/>
              <w:left w:val="single" w:sz="4" w:space="0" w:color="auto"/>
              <w:bottom w:val="single" w:sz="4" w:space="0" w:color="auto"/>
              <w:right w:val="single" w:sz="4" w:space="0" w:color="auto"/>
            </w:tcBorders>
          </w:tcPr>
          <w:p w14:paraId="5D77C0B0" w14:textId="77777777" w:rsidR="00183BD4" w:rsidRPr="00B96823" w:rsidRDefault="00183BD4">
            <w:pPr>
              <w:pStyle w:val="ac"/>
            </w:pPr>
            <w:r w:rsidRPr="00B96823">
              <w:t>содержание химических веществ превышает ПДК в почве по всем показателям вредности</w:t>
            </w:r>
          </w:p>
        </w:tc>
        <w:tc>
          <w:tcPr>
            <w:tcW w:w="2520" w:type="dxa"/>
            <w:tcBorders>
              <w:top w:val="single" w:sz="4" w:space="0" w:color="auto"/>
              <w:left w:val="single" w:sz="4" w:space="0" w:color="auto"/>
              <w:bottom w:val="single" w:sz="4" w:space="0" w:color="auto"/>
              <w:right w:val="single" w:sz="4" w:space="0" w:color="auto"/>
            </w:tcBorders>
          </w:tcPr>
          <w:p w14:paraId="5627F894" w14:textId="77777777" w:rsidR="00183BD4" w:rsidRPr="00B96823" w:rsidRDefault="00183BD4">
            <w:pPr>
              <w:pStyle w:val="ac"/>
            </w:pPr>
            <w:r w:rsidRPr="00B96823">
              <w:t>использование под технические культуры или исключение из сельскохозяйственного использования. Лесозащитные полосы</w:t>
            </w:r>
          </w:p>
        </w:tc>
        <w:tc>
          <w:tcPr>
            <w:tcW w:w="2779" w:type="dxa"/>
            <w:tcBorders>
              <w:top w:val="single" w:sz="4" w:space="0" w:color="auto"/>
              <w:left w:val="single" w:sz="4" w:space="0" w:color="auto"/>
              <w:bottom w:val="single" w:sz="4" w:space="0" w:color="auto"/>
            </w:tcBorders>
          </w:tcPr>
          <w:p w14:paraId="56781B08" w14:textId="77777777" w:rsidR="00183BD4" w:rsidRPr="00B96823" w:rsidRDefault="00183BD4">
            <w:pPr>
              <w:pStyle w:val="ac"/>
            </w:pPr>
            <w:r w:rsidRPr="00B96823">
              <w:t>мероприятия по снижению уровня загрязненности и</w:t>
            </w:r>
          </w:p>
        </w:tc>
      </w:tr>
    </w:tbl>
    <w:p w14:paraId="3E58913E" w14:textId="77777777" w:rsidR="00183BD4" w:rsidRPr="00B96823" w:rsidRDefault="00183BD4"/>
    <w:p w14:paraId="66C8D542" w14:textId="77777777" w:rsidR="00183BD4" w:rsidRPr="00B96823" w:rsidRDefault="00183BD4">
      <w:pPr>
        <w:ind w:firstLine="698"/>
        <w:jc w:val="right"/>
      </w:pPr>
      <w:bookmarkStart w:id="153" w:name="sub_1280"/>
      <w:r w:rsidRPr="00B96823">
        <w:rPr>
          <w:rStyle w:val="a3"/>
          <w:bCs/>
          <w:color w:val="auto"/>
        </w:rPr>
        <w:t>Таблица 12</w:t>
      </w:r>
      <w:r w:rsidR="00CF2E80" w:rsidRPr="00B96823">
        <w:rPr>
          <w:rStyle w:val="a3"/>
          <w:bCs/>
          <w:color w:val="auto"/>
        </w:rPr>
        <w:t>3</w:t>
      </w:r>
    </w:p>
    <w:bookmarkEnd w:id="153"/>
    <w:p w14:paraId="41AA27BB" w14:textId="77777777" w:rsidR="00183BD4" w:rsidRPr="00B96823" w:rsidRDefault="00183BD4"/>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6979"/>
      </w:tblGrid>
      <w:tr w:rsidR="00183BD4" w:rsidRPr="00B96823" w14:paraId="414F65D0" w14:textId="77777777" w:rsidTr="00697E50">
        <w:tc>
          <w:tcPr>
            <w:tcW w:w="3369" w:type="dxa"/>
            <w:tcBorders>
              <w:top w:val="single" w:sz="4" w:space="0" w:color="auto"/>
              <w:bottom w:val="single" w:sz="4" w:space="0" w:color="auto"/>
              <w:right w:val="single" w:sz="4" w:space="0" w:color="auto"/>
            </w:tcBorders>
          </w:tcPr>
          <w:p w14:paraId="37C31A35" w14:textId="77777777" w:rsidR="00183BD4" w:rsidRPr="00B96823" w:rsidRDefault="00183BD4">
            <w:pPr>
              <w:pStyle w:val="aa"/>
              <w:jc w:val="center"/>
            </w:pPr>
            <w:r w:rsidRPr="00B96823">
              <w:t>Категория загрязнения почв</w:t>
            </w:r>
          </w:p>
        </w:tc>
        <w:tc>
          <w:tcPr>
            <w:tcW w:w="6979" w:type="dxa"/>
            <w:tcBorders>
              <w:top w:val="single" w:sz="4" w:space="0" w:color="auto"/>
              <w:left w:val="single" w:sz="4" w:space="0" w:color="auto"/>
              <w:bottom w:val="single" w:sz="4" w:space="0" w:color="auto"/>
            </w:tcBorders>
          </w:tcPr>
          <w:p w14:paraId="52D144F6" w14:textId="77777777" w:rsidR="00183BD4" w:rsidRPr="00B96823" w:rsidRDefault="00183BD4">
            <w:pPr>
              <w:pStyle w:val="aa"/>
              <w:jc w:val="center"/>
            </w:pPr>
            <w:r w:rsidRPr="00B96823">
              <w:t>Рекомендация по использованию почв</w:t>
            </w:r>
          </w:p>
        </w:tc>
      </w:tr>
      <w:tr w:rsidR="00183BD4" w:rsidRPr="00B96823" w14:paraId="13B42D0A" w14:textId="77777777" w:rsidTr="00697E50">
        <w:tc>
          <w:tcPr>
            <w:tcW w:w="3369" w:type="dxa"/>
            <w:tcBorders>
              <w:top w:val="single" w:sz="4" w:space="0" w:color="auto"/>
              <w:bottom w:val="single" w:sz="4" w:space="0" w:color="auto"/>
              <w:right w:val="single" w:sz="4" w:space="0" w:color="auto"/>
            </w:tcBorders>
          </w:tcPr>
          <w:p w14:paraId="1E01AB3D" w14:textId="77777777" w:rsidR="00183BD4" w:rsidRPr="00B96823" w:rsidRDefault="00183BD4">
            <w:pPr>
              <w:pStyle w:val="ac"/>
            </w:pPr>
            <w:r w:rsidRPr="00B96823">
              <w:t>Чистая</w:t>
            </w:r>
          </w:p>
        </w:tc>
        <w:tc>
          <w:tcPr>
            <w:tcW w:w="6979" w:type="dxa"/>
            <w:tcBorders>
              <w:top w:val="single" w:sz="4" w:space="0" w:color="auto"/>
              <w:left w:val="single" w:sz="4" w:space="0" w:color="auto"/>
              <w:bottom w:val="single" w:sz="4" w:space="0" w:color="auto"/>
            </w:tcBorders>
          </w:tcPr>
          <w:p w14:paraId="4113125C" w14:textId="77777777" w:rsidR="00183BD4" w:rsidRPr="00B96823" w:rsidRDefault="00183BD4">
            <w:pPr>
              <w:pStyle w:val="ac"/>
            </w:pPr>
            <w:r w:rsidRPr="00B96823">
              <w:t>использование без ограничений</w:t>
            </w:r>
          </w:p>
        </w:tc>
      </w:tr>
      <w:tr w:rsidR="00183BD4" w:rsidRPr="00B96823" w14:paraId="6462854D" w14:textId="77777777" w:rsidTr="00697E50">
        <w:tc>
          <w:tcPr>
            <w:tcW w:w="3369" w:type="dxa"/>
            <w:tcBorders>
              <w:top w:val="single" w:sz="4" w:space="0" w:color="auto"/>
              <w:bottom w:val="single" w:sz="4" w:space="0" w:color="auto"/>
              <w:right w:val="single" w:sz="4" w:space="0" w:color="auto"/>
            </w:tcBorders>
          </w:tcPr>
          <w:p w14:paraId="02309567" w14:textId="77777777" w:rsidR="00183BD4" w:rsidRPr="00B96823" w:rsidRDefault="00183BD4">
            <w:pPr>
              <w:pStyle w:val="ac"/>
            </w:pPr>
            <w:r w:rsidRPr="00B96823">
              <w:t>Допустимая</w:t>
            </w:r>
          </w:p>
        </w:tc>
        <w:tc>
          <w:tcPr>
            <w:tcW w:w="6979" w:type="dxa"/>
            <w:tcBorders>
              <w:top w:val="single" w:sz="4" w:space="0" w:color="auto"/>
              <w:left w:val="single" w:sz="4" w:space="0" w:color="auto"/>
              <w:bottom w:val="single" w:sz="4" w:space="0" w:color="auto"/>
            </w:tcBorders>
          </w:tcPr>
          <w:p w14:paraId="1CE04FCF" w14:textId="77777777" w:rsidR="00183BD4" w:rsidRPr="00B96823" w:rsidRDefault="00183BD4">
            <w:pPr>
              <w:pStyle w:val="ac"/>
            </w:pPr>
            <w:r w:rsidRPr="00B96823">
              <w:t>использование без ограничений, исключая объекты повышенного риска</w:t>
            </w:r>
          </w:p>
        </w:tc>
      </w:tr>
      <w:tr w:rsidR="00183BD4" w:rsidRPr="00B96823" w14:paraId="32339FC3" w14:textId="77777777" w:rsidTr="00697E50">
        <w:tc>
          <w:tcPr>
            <w:tcW w:w="3369" w:type="dxa"/>
            <w:tcBorders>
              <w:top w:val="single" w:sz="4" w:space="0" w:color="auto"/>
              <w:bottom w:val="single" w:sz="4" w:space="0" w:color="auto"/>
              <w:right w:val="single" w:sz="4" w:space="0" w:color="auto"/>
            </w:tcBorders>
          </w:tcPr>
          <w:p w14:paraId="32A0C84B" w14:textId="77777777" w:rsidR="00183BD4" w:rsidRPr="00B96823" w:rsidRDefault="00183BD4">
            <w:pPr>
              <w:pStyle w:val="ac"/>
            </w:pPr>
            <w:r w:rsidRPr="00B96823">
              <w:t>Умеренно опасная</w:t>
            </w:r>
          </w:p>
        </w:tc>
        <w:tc>
          <w:tcPr>
            <w:tcW w:w="6979" w:type="dxa"/>
            <w:tcBorders>
              <w:top w:val="single" w:sz="4" w:space="0" w:color="auto"/>
              <w:left w:val="single" w:sz="4" w:space="0" w:color="auto"/>
              <w:bottom w:val="single" w:sz="4" w:space="0" w:color="auto"/>
            </w:tcBorders>
          </w:tcPr>
          <w:p w14:paraId="5D30BF9C" w14:textId="77777777" w:rsidR="00183BD4" w:rsidRPr="00B96823" w:rsidRDefault="00183BD4">
            <w:pPr>
              <w:pStyle w:val="ac"/>
            </w:pPr>
            <w:r w:rsidRPr="00B96823">
              <w:t>использование в ходе строительных работ под отсыпки котлованов и выемок, на участках озеленения с подсыпкой слоя чистого грунта не менее 0,2 м</w:t>
            </w:r>
          </w:p>
        </w:tc>
      </w:tr>
      <w:tr w:rsidR="00183BD4" w:rsidRPr="00B96823" w14:paraId="7E280D3D" w14:textId="77777777" w:rsidTr="00697E50">
        <w:tc>
          <w:tcPr>
            <w:tcW w:w="3369" w:type="dxa"/>
            <w:tcBorders>
              <w:top w:val="single" w:sz="4" w:space="0" w:color="auto"/>
              <w:bottom w:val="single" w:sz="4" w:space="0" w:color="auto"/>
              <w:right w:val="single" w:sz="4" w:space="0" w:color="auto"/>
            </w:tcBorders>
          </w:tcPr>
          <w:p w14:paraId="0184B863" w14:textId="77777777" w:rsidR="00183BD4" w:rsidRPr="00B96823" w:rsidRDefault="00183BD4">
            <w:pPr>
              <w:pStyle w:val="ac"/>
            </w:pPr>
            <w:r w:rsidRPr="00B96823">
              <w:t>Опасная</w:t>
            </w:r>
          </w:p>
        </w:tc>
        <w:tc>
          <w:tcPr>
            <w:tcW w:w="6979" w:type="dxa"/>
            <w:tcBorders>
              <w:top w:val="single" w:sz="4" w:space="0" w:color="auto"/>
              <w:left w:val="single" w:sz="4" w:space="0" w:color="auto"/>
              <w:bottom w:val="single" w:sz="4" w:space="0" w:color="auto"/>
            </w:tcBorders>
          </w:tcPr>
          <w:p w14:paraId="5BA25873" w14:textId="77777777" w:rsidR="00183BD4" w:rsidRPr="00B96823" w:rsidRDefault="00183BD4">
            <w:pPr>
              <w:pStyle w:val="ac"/>
            </w:pPr>
            <w:r w:rsidRPr="00B96823">
              <w:t>ограниченное использование под отсыпки выемок и котлованов с перекрытием слоем чистого грунта не менее 0,5 м.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r w:rsidR="00183BD4" w:rsidRPr="00B96823" w14:paraId="107067B0" w14:textId="77777777" w:rsidTr="00697E50">
        <w:tc>
          <w:tcPr>
            <w:tcW w:w="3369" w:type="dxa"/>
            <w:tcBorders>
              <w:top w:val="single" w:sz="4" w:space="0" w:color="auto"/>
              <w:bottom w:val="single" w:sz="4" w:space="0" w:color="auto"/>
              <w:right w:val="single" w:sz="4" w:space="0" w:color="auto"/>
            </w:tcBorders>
          </w:tcPr>
          <w:p w14:paraId="6190E42E" w14:textId="77777777" w:rsidR="00183BD4" w:rsidRPr="00B96823" w:rsidRDefault="00183BD4">
            <w:pPr>
              <w:pStyle w:val="ac"/>
            </w:pPr>
            <w:r w:rsidRPr="00B96823">
              <w:t>Чрезвычайно опасная</w:t>
            </w:r>
          </w:p>
        </w:tc>
        <w:tc>
          <w:tcPr>
            <w:tcW w:w="6979" w:type="dxa"/>
            <w:tcBorders>
              <w:top w:val="single" w:sz="4" w:space="0" w:color="auto"/>
              <w:left w:val="single" w:sz="4" w:space="0" w:color="auto"/>
              <w:bottom w:val="single" w:sz="4" w:space="0" w:color="auto"/>
            </w:tcBorders>
          </w:tcPr>
          <w:p w14:paraId="0E8E9ED7" w14:textId="77777777" w:rsidR="00183BD4" w:rsidRPr="00B96823" w:rsidRDefault="00183BD4">
            <w:pPr>
              <w:pStyle w:val="ac"/>
            </w:pPr>
            <w:r w:rsidRPr="00B96823">
              <w:t>вывоз и утилизация на специализированных полигонах.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bl>
    <w:p w14:paraId="43468CA6" w14:textId="77777777" w:rsidR="00183BD4" w:rsidRPr="00B96823" w:rsidRDefault="00183BD4"/>
    <w:p w14:paraId="048EA19D" w14:textId="77777777" w:rsidR="00183BD4" w:rsidRPr="00B96823" w:rsidRDefault="00183BD4">
      <w:pPr>
        <w:ind w:firstLine="698"/>
        <w:jc w:val="right"/>
      </w:pPr>
      <w:bookmarkStart w:id="154" w:name="sub_1290"/>
      <w:r w:rsidRPr="00B96823">
        <w:rPr>
          <w:rStyle w:val="a3"/>
          <w:bCs/>
          <w:color w:val="auto"/>
        </w:rPr>
        <w:t>Таблица 12</w:t>
      </w:r>
      <w:r w:rsidR="00CF2E80" w:rsidRPr="00B96823">
        <w:rPr>
          <w:rStyle w:val="a3"/>
          <w:bCs/>
          <w:color w:val="auto"/>
        </w:rPr>
        <w:t>4</w:t>
      </w:r>
    </w:p>
    <w:bookmarkEnd w:id="154"/>
    <w:p w14:paraId="6EDAA753" w14:textId="77777777" w:rsidR="00183BD4" w:rsidRPr="00B96823" w:rsidRDefault="00183BD4"/>
    <w:tbl>
      <w:tblPr>
        <w:tblStyle w:val="af4"/>
        <w:tblW w:w="10348" w:type="dxa"/>
        <w:tblInd w:w="-601" w:type="dxa"/>
        <w:tblLayout w:type="fixed"/>
        <w:tblLook w:val="0000" w:firstRow="0" w:lastRow="0" w:firstColumn="0" w:lastColumn="0" w:noHBand="0" w:noVBand="0"/>
      </w:tblPr>
      <w:tblGrid>
        <w:gridCol w:w="1089"/>
        <w:gridCol w:w="3220"/>
        <w:gridCol w:w="15"/>
        <w:gridCol w:w="1945"/>
        <w:gridCol w:w="1820"/>
        <w:gridCol w:w="2259"/>
      </w:tblGrid>
      <w:tr w:rsidR="00183BD4" w:rsidRPr="00B96823" w14:paraId="231AD149" w14:textId="77777777" w:rsidTr="00697E50">
        <w:tc>
          <w:tcPr>
            <w:tcW w:w="1089" w:type="dxa"/>
          </w:tcPr>
          <w:p w14:paraId="55520A32" w14:textId="77777777" w:rsidR="00183BD4" w:rsidRPr="00B96823" w:rsidRDefault="00183BD4">
            <w:pPr>
              <w:pStyle w:val="aa"/>
              <w:jc w:val="center"/>
            </w:pPr>
            <w:r w:rsidRPr="00B96823">
              <w:t>N</w:t>
            </w:r>
            <w:r w:rsidRPr="00B96823">
              <w:rPr>
                <w:sz w:val="22"/>
                <w:szCs w:val="22"/>
              </w:rPr>
              <w:br/>
            </w:r>
            <w:r w:rsidRPr="00B96823">
              <w:t>п/п</w:t>
            </w:r>
          </w:p>
        </w:tc>
        <w:tc>
          <w:tcPr>
            <w:tcW w:w="3220" w:type="dxa"/>
          </w:tcPr>
          <w:p w14:paraId="475E017F" w14:textId="77777777" w:rsidR="00183BD4" w:rsidRPr="00B96823" w:rsidRDefault="00183BD4">
            <w:pPr>
              <w:pStyle w:val="aa"/>
              <w:jc w:val="center"/>
            </w:pPr>
            <w:r w:rsidRPr="00B96823">
              <w:t>Назначение помещений или территорий</w:t>
            </w:r>
          </w:p>
        </w:tc>
        <w:tc>
          <w:tcPr>
            <w:tcW w:w="1960" w:type="dxa"/>
            <w:gridSpan w:val="2"/>
          </w:tcPr>
          <w:p w14:paraId="7C6C3D19" w14:textId="77777777" w:rsidR="00183BD4" w:rsidRPr="00B96823" w:rsidRDefault="00183BD4">
            <w:pPr>
              <w:pStyle w:val="aa"/>
              <w:jc w:val="center"/>
            </w:pPr>
            <w:r w:rsidRPr="00B96823">
              <w:t>Время суток, ч</w:t>
            </w:r>
          </w:p>
        </w:tc>
        <w:tc>
          <w:tcPr>
            <w:tcW w:w="1820" w:type="dxa"/>
          </w:tcPr>
          <w:p w14:paraId="5F70F1B9" w14:textId="77777777" w:rsidR="00183BD4" w:rsidRPr="00B96823" w:rsidRDefault="00183BD4">
            <w:pPr>
              <w:pStyle w:val="aa"/>
              <w:jc w:val="center"/>
            </w:pPr>
            <w:r w:rsidRPr="00B96823">
              <w:t>Эквивалентный уровень звука L, дБА Амакс</w:t>
            </w:r>
          </w:p>
        </w:tc>
        <w:tc>
          <w:tcPr>
            <w:tcW w:w="2259" w:type="dxa"/>
          </w:tcPr>
          <w:p w14:paraId="0AF639FA" w14:textId="77777777" w:rsidR="00183BD4" w:rsidRPr="00B96823" w:rsidRDefault="00183BD4">
            <w:pPr>
              <w:pStyle w:val="aa"/>
              <w:jc w:val="center"/>
            </w:pPr>
            <w:r w:rsidRPr="00B96823">
              <w:t>Максимальный уровень звука L, дБА Амакс</w:t>
            </w:r>
          </w:p>
        </w:tc>
      </w:tr>
      <w:tr w:rsidR="00183BD4" w:rsidRPr="00B96823" w14:paraId="193439DD" w14:textId="77777777" w:rsidTr="00697E50">
        <w:tc>
          <w:tcPr>
            <w:tcW w:w="1089" w:type="dxa"/>
          </w:tcPr>
          <w:p w14:paraId="56DBB077" w14:textId="77777777" w:rsidR="00183BD4" w:rsidRPr="00B96823" w:rsidRDefault="00183BD4">
            <w:pPr>
              <w:pStyle w:val="aa"/>
              <w:jc w:val="center"/>
            </w:pPr>
            <w:r w:rsidRPr="00B96823">
              <w:t>1</w:t>
            </w:r>
          </w:p>
        </w:tc>
        <w:tc>
          <w:tcPr>
            <w:tcW w:w="3220" w:type="dxa"/>
          </w:tcPr>
          <w:p w14:paraId="450DA1FE" w14:textId="77777777" w:rsidR="00183BD4" w:rsidRPr="00B96823" w:rsidRDefault="00183BD4">
            <w:pPr>
              <w:pStyle w:val="aa"/>
              <w:jc w:val="center"/>
            </w:pPr>
            <w:r w:rsidRPr="00B96823">
              <w:t>2</w:t>
            </w:r>
          </w:p>
        </w:tc>
        <w:tc>
          <w:tcPr>
            <w:tcW w:w="1960" w:type="dxa"/>
            <w:gridSpan w:val="2"/>
          </w:tcPr>
          <w:p w14:paraId="370C622B" w14:textId="77777777" w:rsidR="00183BD4" w:rsidRPr="00B96823" w:rsidRDefault="00183BD4">
            <w:pPr>
              <w:pStyle w:val="aa"/>
              <w:jc w:val="center"/>
            </w:pPr>
            <w:r w:rsidRPr="00B96823">
              <w:t>3</w:t>
            </w:r>
          </w:p>
        </w:tc>
        <w:tc>
          <w:tcPr>
            <w:tcW w:w="1820" w:type="dxa"/>
          </w:tcPr>
          <w:p w14:paraId="711EDDBD" w14:textId="77777777" w:rsidR="00183BD4" w:rsidRPr="00B96823" w:rsidRDefault="00183BD4">
            <w:pPr>
              <w:pStyle w:val="aa"/>
              <w:jc w:val="center"/>
            </w:pPr>
            <w:r w:rsidRPr="00B96823">
              <w:t>4</w:t>
            </w:r>
          </w:p>
        </w:tc>
        <w:tc>
          <w:tcPr>
            <w:tcW w:w="2259" w:type="dxa"/>
          </w:tcPr>
          <w:p w14:paraId="482D9EDC" w14:textId="77777777" w:rsidR="00183BD4" w:rsidRPr="00B96823" w:rsidRDefault="00183BD4">
            <w:pPr>
              <w:pStyle w:val="aa"/>
              <w:jc w:val="center"/>
            </w:pPr>
            <w:r w:rsidRPr="00B96823">
              <w:t>5</w:t>
            </w:r>
          </w:p>
        </w:tc>
      </w:tr>
      <w:tr w:rsidR="00183BD4" w:rsidRPr="00B96823" w14:paraId="61CEEE9D" w14:textId="77777777" w:rsidTr="00697E50">
        <w:tc>
          <w:tcPr>
            <w:tcW w:w="1089" w:type="dxa"/>
          </w:tcPr>
          <w:p w14:paraId="039C81E5" w14:textId="77777777" w:rsidR="00183BD4" w:rsidRPr="00B96823" w:rsidRDefault="00183BD4">
            <w:pPr>
              <w:pStyle w:val="aa"/>
              <w:jc w:val="center"/>
            </w:pPr>
            <w:bookmarkStart w:id="155" w:name="sub_1291"/>
            <w:r w:rsidRPr="00B96823">
              <w:rPr>
                <w:sz w:val="22"/>
                <w:szCs w:val="22"/>
              </w:rPr>
              <w:t>1</w:t>
            </w:r>
            <w:bookmarkEnd w:id="155"/>
          </w:p>
        </w:tc>
        <w:tc>
          <w:tcPr>
            <w:tcW w:w="3220" w:type="dxa"/>
          </w:tcPr>
          <w:p w14:paraId="262FE0EB" w14:textId="77777777" w:rsidR="00183BD4" w:rsidRPr="00B96823" w:rsidRDefault="00183BD4">
            <w:pPr>
              <w:pStyle w:val="ac"/>
            </w:pPr>
            <w:r w:rsidRPr="00B96823">
              <w:t>Рабочие помещения административно-управленческого персонала производственных предприятий, лабораторий, помещения для измерительных и аналитических работ</w:t>
            </w:r>
          </w:p>
        </w:tc>
        <w:tc>
          <w:tcPr>
            <w:tcW w:w="1960" w:type="dxa"/>
            <w:gridSpan w:val="2"/>
          </w:tcPr>
          <w:p w14:paraId="15D47017" w14:textId="77777777" w:rsidR="00183BD4" w:rsidRPr="00B96823" w:rsidRDefault="00183BD4">
            <w:pPr>
              <w:pStyle w:val="aa"/>
            </w:pPr>
          </w:p>
        </w:tc>
        <w:tc>
          <w:tcPr>
            <w:tcW w:w="1820" w:type="dxa"/>
          </w:tcPr>
          <w:p w14:paraId="11DCD83B" w14:textId="77777777" w:rsidR="00183BD4" w:rsidRPr="00B96823" w:rsidRDefault="00183BD4">
            <w:pPr>
              <w:pStyle w:val="aa"/>
              <w:jc w:val="center"/>
            </w:pPr>
            <w:r w:rsidRPr="00B96823">
              <w:t>60</w:t>
            </w:r>
          </w:p>
        </w:tc>
        <w:tc>
          <w:tcPr>
            <w:tcW w:w="2259" w:type="dxa"/>
          </w:tcPr>
          <w:p w14:paraId="606019E9" w14:textId="77777777" w:rsidR="00183BD4" w:rsidRPr="00B96823" w:rsidRDefault="00183BD4">
            <w:pPr>
              <w:pStyle w:val="aa"/>
              <w:jc w:val="center"/>
            </w:pPr>
            <w:r w:rsidRPr="00B96823">
              <w:t>75</w:t>
            </w:r>
          </w:p>
        </w:tc>
      </w:tr>
      <w:tr w:rsidR="00183BD4" w:rsidRPr="00B96823" w14:paraId="2DBBED10" w14:textId="77777777" w:rsidTr="00697E50">
        <w:tc>
          <w:tcPr>
            <w:tcW w:w="1089" w:type="dxa"/>
          </w:tcPr>
          <w:p w14:paraId="5AA4D73F" w14:textId="77777777" w:rsidR="00183BD4" w:rsidRPr="00B96823" w:rsidRDefault="00183BD4">
            <w:pPr>
              <w:pStyle w:val="aa"/>
            </w:pPr>
          </w:p>
        </w:tc>
        <w:tc>
          <w:tcPr>
            <w:tcW w:w="3220" w:type="dxa"/>
          </w:tcPr>
          <w:p w14:paraId="00E28068" w14:textId="77777777" w:rsidR="00183BD4" w:rsidRPr="00B96823" w:rsidRDefault="00183BD4">
            <w:pPr>
              <w:pStyle w:val="ac"/>
            </w:pPr>
            <w:r w:rsidRPr="00B96823">
              <w:t>Рабочие 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w:t>
            </w:r>
          </w:p>
        </w:tc>
        <w:tc>
          <w:tcPr>
            <w:tcW w:w="1960" w:type="dxa"/>
            <w:gridSpan w:val="2"/>
          </w:tcPr>
          <w:p w14:paraId="0C64B435" w14:textId="77777777" w:rsidR="00183BD4" w:rsidRPr="00B96823" w:rsidRDefault="00183BD4">
            <w:pPr>
              <w:pStyle w:val="aa"/>
            </w:pPr>
          </w:p>
        </w:tc>
        <w:tc>
          <w:tcPr>
            <w:tcW w:w="1820" w:type="dxa"/>
          </w:tcPr>
          <w:p w14:paraId="0E61FEFE" w14:textId="77777777" w:rsidR="00183BD4" w:rsidRPr="00B96823" w:rsidRDefault="00183BD4">
            <w:pPr>
              <w:pStyle w:val="aa"/>
              <w:jc w:val="center"/>
            </w:pPr>
            <w:r w:rsidRPr="00B96823">
              <w:t>65</w:t>
            </w:r>
          </w:p>
        </w:tc>
        <w:tc>
          <w:tcPr>
            <w:tcW w:w="2259" w:type="dxa"/>
          </w:tcPr>
          <w:p w14:paraId="60801BEB" w14:textId="77777777" w:rsidR="00183BD4" w:rsidRPr="00B96823" w:rsidRDefault="00183BD4">
            <w:pPr>
              <w:pStyle w:val="aa"/>
              <w:jc w:val="center"/>
            </w:pPr>
            <w:r w:rsidRPr="00B96823">
              <w:t>80</w:t>
            </w:r>
          </w:p>
        </w:tc>
      </w:tr>
      <w:tr w:rsidR="00183BD4" w:rsidRPr="00B96823" w14:paraId="65FFC08A" w14:textId="77777777" w:rsidTr="00697E50">
        <w:tc>
          <w:tcPr>
            <w:tcW w:w="1089" w:type="dxa"/>
          </w:tcPr>
          <w:p w14:paraId="1D824326" w14:textId="77777777" w:rsidR="00183BD4" w:rsidRPr="00B96823" w:rsidRDefault="00183BD4">
            <w:pPr>
              <w:pStyle w:val="aa"/>
              <w:jc w:val="center"/>
            </w:pPr>
            <w:r w:rsidRPr="00B96823">
              <w:t>3</w:t>
            </w:r>
          </w:p>
        </w:tc>
        <w:tc>
          <w:tcPr>
            <w:tcW w:w="3220" w:type="dxa"/>
          </w:tcPr>
          <w:p w14:paraId="2956D575" w14:textId="77777777" w:rsidR="00183BD4" w:rsidRPr="00B96823" w:rsidRDefault="00183BD4">
            <w:pPr>
              <w:pStyle w:val="ac"/>
            </w:pPr>
            <w:r w:rsidRPr="00B96823">
              <w:t>Помещения лабораторий для проведения экспериментальных работ, кабины наблюдения и дистанционного управления без речевой связи по телефону</w:t>
            </w:r>
          </w:p>
        </w:tc>
        <w:tc>
          <w:tcPr>
            <w:tcW w:w="1960" w:type="dxa"/>
            <w:gridSpan w:val="2"/>
          </w:tcPr>
          <w:p w14:paraId="0347BC61" w14:textId="77777777" w:rsidR="00183BD4" w:rsidRPr="00B96823" w:rsidRDefault="00183BD4">
            <w:pPr>
              <w:pStyle w:val="aa"/>
            </w:pPr>
          </w:p>
        </w:tc>
        <w:tc>
          <w:tcPr>
            <w:tcW w:w="1820" w:type="dxa"/>
          </w:tcPr>
          <w:p w14:paraId="721284AA" w14:textId="77777777" w:rsidR="00183BD4" w:rsidRPr="00B96823" w:rsidRDefault="00183BD4">
            <w:pPr>
              <w:pStyle w:val="aa"/>
              <w:jc w:val="center"/>
            </w:pPr>
            <w:r w:rsidRPr="00B96823">
              <w:t>75</w:t>
            </w:r>
          </w:p>
        </w:tc>
        <w:tc>
          <w:tcPr>
            <w:tcW w:w="2259" w:type="dxa"/>
          </w:tcPr>
          <w:p w14:paraId="4B786D23" w14:textId="77777777" w:rsidR="00183BD4" w:rsidRPr="00B96823" w:rsidRDefault="00183BD4">
            <w:pPr>
              <w:pStyle w:val="aa"/>
              <w:jc w:val="center"/>
            </w:pPr>
            <w:r w:rsidRPr="00B96823">
              <w:t>90</w:t>
            </w:r>
          </w:p>
        </w:tc>
      </w:tr>
      <w:tr w:rsidR="00183BD4" w:rsidRPr="00B96823" w14:paraId="710ADE00" w14:textId="77777777" w:rsidTr="00697E50">
        <w:tc>
          <w:tcPr>
            <w:tcW w:w="1089" w:type="dxa"/>
          </w:tcPr>
          <w:p w14:paraId="1F8A4C65" w14:textId="77777777" w:rsidR="00183BD4" w:rsidRPr="00B96823" w:rsidRDefault="00183BD4">
            <w:pPr>
              <w:pStyle w:val="aa"/>
              <w:jc w:val="center"/>
            </w:pPr>
            <w:r w:rsidRPr="00B96823">
              <w:t>4</w:t>
            </w:r>
          </w:p>
        </w:tc>
        <w:tc>
          <w:tcPr>
            <w:tcW w:w="3220" w:type="dxa"/>
          </w:tcPr>
          <w:p w14:paraId="17A18580" w14:textId="77777777" w:rsidR="00183BD4" w:rsidRPr="00B96823" w:rsidRDefault="00183BD4">
            <w:pPr>
              <w:pStyle w:val="ac"/>
            </w:pPr>
            <w:r w:rsidRPr="00B96823">
              <w:t xml:space="preserve">Помещения с постоянными рабочими местами производственных предприятий, территории предприятий с постоянными рабочими местами (за исключением работ перечисленных в </w:t>
            </w:r>
            <w:hyperlink w:anchor="sub_1291" w:history="1">
              <w:r w:rsidRPr="00B96823">
                <w:rPr>
                  <w:rStyle w:val="a4"/>
                  <w:rFonts w:cs="Times New Roman CYR"/>
                  <w:color w:val="auto"/>
                </w:rPr>
                <w:t>пунктах 1 - 3</w:t>
              </w:r>
            </w:hyperlink>
            <w:r w:rsidRPr="00B96823">
              <w:rPr>
                <w:sz w:val="22"/>
                <w:szCs w:val="22"/>
              </w:rPr>
              <w:t>)</w:t>
            </w:r>
          </w:p>
        </w:tc>
        <w:tc>
          <w:tcPr>
            <w:tcW w:w="1960" w:type="dxa"/>
            <w:gridSpan w:val="2"/>
          </w:tcPr>
          <w:p w14:paraId="2A8B4BEE" w14:textId="77777777" w:rsidR="00183BD4" w:rsidRPr="00B96823" w:rsidRDefault="00183BD4">
            <w:pPr>
              <w:pStyle w:val="aa"/>
            </w:pPr>
          </w:p>
        </w:tc>
        <w:tc>
          <w:tcPr>
            <w:tcW w:w="1820" w:type="dxa"/>
          </w:tcPr>
          <w:p w14:paraId="3CECA76D" w14:textId="77777777" w:rsidR="00183BD4" w:rsidRPr="00B96823" w:rsidRDefault="00183BD4">
            <w:pPr>
              <w:pStyle w:val="aa"/>
              <w:jc w:val="center"/>
            </w:pPr>
            <w:r w:rsidRPr="00B96823">
              <w:t>80</w:t>
            </w:r>
          </w:p>
        </w:tc>
        <w:tc>
          <w:tcPr>
            <w:tcW w:w="2259" w:type="dxa"/>
          </w:tcPr>
          <w:p w14:paraId="5DDFE2C1" w14:textId="77777777" w:rsidR="00183BD4" w:rsidRPr="00B96823" w:rsidRDefault="00183BD4">
            <w:pPr>
              <w:pStyle w:val="aa"/>
              <w:jc w:val="center"/>
            </w:pPr>
            <w:r w:rsidRPr="00B96823">
              <w:t>95</w:t>
            </w:r>
          </w:p>
        </w:tc>
      </w:tr>
      <w:tr w:rsidR="00183BD4" w:rsidRPr="00B96823" w14:paraId="5581A30F" w14:textId="77777777" w:rsidTr="00697E50">
        <w:tc>
          <w:tcPr>
            <w:tcW w:w="1089" w:type="dxa"/>
          </w:tcPr>
          <w:p w14:paraId="48F3A8AD" w14:textId="77777777" w:rsidR="00183BD4" w:rsidRPr="00B96823" w:rsidRDefault="00CF024A">
            <w:pPr>
              <w:pStyle w:val="aa"/>
              <w:jc w:val="center"/>
            </w:pPr>
            <w:r>
              <w:t>5</w:t>
            </w:r>
          </w:p>
        </w:tc>
        <w:tc>
          <w:tcPr>
            <w:tcW w:w="3220" w:type="dxa"/>
          </w:tcPr>
          <w:p w14:paraId="469AC64B" w14:textId="77777777" w:rsidR="00183BD4" w:rsidRPr="00B96823" w:rsidRDefault="00183BD4">
            <w:pPr>
              <w:pStyle w:val="ac"/>
            </w:pPr>
            <w:r w:rsidRPr="00B96823">
              <w:t>Классные помещения, учебные кабинеты, аудитории учебных заведений, конференц-залы, читальные залы библиотек, зрительные залы клубов и кинотеатров, залы судебных заседаний, культовые здания, зрительные залы с обычным оборудованием</w:t>
            </w:r>
          </w:p>
        </w:tc>
        <w:tc>
          <w:tcPr>
            <w:tcW w:w="1960" w:type="dxa"/>
            <w:gridSpan w:val="2"/>
          </w:tcPr>
          <w:p w14:paraId="3AB61618" w14:textId="77777777" w:rsidR="00183BD4" w:rsidRPr="00B96823" w:rsidRDefault="00183BD4">
            <w:pPr>
              <w:pStyle w:val="aa"/>
            </w:pPr>
          </w:p>
        </w:tc>
        <w:tc>
          <w:tcPr>
            <w:tcW w:w="1820" w:type="dxa"/>
          </w:tcPr>
          <w:p w14:paraId="767A714E" w14:textId="77777777" w:rsidR="00183BD4" w:rsidRPr="00B96823" w:rsidRDefault="00183BD4">
            <w:pPr>
              <w:pStyle w:val="aa"/>
              <w:jc w:val="center"/>
            </w:pPr>
            <w:r w:rsidRPr="00B96823">
              <w:t>40</w:t>
            </w:r>
          </w:p>
        </w:tc>
        <w:tc>
          <w:tcPr>
            <w:tcW w:w="2259" w:type="dxa"/>
          </w:tcPr>
          <w:p w14:paraId="5259AE54" w14:textId="77777777" w:rsidR="00183BD4" w:rsidRPr="00B96823" w:rsidRDefault="00183BD4">
            <w:pPr>
              <w:pStyle w:val="aa"/>
              <w:jc w:val="center"/>
            </w:pPr>
            <w:r w:rsidRPr="00B96823">
              <w:t>55</w:t>
            </w:r>
          </w:p>
        </w:tc>
      </w:tr>
      <w:tr w:rsidR="00183BD4" w:rsidRPr="00B96823" w14:paraId="265C307D" w14:textId="77777777" w:rsidTr="00697E50">
        <w:tc>
          <w:tcPr>
            <w:tcW w:w="1089" w:type="dxa"/>
          </w:tcPr>
          <w:p w14:paraId="6959486B" w14:textId="77777777" w:rsidR="00183BD4" w:rsidRPr="00B96823" w:rsidRDefault="00CF024A">
            <w:pPr>
              <w:pStyle w:val="aa"/>
              <w:jc w:val="center"/>
            </w:pPr>
            <w:r>
              <w:t>6</w:t>
            </w:r>
          </w:p>
        </w:tc>
        <w:tc>
          <w:tcPr>
            <w:tcW w:w="3220" w:type="dxa"/>
          </w:tcPr>
          <w:p w14:paraId="213C2623" w14:textId="77777777" w:rsidR="00183BD4" w:rsidRPr="00B96823" w:rsidRDefault="00183BD4">
            <w:pPr>
              <w:pStyle w:val="ac"/>
            </w:pPr>
            <w:r w:rsidRPr="00B96823">
              <w:t>Музыкальные классы</w:t>
            </w:r>
          </w:p>
        </w:tc>
        <w:tc>
          <w:tcPr>
            <w:tcW w:w="1960" w:type="dxa"/>
            <w:gridSpan w:val="2"/>
          </w:tcPr>
          <w:p w14:paraId="1B8FCA75" w14:textId="77777777" w:rsidR="00183BD4" w:rsidRPr="00B96823" w:rsidRDefault="00183BD4">
            <w:pPr>
              <w:pStyle w:val="aa"/>
            </w:pPr>
          </w:p>
        </w:tc>
        <w:tc>
          <w:tcPr>
            <w:tcW w:w="1820" w:type="dxa"/>
          </w:tcPr>
          <w:p w14:paraId="7656B7C1" w14:textId="77777777" w:rsidR="00183BD4" w:rsidRPr="00B96823" w:rsidRDefault="00183BD4">
            <w:pPr>
              <w:pStyle w:val="aa"/>
              <w:jc w:val="center"/>
            </w:pPr>
            <w:r w:rsidRPr="00B96823">
              <w:t>35</w:t>
            </w:r>
          </w:p>
        </w:tc>
        <w:tc>
          <w:tcPr>
            <w:tcW w:w="2259" w:type="dxa"/>
          </w:tcPr>
          <w:p w14:paraId="77D44B5D" w14:textId="77777777" w:rsidR="00183BD4" w:rsidRPr="00B96823" w:rsidRDefault="00183BD4">
            <w:pPr>
              <w:pStyle w:val="aa"/>
              <w:jc w:val="center"/>
            </w:pPr>
            <w:r w:rsidRPr="00B96823">
              <w:t>50</w:t>
            </w:r>
          </w:p>
        </w:tc>
      </w:tr>
      <w:tr w:rsidR="00183BD4" w:rsidRPr="00B96823" w14:paraId="3C7774F3" w14:textId="77777777" w:rsidTr="00697E50">
        <w:tc>
          <w:tcPr>
            <w:tcW w:w="1089" w:type="dxa"/>
            <w:vMerge w:val="restart"/>
          </w:tcPr>
          <w:p w14:paraId="39BCEF12" w14:textId="77777777" w:rsidR="00183BD4" w:rsidRPr="00B96823" w:rsidRDefault="00CF024A">
            <w:pPr>
              <w:pStyle w:val="aa"/>
              <w:jc w:val="center"/>
            </w:pPr>
            <w:r>
              <w:t>7</w:t>
            </w:r>
          </w:p>
        </w:tc>
        <w:tc>
          <w:tcPr>
            <w:tcW w:w="3220" w:type="dxa"/>
            <w:vMerge w:val="restart"/>
          </w:tcPr>
          <w:p w14:paraId="202C6034" w14:textId="77777777" w:rsidR="00183BD4" w:rsidRPr="00B96823" w:rsidRDefault="00183BD4">
            <w:pPr>
              <w:pStyle w:val="ac"/>
            </w:pPr>
            <w:r w:rsidRPr="00B96823">
              <w:t>Жилые комнаты квартир</w:t>
            </w:r>
          </w:p>
        </w:tc>
        <w:tc>
          <w:tcPr>
            <w:tcW w:w="1960" w:type="dxa"/>
            <w:gridSpan w:val="2"/>
          </w:tcPr>
          <w:p w14:paraId="61737C7C" w14:textId="77777777" w:rsidR="00183BD4" w:rsidRPr="00B96823" w:rsidRDefault="00183BD4">
            <w:pPr>
              <w:pStyle w:val="aa"/>
              <w:jc w:val="center"/>
            </w:pPr>
            <w:r w:rsidRPr="00B96823">
              <w:t>7.00 - 23.00</w:t>
            </w:r>
          </w:p>
        </w:tc>
        <w:tc>
          <w:tcPr>
            <w:tcW w:w="1820" w:type="dxa"/>
          </w:tcPr>
          <w:p w14:paraId="267B99D5" w14:textId="77777777" w:rsidR="00183BD4" w:rsidRPr="00B96823" w:rsidRDefault="00183BD4">
            <w:pPr>
              <w:pStyle w:val="aa"/>
              <w:jc w:val="center"/>
            </w:pPr>
            <w:r w:rsidRPr="00B96823">
              <w:t>40</w:t>
            </w:r>
          </w:p>
        </w:tc>
        <w:tc>
          <w:tcPr>
            <w:tcW w:w="2259" w:type="dxa"/>
          </w:tcPr>
          <w:p w14:paraId="6EC952B9" w14:textId="77777777" w:rsidR="00183BD4" w:rsidRPr="00B96823" w:rsidRDefault="00183BD4">
            <w:pPr>
              <w:pStyle w:val="aa"/>
              <w:jc w:val="center"/>
            </w:pPr>
            <w:r w:rsidRPr="00B96823">
              <w:t>55</w:t>
            </w:r>
          </w:p>
        </w:tc>
      </w:tr>
      <w:tr w:rsidR="00183BD4" w:rsidRPr="00B96823" w14:paraId="67B38195" w14:textId="77777777" w:rsidTr="00697E50">
        <w:tc>
          <w:tcPr>
            <w:tcW w:w="1089" w:type="dxa"/>
            <w:vMerge/>
          </w:tcPr>
          <w:p w14:paraId="4DCE5DED" w14:textId="77777777" w:rsidR="00183BD4" w:rsidRPr="00B96823" w:rsidRDefault="00183BD4">
            <w:pPr>
              <w:pStyle w:val="aa"/>
            </w:pPr>
          </w:p>
        </w:tc>
        <w:tc>
          <w:tcPr>
            <w:tcW w:w="3220" w:type="dxa"/>
            <w:vMerge/>
          </w:tcPr>
          <w:p w14:paraId="00F62A2A" w14:textId="77777777" w:rsidR="00183BD4" w:rsidRPr="00B96823" w:rsidRDefault="00183BD4">
            <w:pPr>
              <w:pStyle w:val="aa"/>
            </w:pPr>
          </w:p>
        </w:tc>
        <w:tc>
          <w:tcPr>
            <w:tcW w:w="1960" w:type="dxa"/>
            <w:gridSpan w:val="2"/>
          </w:tcPr>
          <w:p w14:paraId="7EBC314B" w14:textId="77777777" w:rsidR="00183BD4" w:rsidRPr="00B96823" w:rsidRDefault="00183BD4">
            <w:pPr>
              <w:pStyle w:val="aa"/>
              <w:jc w:val="center"/>
            </w:pPr>
            <w:r w:rsidRPr="00B96823">
              <w:t>23.00 - 7.00</w:t>
            </w:r>
          </w:p>
        </w:tc>
        <w:tc>
          <w:tcPr>
            <w:tcW w:w="1820" w:type="dxa"/>
          </w:tcPr>
          <w:p w14:paraId="14BC189D" w14:textId="77777777" w:rsidR="00183BD4" w:rsidRPr="00B96823" w:rsidRDefault="00183BD4">
            <w:pPr>
              <w:pStyle w:val="aa"/>
              <w:jc w:val="center"/>
            </w:pPr>
            <w:r w:rsidRPr="00B96823">
              <w:t>30</w:t>
            </w:r>
          </w:p>
        </w:tc>
        <w:tc>
          <w:tcPr>
            <w:tcW w:w="2259" w:type="dxa"/>
          </w:tcPr>
          <w:p w14:paraId="0F09028D" w14:textId="77777777" w:rsidR="00183BD4" w:rsidRPr="00B96823" w:rsidRDefault="00183BD4">
            <w:pPr>
              <w:pStyle w:val="aa"/>
              <w:jc w:val="center"/>
            </w:pPr>
            <w:r w:rsidRPr="00B96823">
              <w:t>45</w:t>
            </w:r>
          </w:p>
        </w:tc>
      </w:tr>
      <w:tr w:rsidR="00183BD4" w:rsidRPr="00B96823" w14:paraId="5AB5AD2D" w14:textId="77777777" w:rsidTr="00697E50">
        <w:tc>
          <w:tcPr>
            <w:tcW w:w="1089" w:type="dxa"/>
            <w:vMerge w:val="restart"/>
          </w:tcPr>
          <w:p w14:paraId="6C7F3154" w14:textId="77777777" w:rsidR="00183BD4" w:rsidRPr="00B96823" w:rsidRDefault="00CF024A">
            <w:pPr>
              <w:pStyle w:val="aa"/>
              <w:jc w:val="center"/>
            </w:pPr>
            <w:r>
              <w:t>8</w:t>
            </w:r>
          </w:p>
        </w:tc>
        <w:tc>
          <w:tcPr>
            <w:tcW w:w="3220" w:type="dxa"/>
            <w:vMerge w:val="restart"/>
          </w:tcPr>
          <w:p w14:paraId="66945B8C" w14:textId="77777777" w:rsidR="00183BD4" w:rsidRPr="00B96823" w:rsidRDefault="00183BD4">
            <w:pPr>
              <w:pStyle w:val="ac"/>
            </w:pPr>
            <w:r w:rsidRPr="00B96823">
              <w:t>Жилые комнаты общежитий</w:t>
            </w:r>
          </w:p>
        </w:tc>
        <w:tc>
          <w:tcPr>
            <w:tcW w:w="1960" w:type="dxa"/>
            <w:gridSpan w:val="2"/>
          </w:tcPr>
          <w:p w14:paraId="648909C3" w14:textId="77777777" w:rsidR="00183BD4" w:rsidRPr="00B96823" w:rsidRDefault="00183BD4">
            <w:pPr>
              <w:pStyle w:val="aa"/>
              <w:jc w:val="center"/>
            </w:pPr>
            <w:r w:rsidRPr="00B96823">
              <w:t>7.00 - 23.00</w:t>
            </w:r>
          </w:p>
        </w:tc>
        <w:tc>
          <w:tcPr>
            <w:tcW w:w="1820" w:type="dxa"/>
          </w:tcPr>
          <w:p w14:paraId="78485A00" w14:textId="77777777" w:rsidR="00183BD4" w:rsidRPr="00B96823" w:rsidRDefault="00183BD4">
            <w:pPr>
              <w:pStyle w:val="aa"/>
              <w:jc w:val="center"/>
            </w:pPr>
            <w:r w:rsidRPr="00B96823">
              <w:t>45</w:t>
            </w:r>
          </w:p>
        </w:tc>
        <w:tc>
          <w:tcPr>
            <w:tcW w:w="2259" w:type="dxa"/>
          </w:tcPr>
          <w:p w14:paraId="0AB19BE1" w14:textId="77777777" w:rsidR="00183BD4" w:rsidRPr="00B96823" w:rsidRDefault="00183BD4">
            <w:pPr>
              <w:pStyle w:val="aa"/>
              <w:jc w:val="center"/>
            </w:pPr>
            <w:r w:rsidRPr="00B96823">
              <w:t>60</w:t>
            </w:r>
          </w:p>
        </w:tc>
      </w:tr>
      <w:tr w:rsidR="00183BD4" w:rsidRPr="00B96823" w14:paraId="19574CBE" w14:textId="77777777" w:rsidTr="00697E50">
        <w:tc>
          <w:tcPr>
            <w:tcW w:w="1089" w:type="dxa"/>
            <w:vMerge/>
          </w:tcPr>
          <w:p w14:paraId="06C17829" w14:textId="77777777" w:rsidR="00183BD4" w:rsidRPr="00B96823" w:rsidRDefault="00183BD4">
            <w:pPr>
              <w:pStyle w:val="aa"/>
            </w:pPr>
          </w:p>
        </w:tc>
        <w:tc>
          <w:tcPr>
            <w:tcW w:w="3220" w:type="dxa"/>
            <w:vMerge/>
          </w:tcPr>
          <w:p w14:paraId="472B6415" w14:textId="77777777" w:rsidR="00183BD4" w:rsidRPr="00B96823" w:rsidRDefault="00183BD4">
            <w:pPr>
              <w:pStyle w:val="aa"/>
            </w:pPr>
          </w:p>
        </w:tc>
        <w:tc>
          <w:tcPr>
            <w:tcW w:w="1960" w:type="dxa"/>
            <w:gridSpan w:val="2"/>
          </w:tcPr>
          <w:p w14:paraId="66AB5364" w14:textId="77777777" w:rsidR="00183BD4" w:rsidRPr="00B96823" w:rsidRDefault="00183BD4">
            <w:pPr>
              <w:pStyle w:val="aa"/>
              <w:jc w:val="center"/>
            </w:pPr>
            <w:r w:rsidRPr="00B96823">
              <w:t>23.00 - 7.00</w:t>
            </w:r>
          </w:p>
        </w:tc>
        <w:tc>
          <w:tcPr>
            <w:tcW w:w="1820" w:type="dxa"/>
          </w:tcPr>
          <w:p w14:paraId="55AB1465" w14:textId="77777777" w:rsidR="00183BD4" w:rsidRPr="00B96823" w:rsidRDefault="00183BD4">
            <w:pPr>
              <w:pStyle w:val="aa"/>
              <w:jc w:val="center"/>
            </w:pPr>
            <w:r w:rsidRPr="00B96823">
              <w:t>35</w:t>
            </w:r>
          </w:p>
        </w:tc>
        <w:tc>
          <w:tcPr>
            <w:tcW w:w="2259" w:type="dxa"/>
          </w:tcPr>
          <w:p w14:paraId="1F3A4434" w14:textId="77777777" w:rsidR="00183BD4" w:rsidRPr="00B96823" w:rsidRDefault="00183BD4">
            <w:pPr>
              <w:pStyle w:val="aa"/>
              <w:jc w:val="center"/>
            </w:pPr>
            <w:r w:rsidRPr="00B96823">
              <w:t>50</w:t>
            </w:r>
          </w:p>
        </w:tc>
      </w:tr>
      <w:tr w:rsidR="00183BD4" w:rsidRPr="00B96823" w14:paraId="4DA189CB" w14:textId="77777777" w:rsidTr="00697E50">
        <w:tc>
          <w:tcPr>
            <w:tcW w:w="1089" w:type="dxa"/>
          </w:tcPr>
          <w:p w14:paraId="4527E44C" w14:textId="77777777" w:rsidR="00183BD4" w:rsidRPr="00B96823" w:rsidRDefault="00CF024A">
            <w:pPr>
              <w:pStyle w:val="aa"/>
              <w:jc w:val="center"/>
            </w:pPr>
            <w:r>
              <w:t>9</w:t>
            </w:r>
          </w:p>
        </w:tc>
        <w:tc>
          <w:tcPr>
            <w:tcW w:w="3220" w:type="dxa"/>
          </w:tcPr>
          <w:p w14:paraId="266E1832" w14:textId="77777777" w:rsidR="00183BD4" w:rsidRPr="00B96823" w:rsidRDefault="00183BD4">
            <w:pPr>
              <w:pStyle w:val="ac"/>
            </w:pPr>
            <w:r w:rsidRPr="00B96823">
              <w:t>Номера гостиниц:</w:t>
            </w:r>
          </w:p>
        </w:tc>
        <w:tc>
          <w:tcPr>
            <w:tcW w:w="1960" w:type="dxa"/>
            <w:gridSpan w:val="2"/>
          </w:tcPr>
          <w:p w14:paraId="68A2EECF" w14:textId="77777777" w:rsidR="00183BD4" w:rsidRPr="00B96823" w:rsidRDefault="00183BD4">
            <w:pPr>
              <w:pStyle w:val="aa"/>
            </w:pPr>
          </w:p>
        </w:tc>
        <w:tc>
          <w:tcPr>
            <w:tcW w:w="1820" w:type="dxa"/>
          </w:tcPr>
          <w:p w14:paraId="4DB06153" w14:textId="77777777" w:rsidR="00183BD4" w:rsidRPr="00B96823" w:rsidRDefault="00183BD4">
            <w:pPr>
              <w:pStyle w:val="aa"/>
            </w:pPr>
          </w:p>
        </w:tc>
        <w:tc>
          <w:tcPr>
            <w:tcW w:w="2259" w:type="dxa"/>
          </w:tcPr>
          <w:p w14:paraId="02929D19" w14:textId="77777777" w:rsidR="00183BD4" w:rsidRPr="00B96823" w:rsidRDefault="00183BD4">
            <w:pPr>
              <w:pStyle w:val="aa"/>
            </w:pPr>
          </w:p>
        </w:tc>
      </w:tr>
      <w:tr w:rsidR="00183BD4" w:rsidRPr="00B96823" w14:paraId="66902CD6" w14:textId="77777777" w:rsidTr="00697E50">
        <w:tc>
          <w:tcPr>
            <w:tcW w:w="1089" w:type="dxa"/>
            <w:vMerge w:val="restart"/>
          </w:tcPr>
          <w:p w14:paraId="4930160D" w14:textId="77777777" w:rsidR="00183BD4" w:rsidRPr="00B96823" w:rsidRDefault="00183BD4">
            <w:pPr>
              <w:pStyle w:val="aa"/>
            </w:pPr>
          </w:p>
        </w:tc>
        <w:tc>
          <w:tcPr>
            <w:tcW w:w="3220" w:type="dxa"/>
            <w:vMerge w:val="restart"/>
          </w:tcPr>
          <w:p w14:paraId="54CAD161" w14:textId="77777777" w:rsidR="00183BD4" w:rsidRPr="00B96823" w:rsidRDefault="00183BD4">
            <w:pPr>
              <w:pStyle w:val="ac"/>
            </w:pPr>
            <w:r w:rsidRPr="00B96823">
              <w:t>гостиницы, имеющие по международной классификации пять и четыре звезды</w:t>
            </w:r>
          </w:p>
        </w:tc>
        <w:tc>
          <w:tcPr>
            <w:tcW w:w="1960" w:type="dxa"/>
            <w:gridSpan w:val="2"/>
          </w:tcPr>
          <w:p w14:paraId="03CF5C38" w14:textId="77777777" w:rsidR="00183BD4" w:rsidRPr="00B96823" w:rsidRDefault="00183BD4">
            <w:pPr>
              <w:pStyle w:val="aa"/>
              <w:jc w:val="center"/>
            </w:pPr>
            <w:r w:rsidRPr="00B96823">
              <w:t>7.00 - 23.00</w:t>
            </w:r>
          </w:p>
        </w:tc>
        <w:tc>
          <w:tcPr>
            <w:tcW w:w="1820" w:type="dxa"/>
          </w:tcPr>
          <w:p w14:paraId="45118BFD" w14:textId="77777777" w:rsidR="00183BD4" w:rsidRPr="00B96823" w:rsidRDefault="00183BD4">
            <w:pPr>
              <w:pStyle w:val="aa"/>
              <w:jc w:val="center"/>
            </w:pPr>
            <w:r w:rsidRPr="00B96823">
              <w:t>35</w:t>
            </w:r>
          </w:p>
        </w:tc>
        <w:tc>
          <w:tcPr>
            <w:tcW w:w="2259" w:type="dxa"/>
          </w:tcPr>
          <w:p w14:paraId="4D3432DD" w14:textId="77777777" w:rsidR="00183BD4" w:rsidRPr="00B96823" w:rsidRDefault="00183BD4">
            <w:pPr>
              <w:pStyle w:val="aa"/>
              <w:jc w:val="center"/>
            </w:pPr>
            <w:r w:rsidRPr="00B96823">
              <w:t>50</w:t>
            </w:r>
          </w:p>
        </w:tc>
      </w:tr>
      <w:tr w:rsidR="00183BD4" w:rsidRPr="00B96823" w14:paraId="351E1D59" w14:textId="77777777" w:rsidTr="00697E50">
        <w:tc>
          <w:tcPr>
            <w:tcW w:w="1089" w:type="dxa"/>
            <w:vMerge/>
          </w:tcPr>
          <w:p w14:paraId="441504CE" w14:textId="77777777" w:rsidR="00183BD4" w:rsidRPr="00B96823" w:rsidRDefault="00183BD4">
            <w:pPr>
              <w:pStyle w:val="aa"/>
            </w:pPr>
          </w:p>
        </w:tc>
        <w:tc>
          <w:tcPr>
            <w:tcW w:w="3220" w:type="dxa"/>
            <w:vMerge/>
          </w:tcPr>
          <w:p w14:paraId="75661E5C" w14:textId="77777777" w:rsidR="00183BD4" w:rsidRPr="00B96823" w:rsidRDefault="00183BD4">
            <w:pPr>
              <w:pStyle w:val="aa"/>
            </w:pPr>
          </w:p>
        </w:tc>
        <w:tc>
          <w:tcPr>
            <w:tcW w:w="1960" w:type="dxa"/>
            <w:gridSpan w:val="2"/>
          </w:tcPr>
          <w:p w14:paraId="69A7B338" w14:textId="77777777" w:rsidR="00183BD4" w:rsidRPr="00B96823" w:rsidRDefault="00183BD4">
            <w:pPr>
              <w:pStyle w:val="aa"/>
              <w:jc w:val="center"/>
            </w:pPr>
            <w:r w:rsidRPr="00B96823">
              <w:t>23.00 - 7.00</w:t>
            </w:r>
          </w:p>
        </w:tc>
        <w:tc>
          <w:tcPr>
            <w:tcW w:w="1820" w:type="dxa"/>
          </w:tcPr>
          <w:p w14:paraId="619358AA" w14:textId="77777777" w:rsidR="00183BD4" w:rsidRPr="00B96823" w:rsidRDefault="00183BD4">
            <w:pPr>
              <w:pStyle w:val="aa"/>
              <w:jc w:val="center"/>
            </w:pPr>
            <w:r w:rsidRPr="00B96823">
              <w:t>25</w:t>
            </w:r>
          </w:p>
        </w:tc>
        <w:tc>
          <w:tcPr>
            <w:tcW w:w="2259" w:type="dxa"/>
          </w:tcPr>
          <w:p w14:paraId="6CBD4C1E" w14:textId="77777777" w:rsidR="00183BD4" w:rsidRPr="00B96823" w:rsidRDefault="00183BD4">
            <w:pPr>
              <w:pStyle w:val="aa"/>
              <w:jc w:val="center"/>
            </w:pPr>
            <w:r w:rsidRPr="00B96823">
              <w:t>40</w:t>
            </w:r>
          </w:p>
        </w:tc>
      </w:tr>
      <w:tr w:rsidR="00183BD4" w:rsidRPr="00B96823" w14:paraId="4165FF37" w14:textId="77777777" w:rsidTr="00697E50">
        <w:tc>
          <w:tcPr>
            <w:tcW w:w="1089" w:type="dxa"/>
            <w:vMerge w:val="restart"/>
          </w:tcPr>
          <w:p w14:paraId="5F58C250" w14:textId="77777777" w:rsidR="00183BD4" w:rsidRPr="00B96823" w:rsidRDefault="00183BD4">
            <w:pPr>
              <w:pStyle w:val="aa"/>
            </w:pPr>
          </w:p>
        </w:tc>
        <w:tc>
          <w:tcPr>
            <w:tcW w:w="3220" w:type="dxa"/>
            <w:vMerge w:val="restart"/>
          </w:tcPr>
          <w:p w14:paraId="6B234EE0" w14:textId="77777777" w:rsidR="00183BD4" w:rsidRPr="00B96823" w:rsidRDefault="00183BD4">
            <w:pPr>
              <w:pStyle w:val="ac"/>
            </w:pPr>
            <w:r w:rsidRPr="00B96823">
              <w:t>гостиницы, имеющие по международной классификации три звезды</w:t>
            </w:r>
          </w:p>
        </w:tc>
        <w:tc>
          <w:tcPr>
            <w:tcW w:w="1960" w:type="dxa"/>
            <w:gridSpan w:val="2"/>
          </w:tcPr>
          <w:p w14:paraId="4495E315" w14:textId="77777777" w:rsidR="00183BD4" w:rsidRPr="00B96823" w:rsidRDefault="00183BD4">
            <w:pPr>
              <w:pStyle w:val="aa"/>
              <w:jc w:val="center"/>
            </w:pPr>
            <w:r w:rsidRPr="00B96823">
              <w:t>7.00 - 23.00</w:t>
            </w:r>
          </w:p>
        </w:tc>
        <w:tc>
          <w:tcPr>
            <w:tcW w:w="1820" w:type="dxa"/>
          </w:tcPr>
          <w:p w14:paraId="45357246" w14:textId="77777777" w:rsidR="00183BD4" w:rsidRPr="00B96823" w:rsidRDefault="00183BD4">
            <w:pPr>
              <w:pStyle w:val="aa"/>
              <w:jc w:val="center"/>
            </w:pPr>
            <w:r w:rsidRPr="00B96823">
              <w:t>40</w:t>
            </w:r>
          </w:p>
        </w:tc>
        <w:tc>
          <w:tcPr>
            <w:tcW w:w="2259" w:type="dxa"/>
          </w:tcPr>
          <w:p w14:paraId="2E6DB282" w14:textId="77777777" w:rsidR="00183BD4" w:rsidRPr="00B96823" w:rsidRDefault="00183BD4">
            <w:pPr>
              <w:pStyle w:val="aa"/>
              <w:jc w:val="center"/>
            </w:pPr>
            <w:r w:rsidRPr="00B96823">
              <w:t>55</w:t>
            </w:r>
          </w:p>
        </w:tc>
      </w:tr>
      <w:tr w:rsidR="00183BD4" w:rsidRPr="00B96823" w14:paraId="4A60F460" w14:textId="77777777" w:rsidTr="00697E50">
        <w:tc>
          <w:tcPr>
            <w:tcW w:w="1089" w:type="dxa"/>
            <w:vMerge/>
          </w:tcPr>
          <w:p w14:paraId="00FCC098" w14:textId="77777777" w:rsidR="00183BD4" w:rsidRPr="00B96823" w:rsidRDefault="00183BD4">
            <w:pPr>
              <w:pStyle w:val="aa"/>
            </w:pPr>
          </w:p>
        </w:tc>
        <w:tc>
          <w:tcPr>
            <w:tcW w:w="3220" w:type="dxa"/>
            <w:vMerge/>
          </w:tcPr>
          <w:p w14:paraId="7B753200" w14:textId="77777777" w:rsidR="00183BD4" w:rsidRPr="00B96823" w:rsidRDefault="00183BD4">
            <w:pPr>
              <w:pStyle w:val="aa"/>
            </w:pPr>
          </w:p>
        </w:tc>
        <w:tc>
          <w:tcPr>
            <w:tcW w:w="1960" w:type="dxa"/>
            <w:gridSpan w:val="2"/>
          </w:tcPr>
          <w:p w14:paraId="5A0C1F56" w14:textId="77777777" w:rsidR="00183BD4" w:rsidRPr="00B96823" w:rsidRDefault="00183BD4">
            <w:pPr>
              <w:pStyle w:val="aa"/>
              <w:jc w:val="center"/>
            </w:pPr>
            <w:r w:rsidRPr="00B96823">
              <w:t>23.00 - 7.00</w:t>
            </w:r>
          </w:p>
        </w:tc>
        <w:tc>
          <w:tcPr>
            <w:tcW w:w="1820" w:type="dxa"/>
          </w:tcPr>
          <w:p w14:paraId="1E1B1CDB" w14:textId="77777777" w:rsidR="00183BD4" w:rsidRPr="00B96823" w:rsidRDefault="00183BD4">
            <w:pPr>
              <w:pStyle w:val="aa"/>
              <w:jc w:val="center"/>
            </w:pPr>
            <w:r w:rsidRPr="00B96823">
              <w:t>30</w:t>
            </w:r>
          </w:p>
        </w:tc>
        <w:tc>
          <w:tcPr>
            <w:tcW w:w="2259" w:type="dxa"/>
          </w:tcPr>
          <w:p w14:paraId="112EC5A5" w14:textId="77777777" w:rsidR="00183BD4" w:rsidRPr="00B96823" w:rsidRDefault="00183BD4">
            <w:pPr>
              <w:pStyle w:val="aa"/>
              <w:jc w:val="center"/>
            </w:pPr>
            <w:r w:rsidRPr="00B96823">
              <w:t>45</w:t>
            </w:r>
          </w:p>
        </w:tc>
      </w:tr>
      <w:tr w:rsidR="00183BD4" w:rsidRPr="00B96823" w14:paraId="42BD3BFF" w14:textId="77777777" w:rsidTr="00697E50">
        <w:tc>
          <w:tcPr>
            <w:tcW w:w="1089" w:type="dxa"/>
            <w:vMerge w:val="restart"/>
          </w:tcPr>
          <w:p w14:paraId="048BF1E0" w14:textId="77777777" w:rsidR="00183BD4" w:rsidRPr="00B96823" w:rsidRDefault="00183BD4">
            <w:pPr>
              <w:pStyle w:val="aa"/>
            </w:pPr>
          </w:p>
        </w:tc>
        <w:tc>
          <w:tcPr>
            <w:tcW w:w="3220" w:type="dxa"/>
            <w:vMerge w:val="restart"/>
          </w:tcPr>
          <w:p w14:paraId="07CAE08A" w14:textId="77777777" w:rsidR="00183BD4" w:rsidRPr="00B96823" w:rsidRDefault="00183BD4">
            <w:pPr>
              <w:pStyle w:val="ac"/>
            </w:pPr>
            <w:r w:rsidRPr="00B96823">
              <w:t>гостиницы, имеющие по международной классификации менее трех звезд</w:t>
            </w:r>
          </w:p>
        </w:tc>
        <w:tc>
          <w:tcPr>
            <w:tcW w:w="1960" w:type="dxa"/>
            <w:gridSpan w:val="2"/>
          </w:tcPr>
          <w:p w14:paraId="0D14D086" w14:textId="77777777" w:rsidR="00183BD4" w:rsidRPr="00B96823" w:rsidRDefault="00183BD4">
            <w:pPr>
              <w:pStyle w:val="aa"/>
              <w:jc w:val="center"/>
            </w:pPr>
            <w:r w:rsidRPr="00B96823">
              <w:t>7.00 - 23.00</w:t>
            </w:r>
          </w:p>
        </w:tc>
        <w:tc>
          <w:tcPr>
            <w:tcW w:w="1820" w:type="dxa"/>
          </w:tcPr>
          <w:p w14:paraId="7290559B" w14:textId="77777777" w:rsidR="00183BD4" w:rsidRPr="00B96823" w:rsidRDefault="00183BD4">
            <w:pPr>
              <w:pStyle w:val="aa"/>
              <w:jc w:val="center"/>
            </w:pPr>
            <w:r w:rsidRPr="00B96823">
              <w:t>45</w:t>
            </w:r>
          </w:p>
        </w:tc>
        <w:tc>
          <w:tcPr>
            <w:tcW w:w="2259" w:type="dxa"/>
          </w:tcPr>
          <w:p w14:paraId="26310C9A" w14:textId="77777777" w:rsidR="00183BD4" w:rsidRPr="00B96823" w:rsidRDefault="00183BD4">
            <w:pPr>
              <w:pStyle w:val="aa"/>
              <w:jc w:val="center"/>
            </w:pPr>
            <w:r w:rsidRPr="00B96823">
              <w:t>60</w:t>
            </w:r>
          </w:p>
        </w:tc>
      </w:tr>
      <w:tr w:rsidR="00183BD4" w:rsidRPr="00B96823" w14:paraId="0A11C0BC" w14:textId="77777777" w:rsidTr="00697E50">
        <w:tc>
          <w:tcPr>
            <w:tcW w:w="1089" w:type="dxa"/>
            <w:vMerge/>
          </w:tcPr>
          <w:p w14:paraId="70B38D7C" w14:textId="77777777" w:rsidR="00183BD4" w:rsidRPr="00B96823" w:rsidRDefault="00183BD4">
            <w:pPr>
              <w:pStyle w:val="aa"/>
            </w:pPr>
          </w:p>
        </w:tc>
        <w:tc>
          <w:tcPr>
            <w:tcW w:w="3220" w:type="dxa"/>
            <w:vMerge/>
          </w:tcPr>
          <w:p w14:paraId="3347C4CF" w14:textId="77777777" w:rsidR="00183BD4" w:rsidRPr="00B96823" w:rsidRDefault="00183BD4">
            <w:pPr>
              <w:pStyle w:val="aa"/>
            </w:pPr>
          </w:p>
        </w:tc>
        <w:tc>
          <w:tcPr>
            <w:tcW w:w="1960" w:type="dxa"/>
            <w:gridSpan w:val="2"/>
          </w:tcPr>
          <w:p w14:paraId="63560F4A" w14:textId="77777777" w:rsidR="00183BD4" w:rsidRPr="00B96823" w:rsidRDefault="00183BD4">
            <w:pPr>
              <w:pStyle w:val="aa"/>
              <w:jc w:val="center"/>
            </w:pPr>
            <w:r w:rsidRPr="00B96823">
              <w:t>23.00 - 7.00</w:t>
            </w:r>
          </w:p>
        </w:tc>
        <w:tc>
          <w:tcPr>
            <w:tcW w:w="1820" w:type="dxa"/>
          </w:tcPr>
          <w:p w14:paraId="77957EC5" w14:textId="77777777" w:rsidR="00183BD4" w:rsidRPr="00B96823" w:rsidRDefault="00183BD4">
            <w:pPr>
              <w:pStyle w:val="aa"/>
              <w:jc w:val="center"/>
            </w:pPr>
            <w:r w:rsidRPr="00B96823">
              <w:t>35</w:t>
            </w:r>
          </w:p>
        </w:tc>
        <w:tc>
          <w:tcPr>
            <w:tcW w:w="2259" w:type="dxa"/>
          </w:tcPr>
          <w:p w14:paraId="3D2D3331" w14:textId="77777777" w:rsidR="00183BD4" w:rsidRPr="00B96823" w:rsidRDefault="00183BD4">
            <w:pPr>
              <w:pStyle w:val="aa"/>
              <w:jc w:val="center"/>
            </w:pPr>
            <w:r w:rsidRPr="00B96823">
              <w:t>50</w:t>
            </w:r>
          </w:p>
        </w:tc>
      </w:tr>
      <w:tr w:rsidR="00183BD4" w:rsidRPr="00B96823" w14:paraId="178860F2" w14:textId="77777777" w:rsidTr="00697E50">
        <w:tc>
          <w:tcPr>
            <w:tcW w:w="1089" w:type="dxa"/>
            <w:vMerge w:val="restart"/>
          </w:tcPr>
          <w:p w14:paraId="661BAF48" w14:textId="77777777" w:rsidR="00183BD4" w:rsidRPr="00B96823" w:rsidRDefault="00183BD4">
            <w:pPr>
              <w:pStyle w:val="aa"/>
              <w:jc w:val="center"/>
            </w:pPr>
            <w:r w:rsidRPr="00B96823">
              <w:t>1</w:t>
            </w:r>
            <w:r w:rsidR="00CF024A">
              <w:t>0</w:t>
            </w:r>
          </w:p>
        </w:tc>
        <w:tc>
          <w:tcPr>
            <w:tcW w:w="3220" w:type="dxa"/>
            <w:vMerge w:val="restart"/>
          </w:tcPr>
          <w:p w14:paraId="4F2045D5" w14:textId="77777777" w:rsidR="00183BD4" w:rsidRPr="00B96823" w:rsidRDefault="00183BD4">
            <w:pPr>
              <w:pStyle w:val="ac"/>
            </w:pPr>
            <w:r w:rsidRPr="00B96823">
              <w:t>Жилые помещения домов отдыха, пансионатов, домов-интернатов для престарелых и инвалидов, спальные помещения детских дошкольных учреждений и школ-интернатов</w:t>
            </w:r>
          </w:p>
        </w:tc>
        <w:tc>
          <w:tcPr>
            <w:tcW w:w="1960" w:type="dxa"/>
            <w:gridSpan w:val="2"/>
          </w:tcPr>
          <w:p w14:paraId="2423CCB4" w14:textId="77777777" w:rsidR="00183BD4" w:rsidRPr="00B96823" w:rsidRDefault="00183BD4">
            <w:pPr>
              <w:pStyle w:val="aa"/>
              <w:jc w:val="center"/>
            </w:pPr>
            <w:r w:rsidRPr="00B96823">
              <w:t>7.00 - 23.00</w:t>
            </w:r>
          </w:p>
        </w:tc>
        <w:tc>
          <w:tcPr>
            <w:tcW w:w="1820" w:type="dxa"/>
          </w:tcPr>
          <w:p w14:paraId="0C70E472" w14:textId="77777777" w:rsidR="00183BD4" w:rsidRPr="00B96823" w:rsidRDefault="00183BD4">
            <w:pPr>
              <w:pStyle w:val="aa"/>
              <w:jc w:val="center"/>
            </w:pPr>
            <w:r w:rsidRPr="00B96823">
              <w:t>40</w:t>
            </w:r>
          </w:p>
        </w:tc>
        <w:tc>
          <w:tcPr>
            <w:tcW w:w="2259" w:type="dxa"/>
          </w:tcPr>
          <w:p w14:paraId="61F88EBA" w14:textId="77777777" w:rsidR="00183BD4" w:rsidRPr="00B96823" w:rsidRDefault="00183BD4">
            <w:pPr>
              <w:pStyle w:val="aa"/>
              <w:jc w:val="center"/>
            </w:pPr>
            <w:r w:rsidRPr="00B96823">
              <w:t>55</w:t>
            </w:r>
          </w:p>
        </w:tc>
      </w:tr>
      <w:tr w:rsidR="00183BD4" w:rsidRPr="00B96823" w14:paraId="272CBDA5" w14:textId="77777777" w:rsidTr="00697E50">
        <w:tc>
          <w:tcPr>
            <w:tcW w:w="1089" w:type="dxa"/>
            <w:vMerge/>
          </w:tcPr>
          <w:p w14:paraId="65FBE28D" w14:textId="77777777" w:rsidR="00183BD4" w:rsidRPr="00B96823" w:rsidRDefault="00183BD4">
            <w:pPr>
              <w:pStyle w:val="aa"/>
            </w:pPr>
          </w:p>
        </w:tc>
        <w:tc>
          <w:tcPr>
            <w:tcW w:w="3220" w:type="dxa"/>
            <w:vMerge/>
          </w:tcPr>
          <w:p w14:paraId="0B2F35BC" w14:textId="77777777" w:rsidR="00183BD4" w:rsidRPr="00B96823" w:rsidRDefault="00183BD4">
            <w:pPr>
              <w:pStyle w:val="aa"/>
            </w:pPr>
          </w:p>
        </w:tc>
        <w:tc>
          <w:tcPr>
            <w:tcW w:w="1960" w:type="dxa"/>
            <w:gridSpan w:val="2"/>
          </w:tcPr>
          <w:p w14:paraId="2D2D201A" w14:textId="77777777" w:rsidR="00183BD4" w:rsidRPr="00B96823" w:rsidRDefault="00183BD4">
            <w:pPr>
              <w:pStyle w:val="aa"/>
              <w:jc w:val="center"/>
            </w:pPr>
            <w:r w:rsidRPr="00B96823">
              <w:t>23.00 - 7.00</w:t>
            </w:r>
          </w:p>
        </w:tc>
        <w:tc>
          <w:tcPr>
            <w:tcW w:w="1820" w:type="dxa"/>
          </w:tcPr>
          <w:p w14:paraId="37353EC4" w14:textId="77777777" w:rsidR="00183BD4" w:rsidRPr="00B96823" w:rsidRDefault="00183BD4">
            <w:pPr>
              <w:pStyle w:val="aa"/>
              <w:jc w:val="center"/>
            </w:pPr>
            <w:r w:rsidRPr="00B96823">
              <w:t>30</w:t>
            </w:r>
          </w:p>
        </w:tc>
        <w:tc>
          <w:tcPr>
            <w:tcW w:w="2259" w:type="dxa"/>
          </w:tcPr>
          <w:p w14:paraId="10B5BD52" w14:textId="77777777" w:rsidR="00183BD4" w:rsidRPr="00B96823" w:rsidRDefault="00183BD4">
            <w:pPr>
              <w:pStyle w:val="aa"/>
              <w:jc w:val="center"/>
            </w:pPr>
            <w:r w:rsidRPr="00B96823">
              <w:t>45</w:t>
            </w:r>
          </w:p>
        </w:tc>
      </w:tr>
      <w:tr w:rsidR="00183BD4" w:rsidRPr="00B96823" w14:paraId="5C31055A" w14:textId="77777777" w:rsidTr="00697E50">
        <w:tc>
          <w:tcPr>
            <w:tcW w:w="1089" w:type="dxa"/>
          </w:tcPr>
          <w:p w14:paraId="7A742806" w14:textId="77777777" w:rsidR="00183BD4" w:rsidRPr="00B96823" w:rsidRDefault="00CF024A">
            <w:pPr>
              <w:pStyle w:val="aa"/>
              <w:jc w:val="center"/>
            </w:pPr>
            <w:r>
              <w:t>11</w:t>
            </w:r>
          </w:p>
        </w:tc>
        <w:tc>
          <w:tcPr>
            <w:tcW w:w="3235" w:type="dxa"/>
            <w:gridSpan w:val="2"/>
          </w:tcPr>
          <w:p w14:paraId="55305A27" w14:textId="77777777" w:rsidR="00183BD4" w:rsidRPr="00B96823" w:rsidRDefault="00183BD4">
            <w:pPr>
              <w:pStyle w:val="ac"/>
            </w:pPr>
            <w:r w:rsidRPr="00B96823">
              <w:t>Помещения офисов, административных зданий, конструкторских, проектных и научно-исследовательских организаций:</w:t>
            </w:r>
          </w:p>
        </w:tc>
        <w:tc>
          <w:tcPr>
            <w:tcW w:w="1945" w:type="dxa"/>
          </w:tcPr>
          <w:p w14:paraId="3AFF5A44" w14:textId="77777777" w:rsidR="00183BD4" w:rsidRPr="00B96823" w:rsidRDefault="00183BD4">
            <w:pPr>
              <w:pStyle w:val="aa"/>
            </w:pPr>
          </w:p>
        </w:tc>
        <w:tc>
          <w:tcPr>
            <w:tcW w:w="1820" w:type="dxa"/>
          </w:tcPr>
          <w:p w14:paraId="7136C335" w14:textId="77777777" w:rsidR="00183BD4" w:rsidRPr="00B96823" w:rsidRDefault="00183BD4">
            <w:pPr>
              <w:pStyle w:val="aa"/>
              <w:jc w:val="center"/>
            </w:pPr>
            <w:r w:rsidRPr="00B96823">
              <w:t>50</w:t>
            </w:r>
          </w:p>
        </w:tc>
        <w:tc>
          <w:tcPr>
            <w:tcW w:w="2259" w:type="dxa"/>
          </w:tcPr>
          <w:p w14:paraId="5CEBC6A8" w14:textId="77777777" w:rsidR="00183BD4" w:rsidRPr="00B96823" w:rsidRDefault="00183BD4">
            <w:pPr>
              <w:pStyle w:val="aa"/>
              <w:jc w:val="center"/>
            </w:pPr>
            <w:r w:rsidRPr="00B96823">
              <w:t>65</w:t>
            </w:r>
          </w:p>
        </w:tc>
      </w:tr>
      <w:tr w:rsidR="00183BD4" w:rsidRPr="00B96823" w14:paraId="254323E0" w14:textId="77777777" w:rsidTr="00697E50">
        <w:tc>
          <w:tcPr>
            <w:tcW w:w="1089" w:type="dxa"/>
          </w:tcPr>
          <w:p w14:paraId="5FA7443B" w14:textId="77777777" w:rsidR="00183BD4" w:rsidRPr="00B96823" w:rsidRDefault="00183BD4">
            <w:pPr>
              <w:pStyle w:val="aa"/>
              <w:jc w:val="center"/>
            </w:pPr>
            <w:r w:rsidRPr="00B96823">
              <w:t>1</w:t>
            </w:r>
            <w:r w:rsidR="00CF024A">
              <w:t>2</w:t>
            </w:r>
          </w:p>
        </w:tc>
        <w:tc>
          <w:tcPr>
            <w:tcW w:w="3235" w:type="dxa"/>
            <w:gridSpan w:val="2"/>
          </w:tcPr>
          <w:p w14:paraId="2EF172E9" w14:textId="77777777" w:rsidR="00183BD4" w:rsidRPr="00B96823" w:rsidRDefault="00183BD4">
            <w:pPr>
              <w:pStyle w:val="ac"/>
            </w:pPr>
            <w:r w:rsidRPr="00B96823">
              <w:t>Залы кафе, ресторанов</w:t>
            </w:r>
          </w:p>
        </w:tc>
        <w:tc>
          <w:tcPr>
            <w:tcW w:w="1945" w:type="dxa"/>
          </w:tcPr>
          <w:p w14:paraId="7FD22890" w14:textId="77777777" w:rsidR="00183BD4" w:rsidRPr="00B96823" w:rsidRDefault="00183BD4">
            <w:pPr>
              <w:pStyle w:val="aa"/>
            </w:pPr>
          </w:p>
        </w:tc>
        <w:tc>
          <w:tcPr>
            <w:tcW w:w="1820" w:type="dxa"/>
          </w:tcPr>
          <w:p w14:paraId="3C6B06F0" w14:textId="77777777" w:rsidR="00183BD4" w:rsidRPr="00B96823" w:rsidRDefault="00183BD4">
            <w:pPr>
              <w:pStyle w:val="aa"/>
              <w:jc w:val="center"/>
            </w:pPr>
            <w:r w:rsidRPr="00B96823">
              <w:t>55</w:t>
            </w:r>
          </w:p>
        </w:tc>
        <w:tc>
          <w:tcPr>
            <w:tcW w:w="2259" w:type="dxa"/>
          </w:tcPr>
          <w:p w14:paraId="70F5EAF1" w14:textId="77777777" w:rsidR="00183BD4" w:rsidRPr="00B96823" w:rsidRDefault="00183BD4">
            <w:pPr>
              <w:pStyle w:val="aa"/>
              <w:jc w:val="center"/>
            </w:pPr>
            <w:r w:rsidRPr="00B96823">
              <w:t>70</w:t>
            </w:r>
          </w:p>
        </w:tc>
      </w:tr>
      <w:tr w:rsidR="00183BD4" w:rsidRPr="00B96823" w14:paraId="26B4C07A" w14:textId="77777777" w:rsidTr="00697E50">
        <w:tc>
          <w:tcPr>
            <w:tcW w:w="1089" w:type="dxa"/>
          </w:tcPr>
          <w:p w14:paraId="1BC419D3" w14:textId="77777777" w:rsidR="00183BD4" w:rsidRPr="00B96823" w:rsidRDefault="00183BD4">
            <w:pPr>
              <w:pStyle w:val="aa"/>
              <w:jc w:val="center"/>
            </w:pPr>
            <w:r w:rsidRPr="00B96823">
              <w:t>1</w:t>
            </w:r>
            <w:r w:rsidR="00CF024A">
              <w:t>3</w:t>
            </w:r>
          </w:p>
        </w:tc>
        <w:tc>
          <w:tcPr>
            <w:tcW w:w="3220" w:type="dxa"/>
          </w:tcPr>
          <w:p w14:paraId="4D1F7823" w14:textId="77777777" w:rsidR="00183BD4" w:rsidRPr="00B96823" w:rsidRDefault="00183BD4">
            <w:pPr>
              <w:pStyle w:val="ac"/>
            </w:pPr>
            <w:r w:rsidRPr="00B96823">
              <w:t>Многоцелевые залы</w:t>
            </w:r>
          </w:p>
        </w:tc>
        <w:tc>
          <w:tcPr>
            <w:tcW w:w="1960" w:type="dxa"/>
            <w:gridSpan w:val="2"/>
          </w:tcPr>
          <w:p w14:paraId="4B50B14E" w14:textId="77777777" w:rsidR="00183BD4" w:rsidRPr="00B96823" w:rsidRDefault="00183BD4">
            <w:pPr>
              <w:pStyle w:val="aa"/>
            </w:pPr>
          </w:p>
        </w:tc>
        <w:tc>
          <w:tcPr>
            <w:tcW w:w="1820" w:type="dxa"/>
          </w:tcPr>
          <w:p w14:paraId="71AEC7F6" w14:textId="77777777" w:rsidR="00183BD4" w:rsidRPr="00B96823" w:rsidRDefault="00183BD4">
            <w:pPr>
              <w:pStyle w:val="aa"/>
              <w:jc w:val="center"/>
            </w:pPr>
            <w:r w:rsidRPr="00B96823">
              <w:t>35</w:t>
            </w:r>
          </w:p>
        </w:tc>
        <w:tc>
          <w:tcPr>
            <w:tcW w:w="2259" w:type="dxa"/>
          </w:tcPr>
          <w:p w14:paraId="593A2545" w14:textId="77777777" w:rsidR="00183BD4" w:rsidRPr="00B96823" w:rsidRDefault="00183BD4">
            <w:pPr>
              <w:pStyle w:val="aa"/>
              <w:jc w:val="center"/>
            </w:pPr>
            <w:r w:rsidRPr="00B96823">
              <w:t>не нормируется</w:t>
            </w:r>
          </w:p>
        </w:tc>
      </w:tr>
      <w:tr w:rsidR="00183BD4" w:rsidRPr="00B96823" w14:paraId="60E9E71F" w14:textId="77777777" w:rsidTr="00697E50">
        <w:tc>
          <w:tcPr>
            <w:tcW w:w="1089" w:type="dxa"/>
          </w:tcPr>
          <w:p w14:paraId="7F48DE2F" w14:textId="77777777" w:rsidR="00183BD4" w:rsidRPr="00B96823" w:rsidRDefault="00183BD4">
            <w:pPr>
              <w:pStyle w:val="aa"/>
              <w:jc w:val="center"/>
            </w:pPr>
            <w:r w:rsidRPr="00B96823">
              <w:t>1</w:t>
            </w:r>
            <w:r w:rsidR="00CF024A">
              <w:t>4</w:t>
            </w:r>
          </w:p>
        </w:tc>
        <w:tc>
          <w:tcPr>
            <w:tcW w:w="3220" w:type="dxa"/>
          </w:tcPr>
          <w:p w14:paraId="2980B76C" w14:textId="77777777" w:rsidR="00183BD4" w:rsidRPr="00B96823" w:rsidRDefault="00183BD4">
            <w:pPr>
              <w:pStyle w:val="ac"/>
            </w:pPr>
            <w:r w:rsidRPr="00B96823">
              <w:t>Кинотеатры с оборудованием "Долби"</w:t>
            </w:r>
          </w:p>
        </w:tc>
        <w:tc>
          <w:tcPr>
            <w:tcW w:w="1960" w:type="dxa"/>
            <w:gridSpan w:val="2"/>
          </w:tcPr>
          <w:p w14:paraId="4A0977EF" w14:textId="77777777" w:rsidR="00183BD4" w:rsidRPr="00B96823" w:rsidRDefault="00183BD4">
            <w:pPr>
              <w:pStyle w:val="aa"/>
            </w:pPr>
          </w:p>
        </w:tc>
        <w:tc>
          <w:tcPr>
            <w:tcW w:w="1820" w:type="dxa"/>
          </w:tcPr>
          <w:p w14:paraId="684AF386" w14:textId="77777777" w:rsidR="00183BD4" w:rsidRPr="00B96823" w:rsidRDefault="00183BD4">
            <w:pPr>
              <w:pStyle w:val="aa"/>
              <w:jc w:val="center"/>
            </w:pPr>
            <w:r w:rsidRPr="00B96823">
              <w:t>30</w:t>
            </w:r>
          </w:p>
        </w:tc>
        <w:tc>
          <w:tcPr>
            <w:tcW w:w="2259" w:type="dxa"/>
          </w:tcPr>
          <w:p w14:paraId="1E6D4482" w14:textId="77777777" w:rsidR="00183BD4" w:rsidRPr="00B96823" w:rsidRDefault="00183BD4">
            <w:pPr>
              <w:pStyle w:val="aa"/>
              <w:jc w:val="center"/>
            </w:pPr>
            <w:r w:rsidRPr="00B96823">
              <w:t>45</w:t>
            </w:r>
          </w:p>
        </w:tc>
      </w:tr>
      <w:tr w:rsidR="00183BD4" w:rsidRPr="00B96823" w14:paraId="4028C08D" w14:textId="77777777" w:rsidTr="00697E50">
        <w:tc>
          <w:tcPr>
            <w:tcW w:w="1089" w:type="dxa"/>
          </w:tcPr>
          <w:p w14:paraId="08547D70" w14:textId="77777777" w:rsidR="00183BD4" w:rsidRPr="00B96823" w:rsidRDefault="00183BD4">
            <w:pPr>
              <w:pStyle w:val="aa"/>
              <w:jc w:val="center"/>
            </w:pPr>
            <w:r w:rsidRPr="00B96823">
              <w:t>1</w:t>
            </w:r>
            <w:r w:rsidR="00CF024A">
              <w:t>5</w:t>
            </w:r>
          </w:p>
        </w:tc>
        <w:tc>
          <w:tcPr>
            <w:tcW w:w="3220" w:type="dxa"/>
          </w:tcPr>
          <w:p w14:paraId="2C5CD7C1" w14:textId="77777777" w:rsidR="00183BD4" w:rsidRPr="00B96823" w:rsidRDefault="00183BD4">
            <w:pPr>
              <w:pStyle w:val="ac"/>
            </w:pPr>
            <w:r w:rsidRPr="00B96823">
              <w:t>Спортивные залы</w:t>
            </w:r>
          </w:p>
        </w:tc>
        <w:tc>
          <w:tcPr>
            <w:tcW w:w="1960" w:type="dxa"/>
            <w:gridSpan w:val="2"/>
          </w:tcPr>
          <w:p w14:paraId="00CDC515" w14:textId="77777777" w:rsidR="00183BD4" w:rsidRPr="00B96823" w:rsidRDefault="00183BD4">
            <w:pPr>
              <w:pStyle w:val="aa"/>
            </w:pPr>
          </w:p>
        </w:tc>
        <w:tc>
          <w:tcPr>
            <w:tcW w:w="1820" w:type="dxa"/>
          </w:tcPr>
          <w:p w14:paraId="710E726B" w14:textId="77777777" w:rsidR="00183BD4" w:rsidRPr="00B96823" w:rsidRDefault="00183BD4">
            <w:pPr>
              <w:pStyle w:val="aa"/>
              <w:jc w:val="center"/>
            </w:pPr>
            <w:r w:rsidRPr="00B96823">
              <w:t>45</w:t>
            </w:r>
          </w:p>
        </w:tc>
        <w:tc>
          <w:tcPr>
            <w:tcW w:w="2259" w:type="dxa"/>
          </w:tcPr>
          <w:p w14:paraId="52487120" w14:textId="77777777" w:rsidR="00183BD4" w:rsidRPr="00B96823" w:rsidRDefault="00183BD4">
            <w:pPr>
              <w:pStyle w:val="aa"/>
              <w:jc w:val="center"/>
            </w:pPr>
            <w:r w:rsidRPr="00B96823">
              <w:t>не нормируется</w:t>
            </w:r>
          </w:p>
        </w:tc>
      </w:tr>
      <w:tr w:rsidR="00183BD4" w:rsidRPr="00B96823" w14:paraId="7329932E" w14:textId="77777777" w:rsidTr="00697E50">
        <w:tc>
          <w:tcPr>
            <w:tcW w:w="1089" w:type="dxa"/>
            <w:vMerge w:val="restart"/>
          </w:tcPr>
          <w:p w14:paraId="766FB896" w14:textId="77777777" w:rsidR="00183BD4" w:rsidRPr="00B96823" w:rsidRDefault="00183BD4">
            <w:pPr>
              <w:pStyle w:val="aa"/>
              <w:jc w:val="center"/>
            </w:pPr>
            <w:r w:rsidRPr="00B96823">
              <w:t>22</w:t>
            </w:r>
          </w:p>
        </w:tc>
        <w:tc>
          <w:tcPr>
            <w:tcW w:w="3220" w:type="dxa"/>
            <w:vMerge w:val="restart"/>
          </w:tcPr>
          <w:p w14:paraId="37094AC1" w14:textId="77777777" w:rsidR="00183BD4" w:rsidRPr="00B96823" w:rsidRDefault="00183BD4">
            <w:pPr>
              <w:pStyle w:val="ac"/>
            </w:pPr>
            <w:r w:rsidRPr="00B96823">
              <w:t>Территории, непосредственно прилегающие к жилым зданиям, домам отдыха, домам-интернатам для престарелых и инвалидов</w:t>
            </w:r>
          </w:p>
        </w:tc>
        <w:tc>
          <w:tcPr>
            <w:tcW w:w="1960" w:type="dxa"/>
            <w:gridSpan w:val="2"/>
          </w:tcPr>
          <w:p w14:paraId="7A85961E" w14:textId="77777777" w:rsidR="00183BD4" w:rsidRPr="00B96823" w:rsidRDefault="00183BD4">
            <w:pPr>
              <w:pStyle w:val="aa"/>
              <w:jc w:val="center"/>
            </w:pPr>
            <w:r w:rsidRPr="00B96823">
              <w:t>7.00 - 23.00</w:t>
            </w:r>
          </w:p>
        </w:tc>
        <w:tc>
          <w:tcPr>
            <w:tcW w:w="1820" w:type="dxa"/>
          </w:tcPr>
          <w:p w14:paraId="71DCEC17" w14:textId="77777777" w:rsidR="00183BD4" w:rsidRPr="00B96823" w:rsidRDefault="00183BD4">
            <w:pPr>
              <w:pStyle w:val="aa"/>
              <w:jc w:val="center"/>
            </w:pPr>
            <w:r w:rsidRPr="00B96823">
              <w:t>55</w:t>
            </w:r>
          </w:p>
        </w:tc>
        <w:tc>
          <w:tcPr>
            <w:tcW w:w="2259" w:type="dxa"/>
          </w:tcPr>
          <w:p w14:paraId="435A1D79" w14:textId="77777777" w:rsidR="00183BD4" w:rsidRPr="00B96823" w:rsidRDefault="00183BD4">
            <w:pPr>
              <w:pStyle w:val="aa"/>
              <w:jc w:val="center"/>
            </w:pPr>
            <w:r w:rsidRPr="00B96823">
              <w:t>70</w:t>
            </w:r>
          </w:p>
        </w:tc>
      </w:tr>
      <w:tr w:rsidR="00183BD4" w:rsidRPr="00B96823" w14:paraId="1194A391" w14:textId="77777777" w:rsidTr="00697E50">
        <w:tc>
          <w:tcPr>
            <w:tcW w:w="1089" w:type="dxa"/>
            <w:vMerge/>
          </w:tcPr>
          <w:p w14:paraId="1D003EF4" w14:textId="77777777" w:rsidR="00183BD4" w:rsidRPr="00B96823" w:rsidRDefault="00183BD4">
            <w:pPr>
              <w:pStyle w:val="aa"/>
            </w:pPr>
          </w:p>
        </w:tc>
        <w:tc>
          <w:tcPr>
            <w:tcW w:w="3220" w:type="dxa"/>
            <w:vMerge/>
          </w:tcPr>
          <w:p w14:paraId="2D7BD834" w14:textId="77777777" w:rsidR="00183BD4" w:rsidRPr="00B96823" w:rsidRDefault="00183BD4">
            <w:pPr>
              <w:pStyle w:val="aa"/>
            </w:pPr>
          </w:p>
        </w:tc>
        <w:tc>
          <w:tcPr>
            <w:tcW w:w="1960" w:type="dxa"/>
            <w:gridSpan w:val="2"/>
          </w:tcPr>
          <w:p w14:paraId="03221A43" w14:textId="77777777" w:rsidR="00183BD4" w:rsidRPr="00B96823" w:rsidRDefault="00183BD4">
            <w:pPr>
              <w:pStyle w:val="aa"/>
              <w:jc w:val="center"/>
            </w:pPr>
            <w:r w:rsidRPr="00B96823">
              <w:t>23.00 - 7.00</w:t>
            </w:r>
          </w:p>
        </w:tc>
        <w:tc>
          <w:tcPr>
            <w:tcW w:w="1820" w:type="dxa"/>
          </w:tcPr>
          <w:p w14:paraId="4E5627DF" w14:textId="77777777" w:rsidR="00183BD4" w:rsidRPr="00B96823" w:rsidRDefault="00183BD4">
            <w:pPr>
              <w:pStyle w:val="aa"/>
              <w:jc w:val="center"/>
            </w:pPr>
            <w:r w:rsidRPr="00B96823">
              <w:t>45</w:t>
            </w:r>
          </w:p>
        </w:tc>
        <w:tc>
          <w:tcPr>
            <w:tcW w:w="2259" w:type="dxa"/>
          </w:tcPr>
          <w:p w14:paraId="5A44844F" w14:textId="77777777" w:rsidR="00183BD4" w:rsidRPr="00B96823" w:rsidRDefault="00183BD4">
            <w:pPr>
              <w:pStyle w:val="aa"/>
              <w:jc w:val="center"/>
            </w:pPr>
            <w:r w:rsidRPr="00B96823">
              <w:t>60</w:t>
            </w:r>
          </w:p>
        </w:tc>
      </w:tr>
      <w:tr w:rsidR="00183BD4" w:rsidRPr="00B96823" w14:paraId="5CAB77B6" w14:textId="77777777" w:rsidTr="00697E50">
        <w:tc>
          <w:tcPr>
            <w:tcW w:w="1089" w:type="dxa"/>
          </w:tcPr>
          <w:p w14:paraId="0E53B57D" w14:textId="77777777" w:rsidR="00183BD4" w:rsidRPr="00B96823" w:rsidRDefault="00183BD4">
            <w:pPr>
              <w:pStyle w:val="aa"/>
              <w:jc w:val="center"/>
            </w:pPr>
            <w:r w:rsidRPr="00B96823">
              <w:t>23</w:t>
            </w:r>
          </w:p>
        </w:tc>
        <w:tc>
          <w:tcPr>
            <w:tcW w:w="3220" w:type="dxa"/>
          </w:tcPr>
          <w:p w14:paraId="3C663EA6" w14:textId="77777777" w:rsidR="00183BD4" w:rsidRPr="00B96823" w:rsidRDefault="00183BD4">
            <w:pPr>
              <w:pStyle w:val="ac"/>
            </w:pPr>
            <w:r w:rsidRPr="00B96823">
              <w:t>Территории, непосредственно прилегающие к зданиям</w:t>
            </w:r>
            <w:r w:rsidR="00216BD9">
              <w:t xml:space="preserve">  </w:t>
            </w:r>
            <w:r w:rsidRPr="00B96823">
              <w:t xml:space="preserve"> школ и других учебных заведений, детских дошкольных учреждений, площадки отдыха микрорайонов и групп жилых домов</w:t>
            </w:r>
          </w:p>
        </w:tc>
        <w:tc>
          <w:tcPr>
            <w:tcW w:w="1960" w:type="dxa"/>
            <w:gridSpan w:val="2"/>
          </w:tcPr>
          <w:p w14:paraId="397E2FA9" w14:textId="77777777" w:rsidR="00183BD4" w:rsidRPr="00B96823" w:rsidRDefault="00183BD4">
            <w:pPr>
              <w:pStyle w:val="aa"/>
            </w:pPr>
          </w:p>
        </w:tc>
        <w:tc>
          <w:tcPr>
            <w:tcW w:w="1820" w:type="dxa"/>
          </w:tcPr>
          <w:p w14:paraId="38F73991" w14:textId="77777777" w:rsidR="00183BD4" w:rsidRPr="00B96823" w:rsidRDefault="00183BD4">
            <w:pPr>
              <w:pStyle w:val="aa"/>
              <w:jc w:val="center"/>
            </w:pPr>
            <w:r w:rsidRPr="00B96823">
              <w:t>55</w:t>
            </w:r>
          </w:p>
        </w:tc>
        <w:tc>
          <w:tcPr>
            <w:tcW w:w="2259" w:type="dxa"/>
          </w:tcPr>
          <w:p w14:paraId="7F683AFA" w14:textId="77777777" w:rsidR="00183BD4" w:rsidRPr="00B96823" w:rsidRDefault="00183BD4">
            <w:pPr>
              <w:pStyle w:val="aa"/>
              <w:jc w:val="center"/>
            </w:pPr>
            <w:r w:rsidRPr="00B96823">
              <w:t>70</w:t>
            </w:r>
          </w:p>
        </w:tc>
      </w:tr>
    </w:tbl>
    <w:p w14:paraId="391C7ABA" w14:textId="77777777" w:rsidR="00183BD4" w:rsidRPr="00B96823" w:rsidRDefault="00183BD4"/>
    <w:p w14:paraId="149D03D8" w14:textId="77777777" w:rsidR="00183BD4" w:rsidRPr="00B96823" w:rsidRDefault="00183BD4" w:rsidP="00697E50">
      <w:pPr>
        <w:ind w:left="-709"/>
      </w:pPr>
      <w:r w:rsidRPr="00B96823">
        <w:rPr>
          <w:rStyle w:val="a3"/>
          <w:bCs/>
          <w:color w:val="auto"/>
        </w:rPr>
        <w:t>Примечания.</w:t>
      </w:r>
    </w:p>
    <w:p w14:paraId="66A939E0" w14:textId="77777777" w:rsidR="00183BD4" w:rsidRPr="00B96823" w:rsidRDefault="00183BD4" w:rsidP="00697E50">
      <w:pPr>
        <w:ind w:left="-709"/>
      </w:pPr>
      <w:r w:rsidRPr="00B96823">
        <w:t xml:space="preserve">1. Допустимые уровни шума в помещениях, приведенные в </w:t>
      </w:r>
      <w:hyperlink w:anchor="sub_1291" w:history="1">
        <w:r w:rsidRPr="00B96823">
          <w:rPr>
            <w:rStyle w:val="a4"/>
            <w:rFonts w:cs="Times New Roman CYR"/>
            <w:color w:val="auto"/>
          </w:rPr>
          <w:t>поз. 1</w:t>
        </w:r>
      </w:hyperlink>
      <w:r w:rsidRPr="00B96823">
        <w:t xml:space="preserve">, </w:t>
      </w:r>
      <w:hyperlink w:anchor="sub_1295" w:history="1">
        <w:r w:rsidRPr="00B96823">
          <w:rPr>
            <w:rStyle w:val="a4"/>
            <w:rFonts w:cs="Times New Roman CYR"/>
            <w:color w:val="auto"/>
          </w:rPr>
          <w:t>5 - 13</w:t>
        </w:r>
      </w:hyperlink>
      <w:r w:rsidRPr="00B96823">
        <w:t>, относятся только к шуму, проникающему из других помещений и извне.</w:t>
      </w:r>
    </w:p>
    <w:p w14:paraId="051E405D" w14:textId="77777777" w:rsidR="00183BD4" w:rsidRPr="00B96823" w:rsidRDefault="00183BD4" w:rsidP="00697E50">
      <w:pPr>
        <w:ind w:left="-709"/>
      </w:pPr>
      <w:r w:rsidRPr="00B96823">
        <w:t xml:space="preserve">2. Допустимые уровни шума от внешних источников в помещениях, приведенные в </w:t>
      </w:r>
      <w:hyperlink w:anchor="sub_1295" w:history="1">
        <w:r w:rsidRPr="00B96823">
          <w:rPr>
            <w:rStyle w:val="a4"/>
            <w:rFonts w:cs="Times New Roman CYR"/>
            <w:color w:val="auto"/>
          </w:rPr>
          <w:t>поз. 5 - 12</w:t>
        </w:r>
      </w:hyperlink>
      <w:r w:rsidRPr="00B96823">
        <w:t>, установлены при условии обеспечения нормативного воздухообмена, т.е. при отсутствии принудительной системы вентиляции или кондиционирования воздуха, -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обеспечивающих нормативный воздухообмен, допустимые уровни внешнего шума у зданий (15 - 17) могут быть увеличены из расчета обеспечения допустимых уровней в помещениях при закрытых окнах.</w:t>
      </w:r>
    </w:p>
    <w:p w14:paraId="7497D82B" w14:textId="77777777" w:rsidR="00183BD4" w:rsidRPr="00B96823" w:rsidRDefault="00183BD4" w:rsidP="00697E50">
      <w:pPr>
        <w:ind w:left="-709"/>
      </w:pPr>
      <w:r w:rsidRPr="00B96823">
        <w:t xml:space="preserve">3. Допустимые уровни шума от оборудования систем вентиляции, кондиционирования воздуха и воздушного отопления, а также от насосов систем отопления и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w:t>
      </w:r>
      <w:hyperlink w:anchor="sub_1290" w:history="1">
        <w:r w:rsidR="00CF2E80" w:rsidRPr="00B96823">
          <w:rPr>
            <w:rStyle w:val="a4"/>
            <w:rFonts w:cs="Times New Roman CYR"/>
            <w:color w:val="auto"/>
          </w:rPr>
          <w:t>таблице</w:t>
        </w:r>
      </w:hyperlink>
      <w:r w:rsidR="00CF2E80" w:rsidRPr="00B96823">
        <w:t xml:space="preserve"> 124</w:t>
      </w:r>
      <w:r w:rsidRPr="00B96823">
        <w:t xml:space="preserve">, за исключением </w:t>
      </w:r>
      <w:hyperlink w:anchor="sub_1299" w:history="1">
        <w:r w:rsidRPr="00B96823">
          <w:rPr>
            <w:rStyle w:val="a4"/>
            <w:rFonts w:cs="Times New Roman CYR"/>
            <w:color w:val="auto"/>
          </w:rPr>
          <w:t>поз. 9 - 12</w:t>
        </w:r>
      </w:hyperlink>
      <w:r w:rsidRPr="00B96823">
        <w:t xml:space="preserve"> (для ночного времени суток). При этом поправку на тональность шума не учитывают.</w:t>
      </w:r>
    </w:p>
    <w:p w14:paraId="004CE628" w14:textId="77777777" w:rsidR="00183BD4" w:rsidRPr="00B96823" w:rsidRDefault="00183BD4"/>
    <w:p w14:paraId="21263BD0" w14:textId="77777777" w:rsidR="00183BD4" w:rsidRPr="00B96823" w:rsidRDefault="00183BD4">
      <w:pPr>
        <w:ind w:firstLine="698"/>
        <w:jc w:val="right"/>
      </w:pPr>
      <w:bookmarkStart w:id="156" w:name="sub_1301"/>
      <w:r w:rsidRPr="00B96823">
        <w:rPr>
          <w:rStyle w:val="a3"/>
          <w:bCs/>
          <w:color w:val="auto"/>
        </w:rPr>
        <w:t>Таблица 1</w:t>
      </w:r>
      <w:r w:rsidR="00CF2E80" w:rsidRPr="00B96823">
        <w:rPr>
          <w:rStyle w:val="a3"/>
          <w:bCs/>
          <w:color w:val="auto"/>
        </w:rPr>
        <w:t>25</w:t>
      </w:r>
    </w:p>
    <w:bookmarkEnd w:id="156"/>
    <w:p w14:paraId="52D165A4" w14:textId="77777777" w:rsidR="00183BD4" w:rsidRPr="00B96823" w:rsidRDefault="00183BD4"/>
    <w:tbl>
      <w:tblPr>
        <w:tblW w:w="10490"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9"/>
        <w:gridCol w:w="2100"/>
        <w:gridCol w:w="4601"/>
      </w:tblGrid>
      <w:tr w:rsidR="00183BD4" w:rsidRPr="00B96823" w14:paraId="2C750856" w14:textId="77777777" w:rsidTr="00697E50">
        <w:tc>
          <w:tcPr>
            <w:tcW w:w="3789" w:type="dxa"/>
            <w:tcBorders>
              <w:top w:val="single" w:sz="4" w:space="0" w:color="auto"/>
              <w:bottom w:val="single" w:sz="4" w:space="0" w:color="auto"/>
              <w:right w:val="single" w:sz="4" w:space="0" w:color="auto"/>
            </w:tcBorders>
          </w:tcPr>
          <w:p w14:paraId="46352CF4" w14:textId="77777777" w:rsidR="00183BD4" w:rsidRPr="00B96823" w:rsidRDefault="00183BD4">
            <w:pPr>
              <w:pStyle w:val="aa"/>
              <w:jc w:val="center"/>
            </w:pPr>
            <w:r w:rsidRPr="00B96823">
              <w:t>Время суток</w:t>
            </w:r>
          </w:p>
        </w:tc>
        <w:tc>
          <w:tcPr>
            <w:tcW w:w="2100" w:type="dxa"/>
            <w:tcBorders>
              <w:top w:val="single" w:sz="4" w:space="0" w:color="auto"/>
              <w:left w:val="single" w:sz="4" w:space="0" w:color="auto"/>
              <w:bottom w:val="single" w:sz="4" w:space="0" w:color="auto"/>
              <w:right w:val="single" w:sz="4" w:space="0" w:color="auto"/>
            </w:tcBorders>
          </w:tcPr>
          <w:p w14:paraId="010A6775" w14:textId="77777777" w:rsidR="00183BD4" w:rsidRPr="00B96823" w:rsidRDefault="00183BD4">
            <w:pPr>
              <w:pStyle w:val="aa"/>
              <w:jc w:val="center"/>
            </w:pPr>
            <w:r w:rsidRPr="00B96823">
              <w:t>Эквивалентный уровень звука</w:t>
            </w:r>
          </w:p>
          <w:p w14:paraId="072FACAE" w14:textId="77777777" w:rsidR="00183BD4" w:rsidRPr="00B96823" w:rsidRDefault="00183BD4">
            <w:pPr>
              <w:pStyle w:val="aa"/>
              <w:jc w:val="center"/>
            </w:pPr>
            <w:r w:rsidRPr="00B96823">
              <w:t>L, дБ(А)</w:t>
            </w:r>
          </w:p>
          <w:p w14:paraId="4B003307" w14:textId="77777777" w:rsidR="00183BD4" w:rsidRPr="00B96823" w:rsidRDefault="00183BD4">
            <w:pPr>
              <w:pStyle w:val="aa"/>
              <w:jc w:val="center"/>
            </w:pPr>
            <w:r w:rsidRPr="00B96823">
              <w:t>Аэкв</w:t>
            </w:r>
          </w:p>
        </w:tc>
        <w:tc>
          <w:tcPr>
            <w:tcW w:w="4601" w:type="dxa"/>
            <w:tcBorders>
              <w:top w:val="single" w:sz="4" w:space="0" w:color="auto"/>
              <w:left w:val="single" w:sz="4" w:space="0" w:color="auto"/>
              <w:bottom w:val="single" w:sz="4" w:space="0" w:color="auto"/>
            </w:tcBorders>
          </w:tcPr>
          <w:p w14:paraId="61B27223" w14:textId="77777777" w:rsidR="00183BD4" w:rsidRPr="00B96823" w:rsidRDefault="00183BD4">
            <w:pPr>
              <w:pStyle w:val="aa"/>
              <w:jc w:val="center"/>
            </w:pPr>
            <w:r w:rsidRPr="00B96823">
              <w:t>Максимальный уровень звука при единичном воздействии</w:t>
            </w:r>
          </w:p>
          <w:p w14:paraId="15D1A21A" w14:textId="77777777" w:rsidR="00183BD4" w:rsidRPr="00B96823" w:rsidRDefault="00183BD4">
            <w:pPr>
              <w:pStyle w:val="aa"/>
              <w:jc w:val="center"/>
            </w:pPr>
            <w:r w:rsidRPr="00B96823">
              <w:t>L, дБ(А)</w:t>
            </w:r>
          </w:p>
          <w:p w14:paraId="26447CD0" w14:textId="77777777" w:rsidR="00183BD4" w:rsidRPr="00B96823" w:rsidRDefault="00183BD4">
            <w:pPr>
              <w:pStyle w:val="aa"/>
              <w:jc w:val="center"/>
            </w:pPr>
            <w:r w:rsidRPr="00B96823">
              <w:t>Амакс</w:t>
            </w:r>
          </w:p>
        </w:tc>
      </w:tr>
      <w:tr w:rsidR="00183BD4" w:rsidRPr="00B96823" w14:paraId="6C422923" w14:textId="77777777" w:rsidTr="00697E50">
        <w:tc>
          <w:tcPr>
            <w:tcW w:w="3789" w:type="dxa"/>
            <w:tcBorders>
              <w:top w:val="single" w:sz="4" w:space="0" w:color="auto"/>
              <w:bottom w:val="single" w:sz="4" w:space="0" w:color="auto"/>
              <w:right w:val="single" w:sz="4" w:space="0" w:color="auto"/>
            </w:tcBorders>
          </w:tcPr>
          <w:p w14:paraId="20CD9DBE" w14:textId="77777777" w:rsidR="00183BD4" w:rsidRPr="00B96823" w:rsidRDefault="00183BD4">
            <w:pPr>
              <w:pStyle w:val="ac"/>
            </w:pPr>
            <w:r w:rsidRPr="00B96823">
              <w:t>День (с 7.00 до 23.00 ч)</w:t>
            </w:r>
          </w:p>
        </w:tc>
        <w:tc>
          <w:tcPr>
            <w:tcW w:w="2100" w:type="dxa"/>
            <w:tcBorders>
              <w:top w:val="single" w:sz="4" w:space="0" w:color="auto"/>
              <w:left w:val="single" w:sz="4" w:space="0" w:color="auto"/>
              <w:bottom w:val="single" w:sz="4" w:space="0" w:color="auto"/>
              <w:right w:val="single" w:sz="4" w:space="0" w:color="auto"/>
            </w:tcBorders>
          </w:tcPr>
          <w:p w14:paraId="0B2934FA" w14:textId="77777777" w:rsidR="00183BD4" w:rsidRPr="00B96823" w:rsidRDefault="00183BD4">
            <w:pPr>
              <w:pStyle w:val="aa"/>
              <w:jc w:val="center"/>
            </w:pPr>
            <w:r w:rsidRPr="00B96823">
              <w:t>65</w:t>
            </w:r>
          </w:p>
        </w:tc>
        <w:tc>
          <w:tcPr>
            <w:tcW w:w="4601" w:type="dxa"/>
            <w:tcBorders>
              <w:top w:val="single" w:sz="4" w:space="0" w:color="auto"/>
              <w:left w:val="single" w:sz="4" w:space="0" w:color="auto"/>
              <w:bottom w:val="single" w:sz="4" w:space="0" w:color="auto"/>
            </w:tcBorders>
          </w:tcPr>
          <w:p w14:paraId="46E22214" w14:textId="77777777" w:rsidR="00183BD4" w:rsidRPr="00B96823" w:rsidRDefault="00183BD4">
            <w:pPr>
              <w:pStyle w:val="aa"/>
              <w:jc w:val="center"/>
            </w:pPr>
            <w:r w:rsidRPr="00B96823">
              <w:t>85</w:t>
            </w:r>
          </w:p>
        </w:tc>
      </w:tr>
      <w:tr w:rsidR="00183BD4" w:rsidRPr="00B96823" w14:paraId="1A866A8F" w14:textId="77777777" w:rsidTr="00697E50">
        <w:tc>
          <w:tcPr>
            <w:tcW w:w="3789" w:type="dxa"/>
            <w:tcBorders>
              <w:top w:val="single" w:sz="4" w:space="0" w:color="auto"/>
              <w:bottom w:val="single" w:sz="4" w:space="0" w:color="auto"/>
              <w:right w:val="single" w:sz="4" w:space="0" w:color="auto"/>
            </w:tcBorders>
          </w:tcPr>
          <w:p w14:paraId="413115AE" w14:textId="77777777" w:rsidR="00183BD4" w:rsidRPr="00B96823" w:rsidRDefault="00183BD4">
            <w:pPr>
              <w:pStyle w:val="ac"/>
            </w:pPr>
            <w:r w:rsidRPr="00B96823">
              <w:t>Ночь (с 23.00 до 7.00 ч)</w:t>
            </w:r>
          </w:p>
        </w:tc>
        <w:tc>
          <w:tcPr>
            <w:tcW w:w="2100" w:type="dxa"/>
            <w:tcBorders>
              <w:top w:val="single" w:sz="4" w:space="0" w:color="auto"/>
              <w:left w:val="single" w:sz="4" w:space="0" w:color="auto"/>
              <w:bottom w:val="single" w:sz="4" w:space="0" w:color="auto"/>
              <w:right w:val="single" w:sz="4" w:space="0" w:color="auto"/>
            </w:tcBorders>
          </w:tcPr>
          <w:p w14:paraId="131998B1" w14:textId="77777777" w:rsidR="00183BD4" w:rsidRPr="00B96823" w:rsidRDefault="00183BD4">
            <w:pPr>
              <w:pStyle w:val="aa"/>
              <w:jc w:val="center"/>
            </w:pPr>
            <w:r w:rsidRPr="00B96823">
              <w:t>55</w:t>
            </w:r>
          </w:p>
        </w:tc>
        <w:tc>
          <w:tcPr>
            <w:tcW w:w="4601" w:type="dxa"/>
            <w:tcBorders>
              <w:top w:val="single" w:sz="4" w:space="0" w:color="auto"/>
              <w:left w:val="single" w:sz="4" w:space="0" w:color="auto"/>
              <w:bottom w:val="single" w:sz="4" w:space="0" w:color="auto"/>
            </w:tcBorders>
          </w:tcPr>
          <w:p w14:paraId="58038807" w14:textId="77777777" w:rsidR="00183BD4" w:rsidRPr="00B96823" w:rsidRDefault="00183BD4">
            <w:pPr>
              <w:pStyle w:val="aa"/>
              <w:jc w:val="center"/>
            </w:pPr>
            <w:r w:rsidRPr="00B96823">
              <w:t>75</w:t>
            </w:r>
          </w:p>
        </w:tc>
      </w:tr>
    </w:tbl>
    <w:p w14:paraId="31B2A6A6" w14:textId="77777777" w:rsidR="00183BD4" w:rsidRPr="00B96823" w:rsidRDefault="00183BD4"/>
    <w:p w14:paraId="2DAFF8B6" w14:textId="77777777" w:rsidR="00183BD4" w:rsidRPr="00B96823" w:rsidRDefault="00183BD4" w:rsidP="00697E50">
      <w:pPr>
        <w:ind w:left="-567"/>
      </w:pPr>
      <w:r w:rsidRPr="00B96823">
        <w:rPr>
          <w:rStyle w:val="a3"/>
          <w:bCs/>
          <w:color w:val="auto"/>
        </w:rPr>
        <w:t>Примечания.</w:t>
      </w:r>
    </w:p>
    <w:p w14:paraId="52E51FC1" w14:textId="77777777" w:rsidR="00183BD4" w:rsidRPr="00B96823" w:rsidRDefault="00183BD4" w:rsidP="00697E50">
      <w:pPr>
        <w:ind w:left="-567"/>
      </w:pPr>
      <w:r w:rsidRPr="00B96823">
        <w:t>1. Допускается превышение в дневное время установленного уровня звука L на значение не более 10 дБ(А) для аэродромов 1-го, 2-го классов и для А заводских аэродромов, но не более 10 пролетов в один день.</w:t>
      </w:r>
    </w:p>
    <w:p w14:paraId="3B000D73" w14:textId="77777777" w:rsidR="00183BD4" w:rsidRPr="00B96823" w:rsidRDefault="00183BD4" w:rsidP="00697E50">
      <w:pPr>
        <w:ind w:left="-567"/>
      </w:pPr>
      <w:r w:rsidRPr="00B96823">
        <w:t>При реконструкции аэропортов или изменении условий эксплуатации воздушных судов акустическая обстановка на территориях жилой застройки не должна ухудшаться.</w:t>
      </w:r>
    </w:p>
    <w:p w14:paraId="0C10C28E" w14:textId="77777777" w:rsidR="00183BD4" w:rsidRPr="00B96823" w:rsidRDefault="00183BD4" w:rsidP="00697E50">
      <w:pPr>
        <w:ind w:left="-567"/>
      </w:pPr>
      <w:r w:rsidRPr="00B96823">
        <w:t>2. При пролетах сверхзвуковых самолетов допускается превышать установленные уровни звука L на 10 дБ(А) и L - на 5 дБ(А) в течение не А Аэкв более двух суток одной недели.</w:t>
      </w:r>
    </w:p>
    <w:p w14:paraId="7A0489E3" w14:textId="77777777" w:rsidR="00183BD4" w:rsidRPr="00B96823" w:rsidRDefault="00183BD4"/>
    <w:p w14:paraId="1B2AD489" w14:textId="77777777" w:rsidR="00183BD4" w:rsidRPr="00B96823" w:rsidRDefault="00183BD4">
      <w:pPr>
        <w:ind w:firstLine="698"/>
        <w:jc w:val="right"/>
      </w:pPr>
      <w:bookmarkStart w:id="157" w:name="sub_1310"/>
      <w:r w:rsidRPr="00B96823">
        <w:rPr>
          <w:rStyle w:val="a3"/>
          <w:bCs/>
          <w:color w:val="auto"/>
        </w:rPr>
        <w:t>Таблица 1</w:t>
      </w:r>
      <w:r w:rsidR="00CF2E80" w:rsidRPr="00B96823">
        <w:rPr>
          <w:rStyle w:val="a3"/>
          <w:bCs/>
          <w:color w:val="auto"/>
        </w:rPr>
        <w:t>26</w:t>
      </w:r>
    </w:p>
    <w:bookmarkEnd w:id="157"/>
    <w:p w14:paraId="5528440A" w14:textId="77777777" w:rsidR="00183BD4" w:rsidRPr="00B96823" w:rsidRDefault="00183BD4"/>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260"/>
        <w:gridCol w:w="1260"/>
        <w:gridCol w:w="1260"/>
        <w:gridCol w:w="1260"/>
        <w:gridCol w:w="2501"/>
      </w:tblGrid>
      <w:tr w:rsidR="00183BD4" w:rsidRPr="00B96823" w14:paraId="3C32C965" w14:textId="77777777" w:rsidTr="00697E50">
        <w:tc>
          <w:tcPr>
            <w:tcW w:w="2240" w:type="dxa"/>
            <w:tcBorders>
              <w:top w:val="single" w:sz="4" w:space="0" w:color="auto"/>
              <w:bottom w:val="single" w:sz="4" w:space="0" w:color="auto"/>
              <w:right w:val="single" w:sz="4" w:space="0" w:color="auto"/>
            </w:tcBorders>
          </w:tcPr>
          <w:p w14:paraId="04C71D49" w14:textId="77777777" w:rsidR="00183BD4" w:rsidRPr="00B96823" w:rsidRDefault="00183BD4">
            <w:pPr>
              <w:pStyle w:val="ac"/>
            </w:pPr>
            <w:r w:rsidRPr="00B96823">
              <w:t>Диапазон частот</w:t>
            </w:r>
          </w:p>
        </w:tc>
        <w:tc>
          <w:tcPr>
            <w:tcW w:w="1260" w:type="dxa"/>
            <w:tcBorders>
              <w:top w:val="single" w:sz="4" w:space="0" w:color="auto"/>
              <w:left w:val="single" w:sz="4" w:space="0" w:color="auto"/>
              <w:bottom w:val="single" w:sz="4" w:space="0" w:color="auto"/>
              <w:right w:val="single" w:sz="4" w:space="0" w:color="auto"/>
            </w:tcBorders>
          </w:tcPr>
          <w:p w14:paraId="65BB3157" w14:textId="77777777" w:rsidR="00183BD4" w:rsidRPr="00B96823" w:rsidRDefault="00183BD4">
            <w:pPr>
              <w:pStyle w:val="aa"/>
              <w:jc w:val="center"/>
            </w:pPr>
            <w:r w:rsidRPr="00B96823">
              <w:t>30 - 300 кГц</w:t>
            </w:r>
          </w:p>
        </w:tc>
        <w:tc>
          <w:tcPr>
            <w:tcW w:w="1260" w:type="dxa"/>
            <w:tcBorders>
              <w:top w:val="single" w:sz="4" w:space="0" w:color="auto"/>
              <w:left w:val="single" w:sz="4" w:space="0" w:color="auto"/>
              <w:bottom w:val="single" w:sz="4" w:space="0" w:color="auto"/>
              <w:right w:val="single" w:sz="4" w:space="0" w:color="auto"/>
            </w:tcBorders>
          </w:tcPr>
          <w:p w14:paraId="5960BCCE" w14:textId="77777777" w:rsidR="00183BD4" w:rsidRPr="00B96823" w:rsidRDefault="00183BD4">
            <w:pPr>
              <w:pStyle w:val="aa"/>
              <w:jc w:val="center"/>
            </w:pPr>
            <w:r w:rsidRPr="00B96823">
              <w:t>0,3 - 3 МГц</w:t>
            </w:r>
          </w:p>
        </w:tc>
        <w:tc>
          <w:tcPr>
            <w:tcW w:w="1260" w:type="dxa"/>
            <w:tcBorders>
              <w:top w:val="single" w:sz="4" w:space="0" w:color="auto"/>
              <w:left w:val="single" w:sz="4" w:space="0" w:color="auto"/>
              <w:bottom w:val="single" w:sz="4" w:space="0" w:color="auto"/>
              <w:right w:val="single" w:sz="4" w:space="0" w:color="auto"/>
            </w:tcBorders>
          </w:tcPr>
          <w:p w14:paraId="6F3821BF" w14:textId="77777777" w:rsidR="00183BD4" w:rsidRPr="00B96823" w:rsidRDefault="00183BD4">
            <w:pPr>
              <w:pStyle w:val="aa"/>
              <w:jc w:val="center"/>
            </w:pPr>
            <w:r w:rsidRPr="00B96823">
              <w:t>3 - 30 МГц</w:t>
            </w:r>
          </w:p>
        </w:tc>
        <w:tc>
          <w:tcPr>
            <w:tcW w:w="1260" w:type="dxa"/>
            <w:tcBorders>
              <w:top w:val="single" w:sz="4" w:space="0" w:color="auto"/>
              <w:left w:val="single" w:sz="4" w:space="0" w:color="auto"/>
              <w:bottom w:val="single" w:sz="4" w:space="0" w:color="auto"/>
              <w:right w:val="single" w:sz="4" w:space="0" w:color="auto"/>
            </w:tcBorders>
          </w:tcPr>
          <w:p w14:paraId="57738057" w14:textId="77777777" w:rsidR="00183BD4" w:rsidRPr="00B96823" w:rsidRDefault="00183BD4">
            <w:pPr>
              <w:pStyle w:val="aa"/>
              <w:jc w:val="center"/>
            </w:pPr>
            <w:r w:rsidRPr="00B96823">
              <w:t>30 - 300 МГц</w:t>
            </w:r>
          </w:p>
        </w:tc>
        <w:tc>
          <w:tcPr>
            <w:tcW w:w="2501" w:type="dxa"/>
            <w:tcBorders>
              <w:top w:val="single" w:sz="4" w:space="0" w:color="auto"/>
              <w:left w:val="single" w:sz="4" w:space="0" w:color="auto"/>
              <w:bottom w:val="single" w:sz="4" w:space="0" w:color="auto"/>
            </w:tcBorders>
          </w:tcPr>
          <w:p w14:paraId="050F6F70" w14:textId="77777777" w:rsidR="00183BD4" w:rsidRPr="00B96823" w:rsidRDefault="00183BD4">
            <w:pPr>
              <w:pStyle w:val="aa"/>
              <w:jc w:val="center"/>
            </w:pPr>
            <w:r w:rsidRPr="00B96823">
              <w:t>0,3 - 300 ГГц</w:t>
            </w:r>
          </w:p>
        </w:tc>
      </w:tr>
      <w:tr w:rsidR="00183BD4" w:rsidRPr="00B96823" w14:paraId="23088E94" w14:textId="77777777" w:rsidTr="00697E50">
        <w:tc>
          <w:tcPr>
            <w:tcW w:w="2240" w:type="dxa"/>
            <w:tcBorders>
              <w:top w:val="single" w:sz="4" w:space="0" w:color="auto"/>
              <w:bottom w:val="single" w:sz="4" w:space="0" w:color="auto"/>
              <w:right w:val="single" w:sz="4" w:space="0" w:color="auto"/>
            </w:tcBorders>
          </w:tcPr>
          <w:p w14:paraId="0364F9E4" w14:textId="77777777" w:rsidR="00183BD4" w:rsidRPr="00B96823" w:rsidRDefault="00183BD4">
            <w:pPr>
              <w:pStyle w:val="ac"/>
            </w:pPr>
            <w:r w:rsidRPr="00B96823">
              <w:t>Нормируемый параметр</w:t>
            </w:r>
          </w:p>
        </w:tc>
        <w:tc>
          <w:tcPr>
            <w:tcW w:w="5040" w:type="dxa"/>
            <w:gridSpan w:val="4"/>
            <w:tcBorders>
              <w:top w:val="single" w:sz="4" w:space="0" w:color="auto"/>
              <w:left w:val="single" w:sz="4" w:space="0" w:color="auto"/>
              <w:bottom w:val="single" w:sz="4" w:space="0" w:color="auto"/>
              <w:right w:val="single" w:sz="4" w:space="0" w:color="auto"/>
            </w:tcBorders>
          </w:tcPr>
          <w:p w14:paraId="53D35D45" w14:textId="77777777" w:rsidR="00183BD4" w:rsidRPr="00B96823" w:rsidRDefault="00183BD4">
            <w:pPr>
              <w:pStyle w:val="ac"/>
            </w:pPr>
            <w:r w:rsidRPr="00B96823">
              <w:t>напряженность электрического поля, Е (В/м)</w:t>
            </w:r>
          </w:p>
        </w:tc>
        <w:tc>
          <w:tcPr>
            <w:tcW w:w="2501" w:type="dxa"/>
            <w:tcBorders>
              <w:top w:val="single" w:sz="4" w:space="0" w:color="auto"/>
              <w:left w:val="single" w:sz="4" w:space="0" w:color="auto"/>
              <w:bottom w:val="single" w:sz="4" w:space="0" w:color="auto"/>
            </w:tcBorders>
          </w:tcPr>
          <w:p w14:paraId="6EADF7CE" w14:textId="77777777" w:rsidR="00183BD4" w:rsidRPr="00B96823" w:rsidRDefault="00183BD4">
            <w:pPr>
              <w:pStyle w:val="ac"/>
            </w:pPr>
            <w:r w:rsidRPr="00B96823">
              <w:t>Плотность потока энергии, мкВт/кв. см</w:t>
            </w:r>
          </w:p>
        </w:tc>
      </w:tr>
      <w:tr w:rsidR="00183BD4" w:rsidRPr="00B96823" w14:paraId="70C68161" w14:textId="77777777" w:rsidTr="00697E50">
        <w:tc>
          <w:tcPr>
            <w:tcW w:w="2240" w:type="dxa"/>
            <w:tcBorders>
              <w:top w:val="single" w:sz="4" w:space="0" w:color="auto"/>
              <w:bottom w:val="single" w:sz="4" w:space="0" w:color="auto"/>
              <w:right w:val="single" w:sz="4" w:space="0" w:color="auto"/>
            </w:tcBorders>
          </w:tcPr>
          <w:p w14:paraId="1A52773E" w14:textId="77777777" w:rsidR="00183BD4" w:rsidRPr="00B96823" w:rsidRDefault="00183BD4">
            <w:pPr>
              <w:pStyle w:val="ac"/>
            </w:pPr>
            <w:r w:rsidRPr="00B96823">
              <w:t>Предельно допустимые уровни</w:t>
            </w:r>
          </w:p>
        </w:tc>
        <w:tc>
          <w:tcPr>
            <w:tcW w:w="1260" w:type="dxa"/>
            <w:tcBorders>
              <w:top w:val="single" w:sz="4" w:space="0" w:color="auto"/>
              <w:left w:val="single" w:sz="4" w:space="0" w:color="auto"/>
              <w:bottom w:val="single" w:sz="4" w:space="0" w:color="auto"/>
              <w:right w:val="single" w:sz="4" w:space="0" w:color="auto"/>
            </w:tcBorders>
          </w:tcPr>
          <w:p w14:paraId="68B55731" w14:textId="77777777" w:rsidR="00183BD4" w:rsidRPr="00B96823" w:rsidRDefault="00183BD4">
            <w:pPr>
              <w:pStyle w:val="aa"/>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0FDEF28F" w14:textId="77777777" w:rsidR="00183BD4" w:rsidRPr="00B96823" w:rsidRDefault="00183BD4">
            <w:pPr>
              <w:pStyle w:val="aa"/>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770BFFCF" w14:textId="77777777" w:rsidR="00183BD4" w:rsidRPr="00B96823" w:rsidRDefault="00183BD4">
            <w:pPr>
              <w:pStyle w:val="aa"/>
              <w:jc w:val="center"/>
            </w:pPr>
            <w:r w:rsidRPr="00B96823">
              <w:t>10</w:t>
            </w:r>
          </w:p>
        </w:tc>
        <w:tc>
          <w:tcPr>
            <w:tcW w:w="1260" w:type="dxa"/>
            <w:tcBorders>
              <w:top w:val="single" w:sz="4" w:space="0" w:color="auto"/>
              <w:left w:val="single" w:sz="4" w:space="0" w:color="auto"/>
              <w:bottom w:val="single" w:sz="4" w:space="0" w:color="auto"/>
              <w:right w:val="single" w:sz="4" w:space="0" w:color="auto"/>
            </w:tcBorders>
          </w:tcPr>
          <w:p w14:paraId="22619A51" w14:textId="77777777" w:rsidR="00183BD4" w:rsidRPr="00B96823" w:rsidRDefault="00183BD4">
            <w:pPr>
              <w:pStyle w:val="aa"/>
              <w:jc w:val="center"/>
            </w:pPr>
            <w:r w:rsidRPr="00B96823">
              <w:t>3 &lt;</w:t>
            </w:r>
            <w:hyperlink w:anchor="sub_111120" w:history="1">
              <w:r w:rsidRPr="00B96823">
                <w:rPr>
                  <w:rStyle w:val="a4"/>
                  <w:rFonts w:cs="Times New Roman CYR"/>
                  <w:color w:val="auto"/>
                </w:rPr>
                <w:t>*</w:t>
              </w:r>
            </w:hyperlink>
            <w:r w:rsidRPr="00B96823">
              <w:t>&gt;</w:t>
            </w:r>
          </w:p>
        </w:tc>
        <w:tc>
          <w:tcPr>
            <w:tcW w:w="2501" w:type="dxa"/>
            <w:tcBorders>
              <w:top w:val="single" w:sz="4" w:space="0" w:color="auto"/>
              <w:left w:val="single" w:sz="4" w:space="0" w:color="auto"/>
              <w:bottom w:val="single" w:sz="4" w:space="0" w:color="auto"/>
            </w:tcBorders>
          </w:tcPr>
          <w:p w14:paraId="1569E17B" w14:textId="77777777" w:rsidR="00183BD4" w:rsidRPr="00B96823" w:rsidRDefault="00183BD4">
            <w:pPr>
              <w:pStyle w:val="aa"/>
              <w:jc w:val="center"/>
            </w:pPr>
            <w:r w:rsidRPr="00B96823">
              <w:t>10</w:t>
            </w:r>
          </w:p>
          <w:p w14:paraId="19FBED2C" w14:textId="77777777" w:rsidR="00183BD4" w:rsidRPr="00B96823" w:rsidRDefault="00183BD4">
            <w:pPr>
              <w:pStyle w:val="aa"/>
              <w:jc w:val="center"/>
            </w:pPr>
            <w:r w:rsidRPr="00B96823">
              <w:t>25 &lt;</w:t>
            </w:r>
            <w:hyperlink w:anchor="sub_22227" w:history="1">
              <w:r w:rsidRPr="00B96823">
                <w:rPr>
                  <w:rStyle w:val="a4"/>
                  <w:rFonts w:cs="Times New Roman CYR"/>
                  <w:color w:val="auto"/>
                </w:rPr>
                <w:t>**</w:t>
              </w:r>
            </w:hyperlink>
            <w:r w:rsidRPr="00B96823">
              <w:t>&gt;</w:t>
            </w:r>
          </w:p>
        </w:tc>
      </w:tr>
    </w:tbl>
    <w:p w14:paraId="0A5E629F" w14:textId="77777777" w:rsidR="00183BD4" w:rsidRPr="00B96823" w:rsidRDefault="00183BD4">
      <w:bookmarkStart w:id="158" w:name="sub_111120"/>
      <w:r w:rsidRPr="00B96823">
        <w:t>&lt;*&gt; Кроме средств радио- и телевизионного вещания (диапазон частот 48,5 - 108; 174 - 230 МГц).</w:t>
      </w:r>
    </w:p>
    <w:p w14:paraId="61FA3551" w14:textId="77777777" w:rsidR="00183BD4" w:rsidRPr="00B96823" w:rsidRDefault="00183BD4">
      <w:bookmarkStart w:id="159" w:name="sub_22227"/>
      <w:bookmarkEnd w:id="158"/>
      <w:r w:rsidRPr="00B96823">
        <w:t>&lt;**&gt; Для случаев облучения от антенн, работающих в режиме кругового обзора или сканирования.</w:t>
      </w:r>
    </w:p>
    <w:bookmarkEnd w:id="159"/>
    <w:p w14:paraId="56DC502C" w14:textId="77777777" w:rsidR="00183BD4" w:rsidRPr="00B96823" w:rsidRDefault="00183BD4"/>
    <w:p w14:paraId="5CFC8977" w14:textId="77777777" w:rsidR="00183BD4" w:rsidRPr="00B96823" w:rsidRDefault="00183BD4">
      <w:r w:rsidRPr="00B96823">
        <w:rPr>
          <w:rStyle w:val="a3"/>
          <w:bCs/>
          <w:color w:val="auto"/>
        </w:rPr>
        <w:t>Примечания.</w:t>
      </w:r>
    </w:p>
    <w:p w14:paraId="5F328022" w14:textId="77777777" w:rsidR="00183BD4" w:rsidRPr="00B96823" w:rsidRDefault="00183BD4">
      <w:r w:rsidRPr="00B96823">
        <w:t xml:space="preserve">1. Диапазоны, приведенные в </w:t>
      </w:r>
      <w:hyperlink w:anchor="sub_1310" w:history="1">
        <w:r w:rsidR="00CF2E80" w:rsidRPr="00B96823">
          <w:rPr>
            <w:rStyle w:val="a4"/>
            <w:rFonts w:cs="Times New Roman CYR"/>
            <w:color w:val="auto"/>
          </w:rPr>
          <w:t>таблице</w:t>
        </w:r>
      </w:hyperlink>
      <w:r w:rsidR="00CF2E80" w:rsidRPr="00B96823">
        <w:t xml:space="preserve"> 126</w:t>
      </w:r>
      <w:r w:rsidRPr="00B96823">
        <w:t xml:space="preserve"> настоящих Нормативов, исключают нижний и включают верхний предел частоты.</w:t>
      </w:r>
    </w:p>
    <w:p w14:paraId="2F6A7364" w14:textId="77777777" w:rsidR="00183BD4" w:rsidRPr="00B96823" w:rsidRDefault="00183BD4">
      <w:r w:rsidRPr="00B96823">
        <w:t>2. Представленные ПДУ для населения распространяются также на другие источники электромагнитного поля радиочастотного диапазона.</w:t>
      </w:r>
    </w:p>
    <w:p w14:paraId="21D99168" w14:textId="77777777" w:rsidR="00183BD4" w:rsidRPr="00B96823" w:rsidRDefault="00183BD4"/>
    <w:p w14:paraId="32AC0099" w14:textId="77777777" w:rsidR="00183BD4" w:rsidRPr="00B96823" w:rsidRDefault="00183BD4">
      <w:pPr>
        <w:ind w:firstLine="698"/>
        <w:jc w:val="right"/>
      </w:pPr>
      <w:bookmarkStart w:id="160" w:name="sub_1320"/>
      <w:r w:rsidRPr="00B96823">
        <w:rPr>
          <w:rStyle w:val="a3"/>
          <w:bCs/>
          <w:color w:val="auto"/>
        </w:rPr>
        <w:t>Таблица 1</w:t>
      </w:r>
      <w:r w:rsidR="00CF2E80" w:rsidRPr="00B96823">
        <w:rPr>
          <w:rStyle w:val="a3"/>
          <w:bCs/>
          <w:color w:val="auto"/>
        </w:rPr>
        <w:t>27</w:t>
      </w:r>
    </w:p>
    <w:bookmarkEnd w:id="160"/>
    <w:p w14:paraId="0B9FC1CE" w14:textId="77777777" w:rsidR="00183BD4" w:rsidRPr="00B96823" w:rsidRDefault="00183BD4"/>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5"/>
        <w:gridCol w:w="1725"/>
        <w:gridCol w:w="1750"/>
        <w:gridCol w:w="1756"/>
        <w:gridCol w:w="2305"/>
      </w:tblGrid>
      <w:tr w:rsidR="00183BD4" w:rsidRPr="00B96823" w14:paraId="3C7CF635" w14:textId="77777777" w:rsidTr="00697E50">
        <w:tc>
          <w:tcPr>
            <w:tcW w:w="2245" w:type="dxa"/>
            <w:tcBorders>
              <w:top w:val="single" w:sz="4" w:space="0" w:color="auto"/>
              <w:bottom w:val="single" w:sz="4" w:space="0" w:color="auto"/>
              <w:right w:val="single" w:sz="4" w:space="0" w:color="auto"/>
            </w:tcBorders>
          </w:tcPr>
          <w:p w14:paraId="0ADAB59C" w14:textId="77777777" w:rsidR="00183BD4" w:rsidRPr="00B96823" w:rsidRDefault="00183BD4">
            <w:pPr>
              <w:pStyle w:val="aa"/>
              <w:jc w:val="center"/>
            </w:pPr>
            <w:r w:rsidRPr="00B96823">
              <w:t>Зона</w:t>
            </w:r>
          </w:p>
        </w:tc>
        <w:tc>
          <w:tcPr>
            <w:tcW w:w="1725" w:type="dxa"/>
            <w:tcBorders>
              <w:top w:val="single" w:sz="4" w:space="0" w:color="auto"/>
              <w:left w:val="single" w:sz="4" w:space="0" w:color="auto"/>
              <w:bottom w:val="single" w:sz="4" w:space="0" w:color="auto"/>
              <w:right w:val="single" w:sz="4" w:space="0" w:color="auto"/>
            </w:tcBorders>
          </w:tcPr>
          <w:p w14:paraId="0375D6E0" w14:textId="77777777" w:rsidR="00183BD4" w:rsidRPr="00B96823" w:rsidRDefault="00183BD4">
            <w:pPr>
              <w:pStyle w:val="aa"/>
              <w:jc w:val="center"/>
            </w:pPr>
            <w:r w:rsidRPr="00B96823">
              <w:t>Максимальный уровень шумового воздействия, ДБА</w:t>
            </w:r>
          </w:p>
        </w:tc>
        <w:tc>
          <w:tcPr>
            <w:tcW w:w="1750" w:type="dxa"/>
            <w:tcBorders>
              <w:top w:val="single" w:sz="4" w:space="0" w:color="auto"/>
              <w:left w:val="single" w:sz="4" w:space="0" w:color="auto"/>
              <w:bottom w:val="single" w:sz="4" w:space="0" w:color="auto"/>
              <w:right w:val="single" w:sz="4" w:space="0" w:color="auto"/>
            </w:tcBorders>
          </w:tcPr>
          <w:p w14:paraId="5AC10180" w14:textId="77777777" w:rsidR="00183BD4" w:rsidRPr="00B96823" w:rsidRDefault="00183BD4">
            <w:pPr>
              <w:pStyle w:val="aa"/>
              <w:jc w:val="center"/>
            </w:pPr>
            <w:r w:rsidRPr="00B96823">
              <w:t>Максимальный уровень загрязнения атмосферного воздуха</w:t>
            </w:r>
          </w:p>
        </w:tc>
        <w:tc>
          <w:tcPr>
            <w:tcW w:w="1756" w:type="dxa"/>
            <w:tcBorders>
              <w:top w:val="single" w:sz="4" w:space="0" w:color="auto"/>
              <w:left w:val="single" w:sz="4" w:space="0" w:color="auto"/>
              <w:bottom w:val="single" w:sz="4" w:space="0" w:color="auto"/>
              <w:right w:val="single" w:sz="4" w:space="0" w:color="auto"/>
            </w:tcBorders>
          </w:tcPr>
          <w:p w14:paraId="39637932" w14:textId="77777777" w:rsidR="00183BD4" w:rsidRPr="00B96823" w:rsidRDefault="00183BD4">
            <w:pPr>
              <w:pStyle w:val="aa"/>
              <w:jc w:val="center"/>
            </w:pPr>
            <w:r w:rsidRPr="00B96823">
              <w:t>Максимальный уровень электромагнитного излучения от радиотехнических объектов</w:t>
            </w:r>
          </w:p>
        </w:tc>
        <w:tc>
          <w:tcPr>
            <w:tcW w:w="2305" w:type="dxa"/>
            <w:tcBorders>
              <w:top w:val="single" w:sz="4" w:space="0" w:color="auto"/>
              <w:left w:val="single" w:sz="4" w:space="0" w:color="auto"/>
              <w:bottom w:val="single" w:sz="4" w:space="0" w:color="auto"/>
            </w:tcBorders>
          </w:tcPr>
          <w:p w14:paraId="382D4A02" w14:textId="77777777" w:rsidR="00183BD4" w:rsidRPr="00B96823" w:rsidRDefault="00183BD4">
            <w:pPr>
              <w:pStyle w:val="aa"/>
              <w:jc w:val="center"/>
            </w:pPr>
            <w:r w:rsidRPr="00B96823">
              <w:t>Загрязненность сточных вод</w:t>
            </w:r>
          </w:p>
        </w:tc>
      </w:tr>
      <w:tr w:rsidR="00183BD4" w:rsidRPr="00B96823" w14:paraId="5F77C8A3" w14:textId="77777777" w:rsidTr="00697E50">
        <w:tc>
          <w:tcPr>
            <w:tcW w:w="2245" w:type="dxa"/>
            <w:tcBorders>
              <w:top w:val="single" w:sz="4" w:space="0" w:color="auto"/>
              <w:bottom w:val="single" w:sz="4" w:space="0" w:color="auto"/>
              <w:right w:val="single" w:sz="4" w:space="0" w:color="auto"/>
            </w:tcBorders>
          </w:tcPr>
          <w:p w14:paraId="20FE3409" w14:textId="77777777" w:rsidR="00183BD4" w:rsidRPr="00B96823" w:rsidRDefault="00183BD4">
            <w:pPr>
              <w:pStyle w:val="aa"/>
              <w:jc w:val="center"/>
            </w:pPr>
            <w:r w:rsidRPr="00B96823">
              <w:t>1</w:t>
            </w:r>
          </w:p>
        </w:tc>
        <w:tc>
          <w:tcPr>
            <w:tcW w:w="1725" w:type="dxa"/>
            <w:tcBorders>
              <w:top w:val="single" w:sz="4" w:space="0" w:color="auto"/>
              <w:left w:val="single" w:sz="4" w:space="0" w:color="auto"/>
              <w:bottom w:val="single" w:sz="4" w:space="0" w:color="auto"/>
              <w:right w:val="single" w:sz="4" w:space="0" w:color="auto"/>
            </w:tcBorders>
          </w:tcPr>
          <w:p w14:paraId="531EFC82" w14:textId="77777777" w:rsidR="00183BD4" w:rsidRPr="00B96823" w:rsidRDefault="00183BD4">
            <w:pPr>
              <w:pStyle w:val="aa"/>
              <w:jc w:val="center"/>
            </w:pPr>
            <w:r w:rsidRPr="00B96823">
              <w:t>2</w:t>
            </w:r>
          </w:p>
        </w:tc>
        <w:tc>
          <w:tcPr>
            <w:tcW w:w="1750" w:type="dxa"/>
            <w:tcBorders>
              <w:top w:val="single" w:sz="4" w:space="0" w:color="auto"/>
              <w:left w:val="single" w:sz="4" w:space="0" w:color="auto"/>
              <w:bottom w:val="single" w:sz="4" w:space="0" w:color="auto"/>
              <w:right w:val="single" w:sz="4" w:space="0" w:color="auto"/>
            </w:tcBorders>
          </w:tcPr>
          <w:p w14:paraId="66C9ECC1" w14:textId="77777777" w:rsidR="00183BD4" w:rsidRPr="00B96823" w:rsidRDefault="00183BD4">
            <w:pPr>
              <w:pStyle w:val="aa"/>
              <w:jc w:val="center"/>
            </w:pPr>
            <w:r w:rsidRPr="00B96823">
              <w:t>3</w:t>
            </w:r>
          </w:p>
        </w:tc>
        <w:tc>
          <w:tcPr>
            <w:tcW w:w="1756" w:type="dxa"/>
            <w:tcBorders>
              <w:top w:val="single" w:sz="4" w:space="0" w:color="auto"/>
              <w:left w:val="single" w:sz="4" w:space="0" w:color="auto"/>
              <w:bottom w:val="single" w:sz="4" w:space="0" w:color="auto"/>
              <w:right w:val="single" w:sz="4" w:space="0" w:color="auto"/>
            </w:tcBorders>
          </w:tcPr>
          <w:p w14:paraId="6B8C86AC" w14:textId="77777777" w:rsidR="00183BD4" w:rsidRPr="00B96823" w:rsidRDefault="00183BD4">
            <w:pPr>
              <w:pStyle w:val="aa"/>
              <w:jc w:val="center"/>
            </w:pPr>
            <w:r w:rsidRPr="00B96823">
              <w:t>4</w:t>
            </w:r>
          </w:p>
        </w:tc>
        <w:tc>
          <w:tcPr>
            <w:tcW w:w="2305" w:type="dxa"/>
            <w:tcBorders>
              <w:top w:val="single" w:sz="4" w:space="0" w:color="auto"/>
              <w:left w:val="single" w:sz="4" w:space="0" w:color="auto"/>
              <w:bottom w:val="single" w:sz="4" w:space="0" w:color="auto"/>
            </w:tcBorders>
          </w:tcPr>
          <w:p w14:paraId="0917572B" w14:textId="77777777" w:rsidR="00183BD4" w:rsidRPr="00B96823" w:rsidRDefault="00183BD4">
            <w:pPr>
              <w:pStyle w:val="aa"/>
              <w:jc w:val="center"/>
            </w:pPr>
            <w:r w:rsidRPr="00B96823">
              <w:t>5</w:t>
            </w:r>
          </w:p>
        </w:tc>
      </w:tr>
      <w:tr w:rsidR="00183BD4" w:rsidRPr="00B96823" w14:paraId="52D3AC4B" w14:textId="77777777" w:rsidTr="00697E50">
        <w:tc>
          <w:tcPr>
            <w:tcW w:w="2245" w:type="dxa"/>
            <w:tcBorders>
              <w:top w:val="single" w:sz="4" w:space="0" w:color="auto"/>
              <w:bottom w:val="nil"/>
              <w:right w:val="single" w:sz="4" w:space="0" w:color="auto"/>
            </w:tcBorders>
          </w:tcPr>
          <w:p w14:paraId="11590204" w14:textId="77777777" w:rsidR="00183BD4" w:rsidRPr="00B96823" w:rsidRDefault="00183BD4">
            <w:pPr>
              <w:pStyle w:val="ac"/>
            </w:pPr>
            <w:r w:rsidRPr="00B96823">
              <w:t>Жилые зоны: усадебная застройка</w:t>
            </w:r>
          </w:p>
        </w:tc>
        <w:tc>
          <w:tcPr>
            <w:tcW w:w="1725" w:type="dxa"/>
            <w:tcBorders>
              <w:top w:val="single" w:sz="4" w:space="0" w:color="auto"/>
              <w:left w:val="single" w:sz="4" w:space="0" w:color="auto"/>
              <w:bottom w:val="nil"/>
              <w:right w:val="single" w:sz="4" w:space="0" w:color="auto"/>
            </w:tcBorders>
          </w:tcPr>
          <w:p w14:paraId="1EAEFD0A" w14:textId="77777777" w:rsidR="00183BD4" w:rsidRPr="00B96823" w:rsidRDefault="00183BD4">
            <w:pPr>
              <w:pStyle w:val="aa"/>
              <w:jc w:val="center"/>
            </w:pPr>
            <w:r w:rsidRPr="00B96823">
              <w:t>55</w:t>
            </w:r>
          </w:p>
        </w:tc>
        <w:tc>
          <w:tcPr>
            <w:tcW w:w="1750" w:type="dxa"/>
            <w:tcBorders>
              <w:top w:val="single" w:sz="4" w:space="0" w:color="auto"/>
              <w:left w:val="single" w:sz="4" w:space="0" w:color="auto"/>
              <w:bottom w:val="nil"/>
              <w:right w:val="single" w:sz="4" w:space="0" w:color="auto"/>
            </w:tcBorders>
          </w:tcPr>
          <w:p w14:paraId="3A2E3B34" w14:textId="77777777" w:rsidR="00183BD4" w:rsidRPr="00B96823" w:rsidRDefault="00183BD4">
            <w:pPr>
              <w:pStyle w:val="aa"/>
              <w:jc w:val="center"/>
            </w:pPr>
            <w:r w:rsidRPr="00B96823">
              <w:t>0,8 ПДК</w:t>
            </w:r>
          </w:p>
        </w:tc>
        <w:tc>
          <w:tcPr>
            <w:tcW w:w="1756" w:type="dxa"/>
            <w:tcBorders>
              <w:top w:val="single" w:sz="4" w:space="0" w:color="auto"/>
              <w:left w:val="single" w:sz="4" w:space="0" w:color="auto"/>
              <w:bottom w:val="nil"/>
              <w:right w:val="single" w:sz="4" w:space="0" w:color="auto"/>
            </w:tcBorders>
          </w:tcPr>
          <w:p w14:paraId="1AA21A2D" w14:textId="77777777" w:rsidR="00183BD4" w:rsidRPr="00B96823" w:rsidRDefault="00183BD4">
            <w:pPr>
              <w:pStyle w:val="aa"/>
              <w:jc w:val="center"/>
            </w:pPr>
            <w:r w:rsidRPr="00B96823">
              <w:t>1 ПДУ</w:t>
            </w:r>
          </w:p>
        </w:tc>
        <w:tc>
          <w:tcPr>
            <w:tcW w:w="2305" w:type="dxa"/>
            <w:tcBorders>
              <w:top w:val="single" w:sz="4" w:space="0" w:color="auto"/>
              <w:left w:val="single" w:sz="4" w:space="0" w:color="auto"/>
              <w:bottom w:val="nil"/>
            </w:tcBorders>
          </w:tcPr>
          <w:p w14:paraId="57D2F37B" w14:textId="77777777" w:rsidR="00183BD4" w:rsidRPr="00B96823" w:rsidRDefault="00183BD4">
            <w:pPr>
              <w:pStyle w:val="ac"/>
            </w:pPr>
            <w:r w:rsidRPr="00B96823">
              <w:t>нормативно очищенные на локальных очистных сооружениях;</w:t>
            </w:r>
          </w:p>
        </w:tc>
      </w:tr>
      <w:tr w:rsidR="00183BD4" w:rsidRPr="00B96823" w14:paraId="1ED727A5" w14:textId="77777777" w:rsidTr="00697E50">
        <w:tc>
          <w:tcPr>
            <w:tcW w:w="2245" w:type="dxa"/>
            <w:tcBorders>
              <w:top w:val="nil"/>
              <w:bottom w:val="single" w:sz="4" w:space="0" w:color="auto"/>
              <w:right w:val="single" w:sz="4" w:space="0" w:color="auto"/>
            </w:tcBorders>
          </w:tcPr>
          <w:p w14:paraId="1D85A7B1" w14:textId="77777777" w:rsidR="00183BD4" w:rsidRPr="00B96823" w:rsidRDefault="00183BD4">
            <w:pPr>
              <w:pStyle w:val="ac"/>
            </w:pPr>
            <w:r w:rsidRPr="00B96823">
              <w:t>многоэтажная застройка</w:t>
            </w:r>
          </w:p>
        </w:tc>
        <w:tc>
          <w:tcPr>
            <w:tcW w:w="1725" w:type="dxa"/>
            <w:tcBorders>
              <w:top w:val="nil"/>
              <w:left w:val="single" w:sz="4" w:space="0" w:color="auto"/>
              <w:bottom w:val="single" w:sz="4" w:space="0" w:color="auto"/>
              <w:right w:val="single" w:sz="4" w:space="0" w:color="auto"/>
            </w:tcBorders>
          </w:tcPr>
          <w:p w14:paraId="2B7F011A" w14:textId="77777777" w:rsidR="00183BD4" w:rsidRPr="00B96823" w:rsidRDefault="00183BD4">
            <w:pPr>
              <w:pStyle w:val="aa"/>
              <w:jc w:val="center"/>
            </w:pPr>
            <w:r w:rsidRPr="00B96823">
              <w:t>55</w:t>
            </w:r>
          </w:p>
        </w:tc>
        <w:tc>
          <w:tcPr>
            <w:tcW w:w="1750" w:type="dxa"/>
            <w:tcBorders>
              <w:top w:val="nil"/>
              <w:left w:val="single" w:sz="4" w:space="0" w:color="auto"/>
              <w:bottom w:val="single" w:sz="4" w:space="0" w:color="auto"/>
              <w:right w:val="single" w:sz="4" w:space="0" w:color="auto"/>
            </w:tcBorders>
          </w:tcPr>
          <w:p w14:paraId="425A0714" w14:textId="77777777" w:rsidR="00183BD4" w:rsidRPr="00B96823" w:rsidRDefault="00183BD4">
            <w:pPr>
              <w:pStyle w:val="aa"/>
              <w:jc w:val="center"/>
            </w:pPr>
            <w:r w:rsidRPr="00B96823">
              <w:t>1 ПДК</w:t>
            </w:r>
          </w:p>
        </w:tc>
        <w:tc>
          <w:tcPr>
            <w:tcW w:w="1756" w:type="dxa"/>
            <w:tcBorders>
              <w:top w:val="nil"/>
              <w:left w:val="single" w:sz="4" w:space="0" w:color="auto"/>
              <w:bottom w:val="single" w:sz="4" w:space="0" w:color="auto"/>
              <w:right w:val="single" w:sz="4" w:space="0" w:color="auto"/>
            </w:tcBorders>
          </w:tcPr>
          <w:p w14:paraId="12CE72CB" w14:textId="77777777" w:rsidR="00183BD4" w:rsidRPr="00B96823" w:rsidRDefault="00183BD4">
            <w:pPr>
              <w:pStyle w:val="aa"/>
            </w:pPr>
          </w:p>
        </w:tc>
        <w:tc>
          <w:tcPr>
            <w:tcW w:w="2305" w:type="dxa"/>
            <w:tcBorders>
              <w:top w:val="nil"/>
              <w:left w:val="single" w:sz="4" w:space="0" w:color="auto"/>
              <w:bottom w:val="single" w:sz="4" w:space="0" w:color="auto"/>
            </w:tcBorders>
          </w:tcPr>
          <w:p w14:paraId="15169823" w14:textId="77777777" w:rsidR="00183BD4" w:rsidRPr="00B96823" w:rsidRDefault="00183BD4">
            <w:pPr>
              <w:pStyle w:val="ac"/>
            </w:pPr>
            <w:r w:rsidRPr="00B96823">
              <w:t>выпуск в городской коллектор с последующей очисткой на городских канализационных очистных сооружениях (КОС)</w:t>
            </w:r>
          </w:p>
        </w:tc>
      </w:tr>
      <w:tr w:rsidR="00183BD4" w:rsidRPr="00B96823" w14:paraId="1FD171C8" w14:textId="77777777" w:rsidTr="00697E50">
        <w:tc>
          <w:tcPr>
            <w:tcW w:w="2245" w:type="dxa"/>
            <w:tcBorders>
              <w:top w:val="single" w:sz="4" w:space="0" w:color="auto"/>
              <w:bottom w:val="single" w:sz="4" w:space="0" w:color="auto"/>
              <w:right w:val="single" w:sz="4" w:space="0" w:color="auto"/>
            </w:tcBorders>
          </w:tcPr>
          <w:p w14:paraId="3F18AFDF" w14:textId="77777777" w:rsidR="00183BD4" w:rsidRPr="00B96823" w:rsidRDefault="00183BD4">
            <w:pPr>
              <w:pStyle w:val="ac"/>
            </w:pPr>
            <w:r w:rsidRPr="00B96823">
              <w:t>Общественно - деловые зоны</w:t>
            </w:r>
          </w:p>
        </w:tc>
        <w:tc>
          <w:tcPr>
            <w:tcW w:w="1725" w:type="dxa"/>
            <w:tcBorders>
              <w:top w:val="single" w:sz="4" w:space="0" w:color="auto"/>
              <w:left w:val="single" w:sz="4" w:space="0" w:color="auto"/>
              <w:bottom w:val="single" w:sz="4" w:space="0" w:color="auto"/>
              <w:right w:val="single" w:sz="4" w:space="0" w:color="auto"/>
            </w:tcBorders>
          </w:tcPr>
          <w:p w14:paraId="311FCA11" w14:textId="77777777" w:rsidR="00183BD4" w:rsidRPr="00B96823" w:rsidRDefault="00183BD4">
            <w:pPr>
              <w:pStyle w:val="aa"/>
              <w:jc w:val="center"/>
            </w:pPr>
            <w:r w:rsidRPr="00B96823">
              <w:t>60</w:t>
            </w:r>
          </w:p>
        </w:tc>
        <w:tc>
          <w:tcPr>
            <w:tcW w:w="1750" w:type="dxa"/>
            <w:tcBorders>
              <w:top w:val="single" w:sz="4" w:space="0" w:color="auto"/>
              <w:left w:val="single" w:sz="4" w:space="0" w:color="auto"/>
              <w:bottom w:val="single" w:sz="4" w:space="0" w:color="auto"/>
              <w:right w:val="single" w:sz="4" w:space="0" w:color="auto"/>
            </w:tcBorders>
          </w:tcPr>
          <w:p w14:paraId="2B97AFAA" w14:textId="77777777" w:rsidR="00183BD4" w:rsidRPr="00B96823" w:rsidRDefault="00183BD4">
            <w:pPr>
              <w:pStyle w:val="aa"/>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753ADD27" w14:textId="77777777" w:rsidR="00183BD4" w:rsidRPr="00B96823" w:rsidRDefault="00183BD4">
            <w:pPr>
              <w:pStyle w:val="aa"/>
              <w:jc w:val="center"/>
            </w:pPr>
            <w:r w:rsidRPr="00B96823">
              <w:t>то же</w:t>
            </w:r>
          </w:p>
        </w:tc>
        <w:tc>
          <w:tcPr>
            <w:tcW w:w="2305" w:type="dxa"/>
            <w:tcBorders>
              <w:top w:val="single" w:sz="4" w:space="0" w:color="auto"/>
              <w:left w:val="single" w:sz="4" w:space="0" w:color="auto"/>
              <w:bottom w:val="single" w:sz="4" w:space="0" w:color="auto"/>
            </w:tcBorders>
          </w:tcPr>
          <w:p w14:paraId="6E431D8C" w14:textId="77777777" w:rsidR="00183BD4" w:rsidRPr="00B96823" w:rsidRDefault="00183BD4">
            <w:pPr>
              <w:pStyle w:val="ac"/>
            </w:pPr>
            <w:r w:rsidRPr="00B96823">
              <w:t>то же</w:t>
            </w:r>
          </w:p>
        </w:tc>
      </w:tr>
      <w:tr w:rsidR="00183BD4" w:rsidRPr="00B96823" w14:paraId="57850B07" w14:textId="77777777" w:rsidTr="00697E50">
        <w:tc>
          <w:tcPr>
            <w:tcW w:w="2245" w:type="dxa"/>
            <w:tcBorders>
              <w:top w:val="single" w:sz="4" w:space="0" w:color="auto"/>
              <w:bottom w:val="single" w:sz="4" w:space="0" w:color="auto"/>
              <w:right w:val="single" w:sz="4" w:space="0" w:color="auto"/>
            </w:tcBorders>
          </w:tcPr>
          <w:p w14:paraId="4106CB1D" w14:textId="77777777" w:rsidR="00183BD4" w:rsidRPr="00B96823" w:rsidRDefault="00183BD4">
            <w:pPr>
              <w:pStyle w:val="ac"/>
            </w:pPr>
            <w:r w:rsidRPr="00B96823">
              <w:t>Производственные зоны</w:t>
            </w:r>
          </w:p>
        </w:tc>
        <w:tc>
          <w:tcPr>
            <w:tcW w:w="1725" w:type="dxa"/>
            <w:tcBorders>
              <w:top w:val="single" w:sz="4" w:space="0" w:color="auto"/>
              <w:left w:val="single" w:sz="4" w:space="0" w:color="auto"/>
              <w:bottom w:val="single" w:sz="4" w:space="0" w:color="auto"/>
              <w:right w:val="single" w:sz="4" w:space="0" w:color="auto"/>
            </w:tcBorders>
          </w:tcPr>
          <w:p w14:paraId="3CAAFFFC" w14:textId="77777777" w:rsidR="00183BD4" w:rsidRPr="00B96823" w:rsidRDefault="00183BD4">
            <w:pPr>
              <w:pStyle w:val="aa"/>
              <w:jc w:val="center"/>
            </w:pPr>
            <w:r w:rsidRPr="00B96823">
              <w:t>нормируется по границе объединенной СЗЗ 70</w:t>
            </w:r>
          </w:p>
        </w:tc>
        <w:tc>
          <w:tcPr>
            <w:tcW w:w="1750" w:type="dxa"/>
            <w:tcBorders>
              <w:top w:val="single" w:sz="4" w:space="0" w:color="auto"/>
              <w:left w:val="single" w:sz="4" w:space="0" w:color="auto"/>
              <w:bottom w:val="single" w:sz="4" w:space="0" w:color="auto"/>
              <w:right w:val="single" w:sz="4" w:space="0" w:color="auto"/>
            </w:tcBorders>
          </w:tcPr>
          <w:p w14:paraId="072B4855" w14:textId="77777777" w:rsidR="00183BD4" w:rsidRPr="00B96823" w:rsidRDefault="00183BD4">
            <w:pPr>
              <w:pStyle w:val="aa"/>
              <w:jc w:val="center"/>
            </w:pPr>
            <w:r w:rsidRPr="00B96823">
              <w:t>нормируется по границе объединенной СЗЗ 1 ПДК</w:t>
            </w:r>
          </w:p>
        </w:tc>
        <w:tc>
          <w:tcPr>
            <w:tcW w:w="1756" w:type="dxa"/>
            <w:tcBorders>
              <w:top w:val="single" w:sz="4" w:space="0" w:color="auto"/>
              <w:left w:val="single" w:sz="4" w:space="0" w:color="auto"/>
              <w:bottom w:val="single" w:sz="4" w:space="0" w:color="auto"/>
              <w:right w:val="single" w:sz="4" w:space="0" w:color="auto"/>
            </w:tcBorders>
          </w:tcPr>
          <w:p w14:paraId="228299EE" w14:textId="77777777" w:rsidR="00183BD4" w:rsidRPr="00B96823" w:rsidRDefault="00183BD4">
            <w:pPr>
              <w:pStyle w:val="aa"/>
              <w:jc w:val="center"/>
            </w:pPr>
            <w:r w:rsidRPr="00B96823">
              <w:t>нормируется по границе объединенной СЗЗ 1 ПДУ</w:t>
            </w:r>
          </w:p>
        </w:tc>
        <w:tc>
          <w:tcPr>
            <w:tcW w:w="2305" w:type="dxa"/>
            <w:tcBorders>
              <w:top w:val="single" w:sz="4" w:space="0" w:color="auto"/>
              <w:left w:val="single" w:sz="4" w:space="0" w:color="auto"/>
              <w:bottom w:val="single" w:sz="4" w:space="0" w:color="auto"/>
            </w:tcBorders>
          </w:tcPr>
          <w:p w14:paraId="07580A05" w14:textId="77777777" w:rsidR="00183BD4" w:rsidRPr="00B96823" w:rsidRDefault="00183BD4">
            <w:pPr>
              <w:pStyle w:val="ac"/>
            </w:pPr>
            <w:r w:rsidRPr="00B96823">
              <w:t>нормативно очищенные стоки на локальных сооружениях, очистных сооружениях с самостоятельным или централизованным выпуском</w:t>
            </w:r>
          </w:p>
        </w:tc>
      </w:tr>
      <w:tr w:rsidR="00183BD4" w:rsidRPr="00B96823" w14:paraId="4EFB3769" w14:textId="77777777" w:rsidTr="00697E50">
        <w:tc>
          <w:tcPr>
            <w:tcW w:w="2245" w:type="dxa"/>
            <w:tcBorders>
              <w:top w:val="single" w:sz="4" w:space="0" w:color="auto"/>
              <w:bottom w:val="single" w:sz="4" w:space="0" w:color="auto"/>
              <w:right w:val="single" w:sz="4" w:space="0" w:color="auto"/>
            </w:tcBorders>
          </w:tcPr>
          <w:p w14:paraId="2604E1A3" w14:textId="77777777" w:rsidR="00183BD4" w:rsidRPr="00B96823" w:rsidRDefault="00183BD4">
            <w:pPr>
              <w:pStyle w:val="ac"/>
            </w:pPr>
            <w:r w:rsidRPr="00B96823">
              <w:t>Рекреационные зоны</w:t>
            </w:r>
          </w:p>
        </w:tc>
        <w:tc>
          <w:tcPr>
            <w:tcW w:w="1725" w:type="dxa"/>
            <w:tcBorders>
              <w:top w:val="single" w:sz="4" w:space="0" w:color="auto"/>
              <w:left w:val="single" w:sz="4" w:space="0" w:color="auto"/>
              <w:bottom w:val="single" w:sz="4" w:space="0" w:color="auto"/>
              <w:right w:val="single" w:sz="4" w:space="0" w:color="auto"/>
            </w:tcBorders>
          </w:tcPr>
          <w:p w14:paraId="2450F8BE" w14:textId="77777777" w:rsidR="00183BD4" w:rsidRPr="00B96823" w:rsidRDefault="00183BD4">
            <w:pPr>
              <w:pStyle w:val="aa"/>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51635249" w14:textId="77777777" w:rsidR="00183BD4" w:rsidRPr="00B96823" w:rsidRDefault="00183BD4">
            <w:pPr>
              <w:pStyle w:val="aa"/>
              <w:jc w:val="center"/>
            </w:pPr>
            <w:r w:rsidRPr="00B96823">
              <w:t>0,8 ПДК</w:t>
            </w:r>
          </w:p>
        </w:tc>
        <w:tc>
          <w:tcPr>
            <w:tcW w:w="1756" w:type="dxa"/>
            <w:tcBorders>
              <w:top w:val="single" w:sz="4" w:space="0" w:color="auto"/>
              <w:left w:val="single" w:sz="4" w:space="0" w:color="auto"/>
              <w:bottom w:val="single" w:sz="4" w:space="0" w:color="auto"/>
              <w:right w:val="single" w:sz="4" w:space="0" w:color="auto"/>
            </w:tcBorders>
          </w:tcPr>
          <w:p w14:paraId="6A589C60" w14:textId="77777777" w:rsidR="00183BD4" w:rsidRPr="00B96823" w:rsidRDefault="00183BD4">
            <w:pPr>
              <w:pStyle w:val="aa"/>
              <w:jc w:val="center"/>
            </w:pPr>
            <w:r w:rsidRPr="00B96823">
              <w:t>1 ПДУ</w:t>
            </w:r>
          </w:p>
        </w:tc>
        <w:tc>
          <w:tcPr>
            <w:tcW w:w="2305" w:type="dxa"/>
            <w:tcBorders>
              <w:top w:val="single" w:sz="4" w:space="0" w:color="auto"/>
              <w:left w:val="single" w:sz="4" w:space="0" w:color="auto"/>
              <w:bottom w:val="single" w:sz="4" w:space="0" w:color="auto"/>
            </w:tcBorders>
          </w:tcPr>
          <w:p w14:paraId="6473F141" w14:textId="77777777" w:rsidR="00183BD4" w:rsidRPr="00B96823" w:rsidRDefault="00183BD4">
            <w:pPr>
              <w:pStyle w:val="ac"/>
            </w:pPr>
            <w:r w:rsidRPr="00B96823">
              <w:t>нормативно очищенные стоки на локальных сооружениях с возможным самостоятельным выпуском</w:t>
            </w:r>
          </w:p>
        </w:tc>
      </w:tr>
      <w:tr w:rsidR="00183BD4" w:rsidRPr="00B96823" w14:paraId="73BDBEA6" w14:textId="77777777" w:rsidTr="00697E50">
        <w:tc>
          <w:tcPr>
            <w:tcW w:w="2245" w:type="dxa"/>
            <w:tcBorders>
              <w:top w:val="single" w:sz="4" w:space="0" w:color="auto"/>
              <w:bottom w:val="single" w:sz="4" w:space="0" w:color="auto"/>
              <w:right w:val="single" w:sz="4" w:space="0" w:color="auto"/>
            </w:tcBorders>
          </w:tcPr>
          <w:p w14:paraId="16898719" w14:textId="77777777" w:rsidR="00183BD4" w:rsidRPr="00B96823" w:rsidRDefault="00183BD4">
            <w:pPr>
              <w:pStyle w:val="ac"/>
            </w:pPr>
            <w:r w:rsidRPr="00B96823">
              <w:t>Зона особо охраняемых природных территорий</w:t>
            </w:r>
          </w:p>
        </w:tc>
        <w:tc>
          <w:tcPr>
            <w:tcW w:w="1725" w:type="dxa"/>
            <w:tcBorders>
              <w:top w:val="single" w:sz="4" w:space="0" w:color="auto"/>
              <w:left w:val="single" w:sz="4" w:space="0" w:color="auto"/>
              <w:bottom w:val="single" w:sz="4" w:space="0" w:color="auto"/>
              <w:right w:val="single" w:sz="4" w:space="0" w:color="auto"/>
            </w:tcBorders>
          </w:tcPr>
          <w:p w14:paraId="3510764A" w14:textId="77777777" w:rsidR="00183BD4" w:rsidRPr="00B96823" w:rsidRDefault="00183BD4">
            <w:pPr>
              <w:pStyle w:val="aa"/>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5396D52A" w14:textId="77777777" w:rsidR="00183BD4" w:rsidRPr="00B96823" w:rsidRDefault="00183BD4">
            <w:pPr>
              <w:pStyle w:val="aa"/>
              <w:jc w:val="center"/>
            </w:pPr>
            <w:r w:rsidRPr="00B96823">
              <w:t>не нормируется</w:t>
            </w:r>
          </w:p>
        </w:tc>
        <w:tc>
          <w:tcPr>
            <w:tcW w:w="1756" w:type="dxa"/>
            <w:tcBorders>
              <w:top w:val="single" w:sz="4" w:space="0" w:color="auto"/>
              <w:left w:val="single" w:sz="4" w:space="0" w:color="auto"/>
              <w:bottom w:val="single" w:sz="4" w:space="0" w:color="auto"/>
              <w:right w:val="single" w:sz="4" w:space="0" w:color="auto"/>
            </w:tcBorders>
          </w:tcPr>
          <w:p w14:paraId="5C7C95C1" w14:textId="77777777" w:rsidR="00183BD4" w:rsidRPr="00B96823" w:rsidRDefault="00183BD4">
            <w:pPr>
              <w:pStyle w:val="aa"/>
              <w:jc w:val="center"/>
            </w:pPr>
            <w:r w:rsidRPr="00B96823">
              <w:t>не нормируется</w:t>
            </w:r>
          </w:p>
        </w:tc>
        <w:tc>
          <w:tcPr>
            <w:tcW w:w="2305" w:type="dxa"/>
            <w:tcBorders>
              <w:top w:val="single" w:sz="4" w:space="0" w:color="auto"/>
              <w:left w:val="single" w:sz="4" w:space="0" w:color="auto"/>
              <w:bottom w:val="single" w:sz="4" w:space="0" w:color="auto"/>
            </w:tcBorders>
          </w:tcPr>
          <w:p w14:paraId="328A03BA" w14:textId="77777777" w:rsidR="00183BD4" w:rsidRPr="00B96823" w:rsidRDefault="00183BD4">
            <w:pPr>
              <w:pStyle w:val="ac"/>
            </w:pPr>
            <w:r w:rsidRPr="00B96823">
              <w:t>не нормируется</w:t>
            </w:r>
          </w:p>
        </w:tc>
      </w:tr>
      <w:tr w:rsidR="00183BD4" w:rsidRPr="00B96823" w14:paraId="39A9A543" w14:textId="77777777" w:rsidTr="00697E50">
        <w:tc>
          <w:tcPr>
            <w:tcW w:w="2245" w:type="dxa"/>
            <w:tcBorders>
              <w:top w:val="single" w:sz="4" w:space="0" w:color="auto"/>
              <w:bottom w:val="single" w:sz="4" w:space="0" w:color="auto"/>
              <w:right w:val="single" w:sz="4" w:space="0" w:color="auto"/>
            </w:tcBorders>
          </w:tcPr>
          <w:p w14:paraId="5147DC77" w14:textId="77777777" w:rsidR="00183BD4" w:rsidRPr="00B96823" w:rsidRDefault="00183BD4">
            <w:pPr>
              <w:pStyle w:val="ac"/>
            </w:pPr>
            <w:r w:rsidRPr="00B96823">
              <w:t>Зоны сельскохозяйственного использования</w:t>
            </w:r>
          </w:p>
        </w:tc>
        <w:tc>
          <w:tcPr>
            <w:tcW w:w="1725" w:type="dxa"/>
            <w:tcBorders>
              <w:top w:val="single" w:sz="4" w:space="0" w:color="auto"/>
              <w:left w:val="single" w:sz="4" w:space="0" w:color="auto"/>
              <w:bottom w:val="single" w:sz="4" w:space="0" w:color="auto"/>
              <w:right w:val="single" w:sz="4" w:space="0" w:color="auto"/>
            </w:tcBorders>
          </w:tcPr>
          <w:p w14:paraId="4CE1AC4D" w14:textId="77777777" w:rsidR="00183BD4" w:rsidRPr="00B96823" w:rsidRDefault="00183BD4">
            <w:pPr>
              <w:pStyle w:val="aa"/>
              <w:jc w:val="center"/>
            </w:pPr>
            <w:r w:rsidRPr="00B96823">
              <w:t>70</w:t>
            </w:r>
          </w:p>
        </w:tc>
        <w:tc>
          <w:tcPr>
            <w:tcW w:w="1750" w:type="dxa"/>
            <w:tcBorders>
              <w:top w:val="single" w:sz="4" w:space="0" w:color="auto"/>
              <w:left w:val="single" w:sz="4" w:space="0" w:color="auto"/>
              <w:bottom w:val="single" w:sz="4" w:space="0" w:color="auto"/>
              <w:right w:val="single" w:sz="4" w:space="0" w:color="auto"/>
            </w:tcBorders>
          </w:tcPr>
          <w:p w14:paraId="089BF578" w14:textId="77777777" w:rsidR="00183BD4" w:rsidRPr="00B96823" w:rsidRDefault="00183BD4">
            <w:pPr>
              <w:pStyle w:val="aa"/>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6224BADB" w14:textId="77777777" w:rsidR="00183BD4" w:rsidRPr="00B96823" w:rsidRDefault="00183BD4">
            <w:pPr>
              <w:pStyle w:val="aa"/>
              <w:jc w:val="center"/>
            </w:pPr>
            <w:r w:rsidRPr="00B96823">
              <w:t>то же</w:t>
            </w:r>
          </w:p>
        </w:tc>
        <w:tc>
          <w:tcPr>
            <w:tcW w:w="2305" w:type="dxa"/>
            <w:tcBorders>
              <w:top w:val="single" w:sz="4" w:space="0" w:color="auto"/>
              <w:left w:val="single" w:sz="4" w:space="0" w:color="auto"/>
              <w:bottom w:val="single" w:sz="4" w:space="0" w:color="auto"/>
            </w:tcBorders>
          </w:tcPr>
          <w:p w14:paraId="36216197" w14:textId="77777777" w:rsidR="00183BD4" w:rsidRPr="00B96823" w:rsidRDefault="00183BD4">
            <w:pPr>
              <w:pStyle w:val="ac"/>
            </w:pPr>
            <w:r w:rsidRPr="00B96823">
              <w:t>то же</w:t>
            </w:r>
          </w:p>
        </w:tc>
      </w:tr>
    </w:tbl>
    <w:p w14:paraId="3C35D927" w14:textId="77777777" w:rsidR="00183BD4" w:rsidRPr="00B96823" w:rsidRDefault="00183BD4"/>
    <w:p w14:paraId="78D87086" w14:textId="77777777" w:rsidR="00183BD4" w:rsidRPr="00B96823" w:rsidRDefault="00183BD4">
      <w:r w:rsidRPr="00B96823">
        <w:rPr>
          <w:rStyle w:val="a3"/>
          <w:bCs/>
          <w:color w:val="auto"/>
        </w:rPr>
        <w:t>Примечание</w:t>
      </w:r>
      <w:r w:rsidRPr="00B96823">
        <w:t>. 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14:paraId="2261D033" w14:textId="77777777" w:rsidR="00183BD4" w:rsidRPr="00B96823" w:rsidRDefault="00183BD4"/>
    <w:p w14:paraId="1D7CF066" w14:textId="77777777" w:rsidR="00183BD4" w:rsidRPr="00B96823" w:rsidRDefault="00183BD4">
      <w:pPr>
        <w:ind w:firstLine="698"/>
        <w:jc w:val="right"/>
      </w:pPr>
      <w:bookmarkStart w:id="161" w:name="sub_1330"/>
      <w:r w:rsidRPr="00B96823">
        <w:rPr>
          <w:rStyle w:val="a3"/>
          <w:bCs/>
          <w:color w:val="auto"/>
        </w:rPr>
        <w:t>Таблица 1</w:t>
      </w:r>
      <w:r w:rsidR="00916B45" w:rsidRPr="00B96823">
        <w:rPr>
          <w:rStyle w:val="a3"/>
          <w:bCs/>
          <w:color w:val="auto"/>
        </w:rPr>
        <w:t>28</w:t>
      </w:r>
    </w:p>
    <w:bookmarkEnd w:id="161"/>
    <w:p w14:paraId="5D1F318D" w14:textId="77777777" w:rsidR="00183BD4" w:rsidRPr="00B96823" w:rsidRDefault="00183BD4"/>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3220"/>
        <w:gridCol w:w="2781"/>
      </w:tblGrid>
      <w:tr w:rsidR="00183BD4" w:rsidRPr="00B96823" w14:paraId="02CABF75" w14:textId="77777777" w:rsidTr="00697E50">
        <w:tc>
          <w:tcPr>
            <w:tcW w:w="3780" w:type="dxa"/>
            <w:tcBorders>
              <w:top w:val="single" w:sz="4" w:space="0" w:color="auto"/>
              <w:bottom w:val="single" w:sz="4" w:space="0" w:color="auto"/>
              <w:right w:val="single" w:sz="4" w:space="0" w:color="auto"/>
            </w:tcBorders>
          </w:tcPr>
          <w:p w14:paraId="10BCC66B" w14:textId="77777777" w:rsidR="00183BD4" w:rsidRPr="00B96823" w:rsidRDefault="00183BD4">
            <w:pPr>
              <w:pStyle w:val="aa"/>
              <w:jc w:val="center"/>
            </w:pPr>
            <w:r w:rsidRPr="00B96823">
              <w:t>Световые проемы</w:t>
            </w:r>
          </w:p>
        </w:tc>
        <w:tc>
          <w:tcPr>
            <w:tcW w:w="3220" w:type="dxa"/>
            <w:tcBorders>
              <w:top w:val="single" w:sz="4" w:space="0" w:color="auto"/>
              <w:left w:val="single" w:sz="4" w:space="0" w:color="auto"/>
              <w:bottom w:val="single" w:sz="4" w:space="0" w:color="auto"/>
              <w:right w:val="single" w:sz="4" w:space="0" w:color="auto"/>
            </w:tcBorders>
          </w:tcPr>
          <w:p w14:paraId="3514A255" w14:textId="77777777" w:rsidR="00183BD4" w:rsidRPr="00B96823" w:rsidRDefault="00183BD4">
            <w:pPr>
              <w:pStyle w:val="aa"/>
              <w:jc w:val="center"/>
            </w:pPr>
            <w:r w:rsidRPr="00B96823">
              <w:t>Ориентация световых проемов по сторонам горизонта</w:t>
            </w:r>
          </w:p>
        </w:tc>
        <w:tc>
          <w:tcPr>
            <w:tcW w:w="2781" w:type="dxa"/>
            <w:tcBorders>
              <w:top w:val="single" w:sz="4" w:space="0" w:color="auto"/>
              <w:left w:val="single" w:sz="4" w:space="0" w:color="auto"/>
              <w:bottom w:val="single" w:sz="4" w:space="0" w:color="auto"/>
            </w:tcBorders>
          </w:tcPr>
          <w:p w14:paraId="73A457D7" w14:textId="77777777" w:rsidR="00183BD4" w:rsidRPr="00B96823" w:rsidRDefault="00183BD4">
            <w:pPr>
              <w:pStyle w:val="aa"/>
              <w:jc w:val="center"/>
            </w:pPr>
            <w:r w:rsidRPr="00B96823">
              <w:t>Коэффициент светового климата</w:t>
            </w:r>
          </w:p>
        </w:tc>
      </w:tr>
      <w:tr w:rsidR="00183BD4" w:rsidRPr="00B96823" w14:paraId="29DBC31D" w14:textId="77777777" w:rsidTr="00697E50">
        <w:tc>
          <w:tcPr>
            <w:tcW w:w="3780" w:type="dxa"/>
            <w:vMerge w:val="restart"/>
            <w:tcBorders>
              <w:top w:val="single" w:sz="4" w:space="0" w:color="auto"/>
              <w:bottom w:val="single" w:sz="4" w:space="0" w:color="auto"/>
              <w:right w:val="single" w:sz="4" w:space="0" w:color="auto"/>
            </w:tcBorders>
          </w:tcPr>
          <w:p w14:paraId="371F91CB" w14:textId="77777777" w:rsidR="00183BD4" w:rsidRPr="00B96823" w:rsidRDefault="00183BD4">
            <w:pPr>
              <w:pStyle w:val="ac"/>
            </w:pPr>
            <w:r w:rsidRPr="00B96823">
              <w:t>В наружных стенах зданий</w:t>
            </w:r>
          </w:p>
        </w:tc>
        <w:tc>
          <w:tcPr>
            <w:tcW w:w="3220" w:type="dxa"/>
            <w:tcBorders>
              <w:top w:val="single" w:sz="4" w:space="0" w:color="auto"/>
              <w:left w:val="single" w:sz="4" w:space="0" w:color="auto"/>
              <w:bottom w:val="single" w:sz="4" w:space="0" w:color="auto"/>
              <w:right w:val="single" w:sz="4" w:space="0" w:color="auto"/>
            </w:tcBorders>
          </w:tcPr>
          <w:p w14:paraId="5128EB9E" w14:textId="77777777" w:rsidR="00183BD4" w:rsidRPr="00B96823" w:rsidRDefault="00183BD4">
            <w:pPr>
              <w:pStyle w:val="aa"/>
              <w:jc w:val="center"/>
            </w:pPr>
            <w:r w:rsidRPr="00B96823">
              <w:t>С, СВ, СЗ, З, В, ЮВ, ЮЗ</w:t>
            </w:r>
          </w:p>
        </w:tc>
        <w:tc>
          <w:tcPr>
            <w:tcW w:w="2781" w:type="dxa"/>
            <w:tcBorders>
              <w:top w:val="single" w:sz="4" w:space="0" w:color="auto"/>
              <w:left w:val="single" w:sz="4" w:space="0" w:color="auto"/>
              <w:bottom w:val="single" w:sz="4" w:space="0" w:color="auto"/>
            </w:tcBorders>
          </w:tcPr>
          <w:p w14:paraId="29E3F932" w14:textId="77777777" w:rsidR="00183BD4" w:rsidRPr="00B96823" w:rsidRDefault="00183BD4">
            <w:pPr>
              <w:pStyle w:val="aa"/>
              <w:jc w:val="center"/>
            </w:pPr>
            <w:r w:rsidRPr="00B96823">
              <w:t>0,8</w:t>
            </w:r>
          </w:p>
        </w:tc>
      </w:tr>
      <w:tr w:rsidR="00183BD4" w:rsidRPr="00B96823" w14:paraId="09F5E6AE" w14:textId="77777777" w:rsidTr="00697E50">
        <w:tc>
          <w:tcPr>
            <w:tcW w:w="3780" w:type="dxa"/>
            <w:vMerge/>
            <w:tcBorders>
              <w:top w:val="single" w:sz="4" w:space="0" w:color="auto"/>
              <w:bottom w:val="single" w:sz="4" w:space="0" w:color="auto"/>
              <w:right w:val="single" w:sz="4" w:space="0" w:color="auto"/>
            </w:tcBorders>
          </w:tcPr>
          <w:p w14:paraId="6ED9021B" w14:textId="77777777" w:rsidR="00183BD4" w:rsidRPr="00B96823" w:rsidRDefault="00183BD4">
            <w:pPr>
              <w:pStyle w:val="aa"/>
            </w:pPr>
          </w:p>
        </w:tc>
        <w:tc>
          <w:tcPr>
            <w:tcW w:w="3220" w:type="dxa"/>
            <w:tcBorders>
              <w:top w:val="single" w:sz="4" w:space="0" w:color="auto"/>
              <w:left w:val="single" w:sz="4" w:space="0" w:color="auto"/>
              <w:bottom w:val="single" w:sz="4" w:space="0" w:color="auto"/>
              <w:right w:val="single" w:sz="4" w:space="0" w:color="auto"/>
            </w:tcBorders>
          </w:tcPr>
          <w:p w14:paraId="1632A618" w14:textId="77777777" w:rsidR="00183BD4" w:rsidRPr="00B96823" w:rsidRDefault="00183BD4">
            <w:pPr>
              <w:pStyle w:val="aa"/>
              <w:jc w:val="center"/>
            </w:pPr>
            <w:r w:rsidRPr="00B96823">
              <w:t>Ю</w:t>
            </w:r>
          </w:p>
        </w:tc>
        <w:tc>
          <w:tcPr>
            <w:tcW w:w="2781" w:type="dxa"/>
            <w:tcBorders>
              <w:top w:val="single" w:sz="4" w:space="0" w:color="auto"/>
              <w:left w:val="single" w:sz="4" w:space="0" w:color="auto"/>
              <w:bottom w:val="single" w:sz="4" w:space="0" w:color="auto"/>
            </w:tcBorders>
          </w:tcPr>
          <w:p w14:paraId="301AA9EE" w14:textId="77777777" w:rsidR="00183BD4" w:rsidRPr="00B96823" w:rsidRDefault="00183BD4">
            <w:pPr>
              <w:pStyle w:val="aa"/>
              <w:jc w:val="center"/>
            </w:pPr>
            <w:r w:rsidRPr="00B96823">
              <w:t>0,75</w:t>
            </w:r>
          </w:p>
        </w:tc>
      </w:tr>
      <w:tr w:rsidR="00183BD4" w:rsidRPr="00B96823" w14:paraId="53184FA5" w14:textId="77777777" w:rsidTr="00697E50">
        <w:tc>
          <w:tcPr>
            <w:tcW w:w="3780" w:type="dxa"/>
            <w:vMerge w:val="restart"/>
            <w:tcBorders>
              <w:top w:val="single" w:sz="4" w:space="0" w:color="auto"/>
              <w:bottom w:val="single" w:sz="4" w:space="0" w:color="auto"/>
              <w:right w:val="single" w:sz="4" w:space="0" w:color="auto"/>
            </w:tcBorders>
          </w:tcPr>
          <w:p w14:paraId="399F652C" w14:textId="77777777" w:rsidR="00183BD4" w:rsidRPr="00B96823" w:rsidRDefault="00183BD4">
            <w:pPr>
              <w:pStyle w:val="ac"/>
            </w:pPr>
            <w:r w:rsidRPr="00B96823">
              <w:t>В прямоугольных и трапециевидных фонарях</w:t>
            </w:r>
          </w:p>
        </w:tc>
        <w:tc>
          <w:tcPr>
            <w:tcW w:w="3220" w:type="dxa"/>
            <w:tcBorders>
              <w:top w:val="single" w:sz="4" w:space="0" w:color="auto"/>
              <w:left w:val="single" w:sz="4" w:space="0" w:color="auto"/>
              <w:bottom w:val="single" w:sz="4" w:space="0" w:color="auto"/>
              <w:right w:val="single" w:sz="4" w:space="0" w:color="auto"/>
            </w:tcBorders>
          </w:tcPr>
          <w:p w14:paraId="32F91929" w14:textId="77777777" w:rsidR="00183BD4" w:rsidRPr="00B96823" w:rsidRDefault="00183BD4">
            <w:pPr>
              <w:pStyle w:val="aa"/>
              <w:jc w:val="center"/>
            </w:pPr>
            <w:r w:rsidRPr="00B96823">
              <w:t>С - Ю</w:t>
            </w:r>
          </w:p>
        </w:tc>
        <w:tc>
          <w:tcPr>
            <w:tcW w:w="2781" w:type="dxa"/>
            <w:tcBorders>
              <w:top w:val="single" w:sz="4" w:space="0" w:color="auto"/>
              <w:left w:val="single" w:sz="4" w:space="0" w:color="auto"/>
              <w:bottom w:val="single" w:sz="4" w:space="0" w:color="auto"/>
            </w:tcBorders>
          </w:tcPr>
          <w:p w14:paraId="1946FB03" w14:textId="77777777" w:rsidR="00183BD4" w:rsidRPr="00B96823" w:rsidRDefault="00183BD4">
            <w:pPr>
              <w:pStyle w:val="aa"/>
              <w:jc w:val="center"/>
            </w:pPr>
            <w:r w:rsidRPr="00B96823">
              <w:t>0,75</w:t>
            </w:r>
          </w:p>
        </w:tc>
      </w:tr>
      <w:tr w:rsidR="00183BD4" w:rsidRPr="00B96823" w14:paraId="489D0AED" w14:textId="77777777" w:rsidTr="00697E50">
        <w:tc>
          <w:tcPr>
            <w:tcW w:w="3780" w:type="dxa"/>
            <w:vMerge/>
            <w:tcBorders>
              <w:top w:val="single" w:sz="4" w:space="0" w:color="auto"/>
              <w:bottom w:val="single" w:sz="4" w:space="0" w:color="auto"/>
              <w:right w:val="single" w:sz="4" w:space="0" w:color="auto"/>
            </w:tcBorders>
          </w:tcPr>
          <w:p w14:paraId="66B45790" w14:textId="77777777" w:rsidR="00183BD4" w:rsidRPr="00B96823" w:rsidRDefault="00183BD4">
            <w:pPr>
              <w:pStyle w:val="aa"/>
            </w:pPr>
          </w:p>
        </w:tc>
        <w:tc>
          <w:tcPr>
            <w:tcW w:w="3220" w:type="dxa"/>
            <w:tcBorders>
              <w:top w:val="single" w:sz="4" w:space="0" w:color="auto"/>
              <w:left w:val="single" w:sz="4" w:space="0" w:color="auto"/>
              <w:bottom w:val="single" w:sz="4" w:space="0" w:color="auto"/>
              <w:right w:val="single" w:sz="4" w:space="0" w:color="auto"/>
            </w:tcBorders>
          </w:tcPr>
          <w:p w14:paraId="2F901B5C" w14:textId="77777777" w:rsidR="00183BD4" w:rsidRPr="00B96823" w:rsidRDefault="00183BD4">
            <w:pPr>
              <w:pStyle w:val="aa"/>
              <w:jc w:val="center"/>
            </w:pPr>
            <w:r w:rsidRPr="00B96823">
              <w:t>СВ - ЮЗ, ЮВ - СЗ, В - З</w:t>
            </w:r>
          </w:p>
        </w:tc>
        <w:tc>
          <w:tcPr>
            <w:tcW w:w="2781" w:type="dxa"/>
            <w:tcBorders>
              <w:top w:val="single" w:sz="4" w:space="0" w:color="auto"/>
              <w:left w:val="single" w:sz="4" w:space="0" w:color="auto"/>
              <w:bottom w:val="single" w:sz="4" w:space="0" w:color="auto"/>
            </w:tcBorders>
          </w:tcPr>
          <w:p w14:paraId="46766F6A" w14:textId="77777777" w:rsidR="00183BD4" w:rsidRPr="00B96823" w:rsidRDefault="00183BD4">
            <w:pPr>
              <w:pStyle w:val="aa"/>
              <w:jc w:val="center"/>
            </w:pPr>
            <w:r w:rsidRPr="00B96823">
              <w:t>0,7</w:t>
            </w:r>
          </w:p>
        </w:tc>
      </w:tr>
      <w:tr w:rsidR="00183BD4" w:rsidRPr="00B96823" w14:paraId="02490297" w14:textId="77777777" w:rsidTr="00697E50">
        <w:tc>
          <w:tcPr>
            <w:tcW w:w="3780" w:type="dxa"/>
            <w:tcBorders>
              <w:top w:val="single" w:sz="4" w:space="0" w:color="auto"/>
              <w:bottom w:val="single" w:sz="4" w:space="0" w:color="auto"/>
              <w:right w:val="single" w:sz="4" w:space="0" w:color="auto"/>
            </w:tcBorders>
          </w:tcPr>
          <w:p w14:paraId="4BB902A2" w14:textId="77777777" w:rsidR="00183BD4" w:rsidRPr="00B96823" w:rsidRDefault="00183BD4">
            <w:pPr>
              <w:pStyle w:val="ac"/>
            </w:pPr>
            <w:r w:rsidRPr="00B96823">
              <w:t>В фонарях типа "Шед"</w:t>
            </w:r>
          </w:p>
        </w:tc>
        <w:tc>
          <w:tcPr>
            <w:tcW w:w="3220" w:type="dxa"/>
            <w:tcBorders>
              <w:top w:val="single" w:sz="4" w:space="0" w:color="auto"/>
              <w:left w:val="single" w:sz="4" w:space="0" w:color="auto"/>
              <w:bottom w:val="single" w:sz="4" w:space="0" w:color="auto"/>
              <w:right w:val="single" w:sz="4" w:space="0" w:color="auto"/>
            </w:tcBorders>
          </w:tcPr>
          <w:p w14:paraId="13A6E735" w14:textId="77777777" w:rsidR="00183BD4" w:rsidRPr="00B96823" w:rsidRDefault="00183BD4">
            <w:pPr>
              <w:pStyle w:val="aa"/>
              <w:jc w:val="center"/>
            </w:pPr>
            <w:r w:rsidRPr="00B96823">
              <w:t>С</w:t>
            </w:r>
          </w:p>
        </w:tc>
        <w:tc>
          <w:tcPr>
            <w:tcW w:w="2781" w:type="dxa"/>
            <w:tcBorders>
              <w:top w:val="single" w:sz="4" w:space="0" w:color="auto"/>
              <w:left w:val="single" w:sz="4" w:space="0" w:color="auto"/>
              <w:bottom w:val="single" w:sz="4" w:space="0" w:color="auto"/>
            </w:tcBorders>
          </w:tcPr>
          <w:p w14:paraId="05009461" w14:textId="77777777" w:rsidR="00183BD4" w:rsidRPr="00B96823" w:rsidRDefault="00183BD4">
            <w:pPr>
              <w:pStyle w:val="aa"/>
              <w:jc w:val="center"/>
            </w:pPr>
            <w:r w:rsidRPr="00B96823">
              <w:t>0,7</w:t>
            </w:r>
          </w:p>
        </w:tc>
      </w:tr>
      <w:tr w:rsidR="00183BD4" w:rsidRPr="00B96823" w14:paraId="20BF05A0" w14:textId="77777777" w:rsidTr="00697E50">
        <w:tc>
          <w:tcPr>
            <w:tcW w:w="3780" w:type="dxa"/>
            <w:tcBorders>
              <w:top w:val="single" w:sz="4" w:space="0" w:color="auto"/>
              <w:bottom w:val="single" w:sz="4" w:space="0" w:color="auto"/>
              <w:right w:val="single" w:sz="4" w:space="0" w:color="auto"/>
            </w:tcBorders>
          </w:tcPr>
          <w:p w14:paraId="45F51AEB" w14:textId="77777777" w:rsidR="00183BD4" w:rsidRPr="00B96823" w:rsidRDefault="00183BD4">
            <w:pPr>
              <w:pStyle w:val="ac"/>
            </w:pPr>
            <w:r w:rsidRPr="00B96823">
              <w:t>В зенитных фонарях</w:t>
            </w:r>
          </w:p>
        </w:tc>
        <w:tc>
          <w:tcPr>
            <w:tcW w:w="3220" w:type="dxa"/>
            <w:tcBorders>
              <w:top w:val="single" w:sz="4" w:space="0" w:color="auto"/>
              <w:left w:val="single" w:sz="4" w:space="0" w:color="auto"/>
              <w:bottom w:val="single" w:sz="4" w:space="0" w:color="auto"/>
              <w:right w:val="single" w:sz="4" w:space="0" w:color="auto"/>
            </w:tcBorders>
          </w:tcPr>
          <w:p w14:paraId="67168ED3" w14:textId="77777777" w:rsidR="00183BD4" w:rsidRPr="00B96823" w:rsidRDefault="00183BD4">
            <w:pPr>
              <w:pStyle w:val="aa"/>
              <w:jc w:val="center"/>
            </w:pPr>
            <w:r w:rsidRPr="00B96823">
              <w:t>-</w:t>
            </w:r>
          </w:p>
        </w:tc>
        <w:tc>
          <w:tcPr>
            <w:tcW w:w="2781" w:type="dxa"/>
            <w:tcBorders>
              <w:top w:val="single" w:sz="4" w:space="0" w:color="auto"/>
              <w:left w:val="single" w:sz="4" w:space="0" w:color="auto"/>
              <w:bottom w:val="single" w:sz="4" w:space="0" w:color="auto"/>
            </w:tcBorders>
          </w:tcPr>
          <w:p w14:paraId="6772233F" w14:textId="77777777" w:rsidR="00183BD4" w:rsidRPr="00B96823" w:rsidRDefault="00183BD4">
            <w:pPr>
              <w:pStyle w:val="aa"/>
              <w:jc w:val="center"/>
            </w:pPr>
            <w:r w:rsidRPr="00B96823">
              <w:t>0,75</w:t>
            </w:r>
          </w:p>
        </w:tc>
      </w:tr>
    </w:tbl>
    <w:p w14:paraId="5B478784" w14:textId="77777777" w:rsidR="00183BD4" w:rsidRPr="00B96823" w:rsidRDefault="00183BD4"/>
    <w:p w14:paraId="6226BC3A" w14:textId="77777777" w:rsidR="00183BD4" w:rsidRPr="00B96823" w:rsidRDefault="00183BD4">
      <w:r w:rsidRPr="00B96823">
        <w:rPr>
          <w:rStyle w:val="a3"/>
          <w:bCs/>
          <w:color w:val="auto"/>
        </w:rPr>
        <w:t>Примечания</w:t>
      </w:r>
      <w:r w:rsidRPr="00B96823">
        <w:t>.</w:t>
      </w:r>
    </w:p>
    <w:p w14:paraId="030FDEC8" w14:textId="77777777" w:rsidR="00183BD4" w:rsidRPr="00B96823" w:rsidRDefault="00183BD4">
      <w:r w:rsidRPr="00B96823">
        <w:t>1. С - север; СВ - северо-восток; СЗ - северо-запад; В - восток; 3 - запад; С-Ю - север-юг; В-З - восток-запад; Ю - юг; ЮВ - юго-восток; ЮЗ - юго-запад.</w:t>
      </w:r>
    </w:p>
    <w:p w14:paraId="12E24CBD" w14:textId="77777777" w:rsidR="00183BD4" w:rsidRPr="00B96823" w:rsidRDefault="00183BD4">
      <w:r w:rsidRPr="00B96823">
        <w:t xml:space="preserve">2. Ориентацию световых проемов по сторонам света в лечебных учреждения следует принимать согласно </w:t>
      </w:r>
      <w:hyperlink r:id="rId58" w:history="1">
        <w:r w:rsidRPr="00B96823">
          <w:rPr>
            <w:rStyle w:val="a4"/>
            <w:rFonts w:cs="Times New Roman CYR"/>
            <w:color w:val="auto"/>
          </w:rPr>
          <w:t>СНиП 31-06-2009</w:t>
        </w:r>
      </w:hyperlink>
      <w:r w:rsidRPr="00B96823">
        <w:t>.</w:t>
      </w:r>
    </w:p>
    <w:p w14:paraId="0EA6BD57" w14:textId="77777777" w:rsidR="00183BD4" w:rsidRPr="00B96823" w:rsidRDefault="00183BD4">
      <w:r w:rsidRPr="00B96823">
        <w:t xml:space="preserve">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w:t>
      </w:r>
      <w:hyperlink r:id="rId59" w:history="1">
        <w:r w:rsidRPr="00B96823">
          <w:rPr>
            <w:rStyle w:val="a4"/>
            <w:rFonts w:cs="Times New Roman CYR"/>
            <w:color w:val="auto"/>
          </w:rPr>
          <w:t>СП 52.13330.2011</w:t>
        </w:r>
      </w:hyperlink>
      <w:r w:rsidRPr="00B96823">
        <w:t xml:space="preserve"> в зависимости от светового климата территории.</w:t>
      </w:r>
    </w:p>
    <w:p w14:paraId="2DBA7272" w14:textId="77777777" w:rsidR="00183BD4" w:rsidRPr="00697E50" w:rsidRDefault="00183BD4">
      <w:pPr>
        <w:jc w:val="right"/>
        <w:rPr>
          <w:rStyle w:val="a3"/>
          <w:rFonts w:ascii="Times New Roman" w:hAnsi="Times New Roman" w:cs="Times New Roman"/>
          <w:bCs/>
          <w:color w:val="auto"/>
        </w:rPr>
      </w:pPr>
      <w:r w:rsidRPr="00697E50">
        <w:rPr>
          <w:rStyle w:val="a3"/>
          <w:rFonts w:ascii="Times New Roman" w:hAnsi="Times New Roman" w:cs="Times New Roman"/>
          <w:bCs/>
          <w:color w:val="auto"/>
        </w:rPr>
        <w:t xml:space="preserve">Таблица </w:t>
      </w:r>
      <w:r w:rsidR="00916B45" w:rsidRPr="00697E50">
        <w:rPr>
          <w:rStyle w:val="a3"/>
          <w:rFonts w:ascii="Times New Roman" w:hAnsi="Times New Roman" w:cs="Times New Roman"/>
          <w:bCs/>
          <w:color w:val="auto"/>
        </w:rPr>
        <w:t>129</w:t>
      </w:r>
    </w:p>
    <w:p w14:paraId="64C54FF6" w14:textId="77777777" w:rsidR="00183BD4" w:rsidRPr="00B96823" w:rsidRDefault="00183BD4"/>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1400"/>
        <w:gridCol w:w="1120"/>
        <w:gridCol w:w="1120"/>
        <w:gridCol w:w="961"/>
      </w:tblGrid>
      <w:tr w:rsidR="00183BD4" w:rsidRPr="00B96823" w14:paraId="77130D82" w14:textId="77777777" w:rsidTr="00697E50">
        <w:tc>
          <w:tcPr>
            <w:tcW w:w="3080" w:type="dxa"/>
            <w:vMerge w:val="restart"/>
            <w:tcBorders>
              <w:top w:val="single" w:sz="4" w:space="0" w:color="auto"/>
              <w:bottom w:val="single" w:sz="4" w:space="0" w:color="auto"/>
              <w:right w:val="single" w:sz="4" w:space="0" w:color="auto"/>
            </w:tcBorders>
          </w:tcPr>
          <w:p w14:paraId="00997453" w14:textId="77777777" w:rsidR="00183BD4" w:rsidRPr="00B96823" w:rsidRDefault="00183BD4">
            <w:pPr>
              <w:pStyle w:val="aa"/>
              <w:jc w:val="center"/>
            </w:pPr>
            <w:r w:rsidRPr="00B96823">
              <w:t>Степень огнестойкости здания</w:t>
            </w:r>
          </w:p>
        </w:tc>
        <w:tc>
          <w:tcPr>
            <w:tcW w:w="2100" w:type="dxa"/>
            <w:vMerge w:val="restart"/>
            <w:tcBorders>
              <w:top w:val="single" w:sz="4" w:space="0" w:color="auto"/>
              <w:left w:val="single" w:sz="4" w:space="0" w:color="auto"/>
              <w:bottom w:val="single" w:sz="4" w:space="0" w:color="auto"/>
              <w:right w:val="single" w:sz="4" w:space="0" w:color="auto"/>
            </w:tcBorders>
          </w:tcPr>
          <w:p w14:paraId="1A105378" w14:textId="77777777" w:rsidR="00183BD4" w:rsidRPr="00B96823" w:rsidRDefault="00183BD4">
            <w:pPr>
              <w:pStyle w:val="aa"/>
              <w:jc w:val="center"/>
            </w:pPr>
            <w:r w:rsidRPr="00B96823">
              <w:t>Класс конструктивной пожарной опасности</w:t>
            </w:r>
          </w:p>
        </w:tc>
        <w:tc>
          <w:tcPr>
            <w:tcW w:w="4601" w:type="dxa"/>
            <w:gridSpan w:val="4"/>
            <w:tcBorders>
              <w:top w:val="single" w:sz="4" w:space="0" w:color="auto"/>
              <w:left w:val="single" w:sz="4" w:space="0" w:color="auto"/>
              <w:bottom w:val="single" w:sz="4" w:space="0" w:color="auto"/>
            </w:tcBorders>
          </w:tcPr>
          <w:p w14:paraId="7F5EE8B9" w14:textId="77777777" w:rsidR="00183BD4" w:rsidRPr="00B96823" w:rsidRDefault="00183BD4">
            <w:pPr>
              <w:pStyle w:val="aa"/>
              <w:jc w:val="center"/>
            </w:pPr>
            <w:r w:rsidRPr="00B96823">
              <w:t>Минимальные расстояния при степени огнестойкости и классе конструктивной пожарной опасности жилых и общественных зданий, м</w:t>
            </w:r>
          </w:p>
        </w:tc>
      </w:tr>
      <w:tr w:rsidR="00183BD4" w:rsidRPr="00B96823" w14:paraId="73B0413F" w14:textId="77777777" w:rsidTr="00697E50">
        <w:tc>
          <w:tcPr>
            <w:tcW w:w="3080" w:type="dxa"/>
            <w:vMerge/>
            <w:tcBorders>
              <w:top w:val="single" w:sz="4" w:space="0" w:color="auto"/>
              <w:bottom w:val="single" w:sz="4" w:space="0" w:color="auto"/>
              <w:right w:val="single" w:sz="4" w:space="0" w:color="auto"/>
            </w:tcBorders>
          </w:tcPr>
          <w:p w14:paraId="30FA260B" w14:textId="77777777" w:rsidR="00183BD4" w:rsidRPr="00B96823" w:rsidRDefault="00183BD4">
            <w:pPr>
              <w:pStyle w:val="aa"/>
            </w:pPr>
          </w:p>
        </w:tc>
        <w:tc>
          <w:tcPr>
            <w:tcW w:w="2100" w:type="dxa"/>
            <w:vMerge/>
            <w:tcBorders>
              <w:top w:val="single" w:sz="4" w:space="0" w:color="auto"/>
              <w:left w:val="single" w:sz="4" w:space="0" w:color="auto"/>
              <w:bottom w:val="single" w:sz="4" w:space="0" w:color="auto"/>
              <w:right w:val="single" w:sz="4" w:space="0" w:color="auto"/>
            </w:tcBorders>
          </w:tcPr>
          <w:p w14:paraId="07924A8B" w14:textId="77777777" w:rsidR="00183BD4" w:rsidRPr="00B96823" w:rsidRDefault="00183BD4">
            <w:pPr>
              <w:pStyle w:val="aa"/>
            </w:pPr>
          </w:p>
        </w:tc>
        <w:tc>
          <w:tcPr>
            <w:tcW w:w="1400" w:type="dxa"/>
            <w:tcBorders>
              <w:top w:val="single" w:sz="4" w:space="0" w:color="auto"/>
              <w:left w:val="single" w:sz="4" w:space="0" w:color="auto"/>
              <w:bottom w:val="single" w:sz="4" w:space="0" w:color="auto"/>
              <w:right w:val="single" w:sz="4" w:space="0" w:color="auto"/>
            </w:tcBorders>
          </w:tcPr>
          <w:p w14:paraId="1242621C" w14:textId="77777777" w:rsidR="00183BD4" w:rsidRPr="00B96823" w:rsidRDefault="00183BD4">
            <w:pPr>
              <w:pStyle w:val="aa"/>
              <w:jc w:val="center"/>
            </w:pPr>
            <w:r w:rsidRPr="00B96823">
              <w:t>I, II, III,</w:t>
            </w:r>
          </w:p>
          <w:p w14:paraId="17BA74B6" w14:textId="77777777" w:rsidR="00183BD4" w:rsidRPr="00B96823" w:rsidRDefault="00183BD4">
            <w:pPr>
              <w:pStyle w:val="aa"/>
              <w:jc w:val="center"/>
            </w:pPr>
            <w:r w:rsidRPr="00B96823">
              <w:t>С0</w:t>
            </w:r>
          </w:p>
        </w:tc>
        <w:tc>
          <w:tcPr>
            <w:tcW w:w="1120" w:type="dxa"/>
            <w:tcBorders>
              <w:top w:val="single" w:sz="4" w:space="0" w:color="auto"/>
              <w:left w:val="single" w:sz="4" w:space="0" w:color="auto"/>
              <w:bottom w:val="single" w:sz="4" w:space="0" w:color="auto"/>
              <w:right w:val="single" w:sz="4" w:space="0" w:color="auto"/>
            </w:tcBorders>
          </w:tcPr>
          <w:p w14:paraId="671C27DB" w14:textId="77777777" w:rsidR="00183BD4" w:rsidRPr="00B96823" w:rsidRDefault="00183BD4">
            <w:pPr>
              <w:pStyle w:val="aa"/>
              <w:jc w:val="center"/>
            </w:pPr>
            <w:r w:rsidRPr="00B96823">
              <w:t>II, III,</w:t>
            </w:r>
          </w:p>
          <w:p w14:paraId="3E31F02C" w14:textId="77777777" w:rsidR="00183BD4" w:rsidRPr="00B96823" w:rsidRDefault="00183BD4">
            <w:pPr>
              <w:pStyle w:val="aa"/>
              <w:jc w:val="center"/>
            </w:pPr>
            <w:r w:rsidRPr="00B96823">
              <w:t>C1</w:t>
            </w:r>
          </w:p>
        </w:tc>
        <w:tc>
          <w:tcPr>
            <w:tcW w:w="1120" w:type="dxa"/>
            <w:tcBorders>
              <w:top w:val="single" w:sz="4" w:space="0" w:color="auto"/>
              <w:left w:val="single" w:sz="4" w:space="0" w:color="auto"/>
              <w:bottom w:val="single" w:sz="4" w:space="0" w:color="auto"/>
              <w:right w:val="single" w:sz="4" w:space="0" w:color="auto"/>
            </w:tcBorders>
          </w:tcPr>
          <w:p w14:paraId="1CD7AC3E" w14:textId="77777777" w:rsidR="00183BD4" w:rsidRPr="00B96823" w:rsidRDefault="00183BD4">
            <w:pPr>
              <w:pStyle w:val="aa"/>
              <w:jc w:val="center"/>
            </w:pPr>
            <w:r w:rsidRPr="00B96823">
              <w:t>IV</w:t>
            </w:r>
          </w:p>
          <w:p w14:paraId="18F77B5A" w14:textId="77777777" w:rsidR="00183BD4" w:rsidRPr="00B96823" w:rsidRDefault="00183BD4">
            <w:pPr>
              <w:pStyle w:val="aa"/>
              <w:jc w:val="center"/>
            </w:pPr>
            <w:r w:rsidRPr="00B96823">
              <w:t>С0, С1</w:t>
            </w:r>
          </w:p>
        </w:tc>
        <w:tc>
          <w:tcPr>
            <w:tcW w:w="961" w:type="dxa"/>
            <w:tcBorders>
              <w:top w:val="single" w:sz="4" w:space="0" w:color="auto"/>
              <w:left w:val="single" w:sz="4" w:space="0" w:color="auto"/>
              <w:bottom w:val="single" w:sz="4" w:space="0" w:color="auto"/>
            </w:tcBorders>
          </w:tcPr>
          <w:p w14:paraId="6943E157" w14:textId="77777777" w:rsidR="00183BD4" w:rsidRPr="00B96823" w:rsidRDefault="00183BD4">
            <w:pPr>
              <w:pStyle w:val="aa"/>
              <w:jc w:val="center"/>
            </w:pPr>
            <w:r w:rsidRPr="00B96823">
              <w:t>IV, V</w:t>
            </w:r>
          </w:p>
          <w:p w14:paraId="6C28C8E7" w14:textId="77777777" w:rsidR="00183BD4" w:rsidRPr="00B96823" w:rsidRDefault="00183BD4">
            <w:pPr>
              <w:pStyle w:val="aa"/>
              <w:jc w:val="center"/>
            </w:pPr>
            <w:r w:rsidRPr="00B96823">
              <w:t>С2, С3</w:t>
            </w:r>
          </w:p>
        </w:tc>
      </w:tr>
      <w:tr w:rsidR="00183BD4" w:rsidRPr="00B96823" w14:paraId="731E65A9" w14:textId="77777777" w:rsidTr="00697E50">
        <w:tc>
          <w:tcPr>
            <w:tcW w:w="3080" w:type="dxa"/>
            <w:tcBorders>
              <w:top w:val="single" w:sz="4" w:space="0" w:color="auto"/>
              <w:bottom w:val="single" w:sz="4" w:space="0" w:color="auto"/>
              <w:right w:val="single" w:sz="4" w:space="0" w:color="auto"/>
            </w:tcBorders>
          </w:tcPr>
          <w:p w14:paraId="4BC40D7D" w14:textId="77777777" w:rsidR="00183BD4" w:rsidRPr="00B96823" w:rsidRDefault="00183BD4">
            <w:pPr>
              <w:pStyle w:val="ac"/>
            </w:pPr>
            <w:r w:rsidRPr="00B96823">
              <w:t>Жилые и общественные</w:t>
            </w:r>
          </w:p>
        </w:tc>
        <w:tc>
          <w:tcPr>
            <w:tcW w:w="2100" w:type="dxa"/>
            <w:tcBorders>
              <w:top w:val="single" w:sz="4" w:space="0" w:color="auto"/>
              <w:left w:val="single" w:sz="4" w:space="0" w:color="auto"/>
              <w:bottom w:val="single" w:sz="4" w:space="0" w:color="auto"/>
              <w:right w:val="single" w:sz="4" w:space="0" w:color="auto"/>
            </w:tcBorders>
          </w:tcPr>
          <w:p w14:paraId="3B465B23" w14:textId="77777777" w:rsidR="00183BD4" w:rsidRPr="00B96823" w:rsidRDefault="00183BD4">
            <w:pPr>
              <w:pStyle w:val="aa"/>
            </w:pPr>
          </w:p>
        </w:tc>
        <w:tc>
          <w:tcPr>
            <w:tcW w:w="1400" w:type="dxa"/>
            <w:tcBorders>
              <w:top w:val="single" w:sz="4" w:space="0" w:color="auto"/>
              <w:left w:val="single" w:sz="4" w:space="0" w:color="auto"/>
              <w:bottom w:val="single" w:sz="4" w:space="0" w:color="auto"/>
              <w:right w:val="single" w:sz="4" w:space="0" w:color="auto"/>
            </w:tcBorders>
          </w:tcPr>
          <w:p w14:paraId="152328AE" w14:textId="77777777" w:rsidR="00183BD4" w:rsidRPr="00B96823" w:rsidRDefault="00183BD4">
            <w:pPr>
              <w:pStyle w:val="aa"/>
            </w:pPr>
          </w:p>
        </w:tc>
        <w:tc>
          <w:tcPr>
            <w:tcW w:w="1120" w:type="dxa"/>
            <w:tcBorders>
              <w:top w:val="single" w:sz="4" w:space="0" w:color="auto"/>
              <w:left w:val="single" w:sz="4" w:space="0" w:color="auto"/>
              <w:bottom w:val="single" w:sz="4" w:space="0" w:color="auto"/>
              <w:right w:val="single" w:sz="4" w:space="0" w:color="auto"/>
            </w:tcBorders>
          </w:tcPr>
          <w:p w14:paraId="00DC6252" w14:textId="77777777" w:rsidR="00183BD4" w:rsidRPr="00B96823" w:rsidRDefault="00183BD4">
            <w:pPr>
              <w:pStyle w:val="aa"/>
            </w:pPr>
          </w:p>
        </w:tc>
        <w:tc>
          <w:tcPr>
            <w:tcW w:w="1120" w:type="dxa"/>
            <w:tcBorders>
              <w:top w:val="single" w:sz="4" w:space="0" w:color="auto"/>
              <w:left w:val="single" w:sz="4" w:space="0" w:color="auto"/>
              <w:bottom w:val="single" w:sz="4" w:space="0" w:color="auto"/>
              <w:right w:val="single" w:sz="4" w:space="0" w:color="auto"/>
            </w:tcBorders>
          </w:tcPr>
          <w:p w14:paraId="21B4A5BA" w14:textId="77777777" w:rsidR="00183BD4" w:rsidRPr="00B96823" w:rsidRDefault="00183BD4">
            <w:pPr>
              <w:pStyle w:val="aa"/>
            </w:pPr>
          </w:p>
        </w:tc>
        <w:tc>
          <w:tcPr>
            <w:tcW w:w="961" w:type="dxa"/>
            <w:tcBorders>
              <w:top w:val="single" w:sz="4" w:space="0" w:color="auto"/>
              <w:left w:val="single" w:sz="4" w:space="0" w:color="auto"/>
              <w:bottom w:val="single" w:sz="4" w:space="0" w:color="auto"/>
            </w:tcBorders>
          </w:tcPr>
          <w:p w14:paraId="2A46A46B" w14:textId="77777777" w:rsidR="00183BD4" w:rsidRPr="00B96823" w:rsidRDefault="00183BD4">
            <w:pPr>
              <w:pStyle w:val="aa"/>
            </w:pPr>
          </w:p>
        </w:tc>
      </w:tr>
      <w:tr w:rsidR="00183BD4" w:rsidRPr="00B96823" w14:paraId="31DE240F" w14:textId="77777777" w:rsidTr="00697E50">
        <w:tc>
          <w:tcPr>
            <w:tcW w:w="3080" w:type="dxa"/>
            <w:tcBorders>
              <w:top w:val="single" w:sz="4" w:space="0" w:color="auto"/>
              <w:bottom w:val="single" w:sz="4" w:space="0" w:color="auto"/>
              <w:right w:val="single" w:sz="4" w:space="0" w:color="auto"/>
            </w:tcBorders>
          </w:tcPr>
          <w:p w14:paraId="702F0335" w14:textId="77777777" w:rsidR="00183BD4" w:rsidRPr="00B96823" w:rsidRDefault="00183BD4">
            <w:pPr>
              <w:pStyle w:val="ac"/>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569B05C2" w14:textId="77777777" w:rsidR="00183BD4" w:rsidRPr="00B96823" w:rsidRDefault="00183BD4">
            <w:pPr>
              <w:pStyle w:val="ac"/>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1438C6E9" w14:textId="77777777" w:rsidR="00183BD4" w:rsidRPr="00B96823" w:rsidRDefault="00183BD4">
            <w:pPr>
              <w:pStyle w:val="aa"/>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61338D8B" w14:textId="77777777" w:rsidR="00183BD4" w:rsidRPr="00B96823" w:rsidRDefault="00183BD4">
            <w:pPr>
              <w:pStyle w:val="aa"/>
              <w:jc w:val="center"/>
            </w:pPr>
            <w:r w:rsidRPr="00B96823">
              <w:t>8</w:t>
            </w:r>
          </w:p>
        </w:tc>
        <w:tc>
          <w:tcPr>
            <w:tcW w:w="1120" w:type="dxa"/>
            <w:tcBorders>
              <w:top w:val="single" w:sz="4" w:space="0" w:color="auto"/>
              <w:left w:val="single" w:sz="4" w:space="0" w:color="auto"/>
              <w:bottom w:val="single" w:sz="4" w:space="0" w:color="auto"/>
              <w:right w:val="single" w:sz="4" w:space="0" w:color="auto"/>
            </w:tcBorders>
          </w:tcPr>
          <w:p w14:paraId="11C9F07B" w14:textId="77777777" w:rsidR="00183BD4" w:rsidRPr="00B96823" w:rsidRDefault="00183BD4">
            <w:pPr>
              <w:pStyle w:val="aa"/>
              <w:jc w:val="center"/>
            </w:pPr>
            <w:r w:rsidRPr="00B96823">
              <w:t>8</w:t>
            </w:r>
          </w:p>
        </w:tc>
        <w:tc>
          <w:tcPr>
            <w:tcW w:w="961" w:type="dxa"/>
            <w:tcBorders>
              <w:top w:val="single" w:sz="4" w:space="0" w:color="auto"/>
              <w:left w:val="single" w:sz="4" w:space="0" w:color="auto"/>
              <w:bottom w:val="single" w:sz="4" w:space="0" w:color="auto"/>
            </w:tcBorders>
          </w:tcPr>
          <w:p w14:paraId="0B1B5024" w14:textId="77777777" w:rsidR="00183BD4" w:rsidRPr="00B96823" w:rsidRDefault="00183BD4">
            <w:pPr>
              <w:pStyle w:val="aa"/>
              <w:jc w:val="center"/>
            </w:pPr>
            <w:r w:rsidRPr="00B96823">
              <w:t>10</w:t>
            </w:r>
          </w:p>
        </w:tc>
      </w:tr>
      <w:tr w:rsidR="00183BD4" w:rsidRPr="00B96823" w14:paraId="6D00CBAA" w14:textId="77777777" w:rsidTr="00697E50">
        <w:tc>
          <w:tcPr>
            <w:tcW w:w="3080" w:type="dxa"/>
            <w:tcBorders>
              <w:top w:val="single" w:sz="4" w:space="0" w:color="auto"/>
              <w:bottom w:val="single" w:sz="4" w:space="0" w:color="auto"/>
              <w:right w:val="single" w:sz="4" w:space="0" w:color="auto"/>
            </w:tcBorders>
          </w:tcPr>
          <w:p w14:paraId="321A2905" w14:textId="77777777" w:rsidR="00183BD4" w:rsidRPr="00B96823" w:rsidRDefault="00183BD4">
            <w:pPr>
              <w:pStyle w:val="ac"/>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30A468ED" w14:textId="77777777" w:rsidR="00183BD4" w:rsidRPr="00B96823" w:rsidRDefault="00183BD4">
            <w:pPr>
              <w:pStyle w:val="ac"/>
            </w:pPr>
            <w:r w:rsidRPr="00B96823">
              <w:t>C1</w:t>
            </w:r>
          </w:p>
        </w:tc>
        <w:tc>
          <w:tcPr>
            <w:tcW w:w="1400" w:type="dxa"/>
            <w:tcBorders>
              <w:top w:val="single" w:sz="4" w:space="0" w:color="auto"/>
              <w:left w:val="single" w:sz="4" w:space="0" w:color="auto"/>
              <w:bottom w:val="single" w:sz="4" w:space="0" w:color="auto"/>
              <w:right w:val="single" w:sz="4" w:space="0" w:color="auto"/>
            </w:tcBorders>
          </w:tcPr>
          <w:p w14:paraId="2E5A2A36" w14:textId="77777777" w:rsidR="00183BD4" w:rsidRPr="00B96823" w:rsidRDefault="00183BD4">
            <w:pPr>
              <w:pStyle w:val="aa"/>
            </w:pPr>
          </w:p>
        </w:tc>
        <w:tc>
          <w:tcPr>
            <w:tcW w:w="1120" w:type="dxa"/>
            <w:tcBorders>
              <w:top w:val="single" w:sz="4" w:space="0" w:color="auto"/>
              <w:left w:val="single" w:sz="4" w:space="0" w:color="auto"/>
              <w:bottom w:val="single" w:sz="4" w:space="0" w:color="auto"/>
              <w:right w:val="single" w:sz="4" w:space="0" w:color="auto"/>
            </w:tcBorders>
          </w:tcPr>
          <w:p w14:paraId="5412127D" w14:textId="77777777" w:rsidR="00183BD4" w:rsidRPr="00B96823" w:rsidRDefault="00183BD4">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545C1A14" w14:textId="77777777" w:rsidR="00183BD4" w:rsidRPr="00B96823" w:rsidRDefault="00183BD4">
            <w:pPr>
              <w:pStyle w:val="aa"/>
              <w:jc w:val="center"/>
            </w:pPr>
            <w:r w:rsidRPr="00B96823">
              <w:t>10</w:t>
            </w:r>
          </w:p>
        </w:tc>
        <w:tc>
          <w:tcPr>
            <w:tcW w:w="961" w:type="dxa"/>
            <w:tcBorders>
              <w:top w:val="single" w:sz="4" w:space="0" w:color="auto"/>
              <w:left w:val="single" w:sz="4" w:space="0" w:color="auto"/>
              <w:bottom w:val="single" w:sz="4" w:space="0" w:color="auto"/>
            </w:tcBorders>
          </w:tcPr>
          <w:p w14:paraId="6C6154D8" w14:textId="77777777" w:rsidR="00183BD4" w:rsidRPr="00B96823" w:rsidRDefault="00183BD4">
            <w:pPr>
              <w:pStyle w:val="aa"/>
              <w:jc w:val="center"/>
            </w:pPr>
            <w:r w:rsidRPr="00B96823">
              <w:t>12</w:t>
            </w:r>
          </w:p>
        </w:tc>
      </w:tr>
      <w:tr w:rsidR="00183BD4" w:rsidRPr="00B96823" w14:paraId="378FBD08" w14:textId="77777777" w:rsidTr="00697E50">
        <w:tc>
          <w:tcPr>
            <w:tcW w:w="3080" w:type="dxa"/>
            <w:tcBorders>
              <w:top w:val="single" w:sz="4" w:space="0" w:color="auto"/>
              <w:bottom w:val="single" w:sz="4" w:space="0" w:color="auto"/>
              <w:right w:val="single" w:sz="4" w:space="0" w:color="auto"/>
            </w:tcBorders>
          </w:tcPr>
          <w:p w14:paraId="529239DC" w14:textId="77777777" w:rsidR="00183BD4" w:rsidRPr="00B96823" w:rsidRDefault="00183BD4">
            <w:pPr>
              <w:pStyle w:val="ac"/>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4EC28590" w14:textId="77777777" w:rsidR="00183BD4" w:rsidRPr="00B96823" w:rsidRDefault="00183BD4">
            <w:pPr>
              <w:pStyle w:val="ac"/>
            </w:pPr>
            <w:r w:rsidRPr="00B96823">
              <w:t>С0.С1</w:t>
            </w:r>
          </w:p>
        </w:tc>
        <w:tc>
          <w:tcPr>
            <w:tcW w:w="1400" w:type="dxa"/>
            <w:tcBorders>
              <w:top w:val="single" w:sz="4" w:space="0" w:color="auto"/>
              <w:left w:val="single" w:sz="4" w:space="0" w:color="auto"/>
              <w:bottom w:val="single" w:sz="4" w:space="0" w:color="auto"/>
              <w:right w:val="single" w:sz="4" w:space="0" w:color="auto"/>
            </w:tcBorders>
          </w:tcPr>
          <w:p w14:paraId="178ABA95" w14:textId="77777777" w:rsidR="00183BD4" w:rsidRPr="00B96823" w:rsidRDefault="00183BD4">
            <w:pPr>
              <w:pStyle w:val="aa"/>
            </w:pPr>
          </w:p>
        </w:tc>
        <w:tc>
          <w:tcPr>
            <w:tcW w:w="1120" w:type="dxa"/>
            <w:tcBorders>
              <w:top w:val="single" w:sz="4" w:space="0" w:color="auto"/>
              <w:left w:val="single" w:sz="4" w:space="0" w:color="auto"/>
              <w:bottom w:val="single" w:sz="4" w:space="0" w:color="auto"/>
              <w:right w:val="single" w:sz="4" w:space="0" w:color="auto"/>
            </w:tcBorders>
          </w:tcPr>
          <w:p w14:paraId="4024B4BB" w14:textId="77777777" w:rsidR="00183BD4" w:rsidRPr="00B96823" w:rsidRDefault="00183BD4">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5B36322A" w14:textId="77777777" w:rsidR="00183BD4" w:rsidRPr="00B96823" w:rsidRDefault="00183BD4">
            <w:pPr>
              <w:pStyle w:val="aa"/>
              <w:jc w:val="center"/>
            </w:pPr>
            <w:r w:rsidRPr="00B96823">
              <w:t>10</w:t>
            </w:r>
          </w:p>
        </w:tc>
        <w:tc>
          <w:tcPr>
            <w:tcW w:w="961" w:type="dxa"/>
            <w:tcBorders>
              <w:top w:val="single" w:sz="4" w:space="0" w:color="auto"/>
              <w:left w:val="single" w:sz="4" w:space="0" w:color="auto"/>
              <w:bottom w:val="single" w:sz="4" w:space="0" w:color="auto"/>
            </w:tcBorders>
          </w:tcPr>
          <w:p w14:paraId="492F52FE" w14:textId="77777777" w:rsidR="00183BD4" w:rsidRPr="00B96823" w:rsidRDefault="00183BD4">
            <w:pPr>
              <w:pStyle w:val="aa"/>
              <w:jc w:val="center"/>
            </w:pPr>
            <w:r w:rsidRPr="00B96823">
              <w:t>12</w:t>
            </w:r>
          </w:p>
        </w:tc>
      </w:tr>
      <w:tr w:rsidR="00183BD4" w:rsidRPr="00B96823" w14:paraId="591848A2" w14:textId="77777777" w:rsidTr="00697E50">
        <w:tc>
          <w:tcPr>
            <w:tcW w:w="3080" w:type="dxa"/>
            <w:tcBorders>
              <w:top w:val="single" w:sz="4" w:space="0" w:color="auto"/>
              <w:bottom w:val="single" w:sz="4" w:space="0" w:color="auto"/>
              <w:right w:val="single" w:sz="4" w:space="0" w:color="auto"/>
            </w:tcBorders>
          </w:tcPr>
          <w:p w14:paraId="20539ED2" w14:textId="77777777" w:rsidR="00183BD4" w:rsidRPr="00B96823" w:rsidRDefault="00183BD4">
            <w:pPr>
              <w:pStyle w:val="ac"/>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430099A2" w14:textId="77777777" w:rsidR="00183BD4" w:rsidRPr="00B96823" w:rsidRDefault="00183BD4">
            <w:pPr>
              <w:pStyle w:val="ac"/>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0912B04D" w14:textId="77777777" w:rsidR="00183BD4" w:rsidRPr="00B96823" w:rsidRDefault="00183BD4">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2D022249" w14:textId="77777777" w:rsidR="00183BD4" w:rsidRPr="00B96823" w:rsidRDefault="00183BD4">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45EA19B8" w14:textId="77777777" w:rsidR="00183BD4" w:rsidRPr="00B96823" w:rsidRDefault="00183BD4">
            <w:pPr>
              <w:pStyle w:val="aa"/>
              <w:jc w:val="center"/>
            </w:pPr>
            <w:r w:rsidRPr="00B96823">
              <w:t>12</w:t>
            </w:r>
          </w:p>
        </w:tc>
        <w:tc>
          <w:tcPr>
            <w:tcW w:w="961" w:type="dxa"/>
            <w:tcBorders>
              <w:top w:val="single" w:sz="4" w:space="0" w:color="auto"/>
              <w:left w:val="single" w:sz="4" w:space="0" w:color="auto"/>
              <w:bottom w:val="single" w:sz="4" w:space="0" w:color="auto"/>
            </w:tcBorders>
          </w:tcPr>
          <w:p w14:paraId="40E98175" w14:textId="77777777" w:rsidR="00183BD4" w:rsidRPr="00B96823" w:rsidRDefault="00183BD4">
            <w:pPr>
              <w:pStyle w:val="aa"/>
              <w:jc w:val="center"/>
            </w:pPr>
            <w:r w:rsidRPr="00B96823">
              <w:t>15</w:t>
            </w:r>
          </w:p>
        </w:tc>
      </w:tr>
      <w:tr w:rsidR="00183BD4" w:rsidRPr="00B96823" w14:paraId="3257B3FB" w14:textId="77777777" w:rsidTr="00697E50">
        <w:tc>
          <w:tcPr>
            <w:tcW w:w="3080" w:type="dxa"/>
            <w:tcBorders>
              <w:top w:val="single" w:sz="4" w:space="0" w:color="auto"/>
              <w:bottom w:val="single" w:sz="4" w:space="0" w:color="auto"/>
              <w:right w:val="single" w:sz="4" w:space="0" w:color="auto"/>
            </w:tcBorders>
          </w:tcPr>
          <w:p w14:paraId="13A7549B" w14:textId="77777777" w:rsidR="00183BD4" w:rsidRPr="00B96823" w:rsidRDefault="00183BD4">
            <w:pPr>
              <w:pStyle w:val="ac"/>
            </w:pPr>
            <w:r w:rsidRPr="00B96823">
              <w:t>Производственные и складские</w:t>
            </w:r>
          </w:p>
        </w:tc>
        <w:tc>
          <w:tcPr>
            <w:tcW w:w="2100" w:type="dxa"/>
            <w:tcBorders>
              <w:top w:val="single" w:sz="4" w:space="0" w:color="auto"/>
              <w:left w:val="single" w:sz="4" w:space="0" w:color="auto"/>
              <w:bottom w:val="single" w:sz="4" w:space="0" w:color="auto"/>
              <w:right w:val="single" w:sz="4" w:space="0" w:color="auto"/>
            </w:tcBorders>
          </w:tcPr>
          <w:p w14:paraId="15658B6A" w14:textId="77777777" w:rsidR="00183BD4" w:rsidRPr="00B96823" w:rsidRDefault="00183BD4">
            <w:pPr>
              <w:pStyle w:val="aa"/>
            </w:pPr>
          </w:p>
        </w:tc>
        <w:tc>
          <w:tcPr>
            <w:tcW w:w="1400" w:type="dxa"/>
            <w:tcBorders>
              <w:top w:val="single" w:sz="4" w:space="0" w:color="auto"/>
              <w:left w:val="single" w:sz="4" w:space="0" w:color="auto"/>
              <w:bottom w:val="single" w:sz="4" w:space="0" w:color="auto"/>
              <w:right w:val="single" w:sz="4" w:space="0" w:color="auto"/>
            </w:tcBorders>
          </w:tcPr>
          <w:p w14:paraId="73A21176" w14:textId="77777777" w:rsidR="00183BD4" w:rsidRPr="00B96823" w:rsidRDefault="00183BD4">
            <w:pPr>
              <w:pStyle w:val="aa"/>
            </w:pPr>
          </w:p>
        </w:tc>
        <w:tc>
          <w:tcPr>
            <w:tcW w:w="1120" w:type="dxa"/>
            <w:tcBorders>
              <w:top w:val="single" w:sz="4" w:space="0" w:color="auto"/>
              <w:left w:val="single" w:sz="4" w:space="0" w:color="auto"/>
              <w:bottom w:val="single" w:sz="4" w:space="0" w:color="auto"/>
              <w:right w:val="single" w:sz="4" w:space="0" w:color="auto"/>
            </w:tcBorders>
          </w:tcPr>
          <w:p w14:paraId="2B84BF4C" w14:textId="77777777" w:rsidR="00183BD4" w:rsidRPr="00B96823" w:rsidRDefault="00183BD4">
            <w:pPr>
              <w:pStyle w:val="aa"/>
            </w:pPr>
          </w:p>
        </w:tc>
        <w:tc>
          <w:tcPr>
            <w:tcW w:w="1120" w:type="dxa"/>
            <w:tcBorders>
              <w:top w:val="single" w:sz="4" w:space="0" w:color="auto"/>
              <w:left w:val="single" w:sz="4" w:space="0" w:color="auto"/>
              <w:bottom w:val="single" w:sz="4" w:space="0" w:color="auto"/>
              <w:right w:val="single" w:sz="4" w:space="0" w:color="auto"/>
            </w:tcBorders>
          </w:tcPr>
          <w:p w14:paraId="1EABA1F3" w14:textId="77777777" w:rsidR="00183BD4" w:rsidRPr="00B96823" w:rsidRDefault="00183BD4">
            <w:pPr>
              <w:pStyle w:val="aa"/>
            </w:pPr>
          </w:p>
        </w:tc>
        <w:tc>
          <w:tcPr>
            <w:tcW w:w="961" w:type="dxa"/>
            <w:tcBorders>
              <w:top w:val="single" w:sz="4" w:space="0" w:color="auto"/>
              <w:left w:val="single" w:sz="4" w:space="0" w:color="auto"/>
              <w:bottom w:val="single" w:sz="4" w:space="0" w:color="auto"/>
            </w:tcBorders>
          </w:tcPr>
          <w:p w14:paraId="3970AADD" w14:textId="77777777" w:rsidR="00183BD4" w:rsidRPr="00B96823" w:rsidRDefault="00183BD4">
            <w:pPr>
              <w:pStyle w:val="aa"/>
            </w:pPr>
          </w:p>
        </w:tc>
      </w:tr>
      <w:tr w:rsidR="00183BD4" w:rsidRPr="00B96823" w14:paraId="328CEE56" w14:textId="77777777" w:rsidTr="00697E50">
        <w:tc>
          <w:tcPr>
            <w:tcW w:w="3080" w:type="dxa"/>
            <w:tcBorders>
              <w:top w:val="single" w:sz="4" w:space="0" w:color="auto"/>
              <w:bottom w:val="single" w:sz="4" w:space="0" w:color="auto"/>
              <w:right w:val="single" w:sz="4" w:space="0" w:color="auto"/>
            </w:tcBorders>
          </w:tcPr>
          <w:p w14:paraId="69A079E6" w14:textId="77777777" w:rsidR="00183BD4" w:rsidRPr="00B96823" w:rsidRDefault="00183BD4">
            <w:pPr>
              <w:pStyle w:val="ac"/>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4C7164F7" w14:textId="77777777" w:rsidR="00183BD4" w:rsidRPr="00B96823" w:rsidRDefault="00183BD4">
            <w:pPr>
              <w:pStyle w:val="ac"/>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353B2D99" w14:textId="77777777" w:rsidR="00183BD4" w:rsidRPr="00B96823" w:rsidRDefault="00183BD4">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3A512691" w14:textId="77777777" w:rsidR="00183BD4" w:rsidRPr="00B96823" w:rsidRDefault="00183BD4">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5641564D" w14:textId="77777777" w:rsidR="00183BD4" w:rsidRPr="00B96823" w:rsidRDefault="00183BD4">
            <w:pPr>
              <w:pStyle w:val="aa"/>
              <w:jc w:val="center"/>
            </w:pPr>
            <w:r w:rsidRPr="00B96823">
              <w:t>12</w:t>
            </w:r>
          </w:p>
        </w:tc>
        <w:tc>
          <w:tcPr>
            <w:tcW w:w="961" w:type="dxa"/>
            <w:tcBorders>
              <w:top w:val="single" w:sz="4" w:space="0" w:color="auto"/>
              <w:left w:val="single" w:sz="4" w:space="0" w:color="auto"/>
              <w:bottom w:val="single" w:sz="4" w:space="0" w:color="auto"/>
            </w:tcBorders>
          </w:tcPr>
          <w:p w14:paraId="2398A8B5" w14:textId="77777777" w:rsidR="00183BD4" w:rsidRPr="00B96823" w:rsidRDefault="00183BD4">
            <w:pPr>
              <w:pStyle w:val="aa"/>
              <w:jc w:val="center"/>
            </w:pPr>
            <w:r w:rsidRPr="00B96823">
              <w:t>12</w:t>
            </w:r>
          </w:p>
        </w:tc>
      </w:tr>
      <w:tr w:rsidR="00183BD4" w:rsidRPr="00B96823" w14:paraId="4C429DA3" w14:textId="77777777" w:rsidTr="00697E50">
        <w:tc>
          <w:tcPr>
            <w:tcW w:w="3080" w:type="dxa"/>
            <w:tcBorders>
              <w:top w:val="single" w:sz="4" w:space="0" w:color="auto"/>
              <w:bottom w:val="single" w:sz="4" w:space="0" w:color="auto"/>
              <w:right w:val="single" w:sz="4" w:space="0" w:color="auto"/>
            </w:tcBorders>
          </w:tcPr>
          <w:p w14:paraId="63A03720" w14:textId="77777777" w:rsidR="00183BD4" w:rsidRPr="00B96823" w:rsidRDefault="00183BD4">
            <w:pPr>
              <w:pStyle w:val="ac"/>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146FB752" w14:textId="77777777" w:rsidR="00183BD4" w:rsidRPr="00B96823" w:rsidRDefault="00183BD4">
            <w:pPr>
              <w:pStyle w:val="ac"/>
            </w:pPr>
            <w:r w:rsidRPr="00B96823">
              <w:t>С1</w:t>
            </w:r>
          </w:p>
        </w:tc>
        <w:tc>
          <w:tcPr>
            <w:tcW w:w="1400" w:type="dxa"/>
            <w:tcBorders>
              <w:top w:val="single" w:sz="4" w:space="0" w:color="auto"/>
              <w:left w:val="single" w:sz="4" w:space="0" w:color="auto"/>
              <w:bottom w:val="single" w:sz="4" w:space="0" w:color="auto"/>
              <w:right w:val="single" w:sz="4" w:space="0" w:color="auto"/>
            </w:tcBorders>
          </w:tcPr>
          <w:p w14:paraId="1CD87F76" w14:textId="77777777" w:rsidR="00183BD4" w:rsidRPr="00B96823" w:rsidRDefault="00183BD4">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89E8DF6" w14:textId="77777777" w:rsidR="00183BD4" w:rsidRPr="00B96823" w:rsidRDefault="00183BD4">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5B8E3C5" w14:textId="77777777" w:rsidR="00183BD4" w:rsidRPr="00B96823" w:rsidRDefault="00183BD4">
            <w:pPr>
              <w:pStyle w:val="aa"/>
              <w:jc w:val="center"/>
            </w:pPr>
            <w:r w:rsidRPr="00B96823">
              <w:t>12</w:t>
            </w:r>
          </w:p>
        </w:tc>
        <w:tc>
          <w:tcPr>
            <w:tcW w:w="961" w:type="dxa"/>
            <w:tcBorders>
              <w:top w:val="single" w:sz="4" w:space="0" w:color="auto"/>
              <w:left w:val="single" w:sz="4" w:space="0" w:color="auto"/>
              <w:bottom w:val="single" w:sz="4" w:space="0" w:color="auto"/>
            </w:tcBorders>
          </w:tcPr>
          <w:p w14:paraId="1106C866" w14:textId="77777777" w:rsidR="00183BD4" w:rsidRPr="00B96823" w:rsidRDefault="00183BD4">
            <w:pPr>
              <w:pStyle w:val="aa"/>
              <w:jc w:val="center"/>
            </w:pPr>
            <w:r w:rsidRPr="00B96823">
              <w:t>12</w:t>
            </w:r>
          </w:p>
        </w:tc>
      </w:tr>
      <w:tr w:rsidR="00183BD4" w:rsidRPr="00B96823" w14:paraId="3E8B7FA3" w14:textId="77777777" w:rsidTr="00697E50">
        <w:tc>
          <w:tcPr>
            <w:tcW w:w="3080" w:type="dxa"/>
            <w:tcBorders>
              <w:top w:val="single" w:sz="4" w:space="0" w:color="auto"/>
              <w:bottom w:val="single" w:sz="4" w:space="0" w:color="auto"/>
              <w:right w:val="single" w:sz="4" w:space="0" w:color="auto"/>
            </w:tcBorders>
          </w:tcPr>
          <w:p w14:paraId="32A652FA" w14:textId="77777777" w:rsidR="00183BD4" w:rsidRPr="00B96823" w:rsidRDefault="00183BD4">
            <w:pPr>
              <w:pStyle w:val="ac"/>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31CA15B7" w14:textId="77777777" w:rsidR="00183BD4" w:rsidRPr="00B96823" w:rsidRDefault="00183BD4">
            <w:pPr>
              <w:pStyle w:val="ac"/>
            </w:pPr>
            <w:r w:rsidRPr="00B96823">
              <w:t>С0,С1</w:t>
            </w:r>
          </w:p>
        </w:tc>
        <w:tc>
          <w:tcPr>
            <w:tcW w:w="1400" w:type="dxa"/>
            <w:tcBorders>
              <w:top w:val="single" w:sz="4" w:space="0" w:color="auto"/>
              <w:left w:val="single" w:sz="4" w:space="0" w:color="auto"/>
              <w:bottom w:val="single" w:sz="4" w:space="0" w:color="auto"/>
              <w:right w:val="single" w:sz="4" w:space="0" w:color="auto"/>
            </w:tcBorders>
          </w:tcPr>
          <w:p w14:paraId="30AFDF9A" w14:textId="77777777" w:rsidR="00183BD4" w:rsidRPr="00B96823" w:rsidRDefault="00183BD4">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6621F3C8" w14:textId="77777777" w:rsidR="00183BD4" w:rsidRPr="00B96823" w:rsidRDefault="00183BD4">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F921B85" w14:textId="77777777" w:rsidR="00183BD4" w:rsidRPr="00B96823" w:rsidRDefault="00183BD4">
            <w:pPr>
              <w:pStyle w:val="aa"/>
              <w:jc w:val="center"/>
            </w:pPr>
            <w:r w:rsidRPr="00B96823">
              <w:t>12</w:t>
            </w:r>
          </w:p>
        </w:tc>
        <w:tc>
          <w:tcPr>
            <w:tcW w:w="961" w:type="dxa"/>
            <w:tcBorders>
              <w:top w:val="single" w:sz="4" w:space="0" w:color="auto"/>
              <w:left w:val="single" w:sz="4" w:space="0" w:color="auto"/>
              <w:bottom w:val="single" w:sz="4" w:space="0" w:color="auto"/>
            </w:tcBorders>
          </w:tcPr>
          <w:p w14:paraId="63368B51" w14:textId="77777777" w:rsidR="00183BD4" w:rsidRPr="00B96823" w:rsidRDefault="00183BD4">
            <w:pPr>
              <w:pStyle w:val="aa"/>
              <w:jc w:val="center"/>
            </w:pPr>
            <w:r w:rsidRPr="00B96823">
              <w:t>15</w:t>
            </w:r>
          </w:p>
        </w:tc>
      </w:tr>
      <w:tr w:rsidR="00183BD4" w:rsidRPr="00B96823" w14:paraId="3E7BC086" w14:textId="77777777" w:rsidTr="00697E50">
        <w:tc>
          <w:tcPr>
            <w:tcW w:w="3080" w:type="dxa"/>
            <w:tcBorders>
              <w:top w:val="single" w:sz="4" w:space="0" w:color="auto"/>
              <w:bottom w:val="single" w:sz="4" w:space="0" w:color="auto"/>
              <w:right w:val="single" w:sz="4" w:space="0" w:color="auto"/>
            </w:tcBorders>
          </w:tcPr>
          <w:p w14:paraId="08AC688F" w14:textId="77777777" w:rsidR="00183BD4" w:rsidRPr="00B96823" w:rsidRDefault="00183BD4">
            <w:pPr>
              <w:pStyle w:val="ac"/>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5933EF58" w14:textId="77777777" w:rsidR="00183BD4" w:rsidRPr="00B96823" w:rsidRDefault="00183BD4">
            <w:pPr>
              <w:pStyle w:val="ac"/>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3871E20E" w14:textId="77777777" w:rsidR="00183BD4" w:rsidRPr="00B96823" w:rsidRDefault="00183BD4">
            <w:pPr>
              <w:pStyle w:val="aa"/>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03F9F9D2" w14:textId="77777777" w:rsidR="00183BD4" w:rsidRPr="00B96823" w:rsidRDefault="00183BD4">
            <w:pPr>
              <w:pStyle w:val="aa"/>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27F1B2C0" w14:textId="77777777" w:rsidR="00183BD4" w:rsidRPr="00B96823" w:rsidRDefault="00183BD4">
            <w:pPr>
              <w:pStyle w:val="aa"/>
              <w:jc w:val="center"/>
            </w:pPr>
            <w:r w:rsidRPr="00B96823">
              <w:t>15</w:t>
            </w:r>
          </w:p>
        </w:tc>
        <w:tc>
          <w:tcPr>
            <w:tcW w:w="961" w:type="dxa"/>
            <w:tcBorders>
              <w:top w:val="single" w:sz="4" w:space="0" w:color="auto"/>
              <w:left w:val="single" w:sz="4" w:space="0" w:color="auto"/>
              <w:bottom w:val="single" w:sz="4" w:space="0" w:color="auto"/>
            </w:tcBorders>
          </w:tcPr>
          <w:p w14:paraId="7E6331D5" w14:textId="77777777" w:rsidR="00183BD4" w:rsidRPr="00B96823" w:rsidRDefault="00183BD4">
            <w:pPr>
              <w:pStyle w:val="aa"/>
              <w:jc w:val="center"/>
            </w:pPr>
            <w:r w:rsidRPr="00B96823">
              <w:t>18</w:t>
            </w:r>
          </w:p>
        </w:tc>
      </w:tr>
    </w:tbl>
    <w:p w14:paraId="2C95B02B" w14:textId="77777777" w:rsidR="00183BD4" w:rsidRPr="00B96823" w:rsidRDefault="00183BD4"/>
    <w:p w14:paraId="05943326" w14:textId="77777777" w:rsidR="00183BD4" w:rsidRPr="00B96823" w:rsidRDefault="00183BD4">
      <w:r w:rsidRPr="00B96823">
        <w:rPr>
          <w:rStyle w:val="a3"/>
          <w:bCs/>
          <w:color w:val="auto"/>
        </w:rPr>
        <w:t>Примечания</w:t>
      </w:r>
    </w:p>
    <w:p w14:paraId="217ADDE5" w14:textId="77777777" w:rsidR="00183BD4" w:rsidRPr="00B96823" w:rsidRDefault="00183BD4">
      <w:r w:rsidRPr="00B96823">
        <w:t>1. Противопожарное расстояние между зданиями определяется как расстояние между наружными стенами или другими конструкциями зданий, сооружений и строений При наличии выступающих более чем на 1 метр элементов конструкций, выполненных из горючих материалов, принимается расстояние между этими конструкциями.</w:t>
      </w:r>
    </w:p>
    <w:p w14:paraId="019F70AA" w14:textId="77777777" w:rsidR="00183BD4" w:rsidRPr="00B96823" w:rsidRDefault="00183BD4">
      <w:r w:rsidRPr="00B96823">
        <w:t>2. Противопожарные расстояния между зданиями, сооружениями и строениями I и II степеней огнестойкости допускается уменьшать до 3.5 м при условии, если стена более высокого здания, расположенная напротив другого здания, сооружения и строения, является противопожарной 1-го типа.</w:t>
      </w:r>
    </w:p>
    <w:p w14:paraId="5CB1CE65" w14:textId="77777777" w:rsidR="00183BD4" w:rsidRPr="00B96823" w:rsidRDefault="00183BD4">
      <w:r w:rsidRPr="00B96823">
        <w:t>3. Для двухэтажных зданий каркасной и щитовой конструкции V степени огнестойкости, а также зданий, сооружений и строений с кровлями из горючих материалов групп противопожарные расстояния следует увеличивать на 20 процентов.</w:t>
      </w:r>
    </w:p>
    <w:p w14:paraId="2C47F214" w14:textId="77777777" w:rsidR="00183BD4" w:rsidRPr="00B96823" w:rsidRDefault="00183BD4">
      <w:r w:rsidRPr="00B96823">
        <w:t xml:space="preserve">4. Противопожарные расстояния от одно-, двухквартирных жилых домой и хозяйственных построек (сараев, тиражей, бань) на приусадебном земельном участке до жилых домов и хозяйственных построек на соседних земельных участках принимать в соответствии с </w:t>
      </w:r>
      <w:r w:rsidR="00916B45" w:rsidRPr="00B96823">
        <w:t xml:space="preserve">таблицей 129 </w:t>
      </w:r>
      <w:r w:rsidRPr="00B96823">
        <w:t>настоящих Нормативов.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14:paraId="5F1EB218" w14:textId="77777777" w:rsidR="00183BD4" w:rsidRPr="00B96823" w:rsidRDefault="00183BD4">
      <w:bookmarkStart w:id="162" w:name="sub_134142"/>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62"/>
    <w:p w14:paraId="37A331D7" w14:textId="77777777" w:rsidR="00183BD4" w:rsidRPr="00B96823" w:rsidRDefault="00183BD4">
      <w:r w:rsidRPr="00B96823">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должны быть не менее указанных в </w:t>
      </w:r>
      <w:hyperlink w:anchor="sub_13410" w:history="1">
        <w:r w:rsidR="00916B45" w:rsidRPr="00B96823">
          <w:rPr>
            <w:rStyle w:val="a4"/>
            <w:rFonts w:cs="Times New Roman CYR"/>
            <w:color w:val="auto"/>
          </w:rPr>
          <w:t>таблицей</w:t>
        </w:r>
      </w:hyperlink>
      <w:r w:rsidR="00916B45" w:rsidRPr="00B96823">
        <w:t xml:space="preserve"> 129</w:t>
      </w:r>
      <w:r w:rsidRPr="00B96823">
        <w:t xml:space="preserve"> настоящих Нормативов, а также в соответствии с требованиями Федерального закона "Технический регламент о требованиях пожарной безопасности".</w:t>
      </w:r>
    </w:p>
    <w:p w14:paraId="0ABBC6E5" w14:textId="77777777" w:rsidR="00183BD4" w:rsidRPr="00B96823" w:rsidRDefault="00183BD4">
      <w:bookmarkStart w:id="163" w:name="sub_134140"/>
      <w:r w:rsidRPr="00B96823">
        <w:t xml:space="preserve">Допускается группировка и блокировка строений и сооружений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принимаются по </w:t>
      </w:r>
      <w:hyperlink w:anchor="sub_13410" w:history="1">
        <w:r w:rsidR="00916B45" w:rsidRPr="00B96823">
          <w:rPr>
            <w:rStyle w:val="a4"/>
            <w:rFonts w:cs="Times New Roman CYR"/>
            <w:color w:val="auto"/>
          </w:rPr>
          <w:t>таблицей</w:t>
        </w:r>
      </w:hyperlink>
      <w:r w:rsidR="00916B45" w:rsidRPr="00B96823">
        <w:t xml:space="preserve"> 129 </w:t>
      </w:r>
      <w:r w:rsidRPr="00B96823">
        <w:t>настоящих Нормативов.</w:t>
      </w:r>
    </w:p>
    <w:bookmarkEnd w:id="163"/>
    <w:p w14:paraId="60CA0519" w14:textId="77777777" w:rsidR="00183BD4" w:rsidRPr="00B96823" w:rsidRDefault="00183BD4">
      <w:r w:rsidRPr="00B96823">
        <w:t>5. В районах с сейсмичностью 9 и выше баллов противопожарные расстояния между жилыми зданиями, а также между жилыми и общественными зданиями IV и V степеней огнестойкости следует увеличивать на 20 процентов.</w:t>
      </w:r>
    </w:p>
    <w:p w14:paraId="41327BFB" w14:textId="77777777" w:rsidR="00183BD4" w:rsidRPr="00B96823" w:rsidRDefault="00183BD4">
      <w:r w:rsidRPr="00B96823">
        <w:t>6. Противопожарные расстояния от зданий и сооружений до объектов защиты IV и V степеней огнестойкости в береговой полосе шириной 100 км или до ближайшего горного хребта в климатических подрайонах IБ, IГ, IIА и IIБ следует увеличивать на 25%.</w:t>
      </w:r>
    </w:p>
    <w:p w14:paraId="48CB153D" w14:textId="77777777" w:rsidR="00183BD4" w:rsidRPr="00B96823" w:rsidRDefault="00183BD4">
      <w:r w:rsidRPr="00B96823">
        <w:t>7. Противопожарные расстояния между жилыми зданиями IV и V степеней огнестойкости в климатических подрайонах IА, IIБ, IГ, IД и IIА следует увеличивать на 50%.</w:t>
      </w:r>
    </w:p>
    <w:p w14:paraId="31FAA2D2" w14:textId="77777777" w:rsidR="00183BD4" w:rsidRPr="00B96823" w:rsidRDefault="00183BD4">
      <w:r w:rsidRPr="00B96823">
        <w:t>8. Для двухэтажных зданий, сооружений каркасной и щитовой конструкции V степени огнестойкости, а также указанных объектов защиты с кровлей из горючих материалов противопожарные расстояния следует увеличивать на 20%.</w:t>
      </w:r>
    </w:p>
    <w:p w14:paraId="77452E13" w14:textId="77777777" w:rsidR="00183BD4" w:rsidRPr="00B96823" w:rsidRDefault="00183BD4">
      <w:r w:rsidRPr="00B96823">
        <w:t>9. 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14:paraId="34057C4C" w14:textId="77777777" w:rsidR="00183BD4" w:rsidRPr="00B96823" w:rsidRDefault="00183BD4"/>
    <w:p w14:paraId="517E50F1" w14:textId="77777777" w:rsidR="00183BD4" w:rsidRPr="00697E50" w:rsidRDefault="00183BD4">
      <w:pPr>
        <w:jc w:val="right"/>
        <w:rPr>
          <w:rStyle w:val="a3"/>
          <w:rFonts w:ascii="Times New Roman" w:hAnsi="Times New Roman" w:cs="Times New Roman"/>
          <w:bCs/>
          <w:color w:val="auto"/>
        </w:rPr>
      </w:pPr>
      <w:r w:rsidRPr="00697E50">
        <w:rPr>
          <w:rStyle w:val="a3"/>
          <w:rFonts w:ascii="Times New Roman" w:hAnsi="Times New Roman" w:cs="Times New Roman"/>
          <w:bCs/>
          <w:color w:val="auto"/>
        </w:rPr>
        <w:t xml:space="preserve">Таблица </w:t>
      </w:r>
      <w:r w:rsidR="00916B45" w:rsidRPr="00697E50">
        <w:rPr>
          <w:rStyle w:val="a3"/>
          <w:rFonts w:ascii="Times New Roman" w:hAnsi="Times New Roman" w:cs="Times New Roman"/>
          <w:bCs/>
          <w:color w:val="auto"/>
        </w:rPr>
        <w:t>129.1</w:t>
      </w:r>
    </w:p>
    <w:p w14:paraId="75F40583"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520"/>
        <w:gridCol w:w="2240"/>
        <w:gridCol w:w="2380"/>
      </w:tblGrid>
      <w:tr w:rsidR="00183BD4" w:rsidRPr="00B96823" w14:paraId="6298F501" w14:textId="77777777">
        <w:tc>
          <w:tcPr>
            <w:tcW w:w="2660" w:type="dxa"/>
            <w:vMerge w:val="restart"/>
            <w:tcBorders>
              <w:top w:val="single" w:sz="4" w:space="0" w:color="auto"/>
              <w:bottom w:val="single" w:sz="4" w:space="0" w:color="auto"/>
              <w:right w:val="single" w:sz="4" w:space="0" w:color="auto"/>
            </w:tcBorders>
          </w:tcPr>
          <w:p w14:paraId="2D847C3C" w14:textId="77777777" w:rsidR="00183BD4" w:rsidRPr="00B96823" w:rsidRDefault="00183BD4">
            <w:pPr>
              <w:pStyle w:val="aa"/>
              <w:jc w:val="center"/>
            </w:pPr>
            <w:r w:rsidRPr="00B96823">
              <w:t>Степень огнестойкости здания</w:t>
            </w:r>
          </w:p>
        </w:tc>
        <w:tc>
          <w:tcPr>
            <w:tcW w:w="2520" w:type="dxa"/>
            <w:vMerge w:val="restart"/>
            <w:tcBorders>
              <w:top w:val="single" w:sz="4" w:space="0" w:color="auto"/>
              <w:left w:val="single" w:sz="4" w:space="0" w:color="auto"/>
              <w:bottom w:val="nil"/>
              <w:right w:val="single" w:sz="4" w:space="0" w:color="auto"/>
            </w:tcBorders>
          </w:tcPr>
          <w:p w14:paraId="4E9ED732" w14:textId="77777777" w:rsidR="00183BD4" w:rsidRPr="00B96823" w:rsidRDefault="00183BD4">
            <w:pPr>
              <w:pStyle w:val="aa"/>
              <w:jc w:val="center"/>
            </w:pPr>
            <w:r w:rsidRPr="00B96823">
              <w:t>Класс конструктивной пожарной опасности</w:t>
            </w:r>
          </w:p>
        </w:tc>
        <w:tc>
          <w:tcPr>
            <w:tcW w:w="4620" w:type="dxa"/>
            <w:gridSpan w:val="2"/>
            <w:tcBorders>
              <w:top w:val="single" w:sz="4" w:space="0" w:color="auto"/>
              <w:left w:val="single" w:sz="4" w:space="0" w:color="auto"/>
              <w:bottom w:val="nil"/>
            </w:tcBorders>
          </w:tcPr>
          <w:p w14:paraId="3EB28B5B" w14:textId="77777777" w:rsidR="00183BD4" w:rsidRPr="00B96823" w:rsidRDefault="00183BD4">
            <w:pPr>
              <w:pStyle w:val="aa"/>
              <w:jc w:val="center"/>
            </w:pPr>
            <w:r w:rsidRPr="00B96823">
              <w:t>Минимальные расстояния при степени огнестойкости и классе конструктивной пожарной опасности жилых зданий, м</w:t>
            </w:r>
          </w:p>
        </w:tc>
      </w:tr>
      <w:tr w:rsidR="00183BD4" w:rsidRPr="00B96823" w14:paraId="63DD163C" w14:textId="77777777">
        <w:tc>
          <w:tcPr>
            <w:tcW w:w="2660" w:type="dxa"/>
            <w:vMerge/>
            <w:tcBorders>
              <w:top w:val="single" w:sz="4" w:space="0" w:color="auto"/>
              <w:bottom w:val="single" w:sz="4" w:space="0" w:color="auto"/>
              <w:right w:val="single" w:sz="4" w:space="0" w:color="auto"/>
            </w:tcBorders>
          </w:tcPr>
          <w:p w14:paraId="20FC0420" w14:textId="77777777" w:rsidR="00183BD4" w:rsidRPr="00B96823" w:rsidRDefault="00183BD4">
            <w:pPr>
              <w:pStyle w:val="aa"/>
            </w:pPr>
          </w:p>
        </w:tc>
        <w:tc>
          <w:tcPr>
            <w:tcW w:w="2520" w:type="dxa"/>
            <w:vMerge/>
            <w:tcBorders>
              <w:top w:val="single" w:sz="4" w:space="0" w:color="auto"/>
              <w:left w:val="single" w:sz="4" w:space="0" w:color="auto"/>
              <w:bottom w:val="single" w:sz="4" w:space="0" w:color="auto"/>
              <w:right w:val="single" w:sz="4" w:space="0" w:color="auto"/>
            </w:tcBorders>
          </w:tcPr>
          <w:p w14:paraId="7F371484" w14:textId="77777777" w:rsidR="00183BD4" w:rsidRPr="00B96823" w:rsidRDefault="00183BD4">
            <w:pPr>
              <w:pStyle w:val="aa"/>
            </w:pPr>
          </w:p>
        </w:tc>
        <w:tc>
          <w:tcPr>
            <w:tcW w:w="2240" w:type="dxa"/>
            <w:tcBorders>
              <w:top w:val="single" w:sz="4" w:space="0" w:color="auto"/>
              <w:left w:val="single" w:sz="4" w:space="0" w:color="auto"/>
              <w:bottom w:val="nil"/>
              <w:right w:val="single" w:sz="4" w:space="0" w:color="auto"/>
            </w:tcBorders>
          </w:tcPr>
          <w:p w14:paraId="7F1B046F" w14:textId="77777777" w:rsidR="00183BD4" w:rsidRPr="00B96823" w:rsidRDefault="00183BD4">
            <w:pPr>
              <w:pStyle w:val="aa"/>
              <w:jc w:val="center"/>
            </w:pPr>
            <w:r w:rsidRPr="00B96823">
              <w:t>I, II, III</w:t>
            </w:r>
          </w:p>
          <w:p w14:paraId="4A861986" w14:textId="77777777" w:rsidR="00183BD4" w:rsidRPr="00B96823" w:rsidRDefault="00183BD4">
            <w:pPr>
              <w:pStyle w:val="aa"/>
              <w:jc w:val="center"/>
            </w:pPr>
            <w:r w:rsidRPr="00B96823">
              <w:t>С0</w:t>
            </w:r>
          </w:p>
        </w:tc>
        <w:tc>
          <w:tcPr>
            <w:tcW w:w="2380" w:type="dxa"/>
            <w:tcBorders>
              <w:top w:val="single" w:sz="4" w:space="0" w:color="auto"/>
              <w:left w:val="single" w:sz="4" w:space="0" w:color="auto"/>
              <w:bottom w:val="nil"/>
            </w:tcBorders>
          </w:tcPr>
          <w:p w14:paraId="158E059F" w14:textId="77777777" w:rsidR="00183BD4" w:rsidRPr="00B96823" w:rsidRDefault="00183BD4">
            <w:pPr>
              <w:pStyle w:val="aa"/>
              <w:jc w:val="center"/>
            </w:pPr>
            <w:r w:rsidRPr="00B96823">
              <w:t>II, III</w:t>
            </w:r>
          </w:p>
          <w:p w14:paraId="047A535F" w14:textId="77777777" w:rsidR="00183BD4" w:rsidRPr="00B96823" w:rsidRDefault="00183BD4">
            <w:pPr>
              <w:pStyle w:val="aa"/>
              <w:jc w:val="center"/>
            </w:pPr>
            <w:r w:rsidRPr="00B96823">
              <w:t>C1</w:t>
            </w:r>
          </w:p>
        </w:tc>
      </w:tr>
      <w:tr w:rsidR="00183BD4" w:rsidRPr="00B96823" w14:paraId="36E36C2A" w14:textId="77777777">
        <w:tc>
          <w:tcPr>
            <w:tcW w:w="2660" w:type="dxa"/>
            <w:tcBorders>
              <w:top w:val="single" w:sz="4" w:space="0" w:color="auto"/>
              <w:bottom w:val="single" w:sz="4" w:space="0" w:color="auto"/>
              <w:right w:val="single" w:sz="4" w:space="0" w:color="auto"/>
            </w:tcBorders>
          </w:tcPr>
          <w:p w14:paraId="33AAFAE0" w14:textId="77777777" w:rsidR="00183BD4" w:rsidRPr="00B96823" w:rsidRDefault="00183BD4">
            <w:pPr>
              <w:pStyle w:val="aa"/>
              <w:jc w:val="center"/>
            </w:pPr>
            <w:r w:rsidRPr="00B96823">
              <w:t>I. II, III</w:t>
            </w:r>
          </w:p>
        </w:tc>
        <w:tc>
          <w:tcPr>
            <w:tcW w:w="2520" w:type="dxa"/>
            <w:tcBorders>
              <w:top w:val="single" w:sz="4" w:space="0" w:color="auto"/>
              <w:left w:val="single" w:sz="4" w:space="0" w:color="auto"/>
              <w:bottom w:val="single" w:sz="4" w:space="0" w:color="auto"/>
              <w:right w:val="single" w:sz="4" w:space="0" w:color="auto"/>
            </w:tcBorders>
          </w:tcPr>
          <w:p w14:paraId="41673F9D" w14:textId="77777777" w:rsidR="00183BD4" w:rsidRPr="00B96823" w:rsidRDefault="00183BD4">
            <w:pPr>
              <w:pStyle w:val="aa"/>
              <w:jc w:val="center"/>
            </w:pPr>
            <w:r w:rsidRPr="00B96823">
              <w:t>С0</w:t>
            </w:r>
          </w:p>
        </w:tc>
        <w:tc>
          <w:tcPr>
            <w:tcW w:w="2240" w:type="dxa"/>
            <w:tcBorders>
              <w:top w:val="single" w:sz="4" w:space="0" w:color="auto"/>
              <w:left w:val="single" w:sz="4" w:space="0" w:color="auto"/>
              <w:bottom w:val="single" w:sz="4" w:space="0" w:color="auto"/>
              <w:right w:val="single" w:sz="4" w:space="0" w:color="auto"/>
            </w:tcBorders>
          </w:tcPr>
          <w:p w14:paraId="31003484" w14:textId="77777777" w:rsidR="00183BD4" w:rsidRPr="00B96823" w:rsidRDefault="00183BD4">
            <w:pPr>
              <w:pStyle w:val="aa"/>
              <w:jc w:val="center"/>
            </w:pPr>
            <w:r w:rsidRPr="00B96823">
              <w:t>6</w:t>
            </w:r>
          </w:p>
        </w:tc>
        <w:tc>
          <w:tcPr>
            <w:tcW w:w="2380" w:type="dxa"/>
            <w:tcBorders>
              <w:top w:val="single" w:sz="4" w:space="0" w:color="auto"/>
              <w:left w:val="single" w:sz="4" w:space="0" w:color="auto"/>
              <w:bottom w:val="single" w:sz="4" w:space="0" w:color="auto"/>
            </w:tcBorders>
          </w:tcPr>
          <w:p w14:paraId="6FEB748E" w14:textId="77777777" w:rsidR="00183BD4" w:rsidRPr="00B96823" w:rsidRDefault="00183BD4">
            <w:pPr>
              <w:pStyle w:val="aa"/>
              <w:jc w:val="center"/>
            </w:pPr>
            <w:r w:rsidRPr="00B96823">
              <w:t>8</w:t>
            </w:r>
          </w:p>
        </w:tc>
      </w:tr>
      <w:tr w:rsidR="00183BD4" w:rsidRPr="00B96823" w14:paraId="285A658C" w14:textId="77777777">
        <w:tc>
          <w:tcPr>
            <w:tcW w:w="2660" w:type="dxa"/>
            <w:tcBorders>
              <w:top w:val="single" w:sz="4" w:space="0" w:color="auto"/>
              <w:bottom w:val="single" w:sz="4" w:space="0" w:color="auto"/>
              <w:right w:val="single" w:sz="4" w:space="0" w:color="auto"/>
            </w:tcBorders>
          </w:tcPr>
          <w:p w14:paraId="4DB95568" w14:textId="77777777" w:rsidR="00183BD4" w:rsidRPr="00B96823" w:rsidRDefault="00183BD4">
            <w:pPr>
              <w:pStyle w:val="aa"/>
              <w:jc w:val="center"/>
            </w:pPr>
            <w:r w:rsidRPr="00B96823">
              <w:t>II, III</w:t>
            </w:r>
          </w:p>
        </w:tc>
        <w:tc>
          <w:tcPr>
            <w:tcW w:w="2520" w:type="dxa"/>
            <w:tcBorders>
              <w:top w:val="single" w:sz="4" w:space="0" w:color="auto"/>
              <w:left w:val="single" w:sz="4" w:space="0" w:color="auto"/>
              <w:bottom w:val="single" w:sz="4" w:space="0" w:color="auto"/>
              <w:right w:val="single" w:sz="4" w:space="0" w:color="auto"/>
            </w:tcBorders>
          </w:tcPr>
          <w:p w14:paraId="5A0E61ED" w14:textId="77777777" w:rsidR="00183BD4" w:rsidRPr="00B96823" w:rsidRDefault="00183BD4">
            <w:pPr>
              <w:pStyle w:val="aa"/>
              <w:jc w:val="center"/>
            </w:pPr>
            <w:r w:rsidRPr="00B96823">
              <w:t>С1</w:t>
            </w:r>
          </w:p>
        </w:tc>
        <w:tc>
          <w:tcPr>
            <w:tcW w:w="2240" w:type="dxa"/>
            <w:tcBorders>
              <w:top w:val="single" w:sz="4" w:space="0" w:color="auto"/>
              <w:left w:val="single" w:sz="4" w:space="0" w:color="auto"/>
              <w:bottom w:val="single" w:sz="4" w:space="0" w:color="auto"/>
              <w:right w:val="single" w:sz="4" w:space="0" w:color="auto"/>
            </w:tcBorders>
          </w:tcPr>
          <w:p w14:paraId="74CFB78E" w14:textId="77777777" w:rsidR="00183BD4" w:rsidRPr="00B96823" w:rsidRDefault="00183BD4">
            <w:pPr>
              <w:pStyle w:val="aa"/>
              <w:jc w:val="center"/>
            </w:pPr>
            <w:r w:rsidRPr="00B96823">
              <w:t>8</w:t>
            </w:r>
          </w:p>
        </w:tc>
        <w:tc>
          <w:tcPr>
            <w:tcW w:w="2380" w:type="dxa"/>
            <w:tcBorders>
              <w:top w:val="single" w:sz="4" w:space="0" w:color="auto"/>
              <w:left w:val="single" w:sz="4" w:space="0" w:color="auto"/>
              <w:bottom w:val="single" w:sz="4" w:space="0" w:color="auto"/>
            </w:tcBorders>
          </w:tcPr>
          <w:p w14:paraId="5FC1C975" w14:textId="77777777" w:rsidR="00183BD4" w:rsidRPr="00B96823" w:rsidRDefault="00183BD4">
            <w:pPr>
              <w:pStyle w:val="aa"/>
              <w:jc w:val="center"/>
            </w:pPr>
            <w:r w:rsidRPr="00B96823">
              <w:t>8</w:t>
            </w:r>
          </w:p>
        </w:tc>
      </w:tr>
    </w:tbl>
    <w:p w14:paraId="2EF66FBF" w14:textId="77777777" w:rsidR="00183BD4" w:rsidRPr="00B96823" w:rsidRDefault="00183BD4"/>
    <w:p w14:paraId="3F29BB98" w14:textId="77777777" w:rsidR="00183BD4" w:rsidRPr="00B96823" w:rsidRDefault="00183BD4">
      <w:r w:rsidRPr="00B96823">
        <w:rPr>
          <w:rStyle w:val="a3"/>
          <w:bCs/>
          <w:color w:val="auto"/>
        </w:rPr>
        <w:t>Примечания.</w:t>
      </w:r>
    </w:p>
    <w:p w14:paraId="3F0E7B74" w14:textId="77777777" w:rsidR="00183BD4" w:rsidRPr="00B96823" w:rsidRDefault="00183BD4">
      <w:r w:rsidRPr="00B96823">
        <w:t>1. "Противопожарные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14:paraId="29A2E4B0" w14:textId="77777777" w:rsidR="00183BD4" w:rsidRPr="00B96823" w:rsidRDefault="00183BD4">
      <w:r w:rsidRPr="00B96823">
        <w:t xml:space="preserve">2. 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w:t>
      </w:r>
      <w:hyperlink r:id="rId60" w:history="1">
        <w:r w:rsidRPr="00B96823">
          <w:rPr>
            <w:rStyle w:val="a4"/>
            <w:rFonts w:cs="Times New Roman CYR"/>
            <w:color w:val="auto"/>
          </w:rPr>
          <w:t>СП 8.13130</w:t>
        </w:r>
      </w:hyperlink>
      <w:r w:rsidRPr="00B96823">
        <w:t xml:space="preserve">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ГПС МЧС России к месту вызова превышает 10 минут).</w:t>
      </w:r>
    </w:p>
    <w:p w14:paraId="692BFBB7" w14:textId="77777777" w:rsidR="00183BD4" w:rsidRPr="00B96823" w:rsidRDefault="00183BD4"/>
    <w:p w14:paraId="57649C22" w14:textId="77777777" w:rsidR="00183BD4" w:rsidRPr="00B96823" w:rsidRDefault="00183BD4">
      <w:pPr>
        <w:ind w:firstLine="698"/>
        <w:jc w:val="right"/>
      </w:pPr>
      <w:r w:rsidRPr="00B96823">
        <w:rPr>
          <w:rStyle w:val="a3"/>
          <w:bCs/>
          <w:color w:val="auto"/>
        </w:rPr>
        <w:t xml:space="preserve">Таблица </w:t>
      </w:r>
      <w:r w:rsidR="00916B45" w:rsidRPr="00B96823">
        <w:rPr>
          <w:rStyle w:val="a3"/>
          <w:bCs/>
          <w:color w:val="auto"/>
        </w:rPr>
        <w:t>130</w:t>
      </w:r>
    </w:p>
    <w:p w14:paraId="49C69978" w14:textId="77777777" w:rsidR="00183BD4" w:rsidRPr="00B96823" w:rsidRDefault="00183BD4"/>
    <w:tbl>
      <w:tblPr>
        <w:tblStyle w:val="af4"/>
        <w:tblW w:w="10608" w:type="dxa"/>
        <w:tblInd w:w="-719" w:type="dxa"/>
        <w:tblLayout w:type="fixed"/>
        <w:tblLook w:val="0000" w:firstRow="0" w:lastRow="0" w:firstColumn="0" w:lastColumn="0" w:noHBand="0" w:noVBand="0"/>
      </w:tblPr>
      <w:tblGrid>
        <w:gridCol w:w="5880"/>
        <w:gridCol w:w="980"/>
        <w:gridCol w:w="980"/>
        <w:gridCol w:w="840"/>
        <w:gridCol w:w="840"/>
        <w:gridCol w:w="1088"/>
      </w:tblGrid>
      <w:tr w:rsidR="00B96823" w:rsidRPr="00B96823" w14:paraId="513FDDC8" w14:textId="77777777" w:rsidTr="00697E50">
        <w:tc>
          <w:tcPr>
            <w:tcW w:w="5880" w:type="dxa"/>
            <w:vMerge w:val="restart"/>
          </w:tcPr>
          <w:p w14:paraId="62FA779E" w14:textId="77777777" w:rsidR="00183BD4" w:rsidRPr="00B96823" w:rsidRDefault="00183BD4">
            <w:pPr>
              <w:pStyle w:val="aa"/>
              <w:jc w:val="center"/>
            </w:pPr>
            <w:r w:rsidRPr="00B96823">
              <w:t>Наименование объектов, граничащих со зданиями и сооружениями складов нефти и нефтепродуктов</w:t>
            </w:r>
          </w:p>
        </w:tc>
        <w:tc>
          <w:tcPr>
            <w:tcW w:w="4728" w:type="dxa"/>
            <w:gridSpan w:val="5"/>
          </w:tcPr>
          <w:p w14:paraId="3DCBDF3C" w14:textId="77777777" w:rsidR="00183BD4" w:rsidRPr="00B96823" w:rsidRDefault="00183BD4">
            <w:pPr>
              <w:pStyle w:val="aa"/>
              <w:jc w:val="center"/>
            </w:pPr>
            <w:r w:rsidRPr="00B96823">
              <w:t>Противопожарные расстояния от зданий и сооружений складов нефти и нефтепродуктов до граничащих с ними объектов при категории склада, м</w:t>
            </w:r>
          </w:p>
        </w:tc>
      </w:tr>
      <w:tr w:rsidR="00B96823" w:rsidRPr="00B96823" w14:paraId="75B7C88B" w14:textId="77777777" w:rsidTr="00697E50">
        <w:tc>
          <w:tcPr>
            <w:tcW w:w="5880" w:type="dxa"/>
            <w:vMerge/>
          </w:tcPr>
          <w:p w14:paraId="1A2C2B75" w14:textId="77777777" w:rsidR="00183BD4" w:rsidRPr="00B96823" w:rsidRDefault="00183BD4">
            <w:pPr>
              <w:pStyle w:val="aa"/>
            </w:pPr>
          </w:p>
        </w:tc>
        <w:tc>
          <w:tcPr>
            <w:tcW w:w="980" w:type="dxa"/>
          </w:tcPr>
          <w:p w14:paraId="2B8BED44" w14:textId="77777777" w:rsidR="00183BD4" w:rsidRPr="00B96823" w:rsidRDefault="00183BD4">
            <w:pPr>
              <w:pStyle w:val="aa"/>
              <w:jc w:val="center"/>
            </w:pPr>
            <w:r w:rsidRPr="00B96823">
              <w:t>I</w:t>
            </w:r>
          </w:p>
        </w:tc>
        <w:tc>
          <w:tcPr>
            <w:tcW w:w="980" w:type="dxa"/>
          </w:tcPr>
          <w:p w14:paraId="321A014D" w14:textId="77777777" w:rsidR="00183BD4" w:rsidRPr="00B96823" w:rsidRDefault="00183BD4">
            <w:pPr>
              <w:pStyle w:val="aa"/>
              <w:jc w:val="center"/>
            </w:pPr>
            <w:r w:rsidRPr="00B96823">
              <w:t>II</w:t>
            </w:r>
          </w:p>
        </w:tc>
        <w:tc>
          <w:tcPr>
            <w:tcW w:w="840" w:type="dxa"/>
          </w:tcPr>
          <w:p w14:paraId="2AB0B845" w14:textId="77777777" w:rsidR="00183BD4" w:rsidRPr="00B96823" w:rsidRDefault="00183BD4">
            <w:pPr>
              <w:pStyle w:val="aa"/>
              <w:jc w:val="center"/>
            </w:pPr>
            <w:r w:rsidRPr="00B96823">
              <w:t>IIIа</w:t>
            </w:r>
          </w:p>
        </w:tc>
        <w:tc>
          <w:tcPr>
            <w:tcW w:w="840" w:type="dxa"/>
          </w:tcPr>
          <w:p w14:paraId="589A0BFA" w14:textId="77777777" w:rsidR="00183BD4" w:rsidRPr="00B96823" w:rsidRDefault="00183BD4">
            <w:pPr>
              <w:pStyle w:val="aa"/>
              <w:jc w:val="center"/>
            </w:pPr>
            <w:r w:rsidRPr="00B96823">
              <w:t>IIIб</w:t>
            </w:r>
          </w:p>
        </w:tc>
        <w:tc>
          <w:tcPr>
            <w:tcW w:w="1088" w:type="dxa"/>
          </w:tcPr>
          <w:p w14:paraId="28CA58A7" w14:textId="77777777" w:rsidR="00183BD4" w:rsidRPr="00B96823" w:rsidRDefault="00183BD4">
            <w:pPr>
              <w:pStyle w:val="aa"/>
              <w:jc w:val="center"/>
            </w:pPr>
            <w:r w:rsidRPr="00B96823">
              <w:t>IIIв</w:t>
            </w:r>
          </w:p>
        </w:tc>
      </w:tr>
      <w:tr w:rsidR="00B96823" w:rsidRPr="00B96823" w14:paraId="4E532B66" w14:textId="77777777" w:rsidTr="00697E50">
        <w:tc>
          <w:tcPr>
            <w:tcW w:w="5880" w:type="dxa"/>
          </w:tcPr>
          <w:p w14:paraId="26958072" w14:textId="77777777" w:rsidR="00183BD4" w:rsidRPr="00B96823" w:rsidRDefault="00183BD4">
            <w:pPr>
              <w:pStyle w:val="ac"/>
            </w:pPr>
            <w:r w:rsidRPr="00B96823">
              <w:t>Здания и сооружения граничащих с ними производственных объектов</w:t>
            </w:r>
          </w:p>
        </w:tc>
        <w:tc>
          <w:tcPr>
            <w:tcW w:w="980" w:type="dxa"/>
          </w:tcPr>
          <w:p w14:paraId="506D6A4F" w14:textId="77777777" w:rsidR="00183BD4" w:rsidRPr="00B96823" w:rsidRDefault="00183BD4">
            <w:pPr>
              <w:pStyle w:val="aa"/>
              <w:jc w:val="center"/>
            </w:pPr>
            <w:r w:rsidRPr="00B96823">
              <w:t>100</w:t>
            </w:r>
          </w:p>
        </w:tc>
        <w:tc>
          <w:tcPr>
            <w:tcW w:w="980" w:type="dxa"/>
          </w:tcPr>
          <w:p w14:paraId="10942AD3" w14:textId="77777777" w:rsidR="00183BD4" w:rsidRPr="00B96823" w:rsidRDefault="00183BD4">
            <w:pPr>
              <w:pStyle w:val="aa"/>
              <w:jc w:val="center"/>
            </w:pPr>
            <w:r w:rsidRPr="00B96823">
              <w:t>40</w:t>
            </w:r>
          </w:p>
          <w:p w14:paraId="1F3B9721" w14:textId="77777777" w:rsidR="00183BD4" w:rsidRPr="00B96823" w:rsidRDefault="00183BD4">
            <w:pPr>
              <w:pStyle w:val="aa"/>
              <w:jc w:val="center"/>
            </w:pPr>
            <w:r w:rsidRPr="00B96823">
              <w:t>(100)</w:t>
            </w:r>
          </w:p>
        </w:tc>
        <w:tc>
          <w:tcPr>
            <w:tcW w:w="840" w:type="dxa"/>
          </w:tcPr>
          <w:p w14:paraId="4C21827D" w14:textId="77777777" w:rsidR="00183BD4" w:rsidRPr="00B96823" w:rsidRDefault="00183BD4">
            <w:pPr>
              <w:pStyle w:val="aa"/>
              <w:jc w:val="center"/>
            </w:pPr>
            <w:r w:rsidRPr="00B96823">
              <w:t>40</w:t>
            </w:r>
          </w:p>
        </w:tc>
        <w:tc>
          <w:tcPr>
            <w:tcW w:w="840" w:type="dxa"/>
          </w:tcPr>
          <w:p w14:paraId="3C97C369" w14:textId="77777777" w:rsidR="00183BD4" w:rsidRPr="00B96823" w:rsidRDefault="00183BD4">
            <w:pPr>
              <w:pStyle w:val="aa"/>
              <w:jc w:val="center"/>
            </w:pPr>
            <w:r w:rsidRPr="00B96823">
              <w:t>40</w:t>
            </w:r>
          </w:p>
        </w:tc>
        <w:tc>
          <w:tcPr>
            <w:tcW w:w="1088" w:type="dxa"/>
          </w:tcPr>
          <w:p w14:paraId="2530705B" w14:textId="77777777" w:rsidR="00183BD4" w:rsidRPr="00B96823" w:rsidRDefault="00183BD4">
            <w:pPr>
              <w:pStyle w:val="aa"/>
              <w:jc w:val="center"/>
            </w:pPr>
            <w:r w:rsidRPr="00B96823">
              <w:t>30</w:t>
            </w:r>
          </w:p>
        </w:tc>
      </w:tr>
      <w:tr w:rsidR="00B96823" w:rsidRPr="00B96823" w14:paraId="5D6453CF" w14:textId="77777777" w:rsidTr="00697E50">
        <w:tc>
          <w:tcPr>
            <w:tcW w:w="5880" w:type="dxa"/>
          </w:tcPr>
          <w:p w14:paraId="67B4C7D0" w14:textId="77777777" w:rsidR="00183BD4" w:rsidRPr="00B96823" w:rsidRDefault="00183BD4">
            <w:pPr>
              <w:pStyle w:val="ac"/>
            </w:pPr>
            <w:r w:rsidRPr="00B96823">
              <w:t>Лесные массивы:</w:t>
            </w:r>
          </w:p>
        </w:tc>
        <w:tc>
          <w:tcPr>
            <w:tcW w:w="980" w:type="dxa"/>
          </w:tcPr>
          <w:p w14:paraId="1D6255A6" w14:textId="77777777" w:rsidR="00183BD4" w:rsidRPr="00B96823" w:rsidRDefault="00183BD4">
            <w:pPr>
              <w:pStyle w:val="aa"/>
            </w:pPr>
          </w:p>
        </w:tc>
        <w:tc>
          <w:tcPr>
            <w:tcW w:w="980" w:type="dxa"/>
          </w:tcPr>
          <w:p w14:paraId="607C8809" w14:textId="77777777" w:rsidR="00183BD4" w:rsidRPr="00B96823" w:rsidRDefault="00183BD4">
            <w:pPr>
              <w:pStyle w:val="aa"/>
            </w:pPr>
          </w:p>
        </w:tc>
        <w:tc>
          <w:tcPr>
            <w:tcW w:w="840" w:type="dxa"/>
          </w:tcPr>
          <w:p w14:paraId="247BAD18" w14:textId="77777777" w:rsidR="00183BD4" w:rsidRPr="00B96823" w:rsidRDefault="00183BD4">
            <w:pPr>
              <w:pStyle w:val="aa"/>
            </w:pPr>
          </w:p>
        </w:tc>
        <w:tc>
          <w:tcPr>
            <w:tcW w:w="840" w:type="dxa"/>
          </w:tcPr>
          <w:p w14:paraId="37AC33CE" w14:textId="77777777" w:rsidR="00183BD4" w:rsidRPr="00B96823" w:rsidRDefault="00183BD4">
            <w:pPr>
              <w:pStyle w:val="aa"/>
            </w:pPr>
          </w:p>
        </w:tc>
        <w:tc>
          <w:tcPr>
            <w:tcW w:w="1088" w:type="dxa"/>
          </w:tcPr>
          <w:p w14:paraId="644C479E" w14:textId="77777777" w:rsidR="00183BD4" w:rsidRPr="00B96823" w:rsidRDefault="00183BD4">
            <w:pPr>
              <w:pStyle w:val="aa"/>
            </w:pPr>
          </w:p>
        </w:tc>
      </w:tr>
      <w:tr w:rsidR="00B96823" w:rsidRPr="00B96823" w14:paraId="6E237150" w14:textId="77777777" w:rsidTr="00697E50">
        <w:tc>
          <w:tcPr>
            <w:tcW w:w="5880" w:type="dxa"/>
          </w:tcPr>
          <w:p w14:paraId="6CF01D1D" w14:textId="77777777" w:rsidR="00183BD4" w:rsidRPr="00B96823" w:rsidRDefault="00183BD4">
            <w:pPr>
              <w:pStyle w:val="ac"/>
            </w:pPr>
            <w:r w:rsidRPr="00B96823">
              <w:t>хвойных и смешанных пород</w:t>
            </w:r>
          </w:p>
        </w:tc>
        <w:tc>
          <w:tcPr>
            <w:tcW w:w="980" w:type="dxa"/>
          </w:tcPr>
          <w:p w14:paraId="5299D779" w14:textId="77777777" w:rsidR="00183BD4" w:rsidRPr="00B96823" w:rsidRDefault="00183BD4">
            <w:pPr>
              <w:pStyle w:val="aa"/>
              <w:jc w:val="center"/>
            </w:pPr>
            <w:r w:rsidRPr="00B96823">
              <w:t>100</w:t>
            </w:r>
          </w:p>
        </w:tc>
        <w:tc>
          <w:tcPr>
            <w:tcW w:w="980" w:type="dxa"/>
          </w:tcPr>
          <w:p w14:paraId="72EC1332" w14:textId="77777777" w:rsidR="00183BD4" w:rsidRPr="00B96823" w:rsidRDefault="00183BD4">
            <w:pPr>
              <w:pStyle w:val="aa"/>
              <w:jc w:val="center"/>
            </w:pPr>
            <w:r w:rsidRPr="00B96823">
              <w:t>50</w:t>
            </w:r>
          </w:p>
        </w:tc>
        <w:tc>
          <w:tcPr>
            <w:tcW w:w="840" w:type="dxa"/>
          </w:tcPr>
          <w:p w14:paraId="65A967FD" w14:textId="77777777" w:rsidR="00183BD4" w:rsidRPr="00B96823" w:rsidRDefault="00183BD4">
            <w:pPr>
              <w:pStyle w:val="aa"/>
              <w:jc w:val="center"/>
            </w:pPr>
            <w:r w:rsidRPr="00B96823">
              <w:t>50</w:t>
            </w:r>
          </w:p>
        </w:tc>
        <w:tc>
          <w:tcPr>
            <w:tcW w:w="840" w:type="dxa"/>
          </w:tcPr>
          <w:p w14:paraId="2F073472" w14:textId="77777777" w:rsidR="00183BD4" w:rsidRPr="00B96823" w:rsidRDefault="00183BD4">
            <w:pPr>
              <w:pStyle w:val="aa"/>
              <w:jc w:val="center"/>
            </w:pPr>
            <w:r w:rsidRPr="00B96823">
              <w:t>50</w:t>
            </w:r>
          </w:p>
        </w:tc>
        <w:tc>
          <w:tcPr>
            <w:tcW w:w="1088" w:type="dxa"/>
          </w:tcPr>
          <w:p w14:paraId="4273C398" w14:textId="77777777" w:rsidR="00183BD4" w:rsidRPr="00B96823" w:rsidRDefault="00183BD4">
            <w:pPr>
              <w:pStyle w:val="aa"/>
              <w:jc w:val="center"/>
            </w:pPr>
            <w:r w:rsidRPr="00B96823">
              <w:t>50</w:t>
            </w:r>
          </w:p>
        </w:tc>
      </w:tr>
      <w:tr w:rsidR="00B96823" w:rsidRPr="00B96823" w14:paraId="5FE2DC8E" w14:textId="77777777" w:rsidTr="00697E50">
        <w:tc>
          <w:tcPr>
            <w:tcW w:w="5880" w:type="dxa"/>
          </w:tcPr>
          <w:p w14:paraId="60BEF4C2" w14:textId="77777777" w:rsidR="00183BD4" w:rsidRPr="00B96823" w:rsidRDefault="00183BD4">
            <w:pPr>
              <w:pStyle w:val="ac"/>
            </w:pPr>
            <w:r w:rsidRPr="00B96823">
              <w:t>лиственных пород</w:t>
            </w:r>
          </w:p>
        </w:tc>
        <w:tc>
          <w:tcPr>
            <w:tcW w:w="980" w:type="dxa"/>
          </w:tcPr>
          <w:p w14:paraId="18C0A97F" w14:textId="77777777" w:rsidR="00183BD4" w:rsidRPr="00B96823" w:rsidRDefault="00183BD4">
            <w:pPr>
              <w:pStyle w:val="aa"/>
              <w:jc w:val="center"/>
            </w:pPr>
            <w:r w:rsidRPr="00B96823">
              <w:t>20</w:t>
            </w:r>
          </w:p>
        </w:tc>
        <w:tc>
          <w:tcPr>
            <w:tcW w:w="980" w:type="dxa"/>
          </w:tcPr>
          <w:p w14:paraId="323319A5" w14:textId="77777777" w:rsidR="00183BD4" w:rsidRPr="00B96823" w:rsidRDefault="00183BD4">
            <w:pPr>
              <w:pStyle w:val="aa"/>
              <w:jc w:val="center"/>
            </w:pPr>
            <w:r w:rsidRPr="00B96823">
              <w:t>20</w:t>
            </w:r>
          </w:p>
        </w:tc>
        <w:tc>
          <w:tcPr>
            <w:tcW w:w="840" w:type="dxa"/>
          </w:tcPr>
          <w:p w14:paraId="6D6BA4BB" w14:textId="77777777" w:rsidR="00183BD4" w:rsidRPr="00B96823" w:rsidRDefault="00183BD4">
            <w:pPr>
              <w:pStyle w:val="aa"/>
              <w:jc w:val="center"/>
            </w:pPr>
            <w:r w:rsidRPr="00B96823">
              <w:t>20</w:t>
            </w:r>
          </w:p>
        </w:tc>
        <w:tc>
          <w:tcPr>
            <w:tcW w:w="840" w:type="dxa"/>
          </w:tcPr>
          <w:p w14:paraId="559B9950" w14:textId="77777777" w:rsidR="00183BD4" w:rsidRPr="00B96823" w:rsidRDefault="00183BD4">
            <w:pPr>
              <w:pStyle w:val="aa"/>
              <w:jc w:val="center"/>
            </w:pPr>
            <w:r w:rsidRPr="00B96823">
              <w:t>20</w:t>
            </w:r>
          </w:p>
        </w:tc>
        <w:tc>
          <w:tcPr>
            <w:tcW w:w="1088" w:type="dxa"/>
          </w:tcPr>
          <w:p w14:paraId="4D5563CF" w14:textId="77777777" w:rsidR="00183BD4" w:rsidRPr="00B96823" w:rsidRDefault="00183BD4">
            <w:pPr>
              <w:pStyle w:val="aa"/>
              <w:jc w:val="center"/>
            </w:pPr>
            <w:r w:rsidRPr="00B96823">
              <w:t>20</w:t>
            </w:r>
          </w:p>
        </w:tc>
      </w:tr>
      <w:tr w:rsidR="00B96823" w:rsidRPr="00B96823" w14:paraId="4A7F50A1" w14:textId="77777777" w:rsidTr="00697E50">
        <w:tc>
          <w:tcPr>
            <w:tcW w:w="5880" w:type="dxa"/>
          </w:tcPr>
          <w:p w14:paraId="1D34240E" w14:textId="77777777" w:rsidR="00183BD4" w:rsidRPr="00B96823" w:rsidRDefault="00183BD4">
            <w:pPr>
              <w:pStyle w:val="ac"/>
            </w:pPr>
            <w:r w:rsidRPr="00B96823">
              <w:t>Склады лесных материалов, торфа, волокнистых горючих веществ, сена, соломы, а также участки открытого залегания торфа</w:t>
            </w:r>
          </w:p>
        </w:tc>
        <w:tc>
          <w:tcPr>
            <w:tcW w:w="980" w:type="dxa"/>
          </w:tcPr>
          <w:p w14:paraId="7457F936" w14:textId="77777777" w:rsidR="00183BD4" w:rsidRPr="00B96823" w:rsidRDefault="00183BD4">
            <w:pPr>
              <w:pStyle w:val="aa"/>
              <w:jc w:val="center"/>
            </w:pPr>
            <w:r w:rsidRPr="00B96823">
              <w:t>100</w:t>
            </w:r>
          </w:p>
        </w:tc>
        <w:tc>
          <w:tcPr>
            <w:tcW w:w="980" w:type="dxa"/>
          </w:tcPr>
          <w:p w14:paraId="6E007B6F" w14:textId="77777777" w:rsidR="00183BD4" w:rsidRPr="00B96823" w:rsidRDefault="00183BD4">
            <w:pPr>
              <w:pStyle w:val="aa"/>
              <w:jc w:val="center"/>
            </w:pPr>
            <w:r w:rsidRPr="00B96823">
              <w:t>100</w:t>
            </w:r>
          </w:p>
        </w:tc>
        <w:tc>
          <w:tcPr>
            <w:tcW w:w="840" w:type="dxa"/>
          </w:tcPr>
          <w:p w14:paraId="238C440B" w14:textId="77777777" w:rsidR="00183BD4" w:rsidRPr="00B96823" w:rsidRDefault="00183BD4">
            <w:pPr>
              <w:pStyle w:val="aa"/>
              <w:jc w:val="center"/>
            </w:pPr>
            <w:r w:rsidRPr="00B96823">
              <w:t>50</w:t>
            </w:r>
          </w:p>
        </w:tc>
        <w:tc>
          <w:tcPr>
            <w:tcW w:w="840" w:type="dxa"/>
          </w:tcPr>
          <w:p w14:paraId="571B1111" w14:textId="77777777" w:rsidR="00183BD4" w:rsidRPr="00B96823" w:rsidRDefault="00183BD4">
            <w:pPr>
              <w:pStyle w:val="aa"/>
              <w:jc w:val="center"/>
            </w:pPr>
            <w:r w:rsidRPr="00B96823">
              <w:t>50</w:t>
            </w:r>
          </w:p>
        </w:tc>
        <w:tc>
          <w:tcPr>
            <w:tcW w:w="1088" w:type="dxa"/>
          </w:tcPr>
          <w:p w14:paraId="446AA66C" w14:textId="77777777" w:rsidR="00183BD4" w:rsidRPr="00B96823" w:rsidRDefault="00183BD4">
            <w:pPr>
              <w:pStyle w:val="aa"/>
              <w:jc w:val="center"/>
            </w:pPr>
            <w:r w:rsidRPr="00B96823">
              <w:t>50</w:t>
            </w:r>
          </w:p>
        </w:tc>
      </w:tr>
      <w:tr w:rsidR="00B96823" w:rsidRPr="00B96823" w14:paraId="1F7D1794" w14:textId="77777777" w:rsidTr="00697E50">
        <w:tc>
          <w:tcPr>
            <w:tcW w:w="5880" w:type="dxa"/>
          </w:tcPr>
          <w:p w14:paraId="114510B3" w14:textId="77777777" w:rsidR="00183BD4" w:rsidRPr="00B96823" w:rsidRDefault="00183BD4">
            <w:pPr>
              <w:pStyle w:val="ac"/>
            </w:pPr>
            <w:r w:rsidRPr="00B96823">
              <w:t>Автомобильные дорога общей сети (край проезжей части):</w:t>
            </w:r>
          </w:p>
        </w:tc>
        <w:tc>
          <w:tcPr>
            <w:tcW w:w="980" w:type="dxa"/>
          </w:tcPr>
          <w:p w14:paraId="219E5F32" w14:textId="77777777" w:rsidR="00183BD4" w:rsidRPr="00B96823" w:rsidRDefault="00183BD4">
            <w:pPr>
              <w:pStyle w:val="aa"/>
            </w:pPr>
          </w:p>
        </w:tc>
        <w:tc>
          <w:tcPr>
            <w:tcW w:w="980" w:type="dxa"/>
          </w:tcPr>
          <w:p w14:paraId="53B6D588" w14:textId="77777777" w:rsidR="00183BD4" w:rsidRPr="00B96823" w:rsidRDefault="00183BD4">
            <w:pPr>
              <w:pStyle w:val="aa"/>
            </w:pPr>
          </w:p>
        </w:tc>
        <w:tc>
          <w:tcPr>
            <w:tcW w:w="840" w:type="dxa"/>
          </w:tcPr>
          <w:p w14:paraId="282AB07A" w14:textId="77777777" w:rsidR="00183BD4" w:rsidRPr="00B96823" w:rsidRDefault="00183BD4">
            <w:pPr>
              <w:pStyle w:val="aa"/>
            </w:pPr>
          </w:p>
        </w:tc>
        <w:tc>
          <w:tcPr>
            <w:tcW w:w="840" w:type="dxa"/>
          </w:tcPr>
          <w:p w14:paraId="08C10BA5" w14:textId="77777777" w:rsidR="00183BD4" w:rsidRPr="00B96823" w:rsidRDefault="00183BD4">
            <w:pPr>
              <w:pStyle w:val="aa"/>
            </w:pPr>
          </w:p>
        </w:tc>
        <w:tc>
          <w:tcPr>
            <w:tcW w:w="1088" w:type="dxa"/>
          </w:tcPr>
          <w:p w14:paraId="70E86BD1" w14:textId="77777777" w:rsidR="00183BD4" w:rsidRPr="00B96823" w:rsidRDefault="00183BD4">
            <w:pPr>
              <w:pStyle w:val="aa"/>
            </w:pPr>
          </w:p>
        </w:tc>
      </w:tr>
      <w:tr w:rsidR="00B96823" w:rsidRPr="00B96823" w14:paraId="65268DA4" w14:textId="77777777" w:rsidTr="00697E50">
        <w:tc>
          <w:tcPr>
            <w:tcW w:w="5880" w:type="dxa"/>
          </w:tcPr>
          <w:p w14:paraId="1CFE5CEA" w14:textId="77777777" w:rsidR="00183BD4" w:rsidRPr="00B96823" w:rsidRDefault="00183BD4">
            <w:pPr>
              <w:pStyle w:val="ac"/>
            </w:pPr>
            <w:r w:rsidRPr="00B96823">
              <w:t>IV и V категорий</w:t>
            </w:r>
          </w:p>
        </w:tc>
        <w:tc>
          <w:tcPr>
            <w:tcW w:w="980" w:type="dxa"/>
          </w:tcPr>
          <w:p w14:paraId="653F2FCF" w14:textId="77777777" w:rsidR="00183BD4" w:rsidRPr="00B96823" w:rsidRDefault="00183BD4">
            <w:pPr>
              <w:pStyle w:val="aa"/>
              <w:jc w:val="center"/>
            </w:pPr>
            <w:r w:rsidRPr="00B96823">
              <w:t>40</w:t>
            </w:r>
          </w:p>
        </w:tc>
        <w:tc>
          <w:tcPr>
            <w:tcW w:w="980" w:type="dxa"/>
          </w:tcPr>
          <w:p w14:paraId="4419F7E2" w14:textId="77777777" w:rsidR="00183BD4" w:rsidRPr="00B96823" w:rsidRDefault="00183BD4">
            <w:pPr>
              <w:pStyle w:val="aa"/>
              <w:jc w:val="center"/>
            </w:pPr>
            <w:r w:rsidRPr="00B96823">
              <w:t>30</w:t>
            </w:r>
          </w:p>
        </w:tc>
        <w:tc>
          <w:tcPr>
            <w:tcW w:w="840" w:type="dxa"/>
          </w:tcPr>
          <w:p w14:paraId="33477138" w14:textId="77777777" w:rsidR="00183BD4" w:rsidRPr="00B96823" w:rsidRDefault="00183BD4">
            <w:pPr>
              <w:pStyle w:val="aa"/>
              <w:jc w:val="center"/>
            </w:pPr>
            <w:r w:rsidRPr="00B96823">
              <w:t>20</w:t>
            </w:r>
          </w:p>
        </w:tc>
        <w:tc>
          <w:tcPr>
            <w:tcW w:w="840" w:type="dxa"/>
          </w:tcPr>
          <w:p w14:paraId="56CF3C32" w14:textId="77777777" w:rsidR="00183BD4" w:rsidRPr="00B96823" w:rsidRDefault="00183BD4">
            <w:pPr>
              <w:pStyle w:val="aa"/>
              <w:jc w:val="center"/>
            </w:pPr>
            <w:r w:rsidRPr="00B96823">
              <w:t>20</w:t>
            </w:r>
          </w:p>
        </w:tc>
        <w:tc>
          <w:tcPr>
            <w:tcW w:w="1088" w:type="dxa"/>
          </w:tcPr>
          <w:p w14:paraId="6745359C" w14:textId="77777777" w:rsidR="00183BD4" w:rsidRPr="00B96823" w:rsidRDefault="00183BD4">
            <w:pPr>
              <w:pStyle w:val="aa"/>
              <w:jc w:val="center"/>
            </w:pPr>
            <w:r w:rsidRPr="00B96823">
              <w:t>15</w:t>
            </w:r>
          </w:p>
        </w:tc>
      </w:tr>
      <w:tr w:rsidR="00B96823" w:rsidRPr="00B96823" w14:paraId="4A66CED9" w14:textId="77777777" w:rsidTr="00697E50">
        <w:tc>
          <w:tcPr>
            <w:tcW w:w="5880" w:type="dxa"/>
          </w:tcPr>
          <w:p w14:paraId="1314C2F8" w14:textId="77777777" w:rsidR="00183BD4" w:rsidRPr="00B96823" w:rsidRDefault="00183BD4">
            <w:pPr>
              <w:pStyle w:val="ac"/>
            </w:pPr>
            <w:r w:rsidRPr="00B96823">
              <w:t>Жилые и общественные здания</w:t>
            </w:r>
          </w:p>
        </w:tc>
        <w:tc>
          <w:tcPr>
            <w:tcW w:w="980" w:type="dxa"/>
          </w:tcPr>
          <w:p w14:paraId="1E885746" w14:textId="77777777" w:rsidR="00183BD4" w:rsidRPr="00B96823" w:rsidRDefault="00183BD4">
            <w:pPr>
              <w:pStyle w:val="aa"/>
              <w:jc w:val="center"/>
            </w:pPr>
            <w:r w:rsidRPr="00B96823">
              <w:t>200</w:t>
            </w:r>
          </w:p>
        </w:tc>
        <w:tc>
          <w:tcPr>
            <w:tcW w:w="980" w:type="dxa"/>
          </w:tcPr>
          <w:p w14:paraId="6F88CE3A" w14:textId="77777777" w:rsidR="00183BD4" w:rsidRPr="00B96823" w:rsidRDefault="00183BD4">
            <w:pPr>
              <w:pStyle w:val="aa"/>
              <w:jc w:val="center"/>
            </w:pPr>
            <w:r w:rsidRPr="00B96823">
              <w:t>100</w:t>
            </w:r>
          </w:p>
          <w:p w14:paraId="6E5C70F1" w14:textId="77777777" w:rsidR="00183BD4" w:rsidRPr="00B96823" w:rsidRDefault="00183BD4">
            <w:pPr>
              <w:pStyle w:val="aa"/>
              <w:jc w:val="center"/>
            </w:pPr>
            <w:r w:rsidRPr="00B96823">
              <w:t>(200)</w:t>
            </w:r>
          </w:p>
        </w:tc>
        <w:tc>
          <w:tcPr>
            <w:tcW w:w="840" w:type="dxa"/>
          </w:tcPr>
          <w:p w14:paraId="6B65C0B7" w14:textId="77777777" w:rsidR="00183BD4" w:rsidRPr="00B96823" w:rsidRDefault="00183BD4">
            <w:pPr>
              <w:pStyle w:val="aa"/>
              <w:jc w:val="center"/>
            </w:pPr>
            <w:r w:rsidRPr="00B96823">
              <w:t>100</w:t>
            </w:r>
          </w:p>
        </w:tc>
        <w:tc>
          <w:tcPr>
            <w:tcW w:w="840" w:type="dxa"/>
          </w:tcPr>
          <w:p w14:paraId="399F0D5D" w14:textId="77777777" w:rsidR="00183BD4" w:rsidRPr="00B96823" w:rsidRDefault="00183BD4">
            <w:pPr>
              <w:pStyle w:val="aa"/>
              <w:jc w:val="center"/>
            </w:pPr>
            <w:r w:rsidRPr="00B96823">
              <w:t>100</w:t>
            </w:r>
          </w:p>
        </w:tc>
        <w:tc>
          <w:tcPr>
            <w:tcW w:w="1088" w:type="dxa"/>
          </w:tcPr>
          <w:p w14:paraId="25D07D62" w14:textId="77777777" w:rsidR="00183BD4" w:rsidRPr="00B96823" w:rsidRDefault="00183BD4">
            <w:pPr>
              <w:pStyle w:val="aa"/>
              <w:jc w:val="center"/>
            </w:pPr>
            <w:r w:rsidRPr="00B96823">
              <w:t>100</w:t>
            </w:r>
          </w:p>
        </w:tc>
      </w:tr>
      <w:tr w:rsidR="00B96823" w:rsidRPr="00B96823" w14:paraId="449D155A" w14:textId="77777777" w:rsidTr="00697E50">
        <w:tc>
          <w:tcPr>
            <w:tcW w:w="5880" w:type="dxa"/>
          </w:tcPr>
          <w:p w14:paraId="651A4827" w14:textId="77777777" w:rsidR="00183BD4" w:rsidRPr="00B96823" w:rsidRDefault="00183BD4">
            <w:pPr>
              <w:pStyle w:val="ac"/>
            </w:pPr>
            <w:r w:rsidRPr="00B96823">
              <w:t>Раздаточные колонки автозаправочных станций общего пользования</w:t>
            </w:r>
          </w:p>
        </w:tc>
        <w:tc>
          <w:tcPr>
            <w:tcW w:w="980" w:type="dxa"/>
          </w:tcPr>
          <w:p w14:paraId="3C4EDA88" w14:textId="77777777" w:rsidR="00183BD4" w:rsidRPr="00B96823" w:rsidRDefault="00183BD4">
            <w:pPr>
              <w:pStyle w:val="aa"/>
              <w:jc w:val="center"/>
            </w:pPr>
            <w:r w:rsidRPr="00B96823">
              <w:t>50</w:t>
            </w:r>
          </w:p>
        </w:tc>
        <w:tc>
          <w:tcPr>
            <w:tcW w:w="980" w:type="dxa"/>
          </w:tcPr>
          <w:p w14:paraId="38226F7E" w14:textId="77777777" w:rsidR="00183BD4" w:rsidRPr="00B96823" w:rsidRDefault="00183BD4">
            <w:pPr>
              <w:pStyle w:val="aa"/>
              <w:jc w:val="center"/>
            </w:pPr>
            <w:r w:rsidRPr="00B96823">
              <w:t>30</w:t>
            </w:r>
          </w:p>
        </w:tc>
        <w:tc>
          <w:tcPr>
            <w:tcW w:w="840" w:type="dxa"/>
          </w:tcPr>
          <w:p w14:paraId="1C1C17AE" w14:textId="77777777" w:rsidR="00183BD4" w:rsidRPr="00B96823" w:rsidRDefault="00183BD4">
            <w:pPr>
              <w:pStyle w:val="aa"/>
              <w:jc w:val="center"/>
            </w:pPr>
            <w:r w:rsidRPr="00B96823">
              <w:t>30</w:t>
            </w:r>
          </w:p>
        </w:tc>
        <w:tc>
          <w:tcPr>
            <w:tcW w:w="840" w:type="dxa"/>
          </w:tcPr>
          <w:p w14:paraId="7CC53F0E" w14:textId="77777777" w:rsidR="00183BD4" w:rsidRPr="00B96823" w:rsidRDefault="00183BD4">
            <w:pPr>
              <w:pStyle w:val="aa"/>
              <w:jc w:val="center"/>
            </w:pPr>
            <w:r w:rsidRPr="00B96823">
              <w:t>30</w:t>
            </w:r>
          </w:p>
        </w:tc>
        <w:tc>
          <w:tcPr>
            <w:tcW w:w="1088" w:type="dxa"/>
          </w:tcPr>
          <w:p w14:paraId="3610FBEA" w14:textId="77777777" w:rsidR="00183BD4" w:rsidRPr="00B96823" w:rsidRDefault="00183BD4">
            <w:pPr>
              <w:pStyle w:val="aa"/>
              <w:jc w:val="center"/>
            </w:pPr>
            <w:r w:rsidRPr="00B96823">
              <w:t>30</w:t>
            </w:r>
          </w:p>
        </w:tc>
      </w:tr>
      <w:tr w:rsidR="00B96823" w:rsidRPr="00B96823" w14:paraId="305521E6" w14:textId="77777777" w:rsidTr="00697E50">
        <w:tc>
          <w:tcPr>
            <w:tcW w:w="5880" w:type="dxa"/>
          </w:tcPr>
          <w:p w14:paraId="5948F343" w14:textId="77777777" w:rsidR="00183BD4" w:rsidRPr="00B96823" w:rsidRDefault="00183BD4">
            <w:pPr>
              <w:pStyle w:val="ac"/>
            </w:pPr>
            <w:r w:rsidRPr="00B96823">
              <w:t>Индивидуальные гаражи и открытые стоянки для автомобилей</w:t>
            </w:r>
          </w:p>
        </w:tc>
        <w:tc>
          <w:tcPr>
            <w:tcW w:w="980" w:type="dxa"/>
          </w:tcPr>
          <w:p w14:paraId="5EA93BD0" w14:textId="77777777" w:rsidR="00183BD4" w:rsidRPr="00B96823" w:rsidRDefault="00183BD4">
            <w:pPr>
              <w:pStyle w:val="aa"/>
              <w:jc w:val="center"/>
            </w:pPr>
            <w:r w:rsidRPr="00B96823">
              <w:t>100</w:t>
            </w:r>
          </w:p>
        </w:tc>
        <w:tc>
          <w:tcPr>
            <w:tcW w:w="980" w:type="dxa"/>
          </w:tcPr>
          <w:p w14:paraId="1D6878AD" w14:textId="77777777" w:rsidR="00183BD4" w:rsidRPr="00B96823" w:rsidRDefault="00183BD4">
            <w:pPr>
              <w:pStyle w:val="aa"/>
              <w:jc w:val="center"/>
            </w:pPr>
            <w:r w:rsidRPr="00B96823">
              <w:t>40</w:t>
            </w:r>
          </w:p>
          <w:p w14:paraId="4BEA3DB8" w14:textId="77777777" w:rsidR="00183BD4" w:rsidRPr="00B96823" w:rsidRDefault="00183BD4">
            <w:pPr>
              <w:pStyle w:val="aa"/>
              <w:jc w:val="center"/>
            </w:pPr>
            <w:r w:rsidRPr="00B96823">
              <w:t>(100)</w:t>
            </w:r>
          </w:p>
        </w:tc>
        <w:tc>
          <w:tcPr>
            <w:tcW w:w="840" w:type="dxa"/>
          </w:tcPr>
          <w:p w14:paraId="744E9083" w14:textId="77777777" w:rsidR="00183BD4" w:rsidRPr="00B96823" w:rsidRDefault="00183BD4">
            <w:pPr>
              <w:pStyle w:val="aa"/>
              <w:jc w:val="center"/>
            </w:pPr>
            <w:r w:rsidRPr="00B96823">
              <w:t>40</w:t>
            </w:r>
          </w:p>
        </w:tc>
        <w:tc>
          <w:tcPr>
            <w:tcW w:w="840" w:type="dxa"/>
          </w:tcPr>
          <w:p w14:paraId="050AD52C" w14:textId="77777777" w:rsidR="00183BD4" w:rsidRPr="00B96823" w:rsidRDefault="00183BD4">
            <w:pPr>
              <w:pStyle w:val="aa"/>
              <w:jc w:val="center"/>
            </w:pPr>
            <w:r w:rsidRPr="00B96823">
              <w:t>40</w:t>
            </w:r>
          </w:p>
        </w:tc>
        <w:tc>
          <w:tcPr>
            <w:tcW w:w="1088" w:type="dxa"/>
          </w:tcPr>
          <w:p w14:paraId="0BA0BBE6" w14:textId="77777777" w:rsidR="00183BD4" w:rsidRPr="00B96823" w:rsidRDefault="00183BD4">
            <w:pPr>
              <w:pStyle w:val="aa"/>
              <w:jc w:val="center"/>
            </w:pPr>
            <w:r w:rsidRPr="00B96823">
              <w:t>40</w:t>
            </w:r>
          </w:p>
        </w:tc>
      </w:tr>
      <w:tr w:rsidR="00B96823" w:rsidRPr="00B96823" w14:paraId="1AF46F15" w14:textId="77777777" w:rsidTr="00697E50">
        <w:tc>
          <w:tcPr>
            <w:tcW w:w="5880" w:type="dxa"/>
          </w:tcPr>
          <w:p w14:paraId="4D024900" w14:textId="77777777" w:rsidR="00183BD4" w:rsidRPr="00B96823" w:rsidRDefault="00183BD4">
            <w:pPr>
              <w:pStyle w:val="ac"/>
            </w:pPr>
            <w:r w:rsidRPr="00B96823">
              <w:t>Очистные канализационные сооружения и насосные станции, не относящиеся к складу</w:t>
            </w:r>
          </w:p>
        </w:tc>
        <w:tc>
          <w:tcPr>
            <w:tcW w:w="980" w:type="dxa"/>
          </w:tcPr>
          <w:p w14:paraId="6BB753AC" w14:textId="77777777" w:rsidR="00183BD4" w:rsidRPr="00B96823" w:rsidRDefault="00183BD4">
            <w:pPr>
              <w:pStyle w:val="aa"/>
              <w:jc w:val="center"/>
            </w:pPr>
            <w:r w:rsidRPr="00B96823">
              <w:t>100</w:t>
            </w:r>
          </w:p>
        </w:tc>
        <w:tc>
          <w:tcPr>
            <w:tcW w:w="980" w:type="dxa"/>
          </w:tcPr>
          <w:p w14:paraId="7311E30B" w14:textId="77777777" w:rsidR="00183BD4" w:rsidRPr="00B96823" w:rsidRDefault="00183BD4">
            <w:pPr>
              <w:pStyle w:val="aa"/>
              <w:jc w:val="center"/>
            </w:pPr>
            <w:r w:rsidRPr="00B96823">
              <w:t>100</w:t>
            </w:r>
          </w:p>
        </w:tc>
        <w:tc>
          <w:tcPr>
            <w:tcW w:w="840" w:type="dxa"/>
          </w:tcPr>
          <w:p w14:paraId="10401D0D" w14:textId="77777777" w:rsidR="00183BD4" w:rsidRPr="00B96823" w:rsidRDefault="00183BD4">
            <w:pPr>
              <w:pStyle w:val="aa"/>
              <w:jc w:val="center"/>
            </w:pPr>
            <w:r w:rsidRPr="00B96823">
              <w:t>40</w:t>
            </w:r>
          </w:p>
        </w:tc>
        <w:tc>
          <w:tcPr>
            <w:tcW w:w="840" w:type="dxa"/>
          </w:tcPr>
          <w:p w14:paraId="06A73F89" w14:textId="77777777" w:rsidR="00183BD4" w:rsidRPr="00B96823" w:rsidRDefault="00183BD4">
            <w:pPr>
              <w:pStyle w:val="aa"/>
              <w:jc w:val="center"/>
            </w:pPr>
            <w:r w:rsidRPr="00B96823">
              <w:t>40</w:t>
            </w:r>
          </w:p>
        </w:tc>
        <w:tc>
          <w:tcPr>
            <w:tcW w:w="1088" w:type="dxa"/>
          </w:tcPr>
          <w:p w14:paraId="593D2D01" w14:textId="77777777" w:rsidR="00183BD4" w:rsidRPr="00B96823" w:rsidRDefault="00183BD4">
            <w:pPr>
              <w:pStyle w:val="aa"/>
              <w:jc w:val="center"/>
            </w:pPr>
            <w:r w:rsidRPr="00B96823">
              <w:t>40</w:t>
            </w:r>
          </w:p>
        </w:tc>
      </w:tr>
      <w:tr w:rsidR="00B96823" w:rsidRPr="00B96823" w14:paraId="71AA321B" w14:textId="77777777" w:rsidTr="00697E50">
        <w:tc>
          <w:tcPr>
            <w:tcW w:w="5880" w:type="dxa"/>
          </w:tcPr>
          <w:p w14:paraId="2E564BCD" w14:textId="77777777" w:rsidR="00183BD4" w:rsidRPr="00B96823" w:rsidRDefault="00183BD4">
            <w:pPr>
              <w:pStyle w:val="ac"/>
            </w:pPr>
            <w:r w:rsidRPr="00B96823">
              <w:t>Водозаправочные сооружения, не относящиеся к складу</w:t>
            </w:r>
          </w:p>
        </w:tc>
        <w:tc>
          <w:tcPr>
            <w:tcW w:w="980" w:type="dxa"/>
          </w:tcPr>
          <w:p w14:paraId="3FA6C2C7" w14:textId="77777777" w:rsidR="00183BD4" w:rsidRPr="00B96823" w:rsidRDefault="00183BD4">
            <w:pPr>
              <w:pStyle w:val="aa"/>
              <w:jc w:val="center"/>
            </w:pPr>
            <w:r w:rsidRPr="00B96823">
              <w:t>200</w:t>
            </w:r>
          </w:p>
        </w:tc>
        <w:tc>
          <w:tcPr>
            <w:tcW w:w="980" w:type="dxa"/>
          </w:tcPr>
          <w:p w14:paraId="7B8B14D2" w14:textId="77777777" w:rsidR="00183BD4" w:rsidRPr="00B96823" w:rsidRDefault="00183BD4">
            <w:pPr>
              <w:pStyle w:val="aa"/>
              <w:jc w:val="center"/>
            </w:pPr>
            <w:r w:rsidRPr="00B96823">
              <w:t>150</w:t>
            </w:r>
          </w:p>
        </w:tc>
        <w:tc>
          <w:tcPr>
            <w:tcW w:w="840" w:type="dxa"/>
          </w:tcPr>
          <w:p w14:paraId="21AAB5E6" w14:textId="77777777" w:rsidR="00183BD4" w:rsidRPr="00B96823" w:rsidRDefault="00183BD4">
            <w:pPr>
              <w:pStyle w:val="aa"/>
              <w:jc w:val="center"/>
            </w:pPr>
            <w:r w:rsidRPr="00B96823">
              <w:t>100</w:t>
            </w:r>
          </w:p>
        </w:tc>
        <w:tc>
          <w:tcPr>
            <w:tcW w:w="840" w:type="dxa"/>
          </w:tcPr>
          <w:p w14:paraId="2D110AE7" w14:textId="77777777" w:rsidR="00183BD4" w:rsidRPr="00B96823" w:rsidRDefault="00183BD4">
            <w:pPr>
              <w:pStyle w:val="aa"/>
              <w:jc w:val="center"/>
            </w:pPr>
            <w:r w:rsidRPr="00B96823">
              <w:t>75</w:t>
            </w:r>
          </w:p>
        </w:tc>
        <w:tc>
          <w:tcPr>
            <w:tcW w:w="1088" w:type="dxa"/>
          </w:tcPr>
          <w:p w14:paraId="01DC0B4D" w14:textId="77777777" w:rsidR="00183BD4" w:rsidRPr="00B96823" w:rsidRDefault="00183BD4">
            <w:pPr>
              <w:pStyle w:val="aa"/>
              <w:jc w:val="center"/>
            </w:pPr>
            <w:r w:rsidRPr="00B96823">
              <w:t>75</w:t>
            </w:r>
          </w:p>
        </w:tc>
      </w:tr>
      <w:tr w:rsidR="00B96823" w:rsidRPr="00B96823" w14:paraId="005D23D3" w14:textId="77777777" w:rsidTr="00697E50">
        <w:tc>
          <w:tcPr>
            <w:tcW w:w="5880" w:type="dxa"/>
          </w:tcPr>
          <w:p w14:paraId="29512B4D" w14:textId="77777777" w:rsidR="00183BD4" w:rsidRPr="00B96823" w:rsidRDefault="00183BD4">
            <w:pPr>
              <w:pStyle w:val="ac"/>
            </w:pPr>
            <w:r w:rsidRPr="00B96823">
              <w:t>Аварийный амбар для резервуарного парка</w:t>
            </w:r>
          </w:p>
        </w:tc>
        <w:tc>
          <w:tcPr>
            <w:tcW w:w="980" w:type="dxa"/>
          </w:tcPr>
          <w:p w14:paraId="29F6EC56" w14:textId="77777777" w:rsidR="00183BD4" w:rsidRPr="00B96823" w:rsidRDefault="00183BD4">
            <w:pPr>
              <w:pStyle w:val="aa"/>
              <w:jc w:val="center"/>
            </w:pPr>
            <w:r w:rsidRPr="00B96823">
              <w:t>60</w:t>
            </w:r>
          </w:p>
        </w:tc>
        <w:tc>
          <w:tcPr>
            <w:tcW w:w="980" w:type="dxa"/>
          </w:tcPr>
          <w:p w14:paraId="00D55E09" w14:textId="77777777" w:rsidR="00183BD4" w:rsidRPr="00B96823" w:rsidRDefault="00183BD4">
            <w:pPr>
              <w:pStyle w:val="aa"/>
              <w:jc w:val="center"/>
            </w:pPr>
            <w:r w:rsidRPr="00B96823">
              <w:t>40</w:t>
            </w:r>
          </w:p>
        </w:tc>
        <w:tc>
          <w:tcPr>
            <w:tcW w:w="840" w:type="dxa"/>
          </w:tcPr>
          <w:p w14:paraId="14853AFE" w14:textId="77777777" w:rsidR="00183BD4" w:rsidRPr="00B96823" w:rsidRDefault="00183BD4">
            <w:pPr>
              <w:pStyle w:val="aa"/>
              <w:jc w:val="center"/>
            </w:pPr>
            <w:r w:rsidRPr="00B96823">
              <w:t>40</w:t>
            </w:r>
          </w:p>
        </w:tc>
        <w:tc>
          <w:tcPr>
            <w:tcW w:w="840" w:type="dxa"/>
          </w:tcPr>
          <w:p w14:paraId="5634CCD5" w14:textId="77777777" w:rsidR="00183BD4" w:rsidRPr="00B96823" w:rsidRDefault="00183BD4">
            <w:pPr>
              <w:pStyle w:val="aa"/>
              <w:jc w:val="center"/>
            </w:pPr>
            <w:r w:rsidRPr="00B96823">
              <w:t>40</w:t>
            </w:r>
          </w:p>
        </w:tc>
        <w:tc>
          <w:tcPr>
            <w:tcW w:w="1088" w:type="dxa"/>
          </w:tcPr>
          <w:p w14:paraId="42A2F350" w14:textId="77777777" w:rsidR="00183BD4" w:rsidRPr="00B96823" w:rsidRDefault="00183BD4">
            <w:pPr>
              <w:pStyle w:val="aa"/>
              <w:jc w:val="center"/>
            </w:pPr>
            <w:r w:rsidRPr="00B96823">
              <w:t>40</w:t>
            </w:r>
          </w:p>
        </w:tc>
      </w:tr>
    </w:tbl>
    <w:p w14:paraId="10340E60" w14:textId="77777777" w:rsidR="00183BD4" w:rsidRPr="00B96823" w:rsidRDefault="00183BD4"/>
    <w:p w14:paraId="38183F9C" w14:textId="77777777" w:rsidR="00183BD4" w:rsidRPr="00B96823" w:rsidRDefault="00183BD4">
      <w:r w:rsidRPr="00B96823">
        <w:rPr>
          <w:rStyle w:val="a3"/>
          <w:bCs/>
          <w:color w:val="auto"/>
        </w:rPr>
        <w:t>Примечания.</w:t>
      </w:r>
    </w:p>
    <w:p w14:paraId="154D1780" w14:textId="77777777" w:rsidR="00183BD4" w:rsidRPr="00B96823" w:rsidRDefault="00183BD4">
      <w:r w:rsidRPr="00B96823">
        <w:t>1. Расстояния, указанные в скобках, следует принимать для складов II категории общей вместимостью более 50000 куб. м.</w:t>
      </w:r>
    </w:p>
    <w:p w14:paraId="498B4EA9" w14:textId="77777777" w:rsidR="00183BD4" w:rsidRPr="00B96823" w:rsidRDefault="00183BD4">
      <w:r w:rsidRPr="00B96823">
        <w:t>2. Расстояния, укатанные в таблице, определяются:</w:t>
      </w:r>
    </w:p>
    <w:p w14:paraId="005575FA" w14:textId="77777777" w:rsidR="00183BD4" w:rsidRPr="00B96823" w:rsidRDefault="00183BD4" w:rsidP="00C40800">
      <w:r w:rsidRPr="00B96823">
        <w:t>между зданиями, сооружениями и строениями как расстояние на свету между наружными стенами или конструкциями зданий, сооружений и строений;</w:t>
      </w:r>
    </w:p>
    <w:p w14:paraId="699B9D5B" w14:textId="77777777" w:rsidR="00183BD4" w:rsidRPr="00B96823" w:rsidRDefault="00183BD4">
      <w:r w:rsidRPr="00B96823">
        <w:t>от площадок (открытых и под навесами) для сливоналивных устройств автомобильных цистерн, для насосов, тары и другого - от гранат этих площадок;</w:t>
      </w:r>
    </w:p>
    <w:p w14:paraId="11F0AC57" w14:textId="77777777" w:rsidR="00183BD4" w:rsidRPr="00B96823" w:rsidRDefault="00183BD4">
      <w:r w:rsidRPr="00B96823">
        <w:t>от технологических эстакад и трубопроводов - от крайнего трубопровода;</w:t>
      </w:r>
    </w:p>
    <w:p w14:paraId="59104644" w14:textId="77777777" w:rsidR="00183BD4" w:rsidRPr="00B96823" w:rsidRDefault="00183BD4">
      <w:r w:rsidRPr="00B96823">
        <w:t>3. При размещении складов для хранения нефти и нефтепродуктов и лесных массивах, если их строительство связано с вырубкой леса, расстояние до лесного массива хвойных пород допускается сокращать в два раза; при этом вдоль границы лесною массива вокруг складов должна предусматриваться вспаханная полоса земли шириной не менее 5 и</w:t>
      </w:r>
    </w:p>
    <w:p w14:paraId="6064958A" w14:textId="77777777" w:rsidR="00183BD4" w:rsidRPr="00B96823" w:rsidRDefault="00183BD4">
      <w:r w:rsidRPr="00B96823">
        <w:t xml:space="preserve">4. Расстояние от зданий, сооружений и строений складов до участков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от зданий, сооружений и строений складов соответствующих категорий, указанного в </w:t>
      </w:r>
      <w:hyperlink w:anchor="sub_1350" w:history="1">
        <w:r w:rsidR="00916B45" w:rsidRPr="00B96823">
          <w:rPr>
            <w:rStyle w:val="a4"/>
            <w:rFonts w:cs="Times New Roman CYR"/>
            <w:color w:val="auto"/>
          </w:rPr>
          <w:t>таблице</w:t>
        </w:r>
      </w:hyperlink>
      <w:r w:rsidR="00916B45" w:rsidRPr="00B96823">
        <w:t xml:space="preserve"> 130</w:t>
      </w:r>
      <w:r w:rsidRPr="00B96823">
        <w:t xml:space="preserve"> настоящих Нормативов.</w:t>
      </w:r>
    </w:p>
    <w:p w14:paraId="0DC9AC1F" w14:textId="77777777" w:rsidR="00183BD4" w:rsidRPr="00B96823" w:rsidRDefault="00183BD4"/>
    <w:p w14:paraId="0CDCE4B3" w14:textId="77777777" w:rsidR="00183BD4" w:rsidRPr="00B96823" w:rsidRDefault="00183BD4">
      <w:pPr>
        <w:ind w:firstLine="698"/>
        <w:jc w:val="right"/>
      </w:pPr>
      <w:bookmarkStart w:id="164" w:name="sub_1360"/>
      <w:r w:rsidRPr="00B96823">
        <w:rPr>
          <w:rStyle w:val="a3"/>
          <w:bCs/>
          <w:color w:val="auto"/>
        </w:rPr>
        <w:t>Таблица 13</w:t>
      </w:r>
      <w:r w:rsidR="00916B45" w:rsidRPr="00B96823">
        <w:rPr>
          <w:rStyle w:val="a3"/>
          <w:bCs/>
          <w:color w:val="auto"/>
        </w:rPr>
        <w:t>1</w:t>
      </w:r>
    </w:p>
    <w:bookmarkEnd w:id="164"/>
    <w:p w14:paraId="113E6CCA" w14:textId="77777777" w:rsidR="00183BD4" w:rsidRPr="00B96823" w:rsidRDefault="00183BD4"/>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100"/>
        <w:gridCol w:w="2100"/>
        <w:gridCol w:w="2781"/>
      </w:tblGrid>
      <w:tr w:rsidR="00183BD4" w:rsidRPr="00B96823" w14:paraId="2C293999" w14:textId="77777777" w:rsidTr="00697E50">
        <w:tc>
          <w:tcPr>
            <w:tcW w:w="2800" w:type="dxa"/>
            <w:vMerge w:val="restart"/>
            <w:tcBorders>
              <w:top w:val="single" w:sz="4" w:space="0" w:color="auto"/>
              <w:bottom w:val="single" w:sz="4" w:space="0" w:color="auto"/>
              <w:right w:val="single" w:sz="4" w:space="0" w:color="auto"/>
            </w:tcBorders>
          </w:tcPr>
          <w:p w14:paraId="22E038FB" w14:textId="77777777" w:rsidR="00183BD4" w:rsidRPr="00B96823" w:rsidRDefault="00183BD4">
            <w:pPr>
              <w:pStyle w:val="aa"/>
              <w:jc w:val="center"/>
            </w:pPr>
            <w:r w:rsidRPr="00B96823">
              <w:t>Склад горючих жидкостей емкостью, куб. м</w:t>
            </w:r>
          </w:p>
        </w:tc>
        <w:tc>
          <w:tcPr>
            <w:tcW w:w="6981" w:type="dxa"/>
            <w:gridSpan w:val="3"/>
            <w:tcBorders>
              <w:top w:val="single" w:sz="4" w:space="0" w:color="auto"/>
              <w:left w:val="single" w:sz="4" w:space="0" w:color="auto"/>
              <w:bottom w:val="single" w:sz="4" w:space="0" w:color="auto"/>
            </w:tcBorders>
          </w:tcPr>
          <w:p w14:paraId="0EF6C67C" w14:textId="77777777" w:rsidR="00183BD4" w:rsidRPr="00B96823" w:rsidRDefault="00183BD4">
            <w:pPr>
              <w:pStyle w:val="aa"/>
              <w:jc w:val="center"/>
            </w:pPr>
            <w:r w:rsidRPr="00B96823">
              <w:t>Противопожарные расстояния от зданий и сооружений до складов горючих жидкостей при степени огнестойкости зданий, сооружений и строений, м</w:t>
            </w:r>
          </w:p>
        </w:tc>
      </w:tr>
      <w:tr w:rsidR="00183BD4" w:rsidRPr="00B96823" w14:paraId="31028E3A" w14:textId="77777777" w:rsidTr="00697E50">
        <w:tc>
          <w:tcPr>
            <w:tcW w:w="2800" w:type="dxa"/>
            <w:vMerge/>
            <w:tcBorders>
              <w:top w:val="single" w:sz="4" w:space="0" w:color="auto"/>
              <w:bottom w:val="single" w:sz="4" w:space="0" w:color="auto"/>
              <w:right w:val="single" w:sz="4" w:space="0" w:color="auto"/>
            </w:tcBorders>
          </w:tcPr>
          <w:p w14:paraId="44935F0D" w14:textId="77777777" w:rsidR="00183BD4" w:rsidRPr="00B96823" w:rsidRDefault="00183BD4">
            <w:pPr>
              <w:pStyle w:val="aa"/>
            </w:pPr>
          </w:p>
        </w:tc>
        <w:tc>
          <w:tcPr>
            <w:tcW w:w="2100" w:type="dxa"/>
            <w:tcBorders>
              <w:top w:val="single" w:sz="4" w:space="0" w:color="auto"/>
              <w:left w:val="single" w:sz="4" w:space="0" w:color="auto"/>
              <w:bottom w:val="single" w:sz="4" w:space="0" w:color="auto"/>
              <w:right w:val="single" w:sz="4" w:space="0" w:color="auto"/>
            </w:tcBorders>
          </w:tcPr>
          <w:p w14:paraId="64B23F9A" w14:textId="77777777" w:rsidR="00183BD4" w:rsidRPr="00B96823" w:rsidRDefault="00183BD4">
            <w:pPr>
              <w:pStyle w:val="aa"/>
              <w:jc w:val="center"/>
            </w:pPr>
            <w:r w:rsidRPr="00B96823">
              <w:t>I, II</w:t>
            </w:r>
          </w:p>
        </w:tc>
        <w:tc>
          <w:tcPr>
            <w:tcW w:w="2100" w:type="dxa"/>
            <w:tcBorders>
              <w:top w:val="single" w:sz="4" w:space="0" w:color="auto"/>
              <w:left w:val="single" w:sz="4" w:space="0" w:color="auto"/>
              <w:bottom w:val="single" w:sz="4" w:space="0" w:color="auto"/>
              <w:right w:val="single" w:sz="4" w:space="0" w:color="auto"/>
            </w:tcBorders>
          </w:tcPr>
          <w:p w14:paraId="253ED488" w14:textId="77777777" w:rsidR="00183BD4" w:rsidRPr="00B96823" w:rsidRDefault="00183BD4">
            <w:pPr>
              <w:pStyle w:val="aa"/>
              <w:jc w:val="center"/>
            </w:pPr>
            <w:r w:rsidRPr="00B96823">
              <w:t>III</w:t>
            </w:r>
          </w:p>
        </w:tc>
        <w:tc>
          <w:tcPr>
            <w:tcW w:w="2781" w:type="dxa"/>
            <w:tcBorders>
              <w:top w:val="single" w:sz="4" w:space="0" w:color="auto"/>
              <w:left w:val="single" w:sz="4" w:space="0" w:color="auto"/>
              <w:bottom w:val="single" w:sz="4" w:space="0" w:color="auto"/>
            </w:tcBorders>
          </w:tcPr>
          <w:p w14:paraId="766C3A39" w14:textId="77777777" w:rsidR="00183BD4" w:rsidRPr="00B96823" w:rsidRDefault="00183BD4">
            <w:pPr>
              <w:pStyle w:val="aa"/>
              <w:jc w:val="center"/>
            </w:pPr>
            <w:r w:rsidRPr="00B96823">
              <w:t>IV, V</w:t>
            </w:r>
          </w:p>
        </w:tc>
      </w:tr>
      <w:tr w:rsidR="00183BD4" w:rsidRPr="00B96823" w14:paraId="0FB8D25E" w14:textId="77777777" w:rsidTr="00697E50">
        <w:tc>
          <w:tcPr>
            <w:tcW w:w="2800" w:type="dxa"/>
            <w:tcBorders>
              <w:top w:val="single" w:sz="4" w:space="0" w:color="auto"/>
              <w:bottom w:val="single" w:sz="4" w:space="0" w:color="auto"/>
              <w:right w:val="single" w:sz="4" w:space="0" w:color="auto"/>
            </w:tcBorders>
          </w:tcPr>
          <w:p w14:paraId="4A1701BD" w14:textId="77777777" w:rsidR="00183BD4" w:rsidRPr="00B96823" w:rsidRDefault="00183BD4">
            <w:pPr>
              <w:pStyle w:val="ac"/>
            </w:pPr>
            <w:r w:rsidRPr="00B96823">
              <w:t>Не более 100</w:t>
            </w:r>
          </w:p>
        </w:tc>
        <w:tc>
          <w:tcPr>
            <w:tcW w:w="2100" w:type="dxa"/>
            <w:tcBorders>
              <w:top w:val="single" w:sz="4" w:space="0" w:color="auto"/>
              <w:left w:val="single" w:sz="4" w:space="0" w:color="auto"/>
              <w:bottom w:val="single" w:sz="4" w:space="0" w:color="auto"/>
              <w:right w:val="single" w:sz="4" w:space="0" w:color="auto"/>
            </w:tcBorders>
          </w:tcPr>
          <w:p w14:paraId="6FAA921D" w14:textId="77777777" w:rsidR="00183BD4" w:rsidRPr="00B96823" w:rsidRDefault="00183BD4">
            <w:pPr>
              <w:pStyle w:val="aa"/>
              <w:jc w:val="center"/>
            </w:pPr>
            <w:r w:rsidRPr="00B96823">
              <w:t>20</w:t>
            </w:r>
          </w:p>
        </w:tc>
        <w:tc>
          <w:tcPr>
            <w:tcW w:w="2100" w:type="dxa"/>
            <w:tcBorders>
              <w:top w:val="single" w:sz="4" w:space="0" w:color="auto"/>
              <w:left w:val="single" w:sz="4" w:space="0" w:color="auto"/>
              <w:bottom w:val="single" w:sz="4" w:space="0" w:color="auto"/>
              <w:right w:val="single" w:sz="4" w:space="0" w:color="auto"/>
            </w:tcBorders>
          </w:tcPr>
          <w:p w14:paraId="7DB4564C" w14:textId="77777777" w:rsidR="00183BD4" w:rsidRPr="00B96823" w:rsidRDefault="00183BD4">
            <w:pPr>
              <w:pStyle w:val="aa"/>
              <w:jc w:val="center"/>
            </w:pPr>
            <w:r w:rsidRPr="00B96823">
              <w:t>25</w:t>
            </w:r>
          </w:p>
        </w:tc>
        <w:tc>
          <w:tcPr>
            <w:tcW w:w="2781" w:type="dxa"/>
            <w:tcBorders>
              <w:top w:val="single" w:sz="4" w:space="0" w:color="auto"/>
              <w:left w:val="single" w:sz="4" w:space="0" w:color="auto"/>
              <w:bottom w:val="single" w:sz="4" w:space="0" w:color="auto"/>
            </w:tcBorders>
          </w:tcPr>
          <w:p w14:paraId="0A5F93E1" w14:textId="77777777" w:rsidR="00183BD4" w:rsidRPr="00B96823" w:rsidRDefault="00183BD4">
            <w:pPr>
              <w:pStyle w:val="aa"/>
              <w:jc w:val="center"/>
            </w:pPr>
            <w:r w:rsidRPr="00B96823">
              <w:t>30</w:t>
            </w:r>
          </w:p>
        </w:tc>
      </w:tr>
      <w:tr w:rsidR="00183BD4" w:rsidRPr="00B96823" w14:paraId="0F057BBD" w14:textId="77777777" w:rsidTr="00697E50">
        <w:tc>
          <w:tcPr>
            <w:tcW w:w="2800" w:type="dxa"/>
            <w:tcBorders>
              <w:top w:val="single" w:sz="4" w:space="0" w:color="auto"/>
              <w:bottom w:val="single" w:sz="4" w:space="0" w:color="auto"/>
              <w:right w:val="single" w:sz="4" w:space="0" w:color="auto"/>
            </w:tcBorders>
          </w:tcPr>
          <w:p w14:paraId="406B1965" w14:textId="77777777" w:rsidR="00183BD4" w:rsidRPr="00B96823" w:rsidRDefault="00183BD4">
            <w:pPr>
              <w:pStyle w:val="ac"/>
            </w:pPr>
            <w:r w:rsidRPr="00B96823">
              <w:t>Свыше 100 до 800</w:t>
            </w:r>
          </w:p>
        </w:tc>
        <w:tc>
          <w:tcPr>
            <w:tcW w:w="2100" w:type="dxa"/>
            <w:tcBorders>
              <w:top w:val="single" w:sz="4" w:space="0" w:color="auto"/>
              <w:left w:val="single" w:sz="4" w:space="0" w:color="auto"/>
              <w:bottom w:val="single" w:sz="4" w:space="0" w:color="auto"/>
              <w:right w:val="single" w:sz="4" w:space="0" w:color="auto"/>
            </w:tcBorders>
          </w:tcPr>
          <w:p w14:paraId="67BA08D6" w14:textId="77777777" w:rsidR="00183BD4" w:rsidRPr="00B96823" w:rsidRDefault="00183BD4">
            <w:pPr>
              <w:pStyle w:val="aa"/>
              <w:jc w:val="center"/>
            </w:pPr>
            <w:r w:rsidRPr="00B96823">
              <w:t>30</w:t>
            </w:r>
          </w:p>
        </w:tc>
        <w:tc>
          <w:tcPr>
            <w:tcW w:w="2100" w:type="dxa"/>
            <w:tcBorders>
              <w:top w:val="single" w:sz="4" w:space="0" w:color="auto"/>
              <w:left w:val="single" w:sz="4" w:space="0" w:color="auto"/>
              <w:bottom w:val="single" w:sz="4" w:space="0" w:color="auto"/>
              <w:right w:val="single" w:sz="4" w:space="0" w:color="auto"/>
            </w:tcBorders>
          </w:tcPr>
          <w:p w14:paraId="66F1EF14" w14:textId="77777777" w:rsidR="00183BD4" w:rsidRPr="00B96823" w:rsidRDefault="00183BD4">
            <w:pPr>
              <w:pStyle w:val="aa"/>
              <w:jc w:val="center"/>
            </w:pPr>
            <w:r w:rsidRPr="00B96823">
              <w:t>35</w:t>
            </w:r>
          </w:p>
        </w:tc>
        <w:tc>
          <w:tcPr>
            <w:tcW w:w="2781" w:type="dxa"/>
            <w:tcBorders>
              <w:top w:val="single" w:sz="4" w:space="0" w:color="auto"/>
              <w:left w:val="single" w:sz="4" w:space="0" w:color="auto"/>
              <w:bottom w:val="single" w:sz="4" w:space="0" w:color="auto"/>
            </w:tcBorders>
          </w:tcPr>
          <w:p w14:paraId="6A6DBD56" w14:textId="77777777" w:rsidR="00183BD4" w:rsidRPr="00B96823" w:rsidRDefault="00183BD4">
            <w:pPr>
              <w:pStyle w:val="aa"/>
              <w:jc w:val="center"/>
            </w:pPr>
            <w:r w:rsidRPr="00B96823">
              <w:t>40</w:t>
            </w:r>
          </w:p>
        </w:tc>
      </w:tr>
      <w:tr w:rsidR="00183BD4" w:rsidRPr="00B96823" w14:paraId="2F0A6A69" w14:textId="77777777" w:rsidTr="00697E50">
        <w:tc>
          <w:tcPr>
            <w:tcW w:w="2800" w:type="dxa"/>
            <w:tcBorders>
              <w:top w:val="single" w:sz="4" w:space="0" w:color="auto"/>
              <w:bottom w:val="single" w:sz="4" w:space="0" w:color="auto"/>
              <w:right w:val="single" w:sz="4" w:space="0" w:color="auto"/>
            </w:tcBorders>
          </w:tcPr>
          <w:p w14:paraId="6068BFED" w14:textId="77777777" w:rsidR="00183BD4" w:rsidRPr="00B96823" w:rsidRDefault="00183BD4">
            <w:pPr>
              <w:pStyle w:val="ac"/>
            </w:pPr>
            <w:r w:rsidRPr="00B96823">
              <w:t>Свыше 800 до 2000</w:t>
            </w:r>
          </w:p>
        </w:tc>
        <w:tc>
          <w:tcPr>
            <w:tcW w:w="2100" w:type="dxa"/>
            <w:tcBorders>
              <w:top w:val="single" w:sz="4" w:space="0" w:color="auto"/>
              <w:left w:val="single" w:sz="4" w:space="0" w:color="auto"/>
              <w:bottom w:val="single" w:sz="4" w:space="0" w:color="auto"/>
              <w:right w:val="single" w:sz="4" w:space="0" w:color="auto"/>
            </w:tcBorders>
          </w:tcPr>
          <w:p w14:paraId="2D97BEC4" w14:textId="77777777" w:rsidR="00183BD4" w:rsidRPr="00B96823" w:rsidRDefault="00183BD4">
            <w:pPr>
              <w:pStyle w:val="aa"/>
              <w:jc w:val="center"/>
            </w:pPr>
            <w:r w:rsidRPr="00B96823">
              <w:t>40</w:t>
            </w:r>
          </w:p>
        </w:tc>
        <w:tc>
          <w:tcPr>
            <w:tcW w:w="2100" w:type="dxa"/>
            <w:tcBorders>
              <w:top w:val="single" w:sz="4" w:space="0" w:color="auto"/>
              <w:left w:val="single" w:sz="4" w:space="0" w:color="auto"/>
              <w:bottom w:val="single" w:sz="4" w:space="0" w:color="auto"/>
              <w:right w:val="single" w:sz="4" w:space="0" w:color="auto"/>
            </w:tcBorders>
          </w:tcPr>
          <w:p w14:paraId="317E2C9C" w14:textId="77777777" w:rsidR="00183BD4" w:rsidRPr="00B96823" w:rsidRDefault="00183BD4">
            <w:pPr>
              <w:pStyle w:val="aa"/>
              <w:jc w:val="center"/>
            </w:pPr>
            <w:r w:rsidRPr="00B96823">
              <w:t>45</w:t>
            </w:r>
          </w:p>
        </w:tc>
        <w:tc>
          <w:tcPr>
            <w:tcW w:w="2781" w:type="dxa"/>
            <w:tcBorders>
              <w:top w:val="single" w:sz="4" w:space="0" w:color="auto"/>
              <w:left w:val="single" w:sz="4" w:space="0" w:color="auto"/>
              <w:bottom w:val="single" w:sz="4" w:space="0" w:color="auto"/>
            </w:tcBorders>
          </w:tcPr>
          <w:p w14:paraId="50823A7B" w14:textId="77777777" w:rsidR="00183BD4" w:rsidRPr="00B96823" w:rsidRDefault="00183BD4">
            <w:pPr>
              <w:pStyle w:val="aa"/>
              <w:jc w:val="center"/>
            </w:pPr>
            <w:r w:rsidRPr="00B96823">
              <w:t>50</w:t>
            </w:r>
          </w:p>
        </w:tc>
      </w:tr>
    </w:tbl>
    <w:p w14:paraId="3DA0FCEF" w14:textId="77777777" w:rsidR="00183BD4" w:rsidRPr="00B96823" w:rsidRDefault="00183BD4"/>
    <w:p w14:paraId="64143EE7" w14:textId="77777777" w:rsidR="00183BD4" w:rsidRPr="00B96823" w:rsidRDefault="00183BD4">
      <w:pPr>
        <w:ind w:firstLine="698"/>
        <w:jc w:val="right"/>
      </w:pPr>
      <w:r w:rsidRPr="00B96823">
        <w:rPr>
          <w:rStyle w:val="a3"/>
          <w:bCs/>
          <w:color w:val="auto"/>
        </w:rPr>
        <w:t>Таблица 13</w:t>
      </w:r>
      <w:r w:rsidR="00916B45" w:rsidRPr="00B96823">
        <w:rPr>
          <w:rStyle w:val="a3"/>
          <w:bCs/>
          <w:color w:val="auto"/>
        </w:rPr>
        <w:t>2</w:t>
      </w:r>
    </w:p>
    <w:p w14:paraId="77BE1B33" w14:textId="77777777" w:rsidR="00183BD4" w:rsidRPr="00B96823" w:rsidRDefault="00183BD4"/>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960"/>
        <w:gridCol w:w="1820"/>
        <w:gridCol w:w="2081"/>
      </w:tblGrid>
      <w:tr w:rsidR="00183BD4" w:rsidRPr="00B96823" w14:paraId="37FA91FD" w14:textId="77777777" w:rsidTr="00697E50">
        <w:tc>
          <w:tcPr>
            <w:tcW w:w="3920" w:type="dxa"/>
            <w:vMerge w:val="restart"/>
            <w:tcBorders>
              <w:top w:val="single" w:sz="4" w:space="0" w:color="auto"/>
              <w:bottom w:val="single" w:sz="4" w:space="0" w:color="auto"/>
              <w:right w:val="single" w:sz="4" w:space="0" w:color="auto"/>
            </w:tcBorders>
          </w:tcPr>
          <w:p w14:paraId="53267A53" w14:textId="77777777" w:rsidR="00183BD4" w:rsidRPr="00B96823" w:rsidRDefault="00183BD4">
            <w:pPr>
              <w:pStyle w:val="aa"/>
              <w:jc w:val="center"/>
            </w:pPr>
            <w:r w:rsidRPr="00B96823">
              <w:t>Наименование объектов, до которых определяются противопожарные расстояния</w:t>
            </w:r>
          </w:p>
        </w:tc>
        <w:tc>
          <w:tcPr>
            <w:tcW w:w="1960" w:type="dxa"/>
            <w:vMerge w:val="restart"/>
            <w:tcBorders>
              <w:top w:val="single" w:sz="4" w:space="0" w:color="auto"/>
              <w:left w:val="single" w:sz="4" w:space="0" w:color="auto"/>
              <w:bottom w:val="single" w:sz="4" w:space="0" w:color="auto"/>
              <w:right w:val="single" w:sz="4" w:space="0" w:color="auto"/>
            </w:tcBorders>
          </w:tcPr>
          <w:p w14:paraId="062F934E" w14:textId="77777777" w:rsidR="00183BD4" w:rsidRPr="00B96823" w:rsidRDefault="00183BD4">
            <w:pPr>
              <w:pStyle w:val="aa"/>
              <w:jc w:val="center"/>
            </w:pPr>
            <w:r w:rsidRPr="00B96823">
              <w:t>Противопожарные расстояния от автозаправочных станций с подземными резервуарами, метров</w:t>
            </w:r>
          </w:p>
        </w:tc>
        <w:tc>
          <w:tcPr>
            <w:tcW w:w="3901" w:type="dxa"/>
            <w:gridSpan w:val="2"/>
            <w:tcBorders>
              <w:top w:val="single" w:sz="4" w:space="0" w:color="auto"/>
              <w:left w:val="single" w:sz="4" w:space="0" w:color="auto"/>
              <w:bottom w:val="single" w:sz="4" w:space="0" w:color="auto"/>
            </w:tcBorders>
          </w:tcPr>
          <w:p w14:paraId="6A32BFF2" w14:textId="77777777" w:rsidR="00183BD4" w:rsidRPr="00B96823" w:rsidRDefault="00183BD4">
            <w:pPr>
              <w:pStyle w:val="aa"/>
              <w:jc w:val="center"/>
            </w:pPr>
            <w:r w:rsidRPr="00B96823">
              <w:t>Противопожарные расстояния от автозаправочных станций с наземными резервуарами, метров</w:t>
            </w:r>
          </w:p>
        </w:tc>
      </w:tr>
      <w:tr w:rsidR="00183BD4" w:rsidRPr="00B96823" w14:paraId="36E1002A" w14:textId="77777777" w:rsidTr="00697E50">
        <w:tc>
          <w:tcPr>
            <w:tcW w:w="3920" w:type="dxa"/>
            <w:vMerge/>
            <w:tcBorders>
              <w:top w:val="single" w:sz="4" w:space="0" w:color="auto"/>
              <w:bottom w:val="single" w:sz="4" w:space="0" w:color="auto"/>
              <w:right w:val="single" w:sz="4" w:space="0" w:color="auto"/>
            </w:tcBorders>
          </w:tcPr>
          <w:p w14:paraId="22BF600B" w14:textId="77777777" w:rsidR="00183BD4" w:rsidRPr="00B96823" w:rsidRDefault="00183BD4">
            <w:pPr>
              <w:pStyle w:val="aa"/>
            </w:pPr>
          </w:p>
        </w:tc>
        <w:tc>
          <w:tcPr>
            <w:tcW w:w="1960" w:type="dxa"/>
            <w:vMerge/>
            <w:tcBorders>
              <w:top w:val="single" w:sz="4" w:space="0" w:color="auto"/>
              <w:left w:val="single" w:sz="4" w:space="0" w:color="auto"/>
              <w:bottom w:val="single" w:sz="4" w:space="0" w:color="auto"/>
              <w:right w:val="single" w:sz="4" w:space="0" w:color="auto"/>
            </w:tcBorders>
          </w:tcPr>
          <w:p w14:paraId="22D44443" w14:textId="77777777" w:rsidR="00183BD4" w:rsidRPr="00B96823" w:rsidRDefault="00183BD4">
            <w:pPr>
              <w:pStyle w:val="aa"/>
            </w:pPr>
          </w:p>
        </w:tc>
        <w:tc>
          <w:tcPr>
            <w:tcW w:w="1820" w:type="dxa"/>
            <w:tcBorders>
              <w:top w:val="single" w:sz="4" w:space="0" w:color="auto"/>
              <w:left w:val="single" w:sz="4" w:space="0" w:color="auto"/>
              <w:bottom w:val="single" w:sz="4" w:space="0" w:color="auto"/>
              <w:right w:val="single" w:sz="4" w:space="0" w:color="auto"/>
            </w:tcBorders>
          </w:tcPr>
          <w:p w14:paraId="444B9602" w14:textId="77777777" w:rsidR="00183BD4" w:rsidRPr="00B96823" w:rsidRDefault="00183BD4">
            <w:pPr>
              <w:pStyle w:val="aa"/>
              <w:jc w:val="center"/>
            </w:pPr>
            <w:r w:rsidRPr="00B96823">
              <w:t>общей вместимостью более 20 кубических метров</w:t>
            </w:r>
          </w:p>
        </w:tc>
        <w:tc>
          <w:tcPr>
            <w:tcW w:w="2081" w:type="dxa"/>
            <w:tcBorders>
              <w:top w:val="single" w:sz="4" w:space="0" w:color="auto"/>
              <w:left w:val="single" w:sz="4" w:space="0" w:color="auto"/>
              <w:bottom w:val="single" w:sz="4" w:space="0" w:color="auto"/>
            </w:tcBorders>
          </w:tcPr>
          <w:p w14:paraId="22C69223" w14:textId="77777777" w:rsidR="00183BD4" w:rsidRPr="00B96823" w:rsidRDefault="00183BD4">
            <w:pPr>
              <w:pStyle w:val="aa"/>
              <w:jc w:val="center"/>
            </w:pPr>
            <w:r w:rsidRPr="00B96823">
              <w:t>общей вместимостью не более 20 кубических метров</w:t>
            </w:r>
          </w:p>
        </w:tc>
      </w:tr>
      <w:tr w:rsidR="00183BD4" w:rsidRPr="00B96823" w14:paraId="18E2F810" w14:textId="77777777" w:rsidTr="00697E50">
        <w:tc>
          <w:tcPr>
            <w:tcW w:w="3920" w:type="dxa"/>
            <w:tcBorders>
              <w:top w:val="single" w:sz="4" w:space="0" w:color="auto"/>
              <w:bottom w:val="single" w:sz="4" w:space="0" w:color="auto"/>
              <w:right w:val="single" w:sz="4" w:space="0" w:color="auto"/>
            </w:tcBorders>
          </w:tcPr>
          <w:p w14:paraId="70D00E9E" w14:textId="77777777" w:rsidR="00183BD4" w:rsidRPr="00B96823" w:rsidRDefault="00183BD4">
            <w:pPr>
              <w:pStyle w:val="aa"/>
              <w:jc w:val="center"/>
            </w:pPr>
            <w:r w:rsidRPr="00B96823">
              <w:t>1</w:t>
            </w:r>
          </w:p>
        </w:tc>
        <w:tc>
          <w:tcPr>
            <w:tcW w:w="1960" w:type="dxa"/>
            <w:tcBorders>
              <w:top w:val="single" w:sz="4" w:space="0" w:color="auto"/>
              <w:left w:val="single" w:sz="4" w:space="0" w:color="auto"/>
              <w:bottom w:val="single" w:sz="4" w:space="0" w:color="auto"/>
              <w:right w:val="single" w:sz="4" w:space="0" w:color="auto"/>
            </w:tcBorders>
          </w:tcPr>
          <w:p w14:paraId="78CDA88C" w14:textId="77777777" w:rsidR="00183BD4" w:rsidRPr="00B96823" w:rsidRDefault="00183BD4">
            <w:pPr>
              <w:pStyle w:val="aa"/>
              <w:jc w:val="center"/>
            </w:pPr>
            <w:r w:rsidRPr="00B96823">
              <w:t>2</w:t>
            </w:r>
          </w:p>
        </w:tc>
        <w:tc>
          <w:tcPr>
            <w:tcW w:w="1820" w:type="dxa"/>
            <w:tcBorders>
              <w:top w:val="single" w:sz="4" w:space="0" w:color="auto"/>
              <w:left w:val="single" w:sz="4" w:space="0" w:color="auto"/>
              <w:bottom w:val="single" w:sz="4" w:space="0" w:color="auto"/>
              <w:right w:val="single" w:sz="4" w:space="0" w:color="auto"/>
            </w:tcBorders>
          </w:tcPr>
          <w:p w14:paraId="04C80B75" w14:textId="77777777" w:rsidR="00183BD4" w:rsidRPr="00B96823" w:rsidRDefault="00183BD4">
            <w:pPr>
              <w:pStyle w:val="aa"/>
              <w:jc w:val="center"/>
            </w:pPr>
            <w:r w:rsidRPr="00B96823">
              <w:t>3</w:t>
            </w:r>
          </w:p>
        </w:tc>
        <w:tc>
          <w:tcPr>
            <w:tcW w:w="2081" w:type="dxa"/>
            <w:tcBorders>
              <w:top w:val="single" w:sz="4" w:space="0" w:color="auto"/>
              <w:left w:val="single" w:sz="4" w:space="0" w:color="auto"/>
              <w:bottom w:val="single" w:sz="4" w:space="0" w:color="auto"/>
            </w:tcBorders>
          </w:tcPr>
          <w:p w14:paraId="096C4014" w14:textId="77777777" w:rsidR="00183BD4" w:rsidRPr="00B96823" w:rsidRDefault="00183BD4">
            <w:pPr>
              <w:pStyle w:val="aa"/>
              <w:jc w:val="center"/>
            </w:pPr>
            <w:r w:rsidRPr="00B96823">
              <w:t>4</w:t>
            </w:r>
          </w:p>
        </w:tc>
      </w:tr>
      <w:tr w:rsidR="00183BD4" w:rsidRPr="00B96823" w14:paraId="613AC542" w14:textId="77777777" w:rsidTr="00697E50">
        <w:tc>
          <w:tcPr>
            <w:tcW w:w="3920" w:type="dxa"/>
            <w:tcBorders>
              <w:top w:val="single" w:sz="4" w:space="0" w:color="auto"/>
              <w:bottom w:val="single" w:sz="4" w:space="0" w:color="auto"/>
              <w:right w:val="single" w:sz="4" w:space="0" w:color="auto"/>
            </w:tcBorders>
          </w:tcPr>
          <w:p w14:paraId="56534B83" w14:textId="77777777" w:rsidR="00183BD4" w:rsidRPr="00B96823" w:rsidRDefault="00183BD4">
            <w:pPr>
              <w:pStyle w:val="ac"/>
            </w:pPr>
            <w:r w:rsidRPr="00B96823">
              <w:t>Производственные, складские и административно-бытовые здания и сооружения промышленных организаций</w:t>
            </w:r>
          </w:p>
        </w:tc>
        <w:tc>
          <w:tcPr>
            <w:tcW w:w="1960" w:type="dxa"/>
            <w:tcBorders>
              <w:top w:val="single" w:sz="4" w:space="0" w:color="auto"/>
              <w:left w:val="single" w:sz="4" w:space="0" w:color="auto"/>
              <w:bottom w:val="single" w:sz="4" w:space="0" w:color="auto"/>
              <w:right w:val="single" w:sz="4" w:space="0" w:color="auto"/>
            </w:tcBorders>
          </w:tcPr>
          <w:p w14:paraId="5484C84A" w14:textId="77777777" w:rsidR="00183BD4" w:rsidRPr="00B96823" w:rsidRDefault="00183BD4">
            <w:pPr>
              <w:pStyle w:val="aa"/>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0504A7B6" w14:textId="77777777" w:rsidR="00183BD4" w:rsidRPr="00B96823" w:rsidRDefault="00183BD4">
            <w:pPr>
              <w:pStyle w:val="aa"/>
              <w:jc w:val="center"/>
            </w:pPr>
            <w:r w:rsidRPr="00B96823">
              <w:t>25</w:t>
            </w:r>
          </w:p>
        </w:tc>
        <w:tc>
          <w:tcPr>
            <w:tcW w:w="2081" w:type="dxa"/>
            <w:tcBorders>
              <w:top w:val="single" w:sz="4" w:space="0" w:color="auto"/>
              <w:left w:val="single" w:sz="4" w:space="0" w:color="auto"/>
              <w:bottom w:val="single" w:sz="4" w:space="0" w:color="auto"/>
            </w:tcBorders>
          </w:tcPr>
          <w:p w14:paraId="1EA2A904" w14:textId="77777777" w:rsidR="00183BD4" w:rsidRPr="00B96823" w:rsidRDefault="00183BD4">
            <w:pPr>
              <w:pStyle w:val="aa"/>
              <w:jc w:val="center"/>
            </w:pPr>
            <w:r w:rsidRPr="00B96823">
              <w:t>25</w:t>
            </w:r>
          </w:p>
        </w:tc>
      </w:tr>
      <w:tr w:rsidR="00183BD4" w:rsidRPr="00B96823" w14:paraId="5030E434" w14:textId="77777777" w:rsidTr="00697E50">
        <w:tc>
          <w:tcPr>
            <w:tcW w:w="3920" w:type="dxa"/>
            <w:tcBorders>
              <w:top w:val="single" w:sz="4" w:space="0" w:color="auto"/>
              <w:bottom w:val="nil"/>
              <w:right w:val="single" w:sz="4" w:space="0" w:color="auto"/>
            </w:tcBorders>
          </w:tcPr>
          <w:p w14:paraId="26AE67C5" w14:textId="77777777" w:rsidR="00183BD4" w:rsidRPr="00B96823" w:rsidRDefault="00183BD4">
            <w:pPr>
              <w:pStyle w:val="ac"/>
            </w:pPr>
            <w:r w:rsidRPr="00B96823">
              <w:t>Лесничества с лесными насаждениями:</w:t>
            </w:r>
          </w:p>
        </w:tc>
        <w:tc>
          <w:tcPr>
            <w:tcW w:w="1960" w:type="dxa"/>
            <w:tcBorders>
              <w:top w:val="single" w:sz="4" w:space="0" w:color="auto"/>
              <w:left w:val="single" w:sz="4" w:space="0" w:color="auto"/>
              <w:bottom w:val="nil"/>
              <w:right w:val="single" w:sz="4" w:space="0" w:color="auto"/>
            </w:tcBorders>
          </w:tcPr>
          <w:p w14:paraId="0BCFAE89" w14:textId="77777777" w:rsidR="00183BD4" w:rsidRPr="00B96823" w:rsidRDefault="00183BD4">
            <w:pPr>
              <w:pStyle w:val="aa"/>
            </w:pPr>
          </w:p>
        </w:tc>
        <w:tc>
          <w:tcPr>
            <w:tcW w:w="1820" w:type="dxa"/>
            <w:tcBorders>
              <w:top w:val="single" w:sz="4" w:space="0" w:color="auto"/>
              <w:left w:val="single" w:sz="4" w:space="0" w:color="auto"/>
              <w:bottom w:val="nil"/>
              <w:right w:val="single" w:sz="4" w:space="0" w:color="auto"/>
            </w:tcBorders>
          </w:tcPr>
          <w:p w14:paraId="39677990" w14:textId="77777777" w:rsidR="00183BD4" w:rsidRPr="00B96823" w:rsidRDefault="00183BD4">
            <w:pPr>
              <w:pStyle w:val="aa"/>
            </w:pPr>
          </w:p>
        </w:tc>
        <w:tc>
          <w:tcPr>
            <w:tcW w:w="2081" w:type="dxa"/>
            <w:tcBorders>
              <w:top w:val="single" w:sz="4" w:space="0" w:color="auto"/>
              <w:left w:val="single" w:sz="4" w:space="0" w:color="auto"/>
              <w:bottom w:val="nil"/>
            </w:tcBorders>
          </w:tcPr>
          <w:p w14:paraId="51AF6134" w14:textId="77777777" w:rsidR="00183BD4" w:rsidRPr="00B96823" w:rsidRDefault="00183BD4">
            <w:pPr>
              <w:pStyle w:val="aa"/>
            </w:pPr>
          </w:p>
        </w:tc>
      </w:tr>
      <w:tr w:rsidR="00183BD4" w:rsidRPr="00B96823" w14:paraId="1A37B6D2" w14:textId="77777777" w:rsidTr="00697E50">
        <w:tc>
          <w:tcPr>
            <w:tcW w:w="3920" w:type="dxa"/>
            <w:tcBorders>
              <w:top w:val="nil"/>
              <w:bottom w:val="nil"/>
              <w:right w:val="single" w:sz="4" w:space="0" w:color="auto"/>
            </w:tcBorders>
          </w:tcPr>
          <w:p w14:paraId="7EAF7056" w14:textId="77777777" w:rsidR="00183BD4" w:rsidRPr="00B96823" w:rsidRDefault="00183BD4">
            <w:pPr>
              <w:pStyle w:val="ac"/>
            </w:pPr>
            <w:r w:rsidRPr="00B96823">
              <w:t>хвойных</w:t>
            </w:r>
          </w:p>
        </w:tc>
        <w:tc>
          <w:tcPr>
            <w:tcW w:w="1960" w:type="dxa"/>
            <w:tcBorders>
              <w:top w:val="nil"/>
              <w:left w:val="single" w:sz="4" w:space="0" w:color="auto"/>
              <w:bottom w:val="nil"/>
              <w:right w:val="single" w:sz="4" w:space="0" w:color="auto"/>
            </w:tcBorders>
          </w:tcPr>
          <w:p w14:paraId="2B757E17" w14:textId="77777777" w:rsidR="00183BD4" w:rsidRPr="00B96823" w:rsidRDefault="00183BD4">
            <w:pPr>
              <w:pStyle w:val="aa"/>
            </w:pPr>
          </w:p>
        </w:tc>
        <w:tc>
          <w:tcPr>
            <w:tcW w:w="1820" w:type="dxa"/>
            <w:tcBorders>
              <w:top w:val="nil"/>
              <w:left w:val="single" w:sz="4" w:space="0" w:color="auto"/>
              <w:bottom w:val="nil"/>
              <w:right w:val="single" w:sz="4" w:space="0" w:color="auto"/>
            </w:tcBorders>
          </w:tcPr>
          <w:p w14:paraId="55731318" w14:textId="77777777" w:rsidR="00183BD4" w:rsidRPr="00B96823" w:rsidRDefault="00183BD4">
            <w:pPr>
              <w:pStyle w:val="aa"/>
            </w:pPr>
          </w:p>
        </w:tc>
        <w:tc>
          <w:tcPr>
            <w:tcW w:w="2081" w:type="dxa"/>
            <w:tcBorders>
              <w:top w:val="nil"/>
              <w:left w:val="single" w:sz="4" w:space="0" w:color="auto"/>
              <w:bottom w:val="nil"/>
            </w:tcBorders>
          </w:tcPr>
          <w:p w14:paraId="3AB05849" w14:textId="77777777" w:rsidR="00183BD4" w:rsidRPr="00B96823" w:rsidRDefault="00183BD4">
            <w:pPr>
              <w:pStyle w:val="aa"/>
            </w:pPr>
          </w:p>
        </w:tc>
      </w:tr>
      <w:tr w:rsidR="00183BD4" w:rsidRPr="00B96823" w14:paraId="7EBA34A8" w14:textId="77777777" w:rsidTr="00697E50">
        <w:tc>
          <w:tcPr>
            <w:tcW w:w="3920" w:type="dxa"/>
            <w:tcBorders>
              <w:top w:val="nil"/>
              <w:bottom w:val="nil"/>
              <w:right w:val="single" w:sz="4" w:space="0" w:color="auto"/>
            </w:tcBorders>
          </w:tcPr>
          <w:p w14:paraId="666D6902" w14:textId="77777777" w:rsidR="00183BD4" w:rsidRPr="00B96823" w:rsidRDefault="00183BD4">
            <w:pPr>
              <w:pStyle w:val="ac"/>
            </w:pPr>
            <w:r w:rsidRPr="00B96823">
              <w:t>и смешанных пород</w:t>
            </w:r>
          </w:p>
        </w:tc>
        <w:tc>
          <w:tcPr>
            <w:tcW w:w="1960" w:type="dxa"/>
            <w:tcBorders>
              <w:top w:val="nil"/>
              <w:left w:val="single" w:sz="4" w:space="0" w:color="auto"/>
              <w:bottom w:val="nil"/>
              <w:right w:val="single" w:sz="4" w:space="0" w:color="auto"/>
            </w:tcBorders>
          </w:tcPr>
          <w:p w14:paraId="0E625FF3" w14:textId="77777777" w:rsidR="00183BD4" w:rsidRPr="00B96823" w:rsidRDefault="00183BD4">
            <w:pPr>
              <w:pStyle w:val="aa"/>
              <w:jc w:val="center"/>
            </w:pPr>
            <w:r w:rsidRPr="00B96823">
              <w:t>25</w:t>
            </w:r>
          </w:p>
        </w:tc>
        <w:tc>
          <w:tcPr>
            <w:tcW w:w="1820" w:type="dxa"/>
            <w:tcBorders>
              <w:top w:val="nil"/>
              <w:left w:val="single" w:sz="4" w:space="0" w:color="auto"/>
              <w:bottom w:val="nil"/>
              <w:right w:val="single" w:sz="4" w:space="0" w:color="auto"/>
            </w:tcBorders>
          </w:tcPr>
          <w:p w14:paraId="6F07A82B" w14:textId="77777777" w:rsidR="00183BD4" w:rsidRPr="00B96823" w:rsidRDefault="00183BD4">
            <w:pPr>
              <w:pStyle w:val="aa"/>
              <w:jc w:val="center"/>
            </w:pPr>
            <w:r w:rsidRPr="00B96823">
              <w:t>40</w:t>
            </w:r>
          </w:p>
        </w:tc>
        <w:tc>
          <w:tcPr>
            <w:tcW w:w="2081" w:type="dxa"/>
            <w:tcBorders>
              <w:top w:val="nil"/>
              <w:left w:val="single" w:sz="4" w:space="0" w:color="auto"/>
              <w:bottom w:val="nil"/>
            </w:tcBorders>
          </w:tcPr>
          <w:p w14:paraId="13CB70FC" w14:textId="77777777" w:rsidR="00183BD4" w:rsidRPr="00B96823" w:rsidRDefault="00183BD4">
            <w:pPr>
              <w:pStyle w:val="aa"/>
              <w:jc w:val="center"/>
            </w:pPr>
            <w:r w:rsidRPr="00B96823">
              <w:t>30</w:t>
            </w:r>
          </w:p>
        </w:tc>
      </w:tr>
      <w:tr w:rsidR="00183BD4" w:rsidRPr="00B96823" w14:paraId="69220E88" w14:textId="77777777" w:rsidTr="00697E50">
        <w:tc>
          <w:tcPr>
            <w:tcW w:w="3920" w:type="dxa"/>
            <w:tcBorders>
              <w:top w:val="nil"/>
              <w:bottom w:val="single" w:sz="4" w:space="0" w:color="auto"/>
              <w:right w:val="single" w:sz="4" w:space="0" w:color="auto"/>
            </w:tcBorders>
          </w:tcPr>
          <w:p w14:paraId="48830B50" w14:textId="77777777" w:rsidR="00183BD4" w:rsidRPr="00B96823" w:rsidRDefault="00183BD4">
            <w:pPr>
              <w:pStyle w:val="ac"/>
            </w:pPr>
            <w:r w:rsidRPr="00B96823">
              <w:t>лиственных пород</w:t>
            </w:r>
          </w:p>
        </w:tc>
        <w:tc>
          <w:tcPr>
            <w:tcW w:w="1960" w:type="dxa"/>
            <w:tcBorders>
              <w:top w:val="nil"/>
              <w:left w:val="single" w:sz="4" w:space="0" w:color="auto"/>
              <w:bottom w:val="single" w:sz="4" w:space="0" w:color="auto"/>
              <w:right w:val="single" w:sz="4" w:space="0" w:color="auto"/>
            </w:tcBorders>
          </w:tcPr>
          <w:p w14:paraId="6655E6AF" w14:textId="77777777" w:rsidR="00183BD4" w:rsidRPr="00B96823" w:rsidRDefault="00183BD4">
            <w:pPr>
              <w:pStyle w:val="aa"/>
              <w:jc w:val="center"/>
            </w:pPr>
            <w:r w:rsidRPr="00B96823">
              <w:t>10</w:t>
            </w:r>
          </w:p>
        </w:tc>
        <w:tc>
          <w:tcPr>
            <w:tcW w:w="1820" w:type="dxa"/>
            <w:tcBorders>
              <w:top w:val="nil"/>
              <w:left w:val="single" w:sz="4" w:space="0" w:color="auto"/>
              <w:bottom w:val="single" w:sz="4" w:space="0" w:color="auto"/>
              <w:right w:val="single" w:sz="4" w:space="0" w:color="auto"/>
            </w:tcBorders>
          </w:tcPr>
          <w:p w14:paraId="087FB3A0" w14:textId="77777777" w:rsidR="00183BD4" w:rsidRPr="00B96823" w:rsidRDefault="00183BD4">
            <w:pPr>
              <w:pStyle w:val="aa"/>
              <w:jc w:val="center"/>
            </w:pPr>
            <w:r w:rsidRPr="00B96823">
              <w:t>15</w:t>
            </w:r>
          </w:p>
        </w:tc>
        <w:tc>
          <w:tcPr>
            <w:tcW w:w="2081" w:type="dxa"/>
            <w:tcBorders>
              <w:top w:val="nil"/>
              <w:left w:val="single" w:sz="4" w:space="0" w:color="auto"/>
              <w:bottom w:val="single" w:sz="4" w:space="0" w:color="auto"/>
            </w:tcBorders>
          </w:tcPr>
          <w:p w14:paraId="261AB1C1" w14:textId="77777777" w:rsidR="00183BD4" w:rsidRPr="00B96823" w:rsidRDefault="00183BD4">
            <w:pPr>
              <w:pStyle w:val="aa"/>
              <w:jc w:val="center"/>
            </w:pPr>
            <w:r w:rsidRPr="00B96823">
              <w:t>12</w:t>
            </w:r>
          </w:p>
        </w:tc>
      </w:tr>
      <w:tr w:rsidR="00183BD4" w:rsidRPr="00B96823" w14:paraId="5E19456A" w14:textId="77777777" w:rsidTr="00697E50">
        <w:tc>
          <w:tcPr>
            <w:tcW w:w="3920" w:type="dxa"/>
            <w:tcBorders>
              <w:top w:val="single" w:sz="4" w:space="0" w:color="auto"/>
              <w:bottom w:val="single" w:sz="4" w:space="0" w:color="auto"/>
              <w:right w:val="single" w:sz="4" w:space="0" w:color="auto"/>
            </w:tcBorders>
          </w:tcPr>
          <w:p w14:paraId="5A9453F1" w14:textId="77777777" w:rsidR="00183BD4" w:rsidRPr="00B96823" w:rsidRDefault="00183BD4">
            <w:pPr>
              <w:pStyle w:val="ac"/>
            </w:pPr>
            <w:r w:rsidRPr="00B96823">
              <w:t>Жилые и общественные здания</w:t>
            </w:r>
          </w:p>
        </w:tc>
        <w:tc>
          <w:tcPr>
            <w:tcW w:w="1960" w:type="dxa"/>
            <w:tcBorders>
              <w:top w:val="single" w:sz="4" w:space="0" w:color="auto"/>
              <w:left w:val="single" w:sz="4" w:space="0" w:color="auto"/>
              <w:bottom w:val="single" w:sz="4" w:space="0" w:color="auto"/>
              <w:right w:val="single" w:sz="4" w:space="0" w:color="auto"/>
            </w:tcBorders>
          </w:tcPr>
          <w:p w14:paraId="07652AE8" w14:textId="77777777" w:rsidR="00183BD4" w:rsidRPr="00B96823" w:rsidRDefault="00183BD4">
            <w:pPr>
              <w:pStyle w:val="aa"/>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4F2BBE67" w14:textId="77777777" w:rsidR="00183BD4" w:rsidRPr="00B96823" w:rsidRDefault="00183BD4">
            <w:pPr>
              <w:pStyle w:val="aa"/>
              <w:jc w:val="center"/>
            </w:pPr>
            <w:r w:rsidRPr="00B96823">
              <w:t>50</w:t>
            </w:r>
          </w:p>
        </w:tc>
        <w:tc>
          <w:tcPr>
            <w:tcW w:w="2081" w:type="dxa"/>
            <w:tcBorders>
              <w:top w:val="single" w:sz="4" w:space="0" w:color="auto"/>
              <w:left w:val="single" w:sz="4" w:space="0" w:color="auto"/>
              <w:bottom w:val="single" w:sz="4" w:space="0" w:color="auto"/>
            </w:tcBorders>
          </w:tcPr>
          <w:p w14:paraId="5C345121" w14:textId="77777777" w:rsidR="00183BD4" w:rsidRPr="00B96823" w:rsidRDefault="00183BD4">
            <w:pPr>
              <w:pStyle w:val="aa"/>
              <w:jc w:val="center"/>
            </w:pPr>
            <w:r w:rsidRPr="00B96823">
              <w:t>40</w:t>
            </w:r>
          </w:p>
        </w:tc>
      </w:tr>
      <w:tr w:rsidR="00183BD4" w:rsidRPr="00B96823" w14:paraId="77A5298D" w14:textId="77777777" w:rsidTr="00697E50">
        <w:tc>
          <w:tcPr>
            <w:tcW w:w="3920" w:type="dxa"/>
            <w:tcBorders>
              <w:top w:val="single" w:sz="4" w:space="0" w:color="auto"/>
              <w:bottom w:val="single" w:sz="4" w:space="0" w:color="auto"/>
              <w:right w:val="single" w:sz="4" w:space="0" w:color="auto"/>
            </w:tcBorders>
          </w:tcPr>
          <w:p w14:paraId="0A88D8F7" w14:textId="77777777" w:rsidR="00183BD4" w:rsidRPr="00B96823" w:rsidRDefault="00183BD4">
            <w:pPr>
              <w:pStyle w:val="ac"/>
            </w:pPr>
            <w:r w:rsidRPr="00B96823">
              <w:t>Места массового пребывания людей</w:t>
            </w:r>
          </w:p>
        </w:tc>
        <w:tc>
          <w:tcPr>
            <w:tcW w:w="1960" w:type="dxa"/>
            <w:tcBorders>
              <w:top w:val="single" w:sz="4" w:space="0" w:color="auto"/>
              <w:left w:val="single" w:sz="4" w:space="0" w:color="auto"/>
              <w:bottom w:val="single" w:sz="4" w:space="0" w:color="auto"/>
              <w:right w:val="single" w:sz="4" w:space="0" w:color="auto"/>
            </w:tcBorders>
          </w:tcPr>
          <w:p w14:paraId="3EF82CF5" w14:textId="77777777" w:rsidR="00183BD4" w:rsidRPr="00B96823" w:rsidRDefault="00183BD4">
            <w:pPr>
              <w:pStyle w:val="aa"/>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51E199CE" w14:textId="77777777" w:rsidR="00183BD4" w:rsidRPr="00B96823" w:rsidRDefault="00183BD4">
            <w:pPr>
              <w:pStyle w:val="aa"/>
              <w:jc w:val="center"/>
            </w:pPr>
            <w:r w:rsidRPr="00B96823">
              <w:t>50</w:t>
            </w:r>
          </w:p>
        </w:tc>
        <w:tc>
          <w:tcPr>
            <w:tcW w:w="2081" w:type="dxa"/>
            <w:tcBorders>
              <w:top w:val="single" w:sz="4" w:space="0" w:color="auto"/>
              <w:left w:val="single" w:sz="4" w:space="0" w:color="auto"/>
              <w:bottom w:val="single" w:sz="4" w:space="0" w:color="auto"/>
            </w:tcBorders>
          </w:tcPr>
          <w:p w14:paraId="56D655C4" w14:textId="77777777" w:rsidR="00183BD4" w:rsidRPr="00B96823" w:rsidRDefault="00183BD4">
            <w:pPr>
              <w:pStyle w:val="aa"/>
              <w:jc w:val="center"/>
            </w:pPr>
            <w:r w:rsidRPr="00B96823">
              <w:t>50</w:t>
            </w:r>
          </w:p>
        </w:tc>
      </w:tr>
      <w:tr w:rsidR="00183BD4" w:rsidRPr="00B96823" w14:paraId="6CCB8F06" w14:textId="77777777" w:rsidTr="00697E50">
        <w:tc>
          <w:tcPr>
            <w:tcW w:w="3920" w:type="dxa"/>
            <w:tcBorders>
              <w:top w:val="single" w:sz="4" w:space="0" w:color="auto"/>
              <w:bottom w:val="single" w:sz="4" w:space="0" w:color="auto"/>
              <w:right w:val="single" w:sz="4" w:space="0" w:color="auto"/>
            </w:tcBorders>
          </w:tcPr>
          <w:p w14:paraId="1637EEE6" w14:textId="77777777" w:rsidR="00183BD4" w:rsidRPr="00B96823" w:rsidRDefault="00183BD4">
            <w:pPr>
              <w:pStyle w:val="ac"/>
            </w:pPr>
            <w:r w:rsidRPr="00B96823">
              <w:t>Индивидуальные гаражи и открытые стоянки для автомобилей</w:t>
            </w:r>
          </w:p>
        </w:tc>
        <w:tc>
          <w:tcPr>
            <w:tcW w:w="1960" w:type="dxa"/>
            <w:tcBorders>
              <w:top w:val="single" w:sz="4" w:space="0" w:color="auto"/>
              <w:left w:val="single" w:sz="4" w:space="0" w:color="auto"/>
              <w:bottom w:val="single" w:sz="4" w:space="0" w:color="auto"/>
              <w:right w:val="single" w:sz="4" w:space="0" w:color="auto"/>
            </w:tcBorders>
          </w:tcPr>
          <w:p w14:paraId="7AD4BDF3" w14:textId="77777777" w:rsidR="00183BD4" w:rsidRPr="00B96823" w:rsidRDefault="00183BD4">
            <w:pPr>
              <w:pStyle w:val="aa"/>
              <w:jc w:val="center"/>
            </w:pPr>
            <w:r w:rsidRPr="00B96823">
              <w:t>18</w:t>
            </w:r>
          </w:p>
        </w:tc>
        <w:tc>
          <w:tcPr>
            <w:tcW w:w="1820" w:type="dxa"/>
            <w:tcBorders>
              <w:top w:val="single" w:sz="4" w:space="0" w:color="auto"/>
              <w:left w:val="single" w:sz="4" w:space="0" w:color="auto"/>
              <w:bottom w:val="single" w:sz="4" w:space="0" w:color="auto"/>
              <w:right w:val="single" w:sz="4" w:space="0" w:color="auto"/>
            </w:tcBorders>
          </w:tcPr>
          <w:p w14:paraId="4E880FA8" w14:textId="77777777" w:rsidR="00183BD4" w:rsidRPr="00B96823" w:rsidRDefault="00183BD4">
            <w:pPr>
              <w:pStyle w:val="aa"/>
              <w:jc w:val="center"/>
            </w:pPr>
            <w:r w:rsidRPr="00B96823">
              <w:t>30</w:t>
            </w:r>
          </w:p>
        </w:tc>
        <w:tc>
          <w:tcPr>
            <w:tcW w:w="2081" w:type="dxa"/>
            <w:tcBorders>
              <w:top w:val="single" w:sz="4" w:space="0" w:color="auto"/>
              <w:left w:val="single" w:sz="4" w:space="0" w:color="auto"/>
              <w:bottom w:val="single" w:sz="4" w:space="0" w:color="auto"/>
            </w:tcBorders>
          </w:tcPr>
          <w:p w14:paraId="54CD8DF3" w14:textId="77777777" w:rsidR="00183BD4" w:rsidRPr="00B96823" w:rsidRDefault="00183BD4">
            <w:pPr>
              <w:pStyle w:val="aa"/>
              <w:jc w:val="center"/>
            </w:pPr>
            <w:r w:rsidRPr="00B96823">
              <w:t>20</w:t>
            </w:r>
          </w:p>
        </w:tc>
      </w:tr>
      <w:tr w:rsidR="00183BD4" w:rsidRPr="00B96823" w14:paraId="48C9989F" w14:textId="77777777" w:rsidTr="00697E50">
        <w:tc>
          <w:tcPr>
            <w:tcW w:w="3920" w:type="dxa"/>
            <w:tcBorders>
              <w:top w:val="single" w:sz="4" w:space="0" w:color="auto"/>
              <w:bottom w:val="single" w:sz="4" w:space="0" w:color="auto"/>
              <w:right w:val="single" w:sz="4" w:space="0" w:color="auto"/>
            </w:tcBorders>
          </w:tcPr>
          <w:p w14:paraId="583ABAA9" w14:textId="77777777" w:rsidR="00183BD4" w:rsidRPr="00B96823" w:rsidRDefault="00183BD4">
            <w:pPr>
              <w:pStyle w:val="ac"/>
            </w:pPr>
            <w:r w:rsidRPr="00B96823">
              <w:t>Торговые киоски</w:t>
            </w:r>
          </w:p>
        </w:tc>
        <w:tc>
          <w:tcPr>
            <w:tcW w:w="1960" w:type="dxa"/>
            <w:tcBorders>
              <w:top w:val="single" w:sz="4" w:space="0" w:color="auto"/>
              <w:left w:val="single" w:sz="4" w:space="0" w:color="auto"/>
              <w:bottom w:val="single" w:sz="4" w:space="0" w:color="auto"/>
              <w:right w:val="single" w:sz="4" w:space="0" w:color="auto"/>
            </w:tcBorders>
          </w:tcPr>
          <w:p w14:paraId="6017CB5F" w14:textId="77777777" w:rsidR="00183BD4" w:rsidRPr="00B96823" w:rsidRDefault="00183BD4">
            <w:pPr>
              <w:pStyle w:val="aa"/>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0BE1DD85" w14:textId="77777777" w:rsidR="00183BD4" w:rsidRPr="00B96823" w:rsidRDefault="00183BD4">
            <w:pPr>
              <w:pStyle w:val="aa"/>
              <w:jc w:val="center"/>
            </w:pPr>
            <w:r w:rsidRPr="00B96823">
              <w:t>25</w:t>
            </w:r>
          </w:p>
        </w:tc>
        <w:tc>
          <w:tcPr>
            <w:tcW w:w="2081" w:type="dxa"/>
            <w:tcBorders>
              <w:top w:val="single" w:sz="4" w:space="0" w:color="auto"/>
              <w:left w:val="single" w:sz="4" w:space="0" w:color="auto"/>
              <w:bottom w:val="single" w:sz="4" w:space="0" w:color="auto"/>
            </w:tcBorders>
          </w:tcPr>
          <w:p w14:paraId="72FC0145" w14:textId="77777777" w:rsidR="00183BD4" w:rsidRPr="00B96823" w:rsidRDefault="00183BD4">
            <w:pPr>
              <w:pStyle w:val="aa"/>
              <w:jc w:val="center"/>
            </w:pPr>
            <w:r w:rsidRPr="00B96823">
              <w:t>25</w:t>
            </w:r>
          </w:p>
        </w:tc>
      </w:tr>
      <w:tr w:rsidR="00183BD4" w:rsidRPr="00B96823" w14:paraId="7AC896EC" w14:textId="77777777" w:rsidTr="00697E50">
        <w:tc>
          <w:tcPr>
            <w:tcW w:w="3920" w:type="dxa"/>
            <w:tcBorders>
              <w:top w:val="single" w:sz="4" w:space="0" w:color="auto"/>
              <w:bottom w:val="nil"/>
              <w:right w:val="single" w:sz="4" w:space="0" w:color="auto"/>
            </w:tcBorders>
          </w:tcPr>
          <w:p w14:paraId="78F0DC9B" w14:textId="77777777" w:rsidR="00183BD4" w:rsidRPr="00B96823" w:rsidRDefault="00183BD4">
            <w:pPr>
              <w:pStyle w:val="ac"/>
            </w:pPr>
            <w:r w:rsidRPr="00B96823">
              <w:t>Автомобильные дороги общей сети (край проезжей части):</w:t>
            </w:r>
          </w:p>
        </w:tc>
        <w:tc>
          <w:tcPr>
            <w:tcW w:w="1960" w:type="dxa"/>
            <w:tcBorders>
              <w:top w:val="single" w:sz="4" w:space="0" w:color="auto"/>
              <w:left w:val="single" w:sz="4" w:space="0" w:color="auto"/>
              <w:bottom w:val="nil"/>
              <w:right w:val="single" w:sz="4" w:space="0" w:color="auto"/>
            </w:tcBorders>
          </w:tcPr>
          <w:p w14:paraId="4B4C2623" w14:textId="77777777" w:rsidR="00183BD4" w:rsidRPr="00B96823" w:rsidRDefault="00183BD4">
            <w:pPr>
              <w:pStyle w:val="aa"/>
            </w:pPr>
          </w:p>
        </w:tc>
        <w:tc>
          <w:tcPr>
            <w:tcW w:w="1820" w:type="dxa"/>
            <w:tcBorders>
              <w:top w:val="single" w:sz="4" w:space="0" w:color="auto"/>
              <w:left w:val="single" w:sz="4" w:space="0" w:color="auto"/>
              <w:bottom w:val="nil"/>
              <w:right w:val="single" w:sz="4" w:space="0" w:color="auto"/>
            </w:tcBorders>
          </w:tcPr>
          <w:p w14:paraId="435FE20F" w14:textId="77777777" w:rsidR="00183BD4" w:rsidRPr="00B96823" w:rsidRDefault="00183BD4">
            <w:pPr>
              <w:pStyle w:val="aa"/>
            </w:pPr>
          </w:p>
        </w:tc>
        <w:tc>
          <w:tcPr>
            <w:tcW w:w="2081" w:type="dxa"/>
            <w:tcBorders>
              <w:top w:val="single" w:sz="4" w:space="0" w:color="auto"/>
              <w:left w:val="single" w:sz="4" w:space="0" w:color="auto"/>
              <w:bottom w:val="nil"/>
            </w:tcBorders>
          </w:tcPr>
          <w:p w14:paraId="50702F04" w14:textId="77777777" w:rsidR="00183BD4" w:rsidRPr="00B96823" w:rsidRDefault="00183BD4">
            <w:pPr>
              <w:pStyle w:val="aa"/>
            </w:pPr>
          </w:p>
        </w:tc>
      </w:tr>
      <w:tr w:rsidR="00183BD4" w:rsidRPr="00B96823" w14:paraId="548DCBB5" w14:textId="77777777" w:rsidTr="00697E50">
        <w:tc>
          <w:tcPr>
            <w:tcW w:w="3920" w:type="dxa"/>
            <w:tcBorders>
              <w:top w:val="nil"/>
              <w:bottom w:val="single" w:sz="4" w:space="0" w:color="auto"/>
              <w:right w:val="single" w:sz="4" w:space="0" w:color="auto"/>
            </w:tcBorders>
          </w:tcPr>
          <w:p w14:paraId="7C52E034" w14:textId="77777777" w:rsidR="00183BD4" w:rsidRPr="00B96823" w:rsidRDefault="00183BD4">
            <w:pPr>
              <w:pStyle w:val="ac"/>
            </w:pPr>
            <w:r w:rsidRPr="00B96823">
              <w:t>IV и V категорий</w:t>
            </w:r>
          </w:p>
        </w:tc>
        <w:tc>
          <w:tcPr>
            <w:tcW w:w="1960" w:type="dxa"/>
            <w:tcBorders>
              <w:top w:val="nil"/>
              <w:left w:val="single" w:sz="4" w:space="0" w:color="auto"/>
              <w:bottom w:val="single" w:sz="4" w:space="0" w:color="auto"/>
              <w:right w:val="single" w:sz="4" w:space="0" w:color="auto"/>
            </w:tcBorders>
          </w:tcPr>
          <w:p w14:paraId="1270307E" w14:textId="77777777" w:rsidR="00183BD4" w:rsidRPr="00B96823" w:rsidRDefault="00183BD4">
            <w:pPr>
              <w:pStyle w:val="aa"/>
              <w:jc w:val="center"/>
            </w:pPr>
            <w:r w:rsidRPr="00B96823">
              <w:t>9</w:t>
            </w:r>
          </w:p>
        </w:tc>
        <w:tc>
          <w:tcPr>
            <w:tcW w:w="1820" w:type="dxa"/>
            <w:tcBorders>
              <w:top w:val="nil"/>
              <w:left w:val="single" w:sz="4" w:space="0" w:color="auto"/>
              <w:bottom w:val="single" w:sz="4" w:space="0" w:color="auto"/>
              <w:right w:val="single" w:sz="4" w:space="0" w:color="auto"/>
            </w:tcBorders>
          </w:tcPr>
          <w:p w14:paraId="75010027" w14:textId="77777777" w:rsidR="00183BD4" w:rsidRPr="00B96823" w:rsidRDefault="00183BD4">
            <w:pPr>
              <w:pStyle w:val="aa"/>
              <w:jc w:val="center"/>
            </w:pPr>
            <w:r w:rsidRPr="00B96823">
              <w:t>12</w:t>
            </w:r>
          </w:p>
        </w:tc>
        <w:tc>
          <w:tcPr>
            <w:tcW w:w="2081" w:type="dxa"/>
            <w:tcBorders>
              <w:top w:val="nil"/>
              <w:left w:val="single" w:sz="4" w:space="0" w:color="auto"/>
              <w:bottom w:val="single" w:sz="4" w:space="0" w:color="auto"/>
            </w:tcBorders>
          </w:tcPr>
          <w:p w14:paraId="426FC2B7" w14:textId="77777777" w:rsidR="00183BD4" w:rsidRPr="00B96823" w:rsidRDefault="00183BD4">
            <w:pPr>
              <w:pStyle w:val="aa"/>
              <w:jc w:val="center"/>
            </w:pPr>
            <w:r w:rsidRPr="00B96823">
              <w:t>9</w:t>
            </w:r>
          </w:p>
        </w:tc>
      </w:tr>
      <w:tr w:rsidR="00183BD4" w:rsidRPr="00B96823" w14:paraId="4446F2B3" w14:textId="77777777" w:rsidTr="00697E50">
        <w:tc>
          <w:tcPr>
            <w:tcW w:w="3920" w:type="dxa"/>
            <w:tcBorders>
              <w:top w:val="single" w:sz="4" w:space="0" w:color="auto"/>
              <w:bottom w:val="single" w:sz="4" w:space="0" w:color="auto"/>
              <w:right w:val="single" w:sz="4" w:space="0" w:color="auto"/>
            </w:tcBorders>
          </w:tcPr>
          <w:p w14:paraId="5ECCC7CD" w14:textId="77777777" w:rsidR="00183BD4" w:rsidRPr="00B96823" w:rsidRDefault="00183BD4">
            <w:pPr>
              <w:pStyle w:val="ac"/>
            </w:pPr>
            <w:r w:rsidRPr="00B96823">
              <w:t>Железные дороги общей сети (до подошвы насыпи или бровки выемки)</w:t>
            </w:r>
          </w:p>
        </w:tc>
        <w:tc>
          <w:tcPr>
            <w:tcW w:w="1960" w:type="dxa"/>
            <w:tcBorders>
              <w:top w:val="single" w:sz="4" w:space="0" w:color="auto"/>
              <w:left w:val="single" w:sz="4" w:space="0" w:color="auto"/>
              <w:bottom w:val="single" w:sz="4" w:space="0" w:color="auto"/>
              <w:right w:val="single" w:sz="4" w:space="0" w:color="auto"/>
            </w:tcBorders>
          </w:tcPr>
          <w:p w14:paraId="7119F6A3" w14:textId="77777777" w:rsidR="00183BD4" w:rsidRPr="00B96823" w:rsidRDefault="00183BD4">
            <w:pPr>
              <w:pStyle w:val="aa"/>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0C17AC07" w14:textId="77777777" w:rsidR="00183BD4" w:rsidRPr="00B96823" w:rsidRDefault="00183BD4">
            <w:pPr>
              <w:pStyle w:val="aa"/>
              <w:jc w:val="center"/>
            </w:pPr>
            <w:r w:rsidRPr="00B96823">
              <w:t>30</w:t>
            </w:r>
          </w:p>
        </w:tc>
        <w:tc>
          <w:tcPr>
            <w:tcW w:w="2081" w:type="dxa"/>
            <w:tcBorders>
              <w:top w:val="single" w:sz="4" w:space="0" w:color="auto"/>
              <w:left w:val="single" w:sz="4" w:space="0" w:color="auto"/>
              <w:bottom w:val="single" w:sz="4" w:space="0" w:color="auto"/>
            </w:tcBorders>
          </w:tcPr>
          <w:p w14:paraId="032F2FBC" w14:textId="77777777" w:rsidR="00183BD4" w:rsidRPr="00B96823" w:rsidRDefault="00183BD4">
            <w:pPr>
              <w:pStyle w:val="aa"/>
              <w:jc w:val="center"/>
            </w:pPr>
            <w:r w:rsidRPr="00B96823">
              <w:t>30</w:t>
            </w:r>
          </w:p>
        </w:tc>
      </w:tr>
      <w:tr w:rsidR="00183BD4" w:rsidRPr="00B96823" w14:paraId="104C73B2" w14:textId="77777777" w:rsidTr="00697E50">
        <w:tc>
          <w:tcPr>
            <w:tcW w:w="3920" w:type="dxa"/>
            <w:tcBorders>
              <w:top w:val="single" w:sz="4" w:space="0" w:color="auto"/>
              <w:bottom w:val="single" w:sz="4" w:space="0" w:color="auto"/>
              <w:right w:val="single" w:sz="4" w:space="0" w:color="auto"/>
            </w:tcBorders>
          </w:tcPr>
          <w:p w14:paraId="70D987BB" w14:textId="77777777" w:rsidR="00183BD4" w:rsidRPr="00B96823" w:rsidRDefault="00183BD4">
            <w:pPr>
              <w:pStyle w:val="ac"/>
            </w:pPr>
            <w:r w:rsidRPr="00B96823">
              <w:t>Очистные канализационные сооружения и насосные станции, не относящиеся к автозаправочным станциям</w:t>
            </w:r>
          </w:p>
        </w:tc>
        <w:tc>
          <w:tcPr>
            <w:tcW w:w="1960" w:type="dxa"/>
            <w:tcBorders>
              <w:top w:val="single" w:sz="4" w:space="0" w:color="auto"/>
              <w:left w:val="single" w:sz="4" w:space="0" w:color="auto"/>
              <w:bottom w:val="single" w:sz="4" w:space="0" w:color="auto"/>
              <w:right w:val="single" w:sz="4" w:space="0" w:color="auto"/>
            </w:tcBorders>
          </w:tcPr>
          <w:p w14:paraId="64390572" w14:textId="77777777" w:rsidR="00183BD4" w:rsidRPr="00B96823" w:rsidRDefault="00183BD4">
            <w:pPr>
              <w:pStyle w:val="aa"/>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7A92D1A2" w14:textId="77777777" w:rsidR="00183BD4" w:rsidRPr="00B96823" w:rsidRDefault="00183BD4">
            <w:pPr>
              <w:pStyle w:val="aa"/>
              <w:jc w:val="center"/>
            </w:pPr>
            <w:r w:rsidRPr="00B96823">
              <w:t>30</w:t>
            </w:r>
          </w:p>
        </w:tc>
        <w:tc>
          <w:tcPr>
            <w:tcW w:w="2081" w:type="dxa"/>
            <w:tcBorders>
              <w:top w:val="single" w:sz="4" w:space="0" w:color="auto"/>
              <w:left w:val="single" w:sz="4" w:space="0" w:color="auto"/>
              <w:bottom w:val="single" w:sz="4" w:space="0" w:color="auto"/>
            </w:tcBorders>
          </w:tcPr>
          <w:p w14:paraId="6D813147" w14:textId="77777777" w:rsidR="00183BD4" w:rsidRPr="00B96823" w:rsidRDefault="00183BD4">
            <w:pPr>
              <w:pStyle w:val="aa"/>
              <w:jc w:val="center"/>
            </w:pPr>
            <w:r w:rsidRPr="00B96823">
              <w:t>25</w:t>
            </w:r>
          </w:p>
        </w:tc>
      </w:tr>
      <w:tr w:rsidR="00183BD4" w:rsidRPr="00B96823" w14:paraId="58701514" w14:textId="77777777" w:rsidTr="00697E50">
        <w:tc>
          <w:tcPr>
            <w:tcW w:w="3920" w:type="dxa"/>
            <w:tcBorders>
              <w:top w:val="single" w:sz="4" w:space="0" w:color="auto"/>
              <w:bottom w:val="single" w:sz="4" w:space="0" w:color="auto"/>
              <w:right w:val="single" w:sz="4" w:space="0" w:color="auto"/>
            </w:tcBorders>
          </w:tcPr>
          <w:p w14:paraId="5FFF33BA" w14:textId="77777777" w:rsidR="00183BD4" w:rsidRPr="00B96823" w:rsidRDefault="00183BD4">
            <w:pPr>
              <w:pStyle w:val="ac"/>
            </w:pPr>
            <w:r w:rsidRPr="00B96823">
              <w:t>Технологические установки категории АН, БН, ГН, здания и сооружения с наличием радиоактивных и вредных веществ I и II классов опасности</w:t>
            </w:r>
          </w:p>
        </w:tc>
        <w:tc>
          <w:tcPr>
            <w:tcW w:w="1960" w:type="dxa"/>
            <w:tcBorders>
              <w:top w:val="single" w:sz="4" w:space="0" w:color="auto"/>
              <w:left w:val="single" w:sz="4" w:space="0" w:color="auto"/>
              <w:bottom w:val="single" w:sz="4" w:space="0" w:color="auto"/>
              <w:right w:val="single" w:sz="4" w:space="0" w:color="auto"/>
            </w:tcBorders>
          </w:tcPr>
          <w:p w14:paraId="5C704C06" w14:textId="77777777" w:rsidR="00183BD4" w:rsidRPr="00B96823" w:rsidRDefault="00183BD4">
            <w:pPr>
              <w:pStyle w:val="aa"/>
              <w:jc w:val="center"/>
            </w:pPr>
            <w:r w:rsidRPr="00B96823">
              <w:t>-</w:t>
            </w:r>
          </w:p>
        </w:tc>
        <w:tc>
          <w:tcPr>
            <w:tcW w:w="1820" w:type="dxa"/>
            <w:tcBorders>
              <w:top w:val="single" w:sz="4" w:space="0" w:color="auto"/>
              <w:left w:val="single" w:sz="4" w:space="0" w:color="auto"/>
              <w:bottom w:val="single" w:sz="4" w:space="0" w:color="auto"/>
              <w:right w:val="single" w:sz="4" w:space="0" w:color="auto"/>
            </w:tcBorders>
          </w:tcPr>
          <w:p w14:paraId="5B2159C5" w14:textId="77777777" w:rsidR="00183BD4" w:rsidRPr="00B96823" w:rsidRDefault="00183BD4">
            <w:pPr>
              <w:pStyle w:val="aa"/>
              <w:jc w:val="center"/>
            </w:pPr>
            <w:r w:rsidRPr="00B96823">
              <w:t>100</w:t>
            </w:r>
          </w:p>
        </w:tc>
        <w:tc>
          <w:tcPr>
            <w:tcW w:w="2081" w:type="dxa"/>
            <w:tcBorders>
              <w:top w:val="single" w:sz="4" w:space="0" w:color="auto"/>
              <w:left w:val="single" w:sz="4" w:space="0" w:color="auto"/>
              <w:bottom w:val="single" w:sz="4" w:space="0" w:color="auto"/>
            </w:tcBorders>
          </w:tcPr>
          <w:p w14:paraId="297DC15F" w14:textId="77777777" w:rsidR="00183BD4" w:rsidRPr="00B96823" w:rsidRDefault="00183BD4">
            <w:pPr>
              <w:pStyle w:val="aa"/>
              <w:jc w:val="center"/>
            </w:pPr>
            <w:r w:rsidRPr="00B96823">
              <w:t>-</w:t>
            </w:r>
          </w:p>
        </w:tc>
      </w:tr>
      <w:tr w:rsidR="00183BD4" w:rsidRPr="00B96823" w14:paraId="22BC0120" w14:textId="77777777" w:rsidTr="00697E50">
        <w:tc>
          <w:tcPr>
            <w:tcW w:w="3920" w:type="dxa"/>
            <w:tcBorders>
              <w:top w:val="single" w:sz="4" w:space="0" w:color="auto"/>
              <w:bottom w:val="single" w:sz="4" w:space="0" w:color="auto"/>
              <w:right w:val="single" w:sz="4" w:space="0" w:color="auto"/>
            </w:tcBorders>
          </w:tcPr>
          <w:p w14:paraId="5EE5899D" w14:textId="77777777" w:rsidR="00183BD4" w:rsidRPr="00B96823" w:rsidRDefault="00183BD4">
            <w:pPr>
              <w:pStyle w:val="ac"/>
            </w:pPr>
            <w:r w:rsidRPr="00B96823">
              <w:t>Склады лесных материалов, торфа, волокнистых горючих веществ, сена, соломы, а также участки открытого залегания торфа</w:t>
            </w:r>
          </w:p>
        </w:tc>
        <w:tc>
          <w:tcPr>
            <w:tcW w:w="1960" w:type="dxa"/>
            <w:tcBorders>
              <w:top w:val="single" w:sz="4" w:space="0" w:color="auto"/>
              <w:left w:val="single" w:sz="4" w:space="0" w:color="auto"/>
              <w:bottom w:val="single" w:sz="4" w:space="0" w:color="auto"/>
              <w:right w:val="single" w:sz="4" w:space="0" w:color="auto"/>
            </w:tcBorders>
          </w:tcPr>
          <w:p w14:paraId="26DD34B6" w14:textId="77777777" w:rsidR="00183BD4" w:rsidRPr="00B96823" w:rsidRDefault="00183BD4">
            <w:pPr>
              <w:pStyle w:val="aa"/>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0F3BFA72" w14:textId="77777777" w:rsidR="00183BD4" w:rsidRPr="00B96823" w:rsidRDefault="00183BD4">
            <w:pPr>
              <w:pStyle w:val="aa"/>
              <w:jc w:val="center"/>
            </w:pPr>
            <w:r w:rsidRPr="00B96823">
              <w:t>40</w:t>
            </w:r>
          </w:p>
        </w:tc>
        <w:tc>
          <w:tcPr>
            <w:tcW w:w="2081" w:type="dxa"/>
            <w:tcBorders>
              <w:top w:val="single" w:sz="4" w:space="0" w:color="auto"/>
              <w:left w:val="single" w:sz="4" w:space="0" w:color="auto"/>
              <w:bottom w:val="single" w:sz="4" w:space="0" w:color="auto"/>
            </w:tcBorders>
          </w:tcPr>
          <w:p w14:paraId="0B03901B" w14:textId="77777777" w:rsidR="00183BD4" w:rsidRPr="00B96823" w:rsidRDefault="00183BD4">
            <w:pPr>
              <w:pStyle w:val="aa"/>
              <w:jc w:val="center"/>
            </w:pPr>
            <w:r w:rsidRPr="00B96823">
              <w:t>30</w:t>
            </w:r>
          </w:p>
        </w:tc>
      </w:tr>
    </w:tbl>
    <w:p w14:paraId="2183EDA3" w14:textId="77777777" w:rsidR="00183BD4" w:rsidRPr="00B96823" w:rsidRDefault="00183BD4"/>
    <w:p w14:paraId="5D4044DA" w14:textId="77777777" w:rsidR="00183BD4" w:rsidRPr="00B96823" w:rsidRDefault="00183BD4">
      <w:r w:rsidRPr="00B96823">
        <w:rPr>
          <w:rStyle w:val="a3"/>
          <w:bCs/>
          <w:color w:val="auto"/>
        </w:rPr>
        <w:t>Примечания:</w:t>
      </w:r>
    </w:p>
    <w:p w14:paraId="059E59B5" w14:textId="77777777" w:rsidR="00183BD4" w:rsidRPr="00B96823" w:rsidRDefault="00183BD4">
      <w:bookmarkStart w:id="165" w:name="sub_1371"/>
      <w:r w:rsidRPr="00B96823">
        <w:t>1.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bookmarkEnd w:id="165"/>
    <w:p w14:paraId="26E4278F" w14:textId="77777777" w:rsidR="00183BD4" w:rsidRPr="00B96823" w:rsidRDefault="00183BD4">
      <w:r w:rsidRPr="00B96823">
        <w:t>2.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14:paraId="19CE5246" w14:textId="77777777" w:rsidR="00183BD4" w:rsidRPr="00B96823" w:rsidRDefault="00183BD4">
      <w:r w:rsidRPr="00B96823">
        <w:t>3.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интернатного типа, должны составлять не менее 50 метров.</w:t>
      </w:r>
    </w:p>
    <w:p w14:paraId="1B36F92F" w14:textId="77777777" w:rsidR="00183BD4" w:rsidRPr="00B96823" w:rsidRDefault="00183BD4"/>
    <w:p w14:paraId="27024AEE" w14:textId="77777777" w:rsidR="00183BD4" w:rsidRPr="00B96823" w:rsidRDefault="00183BD4">
      <w:pPr>
        <w:ind w:firstLine="698"/>
        <w:jc w:val="right"/>
      </w:pPr>
      <w:r w:rsidRPr="00B96823">
        <w:rPr>
          <w:rStyle w:val="a3"/>
          <w:bCs/>
          <w:color w:val="auto"/>
        </w:rPr>
        <w:t>Таблица 13</w:t>
      </w:r>
      <w:r w:rsidR="00916B45" w:rsidRPr="00B96823">
        <w:rPr>
          <w:rStyle w:val="a3"/>
          <w:bCs/>
          <w:color w:val="auto"/>
        </w:rPr>
        <w:t>3</w:t>
      </w:r>
    </w:p>
    <w:p w14:paraId="1E01518C" w14:textId="77777777" w:rsidR="00183BD4" w:rsidRPr="00B96823" w:rsidRDefault="00183BD4"/>
    <w:tbl>
      <w:tblPr>
        <w:tblStyle w:val="af4"/>
        <w:tblW w:w="9889" w:type="dxa"/>
        <w:tblLayout w:type="fixed"/>
        <w:tblLook w:val="0000" w:firstRow="0" w:lastRow="0" w:firstColumn="0" w:lastColumn="0" w:noHBand="0" w:noVBand="0"/>
      </w:tblPr>
      <w:tblGrid>
        <w:gridCol w:w="2660"/>
        <w:gridCol w:w="1820"/>
        <w:gridCol w:w="1540"/>
        <w:gridCol w:w="1680"/>
        <w:gridCol w:w="2189"/>
      </w:tblGrid>
      <w:tr w:rsidR="00B96823" w:rsidRPr="00B96823" w14:paraId="60049AF0" w14:textId="77777777" w:rsidTr="00697E50">
        <w:tc>
          <w:tcPr>
            <w:tcW w:w="2660" w:type="dxa"/>
            <w:vMerge w:val="restart"/>
          </w:tcPr>
          <w:p w14:paraId="33A22D78" w14:textId="77777777" w:rsidR="00183BD4" w:rsidRPr="00B96823" w:rsidRDefault="00183BD4">
            <w:pPr>
              <w:pStyle w:val="aa"/>
              <w:jc w:val="center"/>
            </w:pPr>
            <w:r w:rsidRPr="00B96823">
              <w:t>Наименование здания и сооружения</w:t>
            </w:r>
          </w:p>
        </w:tc>
        <w:tc>
          <w:tcPr>
            <w:tcW w:w="7229" w:type="dxa"/>
            <w:gridSpan w:val="4"/>
          </w:tcPr>
          <w:p w14:paraId="6FB7249D" w14:textId="77777777" w:rsidR="00183BD4" w:rsidRPr="00B96823" w:rsidRDefault="00183BD4">
            <w:pPr>
              <w:pStyle w:val="aa"/>
              <w:jc w:val="center"/>
            </w:pPr>
            <w:r w:rsidRPr="00B96823">
              <w:t>Противопожарные расстояния, м</w:t>
            </w:r>
          </w:p>
        </w:tc>
      </w:tr>
      <w:tr w:rsidR="00B96823" w:rsidRPr="00B96823" w14:paraId="692C037D" w14:textId="77777777" w:rsidTr="00697E50">
        <w:tc>
          <w:tcPr>
            <w:tcW w:w="2660" w:type="dxa"/>
            <w:vMerge/>
          </w:tcPr>
          <w:p w14:paraId="2BB8C56D" w14:textId="77777777" w:rsidR="00183BD4" w:rsidRPr="00B96823" w:rsidRDefault="00183BD4">
            <w:pPr>
              <w:pStyle w:val="aa"/>
            </w:pPr>
          </w:p>
        </w:tc>
        <w:tc>
          <w:tcPr>
            <w:tcW w:w="1820" w:type="dxa"/>
          </w:tcPr>
          <w:p w14:paraId="6A7AB113" w14:textId="77777777" w:rsidR="00183BD4" w:rsidRPr="00B96823" w:rsidRDefault="00183BD4">
            <w:pPr>
              <w:pStyle w:val="aa"/>
              <w:jc w:val="center"/>
            </w:pPr>
            <w:r w:rsidRPr="00B96823">
              <w:t>резервуары наземные под давлением, включая полуизотермические</w:t>
            </w:r>
          </w:p>
        </w:tc>
        <w:tc>
          <w:tcPr>
            <w:tcW w:w="1540" w:type="dxa"/>
          </w:tcPr>
          <w:p w14:paraId="7FE814DE" w14:textId="77777777" w:rsidR="00183BD4" w:rsidRPr="00B96823" w:rsidRDefault="00183BD4">
            <w:pPr>
              <w:pStyle w:val="aa"/>
              <w:jc w:val="center"/>
            </w:pPr>
            <w:r w:rsidRPr="00B96823">
              <w:t>резервуары подземные под давлением</w:t>
            </w:r>
          </w:p>
        </w:tc>
        <w:tc>
          <w:tcPr>
            <w:tcW w:w="1680" w:type="dxa"/>
          </w:tcPr>
          <w:p w14:paraId="0575893B" w14:textId="77777777" w:rsidR="00183BD4" w:rsidRPr="00B96823" w:rsidRDefault="00183BD4">
            <w:pPr>
              <w:pStyle w:val="aa"/>
              <w:jc w:val="center"/>
            </w:pPr>
            <w:r w:rsidRPr="00B96823">
              <w:t>резервуары наземные изотермические</w:t>
            </w:r>
          </w:p>
        </w:tc>
        <w:tc>
          <w:tcPr>
            <w:tcW w:w="2189" w:type="dxa"/>
          </w:tcPr>
          <w:p w14:paraId="091E4439" w14:textId="77777777" w:rsidR="00183BD4" w:rsidRPr="00B96823" w:rsidRDefault="00183BD4">
            <w:pPr>
              <w:pStyle w:val="aa"/>
              <w:jc w:val="center"/>
            </w:pPr>
            <w:r w:rsidRPr="00B96823">
              <w:t>резервуары подземные изотермические</w:t>
            </w:r>
          </w:p>
        </w:tc>
      </w:tr>
      <w:tr w:rsidR="00B96823" w:rsidRPr="00B96823" w14:paraId="6A4EAC8E" w14:textId="77777777" w:rsidTr="00697E50">
        <w:tc>
          <w:tcPr>
            <w:tcW w:w="2660" w:type="dxa"/>
          </w:tcPr>
          <w:p w14:paraId="588EC8DF" w14:textId="77777777" w:rsidR="00183BD4" w:rsidRPr="00B96823" w:rsidRDefault="00183BD4">
            <w:pPr>
              <w:pStyle w:val="aa"/>
              <w:jc w:val="center"/>
            </w:pPr>
            <w:r w:rsidRPr="00B96823">
              <w:t>1</w:t>
            </w:r>
          </w:p>
        </w:tc>
        <w:tc>
          <w:tcPr>
            <w:tcW w:w="1820" w:type="dxa"/>
          </w:tcPr>
          <w:p w14:paraId="78BCF384" w14:textId="77777777" w:rsidR="00183BD4" w:rsidRPr="00B96823" w:rsidRDefault="00183BD4">
            <w:pPr>
              <w:pStyle w:val="aa"/>
              <w:jc w:val="center"/>
            </w:pPr>
            <w:r w:rsidRPr="00B96823">
              <w:t>2</w:t>
            </w:r>
          </w:p>
        </w:tc>
        <w:tc>
          <w:tcPr>
            <w:tcW w:w="1540" w:type="dxa"/>
          </w:tcPr>
          <w:p w14:paraId="03D70D5C" w14:textId="77777777" w:rsidR="00183BD4" w:rsidRPr="00B96823" w:rsidRDefault="00183BD4">
            <w:pPr>
              <w:pStyle w:val="aa"/>
              <w:jc w:val="center"/>
            </w:pPr>
            <w:r w:rsidRPr="00B96823">
              <w:t>3</w:t>
            </w:r>
          </w:p>
        </w:tc>
        <w:tc>
          <w:tcPr>
            <w:tcW w:w="1680" w:type="dxa"/>
          </w:tcPr>
          <w:p w14:paraId="6C284661" w14:textId="77777777" w:rsidR="00183BD4" w:rsidRPr="00B96823" w:rsidRDefault="00183BD4">
            <w:pPr>
              <w:pStyle w:val="aa"/>
              <w:jc w:val="center"/>
            </w:pPr>
            <w:r w:rsidRPr="00B96823">
              <w:t>4</w:t>
            </w:r>
          </w:p>
        </w:tc>
        <w:tc>
          <w:tcPr>
            <w:tcW w:w="2189" w:type="dxa"/>
          </w:tcPr>
          <w:p w14:paraId="6020EDC6" w14:textId="77777777" w:rsidR="00183BD4" w:rsidRPr="00B96823" w:rsidRDefault="00183BD4">
            <w:pPr>
              <w:pStyle w:val="aa"/>
              <w:jc w:val="center"/>
            </w:pPr>
            <w:r w:rsidRPr="00B96823">
              <w:t>5</w:t>
            </w:r>
          </w:p>
        </w:tc>
      </w:tr>
      <w:tr w:rsidR="00B96823" w:rsidRPr="00B96823" w14:paraId="5DC3B5E8" w14:textId="77777777" w:rsidTr="00697E50">
        <w:tc>
          <w:tcPr>
            <w:tcW w:w="2660" w:type="dxa"/>
          </w:tcPr>
          <w:p w14:paraId="673EA571" w14:textId="77777777" w:rsidR="00183BD4" w:rsidRPr="00B96823" w:rsidRDefault="00183BD4">
            <w:pPr>
              <w:pStyle w:val="ac"/>
            </w:pPr>
            <w:r w:rsidRPr="00B96823">
              <w:t>Автомобильные дороги общей сети (край проезжей части)</w:t>
            </w:r>
          </w:p>
        </w:tc>
        <w:tc>
          <w:tcPr>
            <w:tcW w:w="1820" w:type="dxa"/>
          </w:tcPr>
          <w:p w14:paraId="695DC26E" w14:textId="77777777" w:rsidR="00183BD4" w:rsidRPr="00B96823" w:rsidRDefault="00183BD4">
            <w:pPr>
              <w:pStyle w:val="aa"/>
              <w:jc w:val="center"/>
            </w:pPr>
            <w:r w:rsidRPr="00B96823">
              <w:t>50</w:t>
            </w:r>
          </w:p>
        </w:tc>
        <w:tc>
          <w:tcPr>
            <w:tcW w:w="1540" w:type="dxa"/>
          </w:tcPr>
          <w:p w14:paraId="4CF8E2C2" w14:textId="77777777" w:rsidR="00183BD4" w:rsidRPr="00B96823" w:rsidRDefault="00183BD4">
            <w:pPr>
              <w:pStyle w:val="aa"/>
              <w:jc w:val="center"/>
            </w:pPr>
            <w:r w:rsidRPr="00B96823">
              <w:t>50</w:t>
            </w:r>
          </w:p>
        </w:tc>
        <w:tc>
          <w:tcPr>
            <w:tcW w:w="1680" w:type="dxa"/>
          </w:tcPr>
          <w:p w14:paraId="031FFC6E" w14:textId="77777777" w:rsidR="00183BD4" w:rsidRPr="00B96823" w:rsidRDefault="00183BD4">
            <w:pPr>
              <w:pStyle w:val="aa"/>
              <w:jc w:val="center"/>
            </w:pPr>
            <w:r w:rsidRPr="00B96823">
              <w:t>50</w:t>
            </w:r>
          </w:p>
        </w:tc>
        <w:tc>
          <w:tcPr>
            <w:tcW w:w="2189" w:type="dxa"/>
          </w:tcPr>
          <w:p w14:paraId="7D23B42A" w14:textId="77777777" w:rsidR="00183BD4" w:rsidRPr="00B96823" w:rsidRDefault="00183BD4">
            <w:pPr>
              <w:pStyle w:val="aa"/>
              <w:jc w:val="center"/>
            </w:pPr>
            <w:r w:rsidRPr="00B96823">
              <w:t>50</w:t>
            </w:r>
          </w:p>
        </w:tc>
      </w:tr>
      <w:tr w:rsidR="00B96823" w:rsidRPr="00B96823" w14:paraId="2E67D455" w14:textId="77777777" w:rsidTr="00697E50">
        <w:tc>
          <w:tcPr>
            <w:tcW w:w="2660" w:type="dxa"/>
          </w:tcPr>
          <w:p w14:paraId="38265F6C" w14:textId="77777777" w:rsidR="00183BD4" w:rsidRPr="00B96823" w:rsidRDefault="00183BD4">
            <w:pPr>
              <w:pStyle w:val="ac"/>
            </w:pPr>
            <w:r w:rsidRPr="00B96823">
              <w:t>Линии электропередачи (воздушные) высокого напряжения (от подошвы обвалования)</w:t>
            </w:r>
          </w:p>
        </w:tc>
        <w:tc>
          <w:tcPr>
            <w:tcW w:w="1820" w:type="dxa"/>
          </w:tcPr>
          <w:p w14:paraId="3327796B" w14:textId="77777777" w:rsidR="00183BD4" w:rsidRPr="00B96823" w:rsidRDefault="00183BD4">
            <w:pPr>
              <w:pStyle w:val="aa"/>
              <w:jc w:val="center"/>
            </w:pPr>
            <w:r w:rsidRPr="00B96823">
              <w:t>не менее 1,5 высоты подошвы опоры</w:t>
            </w:r>
          </w:p>
        </w:tc>
        <w:tc>
          <w:tcPr>
            <w:tcW w:w="1540" w:type="dxa"/>
          </w:tcPr>
          <w:p w14:paraId="0C69C6C8" w14:textId="77777777" w:rsidR="00183BD4" w:rsidRPr="00B96823" w:rsidRDefault="00183BD4">
            <w:pPr>
              <w:pStyle w:val="aa"/>
              <w:jc w:val="center"/>
            </w:pPr>
            <w:r w:rsidRPr="00B96823">
              <w:t>не менее 1,5 высоты подошвы опоры</w:t>
            </w:r>
          </w:p>
        </w:tc>
        <w:tc>
          <w:tcPr>
            <w:tcW w:w="1680" w:type="dxa"/>
          </w:tcPr>
          <w:p w14:paraId="50FB9004" w14:textId="77777777" w:rsidR="00183BD4" w:rsidRPr="00B96823" w:rsidRDefault="00183BD4">
            <w:pPr>
              <w:pStyle w:val="aa"/>
              <w:jc w:val="center"/>
            </w:pPr>
            <w:r w:rsidRPr="00B96823">
              <w:t>не менее 1,5 высоты подошвы опоры</w:t>
            </w:r>
          </w:p>
        </w:tc>
        <w:tc>
          <w:tcPr>
            <w:tcW w:w="2189" w:type="dxa"/>
          </w:tcPr>
          <w:p w14:paraId="5DD0CD7B" w14:textId="77777777" w:rsidR="00183BD4" w:rsidRPr="00B96823" w:rsidRDefault="00183BD4">
            <w:pPr>
              <w:pStyle w:val="aa"/>
              <w:jc w:val="center"/>
            </w:pPr>
            <w:r w:rsidRPr="00B96823">
              <w:t>не менее 1,5 высоты подошвы опоры</w:t>
            </w:r>
          </w:p>
        </w:tc>
      </w:tr>
      <w:tr w:rsidR="00B96823" w:rsidRPr="00B96823" w14:paraId="6F6E9EFD" w14:textId="77777777" w:rsidTr="00697E50">
        <w:tc>
          <w:tcPr>
            <w:tcW w:w="2660" w:type="dxa"/>
          </w:tcPr>
          <w:p w14:paraId="604982E4" w14:textId="77777777" w:rsidR="00183BD4" w:rsidRPr="00B96823" w:rsidRDefault="00183BD4">
            <w:pPr>
              <w:pStyle w:val="ac"/>
            </w:pPr>
            <w:r w:rsidRPr="00B96823">
              <w:t>Границы территорий смежных организаций (до ограждения)</w:t>
            </w:r>
          </w:p>
        </w:tc>
        <w:tc>
          <w:tcPr>
            <w:tcW w:w="1820" w:type="dxa"/>
          </w:tcPr>
          <w:p w14:paraId="7F2F3FA3" w14:textId="77777777" w:rsidR="00183BD4" w:rsidRPr="00B96823" w:rsidRDefault="00183BD4">
            <w:pPr>
              <w:pStyle w:val="aa"/>
              <w:jc w:val="center"/>
            </w:pPr>
            <w:r w:rsidRPr="00B96823">
              <w:t>300</w:t>
            </w:r>
          </w:p>
        </w:tc>
        <w:tc>
          <w:tcPr>
            <w:tcW w:w="1540" w:type="dxa"/>
          </w:tcPr>
          <w:p w14:paraId="52A9561C" w14:textId="77777777" w:rsidR="00183BD4" w:rsidRPr="00B96823" w:rsidRDefault="00183BD4">
            <w:pPr>
              <w:pStyle w:val="aa"/>
              <w:jc w:val="center"/>
            </w:pPr>
            <w:r w:rsidRPr="00B96823">
              <w:t>250</w:t>
            </w:r>
          </w:p>
        </w:tc>
        <w:tc>
          <w:tcPr>
            <w:tcW w:w="1680" w:type="dxa"/>
          </w:tcPr>
          <w:p w14:paraId="455960CA" w14:textId="77777777" w:rsidR="00183BD4" w:rsidRPr="00B96823" w:rsidRDefault="00183BD4">
            <w:pPr>
              <w:pStyle w:val="aa"/>
              <w:jc w:val="center"/>
            </w:pPr>
            <w:r w:rsidRPr="00B96823">
              <w:t>300</w:t>
            </w:r>
          </w:p>
        </w:tc>
        <w:tc>
          <w:tcPr>
            <w:tcW w:w="2189" w:type="dxa"/>
          </w:tcPr>
          <w:p w14:paraId="10E2FF73" w14:textId="77777777" w:rsidR="00183BD4" w:rsidRPr="00B96823" w:rsidRDefault="00183BD4">
            <w:pPr>
              <w:pStyle w:val="aa"/>
              <w:jc w:val="center"/>
            </w:pPr>
            <w:r w:rsidRPr="00B96823">
              <w:t>200</w:t>
            </w:r>
          </w:p>
        </w:tc>
      </w:tr>
      <w:tr w:rsidR="00B96823" w:rsidRPr="00B96823" w14:paraId="2671B75C" w14:textId="77777777" w:rsidTr="00697E50">
        <w:tc>
          <w:tcPr>
            <w:tcW w:w="2660" w:type="dxa"/>
          </w:tcPr>
          <w:p w14:paraId="01D6434E" w14:textId="77777777" w:rsidR="00183BD4" w:rsidRPr="00B96823" w:rsidRDefault="00183BD4">
            <w:pPr>
              <w:pStyle w:val="ac"/>
            </w:pPr>
            <w:r w:rsidRPr="00B96823">
              <w:t>Жилые и общественные здания</w:t>
            </w:r>
          </w:p>
        </w:tc>
        <w:tc>
          <w:tcPr>
            <w:tcW w:w="1820" w:type="dxa"/>
          </w:tcPr>
          <w:p w14:paraId="13E0B053" w14:textId="77777777" w:rsidR="00183BD4" w:rsidRPr="00B96823" w:rsidRDefault="00183BD4">
            <w:pPr>
              <w:pStyle w:val="aa"/>
              <w:jc w:val="center"/>
            </w:pPr>
            <w:r w:rsidRPr="00B96823">
              <w:t>вне пределов санитарно - защитной зоны, но не менее 500</w:t>
            </w:r>
          </w:p>
        </w:tc>
        <w:tc>
          <w:tcPr>
            <w:tcW w:w="1540" w:type="dxa"/>
          </w:tcPr>
          <w:p w14:paraId="2DD92158" w14:textId="77777777" w:rsidR="00183BD4" w:rsidRPr="00B96823" w:rsidRDefault="00183BD4">
            <w:pPr>
              <w:pStyle w:val="aa"/>
              <w:jc w:val="center"/>
            </w:pPr>
            <w:r w:rsidRPr="00B96823">
              <w:t>вне пределов санитарно - защитной зоны, но не менее 300</w:t>
            </w:r>
          </w:p>
        </w:tc>
        <w:tc>
          <w:tcPr>
            <w:tcW w:w="1680" w:type="dxa"/>
          </w:tcPr>
          <w:p w14:paraId="7DE0F87E" w14:textId="77777777" w:rsidR="00183BD4" w:rsidRPr="00B96823" w:rsidRDefault="00183BD4">
            <w:pPr>
              <w:pStyle w:val="aa"/>
              <w:jc w:val="center"/>
            </w:pPr>
            <w:r w:rsidRPr="00B96823">
              <w:t>вне пределов санитарно - защитной зоны, но не менее 500</w:t>
            </w:r>
          </w:p>
        </w:tc>
        <w:tc>
          <w:tcPr>
            <w:tcW w:w="2189" w:type="dxa"/>
          </w:tcPr>
          <w:p w14:paraId="3AA9FD93" w14:textId="77777777" w:rsidR="00183BD4" w:rsidRPr="00B96823" w:rsidRDefault="00183BD4">
            <w:pPr>
              <w:pStyle w:val="aa"/>
              <w:jc w:val="center"/>
            </w:pPr>
            <w:r w:rsidRPr="00B96823">
              <w:t>вне пределов санитарно - защитной зоны, но не менее 300</w:t>
            </w:r>
          </w:p>
        </w:tc>
      </w:tr>
      <w:tr w:rsidR="00B96823" w:rsidRPr="00B96823" w14:paraId="365751A8" w14:textId="77777777" w:rsidTr="00697E50">
        <w:tc>
          <w:tcPr>
            <w:tcW w:w="2660" w:type="dxa"/>
          </w:tcPr>
          <w:p w14:paraId="73941EC8" w14:textId="77777777" w:rsidR="00183BD4" w:rsidRPr="00B96823" w:rsidRDefault="00183BD4">
            <w:pPr>
              <w:pStyle w:val="ac"/>
            </w:pPr>
            <w:r w:rsidRPr="00B96823">
              <w:t>ТЭЦ</w:t>
            </w:r>
          </w:p>
        </w:tc>
        <w:tc>
          <w:tcPr>
            <w:tcW w:w="1820" w:type="dxa"/>
          </w:tcPr>
          <w:p w14:paraId="146DE11C" w14:textId="77777777" w:rsidR="00183BD4" w:rsidRPr="00B96823" w:rsidRDefault="00183BD4">
            <w:pPr>
              <w:pStyle w:val="aa"/>
              <w:jc w:val="center"/>
            </w:pPr>
            <w:r w:rsidRPr="00B96823">
              <w:t>200</w:t>
            </w:r>
          </w:p>
        </w:tc>
        <w:tc>
          <w:tcPr>
            <w:tcW w:w="1540" w:type="dxa"/>
          </w:tcPr>
          <w:p w14:paraId="5661ABCA" w14:textId="77777777" w:rsidR="00183BD4" w:rsidRPr="00B96823" w:rsidRDefault="00183BD4">
            <w:pPr>
              <w:pStyle w:val="aa"/>
              <w:jc w:val="center"/>
            </w:pPr>
            <w:r w:rsidRPr="00B96823">
              <w:t>200</w:t>
            </w:r>
          </w:p>
        </w:tc>
        <w:tc>
          <w:tcPr>
            <w:tcW w:w="1680" w:type="dxa"/>
          </w:tcPr>
          <w:p w14:paraId="7C083C32" w14:textId="77777777" w:rsidR="00183BD4" w:rsidRPr="00B96823" w:rsidRDefault="00183BD4">
            <w:pPr>
              <w:pStyle w:val="aa"/>
              <w:jc w:val="center"/>
            </w:pPr>
            <w:r w:rsidRPr="00B96823">
              <w:t>200</w:t>
            </w:r>
          </w:p>
        </w:tc>
        <w:tc>
          <w:tcPr>
            <w:tcW w:w="2189" w:type="dxa"/>
          </w:tcPr>
          <w:p w14:paraId="62FA45DE" w14:textId="77777777" w:rsidR="00183BD4" w:rsidRPr="00B96823" w:rsidRDefault="00183BD4">
            <w:pPr>
              <w:pStyle w:val="aa"/>
              <w:jc w:val="center"/>
            </w:pPr>
            <w:r w:rsidRPr="00B96823">
              <w:t>200</w:t>
            </w:r>
          </w:p>
        </w:tc>
      </w:tr>
      <w:tr w:rsidR="00B96823" w:rsidRPr="00B96823" w14:paraId="55D381E2" w14:textId="77777777" w:rsidTr="00697E50">
        <w:tc>
          <w:tcPr>
            <w:tcW w:w="2660" w:type="dxa"/>
          </w:tcPr>
          <w:p w14:paraId="4EE4651C" w14:textId="77777777" w:rsidR="00183BD4" w:rsidRPr="00B96823" w:rsidRDefault="00183BD4">
            <w:pPr>
              <w:pStyle w:val="ac"/>
            </w:pPr>
            <w:r w:rsidRPr="00B96823">
              <w:t>Склады лесоматериалов и твердого топлива</w:t>
            </w:r>
          </w:p>
        </w:tc>
        <w:tc>
          <w:tcPr>
            <w:tcW w:w="1820" w:type="dxa"/>
          </w:tcPr>
          <w:p w14:paraId="2B07BD2A" w14:textId="77777777" w:rsidR="00183BD4" w:rsidRPr="00B96823" w:rsidRDefault="00183BD4">
            <w:pPr>
              <w:pStyle w:val="aa"/>
              <w:jc w:val="center"/>
            </w:pPr>
            <w:r w:rsidRPr="00B96823">
              <w:t>200</w:t>
            </w:r>
          </w:p>
        </w:tc>
        <w:tc>
          <w:tcPr>
            <w:tcW w:w="1540" w:type="dxa"/>
          </w:tcPr>
          <w:p w14:paraId="62F0AD80" w14:textId="77777777" w:rsidR="00183BD4" w:rsidRPr="00B96823" w:rsidRDefault="00183BD4">
            <w:pPr>
              <w:pStyle w:val="aa"/>
              <w:jc w:val="center"/>
            </w:pPr>
            <w:r w:rsidRPr="00B96823">
              <w:t>150</w:t>
            </w:r>
          </w:p>
        </w:tc>
        <w:tc>
          <w:tcPr>
            <w:tcW w:w="1680" w:type="dxa"/>
          </w:tcPr>
          <w:p w14:paraId="463CFF03" w14:textId="77777777" w:rsidR="00183BD4" w:rsidRPr="00B96823" w:rsidRDefault="00183BD4">
            <w:pPr>
              <w:pStyle w:val="aa"/>
              <w:jc w:val="center"/>
            </w:pPr>
            <w:r w:rsidRPr="00B96823">
              <w:t>200</w:t>
            </w:r>
          </w:p>
        </w:tc>
        <w:tc>
          <w:tcPr>
            <w:tcW w:w="2189" w:type="dxa"/>
          </w:tcPr>
          <w:p w14:paraId="2D0FE511" w14:textId="77777777" w:rsidR="00183BD4" w:rsidRPr="00B96823" w:rsidRDefault="00183BD4">
            <w:pPr>
              <w:pStyle w:val="aa"/>
              <w:jc w:val="center"/>
            </w:pPr>
            <w:r w:rsidRPr="00B96823">
              <w:t>150</w:t>
            </w:r>
          </w:p>
        </w:tc>
      </w:tr>
      <w:tr w:rsidR="00B96823" w:rsidRPr="00B96823" w14:paraId="08685C15" w14:textId="77777777" w:rsidTr="00697E50">
        <w:tc>
          <w:tcPr>
            <w:tcW w:w="2660" w:type="dxa"/>
          </w:tcPr>
          <w:p w14:paraId="2E2AAA99" w14:textId="77777777" w:rsidR="00183BD4" w:rsidRPr="00B96823" w:rsidRDefault="00183BD4">
            <w:pPr>
              <w:pStyle w:val="aa"/>
            </w:pPr>
          </w:p>
        </w:tc>
        <w:tc>
          <w:tcPr>
            <w:tcW w:w="1820" w:type="dxa"/>
          </w:tcPr>
          <w:p w14:paraId="35DF6DD9" w14:textId="77777777" w:rsidR="00183BD4" w:rsidRPr="00B96823" w:rsidRDefault="00183BD4">
            <w:pPr>
              <w:pStyle w:val="aa"/>
              <w:jc w:val="center"/>
            </w:pPr>
            <w:r w:rsidRPr="00B96823">
              <w:t>100</w:t>
            </w:r>
          </w:p>
        </w:tc>
        <w:tc>
          <w:tcPr>
            <w:tcW w:w="1540" w:type="dxa"/>
          </w:tcPr>
          <w:p w14:paraId="5785F57F" w14:textId="77777777" w:rsidR="00183BD4" w:rsidRPr="00B96823" w:rsidRDefault="00183BD4">
            <w:pPr>
              <w:pStyle w:val="aa"/>
              <w:jc w:val="center"/>
            </w:pPr>
            <w:r w:rsidRPr="00B96823">
              <w:t>75</w:t>
            </w:r>
          </w:p>
        </w:tc>
        <w:tc>
          <w:tcPr>
            <w:tcW w:w="1680" w:type="dxa"/>
          </w:tcPr>
          <w:p w14:paraId="4927F6E8" w14:textId="77777777" w:rsidR="00183BD4" w:rsidRPr="00B96823" w:rsidRDefault="00183BD4">
            <w:pPr>
              <w:pStyle w:val="aa"/>
              <w:jc w:val="center"/>
            </w:pPr>
            <w:r w:rsidRPr="00B96823">
              <w:t>100</w:t>
            </w:r>
          </w:p>
        </w:tc>
        <w:tc>
          <w:tcPr>
            <w:tcW w:w="2189" w:type="dxa"/>
          </w:tcPr>
          <w:p w14:paraId="1D380018" w14:textId="77777777" w:rsidR="00183BD4" w:rsidRPr="00B96823" w:rsidRDefault="00183BD4">
            <w:pPr>
              <w:pStyle w:val="aa"/>
              <w:jc w:val="center"/>
            </w:pPr>
            <w:r w:rsidRPr="00B96823">
              <w:t>75</w:t>
            </w:r>
          </w:p>
        </w:tc>
      </w:tr>
      <w:tr w:rsidR="00B96823" w:rsidRPr="00B96823" w14:paraId="171439E0" w14:textId="77777777" w:rsidTr="00697E50">
        <w:tc>
          <w:tcPr>
            <w:tcW w:w="2660" w:type="dxa"/>
          </w:tcPr>
          <w:p w14:paraId="26A1506C" w14:textId="77777777" w:rsidR="00183BD4" w:rsidRPr="00B96823" w:rsidRDefault="00183BD4">
            <w:pPr>
              <w:pStyle w:val="ac"/>
            </w:pPr>
            <w:r w:rsidRPr="00B96823">
              <w:t>Лесничества с лесными насаждениями лиственных пород (от ограждения территории организации или склада)</w:t>
            </w:r>
          </w:p>
        </w:tc>
        <w:tc>
          <w:tcPr>
            <w:tcW w:w="1820" w:type="dxa"/>
          </w:tcPr>
          <w:p w14:paraId="1596FAF5" w14:textId="77777777" w:rsidR="00183BD4" w:rsidRPr="00B96823" w:rsidRDefault="00183BD4">
            <w:pPr>
              <w:pStyle w:val="aa"/>
              <w:jc w:val="center"/>
            </w:pPr>
            <w:r w:rsidRPr="00B96823">
              <w:t>20</w:t>
            </w:r>
          </w:p>
        </w:tc>
        <w:tc>
          <w:tcPr>
            <w:tcW w:w="1540" w:type="dxa"/>
          </w:tcPr>
          <w:p w14:paraId="5C263390" w14:textId="77777777" w:rsidR="00183BD4" w:rsidRPr="00B96823" w:rsidRDefault="00183BD4">
            <w:pPr>
              <w:pStyle w:val="aa"/>
              <w:jc w:val="center"/>
            </w:pPr>
            <w:r w:rsidRPr="00B96823">
              <w:t>20</w:t>
            </w:r>
          </w:p>
        </w:tc>
        <w:tc>
          <w:tcPr>
            <w:tcW w:w="1680" w:type="dxa"/>
          </w:tcPr>
          <w:p w14:paraId="4094FBBF" w14:textId="77777777" w:rsidR="00183BD4" w:rsidRPr="00B96823" w:rsidRDefault="00183BD4">
            <w:pPr>
              <w:pStyle w:val="aa"/>
              <w:jc w:val="center"/>
            </w:pPr>
            <w:r w:rsidRPr="00B96823">
              <w:t>20</w:t>
            </w:r>
          </w:p>
        </w:tc>
        <w:tc>
          <w:tcPr>
            <w:tcW w:w="2189" w:type="dxa"/>
          </w:tcPr>
          <w:p w14:paraId="2E8A9F76" w14:textId="77777777" w:rsidR="00183BD4" w:rsidRPr="00B96823" w:rsidRDefault="00183BD4">
            <w:pPr>
              <w:pStyle w:val="aa"/>
              <w:jc w:val="center"/>
            </w:pPr>
            <w:r w:rsidRPr="00B96823">
              <w:t>20</w:t>
            </w:r>
          </w:p>
        </w:tc>
      </w:tr>
      <w:tr w:rsidR="00B96823" w:rsidRPr="00B96823" w14:paraId="7FA5721F" w14:textId="77777777" w:rsidTr="00697E50">
        <w:tc>
          <w:tcPr>
            <w:tcW w:w="2660" w:type="dxa"/>
          </w:tcPr>
          <w:p w14:paraId="7DFD0F34" w14:textId="77777777" w:rsidR="00183BD4" w:rsidRPr="00B96823" w:rsidRDefault="00183BD4">
            <w:pPr>
              <w:pStyle w:val="ac"/>
            </w:pPr>
            <w:r w:rsidRPr="00B96823">
              <w:t>Внутризаводские наземные и подземные технологические трубопроводы, не относящиеся к складу</w:t>
            </w:r>
          </w:p>
        </w:tc>
        <w:tc>
          <w:tcPr>
            <w:tcW w:w="1820" w:type="dxa"/>
          </w:tcPr>
          <w:p w14:paraId="703D2D02" w14:textId="77777777" w:rsidR="00183BD4" w:rsidRPr="00B96823" w:rsidRDefault="00183BD4">
            <w:pPr>
              <w:pStyle w:val="aa"/>
              <w:jc w:val="center"/>
            </w:pPr>
            <w:r w:rsidRPr="00B96823">
              <w:t>вне обвалования, но ближе к 20</w:t>
            </w:r>
          </w:p>
        </w:tc>
        <w:tc>
          <w:tcPr>
            <w:tcW w:w="1540" w:type="dxa"/>
          </w:tcPr>
          <w:p w14:paraId="75F48DF3" w14:textId="77777777" w:rsidR="00183BD4" w:rsidRPr="00B96823" w:rsidRDefault="00183BD4">
            <w:pPr>
              <w:pStyle w:val="aa"/>
              <w:jc w:val="center"/>
            </w:pPr>
            <w:r w:rsidRPr="00B96823">
              <w:t>не ближе 15</w:t>
            </w:r>
          </w:p>
        </w:tc>
        <w:tc>
          <w:tcPr>
            <w:tcW w:w="1680" w:type="dxa"/>
          </w:tcPr>
          <w:p w14:paraId="41F69698" w14:textId="77777777" w:rsidR="00183BD4" w:rsidRPr="00B96823" w:rsidRDefault="00183BD4">
            <w:pPr>
              <w:pStyle w:val="aa"/>
              <w:jc w:val="center"/>
            </w:pPr>
            <w:r w:rsidRPr="00B96823">
              <w:t>вне обвалования, но ближе к 20</w:t>
            </w:r>
          </w:p>
        </w:tc>
        <w:tc>
          <w:tcPr>
            <w:tcW w:w="2189" w:type="dxa"/>
          </w:tcPr>
          <w:p w14:paraId="2BFC0DAD" w14:textId="77777777" w:rsidR="00183BD4" w:rsidRPr="00B96823" w:rsidRDefault="00183BD4">
            <w:pPr>
              <w:pStyle w:val="aa"/>
              <w:jc w:val="center"/>
            </w:pPr>
            <w:r w:rsidRPr="00B96823">
              <w:t>не ближе 15</w:t>
            </w:r>
          </w:p>
        </w:tc>
      </w:tr>
      <w:tr w:rsidR="00B96823" w:rsidRPr="00B96823" w14:paraId="32207BFF" w14:textId="77777777" w:rsidTr="00697E50">
        <w:tc>
          <w:tcPr>
            <w:tcW w:w="2660" w:type="dxa"/>
          </w:tcPr>
          <w:p w14:paraId="09180C05" w14:textId="77777777" w:rsidR="00183BD4" w:rsidRPr="00B96823" w:rsidRDefault="00183BD4">
            <w:pPr>
              <w:pStyle w:val="ac"/>
            </w:pPr>
            <w:r w:rsidRPr="00B96823">
              <w:t>Здания и сооружения организации в производственной зоне при объеме резервуаров, куб. м</w:t>
            </w:r>
          </w:p>
        </w:tc>
        <w:tc>
          <w:tcPr>
            <w:tcW w:w="1820" w:type="dxa"/>
          </w:tcPr>
          <w:p w14:paraId="7A91DFEC" w14:textId="77777777" w:rsidR="00183BD4" w:rsidRPr="00B96823" w:rsidRDefault="00183BD4">
            <w:pPr>
              <w:pStyle w:val="aa"/>
            </w:pPr>
          </w:p>
        </w:tc>
        <w:tc>
          <w:tcPr>
            <w:tcW w:w="1540" w:type="dxa"/>
          </w:tcPr>
          <w:p w14:paraId="49486535" w14:textId="77777777" w:rsidR="00183BD4" w:rsidRPr="00B96823" w:rsidRDefault="00183BD4">
            <w:pPr>
              <w:pStyle w:val="aa"/>
            </w:pPr>
          </w:p>
        </w:tc>
        <w:tc>
          <w:tcPr>
            <w:tcW w:w="1680" w:type="dxa"/>
          </w:tcPr>
          <w:p w14:paraId="795F817C" w14:textId="77777777" w:rsidR="00183BD4" w:rsidRPr="00B96823" w:rsidRDefault="00183BD4">
            <w:pPr>
              <w:pStyle w:val="aa"/>
            </w:pPr>
          </w:p>
        </w:tc>
        <w:tc>
          <w:tcPr>
            <w:tcW w:w="2189" w:type="dxa"/>
          </w:tcPr>
          <w:p w14:paraId="5FF76D14" w14:textId="77777777" w:rsidR="00183BD4" w:rsidRPr="00B96823" w:rsidRDefault="00183BD4">
            <w:pPr>
              <w:pStyle w:val="aa"/>
            </w:pPr>
          </w:p>
        </w:tc>
      </w:tr>
      <w:tr w:rsidR="00B96823" w:rsidRPr="00B96823" w14:paraId="306E3146" w14:textId="77777777" w:rsidTr="00697E50">
        <w:tc>
          <w:tcPr>
            <w:tcW w:w="2660" w:type="dxa"/>
          </w:tcPr>
          <w:p w14:paraId="2341B669" w14:textId="77777777" w:rsidR="00183BD4" w:rsidRPr="00B96823" w:rsidRDefault="00183BD4">
            <w:pPr>
              <w:pStyle w:val="ac"/>
            </w:pPr>
            <w:r w:rsidRPr="00B96823">
              <w:t>2000 - 5000</w:t>
            </w:r>
          </w:p>
        </w:tc>
        <w:tc>
          <w:tcPr>
            <w:tcW w:w="1820" w:type="dxa"/>
          </w:tcPr>
          <w:p w14:paraId="2AFFACA4" w14:textId="77777777" w:rsidR="00183BD4" w:rsidRPr="00B96823" w:rsidRDefault="00183BD4">
            <w:pPr>
              <w:pStyle w:val="aa"/>
              <w:jc w:val="center"/>
            </w:pPr>
            <w:r w:rsidRPr="00B96823">
              <w:t>150</w:t>
            </w:r>
          </w:p>
        </w:tc>
        <w:tc>
          <w:tcPr>
            <w:tcW w:w="1540" w:type="dxa"/>
          </w:tcPr>
          <w:p w14:paraId="2D8EE8E5" w14:textId="77777777" w:rsidR="00183BD4" w:rsidRPr="00B96823" w:rsidRDefault="00183BD4">
            <w:pPr>
              <w:pStyle w:val="aa"/>
              <w:jc w:val="center"/>
            </w:pPr>
            <w:r w:rsidRPr="00B96823">
              <w:t>120</w:t>
            </w:r>
          </w:p>
        </w:tc>
        <w:tc>
          <w:tcPr>
            <w:tcW w:w="1680" w:type="dxa"/>
          </w:tcPr>
          <w:p w14:paraId="5E896072" w14:textId="77777777" w:rsidR="00183BD4" w:rsidRPr="00B96823" w:rsidRDefault="00183BD4">
            <w:pPr>
              <w:pStyle w:val="aa"/>
              <w:jc w:val="center"/>
            </w:pPr>
            <w:r w:rsidRPr="00B96823">
              <w:t>150</w:t>
            </w:r>
          </w:p>
        </w:tc>
        <w:tc>
          <w:tcPr>
            <w:tcW w:w="2189" w:type="dxa"/>
          </w:tcPr>
          <w:p w14:paraId="5745EBA6" w14:textId="77777777" w:rsidR="00183BD4" w:rsidRPr="00B96823" w:rsidRDefault="00183BD4">
            <w:pPr>
              <w:pStyle w:val="aa"/>
              <w:jc w:val="center"/>
            </w:pPr>
            <w:r w:rsidRPr="00B96823">
              <w:t>100</w:t>
            </w:r>
          </w:p>
        </w:tc>
      </w:tr>
      <w:tr w:rsidR="00B96823" w:rsidRPr="00B96823" w14:paraId="37543E98" w14:textId="77777777" w:rsidTr="00697E50">
        <w:tc>
          <w:tcPr>
            <w:tcW w:w="2660" w:type="dxa"/>
          </w:tcPr>
          <w:p w14:paraId="0E650879" w14:textId="77777777" w:rsidR="00183BD4" w:rsidRPr="00B96823" w:rsidRDefault="00183BD4">
            <w:pPr>
              <w:pStyle w:val="ac"/>
            </w:pPr>
            <w:r w:rsidRPr="00B96823">
              <w:t>6000 - 10000</w:t>
            </w:r>
          </w:p>
        </w:tc>
        <w:tc>
          <w:tcPr>
            <w:tcW w:w="1820" w:type="dxa"/>
          </w:tcPr>
          <w:p w14:paraId="5502CCB8" w14:textId="77777777" w:rsidR="00183BD4" w:rsidRPr="00B96823" w:rsidRDefault="00183BD4">
            <w:pPr>
              <w:pStyle w:val="aa"/>
              <w:jc w:val="center"/>
            </w:pPr>
            <w:r w:rsidRPr="00B96823">
              <w:t>250</w:t>
            </w:r>
          </w:p>
        </w:tc>
        <w:tc>
          <w:tcPr>
            <w:tcW w:w="1540" w:type="dxa"/>
          </w:tcPr>
          <w:p w14:paraId="6774829D" w14:textId="77777777" w:rsidR="00183BD4" w:rsidRPr="00B96823" w:rsidRDefault="00183BD4">
            <w:pPr>
              <w:pStyle w:val="aa"/>
              <w:jc w:val="center"/>
            </w:pPr>
            <w:r w:rsidRPr="00B96823">
              <w:t>200</w:t>
            </w:r>
          </w:p>
        </w:tc>
        <w:tc>
          <w:tcPr>
            <w:tcW w:w="1680" w:type="dxa"/>
          </w:tcPr>
          <w:p w14:paraId="7BC39DB8" w14:textId="77777777" w:rsidR="00183BD4" w:rsidRPr="00B96823" w:rsidRDefault="00183BD4">
            <w:pPr>
              <w:pStyle w:val="aa"/>
              <w:jc w:val="center"/>
            </w:pPr>
            <w:r w:rsidRPr="00B96823">
              <w:t>200</w:t>
            </w:r>
          </w:p>
        </w:tc>
        <w:tc>
          <w:tcPr>
            <w:tcW w:w="2189" w:type="dxa"/>
          </w:tcPr>
          <w:p w14:paraId="1A869023" w14:textId="77777777" w:rsidR="00183BD4" w:rsidRPr="00B96823" w:rsidRDefault="00183BD4">
            <w:pPr>
              <w:pStyle w:val="aa"/>
              <w:jc w:val="center"/>
            </w:pPr>
            <w:r w:rsidRPr="00B96823">
              <w:t>125</w:t>
            </w:r>
          </w:p>
        </w:tc>
      </w:tr>
      <w:tr w:rsidR="00B96823" w:rsidRPr="00B96823" w14:paraId="6469278F" w14:textId="77777777" w:rsidTr="00697E50">
        <w:tc>
          <w:tcPr>
            <w:tcW w:w="2660" w:type="dxa"/>
          </w:tcPr>
          <w:p w14:paraId="35F229AE" w14:textId="77777777" w:rsidR="00183BD4" w:rsidRPr="00B96823" w:rsidRDefault="00183BD4">
            <w:pPr>
              <w:pStyle w:val="ac"/>
            </w:pPr>
            <w:r w:rsidRPr="00B96823">
              <w:t>Здания и сооружения в зоне, прилегающей к территории организации (административной зоне)</w:t>
            </w:r>
          </w:p>
        </w:tc>
        <w:tc>
          <w:tcPr>
            <w:tcW w:w="1820" w:type="dxa"/>
          </w:tcPr>
          <w:p w14:paraId="2635D799" w14:textId="77777777" w:rsidR="00183BD4" w:rsidRPr="00B96823" w:rsidRDefault="00183BD4">
            <w:pPr>
              <w:pStyle w:val="aa"/>
              <w:jc w:val="center"/>
            </w:pPr>
            <w:r w:rsidRPr="00B96823">
              <w:t>250</w:t>
            </w:r>
          </w:p>
        </w:tc>
        <w:tc>
          <w:tcPr>
            <w:tcW w:w="1540" w:type="dxa"/>
          </w:tcPr>
          <w:p w14:paraId="7A9CC4D2" w14:textId="77777777" w:rsidR="00183BD4" w:rsidRPr="00B96823" w:rsidRDefault="00183BD4">
            <w:pPr>
              <w:pStyle w:val="aa"/>
              <w:jc w:val="center"/>
            </w:pPr>
            <w:r w:rsidRPr="00B96823">
              <w:t>200</w:t>
            </w:r>
          </w:p>
        </w:tc>
        <w:tc>
          <w:tcPr>
            <w:tcW w:w="1680" w:type="dxa"/>
          </w:tcPr>
          <w:p w14:paraId="6B37ADFD" w14:textId="77777777" w:rsidR="00183BD4" w:rsidRPr="00B96823" w:rsidRDefault="00183BD4">
            <w:pPr>
              <w:pStyle w:val="aa"/>
              <w:jc w:val="center"/>
            </w:pPr>
            <w:r w:rsidRPr="00B96823">
              <w:t>250</w:t>
            </w:r>
          </w:p>
        </w:tc>
        <w:tc>
          <w:tcPr>
            <w:tcW w:w="2189" w:type="dxa"/>
          </w:tcPr>
          <w:p w14:paraId="521AACEF" w14:textId="77777777" w:rsidR="00183BD4" w:rsidRPr="00B96823" w:rsidRDefault="00183BD4">
            <w:pPr>
              <w:pStyle w:val="aa"/>
              <w:jc w:val="center"/>
            </w:pPr>
            <w:r w:rsidRPr="00B96823">
              <w:t>200</w:t>
            </w:r>
          </w:p>
        </w:tc>
      </w:tr>
    </w:tbl>
    <w:p w14:paraId="311F97E1" w14:textId="77777777" w:rsidR="00183BD4" w:rsidRPr="00B96823" w:rsidRDefault="00183BD4"/>
    <w:p w14:paraId="2412610A" w14:textId="77777777" w:rsidR="00916B45" w:rsidRPr="00B96823" w:rsidRDefault="00916B45">
      <w:pPr>
        <w:ind w:firstLine="698"/>
        <w:jc w:val="right"/>
        <w:rPr>
          <w:rStyle w:val="a3"/>
          <w:bCs/>
          <w:color w:val="auto"/>
        </w:rPr>
      </w:pPr>
    </w:p>
    <w:p w14:paraId="70218F5A" w14:textId="77777777" w:rsidR="00183BD4" w:rsidRPr="00B96823" w:rsidRDefault="00183BD4">
      <w:pPr>
        <w:ind w:firstLine="698"/>
        <w:jc w:val="right"/>
      </w:pPr>
      <w:r w:rsidRPr="00B96823">
        <w:rPr>
          <w:rStyle w:val="a3"/>
          <w:bCs/>
          <w:color w:val="auto"/>
        </w:rPr>
        <w:t>Таблица 13</w:t>
      </w:r>
      <w:r w:rsidR="00916B45" w:rsidRPr="00B96823">
        <w:rPr>
          <w:rStyle w:val="a3"/>
          <w:bCs/>
          <w:color w:val="auto"/>
        </w:rPr>
        <w:t>4</w:t>
      </w:r>
    </w:p>
    <w:p w14:paraId="52855DEA" w14:textId="77777777" w:rsidR="00183BD4" w:rsidRPr="00B96823" w:rsidRDefault="00183BD4"/>
    <w:tbl>
      <w:tblPr>
        <w:tblStyle w:val="af4"/>
        <w:tblW w:w="9854" w:type="dxa"/>
        <w:tblLayout w:type="fixed"/>
        <w:tblLook w:val="0000" w:firstRow="0" w:lastRow="0" w:firstColumn="0" w:lastColumn="0" w:noHBand="0" w:noVBand="0"/>
      </w:tblPr>
      <w:tblGrid>
        <w:gridCol w:w="2336"/>
        <w:gridCol w:w="3863"/>
        <w:gridCol w:w="1045"/>
        <w:gridCol w:w="1045"/>
        <w:gridCol w:w="1565"/>
      </w:tblGrid>
      <w:tr w:rsidR="00183BD4" w:rsidRPr="00B96823" w14:paraId="0B815453" w14:textId="77777777" w:rsidTr="00C40800">
        <w:trPr>
          <w:gridAfter w:val="3"/>
          <w:wAfter w:w="3655" w:type="dxa"/>
        </w:trPr>
        <w:tc>
          <w:tcPr>
            <w:tcW w:w="2336" w:type="dxa"/>
            <w:vMerge w:val="restart"/>
          </w:tcPr>
          <w:p w14:paraId="6170BB57" w14:textId="77777777" w:rsidR="00183BD4" w:rsidRPr="00B96823" w:rsidRDefault="00183BD4">
            <w:pPr>
              <w:pStyle w:val="aa"/>
              <w:jc w:val="center"/>
            </w:pPr>
            <w:r w:rsidRPr="00B96823">
              <w:t>Наименование здания и сооружения</w:t>
            </w:r>
          </w:p>
        </w:tc>
        <w:tc>
          <w:tcPr>
            <w:tcW w:w="3863" w:type="dxa"/>
          </w:tcPr>
          <w:p w14:paraId="3CCFD092" w14:textId="77777777" w:rsidR="00183BD4" w:rsidRPr="00B96823" w:rsidRDefault="00183BD4">
            <w:pPr>
              <w:pStyle w:val="aa"/>
              <w:jc w:val="center"/>
            </w:pPr>
            <w:r w:rsidRPr="00B96823">
              <w:t>Противопожарные расстояния, м</w:t>
            </w:r>
          </w:p>
        </w:tc>
      </w:tr>
      <w:tr w:rsidR="00183BD4" w:rsidRPr="00B96823" w14:paraId="22B7CBA0" w14:textId="77777777" w:rsidTr="00C40800">
        <w:tc>
          <w:tcPr>
            <w:tcW w:w="2336" w:type="dxa"/>
            <w:vMerge/>
          </w:tcPr>
          <w:p w14:paraId="7B8C9B1D" w14:textId="77777777" w:rsidR="00183BD4" w:rsidRPr="00B96823" w:rsidRDefault="00183BD4">
            <w:pPr>
              <w:pStyle w:val="aa"/>
            </w:pPr>
          </w:p>
        </w:tc>
        <w:tc>
          <w:tcPr>
            <w:tcW w:w="3863" w:type="dxa"/>
          </w:tcPr>
          <w:p w14:paraId="5C2792C2" w14:textId="77777777" w:rsidR="00183BD4" w:rsidRPr="00B96823" w:rsidRDefault="00183BD4">
            <w:pPr>
              <w:pStyle w:val="aa"/>
              <w:jc w:val="center"/>
            </w:pPr>
            <w:r w:rsidRPr="00B96823">
              <w:t>резервуары наземные под давлением</w:t>
            </w:r>
          </w:p>
        </w:tc>
        <w:tc>
          <w:tcPr>
            <w:tcW w:w="1045" w:type="dxa"/>
          </w:tcPr>
          <w:p w14:paraId="7535F39E" w14:textId="77777777" w:rsidR="00183BD4" w:rsidRPr="00B96823" w:rsidRDefault="00183BD4">
            <w:pPr>
              <w:pStyle w:val="aa"/>
              <w:jc w:val="center"/>
            </w:pPr>
            <w:r w:rsidRPr="00B96823">
              <w:t>резервуары подземные под давлением</w:t>
            </w:r>
          </w:p>
        </w:tc>
        <w:tc>
          <w:tcPr>
            <w:tcW w:w="1045" w:type="dxa"/>
          </w:tcPr>
          <w:p w14:paraId="31CFD7C1" w14:textId="77777777" w:rsidR="00183BD4" w:rsidRPr="00B96823" w:rsidRDefault="00183BD4">
            <w:pPr>
              <w:pStyle w:val="aa"/>
              <w:jc w:val="center"/>
            </w:pPr>
            <w:r w:rsidRPr="00B96823">
              <w:t>резервуары наземные изотермические</w:t>
            </w:r>
          </w:p>
        </w:tc>
        <w:tc>
          <w:tcPr>
            <w:tcW w:w="1565" w:type="dxa"/>
          </w:tcPr>
          <w:p w14:paraId="0D94DB90" w14:textId="77777777" w:rsidR="00183BD4" w:rsidRPr="00B96823" w:rsidRDefault="00183BD4">
            <w:pPr>
              <w:pStyle w:val="aa"/>
              <w:jc w:val="center"/>
            </w:pPr>
            <w:r w:rsidRPr="00B96823">
              <w:t>резервуары подземные изотермические</w:t>
            </w:r>
          </w:p>
        </w:tc>
      </w:tr>
      <w:tr w:rsidR="00183BD4" w:rsidRPr="00B96823" w14:paraId="4038930F" w14:textId="77777777" w:rsidTr="00C40800">
        <w:tc>
          <w:tcPr>
            <w:tcW w:w="2336" w:type="dxa"/>
          </w:tcPr>
          <w:p w14:paraId="000B8854" w14:textId="77777777" w:rsidR="00183BD4" w:rsidRPr="00B96823" w:rsidRDefault="00183BD4">
            <w:pPr>
              <w:pStyle w:val="aa"/>
              <w:jc w:val="center"/>
            </w:pPr>
            <w:r w:rsidRPr="00B96823">
              <w:t>1</w:t>
            </w:r>
          </w:p>
        </w:tc>
        <w:tc>
          <w:tcPr>
            <w:tcW w:w="3863" w:type="dxa"/>
          </w:tcPr>
          <w:p w14:paraId="5579B1C4" w14:textId="77777777" w:rsidR="00183BD4" w:rsidRPr="00B96823" w:rsidRDefault="00183BD4">
            <w:pPr>
              <w:pStyle w:val="aa"/>
              <w:jc w:val="center"/>
            </w:pPr>
            <w:r w:rsidRPr="00B96823">
              <w:t>2</w:t>
            </w:r>
          </w:p>
        </w:tc>
        <w:tc>
          <w:tcPr>
            <w:tcW w:w="1045" w:type="dxa"/>
          </w:tcPr>
          <w:p w14:paraId="38A58F56" w14:textId="77777777" w:rsidR="00183BD4" w:rsidRPr="00B96823" w:rsidRDefault="00183BD4">
            <w:pPr>
              <w:pStyle w:val="aa"/>
              <w:jc w:val="center"/>
            </w:pPr>
            <w:r w:rsidRPr="00B96823">
              <w:t>3</w:t>
            </w:r>
          </w:p>
        </w:tc>
        <w:tc>
          <w:tcPr>
            <w:tcW w:w="1045" w:type="dxa"/>
          </w:tcPr>
          <w:p w14:paraId="4278A345" w14:textId="77777777" w:rsidR="00183BD4" w:rsidRPr="00B96823" w:rsidRDefault="00183BD4">
            <w:pPr>
              <w:pStyle w:val="aa"/>
              <w:jc w:val="center"/>
            </w:pPr>
            <w:r w:rsidRPr="00B96823">
              <w:t>4</w:t>
            </w:r>
          </w:p>
        </w:tc>
        <w:tc>
          <w:tcPr>
            <w:tcW w:w="1565" w:type="dxa"/>
          </w:tcPr>
          <w:p w14:paraId="291C5D6B" w14:textId="77777777" w:rsidR="00183BD4" w:rsidRPr="00B96823" w:rsidRDefault="00183BD4">
            <w:pPr>
              <w:pStyle w:val="aa"/>
              <w:jc w:val="center"/>
            </w:pPr>
            <w:r w:rsidRPr="00B96823">
              <w:t>5</w:t>
            </w:r>
          </w:p>
        </w:tc>
      </w:tr>
      <w:tr w:rsidR="00183BD4" w:rsidRPr="00B96823" w14:paraId="0CC2BA35" w14:textId="77777777" w:rsidTr="00C40800">
        <w:tc>
          <w:tcPr>
            <w:tcW w:w="2336" w:type="dxa"/>
          </w:tcPr>
          <w:p w14:paraId="556E8156" w14:textId="77777777" w:rsidR="00183BD4" w:rsidRPr="00B96823" w:rsidRDefault="00183BD4">
            <w:pPr>
              <w:pStyle w:val="ac"/>
            </w:pPr>
            <w:r w:rsidRPr="00B96823">
              <w:t>автомобильные дороги общей сети (край проезжей части)</w:t>
            </w:r>
          </w:p>
        </w:tc>
        <w:tc>
          <w:tcPr>
            <w:tcW w:w="3863" w:type="dxa"/>
          </w:tcPr>
          <w:p w14:paraId="0B64A6BF" w14:textId="77777777" w:rsidR="00183BD4" w:rsidRPr="00B96823" w:rsidRDefault="00183BD4">
            <w:pPr>
              <w:pStyle w:val="aa"/>
              <w:jc w:val="center"/>
            </w:pPr>
            <w:r w:rsidRPr="00B96823">
              <w:t>100</w:t>
            </w:r>
          </w:p>
        </w:tc>
        <w:tc>
          <w:tcPr>
            <w:tcW w:w="1045" w:type="dxa"/>
          </w:tcPr>
          <w:p w14:paraId="2F5DB372" w14:textId="77777777" w:rsidR="00183BD4" w:rsidRPr="00B96823" w:rsidRDefault="00183BD4">
            <w:pPr>
              <w:pStyle w:val="aa"/>
              <w:jc w:val="center"/>
            </w:pPr>
            <w:r w:rsidRPr="00B96823">
              <w:t>50</w:t>
            </w:r>
          </w:p>
        </w:tc>
        <w:tc>
          <w:tcPr>
            <w:tcW w:w="1045" w:type="dxa"/>
          </w:tcPr>
          <w:p w14:paraId="38B9EFE3" w14:textId="77777777" w:rsidR="00183BD4" w:rsidRPr="00B96823" w:rsidRDefault="00183BD4">
            <w:pPr>
              <w:pStyle w:val="aa"/>
              <w:jc w:val="center"/>
            </w:pPr>
            <w:r w:rsidRPr="00B96823">
              <w:t>100</w:t>
            </w:r>
          </w:p>
        </w:tc>
        <w:tc>
          <w:tcPr>
            <w:tcW w:w="1565" w:type="dxa"/>
          </w:tcPr>
          <w:p w14:paraId="50349847" w14:textId="77777777" w:rsidR="00183BD4" w:rsidRPr="00B96823" w:rsidRDefault="00183BD4">
            <w:pPr>
              <w:pStyle w:val="aa"/>
              <w:jc w:val="center"/>
            </w:pPr>
            <w:r w:rsidRPr="00B96823">
              <w:t>50</w:t>
            </w:r>
          </w:p>
        </w:tc>
      </w:tr>
      <w:tr w:rsidR="00183BD4" w:rsidRPr="00B96823" w14:paraId="67862E7C" w14:textId="77777777" w:rsidTr="00C40800">
        <w:tc>
          <w:tcPr>
            <w:tcW w:w="2336" w:type="dxa"/>
          </w:tcPr>
          <w:p w14:paraId="256E31A3" w14:textId="77777777" w:rsidR="00183BD4" w:rsidRPr="00B96823" w:rsidRDefault="00183BD4">
            <w:pPr>
              <w:pStyle w:val="ac"/>
            </w:pPr>
            <w:r w:rsidRPr="00B96823">
              <w:t>ЛЭП (воздушные)</w:t>
            </w:r>
          </w:p>
        </w:tc>
        <w:tc>
          <w:tcPr>
            <w:tcW w:w="3863" w:type="dxa"/>
          </w:tcPr>
          <w:p w14:paraId="0F72FE67" w14:textId="77777777" w:rsidR="00183BD4" w:rsidRPr="00B96823" w:rsidRDefault="00183BD4">
            <w:pPr>
              <w:pStyle w:val="aa"/>
              <w:jc w:val="center"/>
            </w:pPr>
            <w:r w:rsidRPr="00B96823">
              <w:t>не менее 1,5 высоты опоры</w:t>
            </w:r>
          </w:p>
        </w:tc>
        <w:tc>
          <w:tcPr>
            <w:tcW w:w="1045" w:type="dxa"/>
          </w:tcPr>
          <w:p w14:paraId="49967422" w14:textId="77777777" w:rsidR="00183BD4" w:rsidRPr="00B96823" w:rsidRDefault="00183BD4">
            <w:pPr>
              <w:pStyle w:val="aa"/>
              <w:jc w:val="center"/>
            </w:pPr>
            <w:r w:rsidRPr="00B96823">
              <w:t>не менее 1,5 высоты опоры</w:t>
            </w:r>
          </w:p>
        </w:tc>
        <w:tc>
          <w:tcPr>
            <w:tcW w:w="1045" w:type="dxa"/>
          </w:tcPr>
          <w:p w14:paraId="2BF21777" w14:textId="77777777" w:rsidR="00183BD4" w:rsidRPr="00B96823" w:rsidRDefault="00183BD4">
            <w:pPr>
              <w:pStyle w:val="aa"/>
              <w:jc w:val="center"/>
            </w:pPr>
            <w:r w:rsidRPr="00B96823">
              <w:t>не менее 1,5 высоты опоры</w:t>
            </w:r>
          </w:p>
        </w:tc>
        <w:tc>
          <w:tcPr>
            <w:tcW w:w="1565" w:type="dxa"/>
          </w:tcPr>
          <w:p w14:paraId="017B0547" w14:textId="77777777" w:rsidR="00183BD4" w:rsidRPr="00B96823" w:rsidRDefault="00183BD4">
            <w:pPr>
              <w:pStyle w:val="aa"/>
              <w:jc w:val="center"/>
            </w:pPr>
            <w:r w:rsidRPr="00B96823">
              <w:t>не менее 1,5 высоты опоры</w:t>
            </w:r>
          </w:p>
        </w:tc>
      </w:tr>
      <w:tr w:rsidR="00183BD4" w:rsidRPr="00B96823" w14:paraId="0E590B43" w14:textId="77777777" w:rsidTr="00C40800">
        <w:tc>
          <w:tcPr>
            <w:tcW w:w="2336" w:type="dxa"/>
          </w:tcPr>
          <w:p w14:paraId="21B24602" w14:textId="77777777" w:rsidR="00183BD4" w:rsidRPr="00B96823" w:rsidRDefault="00183BD4">
            <w:pPr>
              <w:pStyle w:val="ac"/>
            </w:pPr>
            <w:r w:rsidRPr="00B96823">
              <w:t>Здания и сооружения производственной, складской подсобной зоны товарно-сырьевой базы или склада</w:t>
            </w:r>
          </w:p>
        </w:tc>
        <w:tc>
          <w:tcPr>
            <w:tcW w:w="3863" w:type="dxa"/>
          </w:tcPr>
          <w:p w14:paraId="4F347C70" w14:textId="77777777" w:rsidR="00183BD4" w:rsidRPr="00B96823" w:rsidRDefault="00183BD4">
            <w:pPr>
              <w:pStyle w:val="aa"/>
              <w:jc w:val="center"/>
            </w:pPr>
            <w:r w:rsidRPr="00B96823">
              <w:t>300</w:t>
            </w:r>
          </w:p>
        </w:tc>
        <w:tc>
          <w:tcPr>
            <w:tcW w:w="1045" w:type="dxa"/>
          </w:tcPr>
          <w:p w14:paraId="2B96B9FE" w14:textId="77777777" w:rsidR="00183BD4" w:rsidRPr="00B96823" w:rsidRDefault="00183BD4">
            <w:pPr>
              <w:pStyle w:val="aa"/>
              <w:jc w:val="center"/>
            </w:pPr>
            <w:r w:rsidRPr="00B96823">
              <w:t>250</w:t>
            </w:r>
          </w:p>
        </w:tc>
        <w:tc>
          <w:tcPr>
            <w:tcW w:w="1045" w:type="dxa"/>
          </w:tcPr>
          <w:p w14:paraId="506A0EED" w14:textId="77777777" w:rsidR="00183BD4" w:rsidRPr="00B96823" w:rsidRDefault="00183BD4">
            <w:pPr>
              <w:pStyle w:val="aa"/>
              <w:jc w:val="center"/>
            </w:pPr>
            <w:r w:rsidRPr="00B96823">
              <w:t>300</w:t>
            </w:r>
          </w:p>
        </w:tc>
        <w:tc>
          <w:tcPr>
            <w:tcW w:w="1565" w:type="dxa"/>
          </w:tcPr>
          <w:p w14:paraId="0FCB8925" w14:textId="77777777" w:rsidR="00183BD4" w:rsidRPr="00B96823" w:rsidRDefault="00183BD4">
            <w:pPr>
              <w:pStyle w:val="aa"/>
              <w:jc w:val="center"/>
            </w:pPr>
            <w:r w:rsidRPr="00B96823">
              <w:t>200</w:t>
            </w:r>
          </w:p>
        </w:tc>
      </w:tr>
      <w:tr w:rsidR="00183BD4" w:rsidRPr="00B96823" w14:paraId="50BBE955" w14:textId="77777777" w:rsidTr="00C40800">
        <w:tc>
          <w:tcPr>
            <w:tcW w:w="2336" w:type="dxa"/>
          </w:tcPr>
          <w:p w14:paraId="0911D35F" w14:textId="77777777" w:rsidR="00183BD4" w:rsidRPr="00B96823" w:rsidRDefault="00183BD4">
            <w:pPr>
              <w:pStyle w:val="ac"/>
            </w:pPr>
            <w:r w:rsidRPr="00B96823">
              <w:t>Здания и сооружения (административной) зоны организации</w:t>
            </w:r>
          </w:p>
        </w:tc>
        <w:tc>
          <w:tcPr>
            <w:tcW w:w="3863" w:type="dxa"/>
          </w:tcPr>
          <w:p w14:paraId="0BE6A8AD" w14:textId="77777777" w:rsidR="00183BD4" w:rsidRPr="00B96823" w:rsidRDefault="00183BD4">
            <w:pPr>
              <w:pStyle w:val="aa"/>
              <w:jc w:val="center"/>
            </w:pPr>
            <w:r w:rsidRPr="00B96823">
              <w:t>500</w:t>
            </w:r>
          </w:p>
        </w:tc>
        <w:tc>
          <w:tcPr>
            <w:tcW w:w="1045" w:type="dxa"/>
          </w:tcPr>
          <w:p w14:paraId="2AE19B10" w14:textId="77777777" w:rsidR="00183BD4" w:rsidRPr="00B96823" w:rsidRDefault="00183BD4">
            <w:pPr>
              <w:pStyle w:val="aa"/>
              <w:jc w:val="center"/>
            </w:pPr>
            <w:r w:rsidRPr="00B96823">
              <w:t>300</w:t>
            </w:r>
          </w:p>
        </w:tc>
        <w:tc>
          <w:tcPr>
            <w:tcW w:w="1045" w:type="dxa"/>
          </w:tcPr>
          <w:p w14:paraId="2C0680B7" w14:textId="77777777" w:rsidR="00183BD4" w:rsidRPr="00B96823" w:rsidRDefault="00183BD4">
            <w:pPr>
              <w:pStyle w:val="aa"/>
              <w:jc w:val="center"/>
            </w:pPr>
            <w:r w:rsidRPr="00B96823">
              <w:t>500</w:t>
            </w:r>
          </w:p>
        </w:tc>
        <w:tc>
          <w:tcPr>
            <w:tcW w:w="1565" w:type="dxa"/>
          </w:tcPr>
          <w:p w14:paraId="1084C666" w14:textId="77777777" w:rsidR="00183BD4" w:rsidRPr="00B96823" w:rsidRDefault="00183BD4">
            <w:pPr>
              <w:pStyle w:val="aa"/>
              <w:jc w:val="center"/>
            </w:pPr>
            <w:r w:rsidRPr="00B96823">
              <w:t>300</w:t>
            </w:r>
          </w:p>
        </w:tc>
      </w:tr>
      <w:tr w:rsidR="00183BD4" w:rsidRPr="00B96823" w14:paraId="44176D0E" w14:textId="77777777" w:rsidTr="00C40800">
        <w:tc>
          <w:tcPr>
            <w:tcW w:w="2336" w:type="dxa"/>
          </w:tcPr>
          <w:p w14:paraId="53F33725" w14:textId="77777777" w:rsidR="00183BD4" w:rsidRPr="00B96823" w:rsidRDefault="00183BD4">
            <w:pPr>
              <w:pStyle w:val="ac"/>
            </w:pPr>
            <w:r w:rsidRPr="00B96823">
              <w:t>Факельная установка (до ствола факела)</w:t>
            </w:r>
          </w:p>
        </w:tc>
        <w:tc>
          <w:tcPr>
            <w:tcW w:w="3863" w:type="dxa"/>
          </w:tcPr>
          <w:p w14:paraId="34977B68" w14:textId="77777777" w:rsidR="00183BD4" w:rsidRPr="00B96823" w:rsidRDefault="00183BD4">
            <w:pPr>
              <w:pStyle w:val="aa"/>
              <w:jc w:val="center"/>
            </w:pPr>
            <w:r w:rsidRPr="00B96823">
              <w:t>200</w:t>
            </w:r>
          </w:p>
        </w:tc>
        <w:tc>
          <w:tcPr>
            <w:tcW w:w="1045" w:type="dxa"/>
          </w:tcPr>
          <w:p w14:paraId="32660D03" w14:textId="77777777" w:rsidR="00183BD4" w:rsidRPr="00B96823" w:rsidRDefault="00183BD4">
            <w:pPr>
              <w:pStyle w:val="aa"/>
              <w:jc w:val="center"/>
            </w:pPr>
            <w:r w:rsidRPr="00B96823">
              <w:t>100</w:t>
            </w:r>
          </w:p>
        </w:tc>
        <w:tc>
          <w:tcPr>
            <w:tcW w:w="1045" w:type="dxa"/>
          </w:tcPr>
          <w:p w14:paraId="100E09D4" w14:textId="77777777" w:rsidR="00183BD4" w:rsidRPr="00B96823" w:rsidRDefault="00183BD4">
            <w:pPr>
              <w:pStyle w:val="aa"/>
              <w:jc w:val="center"/>
            </w:pPr>
            <w:r w:rsidRPr="00B96823">
              <w:t>200</w:t>
            </w:r>
          </w:p>
        </w:tc>
        <w:tc>
          <w:tcPr>
            <w:tcW w:w="1565" w:type="dxa"/>
          </w:tcPr>
          <w:p w14:paraId="059BC669" w14:textId="77777777" w:rsidR="00183BD4" w:rsidRPr="00B96823" w:rsidRDefault="00183BD4">
            <w:pPr>
              <w:pStyle w:val="aa"/>
              <w:jc w:val="center"/>
            </w:pPr>
            <w:r w:rsidRPr="00B96823">
              <w:t>100</w:t>
            </w:r>
          </w:p>
        </w:tc>
      </w:tr>
      <w:tr w:rsidR="00183BD4" w:rsidRPr="00B96823" w14:paraId="3079FC98" w14:textId="77777777" w:rsidTr="00C40800">
        <w:tc>
          <w:tcPr>
            <w:tcW w:w="2336" w:type="dxa"/>
          </w:tcPr>
          <w:p w14:paraId="51BF93CB" w14:textId="77777777" w:rsidR="00183BD4" w:rsidRPr="00B96823" w:rsidRDefault="00183BD4">
            <w:pPr>
              <w:pStyle w:val="ac"/>
            </w:pPr>
            <w:r w:rsidRPr="00B96823">
              <w:t>Границы территорий смежных организаций (до ограждения)</w:t>
            </w:r>
          </w:p>
        </w:tc>
        <w:tc>
          <w:tcPr>
            <w:tcW w:w="3863" w:type="dxa"/>
          </w:tcPr>
          <w:p w14:paraId="3D95A731" w14:textId="77777777" w:rsidR="00183BD4" w:rsidRPr="00B96823" w:rsidRDefault="00183BD4">
            <w:pPr>
              <w:pStyle w:val="aa"/>
              <w:jc w:val="center"/>
            </w:pPr>
            <w:r w:rsidRPr="00B96823">
              <w:t>300</w:t>
            </w:r>
          </w:p>
        </w:tc>
        <w:tc>
          <w:tcPr>
            <w:tcW w:w="1045" w:type="dxa"/>
          </w:tcPr>
          <w:p w14:paraId="313BD17A" w14:textId="77777777" w:rsidR="00183BD4" w:rsidRPr="00B96823" w:rsidRDefault="00183BD4">
            <w:pPr>
              <w:pStyle w:val="aa"/>
              <w:jc w:val="center"/>
            </w:pPr>
            <w:r w:rsidRPr="00B96823">
              <w:t>200</w:t>
            </w:r>
          </w:p>
        </w:tc>
        <w:tc>
          <w:tcPr>
            <w:tcW w:w="1045" w:type="dxa"/>
          </w:tcPr>
          <w:p w14:paraId="5EE00485" w14:textId="77777777" w:rsidR="00183BD4" w:rsidRPr="00B96823" w:rsidRDefault="00183BD4">
            <w:pPr>
              <w:pStyle w:val="aa"/>
              <w:jc w:val="center"/>
            </w:pPr>
            <w:r w:rsidRPr="00B96823">
              <w:t>300</w:t>
            </w:r>
          </w:p>
        </w:tc>
        <w:tc>
          <w:tcPr>
            <w:tcW w:w="1565" w:type="dxa"/>
          </w:tcPr>
          <w:p w14:paraId="531A3BEE" w14:textId="77777777" w:rsidR="00183BD4" w:rsidRPr="00B96823" w:rsidRDefault="00183BD4">
            <w:pPr>
              <w:pStyle w:val="aa"/>
              <w:jc w:val="center"/>
            </w:pPr>
            <w:r w:rsidRPr="00B96823">
              <w:t>200</w:t>
            </w:r>
          </w:p>
        </w:tc>
      </w:tr>
      <w:tr w:rsidR="00183BD4" w:rsidRPr="00B96823" w14:paraId="5E786DEB" w14:textId="77777777" w:rsidTr="00C40800">
        <w:tc>
          <w:tcPr>
            <w:tcW w:w="2336" w:type="dxa"/>
          </w:tcPr>
          <w:p w14:paraId="52DC129B" w14:textId="77777777" w:rsidR="00183BD4" w:rsidRPr="00B96823" w:rsidRDefault="00183BD4">
            <w:pPr>
              <w:pStyle w:val="ac"/>
            </w:pPr>
            <w:r w:rsidRPr="00B96823">
              <w:t>Жилые и общественные здания</w:t>
            </w:r>
          </w:p>
        </w:tc>
        <w:tc>
          <w:tcPr>
            <w:tcW w:w="3863" w:type="dxa"/>
          </w:tcPr>
          <w:p w14:paraId="5FC2B7C5" w14:textId="77777777" w:rsidR="00183BD4" w:rsidRPr="00B96823" w:rsidRDefault="00183BD4">
            <w:pPr>
              <w:pStyle w:val="aa"/>
              <w:jc w:val="center"/>
            </w:pPr>
            <w:r w:rsidRPr="00B96823">
              <w:t>вне пределов санитарно-защитной зоны, но не менее 500</w:t>
            </w:r>
          </w:p>
        </w:tc>
        <w:tc>
          <w:tcPr>
            <w:tcW w:w="1045" w:type="dxa"/>
          </w:tcPr>
          <w:p w14:paraId="4C10FD3F" w14:textId="77777777" w:rsidR="00183BD4" w:rsidRPr="00B96823" w:rsidRDefault="00183BD4">
            <w:pPr>
              <w:pStyle w:val="aa"/>
              <w:jc w:val="center"/>
            </w:pPr>
            <w:r w:rsidRPr="00B96823">
              <w:t>вне пределов санитарно-защитной зоны, но не менее 300</w:t>
            </w:r>
          </w:p>
        </w:tc>
        <w:tc>
          <w:tcPr>
            <w:tcW w:w="1045" w:type="dxa"/>
          </w:tcPr>
          <w:p w14:paraId="42D03D51" w14:textId="77777777" w:rsidR="00183BD4" w:rsidRPr="00B96823" w:rsidRDefault="00183BD4">
            <w:pPr>
              <w:pStyle w:val="aa"/>
              <w:jc w:val="center"/>
            </w:pPr>
            <w:r w:rsidRPr="00B96823">
              <w:t>вне пределов санитарно-защитной зоны, но не менее 500</w:t>
            </w:r>
          </w:p>
        </w:tc>
        <w:tc>
          <w:tcPr>
            <w:tcW w:w="1565" w:type="dxa"/>
          </w:tcPr>
          <w:p w14:paraId="49CD27B0" w14:textId="77777777" w:rsidR="00183BD4" w:rsidRPr="00B96823" w:rsidRDefault="00183BD4">
            <w:pPr>
              <w:pStyle w:val="aa"/>
              <w:jc w:val="center"/>
            </w:pPr>
            <w:r w:rsidRPr="00B96823">
              <w:t>вне пределов санитарно-защитной зоны, но не менее 300</w:t>
            </w:r>
          </w:p>
        </w:tc>
      </w:tr>
      <w:tr w:rsidR="00183BD4" w:rsidRPr="00B96823" w14:paraId="4EBD2286" w14:textId="77777777" w:rsidTr="00C40800">
        <w:tc>
          <w:tcPr>
            <w:tcW w:w="2336" w:type="dxa"/>
          </w:tcPr>
          <w:p w14:paraId="4D1DA830" w14:textId="77777777" w:rsidR="00183BD4" w:rsidRPr="00B96823" w:rsidRDefault="00183BD4">
            <w:pPr>
              <w:pStyle w:val="ac"/>
            </w:pPr>
            <w:r w:rsidRPr="00B96823">
              <w:t>ТЭЦ</w:t>
            </w:r>
          </w:p>
        </w:tc>
        <w:tc>
          <w:tcPr>
            <w:tcW w:w="3863" w:type="dxa"/>
          </w:tcPr>
          <w:p w14:paraId="05CA0EC9" w14:textId="77777777" w:rsidR="00183BD4" w:rsidRPr="00B96823" w:rsidRDefault="00183BD4">
            <w:pPr>
              <w:pStyle w:val="aa"/>
              <w:jc w:val="center"/>
            </w:pPr>
            <w:r w:rsidRPr="00B96823">
              <w:t>300</w:t>
            </w:r>
          </w:p>
        </w:tc>
        <w:tc>
          <w:tcPr>
            <w:tcW w:w="1045" w:type="dxa"/>
          </w:tcPr>
          <w:p w14:paraId="33A5E43A" w14:textId="77777777" w:rsidR="00183BD4" w:rsidRPr="00B96823" w:rsidRDefault="00183BD4">
            <w:pPr>
              <w:pStyle w:val="aa"/>
              <w:jc w:val="center"/>
            </w:pPr>
            <w:r w:rsidRPr="00B96823">
              <w:t>200</w:t>
            </w:r>
          </w:p>
        </w:tc>
        <w:tc>
          <w:tcPr>
            <w:tcW w:w="1045" w:type="dxa"/>
          </w:tcPr>
          <w:p w14:paraId="7E31492D" w14:textId="77777777" w:rsidR="00183BD4" w:rsidRPr="00B96823" w:rsidRDefault="00183BD4">
            <w:pPr>
              <w:pStyle w:val="aa"/>
              <w:jc w:val="center"/>
            </w:pPr>
            <w:r w:rsidRPr="00B96823">
              <w:t>300</w:t>
            </w:r>
          </w:p>
        </w:tc>
        <w:tc>
          <w:tcPr>
            <w:tcW w:w="1565" w:type="dxa"/>
          </w:tcPr>
          <w:p w14:paraId="43D147D2" w14:textId="77777777" w:rsidR="00183BD4" w:rsidRPr="00B96823" w:rsidRDefault="00183BD4">
            <w:pPr>
              <w:pStyle w:val="aa"/>
              <w:jc w:val="center"/>
            </w:pPr>
            <w:r w:rsidRPr="00B96823">
              <w:t>200</w:t>
            </w:r>
          </w:p>
        </w:tc>
      </w:tr>
      <w:tr w:rsidR="00183BD4" w:rsidRPr="00B96823" w14:paraId="0FF0BB98" w14:textId="77777777" w:rsidTr="00C40800">
        <w:tc>
          <w:tcPr>
            <w:tcW w:w="2336" w:type="dxa"/>
          </w:tcPr>
          <w:p w14:paraId="48E24359" w14:textId="77777777" w:rsidR="00183BD4" w:rsidRPr="00B96823" w:rsidRDefault="00183BD4">
            <w:pPr>
              <w:pStyle w:val="ac"/>
            </w:pPr>
            <w:r w:rsidRPr="00B96823">
              <w:t>Лесничества с лесными насаждениями хвойных пород от ограждения товарно-сырьевой базы или склада)</w:t>
            </w:r>
          </w:p>
        </w:tc>
        <w:tc>
          <w:tcPr>
            <w:tcW w:w="3863" w:type="dxa"/>
          </w:tcPr>
          <w:p w14:paraId="2B3E90EA" w14:textId="77777777" w:rsidR="00183BD4" w:rsidRPr="00B96823" w:rsidRDefault="00183BD4">
            <w:pPr>
              <w:pStyle w:val="aa"/>
              <w:jc w:val="center"/>
            </w:pPr>
            <w:r w:rsidRPr="00B96823">
              <w:t>100</w:t>
            </w:r>
          </w:p>
        </w:tc>
        <w:tc>
          <w:tcPr>
            <w:tcW w:w="1045" w:type="dxa"/>
          </w:tcPr>
          <w:p w14:paraId="1A4A23D9" w14:textId="77777777" w:rsidR="00183BD4" w:rsidRPr="00B96823" w:rsidRDefault="00183BD4">
            <w:pPr>
              <w:pStyle w:val="aa"/>
              <w:jc w:val="center"/>
            </w:pPr>
            <w:r w:rsidRPr="00B96823">
              <w:t>75</w:t>
            </w:r>
          </w:p>
        </w:tc>
        <w:tc>
          <w:tcPr>
            <w:tcW w:w="1045" w:type="dxa"/>
          </w:tcPr>
          <w:p w14:paraId="294DF035" w14:textId="77777777" w:rsidR="00183BD4" w:rsidRPr="00B96823" w:rsidRDefault="00183BD4">
            <w:pPr>
              <w:pStyle w:val="aa"/>
              <w:jc w:val="center"/>
            </w:pPr>
            <w:r w:rsidRPr="00B96823">
              <w:t>100</w:t>
            </w:r>
          </w:p>
        </w:tc>
        <w:tc>
          <w:tcPr>
            <w:tcW w:w="1565" w:type="dxa"/>
          </w:tcPr>
          <w:p w14:paraId="2E04F9D2" w14:textId="77777777" w:rsidR="00183BD4" w:rsidRPr="00B96823" w:rsidRDefault="00183BD4">
            <w:pPr>
              <w:pStyle w:val="aa"/>
              <w:jc w:val="center"/>
            </w:pPr>
            <w:r w:rsidRPr="00B96823">
              <w:t>75</w:t>
            </w:r>
          </w:p>
        </w:tc>
      </w:tr>
      <w:tr w:rsidR="00183BD4" w:rsidRPr="00B96823" w14:paraId="6E5A6655" w14:textId="77777777" w:rsidTr="00C40800">
        <w:tc>
          <w:tcPr>
            <w:tcW w:w="2336" w:type="dxa"/>
          </w:tcPr>
          <w:p w14:paraId="21596294" w14:textId="77777777" w:rsidR="00183BD4" w:rsidRPr="00B96823" w:rsidRDefault="00183BD4">
            <w:pPr>
              <w:pStyle w:val="ac"/>
            </w:pPr>
            <w:r w:rsidRPr="00B96823">
              <w:t>Лесничества с лесными насаждениями лиственных пород (от ограждения товарно-сырьевой базы или склада)</w:t>
            </w:r>
          </w:p>
        </w:tc>
        <w:tc>
          <w:tcPr>
            <w:tcW w:w="3863" w:type="dxa"/>
          </w:tcPr>
          <w:p w14:paraId="7D278F9E" w14:textId="77777777" w:rsidR="00183BD4" w:rsidRPr="00B96823" w:rsidRDefault="00183BD4">
            <w:pPr>
              <w:pStyle w:val="aa"/>
              <w:jc w:val="center"/>
            </w:pPr>
            <w:r w:rsidRPr="00B96823">
              <w:t>20</w:t>
            </w:r>
          </w:p>
        </w:tc>
        <w:tc>
          <w:tcPr>
            <w:tcW w:w="1045" w:type="dxa"/>
          </w:tcPr>
          <w:p w14:paraId="71BDA804" w14:textId="77777777" w:rsidR="00183BD4" w:rsidRPr="00B96823" w:rsidRDefault="00183BD4">
            <w:pPr>
              <w:pStyle w:val="aa"/>
              <w:jc w:val="center"/>
            </w:pPr>
            <w:r w:rsidRPr="00B96823">
              <w:t>20</w:t>
            </w:r>
          </w:p>
        </w:tc>
        <w:tc>
          <w:tcPr>
            <w:tcW w:w="1045" w:type="dxa"/>
          </w:tcPr>
          <w:p w14:paraId="13E398F7" w14:textId="77777777" w:rsidR="00183BD4" w:rsidRPr="00B96823" w:rsidRDefault="00183BD4">
            <w:pPr>
              <w:pStyle w:val="aa"/>
              <w:jc w:val="center"/>
            </w:pPr>
            <w:r w:rsidRPr="00B96823">
              <w:t>20</w:t>
            </w:r>
          </w:p>
        </w:tc>
        <w:tc>
          <w:tcPr>
            <w:tcW w:w="1565" w:type="dxa"/>
          </w:tcPr>
          <w:p w14:paraId="1D700AC8" w14:textId="77777777" w:rsidR="00183BD4" w:rsidRPr="00B96823" w:rsidRDefault="00183BD4">
            <w:pPr>
              <w:pStyle w:val="aa"/>
              <w:jc w:val="center"/>
            </w:pPr>
            <w:r w:rsidRPr="00B96823">
              <w:t>20</w:t>
            </w:r>
          </w:p>
        </w:tc>
      </w:tr>
    </w:tbl>
    <w:p w14:paraId="1D14B641" w14:textId="77777777" w:rsidR="00183BD4" w:rsidRPr="00B96823" w:rsidRDefault="00183BD4"/>
    <w:p w14:paraId="3EA09A54" w14:textId="77777777" w:rsidR="00183BD4" w:rsidRPr="00B96823" w:rsidRDefault="00183BD4">
      <w:pPr>
        <w:ind w:firstLine="698"/>
        <w:jc w:val="right"/>
      </w:pPr>
      <w:bookmarkStart w:id="166" w:name="sub_1400"/>
      <w:r w:rsidRPr="00B96823">
        <w:rPr>
          <w:rStyle w:val="a3"/>
          <w:bCs/>
          <w:color w:val="auto"/>
        </w:rPr>
        <w:t>Таблица 1</w:t>
      </w:r>
      <w:r w:rsidR="00935EC9" w:rsidRPr="00B96823">
        <w:rPr>
          <w:rStyle w:val="a3"/>
          <w:bCs/>
          <w:color w:val="auto"/>
        </w:rPr>
        <w:t>35</w:t>
      </w:r>
    </w:p>
    <w:bookmarkEnd w:id="166"/>
    <w:p w14:paraId="324D63A1" w14:textId="77777777" w:rsidR="00183BD4" w:rsidRPr="00B96823" w:rsidRDefault="00183BD4"/>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2410"/>
        <w:gridCol w:w="2552"/>
        <w:gridCol w:w="1984"/>
      </w:tblGrid>
      <w:tr w:rsidR="00C40800" w:rsidRPr="00B96823" w14:paraId="71C5FD76" w14:textId="77777777" w:rsidTr="00C40800">
        <w:trPr>
          <w:gridAfter w:val="3"/>
          <w:wAfter w:w="6946" w:type="dxa"/>
          <w:trHeight w:val="276"/>
        </w:trPr>
        <w:tc>
          <w:tcPr>
            <w:tcW w:w="2835" w:type="dxa"/>
            <w:vMerge w:val="restart"/>
            <w:tcBorders>
              <w:top w:val="single" w:sz="4" w:space="0" w:color="auto"/>
              <w:bottom w:val="single" w:sz="4" w:space="0" w:color="auto"/>
            </w:tcBorders>
          </w:tcPr>
          <w:p w14:paraId="5DF3EC88" w14:textId="77777777" w:rsidR="00C40800" w:rsidRPr="00B96823" w:rsidRDefault="00C40800">
            <w:pPr>
              <w:pStyle w:val="aa"/>
              <w:jc w:val="center"/>
            </w:pPr>
            <w:r w:rsidRPr="00B96823">
              <w:t>Площадь территории населенного пункта, тыс. га</w:t>
            </w:r>
          </w:p>
        </w:tc>
      </w:tr>
      <w:tr w:rsidR="00C40800" w:rsidRPr="00B96823" w14:paraId="1B7A1FC5" w14:textId="77777777" w:rsidTr="00C40800">
        <w:tc>
          <w:tcPr>
            <w:tcW w:w="2835" w:type="dxa"/>
            <w:vMerge/>
            <w:tcBorders>
              <w:top w:val="single" w:sz="4" w:space="0" w:color="auto"/>
              <w:bottom w:val="single" w:sz="4" w:space="0" w:color="auto"/>
              <w:right w:val="single" w:sz="4" w:space="0" w:color="auto"/>
            </w:tcBorders>
          </w:tcPr>
          <w:p w14:paraId="539992D3" w14:textId="77777777" w:rsidR="00C40800" w:rsidRPr="00B96823" w:rsidRDefault="00C40800">
            <w:pPr>
              <w:pStyle w:val="aa"/>
            </w:pPr>
          </w:p>
        </w:tc>
        <w:tc>
          <w:tcPr>
            <w:tcW w:w="2410" w:type="dxa"/>
            <w:tcBorders>
              <w:top w:val="single" w:sz="4" w:space="0" w:color="auto"/>
              <w:left w:val="single" w:sz="4" w:space="0" w:color="auto"/>
              <w:bottom w:val="single" w:sz="4" w:space="0" w:color="auto"/>
              <w:right w:val="single" w:sz="4" w:space="0" w:color="auto"/>
            </w:tcBorders>
          </w:tcPr>
          <w:p w14:paraId="45A28557" w14:textId="77777777" w:rsidR="00C40800" w:rsidRPr="00B96823" w:rsidRDefault="00C40800">
            <w:pPr>
              <w:pStyle w:val="aa"/>
              <w:jc w:val="center"/>
            </w:pPr>
            <w:r w:rsidRPr="00B96823">
              <w:t>до 5</w:t>
            </w:r>
          </w:p>
        </w:tc>
        <w:tc>
          <w:tcPr>
            <w:tcW w:w="2552" w:type="dxa"/>
            <w:tcBorders>
              <w:top w:val="single" w:sz="4" w:space="0" w:color="auto"/>
              <w:left w:val="single" w:sz="4" w:space="0" w:color="auto"/>
              <w:bottom w:val="single" w:sz="4" w:space="0" w:color="auto"/>
              <w:right w:val="single" w:sz="4" w:space="0" w:color="auto"/>
            </w:tcBorders>
          </w:tcPr>
          <w:p w14:paraId="06E22889" w14:textId="77777777" w:rsidR="00C40800" w:rsidRPr="00B96823" w:rsidRDefault="00C40800">
            <w:pPr>
              <w:pStyle w:val="aa"/>
              <w:jc w:val="center"/>
            </w:pPr>
            <w:r w:rsidRPr="00B96823">
              <w:t>свыше 5 до 20</w:t>
            </w:r>
          </w:p>
        </w:tc>
        <w:tc>
          <w:tcPr>
            <w:tcW w:w="1984" w:type="dxa"/>
            <w:tcBorders>
              <w:top w:val="single" w:sz="4" w:space="0" w:color="auto"/>
              <w:left w:val="single" w:sz="4" w:space="0" w:color="auto"/>
              <w:bottom w:val="single" w:sz="4" w:space="0" w:color="auto"/>
            </w:tcBorders>
          </w:tcPr>
          <w:p w14:paraId="2D39BFA6" w14:textId="77777777" w:rsidR="00C40800" w:rsidRPr="00B96823" w:rsidRDefault="00C40800">
            <w:pPr>
              <w:pStyle w:val="aa"/>
              <w:jc w:val="center"/>
            </w:pPr>
            <w:r w:rsidRPr="00B96823">
              <w:t>свыше 20 до 50</w:t>
            </w:r>
          </w:p>
        </w:tc>
      </w:tr>
      <w:tr w:rsidR="00C40800" w:rsidRPr="00B96823" w14:paraId="14F14223" w14:textId="77777777" w:rsidTr="00C40800">
        <w:tc>
          <w:tcPr>
            <w:tcW w:w="2835" w:type="dxa"/>
            <w:tcBorders>
              <w:top w:val="single" w:sz="4" w:space="0" w:color="auto"/>
              <w:bottom w:val="single" w:sz="4" w:space="0" w:color="auto"/>
              <w:right w:val="single" w:sz="4" w:space="0" w:color="auto"/>
            </w:tcBorders>
          </w:tcPr>
          <w:p w14:paraId="37218196" w14:textId="77777777" w:rsidR="00C40800" w:rsidRPr="00B96823" w:rsidRDefault="00C40800">
            <w:pPr>
              <w:pStyle w:val="aa"/>
              <w:jc w:val="center"/>
            </w:pPr>
            <w:r w:rsidRPr="00B96823">
              <w:t>До 2</w:t>
            </w:r>
          </w:p>
        </w:tc>
        <w:tc>
          <w:tcPr>
            <w:tcW w:w="2410" w:type="dxa"/>
            <w:tcBorders>
              <w:top w:val="single" w:sz="4" w:space="0" w:color="auto"/>
              <w:left w:val="single" w:sz="4" w:space="0" w:color="auto"/>
              <w:bottom w:val="single" w:sz="4" w:space="0" w:color="auto"/>
              <w:right w:val="single" w:sz="4" w:space="0" w:color="auto"/>
            </w:tcBorders>
          </w:tcPr>
          <w:p w14:paraId="1B753A1A" w14:textId="22DCB320" w:rsidR="00C40800" w:rsidRPr="00B96823" w:rsidRDefault="00837C96">
            <w:pPr>
              <w:pStyle w:val="aa"/>
              <w:jc w:val="center"/>
            </w:pPr>
            <w:r w:rsidRPr="00B96823">
              <w:rPr>
                <w:noProof/>
              </w:rPr>
              <w:drawing>
                <wp:inline distT="0" distB="0" distL="0" distR="0" wp14:anchorId="24032DB3" wp14:editId="6412087E">
                  <wp:extent cx="333375" cy="3524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2552" w:type="dxa"/>
            <w:tcBorders>
              <w:top w:val="single" w:sz="4" w:space="0" w:color="auto"/>
              <w:left w:val="single" w:sz="4" w:space="0" w:color="auto"/>
              <w:bottom w:val="single" w:sz="4" w:space="0" w:color="auto"/>
              <w:right w:val="single" w:sz="4" w:space="0" w:color="auto"/>
            </w:tcBorders>
          </w:tcPr>
          <w:p w14:paraId="7B42AC6B" w14:textId="1C415505" w:rsidR="00C40800" w:rsidRPr="00B96823" w:rsidRDefault="00837C96">
            <w:pPr>
              <w:pStyle w:val="aa"/>
              <w:jc w:val="center"/>
            </w:pPr>
            <w:r w:rsidRPr="00B96823">
              <w:rPr>
                <w:noProof/>
              </w:rPr>
              <w:drawing>
                <wp:inline distT="0" distB="0" distL="0" distR="0" wp14:anchorId="28FCECC4" wp14:editId="125D3184">
                  <wp:extent cx="333375" cy="3524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1984" w:type="dxa"/>
            <w:tcBorders>
              <w:top w:val="single" w:sz="4" w:space="0" w:color="auto"/>
              <w:left w:val="single" w:sz="4" w:space="0" w:color="auto"/>
              <w:bottom w:val="single" w:sz="4" w:space="0" w:color="auto"/>
            </w:tcBorders>
          </w:tcPr>
          <w:p w14:paraId="47DD6ED2" w14:textId="0DCE14B5" w:rsidR="00C40800" w:rsidRPr="00B96823" w:rsidRDefault="00837C96">
            <w:pPr>
              <w:pStyle w:val="aa"/>
              <w:jc w:val="center"/>
            </w:pPr>
            <w:r w:rsidRPr="00B96823">
              <w:rPr>
                <w:noProof/>
              </w:rPr>
              <w:drawing>
                <wp:inline distT="0" distB="0" distL="0" distR="0" wp14:anchorId="0A13F2A6" wp14:editId="01D2C4A1">
                  <wp:extent cx="333375" cy="3524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r>
      <w:tr w:rsidR="00C40800" w:rsidRPr="00B96823" w14:paraId="392D0F0A" w14:textId="77777777" w:rsidTr="00C40800">
        <w:tc>
          <w:tcPr>
            <w:tcW w:w="2835" w:type="dxa"/>
            <w:tcBorders>
              <w:top w:val="single" w:sz="4" w:space="0" w:color="auto"/>
              <w:bottom w:val="single" w:sz="4" w:space="0" w:color="auto"/>
              <w:right w:val="single" w:sz="4" w:space="0" w:color="auto"/>
            </w:tcBorders>
          </w:tcPr>
          <w:p w14:paraId="0682F603" w14:textId="77777777" w:rsidR="00C40800" w:rsidRPr="00B96823" w:rsidRDefault="00C40800">
            <w:pPr>
              <w:pStyle w:val="aa"/>
              <w:jc w:val="center"/>
            </w:pPr>
            <w:r w:rsidRPr="00B96823">
              <w:t>От 2 до 4</w:t>
            </w:r>
          </w:p>
        </w:tc>
        <w:tc>
          <w:tcPr>
            <w:tcW w:w="2410" w:type="dxa"/>
            <w:tcBorders>
              <w:top w:val="single" w:sz="4" w:space="0" w:color="auto"/>
              <w:left w:val="single" w:sz="4" w:space="0" w:color="auto"/>
              <w:bottom w:val="single" w:sz="4" w:space="0" w:color="auto"/>
              <w:right w:val="single" w:sz="4" w:space="0" w:color="auto"/>
            </w:tcBorders>
          </w:tcPr>
          <w:p w14:paraId="69247487" w14:textId="77777777" w:rsidR="00C40800" w:rsidRPr="00B96823" w:rsidRDefault="00C40800">
            <w:pPr>
              <w:pStyle w:val="aa"/>
            </w:pPr>
          </w:p>
        </w:tc>
        <w:tc>
          <w:tcPr>
            <w:tcW w:w="2552" w:type="dxa"/>
            <w:tcBorders>
              <w:top w:val="single" w:sz="4" w:space="0" w:color="auto"/>
              <w:left w:val="single" w:sz="4" w:space="0" w:color="auto"/>
              <w:bottom w:val="single" w:sz="4" w:space="0" w:color="auto"/>
              <w:right w:val="single" w:sz="4" w:space="0" w:color="auto"/>
            </w:tcBorders>
          </w:tcPr>
          <w:p w14:paraId="36975C06" w14:textId="77777777" w:rsidR="00C40800" w:rsidRPr="00B96823" w:rsidRDefault="00C40800">
            <w:pPr>
              <w:pStyle w:val="aa"/>
            </w:pPr>
          </w:p>
        </w:tc>
        <w:tc>
          <w:tcPr>
            <w:tcW w:w="1984" w:type="dxa"/>
            <w:tcBorders>
              <w:top w:val="single" w:sz="4" w:space="0" w:color="auto"/>
              <w:left w:val="single" w:sz="4" w:space="0" w:color="auto"/>
              <w:bottom w:val="single" w:sz="4" w:space="0" w:color="auto"/>
            </w:tcBorders>
          </w:tcPr>
          <w:p w14:paraId="67B22B1E" w14:textId="77777777" w:rsidR="00C40800" w:rsidRPr="00B96823" w:rsidRDefault="00C40800">
            <w:pPr>
              <w:pStyle w:val="aa"/>
            </w:pPr>
          </w:p>
        </w:tc>
      </w:tr>
      <w:tr w:rsidR="00C40800" w:rsidRPr="00B96823" w14:paraId="25A042C1" w14:textId="77777777" w:rsidTr="00C40800">
        <w:tc>
          <w:tcPr>
            <w:tcW w:w="2835" w:type="dxa"/>
            <w:tcBorders>
              <w:top w:val="single" w:sz="4" w:space="0" w:color="auto"/>
              <w:bottom w:val="single" w:sz="4" w:space="0" w:color="auto"/>
              <w:right w:val="single" w:sz="4" w:space="0" w:color="auto"/>
            </w:tcBorders>
          </w:tcPr>
          <w:p w14:paraId="10A6D71D" w14:textId="77777777" w:rsidR="00C40800" w:rsidRPr="00B96823" w:rsidRDefault="00C40800">
            <w:pPr>
              <w:pStyle w:val="aa"/>
              <w:jc w:val="center"/>
            </w:pPr>
            <w:r w:rsidRPr="00B96823">
              <w:t>От 4 до 6</w:t>
            </w:r>
          </w:p>
        </w:tc>
        <w:tc>
          <w:tcPr>
            <w:tcW w:w="2410" w:type="dxa"/>
            <w:tcBorders>
              <w:top w:val="single" w:sz="4" w:space="0" w:color="auto"/>
              <w:left w:val="single" w:sz="4" w:space="0" w:color="auto"/>
              <w:bottom w:val="single" w:sz="4" w:space="0" w:color="auto"/>
              <w:right w:val="single" w:sz="4" w:space="0" w:color="auto"/>
            </w:tcBorders>
          </w:tcPr>
          <w:p w14:paraId="6B973D43" w14:textId="77777777" w:rsidR="00C40800" w:rsidRPr="00B96823" w:rsidRDefault="00C40800">
            <w:pPr>
              <w:pStyle w:val="aa"/>
            </w:pPr>
          </w:p>
        </w:tc>
        <w:tc>
          <w:tcPr>
            <w:tcW w:w="2552" w:type="dxa"/>
            <w:tcBorders>
              <w:top w:val="single" w:sz="4" w:space="0" w:color="auto"/>
              <w:left w:val="single" w:sz="4" w:space="0" w:color="auto"/>
              <w:bottom w:val="single" w:sz="4" w:space="0" w:color="auto"/>
              <w:right w:val="single" w:sz="4" w:space="0" w:color="auto"/>
            </w:tcBorders>
          </w:tcPr>
          <w:p w14:paraId="2416295B" w14:textId="77777777" w:rsidR="00C40800" w:rsidRPr="00B96823" w:rsidRDefault="00C40800">
            <w:pPr>
              <w:pStyle w:val="aa"/>
            </w:pPr>
          </w:p>
        </w:tc>
        <w:tc>
          <w:tcPr>
            <w:tcW w:w="1984" w:type="dxa"/>
            <w:tcBorders>
              <w:top w:val="single" w:sz="4" w:space="0" w:color="auto"/>
              <w:left w:val="single" w:sz="4" w:space="0" w:color="auto"/>
              <w:bottom w:val="single" w:sz="4" w:space="0" w:color="auto"/>
            </w:tcBorders>
          </w:tcPr>
          <w:p w14:paraId="013D3ED6" w14:textId="77777777" w:rsidR="00C40800" w:rsidRPr="00B96823" w:rsidRDefault="00C40800">
            <w:pPr>
              <w:pStyle w:val="aa"/>
            </w:pPr>
          </w:p>
        </w:tc>
      </w:tr>
      <w:tr w:rsidR="00C40800" w:rsidRPr="00B96823" w14:paraId="072EB67C" w14:textId="77777777" w:rsidTr="00C40800">
        <w:tc>
          <w:tcPr>
            <w:tcW w:w="2835" w:type="dxa"/>
            <w:tcBorders>
              <w:top w:val="single" w:sz="4" w:space="0" w:color="auto"/>
              <w:bottom w:val="single" w:sz="4" w:space="0" w:color="auto"/>
              <w:right w:val="single" w:sz="4" w:space="0" w:color="auto"/>
            </w:tcBorders>
          </w:tcPr>
          <w:p w14:paraId="102DA3A2" w14:textId="77777777" w:rsidR="00C40800" w:rsidRPr="00B96823" w:rsidRDefault="00C40800">
            <w:pPr>
              <w:pStyle w:val="aa"/>
              <w:jc w:val="center"/>
            </w:pPr>
            <w:r w:rsidRPr="00B96823">
              <w:t>От 6 до 8</w:t>
            </w:r>
          </w:p>
        </w:tc>
        <w:tc>
          <w:tcPr>
            <w:tcW w:w="2410" w:type="dxa"/>
            <w:tcBorders>
              <w:top w:val="single" w:sz="4" w:space="0" w:color="auto"/>
              <w:left w:val="single" w:sz="4" w:space="0" w:color="auto"/>
              <w:bottom w:val="single" w:sz="4" w:space="0" w:color="auto"/>
              <w:right w:val="single" w:sz="4" w:space="0" w:color="auto"/>
            </w:tcBorders>
          </w:tcPr>
          <w:p w14:paraId="41EB41B3" w14:textId="77777777" w:rsidR="00C40800" w:rsidRPr="00B96823" w:rsidRDefault="00C40800">
            <w:pPr>
              <w:pStyle w:val="aa"/>
            </w:pPr>
          </w:p>
        </w:tc>
        <w:tc>
          <w:tcPr>
            <w:tcW w:w="2552" w:type="dxa"/>
            <w:tcBorders>
              <w:top w:val="single" w:sz="4" w:space="0" w:color="auto"/>
              <w:left w:val="single" w:sz="4" w:space="0" w:color="auto"/>
              <w:bottom w:val="single" w:sz="4" w:space="0" w:color="auto"/>
              <w:right w:val="single" w:sz="4" w:space="0" w:color="auto"/>
            </w:tcBorders>
          </w:tcPr>
          <w:p w14:paraId="794448ED" w14:textId="77777777" w:rsidR="00C40800" w:rsidRPr="00B96823" w:rsidRDefault="00C40800">
            <w:pPr>
              <w:pStyle w:val="aa"/>
            </w:pPr>
          </w:p>
        </w:tc>
        <w:tc>
          <w:tcPr>
            <w:tcW w:w="1984" w:type="dxa"/>
            <w:tcBorders>
              <w:top w:val="single" w:sz="4" w:space="0" w:color="auto"/>
              <w:left w:val="single" w:sz="4" w:space="0" w:color="auto"/>
              <w:bottom w:val="single" w:sz="4" w:space="0" w:color="auto"/>
            </w:tcBorders>
          </w:tcPr>
          <w:p w14:paraId="4BAEACF9" w14:textId="77777777" w:rsidR="00C40800" w:rsidRPr="00B96823" w:rsidRDefault="00C40800">
            <w:pPr>
              <w:pStyle w:val="aa"/>
            </w:pPr>
          </w:p>
        </w:tc>
      </w:tr>
      <w:tr w:rsidR="00C40800" w:rsidRPr="00B96823" w14:paraId="2F9C2D28" w14:textId="77777777" w:rsidTr="00C40800">
        <w:tc>
          <w:tcPr>
            <w:tcW w:w="2835" w:type="dxa"/>
            <w:tcBorders>
              <w:top w:val="single" w:sz="4" w:space="0" w:color="auto"/>
              <w:bottom w:val="single" w:sz="4" w:space="0" w:color="auto"/>
              <w:right w:val="single" w:sz="4" w:space="0" w:color="auto"/>
            </w:tcBorders>
          </w:tcPr>
          <w:p w14:paraId="261B6759" w14:textId="77777777" w:rsidR="00C40800" w:rsidRPr="00B96823" w:rsidRDefault="00C40800">
            <w:pPr>
              <w:pStyle w:val="aa"/>
              <w:jc w:val="center"/>
            </w:pPr>
            <w:r w:rsidRPr="00B96823">
              <w:t>От 8 до 10</w:t>
            </w:r>
          </w:p>
        </w:tc>
        <w:tc>
          <w:tcPr>
            <w:tcW w:w="2410" w:type="dxa"/>
            <w:tcBorders>
              <w:top w:val="single" w:sz="4" w:space="0" w:color="auto"/>
              <w:left w:val="single" w:sz="4" w:space="0" w:color="auto"/>
              <w:bottom w:val="single" w:sz="4" w:space="0" w:color="auto"/>
              <w:right w:val="single" w:sz="4" w:space="0" w:color="auto"/>
            </w:tcBorders>
          </w:tcPr>
          <w:p w14:paraId="045892EF" w14:textId="77777777" w:rsidR="00C40800" w:rsidRPr="00B96823" w:rsidRDefault="00C40800">
            <w:pPr>
              <w:pStyle w:val="aa"/>
            </w:pPr>
          </w:p>
        </w:tc>
        <w:tc>
          <w:tcPr>
            <w:tcW w:w="2552" w:type="dxa"/>
            <w:tcBorders>
              <w:top w:val="single" w:sz="4" w:space="0" w:color="auto"/>
              <w:left w:val="single" w:sz="4" w:space="0" w:color="auto"/>
              <w:bottom w:val="single" w:sz="4" w:space="0" w:color="auto"/>
              <w:right w:val="single" w:sz="4" w:space="0" w:color="auto"/>
            </w:tcBorders>
          </w:tcPr>
          <w:p w14:paraId="550986E2" w14:textId="77777777" w:rsidR="00C40800" w:rsidRPr="00B96823" w:rsidRDefault="00C40800">
            <w:pPr>
              <w:pStyle w:val="aa"/>
            </w:pPr>
          </w:p>
        </w:tc>
        <w:tc>
          <w:tcPr>
            <w:tcW w:w="1984" w:type="dxa"/>
            <w:tcBorders>
              <w:top w:val="single" w:sz="4" w:space="0" w:color="auto"/>
              <w:left w:val="single" w:sz="4" w:space="0" w:color="auto"/>
              <w:bottom w:val="single" w:sz="4" w:space="0" w:color="auto"/>
            </w:tcBorders>
          </w:tcPr>
          <w:p w14:paraId="69885E72" w14:textId="77777777" w:rsidR="00C40800" w:rsidRPr="00B96823" w:rsidRDefault="00C40800">
            <w:pPr>
              <w:pStyle w:val="aa"/>
            </w:pPr>
          </w:p>
        </w:tc>
      </w:tr>
      <w:tr w:rsidR="00C40800" w:rsidRPr="00B96823" w14:paraId="3B159D35" w14:textId="77777777" w:rsidTr="00C40800">
        <w:tc>
          <w:tcPr>
            <w:tcW w:w="2835" w:type="dxa"/>
            <w:tcBorders>
              <w:top w:val="single" w:sz="4" w:space="0" w:color="auto"/>
              <w:bottom w:val="single" w:sz="4" w:space="0" w:color="auto"/>
              <w:right w:val="single" w:sz="4" w:space="0" w:color="auto"/>
            </w:tcBorders>
          </w:tcPr>
          <w:p w14:paraId="157D2708" w14:textId="77777777" w:rsidR="00C40800" w:rsidRPr="00B96823" w:rsidRDefault="00C40800">
            <w:pPr>
              <w:pStyle w:val="aa"/>
              <w:jc w:val="center"/>
            </w:pPr>
            <w:r w:rsidRPr="00B96823">
              <w:t>От 10 до 12</w:t>
            </w:r>
          </w:p>
        </w:tc>
        <w:tc>
          <w:tcPr>
            <w:tcW w:w="2410" w:type="dxa"/>
            <w:tcBorders>
              <w:top w:val="single" w:sz="4" w:space="0" w:color="auto"/>
              <w:left w:val="single" w:sz="4" w:space="0" w:color="auto"/>
              <w:bottom w:val="single" w:sz="4" w:space="0" w:color="auto"/>
              <w:right w:val="single" w:sz="4" w:space="0" w:color="auto"/>
            </w:tcBorders>
          </w:tcPr>
          <w:p w14:paraId="7D4F2D07" w14:textId="77777777" w:rsidR="00C40800" w:rsidRPr="00B96823" w:rsidRDefault="00C40800">
            <w:pPr>
              <w:pStyle w:val="aa"/>
            </w:pPr>
          </w:p>
        </w:tc>
        <w:tc>
          <w:tcPr>
            <w:tcW w:w="2552" w:type="dxa"/>
            <w:tcBorders>
              <w:top w:val="single" w:sz="4" w:space="0" w:color="auto"/>
              <w:left w:val="single" w:sz="4" w:space="0" w:color="auto"/>
              <w:bottom w:val="single" w:sz="4" w:space="0" w:color="auto"/>
              <w:right w:val="single" w:sz="4" w:space="0" w:color="auto"/>
            </w:tcBorders>
          </w:tcPr>
          <w:p w14:paraId="617F5E8D" w14:textId="77777777" w:rsidR="00C40800" w:rsidRPr="00B96823" w:rsidRDefault="00C40800">
            <w:pPr>
              <w:pStyle w:val="aa"/>
            </w:pPr>
          </w:p>
        </w:tc>
        <w:tc>
          <w:tcPr>
            <w:tcW w:w="1984" w:type="dxa"/>
            <w:tcBorders>
              <w:top w:val="single" w:sz="4" w:space="0" w:color="auto"/>
              <w:left w:val="single" w:sz="4" w:space="0" w:color="auto"/>
              <w:bottom w:val="single" w:sz="4" w:space="0" w:color="auto"/>
            </w:tcBorders>
          </w:tcPr>
          <w:p w14:paraId="6E5B2E8C" w14:textId="77777777" w:rsidR="00C40800" w:rsidRPr="00B96823" w:rsidRDefault="00C40800">
            <w:pPr>
              <w:pStyle w:val="aa"/>
            </w:pPr>
          </w:p>
        </w:tc>
      </w:tr>
      <w:tr w:rsidR="00C40800" w:rsidRPr="00B96823" w14:paraId="02BF18DB" w14:textId="77777777" w:rsidTr="00C40800">
        <w:tc>
          <w:tcPr>
            <w:tcW w:w="2835" w:type="dxa"/>
            <w:tcBorders>
              <w:top w:val="single" w:sz="4" w:space="0" w:color="auto"/>
              <w:bottom w:val="single" w:sz="4" w:space="0" w:color="auto"/>
              <w:right w:val="single" w:sz="4" w:space="0" w:color="auto"/>
            </w:tcBorders>
          </w:tcPr>
          <w:p w14:paraId="473CC6E8" w14:textId="77777777" w:rsidR="00C40800" w:rsidRPr="00B96823" w:rsidRDefault="00C40800">
            <w:pPr>
              <w:pStyle w:val="aa"/>
              <w:jc w:val="center"/>
            </w:pPr>
            <w:r w:rsidRPr="00B96823">
              <w:t>От 12 до 14</w:t>
            </w:r>
          </w:p>
        </w:tc>
        <w:tc>
          <w:tcPr>
            <w:tcW w:w="2410" w:type="dxa"/>
            <w:tcBorders>
              <w:top w:val="single" w:sz="4" w:space="0" w:color="auto"/>
              <w:left w:val="single" w:sz="4" w:space="0" w:color="auto"/>
              <w:bottom w:val="single" w:sz="4" w:space="0" w:color="auto"/>
              <w:right w:val="single" w:sz="4" w:space="0" w:color="auto"/>
            </w:tcBorders>
          </w:tcPr>
          <w:p w14:paraId="01A78528" w14:textId="77777777" w:rsidR="00C40800" w:rsidRPr="00B96823" w:rsidRDefault="00C40800">
            <w:pPr>
              <w:pStyle w:val="aa"/>
            </w:pPr>
          </w:p>
        </w:tc>
        <w:tc>
          <w:tcPr>
            <w:tcW w:w="2552" w:type="dxa"/>
            <w:tcBorders>
              <w:top w:val="single" w:sz="4" w:space="0" w:color="auto"/>
              <w:left w:val="single" w:sz="4" w:space="0" w:color="auto"/>
              <w:bottom w:val="single" w:sz="4" w:space="0" w:color="auto"/>
              <w:right w:val="single" w:sz="4" w:space="0" w:color="auto"/>
            </w:tcBorders>
          </w:tcPr>
          <w:p w14:paraId="12ABFEF7" w14:textId="77777777" w:rsidR="00C40800" w:rsidRPr="00B96823" w:rsidRDefault="00C40800">
            <w:pPr>
              <w:pStyle w:val="aa"/>
            </w:pPr>
          </w:p>
        </w:tc>
        <w:tc>
          <w:tcPr>
            <w:tcW w:w="1984" w:type="dxa"/>
            <w:tcBorders>
              <w:top w:val="single" w:sz="4" w:space="0" w:color="auto"/>
              <w:left w:val="single" w:sz="4" w:space="0" w:color="auto"/>
              <w:bottom w:val="single" w:sz="4" w:space="0" w:color="auto"/>
            </w:tcBorders>
          </w:tcPr>
          <w:p w14:paraId="6B60FC61" w14:textId="77777777" w:rsidR="00C40800" w:rsidRPr="00B96823" w:rsidRDefault="00C40800">
            <w:pPr>
              <w:pStyle w:val="aa"/>
            </w:pPr>
          </w:p>
        </w:tc>
      </w:tr>
    </w:tbl>
    <w:p w14:paraId="78292BF3" w14:textId="77777777" w:rsidR="00183BD4" w:rsidRPr="00B96823" w:rsidRDefault="00183BD4"/>
    <w:p w14:paraId="5E87F16E" w14:textId="77777777" w:rsidR="00183BD4" w:rsidRPr="00B96823" w:rsidRDefault="00183BD4">
      <w:pPr>
        <w:ind w:firstLine="698"/>
        <w:jc w:val="right"/>
      </w:pPr>
      <w:bookmarkStart w:id="167" w:name="sub_1410"/>
      <w:r w:rsidRPr="00B96823">
        <w:rPr>
          <w:rStyle w:val="a3"/>
          <w:bCs/>
          <w:color w:val="auto"/>
        </w:rPr>
        <w:t>Таблица 1</w:t>
      </w:r>
      <w:r w:rsidR="00935EC9" w:rsidRPr="00B96823">
        <w:rPr>
          <w:rStyle w:val="a3"/>
          <w:bCs/>
          <w:color w:val="auto"/>
        </w:rPr>
        <w:t>36</w:t>
      </w:r>
    </w:p>
    <w:bookmarkEnd w:id="167"/>
    <w:p w14:paraId="2045E5F3" w14:textId="77777777" w:rsidR="00183BD4" w:rsidRPr="00B96823" w:rsidRDefault="00183BD4"/>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680"/>
        <w:gridCol w:w="1820"/>
        <w:gridCol w:w="2361"/>
      </w:tblGrid>
      <w:tr w:rsidR="00183BD4" w:rsidRPr="00B96823" w14:paraId="26264890" w14:textId="77777777" w:rsidTr="00697E50">
        <w:tc>
          <w:tcPr>
            <w:tcW w:w="3920" w:type="dxa"/>
            <w:vMerge w:val="restart"/>
            <w:tcBorders>
              <w:top w:val="single" w:sz="4" w:space="0" w:color="auto"/>
              <w:bottom w:val="single" w:sz="4" w:space="0" w:color="auto"/>
              <w:right w:val="single" w:sz="4" w:space="0" w:color="auto"/>
            </w:tcBorders>
          </w:tcPr>
          <w:p w14:paraId="34935EB7" w14:textId="77777777" w:rsidR="00183BD4" w:rsidRPr="00B96823" w:rsidRDefault="00183BD4">
            <w:pPr>
              <w:pStyle w:val="aa"/>
              <w:jc w:val="center"/>
            </w:pPr>
            <w:r w:rsidRPr="00B96823">
              <w:t>Наименование специальных автомобилей</w:t>
            </w:r>
          </w:p>
        </w:tc>
        <w:tc>
          <w:tcPr>
            <w:tcW w:w="5861" w:type="dxa"/>
            <w:gridSpan w:val="3"/>
            <w:tcBorders>
              <w:top w:val="single" w:sz="4" w:space="0" w:color="auto"/>
              <w:left w:val="single" w:sz="4" w:space="0" w:color="auto"/>
              <w:bottom w:val="single" w:sz="4" w:space="0" w:color="auto"/>
            </w:tcBorders>
          </w:tcPr>
          <w:p w14:paraId="14A5583E" w14:textId="77777777" w:rsidR="00183BD4" w:rsidRPr="00B96823" w:rsidRDefault="00183BD4">
            <w:pPr>
              <w:pStyle w:val="aa"/>
              <w:jc w:val="center"/>
            </w:pPr>
            <w:r w:rsidRPr="00B96823">
              <w:t>Число жителей в населенном пункте,</w:t>
            </w:r>
          </w:p>
          <w:p w14:paraId="2636FA1F" w14:textId="77777777" w:rsidR="00183BD4" w:rsidRPr="00B96823" w:rsidRDefault="00183BD4">
            <w:pPr>
              <w:pStyle w:val="aa"/>
              <w:jc w:val="center"/>
            </w:pPr>
            <w:r w:rsidRPr="00B96823">
              <w:t>тыс. человек</w:t>
            </w:r>
          </w:p>
        </w:tc>
      </w:tr>
      <w:tr w:rsidR="00183BD4" w:rsidRPr="00B96823" w14:paraId="4E8C167B" w14:textId="77777777" w:rsidTr="00697E50">
        <w:tc>
          <w:tcPr>
            <w:tcW w:w="3920" w:type="dxa"/>
            <w:vMerge/>
            <w:tcBorders>
              <w:top w:val="single" w:sz="4" w:space="0" w:color="auto"/>
              <w:bottom w:val="single" w:sz="4" w:space="0" w:color="auto"/>
              <w:right w:val="single" w:sz="4" w:space="0" w:color="auto"/>
            </w:tcBorders>
          </w:tcPr>
          <w:p w14:paraId="25BA72DD" w14:textId="77777777" w:rsidR="00183BD4" w:rsidRPr="00B96823" w:rsidRDefault="00183BD4">
            <w:pPr>
              <w:pStyle w:val="aa"/>
            </w:pPr>
          </w:p>
        </w:tc>
        <w:tc>
          <w:tcPr>
            <w:tcW w:w="1680" w:type="dxa"/>
            <w:tcBorders>
              <w:top w:val="single" w:sz="4" w:space="0" w:color="auto"/>
              <w:left w:val="single" w:sz="4" w:space="0" w:color="auto"/>
              <w:bottom w:val="single" w:sz="4" w:space="0" w:color="auto"/>
              <w:right w:val="single" w:sz="4" w:space="0" w:color="auto"/>
            </w:tcBorders>
          </w:tcPr>
          <w:p w14:paraId="7CD544C0" w14:textId="77777777" w:rsidR="00183BD4" w:rsidRPr="00B96823" w:rsidRDefault="00183BD4">
            <w:pPr>
              <w:pStyle w:val="aa"/>
              <w:jc w:val="center"/>
            </w:pPr>
            <w:r w:rsidRPr="00B96823">
              <w:t>до 50</w:t>
            </w:r>
          </w:p>
        </w:tc>
        <w:tc>
          <w:tcPr>
            <w:tcW w:w="1820" w:type="dxa"/>
            <w:tcBorders>
              <w:top w:val="single" w:sz="4" w:space="0" w:color="auto"/>
              <w:left w:val="single" w:sz="4" w:space="0" w:color="auto"/>
              <w:bottom w:val="single" w:sz="4" w:space="0" w:color="auto"/>
              <w:right w:val="single" w:sz="4" w:space="0" w:color="auto"/>
            </w:tcBorders>
          </w:tcPr>
          <w:p w14:paraId="1CBB69FF" w14:textId="77777777" w:rsidR="00183BD4" w:rsidRPr="00B96823" w:rsidRDefault="00183BD4">
            <w:pPr>
              <w:pStyle w:val="aa"/>
              <w:jc w:val="center"/>
            </w:pPr>
            <w:r w:rsidRPr="00B96823">
              <w:t>от 50 до 100</w:t>
            </w:r>
          </w:p>
        </w:tc>
        <w:tc>
          <w:tcPr>
            <w:tcW w:w="2361" w:type="dxa"/>
            <w:tcBorders>
              <w:top w:val="single" w:sz="4" w:space="0" w:color="auto"/>
              <w:left w:val="single" w:sz="4" w:space="0" w:color="auto"/>
              <w:bottom w:val="single" w:sz="4" w:space="0" w:color="auto"/>
            </w:tcBorders>
          </w:tcPr>
          <w:p w14:paraId="5CDE1302" w14:textId="77777777" w:rsidR="00183BD4" w:rsidRPr="00B96823" w:rsidRDefault="00183BD4">
            <w:pPr>
              <w:pStyle w:val="aa"/>
              <w:jc w:val="center"/>
            </w:pPr>
            <w:r w:rsidRPr="00B96823">
              <w:t>от 100 до 350</w:t>
            </w:r>
          </w:p>
        </w:tc>
      </w:tr>
      <w:tr w:rsidR="00183BD4" w:rsidRPr="00B96823" w14:paraId="20121A1D" w14:textId="77777777" w:rsidTr="00697E50">
        <w:tc>
          <w:tcPr>
            <w:tcW w:w="3920" w:type="dxa"/>
            <w:tcBorders>
              <w:top w:val="single" w:sz="4" w:space="0" w:color="auto"/>
              <w:bottom w:val="nil"/>
              <w:right w:val="single" w:sz="4" w:space="0" w:color="auto"/>
            </w:tcBorders>
          </w:tcPr>
          <w:p w14:paraId="6F4755F5" w14:textId="77777777" w:rsidR="00183BD4" w:rsidRPr="00B96823" w:rsidRDefault="00183BD4">
            <w:pPr>
              <w:pStyle w:val="ac"/>
            </w:pPr>
            <w:r w:rsidRPr="00B96823">
              <w:t>Автолестницы и автоподъемники</w:t>
            </w:r>
          </w:p>
        </w:tc>
        <w:tc>
          <w:tcPr>
            <w:tcW w:w="1680" w:type="dxa"/>
            <w:tcBorders>
              <w:top w:val="single" w:sz="4" w:space="0" w:color="auto"/>
              <w:left w:val="single" w:sz="4" w:space="0" w:color="auto"/>
              <w:bottom w:val="nil"/>
              <w:right w:val="single" w:sz="4" w:space="0" w:color="auto"/>
            </w:tcBorders>
          </w:tcPr>
          <w:p w14:paraId="1EB979B6" w14:textId="77777777" w:rsidR="00183BD4" w:rsidRPr="00B96823" w:rsidRDefault="00183BD4">
            <w:pPr>
              <w:pStyle w:val="aa"/>
              <w:jc w:val="center"/>
            </w:pPr>
            <w:r w:rsidRPr="00B96823">
              <w:t>1 &lt;</w:t>
            </w:r>
            <w:hyperlink w:anchor="sub_111121" w:history="1">
              <w:r w:rsidRPr="00B96823">
                <w:rPr>
                  <w:rStyle w:val="a4"/>
                  <w:rFonts w:cs="Times New Roman CYR"/>
                  <w:color w:val="auto"/>
                </w:rPr>
                <w:t>*</w:t>
              </w:r>
            </w:hyperlink>
            <w:r w:rsidRPr="00B96823">
              <w:t>&gt;</w:t>
            </w:r>
          </w:p>
        </w:tc>
        <w:tc>
          <w:tcPr>
            <w:tcW w:w="1820" w:type="dxa"/>
            <w:tcBorders>
              <w:top w:val="single" w:sz="4" w:space="0" w:color="auto"/>
              <w:left w:val="single" w:sz="4" w:space="0" w:color="auto"/>
              <w:bottom w:val="nil"/>
              <w:right w:val="single" w:sz="4" w:space="0" w:color="auto"/>
            </w:tcBorders>
          </w:tcPr>
          <w:p w14:paraId="4C7F0F90" w14:textId="77777777" w:rsidR="00183BD4" w:rsidRPr="00B96823" w:rsidRDefault="00183BD4">
            <w:pPr>
              <w:pStyle w:val="aa"/>
              <w:jc w:val="center"/>
            </w:pPr>
            <w:r w:rsidRPr="00B96823">
              <w:t>2</w:t>
            </w:r>
          </w:p>
        </w:tc>
        <w:tc>
          <w:tcPr>
            <w:tcW w:w="2361" w:type="dxa"/>
            <w:tcBorders>
              <w:top w:val="single" w:sz="4" w:space="0" w:color="auto"/>
              <w:left w:val="single" w:sz="4" w:space="0" w:color="auto"/>
              <w:bottom w:val="nil"/>
            </w:tcBorders>
          </w:tcPr>
          <w:p w14:paraId="4184D5FD" w14:textId="77777777" w:rsidR="00183BD4" w:rsidRPr="00B96823" w:rsidRDefault="00183BD4">
            <w:pPr>
              <w:pStyle w:val="aa"/>
              <w:jc w:val="center"/>
            </w:pPr>
            <w:r w:rsidRPr="00B96823">
              <w:t>3</w:t>
            </w:r>
          </w:p>
        </w:tc>
      </w:tr>
      <w:tr w:rsidR="00183BD4" w:rsidRPr="00B96823" w14:paraId="613247EE" w14:textId="77777777" w:rsidTr="00697E50">
        <w:tc>
          <w:tcPr>
            <w:tcW w:w="3920" w:type="dxa"/>
            <w:tcBorders>
              <w:top w:val="nil"/>
              <w:bottom w:val="nil"/>
              <w:right w:val="single" w:sz="4" w:space="0" w:color="auto"/>
            </w:tcBorders>
          </w:tcPr>
          <w:p w14:paraId="71807DC9" w14:textId="77777777" w:rsidR="00183BD4" w:rsidRPr="00B96823" w:rsidRDefault="00183BD4">
            <w:pPr>
              <w:pStyle w:val="ac"/>
            </w:pPr>
            <w:r w:rsidRPr="00B96823">
              <w:t>Автомобили газодымозащитной службы</w:t>
            </w:r>
          </w:p>
        </w:tc>
        <w:tc>
          <w:tcPr>
            <w:tcW w:w="1680" w:type="dxa"/>
            <w:tcBorders>
              <w:top w:val="nil"/>
              <w:left w:val="single" w:sz="4" w:space="0" w:color="auto"/>
              <w:bottom w:val="nil"/>
              <w:right w:val="single" w:sz="4" w:space="0" w:color="auto"/>
            </w:tcBorders>
          </w:tcPr>
          <w:p w14:paraId="69666B26" w14:textId="77777777" w:rsidR="00183BD4" w:rsidRPr="00B96823" w:rsidRDefault="00183BD4">
            <w:pPr>
              <w:pStyle w:val="aa"/>
              <w:jc w:val="center"/>
            </w:pPr>
            <w:r w:rsidRPr="00B96823">
              <w:t>1</w:t>
            </w:r>
          </w:p>
        </w:tc>
        <w:tc>
          <w:tcPr>
            <w:tcW w:w="1820" w:type="dxa"/>
            <w:tcBorders>
              <w:top w:val="nil"/>
              <w:left w:val="single" w:sz="4" w:space="0" w:color="auto"/>
              <w:bottom w:val="nil"/>
              <w:right w:val="single" w:sz="4" w:space="0" w:color="auto"/>
            </w:tcBorders>
          </w:tcPr>
          <w:p w14:paraId="192976A3" w14:textId="77777777" w:rsidR="00183BD4" w:rsidRPr="00B96823" w:rsidRDefault="00183BD4">
            <w:pPr>
              <w:pStyle w:val="aa"/>
              <w:jc w:val="center"/>
            </w:pPr>
            <w:r w:rsidRPr="00B96823">
              <w:t>1</w:t>
            </w:r>
          </w:p>
        </w:tc>
        <w:tc>
          <w:tcPr>
            <w:tcW w:w="2361" w:type="dxa"/>
            <w:tcBorders>
              <w:top w:val="nil"/>
              <w:left w:val="single" w:sz="4" w:space="0" w:color="auto"/>
              <w:bottom w:val="nil"/>
            </w:tcBorders>
          </w:tcPr>
          <w:p w14:paraId="66B8F8EB" w14:textId="77777777" w:rsidR="00183BD4" w:rsidRPr="00B96823" w:rsidRDefault="00183BD4">
            <w:pPr>
              <w:pStyle w:val="aa"/>
              <w:jc w:val="center"/>
            </w:pPr>
            <w:r w:rsidRPr="00B96823">
              <w:t>2</w:t>
            </w:r>
          </w:p>
        </w:tc>
      </w:tr>
      <w:tr w:rsidR="00183BD4" w:rsidRPr="00B96823" w14:paraId="5B8AEBA3" w14:textId="77777777" w:rsidTr="00697E50">
        <w:tc>
          <w:tcPr>
            <w:tcW w:w="3920" w:type="dxa"/>
            <w:tcBorders>
              <w:top w:val="nil"/>
              <w:bottom w:val="single" w:sz="4" w:space="0" w:color="auto"/>
              <w:right w:val="single" w:sz="4" w:space="0" w:color="auto"/>
            </w:tcBorders>
          </w:tcPr>
          <w:p w14:paraId="60FE5944" w14:textId="77777777" w:rsidR="00183BD4" w:rsidRPr="00B96823" w:rsidRDefault="00183BD4">
            <w:pPr>
              <w:pStyle w:val="ac"/>
            </w:pPr>
            <w:r w:rsidRPr="00B96823">
              <w:t>Автомобили связи и освещения</w:t>
            </w:r>
          </w:p>
        </w:tc>
        <w:tc>
          <w:tcPr>
            <w:tcW w:w="1680" w:type="dxa"/>
            <w:tcBorders>
              <w:top w:val="nil"/>
              <w:left w:val="single" w:sz="4" w:space="0" w:color="auto"/>
              <w:bottom w:val="single" w:sz="4" w:space="0" w:color="auto"/>
              <w:right w:val="single" w:sz="4" w:space="0" w:color="auto"/>
            </w:tcBorders>
          </w:tcPr>
          <w:p w14:paraId="18B35D72" w14:textId="77777777" w:rsidR="00183BD4" w:rsidRPr="00B96823" w:rsidRDefault="00183BD4">
            <w:pPr>
              <w:pStyle w:val="aa"/>
              <w:jc w:val="center"/>
            </w:pPr>
            <w:r w:rsidRPr="00B96823">
              <w:t>-</w:t>
            </w:r>
          </w:p>
        </w:tc>
        <w:tc>
          <w:tcPr>
            <w:tcW w:w="1820" w:type="dxa"/>
            <w:tcBorders>
              <w:top w:val="nil"/>
              <w:left w:val="single" w:sz="4" w:space="0" w:color="auto"/>
              <w:bottom w:val="single" w:sz="4" w:space="0" w:color="auto"/>
              <w:right w:val="single" w:sz="4" w:space="0" w:color="auto"/>
            </w:tcBorders>
          </w:tcPr>
          <w:p w14:paraId="3414ACCA" w14:textId="77777777" w:rsidR="00183BD4" w:rsidRPr="00B96823" w:rsidRDefault="00183BD4">
            <w:pPr>
              <w:pStyle w:val="aa"/>
              <w:jc w:val="center"/>
            </w:pPr>
            <w:r w:rsidRPr="00B96823">
              <w:t>1</w:t>
            </w:r>
          </w:p>
        </w:tc>
        <w:tc>
          <w:tcPr>
            <w:tcW w:w="2361" w:type="dxa"/>
            <w:tcBorders>
              <w:top w:val="nil"/>
              <w:left w:val="single" w:sz="4" w:space="0" w:color="auto"/>
              <w:bottom w:val="single" w:sz="4" w:space="0" w:color="auto"/>
            </w:tcBorders>
          </w:tcPr>
          <w:p w14:paraId="18359B13" w14:textId="77777777" w:rsidR="00183BD4" w:rsidRPr="00B96823" w:rsidRDefault="00183BD4">
            <w:pPr>
              <w:pStyle w:val="aa"/>
              <w:jc w:val="center"/>
            </w:pPr>
            <w:r w:rsidRPr="00B96823">
              <w:t>1</w:t>
            </w:r>
          </w:p>
        </w:tc>
      </w:tr>
    </w:tbl>
    <w:p w14:paraId="7B7EADD8" w14:textId="77777777" w:rsidR="00183BD4" w:rsidRPr="00B96823" w:rsidRDefault="00183BD4"/>
    <w:p w14:paraId="45E02B4F" w14:textId="77777777" w:rsidR="00183BD4" w:rsidRPr="00B96823" w:rsidRDefault="00183BD4">
      <w:bookmarkStart w:id="168" w:name="sub_111121"/>
      <w:r w:rsidRPr="00B96823">
        <w:t>&lt;*&gt; При наличии зданий высотой 4 этажа и более.</w:t>
      </w:r>
    </w:p>
    <w:bookmarkEnd w:id="168"/>
    <w:p w14:paraId="43EA48A5" w14:textId="77777777" w:rsidR="00183BD4" w:rsidRPr="00B96823" w:rsidRDefault="00183BD4"/>
    <w:p w14:paraId="0DF1BEB5" w14:textId="77777777" w:rsidR="00183BD4" w:rsidRPr="00B96823" w:rsidRDefault="00183BD4">
      <w:r w:rsidRPr="00B96823">
        <w:rPr>
          <w:rStyle w:val="a3"/>
          <w:bCs/>
          <w:color w:val="auto"/>
        </w:rPr>
        <w:t>Примечание</w:t>
      </w:r>
      <w:r w:rsidRPr="00B96823">
        <w:t>.</w:t>
      </w:r>
    </w:p>
    <w:p w14:paraId="0E2DD44A" w14:textId="77777777" w:rsidR="00183BD4" w:rsidRPr="00B96823" w:rsidRDefault="00183BD4">
      <w:r w:rsidRPr="00B96823">
        <w:t xml:space="preserve">Количество специальных автомобилей, не указанных в </w:t>
      </w:r>
      <w:hyperlink w:anchor="sub_1301" w:history="1">
        <w:r w:rsidRPr="00B96823">
          <w:rPr>
            <w:rStyle w:val="a4"/>
            <w:rFonts w:cs="Times New Roman CYR"/>
            <w:color w:val="auto"/>
          </w:rPr>
          <w:t>таблице 130</w:t>
        </w:r>
      </w:hyperlink>
      <w:r w:rsidRPr="00B96823">
        <w:t xml:space="preserve"> настоящих Нормативов, определяется исходя из местных условий в каждом конкретном случае с учетом наличия опорных пунктов тушения крупных пожаров.</w:t>
      </w:r>
    </w:p>
    <w:p w14:paraId="0F35C6A5" w14:textId="77777777" w:rsidR="00183BD4" w:rsidRPr="00B96823" w:rsidRDefault="00183BD4"/>
    <w:p w14:paraId="1D125E6B" w14:textId="77777777" w:rsidR="00183BD4" w:rsidRPr="00B96823" w:rsidRDefault="00183BD4">
      <w:pPr>
        <w:ind w:firstLine="698"/>
        <w:jc w:val="right"/>
      </w:pPr>
      <w:bookmarkStart w:id="169" w:name="sub_1420"/>
      <w:r w:rsidRPr="00B96823">
        <w:rPr>
          <w:rStyle w:val="a3"/>
          <w:bCs/>
          <w:color w:val="auto"/>
        </w:rPr>
        <w:t>Таблица 1</w:t>
      </w:r>
      <w:r w:rsidR="00935EC9" w:rsidRPr="00B96823">
        <w:rPr>
          <w:rStyle w:val="a3"/>
          <w:bCs/>
          <w:color w:val="auto"/>
        </w:rPr>
        <w:t>37</w:t>
      </w:r>
    </w:p>
    <w:bookmarkEnd w:id="169"/>
    <w:p w14:paraId="64BCE45E" w14:textId="77777777" w:rsidR="00183BD4" w:rsidRPr="00B96823" w:rsidRDefault="00183BD4"/>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400"/>
        <w:gridCol w:w="3220"/>
        <w:gridCol w:w="3341"/>
      </w:tblGrid>
      <w:tr w:rsidR="00183BD4" w:rsidRPr="00B96823" w14:paraId="60319F52" w14:textId="77777777" w:rsidTr="00697E50">
        <w:tc>
          <w:tcPr>
            <w:tcW w:w="3220" w:type="dxa"/>
            <w:gridSpan w:val="2"/>
            <w:tcBorders>
              <w:top w:val="single" w:sz="4" w:space="0" w:color="auto"/>
              <w:bottom w:val="single" w:sz="4" w:space="0" w:color="auto"/>
              <w:right w:val="single" w:sz="4" w:space="0" w:color="auto"/>
            </w:tcBorders>
          </w:tcPr>
          <w:p w14:paraId="3D91DE83" w14:textId="77777777" w:rsidR="00183BD4" w:rsidRPr="00B96823" w:rsidRDefault="00183BD4">
            <w:pPr>
              <w:pStyle w:val="aa"/>
              <w:jc w:val="center"/>
            </w:pPr>
            <w:r w:rsidRPr="00B96823">
              <w:t>Наименование</w:t>
            </w:r>
          </w:p>
        </w:tc>
        <w:tc>
          <w:tcPr>
            <w:tcW w:w="3220" w:type="dxa"/>
            <w:tcBorders>
              <w:top w:val="single" w:sz="4" w:space="0" w:color="auto"/>
              <w:left w:val="single" w:sz="4" w:space="0" w:color="auto"/>
              <w:bottom w:val="single" w:sz="4" w:space="0" w:color="auto"/>
              <w:right w:val="single" w:sz="4" w:space="0" w:color="auto"/>
            </w:tcBorders>
          </w:tcPr>
          <w:p w14:paraId="201224CE" w14:textId="77777777" w:rsidR="00183BD4" w:rsidRPr="00B96823" w:rsidRDefault="00183BD4">
            <w:pPr>
              <w:pStyle w:val="aa"/>
              <w:jc w:val="center"/>
            </w:pPr>
            <w:r w:rsidRPr="00B96823">
              <w:t>Количество пожарных автомобилей в депо, шт.</w:t>
            </w:r>
          </w:p>
        </w:tc>
        <w:tc>
          <w:tcPr>
            <w:tcW w:w="3341" w:type="dxa"/>
            <w:tcBorders>
              <w:top w:val="single" w:sz="4" w:space="0" w:color="auto"/>
              <w:left w:val="single" w:sz="4" w:space="0" w:color="auto"/>
              <w:bottom w:val="single" w:sz="4" w:space="0" w:color="auto"/>
            </w:tcBorders>
          </w:tcPr>
          <w:p w14:paraId="731AA4CF" w14:textId="77777777" w:rsidR="00183BD4" w:rsidRPr="00B96823" w:rsidRDefault="00183BD4">
            <w:pPr>
              <w:pStyle w:val="aa"/>
              <w:jc w:val="center"/>
            </w:pPr>
            <w:r w:rsidRPr="00B96823">
              <w:t>Площадь земельного участка пожарного депо, га</w:t>
            </w:r>
          </w:p>
        </w:tc>
      </w:tr>
      <w:tr w:rsidR="00183BD4" w:rsidRPr="00B96823" w14:paraId="27C3D194" w14:textId="77777777" w:rsidTr="00697E50">
        <w:tc>
          <w:tcPr>
            <w:tcW w:w="1820" w:type="dxa"/>
            <w:vMerge w:val="restart"/>
            <w:tcBorders>
              <w:top w:val="single" w:sz="4" w:space="0" w:color="auto"/>
              <w:bottom w:val="single" w:sz="4" w:space="0" w:color="auto"/>
              <w:right w:val="single" w:sz="4" w:space="0" w:color="auto"/>
            </w:tcBorders>
          </w:tcPr>
          <w:p w14:paraId="6AB9EC05" w14:textId="77777777" w:rsidR="00183BD4" w:rsidRPr="00B96823" w:rsidRDefault="00183BD4">
            <w:pPr>
              <w:pStyle w:val="aa"/>
              <w:jc w:val="center"/>
            </w:pPr>
            <w:r w:rsidRPr="00B96823">
              <w:t>Тип пожарного депо</w:t>
            </w:r>
          </w:p>
        </w:tc>
        <w:tc>
          <w:tcPr>
            <w:tcW w:w="1400" w:type="dxa"/>
            <w:vMerge w:val="restart"/>
            <w:tcBorders>
              <w:top w:val="single" w:sz="4" w:space="0" w:color="auto"/>
              <w:left w:val="single" w:sz="4" w:space="0" w:color="auto"/>
              <w:bottom w:val="single" w:sz="4" w:space="0" w:color="auto"/>
              <w:right w:val="single" w:sz="4" w:space="0" w:color="auto"/>
            </w:tcBorders>
          </w:tcPr>
          <w:p w14:paraId="79A076D8" w14:textId="77777777" w:rsidR="00183BD4" w:rsidRPr="00B96823" w:rsidRDefault="00183BD4">
            <w:pPr>
              <w:pStyle w:val="aa"/>
              <w:jc w:val="center"/>
            </w:pPr>
            <w:r w:rsidRPr="00B96823">
              <w:t>I</w:t>
            </w:r>
          </w:p>
        </w:tc>
        <w:tc>
          <w:tcPr>
            <w:tcW w:w="3220" w:type="dxa"/>
            <w:tcBorders>
              <w:top w:val="single" w:sz="4" w:space="0" w:color="auto"/>
              <w:left w:val="single" w:sz="4" w:space="0" w:color="auto"/>
              <w:bottom w:val="single" w:sz="4" w:space="0" w:color="auto"/>
              <w:right w:val="single" w:sz="4" w:space="0" w:color="auto"/>
            </w:tcBorders>
          </w:tcPr>
          <w:p w14:paraId="1BFC466A" w14:textId="77777777" w:rsidR="00183BD4" w:rsidRPr="00B96823" w:rsidRDefault="00183BD4">
            <w:pPr>
              <w:pStyle w:val="aa"/>
              <w:jc w:val="center"/>
            </w:pPr>
            <w:r w:rsidRPr="00B96823">
              <w:t>12</w:t>
            </w:r>
          </w:p>
        </w:tc>
        <w:tc>
          <w:tcPr>
            <w:tcW w:w="3341" w:type="dxa"/>
            <w:tcBorders>
              <w:top w:val="single" w:sz="4" w:space="0" w:color="auto"/>
              <w:left w:val="single" w:sz="4" w:space="0" w:color="auto"/>
              <w:bottom w:val="single" w:sz="4" w:space="0" w:color="auto"/>
            </w:tcBorders>
          </w:tcPr>
          <w:p w14:paraId="3826136B" w14:textId="77777777" w:rsidR="00183BD4" w:rsidRPr="00B96823" w:rsidRDefault="00183BD4">
            <w:pPr>
              <w:pStyle w:val="aa"/>
              <w:jc w:val="center"/>
            </w:pPr>
            <w:r w:rsidRPr="00B96823">
              <w:t>2,2</w:t>
            </w:r>
          </w:p>
        </w:tc>
      </w:tr>
      <w:tr w:rsidR="00183BD4" w:rsidRPr="00B96823" w14:paraId="7764CBAC" w14:textId="77777777" w:rsidTr="00697E50">
        <w:tc>
          <w:tcPr>
            <w:tcW w:w="1820" w:type="dxa"/>
            <w:vMerge/>
            <w:tcBorders>
              <w:top w:val="single" w:sz="4" w:space="0" w:color="auto"/>
              <w:bottom w:val="single" w:sz="4" w:space="0" w:color="auto"/>
              <w:right w:val="single" w:sz="4" w:space="0" w:color="auto"/>
            </w:tcBorders>
          </w:tcPr>
          <w:p w14:paraId="1E4BEF36" w14:textId="77777777" w:rsidR="00183BD4" w:rsidRPr="00B96823" w:rsidRDefault="00183BD4">
            <w:pPr>
              <w:pStyle w:val="aa"/>
            </w:pPr>
          </w:p>
        </w:tc>
        <w:tc>
          <w:tcPr>
            <w:tcW w:w="1400" w:type="dxa"/>
            <w:vMerge/>
            <w:tcBorders>
              <w:top w:val="single" w:sz="4" w:space="0" w:color="auto"/>
              <w:left w:val="single" w:sz="4" w:space="0" w:color="auto"/>
              <w:bottom w:val="single" w:sz="4" w:space="0" w:color="auto"/>
              <w:right w:val="single" w:sz="4" w:space="0" w:color="auto"/>
            </w:tcBorders>
          </w:tcPr>
          <w:p w14:paraId="6224B94A" w14:textId="77777777" w:rsidR="00183BD4" w:rsidRPr="00B96823" w:rsidRDefault="00183BD4">
            <w:pPr>
              <w:pStyle w:val="aa"/>
            </w:pPr>
          </w:p>
        </w:tc>
        <w:tc>
          <w:tcPr>
            <w:tcW w:w="3220" w:type="dxa"/>
            <w:tcBorders>
              <w:top w:val="single" w:sz="4" w:space="0" w:color="auto"/>
              <w:left w:val="single" w:sz="4" w:space="0" w:color="auto"/>
              <w:bottom w:val="single" w:sz="4" w:space="0" w:color="auto"/>
              <w:right w:val="single" w:sz="4" w:space="0" w:color="auto"/>
            </w:tcBorders>
          </w:tcPr>
          <w:p w14:paraId="35E54172" w14:textId="77777777" w:rsidR="00183BD4" w:rsidRPr="00B96823" w:rsidRDefault="00183BD4">
            <w:pPr>
              <w:pStyle w:val="aa"/>
              <w:jc w:val="center"/>
            </w:pPr>
            <w:r w:rsidRPr="00B96823">
              <w:t>10</w:t>
            </w:r>
          </w:p>
        </w:tc>
        <w:tc>
          <w:tcPr>
            <w:tcW w:w="3341" w:type="dxa"/>
            <w:tcBorders>
              <w:top w:val="single" w:sz="4" w:space="0" w:color="auto"/>
              <w:left w:val="single" w:sz="4" w:space="0" w:color="auto"/>
              <w:bottom w:val="single" w:sz="4" w:space="0" w:color="auto"/>
            </w:tcBorders>
          </w:tcPr>
          <w:p w14:paraId="370C8C07" w14:textId="77777777" w:rsidR="00183BD4" w:rsidRPr="00B96823" w:rsidRDefault="00183BD4">
            <w:pPr>
              <w:pStyle w:val="aa"/>
              <w:jc w:val="center"/>
            </w:pPr>
            <w:r w:rsidRPr="00B96823">
              <w:t>1,95</w:t>
            </w:r>
          </w:p>
        </w:tc>
      </w:tr>
      <w:tr w:rsidR="00183BD4" w:rsidRPr="00B96823" w14:paraId="6B67546C" w14:textId="77777777" w:rsidTr="00697E50">
        <w:tc>
          <w:tcPr>
            <w:tcW w:w="1820" w:type="dxa"/>
            <w:vMerge/>
            <w:tcBorders>
              <w:top w:val="single" w:sz="4" w:space="0" w:color="auto"/>
              <w:bottom w:val="single" w:sz="4" w:space="0" w:color="auto"/>
              <w:right w:val="single" w:sz="4" w:space="0" w:color="auto"/>
            </w:tcBorders>
          </w:tcPr>
          <w:p w14:paraId="70E66B3C" w14:textId="77777777" w:rsidR="00183BD4" w:rsidRPr="00B96823" w:rsidRDefault="00183BD4">
            <w:pPr>
              <w:pStyle w:val="aa"/>
            </w:pPr>
          </w:p>
        </w:tc>
        <w:tc>
          <w:tcPr>
            <w:tcW w:w="1400" w:type="dxa"/>
            <w:vMerge/>
            <w:tcBorders>
              <w:top w:val="single" w:sz="4" w:space="0" w:color="auto"/>
              <w:left w:val="single" w:sz="4" w:space="0" w:color="auto"/>
              <w:bottom w:val="single" w:sz="4" w:space="0" w:color="auto"/>
              <w:right w:val="single" w:sz="4" w:space="0" w:color="auto"/>
            </w:tcBorders>
          </w:tcPr>
          <w:p w14:paraId="52ACD069" w14:textId="77777777" w:rsidR="00183BD4" w:rsidRPr="00B96823" w:rsidRDefault="00183BD4">
            <w:pPr>
              <w:pStyle w:val="aa"/>
            </w:pPr>
          </w:p>
        </w:tc>
        <w:tc>
          <w:tcPr>
            <w:tcW w:w="3220" w:type="dxa"/>
            <w:tcBorders>
              <w:top w:val="single" w:sz="4" w:space="0" w:color="auto"/>
              <w:left w:val="single" w:sz="4" w:space="0" w:color="auto"/>
              <w:bottom w:val="single" w:sz="4" w:space="0" w:color="auto"/>
              <w:right w:val="single" w:sz="4" w:space="0" w:color="auto"/>
            </w:tcBorders>
          </w:tcPr>
          <w:p w14:paraId="4AC43079" w14:textId="77777777" w:rsidR="00183BD4" w:rsidRPr="00B96823" w:rsidRDefault="00183BD4">
            <w:pPr>
              <w:pStyle w:val="aa"/>
              <w:jc w:val="center"/>
            </w:pPr>
            <w:r w:rsidRPr="00B96823">
              <w:t>8</w:t>
            </w:r>
          </w:p>
        </w:tc>
        <w:tc>
          <w:tcPr>
            <w:tcW w:w="3341" w:type="dxa"/>
            <w:tcBorders>
              <w:top w:val="single" w:sz="4" w:space="0" w:color="auto"/>
              <w:left w:val="single" w:sz="4" w:space="0" w:color="auto"/>
              <w:bottom w:val="single" w:sz="4" w:space="0" w:color="auto"/>
            </w:tcBorders>
          </w:tcPr>
          <w:p w14:paraId="6384741C" w14:textId="77777777" w:rsidR="00183BD4" w:rsidRPr="00B96823" w:rsidRDefault="00183BD4">
            <w:pPr>
              <w:pStyle w:val="aa"/>
              <w:jc w:val="center"/>
            </w:pPr>
            <w:r w:rsidRPr="00B96823">
              <w:t>1,75</w:t>
            </w:r>
          </w:p>
        </w:tc>
      </w:tr>
      <w:tr w:rsidR="00183BD4" w:rsidRPr="00B96823" w14:paraId="58990A34" w14:textId="77777777" w:rsidTr="00697E50">
        <w:tc>
          <w:tcPr>
            <w:tcW w:w="1820" w:type="dxa"/>
            <w:vMerge/>
            <w:tcBorders>
              <w:top w:val="single" w:sz="4" w:space="0" w:color="auto"/>
              <w:bottom w:val="single" w:sz="4" w:space="0" w:color="auto"/>
              <w:right w:val="single" w:sz="4" w:space="0" w:color="auto"/>
            </w:tcBorders>
          </w:tcPr>
          <w:p w14:paraId="761EB5E8" w14:textId="77777777" w:rsidR="00183BD4" w:rsidRPr="00B96823" w:rsidRDefault="00183BD4">
            <w:pPr>
              <w:pStyle w:val="aa"/>
            </w:pPr>
          </w:p>
        </w:tc>
        <w:tc>
          <w:tcPr>
            <w:tcW w:w="1400" w:type="dxa"/>
            <w:vMerge/>
            <w:tcBorders>
              <w:top w:val="single" w:sz="4" w:space="0" w:color="auto"/>
              <w:left w:val="single" w:sz="4" w:space="0" w:color="auto"/>
              <w:bottom w:val="single" w:sz="4" w:space="0" w:color="auto"/>
              <w:right w:val="single" w:sz="4" w:space="0" w:color="auto"/>
            </w:tcBorders>
          </w:tcPr>
          <w:p w14:paraId="13357D18" w14:textId="77777777" w:rsidR="00183BD4" w:rsidRPr="00B96823" w:rsidRDefault="00183BD4">
            <w:pPr>
              <w:pStyle w:val="aa"/>
            </w:pPr>
          </w:p>
        </w:tc>
        <w:tc>
          <w:tcPr>
            <w:tcW w:w="3220" w:type="dxa"/>
            <w:tcBorders>
              <w:top w:val="single" w:sz="4" w:space="0" w:color="auto"/>
              <w:left w:val="single" w:sz="4" w:space="0" w:color="auto"/>
              <w:bottom w:val="single" w:sz="4" w:space="0" w:color="auto"/>
              <w:right w:val="single" w:sz="4" w:space="0" w:color="auto"/>
            </w:tcBorders>
          </w:tcPr>
          <w:p w14:paraId="060CC648" w14:textId="77777777" w:rsidR="00183BD4" w:rsidRPr="00B96823" w:rsidRDefault="00183BD4">
            <w:pPr>
              <w:pStyle w:val="aa"/>
              <w:jc w:val="center"/>
            </w:pPr>
            <w:r w:rsidRPr="00B96823">
              <w:t>6</w:t>
            </w:r>
          </w:p>
        </w:tc>
        <w:tc>
          <w:tcPr>
            <w:tcW w:w="3341" w:type="dxa"/>
            <w:tcBorders>
              <w:top w:val="single" w:sz="4" w:space="0" w:color="auto"/>
              <w:left w:val="single" w:sz="4" w:space="0" w:color="auto"/>
              <w:bottom w:val="single" w:sz="4" w:space="0" w:color="auto"/>
            </w:tcBorders>
          </w:tcPr>
          <w:p w14:paraId="331F735A" w14:textId="77777777" w:rsidR="00183BD4" w:rsidRPr="00B96823" w:rsidRDefault="00183BD4">
            <w:pPr>
              <w:pStyle w:val="aa"/>
              <w:jc w:val="center"/>
            </w:pPr>
            <w:r w:rsidRPr="00B96823">
              <w:t>1,6</w:t>
            </w:r>
          </w:p>
        </w:tc>
      </w:tr>
      <w:tr w:rsidR="00183BD4" w:rsidRPr="00B96823" w14:paraId="3D4D974C" w14:textId="77777777" w:rsidTr="00697E50">
        <w:tc>
          <w:tcPr>
            <w:tcW w:w="1820" w:type="dxa"/>
            <w:vMerge/>
            <w:tcBorders>
              <w:top w:val="single" w:sz="4" w:space="0" w:color="auto"/>
              <w:bottom w:val="single" w:sz="4" w:space="0" w:color="auto"/>
              <w:right w:val="single" w:sz="4" w:space="0" w:color="auto"/>
            </w:tcBorders>
          </w:tcPr>
          <w:p w14:paraId="022943D0" w14:textId="77777777" w:rsidR="00183BD4" w:rsidRPr="00B96823" w:rsidRDefault="00183BD4">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041B2AA7" w14:textId="77777777" w:rsidR="00183BD4" w:rsidRPr="00B96823" w:rsidRDefault="00183BD4">
            <w:pPr>
              <w:pStyle w:val="aa"/>
              <w:jc w:val="center"/>
            </w:pPr>
            <w:r w:rsidRPr="00B96823">
              <w:t>II</w:t>
            </w:r>
          </w:p>
        </w:tc>
        <w:tc>
          <w:tcPr>
            <w:tcW w:w="3220" w:type="dxa"/>
            <w:tcBorders>
              <w:top w:val="single" w:sz="4" w:space="0" w:color="auto"/>
              <w:left w:val="single" w:sz="4" w:space="0" w:color="auto"/>
              <w:bottom w:val="single" w:sz="4" w:space="0" w:color="auto"/>
              <w:right w:val="single" w:sz="4" w:space="0" w:color="auto"/>
            </w:tcBorders>
          </w:tcPr>
          <w:p w14:paraId="214002F7" w14:textId="77777777" w:rsidR="00183BD4" w:rsidRPr="00B96823" w:rsidRDefault="00183BD4">
            <w:pPr>
              <w:pStyle w:val="aa"/>
              <w:jc w:val="center"/>
            </w:pPr>
            <w:r w:rsidRPr="00B96823">
              <w:t>6</w:t>
            </w:r>
          </w:p>
        </w:tc>
        <w:tc>
          <w:tcPr>
            <w:tcW w:w="3341" w:type="dxa"/>
            <w:tcBorders>
              <w:top w:val="single" w:sz="4" w:space="0" w:color="auto"/>
              <w:left w:val="single" w:sz="4" w:space="0" w:color="auto"/>
              <w:bottom w:val="single" w:sz="4" w:space="0" w:color="auto"/>
            </w:tcBorders>
          </w:tcPr>
          <w:p w14:paraId="2FBE9457" w14:textId="77777777" w:rsidR="00183BD4" w:rsidRPr="00B96823" w:rsidRDefault="00183BD4">
            <w:pPr>
              <w:pStyle w:val="aa"/>
              <w:jc w:val="center"/>
            </w:pPr>
            <w:r w:rsidRPr="00B96823">
              <w:t>1,2</w:t>
            </w:r>
          </w:p>
        </w:tc>
      </w:tr>
      <w:tr w:rsidR="00183BD4" w:rsidRPr="00B96823" w14:paraId="3644874F" w14:textId="77777777" w:rsidTr="00697E50">
        <w:tc>
          <w:tcPr>
            <w:tcW w:w="1820" w:type="dxa"/>
            <w:vMerge/>
            <w:tcBorders>
              <w:top w:val="single" w:sz="4" w:space="0" w:color="auto"/>
              <w:bottom w:val="single" w:sz="4" w:space="0" w:color="auto"/>
              <w:right w:val="single" w:sz="4" w:space="0" w:color="auto"/>
            </w:tcBorders>
          </w:tcPr>
          <w:p w14:paraId="64B21DF4" w14:textId="77777777" w:rsidR="00183BD4" w:rsidRPr="00B96823" w:rsidRDefault="00183BD4">
            <w:pPr>
              <w:pStyle w:val="aa"/>
            </w:pPr>
          </w:p>
        </w:tc>
        <w:tc>
          <w:tcPr>
            <w:tcW w:w="1400" w:type="dxa"/>
            <w:vMerge/>
            <w:tcBorders>
              <w:top w:val="single" w:sz="4" w:space="0" w:color="auto"/>
              <w:left w:val="single" w:sz="4" w:space="0" w:color="auto"/>
              <w:bottom w:val="single" w:sz="4" w:space="0" w:color="auto"/>
              <w:right w:val="single" w:sz="4" w:space="0" w:color="auto"/>
            </w:tcBorders>
          </w:tcPr>
          <w:p w14:paraId="20340BFC" w14:textId="77777777" w:rsidR="00183BD4" w:rsidRPr="00B96823" w:rsidRDefault="00183BD4">
            <w:pPr>
              <w:pStyle w:val="aa"/>
            </w:pPr>
          </w:p>
        </w:tc>
        <w:tc>
          <w:tcPr>
            <w:tcW w:w="3220" w:type="dxa"/>
            <w:tcBorders>
              <w:top w:val="single" w:sz="4" w:space="0" w:color="auto"/>
              <w:left w:val="single" w:sz="4" w:space="0" w:color="auto"/>
              <w:bottom w:val="single" w:sz="4" w:space="0" w:color="auto"/>
              <w:right w:val="single" w:sz="4" w:space="0" w:color="auto"/>
            </w:tcBorders>
          </w:tcPr>
          <w:p w14:paraId="07BC7D12" w14:textId="77777777" w:rsidR="00183BD4" w:rsidRPr="00B96823" w:rsidRDefault="00183BD4">
            <w:pPr>
              <w:pStyle w:val="aa"/>
              <w:jc w:val="center"/>
            </w:pPr>
            <w:r w:rsidRPr="00B96823">
              <w:t>4</w:t>
            </w:r>
          </w:p>
        </w:tc>
        <w:tc>
          <w:tcPr>
            <w:tcW w:w="3341" w:type="dxa"/>
            <w:tcBorders>
              <w:top w:val="single" w:sz="4" w:space="0" w:color="auto"/>
              <w:left w:val="single" w:sz="4" w:space="0" w:color="auto"/>
              <w:bottom w:val="single" w:sz="4" w:space="0" w:color="auto"/>
            </w:tcBorders>
          </w:tcPr>
          <w:p w14:paraId="6516C9B1" w14:textId="77777777" w:rsidR="00183BD4" w:rsidRPr="00B96823" w:rsidRDefault="00183BD4">
            <w:pPr>
              <w:pStyle w:val="aa"/>
              <w:jc w:val="center"/>
            </w:pPr>
            <w:r w:rsidRPr="00B96823">
              <w:t>1</w:t>
            </w:r>
          </w:p>
        </w:tc>
      </w:tr>
      <w:tr w:rsidR="00183BD4" w:rsidRPr="00B96823" w14:paraId="1BD99E90" w14:textId="77777777" w:rsidTr="00697E50">
        <w:tc>
          <w:tcPr>
            <w:tcW w:w="1820" w:type="dxa"/>
            <w:vMerge/>
            <w:tcBorders>
              <w:top w:val="single" w:sz="4" w:space="0" w:color="auto"/>
              <w:bottom w:val="single" w:sz="4" w:space="0" w:color="auto"/>
              <w:right w:val="single" w:sz="4" w:space="0" w:color="auto"/>
            </w:tcBorders>
          </w:tcPr>
          <w:p w14:paraId="7E07ACC6" w14:textId="77777777" w:rsidR="00183BD4" w:rsidRPr="00B96823" w:rsidRDefault="00183BD4">
            <w:pPr>
              <w:pStyle w:val="aa"/>
            </w:pPr>
          </w:p>
        </w:tc>
        <w:tc>
          <w:tcPr>
            <w:tcW w:w="1400" w:type="dxa"/>
            <w:vMerge/>
            <w:tcBorders>
              <w:top w:val="single" w:sz="4" w:space="0" w:color="auto"/>
              <w:left w:val="single" w:sz="4" w:space="0" w:color="auto"/>
              <w:bottom w:val="single" w:sz="4" w:space="0" w:color="auto"/>
              <w:right w:val="single" w:sz="4" w:space="0" w:color="auto"/>
            </w:tcBorders>
          </w:tcPr>
          <w:p w14:paraId="077C2849" w14:textId="77777777" w:rsidR="00183BD4" w:rsidRPr="00B96823" w:rsidRDefault="00183BD4">
            <w:pPr>
              <w:pStyle w:val="aa"/>
            </w:pPr>
          </w:p>
        </w:tc>
        <w:tc>
          <w:tcPr>
            <w:tcW w:w="3220" w:type="dxa"/>
            <w:tcBorders>
              <w:top w:val="single" w:sz="4" w:space="0" w:color="auto"/>
              <w:left w:val="single" w:sz="4" w:space="0" w:color="auto"/>
              <w:bottom w:val="single" w:sz="4" w:space="0" w:color="auto"/>
              <w:right w:val="single" w:sz="4" w:space="0" w:color="auto"/>
            </w:tcBorders>
          </w:tcPr>
          <w:p w14:paraId="412231D7" w14:textId="77777777" w:rsidR="00183BD4" w:rsidRPr="00B96823" w:rsidRDefault="00183BD4">
            <w:pPr>
              <w:pStyle w:val="aa"/>
              <w:jc w:val="center"/>
            </w:pPr>
            <w:r w:rsidRPr="00B96823">
              <w:t>2</w:t>
            </w:r>
          </w:p>
        </w:tc>
        <w:tc>
          <w:tcPr>
            <w:tcW w:w="3341" w:type="dxa"/>
            <w:tcBorders>
              <w:top w:val="single" w:sz="4" w:space="0" w:color="auto"/>
              <w:left w:val="single" w:sz="4" w:space="0" w:color="auto"/>
              <w:bottom w:val="single" w:sz="4" w:space="0" w:color="auto"/>
            </w:tcBorders>
          </w:tcPr>
          <w:p w14:paraId="57DEDD38" w14:textId="77777777" w:rsidR="00183BD4" w:rsidRPr="00B96823" w:rsidRDefault="00183BD4">
            <w:pPr>
              <w:pStyle w:val="aa"/>
              <w:jc w:val="center"/>
            </w:pPr>
            <w:r w:rsidRPr="00B96823">
              <w:t>0,8</w:t>
            </w:r>
          </w:p>
        </w:tc>
      </w:tr>
      <w:tr w:rsidR="00183BD4" w:rsidRPr="00B96823" w14:paraId="72982A66" w14:textId="77777777" w:rsidTr="00697E50">
        <w:tc>
          <w:tcPr>
            <w:tcW w:w="1820" w:type="dxa"/>
            <w:vMerge/>
            <w:tcBorders>
              <w:top w:val="single" w:sz="4" w:space="0" w:color="auto"/>
              <w:bottom w:val="single" w:sz="4" w:space="0" w:color="auto"/>
              <w:right w:val="single" w:sz="4" w:space="0" w:color="auto"/>
            </w:tcBorders>
          </w:tcPr>
          <w:p w14:paraId="06A4BF66" w14:textId="77777777" w:rsidR="00183BD4" w:rsidRPr="00B96823" w:rsidRDefault="00183BD4">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794F71A9" w14:textId="77777777" w:rsidR="00183BD4" w:rsidRPr="00B96823" w:rsidRDefault="00183BD4">
            <w:pPr>
              <w:pStyle w:val="aa"/>
              <w:jc w:val="center"/>
            </w:pPr>
            <w:r w:rsidRPr="00B96823">
              <w:t>III</w:t>
            </w:r>
          </w:p>
        </w:tc>
        <w:tc>
          <w:tcPr>
            <w:tcW w:w="3220" w:type="dxa"/>
            <w:tcBorders>
              <w:top w:val="single" w:sz="4" w:space="0" w:color="auto"/>
              <w:left w:val="single" w:sz="4" w:space="0" w:color="auto"/>
              <w:bottom w:val="single" w:sz="4" w:space="0" w:color="auto"/>
              <w:right w:val="single" w:sz="4" w:space="0" w:color="auto"/>
            </w:tcBorders>
          </w:tcPr>
          <w:p w14:paraId="77C856C7" w14:textId="77777777" w:rsidR="00183BD4" w:rsidRPr="00B96823" w:rsidRDefault="00183BD4">
            <w:pPr>
              <w:pStyle w:val="aa"/>
              <w:jc w:val="center"/>
            </w:pPr>
            <w:r w:rsidRPr="00B96823">
              <w:t>12</w:t>
            </w:r>
          </w:p>
        </w:tc>
        <w:tc>
          <w:tcPr>
            <w:tcW w:w="3341" w:type="dxa"/>
            <w:tcBorders>
              <w:top w:val="single" w:sz="4" w:space="0" w:color="auto"/>
              <w:left w:val="single" w:sz="4" w:space="0" w:color="auto"/>
              <w:bottom w:val="single" w:sz="4" w:space="0" w:color="auto"/>
            </w:tcBorders>
          </w:tcPr>
          <w:p w14:paraId="5BB61032" w14:textId="77777777" w:rsidR="00183BD4" w:rsidRPr="00B96823" w:rsidRDefault="00183BD4">
            <w:pPr>
              <w:pStyle w:val="aa"/>
              <w:jc w:val="center"/>
            </w:pPr>
            <w:r w:rsidRPr="00B96823">
              <w:t>1,7</w:t>
            </w:r>
          </w:p>
        </w:tc>
      </w:tr>
      <w:tr w:rsidR="00183BD4" w:rsidRPr="00B96823" w14:paraId="36A8B758" w14:textId="77777777" w:rsidTr="00697E50">
        <w:tc>
          <w:tcPr>
            <w:tcW w:w="1820" w:type="dxa"/>
            <w:vMerge/>
            <w:tcBorders>
              <w:top w:val="single" w:sz="4" w:space="0" w:color="auto"/>
              <w:bottom w:val="single" w:sz="4" w:space="0" w:color="auto"/>
              <w:right w:val="single" w:sz="4" w:space="0" w:color="auto"/>
            </w:tcBorders>
          </w:tcPr>
          <w:p w14:paraId="529F7BE5" w14:textId="77777777" w:rsidR="00183BD4" w:rsidRPr="00B96823" w:rsidRDefault="00183BD4">
            <w:pPr>
              <w:pStyle w:val="aa"/>
            </w:pPr>
          </w:p>
        </w:tc>
        <w:tc>
          <w:tcPr>
            <w:tcW w:w="1400" w:type="dxa"/>
            <w:vMerge/>
            <w:tcBorders>
              <w:top w:val="single" w:sz="4" w:space="0" w:color="auto"/>
              <w:left w:val="single" w:sz="4" w:space="0" w:color="auto"/>
              <w:bottom w:val="single" w:sz="4" w:space="0" w:color="auto"/>
              <w:right w:val="single" w:sz="4" w:space="0" w:color="auto"/>
            </w:tcBorders>
          </w:tcPr>
          <w:p w14:paraId="4B60EF4F" w14:textId="77777777" w:rsidR="00183BD4" w:rsidRPr="00B96823" w:rsidRDefault="00183BD4">
            <w:pPr>
              <w:pStyle w:val="aa"/>
            </w:pPr>
          </w:p>
        </w:tc>
        <w:tc>
          <w:tcPr>
            <w:tcW w:w="3220" w:type="dxa"/>
            <w:tcBorders>
              <w:top w:val="single" w:sz="4" w:space="0" w:color="auto"/>
              <w:left w:val="single" w:sz="4" w:space="0" w:color="auto"/>
              <w:bottom w:val="single" w:sz="4" w:space="0" w:color="auto"/>
              <w:right w:val="single" w:sz="4" w:space="0" w:color="auto"/>
            </w:tcBorders>
          </w:tcPr>
          <w:p w14:paraId="60C991D9" w14:textId="77777777" w:rsidR="00183BD4" w:rsidRPr="00B96823" w:rsidRDefault="00183BD4">
            <w:pPr>
              <w:pStyle w:val="aa"/>
              <w:jc w:val="center"/>
            </w:pPr>
            <w:r w:rsidRPr="00B96823">
              <w:t>10</w:t>
            </w:r>
          </w:p>
        </w:tc>
        <w:tc>
          <w:tcPr>
            <w:tcW w:w="3341" w:type="dxa"/>
            <w:tcBorders>
              <w:top w:val="single" w:sz="4" w:space="0" w:color="auto"/>
              <w:left w:val="single" w:sz="4" w:space="0" w:color="auto"/>
              <w:bottom w:val="single" w:sz="4" w:space="0" w:color="auto"/>
            </w:tcBorders>
          </w:tcPr>
          <w:p w14:paraId="2FED1E1B" w14:textId="77777777" w:rsidR="00183BD4" w:rsidRPr="00B96823" w:rsidRDefault="00183BD4">
            <w:pPr>
              <w:pStyle w:val="aa"/>
              <w:jc w:val="center"/>
            </w:pPr>
            <w:r w:rsidRPr="00B96823">
              <w:t>1,6</w:t>
            </w:r>
          </w:p>
        </w:tc>
      </w:tr>
      <w:tr w:rsidR="00183BD4" w:rsidRPr="00B96823" w14:paraId="5B795E40" w14:textId="77777777" w:rsidTr="00697E50">
        <w:tc>
          <w:tcPr>
            <w:tcW w:w="1820" w:type="dxa"/>
            <w:vMerge/>
            <w:tcBorders>
              <w:top w:val="single" w:sz="4" w:space="0" w:color="auto"/>
              <w:bottom w:val="single" w:sz="4" w:space="0" w:color="auto"/>
              <w:right w:val="single" w:sz="4" w:space="0" w:color="auto"/>
            </w:tcBorders>
          </w:tcPr>
          <w:p w14:paraId="018E7407" w14:textId="77777777" w:rsidR="00183BD4" w:rsidRPr="00B96823" w:rsidRDefault="00183BD4">
            <w:pPr>
              <w:pStyle w:val="aa"/>
            </w:pPr>
          </w:p>
        </w:tc>
        <w:tc>
          <w:tcPr>
            <w:tcW w:w="1400" w:type="dxa"/>
            <w:vMerge/>
            <w:tcBorders>
              <w:top w:val="single" w:sz="4" w:space="0" w:color="auto"/>
              <w:left w:val="single" w:sz="4" w:space="0" w:color="auto"/>
              <w:bottom w:val="single" w:sz="4" w:space="0" w:color="auto"/>
              <w:right w:val="single" w:sz="4" w:space="0" w:color="auto"/>
            </w:tcBorders>
          </w:tcPr>
          <w:p w14:paraId="5105E7D7" w14:textId="77777777" w:rsidR="00183BD4" w:rsidRPr="00B96823" w:rsidRDefault="00183BD4">
            <w:pPr>
              <w:pStyle w:val="aa"/>
            </w:pPr>
          </w:p>
        </w:tc>
        <w:tc>
          <w:tcPr>
            <w:tcW w:w="3220" w:type="dxa"/>
            <w:tcBorders>
              <w:top w:val="single" w:sz="4" w:space="0" w:color="auto"/>
              <w:left w:val="single" w:sz="4" w:space="0" w:color="auto"/>
              <w:bottom w:val="single" w:sz="4" w:space="0" w:color="auto"/>
              <w:right w:val="single" w:sz="4" w:space="0" w:color="auto"/>
            </w:tcBorders>
          </w:tcPr>
          <w:p w14:paraId="6A9BFEE4" w14:textId="77777777" w:rsidR="00183BD4" w:rsidRPr="00B96823" w:rsidRDefault="00183BD4">
            <w:pPr>
              <w:pStyle w:val="aa"/>
              <w:jc w:val="center"/>
            </w:pPr>
            <w:r w:rsidRPr="00B96823">
              <w:t>8</w:t>
            </w:r>
          </w:p>
        </w:tc>
        <w:tc>
          <w:tcPr>
            <w:tcW w:w="3341" w:type="dxa"/>
            <w:tcBorders>
              <w:top w:val="single" w:sz="4" w:space="0" w:color="auto"/>
              <w:left w:val="single" w:sz="4" w:space="0" w:color="auto"/>
              <w:bottom w:val="single" w:sz="4" w:space="0" w:color="auto"/>
            </w:tcBorders>
          </w:tcPr>
          <w:p w14:paraId="7D8E69AF" w14:textId="77777777" w:rsidR="00183BD4" w:rsidRPr="00B96823" w:rsidRDefault="00183BD4">
            <w:pPr>
              <w:pStyle w:val="aa"/>
              <w:jc w:val="center"/>
            </w:pPr>
            <w:r w:rsidRPr="00B96823">
              <w:t>1,5</w:t>
            </w:r>
          </w:p>
        </w:tc>
      </w:tr>
      <w:tr w:rsidR="00183BD4" w:rsidRPr="00B96823" w14:paraId="25C902E4" w14:textId="77777777" w:rsidTr="00697E50">
        <w:tc>
          <w:tcPr>
            <w:tcW w:w="1820" w:type="dxa"/>
            <w:vMerge/>
            <w:tcBorders>
              <w:top w:val="single" w:sz="4" w:space="0" w:color="auto"/>
              <w:bottom w:val="single" w:sz="4" w:space="0" w:color="auto"/>
              <w:right w:val="single" w:sz="4" w:space="0" w:color="auto"/>
            </w:tcBorders>
          </w:tcPr>
          <w:p w14:paraId="5A21AADE" w14:textId="77777777" w:rsidR="00183BD4" w:rsidRPr="00B96823" w:rsidRDefault="00183BD4">
            <w:pPr>
              <w:pStyle w:val="aa"/>
            </w:pPr>
          </w:p>
        </w:tc>
        <w:tc>
          <w:tcPr>
            <w:tcW w:w="1400" w:type="dxa"/>
            <w:vMerge/>
            <w:tcBorders>
              <w:top w:val="single" w:sz="4" w:space="0" w:color="auto"/>
              <w:left w:val="single" w:sz="4" w:space="0" w:color="auto"/>
              <w:bottom w:val="single" w:sz="4" w:space="0" w:color="auto"/>
              <w:right w:val="single" w:sz="4" w:space="0" w:color="auto"/>
            </w:tcBorders>
          </w:tcPr>
          <w:p w14:paraId="58A4FCE2" w14:textId="77777777" w:rsidR="00183BD4" w:rsidRPr="00B96823" w:rsidRDefault="00183BD4">
            <w:pPr>
              <w:pStyle w:val="aa"/>
            </w:pPr>
          </w:p>
        </w:tc>
        <w:tc>
          <w:tcPr>
            <w:tcW w:w="3220" w:type="dxa"/>
            <w:tcBorders>
              <w:top w:val="single" w:sz="4" w:space="0" w:color="auto"/>
              <w:left w:val="single" w:sz="4" w:space="0" w:color="auto"/>
              <w:bottom w:val="single" w:sz="4" w:space="0" w:color="auto"/>
              <w:right w:val="single" w:sz="4" w:space="0" w:color="auto"/>
            </w:tcBorders>
          </w:tcPr>
          <w:p w14:paraId="4C865C11" w14:textId="77777777" w:rsidR="00183BD4" w:rsidRPr="00B96823" w:rsidRDefault="00183BD4">
            <w:pPr>
              <w:pStyle w:val="aa"/>
              <w:jc w:val="center"/>
            </w:pPr>
            <w:r w:rsidRPr="00B96823">
              <w:t>6</w:t>
            </w:r>
          </w:p>
        </w:tc>
        <w:tc>
          <w:tcPr>
            <w:tcW w:w="3341" w:type="dxa"/>
            <w:tcBorders>
              <w:top w:val="single" w:sz="4" w:space="0" w:color="auto"/>
              <w:left w:val="single" w:sz="4" w:space="0" w:color="auto"/>
              <w:bottom w:val="single" w:sz="4" w:space="0" w:color="auto"/>
            </w:tcBorders>
          </w:tcPr>
          <w:p w14:paraId="5986DC94" w14:textId="77777777" w:rsidR="00183BD4" w:rsidRPr="00B96823" w:rsidRDefault="00183BD4">
            <w:pPr>
              <w:pStyle w:val="aa"/>
              <w:jc w:val="center"/>
            </w:pPr>
            <w:r w:rsidRPr="00B96823">
              <w:t>1,3</w:t>
            </w:r>
          </w:p>
        </w:tc>
      </w:tr>
      <w:tr w:rsidR="00183BD4" w:rsidRPr="00B96823" w14:paraId="0B22A06B" w14:textId="77777777" w:rsidTr="00697E50">
        <w:tc>
          <w:tcPr>
            <w:tcW w:w="1820" w:type="dxa"/>
            <w:vMerge/>
            <w:tcBorders>
              <w:top w:val="single" w:sz="4" w:space="0" w:color="auto"/>
              <w:bottom w:val="single" w:sz="4" w:space="0" w:color="auto"/>
              <w:right w:val="single" w:sz="4" w:space="0" w:color="auto"/>
            </w:tcBorders>
          </w:tcPr>
          <w:p w14:paraId="2B80B899" w14:textId="77777777" w:rsidR="00183BD4" w:rsidRPr="00B96823" w:rsidRDefault="00183BD4">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0436A246" w14:textId="77777777" w:rsidR="00183BD4" w:rsidRPr="00B96823" w:rsidRDefault="00183BD4">
            <w:pPr>
              <w:pStyle w:val="aa"/>
              <w:jc w:val="center"/>
            </w:pPr>
            <w:r w:rsidRPr="00B96823">
              <w:t>IV</w:t>
            </w:r>
          </w:p>
        </w:tc>
        <w:tc>
          <w:tcPr>
            <w:tcW w:w="3220" w:type="dxa"/>
            <w:tcBorders>
              <w:top w:val="single" w:sz="4" w:space="0" w:color="auto"/>
              <w:left w:val="single" w:sz="4" w:space="0" w:color="auto"/>
              <w:bottom w:val="single" w:sz="4" w:space="0" w:color="auto"/>
              <w:right w:val="single" w:sz="4" w:space="0" w:color="auto"/>
            </w:tcBorders>
          </w:tcPr>
          <w:p w14:paraId="3EFBFEFE" w14:textId="77777777" w:rsidR="00183BD4" w:rsidRPr="00B96823" w:rsidRDefault="00183BD4">
            <w:pPr>
              <w:pStyle w:val="aa"/>
              <w:jc w:val="center"/>
            </w:pPr>
            <w:r w:rsidRPr="00B96823">
              <w:t>6</w:t>
            </w:r>
          </w:p>
        </w:tc>
        <w:tc>
          <w:tcPr>
            <w:tcW w:w="3341" w:type="dxa"/>
            <w:tcBorders>
              <w:top w:val="single" w:sz="4" w:space="0" w:color="auto"/>
              <w:left w:val="single" w:sz="4" w:space="0" w:color="auto"/>
              <w:bottom w:val="single" w:sz="4" w:space="0" w:color="auto"/>
            </w:tcBorders>
          </w:tcPr>
          <w:p w14:paraId="64722C84" w14:textId="77777777" w:rsidR="00183BD4" w:rsidRPr="00B96823" w:rsidRDefault="00183BD4">
            <w:pPr>
              <w:pStyle w:val="aa"/>
              <w:jc w:val="center"/>
            </w:pPr>
            <w:r w:rsidRPr="00B96823">
              <w:t>1,2</w:t>
            </w:r>
          </w:p>
        </w:tc>
      </w:tr>
      <w:tr w:rsidR="00183BD4" w:rsidRPr="00B96823" w14:paraId="493E43AA" w14:textId="77777777" w:rsidTr="00697E50">
        <w:tc>
          <w:tcPr>
            <w:tcW w:w="1820" w:type="dxa"/>
            <w:vMerge/>
            <w:tcBorders>
              <w:top w:val="single" w:sz="4" w:space="0" w:color="auto"/>
              <w:bottom w:val="single" w:sz="4" w:space="0" w:color="auto"/>
              <w:right w:val="single" w:sz="4" w:space="0" w:color="auto"/>
            </w:tcBorders>
          </w:tcPr>
          <w:p w14:paraId="4A70E1E4" w14:textId="77777777" w:rsidR="00183BD4" w:rsidRPr="00B96823" w:rsidRDefault="00183BD4">
            <w:pPr>
              <w:pStyle w:val="aa"/>
            </w:pPr>
          </w:p>
        </w:tc>
        <w:tc>
          <w:tcPr>
            <w:tcW w:w="1400" w:type="dxa"/>
            <w:vMerge/>
            <w:tcBorders>
              <w:top w:val="single" w:sz="4" w:space="0" w:color="auto"/>
              <w:left w:val="single" w:sz="4" w:space="0" w:color="auto"/>
              <w:bottom w:val="single" w:sz="4" w:space="0" w:color="auto"/>
              <w:right w:val="single" w:sz="4" w:space="0" w:color="auto"/>
            </w:tcBorders>
          </w:tcPr>
          <w:p w14:paraId="6796CA6F" w14:textId="77777777" w:rsidR="00183BD4" w:rsidRPr="00B96823" w:rsidRDefault="00183BD4">
            <w:pPr>
              <w:pStyle w:val="aa"/>
            </w:pPr>
          </w:p>
        </w:tc>
        <w:tc>
          <w:tcPr>
            <w:tcW w:w="3220" w:type="dxa"/>
            <w:tcBorders>
              <w:top w:val="single" w:sz="4" w:space="0" w:color="auto"/>
              <w:left w:val="single" w:sz="4" w:space="0" w:color="auto"/>
              <w:bottom w:val="single" w:sz="4" w:space="0" w:color="auto"/>
              <w:right w:val="single" w:sz="4" w:space="0" w:color="auto"/>
            </w:tcBorders>
          </w:tcPr>
          <w:p w14:paraId="1EE0DFAA" w14:textId="77777777" w:rsidR="00183BD4" w:rsidRPr="00B96823" w:rsidRDefault="00183BD4">
            <w:pPr>
              <w:pStyle w:val="aa"/>
              <w:jc w:val="center"/>
            </w:pPr>
            <w:r w:rsidRPr="00B96823">
              <w:t>4</w:t>
            </w:r>
          </w:p>
        </w:tc>
        <w:tc>
          <w:tcPr>
            <w:tcW w:w="3341" w:type="dxa"/>
            <w:tcBorders>
              <w:top w:val="single" w:sz="4" w:space="0" w:color="auto"/>
              <w:left w:val="single" w:sz="4" w:space="0" w:color="auto"/>
              <w:bottom w:val="single" w:sz="4" w:space="0" w:color="auto"/>
            </w:tcBorders>
          </w:tcPr>
          <w:p w14:paraId="33F14058" w14:textId="77777777" w:rsidR="00183BD4" w:rsidRPr="00B96823" w:rsidRDefault="00183BD4">
            <w:pPr>
              <w:pStyle w:val="aa"/>
              <w:jc w:val="center"/>
            </w:pPr>
            <w:r w:rsidRPr="00B96823">
              <w:t>1</w:t>
            </w:r>
          </w:p>
        </w:tc>
      </w:tr>
      <w:tr w:rsidR="00183BD4" w:rsidRPr="00B96823" w14:paraId="61714934" w14:textId="77777777" w:rsidTr="00697E50">
        <w:tc>
          <w:tcPr>
            <w:tcW w:w="1820" w:type="dxa"/>
            <w:vMerge/>
            <w:tcBorders>
              <w:top w:val="single" w:sz="4" w:space="0" w:color="auto"/>
              <w:bottom w:val="single" w:sz="4" w:space="0" w:color="auto"/>
              <w:right w:val="single" w:sz="4" w:space="0" w:color="auto"/>
            </w:tcBorders>
          </w:tcPr>
          <w:p w14:paraId="74B6A679" w14:textId="77777777" w:rsidR="00183BD4" w:rsidRPr="00B96823" w:rsidRDefault="00183BD4">
            <w:pPr>
              <w:pStyle w:val="aa"/>
            </w:pPr>
          </w:p>
        </w:tc>
        <w:tc>
          <w:tcPr>
            <w:tcW w:w="1400" w:type="dxa"/>
            <w:vMerge/>
            <w:tcBorders>
              <w:top w:val="single" w:sz="4" w:space="0" w:color="auto"/>
              <w:left w:val="single" w:sz="4" w:space="0" w:color="auto"/>
              <w:bottom w:val="single" w:sz="4" w:space="0" w:color="auto"/>
              <w:right w:val="single" w:sz="4" w:space="0" w:color="auto"/>
            </w:tcBorders>
          </w:tcPr>
          <w:p w14:paraId="1E1D685F" w14:textId="77777777" w:rsidR="00183BD4" w:rsidRPr="00B96823" w:rsidRDefault="00183BD4">
            <w:pPr>
              <w:pStyle w:val="aa"/>
            </w:pPr>
          </w:p>
        </w:tc>
        <w:tc>
          <w:tcPr>
            <w:tcW w:w="3220" w:type="dxa"/>
            <w:tcBorders>
              <w:top w:val="single" w:sz="4" w:space="0" w:color="auto"/>
              <w:left w:val="single" w:sz="4" w:space="0" w:color="auto"/>
              <w:bottom w:val="single" w:sz="4" w:space="0" w:color="auto"/>
              <w:right w:val="single" w:sz="4" w:space="0" w:color="auto"/>
            </w:tcBorders>
          </w:tcPr>
          <w:p w14:paraId="6939B417" w14:textId="77777777" w:rsidR="00183BD4" w:rsidRPr="00B96823" w:rsidRDefault="00183BD4">
            <w:pPr>
              <w:pStyle w:val="aa"/>
              <w:jc w:val="center"/>
            </w:pPr>
            <w:r w:rsidRPr="00B96823">
              <w:t>2</w:t>
            </w:r>
          </w:p>
        </w:tc>
        <w:tc>
          <w:tcPr>
            <w:tcW w:w="3341" w:type="dxa"/>
            <w:tcBorders>
              <w:top w:val="single" w:sz="4" w:space="0" w:color="auto"/>
              <w:left w:val="single" w:sz="4" w:space="0" w:color="auto"/>
              <w:bottom w:val="single" w:sz="4" w:space="0" w:color="auto"/>
            </w:tcBorders>
          </w:tcPr>
          <w:p w14:paraId="65BEBD4E" w14:textId="77777777" w:rsidR="00183BD4" w:rsidRPr="00B96823" w:rsidRDefault="00183BD4">
            <w:pPr>
              <w:pStyle w:val="aa"/>
              <w:jc w:val="center"/>
            </w:pPr>
            <w:r w:rsidRPr="00B96823">
              <w:t>0,8</w:t>
            </w:r>
          </w:p>
        </w:tc>
      </w:tr>
      <w:tr w:rsidR="00183BD4" w:rsidRPr="00B96823" w14:paraId="0FC43829" w14:textId="77777777" w:rsidTr="00697E50">
        <w:tc>
          <w:tcPr>
            <w:tcW w:w="1820" w:type="dxa"/>
            <w:vMerge/>
            <w:tcBorders>
              <w:top w:val="single" w:sz="4" w:space="0" w:color="auto"/>
              <w:bottom w:val="single" w:sz="4" w:space="0" w:color="auto"/>
              <w:right w:val="single" w:sz="4" w:space="0" w:color="auto"/>
            </w:tcBorders>
          </w:tcPr>
          <w:p w14:paraId="521230FF" w14:textId="77777777" w:rsidR="00183BD4" w:rsidRPr="00B96823" w:rsidRDefault="00183BD4">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1EEE9010" w14:textId="77777777" w:rsidR="00183BD4" w:rsidRPr="00B96823" w:rsidRDefault="00183BD4">
            <w:pPr>
              <w:pStyle w:val="aa"/>
              <w:jc w:val="center"/>
            </w:pPr>
            <w:r w:rsidRPr="00B96823">
              <w:t>V</w:t>
            </w:r>
          </w:p>
        </w:tc>
        <w:tc>
          <w:tcPr>
            <w:tcW w:w="3220" w:type="dxa"/>
            <w:tcBorders>
              <w:top w:val="single" w:sz="4" w:space="0" w:color="auto"/>
              <w:left w:val="single" w:sz="4" w:space="0" w:color="auto"/>
              <w:bottom w:val="single" w:sz="4" w:space="0" w:color="auto"/>
              <w:right w:val="single" w:sz="4" w:space="0" w:color="auto"/>
            </w:tcBorders>
          </w:tcPr>
          <w:p w14:paraId="41197F18" w14:textId="77777777" w:rsidR="00183BD4" w:rsidRPr="00B96823" w:rsidRDefault="00183BD4">
            <w:pPr>
              <w:pStyle w:val="aa"/>
              <w:jc w:val="center"/>
            </w:pPr>
            <w:r w:rsidRPr="00B96823">
              <w:t>4</w:t>
            </w:r>
          </w:p>
        </w:tc>
        <w:tc>
          <w:tcPr>
            <w:tcW w:w="3341" w:type="dxa"/>
            <w:tcBorders>
              <w:top w:val="single" w:sz="4" w:space="0" w:color="auto"/>
              <w:left w:val="single" w:sz="4" w:space="0" w:color="auto"/>
              <w:bottom w:val="single" w:sz="4" w:space="0" w:color="auto"/>
            </w:tcBorders>
          </w:tcPr>
          <w:p w14:paraId="0A2D87ED" w14:textId="77777777" w:rsidR="00183BD4" w:rsidRPr="00B96823" w:rsidRDefault="00183BD4">
            <w:pPr>
              <w:pStyle w:val="aa"/>
              <w:jc w:val="center"/>
            </w:pPr>
            <w:r w:rsidRPr="00B96823">
              <w:t>0,85</w:t>
            </w:r>
          </w:p>
        </w:tc>
      </w:tr>
      <w:tr w:rsidR="00183BD4" w:rsidRPr="00B96823" w14:paraId="36E20B08" w14:textId="77777777" w:rsidTr="00697E50">
        <w:tc>
          <w:tcPr>
            <w:tcW w:w="1820" w:type="dxa"/>
            <w:vMerge/>
            <w:tcBorders>
              <w:top w:val="single" w:sz="4" w:space="0" w:color="auto"/>
              <w:bottom w:val="single" w:sz="4" w:space="0" w:color="auto"/>
              <w:right w:val="single" w:sz="4" w:space="0" w:color="auto"/>
            </w:tcBorders>
          </w:tcPr>
          <w:p w14:paraId="75AB450C" w14:textId="77777777" w:rsidR="00183BD4" w:rsidRPr="00B96823" w:rsidRDefault="00183BD4">
            <w:pPr>
              <w:pStyle w:val="aa"/>
            </w:pPr>
          </w:p>
        </w:tc>
        <w:tc>
          <w:tcPr>
            <w:tcW w:w="1400" w:type="dxa"/>
            <w:vMerge/>
            <w:tcBorders>
              <w:top w:val="single" w:sz="4" w:space="0" w:color="auto"/>
              <w:left w:val="single" w:sz="4" w:space="0" w:color="auto"/>
              <w:bottom w:val="single" w:sz="4" w:space="0" w:color="auto"/>
              <w:right w:val="single" w:sz="4" w:space="0" w:color="auto"/>
            </w:tcBorders>
          </w:tcPr>
          <w:p w14:paraId="4684DA7D" w14:textId="77777777" w:rsidR="00183BD4" w:rsidRPr="00B96823" w:rsidRDefault="00183BD4">
            <w:pPr>
              <w:pStyle w:val="aa"/>
            </w:pPr>
          </w:p>
        </w:tc>
        <w:tc>
          <w:tcPr>
            <w:tcW w:w="3220" w:type="dxa"/>
            <w:tcBorders>
              <w:top w:val="single" w:sz="4" w:space="0" w:color="auto"/>
              <w:left w:val="single" w:sz="4" w:space="0" w:color="auto"/>
              <w:bottom w:val="single" w:sz="4" w:space="0" w:color="auto"/>
              <w:right w:val="single" w:sz="4" w:space="0" w:color="auto"/>
            </w:tcBorders>
          </w:tcPr>
          <w:p w14:paraId="71BED46F" w14:textId="77777777" w:rsidR="00183BD4" w:rsidRPr="00B96823" w:rsidRDefault="00183BD4">
            <w:pPr>
              <w:pStyle w:val="aa"/>
              <w:jc w:val="center"/>
            </w:pPr>
            <w:r w:rsidRPr="00B96823">
              <w:t>2</w:t>
            </w:r>
          </w:p>
        </w:tc>
        <w:tc>
          <w:tcPr>
            <w:tcW w:w="3341" w:type="dxa"/>
            <w:tcBorders>
              <w:top w:val="single" w:sz="4" w:space="0" w:color="auto"/>
              <w:left w:val="single" w:sz="4" w:space="0" w:color="auto"/>
              <w:bottom w:val="single" w:sz="4" w:space="0" w:color="auto"/>
            </w:tcBorders>
          </w:tcPr>
          <w:p w14:paraId="40E89D29" w14:textId="77777777" w:rsidR="00183BD4" w:rsidRPr="00B96823" w:rsidRDefault="00183BD4">
            <w:pPr>
              <w:pStyle w:val="aa"/>
              <w:jc w:val="center"/>
            </w:pPr>
            <w:r w:rsidRPr="00B96823">
              <w:t>0,55</w:t>
            </w:r>
          </w:p>
        </w:tc>
      </w:tr>
    </w:tbl>
    <w:p w14:paraId="18CE0348" w14:textId="77777777" w:rsidR="00183BD4" w:rsidRPr="00B96823" w:rsidRDefault="00183BD4"/>
    <w:p w14:paraId="32609EAC" w14:textId="77777777" w:rsidR="00183BD4" w:rsidRPr="00B96823" w:rsidRDefault="00183BD4">
      <w:pPr>
        <w:ind w:firstLine="698"/>
        <w:jc w:val="right"/>
      </w:pPr>
      <w:bookmarkStart w:id="170" w:name="sub_1430"/>
      <w:r w:rsidRPr="00B96823">
        <w:rPr>
          <w:rStyle w:val="a3"/>
          <w:bCs/>
          <w:color w:val="auto"/>
        </w:rPr>
        <w:t>Таблица 1</w:t>
      </w:r>
      <w:r w:rsidR="00935EC9" w:rsidRPr="00B96823">
        <w:rPr>
          <w:rStyle w:val="a3"/>
          <w:bCs/>
          <w:color w:val="auto"/>
        </w:rPr>
        <w:t>38</w:t>
      </w:r>
    </w:p>
    <w:bookmarkEnd w:id="170"/>
    <w:p w14:paraId="3FB40B32" w14:textId="77777777" w:rsidR="00183BD4" w:rsidRPr="00B96823" w:rsidRDefault="00183BD4"/>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660"/>
        <w:gridCol w:w="2501"/>
      </w:tblGrid>
      <w:tr w:rsidR="00183BD4" w:rsidRPr="00B96823" w14:paraId="2A6B908D" w14:textId="77777777" w:rsidTr="00697E50">
        <w:tc>
          <w:tcPr>
            <w:tcW w:w="4620" w:type="dxa"/>
            <w:vMerge w:val="restart"/>
            <w:tcBorders>
              <w:top w:val="single" w:sz="4" w:space="0" w:color="auto"/>
              <w:bottom w:val="single" w:sz="4" w:space="0" w:color="auto"/>
              <w:right w:val="single" w:sz="4" w:space="0" w:color="auto"/>
            </w:tcBorders>
          </w:tcPr>
          <w:p w14:paraId="791E476A" w14:textId="77777777" w:rsidR="00183BD4" w:rsidRPr="00B96823" w:rsidRDefault="00183BD4">
            <w:pPr>
              <w:pStyle w:val="aa"/>
              <w:jc w:val="center"/>
            </w:pPr>
            <w:r w:rsidRPr="00B96823">
              <w:t>Наименование зданий и сооружений</w:t>
            </w:r>
          </w:p>
        </w:tc>
        <w:tc>
          <w:tcPr>
            <w:tcW w:w="5161" w:type="dxa"/>
            <w:gridSpan w:val="2"/>
            <w:tcBorders>
              <w:top w:val="single" w:sz="4" w:space="0" w:color="auto"/>
              <w:left w:val="single" w:sz="4" w:space="0" w:color="auto"/>
              <w:bottom w:val="single" w:sz="4" w:space="0" w:color="auto"/>
            </w:tcBorders>
          </w:tcPr>
          <w:p w14:paraId="19A6ADF0" w14:textId="77777777" w:rsidR="00183BD4" w:rsidRPr="00B96823" w:rsidRDefault="00183BD4">
            <w:pPr>
              <w:pStyle w:val="aa"/>
              <w:jc w:val="center"/>
            </w:pPr>
            <w:r w:rsidRPr="00B96823">
              <w:t>Площадь, кв. м</w:t>
            </w:r>
          </w:p>
        </w:tc>
      </w:tr>
      <w:tr w:rsidR="00183BD4" w:rsidRPr="00B96823" w14:paraId="3267C5D3" w14:textId="77777777" w:rsidTr="00697E50">
        <w:tc>
          <w:tcPr>
            <w:tcW w:w="4620" w:type="dxa"/>
            <w:vMerge/>
            <w:tcBorders>
              <w:top w:val="single" w:sz="4" w:space="0" w:color="auto"/>
              <w:bottom w:val="single" w:sz="4" w:space="0" w:color="auto"/>
              <w:right w:val="single" w:sz="4" w:space="0" w:color="auto"/>
            </w:tcBorders>
          </w:tcPr>
          <w:p w14:paraId="7B954C2F" w14:textId="77777777" w:rsidR="00183BD4" w:rsidRPr="00B96823" w:rsidRDefault="00183BD4">
            <w:pPr>
              <w:pStyle w:val="aa"/>
            </w:pPr>
          </w:p>
        </w:tc>
        <w:tc>
          <w:tcPr>
            <w:tcW w:w="2660" w:type="dxa"/>
            <w:tcBorders>
              <w:top w:val="single" w:sz="4" w:space="0" w:color="auto"/>
              <w:left w:val="single" w:sz="4" w:space="0" w:color="auto"/>
              <w:bottom w:val="single" w:sz="4" w:space="0" w:color="auto"/>
              <w:right w:val="single" w:sz="4" w:space="0" w:color="auto"/>
            </w:tcBorders>
          </w:tcPr>
          <w:p w14:paraId="2998948C" w14:textId="77777777" w:rsidR="00183BD4" w:rsidRPr="00B96823" w:rsidRDefault="00183BD4">
            <w:pPr>
              <w:pStyle w:val="aa"/>
              <w:jc w:val="center"/>
            </w:pPr>
            <w:r w:rsidRPr="00B96823">
              <w:t>I тип</w:t>
            </w:r>
          </w:p>
        </w:tc>
        <w:tc>
          <w:tcPr>
            <w:tcW w:w="2501" w:type="dxa"/>
            <w:tcBorders>
              <w:top w:val="single" w:sz="4" w:space="0" w:color="auto"/>
              <w:left w:val="single" w:sz="4" w:space="0" w:color="auto"/>
              <w:bottom w:val="single" w:sz="4" w:space="0" w:color="auto"/>
            </w:tcBorders>
          </w:tcPr>
          <w:p w14:paraId="5D8780DF" w14:textId="77777777" w:rsidR="00183BD4" w:rsidRPr="00B96823" w:rsidRDefault="00183BD4">
            <w:pPr>
              <w:pStyle w:val="aa"/>
              <w:jc w:val="center"/>
            </w:pPr>
            <w:r w:rsidRPr="00B96823">
              <w:t>III тип</w:t>
            </w:r>
          </w:p>
        </w:tc>
      </w:tr>
      <w:tr w:rsidR="00183BD4" w:rsidRPr="00B96823" w14:paraId="55AAAA78" w14:textId="77777777" w:rsidTr="00697E50">
        <w:tc>
          <w:tcPr>
            <w:tcW w:w="4620" w:type="dxa"/>
            <w:tcBorders>
              <w:top w:val="single" w:sz="4" w:space="0" w:color="auto"/>
              <w:bottom w:val="single" w:sz="4" w:space="0" w:color="auto"/>
              <w:right w:val="single" w:sz="4" w:space="0" w:color="auto"/>
            </w:tcBorders>
          </w:tcPr>
          <w:p w14:paraId="521D0F2F" w14:textId="77777777" w:rsidR="00183BD4" w:rsidRPr="00B96823" w:rsidRDefault="00183BD4">
            <w:pPr>
              <w:pStyle w:val="ac"/>
            </w:pPr>
            <w:r w:rsidRPr="00B96823">
              <w:t>Отряд (часть, пост) технической службы</w:t>
            </w:r>
          </w:p>
        </w:tc>
        <w:tc>
          <w:tcPr>
            <w:tcW w:w="2660" w:type="dxa"/>
            <w:tcBorders>
              <w:top w:val="single" w:sz="4" w:space="0" w:color="auto"/>
              <w:left w:val="single" w:sz="4" w:space="0" w:color="auto"/>
              <w:bottom w:val="single" w:sz="4" w:space="0" w:color="auto"/>
              <w:right w:val="single" w:sz="4" w:space="0" w:color="auto"/>
            </w:tcBorders>
          </w:tcPr>
          <w:p w14:paraId="3FDC6E9E" w14:textId="77777777" w:rsidR="00183BD4" w:rsidRPr="00B96823" w:rsidRDefault="00183BD4">
            <w:pPr>
              <w:pStyle w:val="aa"/>
              <w:jc w:val="center"/>
            </w:pPr>
            <w:r w:rsidRPr="00B96823">
              <w:t>10000</w:t>
            </w:r>
          </w:p>
        </w:tc>
        <w:tc>
          <w:tcPr>
            <w:tcW w:w="2501" w:type="dxa"/>
            <w:tcBorders>
              <w:top w:val="single" w:sz="4" w:space="0" w:color="auto"/>
              <w:left w:val="single" w:sz="4" w:space="0" w:color="auto"/>
              <w:bottom w:val="single" w:sz="4" w:space="0" w:color="auto"/>
            </w:tcBorders>
          </w:tcPr>
          <w:p w14:paraId="068C767F" w14:textId="77777777" w:rsidR="00183BD4" w:rsidRPr="00B96823" w:rsidRDefault="00183BD4">
            <w:pPr>
              <w:pStyle w:val="aa"/>
              <w:jc w:val="center"/>
            </w:pPr>
            <w:r w:rsidRPr="00B96823">
              <w:t>4500</w:t>
            </w:r>
          </w:p>
        </w:tc>
      </w:tr>
      <w:tr w:rsidR="00183BD4" w:rsidRPr="00B96823" w14:paraId="41E72CE6" w14:textId="77777777" w:rsidTr="00697E50">
        <w:tc>
          <w:tcPr>
            <w:tcW w:w="4620" w:type="dxa"/>
            <w:tcBorders>
              <w:top w:val="single" w:sz="4" w:space="0" w:color="auto"/>
              <w:bottom w:val="single" w:sz="4" w:space="0" w:color="auto"/>
              <w:right w:val="single" w:sz="4" w:space="0" w:color="auto"/>
            </w:tcBorders>
          </w:tcPr>
          <w:p w14:paraId="0F5AB09D" w14:textId="77777777" w:rsidR="00183BD4" w:rsidRPr="00B96823" w:rsidRDefault="00183BD4">
            <w:pPr>
              <w:pStyle w:val="ac"/>
            </w:pPr>
            <w:r w:rsidRPr="00B96823">
              <w:t>Опорный пункт пожаротушения</w:t>
            </w:r>
          </w:p>
        </w:tc>
        <w:tc>
          <w:tcPr>
            <w:tcW w:w="2660" w:type="dxa"/>
            <w:tcBorders>
              <w:top w:val="single" w:sz="4" w:space="0" w:color="auto"/>
              <w:left w:val="single" w:sz="4" w:space="0" w:color="auto"/>
              <w:bottom w:val="single" w:sz="4" w:space="0" w:color="auto"/>
              <w:right w:val="single" w:sz="4" w:space="0" w:color="auto"/>
            </w:tcBorders>
          </w:tcPr>
          <w:p w14:paraId="2536238B" w14:textId="77777777" w:rsidR="00183BD4" w:rsidRPr="00B96823" w:rsidRDefault="00183BD4">
            <w:pPr>
              <w:pStyle w:val="aa"/>
              <w:jc w:val="center"/>
            </w:pPr>
            <w:r w:rsidRPr="00B96823">
              <w:t>15000</w:t>
            </w:r>
          </w:p>
        </w:tc>
        <w:tc>
          <w:tcPr>
            <w:tcW w:w="2501" w:type="dxa"/>
            <w:tcBorders>
              <w:top w:val="single" w:sz="4" w:space="0" w:color="auto"/>
              <w:left w:val="single" w:sz="4" w:space="0" w:color="auto"/>
              <w:bottom w:val="single" w:sz="4" w:space="0" w:color="auto"/>
            </w:tcBorders>
          </w:tcPr>
          <w:p w14:paraId="28FE614A" w14:textId="77777777" w:rsidR="00183BD4" w:rsidRPr="00B96823" w:rsidRDefault="00183BD4">
            <w:pPr>
              <w:pStyle w:val="aa"/>
              <w:jc w:val="center"/>
            </w:pPr>
            <w:r w:rsidRPr="00B96823">
              <w:t>5000</w:t>
            </w:r>
          </w:p>
        </w:tc>
      </w:tr>
    </w:tbl>
    <w:p w14:paraId="5CB2454D" w14:textId="77777777" w:rsidR="00183BD4" w:rsidRPr="00B96823" w:rsidRDefault="00183BD4"/>
    <w:p w14:paraId="3E197B55" w14:textId="77777777" w:rsidR="00183BD4" w:rsidRPr="00B96823" w:rsidRDefault="00183BD4">
      <w:pPr>
        <w:pStyle w:val="1"/>
        <w:rPr>
          <w:color w:val="auto"/>
        </w:rPr>
      </w:pPr>
      <w:bookmarkStart w:id="171" w:name="sub_1200"/>
      <w:r w:rsidRPr="00B96823">
        <w:rPr>
          <w:color w:val="auto"/>
        </w:rPr>
        <w:t>II. Материалы по обоснованию расчетных показателей, содержащихся в основной части нормативов</w:t>
      </w:r>
    </w:p>
    <w:bookmarkEnd w:id="171"/>
    <w:p w14:paraId="729D35FB" w14:textId="77777777" w:rsidR="00183BD4" w:rsidRPr="00B96823" w:rsidRDefault="00183BD4"/>
    <w:p w14:paraId="142CD0AD" w14:textId="77777777" w:rsidR="00183BD4" w:rsidRPr="00B96823" w:rsidRDefault="00183BD4">
      <w:pPr>
        <w:pStyle w:val="1"/>
        <w:rPr>
          <w:color w:val="auto"/>
        </w:rPr>
      </w:pPr>
      <w:bookmarkStart w:id="172" w:name="sub_12010"/>
      <w:r w:rsidRPr="00B96823">
        <w:rPr>
          <w:color w:val="auto"/>
        </w:rPr>
        <w:t>1. Территориальное планирование:</w:t>
      </w:r>
    </w:p>
    <w:bookmarkEnd w:id="172"/>
    <w:p w14:paraId="164E454E" w14:textId="77777777" w:rsidR="00183BD4" w:rsidRPr="00B96823" w:rsidRDefault="00183BD4"/>
    <w:p w14:paraId="53C58D9D" w14:textId="77777777" w:rsidR="00183BD4" w:rsidRPr="00B96823" w:rsidRDefault="00183BD4">
      <w:r w:rsidRPr="00B96823">
        <w:t>1. Территориальное планирование муниципальн</w:t>
      </w:r>
      <w:r w:rsidR="00481A0A" w:rsidRPr="00B96823">
        <w:t>ого</w:t>
      </w:r>
      <w:r w:rsidRPr="00B96823">
        <w:t xml:space="preserve"> образовани</w:t>
      </w:r>
      <w:r w:rsidR="00481A0A" w:rsidRPr="00B96823">
        <w:t>я Ленинградский район Краснодарского</w:t>
      </w:r>
      <w:r w:rsidRPr="00B96823">
        <w:t xml:space="preserve"> края - планирование развития территорий, в том числе для установления функциональных зон, определения планируемого размещения объектов местного значения.</w:t>
      </w:r>
    </w:p>
    <w:p w14:paraId="5CD6966D" w14:textId="77777777" w:rsidR="00183BD4" w:rsidRPr="00B96823" w:rsidRDefault="00183BD4">
      <w:r w:rsidRPr="00B96823">
        <w:t>Подготовка документов территориального планирования муниципальных районов, и сельских поселений осуществляется с учетом положений стратегий социально-экономического развития муниципальных образований и планов мероприятий по их реализации, бюджетного прогноза муниципального образования на долгосрочный период</w:t>
      </w:r>
      <w:r w:rsidR="00A92BB0">
        <w:t>.</w:t>
      </w:r>
      <w:r w:rsidRPr="00B96823">
        <w:t xml:space="preserve">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Краснодарского края,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14:paraId="2F55BDFF" w14:textId="77777777" w:rsidR="00183BD4" w:rsidRPr="00B96823" w:rsidRDefault="00183BD4">
      <w:bookmarkStart w:id="173" w:name="sub_12012"/>
      <w:r w:rsidRPr="00B96823">
        <w:t>2. При разработке документов территориального планирования должны быть учтены:</w:t>
      </w:r>
    </w:p>
    <w:bookmarkEnd w:id="173"/>
    <w:p w14:paraId="0766B6C8" w14:textId="77777777" w:rsidR="00183BD4" w:rsidRPr="00B96823" w:rsidRDefault="00183BD4">
      <w:r w:rsidRPr="00B96823">
        <w:t>результаты прогнозирования демографической ситуации на территории, в том числе общей численности населения и его половозрастной структуры, а также межгосударственная и межрегиональная миграция населения;</w:t>
      </w:r>
    </w:p>
    <w:p w14:paraId="0A7ED3A7" w14:textId="77777777" w:rsidR="00183BD4" w:rsidRPr="00B96823" w:rsidRDefault="00183BD4">
      <w:r w:rsidRPr="00B96823">
        <w:t>планируемые изменения отраслевой структуры занятости населения на территории и наличие градообразующих предприятий;</w:t>
      </w:r>
    </w:p>
    <w:p w14:paraId="3E8A5B99" w14:textId="77777777" w:rsidR="00183BD4" w:rsidRPr="00B96823" w:rsidRDefault="00183BD4">
      <w:r w:rsidRPr="00B96823">
        <w:t>планируемые изменения реальных доходов населения;</w:t>
      </w:r>
    </w:p>
    <w:p w14:paraId="5CE8E3AF" w14:textId="77777777" w:rsidR="00183BD4" w:rsidRPr="00B96823" w:rsidRDefault="00183BD4">
      <w:r w:rsidRPr="00B96823">
        <w:t>планируемые инвестиции в строительство и реконструкцию объектов культурного и социально-бытового обслуживания населения с основными характеристиками (проектная мощность, численность персонала, потребные мощности по инженерному обеспечению);</w:t>
      </w:r>
    </w:p>
    <w:p w14:paraId="6D738803" w14:textId="77777777" w:rsidR="00183BD4" w:rsidRPr="00B96823" w:rsidRDefault="00183BD4">
      <w:r w:rsidRPr="00B96823">
        <w:t>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городских и сельских населенных пунктов, или предоставление их на праве аренды;</w:t>
      </w:r>
    </w:p>
    <w:p w14:paraId="0435DA52" w14:textId="77777777" w:rsidR="00183BD4" w:rsidRPr="00B96823" w:rsidRDefault="00183BD4">
      <w:r w:rsidRPr="00B96823">
        <w:t>планируемые инвестиции в строительство и реконструкцию производственных объектов с основными характеристиками (проектная мощность, численность персонала, потребные мощности по инженерному обеспечению, предполагаемый доход персонала и предприятия);</w:t>
      </w:r>
    </w:p>
    <w:p w14:paraId="21053FC0" w14:textId="77777777" w:rsidR="00183BD4" w:rsidRPr="00B96823" w:rsidRDefault="00183BD4">
      <w:r w:rsidRPr="00B96823">
        <w:t>планируемые инвестиции в строительство и реконструкцию объектов инженерно-транспортной инфраструктуры территории (проектная мощность, численность персонала для функционирования объектов);</w:t>
      </w:r>
    </w:p>
    <w:p w14:paraId="616B78EC" w14:textId="77777777" w:rsidR="00183BD4" w:rsidRPr="00B96823" w:rsidRDefault="00183BD4">
      <w:r w:rsidRPr="00B96823">
        <w:t>иные вопросы, характеризующие специфику развития территорий.</w:t>
      </w:r>
    </w:p>
    <w:p w14:paraId="730ADD35" w14:textId="77777777" w:rsidR="00183BD4" w:rsidRPr="00B96823" w:rsidRDefault="00183BD4">
      <w:bookmarkStart w:id="174" w:name="sub_12013"/>
      <w:r w:rsidRPr="00B96823">
        <w:t>3. В документах территориального планирования должны быть определены основные цели и показатели, которые обеспечивают устойчивое развитие территории, повышение качества жизни населения и рациональное использование территориальных и природных ресурсов, а также занятость трудоспособного населения.</w:t>
      </w:r>
    </w:p>
    <w:bookmarkEnd w:id="174"/>
    <w:p w14:paraId="02D5348A" w14:textId="77777777" w:rsidR="00183BD4" w:rsidRPr="00B96823" w:rsidRDefault="00183BD4">
      <w:r w:rsidRPr="00B96823">
        <w:t xml:space="preserve">4. Подготовка схемы территориального планирования </w:t>
      </w:r>
      <w:r w:rsidR="00A92BB0">
        <w:t>Ленинградского района</w:t>
      </w:r>
      <w:r w:rsidRPr="00B96823">
        <w:t xml:space="preserve"> может осуществляться применительно ко всей территории</w:t>
      </w:r>
      <w:r w:rsidR="00A92BB0">
        <w:t xml:space="preserve"> района.</w:t>
      </w:r>
      <w:r w:rsidRPr="00B96823">
        <w:t xml:space="preserve"> Схема территориального планирования разрабатывается в соответствии с утвержденными документами территориального планирования</w:t>
      </w:r>
      <w:r w:rsidR="00A92BB0">
        <w:t xml:space="preserve"> Краснодарского края.</w:t>
      </w:r>
    </w:p>
    <w:p w14:paraId="484D5664" w14:textId="77777777" w:rsidR="00183BD4" w:rsidRPr="00B96823" w:rsidRDefault="00AC555F">
      <w:r>
        <w:t>5</w:t>
      </w:r>
      <w:r w:rsidR="00183BD4" w:rsidRPr="00B96823">
        <w:t>. Схемы территориального планирования муниципальных районов, разрабатываются на соответствующие территории районов в соответствии с утвержденной документацией территориального планирования Российской Федерации, документами территориального планирования двух и более субъектов Российской Федерации, схемы территориального планирования Краснодарского края.</w:t>
      </w:r>
    </w:p>
    <w:p w14:paraId="59F82660" w14:textId="77777777" w:rsidR="00183BD4" w:rsidRPr="00B96823" w:rsidRDefault="00AC555F">
      <w:bookmarkStart w:id="175" w:name="sub_120111"/>
      <w:r>
        <w:t>6</w:t>
      </w:r>
      <w:r w:rsidR="00183BD4" w:rsidRPr="00B96823">
        <w:t>. Целью разработки схемы территориального планирования муниципального района является согласование взаимных интересов местных самоуправлений в сфере градостроительной деятельности в пределах территорий муниципального района, а также интересов, выходящих за пределы территорий муниципального района, - федеральных и краевых; установление требований и ограничений по использованию территорий для осуществления градостроительной деятельности.</w:t>
      </w:r>
    </w:p>
    <w:p w14:paraId="1FE51EDF" w14:textId="77777777" w:rsidR="00183BD4" w:rsidRPr="00B96823" w:rsidRDefault="00AC555F">
      <w:bookmarkStart w:id="176" w:name="sub_120112"/>
      <w:bookmarkEnd w:id="175"/>
      <w:r>
        <w:t>7</w:t>
      </w:r>
      <w:r w:rsidR="00183BD4" w:rsidRPr="00B96823">
        <w:t>. Схемы территориального планирования муниципальных районов детализируют решения схемы территориального планирования Краснодарского края применительно к конкретному объекту градостроительной деятельности и определяют основные направления реализации государственной политики в области градостроительства с учетом особенностей социально-экономического развития и природно-климатических условий соответствующих муниципальных районов.</w:t>
      </w:r>
    </w:p>
    <w:p w14:paraId="33DE1D5D" w14:textId="77777777" w:rsidR="00183BD4" w:rsidRPr="00B96823" w:rsidRDefault="00AC555F">
      <w:bookmarkStart w:id="177" w:name="sub_120113"/>
      <w:bookmarkEnd w:id="176"/>
      <w:r>
        <w:t>8</w:t>
      </w:r>
      <w:r w:rsidR="00183BD4" w:rsidRPr="00B96823">
        <w:t>. В схемах территориального планирования муниципальных районов содержатся предложения об установлении границ городских и сельских поселений, в пределах которых разрабатываются генеральные планы поселений, а также предложения по организационному, нормативному и правовому обеспечению реализации схем территориального планирования муниципальных районов.</w:t>
      </w:r>
    </w:p>
    <w:bookmarkEnd w:id="177"/>
    <w:p w14:paraId="6B195625" w14:textId="77777777" w:rsidR="00183BD4" w:rsidRPr="00B96823" w:rsidRDefault="00AC555F">
      <w:r>
        <w:t>9</w:t>
      </w:r>
      <w:r w:rsidR="00183BD4" w:rsidRPr="00B96823">
        <w:t xml:space="preserve">. Документы территориального планирования муниципальных образований разрабатываются в соответствии градостроительным законодательством Российской Федерации Краснодарского края с учетом требований </w:t>
      </w:r>
      <w:hyperlink r:id="rId64" w:history="1">
        <w:r w:rsidR="00183BD4" w:rsidRPr="00B96823">
          <w:rPr>
            <w:rStyle w:val="a4"/>
            <w:rFonts w:cs="Times New Roman CYR"/>
            <w:color w:val="auto"/>
          </w:rPr>
          <w:t>СП 42.13330</w:t>
        </w:r>
      </w:hyperlink>
      <w:r w:rsidR="00183BD4" w:rsidRPr="00B96823">
        <w:t xml:space="preserve"> и настоящих Нормативов. В документах территориального планирования муниципальных образований необходимо предусматривать рациональную очередность их развития. При этом необходимо определять перспективы развития поселений за пределами расчетного срока, включая принципиальные решения по территориальному развитию, функциональному зонированию, планировочной структуре, инженерно-транспортной инфраструктуре, рациональному использованию природных ресурсов и охране окружающей среды. Расчетный срок должен быть до 20 лет, а градостроительный прогноз может охватывать 30-40 лет.</w:t>
      </w:r>
    </w:p>
    <w:p w14:paraId="460AAFB8" w14:textId="77777777" w:rsidR="00183BD4" w:rsidRPr="00B96823" w:rsidRDefault="00183BD4">
      <w:bookmarkStart w:id="178" w:name="sub_120115"/>
      <w:r w:rsidRPr="00B96823">
        <w:t>1</w:t>
      </w:r>
      <w:r w:rsidR="00AC555F">
        <w:t>0</w:t>
      </w:r>
      <w:r w:rsidRPr="00B96823">
        <w:t xml:space="preserve">. Порядок разработки, согласования и утверждения, а также состав документов схемы территориального планирования муниципальных районов края определяется в соответствии с требованиями </w:t>
      </w:r>
      <w:hyperlink r:id="rId65" w:history="1">
        <w:r w:rsidRPr="00B96823">
          <w:rPr>
            <w:rStyle w:val="a4"/>
            <w:rFonts w:cs="Times New Roman CYR"/>
            <w:color w:val="auto"/>
          </w:rPr>
          <w:t>Градостроительного кодекса</w:t>
        </w:r>
      </w:hyperlink>
      <w:r w:rsidRPr="00B96823">
        <w:t xml:space="preserve"> Краснодарского края.</w:t>
      </w:r>
    </w:p>
    <w:p w14:paraId="2303FD70" w14:textId="77777777" w:rsidR="00183BD4" w:rsidRPr="00B96823" w:rsidRDefault="00183BD4">
      <w:bookmarkStart w:id="179" w:name="sub_120116"/>
      <w:bookmarkEnd w:id="178"/>
      <w:r w:rsidRPr="00B96823">
        <w:t>1</w:t>
      </w:r>
      <w:r w:rsidR="00AC555F">
        <w:t>1</w:t>
      </w:r>
      <w:r w:rsidRPr="00B96823">
        <w:t xml:space="preserve">. В составе материалов схемы территориального планирования муниципального района должны быть приведены основные технико-экономические показатели в соответствии с </w:t>
      </w:r>
      <w:hyperlink w:anchor="sub_210" w:history="1">
        <w:r w:rsidRPr="00B96823">
          <w:rPr>
            <w:rStyle w:val="a4"/>
            <w:rFonts w:cs="Times New Roman CYR"/>
            <w:color w:val="auto"/>
          </w:rPr>
          <w:t>таблицей 21</w:t>
        </w:r>
      </w:hyperlink>
      <w:r w:rsidRPr="00B96823">
        <w:t xml:space="preserve"> основной части настоящих Нормативов.</w:t>
      </w:r>
    </w:p>
    <w:p w14:paraId="6B1E7220" w14:textId="77777777" w:rsidR="00183BD4" w:rsidRPr="00B96823" w:rsidRDefault="00183BD4">
      <w:bookmarkStart w:id="180" w:name="sub_120117"/>
      <w:bookmarkEnd w:id="179"/>
      <w:r w:rsidRPr="00B96823">
        <w:t>1</w:t>
      </w:r>
      <w:r w:rsidR="00AC555F">
        <w:t>2</w:t>
      </w:r>
      <w:r w:rsidRPr="00B96823">
        <w:t>. Генеральны</w:t>
      </w:r>
      <w:r w:rsidR="00AC555F">
        <w:t>й</w:t>
      </w:r>
      <w:r w:rsidRPr="00B96823">
        <w:t xml:space="preserve"> план сельск</w:t>
      </w:r>
      <w:r w:rsidR="00AC555F">
        <w:t>ого</w:t>
      </w:r>
      <w:r w:rsidRPr="00B96823">
        <w:t xml:space="preserve"> поселени</w:t>
      </w:r>
      <w:r w:rsidR="00AC555F">
        <w:t>я</w:t>
      </w:r>
      <w:r w:rsidRPr="00B96823">
        <w:t xml:space="preserve"> - документация о территориальном планировании сельских поселений, определяющая стратегию их территориального, социально-экономического, градостроительного развития и условия формирования среды жизнедеятельности населения.</w:t>
      </w:r>
    </w:p>
    <w:bookmarkEnd w:id="180"/>
    <w:p w14:paraId="0A0D178F" w14:textId="77777777" w:rsidR="00183BD4" w:rsidRPr="00B96823" w:rsidRDefault="00183BD4">
      <w:r w:rsidRPr="00B96823">
        <w:t>18. Генеральные планы сельских поселений разрабатываются в соответствии с утвержденными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схемы территориального планирования Краснодарского края, а также схем территориального планирования территорий муниципальных районов.</w:t>
      </w:r>
    </w:p>
    <w:p w14:paraId="334D8C03" w14:textId="77777777" w:rsidR="00183BD4" w:rsidRPr="00B96823" w:rsidRDefault="00183BD4">
      <w:bookmarkStart w:id="181" w:name="sub_120119"/>
      <w:r w:rsidRPr="00B96823">
        <w:t>19. В генеральных плана</w:t>
      </w:r>
      <w:r w:rsidR="00AC555F">
        <w:t>х</w:t>
      </w:r>
      <w:r w:rsidRPr="00B96823">
        <w:t xml:space="preserve"> сельских поселений содержатся предложения по территориям, на которые разрабатываются проекты планировки для поэтапной реализации генеральных планов, а также предложения по организационному, нормативному и правовому обеспечению их реализации.</w:t>
      </w:r>
    </w:p>
    <w:bookmarkEnd w:id="181"/>
    <w:p w14:paraId="4101185F" w14:textId="77777777" w:rsidR="00183BD4" w:rsidRPr="00B96823" w:rsidRDefault="00183BD4">
      <w:r w:rsidRPr="00B96823">
        <w:t>20. При разработке генеральных планов поселений  необходимо исходить из оценки их экономико-географического, социального, производственного, историко-архитектурного и природно-ресурсного потенциала. При этом следует:</w:t>
      </w:r>
    </w:p>
    <w:p w14:paraId="6210C0B6" w14:textId="77777777" w:rsidR="00183BD4" w:rsidRPr="00B96823" w:rsidRDefault="00183BD4">
      <w:r w:rsidRPr="00B96823">
        <w:t>- учитывать административный статус и значение поселения в системе расселения и административно-территориальном устройстве Краснодарского края и страны в целом, прогнозируемую численность населения, экономическую базу (специализация его производственного комплекса и наличие градообразующих предприятий), местоположение и роль в системе расселения (агломерации), а также природно-климатические, социально-демографические, национально-бытовые и другие местные особенности;</w:t>
      </w:r>
    </w:p>
    <w:p w14:paraId="37BDFBE8" w14:textId="77777777" w:rsidR="00183BD4" w:rsidRPr="00B96823" w:rsidRDefault="00183BD4" w:rsidP="00AC555F">
      <w:r w:rsidRPr="00B96823">
        <w:t>- исходить из комплексной оценки и зонирования территории поселения и  их рационального использования, имеющихся ресурсов (природных, водных, энергетических, трудовых, рекреационных), прогнозов изменения экономической базы, состояния окружающей среды и ее влияния на условия жизни и здоровья населения, социально-демографической ситуации, включая межгосударственную, межрегиональную и межмуниципальную миграцию населения;</w:t>
      </w:r>
    </w:p>
    <w:p w14:paraId="0E75BB71" w14:textId="77777777" w:rsidR="00183BD4" w:rsidRPr="00B96823" w:rsidRDefault="00183BD4">
      <w:r w:rsidRPr="00B96823">
        <w:t>- предусматривать улучшение экологического и санитарно-гигиенического состояния окружающей среды поселений (городских округов) и прилегающих к ним территорий, сохранение историко-культурного наследия;</w:t>
      </w:r>
    </w:p>
    <w:p w14:paraId="55A48E74" w14:textId="77777777" w:rsidR="00183BD4" w:rsidRPr="00B96823" w:rsidRDefault="00183BD4">
      <w:r w:rsidRPr="00B96823">
        <w:t>- определять рациональные направления развития поселений (городских округов) с выделением первоочередных (приоритетных) и перспективных социальных, экономических и экологических проблем;</w:t>
      </w:r>
    </w:p>
    <w:p w14:paraId="24F9DF05" w14:textId="77777777" w:rsidR="00183BD4" w:rsidRPr="00B96823" w:rsidRDefault="00183BD4">
      <w:r w:rsidRPr="00B96823">
        <w:t>- учитывать 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поселений и городских округов, или права их аренды.</w:t>
      </w:r>
    </w:p>
    <w:p w14:paraId="20ED855B" w14:textId="77777777" w:rsidR="00183BD4" w:rsidRPr="00B96823" w:rsidRDefault="00183BD4">
      <w:r w:rsidRPr="00B96823">
        <w:t>- состояние инженерной и транспортной инфраструктур и направления их развития и модернизации, наличие федеральных и региональных объектов инфраструктур и иные особенности;</w:t>
      </w:r>
    </w:p>
    <w:p w14:paraId="5321B2EC" w14:textId="77777777" w:rsidR="00183BD4" w:rsidRPr="00B96823" w:rsidRDefault="00183BD4">
      <w:bookmarkStart w:id="182" w:name="sub_2020"/>
      <w:r w:rsidRPr="00B96823">
        <w:t xml:space="preserve">- учитывать наличие зон с особыми условиями использования, установленными в соответствии с положениями </w:t>
      </w:r>
      <w:hyperlink r:id="rId66" w:history="1">
        <w:r w:rsidRPr="00B96823">
          <w:rPr>
            <w:rStyle w:val="a4"/>
            <w:rFonts w:cs="Times New Roman CYR"/>
            <w:color w:val="auto"/>
          </w:rPr>
          <w:t>главы XIX</w:t>
        </w:r>
      </w:hyperlink>
      <w:r w:rsidRPr="00B96823">
        <w:t xml:space="preserve"> Земельного кодекса Российской Федерации;</w:t>
      </w:r>
    </w:p>
    <w:p w14:paraId="4ED9F0C9" w14:textId="77777777" w:rsidR="00183BD4" w:rsidRPr="00B96823" w:rsidRDefault="00183BD4">
      <w:bookmarkStart w:id="183" w:name="sub_2021"/>
      <w:bookmarkEnd w:id="182"/>
      <w:r w:rsidRPr="00B96823">
        <w:t>- выделять в отдельные функциональные зоны озелененные территории общегородского значения.</w:t>
      </w:r>
    </w:p>
    <w:p w14:paraId="19F71BD3" w14:textId="77777777" w:rsidR="00183BD4" w:rsidRPr="00B96823" w:rsidRDefault="00183BD4">
      <w:bookmarkStart w:id="184" w:name="sub_120121"/>
      <w:bookmarkEnd w:id="183"/>
      <w:r w:rsidRPr="00B96823">
        <w:t>21.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14:paraId="37F32819" w14:textId="77777777" w:rsidR="00183BD4" w:rsidRPr="00B96823" w:rsidRDefault="00183BD4">
      <w:bookmarkStart w:id="185" w:name="sub_120122"/>
      <w:bookmarkEnd w:id="184"/>
      <w:r w:rsidRPr="00B96823">
        <w:t xml:space="preserve">22. Порядок разработки, согласования и утверждения, а также состав документов генерального плана сельского поселения края определяется в соответствии с требованиями </w:t>
      </w:r>
      <w:hyperlink r:id="rId67" w:history="1">
        <w:r w:rsidRPr="00B96823">
          <w:rPr>
            <w:rStyle w:val="a4"/>
            <w:rFonts w:cs="Times New Roman CYR"/>
            <w:color w:val="auto"/>
          </w:rPr>
          <w:t>Градостроительного кодекса</w:t>
        </w:r>
      </w:hyperlink>
      <w:r w:rsidRPr="00B96823">
        <w:t xml:space="preserve"> Краснодарского края.</w:t>
      </w:r>
    </w:p>
    <w:p w14:paraId="065614A3" w14:textId="77777777" w:rsidR="00183BD4" w:rsidRPr="00B96823" w:rsidRDefault="00183BD4">
      <w:bookmarkStart w:id="186" w:name="sub_120123"/>
      <w:bookmarkEnd w:id="185"/>
      <w:r w:rsidRPr="00B96823">
        <w:t xml:space="preserve">23. Технико-экономические показатели генерального плана приводятся на исходный год его разработки и по этапам его реализации в </w:t>
      </w:r>
      <w:r w:rsidRPr="00FC3122">
        <w:rPr>
          <w:color w:val="FF0000"/>
        </w:rPr>
        <w:t xml:space="preserve">соответствии с </w:t>
      </w:r>
      <w:hyperlink w:anchor="sub_220" w:history="1">
        <w:r w:rsidRPr="00FC3122">
          <w:rPr>
            <w:rStyle w:val="a4"/>
            <w:rFonts w:cs="Times New Roman CYR"/>
            <w:color w:val="FF0000"/>
          </w:rPr>
          <w:t>таблицей 22</w:t>
        </w:r>
      </w:hyperlink>
      <w:r w:rsidRPr="00B96823">
        <w:t xml:space="preserve"> основной части настоящих Нормативов.</w:t>
      </w:r>
    </w:p>
    <w:bookmarkEnd w:id="186"/>
    <w:p w14:paraId="2F62649E" w14:textId="77777777" w:rsidR="00183BD4" w:rsidRPr="00B96823" w:rsidRDefault="00183BD4"/>
    <w:p w14:paraId="6CBACC19" w14:textId="77777777" w:rsidR="00183BD4" w:rsidRPr="00B96823" w:rsidRDefault="00183BD4">
      <w:pPr>
        <w:pStyle w:val="1"/>
        <w:rPr>
          <w:color w:val="auto"/>
        </w:rPr>
      </w:pPr>
      <w:bookmarkStart w:id="187" w:name="sub_1202"/>
      <w:r w:rsidRPr="00B96823">
        <w:rPr>
          <w:color w:val="auto"/>
        </w:rPr>
        <w:t>2. Проект планировки:</w:t>
      </w:r>
    </w:p>
    <w:bookmarkEnd w:id="187"/>
    <w:p w14:paraId="5534DEF4" w14:textId="77777777" w:rsidR="00183BD4" w:rsidRPr="00B96823" w:rsidRDefault="00183BD4"/>
    <w:p w14:paraId="685A2ADA" w14:textId="77777777" w:rsidR="00183BD4" w:rsidRPr="00B96823" w:rsidRDefault="00183BD4">
      <w:bookmarkStart w:id="188" w:name="sub_120201"/>
      <w:r w:rsidRPr="00B96823">
        <w:rPr>
          <w:rStyle w:val="a3"/>
          <w:bCs/>
          <w:color w:val="auto"/>
        </w:rPr>
        <w:t>Проект планировки</w:t>
      </w:r>
    </w:p>
    <w:bookmarkEnd w:id="188"/>
    <w:p w14:paraId="662AE2D5" w14:textId="77777777" w:rsidR="00183BD4" w:rsidRPr="00B96823" w:rsidRDefault="00183BD4">
      <w:r w:rsidRPr="00B96823">
        <w:t>1. Подготовка документации по планировке территории осуществляется в целях обеспечения устойчивого развитая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164CE5F7" w14:textId="77777777" w:rsidR="00183BD4" w:rsidRPr="00B96823" w:rsidRDefault="00183BD4">
      <w:bookmarkStart w:id="189" w:name="sub_12022"/>
      <w:r w:rsidRPr="00B96823">
        <w:t>2.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bookmarkEnd w:id="189"/>
    <w:p w14:paraId="1F1EED61" w14:textId="77777777" w:rsidR="00183BD4" w:rsidRPr="00B96823" w:rsidRDefault="00183BD4">
      <w:r w:rsidRPr="00B96823">
        <w:t xml:space="preserve">3. Порядок разработки, согласования и утверждения, а также состав документов проекта планировки территорий края определяется в соответствии с требованиями </w:t>
      </w:r>
      <w:hyperlink r:id="rId68" w:history="1">
        <w:r w:rsidRPr="00B96823">
          <w:rPr>
            <w:rStyle w:val="a4"/>
            <w:rFonts w:cs="Times New Roman CYR"/>
            <w:color w:val="auto"/>
          </w:rPr>
          <w:t>Градостроительного кодекса</w:t>
        </w:r>
      </w:hyperlink>
      <w:r w:rsidRPr="00B96823">
        <w:t xml:space="preserve"> Краснодарского края.</w:t>
      </w:r>
    </w:p>
    <w:p w14:paraId="00856202" w14:textId="77777777" w:rsidR="00183BD4" w:rsidRPr="00B96823" w:rsidRDefault="00183BD4">
      <w:bookmarkStart w:id="190" w:name="sub_120232"/>
      <w:r w:rsidRPr="00B96823">
        <w:t xml:space="preserve">Подготовка документации по планировке территории должна осуществляться на основании материалов инженерных изысканий выполненным в соответствии с требованиями </w:t>
      </w:r>
      <w:hyperlink r:id="rId69" w:history="1">
        <w:r w:rsidRPr="00B96823">
          <w:rPr>
            <w:rStyle w:val="a4"/>
            <w:rFonts w:cs="Times New Roman CYR"/>
            <w:color w:val="auto"/>
          </w:rPr>
          <w:t xml:space="preserve">СП 47.13330.2016 </w:t>
        </w:r>
      </w:hyperlink>
      <w:r w:rsidRPr="00B96823">
        <w:t>"Инженерные изыскания для строительства. Основные положения. Актуализированная редакция СНиП 11-02-96-ИС.</w:t>
      </w:r>
    </w:p>
    <w:p w14:paraId="180D89F2" w14:textId="77777777" w:rsidR="00183BD4" w:rsidRPr="00B96823" w:rsidRDefault="00183BD4">
      <w:bookmarkStart w:id="191" w:name="sub_12024"/>
      <w:bookmarkEnd w:id="190"/>
      <w:r w:rsidRPr="00B96823">
        <w:t xml:space="preserve">4. Технико-экономические показатели проекта планировки приводятся в соответствии с </w:t>
      </w:r>
      <w:hyperlink w:anchor="sub_230" w:history="1">
        <w:r w:rsidRPr="00B96823">
          <w:rPr>
            <w:rStyle w:val="a4"/>
            <w:rFonts w:cs="Times New Roman CYR"/>
            <w:color w:val="auto"/>
          </w:rPr>
          <w:t>таблицей 23</w:t>
        </w:r>
      </w:hyperlink>
      <w:r w:rsidRPr="00B96823">
        <w:t xml:space="preserve"> основной части настоящих Нормативов.</w:t>
      </w:r>
    </w:p>
    <w:p w14:paraId="5A71CAA0" w14:textId="77777777" w:rsidR="00183BD4" w:rsidRPr="00B96823" w:rsidRDefault="00183BD4">
      <w:bookmarkStart w:id="192" w:name="sub_12025"/>
      <w:bookmarkEnd w:id="191"/>
      <w:r w:rsidRPr="00B96823">
        <w:t>5. При разработке документов по планировке территорий городских округов и поселений Краснодарского края в случае необходимости детальной проработки планировочных решений по сложным и ответственным градостроительным комплексам, при реконструкции сложившейся застройки, реконструкции застройки исторических городов и поселений края, с целью определения параметров и регламентов застройки, размещения объектов социальной и инженерно-транспортной инфраструктуры, объектов капитального строительства краевого и федерального уровня допускается в составе проектов планировки этих территорий разрабатывать эскиз застройки. При этом в составе проекта планировки по договоренности с заказчиком могут выполняться эскиз застройки территории, макеты планировки и застройки в объеме и масштабе, установленными заданием на разработку проекта планировки.</w:t>
      </w:r>
    </w:p>
    <w:bookmarkEnd w:id="192"/>
    <w:p w14:paraId="5A774CEE" w14:textId="77777777" w:rsidR="00183BD4" w:rsidRPr="00B96823" w:rsidRDefault="00183BD4">
      <w:r w:rsidRPr="00B96823">
        <w:t>6. В районах, подверженных действию опасных и катастрофических природных явлений (землетрясения, нагонные волны, наводнения, сели, оползни и обвалы), зонирование территории поселений следует предусматривать с учетом уменьшения степени риска и обеспечения устойчивости функционирования. В зонах с наибольшей степенью риска следует размещать парки, сады, открытые спортивные площадки и другие свободные от застройки элементы. В сейсмических районах функциональное зонирование территории следует предусматривать на основе сейсмического микрорайонирования по условиям сейсмичности.</w:t>
      </w:r>
    </w:p>
    <w:p w14:paraId="2DCF1EBA" w14:textId="77777777" w:rsidR="00183BD4" w:rsidRPr="00B96823" w:rsidRDefault="00183BD4">
      <w:pPr>
        <w:pStyle w:val="1"/>
        <w:rPr>
          <w:color w:val="auto"/>
        </w:rPr>
      </w:pPr>
      <w:r w:rsidRPr="00B96823">
        <w:rPr>
          <w:color w:val="auto"/>
        </w:rPr>
        <w:t xml:space="preserve">3. Общая организация и зонирование территории </w:t>
      </w:r>
      <w:r w:rsidR="00672CFC">
        <w:rPr>
          <w:color w:val="auto"/>
        </w:rPr>
        <w:t>муниципального</w:t>
      </w:r>
      <w:r w:rsidRPr="00B96823">
        <w:rPr>
          <w:color w:val="auto"/>
        </w:rPr>
        <w:t xml:space="preserve"> </w:t>
      </w:r>
      <w:r w:rsidR="00672CFC">
        <w:rPr>
          <w:color w:val="auto"/>
        </w:rPr>
        <w:t>района</w:t>
      </w:r>
      <w:r w:rsidRPr="00B96823">
        <w:rPr>
          <w:color w:val="auto"/>
        </w:rPr>
        <w:t xml:space="preserve"> и поселений:</w:t>
      </w:r>
    </w:p>
    <w:p w14:paraId="7DDA9E5B" w14:textId="77777777" w:rsidR="00183BD4" w:rsidRPr="00B96823" w:rsidRDefault="00183BD4"/>
    <w:p w14:paraId="46FA12A0" w14:textId="77777777" w:rsidR="00183BD4" w:rsidRPr="00B96823" w:rsidRDefault="00183BD4">
      <w:bookmarkStart w:id="193" w:name="sub_12031"/>
      <w:r w:rsidRPr="00B96823">
        <w:t xml:space="preserve">1. Территория </w:t>
      </w:r>
      <w:r w:rsidR="00672CFC">
        <w:t>Ленинградского муниципального района</w:t>
      </w:r>
      <w:r w:rsidRPr="00B96823">
        <w:t xml:space="preserve"> общей </w:t>
      </w:r>
      <w:r w:rsidRPr="00672CFC">
        <w:rPr>
          <w:color w:val="FF0000"/>
        </w:rPr>
        <w:t>площадью 75,5 </w:t>
      </w:r>
      <w:r w:rsidRPr="00B96823">
        <w:t xml:space="preserve">тыс. кв. км делится на </w:t>
      </w:r>
      <w:r w:rsidR="00672CFC">
        <w:t>12</w:t>
      </w:r>
      <w:r w:rsidRPr="00B96823">
        <w:t xml:space="preserve"> сельских поселения.</w:t>
      </w:r>
    </w:p>
    <w:bookmarkEnd w:id="193"/>
    <w:p w14:paraId="02A970DA" w14:textId="77777777" w:rsidR="00183BD4" w:rsidRPr="00B96823" w:rsidRDefault="00183BD4">
      <w:r w:rsidRPr="00B96823">
        <w:t>При определении перспектив развития и планировки поселений</w:t>
      </w:r>
      <w:r w:rsidR="00672CFC">
        <w:t xml:space="preserve"> Муниципального раона</w:t>
      </w:r>
      <w:r w:rsidRPr="00B96823">
        <w:t xml:space="preserve"> необходимо учитывать:</w:t>
      </w:r>
    </w:p>
    <w:p w14:paraId="395AFDD0" w14:textId="77777777" w:rsidR="00183BD4" w:rsidRPr="00B96823" w:rsidRDefault="00183BD4">
      <w:r w:rsidRPr="00B96823">
        <w:t>численность населения на прогнозируемый период;</w:t>
      </w:r>
    </w:p>
    <w:p w14:paraId="72C7EB41" w14:textId="77777777" w:rsidR="00183BD4" w:rsidRPr="00B96823" w:rsidRDefault="00183BD4">
      <w:r w:rsidRPr="00B96823">
        <w:t>статус муниципального образования;</w:t>
      </w:r>
    </w:p>
    <w:p w14:paraId="7A991385" w14:textId="77777777" w:rsidR="00183BD4" w:rsidRPr="00B96823" w:rsidRDefault="00183BD4">
      <w:r w:rsidRPr="00B96823">
        <w:t>исторические факторы (наличие памятников по категориям охраны, статус исторического поселения).</w:t>
      </w:r>
    </w:p>
    <w:p w14:paraId="5D8EDFB5" w14:textId="77777777" w:rsidR="00183BD4" w:rsidRPr="00B96823" w:rsidRDefault="00183BD4">
      <w:bookmarkStart w:id="194" w:name="sub_12032"/>
      <w:r w:rsidRPr="00672CFC">
        <w:rPr>
          <w:color w:val="FF0000"/>
        </w:rPr>
        <w:t xml:space="preserve">2. </w:t>
      </w:r>
      <w:r w:rsidR="00672CFC" w:rsidRPr="00672CFC">
        <w:rPr>
          <w:color w:val="FF0000"/>
        </w:rPr>
        <w:t>С</w:t>
      </w:r>
      <w:r w:rsidRPr="00672CFC">
        <w:rPr>
          <w:color w:val="FF0000"/>
        </w:rPr>
        <w:t xml:space="preserve">ельские населенные пункты Краснодарского края в зависимости от численности населения на прогнозируемый период подразделяются на группы в соответствии с </w:t>
      </w:r>
      <w:hyperlink w:anchor="sub_300" w:history="1">
        <w:r w:rsidRPr="00672CFC">
          <w:rPr>
            <w:rStyle w:val="a4"/>
            <w:rFonts w:cs="Times New Roman CYR"/>
            <w:color w:val="FF0000"/>
          </w:rPr>
          <w:t>таблицей 30</w:t>
        </w:r>
      </w:hyperlink>
      <w:r w:rsidRPr="00672CFC">
        <w:rPr>
          <w:color w:val="FF0000"/>
        </w:rPr>
        <w:t xml:space="preserve"> основной части настоящих Нормативов</w:t>
      </w:r>
      <w:r w:rsidRPr="00B96823">
        <w:t>.</w:t>
      </w:r>
    </w:p>
    <w:bookmarkEnd w:id="194"/>
    <w:p w14:paraId="4D290F79" w14:textId="77777777" w:rsidR="00183BD4" w:rsidRPr="00672CFC" w:rsidRDefault="00183BD4">
      <w:pPr>
        <w:rPr>
          <w:color w:val="FF0000"/>
        </w:rPr>
      </w:pPr>
      <w:r w:rsidRPr="00672CFC">
        <w:rPr>
          <w:color w:val="FF0000"/>
        </w:rPr>
        <w:t xml:space="preserve">3. Типологическая характеристика городских населенных пунктов Краснодарского края приведена в </w:t>
      </w:r>
      <w:hyperlink w:anchor="sub_10" w:history="1">
        <w:r w:rsidRPr="00672CFC">
          <w:rPr>
            <w:rStyle w:val="a4"/>
            <w:rFonts w:cs="Times New Roman CYR"/>
            <w:color w:val="FF0000"/>
          </w:rPr>
          <w:t>таблице 1</w:t>
        </w:r>
      </w:hyperlink>
      <w:r w:rsidRPr="00672CFC">
        <w:rPr>
          <w:color w:val="FF0000"/>
        </w:rPr>
        <w:t xml:space="preserve"> настоящих Нормативов.</w:t>
      </w:r>
    </w:p>
    <w:p w14:paraId="3B43844D" w14:textId="77777777" w:rsidR="00183BD4" w:rsidRPr="00B96823" w:rsidRDefault="00672CFC">
      <w:bookmarkStart w:id="195" w:name="sub_12035"/>
      <w:r>
        <w:t>4</w:t>
      </w:r>
      <w:r w:rsidR="00183BD4" w:rsidRPr="00B96823">
        <w:t xml:space="preserve"> </w:t>
      </w:r>
      <w:r>
        <w:t>Сельские</w:t>
      </w:r>
      <w:r w:rsidR="00183BD4" w:rsidRPr="00B96823">
        <w:t xml:space="preserve"> поселения </w:t>
      </w:r>
      <w:r>
        <w:t>муниципального района</w:t>
      </w:r>
      <w:r w:rsidR="00183BD4" w:rsidRPr="00B96823">
        <w:t xml:space="preserve"> следует проектировать на основе документов территориального планирования с учетом нормативно-технических и нормативно-правовых актов в области градостроительства муниципального уровн</w:t>
      </w:r>
      <w:r>
        <w:t>я</w:t>
      </w:r>
      <w:r w:rsidR="00183BD4" w:rsidRPr="00B96823">
        <w:t>.</w:t>
      </w:r>
    </w:p>
    <w:bookmarkEnd w:id="195"/>
    <w:p w14:paraId="283754AB" w14:textId="77777777" w:rsidR="00183BD4" w:rsidRPr="00B96823" w:rsidRDefault="00183BD4">
      <w:r w:rsidRPr="00B96823">
        <w:t xml:space="preserve">Общая потребность в территории для развития поселений, включая резервные территории, определяется на основе документов территориального планирования (генеральных планов </w:t>
      </w:r>
      <w:r w:rsidR="0058401D">
        <w:t>сельских</w:t>
      </w:r>
      <w:r w:rsidRPr="00B96823">
        <w:t xml:space="preserve"> поселений).</w:t>
      </w:r>
    </w:p>
    <w:p w14:paraId="6DB7DDAA" w14:textId="77777777" w:rsidR="00183BD4" w:rsidRPr="00B96823" w:rsidRDefault="0058401D">
      <w:bookmarkStart w:id="196" w:name="sub_12036"/>
      <w:r>
        <w:t>5</w:t>
      </w:r>
      <w:r w:rsidR="00183BD4" w:rsidRPr="00B96823">
        <w:t xml:space="preserve">. Возможные направления территориального развития населенных пунктов, входящих в состав </w:t>
      </w:r>
      <w:r>
        <w:t>сельских</w:t>
      </w:r>
      <w:r w:rsidR="00183BD4" w:rsidRPr="00B96823">
        <w:t xml:space="preserve"> поселений, определяются генеральными планами поселений.</w:t>
      </w:r>
    </w:p>
    <w:bookmarkEnd w:id="196"/>
    <w:p w14:paraId="41BFAFC7" w14:textId="77777777" w:rsidR="00183BD4" w:rsidRPr="00B96823" w:rsidRDefault="00183BD4">
      <w:r w:rsidRPr="00B96823">
        <w:t>Утверждение документов территориального планирования</w:t>
      </w:r>
      <w:r w:rsidR="0058401D">
        <w:t xml:space="preserve"> муниципального района и сельских</w:t>
      </w:r>
      <w:r w:rsidRPr="00B96823">
        <w:t xml:space="preserve"> поселений осуществляется в соответствии с </w:t>
      </w:r>
      <w:hyperlink r:id="rId70" w:history="1">
        <w:r w:rsidRPr="00B96823">
          <w:rPr>
            <w:rStyle w:val="a4"/>
            <w:rFonts w:cs="Times New Roman CYR"/>
            <w:color w:val="auto"/>
          </w:rPr>
          <w:t>Градостроительным кодексом</w:t>
        </w:r>
      </w:hyperlink>
      <w:r w:rsidRPr="00B96823">
        <w:t xml:space="preserve"> Российской Федерации, нормативными правовыми актами Российской Федерации и Краснодарского края.</w:t>
      </w:r>
    </w:p>
    <w:p w14:paraId="71C74A38" w14:textId="77777777" w:rsidR="00183BD4" w:rsidRPr="00B96823" w:rsidRDefault="0058401D">
      <w:r>
        <w:t>6</w:t>
      </w:r>
      <w:r w:rsidR="00183BD4" w:rsidRPr="00B96823">
        <w:t>. Общая организация территории</w:t>
      </w:r>
      <w:r>
        <w:t xml:space="preserve"> сельских</w:t>
      </w:r>
      <w:r w:rsidR="00183BD4" w:rsidRPr="00B96823">
        <w:t xml:space="preserve"> поселений должна осуществляться на основе сравнения нескольких эскизных вариантов планировочных решений, принятых на основании анализа технико-экономических показателей,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 благоприятных условий жизни населения, максимального сохранения естественных экологических систем и историко-культурного наследия.</w:t>
      </w:r>
    </w:p>
    <w:p w14:paraId="057739E3" w14:textId="77777777" w:rsidR="00183BD4" w:rsidRPr="00B96823" w:rsidRDefault="00183BD4">
      <w:bookmarkStart w:id="197" w:name="sub_3702"/>
      <w:r w:rsidRPr="00B96823">
        <w:t>Планировочную структуру сельских поселений следует формировать, предусматривая:</w:t>
      </w:r>
    </w:p>
    <w:bookmarkEnd w:id="197"/>
    <w:p w14:paraId="49F47089" w14:textId="77777777" w:rsidR="00183BD4" w:rsidRPr="00B96823" w:rsidRDefault="00183BD4">
      <w:r w:rsidRPr="00B96823">
        <w:t>- компактное размещение и взаимосвязь функциональных зон с учетом их допустимой совместимости;</w:t>
      </w:r>
    </w:p>
    <w:p w14:paraId="418E2504" w14:textId="77777777" w:rsidR="00183BD4" w:rsidRPr="00B96823" w:rsidRDefault="00183BD4">
      <w:r w:rsidRPr="00B96823">
        <w:t>- зонирование и структурное членение территории в увязке с системой общественных центров, транспортной и инженерной инфраструктурой;</w:t>
      </w:r>
    </w:p>
    <w:p w14:paraId="052EDDDA" w14:textId="77777777" w:rsidR="00183BD4" w:rsidRPr="00B96823" w:rsidRDefault="00183BD4">
      <w:r w:rsidRPr="00B96823">
        <w:t>-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14:paraId="7201AE0A" w14:textId="77777777" w:rsidR="00183BD4" w:rsidRPr="00B96823" w:rsidRDefault="00183BD4">
      <w:r w:rsidRPr="00B96823">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14:paraId="457E982A" w14:textId="77777777" w:rsidR="00183BD4" w:rsidRPr="00B96823" w:rsidRDefault="00183BD4">
      <w:r w:rsidRPr="00B96823">
        <w:t>- эффективное функционирование и развитие систем жизнеобеспечения, экономию топливно-энергетических и водных ресурсов;</w:t>
      </w:r>
    </w:p>
    <w:p w14:paraId="24A057B4" w14:textId="77777777" w:rsidR="00183BD4" w:rsidRPr="00B96823" w:rsidRDefault="00183BD4">
      <w:r w:rsidRPr="00B96823">
        <w:t>- охрану окружающей среды, памятников природы, истории и культуры, озелененных территорий общего пользования;</w:t>
      </w:r>
    </w:p>
    <w:p w14:paraId="36516311" w14:textId="77777777" w:rsidR="00183BD4" w:rsidRPr="00B96823" w:rsidRDefault="00183BD4">
      <w:r w:rsidRPr="00B96823">
        <w:t>- охрану недр и рациональное использование природных ресурсов;</w:t>
      </w:r>
    </w:p>
    <w:p w14:paraId="6B52525F" w14:textId="77777777" w:rsidR="00183BD4" w:rsidRPr="00B96823" w:rsidRDefault="00183BD4">
      <w:r w:rsidRPr="00B96823">
        <w:t>- условия для беспрепятственного доступа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p>
    <w:p w14:paraId="502F067D" w14:textId="77777777" w:rsidR="00183BD4" w:rsidRPr="00B96823" w:rsidRDefault="00183BD4">
      <w:r w:rsidRPr="00B96823">
        <w:t>- расчлененную планировочную структуру городов, а также рассредоточенное размещение объектов с большой концентрацией населения и имеющих повышенную пожарную и взрывопожарную опасность (в районах сейсмичностью 7, 8 и 9 баллов);</w:t>
      </w:r>
    </w:p>
    <w:p w14:paraId="3718CC8B" w14:textId="77777777" w:rsidR="00183BD4" w:rsidRPr="00B96823" w:rsidRDefault="00183BD4">
      <w:bookmarkStart w:id="198" w:name="sub_7070"/>
      <w:r w:rsidRPr="00B96823">
        <w:t xml:space="preserve">- учет наличия зон с особыми условиями использования, установленных в соответствии с положениями </w:t>
      </w:r>
      <w:hyperlink r:id="rId71" w:history="1">
        <w:r w:rsidRPr="00B96823">
          <w:rPr>
            <w:rStyle w:val="a4"/>
            <w:rFonts w:cs="Times New Roman CYR"/>
            <w:color w:val="auto"/>
          </w:rPr>
          <w:t>главы XIX</w:t>
        </w:r>
      </w:hyperlink>
      <w:r w:rsidRPr="00B96823">
        <w:t xml:space="preserve"> Земельного кодекса Российской Федерации.</w:t>
      </w:r>
    </w:p>
    <w:bookmarkEnd w:id="198"/>
    <w:p w14:paraId="4D6BAFE3" w14:textId="77777777" w:rsidR="00183BD4" w:rsidRPr="00B96823" w:rsidRDefault="00183BD4">
      <w:r w:rsidRPr="00B96823">
        <w:t>При этом необходимо учитывать:</w:t>
      </w:r>
    </w:p>
    <w:p w14:paraId="37476491" w14:textId="77777777" w:rsidR="00183BD4" w:rsidRPr="00B96823" w:rsidRDefault="00183BD4">
      <w:r w:rsidRPr="00B96823">
        <w:t xml:space="preserve">- возможности развития городов и сельских населенных пунктов за счет имеющихся территориальных (резервных территорий) и других ресурсов с учетом выполнения требований </w:t>
      </w:r>
      <w:hyperlink r:id="rId72" w:history="1">
        <w:r w:rsidRPr="00B96823">
          <w:rPr>
            <w:rStyle w:val="a4"/>
            <w:rFonts w:cs="Times New Roman CYR"/>
            <w:color w:val="auto"/>
          </w:rPr>
          <w:t>природоохранного законодательства</w:t>
        </w:r>
      </w:hyperlink>
      <w:r w:rsidRPr="00B96823">
        <w:t>;</w:t>
      </w:r>
    </w:p>
    <w:p w14:paraId="48E9E4FE" w14:textId="77777777" w:rsidR="00183BD4" w:rsidRPr="00B96823" w:rsidRDefault="00183BD4">
      <w:r w:rsidRPr="00B96823">
        <w:t>- возможность повышения интенсивности использования территорий (за счет увеличения плотности застройки) в границах городов, в том числе за счет реконструкции и развития застроенных территорий, использования подземного пространства;</w:t>
      </w:r>
    </w:p>
    <w:p w14:paraId="5002C7B4" w14:textId="77777777" w:rsidR="00183BD4" w:rsidRPr="00B96823" w:rsidRDefault="00183BD4">
      <w:r w:rsidRPr="00B96823">
        <w:t>- 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14:paraId="15B41FA8" w14:textId="77777777" w:rsidR="00183BD4" w:rsidRPr="00B96823" w:rsidRDefault="00183BD4">
      <w:r w:rsidRPr="00B96823">
        <w:t>- рекреационный, курортный и историко-культурный потенциал территории в целях развития санаторно-оздоровительных и туристско-экскурсионных услуг;</w:t>
      </w:r>
    </w:p>
    <w:p w14:paraId="3A2F2CA6" w14:textId="77777777" w:rsidR="00183BD4" w:rsidRPr="00B96823" w:rsidRDefault="00183BD4">
      <w:r w:rsidRPr="00B96823">
        <w:t>- требования законодательства по развитию рынка земли и жилья;</w:t>
      </w:r>
    </w:p>
    <w:p w14:paraId="3ED0B41F" w14:textId="77777777" w:rsidR="00183BD4" w:rsidRPr="00B96823" w:rsidRDefault="00183BD4">
      <w:r w:rsidRPr="00B96823">
        <w:t>- возможности бюджета и привлечения негосударственных инвестиций для программ развития городских округов и поселений.</w:t>
      </w:r>
    </w:p>
    <w:p w14:paraId="679ADE9A" w14:textId="77777777" w:rsidR="00183BD4" w:rsidRPr="00B96823" w:rsidRDefault="0058401D">
      <w:bookmarkStart w:id="199" w:name="sub_12038"/>
      <w:r>
        <w:t>7</w:t>
      </w:r>
      <w:r w:rsidR="00183BD4" w:rsidRPr="00B96823">
        <w:t>. Границы улично-дорожной сети городских округов и поселений обозначены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w:t>
      </w:r>
    </w:p>
    <w:bookmarkEnd w:id="199"/>
    <w:p w14:paraId="3B5AB5E1" w14:textId="77777777" w:rsidR="00183BD4" w:rsidRPr="00B96823" w:rsidRDefault="0058401D">
      <w:r>
        <w:t>8</w:t>
      </w:r>
      <w:r w:rsidR="00183BD4" w:rsidRPr="00B96823">
        <w:t>. Для коммуникаций и сооружений внешнего транспорта (железнодорожного, автомобильного, водного (морской, речной), воздушного (космического), трубопроводного) устанавливаются границы полос отвода, санитарные разрывы, санитарные полосы отчуждения, санитарно-защитные зоны, приаэродромные территории. Режим использования территорий в пределах полос отвода, санитарных разрывов определяется федеральным законодательством и настоящими Нормативами и должен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14:paraId="22003CDA" w14:textId="77777777" w:rsidR="00183BD4" w:rsidRPr="00B96823" w:rsidRDefault="0058401D">
      <w:bookmarkStart w:id="200" w:name="sub_120310"/>
      <w:r>
        <w:t>9</w:t>
      </w:r>
      <w:r w:rsidR="00183BD4" w:rsidRPr="00B96823">
        <w:t>.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14:paraId="7E2B2EF0" w14:textId="77777777" w:rsidR="00183BD4" w:rsidRPr="00B96823" w:rsidRDefault="00183BD4">
      <w:bookmarkStart w:id="201" w:name="sub_120311"/>
      <w:bookmarkEnd w:id="200"/>
      <w:r w:rsidRPr="00B96823">
        <w:t>1</w:t>
      </w:r>
      <w:r w:rsidR="0058401D">
        <w:t>0</w:t>
      </w:r>
      <w:r w:rsidRPr="00B96823">
        <w:t>. Виды территориальных зон, а также особенности использования их земельных участков определяются правилами землепользования и застройки городских округов и поселений с учетом ограничений, установленных в соответствии с законодательством Российской Федерации.</w:t>
      </w:r>
    </w:p>
    <w:p w14:paraId="59B4B2C9" w14:textId="77777777" w:rsidR="00183BD4" w:rsidRPr="00B96823" w:rsidRDefault="00183BD4">
      <w:bookmarkStart w:id="202" w:name="sub_120312"/>
      <w:bookmarkEnd w:id="201"/>
      <w:r w:rsidRPr="00B96823">
        <w:t>1</w:t>
      </w:r>
      <w:r w:rsidR="0058401D">
        <w:t xml:space="preserve">1 </w:t>
      </w:r>
      <w:r w:rsidRPr="00B96823">
        <w:t xml:space="preserve">При составлении баланса существующего и проектного использования территории городских округов и поселений рекомендуется использовать примерную форму баланса территории населенного пункта, которая приведена в </w:t>
      </w:r>
      <w:hyperlink w:anchor="sub_20" w:history="1">
        <w:r w:rsidRPr="00B96823">
          <w:rPr>
            <w:rStyle w:val="a4"/>
            <w:rFonts w:cs="Times New Roman CYR"/>
            <w:color w:val="auto"/>
          </w:rPr>
          <w:t>таблице 2</w:t>
        </w:r>
      </w:hyperlink>
      <w:r w:rsidRPr="00B96823">
        <w:t xml:space="preserve"> основной части настоящих Нормативов.</w:t>
      </w:r>
    </w:p>
    <w:p w14:paraId="043B9DC4" w14:textId="77777777" w:rsidR="00183BD4" w:rsidRPr="00B96823" w:rsidRDefault="00183BD4">
      <w:bookmarkStart w:id="203" w:name="sub_120313"/>
      <w:bookmarkEnd w:id="202"/>
      <w:r w:rsidRPr="00B96823">
        <w:t>13. Планировочное структурное членение территории</w:t>
      </w:r>
      <w:r w:rsidR="0058401D">
        <w:t xml:space="preserve"> сельских</w:t>
      </w:r>
      <w:r w:rsidRPr="00B96823">
        <w:t xml:space="preserve"> поселений должно предусматривать:</w:t>
      </w:r>
    </w:p>
    <w:bookmarkEnd w:id="203"/>
    <w:p w14:paraId="7E202C62" w14:textId="77777777" w:rsidR="00183BD4" w:rsidRPr="00B96823" w:rsidRDefault="00183BD4">
      <w:r w:rsidRPr="00B96823">
        <w:t>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14:paraId="3353B70B" w14:textId="77777777" w:rsidR="00183BD4" w:rsidRPr="00B96823" w:rsidRDefault="00183BD4">
      <w:r w:rsidRPr="00B96823">
        <w:t xml:space="preserve">доступность объектов, расположенных на территории </w:t>
      </w:r>
      <w:r w:rsidR="0058401D">
        <w:t>сельских</w:t>
      </w:r>
      <w:r w:rsidRPr="00B96823">
        <w:t xml:space="preserve">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 настоящих Нормативов;</w:t>
      </w:r>
    </w:p>
    <w:p w14:paraId="2DA1FC2F" w14:textId="77777777" w:rsidR="00183BD4" w:rsidRPr="00B96823" w:rsidRDefault="00183BD4">
      <w:r w:rsidRPr="00B96823">
        <w:t>интенсивность использования территории с учетом ее градостроительной ценности, допустимой плотности застройки, размеров земельных участков;</w:t>
      </w:r>
    </w:p>
    <w:p w14:paraId="3A547316" w14:textId="77777777" w:rsidR="00183BD4" w:rsidRPr="00B96823" w:rsidRDefault="00183BD4">
      <w:r w:rsidRPr="00B96823">
        <w:t>организацию системы общественных центров городских округов и поселений в увязке с инженерной и транспортной инфраструктурами;</w:t>
      </w:r>
    </w:p>
    <w:p w14:paraId="54CFEEEE" w14:textId="77777777" w:rsidR="00183BD4" w:rsidRPr="00B96823" w:rsidRDefault="00183BD4">
      <w:r w:rsidRPr="00B96823">
        <w:t>сохранение объектов культурного наследия и исторической планировки и застройки;</w:t>
      </w:r>
    </w:p>
    <w:p w14:paraId="480DF56E" w14:textId="77777777" w:rsidR="00183BD4" w:rsidRPr="00B96823" w:rsidRDefault="00183BD4">
      <w:r w:rsidRPr="00B96823">
        <w:t>сохранение и развитие природного комплекса как части системы пригородной зеленой зоны городов.</w:t>
      </w:r>
    </w:p>
    <w:p w14:paraId="5A8D560D" w14:textId="77777777" w:rsidR="00183BD4" w:rsidRPr="00B96823" w:rsidRDefault="00183BD4">
      <w:r w:rsidRPr="00B96823">
        <w:t>Планировочную организацию территории сельского поселения следует проектировать в увязке с хозяйственно-экономическими и социальными интересами всех собственников и пользователей земли. При этом необходимо предусматривать меры по улучшению природной среды, развитию системы культурно-бытового обслуживания, дорожно-транспортной сети и инженерного обеспечения.</w:t>
      </w:r>
    </w:p>
    <w:p w14:paraId="7B2B096F" w14:textId="77777777" w:rsidR="00183BD4" w:rsidRPr="00B96823" w:rsidRDefault="00183BD4"/>
    <w:p w14:paraId="3D15E9ED" w14:textId="77777777" w:rsidR="00183BD4" w:rsidRPr="00B96823" w:rsidRDefault="00183BD4"/>
    <w:p w14:paraId="0CBBF3A8" w14:textId="77777777" w:rsidR="00183BD4" w:rsidRPr="00B96823" w:rsidRDefault="00183BD4">
      <w:pPr>
        <w:pStyle w:val="1"/>
        <w:rPr>
          <w:color w:val="auto"/>
        </w:rPr>
      </w:pPr>
      <w:bookmarkStart w:id="204" w:name="sub_1203200"/>
      <w:r w:rsidRPr="00B96823">
        <w:rPr>
          <w:color w:val="auto"/>
        </w:rPr>
        <w:t>Резервные территории</w:t>
      </w:r>
    </w:p>
    <w:bookmarkEnd w:id="204"/>
    <w:p w14:paraId="217F1D3E" w14:textId="77777777" w:rsidR="00183BD4" w:rsidRPr="00B96823" w:rsidRDefault="00183BD4"/>
    <w:p w14:paraId="2491A99E" w14:textId="77777777" w:rsidR="00183BD4" w:rsidRPr="00B96823" w:rsidRDefault="00183BD4">
      <w:bookmarkStart w:id="205" w:name="sub_120318"/>
      <w:r w:rsidRPr="00B96823">
        <w:t xml:space="preserve">18. Резервные территории необходимо предусматривать для перспективного развития </w:t>
      </w:r>
      <w:r w:rsidR="000513FE">
        <w:t>сельских</w:t>
      </w:r>
      <w:r w:rsidRPr="00B96823">
        <w:t xml:space="preserve"> поселений </w:t>
      </w:r>
      <w:r w:rsidR="000513FE">
        <w:t>муниципального района</w:t>
      </w:r>
      <w:r w:rsidRPr="00B96823">
        <w:t xml:space="preserve"> на территориях которые включают земли, примыкающие к границе (черте) населенных пунктов.</w:t>
      </w:r>
    </w:p>
    <w:bookmarkEnd w:id="205"/>
    <w:p w14:paraId="0324E0ED" w14:textId="77777777" w:rsidR="00183BD4" w:rsidRPr="00B96823" w:rsidRDefault="00183BD4">
      <w:r w:rsidRPr="00B96823">
        <w:t>Кроме этого, под резервные территории возможно изъятие сельскохозяйственных земель с низкой кадастровой стоимостью сельхозугодий, земель лесного фонда, а также земель иных категорий.</w:t>
      </w:r>
    </w:p>
    <w:p w14:paraId="38D5A55C" w14:textId="77777777" w:rsidR="00183BD4" w:rsidRPr="00B96823" w:rsidRDefault="00183BD4">
      <w:bookmarkStart w:id="206" w:name="sub_120319"/>
      <w:r w:rsidRPr="00B96823">
        <w:t xml:space="preserve">19. Потребность в резервных территориях определяется на срок до 20 лет с учетом перспектив развития городских округов и поселений, определенных документами территориального планирования (схемами территориального планирования, генпланами </w:t>
      </w:r>
      <w:r w:rsidR="000513FE">
        <w:t>сельских</w:t>
      </w:r>
      <w:r w:rsidRPr="00B96823">
        <w:t xml:space="preserve"> поселений).</w:t>
      </w:r>
    </w:p>
    <w:p w14:paraId="77359C47" w14:textId="77777777" w:rsidR="00183BD4" w:rsidRPr="00B96823" w:rsidRDefault="00183BD4">
      <w:bookmarkStart w:id="207" w:name="sub_120320"/>
      <w:bookmarkEnd w:id="206"/>
      <w:r w:rsidRPr="00B96823">
        <w:t>20.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bookmarkEnd w:id="207"/>
    <w:p w14:paraId="5EB9492D" w14:textId="77777777" w:rsidR="00183BD4" w:rsidRPr="00B96823" w:rsidRDefault="00183BD4">
      <w:r w:rsidRPr="00B96823">
        <w:t xml:space="preserve">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городского строительства в интересах жителей </w:t>
      </w:r>
      <w:r w:rsidR="000513FE">
        <w:t>сельских</w:t>
      </w:r>
      <w:r w:rsidRPr="00B96823">
        <w:t xml:space="preserve"> поселений.</w:t>
      </w:r>
    </w:p>
    <w:p w14:paraId="05392715" w14:textId="77777777" w:rsidR="00183BD4" w:rsidRPr="00B96823" w:rsidRDefault="00183BD4">
      <w:r w:rsidRPr="00B96823">
        <w:t xml:space="preserve">Выкуп земельных участков, находящихся в собственности граждан и юридических лиц и расположенных в пределах резервных территорий для развития </w:t>
      </w:r>
      <w:r w:rsidR="000513FE">
        <w:t>сельских</w:t>
      </w:r>
      <w:r w:rsidRPr="00B96823">
        <w:t xml:space="preserve"> поселений  дл</w:t>
      </w:r>
      <w:r w:rsidR="000513FE">
        <w:t>я</w:t>
      </w:r>
      <w:r w:rsidRPr="00B96823">
        <w:t xml:space="preserve"> муниципальных нужд осуществляется в соответствии с </w:t>
      </w:r>
      <w:hyperlink r:id="rId73" w:history="1">
        <w:r w:rsidRPr="00B96823">
          <w:rPr>
            <w:rStyle w:val="a4"/>
            <w:rFonts w:cs="Times New Roman CYR"/>
            <w:color w:val="auto"/>
          </w:rPr>
          <w:t>земельным</w:t>
        </w:r>
      </w:hyperlink>
      <w:r w:rsidRPr="00B96823">
        <w:t xml:space="preserve"> и </w:t>
      </w:r>
      <w:hyperlink r:id="rId74" w:history="1">
        <w:r w:rsidRPr="00B96823">
          <w:rPr>
            <w:rStyle w:val="a4"/>
            <w:rFonts w:cs="Times New Roman CYR"/>
            <w:color w:val="auto"/>
          </w:rPr>
          <w:t>гражданским законодательством</w:t>
        </w:r>
      </w:hyperlink>
      <w:r w:rsidRPr="00B96823">
        <w:t xml:space="preserve"> Российской Федерации и законодательством Краснодарского края.</w:t>
      </w:r>
    </w:p>
    <w:p w14:paraId="7C9CFB09" w14:textId="77777777" w:rsidR="00183BD4" w:rsidRDefault="00183BD4">
      <w:r w:rsidRPr="00B96823">
        <w:t>2</w:t>
      </w:r>
      <w:r w:rsidR="000513FE">
        <w:t>1</w:t>
      </w:r>
      <w:r w:rsidRPr="00B96823">
        <w:t>. В сельских поселениях выделение резервных территорий, необходимых для развития входящих в их состав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расширения.</w:t>
      </w:r>
    </w:p>
    <w:p w14:paraId="2D578121" w14:textId="77777777" w:rsidR="00D3033F" w:rsidRPr="00B96823" w:rsidRDefault="00D3033F"/>
    <w:p w14:paraId="1101A862" w14:textId="77777777" w:rsidR="00183BD4" w:rsidRPr="00B96823" w:rsidRDefault="00183BD4"/>
    <w:p w14:paraId="07A55F78" w14:textId="77777777" w:rsidR="00183BD4" w:rsidRPr="00B96823" w:rsidRDefault="00183BD4"/>
    <w:p w14:paraId="6E4C23FB" w14:textId="77777777" w:rsidR="00183BD4" w:rsidRPr="00B96823" w:rsidRDefault="00183BD4">
      <w:pPr>
        <w:pStyle w:val="1"/>
        <w:rPr>
          <w:color w:val="auto"/>
        </w:rPr>
      </w:pPr>
      <w:r w:rsidRPr="00B96823">
        <w:rPr>
          <w:color w:val="auto"/>
        </w:rPr>
        <w:t>Территориальные зоны</w:t>
      </w:r>
    </w:p>
    <w:p w14:paraId="7A0D4685" w14:textId="77777777" w:rsidR="00183BD4" w:rsidRPr="00B96823" w:rsidRDefault="00183BD4"/>
    <w:p w14:paraId="6A5763B6" w14:textId="77777777" w:rsidR="00183BD4" w:rsidRPr="00B96823" w:rsidRDefault="00183BD4">
      <w:bookmarkStart w:id="208" w:name="sub_120325"/>
      <w:r w:rsidRPr="00B96823">
        <w:t>2</w:t>
      </w:r>
      <w:r w:rsidR="000513FE">
        <w:t>2</w:t>
      </w:r>
      <w:r w:rsidRPr="00B96823">
        <w:t xml:space="preserve">. Границы территориальных зон устанавливаются при подготовке правил землепользования и застройки на основании утвержденной документации территориального планирования в соответствии с </w:t>
      </w:r>
      <w:hyperlink r:id="rId75" w:history="1">
        <w:r w:rsidRPr="00B96823">
          <w:rPr>
            <w:rStyle w:val="a4"/>
            <w:rFonts w:cs="Times New Roman CYR"/>
            <w:color w:val="auto"/>
          </w:rPr>
          <w:t>Градостроительным кодексом</w:t>
        </w:r>
      </w:hyperlink>
      <w:r w:rsidRPr="00B96823">
        <w:t xml:space="preserve"> Российской Федерации и </w:t>
      </w:r>
      <w:hyperlink r:id="rId76" w:history="1">
        <w:r w:rsidRPr="00B96823">
          <w:rPr>
            <w:rStyle w:val="a4"/>
            <w:rFonts w:cs="Times New Roman CYR"/>
            <w:color w:val="auto"/>
          </w:rPr>
          <w:t>градостроительного кодекса</w:t>
        </w:r>
      </w:hyperlink>
      <w:r w:rsidRPr="00B96823">
        <w:t xml:space="preserve"> Краснодарского края</w:t>
      </w:r>
    </w:p>
    <w:bookmarkEnd w:id="208"/>
    <w:p w14:paraId="35991FA6" w14:textId="77777777" w:rsidR="00183BD4" w:rsidRPr="00B96823" w:rsidRDefault="00183BD4">
      <w:r w:rsidRPr="00B96823">
        <w:t>Границы территориальных зон могут устанавливаться по:</w:t>
      </w:r>
    </w:p>
    <w:p w14:paraId="4E5FF7AC" w14:textId="77777777" w:rsidR="00183BD4" w:rsidRPr="00B96823" w:rsidRDefault="00183BD4">
      <w:r w:rsidRPr="00B96823">
        <w:t>- красным линиям;</w:t>
      </w:r>
    </w:p>
    <w:p w14:paraId="52AD6F8E" w14:textId="77777777" w:rsidR="00183BD4" w:rsidRPr="00B96823" w:rsidRDefault="00183BD4">
      <w:r w:rsidRPr="00B96823">
        <w:t>- границам земельных участков;</w:t>
      </w:r>
    </w:p>
    <w:p w14:paraId="629D6DE8" w14:textId="77777777" w:rsidR="00183BD4" w:rsidRPr="00B96823" w:rsidRDefault="00183BD4">
      <w:r w:rsidRPr="00B96823">
        <w:t xml:space="preserve">- границам населенных пунктов в пределах </w:t>
      </w:r>
      <w:r w:rsidR="00B200E4">
        <w:t>сельских поселений</w:t>
      </w:r>
      <w:r w:rsidRPr="00B96823">
        <w:t>;</w:t>
      </w:r>
    </w:p>
    <w:p w14:paraId="4C8E3685" w14:textId="77777777" w:rsidR="00183BD4" w:rsidRPr="00B96823" w:rsidRDefault="00183BD4">
      <w:r w:rsidRPr="00B96823">
        <w:t>- естественным границам природных объектов;</w:t>
      </w:r>
    </w:p>
    <w:p w14:paraId="06CE72F9" w14:textId="77777777" w:rsidR="00183BD4" w:rsidRPr="00B96823" w:rsidRDefault="00183BD4">
      <w:r w:rsidRPr="00B96823">
        <w:t>- иным границам.</w:t>
      </w:r>
    </w:p>
    <w:p w14:paraId="391D6817" w14:textId="77777777" w:rsidR="00183BD4" w:rsidRPr="00B96823" w:rsidRDefault="00183BD4">
      <w:bookmarkStart w:id="209" w:name="sub_120326"/>
      <w:r w:rsidRPr="00B96823">
        <w:t>2</w:t>
      </w:r>
      <w:r w:rsidR="000513FE">
        <w:t>3</w:t>
      </w:r>
      <w:r w:rsidRPr="00B96823">
        <w:t xml:space="preserve">. Состав территориальных зон, а также особенности использования размещаемых на них земельных участков определяются градостроительными регламентами правил землепользования и застройки, в которых должны быть учтены ограничения, установленные </w:t>
      </w:r>
      <w:hyperlink r:id="rId77" w:history="1">
        <w:r w:rsidRPr="00B96823">
          <w:rPr>
            <w:rStyle w:val="a4"/>
            <w:rFonts w:cs="Times New Roman CYR"/>
            <w:color w:val="auto"/>
          </w:rPr>
          <w:t>градостроительным</w:t>
        </w:r>
      </w:hyperlink>
      <w:r w:rsidRPr="00B96823">
        <w:t xml:space="preserve">, </w:t>
      </w:r>
      <w:hyperlink r:id="rId78" w:history="1">
        <w:r w:rsidRPr="00B96823">
          <w:rPr>
            <w:rStyle w:val="a4"/>
            <w:rFonts w:cs="Times New Roman CYR"/>
            <w:color w:val="auto"/>
          </w:rPr>
          <w:t>земельным</w:t>
        </w:r>
      </w:hyperlink>
      <w:r w:rsidRPr="00B96823">
        <w:t xml:space="preserve">, </w:t>
      </w:r>
      <w:hyperlink r:id="rId79" w:history="1">
        <w:r w:rsidRPr="00B96823">
          <w:rPr>
            <w:rStyle w:val="a4"/>
            <w:rFonts w:cs="Times New Roman CYR"/>
            <w:color w:val="auto"/>
          </w:rPr>
          <w:t>водным</w:t>
        </w:r>
      </w:hyperlink>
      <w:r w:rsidRPr="00B96823">
        <w:t xml:space="preserve">, </w:t>
      </w:r>
      <w:hyperlink r:id="rId80" w:history="1">
        <w:r w:rsidRPr="00B96823">
          <w:rPr>
            <w:rStyle w:val="a4"/>
            <w:rFonts w:cs="Times New Roman CYR"/>
            <w:color w:val="auto"/>
          </w:rPr>
          <w:t>лесным</w:t>
        </w:r>
      </w:hyperlink>
      <w:r w:rsidRPr="00B96823">
        <w:t xml:space="preserve">, </w:t>
      </w:r>
      <w:hyperlink r:id="rId81" w:history="1">
        <w:r w:rsidRPr="00B96823">
          <w:rPr>
            <w:rStyle w:val="a4"/>
            <w:rFonts w:cs="Times New Roman CYR"/>
            <w:color w:val="auto"/>
          </w:rPr>
          <w:t>природоохранным</w:t>
        </w:r>
      </w:hyperlink>
      <w:r w:rsidRPr="00B96823">
        <w:t xml:space="preserve">, </w:t>
      </w:r>
      <w:hyperlink r:id="rId82" w:history="1">
        <w:r w:rsidRPr="00B96823">
          <w:rPr>
            <w:rStyle w:val="a4"/>
            <w:rFonts w:cs="Times New Roman CYR"/>
            <w:color w:val="auto"/>
          </w:rPr>
          <w:t>санитарным</w:t>
        </w:r>
      </w:hyperlink>
      <w:r w:rsidRPr="00B96823">
        <w:t xml:space="preserve"> и другим законодательством, а также требования </w:t>
      </w:r>
      <w:hyperlink r:id="rId83" w:history="1">
        <w:r w:rsidRPr="00B96823">
          <w:rPr>
            <w:rStyle w:val="a4"/>
            <w:rFonts w:cs="Times New Roman CYR"/>
            <w:color w:val="auto"/>
          </w:rPr>
          <w:t>СП 42.13330</w:t>
        </w:r>
      </w:hyperlink>
      <w:r w:rsidRPr="00B96823">
        <w:t xml:space="preserve"> и настоящих Нормативов.</w:t>
      </w:r>
    </w:p>
    <w:p w14:paraId="382F0596" w14:textId="77777777" w:rsidR="00183BD4" w:rsidRPr="00B96823" w:rsidRDefault="00183BD4">
      <w:bookmarkStart w:id="210" w:name="sub_120327"/>
      <w:bookmarkEnd w:id="209"/>
      <w:r w:rsidRPr="00B96823">
        <w:t>2</w:t>
      </w:r>
      <w:r w:rsidR="000513FE">
        <w:t>4</w:t>
      </w:r>
      <w:r w:rsidRPr="00B96823">
        <w:t xml:space="preserve">. В составе территориальных зон в соответствии с </w:t>
      </w:r>
      <w:hyperlink r:id="rId84" w:history="1">
        <w:r w:rsidRPr="00B96823">
          <w:rPr>
            <w:rStyle w:val="a4"/>
            <w:rFonts w:cs="Times New Roman CYR"/>
            <w:color w:val="auto"/>
          </w:rPr>
          <w:t>градостроительным</w:t>
        </w:r>
      </w:hyperlink>
      <w:r w:rsidRPr="00B96823">
        <w:t xml:space="preserve"> законодательством могут выделяться земельные участки общего пользования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bookmarkEnd w:id="210"/>
    <w:p w14:paraId="7EF60D0D" w14:textId="77777777" w:rsidR="00183BD4" w:rsidRPr="00B96823" w:rsidRDefault="00183BD4">
      <w:r w:rsidRPr="00B96823">
        <w:t>27.1. При разработке проектов правил землепользования и застройки сельских поселений озелененные территории обще</w:t>
      </w:r>
      <w:r w:rsidR="00B200E4">
        <w:t>ственного</w:t>
      </w:r>
      <w:r w:rsidRPr="00B96823">
        <w:t xml:space="preserve"> значения должны быть выделены в отдельные территориальные зоны.</w:t>
      </w:r>
    </w:p>
    <w:p w14:paraId="405FA974" w14:textId="77777777" w:rsidR="00183BD4" w:rsidRPr="00B96823" w:rsidRDefault="00183BD4">
      <w:bookmarkStart w:id="211" w:name="sub_120328"/>
      <w:r w:rsidRPr="00B96823">
        <w:t>28. 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 обусловленные установленными зонами особого использования территории.</w:t>
      </w:r>
    </w:p>
    <w:bookmarkEnd w:id="211"/>
    <w:p w14:paraId="30F49930" w14:textId="77777777" w:rsidR="00183BD4" w:rsidRPr="00B96823" w:rsidRDefault="00183BD4">
      <w:r w:rsidRPr="00B96823">
        <w:t>29. В правилах землепользования и застройки в границах зон многоэтажной жилой застройки подлежат установлению следующие предельные параметры:</w:t>
      </w:r>
    </w:p>
    <w:p w14:paraId="32A59C4E" w14:textId="77777777" w:rsidR="00183BD4" w:rsidRPr="00B96823" w:rsidRDefault="00183BD4">
      <w:r w:rsidRPr="00B96823">
        <w:t>предельное количество этажей;</w:t>
      </w:r>
    </w:p>
    <w:p w14:paraId="166A3C52" w14:textId="77777777" w:rsidR="00183BD4" w:rsidRPr="00B96823" w:rsidRDefault="00183BD4">
      <w:r w:rsidRPr="00B96823">
        <w:t>предельная высота зданий, строений, сооружений;</w:t>
      </w:r>
    </w:p>
    <w:p w14:paraId="0498E36B" w14:textId="77777777" w:rsidR="00183BD4" w:rsidRPr="00B96823" w:rsidRDefault="00183BD4">
      <w:r w:rsidRPr="00B96823">
        <w:t>высота и площадь высотных доминант;</w:t>
      </w:r>
    </w:p>
    <w:p w14:paraId="78593A3D" w14:textId="77777777" w:rsidR="00183BD4" w:rsidRPr="00B96823" w:rsidRDefault="00183BD4">
      <w:r w:rsidRPr="00B96823">
        <w:t>минимальное расстояние от высотных доминант до зон малоэтажной и индивидуальной жилой застройки.</w:t>
      </w:r>
    </w:p>
    <w:p w14:paraId="121C231C" w14:textId="77777777" w:rsidR="00183BD4" w:rsidRPr="00B96823" w:rsidRDefault="00183BD4">
      <w:r w:rsidRPr="00B96823">
        <w:t>При разработке правил землепользования и застройки для участков, примыкающих к  главным улицам, дополнительно необходимо устанавливать следующие предельные параметры застройки:</w:t>
      </w:r>
    </w:p>
    <w:p w14:paraId="5C7BA0D8" w14:textId="77777777" w:rsidR="00183BD4" w:rsidRPr="00B96823" w:rsidRDefault="00183BD4">
      <w:r w:rsidRPr="00B96823">
        <w:t>минимальный отступ зданий, строений, сооружений от красных линий улицы (границ земельного участка, граничащего с улично-дорожной сетью), красных линий проездов (границ земельного участка, граничащего с проездом), прочих границ земельного участка, м;</w:t>
      </w:r>
    </w:p>
    <w:p w14:paraId="0DD656BD" w14:textId="77777777" w:rsidR="00183BD4" w:rsidRPr="00B96823" w:rsidRDefault="00183BD4">
      <w:r w:rsidRPr="00B96823">
        <w:t>предельная этажность, шт.;</w:t>
      </w:r>
    </w:p>
    <w:p w14:paraId="72CA4316" w14:textId="77777777" w:rsidR="00183BD4" w:rsidRPr="00B96823" w:rsidRDefault="00183BD4">
      <w:r w:rsidRPr="00B96823">
        <w:t>максимальный процент застройки, %;</w:t>
      </w:r>
    </w:p>
    <w:p w14:paraId="547C8632" w14:textId="77777777" w:rsidR="00183BD4" w:rsidRPr="00B96823" w:rsidRDefault="00183BD4">
      <w:r w:rsidRPr="00B96823">
        <w:t>минимальный процент озеленения земельного участка, %;</w:t>
      </w:r>
    </w:p>
    <w:p w14:paraId="483518E3" w14:textId="77777777" w:rsidR="00183BD4" w:rsidRPr="00B96823" w:rsidRDefault="00183BD4">
      <w:r w:rsidRPr="00B96823">
        <w:t>максимальная высота здания от земли до верха парапета, карниза (свеса) скатной кровли, м;</w:t>
      </w:r>
    </w:p>
    <w:p w14:paraId="38088572" w14:textId="77777777" w:rsidR="00183BD4" w:rsidRPr="00B96823" w:rsidRDefault="00183BD4">
      <w:r w:rsidRPr="00B96823">
        <w:t>минимальная и максимальная высота застройки вдоль границы земельного участка, граничащей с улично-дорожной сетью, от уровня земли до верха парапета, карниза (свеса) скатной кровли (действие данного регламента распространяется в глубину 20 м от границы земельного участка, смежной с улично-дорожной сетью), м;</w:t>
      </w:r>
    </w:p>
    <w:p w14:paraId="39F43D1B" w14:textId="77777777" w:rsidR="00183BD4" w:rsidRPr="00B96823" w:rsidRDefault="00183BD4">
      <w:r w:rsidRPr="00B96823">
        <w:t>минимальный процент застроенности фронта участка, %;</w:t>
      </w:r>
    </w:p>
    <w:p w14:paraId="69D914B7" w14:textId="77777777" w:rsidR="00183BD4" w:rsidRPr="00B96823" w:rsidRDefault="00183BD4">
      <w:r w:rsidRPr="00B96823">
        <w:t>минимальная высота первого этажа зданий, м;</w:t>
      </w:r>
    </w:p>
    <w:p w14:paraId="47FC9D80" w14:textId="77777777" w:rsidR="00183BD4" w:rsidRPr="00B96823" w:rsidRDefault="00183BD4">
      <w:r w:rsidRPr="00B96823">
        <w:t>минимальный процент остекления фасада первого этажа здания, %;</w:t>
      </w:r>
    </w:p>
    <w:p w14:paraId="41331C5B" w14:textId="77777777" w:rsidR="00183BD4" w:rsidRPr="00B96823" w:rsidRDefault="00183BD4">
      <w:r w:rsidRPr="00B96823">
        <w:t>минимальная высота окон первых этажей зданий, м;</w:t>
      </w:r>
    </w:p>
    <w:p w14:paraId="60D39544" w14:textId="77777777" w:rsidR="00183BD4" w:rsidRPr="00B96823" w:rsidRDefault="00183BD4">
      <w:r w:rsidRPr="00B96823">
        <w:t>максимальная отметка входной группы от уровня земли со стороны улично-дорожной сети (выступ входной группы (крыльца) за линию застройки не допускается), м;</w:t>
      </w:r>
    </w:p>
    <w:p w14:paraId="3012331C" w14:textId="77777777" w:rsidR="00183BD4" w:rsidRPr="00B96823" w:rsidRDefault="00183BD4">
      <w:r w:rsidRPr="00B96823">
        <w:t>максимальный выступ консольных частей здания (балконов, эркеров, ризалитов) за линию допустимого размещения объекта капительного строительства (допускается в уровне перекрытия 2 этажа и выше), м</w:t>
      </w:r>
    </w:p>
    <w:p w14:paraId="453F981B" w14:textId="77777777" w:rsidR="00183BD4" w:rsidRPr="00B96823" w:rsidRDefault="00183BD4">
      <w:r w:rsidRPr="00B96823">
        <w:t>максимальный уклон кровли, градус;</w:t>
      </w:r>
    </w:p>
    <w:p w14:paraId="33BB22F8" w14:textId="77777777" w:rsidR="00183BD4" w:rsidRPr="00B96823" w:rsidRDefault="00183BD4">
      <w:r w:rsidRPr="00B96823">
        <w:t>При комплексной застройке расчет площади застройки для устройства высотных доминант осуществляется в границах всей территории, при этом высотные доминанты могут проектироваться обособленно на обособленных земельных участках.</w:t>
      </w:r>
    </w:p>
    <w:p w14:paraId="2D3951CC" w14:textId="77777777" w:rsidR="00183BD4" w:rsidRPr="00B96823" w:rsidRDefault="00183BD4">
      <w:r w:rsidRPr="00B96823">
        <w:t>Значения предельных параметров могут быть уменьшены по решению комиссии по землепользованию и застройки.</w:t>
      </w:r>
    </w:p>
    <w:p w14:paraId="0B03C073" w14:textId="77777777" w:rsidR="00183BD4" w:rsidRPr="00B96823" w:rsidRDefault="00183BD4">
      <w:r w:rsidRPr="00B96823">
        <w:t>Параметры для установления определяются для каждого типа улицы и включаются в регламенты территориальных зон, примыкающих к указанным улицам.</w:t>
      </w:r>
    </w:p>
    <w:p w14:paraId="29FABE3E" w14:textId="77777777" w:rsidR="00183BD4" w:rsidRPr="00B96823" w:rsidRDefault="00183BD4"/>
    <w:p w14:paraId="1361086C" w14:textId="77777777" w:rsidR="00183BD4" w:rsidRPr="00B96823" w:rsidRDefault="00183BD4">
      <w:pPr>
        <w:pStyle w:val="1"/>
        <w:rPr>
          <w:color w:val="auto"/>
        </w:rPr>
      </w:pPr>
      <w:bookmarkStart w:id="212" w:name="sub_1204"/>
      <w:r w:rsidRPr="00B96823">
        <w:rPr>
          <w:color w:val="auto"/>
        </w:rPr>
        <w:t>4. Селитебная территория:</w:t>
      </w:r>
    </w:p>
    <w:bookmarkEnd w:id="212"/>
    <w:p w14:paraId="0C8CDE0C" w14:textId="77777777" w:rsidR="00183BD4" w:rsidRPr="00B96823" w:rsidRDefault="00183BD4"/>
    <w:p w14:paraId="132F186D" w14:textId="77777777" w:rsidR="00183BD4" w:rsidRPr="00B96823" w:rsidRDefault="00183BD4">
      <w:pPr>
        <w:pStyle w:val="1"/>
        <w:rPr>
          <w:color w:val="auto"/>
        </w:rPr>
      </w:pPr>
      <w:bookmarkStart w:id="213" w:name="sub_12041"/>
      <w:r w:rsidRPr="00B96823">
        <w:rPr>
          <w:color w:val="auto"/>
        </w:rPr>
        <w:t>4.1. Общие требования:</w:t>
      </w:r>
    </w:p>
    <w:bookmarkEnd w:id="213"/>
    <w:p w14:paraId="10C8CB91" w14:textId="77777777" w:rsidR="00183BD4" w:rsidRPr="00B96823" w:rsidRDefault="00183BD4"/>
    <w:p w14:paraId="02363579" w14:textId="77777777" w:rsidR="00183BD4" w:rsidRPr="00B96823" w:rsidRDefault="00183BD4">
      <w:bookmarkStart w:id="214" w:name="sub_120411"/>
      <w:r w:rsidRPr="00B96823">
        <w:t>4.1.1.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с учетом улично-дорожной сети, озеленения и других территорий общего пользования для создания жилой среды, отвечающей социальным, санитарно-гигиеническим и градостроительным требованиям.</w:t>
      </w:r>
    </w:p>
    <w:p w14:paraId="74AE147B" w14:textId="77777777" w:rsidR="00183BD4" w:rsidRPr="00B96823" w:rsidRDefault="00183BD4">
      <w:bookmarkStart w:id="215" w:name="sub_120413"/>
      <w:bookmarkEnd w:id="214"/>
      <w:r w:rsidRPr="00B96823">
        <w:t>4.1.</w:t>
      </w:r>
      <w:r w:rsidR="00B200E4">
        <w:t>2</w:t>
      </w:r>
      <w:r w:rsidRPr="00B96823">
        <w:t>. При определении размера селитебной территории следует исходить из необходимости предоставления каждой семье отдельной квартиры или дома. Существующая и перспективная расчетная обеспеченность жильем определяется в целом по территории и отдельным ее районам на основе прогнозных данных о среднем размере семьи с учетом типов применяемых жилых зданий, планируемых объемов жилищного строительства, в том числе жилья, строящегося за счет средств населения. Общую площадь квартир следует подсчитывать в соответствии с нормативными требованиями.</w:t>
      </w:r>
    </w:p>
    <w:p w14:paraId="5554B55C" w14:textId="77777777" w:rsidR="00183BD4" w:rsidRPr="00B96823" w:rsidRDefault="00183BD4">
      <w:bookmarkStart w:id="216" w:name="sub_120414"/>
      <w:bookmarkEnd w:id="215"/>
      <w:r w:rsidRPr="00B96823">
        <w:t>4.1.</w:t>
      </w:r>
      <w:r w:rsidR="00B200E4">
        <w:t>3</w:t>
      </w:r>
      <w:r w:rsidRPr="00B96823">
        <w:t>. При определении соотношения типов нового жилищного строительства необходимо исходить из учета конкретных возможностей развития городских округов и поселений, наличия территориальных ресурсов, градостроительных и историко-архитектурных особенностей, существующей строительной базы и рыночных условий.</w:t>
      </w:r>
    </w:p>
    <w:bookmarkEnd w:id="216"/>
    <w:p w14:paraId="2DBE72F3" w14:textId="77777777" w:rsidR="00183BD4" w:rsidRPr="00B96823" w:rsidRDefault="00183BD4">
      <w:r w:rsidRPr="00B96823">
        <w:t xml:space="preserve">Для определения объемов и структуры жилищного строительства минимальная обеспеченность общей площадью жилого помещения принимается с учетом динамики по расчетным периодам в соответствии с </w:t>
      </w:r>
      <w:hyperlink w:anchor="sub_310" w:history="1">
        <w:r w:rsidRPr="00B200E4">
          <w:rPr>
            <w:rStyle w:val="a4"/>
            <w:rFonts w:cs="Times New Roman CYR"/>
            <w:color w:val="FF0000"/>
          </w:rPr>
          <w:t>таблицей 31</w:t>
        </w:r>
      </w:hyperlink>
      <w:r w:rsidRPr="00B96823">
        <w:t xml:space="preserve"> основной части настоящих Нормативов.</w:t>
      </w:r>
    </w:p>
    <w:p w14:paraId="7E4C96A9" w14:textId="77777777" w:rsidR="00183BD4" w:rsidRPr="00B96823" w:rsidRDefault="00183BD4">
      <w:bookmarkStart w:id="217" w:name="sub_120415"/>
      <w:r w:rsidRPr="00B96823">
        <w:t>4.1.</w:t>
      </w:r>
      <w:r w:rsidR="00B200E4">
        <w:t>4</w:t>
      </w:r>
      <w:r w:rsidRPr="00B96823">
        <w:t>. Размещение новой малоэтажной застройки следует осуществлять в пределах границы сельских населенных пунктов с учетом возможности присоединения объектов к сетям инженерного обеспечения, организации транспортных связей, обеспеченности организациями обслуживания.</w:t>
      </w:r>
    </w:p>
    <w:bookmarkEnd w:id="217"/>
    <w:p w14:paraId="5B3CCF0C" w14:textId="77777777" w:rsidR="00183BD4" w:rsidRPr="00B96823" w:rsidRDefault="00183BD4">
      <w:r w:rsidRPr="00B96823">
        <w:t>Районы индивидуальной малоэтажной усадебной застройки в городских округах и городских поселениях не следует размещать на главных направлениях развития многоэтажного жилищного строительства.</w:t>
      </w:r>
    </w:p>
    <w:p w14:paraId="46DFF0BA" w14:textId="77777777" w:rsidR="00183BD4" w:rsidRPr="00B96823" w:rsidRDefault="00183BD4">
      <w:r w:rsidRPr="00B96823">
        <w:t>Расчетные показатели жилищной обеспеченности для малоэтажной индивидуальной застройки не нормируются.</w:t>
      </w:r>
    </w:p>
    <w:p w14:paraId="1822E298" w14:textId="77777777" w:rsidR="00183BD4" w:rsidRPr="00B96823" w:rsidRDefault="00183BD4">
      <w:bookmarkStart w:id="218" w:name="sub_120416"/>
      <w:r w:rsidRPr="00B96823">
        <w:t>4.1.</w:t>
      </w:r>
      <w:r w:rsidR="00B200E4">
        <w:t>5</w:t>
      </w:r>
      <w:r w:rsidRPr="00B96823">
        <w:t>. Предварительное определение потребной селитебной территории сельского поселения допускается принимать следующие показатели на один дом (квартиру) при застройке:</w:t>
      </w:r>
    </w:p>
    <w:bookmarkEnd w:id="218"/>
    <w:p w14:paraId="0D5B9E97" w14:textId="77777777" w:rsidR="00183BD4" w:rsidRPr="00B96823" w:rsidRDefault="00183BD4">
      <w:r w:rsidRPr="00B96823">
        <w:t xml:space="preserve">домами усадебного типа с участками при доме (квартире) - по </w:t>
      </w:r>
      <w:hyperlink w:anchor="sub_320" w:history="1">
        <w:r w:rsidRPr="00B96823">
          <w:rPr>
            <w:rStyle w:val="a4"/>
            <w:rFonts w:cs="Times New Roman CYR"/>
            <w:color w:val="auto"/>
          </w:rPr>
          <w:t>таблице 32</w:t>
        </w:r>
      </w:hyperlink>
      <w:r w:rsidRPr="00B96823">
        <w:t xml:space="preserve"> основной части настоящих Нормативов;</w:t>
      </w:r>
    </w:p>
    <w:p w14:paraId="0EDFB145" w14:textId="77777777" w:rsidR="00183BD4" w:rsidRPr="00B96823" w:rsidRDefault="00183BD4">
      <w:r w:rsidRPr="00B96823">
        <w:t xml:space="preserve">секционными и блокированными домами без участков при квартире - </w:t>
      </w:r>
      <w:r w:rsidRPr="00CB1815">
        <w:rPr>
          <w:color w:val="FF0000"/>
        </w:rPr>
        <w:t xml:space="preserve">по </w:t>
      </w:r>
      <w:hyperlink w:anchor="sub_330" w:history="1">
        <w:r w:rsidRPr="00CB1815">
          <w:rPr>
            <w:rStyle w:val="a4"/>
            <w:rFonts w:cs="Times New Roman CYR"/>
            <w:color w:val="FF0000"/>
          </w:rPr>
          <w:t>таблице 33</w:t>
        </w:r>
      </w:hyperlink>
      <w:r w:rsidRPr="00B96823">
        <w:t xml:space="preserve"> основной части настоящих Нормативов.</w:t>
      </w:r>
    </w:p>
    <w:p w14:paraId="36A05033" w14:textId="77777777" w:rsidR="00183BD4" w:rsidRPr="00B96823" w:rsidRDefault="00183BD4"/>
    <w:p w14:paraId="3F318DD8" w14:textId="77777777" w:rsidR="00183BD4" w:rsidRPr="00B96823" w:rsidRDefault="00183BD4">
      <w:pPr>
        <w:pStyle w:val="1"/>
        <w:rPr>
          <w:color w:val="auto"/>
        </w:rPr>
      </w:pPr>
      <w:bookmarkStart w:id="219" w:name="sub_12042"/>
      <w:r w:rsidRPr="00B96823">
        <w:rPr>
          <w:color w:val="auto"/>
        </w:rPr>
        <w:t>4.2. Жилые зоны:</w:t>
      </w:r>
    </w:p>
    <w:bookmarkEnd w:id="219"/>
    <w:p w14:paraId="6B1B5EB9" w14:textId="77777777" w:rsidR="00183BD4" w:rsidRPr="00B96823" w:rsidRDefault="00183BD4"/>
    <w:p w14:paraId="140DD572" w14:textId="77777777" w:rsidR="00183BD4" w:rsidRPr="00B96823" w:rsidRDefault="00183BD4">
      <w:pPr>
        <w:pStyle w:val="1"/>
        <w:rPr>
          <w:color w:val="auto"/>
        </w:rPr>
      </w:pPr>
      <w:bookmarkStart w:id="220" w:name="sub_12042120"/>
      <w:r w:rsidRPr="00B96823">
        <w:rPr>
          <w:color w:val="auto"/>
        </w:rPr>
        <w:t>Общие требования:</w:t>
      </w:r>
    </w:p>
    <w:bookmarkEnd w:id="220"/>
    <w:p w14:paraId="71C2422A" w14:textId="77777777" w:rsidR="00183BD4" w:rsidRPr="00B96823" w:rsidRDefault="00183BD4"/>
    <w:p w14:paraId="44713799" w14:textId="77777777" w:rsidR="00183BD4" w:rsidRPr="00B96823" w:rsidRDefault="00183BD4">
      <w:bookmarkStart w:id="221" w:name="sub_120421"/>
      <w:r w:rsidRPr="00B96823">
        <w:t>4.2.1.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bookmarkEnd w:id="221"/>
    <w:p w14:paraId="466EC99D" w14:textId="77777777" w:rsidR="00183BD4" w:rsidRPr="00B96823" w:rsidRDefault="00183BD4">
      <w:r w:rsidRPr="00B96823">
        <w:t>4.2.2.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14:paraId="23396E7E" w14:textId="77777777" w:rsidR="00183BD4" w:rsidRPr="00B96823" w:rsidRDefault="00183BD4">
      <w:r w:rsidRPr="00B96823">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14:paraId="6D50A52C" w14:textId="77777777" w:rsidR="00183BD4" w:rsidRPr="00B96823" w:rsidRDefault="00183BD4">
      <w:bookmarkStart w:id="222" w:name="sub_42204"/>
      <w:r w:rsidRPr="00B96823">
        <w:t>В состав жилых зон могут включаться:</w:t>
      </w:r>
    </w:p>
    <w:p w14:paraId="49DD7B2D" w14:textId="77777777" w:rsidR="00183BD4" w:rsidRPr="00B96823" w:rsidRDefault="00183BD4">
      <w:bookmarkStart w:id="223" w:name="sub_42201"/>
      <w:bookmarkEnd w:id="222"/>
      <w:r w:rsidRPr="00B96823">
        <w:t>1) зона застройки индивидуальными жилыми домами (отдельно стоящими, не более 3 этажей) с приусадебными земельными участками;</w:t>
      </w:r>
    </w:p>
    <w:p w14:paraId="50CB404B" w14:textId="77777777" w:rsidR="00183BD4" w:rsidRPr="00B96823" w:rsidRDefault="00183BD4">
      <w:bookmarkStart w:id="224" w:name="sub_42202"/>
      <w:bookmarkEnd w:id="223"/>
      <w:r w:rsidRPr="00B96823">
        <w:t>2) зоны застройки индивидуальными жилыми домами и малоэтажными жилыми домами блокированной застройки;</w:t>
      </w:r>
    </w:p>
    <w:p w14:paraId="206E5A02" w14:textId="77777777" w:rsidR="00183BD4" w:rsidRPr="00B96823" w:rsidRDefault="00183BD4">
      <w:bookmarkStart w:id="225" w:name="sub_42203"/>
      <w:bookmarkEnd w:id="224"/>
      <w:r w:rsidRPr="00B96823">
        <w:t>3) зоны застройки среднеэтажными жилыми домами блокированной застройки и многоквартирными домами;</w:t>
      </w:r>
    </w:p>
    <w:p w14:paraId="447FD39F" w14:textId="77777777" w:rsidR="00183BD4" w:rsidRPr="00B96823" w:rsidRDefault="00183BD4">
      <w:bookmarkStart w:id="226" w:name="sub_4224"/>
      <w:bookmarkEnd w:id="225"/>
      <w:r w:rsidRPr="00B96823">
        <w:t>4) зона застройки многоэтажными многоквартирными жилыми домами (9 этажей и более);</w:t>
      </w:r>
    </w:p>
    <w:p w14:paraId="76E64CE1" w14:textId="77777777" w:rsidR="00183BD4" w:rsidRPr="00B96823" w:rsidRDefault="00183BD4">
      <w:bookmarkStart w:id="227" w:name="sub_42205"/>
      <w:bookmarkEnd w:id="226"/>
      <w:r w:rsidRPr="00B96823">
        <w:t>5) зоны жилой застройки иных видов, в том числе:</w:t>
      </w:r>
    </w:p>
    <w:bookmarkEnd w:id="227"/>
    <w:p w14:paraId="7C2056EF" w14:textId="77777777" w:rsidR="00183BD4" w:rsidRPr="00B96823" w:rsidRDefault="00183BD4">
      <w:r w:rsidRPr="00B96823">
        <w:t>зона застройки блокированными жилыми домами (не более 3 этажей) с приквартирными участками;</w:t>
      </w:r>
    </w:p>
    <w:p w14:paraId="7FB4111F" w14:textId="77777777" w:rsidR="00183BD4" w:rsidRPr="00B96823" w:rsidRDefault="00183BD4">
      <w:r w:rsidRPr="00B96823">
        <w:t>зона застройки малоэтажными многоквартирными жилыми домами (не более 4 этажей, включая мансардный);</w:t>
      </w:r>
    </w:p>
    <w:p w14:paraId="3A01CDAB" w14:textId="77777777" w:rsidR="00183BD4" w:rsidRPr="00B96823" w:rsidRDefault="00183BD4">
      <w:r w:rsidRPr="00B96823">
        <w:t>зона застройки среднеэтажными многоквартирными домами (5-8 этажей, включая мансардный).</w:t>
      </w:r>
    </w:p>
    <w:p w14:paraId="723BF940" w14:textId="77777777" w:rsidR="00183BD4" w:rsidRPr="00B96823" w:rsidRDefault="00183BD4">
      <w:bookmarkStart w:id="228" w:name="sub_124228"/>
      <w:r w:rsidRPr="00B96823">
        <w:t>В жилых зонах допускается размещение отдельно стоящих, встроенных или пристроенных объектов социального и коммунально-бытового назначения.</w:t>
      </w:r>
    </w:p>
    <w:bookmarkEnd w:id="228"/>
    <w:p w14:paraId="01D60E2E" w14:textId="77777777" w:rsidR="00183BD4" w:rsidRPr="00CB1815" w:rsidRDefault="00183BD4">
      <w:pPr>
        <w:rPr>
          <w:color w:val="FF0000"/>
        </w:rPr>
      </w:pPr>
      <w:r w:rsidRPr="00B96823">
        <w:t xml:space="preserve">Размещение встроенных в жилые здания объектов осуществляется с учетом </w:t>
      </w:r>
      <w:hyperlink w:anchor="sub_120428" w:history="1">
        <w:r w:rsidRPr="00CB1815">
          <w:rPr>
            <w:rStyle w:val="a4"/>
            <w:rFonts w:cs="Times New Roman CYR"/>
            <w:color w:val="FF0000"/>
          </w:rPr>
          <w:t>пункта 4.2.8</w:t>
        </w:r>
      </w:hyperlink>
      <w:r w:rsidRPr="00CB1815">
        <w:rPr>
          <w:color w:val="FF0000"/>
        </w:rPr>
        <w:t xml:space="preserve"> настоящих Нормативов.</w:t>
      </w:r>
    </w:p>
    <w:p w14:paraId="0BEAACFE" w14:textId="77777777" w:rsidR="00183BD4" w:rsidRPr="00B96823" w:rsidRDefault="00183BD4">
      <w:r w:rsidRPr="00B96823">
        <w:t>В жилых зонах допускается размещение объекты обслуживания, в том числе:</w:t>
      </w:r>
    </w:p>
    <w:p w14:paraId="44FB3B2E" w14:textId="77777777" w:rsidR="00183BD4" w:rsidRPr="00B96823" w:rsidRDefault="00183BD4">
      <w:r w:rsidRPr="00B96823">
        <w:t>- культовых зданий;</w:t>
      </w:r>
    </w:p>
    <w:p w14:paraId="751A394D" w14:textId="77777777" w:rsidR="00183BD4" w:rsidRPr="00B96823" w:rsidRDefault="00183BD4">
      <w:r w:rsidRPr="00B96823">
        <w:t>- стоянок и гаражей для личного автомобильного транспорта граждан;</w:t>
      </w:r>
    </w:p>
    <w:p w14:paraId="0A153B95" w14:textId="77777777" w:rsidR="00183BD4" w:rsidRPr="00B96823" w:rsidRDefault="00183BD4">
      <w:r w:rsidRPr="00B96823">
        <w:t xml:space="preserve">- объектов здравоохранения, объектов дошкольного, начального общего и среднего (полного) общего образования иных объектов, связанных с проживанием и обслуживанием граждан в соответствии с </w:t>
      </w:r>
      <w:hyperlink w:anchor="sub_1204323" w:history="1">
        <w:r w:rsidRPr="00CB1815">
          <w:rPr>
            <w:rStyle w:val="a4"/>
            <w:rFonts w:cs="Times New Roman CYR"/>
            <w:color w:val="FF0000"/>
          </w:rPr>
          <w:t>пунктами 4.3.23 - 4.3.25</w:t>
        </w:r>
      </w:hyperlink>
      <w:r w:rsidRPr="00CB1815">
        <w:rPr>
          <w:color w:val="FF0000"/>
        </w:rPr>
        <w:t xml:space="preserve"> п</w:t>
      </w:r>
      <w:r w:rsidRPr="00B96823">
        <w:t>одраздела "Объекты социальной инфраструктуры" и не оказывающих негативного воздействия на окружающую среду.</w:t>
      </w:r>
    </w:p>
    <w:p w14:paraId="6B9B794D" w14:textId="77777777" w:rsidR="00183BD4" w:rsidRPr="00B96823" w:rsidRDefault="00183BD4">
      <w:r w:rsidRPr="00B96823">
        <w:t>Допускается также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14:paraId="46896553" w14:textId="77777777" w:rsidR="00183BD4" w:rsidRPr="00B96823" w:rsidRDefault="00183BD4">
      <w:bookmarkStart w:id="229" w:name="sub_42210"/>
      <w:r w:rsidRPr="00B96823">
        <w:t>В состав жилых зон могут включаться также территории, предназначенные для ведения садоводства, расположенные в пределах границ населенных пунктов.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14:paraId="2000FFCA" w14:textId="77777777" w:rsidR="00183BD4" w:rsidRPr="00B96823" w:rsidRDefault="00183BD4">
      <w:bookmarkStart w:id="230" w:name="sub_120424"/>
      <w:bookmarkEnd w:id="229"/>
      <w:r w:rsidRPr="00B96823">
        <w:t>4.2.</w:t>
      </w:r>
      <w:r w:rsidR="003B27A3" w:rsidRPr="00B96823">
        <w:t>3</w:t>
      </w:r>
      <w:r w:rsidRPr="00B96823">
        <w:t>. Для определения размеров территорий жилых зон допускается применять укрупненные показатели в расчете на 1000 человек.</w:t>
      </w:r>
    </w:p>
    <w:p w14:paraId="6161ABAB" w14:textId="77777777" w:rsidR="00183BD4" w:rsidRPr="00B96823" w:rsidRDefault="00183BD4">
      <w:bookmarkStart w:id="231" w:name="sub_120425"/>
      <w:bookmarkEnd w:id="230"/>
      <w:r w:rsidRPr="00B96823">
        <w:t>4.2.</w:t>
      </w:r>
      <w:r w:rsidR="003B27A3" w:rsidRPr="00B96823">
        <w:t>4</w:t>
      </w:r>
      <w:r w:rsidRPr="00B96823">
        <w:t>. Жилые здания с квартирами в первых этажах следует располагать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
    <w:p w14:paraId="7B039D4D" w14:textId="77777777" w:rsidR="00183BD4" w:rsidRPr="00B96823" w:rsidRDefault="00183BD4">
      <w:bookmarkStart w:id="232" w:name="sub_120426"/>
      <w:bookmarkEnd w:id="231"/>
      <w:r w:rsidRPr="00B96823">
        <w:t>4.2.</w:t>
      </w:r>
      <w:r w:rsidR="003B27A3" w:rsidRPr="00B96823">
        <w:t>5</w:t>
      </w:r>
      <w:r w:rsidRPr="00B96823">
        <w:t>.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14:paraId="54B69F8A" w14:textId="77777777" w:rsidR="00183BD4" w:rsidRPr="00B96823" w:rsidRDefault="00183BD4">
      <w:bookmarkStart w:id="233" w:name="sub_120427"/>
      <w:bookmarkEnd w:id="232"/>
      <w:r w:rsidRPr="00B96823">
        <w:t>4.2.</w:t>
      </w:r>
      <w:r w:rsidR="003B27A3" w:rsidRPr="00B96823">
        <w:t>6</w:t>
      </w:r>
      <w:r w:rsidRPr="00B96823">
        <w:t xml:space="preserve">. Вдоль </w:t>
      </w:r>
      <w:r w:rsidR="00CB1815">
        <w:t>цент</w:t>
      </w:r>
      <w:r w:rsidRPr="00B96823">
        <w:t xml:space="preserve">ральных улиц высокой градостроительной значимости  рекомендуется индивидуальный подход к проектированию зданий.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w:t>
      </w:r>
      <w:hyperlink r:id="rId85"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p w14:paraId="7D1341AD" w14:textId="77777777" w:rsidR="00183BD4" w:rsidRPr="00B96823" w:rsidRDefault="00183BD4">
      <w:bookmarkStart w:id="234" w:name="sub_120429"/>
      <w:bookmarkEnd w:id="233"/>
      <w:r w:rsidRPr="00B96823">
        <w:t>4.2.</w:t>
      </w:r>
      <w:r w:rsidR="00CB1815">
        <w:t>7</w:t>
      </w:r>
      <w:r w:rsidRPr="00B96823">
        <w:t xml:space="preserve">. При размещении и планировочной организации территории жилищного строительства должны соблюдаться требования по охране окружающей среды,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66CB942A" w14:textId="77777777" w:rsidR="00183BD4" w:rsidRDefault="00183BD4">
      <w:bookmarkStart w:id="235" w:name="sub_1204210"/>
      <w:bookmarkEnd w:id="234"/>
      <w:r w:rsidRPr="00B96823">
        <w:t>4.2.</w:t>
      </w:r>
      <w:r w:rsidR="00CB1815">
        <w:t>8</w:t>
      </w:r>
      <w:r w:rsidRPr="00B96823">
        <w:t xml:space="preserve">. 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w:t>
      </w:r>
      <w:hyperlink w:anchor="sub_1212" w:history="1">
        <w:r w:rsidRPr="00B96823">
          <w:rPr>
            <w:rStyle w:val="a4"/>
            <w:rFonts w:cs="Times New Roman CYR"/>
            <w:color w:val="auto"/>
          </w:rPr>
          <w:t>раздела 12</w:t>
        </w:r>
      </w:hyperlink>
      <w:r w:rsidRPr="00B96823">
        <w:t xml:space="preserve"> "Обеспечение доступности объектов социальной инфраструктуры для инвалидов и других маломобильных групп населения" настоящих Нормативов.</w:t>
      </w:r>
    </w:p>
    <w:bookmarkEnd w:id="235"/>
    <w:p w14:paraId="2AFFF516" w14:textId="77777777" w:rsidR="00D3033F" w:rsidRPr="00B96823" w:rsidRDefault="00D3033F"/>
    <w:p w14:paraId="386A2110" w14:textId="77777777" w:rsidR="00183BD4" w:rsidRPr="00B96823" w:rsidRDefault="00183BD4"/>
    <w:p w14:paraId="5A833502" w14:textId="77777777" w:rsidR="00183BD4" w:rsidRPr="00B96823" w:rsidRDefault="00183BD4">
      <w:pPr>
        <w:pStyle w:val="1"/>
        <w:rPr>
          <w:color w:val="auto"/>
        </w:rPr>
      </w:pPr>
      <w:bookmarkStart w:id="236" w:name="sub_12042300"/>
      <w:r w:rsidRPr="00B96823">
        <w:rPr>
          <w:color w:val="auto"/>
        </w:rPr>
        <w:t>Нормативные параметры жилой застройки</w:t>
      </w:r>
    </w:p>
    <w:bookmarkEnd w:id="236"/>
    <w:p w14:paraId="76957187" w14:textId="77777777" w:rsidR="00183BD4" w:rsidRPr="00B96823" w:rsidRDefault="00183BD4"/>
    <w:p w14:paraId="5E314625" w14:textId="77777777" w:rsidR="00183BD4" w:rsidRPr="00B96823" w:rsidRDefault="00183BD4">
      <w:bookmarkStart w:id="237" w:name="sub_1204229"/>
      <w:r w:rsidRPr="00B96823">
        <w:t xml:space="preserve">4.2.9. При проектировании жилой зоны на территории городских округов и городских поселений расчетную плотность населения жилого района следует принимать в соответствии с </w:t>
      </w:r>
      <w:hyperlink w:anchor="sub_360" w:history="1">
        <w:r w:rsidRPr="00B96823">
          <w:rPr>
            <w:rStyle w:val="a4"/>
            <w:rFonts w:cs="Times New Roman CYR"/>
            <w:color w:val="auto"/>
          </w:rPr>
          <w:t>таблицей 36</w:t>
        </w:r>
      </w:hyperlink>
      <w:r w:rsidRPr="00B96823">
        <w:t xml:space="preserve"> основной части настоящих Нормативов.</w:t>
      </w:r>
    </w:p>
    <w:p w14:paraId="235CEE42" w14:textId="77777777" w:rsidR="00183BD4" w:rsidRPr="00B96823" w:rsidRDefault="00183BD4">
      <w:bookmarkStart w:id="238" w:name="sub_1204230"/>
      <w:bookmarkEnd w:id="237"/>
      <w:r w:rsidRPr="00B96823">
        <w:t>4.2.</w:t>
      </w:r>
      <w:r w:rsidR="00CB1815">
        <w:t>1</w:t>
      </w:r>
      <w:r w:rsidRPr="00B96823">
        <w:t xml:space="preserve">0. Расчетную плотность населения территории микрорайона по расчетным периодам развития территории следует принимать в соответствии с </w:t>
      </w:r>
      <w:hyperlink w:anchor="sub_370" w:history="1">
        <w:r w:rsidRPr="00B96823">
          <w:rPr>
            <w:rStyle w:val="a4"/>
            <w:rFonts w:cs="Times New Roman CYR"/>
            <w:color w:val="auto"/>
          </w:rPr>
          <w:t>таблицей 37</w:t>
        </w:r>
      </w:hyperlink>
      <w:r w:rsidRPr="00B96823">
        <w:t xml:space="preserve"> основной части настоящих Нормативов.</w:t>
      </w:r>
    </w:p>
    <w:bookmarkEnd w:id="238"/>
    <w:p w14:paraId="3F2D1445" w14:textId="77777777" w:rsidR="00183BD4" w:rsidRPr="00B96823" w:rsidRDefault="00183BD4">
      <w:r w:rsidRPr="00B96823">
        <w:t>4.2.</w:t>
      </w:r>
      <w:r w:rsidR="00CB1815">
        <w:t>1</w:t>
      </w:r>
      <w:r w:rsidRPr="00B96823">
        <w:t>1. Расчетное количество жителей при застройке многоквартирными домами рассчитывается по формуле П/22, где П - площадь квартир.</w:t>
      </w:r>
    </w:p>
    <w:p w14:paraId="3F6F810B" w14:textId="77777777" w:rsidR="00183BD4" w:rsidRPr="00B96823" w:rsidRDefault="00183BD4">
      <w:r w:rsidRPr="00B96823">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33B66501" w14:textId="77777777" w:rsidR="00183BD4" w:rsidRPr="00B96823" w:rsidRDefault="00183BD4">
      <w:r w:rsidRPr="00B96823">
        <w:t xml:space="preserve">Предельный коэффициент плотности жилой застройки определяется по </w:t>
      </w:r>
      <w:hyperlink w:anchor="sub_381" w:history="1">
        <w:r w:rsidRPr="00B96823">
          <w:rPr>
            <w:rStyle w:val="a4"/>
            <w:rFonts w:cs="Times New Roman CYR"/>
            <w:color w:val="auto"/>
          </w:rPr>
          <w:t>таблице 38.1</w:t>
        </w:r>
      </w:hyperlink>
      <w:r w:rsidRPr="00B96823">
        <w:t xml:space="preserve"> основной части Нормативов.</w:t>
      </w:r>
    </w:p>
    <w:p w14:paraId="774DA151" w14:textId="77777777" w:rsidR="00183BD4" w:rsidRPr="00B96823" w:rsidRDefault="00183BD4">
      <w:bookmarkStart w:id="239" w:name="sub_1204232"/>
      <w:r w:rsidRPr="00B96823">
        <w:t xml:space="preserve">4.2.32. Границы расчетной площади микрорайона (квартала) следует определять с учетом требований </w:t>
      </w:r>
      <w:hyperlink w:anchor="sub_1204211" w:history="1">
        <w:r w:rsidR="00EF091C" w:rsidRPr="00B96823">
          <w:rPr>
            <w:rStyle w:val="a4"/>
            <w:rFonts w:cs="Times New Roman CYR"/>
            <w:color w:val="auto"/>
          </w:rPr>
          <w:t>подпунктов</w:t>
        </w:r>
      </w:hyperlink>
      <w:r w:rsidR="00EF091C" w:rsidRPr="00B96823">
        <w:t xml:space="preserve"> 4.2.10</w:t>
      </w:r>
      <w:r w:rsidRPr="00B96823">
        <w:t xml:space="preserve"> и </w:t>
      </w:r>
      <w:hyperlink w:anchor="sub_1204212" w:history="1">
        <w:r w:rsidR="00EF091C" w:rsidRPr="00B96823">
          <w:rPr>
            <w:rStyle w:val="a4"/>
            <w:rFonts w:cs="Times New Roman CYR"/>
            <w:color w:val="auto"/>
          </w:rPr>
          <w:t>4.2.11</w:t>
        </w:r>
      </w:hyperlink>
      <w:r w:rsidRPr="00B96823">
        <w:t xml:space="preserve"> настоящего подраздела.</w:t>
      </w:r>
    </w:p>
    <w:bookmarkEnd w:id="239"/>
    <w:p w14:paraId="783284FA" w14:textId="77777777" w:rsidR="00183BD4" w:rsidRPr="00B96823" w:rsidRDefault="00A75F9B" w:rsidP="00A75F9B">
      <w:pPr>
        <w:ind w:firstLine="0"/>
      </w:pPr>
      <w:r w:rsidRPr="00B96823">
        <w:t xml:space="preserve">        </w:t>
      </w:r>
      <w:r w:rsidR="00183BD4" w:rsidRPr="00B96823">
        <w:t>4.2.3</w:t>
      </w:r>
      <w:r w:rsidRPr="00B96823">
        <w:t>3</w:t>
      </w:r>
      <w:r w:rsidR="00183BD4" w:rsidRPr="00B96823">
        <w:t xml:space="preserve">.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w:t>
      </w:r>
      <w:hyperlink w:anchor="sub_12100" w:history="1">
        <w:r w:rsidR="00183BD4" w:rsidRPr="00B96823">
          <w:rPr>
            <w:rStyle w:val="a4"/>
            <w:rFonts w:cs="Times New Roman CYR"/>
            <w:color w:val="auto"/>
          </w:rPr>
          <w:t>разделов 10</w:t>
        </w:r>
      </w:hyperlink>
      <w:r w:rsidR="00183BD4" w:rsidRPr="00B96823">
        <w:t xml:space="preserve"> "Охрана окружающей среды" и </w:t>
      </w:r>
      <w:hyperlink w:anchor="sub_1213" w:history="1">
        <w:r w:rsidR="00183BD4" w:rsidRPr="00B96823">
          <w:rPr>
            <w:rStyle w:val="a4"/>
            <w:rFonts w:cs="Times New Roman CYR"/>
            <w:color w:val="auto"/>
          </w:rPr>
          <w:t>13</w:t>
        </w:r>
      </w:hyperlink>
      <w:r w:rsidR="00183BD4" w:rsidRPr="00B96823">
        <w:t xml:space="preserve"> "Противопожарные требования" настоящих Нормативов.</w:t>
      </w:r>
    </w:p>
    <w:p w14:paraId="45246208" w14:textId="77777777" w:rsidR="00183BD4" w:rsidRPr="00B96823" w:rsidRDefault="00183BD4">
      <w:r w:rsidRPr="00B96823">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Расчеты инсоляции производятся в соответствии с нормами инсоляции и освещенности, приведенными в </w:t>
      </w:r>
      <w:hyperlink w:anchor="sub_12100" w:history="1">
        <w:r w:rsidRPr="00B96823">
          <w:rPr>
            <w:rStyle w:val="a4"/>
            <w:rFonts w:cs="Times New Roman CYR"/>
            <w:color w:val="auto"/>
          </w:rPr>
          <w:t>разделе 10</w:t>
        </w:r>
      </w:hyperlink>
      <w:r w:rsidRPr="00B96823">
        <w:t xml:space="preserve"> "Охрана окружающей среды" настоящих Нормативов.</w:t>
      </w:r>
    </w:p>
    <w:p w14:paraId="1FD1A673" w14:textId="77777777" w:rsidR="00183BD4" w:rsidRPr="00B96823" w:rsidRDefault="00183BD4">
      <w:r w:rsidRPr="00B96823">
        <w:t>При этом расстояния (бытовые разрывы) между длинными сторонами секционных жилых зданий высотой 2 - 3 этажа должны быть не менее 15 м, а между зданиями высотой 4 этажа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противопожарных требований, а также обеспечении непросматриваемости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14:paraId="48EB3F93" w14:textId="77777777" w:rsidR="00183BD4" w:rsidRPr="00B96823" w:rsidRDefault="00183BD4">
      <w:bookmarkStart w:id="240" w:name="sub_42344"/>
      <w:r w:rsidRPr="00B96823">
        <w:t>При реконструкции пятиэтажной жилой застройки в районах массового строительства по условиям инсоляции и освещенности разрешается надстройка до двух этажей, не считая мансардного, если расстояния между длинными сторонами зданий не менее 30 м (при широтной ориентации или при размещении под углом), не менее 50 м (при меридиональной ориентации) и 15 м между длинными сторонами и торцами жилых зданий, расположенных под прямым углом, раскрытым на южную сторону горизонта.</w:t>
      </w:r>
    </w:p>
    <w:bookmarkEnd w:id="240"/>
    <w:p w14:paraId="03F2D448" w14:textId="77777777" w:rsidR="00183BD4" w:rsidRPr="00B96823" w:rsidRDefault="00183BD4">
      <w:r w:rsidRPr="00B96823">
        <w:t>4.2.3</w:t>
      </w:r>
      <w:r w:rsidR="00A75F9B" w:rsidRPr="00B96823">
        <w:t>4</w:t>
      </w:r>
      <w:r w:rsidRPr="00B96823">
        <w:t xml:space="preserve">. Минимальная обеспеченность многоквартирных жилых домов придомовыми площадками определяется в соответствие с </w:t>
      </w:r>
      <w:hyperlink w:anchor="sub_390" w:history="1">
        <w:r w:rsidRPr="00B96823">
          <w:rPr>
            <w:rStyle w:val="a4"/>
            <w:rFonts w:cs="Times New Roman CYR"/>
            <w:color w:val="auto"/>
          </w:rPr>
          <w:t>таблице 39</w:t>
        </w:r>
      </w:hyperlink>
      <w:r w:rsidRPr="00B96823">
        <w:t xml:space="preserve"> основной части настоящих Нормативов.</w:t>
      </w:r>
    </w:p>
    <w:p w14:paraId="15C67486" w14:textId="77777777" w:rsidR="00183BD4" w:rsidRPr="00B96823" w:rsidRDefault="00183BD4">
      <w:r w:rsidRPr="00B96823">
        <w:t>4.2.3</w:t>
      </w:r>
      <w:r w:rsidR="00A75F9B" w:rsidRPr="00B96823">
        <w:t>5</w:t>
      </w:r>
      <w:r w:rsidRPr="00B96823">
        <w:t xml:space="preserve">. 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изолированы от площадок для отдыха и игр детей, спортивных площадок. Размещение отдельно стоящих гаражей на 1 машино-место и подъездов к ним на придомовой территории многоквартирных домов не допускается, за исключением указанных в </w:t>
      </w:r>
      <w:hyperlink w:anchor="sub_12055147" w:history="1">
        <w:r w:rsidRPr="00B96823">
          <w:rPr>
            <w:rStyle w:val="a4"/>
            <w:rFonts w:cs="Times New Roman CYR"/>
            <w:color w:val="auto"/>
          </w:rPr>
          <w:t>пункте 5.5.147</w:t>
        </w:r>
      </w:hyperlink>
      <w:r w:rsidRPr="00B96823">
        <w:t xml:space="preserve"> Настоящих нормативов.</w:t>
      </w:r>
    </w:p>
    <w:p w14:paraId="7970EC27" w14:textId="77777777" w:rsidR="00183BD4" w:rsidRPr="00B96823" w:rsidRDefault="00183BD4">
      <w:r w:rsidRPr="00B96823">
        <w:t xml:space="preserve">Расчет обеспеченности местами хранения автомобилей, размещение гаражей-автостоянок на территории микрорайона, а также расстояния от жилых домов до гаражей-автостоянок, гостевых автостоянок, въездов в гаражи-автостоянки и выездов из них следует проектировать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7C208C33" w14:textId="77777777" w:rsidR="00183BD4" w:rsidRPr="00B96823" w:rsidRDefault="00183BD4">
      <w:bookmarkStart w:id="241" w:name="sub_1204237"/>
      <w:r w:rsidRPr="00B96823">
        <w:t>4.2.3</w:t>
      </w:r>
      <w:r w:rsidR="00A75F9B" w:rsidRPr="00B96823">
        <w:t>6</w:t>
      </w:r>
      <w:r w:rsidRPr="00B96823">
        <w:t xml:space="preserve">. Обеспеченность контейнерами для мусороудаления определяется на основании расчета объемов мусороудаления и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241"/>
    <w:p w14:paraId="07AF806F" w14:textId="77777777" w:rsidR="00183BD4" w:rsidRPr="00B96823" w:rsidRDefault="00183BD4">
      <w:r w:rsidRPr="00B96823">
        <w:t>Расстояния от площадок с мусорными контейнерами до окон жилых домов, границ участков детских, лечебных учреждений, мест отдыха должны быть не менее 20 м, но не более 100 м; площадки должны примыкать к сквозным проездам, что должно исключать маневрирование вывозящих мусор машин. Размер площадок должен быть рассчитан на установку необходимого числа контейнеров, но не более 5.</w:t>
      </w:r>
    </w:p>
    <w:p w14:paraId="72DED832" w14:textId="77777777" w:rsidR="00183BD4" w:rsidRPr="00B96823" w:rsidRDefault="00183BD4">
      <w:bookmarkStart w:id="242" w:name="sub_1204238"/>
      <w:r w:rsidRPr="00B96823">
        <w:t>4.2.3</w:t>
      </w:r>
      <w:r w:rsidR="00A75F9B" w:rsidRPr="00B96823">
        <w:t>7</w:t>
      </w:r>
      <w:r w:rsidRPr="00B96823">
        <w:t xml:space="preserve">. Потребность населения в объектах социального и культурно-бытового обслуживания, нормы их расчета, размеры земельных участков, в том числе нормируемые для расчетной территории микрорайона (квартала), минимальная удельная обеспеченность стандартным комплексом данных объектов повседневного и периодического обслуживания определяются в соответствии с требованиями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6A18E701" w14:textId="77777777" w:rsidR="00183BD4" w:rsidRPr="00B96823" w:rsidRDefault="00183BD4">
      <w:bookmarkStart w:id="243" w:name="sub_1204239"/>
      <w:bookmarkEnd w:id="242"/>
      <w:r w:rsidRPr="00B96823">
        <w:t>4.2.3</w:t>
      </w:r>
      <w:r w:rsidR="00A75F9B" w:rsidRPr="00B96823">
        <w:t>8</w:t>
      </w:r>
      <w:r w:rsidRPr="00B96823">
        <w:t xml:space="preserve">. Доступность объектов социального и культурно-бытового назначения повседневного, периодического и эпизодического обслуживания населения по различным элементам планировочной структуры определяется в соответствии с требованиями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bookmarkEnd w:id="243"/>
    <w:p w14:paraId="5863007B" w14:textId="77777777" w:rsidR="00183BD4" w:rsidRPr="00B96823" w:rsidRDefault="00183BD4">
      <w:r w:rsidRPr="00B96823">
        <w:t>4.2.</w:t>
      </w:r>
      <w:r w:rsidR="00A75F9B" w:rsidRPr="00B96823">
        <w:t>39</w:t>
      </w:r>
      <w:r w:rsidRPr="00B96823">
        <w:t xml:space="preserve">. Улично-дорожную сеть, сеть общественного пассажирского транспорта, пешеходное движение и инженерное обеспечение при планировке и застройке жилой и общественной зон следует проектировать в соответствии с </w:t>
      </w:r>
      <w:hyperlink w:anchor="sub_1205" w:history="1">
        <w:r w:rsidRPr="00B96823">
          <w:rPr>
            <w:rStyle w:val="a4"/>
            <w:rFonts w:cs="Times New Roman CYR"/>
            <w:color w:val="auto"/>
          </w:rPr>
          <w:t>разделом 5</w:t>
        </w:r>
      </w:hyperlink>
      <w:r w:rsidRPr="00B96823">
        <w:t xml:space="preserve"> "Производственная территория" настоящих Нормативов.</w:t>
      </w:r>
    </w:p>
    <w:p w14:paraId="691656D5" w14:textId="77777777" w:rsidR="00183BD4" w:rsidRPr="00B96823" w:rsidRDefault="00183BD4">
      <w:r w:rsidRPr="00B96823">
        <w:t>При этом 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 не более 180 м. Примыкание проездов к проезжим частям магистральных улиц регулируемого движения допускается на расстоянии не менее 50 м от стоп-линий перекрестков. При этом до остановки общественного транспорта должно быть не менее 20 м.</w:t>
      </w:r>
    </w:p>
    <w:p w14:paraId="190E15A7" w14:textId="77777777" w:rsidR="00183BD4" w:rsidRPr="00B96823" w:rsidRDefault="00183BD4">
      <w:r w:rsidRPr="00B96823">
        <w:t>Микрорайоны (кварталы) с застройкой в 5 этажей и выше обслуживаются двухполосными проездами, а с застройкой до 5 этажей - однополосными.</w:t>
      </w:r>
    </w:p>
    <w:p w14:paraId="4C616D33" w14:textId="77777777" w:rsidR="00183BD4" w:rsidRPr="00B96823" w:rsidRDefault="00183BD4">
      <w:r w:rsidRPr="00B96823">
        <w:t>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14:paraId="50A72CF2" w14:textId="77777777" w:rsidR="00183BD4" w:rsidRPr="00B96823" w:rsidRDefault="00183BD4">
      <w:r w:rsidRPr="00B96823">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14:paraId="38741D93" w14:textId="77777777" w:rsidR="00183BD4" w:rsidRPr="00B96823" w:rsidRDefault="00183BD4">
      <w:r w:rsidRPr="00B96823">
        <w:t>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 а в малоэтажной застройке - при ширине не менее 3,5 м.</w:t>
      </w:r>
    </w:p>
    <w:p w14:paraId="599F6C30" w14:textId="77777777" w:rsidR="00183BD4" w:rsidRPr="00B96823" w:rsidRDefault="00183BD4">
      <w:r w:rsidRPr="00B96823">
        <w:t>Протяженность пешеходных подходов:</w:t>
      </w:r>
    </w:p>
    <w:p w14:paraId="54065AD5" w14:textId="77777777" w:rsidR="00183BD4" w:rsidRPr="00B96823" w:rsidRDefault="00183BD4">
      <w:r w:rsidRPr="00B96823">
        <w:t>до остановочных пунктов общественного транспорта - не более 400 м;</w:t>
      </w:r>
    </w:p>
    <w:p w14:paraId="12D77EB7" w14:textId="77777777" w:rsidR="00183BD4" w:rsidRPr="00B96823" w:rsidRDefault="00183BD4">
      <w:r w:rsidRPr="00B96823">
        <w:t>от остановочных пунктов общественного транспорта до торговых центров, универмагов и поликлиник - не более 200 м, до прочих объектов обслуживания - не более 400 м;</w:t>
      </w:r>
    </w:p>
    <w:p w14:paraId="7024E415" w14:textId="77777777" w:rsidR="00183BD4" w:rsidRPr="00B96823" w:rsidRDefault="00183BD4">
      <w:bookmarkStart w:id="244" w:name="sub_4211"/>
      <w:r w:rsidRPr="00B96823">
        <w:t>до озелененных территорий общего пользования (жилых районов) - не более 400 м.</w:t>
      </w:r>
    </w:p>
    <w:p w14:paraId="524EDCE8" w14:textId="77777777" w:rsidR="00183BD4" w:rsidRPr="00B96823" w:rsidRDefault="00183BD4">
      <w:bookmarkStart w:id="245" w:name="sub_1204241"/>
      <w:bookmarkEnd w:id="244"/>
      <w:r w:rsidRPr="00B96823">
        <w:t>4.2.4</w:t>
      </w:r>
      <w:r w:rsidR="00A75F9B" w:rsidRPr="00B96823">
        <w:t>0</w:t>
      </w:r>
      <w:r w:rsidRPr="00B96823">
        <w:t>. При проектировании жилой застройки определяется баланс территории существующей и проектируемой застройки.</w:t>
      </w:r>
    </w:p>
    <w:bookmarkEnd w:id="245"/>
    <w:p w14:paraId="367DA40C" w14:textId="77777777" w:rsidR="00183BD4" w:rsidRPr="00B96823" w:rsidRDefault="00183BD4">
      <w:r w:rsidRPr="00B96823">
        <w:t xml:space="preserve">Баланс территории микрорайона (квартала) включает территории жилой застройки и общего пользования. Баланс определяется в соответствии с формой, приведенной в </w:t>
      </w:r>
      <w:hyperlink w:anchor="sub_400" w:history="1">
        <w:r w:rsidRPr="00B96823">
          <w:rPr>
            <w:rStyle w:val="a4"/>
            <w:rFonts w:cs="Times New Roman CYR"/>
            <w:color w:val="auto"/>
          </w:rPr>
          <w:t>таблице 40</w:t>
        </w:r>
      </w:hyperlink>
      <w:r w:rsidRPr="00B96823">
        <w:t xml:space="preserve"> основной части настоящих Нормативов.</w:t>
      </w:r>
    </w:p>
    <w:p w14:paraId="0D0B2C31" w14:textId="77777777" w:rsidR="00183BD4" w:rsidRPr="00B96823" w:rsidRDefault="00183BD4">
      <w:r w:rsidRPr="00B96823">
        <w:t xml:space="preserve">Баланс территории жилого района включает микрорайоны (кварталы) и территории общего пользования жилого района. Баланс определяется в соответствии с формой, приведенной в </w:t>
      </w:r>
      <w:hyperlink w:anchor="sub_410" w:history="1">
        <w:r w:rsidRPr="00B96823">
          <w:rPr>
            <w:rStyle w:val="a4"/>
            <w:rFonts w:cs="Times New Roman CYR"/>
            <w:color w:val="auto"/>
          </w:rPr>
          <w:t>таблице 41</w:t>
        </w:r>
      </w:hyperlink>
      <w:r w:rsidRPr="00B96823">
        <w:t xml:space="preserve"> основной части настоящих Нормативов.</w:t>
      </w:r>
    </w:p>
    <w:p w14:paraId="00AB0063" w14:textId="77777777" w:rsidR="00183BD4" w:rsidRPr="00B96823" w:rsidRDefault="00183BD4"/>
    <w:p w14:paraId="3B3A8C5D" w14:textId="77777777" w:rsidR="00183BD4" w:rsidRPr="00B96823" w:rsidRDefault="00183BD4">
      <w:pPr>
        <w:pStyle w:val="1"/>
        <w:rPr>
          <w:color w:val="auto"/>
        </w:rPr>
      </w:pPr>
      <w:bookmarkStart w:id="246" w:name="sub_12042400"/>
      <w:r w:rsidRPr="00B96823">
        <w:rPr>
          <w:color w:val="auto"/>
        </w:rPr>
        <w:t>Территория малоэтажного жилищного строительства</w:t>
      </w:r>
    </w:p>
    <w:bookmarkEnd w:id="246"/>
    <w:p w14:paraId="5027A0AE" w14:textId="77777777" w:rsidR="00183BD4" w:rsidRPr="00B96823" w:rsidRDefault="00183BD4"/>
    <w:p w14:paraId="1B4C10CD" w14:textId="77777777" w:rsidR="00183BD4" w:rsidRPr="00B96823" w:rsidRDefault="00183BD4">
      <w:bookmarkStart w:id="247" w:name="sub_1204242"/>
      <w:r w:rsidRPr="00B96823">
        <w:t>4.2.4</w:t>
      </w:r>
      <w:r w:rsidR="00A75F9B" w:rsidRPr="00B96823">
        <w:t>1</w:t>
      </w:r>
      <w:r w:rsidRPr="00B96823">
        <w:t>. Малоэтажной жилой застройкой считается застройка домами высотой не более 4 этажей, включая мансардный.</w:t>
      </w:r>
    </w:p>
    <w:bookmarkEnd w:id="247"/>
    <w:p w14:paraId="502D36ED" w14:textId="77777777" w:rsidR="00183BD4" w:rsidRPr="00B96823" w:rsidRDefault="00183BD4">
      <w:r w:rsidRPr="00B96823">
        <w:t>Допускается применение домов секционного и блокированного типа при соответствующем обосновании.</w:t>
      </w:r>
    </w:p>
    <w:p w14:paraId="71A1139C" w14:textId="77777777" w:rsidR="00183BD4" w:rsidRPr="00B96823" w:rsidRDefault="00183BD4">
      <w:bookmarkStart w:id="248" w:name="sub_1204243"/>
      <w:r w:rsidRPr="00B96823">
        <w:t>4.2.4</w:t>
      </w:r>
      <w:r w:rsidR="00A75F9B" w:rsidRPr="00B96823">
        <w:t>2</w:t>
      </w:r>
      <w:r w:rsidRPr="00B96823">
        <w:t>. 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кв. м.</w:t>
      </w:r>
    </w:p>
    <w:bookmarkEnd w:id="248"/>
    <w:p w14:paraId="4B7A4EFE" w14:textId="77777777" w:rsidR="00183BD4" w:rsidRPr="00B96823" w:rsidRDefault="00183BD4">
      <w:r w:rsidRPr="00B96823">
        <w:t>Расчетные показатели жилищной обеспеченности для малоэтажных жилых домов, находящихся в частной собственности, не нормируются.</w:t>
      </w:r>
    </w:p>
    <w:p w14:paraId="2E3541EA" w14:textId="77777777" w:rsidR="00183BD4" w:rsidRPr="00B96823" w:rsidRDefault="00183BD4">
      <w:bookmarkStart w:id="249" w:name="sub_1204244"/>
      <w:r w:rsidRPr="00B96823">
        <w:t>4.2.4</w:t>
      </w:r>
      <w:r w:rsidR="00A75F9B" w:rsidRPr="00B96823">
        <w:t>3</w:t>
      </w:r>
      <w:r w:rsidRPr="00B96823">
        <w:t>. Жилые дома на территории малоэтажной застройки располагаются с отступом от красных линий.</w:t>
      </w:r>
    </w:p>
    <w:bookmarkEnd w:id="249"/>
    <w:p w14:paraId="4C2E671A" w14:textId="77777777" w:rsidR="00183BD4" w:rsidRPr="00B96823" w:rsidRDefault="00183BD4">
      <w:r w:rsidRPr="00B96823">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14:paraId="2B363A05" w14:textId="77777777" w:rsidR="00183BD4" w:rsidRPr="00B96823" w:rsidRDefault="00183BD4">
      <w:r w:rsidRPr="00B96823">
        <w:t>В отдельных случаях допускается размещение жилых домов усадебного типа по красной линии улиц в условиях сложившейся застройки.</w:t>
      </w:r>
    </w:p>
    <w:p w14:paraId="5A5CA908" w14:textId="77777777" w:rsidR="00183BD4" w:rsidRPr="00B96823" w:rsidRDefault="00183BD4">
      <w:bookmarkStart w:id="250" w:name="sub_1204245"/>
      <w:r w:rsidRPr="00B96823">
        <w:t>4.2.4</w:t>
      </w:r>
      <w:r w:rsidR="00A75F9B" w:rsidRPr="00B96823">
        <w:t>4</w:t>
      </w:r>
      <w:r w:rsidRPr="00B96823">
        <w:t xml:space="preserve">. Минимальная обеспеченность площадью озелененных территорий приведена в </w:t>
      </w:r>
      <w:hyperlink w:anchor="sub_1204" w:history="1">
        <w:r w:rsidRPr="00B96823">
          <w:rPr>
            <w:rStyle w:val="a4"/>
            <w:rFonts w:cs="Times New Roman CYR"/>
            <w:color w:val="auto"/>
          </w:rPr>
          <w:t>разделе 4</w:t>
        </w:r>
      </w:hyperlink>
      <w:r w:rsidRPr="00B96823">
        <w:t xml:space="preserve"> "Селитебная территория" настоящих Нормативов.</w:t>
      </w:r>
    </w:p>
    <w:bookmarkEnd w:id="250"/>
    <w:p w14:paraId="2FCD823B" w14:textId="77777777" w:rsidR="00183BD4" w:rsidRPr="00B96823" w:rsidRDefault="00183BD4"/>
    <w:p w14:paraId="7A09E19B" w14:textId="77777777" w:rsidR="00183BD4" w:rsidRPr="00B96823" w:rsidRDefault="00183BD4">
      <w:pPr>
        <w:pStyle w:val="1"/>
        <w:rPr>
          <w:color w:val="auto"/>
        </w:rPr>
      </w:pPr>
      <w:bookmarkStart w:id="251" w:name="sub_12042500"/>
      <w:r w:rsidRPr="00B96823">
        <w:rPr>
          <w:color w:val="auto"/>
        </w:rPr>
        <w:t>Элементы планировочной структуры и градостроительные характеристики территории малоэтажного жилищного строительства:</w:t>
      </w:r>
    </w:p>
    <w:bookmarkEnd w:id="251"/>
    <w:p w14:paraId="6820DEC8" w14:textId="77777777" w:rsidR="00183BD4" w:rsidRPr="00B96823" w:rsidRDefault="00183BD4"/>
    <w:p w14:paraId="500F9903" w14:textId="77777777" w:rsidR="00183BD4" w:rsidRPr="00B96823" w:rsidRDefault="00183BD4">
      <w:r w:rsidRPr="00B96823">
        <w:t>4.2.4</w:t>
      </w:r>
      <w:r w:rsidR="00A75F9B" w:rsidRPr="00B96823">
        <w:t>5</w:t>
      </w:r>
      <w:r w:rsidRPr="00B96823">
        <w:t>. Градостроительные характеристики территорий малоэтажного жилищного строительства (величина структурного элемента, этажность и тип застройки, размеры приквартирного участка и другие) определяются в документах территориального планирования, градостроительного зонирования и документации по планировке территории с учетом местоположением территории в планировочной и функциональной структуре городских округов и поселений в зависимости от типа территории:</w:t>
      </w:r>
    </w:p>
    <w:p w14:paraId="016DF9AF" w14:textId="77777777" w:rsidR="00183BD4" w:rsidRPr="00B96823" w:rsidRDefault="00183BD4">
      <w:r w:rsidRPr="00B96823">
        <w:t>Отдельные типы жилых образований комплексной застройки в структуре больших сельских населенных пунктов:</w:t>
      </w:r>
    </w:p>
    <w:p w14:paraId="73107022" w14:textId="77777777" w:rsidR="00183BD4" w:rsidRPr="00B96823" w:rsidRDefault="00183BD4">
      <w:r w:rsidRPr="00B96823">
        <w:t>жилых районов;</w:t>
      </w:r>
    </w:p>
    <w:p w14:paraId="58AAC615" w14:textId="77777777" w:rsidR="00183BD4" w:rsidRPr="00B96823" w:rsidRDefault="00183BD4">
      <w:r w:rsidRPr="00B96823">
        <w:t>жилых микрорайонов;</w:t>
      </w:r>
    </w:p>
    <w:p w14:paraId="2A7DF111" w14:textId="77777777" w:rsidR="00183BD4" w:rsidRPr="00B96823" w:rsidRDefault="00183BD4">
      <w:r w:rsidRPr="00B96823">
        <w:t>жилых кварталов; на территории средних и малых сельских населенных пунктов:</w:t>
      </w:r>
    </w:p>
    <w:p w14:paraId="3C95E00F" w14:textId="77777777" w:rsidR="00183BD4" w:rsidRPr="00B96823" w:rsidRDefault="00183BD4">
      <w:r w:rsidRPr="00B96823">
        <w:t>жилых микрорайонов (зон);</w:t>
      </w:r>
    </w:p>
    <w:p w14:paraId="5CC172D8" w14:textId="77777777" w:rsidR="00183BD4" w:rsidRPr="00B96823" w:rsidRDefault="00183BD4">
      <w:r w:rsidRPr="00B96823">
        <w:t>жилых кварталов.</w:t>
      </w:r>
    </w:p>
    <w:p w14:paraId="045FA8AE" w14:textId="77777777" w:rsidR="00183BD4" w:rsidRPr="00B96823" w:rsidRDefault="00183BD4">
      <w:bookmarkStart w:id="252" w:name="sub_1204247"/>
      <w:r w:rsidRPr="00B96823">
        <w:t>4.2.4</w:t>
      </w:r>
      <w:r w:rsidR="00A75F9B" w:rsidRPr="00B96823">
        <w:t>6</w:t>
      </w:r>
      <w:r w:rsidRPr="00B96823">
        <w:t>. В состав территорий малоэтажной жилой застройки включаются:</w:t>
      </w:r>
    </w:p>
    <w:bookmarkEnd w:id="252"/>
    <w:p w14:paraId="64D6D760" w14:textId="77777777" w:rsidR="00183BD4" w:rsidRPr="00B96823" w:rsidRDefault="00183BD4">
      <w:r w:rsidRPr="00B96823">
        <w:t>зоны застройки индивидуальными жилыми домами (в том числе одноэтажными, мансардными, двухэтажными и трехэтажными) с придомовыми земельными участками;</w:t>
      </w:r>
    </w:p>
    <w:p w14:paraId="2111789C" w14:textId="77777777" w:rsidR="00183BD4" w:rsidRPr="00B96823" w:rsidRDefault="00183BD4">
      <w:r w:rsidRPr="00B96823">
        <w:t>зоны застройки малоэтажными жилыми домами (многоквартирными - этажностью не более 4 этажей, включая мансардный, в том числе секционными, а также блокированными - этажностью не более 3 этажей);</w:t>
      </w:r>
    </w:p>
    <w:p w14:paraId="364CC061" w14:textId="77777777" w:rsidR="00183BD4" w:rsidRPr="00B96823" w:rsidRDefault="00183BD4">
      <w:r w:rsidRPr="00B96823">
        <w:t>Основными типами жилых домов для муниципального жилищного фонда следует принимать дома многоквартирные блокированного и секционного типа с приквартирными земельными участками.</w:t>
      </w:r>
    </w:p>
    <w:p w14:paraId="397D1C8F" w14:textId="77777777" w:rsidR="00183BD4" w:rsidRPr="00B96823" w:rsidRDefault="00183BD4">
      <w:r w:rsidRPr="00B96823">
        <w:t>В целях увеличения плотности и формирования переходного масштаба жилой застройки, если район усадебной застройки граничит с районом многоквартирной многоэтажной застройки, и в условиях реконструкции сложившейся ветхой застройки на территориях малоэтажной жилой застройки допускается размещение среднеэтажной (секционной или блокированной до пяти этажей) жилой застройки. Строительство многоэтажных многоквартирных жилых домов на территории малоэтажной индивидуальной жилой застройки запрещается.</w:t>
      </w:r>
    </w:p>
    <w:p w14:paraId="0FBD7331" w14:textId="77777777" w:rsidR="00183BD4" w:rsidRPr="00B96823" w:rsidRDefault="00183BD4">
      <w:r w:rsidRPr="00B96823">
        <w:t>4.2.4</w:t>
      </w:r>
      <w:r w:rsidR="00A75F9B" w:rsidRPr="00B96823">
        <w:t>7</w:t>
      </w:r>
      <w:r w:rsidRPr="00B96823">
        <w:t xml:space="preserve">. Потребности населения в жилье должны быть обеспечены не только путем нового строительства, но и с помощью модернизации и реконструкции малоэтажных жилых зданий, в том числе усадебной застройки, сохранивших свою материальную ценность, в соответствии с </w:t>
      </w:r>
      <w:hyperlink w:anchor="sub_360" w:history="1">
        <w:r w:rsidRPr="00B96823">
          <w:rPr>
            <w:rStyle w:val="a4"/>
            <w:rFonts w:cs="Times New Roman CYR"/>
            <w:color w:val="auto"/>
          </w:rPr>
          <w:t>таблицей 36</w:t>
        </w:r>
      </w:hyperlink>
      <w:r w:rsidRPr="00B96823">
        <w:t xml:space="preserve"> настоящих Нормативов.</w:t>
      </w:r>
    </w:p>
    <w:p w14:paraId="71F8DF16" w14:textId="77777777" w:rsidR="00183BD4" w:rsidRPr="00B96823" w:rsidRDefault="00183BD4">
      <w:bookmarkStart w:id="253" w:name="sub_1204249"/>
      <w:r w:rsidRPr="00B96823">
        <w:t>4.2.4</w:t>
      </w:r>
      <w:r w:rsidR="00A75F9B" w:rsidRPr="00B96823">
        <w:t>8</w:t>
      </w:r>
      <w:r w:rsidRPr="00B96823">
        <w:t>. Предельные размеры земельных участков для усадебных, одно-, 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w:t>
      </w:r>
    </w:p>
    <w:bookmarkEnd w:id="253"/>
    <w:p w14:paraId="73934959" w14:textId="77777777" w:rsidR="00183BD4" w:rsidRPr="00B96823" w:rsidRDefault="00183BD4">
      <w:r w:rsidRPr="00B96823">
        <w:t>4.2.</w:t>
      </w:r>
      <w:r w:rsidR="00A75F9B" w:rsidRPr="00B96823">
        <w:t>49</w:t>
      </w:r>
      <w:r w:rsidRPr="00B96823">
        <w:t xml:space="preserve">. Тип и размеры земельных участков, выделяемых для малоэтажной жилой застройки на индивидуальный лом или квартиру, в зависимости от применяемых типов жилых домов, характера формирующейся застройки (среды), ее размещения в структуре городских или сельских населенных пунктов, приведены </w:t>
      </w:r>
      <w:r w:rsidRPr="00810304">
        <w:rPr>
          <w:color w:val="FF0000"/>
        </w:rPr>
        <w:t xml:space="preserve">в </w:t>
      </w:r>
      <w:hyperlink w:anchor="sub_420" w:history="1">
        <w:r w:rsidRPr="00810304">
          <w:rPr>
            <w:rStyle w:val="a4"/>
            <w:rFonts w:cs="Times New Roman CYR"/>
            <w:color w:val="FF0000"/>
          </w:rPr>
          <w:t>таблице 42</w:t>
        </w:r>
      </w:hyperlink>
      <w:r w:rsidRPr="00810304">
        <w:rPr>
          <w:color w:val="FF0000"/>
        </w:rPr>
        <w:t xml:space="preserve"> </w:t>
      </w:r>
      <w:r w:rsidRPr="00B96823">
        <w:t>основной части настоящих Нормативов.</w:t>
      </w:r>
    </w:p>
    <w:p w14:paraId="5AC7808A" w14:textId="77777777" w:rsidR="00183BD4" w:rsidRPr="00B96823" w:rsidRDefault="00183BD4"/>
    <w:p w14:paraId="329B2079" w14:textId="77777777" w:rsidR="00183BD4" w:rsidRPr="00B96823" w:rsidRDefault="00183BD4">
      <w:pPr>
        <w:pStyle w:val="1"/>
        <w:rPr>
          <w:color w:val="auto"/>
        </w:rPr>
      </w:pPr>
      <w:bookmarkStart w:id="254" w:name="sub_12042910"/>
      <w:r w:rsidRPr="00B96823">
        <w:rPr>
          <w:color w:val="auto"/>
        </w:rPr>
        <w:t>Сельские поселения</w:t>
      </w:r>
    </w:p>
    <w:bookmarkEnd w:id="254"/>
    <w:p w14:paraId="0439A2D8" w14:textId="77777777" w:rsidR="00183BD4" w:rsidRPr="00B96823" w:rsidRDefault="00183BD4"/>
    <w:p w14:paraId="3228E6A0" w14:textId="77777777" w:rsidR="00183BD4" w:rsidRPr="00B96823" w:rsidRDefault="00183BD4">
      <w:bookmarkStart w:id="255" w:name="sub_1204292"/>
      <w:r w:rsidRPr="00B96823">
        <w:t>4.2.92. В жилой зоне сельских населенных пунктов следует предусматривать жилые дома усадебного типа, одно-, двухквартирные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14:paraId="66245DC4" w14:textId="77777777" w:rsidR="00183BD4" w:rsidRPr="00B96823" w:rsidRDefault="00183BD4">
      <w:bookmarkStart w:id="256" w:name="sub_1204293"/>
      <w:bookmarkEnd w:id="255"/>
      <w:r w:rsidRPr="00B96823">
        <w:t>4.2.93. Преимущественным типом застройки в сельских населенных пунктах являются индивидуальные жилые дома усадебного типа.</w:t>
      </w:r>
    </w:p>
    <w:p w14:paraId="1C2E19A6" w14:textId="77777777" w:rsidR="00183BD4" w:rsidRPr="00B96823" w:rsidRDefault="00183BD4">
      <w:bookmarkStart w:id="257" w:name="sub_1204294"/>
      <w:bookmarkEnd w:id="256"/>
      <w:r w:rsidRPr="00B96823">
        <w:t>4.2.94.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w:t>
      </w:r>
    </w:p>
    <w:bookmarkEnd w:id="257"/>
    <w:p w14:paraId="2F9AA8EE" w14:textId="77777777" w:rsidR="00183BD4" w:rsidRPr="00B96823" w:rsidRDefault="00183BD4">
      <w:r w:rsidRPr="00B96823">
        <w:t>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границей сельского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14:paraId="5B4F9211" w14:textId="77777777" w:rsidR="00183BD4" w:rsidRPr="00B96823" w:rsidRDefault="00183BD4">
      <w:bookmarkStart w:id="258" w:name="sub_1204295"/>
      <w:r w:rsidRPr="00B96823">
        <w:t>4.2.95. В сельских поселениях расчетные показатели жилищной обеспеченности в малоэтажной, в том числе индивидуальной, застройке не нормируются.</w:t>
      </w:r>
    </w:p>
    <w:p w14:paraId="16A38DB0" w14:textId="77777777" w:rsidR="00183BD4" w:rsidRPr="00B96823" w:rsidRDefault="00183BD4">
      <w:bookmarkStart w:id="259" w:name="sub_1204296"/>
      <w:bookmarkEnd w:id="258"/>
      <w:r w:rsidRPr="00B96823">
        <w:t xml:space="preserve">4.2.96. Расчетную плотность населения на территории сельских населенных пунктов следует принимать в соответствии с </w:t>
      </w:r>
      <w:hyperlink w:anchor="sub_440" w:history="1">
        <w:r w:rsidRPr="00B96823">
          <w:rPr>
            <w:rStyle w:val="a4"/>
            <w:rFonts w:cs="Times New Roman CYR"/>
            <w:color w:val="auto"/>
          </w:rPr>
          <w:t>таблицей 44</w:t>
        </w:r>
      </w:hyperlink>
      <w:r w:rsidRPr="00B96823">
        <w:t xml:space="preserve"> основной части настоящих Нормативов.</w:t>
      </w:r>
    </w:p>
    <w:bookmarkEnd w:id="259"/>
    <w:p w14:paraId="1B7F67EA" w14:textId="77777777" w:rsidR="00183BD4" w:rsidRPr="00B96823" w:rsidRDefault="00183BD4">
      <w:r w:rsidRPr="00B96823">
        <w:t>4.2.97. Интенсивность использования территории сельского населенного пункта определяется предельным коэффициентом плотности жилой застройки (Кпз).</w:t>
      </w:r>
    </w:p>
    <w:p w14:paraId="01C240B9" w14:textId="77777777" w:rsidR="00183BD4" w:rsidRPr="00B96823" w:rsidRDefault="00183BD4">
      <w:bookmarkStart w:id="260" w:name="sub_1204298"/>
      <w:r w:rsidRPr="00B96823">
        <w:t>4.2.98. На территории сельского населенного пункта 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bookmarkEnd w:id="260"/>
    <w:p w14:paraId="14399BFA" w14:textId="77777777" w:rsidR="00183BD4" w:rsidRPr="00B96823" w:rsidRDefault="00183BD4">
      <w:r w:rsidRPr="00B96823">
        <w:t>В районах усадебной застройки жилые дома могут размещаться по красной линии жилых улиц в соответствии со сложившимися местными традициями.</w:t>
      </w:r>
    </w:p>
    <w:p w14:paraId="01218418" w14:textId="77777777" w:rsidR="00183BD4" w:rsidRPr="00B96823" w:rsidRDefault="00183BD4">
      <w:bookmarkStart w:id="261" w:name="sub_1204299"/>
      <w:r w:rsidRPr="00B96823">
        <w:t xml:space="preserve">4.2.99. 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w:t>
      </w:r>
      <w:hyperlink w:anchor="sub_1213" w:history="1">
        <w:r w:rsidRPr="00B96823">
          <w:rPr>
            <w:rStyle w:val="a4"/>
            <w:rFonts w:cs="Times New Roman CYR"/>
            <w:color w:val="auto"/>
          </w:rPr>
          <w:t>разделом 13</w:t>
        </w:r>
      </w:hyperlink>
      <w:r w:rsidRPr="00B96823">
        <w:t xml:space="preserve"> "Противопожарные требования" настоящих Нормативов.</w:t>
      </w:r>
    </w:p>
    <w:bookmarkEnd w:id="261"/>
    <w:p w14:paraId="7DD52EA8" w14:textId="77777777" w:rsidR="00183BD4" w:rsidRPr="00B96823" w:rsidRDefault="00183BD4">
      <w:r w:rsidRPr="00B96823">
        <w:t>4.2.100. До границы смежного земельного участка расстояния по санитарно-бытовым и зооветеринарным требованиям должны быть не менее:</w:t>
      </w:r>
    </w:p>
    <w:p w14:paraId="766BEE19" w14:textId="77777777" w:rsidR="00183BD4" w:rsidRPr="00B96823" w:rsidRDefault="00183BD4">
      <w:r w:rsidRPr="00B96823">
        <w:t>от усадебного одно-, двухквартирного дома - 3 м;</w:t>
      </w:r>
    </w:p>
    <w:p w14:paraId="259A1F42" w14:textId="77777777" w:rsidR="00183BD4" w:rsidRPr="00B96823" w:rsidRDefault="00183BD4">
      <w:r w:rsidRPr="00B96823">
        <w:t>от постройки для содержания скота и птицы - 1 м;</w:t>
      </w:r>
    </w:p>
    <w:p w14:paraId="24ADE94A" w14:textId="77777777" w:rsidR="00183BD4" w:rsidRPr="00B96823" w:rsidRDefault="00183BD4">
      <w:r w:rsidRPr="00B96823">
        <w:t>от других построек (бани, гаража и других) - 1 м;</w:t>
      </w:r>
    </w:p>
    <w:p w14:paraId="3EDB8C35" w14:textId="77777777" w:rsidR="00183BD4" w:rsidRPr="00B96823" w:rsidRDefault="00183BD4">
      <w:r w:rsidRPr="00B96823">
        <w:t>от стволов высокорослых деревьев - 4 м;</w:t>
      </w:r>
    </w:p>
    <w:p w14:paraId="079E9C4F" w14:textId="77777777" w:rsidR="00183BD4" w:rsidRPr="00B96823" w:rsidRDefault="00183BD4">
      <w:r w:rsidRPr="00B96823">
        <w:t>от среднерослых - 2 м;</w:t>
      </w:r>
    </w:p>
    <w:p w14:paraId="6ADF2803" w14:textId="77777777" w:rsidR="00183BD4" w:rsidRPr="00B96823" w:rsidRDefault="00183BD4">
      <w:r w:rsidRPr="00B96823">
        <w:t>от кустарника - 1 м.</w:t>
      </w:r>
    </w:p>
    <w:p w14:paraId="0E0EE677" w14:textId="77777777" w:rsidR="00183BD4" w:rsidRPr="00B96823" w:rsidRDefault="00183BD4">
      <w:bookmarkStart w:id="262" w:name="sub_12042101"/>
      <w:r w:rsidRPr="00B96823">
        <w:t>4.2.101. 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14:paraId="6CAC21F1" w14:textId="77777777" w:rsidR="00183BD4" w:rsidRPr="00B96823" w:rsidRDefault="00183BD4">
      <w:bookmarkStart w:id="263" w:name="sub_12042102"/>
      <w:bookmarkEnd w:id="262"/>
      <w:r w:rsidRPr="00B96823">
        <w:t xml:space="preserve">4.2.102. 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w:t>
      </w:r>
      <w:hyperlink w:anchor="sub_460" w:history="1">
        <w:r w:rsidRPr="00B96823">
          <w:rPr>
            <w:rStyle w:val="a4"/>
            <w:rFonts w:cs="Times New Roman CYR"/>
            <w:color w:val="auto"/>
          </w:rPr>
          <w:t>таблице 46</w:t>
        </w:r>
      </w:hyperlink>
      <w:r w:rsidRPr="00B96823">
        <w:t xml:space="preserve"> основной части настоящих Нормативов.</w:t>
      </w:r>
    </w:p>
    <w:p w14:paraId="229F1C07" w14:textId="77777777" w:rsidR="00183BD4" w:rsidRPr="00B96823" w:rsidRDefault="00183BD4">
      <w:bookmarkStart w:id="264" w:name="sub_12042103"/>
      <w:bookmarkEnd w:id="263"/>
      <w:r w:rsidRPr="00B96823">
        <w:t>4.2.103. В сельских населенных пунктах размещаемые в пределах жилой зоны группы сараев должны содержать не более 30 блоков каждая.</w:t>
      </w:r>
    </w:p>
    <w:bookmarkEnd w:id="264"/>
    <w:p w14:paraId="4D030D96" w14:textId="77777777" w:rsidR="00183BD4" w:rsidRPr="00B96823" w:rsidRDefault="00183BD4">
      <w:r w:rsidRPr="00B96823">
        <w:t xml:space="preserve">Сараи для скота и птицы должны быть на расстояниях от окон жилых помещений дома не меньших, чем указанные в </w:t>
      </w:r>
      <w:hyperlink w:anchor="sub_470" w:history="1">
        <w:r w:rsidRPr="00B96823">
          <w:rPr>
            <w:rStyle w:val="a4"/>
            <w:rFonts w:cs="Times New Roman CYR"/>
            <w:color w:val="auto"/>
          </w:rPr>
          <w:t>таблице 47</w:t>
        </w:r>
      </w:hyperlink>
      <w:r w:rsidRPr="00B96823">
        <w:t xml:space="preserve"> основной части настоящих Нормативов.</w:t>
      </w:r>
    </w:p>
    <w:p w14:paraId="092D138E" w14:textId="77777777" w:rsidR="00183BD4" w:rsidRPr="00B96823" w:rsidRDefault="00183BD4">
      <w:r w:rsidRPr="00B96823">
        <w:t xml:space="preserve">Площадь застройки сблокированных сараев не должна превышать 800 кв. м. Расстояния между группами сараев следует принимать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2153DCD2" w14:textId="77777777" w:rsidR="00183BD4" w:rsidRPr="00B96823" w:rsidRDefault="00183BD4">
      <w:r w:rsidRPr="00B96823">
        <w:t>Расстояния от сараев для скота и птицы до шахтных колодцев должно быть не менее 20 м.</w:t>
      </w:r>
    </w:p>
    <w:p w14:paraId="294B1A8A" w14:textId="77777777" w:rsidR="00183BD4" w:rsidRPr="00B96823" w:rsidRDefault="00183BD4">
      <w:bookmarkStart w:id="265" w:name="sub_12042104"/>
      <w:r w:rsidRPr="00B96823">
        <w:t>4.2.104.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14:paraId="4145E717" w14:textId="77777777" w:rsidR="00183BD4" w:rsidRPr="00B96823" w:rsidRDefault="00183BD4">
      <w:bookmarkStart w:id="266" w:name="sub_12042105"/>
      <w:bookmarkEnd w:id="265"/>
      <w:r w:rsidRPr="00B96823">
        <w:t>4.2.105. Размеры хозяйственных построек, размещаемых в сельских населенных пунктах на приусадебных, приквартирных земельных участках и за пределами жилой зоны, следует принимать в соответствии с заданием на проектирование. При этом этажность их не должна превышать двух этажей при условии обеспечения нормативной инсоляции территории на соседних приквартирных участках.</w:t>
      </w:r>
    </w:p>
    <w:bookmarkEnd w:id="266"/>
    <w:p w14:paraId="31BF37B8" w14:textId="77777777" w:rsidR="00183BD4" w:rsidRPr="00B96823" w:rsidRDefault="00183BD4">
      <w:r w:rsidRPr="00B96823">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14:paraId="0FC969EF" w14:textId="77777777" w:rsidR="00183BD4" w:rsidRPr="00B96823" w:rsidRDefault="00183BD4">
      <w:r w:rsidRPr="00B96823">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14:paraId="3CF1B25E" w14:textId="77777777" w:rsidR="00183BD4" w:rsidRPr="00B96823" w:rsidRDefault="00183BD4">
      <w:bookmarkStart w:id="267" w:name="sub_12042106"/>
      <w:r w:rsidRPr="00B96823">
        <w:t>4.2.106. 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bookmarkEnd w:id="267"/>
    <w:p w14:paraId="1F549100" w14:textId="77777777" w:rsidR="00183BD4" w:rsidRPr="00B96823" w:rsidRDefault="00183BD4">
      <w:r w:rsidRPr="00B96823">
        <w:t>На территории сельской малоэтажной жилой застройки предусматривается стопроцентная обеспеченность машино-местами для хранения и парковки легковых автомобилей и других транспортных средств.</w:t>
      </w:r>
    </w:p>
    <w:p w14:paraId="0A4B601B" w14:textId="77777777" w:rsidR="00183BD4" w:rsidRPr="00B96823" w:rsidRDefault="00183BD4">
      <w:r w:rsidRPr="00B96823">
        <w:t>На территории с застройкой жилыми домами усадебного типа стоянки размещаются в пределах отведенного участка.</w:t>
      </w:r>
    </w:p>
    <w:p w14:paraId="08B29AA4" w14:textId="77777777" w:rsidR="00183BD4" w:rsidRPr="00B96823" w:rsidRDefault="00183BD4">
      <w:r w:rsidRPr="00B96823">
        <w:t xml:space="preserve">Гаражи-автостоянки, обслуживающие многоквартирные дома различной планировочной структуры сельской жилой застройки, размещаются на общественных территориях в соответствии с </w:t>
      </w:r>
      <w:hyperlink w:anchor="sub_12055" w:history="1">
        <w:r w:rsidRPr="00B96823">
          <w:rPr>
            <w:rStyle w:val="a4"/>
            <w:rFonts w:cs="Times New Roman CYR"/>
            <w:color w:val="auto"/>
          </w:rPr>
          <w:t>подразделом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46E34D36" w14:textId="77777777" w:rsidR="00183BD4" w:rsidRPr="00B96823" w:rsidRDefault="00183BD4">
      <w:bookmarkStart w:id="268" w:name="sub_12042107"/>
      <w:r w:rsidRPr="00B96823">
        <w:t>4.2.107. 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100 м от входа в дом.</w:t>
      </w:r>
    </w:p>
    <w:p w14:paraId="1915DCF9" w14:textId="77777777" w:rsidR="00183BD4" w:rsidRPr="00B96823" w:rsidRDefault="00183BD4">
      <w:bookmarkStart w:id="269" w:name="sub_12042108"/>
      <w:bookmarkEnd w:id="268"/>
      <w:r w:rsidRPr="00B96823">
        <w:t xml:space="preserve">4.2.108. 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w:t>
      </w:r>
      <w:hyperlink w:anchor="sub_12044" w:history="1">
        <w:r w:rsidRPr="00B96823">
          <w:rPr>
            <w:rStyle w:val="a4"/>
            <w:rFonts w:cs="Times New Roman CYR"/>
            <w:color w:val="auto"/>
          </w:rPr>
          <w:t>подраздела 4.4</w:t>
        </w:r>
      </w:hyperlink>
      <w:r w:rsidRPr="00B96823">
        <w:t xml:space="preserve"> "Зоны рекреационного назначения" настоящего раздела.</w:t>
      </w:r>
    </w:p>
    <w:p w14:paraId="76CAF374" w14:textId="77777777" w:rsidR="00183BD4" w:rsidRPr="00B96823" w:rsidRDefault="00183BD4">
      <w:bookmarkStart w:id="270" w:name="sub_12042109"/>
      <w:bookmarkEnd w:id="269"/>
      <w:r w:rsidRPr="00B96823">
        <w:t>4.2.109. Организации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w:t>
      </w:r>
    </w:p>
    <w:p w14:paraId="62EA8F6A" w14:textId="77777777" w:rsidR="00183BD4" w:rsidRPr="00B96823" w:rsidRDefault="00183BD4">
      <w:bookmarkStart w:id="271" w:name="sub_12042110"/>
      <w:bookmarkEnd w:id="270"/>
      <w:r w:rsidRPr="00B96823">
        <w:t>4.2.110.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14:paraId="5B8CD376" w14:textId="77777777" w:rsidR="00183BD4" w:rsidRPr="00B96823" w:rsidRDefault="00183BD4">
      <w:bookmarkStart w:id="272" w:name="sub_12042111"/>
      <w:bookmarkEnd w:id="271"/>
      <w:r w:rsidRPr="00B96823">
        <w:t xml:space="preserve">4.2.111. Нормативы по обслуживанию сельского населения организациями обслуживания, радиусы обслуживания, пешеходная и транспортная доступность определяются в соответствии с требованиями </w:t>
      </w:r>
      <w:hyperlink w:anchor="sub_12043" w:history="1">
        <w:r w:rsidRPr="00B96823">
          <w:rPr>
            <w:rStyle w:val="a4"/>
            <w:rFonts w:cs="Times New Roman CYR"/>
            <w:color w:val="auto"/>
          </w:rPr>
          <w:t>подраздела 4.3</w:t>
        </w:r>
      </w:hyperlink>
      <w:r w:rsidRPr="00B96823">
        <w:t xml:space="preserve"> "Общественно-деловые зоны" настоящего раздела и </w:t>
      </w:r>
      <w:hyperlink w:anchor="sub_40" w:history="1">
        <w:r w:rsidRPr="00B96823">
          <w:rPr>
            <w:rStyle w:val="a4"/>
            <w:rFonts w:cs="Times New Roman CYR"/>
            <w:color w:val="auto"/>
          </w:rPr>
          <w:t>таблицами 4</w:t>
        </w:r>
      </w:hyperlink>
      <w:r w:rsidRPr="00B96823">
        <w:t xml:space="preserve">, </w:t>
      </w:r>
      <w:hyperlink w:anchor="sub_50" w:history="1">
        <w:r w:rsidRPr="00B96823">
          <w:rPr>
            <w:rStyle w:val="a4"/>
            <w:rFonts w:cs="Times New Roman CYR"/>
            <w:color w:val="auto"/>
          </w:rPr>
          <w:t>5</w:t>
        </w:r>
      </w:hyperlink>
      <w:r w:rsidRPr="00B96823">
        <w:t xml:space="preserve"> настоящих Нормативов.</w:t>
      </w:r>
    </w:p>
    <w:p w14:paraId="44993CAB" w14:textId="77777777" w:rsidR="00183BD4" w:rsidRPr="00B96823" w:rsidRDefault="00183BD4">
      <w:bookmarkStart w:id="273" w:name="sub_12042112"/>
      <w:bookmarkEnd w:id="272"/>
      <w:r w:rsidRPr="00B96823">
        <w:t>4.2.112. Для сельских поселений выделение резервных территорий следует предусматривать с учетом перспектив развития нового малоэтажного строительства, размещения земельных участков для развития личных подсобных хозяйств, огородничества и садоводства, создания буферных зон для выпаса домашнего скота, размещения участков кладбищ, скотомогильников с учетом их возможного расширения.</w:t>
      </w:r>
    </w:p>
    <w:bookmarkEnd w:id="273"/>
    <w:p w14:paraId="45B94E0D" w14:textId="77777777" w:rsidR="00183BD4" w:rsidRPr="00B96823" w:rsidRDefault="00183BD4"/>
    <w:p w14:paraId="70F43212" w14:textId="77777777" w:rsidR="00183BD4" w:rsidRPr="00B96823" w:rsidRDefault="00183BD4">
      <w:pPr>
        <w:pStyle w:val="1"/>
        <w:rPr>
          <w:color w:val="auto"/>
        </w:rPr>
      </w:pPr>
      <w:bookmarkStart w:id="274" w:name="sub_12043"/>
      <w:r w:rsidRPr="00B96823">
        <w:rPr>
          <w:color w:val="auto"/>
        </w:rPr>
        <w:t>4.3. Общественно-деловые зоны:</w:t>
      </w:r>
    </w:p>
    <w:bookmarkEnd w:id="274"/>
    <w:p w14:paraId="6331C536" w14:textId="77777777" w:rsidR="00183BD4" w:rsidRPr="00B96823" w:rsidRDefault="00183BD4"/>
    <w:p w14:paraId="07679F62" w14:textId="77777777" w:rsidR="00183BD4" w:rsidRPr="00B96823" w:rsidRDefault="00183BD4">
      <w:pPr>
        <w:pStyle w:val="1"/>
        <w:rPr>
          <w:color w:val="auto"/>
        </w:rPr>
      </w:pPr>
      <w:bookmarkStart w:id="275" w:name="sub_12043100"/>
      <w:r w:rsidRPr="00B96823">
        <w:rPr>
          <w:color w:val="auto"/>
        </w:rPr>
        <w:t>Общие требования</w:t>
      </w:r>
    </w:p>
    <w:bookmarkEnd w:id="275"/>
    <w:p w14:paraId="2D5A2242" w14:textId="77777777" w:rsidR="00183BD4" w:rsidRPr="00B96823" w:rsidRDefault="00183BD4"/>
    <w:p w14:paraId="75E10588" w14:textId="77777777" w:rsidR="00183BD4" w:rsidRPr="00B96823" w:rsidRDefault="00183BD4">
      <w:bookmarkStart w:id="276" w:name="sub_120431"/>
      <w:r w:rsidRPr="00B96823">
        <w:t>4.3.1.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3E7268A8" w14:textId="77777777" w:rsidR="00183BD4" w:rsidRPr="00B96823" w:rsidRDefault="00183BD4">
      <w:bookmarkStart w:id="277" w:name="sub_120434"/>
      <w:bookmarkEnd w:id="276"/>
      <w:r w:rsidRPr="00B96823">
        <w:t>4.3.4. В сельских поселениях формируется общественно-деловая зона, являющаяся центром сельского поселения.</w:t>
      </w:r>
    </w:p>
    <w:bookmarkEnd w:id="277"/>
    <w:p w14:paraId="4625CF18" w14:textId="77777777" w:rsidR="00183BD4" w:rsidRPr="00B96823" w:rsidRDefault="00183BD4">
      <w:r w:rsidRPr="00B96823">
        <w:t>В сельских населенных пунктах формируется общественно-деловая зона, дополняемая объектами повседневного обслуживания в жилой застройке.</w:t>
      </w:r>
    </w:p>
    <w:p w14:paraId="62B071DD" w14:textId="77777777" w:rsidR="00183BD4" w:rsidRPr="00B96823" w:rsidRDefault="00183BD4">
      <w:r w:rsidRPr="00B96823">
        <w:t>утвержденных границ и режимов содержания и использования территорий историко-культурного назначения;</w:t>
      </w:r>
    </w:p>
    <w:p w14:paraId="260D062D" w14:textId="77777777" w:rsidR="00183BD4" w:rsidRPr="00B96823" w:rsidRDefault="00183BD4">
      <w:r w:rsidRPr="00B96823">
        <w:t>нормативных параметров исторически сложившихся типов застройки - морфотипов;</w:t>
      </w:r>
    </w:p>
    <w:p w14:paraId="5CB2AC7C" w14:textId="77777777" w:rsidR="00183BD4" w:rsidRPr="00B96823" w:rsidRDefault="00183BD4">
      <w:r w:rsidRPr="00B96823">
        <w:t>историко-культурных исследований;</w:t>
      </w:r>
    </w:p>
    <w:p w14:paraId="4D8FFD78" w14:textId="77777777" w:rsidR="00183BD4" w:rsidRPr="00B96823" w:rsidRDefault="00183BD4">
      <w:r w:rsidRPr="00B96823">
        <w:t>требований и ограничений визуального и ландшафтного характера.</w:t>
      </w:r>
    </w:p>
    <w:p w14:paraId="27FBB811" w14:textId="77777777" w:rsidR="00183BD4" w:rsidRPr="00B96823" w:rsidRDefault="00183BD4"/>
    <w:p w14:paraId="7ED124FC" w14:textId="77777777" w:rsidR="00183BD4" w:rsidRPr="00B96823" w:rsidRDefault="00183BD4">
      <w:pPr>
        <w:pStyle w:val="1"/>
        <w:rPr>
          <w:color w:val="auto"/>
        </w:rPr>
      </w:pPr>
      <w:bookmarkStart w:id="278" w:name="sub_12043200"/>
      <w:r w:rsidRPr="00B96823">
        <w:rPr>
          <w:color w:val="auto"/>
        </w:rPr>
        <w:t>Структура и типология общественных центров и объектов общественно-деловой зоны</w:t>
      </w:r>
    </w:p>
    <w:bookmarkEnd w:id="278"/>
    <w:p w14:paraId="3884DC52" w14:textId="77777777" w:rsidR="00183BD4" w:rsidRPr="00B96823" w:rsidRDefault="00183BD4"/>
    <w:p w14:paraId="5C050A88" w14:textId="0D9F8A07" w:rsidR="00183BD4" w:rsidRPr="00B96823" w:rsidRDefault="00183BD4">
      <w:bookmarkStart w:id="279" w:name="sub_120436"/>
      <w:r w:rsidRPr="00B96823">
        <w:t xml:space="preserve">4.3.6. Количество, состав и местоположение общественных центров принимаются с учетом величины </w:t>
      </w:r>
      <w:r w:rsidR="004634EE">
        <w:t>муниципального района</w:t>
      </w:r>
      <w:r w:rsidRPr="00B96823">
        <w:t xml:space="preserve"> и сельского поселения, их роли в системе расселения и функционально-планировочной организации территории.</w:t>
      </w:r>
    </w:p>
    <w:bookmarkEnd w:id="279"/>
    <w:p w14:paraId="4871EDF4" w14:textId="77777777" w:rsidR="00183BD4" w:rsidRPr="00B96823" w:rsidRDefault="00183BD4">
      <w:r w:rsidRPr="00B96823">
        <w:t xml:space="preserve">4.3.7. Структуру и типологию общественных центров, объектов, в том числе объектов обслуживания, в общегородской многофункциональной зоне, общественно-деловой зоне внутригородских районов в зависимости от места формирования общественных центров рекомендуется принимать в соответствии с положениями </w:t>
      </w:r>
      <w:hyperlink r:id="rId86" w:history="1">
        <w:r w:rsidRPr="00B96823">
          <w:rPr>
            <w:rStyle w:val="a4"/>
            <w:rFonts w:cs="Times New Roman CYR"/>
            <w:color w:val="auto"/>
          </w:rPr>
          <w:t>СП 42.13330</w:t>
        </w:r>
      </w:hyperlink>
      <w:r w:rsidRPr="00B96823">
        <w:t xml:space="preserve"> и с учетом </w:t>
      </w:r>
      <w:hyperlink w:anchor="sub_30" w:history="1">
        <w:r w:rsidRPr="00B96823">
          <w:rPr>
            <w:rStyle w:val="a4"/>
            <w:rFonts w:cs="Times New Roman CYR"/>
            <w:color w:val="auto"/>
          </w:rPr>
          <w:t>таблицы 3</w:t>
        </w:r>
      </w:hyperlink>
      <w:r w:rsidRPr="00B96823">
        <w:t xml:space="preserve"> настоящих Нормативов.</w:t>
      </w:r>
    </w:p>
    <w:p w14:paraId="55C28EB8" w14:textId="77777777" w:rsidR="00183BD4" w:rsidRPr="00B96823" w:rsidRDefault="00183BD4">
      <w:r w:rsidRPr="00B96823">
        <w:t>4.3.8. В общественно-деловых зонах допускается размещать:</w:t>
      </w:r>
    </w:p>
    <w:p w14:paraId="23EA03F5" w14:textId="77777777" w:rsidR="00183BD4" w:rsidRPr="00B96823" w:rsidRDefault="00183BD4">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p w14:paraId="63A6A30C" w14:textId="77777777" w:rsidR="00183BD4" w:rsidRPr="00B96823" w:rsidRDefault="00183BD4">
      <w:r w:rsidRPr="00B96823">
        <w:t>организации индустрии развлечений при отсутствии ограничений на их размещение.</w:t>
      </w:r>
    </w:p>
    <w:p w14:paraId="0AC9E36C" w14:textId="77777777" w:rsidR="00183BD4" w:rsidRPr="00B96823" w:rsidRDefault="00183BD4">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7E265476" w14:textId="77777777" w:rsidR="00183BD4" w:rsidRPr="00B96823" w:rsidRDefault="00183BD4">
      <w:bookmarkStart w:id="280" w:name="sub_4385"/>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bookmarkEnd w:id="280"/>
    <w:p w14:paraId="1F8335D8" w14:textId="77777777" w:rsidR="00183BD4" w:rsidRPr="00B96823" w:rsidRDefault="00183BD4">
      <w:r w:rsidRPr="00B96823">
        <w:t>организации индустрии развлечений при отсутствии ограничений на их размещение;</w:t>
      </w:r>
    </w:p>
    <w:p w14:paraId="07B5666E" w14:textId="77777777" w:rsidR="00183BD4" w:rsidRPr="00B96823" w:rsidRDefault="00183BD4">
      <w:r w:rsidRPr="00B96823">
        <w:t xml:space="preserve">многофункциональные здания и комплексы, проектируемые в соответствии с требованиями </w:t>
      </w:r>
      <w:hyperlink r:id="rId87" w:history="1">
        <w:r w:rsidRPr="00B96823">
          <w:rPr>
            <w:rStyle w:val="a4"/>
            <w:rFonts w:cs="Times New Roman CYR"/>
            <w:color w:val="auto"/>
          </w:rPr>
          <w:t>СП 306.1325800</w:t>
        </w:r>
      </w:hyperlink>
      <w:r w:rsidRPr="00B96823">
        <w:t xml:space="preserve"> и </w:t>
      </w:r>
      <w:hyperlink r:id="rId88" w:history="1">
        <w:r w:rsidRPr="00B96823">
          <w:rPr>
            <w:rStyle w:val="a4"/>
            <w:rFonts w:cs="Times New Roman CYR"/>
            <w:color w:val="auto"/>
          </w:rPr>
          <w:t>СП 160.1325800.</w:t>
        </w:r>
      </w:hyperlink>
      <w:r w:rsidRPr="00B96823">
        <w:t xml:space="preserve"> высотные здания и комплексы, в том числе многофункционального назначения, проектируемые в соответствии с требованиями </w:t>
      </w:r>
      <w:hyperlink r:id="rId89" w:history="1">
        <w:r w:rsidRPr="00B96823">
          <w:rPr>
            <w:rStyle w:val="a4"/>
            <w:rFonts w:cs="Times New Roman CYR"/>
            <w:color w:val="auto"/>
          </w:rPr>
          <w:t>СП 267.1325800</w:t>
        </w:r>
      </w:hyperlink>
      <w:r w:rsidRPr="00B96823">
        <w:t>, размещаются в многофункциональных (общегородских и районных) общественных центрах на основании градостроительного обоснования, документации по планировке территории и требований настоящих Нормативов;</w:t>
      </w:r>
    </w:p>
    <w:p w14:paraId="55273DF6" w14:textId="77777777" w:rsidR="00183BD4" w:rsidRPr="00B96823" w:rsidRDefault="00183BD4">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5D80E274" w14:textId="3C7ED6A1" w:rsidR="00183BD4" w:rsidRPr="00B96823" w:rsidRDefault="00183BD4">
      <w:r w:rsidRPr="00B96823">
        <w:t xml:space="preserve">4.3.9. В составе центральной общественно-деловой зоны могут быть выделены ядро общегородского центра, зона исторической застройки, особые сложившиеся или формируемые морфотипы застройки, по которым могут быть установлены ограничения на этажность зданий, допустимую плотность застройки, соотношение общественной и жилой застройки и другие. При этом необходимо сохранять, восстанавливать и развивать наряду с общественной исторической застройкой жилую застройку, обеспечивая комплексность функционирования среды. </w:t>
      </w:r>
    </w:p>
    <w:p w14:paraId="347C5F0C" w14:textId="77777777" w:rsidR="00183BD4" w:rsidRPr="00B96823" w:rsidRDefault="00183BD4"/>
    <w:p w14:paraId="22572036" w14:textId="77777777" w:rsidR="00183BD4" w:rsidRPr="00B96823" w:rsidRDefault="00183BD4">
      <w:pPr>
        <w:pStyle w:val="1"/>
        <w:rPr>
          <w:color w:val="auto"/>
        </w:rPr>
      </w:pPr>
      <w:bookmarkStart w:id="281" w:name="sub_12043300"/>
      <w:r w:rsidRPr="00B96823">
        <w:rPr>
          <w:color w:val="auto"/>
        </w:rPr>
        <w:t>Нормативные параметры застройки общественно-деловой зоны</w:t>
      </w:r>
    </w:p>
    <w:bookmarkEnd w:id="281"/>
    <w:p w14:paraId="037B6AB9" w14:textId="77777777" w:rsidR="00183BD4" w:rsidRPr="00B96823" w:rsidRDefault="00183BD4"/>
    <w:p w14:paraId="30B9EA0A" w14:textId="77777777" w:rsidR="00183BD4" w:rsidRPr="00B96823" w:rsidRDefault="00183BD4">
      <w:bookmarkStart w:id="282" w:name="sub_1204310"/>
      <w:r w:rsidRPr="00B96823">
        <w:t xml:space="preserve">4.3.10.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w:t>
      </w:r>
      <w:hyperlink w:anchor="sub_12042" w:history="1">
        <w:r w:rsidRPr="00B96823">
          <w:rPr>
            <w:rStyle w:val="a4"/>
            <w:rFonts w:cs="Times New Roman CYR"/>
            <w:color w:val="auto"/>
          </w:rPr>
          <w:t>подраздела 4.2</w:t>
        </w:r>
      </w:hyperlink>
      <w:r w:rsidRPr="00B96823">
        <w:t xml:space="preserve"> "Жилые зоны"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278B820F" w14:textId="77777777" w:rsidR="00183BD4" w:rsidRPr="00B96823" w:rsidRDefault="00183BD4">
      <w:bookmarkStart w:id="283" w:name="sub_1204311"/>
      <w:bookmarkEnd w:id="282"/>
      <w:r w:rsidRPr="00B96823">
        <w:t xml:space="preserve">4.3.11. Расчет количества и вместимости организаций, расположенных в общественно-деловой зоне, их размещение следует производить по социальным нормативам, исходя из функционального назначения объекта, в соответствии с </w:t>
      </w:r>
      <w:hyperlink w:anchor="sub_40" w:history="1">
        <w:r w:rsidRPr="00B96823">
          <w:rPr>
            <w:rStyle w:val="a4"/>
            <w:rFonts w:cs="Times New Roman CYR"/>
            <w:color w:val="auto"/>
          </w:rPr>
          <w:t>таблицами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настоящих Нормативов.</w:t>
      </w:r>
    </w:p>
    <w:bookmarkEnd w:id="283"/>
    <w:p w14:paraId="2E093073" w14:textId="77777777" w:rsidR="00183BD4" w:rsidRPr="00B96823" w:rsidRDefault="00183BD4">
      <w:r w:rsidRPr="00B96823">
        <w:t xml:space="preserve">Для объектов, не указанных в </w:t>
      </w:r>
      <w:hyperlink w:anchor="sub_30" w:history="1">
        <w:r w:rsidRPr="00B96823">
          <w:rPr>
            <w:rStyle w:val="a4"/>
            <w:rFonts w:cs="Times New Roman CYR"/>
            <w:color w:val="auto"/>
          </w:rPr>
          <w:t>таблице 3</w:t>
        </w:r>
      </w:hyperlink>
      <w:r w:rsidRPr="00B96823">
        <w:t xml:space="preserve"> основной части настоящих Нормативов, расчетные данные следует устанавливать в задании на проектирование.</w:t>
      </w:r>
    </w:p>
    <w:p w14:paraId="31946BB1" w14:textId="77777777" w:rsidR="00183BD4" w:rsidRPr="00B96823" w:rsidRDefault="00183BD4">
      <w:r w:rsidRPr="00B96823">
        <w:t>При определении количества, состава и вместимости зданий, расположенных в общественно-деловой зоне городских округов и городских поселений, следует дополнительно учитывать приезжих из других поселений, а также значение общественного центра.</w:t>
      </w:r>
    </w:p>
    <w:p w14:paraId="25F43CD2" w14:textId="77777777" w:rsidR="00183BD4" w:rsidRPr="00B96823" w:rsidRDefault="001F328D">
      <w:hyperlink r:id="rId90" w:history="1">
        <w:r w:rsidR="00183BD4" w:rsidRPr="00B96823">
          <w:rPr>
            <w:rStyle w:val="a4"/>
            <w:rFonts w:cs="Times New Roman CYR"/>
            <w:color w:val="auto"/>
          </w:rPr>
          <w:t>Нормативы</w:t>
        </w:r>
      </w:hyperlink>
      <w:r w:rsidR="00183BD4" w:rsidRPr="00B96823">
        <w:t xml:space="preserve"> минимальной обеспеченности населения площадью торговых объектов установлены </w:t>
      </w:r>
      <w:hyperlink r:id="rId91" w:history="1">
        <w:r w:rsidR="00183BD4" w:rsidRPr="00B96823">
          <w:rPr>
            <w:rStyle w:val="a4"/>
            <w:rFonts w:cs="Times New Roman CYR"/>
            <w:color w:val="auto"/>
          </w:rPr>
          <w:t>Постановлением</w:t>
        </w:r>
      </w:hyperlink>
      <w:r w:rsidR="00183BD4" w:rsidRPr="00B96823">
        <w:t xml:space="preserve"> главы администрации (губернатора) Краснодарского края от 20 мая 2011 года N 533 "Об установлении нормативов минимальной обеспеченности населения площадью торговых объектов".</w:t>
      </w:r>
    </w:p>
    <w:p w14:paraId="25CDFDC3" w14:textId="77777777" w:rsidR="00183BD4" w:rsidRPr="00B96823" w:rsidRDefault="00183BD4">
      <w:r w:rsidRPr="00B96823">
        <w:t>4.3.12. Интенсивность использования территории общественно-деловой зоны характеризуется плотностью застройки (тыс. кв. м/га) и процентом застроенности территории.</w:t>
      </w:r>
    </w:p>
    <w:p w14:paraId="6A8CE187" w14:textId="77777777" w:rsidR="00183BD4" w:rsidRPr="00B96823" w:rsidRDefault="00183BD4">
      <w:r w:rsidRPr="00B96823">
        <w:t>Интенсивность использования территории общественно-деловой зоны, занимаемой зданиями различного функционального назначения, принимается с учетом сложившейся планировки и застройки, значения центра, типов общественных комплексов и объектов, и регламентируется параметрами, приведенными в таблице 48 настоящих Нормативов".</w:t>
      </w:r>
    </w:p>
    <w:p w14:paraId="39B4E105" w14:textId="68FCBF25" w:rsidR="00183BD4" w:rsidRPr="00B96823" w:rsidRDefault="00183BD4"/>
    <w:p w14:paraId="6B2942A6" w14:textId="77777777" w:rsidR="00183BD4" w:rsidRPr="00B96823" w:rsidRDefault="00183BD4">
      <w:bookmarkStart w:id="284" w:name="sub_1204313"/>
      <w:r w:rsidRPr="00B96823">
        <w:t xml:space="preserve">4.3.13. Размер земельного участка, предоставляемого для зданий общественно-деловой зоны, определяется по нормативам, приведенным в </w:t>
      </w:r>
      <w:hyperlink w:anchor="sub_40" w:history="1">
        <w:r w:rsidRPr="00B96823">
          <w:rPr>
            <w:rStyle w:val="a4"/>
            <w:rFonts w:cs="Times New Roman CYR"/>
            <w:color w:val="auto"/>
          </w:rPr>
          <w:t>таблицах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настоящих Нормативов, или по заданию на проектирование.</w:t>
      </w:r>
    </w:p>
    <w:p w14:paraId="28EEBF3C" w14:textId="77777777" w:rsidR="00183BD4" w:rsidRPr="00B96823" w:rsidRDefault="00183BD4">
      <w:bookmarkStart w:id="285" w:name="sub_1204314"/>
      <w:bookmarkEnd w:id="284"/>
      <w:r w:rsidRPr="00B96823">
        <w:t>4.3.14.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bookmarkEnd w:id="285"/>
    <w:p w14:paraId="6A2B2E0C" w14:textId="77777777" w:rsidR="00183BD4" w:rsidRPr="00B96823" w:rsidRDefault="00183BD4">
      <w:r w:rsidRPr="00B96823">
        <w:t>Размещать жилые и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w:t>
      </w:r>
    </w:p>
    <w:p w14:paraId="1592669E" w14:textId="77777777" w:rsidR="00183BD4" w:rsidRPr="00B96823" w:rsidRDefault="00183BD4">
      <w:bookmarkStart w:id="286" w:name="sub_1204315"/>
      <w:r w:rsidRPr="00B96823">
        <w:t>4.3.15.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bookmarkEnd w:id="286"/>
    <w:p w14:paraId="2C777039" w14:textId="77777777" w:rsidR="00183BD4" w:rsidRPr="00B96823" w:rsidRDefault="00183BD4">
      <w:r w:rsidRPr="00B96823">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14:paraId="7D1916B7" w14:textId="77777777" w:rsidR="00183BD4" w:rsidRPr="00B96823" w:rsidRDefault="00183BD4">
      <w:bookmarkStart w:id="287" w:name="sub_1204316"/>
      <w:r w:rsidRPr="00B96823">
        <w:t>4.3.16.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bookmarkEnd w:id="287"/>
    <w:p w14:paraId="46896CC8" w14:textId="77777777" w:rsidR="00183BD4" w:rsidRPr="00B96823" w:rsidRDefault="00183BD4">
      <w:r w:rsidRPr="00B96823">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w:t>
      </w:r>
      <w:hyperlink w:anchor="sub_1212" w:history="1">
        <w:r w:rsidRPr="00B96823">
          <w:rPr>
            <w:rStyle w:val="a4"/>
            <w:rFonts w:cs="Times New Roman CYR"/>
            <w:color w:val="auto"/>
          </w:rPr>
          <w:t>раздела 12</w:t>
        </w:r>
      </w:hyperlink>
      <w:r w:rsidRPr="00B96823">
        <w:t xml:space="preserve"> "Обеспечение доступности объектов социальной инфраструктуры для инвалидов и маломобильных групп населения" настоящих Нормативов), достижение стилевого единства элементов благоустройства (в том числе функционального декоративного ограждения) с окружающей застройкой.</w:t>
      </w:r>
    </w:p>
    <w:p w14:paraId="211F09B4" w14:textId="77777777" w:rsidR="00183BD4" w:rsidRPr="00B96823" w:rsidRDefault="00183BD4">
      <w:r w:rsidRPr="00B96823">
        <w:t>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другие) следует проектировать в соответствии с заданием на проектирование и отраслевой спецификой.</w:t>
      </w:r>
    </w:p>
    <w:p w14:paraId="3EC3F816" w14:textId="77777777" w:rsidR="00183BD4" w:rsidRPr="00B96823" w:rsidRDefault="00183BD4">
      <w:bookmarkStart w:id="288" w:name="sub_1204317"/>
      <w:r w:rsidRPr="00B96823">
        <w:t xml:space="preserve">4.3.17. Размещение объектов и сетей инженерной инфраструктуры общественно-деловой зоны следует осуществлять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7F113895" w14:textId="629267F0" w:rsidR="00183BD4" w:rsidRPr="00B96823" w:rsidRDefault="00183BD4">
      <w:bookmarkStart w:id="289" w:name="sub_1204318"/>
      <w:bookmarkEnd w:id="288"/>
      <w:r w:rsidRPr="00B96823">
        <w:t xml:space="preserve">4.3.18.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и </w:t>
      </w:r>
      <w:r w:rsidR="007B0957">
        <w:t xml:space="preserve">сельских </w:t>
      </w:r>
      <w:r w:rsidRPr="00B96823">
        <w:t>поселений.</w:t>
      </w:r>
    </w:p>
    <w:bookmarkEnd w:id="289"/>
    <w:p w14:paraId="52B4AF1A" w14:textId="77777777" w:rsidR="00183BD4" w:rsidRPr="00B96823" w:rsidRDefault="00183BD4">
      <w:r w:rsidRPr="00B96823">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14:paraId="78AE65C3" w14:textId="77777777" w:rsidR="00183BD4" w:rsidRPr="00B96823" w:rsidRDefault="00183BD4">
      <w:r w:rsidRPr="00B96823">
        <w:t>4.3.19. Расстояния между остановками общественного пассажирского транспорта в общественно-деловой зоне не должны превышать 250 метров.</w:t>
      </w:r>
    </w:p>
    <w:p w14:paraId="5582EA91" w14:textId="7B97F7EA" w:rsidR="00183BD4" w:rsidRPr="00B96823" w:rsidRDefault="00183BD4">
      <w:r w:rsidRPr="00B96823">
        <w:t>В обще</w:t>
      </w:r>
      <w:r w:rsidR="007B0957">
        <w:t>ственнм</w:t>
      </w:r>
      <w:r w:rsidRPr="00B96823">
        <w:t xml:space="preserve">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от поликлиник и медицинских организаций стационарного типа, отделений социального обслуживания граждан - не более 150 м; в производственных и коммунально-складских зонах</w:t>
      </w:r>
    </w:p>
    <w:p w14:paraId="1A6D98EA" w14:textId="77777777" w:rsidR="00183BD4" w:rsidRPr="00B96823" w:rsidRDefault="00183BD4">
      <w:r w:rsidRPr="00B96823">
        <w:t>- не более 400 м от проходных предприятий; в зонах массового отдыха и спорта</w:t>
      </w:r>
    </w:p>
    <w:p w14:paraId="7990137C" w14:textId="77777777" w:rsidR="00183BD4" w:rsidRPr="00B96823" w:rsidRDefault="00183BD4">
      <w:r w:rsidRPr="00B96823">
        <w:t>- не более 800 м от главного входа.</w:t>
      </w:r>
    </w:p>
    <w:p w14:paraId="27486B04" w14:textId="6BD27EE3" w:rsidR="00183BD4" w:rsidRPr="00B96823" w:rsidRDefault="00183BD4">
      <w:r w:rsidRPr="00B96823">
        <w:t>Дальность подходов из любой точки обще</w:t>
      </w:r>
      <w:r w:rsidR="007B0957">
        <w:t>ственного</w:t>
      </w:r>
      <w:r w:rsidRPr="00B96823">
        <w:t xml:space="preserve">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14:paraId="203E52BE" w14:textId="77777777" w:rsidR="00183BD4" w:rsidRPr="00B96823" w:rsidRDefault="00183BD4" w:rsidP="00A97ECA">
      <w:pPr>
        <w:ind w:firstLine="0"/>
      </w:pPr>
      <w:r w:rsidRPr="00B96823">
        <w:t xml:space="preserve">4.3.20. Требуемое расчетное количество машино-мест в общественно-деловых зонах для парковки (временного хранения) легковых автомобилей устанавливается в соответствии с таблицей 108 и требованиями </w:t>
      </w:r>
      <w:hyperlink w:anchor="sub_12055" w:history="1">
        <w:r w:rsidRPr="00B96823">
          <w:rPr>
            <w:rStyle w:val="a4"/>
            <w:rFonts w:cs="Times New Roman CYR"/>
            <w:color w:val="auto"/>
          </w:rPr>
          <w:t xml:space="preserve">подраздела 5.5 </w:t>
        </w:r>
      </w:hyperlink>
      <w:r w:rsidRPr="00B96823">
        <w:t>"Зоны транспортной инфраструктуры" раздела 5 "Производственная территория" настоящих Нормативов.</w:t>
      </w:r>
    </w:p>
    <w:p w14:paraId="11F91825" w14:textId="77777777" w:rsidR="00183BD4" w:rsidRPr="00B96823" w:rsidRDefault="00183BD4">
      <w:bookmarkStart w:id="290" w:name="sub_1204321"/>
      <w:r w:rsidRPr="00B96823">
        <w:t xml:space="preserve">4.3.21. Условия безопасности в общественно-деловых зонах обеспечиваются в соответствии с </w:t>
      </w:r>
      <w:hyperlink w:anchor="sub_1213" w:history="1">
        <w:r w:rsidRPr="00B96823">
          <w:rPr>
            <w:rStyle w:val="a4"/>
            <w:rFonts w:cs="Times New Roman CYR"/>
            <w:color w:val="auto"/>
          </w:rPr>
          <w:t>разделом 13</w:t>
        </w:r>
      </w:hyperlink>
      <w:r w:rsidRPr="00B96823">
        <w:t xml:space="preserve"> "Противопожарные требования" настоящих Нормативов.</w:t>
      </w:r>
    </w:p>
    <w:p w14:paraId="1C20041B" w14:textId="77777777" w:rsidR="00183BD4" w:rsidRPr="00B96823" w:rsidRDefault="00183BD4">
      <w:bookmarkStart w:id="291" w:name="sub_1204322"/>
      <w:bookmarkEnd w:id="290"/>
      <w:r w:rsidRPr="00B96823">
        <w:t xml:space="preserve">4.3.22.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w:t>
      </w:r>
      <w:hyperlink w:anchor="sub_12100" w:history="1">
        <w:r w:rsidRPr="00B96823">
          <w:rPr>
            <w:rStyle w:val="a4"/>
            <w:rFonts w:cs="Times New Roman CYR"/>
            <w:color w:val="auto"/>
          </w:rPr>
          <w:t>разделе 10</w:t>
        </w:r>
      </w:hyperlink>
      <w:r w:rsidRPr="00B96823">
        <w:t xml:space="preserve"> "Охрана окружающей среды" настоящих Нормативов.</w:t>
      </w:r>
    </w:p>
    <w:bookmarkEnd w:id="291"/>
    <w:p w14:paraId="134A5049" w14:textId="77777777" w:rsidR="00183BD4" w:rsidRPr="00B96823" w:rsidRDefault="00183BD4"/>
    <w:p w14:paraId="24F6B725" w14:textId="77777777" w:rsidR="00183BD4" w:rsidRPr="00B96823" w:rsidRDefault="00183BD4">
      <w:pPr>
        <w:pStyle w:val="1"/>
        <w:rPr>
          <w:color w:val="auto"/>
        </w:rPr>
      </w:pPr>
      <w:bookmarkStart w:id="292" w:name="sub_12043400"/>
      <w:r w:rsidRPr="00B96823">
        <w:rPr>
          <w:color w:val="auto"/>
        </w:rPr>
        <w:t>Объекты социальной инфраструктуры</w:t>
      </w:r>
    </w:p>
    <w:bookmarkEnd w:id="292"/>
    <w:p w14:paraId="27DCC9E1" w14:textId="77777777" w:rsidR="00183BD4" w:rsidRPr="00B96823" w:rsidRDefault="00183BD4"/>
    <w:p w14:paraId="5C39827F" w14:textId="18F5DC41" w:rsidR="00183BD4" w:rsidRPr="00B96823" w:rsidRDefault="00183BD4">
      <w:bookmarkStart w:id="293" w:name="sub_1204323"/>
      <w:r w:rsidRPr="00B96823">
        <w:t xml:space="preserve">4.3.23. К объектам социальной инфраструктуры относятся учреждения образования, здравоохранения, социального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 Организации обслуживания всех видов и форм собственности следует размещать с учетом градостроительной ситуации, планировочной структуры муниципальных районов и </w:t>
      </w:r>
      <w:r w:rsidR="007B0957">
        <w:t xml:space="preserve">сельских </w:t>
      </w:r>
      <w:r w:rsidRPr="00B96823">
        <w:t>поселений, деления на жилые районы и кварталы в целях создания единой системы обслуживания.</w:t>
      </w:r>
    </w:p>
    <w:bookmarkEnd w:id="293"/>
    <w:p w14:paraId="25502019" w14:textId="77777777" w:rsidR="00183BD4" w:rsidRPr="00B96823" w:rsidRDefault="00183BD4">
      <w:r w:rsidRPr="00B96823">
        <w:t xml:space="preserve">4.3.24. Расчет количества и вместимости объектов обслуживания, размеры их земельных участков следует принимать по нормативам обеспеченности, приведенным в </w:t>
      </w:r>
      <w:hyperlink w:anchor="sub_40" w:history="1">
        <w:r w:rsidRPr="007B0957">
          <w:rPr>
            <w:rStyle w:val="a4"/>
            <w:rFonts w:cs="Times New Roman CYR"/>
            <w:color w:val="FF0000"/>
          </w:rPr>
          <w:t>таблицах 4</w:t>
        </w:r>
      </w:hyperlink>
      <w:r w:rsidRPr="007B0957">
        <w:rPr>
          <w:color w:val="FF0000"/>
        </w:rPr>
        <w:t xml:space="preserve"> и </w:t>
      </w:r>
      <w:hyperlink w:anchor="sub_50" w:history="1">
        <w:r w:rsidRPr="007B0957">
          <w:rPr>
            <w:rStyle w:val="a4"/>
            <w:rFonts w:cs="Times New Roman CYR"/>
            <w:color w:val="FF0000"/>
          </w:rPr>
          <w:t>5</w:t>
        </w:r>
      </w:hyperlink>
      <w:r w:rsidRPr="00B96823">
        <w:t xml:space="preserve"> основной части настоящих Нормативов.</w:t>
      </w:r>
    </w:p>
    <w:p w14:paraId="0DEC3062" w14:textId="4531B89F" w:rsidR="00183BD4" w:rsidRPr="00B96823" w:rsidRDefault="00183BD4">
      <w:bookmarkStart w:id="294" w:name="sub_43242"/>
      <w:r w:rsidRPr="00B96823">
        <w:t>При расчете параметров системы обслуживания населения, а также количества, вместимости, размеров земельных участков, и иных параметров при размещении организаций обслуживания на территории квартала</w:t>
      </w:r>
      <w:r w:rsidR="007B0957">
        <w:t xml:space="preserve"> </w:t>
      </w:r>
      <w:r w:rsidRPr="00B96823">
        <w:t xml:space="preserve">и жилого района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 нормативы обеспеченности необходимо принимать не менее приведенных в </w:t>
      </w:r>
      <w:hyperlink w:anchor="sub_40" w:history="1">
        <w:r w:rsidRPr="00B96823">
          <w:rPr>
            <w:rStyle w:val="a4"/>
            <w:rFonts w:cs="Times New Roman CYR"/>
            <w:color w:val="auto"/>
          </w:rPr>
          <w:t>таблицах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с учетом требований </w:t>
      </w:r>
      <w:hyperlink w:anchor="sub_1111" w:history="1">
        <w:r w:rsidRPr="00B96823">
          <w:rPr>
            <w:rStyle w:val="a4"/>
            <w:rFonts w:cs="Times New Roman CYR"/>
            <w:color w:val="auto"/>
          </w:rPr>
          <w:t>раздела 12</w:t>
        </w:r>
      </w:hyperlink>
      <w:r w:rsidRPr="00B96823">
        <w:t xml:space="preserve"> настоящих Нормативов.</w:t>
      </w:r>
    </w:p>
    <w:p w14:paraId="230C52A3" w14:textId="44B11A4E" w:rsidR="00183BD4" w:rsidRPr="00B96823" w:rsidRDefault="00183BD4" w:rsidP="007B0957">
      <w:bookmarkStart w:id="295" w:name="sub_43243"/>
      <w:bookmarkEnd w:id="294"/>
      <w:r w:rsidRPr="00B96823">
        <w:t xml:space="preserve">Количество, вместимость организаций обслуживания, их размещение и размеры земельных участков, не указанные в </w:t>
      </w:r>
      <w:hyperlink w:anchor="sub_40" w:history="1">
        <w:r w:rsidRPr="00B96823">
          <w:rPr>
            <w:rStyle w:val="a4"/>
            <w:rFonts w:cs="Times New Roman CYR"/>
            <w:color w:val="auto"/>
          </w:rPr>
          <w:t>таблицах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часта и </w:t>
      </w:r>
      <w:hyperlink w:anchor="sub_1111" w:history="1">
        <w:r w:rsidRPr="00B96823">
          <w:rPr>
            <w:rStyle w:val="a4"/>
            <w:rFonts w:cs="Times New Roman CYR"/>
            <w:color w:val="auto"/>
          </w:rPr>
          <w:t>раздела 12</w:t>
        </w:r>
      </w:hyperlink>
      <w:r w:rsidRPr="00B96823">
        <w:t xml:space="preserve"> настоящих Нормативов, следует устанавливать по заданию на проектирование</w:t>
      </w:r>
      <w:bookmarkStart w:id="296" w:name="sub_1204325"/>
      <w:bookmarkEnd w:id="295"/>
      <w:r w:rsidRPr="00B96823">
        <w:t>.</w:t>
      </w:r>
    </w:p>
    <w:bookmarkEnd w:id="296"/>
    <w:p w14:paraId="2ACB0119" w14:textId="6490AB70" w:rsidR="00183BD4" w:rsidRPr="00B96823" w:rsidRDefault="00183BD4">
      <w:r w:rsidRPr="00B96823">
        <w:t xml:space="preserve">4.3.26. Расчет организаций обслуживания для сезонного населения садоводческих некоммерческих товариществ жилого фонда с временным проживанием в сельских поселениях допускается принимать по нормативам, приведенным в </w:t>
      </w:r>
      <w:hyperlink w:anchor="sub_490" w:history="1">
        <w:r w:rsidRPr="00B96823">
          <w:rPr>
            <w:rStyle w:val="a4"/>
            <w:rFonts w:cs="Times New Roman CYR"/>
            <w:color w:val="auto"/>
          </w:rPr>
          <w:t>таблице 49</w:t>
        </w:r>
      </w:hyperlink>
      <w:r w:rsidRPr="00B96823">
        <w:t xml:space="preserve"> основной части настоящих Нормативов.</w:t>
      </w:r>
    </w:p>
    <w:p w14:paraId="48F5D34E" w14:textId="77777777" w:rsidR="00183BD4" w:rsidRPr="00B96823" w:rsidRDefault="00183BD4">
      <w:bookmarkStart w:id="297" w:name="sub_1204327"/>
      <w:r w:rsidRPr="00B96823">
        <w:t>4.3.27. При формировании системы обслуживания должны предусматриваться уровни обеспеченности организациями и объектами, в том числе повседневного, периодического и эпизодического обслуживания:</w:t>
      </w:r>
    </w:p>
    <w:bookmarkEnd w:id="297"/>
    <w:p w14:paraId="19B82C28" w14:textId="77777777" w:rsidR="00183BD4" w:rsidRPr="00B96823" w:rsidRDefault="00183BD4">
      <w:r w:rsidRPr="00B96823">
        <w:t>повседневного обслуживания - организации, посещаемые населением не реже одного раза в неделю, или расположенные в непосредственной близости к местам проживания и работы населения;</w:t>
      </w:r>
    </w:p>
    <w:p w14:paraId="4982C5AF" w14:textId="77777777" w:rsidR="00183BD4" w:rsidRPr="00B96823" w:rsidRDefault="00183BD4">
      <w:r w:rsidRPr="00B96823">
        <w:t>периодического обслуживания - организации, посещаемые населением не реже одного раза в месяц;</w:t>
      </w:r>
    </w:p>
    <w:p w14:paraId="38E6AB88" w14:textId="77777777" w:rsidR="00183BD4" w:rsidRPr="00B96823" w:rsidRDefault="00183BD4">
      <w:r w:rsidRPr="00B96823">
        <w:t>эпизодического обслуживания - организации,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14:paraId="044F5BE6" w14:textId="77777777" w:rsidR="00183BD4" w:rsidRPr="00B96823" w:rsidRDefault="00183BD4">
      <w:r w:rsidRPr="00B96823">
        <w:t xml:space="preserve">Перечень объектов по видам обслуживания приведен в </w:t>
      </w:r>
      <w:hyperlink w:anchor="sub_30" w:history="1">
        <w:r w:rsidRPr="00B96823">
          <w:rPr>
            <w:rStyle w:val="a4"/>
            <w:rFonts w:cs="Times New Roman CYR"/>
            <w:color w:val="auto"/>
          </w:rPr>
          <w:t>таблице 3</w:t>
        </w:r>
      </w:hyperlink>
      <w:r w:rsidRPr="00B96823">
        <w:t xml:space="preserve"> основной части настоящих Нормативов.</w:t>
      </w:r>
    </w:p>
    <w:p w14:paraId="738531B6" w14:textId="77777777" w:rsidR="00183BD4" w:rsidRPr="00B96823" w:rsidRDefault="00183BD4">
      <w:bookmarkStart w:id="298" w:name="sub_1204328"/>
      <w:r w:rsidRPr="00B96823">
        <w:t xml:space="preserve">4.3.28. Условия безопасности при размещении организаций и предприятий обслуживания по нормируемым санитарно-гигиеническим и противопожарным требованиям обеспечиваются в соответствии с требованиями </w:t>
      </w:r>
      <w:hyperlink w:anchor="sub_12100" w:history="1">
        <w:r w:rsidRPr="00B96823">
          <w:rPr>
            <w:rStyle w:val="a4"/>
            <w:rFonts w:cs="Times New Roman CYR"/>
            <w:color w:val="auto"/>
          </w:rPr>
          <w:t>разделов 10</w:t>
        </w:r>
      </w:hyperlink>
      <w:r w:rsidRPr="00B96823">
        <w:t xml:space="preserve"> "Охрана окружающей среды" и </w:t>
      </w:r>
      <w:hyperlink w:anchor="sub_1213" w:history="1">
        <w:r w:rsidRPr="00B96823">
          <w:rPr>
            <w:rStyle w:val="a4"/>
            <w:rFonts w:cs="Times New Roman CYR"/>
            <w:color w:val="auto"/>
          </w:rPr>
          <w:t>13</w:t>
        </w:r>
      </w:hyperlink>
      <w:r w:rsidRPr="00B96823">
        <w:t xml:space="preserve"> "Противопожарные требования" настоящих Нормативов.</w:t>
      </w:r>
    </w:p>
    <w:p w14:paraId="57D104EF" w14:textId="77777777" w:rsidR="00183BD4" w:rsidRPr="00B96823" w:rsidRDefault="00183BD4">
      <w:bookmarkStart w:id="299" w:name="sub_1204330"/>
      <w:bookmarkEnd w:id="298"/>
      <w:r w:rsidRPr="00B96823">
        <w:t>4.3.</w:t>
      </w:r>
      <w:r w:rsidR="00A97ECA" w:rsidRPr="00B96823">
        <w:t>29</w:t>
      </w:r>
      <w:r w:rsidRPr="00B96823">
        <w:t xml:space="preserve">. На производственных территориях должны предусматриваться объекты обслуживания закрытой и открытой сети. Учреждения закрытой сети размещаются на территории промышленных предприятий и рассчитываются согласно </w:t>
      </w:r>
      <w:hyperlink r:id="rId92" w:history="1">
        <w:r w:rsidRPr="00B96823">
          <w:rPr>
            <w:rStyle w:val="a4"/>
            <w:rFonts w:cs="Times New Roman CYR"/>
            <w:color w:val="auto"/>
          </w:rPr>
          <w:t>СП 44.13330.2011</w:t>
        </w:r>
      </w:hyperlink>
      <w:r w:rsidRPr="00B96823">
        <w:t>, в том числе:</w:t>
      </w:r>
    </w:p>
    <w:bookmarkEnd w:id="299"/>
    <w:p w14:paraId="425B461B" w14:textId="77777777" w:rsidR="00183BD4" w:rsidRPr="00B96823" w:rsidRDefault="00183BD4">
      <w:r w:rsidRPr="00B96823">
        <w:t>организации общественного питания следует проектировать с учетом численности работников, в том числе:</w:t>
      </w:r>
    </w:p>
    <w:p w14:paraId="429D4124" w14:textId="77777777" w:rsidR="00183BD4" w:rsidRPr="00B96823" w:rsidRDefault="00183BD4">
      <w:r w:rsidRPr="00B96823">
        <w:t>при численности работающих в смену более 200 человек следует предусматривать столовую, работающую на полуфабрикатах. При обосновании допускается предусматривать столовые, работающие на сырье;</w:t>
      </w:r>
    </w:p>
    <w:p w14:paraId="25D8D8EC" w14:textId="77777777" w:rsidR="00183BD4" w:rsidRPr="00B96823" w:rsidRDefault="00183BD4">
      <w:r w:rsidRPr="00B96823">
        <w:t>при численности работающих в смену до 200 человек - столовую-раздаточную;</w:t>
      </w:r>
    </w:p>
    <w:p w14:paraId="0B069D38" w14:textId="77777777" w:rsidR="00183BD4" w:rsidRPr="00B96823" w:rsidRDefault="00183BD4">
      <w:r w:rsidRPr="00B96823">
        <w:t>при численности работающих в смену менее 30 человек допускается предусматривать комнату приема пищи.</w:t>
      </w:r>
    </w:p>
    <w:p w14:paraId="17CA2BC3" w14:textId="77777777" w:rsidR="00183BD4" w:rsidRPr="00B96823" w:rsidRDefault="00183BD4">
      <w:r w:rsidRPr="00B96823">
        <w:t>4.3.3</w:t>
      </w:r>
      <w:r w:rsidR="00A97ECA" w:rsidRPr="00B96823">
        <w:t>0</w:t>
      </w:r>
      <w:r w:rsidRPr="00B96823">
        <w:t xml:space="preserve">. Объекты открытой сети, размещаемые на границе территорий производственных зон и жилых районов, определяются согласно </w:t>
      </w:r>
      <w:hyperlink w:anchor="sub_40" w:history="1">
        <w:r w:rsidRPr="00B96823">
          <w:rPr>
            <w:rStyle w:val="a4"/>
            <w:rFonts w:cs="Times New Roman CYR"/>
            <w:color w:val="auto"/>
          </w:rPr>
          <w:t>таблицам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настоящих Нормативов на население прилегающих районов с коэффициентом учета работающих в соответствии с </w:t>
      </w:r>
      <w:hyperlink w:anchor="sub_510" w:history="1">
        <w:r w:rsidRPr="00B96823">
          <w:rPr>
            <w:rStyle w:val="a4"/>
            <w:rFonts w:cs="Times New Roman CYR"/>
            <w:color w:val="auto"/>
          </w:rPr>
          <w:t>таблицей 51</w:t>
        </w:r>
      </w:hyperlink>
      <w:r w:rsidRPr="00B96823">
        <w:t xml:space="preserve"> основной части настоящих Нормативов. В состав сети на таких территориях включаются объекты торгово-бытового назначения, спорта, банки, отделения связи, а также офисы и объекты автосервиса.</w:t>
      </w:r>
    </w:p>
    <w:p w14:paraId="41FD9714" w14:textId="77777777" w:rsidR="00183BD4" w:rsidRPr="00B96823" w:rsidRDefault="00183BD4">
      <w:bookmarkStart w:id="300" w:name="sub_1204332"/>
      <w:r w:rsidRPr="00B96823">
        <w:t>4.3.3</w:t>
      </w:r>
      <w:r w:rsidR="00A97ECA" w:rsidRPr="00B96823">
        <w:t>1</w:t>
      </w:r>
      <w:r w:rsidRPr="00B96823">
        <w:t xml:space="preserve">. Радиус обслуживания населения объектами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w:t>
      </w:r>
      <w:hyperlink w:anchor="sub_40" w:history="1">
        <w:r w:rsidRPr="00B96823">
          <w:rPr>
            <w:rStyle w:val="a4"/>
            <w:rFonts w:cs="Times New Roman CYR"/>
            <w:color w:val="auto"/>
          </w:rPr>
          <w:t>таблицами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настоящих Нормативов.</w:t>
      </w:r>
    </w:p>
    <w:p w14:paraId="3899BFCB" w14:textId="77777777" w:rsidR="00183BD4" w:rsidRPr="00B96823" w:rsidRDefault="00183BD4">
      <w:bookmarkStart w:id="301" w:name="sub_1204333"/>
      <w:bookmarkEnd w:id="300"/>
      <w:r w:rsidRPr="00B96823">
        <w:t>4.3.3</w:t>
      </w:r>
      <w:r w:rsidR="00A97ECA" w:rsidRPr="00B96823">
        <w:t>2</w:t>
      </w:r>
      <w:r w:rsidRPr="00B96823">
        <w:t>.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прочие) принимается по заданию на проектирование.</w:t>
      </w:r>
    </w:p>
    <w:p w14:paraId="7D5FAD4D" w14:textId="77777777" w:rsidR="00183BD4" w:rsidRPr="00B96823" w:rsidRDefault="00183BD4">
      <w:bookmarkStart w:id="302" w:name="sub_1204334"/>
      <w:bookmarkEnd w:id="301"/>
      <w:r w:rsidRPr="00B96823">
        <w:t>4.3.3</w:t>
      </w:r>
      <w:r w:rsidR="00A97ECA" w:rsidRPr="00B96823">
        <w:t>3</w:t>
      </w:r>
      <w:r w:rsidRPr="00B96823">
        <w:t xml:space="preserve">. Дошкольные образовательные учреждения (далее - ДОУ) следует размещать в соответствии с требованиями </w:t>
      </w:r>
      <w:hyperlink r:id="rId93" w:history="1">
        <w:r w:rsidRPr="00B96823">
          <w:rPr>
            <w:rStyle w:val="a4"/>
            <w:rFonts w:cs="Times New Roman CYR"/>
            <w:color w:val="auto"/>
          </w:rPr>
          <w:t>СанПиН 2.4.1.3049-13</w:t>
        </w:r>
      </w:hyperlink>
      <w:r w:rsidRPr="00B96823">
        <w:t>.</w:t>
      </w:r>
    </w:p>
    <w:bookmarkEnd w:id="302"/>
    <w:p w14:paraId="5A886C04" w14:textId="77777777" w:rsidR="00183BD4" w:rsidRPr="00B96823" w:rsidRDefault="00183BD4">
      <w:r w:rsidRPr="00B96823">
        <w:t>4.3.3</w:t>
      </w:r>
      <w:r w:rsidR="00A97ECA" w:rsidRPr="00B96823">
        <w:t>4</w:t>
      </w:r>
      <w:r w:rsidRPr="00B96823">
        <w:t xml:space="preserve">. При размещении ДОО следует учитывать нормативную обеспеченность и нормативный радиус их пешеходной доступности в соответствии с </w:t>
      </w:r>
      <w:hyperlink w:anchor="sub_40" w:history="1">
        <w:r w:rsidRPr="00B96823">
          <w:rPr>
            <w:rStyle w:val="a4"/>
            <w:rFonts w:cs="Times New Roman CYR"/>
            <w:color w:val="auto"/>
          </w:rPr>
          <w:t>таблицами 4</w:t>
        </w:r>
      </w:hyperlink>
      <w:r w:rsidRPr="00B96823">
        <w:t xml:space="preserve"> и </w:t>
      </w:r>
      <w:hyperlink w:anchor="sub_51" w:history="1">
        <w:r w:rsidRPr="00B96823">
          <w:rPr>
            <w:rStyle w:val="a4"/>
            <w:rFonts w:cs="Times New Roman CYR"/>
            <w:color w:val="auto"/>
          </w:rPr>
          <w:t>5.1</w:t>
        </w:r>
      </w:hyperlink>
      <w:r w:rsidRPr="00B96823">
        <w:t xml:space="preserve"> основной части настоящих Нормативов.</w:t>
      </w:r>
    </w:p>
    <w:p w14:paraId="3EA4B7D6" w14:textId="77777777" w:rsidR="00183BD4" w:rsidRPr="00B96823" w:rsidRDefault="00183BD4">
      <w:r w:rsidRPr="00B96823">
        <w:t>4.3.3</w:t>
      </w:r>
      <w:r w:rsidR="00A97ECA" w:rsidRPr="00B96823">
        <w:t>5</w:t>
      </w:r>
      <w:r w:rsidRPr="00B96823">
        <w:t xml:space="preserve">. Минимальная обеспеченность дошкольными образовательными организациями, а также величина площади земельных участков для проектируемых дошкольных образовательных организаций принимаются в соответствии с </w:t>
      </w:r>
      <w:hyperlink w:anchor="sub_40" w:history="1">
        <w:r w:rsidRPr="00B96823">
          <w:rPr>
            <w:rStyle w:val="a4"/>
            <w:rFonts w:cs="Times New Roman CYR"/>
            <w:color w:val="auto"/>
          </w:rPr>
          <w:t>таблицей 4</w:t>
        </w:r>
      </w:hyperlink>
      <w:r w:rsidRPr="00B96823">
        <w:t xml:space="preserve"> настоящих Нормативов.</w:t>
      </w:r>
    </w:p>
    <w:p w14:paraId="502D532D" w14:textId="25429C29" w:rsidR="00183BD4" w:rsidRPr="009D1C71" w:rsidRDefault="00183BD4">
      <w:r w:rsidRPr="009D1C71">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w:t>
      </w:r>
      <w:r w:rsidR="00724E18" w:rsidRPr="009D1C71">
        <w:t>21</w:t>
      </w:r>
      <w:r w:rsidRPr="009D1C71">
        <w:t>", в соответствии с которыми:</w:t>
      </w:r>
    </w:p>
    <w:p w14:paraId="75DCB54B" w14:textId="03667021" w:rsidR="00183BD4" w:rsidRPr="009D1C71" w:rsidRDefault="00183BD4">
      <w:r w:rsidRPr="009D1C71">
        <w:t xml:space="preserve">численность населения </w:t>
      </w:r>
      <w:r w:rsidR="00E47D89" w:rsidRPr="009D1C71">
        <w:t>Ленинградского района</w:t>
      </w:r>
      <w:r w:rsidRPr="009D1C71">
        <w:t xml:space="preserve"> (20</w:t>
      </w:r>
      <w:r w:rsidR="00E47D89" w:rsidRPr="009D1C71">
        <w:t>21</w:t>
      </w:r>
      <w:r w:rsidRPr="009D1C71">
        <w:t>) -</w:t>
      </w:r>
      <w:r w:rsidR="00724E18" w:rsidRPr="009D1C71">
        <w:t>62971</w:t>
      </w:r>
      <w:r w:rsidRPr="009D1C71">
        <w:t>  человек, в том числе городского населения 3075,2 тыс. чел. - 54,9</w:t>
      </w:r>
    </w:p>
    <w:p w14:paraId="2F23F72F" w14:textId="48FC61AF" w:rsidR="00183BD4" w:rsidRPr="009D1C71" w:rsidRDefault="00183BD4">
      <w:r w:rsidRPr="009D1C71">
        <w:t xml:space="preserve">численность детей в дошкольных организациях - </w:t>
      </w:r>
      <w:r w:rsidR="00724E18" w:rsidRPr="009D1C71">
        <w:t>4074</w:t>
      </w:r>
      <w:r w:rsidRPr="009D1C71">
        <w:t>человек</w:t>
      </w:r>
      <w:r w:rsidR="00724E18" w:rsidRPr="009D1C71">
        <w:t>.</w:t>
      </w:r>
      <w:r w:rsidRPr="009D1C71">
        <w:t xml:space="preserve"> (при охвате 66%);</w:t>
      </w:r>
    </w:p>
    <w:p w14:paraId="11CE8026" w14:textId="77777777" w:rsidR="00183BD4" w:rsidRPr="00E47D89" w:rsidRDefault="00183BD4">
      <w:pPr>
        <w:rPr>
          <w:color w:val="FF0000"/>
        </w:rPr>
      </w:pPr>
      <w:r w:rsidRPr="009D1C71">
        <w:t>Таким образом, расчетная численность детей дошкольного возраста в Краснодарском крае составит 417,6 тыс. человек.</w:t>
      </w:r>
    </w:p>
    <w:p w14:paraId="3A16DC84" w14:textId="77777777" w:rsidR="00183BD4" w:rsidRPr="00B96823" w:rsidRDefault="00183BD4">
      <w:r w:rsidRPr="00B96823">
        <w:t xml:space="preserve">На основании указанных исходных данных, устойчивой тенденции роста рождаемости по сравнению с 2004 годом и принципа определения расчетного показателя в соответствии с </w:t>
      </w:r>
      <w:hyperlink r:id="rId94" w:history="1">
        <w:r w:rsidRPr="00B96823">
          <w:rPr>
            <w:rStyle w:val="a4"/>
            <w:rFonts w:cs="Times New Roman CYR"/>
            <w:color w:val="auto"/>
          </w:rPr>
          <w:t>СП 42.13330.2011</w:t>
        </w:r>
      </w:hyperlink>
      <w:r w:rsidRPr="00B96823">
        <w:t xml:space="preserve"> (Расчетный показатель мест на 1000 жителей устанавливается в зависимости от демографической структуры поселения, принимая расчетный уровень обеспеченности детей дошкольными организациями в пределах 85%, в том числе общего типа 70%, специализированного - 3%, оздоровительного - 12%) в среднем по краю определено:</w:t>
      </w:r>
    </w:p>
    <w:p w14:paraId="1A167BF6" w14:textId="77777777" w:rsidR="00183BD4" w:rsidRPr="00B96823" w:rsidRDefault="00183BD4">
      <w:r w:rsidRPr="00B96823">
        <w:t>Для городских территорий Краснодарского края (городского населения 3075.2 тыс. чел. - 54,9 с учетом роста рождаемости (около 27%) и доли детского дошкольного населения за последний период 10 лет с учетом 4-летнего пребывания, потребность в местах в расчете на 1000 жителей:</w:t>
      </w:r>
    </w:p>
    <w:p w14:paraId="6B9E5532" w14:textId="77777777" w:rsidR="00183BD4" w:rsidRPr="00B96823" w:rsidRDefault="00183BD4">
      <w:r w:rsidRPr="00B96823">
        <w:t>общего типа - 56,9 места или 57 мест на 1 тыс. человек, специализированного типа - 2,4 места, оздоровительного типа - 9,7 места.</w:t>
      </w:r>
    </w:p>
    <w:p w14:paraId="34374E49" w14:textId="77777777" w:rsidR="00183BD4" w:rsidRPr="00B96823" w:rsidRDefault="00183BD4">
      <w:r w:rsidRPr="00B96823">
        <w:t>Для сельских территорий Краснодарского края (сельское население 2528.3 тыс. чел. - 45,1%) с учетом сокращения рождаемости и доли детского дошкольного населения (-17%) за последний период 10 лет с учетом 4-летнего пребывания, потребность в местах в расчете на 1000 жителей:</w:t>
      </w:r>
    </w:p>
    <w:p w14:paraId="48C30862" w14:textId="77777777" w:rsidR="00183BD4" w:rsidRPr="00B96823" w:rsidRDefault="00183BD4">
      <w:r w:rsidRPr="00B96823">
        <w:t>общего типа - 49,1 или 49 мест на 1 тыс. человек, специализированного типа - 2,1 мест, оздоровительного типа - 8,4 мест.</w:t>
      </w:r>
    </w:p>
    <w:p w14:paraId="7D256479" w14:textId="77777777" w:rsidR="00183BD4" w:rsidRPr="00B96823" w:rsidRDefault="00183BD4">
      <w:r w:rsidRPr="00B96823">
        <w:t>При подготовке документации территориального планирования муниципальных образований должны применяться расчетные показатели обеспеченности, установленные местными нормативами градостроительного проектирования на основании демографических данных по муниципальному образованию с учетом существующих дошкольных образовательных организаций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1E8C8419" w14:textId="77777777" w:rsidR="00183BD4" w:rsidRPr="00B96823" w:rsidRDefault="00183BD4">
      <w:r w:rsidRPr="00B96823">
        <w:t>При подготовке документации по планировке территории муниципальных образований должны применяться расчетные показатели обеспеченности, установленные местными нормативами градостроительного проектирования на основании задания на проектирование с учетом демографических данных по муниципальному образованию и с учетом существующих дошкольных образовательных организаций на планируемой территории.</w:t>
      </w:r>
    </w:p>
    <w:p w14:paraId="0FB47C97" w14:textId="77777777" w:rsidR="00183BD4" w:rsidRPr="00B96823" w:rsidRDefault="00183BD4">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w:t>
      </w:r>
      <w:hyperlink w:anchor="sub_40" w:history="1">
        <w:r w:rsidRPr="00B96823">
          <w:rPr>
            <w:rStyle w:val="a4"/>
            <w:rFonts w:cs="Times New Roman CYR"/>
            <w:color w:val="auto"/>
          </w:rPr>
          <w:t>таблицы 4</w:t>
        </w:r>
      </w:hyperlink>
      <w:r w:rsidRPr="00B96823">
        <w:t xml:space="preserve"> настоящих Нормативов.</w:t>
      </w:r>
    </w:p>
    <w:p w14:paraId="1A1C679A" w14:textId="77777777" w:rsidR="00183BD4" w:rsidRPr="00B96823" w:rsidRDefault="00183BD4">
      <w:r w:rsidRPr="00B96823">
        <w:t>4.3.3</w:t>
      </w:r>
      <w:r w:rsidR="00A97ECA" w:rsidRPr="00B96823">
        <w:t>6</w:t>
      </w:r>
      <w:r w:rsidRPr="00B96823">
        <w:t xml:space="preserve">. Здания общеобразовательных организаций следует размещать в соответствии с требованиями </w:t>
      </w:r>
      <w:hyperlink r:id="rId95" w:history="1">
        <w:r w:rsidRPr="00B96823">
          <w:rPr>
            <w:rStyle w:val="a4"/>
            <w:rFonts w:cs="Times New Roman CYR"/>
            <w:color w:val="auto"/>
          </w:rPr>
          <w:t>СП 2.4.3648-20</w:t>
        </w:r>
      </w:hyperlink>
      <w:r w:rsidRPr="00B96823">
        <w:t xml:space="preserve"> и </w:t>
      </w:r>
      <w:hyperlink r:id="rId96" w:history="1">
        <w:r w:rsidRPr="00B96823">
          <w:rPr>
            <w:rStyle w:val="a4"/>
            <w:rFonts w:cs="Times New Roman CYR"/>
            <w:color w:val="auto"/>
          </w:rPr>
          <w:t>СП 251.1325800.2016</w:t>
        </w:r>
      </w:hyperlink>
      <w:r w:rsidRPr="00B96823">
        <w:t>.</w:t>
      </w:r>
    </w:p>
    <w:p w14:paraId="4EBF4201" w14:textId="77777777" w:rsidR="00183BD4" w:rsidRPr="00B96823" w:rsidRDefault="00183BD4">
      <w:r w:rsidRPr="00B96823">
        <w:t>4.3.3</w:t>
      </w:r>
      <w:r w:rsidR="00A97ECA" w:rsidRPr="00B96823">
        <w:t>7</w:t>
      </w:r>
      <w:r w:rsidRPr="00B96823">
        <w:t xml:space="preserve">. Минимальную обеспеченность общеобразовательными организациями, площадь их участков и размещение принимают в соответствии с </w:t>
      </w:r>
      <w:hyperlink w:anchor="sub_40" w:history="1">
        <w:r w:rsidRPr="00B96823">
          <w:rPr>
            <w:rStyle w:val="a4"/>
            <w:rFonts w:cs="Times New Roman CYR"/>
            <w:color w:val="auto"/>
          </w:rPr>
          <w:t>таблицами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настоящих Нормативов.</w:t>
      </w:r>
    </w:p>
    <w:p w14:paraId="1A541002" w14:textId="77777777" w:rsidR="00183BD4" w:rsidRPr="00B96823" w:rsidRDefault="00183BD4">
      <w:r w:rsidRPr="00B96823">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2017").</w:t>
      </w:r>
    </w:p>
    <w:p w14:paraId="25F6E8EE" w14:textId="77777777" w:rsidR="00183BD4" w:rsidRPr="00B96823" w:rsidRDefault="00183BD4">
      <w:r w:rsidRPr="00B96823">
        <w:t xml:space="preserve">Прогноз численности школьников обучающихся в 2020-2021 учебном году - 698,9 тыс. чел. (по данным региональной программы, утвержденной </w:t>
      </w:r>
      <w:hyperlink r:id="rId97" w:history="1">
        <w:r w:rsidRPr="00B96823">
          <w:rPr>
            <w:rStyle w:val="a4"/>
            <w:rFonts w:cs="Times New Roman CYR"/>
            <w:color w:val="auto"/>
          </w:rPr>
          <w:t>распоряжением</w:t>
        </w:r>
      </w:hyperlink>
      <w:r w:rsidRPr="00B96823">
        <w:t xml:space="preserve"> главы администрации (губернатора) Краснодарского края от 21 января 2016 г. N 11-р, предусматривающей к 2022 году обучение школьников только в 1 смену).</w:t>
      </w:r>
    </w:p>
    <w:p w14:paraId="0C52C1E3" w14:textId="77777777" w:rsidR="00183BD4" w:rsidRPr="00B96823" w:rsidRDefault="00183BD4">
      <w:r w:rsidRPr="00B96823">
        <w:t>Для сельских территорий Краснодарского края (сельское население 2558,7 тыс. чел. - 44,5%) с учетом сокращения рождаемости и доли детского населения (-17%) за последний период 10 лет:</w:t>
      </w:r>
    </w:p>
    <w:p w14:paraId="5DE4E99F" w14:textId="77777777" w:rsidR="00183BD4" w:rsidRPr="00B96823" w:rsidRDefault="00183BD4">
      <w:r w:rsidRPr="00B96823">
        <w:t>Потребность в местах в расчете на 1000 жителей (до 2020 года) сельского населения в среднем по краю.</w:t>
      </w:r>
    </w:p>
    <w:p w14:paraId="31E34F88" w14:textId="77777777" w:rsidR="00183BD4" w:rsidRPr="00B96823" w:rsidRDefault="00183BD4">
      <w:r w:rsidRPr="00B96823">
        <w:t>Основное общее образование - 121,4 мест/тыс; с учетом поправки на сокращение обучающихся в X-XI классах до 75% уровень минимальной расчетной обеспеченности местами в общеобразовательных организациях и доли детского населения (коэфф. - 0,83) составит 100,8 или 101 мест на 1000 жителей, в том числе для X-XI классов - около 18 мест на 1000 жителей (коэфф. - 0,182).</w:t>
      </w:r>
    </w:p>
    <w:p w14:paraId="786ED4EB" w14:textId="77777777" w:rsidR="00183BD4" w:rsidRPr="00B96823" w:rsidRDefault="00183BD4">
      <w:r w:rsidRPr="00B96823">
        <w:t>При подготовке документации территориального планирования муниципальных образований должны применяться расчетные показатели обеспеченности, установленные местными нормативами градостроительного проектирования на основании демографических данных по муниципальному образованию с учетом существующих общеобразовательных организаций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4EEB2445" w14:textId="77777777" w:rsidR="00183BD4" w:rsidRPr="00B96823" w:rsidRDefault="00183BD4">
      <w:r w:rsidRPr="00B96823">
        <w:t>При подготовке документации по планировке территории муниципальных образований должны применяться расчетные показатели обеспеченности, установленные с учетом установленных местными нормативами градостроительного проектирования на основании задания на проектирование с учетом демографических данных по планируемой территории муниципального образования и с учетом существующих общеобразовательных организаций на планируемой территории. При отсутствии демографических данных и установленных расчетных нормативов обеспеченности местами в общеобразовательных организациях расчетные показатели следует принимать в соответствии с настоящими Нормативами.</w:t>
      </w:r>
    </w:p>
    <w:p w14:paraId="2DDB504C" w14:textId="77777777" w:rsidR="00183BD4" w:rsidRPr="00B96823" w:rsidRDefault="00183BD4">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указанными в </w:t>
      </w:r>
      <w:hyperlink w:anchor="sub_40" w:history="1">
        <w:r w:rsidRPr="00B96823">
          <w:rPr>
            <w:rStyle w:val="a4"/>
            <w:rFonts w:cs="Times New Roman CYR"/>
            <w:color w:val="auto"/>
          </w:rPr>
          <w:t>таблице 4</w:t>
        </w:r>
      </w:hyperlink>
      <w:r w:rsidRPr="00B96823">
        <w:t xml:space="preserve"> настоящих Нормативов.</w:t>
      </w:r>
    </w:p>
    <w:p w14:paraId="6BF82605" w14:textId="7722D253" w:rsidR="00183BD4" w:rsidRPr="00B96823" w:rsidRDefault="00183BD4" w:rsidP="001A79F8">
      <w:bookmarkStart w:id="303" w:name="sub_1204349"/>
      <w:r w:rsidRPr="00B96823">
        <w:t>4.3.4</w:t>
      </w:r>
      <w:r w:rsidR="003810EE" w:rsidRPr="00B96823">
        <w:t>5</w:t>
      </w:r>
      <w:r w:rsidRPr="00B96823">
        <w:t xml:space="preserve">. Размер земельного участка следует принимать как сумму площадей функциональных зон в соответствии с </w:t>
      </w:r>
      <w:hyperlink w:anchor="sub_40" w:history="1">
        <w:r w:rsidRPr="00B96823">
          <w:rPr>
            <w:rStyle w:val="a4"/>
            <w:rFonts w:cs="Times New Roman CYR"/>
            <w:color w:val="auto"/>
          </w:rPr>
          <w:t>таблицами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настоящих Нормативов.</w:t>
      </w:r>
      <w:bookmarkStart w:id="304" w:name="sub_1204360"/>
      <w:bookmarkEnd w:id="303"/>
    </w:p>
    <w:bookmarkEnd w:id="304"/>
    <w:p w14:paraId="29D78507" w14:textId="77777777" w:rsidR="00183BD4" w:rsidRPr="00B96823" w:rsidRDefault="00183BD4">
      <w:r w:rsidRPr="00B96823">
        <w:t xml:space="preserve">4.3.62. Для ориентировочных расчетов показатели количества и вместимости объектов обслуживания территорий малоэтажной застройки допускается принимать в соответствии с </w:t>
      </w:r>
      <w:hyperlink r:id="rId98" w:history="1">
        <w:r w:rsidRPr="00B96823">
          <w:rPr>
            <w:rStyle w:val="a4"/>
            <w:rFonts w:cs="Times New Roman CYR"/>
            <w:color w:val="auto"/>
          </w:rPr>
          <w:t>СП 30-102-99</w:t>
        </w:r>
      </w:hyperlink>
      <w:r w:rsidRPr="00B96823">
        <w:t xml:space="preserve"> и </w:t>
      </w:r>
      <w:hyperlink w:anchor="sub_40" w:history="1">
        <w:r w:rsidRPr="00B96823">
          <w:rPr>
            <w:rStyle w:val="a4"/>
            <w:rFonts w:cs="Times New Roman CYR"/>
            <w:color w:val="auto"/>
          </w:rPr>
          <w:t>таблицы 4</w:t>
        </w:r>
      </w:hyperlink>
      <w:r w:rsidRPr="00B96823">
        <w:t xml:space="preserve"> настоящих Нормативов.</w:t>
      </w:r>
    </w:p>
    <w:p w14:paraId="4C173715" w14:textId="77777777" w:rsidR="00183BD4" w:rsidRPr="00B96823" w:rsidRDefault="00183BD4">
      <w:r w:rsidRPr="00B96823">
        <w:t>4.3.</w:t>
      </w:r>
      <w:r w:rsidR="00373DA3" w:rsidRPr="00B96823">
        <w:t>56</w:t>
      </w:r>
      <w:r w:rsidRPr="00B96823">
        <w:t>. 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14:paraId="31A8FCCB" w14:textId="77777777" w:rsidR="00183BD4" w:rsidRPr="00B96823" w:rsidRDefault="00183BD4">
      <w:r w:rsidRPr="00B96823">
        <w:t>Указанные учреждения и предприятия могут иметь центроформирующее значение и размещаться в центральной части жилого образования.</w:t>
      </w:r>
    </w:p>
    <w:p w14:paraId="3AF6BB42" w14:textId="77777777" w:rsidR="00183BD4" w:rsidRPr="00B96823" w:rsidRDefault="00183BD4">
      <w:bookmarkStart w:id="305" w:name="sub_1204363"/>
      <w:r w:rsidRPr="00B96823">
        <w:t>4.3.</w:t>
      </w:r>
      <w:r w:rsidR="00373DA3" w:rsidRPr="00B96823">
        <w:t>57</w:t>
      </w:r>
      <w:r w:rsidRPr="00B96823">
        <w:t>.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14:paraId="267A9FB4" w14:textId="77777777" w:rsidR="00183BD4" w:rsidRPr="00B96823" w:rsidRDefault="00183BD4">
      <w:bookmarkStart w:id="306" w:name="sub_1204364"/>
      <w:bookmarkEnd w:id="305"/>
      <w:r w:rsidRPr="00B96823">
        <w:t>4.3.</w:t>
      </w:r>
      <w:r w:rsidR="00373DA3" w:rsidRPr="00B96823">
        <w:t>58</w:t>
      </w:r>
      <w:r w:rsidRPr="00B96823">
        <w:t>. 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другое), в условиях малоэтажной застройки не допускается.</w:t>
      </w:r>
    </w:p>
    <w:p w14:paraId="494D963B" w14:textId="77777777" w:rsidR="00183BD4" w:rsidRPr="00B96823" w:rsidRDefault="00183BD4">
      <w:bookmarkStart w:id="307" w:name="sub_1204365"/>
      <w:bookmarkEnd w:id="306"/>
      <w:r w:rsidRPr="00B96823">
        <w:t>4.3.</w:t>
      </w:r>
      <w:r w:rsidR="00373DA3" w:rsidRPr="00B96823">
        <w:t>59</w:t>
      </w:r>
      <w:r w:rsidRPr="00B96823">
        <w:t>. 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14:paraId="4089271B" w14:textId="77777777" w:rsidR="00183BD4" w:rsidRPr="00B96823" w:rsidRDefault="00183BD4">
      <w:bookmarkStart w:id="308" w:name="sub_1204366"/>
      <w:bookmarkEnd w:id="307"/>
      <w:r w:rsidRPr="00B96823">
        <w:t>4.3.6</w:t>
      </w:r>
      <w:r w:rsidR="006507A8" w:rsidRPr="00B96823">
        <w:t>0</w:t>
      </w:r>
      <w:r w:rsidRPr="00B96823">
        <w:t xml:space="preserve">. В сельской местности следует предусматривать подразделение организаций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w:t>
      </w:r>
      <w:hyperlink w:anchor="sub_30" w:history="1">
        <w:r w:rsidRPr="00B96823">
          <w:rPr>
            <w:rStyle w:val="a4"/>
            <w:rFonts w:cs="Times New Roman CYR"/>
            <w:color w:val="auto"/>
          </w:rPr>
          <w:t>таблицей 3</w:t>
        </w:r>
      </w:hyperlink>
      <w:r w:rsidRPr="00B96823">
        <w:t xml:space="preserve"> основной части настоящих Нормативов.</w:t>
      </w:r>
    </w:p>
    <w:bookmarkEnd w:id="308"/>
    <w:p w14:paraId="68AE1032" w14:textId="77777777" w:rsidR="00183BD4" w:rsidRPr="00B96823" w:rsidRDefault="00183BD4">
      <w:r w:rsidRPr="00B96823">
        <w:t>Помимо стационарных зданий необходимо предусматривать передвижные средства и сезонные сооружения.</w:t>
      </w:r>
    </w:p>
    <w:p w14:paraId="78B042C0" w14:textId="77777777" w:rsidR="00183BD4" w:rsidRPr="00B96823" w:rsidRDefault="00183BD4">
      <w:bookmarkStart w:id="309" w:name="sub_1204367"/>
      <w:r w:rsidRPr="00B96823">
        <w:t>4.3.6</w:t>
      </w:r>
      <w:r w:rsidR="006507A8" w:rsidRPr="00B96823">
        <w:t>1</w:t>
      </w:r>
      <w:r w:rsidRPr="00B96823">
        <w:t xml:space="preserve">. Расчет обеспеченности организациями обслуживания, уровня охвата по категориям населения и размеры земельных участков определяются в соответствии с </w:t>
      </w:r>
      <w:hyperlink w:anchor="sub_40" w:history="1">
        <w:r w:rsidRPr="00B96823">
          <w:rPr>
            <w:rStyle w:val="a4"/>
            <w:rFonts w:cs="Times New Roman CYR"/>
            <w:color w:val="auto"/>
          </w:rPr>
          <w:t>таблицами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настоящих Нормативов.</w:t>
      </w:r>
    </w:p>
    <w:p w14:paraId="1CFDB1DE" w14:textId="77777777" w:rsidR="00183BD4" w:rsidRPr="00B96823" w:rsidRDefault="00183BD4">
      <w:bookmarkStart w:id="310" w:name="sub_1204368"/>
      <w:bookmarkEnd w:id="309"/>
      <w:r w:rsidRPr="00B96823">
        <w:t>4.3.6</w:t>
      </w:r>
      <w:r w:rsidR="006507A8" w:rsidRPr="00B96823">
        <w:t>2</w:t>
      </w:r>
      <w:r w:rsidRPr="00B96823">
        <w:t>. 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организаций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минут или в центре муниципального района - основном центре концентрации организаций периодического обслуживания.</w:t>
      </w:r>
    </w:p>
    <w:p w14:paraId="4B9D5DB3" w14:textId="77777777" w:rsidR="00183BD4" w:rsidRPr="00B96823" w:rsidRDefault="00183BD4">
      <w:bookmarkStart w:id="311" w:name="sub_1204369"/>
      <w:bookmarkEnd w:id="310"/>
      <w:r w:rsidRPr="00B96823">
        <w:t>4.3.</w:t>
      </w:r>
      <w:r w:rsidR="006507A8" w:rsidRPr="00B96823">
        <w:t>63</w:t>
      </w:r>
      <w:r w:rsidRPr="00B96823">
        <w:t>. 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подрайонной системы по обслуживанию сельского населения ограниченным по составу комплексом организаций периодического пользования в пределах транспортной доступности 30 - 45 минут.</w:t>
      </w:r>
    </w:p>
    <w:bookmarkEnd w:id="311"/>
    <w:p w14:paraId="6F2083E0" w14:textId="77777777" w:rsidR="00183BD4" w:rsidRPr="00B96823" w:rsidRDefault="00183BD4">
      <w:r w:rsidRPr="00B96823">
        <w:t>4.3.</w:t>
      </w:r>
      <w:r w:rsidR="006507A8" w:rsidRPr="00B96823">
        <w:t>64</w:t>
      </w:r>
      <w:r w:rsidRPr="00B96823">
        <w:t xml:space="preserve">. Показатели пешеходной или транспортной доступности (радиусы обслуживания) объектов социально-бытового обслуживания населения в сельских поселениях принимаются в соответствии с </w:t>
      </w:r>
      <w:hyperlink w:anchor="sub_51" w:history="1">
        <w:r w:rsidRPr="00B96823">
          <w:rPr>
            <w:rStyle w:val="a4"/>
            <w:rFonts w:cs="Times New Roman CYR"/>
            <w:color w:val="auto"/>
          </w:rPr>
          <w:t>таблицами 5.1</w:t>
        </w:r>
      </w:hyperlink>
      <w:r w:rsidRPr="00B96823">
        <w:t xml:space="preserve"> и </w:t>
      </w:r>
      <w:hyperlink w:anchor="sub_52" w:history="1">
        <w:r w:rsidRPr="00B96823">
          <w:rPr>
            <w:rStyle w:val="a4"/>
            <w:rFonts w:cs="Times New Roman CYR"/>
            <w:color w:val="auto"/>
          </w:rPr>
          <w:t>5.2.</w:t>
        </w:r>
      </w:hyperlink>
      <w:r w:rsidRPr="00B96823">
        <w:t xml:space="preserve"> настоящих Нормативов.</w:t>
      </w:r>
    </w:p>
    <w:p w14:paraId="4D701F23" w14:textId="77777777" w:rsidR="00183BD4" w:rsidRPr="00B96823" w:rsidRDefault="00183BD4">
      <w:bookmarkStart w:id="312" w:name="sub_1204371"/>
      <w:r w:rsidRPr="00B96823">
        <w:t>4.3.</w:t>
      </w:r>
      <w:r w:rsidR="006507A8" w:rsidRPr="00B96823">
        <w:t>65</w:t>
      </w:r>
      <w:r w:rsidRPr="00B96823">
        <w:t>. 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bookmarkEnd w:id="312"/>
    <w:p w14:paraId="616757CE" w14:textId="77777777" w:rsidR="00183BD4" w:rsidRPr="00B96823" w:rsidRDefault="00183BD4">
      <w:r w:rsidRPr="00B96823">
        <w:t>4.3.</w:t>
      </w:r>
      <w:r w:rsidR="006507A8" w:rsidRPr="00B96823">
        <w:t>66</w:t>
      </w:r>
      <w:r w:rsidRPr="00B96823">
        <w:t xml:space="preserve">. Расчет обеспеченности населения пунктами участковых уполномоченных полиции, их количества и параметров, размеры их земельных участков следует принимать по нормативам обеспеченности, приведенным в </w:t>
      </w:r>
      <w:hyperlink w:anchor="sub_40" w:history="1">
        <w:r w:rsidRPr="00B96823">
          <w:rPr>
            <w:rStyle w:val="a4"/>
            <w:rFonts w:cs="Times New Roman CYR"/>
            <w:color w:val="auto"/>
          </w:rPr>
          <w:t>таблице 4</w:t>
        </w:r>
      </w:hyperlink>
      <w:r w:rsidRPr="00B96823">
        <w:t xml:space="preserve">, а радиус обслуживания в </w:t>
      </w:r>
      <w:hyperlink w:anchor="sub_51" w:history="1">
        <w:r w:rsidRPr="00B96823">
          <w:rPr>
            <w:rStyle w:val="a4"/>
            <w:rFonts w:cs="Times New Roman CYR"/>
            <w:color w:val="auto"/>
          </w:rPr>
          <w:t>таблице 5.1</w:t>
        </w:r>
      </w:hyperlink>
      <w:r w:rsidRPr="00B96823">
        <w:t xml:space="preserve"> основной части настоящих Нормативов. При их размещении и проектировании необходимо также учитывать требования </w:t>
      </w:r>
      <w:hyperlink r:id="rId99" w:history="1">
        <w:r w:rsidRPr="00B96823">
          <w:rPr>
            <w:rStyle w:val="a4"/>
            <w:rFonts w:cs="Times New Roman CYR"/>
            <w:color w:val="auto"/>
          </w:rPr>
          <w:t>приказа</w:t>
        </w:r>
      </w:hyperlink>
      <w:r w:rsidRPr="00B96823">
        <w:t xml:space="preserve"> МВД России от 29 марта 2019 г. N 205, а также рекомендуемый состав помещений участковых пунктов участковых уполномоченных полиции приведенных в таблицах Б и В.</w:t>
      </w:r>
    </w:p>
    <w:p w14:paraId="54A06EB9" w14:textId="77777777" w:rsidR="00183BD4" w:rsidRPr="00B96823" w:rsidRDefault="00183BD4"/>
    <w:p w14:paraId="29C496D6" w14:textId="77777777" w:rsidR="00183BD4" w:rsidRPr="00B96823" w:rsidRDefault="00183BD4">
      <w:pPr>
        <w:ind w:firstLine="698"/>
        <w:jc w:val="right"/>
      </w:pPr>
      <w:r w:rsidRPr="00B96823">
        <w:rPr>
          <w:rStyle w:val="a3"/>
          <w:bCs/>
          <w:color w:val="auto"/>
        </w:rPr>
        <w:t>Таблица Б</w:t>
      </w:r>
    </w:p>
    <w:p w14:paraId="75DB4B3B" w14:textId="77777777" w:rsidR="00183BD4" w:rsidRPr="00B96823" w:rsidRDefault="00183BD4">
      <w:pPr>
        <w:pStyle w:val="1"/>
        <w:rPr>
          <w:color w:val="auto"/>
        </w:rPr>
      </w:pPr>
      <w:r w:rsidRPr="00B96823">
        <w:rPr>
          <w:color w:val="auto"/>
        </w:rPr>
        <w:t>Состав и площадь помещений участкового пункта полиции, расположенного в условиях городской застройки</w:t>
      </w:r>
    </w:p>
    <w:p w14:paraId="78E21F2D"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14"/>
        <w:gridCol w:w="2410"/>
      </w:tblGrid>
      <w:tr w:rsidR="00183BD4" w:rsidRPr="00B96823" w14:paraId="1B1700EF" w14:textId="77777777">
        <w:tc>
          <w:tcPr>
            <w:tcW w:w="720" w:type="dxa"/>
            <w:tcBorders>
              <w:top w:val="single" w:sz="4" w:space="0" w:color="auto"/>
              <w:bottom w:val="single" w:sz="4" w:space="0" w:color="auto"/>
              <w:right w:val="single" w:sz="4" w:space="0" w:color="auto"/>
            </w:tcBorders>
          </w:tcPr>
          <w:p w14:paraId="15D2EE39" w14:textId="77777777" w:rsidR="00183BD4" w:rsidRPr="00B96823" w:rsidRDefault="00183BD4">
            <w:pPr>
              <w:pStyle w:val="aa"/>
              <w:jc w:val="center"/>
            </w:pPr>
            <w:r w:rsidRPr="00B96823">
              <w:t>N п.п.</w:t>
            </w:r>
          </w:p>
        </w:tc>
        <w:tc>
          <w:tcPr>
            <w:tcW w:w="6514" w:type="dxa"/>
            <w:tcBorders>
              <w:top w:val="single" w:sz="4" w:space="0" w:color="auto"/>
              <w:left w:val="single" w:sz="4" w:space="0" w:color="auto"/>
              <w:bottom w:val="single" w:sz="4" w:space="0" w:color="auto"/>
              <w:right w:val="single" w:sz="4" w:space="0" w:color="auto"/>
            </w:tcBorders>
          </w:tcPr>
          <w:p w14:paraId="5809B156" w14:textId="77777777" w:rsidR="00183BD4" w:rsidRPr="00B96823" w:rsidRDefault="00183BD4">
            <w:pPr>
              <w:pStyle w:val="aa"/>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06E505AA" w14:textId="77777777" w:rsidR="00183BD4" w:rsidRPr="00B96823" w:rsidRDefault="00183BD4">
            <w:pPr>
              <w:pStyle w:val="aa"/>
              <w:jc w:val="center"/>
            </w:pPr>
            <w:r w:rsidRPr="00B96823">
              <w:t>Площадь, кв. м.</w:t>
            </w:r>
          </w:p>
        </w:tc>
      </w:tr>
      <w:tr w:rsidR="00183BD4" w:rsidRPr="00B96823" w14:paraId="72824AF7" w14:textId="77777777">
        <w:tc>
          <w:tcPr>
            <w:tcW w:w="720" w:type="dxa"/>
            <w:tcBorders>
              <w:top w:val="single" w:sz="4" w:space="0" w:color="auto"/>
              <w:bottom w:val="single" w:sz="4" w:space="0" w:color="auto"/>
              <w:right w:val="single" w:sz="4" w:space="0" w:color="auto"/>
            </w:tcBorders>
          </w:tcPr>
          <w:p w14:paraId="5C8B90D0" w14:textId="77777777" w:rsidR="00183BD4" w:rsidRPr="00B96823" w:rsidRDefault="00183BD4">
            <w:pPr>
              <w:pStyle w:val="aa"/>
              <w:jc w:val="center"/>
            </w:pPr>
            <w:r w:rsidRPr="00B96823">
              <w:t>1</w:t>
            </w:r>
          </w:p>
        </w:tc>
        <w:tc>
          <w:tcPr>
            <w:tcW w:w="6514" w:type="dxa"/>
            <w:tcBorders>
              <w:top w:val="single" w:sz="4" w:space="0" w:color="auto"/>
              <w:left w:val="single" w:sz="4" w:space="0" w:color="auto"/>
              <w:bottom w:val="single" w:sz="4" w:space="0" w:color="auto"/>
              <w:right w:val="single" w:sz="4" w:space="0" w:color="auto"/>
            </w:tcBorders>
          </w:tcPr>
          <w:p w14:paraId="713F5A0B" w14:textId="77777777" w:rsidR="00183BD4" w:rsidRPr="00B96823" w:rsidRDefault="00183BD4">
            <w:pPr>
              <w:pStyle w:val="ac"/>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266E5A13" w14:textId="77777777" w:rsidR="00183BD4" w:rsidRPr="00B96823" w:rsidRDefault="00183BD4">
            <w:pPr>
              <w:pStyle w:val="aa"/>
              <w:jc w:val="center"/>
            </w:pPr>
            <w:r w:rsidRPr="00B96823">
              <w:t>14</w:t>
            </w:r>
          </w:p>
        </w:tc>
      </w:tr>
      <w:tr w:rsidR="00183BD4" w:rsidRPr="00B96823" w14:paraId="4E7C6CA9" w14:textId="77777777">
        <w:tc>
          <w:tcPr>
            <w:tcW w:w="720" w:type="dxa"/>
            <w:tcBorders>
              <w:top w:val="single" w:sz="4" w:space="0" w:color="auto"/>
              <w:bottom w:val="single" w:sz="4" w:space="0" w:color="auto"/>
              <w:right w:val="single" w:sz="4" w:space="0" w:color="auto"/>
            </w:tcBorders>
          </w:tcPr>
          <w:p w14:paraId="0B82CB30" w14:textId="77777777" w:rsidR="00183BD4" w:rsidRPr="00B96823" w:rsidRDefault="00183BD4">
            <w:pPr>
              <w:pStyle w:val="aa"/>
              <w:jc w:val="center"/>
            </w:pPr>
            <w:r w:rsidRPr="00B96823">
              <w:t>2</w:t>
            </w:r>
          </w:p>
        </w:tc>
        <w:tc>
          <w:tcPr>
            <w:tcW w:w="6514" w:type="dxa"/>
            <w:tcBorders>
              <w:top w:val="single" w:sz="4" w:space="0" w:color="auto"/>
              <w:left w:val="single" w:sz="4" w:space="0" w:color="auto"/>
              <w:bottom w:val="single" w:sz="4" w:space="0" w:color="auto"/>
              <w:right w:val="single" w:sz="4" w:space="0" w:color="auto"/>
            </w:tcBorders>
          </w:tcPr>
          <w:p w14:paraId="33B9A1D1" w14:textId="77777777" w:rsidR="00183BD4" w:rsidRPr="00B96823" w:rsidRDefault="00183BD4">
            <w:pPr>
              <w:pStyle w:val="ac"/>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73819D4C" w14:textId="77777777" w:rsidR="00183BD4" w:rsidRPr="00B96823" w:rsidRDefault="00183BD4">
            <w:pPr>
              <w:pStyle w:val="aa"/>
              <w:jc w:val="center"/>
            </w:pPr>
            <w:r w:rsidRPr="00B96823">
              <w:t>14</w:t>
            </w:r>
          </w:p>
        </w:tc>
      </w:tr>
      <w:tr w:rsidR="00183BD4" w:rsidRPr="00B96823" w14:paraId="3BBB75FA" w14:textId="77777777">
        <w:tc>
          <w:tcPr>
            <w:tcW w:w="720" w:type="dxa"/>
            <w:tcBorders>
              <w:top w:val="single" w:sz="4" w:space="0" w:color="auto"/>
              <w:bottom w:val="single" w:sz="4" w:space="0" w:color="auto"/>
              <w:right w:val="single" w:sz="4" w:space="0" w:color="auto"/>
            </w:tcBorders>
          </w:tcPr>
          <w:p w14:paraId="16617992" w14:textId="77777777" w:rsidR="00183BD4" w:rsidRPr="00B96823" w:rsidRDefault="00183BD4">
            <w:pPr>
              <w:pStyle w:val="aa"/>
              <w:jc w:val="center"/>
            </w:pPr>
            <w:r w:rsidRPr="00B96823">
              <w:t>3</w:t>
            </w:r>
          </w:p>
        </w:tc>
        <w:tc>
          <w:tcPr>
            <w:tcW w:w="6514" w:type="dxa"/>
            <w:tcBorders>
              <w:top w:val="single" w:sz="4" w:space="0" w:color="auto"/>
              <w:left w:val="single" w:sz="4" w:space="0" w:color="auto"/>
              <w:bottom w:val="single" w:sz="4" w:space="0" w:color="auto"/>
              <w:right w:val="single" w:sz="4" w:space="0" w:color="auto"/>
            </w:tcBorders>
          </w:tcPr>
          <w:p w14:paraId="34819847" w14:textId="77777777" w:rsidR="00183BD4" w:rsidRPr="00B96823" w:rsidRDefault="00183BD4">
            <w:pPr>
              <w:pStyle w:val="ac"/>
            </w:pPr>
            <w:r w:rsidRPr="00B96823">
              <w:t>Кабинет инспектора по делам несовершеннолетних</w:t>
            </w:r>
          </w:p>
        </w:tc>
        <w:tc>
          <w:tcPr>
            <w:tcW w:w="2410" w:type="dxa"/>
            <w:tcBorders>
              <w:top w:val="single" w:sz="4" w:space="0" w:color="auto"/>
              <w:left w:val="single" w:sz="4" w:space="0" w:color="auto"/>
              <w:bottom w:val="single" w:sz="4" w:space="0" w:color="auto"/>
            </w:tcBorders>
          </w:tcPr>
          <w:p w14:paraId="6ABBA525" w14:textId="77777777" w:rsidR="00183BD4" w:rsidRPr="00B96823" w:rsidRDefault="00183BD4">
            <w:pPr>
              <w:pStyle w:val="aa"/>
              <w:jc w:val="center"/>
            </w:pPr>
            <w:r w:rsidRPr="00B96823">
              <w:t>10</w:t>
            </w:r>
          </w:p>
        </w:tc>
      </w:tr>
      <w:tr w:rsidR="00183BD4" w:rsidRPr="00B96823" w14:paraId="64C09490" w14:textId="77777777">
        <w:tc>
          <w:tcPr>
            <w:tcW w:w="720" w:type="dxa"/>
            <w:tcBorders>
              <w:top w:val="single" w:sz="4" w:space="0" w:color="auto"/>
              <w:bottom w:val="single" w:sz="4" w:space="0" w:color="auto"/>
              <w:right w:val="single" w:sz="4" w:space="0" w:color="auto"/>
            </w:tcBorders>
          </w:tcPr>
          <w:p w14:paraId="21A9C320" w14:textId="77777777" w:rsidR="00183BD4" w:rsidRPr="00B96823" w:rsidRDefault="00183BD4">
            <w:pPr>
              <w:pStyle w:val="aa"/>
              <w:jc w:val="center"/>
            </w:pPr>
            <w:r w:rsidRPr="00B96823">
              <w:t>4</w:t>
            </w:r>
          </w:p>
        </w:tc>
        <w:tc>
          <w:tcPr>
            <w:tcW w:w="6514" w:type="dxa"/>
            <w:tcBorders>
              <w:top w:val="single" w:sz="4" w:space="0" w:color="auto"/>
              <w:left w:val="single" w:sz="4" w:space="0" w:color="auto"/>
              <w:bottom w:val="single" w:sz="4" w:space="0" w:color="auto"/>
              <w:right w:val="single" w:sz="4" w:space="0" w:color="auto"/>
            </w:tcBorders>
          </w:tcPr>
          <w:p w14:paraId="08AF6B29" w14:textId="77777777" w:rsidR="00183BD4" w:rsidRPr="00B96823" w:rsidRDefault="00183BD4">
            <w:pPr>
              <w:pStyle w:val="ac"/>
            </w:pPr>
            <w:r w:rsidRPr="00B96823">
              <w:t>Комната для размещения общественных формирований</w:t>
            </w:r>
          </w:p>
        </w:tc>
        <w:tc>
          <w:tcPr>
            <w:tcW w:w="2410" w:type="dxa"/>
            <w:tcBorders>
              <w:top w:val="single" w:sz="4" w:space="0" w:color="auto"/>
              <w:left w:val="single" w:sz="4" w:space="0" w:color="auto"/>
              <w:bottom w:val="single" w:sz="4" w:space="0" w:color="auto"/>
            </w:tcBorders>
          </w:tcPr>
          <w:p w14:paraId="4CAEB0C7" w14:textId="77777777" w:rsidR="00183BD4" w:rsidRPr="00B96823" w:rsidRDefault="00183BD4">
            <w:pPr>
              <w:pStyle w:val="aa"/>
              <w:jc w:val="center"/>
            </w:pPr>
            <w:r w:rsidRPr="00B96823">
              <w:t>10</w:t>
            </w:r>
          </w:p>
        </w:tc>
      </w:tr>
      <w:tr w:rsidR="00183BD4" w:rsidRPr="00B96823" w14:paraId="08307C31" w14:textId="77777777">
        <w:tc>
          <w:tcPr>
            <w:tcW w:w="720" w:type="dxa"/>
            <w:tcBorders>
              <w:top w:val="single" w:sz="4" w:space="0" w:color="auto"/>
              <w:bottom w:val="single" w:sz="4" w:space="0" w:color="auto"/>
              <w:right w:val="single" w:sz="4" w:space="0" w:color="auto"/>
            </w:tcBorders>
          </w:tcPr>
          <w:p w14:paraId="4B104316" w14:textId="77777777" w:rsidR="00183BD4" w:rsidRPr="00B96823" w:rsidRDefault="00183BD4">
            <w:pPr>
              <w:pStyle w:val="aa"/>
            </w:pPr>
          </w:p>
        </w:tc>
        <w:tc>
          <w:tcPr>
            <w:tcW w:w="6514" w:type="dxa"/>
            <w:tcBorders>
              <w:top w:val="single" w:sz="4" w:space="0" w:color="auto"/>
              <w:left w:val="single" w:sz="4" w:space="0" w:color="auto"/>
              <w:bottom w:val="single" w:sz="4" w:space="0" w:color="auto"/>
              <w:right w:val="single" w:sz="4" w:space="0" w:color="auto"/>
            </w:tcBorders>
          </w:tcPr>
          <w:p w14:paraId="49EA769D" w14:textId="77777777" w:rsidR="00183BD4" w:rsidRPr="00B96823" w:rsidRDefault="00183BD4">
            <w:pPr>
              <w:pStyle w:val="ac"/>
            </w:pPr>
            <w:r w:rsidRPr="00B96823">
              <w:t>правоохранительной направленности</w:t>
            </w:r>
          </w:p>
        </w:tc>
        <w:tc>
          <w:tcPr>
            <w:tcW w:w="2410" w:type="dxa"/>
            <w:tcBorders>
              <w:top w:val="single" w:sz="4" w:space="0" w:color="auto"/>
              <w:left w:val="single" w:sz="4" w:space="0" w:color="auto"/>
              <w:bottom w:val="single" w:sz="4" w:space="0" w:color="auto"/>
            </w:tcBorders>
          </w:tcPr>
          <w:p w14:paraId="42D533C9" w14:textId="77777777" w:rsidR="00183BD4" w:rsidRPr="00B96823" w:rsidRDefault="00183BD4">
            <w:pPr>
              <w:pStyle w:val="aa"/>
            </w:pPr>
          </w:p>
        </w:tc>
      </w:tr>
      <w:tr w:rsidR="00183BD4" w:rsidRPr="00B96823" w14:paraId="1814FC3B" w14:textId="77777777">
        <w:tc>
          <w:tcPr>
            <w:tcW w:w="720" w:type="dxa"/>
            <w:tcBorders>
              <w:top w:val="single" w:sz="4" w:space="0" w:color="auto"/>
              <w:bottom w:val="single" w:sz="4" w:space="0" w:color="auto"/>
              <w:right w:val="single" w:sz="4" w:space="0" w:color="auto"/>
            </w:tcBorders>
          </w:tcPr>
          <w:p w14:paraId="471912EE" w14:textId="77777777" w:rsidR="00183BD4" w:rsidRPr="00B96823" w:rsidRDefault="00183BD4">
            <w:pPr>
              <w:pStyle w:val="aa"/>
              <w:jc w:val="center"/>
            </w:pPr>
            <w:r w:rsidRPr="00B96823">
              <w:t>5</w:t>
            </w:r>
          </w:p>
        </w:tc>
        <w:tc>
          <w:tcPr>
            <w:tcW w:w="6514" w:type="dxa"/>
            <w:tcBorders>
              <w:top w:val="single" w:sz="4" w:space="0" w:color="auto"/>
              <w:left w:val="single" w:sz="4" w:space="0" w:color="auto"/>
              <w:bottom w:val="single" w:sz="4" w:space="0" w:color="auto"/>
              <w:right w:val="single" w:sz="4" w:space="0" w:color="auto"/>
            </w:tcBorders>
          </w:tcPr>
          <w:p w14:paraId="27F817F8" w14:textId="77777777" w:rsidR="00183BD4" w:rsidRPr="00B96823" w:rsidRDefault="00183BD4">
            <w:pPr>
              <w:pStyle w:val="ac"/>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73BC40F5" w14:textId="77777777" w:rsidR="00183BD4" w:rsidRPr="00B96823" w:rsidRDefault="00183BD4">
            <w:pPr>
              <w:pStyle w:val="aa"/>
              <w:jc w:val="center"/>
            </w:pPr>
            <w:r w:rsidRPr="00B96823">
              <w:t>8</w:t>
            </w:r>
          </w:p>
        </w:tc>
      </w:tr>
      <w:tr w:rsidR="00183BD4" w:rsidRPr="00B96823" w14:paraId="74BF31D6" w14:textId="77777777">
        <w:tc>
          <w:tcPr>
            <w:tcW w:w="720" w:type="dxa"/>
            <w:tcBorders>
              <w:top w:val="single" w:sz="4" w:space="0" w:color="auto"/>
              <w:bottom w:val="single" w:sz="4" w:space="0" w:color="auto"/>
              <w:right w:val="single" w:sz="4" w:space="0" w:color="auto"/>
            </w:tcBorders>
          </w:tcPr>
          <w:p w14:paraId="781D1568" w14:textId="77777777" w:rsidR="00183BD4" w:rsidRPr="00B96823" w:rsidRDefault="00183BD4">
            <w:pPr>
              <w:pStyle w:val="aa"/>
              <w:jc w:val="center"/>
            </w:pPr>
            <w:r w:rsidRPr="00B96823">
              <w:t>6</w:t>
            </w:r>
          </w:p>
        </w:tc>
        <w:tc>
          <w:tcPr>
            <w:tcW w:w="6514" w:type="dxa"/>
            <w:tcBorders>
              <w:top w:val="single" w:sz="4" w:space="0" w:color="auto"/>
              <w:left w:val="single" w:sz="4" w:space="0" w:color="auto"/>
              <w:bottom w:val="single" w:sz="4" w:space="0" w:color="auto"/>
              <w:right w:val="single" w:sz="4" w:space="0" w:color="auto"/>
            </w:tcBorders>
          </w:tcPr>
          <w:p w14:paraId="0ECB3CE8" w14:textId="77777777" w:rsidR="00183BD4" w:rsidRPr="00B96823" w:rsidRDefault="00183BD4">
            <w:pPr>
              <w:pStyle w:val="ac"/>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25EC4927" w14:textId="77777777" w:rsidR="00183BD4" w:rsidRPr="00B96823" w:rsidRDefault="00183BD4">
            <w:pPr>
              <w:pStyle w:val="aa"/>
              <w:jc w:val="center"/>
            </w:pPr>
            <w:r w:rsidRPr="00B96823">
              <w:t>8</w:t>
            </w:r>
          </w:p>
        </w:tc>
      </w:tr>
      <w:tr w:rsidR="00183BD4" w:rsidRPr="00B96823" w14:paraId="15BE62C3" w14:textId="77777777">
        <w:tc>
          <w:tcPr>
            <w:tcW w:w="720" w:type="dxa"/>
            <w:tcBorders>
              <w:top w:val="single" w:sz="4" w:space="0" w:color="auto"/>
              <w:bottom w:val="single" w:sz="4" w:space="0" w:color="auto"/>
              <w:right w:val="single" w:sz="4" w:space="0" w:color="auto"/>
            </w:tcBorders>
          </w:tcPr>
          <w:p w14:paraId="65E7C252" w14:textId="77777777" w:rsidR="00183BD4" w:rsidRPr="00B96823" w:rsidRDefault="00183BD4">
            <w:pPr>
              <w:pStyle w:val="aa"/>
              <w:jc w:val="center"/>
            </w:pPr>
            <w:r w:rsidRPr="00B96823">
              <w:t>7</w:t>
            </w:r>
          </w:p>
        </w:tc>
        <w:tc>
          <w:tcPr>
            <w:tcW w:w="6514" w:type="dxa"/>
            <w:tcBorders>
              <w:top w:val="single" w:sz="4" w:space="0" w:color="auto"/>
              <w:left w:val="single" w:sz="4" w:space="0" w:color="auto"/>
              <w:bottom w:val="single" w:sz="4" w:space="0" w:color="auto"/>
              <w:right w:val="single" w:sz="4" w:space="0" w:color="auto"/>
            </w:tcBorders>
          </w:tcPr>
          <w:p w14:paraId="0716AD11" w14:textId="77777777" w:rsidR="00183BD4" w:rsidRPr="00B96823" w:rsidRDefault="00183BD4">
            <w:pPr>
              <w:pStyle w:val="ac"/>
            </w:pPr>
            <w:r w:rsidRPr="00B96823">
              <w:t>Комната отдыха (для подогрева и приема пищи)</w:t>
            </w:r>
          </w:p>
        </w:tc>
        <w:tc>
          <w:tcPr>
            <w:tcW w:w="2410" w:type="dxa"/>
            <w:tcBorders>
              <w:top w:val="single" w:sz="4" w:space="0" w:color="auto"/>
              <w:left w:val="single" w:sz="4" w:space="0" w:color="auto"/>
              <w:bottom w:val="single" w:sz="4" w:space="0" w:color="auto"/>
            </w:tcBorders>
          </w:tcPr>
          <w:p w14:paraId="0BFA2086" w14:textId="77777777" w:rsidR="00183BD4" w:rsidRPr="00B96823" w:rsidRDefault="00183BD4">
            <w:pPr>
              <w:pStyle w:val="aa"/>
              <w:jc w:val="center"/>
            </w:pPr>
            <w:r w:rsidRPr="00B96823">
              <w:t>10</w:t>
            </w:r>
          </w:p>
        </w:tc>
      </w:tr>
      <w:tr w:rsidR="00183BD4" w:rsidRPr="00B96823" w14:paraId="7872DCC9" w14:textId="77777777">
        <w:tc>
          <w:tcPr>
            <w:tcW w:w="720" w:type="dxa"/>
            <w:tcBorders>
              <w:top w:val="single" w:sz="4" w:space="0" w:color="auto"/>
              <w:bottom w:val="single" w:sz="4" w:space="0" w:color="auto"/>
              <w:right w:val="single" w:sz="4" w:space="0" w:color="auto"/>
            </w:tcBorders>
          </w:tcPr>
          <w:p w14:paraId="43DFA184" w14:textId="77777777" w:rsidR="00183BD4" w:rsidRPr="00B96823" w:rsidRDefault="00183BD4">
            <w:pPr>
              <w:pStyle w:val="aa"/>
              <w:jc w:val="center"/>
            </w:pPr>
            <w:r w:rsidRPr="00B96823">
              <w:t>8</w:t>
            </w:r>
          </w:p>
        </w:tc>
        <w:tc>
          <w:tcPr>
            <w:tcW w:w="6514" w:type="dxa"/>
            <w:tcBorders>
              <w:top w:val="single" w:sz="4" w:space="0" w:color="auto"/>
              <w:left w:val="single" w:sz="4" w:space="0" w:color="auto"/>
              <w:bottom w:val="single" w:sz="4" w:space="0" w:color="auto"/>
              <w:right w:val="single" w:sz="4" w:space="0" w:color="auto"/>
            </w:tcBorders>
          </w:tcPr>
          <w:p w14:paraId="75441426" w14:textId="77777777" w:rsidR="00183BD4" w:rsidRPr="00B96823" w:rsidRDefault="00183BD4">
            <w:pPr>
              <w:pStyle w:val="ac"/>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4FC5F5C8" w14:textId="77777777" w:rsidR="00183BD4" w:rsidRPr="00B96823" w:rsidRDefault="00183BD4">
            <w:pPr>
              <w:pStyle w:val="aa"/>
              <w:jc w:val="center"/>
            </w:pPr>
            <w:r w:rsidRPr="00B96823">
              <w:t>8</w:t>
            </w:r>
          </w:p>
        </w:tc>
      </w:tr>
      <w:tr w:rsidR="00183BD4" w:rsidRPr="00B96823" w14:paraId="530037EB" w14:textId="77777777">
        <w:tc>
          <w:tcPr>
            <w:tcW w:w="720" w:type="dxa"/>
            <w:tcBorders>
              <w:top w:val="single" w:sz="4" w:space="0" w:color="auto"/>
              <w:bottom w:val="single" w:sz="4" w:space="0" w:color="auto"/>
              <w:right w:val="single" w:sz="4" w:space="0" w:color="auto"/>
            </w:tcBorders>
          </w:tcPr>
          <w:p w14:paraId="698CF0C5" w14:textId="77777777" w:rsidR="00183BD4" w:rsidRPr="00B96823" w:rsidRDefault="00183BD4">
            <w:pPr>
              <w:pStyle w:val="aa"/>
              <w:jc w:val="center"/>
            </w:pPr>
            <w:r w:rsidRPr="00B96823">
              <w:t>9</w:t>
            </w:r>
          </w:p>
        </w:tc>
        <w:tc>
          <w:tcPr>
            <w:tcW w:w="6514" w:type="dxa"/>
            <w:tcBorders>
              <w:top w:val="single" w:sz="4" w:space="0" w:color="auto"/>
              <w:left w:val="single" w:sz="4" w:space="0" w:color="auto"/>
              <w:bottom w:val="single" w:sz="4" w:space="0" w:color="auto"/>
              <w:right w:val="single" w:sz="4" w:space="0" w:color="auto"/>
            </w:tcBorders>
          </w:tcPr>
          <w:p w14:paraId="5EFDA92E" w14:textId="77777777" w:rsidR="00183BD4" w:rsidRPr="00B96823" w:rsidRDefault="00183BD4">
            <w:pPr>
              <w:pStyle w:val="ac"/>
            </w:pPr>
            <w:r w:rsidRPr="00B96823">
              <w:t>Коридор, тамбур, холл</w:t>
            </w:r>
          </w:p>
        </w:tc>
        <w:tc>
          <w:tcPr>
            <w:tcW w:w="2410" w:type="dxa"/>
            <w:tcBorders>
              <w:top w:val="single" w:sz="4" w:space="0" w:color="auto"/>
              <w:left w:val="single" w:sz="4" w:space="0" w:color="auto"/>
              <w:bottom w:val="single" w:sz="4" w:space="0" w:color="auto"/>
            </w:tcBorders>
          </w:tcPr>
          <w:p w14:paraId="44502DF7" w14:textId="77777777" w:rsidR="00183BD4" w:rsidRPr="00B96823" w:rsidRDefault="00183BD4">
            <w:pPr>
              <w:pStyle w:val="aa"/>
              <w:jc w:val="center"/>
            </w:pPr>
            <w:r w:rsidRPr="00B96823">
              <w:t>Наличие, площадь определяется заданием на проектирование</w:t>
            </w:r>
          </w:p>
        </w:tc>
      </w:tr>
    </w:tbl>
    <w:p w14:paraId="4A6E0E62" w14:textId="77777777" w:rsidR="00183BD4" w:rsidRPr="00B96823" w:rsidRDefault="00183BD4"/>
    <w:p w14:paraId="7B2AA189" w14:textId="77777777" w:rsidR="00183BD4" w:rsidRPr="00B96823" w:rsidRDefault="00183BD4">
      <w:r w:rsidRPr="00B96823">
        <w:rPr>
          <w:rStyle w:val="a3"/>
          <w:bCs/>
          <w:color w:val="auto"/>
        </w:rPr>
        <w:t>Примечания:</w:t>
      </w:r>
    </w:p>
    <w:p w14:paraId="2D84001A" w14:textId="77777777" w:rsidR="00183BD4" w:rsidRPr="00B96823" w:rsidRDefault="00183BD4">
      <w:r w:rsidRPr="00B96823">
        <w:t xml:space="preserve">1. Количество кабинетов определяется числом участковых уполномоченных полиции, необходимых в соответствии с </w:t>
      </w:r>
      <w:hyperlink w:anchor="sub_40" w:history="1">
        <w:r w:rsidRPr="00B96823">
          <w:rPr>
            <w:rStyle w:val="a4"/>
            <w:rFonts w:cs="Times New Roman CYR"/>
            <w:color w:val="auto"/>
          </w:rPr>
          <w:t>таблицей 4</w:t>
        </w:r>
      </w:hyperlink>
      <w:r w:rsidRPr="00B96823">
        <w:t xml:space="preserve"> Нормативов.</w:t>
      </w:r>
    </w:p>
    <w:p w14:paraId="3C04BEAF" w14:textId="77777777" w:rsidR="00183BD4" w:rsidRPr="00B96823" w:rsidRDefault="00183BD4">
      <w:r w:rsidRPr="00B96823">
        <w:t>2. Наличие, площадь определяется заданием на проектирование.</w:t>
      </w:r>
    </w:p>
    <w:p w14:paraId="1D14263A" w14:textId="77777777" w:rsidR="00183BD4" w:rsidRPr="00B96823" w:rsidRDefault="00183BD4">
      <w:r w:rsidRPr="00B96823">
        <w:t>3.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290B5311" w14:textId="77777777" w:rsidR="00183BD4" w:rsidRPr="00B96823" w:rsidRDefault="00183BD4"/>
    <w:p w14:paraId="327E7E68" w14:textId="77777777" w:rsidR="00183BD4" w:rsidRPr="00B96823" w:rsidRDefault="00183BD4">
      <w:pPr>
        <w:ind w:firstLine="698"/>
        <w:jc w:val="right"/>
      </w:pPr>
      <w:r w:rsidRPr="00B96823">
        <w:rPr>
          <w:rStyle w:val="a3"/>
          <w:bCs/>
          <w:color w:val="auto"/>
        </w:rPr>
        <w:t>Таблица В</w:t>
      </w:r>
    </w:p>
    <w:p w14:paraId="39C41D58" w14:textId="77777777" w:rsidR="00183BD4" w:rsidRPr="00B96823" w:rsidRDefault="00183BD4"/>
    <w:p w14:paraId="33A69056" w14:textId="77777777" w:rsidR="00183BD4" w:rsidRPr="00B96823" w:rsidRDefault="00183BD4">
      <w:pPr>
        <w:pStyle w:val="1"/>
        <w:rPr>
          <w:color w:val="auto"/>
        </w:rPr>
      </w:pPr>
      <w:r w:rsidRPr="00B96823">
        <w:rPr>
          <w:color w:val="auto"/>
        </w:rPr>
        <w:t>Состав и площадь помещений участкового пункта полиции, расположенного в условиях сельского поселения</w:t>
      </w:r>
    </w:p>
    <w:p w14:paraId="17FC0524"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09"/>
        <w:gridCol w:w="2410"/>
      </w:tblGrid>
      <w:tr w:rsidR="00183BD4" w:rsidRPr="00B96823" w14:paraId="04E542BC" w14:textId="77777777">
        <w:tc>
          <w:tcPr>
            <w:tcW w:w="720" w:type="dxa"/>
            <w:tcBorders>
              <w:top w:val="single" w:sz="4" w:space="0" w:color="auto"/>
              <w:bottom w:val="single" w:sz="4" w:space="0" w:color="auto"/>
              <w:right w:val="single" w:sz="4" w:space="0" w:color="auto"/>
            </w:tcBorders>
          </w:tcPr>
          <w:p w14:paraId="3A5DFE03" w14:textId="77777777" w:rsidR="00183BD4" w:rsidRPr="00B96823" w:rsidRDefault="00183BD4">
            <w:pPr>
              <w:pStyle w:val="aa"/>
              <w:jc w:val="center"/>
            </w:pPr>
            <w:r w:rsidRPr="00B96823">
              <w:t>N п.п.</w:t>
            </w:r>
          </w:p>
        </w:tc>
        <w:tc>
          <w:tcPr>
            <w:tcW w:w="6509" w:type="dxa"/>
            <w:tcBorders>
              <w:top w:val="single" w:sz="4" w:space="0" w:color="auto"/>
              <w:left w:val="single" w:sz="4" w:space="0" w:color="auto"/>
              <w:bottom w:val="single" w:sz="4" w:space="0" w:color="auto"/>
              <w:right w:val="single" w:sz="4" w:space="0" w:color="auto"/>
            </w:tcBorders>
          </w:tcPr>
          <w:p w14:paraId="42E67AF4" w14:textId="77777777" w:rsidR="00183BD4" w:rsidRPr="00B96823" w:rsidRDefault="00183BD4">
            <w:pPr>
              <w:pStyle w:val="aa"/>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1F07AF85" w14:textId="77777777" w:rsidR="00183BD4" w:rsidRPr="00B96823" w:rsidRDefault="00183BD4">
            <w:pPr>
              <w:pStyle w:val="aa"/>
              <w:jc w:val="center"/>
            </w:pPr>
            <w:r w:rsidRPr="00B96823">
              <w:t>Площадь, кв. м.</w:t>
            </w:r>
          </w:p>
        </w:tc>
      </w:tr>
      <w:tr w:rsidR="00183BD4" w:rsidRPr="00B96823" w14:paraId="2F6E9010" w14:textId="77777777">
        <w:tc>
          <w:tcPr>
            <w:tcW w:w="720" w:type="dxa"/>
            <w:tcBorders>
              <w:top w:val="single" w:sz="4" w:space="0" w:color="auto"/>
              <w:bottom w:val="single" w:sz="4" w:space="0" w:color="auto"/>
              <w:right w:val="single" w:sz="4" w:space="0" w:color="auto"/>
            </w:tcBorders>
          </w:tcPr>
          <w:p w14:paraId="6A3DC95C" w14:textId="77777777" w:rsidR="00183BD4" w:rsidRPr="00B96823" w:rsidRDefault="00183BD4">
            <w:pPr>
              <w:pStyle w:val="aa"/>
              <w:jc w:val="center"/>
            </w:pPr>
            <w:r w:rsidRPr="00B96823">
              <w:t>1</w:t>
            </w:r>
          </w:p>
        </w:tc>
        <w:tc>
          <w:tcPr>
            <w:tcW w:w="6509" w:type="dxa"/>
            <w:tcBorders>
              <w:top w:val="single" w:sz="4" w:space="0" w:color="auto"/>
              <w:left w:val="single" w:sz="4" w:space="0" w:color="auto"/>
              <w:bottom w:val="single" w:sz="4" w:space="0" w:color="auto"/>
              <w:right w:val="single" w:sz="4" w:space="0" w:color="auto"/>
            </w:tcBorders>
          </w:tcPr>
          <w:p w14:paraId="5F62CEEC" w14:textId="77777777" w:rsidR="00183BD4" w:rsidRPr="00B96823" w:rsidRDefault="00183BD4">
            <w:pPr>
              <w:pStyle w:val="ac"/>
            </w:pPr>
            <w:r w:rsidRPr="00B96823">
              <w:t>Приемная</w:t>
            </w:r>
          </w:p>
        </w:tc>
        <w:tc>
          <w:tcPr>
            <w:tcW w:w="2410" w:type="dxa"/>
            <w:tcBorders>
              <w:top w:val="single" w:sz="4" w:space="0" w:color="auto"/>
              <w:left w:val="single" w:sz="4" w:space="0" w:color="auto"/>
              <w:bottom w:val="single" w:sz="4" w:space="0" w:color="auto"/>
            </w:tcBorders>
          </w:tcPr>
          <w:p w14:paraId="6CA92147" w14:textId="77777777" w:rsidR="00183BD4" w:rsidRPr="00B96823" w:rsidRDefault="00183BD4">
            <w:pPr>
              <w:pStyle w:val="aa"/>
              <w:jc w:val="center"/>
            </w:pPr>
            <w:r w:rsidRPr="00B96823">
              <w:t>14</w:t>
            </w:r>
          </w:p>
        </w:tc>
      </w:tr>
      <w:tr w:rsidR="00183BD4" w:rsidRPr="00B96823" w14:paraId="0D1A86C5" w14:textId="77777777">
        <w:tc>
          <w:tcPr>
            <w:tcW w:w="720" w:type="dxa"/>
            <w:tcBorders>
              <w:top w:val="single" w:sz="4" w:space="0" w:color="auto"/>
              <w:bottom w:val="single" w:sz="4" w:space="0" w:color="auto"/>
              <w:right w:val="single" w:sz="4" w:space="0" w:color="auto"/>
            </w:tcBorders>
          </w:tcPr>
          <w:p w14:paraId="3F99859D" w14:textId="77777777" w:rsidR="00183BD4" w:rsidRPr="00B96823" w:rsidRDefault="00183BD4">
            <w:pPr>
              <w:pStyle w:val="aa"/>
              <w:jc w:val="center"/>
            </w:pPr>
            <w:r w:rsidRPr="00B96823">
              <w:t>2</w:t>
            </w:r>
          </w:p>
        </w:tc>
        <w:tc>
          <w:tcPr>
            <w:tcW w:w="6509" w:type="dxa"/>
            <w:tcBorders>
              <w:top w:val="single" w:sz="4" w:space="0" w:color="auto"/>
              <w:left w:val="single" w:sz="4" w:space="0" w:color="auto"/>
              <w:bottom w:val="single" w:sz="4" w:space="0" w:color="auto"/>
              <w:right w:val="single" w:sz="4" w:space="0" w:color="auto"/>
            </w:tcBorders>
          </w:tcPr>
          <w:p w14:paraId="7FA79CAA" w14:textId="77777777" w:rsidR="00183BD4" w:rsidRPr="00B96823" w:rsidRDefault="00183BD4">
            <w:pPr>
              <w:pStyle w:val="ac"/>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5C3234A5" w14:textId="77777777" w:rsidR="00183BD4" w:rsidRPr="00B96823" w:rsidRDefault="00183BD4">
            <w:pPr>
              <w:pStyle w:val="aa"/>
              <w:jc w:val="center"/>
            </w:pPr>
            <w:r w:rsidRPr="00B96823">
              <w:t>18</w:t>
            </w:r>
          </w:p>
        </w:tc>
      </w:tr>
      <w:tr w:rsidR="00183BD4" w:rsidRPr="00B96823" w14:paraId="43C9D2C7" w14:textId="77777777">
        <w:tc>
          <w:tcPr>
            <w:tcW w:w="720" w:type="dxa"/>
            <w:tcBorders>
              <w:top w:val="single" w:sz="4" w:space="0" w:color="auto"/>
              <w:bottom w:val="single" w:sz="4" w:space="0" w:color="auto"/>
              <w:right w:val="single" w:sz="4" w:space="0" w:color="auto"/>
            </w:tcBorders>
          </w:tcPr>
          <w:p w14:paraId="4DB0EB76" w14:textId="77777777" w:rsidR="00183BD4" w:rsidRPr="00B96823" w:rsidRDefault="00183BD4">
            <w:pPr>
              <w:pStyle w:val="aa"/>
              <w:jc w:val="center"/>
            </w:pPr>
            <w:r w:rsidRPr="00B96823">
              <w:t>3</w:t>
            </w:r>
          </w:p>
        </w:tc>
        <w:tc>
          <w:tcPr>
            <w:tcW w:w="6509" w:type="dxa"/>
            <w:tcBorders>
              <w:top w:val="single" w:sz="4" w:space="0" w:color="auto"/>
              <w:left w:val="single" w:sz="4" w:space="0" w:color="auto"/>
              <w:bottom w:val="single" w:sz="4" w:space="0" w:color="auto"/>
              <w:right w:val="single" w:sz="4" w:space="0" w:color="auto"/>
            </w:tcBorders>
          </w:tcPr>
          <w:p w14:paraId="1745FB0A" w14:textId="77777777" w:rsidR="00183BD4" w:rsidRPr="00B96823" w:rsidRDefault="00183BD4">
            <w:pPr>
              <w:pStyle w:val="ac"/>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72BC7B0F" w14:textId="77777777" w:rsidR="00183BD4" w:rsidRPr="00B96823" w:rsidRDefault="00183BD4">
            <w:pPr>
              <w:pStyle w:val="aa"/>
              <w:jc w:val="center"/>
            </w:pPr>
            <w:r w:rsidRPr="00B96823">
              <w:t>8</w:t>
            </w:r>
          </w:p>
        </w:tc>
      </w:tr>
      <w:tr w:rsidR="00183BD4" w:rsidRPr="00B96823" w14:paraId="6928B0F9" w14:textId="77777777">
        <w:tc>
          <w:tcPr>
            <w:tcW w:w="720" w:type="dxa"/>
            <w:tcBorders>
              <w:top w:val="single" w:sz="4" w:space="0" w:color="auto"/>
              <w:bottom w:val="single" w:sz="4" w:space="0" w:color="auto"/>
              <w:right w:val="single" w:sz="4" w:space="0" w:color="auto"/>
            </w:tcBorders>
          </w:tcPr>
          <w:p w14:paraId="30A7FE86" w14:textId="77777777" w:rsidR="00183BD4" w:rsidRPr="00B96823" w:rsidRDefault="00183BD4">
            <w:pPr>
              <w:pStyle w:val="aa"/>
              <w:jc w:val="center"/>
            </w:pPr>
            <w:r w:rsidRPr="00B96823">
              <w:t>4</w:t>
            </w:r>
          </w:p>
        </w:tc>
        <w:tc>
          <w:tcPr>
            <w:tcW w:w="6509" w:type="dxa"/>
            <w:tcBorders>
              <w:top w:val="single" w:sz="4" w:space="0" w:color="auto"/>
              <w:left w:val="single" w:sz="4" w:space="0" w:color="auto"/>
              <w:bottom w:val="single" w:sz="4" w:space="0" w:color="auto"/>
              <w:right w:val="single" w:sz="4" w:space="0" w:color="auto"/>
            </w:tcBorders>
          </w:tcPr>
          <w:p w14:paraId="37DC398A" w14:textId="77777777" w:rsidR="00183BD4" w:rsidRPr="00B96823" w:rsidRDefault="00183BD4">
            <w:pPr>
              <w:pStyle w:val="ac"/>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16983B54" w14:textId="77777777" w:rsidR="00183BD4" w:rsidRPr="00B96823" w:rsidRDefault="00183BD4">
            <w:pPr>
              <w:pStyle w:val="aa"/>
              <w:jc w:val="center"/>
            </w:pPr>
            <w:r w:rsidRPr="00B96823">
              <w:t>8</w:t>
            </w:r>
          </w:p>
        </w:tc>
      </w:tr>
      <w:tr w:rsidR="00183BD4" w:rsidRPr="00B96823" w14:paraId="06878396" w14:textId="77777777">
        <w:tc>
          <w:tcPr>
            <w:tcW w:w="720" w:type="dxa"/>
            <w:tcBorders>
              <w:top w:val="single" w:sz="4" w:space="0" w:color="auto"/>
              <w:bottom w:val="single" w:sz="4" w:space="0" w:color="auto"/>
              <w:right w:val="single" w:sz="4" w:space="0" w:color="auto"/>
            </w:tcBorders>
          </w:tcPr>
          <w:p w14:paraId="591A27C8" w14:textId="77777777" w:rsidR="00183BD4" w:rsidRPr="00B96823" w:rsidRDefault="00183BD4">
            <w:pPr>
              <w:pStyle w:val="aa"/>
              <w:jc w:val="center"/>
            </w:pPr>
            <w:r w:rsidRPr="00B96823">
              <w:t>5</w:t>
            </w:r>
          </w:p>
        </w:tc>
        <w:tc>
          <w:tcPr>
            <w:tcW w:w="6509" w:type="dxa"/>
            <w:tcBorders>
              <w:top w:val="single" w:sz="4" w:space="0" w:color="auto"/>
              <w:left w:val="single" w:sz="4" w:space="0" w:color="auto"/>
              <w:bottom w:val="single" w:sz="4" w:space="0" w:color="auto"/>
              <w:right w:val="single" w:sz="4" w:space="0" w:color="auto"/>
            </w:tcBorders>
          </w:tcPr>
          <w:p w14:paraId="5B751000" w14:textId="77777777" w:rsidR="00183BD4" w:rsidRPr="00B96823" w:rsidRDefault="00183BD4">
            <w:pPr>
              <w:pStyle w:val="ac"/>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34F3C2DE" w14:textId="77777777" w:rsidR="00183BD4" w:rsidRPr="00B96823" w:rsidRDefault="00183BD4">
            <w:pPr>
              <w:pStyle w:val="aa"/>
              <w:jc w:val="center"/>
            </w:pPr>
            <w:r w:rsidRPr="00B96823">
              <w:t>4</w:t>
            </w:r>
          </w:p>
        </w:tc>
      </w:tr>
      <w:tr w:rsidR="00183BD4" w:rsidRPr="00B96823" w14:paraId="50375FCC" w14:textId="77777777">
        <w:tc>
          <w:tcPr>
            <w:tcW w:w="720" w:type="dxa"/>
            <w:tcBorders>
              <w:top w:val="single" w:sz="4" w:space="0" w:color="auto"/>
              <w:bottom w:val="single" w:sz="4" w:space="0" w:color="auto"/>
              <w:right w:val="single" w:sz="4" w:space="0" w:color="auto"/>
            </w:tcBorders>
          </w:tcPr>
          <w:p w14:paraId="17CFC92B" w14:textId="77777777" w:rsidR="00183BD4" w:rsidRPr="00B96823" w:rsidRDefault="00183BD4">
            <w:pPr>
              <w:pStyle w:val="aa"/>
              <w:jc w:val="center"/>
            </w:pPr>
            <w:r w:rsidRPr="00B96823">
              <w:t>6</w:t>
            </w:r>
          </w:p>
        </w:tc>
        <w:tc>
          <w:tcPr>
            <w:tcW w:w="6509" w:type="dxa"/>
            <w:tcBorders>
              <w:top w:val="single" w:sz="4" w:space="0" w:color="auto"/>
              <w:left w:val="single" w:sz="4" w:space="0" w:color="auto"/>
              <w:bottom w:val="single" w:sz="4" w:space="0" w:color="auto"/>
              <w:right w:val="single" w:sz="4" w:space="0" w:color="auto"/>
            </w:tcBorders>
          </w:tcPr>
          <w:p w14:paraId="19652887" w14:textId="77777777" w:rsidR="00183BD4" w:rsidRPr="00B96823" w:rsidRDefault="00183BD4">
            <w:pPr>
              <w:pStyle w:val="ac"/>
            </w:pPr>
            <w:r w:rsidRPr="00B96823">
              <w:t>Котельная</w:t>
            </w:r>
          </w:p>
        </w:tc>
        <w:tc>
          <w:tcPr>
            <w:tcW w:w="2410" w:type="dxa"/>
            <w:tcBorders>
              <w:top w:val="single" w:sz="4" w:space="0" w:color="auto"/>
              <w:left w:val="single" w:sz="4" w:space="0" w:color="auto"/>
              <w:bottom w:val="single" w:sz="4" w:space="0" w:color="auto"/>
            </w:tcBorders>
          </w:tcPr>
          <w:p w14:paraId="58D07578" w14:textId="77777777" w:rsidR="00183BD4" w:rsidRPr="00B96823" w:rsidRDefault="00183BD4">
            <w:pPr>
              <w:pStyle w:val="aa"/>
              <w:jc w:val="center"/>
            </w:pPr>
            <w:r w:rsidRPr="00B96823">
              <w:t>9</w:t>
            </w:r>
          </w:p>
        </w:tc>
      </w:tr>
      <w:tr w:rsidR="00183BD4" w:rsidRPr="00B96823" w14:paraId="0B377130" w14:textId="77777777">
        <w:tc>
          <w:tcPr>
            <w:tcW w:w="720" w:type="dxa"/>
            <w:tcBorders>
              <w:top w:val="single" w:sz="4" w:space="0" w:color="auto"/>
              <w:bottom w:val="single" w:sz="4" w:space="0" w:color="auto"/>
              <w:right w:val="single" w:sz="4" w:space="0" w:color="auto"/>
            </w:tcBorders>
          </w:tcPr>
          <w:p w14:paraId="776301D4" w14:textId="77777777" w:rsidR="00183BD4" w:rsidRPr="00B96823" w:rsidRDefault="00183BD4">
            <w:pPr>
              <w:pStyle w:val="aa"/>
              <w:jc w:val="center"/>
            </w:pPr>
            <w:r w:rsidRPr="00B96823">
              <w:t>7</w:t>
            </w:r>
          </w:p>
        </w:tc>
        <w:tc>
          <w:tcPr>
            <w:tcW w:w="6509" w:type="dxa"/>
            <w:tcBorders>
              <w:top w:val="single" w:sz="4" w:space="0" w:color="auto"/>
              <w:left w:val="single" w:sz="4" w:space="0" w:color="auto"/>
              <w:bottom w:val="single" w:sz="4" w:space="0" w:color="auto"/>
              <w:right w:val="single" w:sz="4" w:space="0" w:color="auto"/>
            </w:tcBorders>
          </w:tcPr>
          <w:p w14:paraId="2C4A115C" w14:textId="77777777" w:rsidR="00183BD4" w:rsidRPr="00B96823" w:rsidRDefault="00183BD4">
            <w:pPr>
              <w:pStyle w:val="ac"/>
            </w:pPr>
            <w:r w:rsidRPr="00B96823">
              <w:t>Тамбур</w:t>
            </w:r>
          </w:p>
        </w:tc>
        <w:tc>
          <w:tcPr>
            <w:tcW w:w="2410" w:type="dxa"/>
            <w:tcBorders>
              <w:top w:val="single" w:sz="4" w:space="0" w:color="auto"/>
              <w:left w:val="single" w:sz="4" w:space="0" w:color="auto"/>
              <w:bottom w:val="single" w:sz="4" w:space="0" w:color="auto"/>
            </w:tcBorders>
          </w:tcPr>
          <w:p w14:paraId="3088CD44" w14:textId="77777777" w:rsidR="00183BD4" w:rsidRPr="00B96823" w:rsidRDefault="00183BD4">
            <w:pPr>
              <w:pStyle w:val="aa"/>
              <w:jc w:val="center"/>
            </w:pPr>
            <w:r w:rsidRPr="00B96823">
              <w:t>2,5</w:t>
            </w:r>
          </w:p>
        </w:tc>
      </w:tr>
      <w:tr w:rsidR="00183BD4" w:rsidRPr="00B96823" w14:paraId="058582DA" w14:textId="77777777">
        <w:tc>
          <w:tcPr>
            <w:tcW w:w="720" w:type="dxa"/>
            <w:tcBorders>
              <w:top w:val="single" w:sz="4" w:space="0" w:color="auto"/>
              <w:bottom w:val="single" w:sz="4" w:space="0" w:color="auto"/>
              <w:right w:val="single" w:sz="4" w:space="0" w:color="auto"/>
            </w:tcBorders>
          </w:tcPr>
          <w:p w14:paraId="68FDFCDA" w14:textId="77777777" w:rsidR="00183BD4" w:rsidRPr="00B96823" w:rsidRDefault="00183BD4">
            <w:pPr>
              <w:pStyle w:val="aa"/>
              <w:jc w:val="center"/>
            </w:pPr>
            <w:r w:rsidRPr="00B96823">
              <w:t>8</w:t>
            </w:r>
          </w:p>
        </w:tc>
        <w:tc>
          <w:tcPr>
            <w:tcW w:w="6509" w:type="dxa"/>
            <w:tcBorders>
              <w:top w:val="single" w:sz="4" w:space="0" w:color="auto"/>
              <w:left w:val="single" w:sz="4" w:space="0" w:color="auto"/>
              <w:bottom w:val="single" w:sz="4" w:space="0" w:color="auto"/>
              <w:right w:val="single" w:sz="4" w:space="0" w:color="auto"/>
            </w:tcBorders>
          </w:tcPr>
          <w:p w14:paraId="72DA1CCC" w14:textId="77777777" w:rsidR="00183BD4" w:rsidRPr="00B96823" w:rsidRDefault="00183BD4">
            <w:pPr>
              <w:pStyle w:val="ac"/>
            </w:pPr>
            <w:r w:rsidRPr="00B96823">
              <w:t>Коридор</w:t>
            </w:r>
          </w:p>
        </w:tc>
        <w:tc>
          <w:tcPr>
            <w:tcW w:w="2410" w:type="dxa"/>
            <w:tcBorders>
              <w:top w:val="single" w:sz="4" w:space="0" w:color="auto"/>
              <w:left w:val="single" w:sz="4" w:space="0" w:color="auto"/>
              <w:bottom w:val="single" w:sz="4" w:space="0" w:color="auto"/>
            </w:tcBorders>
          </w:tcPr>
          <w:p w14:paraId="348FA3A3" w14:textId="77777777" w:rsidR="00183BD4" w:rsidRPr="00B96823" w:rsidRDefault="00183BD4">
            <w:pPr>
              <w:pStyle w:val="aa"/>
              <w:jc w:val="center"/>
            </w:pPr>
            <w:r w:rsidRPr="00B96823">
              <w:t>10</w:t>
            </w:r>
          </w:p>
        </w:tc>
      </w:tr>
      <w:tr w:rsidR="00183BD4" w:rsidRPr="00B96823" w14:paraId="1900919E" w14:textId="77777777">
        <w:tc>
          <w:tcPr>
            <w:tcW w:w="720" w:type="dxa"/>
            <w:tcBorders>
              <w:top w:val="single" w:sz="4" w:space="0" w:color="auto"/>
              <w:bottom w:val="single" w:sz="4" w:space="0" w:color="auto"/>
              <w:right w:val="single" w:sz="4" w:space="0" w:color="auto"/>
            </w:tcBorders>
          </w:tcPr>
          <w:p w14:paraId="6DF9A87A" w14:textId="77777777" w:rsidR="00183BD4" w:rsidRPr="00B96823" w:rsidRDefault="00183BD4">
            <w:pPr>
              <w:pStyle w:val="aa"/>
              <w:jc w:val="center"/>
            </w:pPr>
            <w:r w:rsidRPr="00B96823">
              <w:t>9</w:t>
            </w:r>
          </w:p>
        </w:tc>
        <w:tc>
          <w:tcPr>
            <w:tcW w:w="6509" w:type="dxa"/>
            <w:tcBorders>
              <w:top w:val="single" w:sz="4" w:space="0" w:color="auto"/>
              <w:left w:val="single" w:sz="4" w:space="0" w:color="auto"/>
              <w:bottom w:val="single" w:sz="4" w:space="0" w:color="auto"/>
              <w:right w:val="single" w:sz="4" w:space="0" w:color="auto"/>
            </w:tcBorders>
          </w:tcPr>
          <w:p w14:paraId="1DC154DF" w14:textId="77777777" w:rsidR="00183BD4" w:rsidRPr="00B96823" w:rsidRDefault="00183BD4">
            <w:pPr>
              <w:pStyle w:val="ac"/>
            </w:pPr>
            <w:r w:rsidRPr="00B96823">
              <w:t>Спальня</w:t>
            </w:r>
          </w:p>
        </w:tc>
        <w:tc>
          <w:tcPr>
            <w:tcW w:w="2410" w:type="dxa"/>
            <w:tcBorders>
              <w:top w:val="single" w:sz="4" w:space="0" w:color="auto"/>
              <w:left w:val="single" w:sz="4" w:space="0" w:color="auto"/>
              <w:bottom w:val="single" w:sz="4" w:space="0" w:color="auto"/>
            </w:tcBorders>
          </w:tcPr>
          <w:p w14:paraId="1CE1AEEE" w14:textId="77777777" w:rsidR="00183BD4" w:rsidRPr="00B96823" w:rsidRDefault="00183BD4">
            <w:pPr>
              <w:pStyle w:val="aa"/>
              <w:jc w:val="center"/>
            </w:pPr>
            <w:r w:rsidRPr="00B96823">
              <w:t>12</w:t>
            </w:r>
          </w:p>
        </w:tc>
      </w:tr>
      <w:tr w:rsidR="00183BD4" w:rsidRPr="00B96823" w14:paraId="6DD89132" w14:textId="77777777">
        <w:tc>
          <w:tcPr>
            <w:tcW w:w="720" w:type="dxa"/>
            <w:tcBorders>
              <w:top w:val="single" w:sz="4" w:space="0" w:color="auto"/>
              <w:bottom w:val="single" w:sz="4" w:space="0" w:color="auto"/>
              <w:right w:val="single" w:sz="4" w:space="0" w:color="auto"/>
            </w:tcBorders>
          </w:tcPr>
          <w:p w14:paraId="45DF13DE" w14:textId="77777777" w:rsidR="00183BD4" w:rsidRPr="00B96823" w:rsidRDefault="00183BD4">
            <w:pPr>
              <w:pStyle w:val="aa"/>
              <w:jc w:val="center"/>
            </w:pPr>
            <w:r w:rsidRPr="00B96823">
              <w:t>10</w:t>
            </w:r>
          </w:p>
        </w:tc>
        <w:tc>
          <w:tcPr>
            <w:tcW w:w="6509" w:type="dxa"/>
            <w:tcBorders>
              <w:top w:val="single" w:sz="4" w:space="0" w:color="auto"/>
              <w:left w:val="single" w:sz="4" w:space="0" w:color="auto"/>
              <w:bottom w:val="single" w:sz="4" w:space="0" w:color="auto"/>
              <w:right w:val="single" w:sz="4" w:space="0" w:color="auto"/>
            </w:tcBorders>
          </w:tcPr>
          <w:p w14:paraId="1A0A11B4" w14:textId="77777777" w:rsidR="00183BD4" w:rsidRPr="00B96823" w:rsidRDefault="00183BD4">
            <w:pPr>
              <w:pStyle w:val="ac"/>
            </w:pPr>
            <w:r w:rsidRPr="00B96823">
              <w:t>Главная спальня</w:t>
            </w:r>
          </w:p>
        </w:tc>
        <w:tc>
          <w:tcPr>
            <w:tcW w:w="2410" w:type="dxa"/>
            <w:tcBorders>
              <w:top w:val="single" w:sz="4" w:space="0" w:color="auto"/>
              <w:left w:val="single" w:sz="4" w:space="0" w:color="auto"/>
              <w:bottom w:val="single" w:sz="4" w:space="0" w:color="auto"/>
            </w:tcBorders>
          </w:tcPr>
          <w:p w14:paraId="0F55E901" w14:textId="77777777" w:rsidR="00183BD4" w:rsidRPr="00B96823" w:rsidRDefault="00183BD4">
            <w:pPr>
              <w:pStyle w:val="aa"/>
              <w:jc w:val="center"/>
            </w:pPr>
            <w:r w:rsidRPr="00B96823">
              <w:t>12</w:t>
            </w:r>
          </w:p>
        </w:tc>
      </w:tr>
      <w:tr w:rsidR="00183BD4" w:rsidRPr="00B96823" w14:paraId="1DB0E486" w14:textId="77777777">
        <w:tc>
          <w:tcPr>
            <w:tcW w:w="720" w:type="dxa"/>
            <w:tcBorders>
              <w:top w:val="single" w:sz="4" w:space="0" w:color="auto"/>
              <w:bottom w:val="single" w:sz="4" w:space="0" w:color="auto"/>
              <w:right w:val="single" w:sz="4" w:space="0" w:color="auto"/>
            </w:tcBorders>
          </w:tcPr>
          <w:p w14:paraId="28471018" w14:textId="77777777" w:rsidR="00183BD4" w:rsidRPr="00B96823" w:rsidRDefault="00183BD4">
            <w:pPr>
              <w:pStyle w:val="aa"/>
              <w:jc w:val="center"/>
            </w:pPr>
            <w:r w:rsidRPr="00B96823">
              <w:t>11</w:t>
            </w:r>
          </w:p>
        </w:tc>
        <w:tc>
          <w:tcPr>
            <w:tcW w:w="6509" w:type="dxa"/>
            <w:tcBorders>
              <w:top w:val="single" w:sz="4" w:space="0" w:color="auto"/>
              <w:left w:val="single" w:sz="4" w:space="0" w:color="auto"/>
              <w:bottom w:val="single" w:sz="4" w:space="0" w:color="auto"/>
              <w:right w:val="single" w:sz="4" w:space="0" w:color="auto"/>
            </w:tcBorders>
          </w:tcPr>
          <w:p w14:paraId="494135F8" w14:textId="77777777" w:rsidR="00183BD4" w:rsidRPr="00B96823" w:rsidRDefault="00183BD4">
            <w:pPr>
              <w:pStyle w:val="ac"/>
            </w:pPr>
            <w:r w:rsidRPr="00B96823">
              <w:t>Гардеробная</w:t>
            </w:r>
          </w:p>
        </w:tc>
        <w:tc>
          <w:tcPr>
            <w:tcW w:w="2410" w:type="dxa"/>
            <w:tcBorders>
              <w:top w:val="single" w:sz="4" w:space="0" w:color="auto"/>
              <w:left w:val="single" w:sz="4" w:space="0" w:color="auto"/>
              <w:bottom w:val="single" w:sz="4" w:space="0" w:color="auto"/>
            </w:tcBorders>
          </w:tcPr>
          <w:p w14:paraId="65C04F59" w14:textId="77777777" w:rsidR="00183BD4" w:rsidRPr="00B96823" w:rsidRDefault="00183BD4">
            <w:pPr>
              <w:pStyle w:val="aa"/>
              <w:jc w:val="center"/>
            </w:pPr>
            <w:r w:rsidRPr="00B96823">
              <w:t>4</w:t>
            </w:r>
          </w:p>
        </w:tc>
      </w:tr>
      <w:tr w:rsidR="00183BD4" w:rsidRPr="00B96823" w14:paraId="1BF39E44" w14:textId="77777777">
        <w:tc>
          <w:tcPr>
            <w:tcW w:w="720" w:type="dxa"/>
            <w:tcBorders>
              <w:top w:val="single" w:sz="4" w:space="0" w:color="auto"/>
              <w:bottom w:val="single" w:sz="4" w:space="0" w:color="auto"/>
              <w:right w:val="single" w:sz="4" w:space="0" w:color="auto"/>
            </w:tcBorders>
          </w:tcPr>
          <w:p w14:paraId="263B9E55" w14:textId="77777777" w:rsidR="00183BD4" w:rsidRPr="00B96823" w:rsidRDefault="00183BD4">
            <w:pPr>
              <w:pStyle w:val="aa"/>
              <w:jc w:val="center"/>
            </w:pPr>
            <w:r w:rsidRPr="00B96823">
              <w:t>12</w:t>
            </w:r>
          </w:p>
        </w:tc>
        <w:tc>
          <w:tcPr>
            <w:tcW w:w="6509" w:type="dxa"/>
            <w:tcBorders>
              <w:top w:val="single" w:sz="4" w:space="0" w:color="auto"/>
              <w:left w:val="single" w:sz="4" w:space="0" w:color="auto"/>
              <w:bottom w:val="single" w:sz="4" w:space="0" w:color="auto"/>
              <w:right w:val="single" w:sz="4" w:space="0" w:color="auto"/>
            </w:tcBorders>
          </w:tcPr>
          <w:p w14:paraId="5835D874" w14:textId="77777777" w:rsidR="00183BD4" w:rsidRPr="00B96823" w:rsidRDefault="00183BD4">
            <w:pPr>
              <w:pStyle w:val="ac"/>
            </w:pPr>
            <w:r w:rsidRPr="00B96823">
              <w:t>Ванная</w:t>
            </w:r>
          </w:p>
        </w:tc>
        <w:tc>
          <w:tcPr>
            <w:tcW w:w="2410" w:type="dxa"/>
            <w:tcBorders>
              <w:top w:val="single" w:sz="4" w:space="0" w:color="auto"/>
              <w:left w:val="single" w:sz="4" w:space="0" w:color="auto"/>
              <w:bottom w:val="single" w:sz="4" w:space="0" w:color="auto"/>
            </w:tcBorders>
          </w:tcPr>
          <w:p w14:paraId="24BDAF1C" w14:textId="77777777" w:rsidR="00183BD4" w:rsidRPr="00B96823" w:rsidRDefault="00183BD4">
            <w:pPr>
              <w:pStyle w:val="aa"/>
              <w:jc w:val="center"/>
            </w:pPr>
            <w:r w:rsidRPr="00B96823">
              <w:t>4,5</w:t>
            </w:r>
          </w:p>
        </w:tc>
      </w:tr>
      <w:tr w:rsidR="00183BD4" w:rsidRPr="00B96823" w14:paraId="5ECDCB54" w14:textId="77777777">
        <w:tc>
          <w:tcPr>
            <w:tcW w:w="720" w:type="dxa"/>
            <w:tcBorders>
              <w:top w:val="single" w:sz="4" w:space="0" w:color="auto"/>
              <w:bottom w:val="single" w:sz="4" w:space="0" w:color="auto"/>
              <w:right w:val="single" w:sz="4" w:space="0" w:color="auto"/>
            </w:tcBorders>
          </w:tcPr>
          <w:p w14:paraId="6C0B490D" w14:textId="77777777" w:rsidR="00183BD4" w:rsidRPr="00B96823" w:rsidRDefault="00183BD4">
            <w:pPr>
              <w:pStyle w:val="aa"/>
              <w:jc w:val="center"/>
            </w:pPr>
            <w:r w:rsidRPr="00B96823">
              <w:t>13</w:t>
            </w:r>
          </w:p>
        </w:tc>
        <w:tc>
          <w:tcPr>
            <w:tcW w:w="6509" w:type="dxa"/>
            <w:tcBorders>
              <w:top w:val="single" w:sz="4" w:space="0" w:color="auto"/>
              <w:left w:val="single" w:sz="4" w:space="0" w:color="auto"/>
              <w:bottom w:val="single" w:sz="4" w:space="0" w:color="auto"/>
              <w:right w:val="single" w:sz="4" w:space="0" w:color="auto"/>
            </w:tcBorders>
          </w:tcPr>
          <w:p w14:paraId="07FE7A54" w14:textId="77777777" w:rsidR="00183BD4" w:rsidRPr="00B96823" w:rsidRDefault="00183BD4">
            <w:pPr>
              <w:pStyle w:val="ac"/>
            </w:pPr>
            <w:r w:rsidRPr="00B96823">
              <w:t>Санузел</w:t>
            </w:r>
          </w:p>
        </w:tc>
        <w:tc>
          <w:tcPr>
            <w:tcW w:w="2410" w:type="dxa"/>
            <w:tcBorders>
              <w:top w:val="single" w:sz="4" w:space="0" w:color="auto"/>
              <w:left w:val="single" w:sz="4" w:space="0" w:color="auto"/>
              <w:bottom w:val="single" w:sz="4" w:space="0" w:color="auto"/>
            </w:tcBorders>
          </w:tcPr>
          <w:p w14:paraId="48A78CB5" w14:textId="77777777" w:rsidR="00183BD4" w:rsidRPr="00B96823" w:rsidRDefault="00183BD4">
            <w:pPr>
              <w:pStyle w:val="aa"/>
              <w:jc w:val="center"/>
            </w:pPr>
            <w:r w:rsidRPr="00B96823">
              <w:t>2</w:t>
            </w:r>
          </w:p>
        </w:tc>
      </w:tr>
      <w:tr w:rsidR="00183BD4" w:rsidRPr="00B96823" w14:paraId="0A3C963E" w14:textId="77777777">
        <w:tc>
          <w:tcPr>
            <w:tcW w:w="720" w:type="dxa"/>
            <w:tcBorders>
              <w:top w:val="single" w:sz="4" w:space="0" w:color="auto"/>
              <w:bottom w:val="single" w:sz="4" w:space="0" w:color="auto"/>
              <w:right w:val="single" w:sz="4" w:space="0" w:color="auto"/>
            </w:tcBorders>
          </w:tcPr>
          <w:p w14:paraId="17FE2B9C" w14:textId="77777777" w:rsidR="00183BD4" w:rsidRPr="00B96823" w:rsidRDefault="00183BD4">
            <w:pPr>
              <w:pStyle w:val="aa"/>
              <w:jc w:val="center"/>
            </w:pPr>
            <w:r w:rsidRPr="00B96823">
              <w:t>14</w:t>
            </w:r>
          </w:p>
        </w:tc>
        <w:tc>
          <w:tcPr>
            <w:tcW w:w="6509" w:type="dxa"/>
            <w:tcBorders>
              <w:top w:val="single" w:sz="4" w:space="0" w:color="auto"/>
              <w:left w:val="single" w:sz="4" w:space="0" w:color="auto"/>
              <w:bottom w:val="single" w:sz="4" w:space="0" w:color="auto"/>
              <w:right w:val="single" w:sz="4" w:space="0" w:color="auto"/>
            </w:tcBorders>
          </w:tcPr>
          <w:p w14:paraId="0CDBCE33" w14:textId="77777777" w:rsidR="00183BD4" w:rsidRPr="00B96823" w:rsidRDefault="00183BD4">
            <w:pPr>
              <w:pStyle w:val="ac"/>
            </w:pPr>
            <w:r w:rsidRPr="00B96823">
              <w:t>Кухня-столовая</w:t>
            </w:r>
          </w:p>
        </w:tc>
        <w:tc>
          <w:tcPr>
            <w:tcW w:w="2410" w:type="dxa"/>
            <w:tcBorders>
              <w:top w:val="single" w:sz="4" w:space="0" w:color="auto"/>
              <w:left w:val="single" w:sz="4" w:space="0" w:color="auto"/>
              <w:bottom w:val="single" w:sz="4" w:space="0" w:color="auto"/>
            </w:tcBorders>
          </w:tcPr>
          <w:p w14:paraId="67823BCA" w14:textId="77777777" w:rsidR="00183BD4" w:rsidRPr="00B96823" w:rsidRDefault="00183BD4">
            <w:pPr>
              <w:pStyle w:val="aa"/>
              <w:jc w:val="center"/>
            </w:pPr>
            <w:r w:rsidRPr="00B96823">
              <w:t>14,5</w:t>
            </w:r>
          </w:p>
        </w:tc>
      </w:tr>
      <w:tr w:rsidR="00183BD4" w:rsidRPr="00B96823" w14:paraId="59D75EB7" w14:textId="77777777">
        <w:tc>
          <w:tcPr>
            <w:tcW w:w="720" w:type="dxa"/>
            <w:tcBorders>
              <w:top w:val="single" w:sz="4" w:space="0" w:color="auto"/>
              <w:bottom w:val="single" w:sz="4" w:space="0" w:color="auto"/>
              <w:right w:val="single" w:sz="4" w:space="0" w:color="auto"/>
            </w:tcBorders>
          </w:tcPr>
          <w:p w14:paraId="515C848A" w14:textId="77777777" w:rsidR="00183BD4" w:rsidRPr="00B96823" w:rsidRDefault="00183BD4">
            <w:pPr>
              <w:pStyle w:val="aa"/>
              <w:jc w:val="center"/>
            </w:pPr>
            <w:r w:rsidRPr="00B96823">
              <w:t>15</w:t>
            </w:r>
          </w:p>
        </w:tc>
        <w:tc>
          <w:tcPr>
            <w:tcW w:w="6509" w:type="dxa"/>
            <w:tcBorders>
              <w:top w:val="single" w:sz="4" w:space="0" w:color="auto"/>
              <w:left w:val="single" w:sz="4" w:space="0" w:color="auto"/>
              <w:bottom w:val="single" w:sz="4" w:space="0" w:color="auto"/>
              <w:right w:val="single" w:sz="4" w:space="0" w:color="auto"/>
            </w:tcBorders>
          </w:tcPr>
          <w:p w14:paraId="65558EED" w14:textId="77777777" w:rsidR="00183BD4" w:rsidRPr="00B96823" w:rsidRDefault="00183BD4">
            <w:pPr>
              <w:pStyle w:val="ac"/>
            </w:pPr>
            <w:r w:rsidRPr="00B96823">
              <w:t>Гостиная</w:t>
            </w:r>
          </w:p>
        </w:tc>
        <w:tc>
          <w:tcPr>
            <w:tcW w:w="2410" w:type="dxa"/>
            <w:tcBorders>
              <w:top w:val="single" w:sz="4" w:space="0" w:color="auto"/>
              <w:left w:val="single" w:sz="4" w:space="0" w:color="auto"/>
              <w:bottom w:val="single" w:sz="4" w:space="0" w:color="auto"/>
            </w:tcBorders>
          </w:tcPr>
          <w:p w14:paraId="1E591069" w14:textId="77777777" w:rsidR="00183BD4" w:rsidRPr="00B96823" w:rsidRDefault="00183BD4">
            <w:pPr>
              <w:pStyle w:val="aa"/>
              <w:jc w:val="center"/>
            </w:pPr>
            <w:r w:rsidRPr="00B96823">
              <w:t>15,5</w:t>
            </w:r>
          </w:p>
        </w:tc>
      </w:tr>
    </w:tbl>
    <w:p w14:paraId="365972C4" w14:textId="77777777" w:rsidR="00183BD4" w:rsidRPr="00B96823" w:rsidRDefault="00183BD4"/>
    <w:p w14:paraId="20948C57" w14:textId="77777777" w:rsidR="00183BD4" w:rsidRPr="00B96823" w:rsidRDefault="00183BD4">
      <w:r w:rsidRPr="00B96823">
        <w:rPr>
          <w:rStyle w:val="a3"/>
          <w:bCs/>
          <w:color w:val="auto"/>
        </w:rPr>
        <w:t>Примечания:</w:t>
      </w:r>
    </w:p>
    <w:p w14:paraId="7DD8B5DA" w14:textId="77777777" w:rsidR="00183BD4" w:rsidRPr="00B96823" w:rsidRDefault="00183BD4">
      <w:r w:rsidRPr="00B96823">
        <w:t>Состав и площадь помещений участкового пункта полиции, расположенного в условиях сельского поселения</w:t>
      </w:r>
    </w:p>
    <w:p w14:paraId="7DC55AA3" w14:textId="77777777" w:rsidR="00183BD4" w:rsidRPr="00B96823" w:rsidRDefault="00183BD4">
      <w:r w:rsidRPr="00B96823">
        <w:t>1. Наличие, площадь определяется заданием на проектирование.</w:t>
      </w:r>
    </w:p>
    <w:p w14:paraId="17331588" w14:textId="77777777" w:rsidR="00183BD4" w:rsidRPr="00B96823" w:rsidRDefault="00183BD4">
      <w:r w:rsidRPr="00B96823">
        <w:t>2.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1DCDAEB1" w14:textId="77777777" w:rsidR="00183BD4" w:rsidRPr="00B96823" w:rsidRDefault="00183BD4"/>
    <w:p w14:paraId="76B37D30" w14:textId="77777777" w:rsidR="00183BD4" w:rsidRPr="00B96823" w:rsidRDefault="00183BD4">
      <w:pPr>
        <w:pStyle w:val="1"/>
        <w:rPr>
          <w:color w:val="auto"/>
        </w:rPr>
      </w:pPr>
      <w:bookmarkStart w:id="313" w:name="sub_12044"/>
      <w:r w:rsidRPr="00B96823">
        <w:rPr>
          <w:color w:val="auto"/>
        </w:rPr>
        <w:t>4.4. Зоны рекреационного назначения:</w:t>
      </w:r>
    </w:p>
    <w:bookmarkEnd w:id="313"/>
    <w:p w14:paraId="5ED67FD0" w14:textId="77777777" w:rsidR="00183BD4" w:rsidRPr="00B96823" w:rsidRDefault="00183BD4"/>
    <w:p w14:paraId="5F2F70CD" w14:textId="77777777" w:rsidR="00183BD4" w:rsidRPr="00B96823" w:rsidRDefault="00183BD4">
      <w:pPr>
        <w:pStyle w:val="1"/>
        <w:rPr>
          <w:color w:val="auto"/>
        </w:rPr>
      </w:pPr>
      <w:bookmarkStart w:id="314" w:name="sub_12044200"/>
      <w:r w:rsidRPr="00B96823">
        <w:rPr>
          <w:color w:val="auto"/>
        </w:rPr>
        <w:t>Озелененные территории общего пользования</w:t>
      </w:r>
    </w:p>
    <w:bookmarkEnd w:id="314"/>
    <w:p w14:paraId="3A076275" w14:textId="77777777" w:rsidR="00183BD4" w:rsidRPr="00B96823" w:rsidRDefault="00183BD4"/>
    <w:p w14:paraId="4858F141" w14:textId="77777777" w:rsidR="00183BD4" w:rsidRPr="00B96823" w:rsidRDefault="00183BD4">
      <w:r w:rsidRPr="00B96823">
        <w:t xml:space="preserve">4.4.6. Площадь озелененных территорий общего пользования следует определять по </w:t>
      </w:r>
      <w:hyperlink w:anchor="sub_520" w:history="1">
        <w:r w:rsidRPr="00B96823">
          <w:rPr>
            <w:rStyle w:val="a4"/>
            <w:rFonts w:cs="Times New Roman CYR"/>
            <w:color w:val="auto"/>
          </w:rPr>
          <w:t>таблице 52</w:t>
        </w:r>
      </w:hyperlink>
      <w:r w:rsidRPr="00B96823">
        <w:t xml:space="preserve"> основной части настоящих Нормативов.</w:t>
      </w:r>
    </w:p>
    <w:p w14:paraId="172C20C9" w14:textId="77777777" w:rsidR="00183BD4" w:rsidRPr="00B96823" w:rsidRDefault="00183BD4">
      <w:bookmarkStart w:id="315" w:name="sub_120447"/>
      <w:r w:rsidRPr="00B96823">
        <w:t>4.4.7. В структуре озелененных территорий общего пользования крупные парки и лесопарки шириной 0,5 км и более должны составлять не менее 10 процентов.</w:t>
      </w:r>
    </w:p>
    <w:bookmarkEnd w:id="315"/>
    <w:p w14:paraId="12F26E27" w14:textId="77777777" w:rsidR="00183BD4" w:rsidRPr="00B96823" w:rsidRDefault="00183BD4">
      <w:r w:rsidRPr="00B96823">
        <w:t>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другие, имеющие средоохранное и средоформирующее значение.</w:t>
      </w:r>
    </w:p>
    <w:p w14:paraId="79788B4E" w14:textId="77777777" w:rsidR="00183BD4" w:rsidRPr="00B96823" w:rsidRDefault="00183BD4">
      <w:bookmarkStart w:id="316" w:name="sub_120448"/>
      <w:r w:rsidRPr="00B96823">
        <w:t>4.4.8. Минимальные размеры площади в гектарах принимаются:</w:t>
      </w:r>
    </w:p>
    <w:bookmarkEnd w:id="316"/>
    <w:p w14:paraId="208537EF" w14:textId="77777777" w:rsidR="00183BD4" w:rsidRPr="00B96823" w:rsidRDefault="00183BD4">
      <w:r w:rsidRPr="00B96823">
        <w:t>городских парков - 15;</w:t>
      </w:r>
    </w:p>
    <w:p w14:paraId="31BF8465" w14:textId="77777777" w:rsidR="00183BD4" w:rsidRPr="00B96823" w:rsidRDefault="00183BD4">
      <w:r w:rsidRPr="00B96823">
        <w:t>парков планировочных районов (жилых районов) - 10;</w:t>
      </w:r>
    </w:p>
    <w:p w14:paraId="1B46F5DA" w14:textId="77777777" w:rsidR="00183BD4" w:rsidRPr="00B96823" w:rsidRDefault="00183BD4">
      <w:r w:rsidRPr="00B96823">
        <w:t>садов жилых зон (микрорайонов) - 3;</w:t>
      </w:r>
    </w:p>
    <w:p w14:paraId="0C5279E6" w14:textId="77777777" w:rsidR="00183BD4" w:rsidRPr="00B96823" w:rsidRDefault="00183BD4">
      <w:r w:rsidRPr="00B96823">
        <w:t>скверов - 0,5.</w:t>
      </w:r>
    </w:p>
    <w:p w14:paraId="531B2DE4" w14:textId="77777777" w:rsidR="00183BD4" w:rsidRPr="00B96823" w:rsidRDefault="00183BD4">
      <w:r w:rsidRPr="00B96823">
        <w:t>Для условий реконструкции указанные размеры могут быть уменьшены. В общем балансе территории парков и садов площадь озелененных территорий следует принимать не менее 70 процентов.</w:t>
      </w:r>
    </w:p>
    <w:p w14:paraId="54BC6CA7" w14:textId="77777777" w:rsidR="00183BD4" w:rsidRPr="00B96823" w:rsidRDefault="00183BD4">
      <w:bookmarkStart w:id="317" w:name="sub_120449"/>
      <w:r w:rsidRPr="00B96823">
        <w:t>4.4.9.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14:paraId="5BA120ED" w14:textId="77777777" w:rsidR="00183BD4" w:rsidRPr="00B96823" w:rsidRDefault="00183BD4">
      <w:bookmarkStart w:id="318" w:name="sub_1204410"/>
      <w:bookmarkEnd w:id="317"/>
      <w:r w:rsidRPr="00B96823">
        <w:t>4.4.10. Соотношение элементов территории парка следует принимать в процентах от общей площади парка:</w:t>
      </w:r>
    </w:p>
    <w:bookmarkEnd w:id="318"/>
    <w:p w14:paraId="4F791144" w14:textId="429C48B7" w:rsidR="00183BD4" w:rsidRPr="00B96823" w:rsidRDefault="00183BD4">
      <w:r w:rsidRPr="00B96823">
        <w:t xml:space="preserve">территории зеленых насаждений и водоемов </w:t>
      </w:r>
      <w:r w:rsidR="004D136A">
        <w:t>–</w:t>
      </w:r>
      <w:r w:rsidRPr="00B96823">
        <w:t xml:space="preserve"> 65</w:t>
      </w:r>
      <w:r w:rsidR="004D136A">
        <w:t>-</w:t>
      </w:r>
      <w:r w:rsidRPr="00B96823">
        <w:t>75</w:t>
      </w:r>
      <w:r w:rsidR="004D136A">
        <w:t>%</w:t>
      </w:r>
      <w:r w:rsidRPr="00B96823">
        <w:t>;</w:t>
      </w:r>
    </w:p>
    <w:p w14:paraId="7298507E" w14:textId="3D475416" w:rsidR="00183BD4" w:rsidRPr="00B96823" w:rsidRDefault="00183BD4">
      <w:r w:rsidRPr="00B96823">
        <w:t xml:space="preserve">аллеи, дороги, площадки </w:t>
      </w:r>
      <w:r w:rsidR="004D136A">
        <w:t>–</w:t>
      </w:r>
      <w:r w:rsidRPr="00B96823">
        <w:t xml:space="preserve"> 10</w:t>
      </w:r>
      <w:r w:rsidR="004D136A">
        <w:t>-</w:t>
      </w:r>
      <w:r w:rsidRPr="00B96823">
        <w:t>15</w:t>
      </w:r>
      <w:r w:rsidR="004D136A">
        <w:t>%</w:t>
      </w:r>
      <w:r w:rsidRPr="00B96823">
        <w:t>;</w:t>
      </w:r>
    </w:p>
    <w:p w14:paraId="5854D61A" w14:textId="70FDA0CE" w:rsidR="00183BD4" w:rsidRPr="00B96823" w:rsidRDefault="00183BD4">
      <w:r w:rsidRPr="00B96823">
        <w:t xml:space="preserve">площадки </w:t>
      </w:r>
      <w:r w:rsidR="004D136A">
        <w:t>–</w:t>
      </w:r>
      <w:r w:rsidRPr="00B96823">
        <w:t xml:space="preserve"> 8</w:t>
      </w:r>
      <w:r w:rsidR="004D136A">
        <w:t>-</w:t>
      </w:r>
      <w:r w:rsidRPr="00B96823">
        <w:t>12</w:t>
      </w:r>
      <w:r w:rsidR="004D136A">
        <w:t>%</w:t>
      </w:r>
      <w:r w:rsidRPr="00B96823">
        <w:t>;</w:t>
      </w:r>
    </w:p>
    <w:p w14:paraId="49A685AD" w14:textId="54FFD868" w:rsidR="00183BD4" w:rsidRPr="00B96823" w:rsidRDefault="00183BD4">
      <w:r w:rsidRPr="00B96823">
        <w:t xml:space="preserve">здания и сооружения </w:t>
      </w:r>
      <w:r w:rsidR="004D136A">
        <w:t>–</w:t>
      </w:r>
      <w:r w:rsidRPr="00B96823">
        <w:t xml:space="preserve"> 5</w:t>
      </w:r>
      <w:r w:rsidR="004D136A">
        <w:t>-</w:t>
      </w:r>
      <w:r w:rsidRPr="00B96823">
        <w:t>7</w:t>
      </w:r>
      <w:r w:rsidR="004D136A">
        <w:t>%</w:t>
      </w:r>
      <w:r w:rsidRPr="00B96823">
        <w:t>.</w:t>
      </w:r>
    </w:p>
    <w:p w14:paraId="14631CB6" w14:textId="77777777" w:rsidR="00183BD4" w:rsidRPr="00B96823" w:rsidRDefault="00183BD4">
      <w:bookmarkStart w:id="319" w:name="sub_1204411"/>
      <w:r w:rsidRPr="00B96823">
        <w:t>4.4.11. Функциональная организация территории парка определяется проектом в зависимости от специализации.</w:t>
      </w:r>
    </w:p>
    <w:p w14:paraId="395123F2" w14:textId="77777777" w:rsidR="00183BD4" w:rsidRPr="00B96823" w:rsidRDefault="00183BD4">
      <w:bookmarkStart w:id="320" w:name="sub_1204412"/>
      <w:bookmarkEnd w:id="319"/>
      <w:r w:rsidRPr="00B96823">
        <w:t>4.4.12. Время доступности должно составлять не более:</w:t>
      </w:r>
    </w:p>
    <w:bookmarkEnd w:id="320"/>
    <w:p w14:paraId="78DCCCBC" w14:textId="77777777" w:rsidR="00183BD4" w:rsidRPr="00B96823" w:rsidRDefault="00183BD4">
      <w:r w:rsidRPr="00B96823">
        <w:t>для городских парков - 20 минут;</w:t>
      </w:r>
    </w:p>
    <w:p w14:paraId="49A72F9F" w14:textId="77777777" w:rsidR="00183BD4" w:rsidRPr="00B96823" w:rsidRDefault="00183BD4">
      <w:r w:rsidRPr="00B96823">
        <w:t>для парков планировочных районов - 15 минут или 1200 м.</w:t>
      </w:r>
    </w:p>
    <w:p w14:paraId="2DDAD32F" w14:textId="77777777" w:rsidR="00183BD4" w:rsidRPr="00B96823" w:rsidRDefault="00183BD4">
      <w:r w:rsidRPr="00B96823">
        <w:t>Расстояние между жилой застройкой и ближним краем паркового массива должно быть не менее 30 м.</w:t>
      </w:r>
    </w:p>
    <w:p w14:paraId="3EE4858B" w14:textId="77777777" w:rsidR="00183BD4" w:rsidRPr="00B96823" w:rsidRDefault="00183BD4">
      <w:r w:rsidRPr="00B96823">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14:paraId="5FE40CAC" w14:textId="77777777" w:rsidR="00183BD4" w:rsidRPr="00B96823" w:rsidRDefault="00183BD4">
      <w:r w:rsidRPr="00B96823">
        <w:t>4.4.13. Автостоянки для посетителей парков следует размещать за пределами его территории, но не далее 400 м от входа, и проектировать из расчета расчетных показателей указанных в таблице 108. Площадь земельных участков автостоянок на одно место должны быть:</w:t>
      </w:r>
    </w:p>
    <w:p w14:paraId="4AC700E5" w14:textId="77777777" w:rsidR="00183BD4" w:rsidRPr="00B96823" w:rsidRDefault="00183BD4">
      <w:r w:rsidRPr="00B96823">
        <w:t>для легковых автомобилей - 25 кв. м;</w:t>
      </w:r>
    </w:p>
    <w:p w14:paraId="4F7A25EF" w14:textId="77777777" w:rsidR="00183BD4" w:rsidRPr="00B96823" w:rsidRDefault="00183BD4">
      <w:r w:rsidRPr="00B96823">
        <w:t>для автобусов - 40 кв. м;</w:t>
      </w:r>
    </w:p>
    <w:p w14:paraId="1C0E2C60" w14:textId="77777777" w:rsidR="00183BD4" w:rsidRPr="00B96823" w:rsidRDefault="00183BD4">
      <w:r w:rsidRPr="00B96823">
        <w:t>для велосипедов - 0,9 кв. м.</w:t>
      </w:r>
    </w:p>
    <w:p w14:paraId="66C91D97" w14:textId="77777777" w:rsidR="00183BD4" w:rsidRPr="00B96823" w:rsidRDefault="00183BD4">
      <w:r w:rsidRPr="00B96823">
        <w:t>В указанные размеры не входит площадь подъездов и разделительных полос зеленых насаждений.</w:t>
      </w:r>
    </w:p>
    <w:p w14:paraId="4C8104F8" w14:textId="77777777" w:rsidR="00183BD4" w:rsidRPr="00B96823" w:rsidRDefault="00183BD4">
      <w:bookmarkStart w:id="321" w:name="sub_1204414"/>
      <w:r w:rsidRPr="00B96823">
        <w:t>4.4.14. Расчетное число единовременных посетителей территории парков, лесопарков, лесов, зеленых зон следует принимать не более:</w:t>
      </w:r>
    </w:p>
    <w:bookmarkEnd w:id="321"/>
    <w:p w14:paraId="0CA87324" w14:textId="77777777" w:rsidR="00183BD4" w:rsidRPr="00B96823" w:rsidRDefault="00183BD4">
      <w:r w:rsidRPr="00B96823">
        <w:t>для городских парков - 100 чел./га;</w:t>
      </w:r>
    </w:p>
    <w:p w14:paraId="3555E5C6" w14:textId="77777777" w:rsidR="00183BD4" w:rsidRPr="00B96823" w:rsidRDefault="00183BD4">
      <w:r w:rsidRPr="00B96823">
        <w:t>для парков зон отдыха - 70 чел./га;</w:t>
      </w:r>
    </w:p>
    <w:p w14:paraId="3B5CB186" w14:textId="77777777" w:rsidR="00183BD4" w:rsidRPr="00B96823" w:rsidRDefault="00183BD4">
      <w:r w:rsidRPr="00B96823">
        <w:t>для лесопарков - 10 чел./га;</w:t>
      </w:r>
    </w:p>
    <w:p w14:paraId="6E133E4A" w14:textId="77777777" w:rsidR="00183BD4" w:rsidRPr="00B96823" w:rsidRDefault="00183BD4">
      <w:r w:rsidRPr="00B96823">
        <w:t>для лесов - 1 - 3 чел./га.</w:t>
      </w:r>
    </w:p>
    <w:p w14:paraId="73498A33" w14:textId="77777777" w:rsidR="00183BD4" w:rsidRPr="00B96823" w:rsidRDefault="00183BD4"/>
    <w:p w14:paraId="6747C754" w14:textId="77777777" w:rsidR="00183BD4" w:rsidRPr="00B96823" w:rsidRDefault="00183BD4">
      <w:r w:rsidRPr="00B96823">
        <w:rPr>
          <w:rStyle w:val="a3"/>
          <w:bCs/>
          <w:color w:val="auto"/>
        </w:rPr>
        <w:t>Примечание</w:t>
      </w:r>
      <w:r w:rsidRPr="00B96823">
        <w:t>. При единовременном количестве посетителей 10 - 50 чел./га необходимо предусматривать дорожно-тропиночную сеть для организации их движения, а на опушках полян - почвозащитные посадки, при единовременном количестве посетителей 50 чел./га и более - мероприятия по преобразованию лесного ландшафта в парковый.</w:t>
      </w:r>
    </w:p>
    <w:p w14:paraId="47B6C4A5" w14:textId="77777777" w:rsidR="00183BD4" w:rsidRPr="00B96823" w:rsidRDefault="00183BD4"/>
    <w:p w14:paraId="49A2D3B2" w14:textId="761DFC26" w:rsidR="00183BD4" w:rsidRPr="00B96823" w:rsidRDefault="00183BD4">
      <w:r w:rsidRPr="00B96823">
        <w:t>.</w:t>
      </w:r>
    </w:p>
    <w:p w14:paraId="06A020C5" w14:textId="77777777" w:rsidR="00183BD4" w:rsidRPr="00B96823" w:rsidRDefault="00183BD4">
      <w:bookmarkStart w:id="322" w:name="sub_1244152"/>
      <w:r w:rsidRPr="00B96823">
        <w:t xml:space="preserve">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w:t>
      </w:r>
      <w:hyperlink w:anchor="sub_40" w:history="1">
        <w:r w:rsidRPr="00B96823">
          <w:rPr>
            <w:rStyle w:val="a4"/>
            <w:rFonts w:cs="Times New Roman CYR"/>
            <w:color w:val="auto"/>
          </w:rPr>
          <w:t>таблице 4</w:t>
        </w:r>
      </w:hyperlink>
      <w:r w:rsidRPr="00B96823">
        <w:t xml:space="preserve"> настоящих Нормативов.</w:t>
      </w:r>
    </w:p>
    <w:bookmarkEnd w:id="322"/>
    <w:p w14:paraId="4815D585" w14:textId="77777777" w:rsidR="00183BD4" w:rsidRPr="00B96823" w:rsidRDefault="00183BD4">
      <w:r w:rsidRPr="00B96823">
        <w:t xml:space="preserve">4.4.16.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 в соответствии с требованиями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2ECE2A37" w14:textId="53B588BB" w:rsidR="00183BD4" w:rsidRPr="00B96823" w:rsidRDefault="00183BD4">
      <w:r w:rsidRPr="00B96823">
        <w:t>.</w:t>
      </w:r>
    </w:p>
    <w:p w14:paraId="363651F4" w14:textId="77777777" w:rsidR="00183BD4" w:rsidRPr="00B96823" w:rsidRDefault="00183BD4">
      <w:bookmarkStart w:id="323" w:name="sub_1204421"/>
      <w:r w:rsidRPr="00B96823">
        <w:t>4.4.21.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bookmarkEnd w:id="323"/>
    <w:p w14:paraId="5CF2CC8A" w14:textId="77777777" w:rsidR="00183BD4" w:rsidRPr="00B96823" w:rsidRDefault="00183BD4">
      <w:r w:rsidRPr="00B96823">
        <w:t>Бульвары и пешеходные аллеи следует предусматривать в направлении массовых потоков пешеходного движения.</w:t>
      </w:r>
    </w:p>
    <w:p w14:paraId="699DAE3C" w14:textId="77777777" w:rsidR="00183BD4" w:rsidRPr="00B96823" w:rsidRDefault="00183BD4">
      <w:r w:rsidRPr="00B96823">
        <w:t>Ширину бульваров с одной продольной пешеходной аллеей следует принимать в метрах, не менее размещаемых:</w:t>
      </w:r>
    </w:p>
    <w:p w14:paraId="61322769" w14:textId="77777777" w:rsidR="00183BD4" w:rsidRPr="00B96823" w:rsidRDefault="00183BD4">
      <w:r w:rsidRPr="00B96823">
        <w:t>по оси улиц - 18;</w:t>
      </w:r>
    </w:p>
    <w:p w14:paraId="5C1ECB66" w14:textId="77777777" w:rsidR="00183BD4" w:rsidRPr="00B96823" w:rsidRDefault="00183BD4">
      <w:r w:rsidRPr="00B96823">
        <w:t>с одной стороны улицы между проезжей частью и застройкой - 10.</w:t>
      </w:r>
    </w:p>
    <w:p w14:paraId="246DE33F" w14:textId="77777777" w:rsidR="00183BD4" w:rsidRPr="00B96823" w:rsidRDefault="00183BD4">
      <w:bookmarkStart w:id="324" w:name="sub_1204422"/>
      <w:r w:rsidRPr="00B96823">
        <w:t xml:space="preserve">4.4.22. Соотношение элементов территории бульвара следует принимать согласно </w:t>
      </w:r>
      <w:hyperlink w:anchor="sub_530" w:history="1">
        <w:r w:rsidRPr="00B96823">
          <w:rPr>
            <w:rStyle w:val="a4"/>
            <w:rFonts w:cs="Times New Roman CYR"/>
            <w:color w:val="auto"/>
          </w:rPr>
          <w:t>таблице 53</w:t>
        </w:r>
      </w:hyperlink>
      <w:r w:rsidRPr="00B96823">
        <w:t xml:space="preserve"> основной части настоящих Нормативов в зависимости от его ширины.</w:t>
      </w:r>
    </w:p>
    <w:p w14:paraId="26B39D8A" w14:textId="77777777" w:rsidR="00183BD4" w:rsidRPr="00B96823" w:rsidRDefault="00183BD4">
      <w:bookmarkStart w:id="325" w:name="sub_1204423"/>
      <w:bookmarkEnd w:id="324"/>
      <w:r w:rsidRPr="00B96823">
        <w:t>4.4.23. Сквер представляет собой компактную озелененную территорию на площади, перекрестке</w:t>
      </w:r>
    </w:p>
    <w:bookmarkEnd w:id="325"/>
    <w:p w14:paraId="53AF6CB5" w14:textId="77777777" w:rsidR="00183BD4" w:rsidRPr="00B96823" w:rsidRDefault="00183BD4">
      <w:r w:rsidRPr="00B96823">
        <w:t>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1,5 до 2,0 гектара.</w:t>
      </w:r>
    </w:p>
    <w:p w14:paraId="0BEA30BA" w14:textId="77777777" w:rsidR="00183BD4" w:rsidRPr="00B96823" w:rsidRDefault="00183BD4">
      <w:r w:rsidRPr="00B96823">
        <w:t>На территории сквера запрещается размещение застройки.</w:t>
      </w:r>
    </w:p>
    <w:p w14:paraId="325C024C" w14:textId="77777777" w:rsidR="00183BD4" w:rsidRPr="00B96823" w:rsidRDefault="00183BD4">
      <w:bookmarkStart w:id="326" w:name="sub_1204424"/>
      <w:r w:rsidRPr="00B96823">
        <w:t xml:space="preserve">4.4.24. Соотношение элементов территории сквера следует принимать по </w:t>
      </w:r>
      <w:hyperlink w:anchor="sub_540" w:history="1">
        <w:r w:rsidRPr="00B96823">
          <w:rPr>
            <w:rStyle w:val="a4"/>
            <w:rFonts w:cs="Times New Roman CYR"/>
            <w:color w:val="auto"/>
          </w:rPr>
          <w:t>таблице 54</w:t>
        </w:r>
      </w:hyperlink>
      <w:r w:rsidRPr="00B96823">
        <w:t xml:space="preserve"> основной части настоящих Нормативов.</w:t>
      </w:r>
    </w:p>
    <w:p w14:paraId="0ED0F654" w14:textId="77777777" w:rsidR="00183BD4" w:rsidRPr="00B96823" w:rsidRDefault="00183BD4">
      <w:bookmarkStart w:id="327" w:name="sub_1204425"/>
      <w:bookmarkEnd w:id="326"/>
      <w:r w:rsidRPr="00B96823">
        <w:t>4.4.25. Озелененные территории на участках жилой, общественной, производственной застройки следует проектировать в соответствии с требованиями настоящих Нормативов.</w:t>
      </w:r>
    </w:p>
    <w:bookmarkEnd w:id="327"/>
    <w:p w14:paraId="0186AA65" w14:textId="77777777" w:rsidR="00183BD4" w:rsidRPr="00B96823" w:rsidRDefault="00183BD4">
      <w:r w:rsidRPr="00B96823">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14:paraId="264388CF" w14:textId="77777777" w:rsidR="00183BD4" w:rsidRPr="00B96823" w:rsidRDefault="00183BD4">
      <w:r w:rsidRPr="00B96823">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14:paraId="07E435CF" w14:textId="77777777" w:rsidR="00183BD4" w:rsidRPr="00B96823" w:rsidRDefault="00183BD4">
      <w:r w:rsidRPr="00B96823">
        <w:t>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14:paraId="58F1058D" w14:textId="77777777" w:rsidR="00183BD4" w:rsidRPr="00B96823" w:rsidRDefault="00183BD4">
      <w:bookmarkStart w:id="328" w:name="sub_1204426"/>
      <w:r w:rsidRPr="00B96823">
        <w:t>4.4.26.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14:paraId="316ECF06" w14:textId="77777777" w:rsidR="00183BD4" w:rsidRPr="00B96823" w:rsidRDefault="00183BD4">
      <w:bookmarkStart w:id="329" w:name="sub_1204427"/>
      <w:bookmarkEnd w:id="328"/>
      <w:r w:rsidRPr="00B96823">
        <w:t xml:space="preserve">4.4.27. Расстояния от зданий и сооружений до зеленых насаждений следует принимать в соответствии с </w:t>
      </w:r>
      <w:hyperlink w:anchor="sub_550" w:history="1">
        <w:r w:rsidRPr="00B96823">
          <w:rPr>
            <w:rStyle w:val="a4"/>
            <w:rFonts w:cs="Times New Roman CYR"/>
            <w:color w:val="auto"/>
          </w:rPr>
          <w:t>таблицей 55</w:t>
        </w:r>
      </w:hyperlink>
      <w:r w:rsidRPr="00B96823">
        <w:t xml:space="preserve"> основной части настоящих Нормативов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bookmarkEnd w:id="329"/>
    <w:p w14:paraId="615AD1EE" w14:textId="77777777" w:rsidR="00183BD4" w:rsidRPr="00B96823" w:rsidRDefault="00183BD4"/>
    <w:p w14:paraId="68786462" w14:textId="77777777" w:rsidR="00183BD4" w:rsidRPr="00B96823" w:rsidRDefault="00183BD4">
      <w:pPr>
        <w:pStyle w:val="1"/>
        <w:rPr>
          <w:color w:val="auto"/>
        </w:rPr>
      </w:pPr>
      <w:bookmarkStart w:id="330" w:name="sub_1205"/>
      <w:r w:rsidRPr="00B96823">
        <w:rPr>
          <w:color w:val="auto"/>
        </w:rPr>
        <w:t>5. Производственная территория:</w:t>
      </w:r>
    </w:p>
    <w:bookmarkEnd w:id="330"/>
    <w:p w14:paraId="6DAFF710" w14:textId="77777777" w:rsidR="00183BD4" w:rsidRPr="00B96823" w:rsidRDefault="00183BD4"/>
    <w:p w14:paraId="12A61D7F" w14:textId="77777777" w:rsidR="00183BD4" w:rsidRPr="00B96823" w:rsidRDefault="00183BD4">
      <w:pPr>
        <w:pStyle w:val="1"/>
        <w:rPr>
          <w:color w:val="auto"/>
        </w:rPr>
      </w:pPr>
      <w:bookmarkStart w:id="331" w:name="sub_12051"/>
      <w:r w:rsidRPr="00B96823">
        <w:rPr>
          <w:color w:val="auto"/>
        </w:rPr>
        <w:t>5.1. Общие требования</w:t>
      </w:r>
    </w:p>
    <w:bookmarkEnd w:id="331"/>
    <w:p w14:paraId="09C64E35" w14:textId="77777777" w:rsidR="00183BD4" w:rsidRPr="00B96823" w:rsidRDefault="00183BD4"/>
    <w:p w14:paraId="17B2FC28" w14:textId="77777777" w:rsidR="00183BD4" w:rsidRPr="00B96823" w:rsidRDefault="00183BD4">
      <w:r w:rsidRPr="00B96823">
        <w:t>5.1.1. В состав производственных зон, зон инженерной и транспортной инфраструктур могут включаться:</w:t>
      </w:r>
    </w:p>
    <w:p w14:paraId="48804726" w14:textId="77777777" w:rsidR="00183BD4" w:rsidRPr="00B96823" w:rsidRDefault="00183BD4">
      <w:r w:rsidRPr="00B96823">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7C36549E" w14:textId="77777777" w:rsidR="00183BD4" w:rsidRPr="00B96823" w:rsidRDefault="00183BD4">
      <w:r w:rsidRPr="00B96823">
        <w:t>производственные зоны - зоны размещения производственных объектов с различными нормативами воздействия на окружающую среду;</w:t>
      </w:r>
    </w:p>
    <w:p w14:paraId="4B592D1B" w14:textId="77777777" w:rsidR="00183BD4" w:rsidRPr="00B96823" w:rsidRDefault="00183BD4">
      <w:r w:rsidRPr="00B96823">
        <w:t>иные виды производственной, инженерной и транспортной инфраструктур.</w:t>
      </w:r>
    </w:p>
    <w:p w14:paraId="37243A74" w14:textId="77777777" w:rsidR="00183BD4" w:rsidRPr="00B96823" w:rsidRDefault="00183BD4"/>
    <w:p w14:paraId="03E33F39" w14:textId="77777777" w:rsidR="00183BD4" w:rsidRPr="00B96823" w:rsidRDefault="00183BD4">
      <w:r w:rsidRPr="00B96823">
        <w:rPr>
          <w:rStyle w:val="a3"/>
          <w:bCs/>
          <w:color w:val="auto"/>
        </w:rPr>
        <w:t>Примечания</w:t>
      </w:r>
      <w:r w:rsidRPr="00B96823">
        <w:t>:</w:t>
      </w:r>
    </w:p>
    <w:p w14:paraId="3FFD2155" w14:textId="77777777" w:rsidR="00183BD4" w:rsidRPr="00B96823" w:rsidRDefault="00183BD4">
      <w:r w:rsidRPr="00B96823">
        <w:t>1. В производственных зонах допускается размещать:</w:t>
      </w:r>
    </w:p>
    <w:p w14:paraId="6CF4997C" w14:textId="77777777" w:rsidR="00183BD4" w:rsidRPr="00B96823" w:rsidRDefault="00183BD4">
      <w:r w:rsidRPr="00B96823">
        <w:t xml:space="preserve">- индустриальные (промышленные) парки - совокупность объектов промышленной инфраструктуры, предназначенных для создания или модернизации промышленного производства, формирования промышленных кластеров в соответствии с требованиями </w:t>
      </w:r>
      <w:hyperlink r:id="rId100" w:history="1">
        <w:r w:rsidRPr="00B96823">
          <w:rPr>
            <w:rStyle w:val="a4"/>
            <w:rFonts w:cs="Times New Roman CYR"/>
            <w:color w:val="auto"/>
          </w:rPr>
          <w:t>СП 348.1325800.2017</w:t>
        </w:r>
      </w:hyperlink>
      <w:r w:rsidRPr="00B96823">
        <w:t>;</w:t>
      </w:r>
    </w:p>
    <w:p w14:paraId="7EB1218E" w14:textId="77777777" w:rsidR="00183BD4" w:rsidRPr="00B96823" w:rsidRDefault="00183BD4">
      <w:r w:rsidRPr="00B96823">
        <w:t>- объекты аварийно-спасательных служб, обслуживающих расположенные в производственной зоне предприятия и другие объекты.</w:t>
      </w:r>
    </w:p>
    <w:p w14:paraId="6C6139FF" w14:textId="77777777" w:rsidR="00183BD4" w:rsidRPr="00B96823" w:rsidRDefault="00183BD4">
      <w:r w:rsidRPr="00B96823">
        <w:t>2.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14:paraId="68FADDC0" w14:textId="77777777" w:rsidR="00183BD4" w:rsidRPr="00B96823" w:rsidRDefault="00183BD4">
      <w:r w:rsidRPr="00B96823">
        <w:t>3.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14:paraId="7B1A012A" w14:textId="77777777" w:rsidR="00183BD4" w:rsidRPr="00B96823" w:rsidRDefault="00183BD4" w:rsidP="00104168">
      <w:pPr>
        <w:pStyle w:val="a6"/>
        <w:rPr>
          <w:color w:val="auto"/>
          <w:sz w:val="16"/>
          <w:szCs w:val="16"/>
          <w:shd w:val="clear" w:color="auto" w:fill="F0F0F0"/>
        </w:rPr>
      </w:pPr>
    </w:p>
    <w:p w14:paraId="63C452B8" w14:textId="77777777" w:rsidR="00183BD4" w:rsidRPr="00B96823" w:rsidRDefault="00183BD4">
      <w:bookmarkStart w:id="332" w:name="sub_120513"/>
      <w:r w:rsidRPr="00B96823">
        <w:t>5.1.3. Границы производственных, коммунальных зон, зон транспортной и инженерной инфраструктур следует устанавливать с учетом действующих санитарных норм и максимально эффективного использования территории.</w:t>
      </w:r>
    </w:p>
    <w:bookmarkEnd w:id="332"/>
    <w:p w14:paraId="7DA640CB" w14:textId="77777777" w:rsidR="00183BD4" w:rsidRPr="00B96823" w:rsidRDefault="00183BD4">
      <w:r w:rsidRPr="00B96823">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14:paraId="6E10B7C9" w14:textId="77777777" w:rsidR="00183BD4" w:rsidRPr="00B96823" w:rsidRDefault="00183BD4"/>
    <w:p w14:paraId="0E075D90" w14:textId="77777777" w:rsidR="00733EDA" w:rsidRPr="00B96823" w:rsidRDefault="00733EDA" w:rsidP="00733EDA">
      <w:pPr>
        <w:pStyle w:val="1"/>
        <w:rPr>
          <w:color w:val="auto"/>
        </w:rPr>
      </w:pPr>
      <w:bookmarkStart w:id="333" w:name="sub_12044100"/>
      <w:bookmarkStart w:id="334" w:name="sub_12052"/>
      <w:r w:rsidRPr="00B96823">
        <w:rPr>
          <w:color w:val="auto"/>
        </w:rPr>
        <w:t>Общие требования</w:t>
      </w:r>
    </w:p>
    <w:bookmarkEnd w:id="333"/>
    <w:p w14:paraId="4B9D04B9" w14:textId="77777777" w:rsidR="00733EDA" w:rsidRPr="00B96823" w:rsidRDefault="00733EDA" w:rsidP="00733EDA"/>
    <w:p w14:paraId="61CB1BE0" w14:textId="77777777" w:rsidR="00733EDA" w:rsidRPr="00B96823" w:rsidRDefault="00733EDA" w:rsidP="00733EDA">
      <w:r w:rsidRPr="00B96823">
        <w:t>4.4.1. Рекреационные зоны предназначены для организации массового отдыха населения, улучшения экологической обстановки городских округов и поселений и включают парки, скверы, городские сады, городские леса, лесопарки, пляжи, водоемы и иные объекты, формирующие систему открытых пространств городов, сельских поселений и используемые в рекреационных целях и предназначенных для отдыха, туризма, занятий физической культурой и спортом.</w:t>
      </w:r>
    </w:p>
    <w:p w14:paraId="47F94514" w14:textId="77777777" w:rsidR="00733EDA" w:rsidRPr="00B96823" w:rsidRDefault="00733EDA" w:rsidP="00733EDA">
      <w:r w:rsidRPr="00B96823">
        <w:t>В пределах границ сельских поселений выделяются зоны особо охраняемых территорий, в которые включаются земельные участки, имеющие особое природоохранное, научное, историко-культурное, рекреационное и оздоровительное значение.</w:t>
      </w:r>
    </w:p>
    <w:p w14:paraId="40DBEEE6" w14:textId="77777777" w:rsidR="00733EDA" w:rsidRPr="00B96823" w:rsidRDefault="00733EDA" w:rsidP="00733EDA">
      <w:r w:rsidRPr="00B96823">
        <w:t>4.4.2.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14:paraId="5068D734" w14:textId="77777777" w:rsidR="00733EDA" w:rsidRPr="00B96823" w:rsidRDefault="00733EDA" w:rsidP="00733EDA">
      <w:bookmarkStart w:id="335" w:name="sub_120443"/>
      <w:r w:rsidRPr="00B96823">
        <w:t>4.4.3. Рекреационные зоны необходимо формировать во взаимосвязи с пригородными зонами, землями сельскохозяйственного назначения, создавая взаимоувязанный природный комплекс городов и их зон отдыха населения.</w:t>
      </w:r>
    </w:p>
    <w:bookmarkEnd w:id="335"/>
    <w:p w14:paraId="6114C413" w14:textId="77777777" w:rsidR="00733EDA" w:rsidRPr="00B96823" w:rsidRDefault="00733EDA" w:rsidP="00733EDA">
      <w:r w:rsidRPr="00B96823">
        <w:t>Рекреационные зоны расчленяют территорию крупных, больших и средних городских округов и городских поселений на планировочные части, при этом должна соблюдаться соразмерность застроенных территорий и открытых незастроенных пространств, обеспечиваться удобный доступ к рекреационным зонам.</w:t>
      </w:r>
    </w:p>
    <w:p w14:paraId="74B2F31A" w14:textId="77777777" w:rsidR="00733EDA" w:rsidRPr="00B96823" w:rsidRDefault="00733EDA" w:rsidP="00733EDA">
      <w:r w:rsidRPr="00B96823">
        <w:t xml:space="preserve">4.4.4. В </w:t>
      </w:r>
      <w:r>
        <w:t>населенных пунктах сельских</w:t>
      </w:r>
      <w:r w:rsidRPr="00B96823">
        <w:t xml:space="preserve"> поселени</w:t>
      </w:r>
      <w:r>
        <w:t>й</w:t>
      </w:r>
      <w:r w:rsidRPr="00B96823">
        <w:t xml:space="preserve"> необходимо предусматривать непрерывную систему озелененных территорий и других открытых пространств.</w:t>
      </w:r>
    </w:p>
    <w:p w14:paraId="1025235C" w14:textId="77777777" w:rsidR="00733EDA" w:rsidRPr="00B96823" w:rsidRDefault="00733EDA" w:rsidP="00733EDA">
      <w:r w:rsidRPr="00B96823">
        <w:t>На озелененных территориях нормируются:</w:t>
      </w:r>
    </w:p>
    <w:p w14:paraId="7BCA3E16" w14:textId="77777777" w:rsidR="00733EDA" w:rsidRPr="00B96823" w:rsidRDefault="00733EDA" w:rsidP="00733EDA">
      <w:r w:rsidRPr="00B96823">
        <w:t>соотношение территорий, занятых зелеными насаждениями, элементами благоустройства, сооружениями и застройкой;</w:t>
      </w:r>
    </w:p>
    <w:p w14:paraId="18BCBEA4" w14:textId="77777777" w:rsidR="00733EDA" w:rsidRPr="00B96823" w:rsidRDefault="00733EDA" w:rsidP="00733EDA">
      <w:r w:rsidRPr="00B96823">
        <w:t>габариты допускаемой застройки и ее назначение.</w:t>
      </w:r>
    </w:p>
    <w:p w14:paraId="1BEA5BBE" w14:textId="77777777" w:rsidR="00733EDA" w:rsidRPr="00B96823" w:rsidRDefault="00733EDA" w:rsidP="00733EDA">
      <w:r w:rsidRPr="00B96823">
        <w:t>Допустимые показатели баланса объектов в границах озелененных территорий общего пользования жилых районов:</w:t>
      </w:r>
    </w:p>
    <w:p w14:paraId="08CE4A6A" w14:textId="77777777" w:rsidR="00733EDA" w:rsidRPr="00B96823" w:rsidRDefault="00733EDA" w:rsidP="00733ED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4900"/>
      </w:tblGrid>
      <w:tr w:rsidR="00733EDA" w:rsidRPr="00B96823" w14:paraId="3B82BD74" w14:textId="77777777" w:rsidTr="004504FB">
        <w:tc>
          <w:tcPr>
            <w:tcW w:w="4900" w:type="dxa"/>
            <w:tcBorders>
              <w:top w:val="single" w:sz="4" w:space="0" w:color="auto"/>
              <w:bottom w:val="single" w:sz="4" w:space="0" w:color="auto"/>
              <w:right w:val="single" w:sz="4" w:space="0" w:color="auto"/>
            </w:tcBorders>
          </w:tcPr>
          <w:p w14:paraId="6D09756F" w14:textId="77777777" w:rsidR="00733EDA" w:rsidRPr="00B96823" w:rsidRDefault="00733EDA" w:rsidP="004504FB">
            <w:pPr>
              <w:pStyle w:val="ac"/>
            </w:pPr>
            <w:r w:rsidRPr="00B96823">
              <w:t>Наименование объекта</w:t>
            </w:r>
          </w:p>
        </w:tc>
        <w:tc>
          <w:tcPr>
            <w:tcW w:w="4900" w:type="dxa"/>
            <w:tcBorders>
              <w:top w:val="single" w:sz="4" w:space="0" w:color="auto"/>
              <w:left w:val="single" w:sz="4" w:space="0" w:color="auto"/>
              <w:bottom w:val="single" w:sz="4" w:space="0" w:color="auto"/>
            </w:tcBorders>
          </w:tcPr>
          <w:p w14:paraId="1EEB149E" w14:textId="77777777" w:rsidR="00733EDA" w:rsidRPr="00B96823" w:rsidRDefault="00733EDA" w:rsidP="004504FB">
            <w:pPr>
              <w:pStyle w:val="ac"/>
            </w:pPr>
            <w:r w:rsidRPr="00B96823">
              <w:t>Значение показателя, %</w:t>
            </w:r>
          </w:p>
        </w:tc>
      </w:tr>
      <w:tr w:rsidR="00733EDA" w:rsidRPr="00B96823" w14:paraId="2EF0367C" w14:textId="77777777" w:rsidTr="004504FB">
        <w:tc>
          <w:tcPr>
            <w:tcW w:w="4900" w:type="dxa"/>
            <w:tcBorders>
              <w:top w:val="single" w:sz="4" w:space="0" w:color="auto"/>
              <w:bottom w:val="single" w:sz="4" w:space="0" w:color="auto"/>
              <w:right w:val="single" w:sz="4" w:space="0" w:color="auto"/>
            </w:tcBorders>
          </w:tcPr>
          <w:p w14:paraId="21AACCA1" w14:textId="77777777" w:rsidR="00733EDA" w:rsidRPr="00B96823" w:rsidRDefault="00733EDA" w:rsidP="004504FB">
            <w:pPr>
              <w:pStyle w:val="ac"/>
            </w:pPr>
            <w:r w:rsidRPr="00B96823">
              <w:t>Зеленые насаждения</w:t>
            </w:r>
          </w:p>
        </w:tc>
        <w:tc>
          <w:tcPr>
            <w:tcW w:w="4900" w:type="dxa"/>
            <w:tcBorders>
              <w:top w:val="single" w:sz="4" w:space="0" w:color="auto"/>
              <w:left w:val="single" w:sz="4" w:space="0" w:color="auto"/>
              <w:bottom w:val="single" w:sz="4" w:space="0" w:color="auto"/>
            </w:tcBorders>
          </w:tcPr>
          <w:p w14:paraId="30790CE3" w14:textId="77777777" w:rsidR="00733EDA" w:rsidRPr="00B96823" w:rsidRDefault="00733EDA" w:rsidP="004504FB">
            <w:pPr>
              <w:pStyle w:val="ac"/>
            </w:pPr>
            <w:r w:rsidRPr="00B96823">
              <w:t>не менее 70</w:t>
            </w:r>
          </w:p>
        </w:tc>
      </w:tr>
      <w:tr w:rsidR="00733EDA" w:rsidRPr="00B96823" w14:paraId="7C8154C7" w14:textId="77777777" w:rsidTr="004504FB">
        <w:tc>
          <w:tcPr>
            <w:tcW w:w="4900" w:type="dxa"/>
            <w:tcBorders>
              <w:top w:val="single" w:sz="4" w:space="0" w:color="auto"/>
              <w:bottom w:val="single" w:sz="4" w:space="0" w:color="auto"/>
              <w:right w:val="single" w:sz="4" w:space="0" w:color="auto"/>
            </w:tcBorders>
          </w:tcPr>
          <w:p w14:paraId="5066FA9A" w14:textId="77777777" w:rsidR="00733EDA" w:rsidRPr="00B96823" w:rsidRDefault="00733EDA" w:rsidP="004504FB">
            <w:pPr>
              <w:pStyle w:val="ac"/>
            </w:pPr>
            <w:r w:rsidRPr="00B96823">
              <w:t>Аллеи, пешеходные дорожки, велодорожки</w:t>
            </w:r>
          </w:p>
        </w:tc>
        <w:tc>
          <w:tcPr>
            <w:tcW w:w="4900" w:type="dxa"/>
            <w:tcBorders>
              <w:top w:val="single" w:sz="4" w:space="0" w:color="auto"/>
              <w:left w:val="single" w:sz="4" w:space="0" w:color="auto"/>
              <w:bottom w:val="single" w:sz="4" w:space="0" w:color="auto"/>
            </w:tcBorders>
          </w:tcPr>
          <w:p w14:paraId="19A8D1B2" w14:textId="77777777" w:rsidR="00733EDA" w:rsidRPr="00B96823" w:rsidRDefault="00733EDA" w:rsidP="004504FB">
            <w:pPr>
              <w:pStyle w:val="ac"/>
            </w:pPr>
            <w:r w:rsidRPr="00B96823">
              <w:t>не более 10</w:t>
            </w:r>
          </w:p>
        </w:tc>
      </w:tr>
      <w:tr w:rsidR="00733EDA" w:rsidRPr="00B96823" w14:paraId="5E0BD1FC" w14:textId="77777777" w:rsidTr="004504FB">
        <w:tc>
          <w:tcPr>
            <w:tcW w:w="4900" w:type="dxa"/>
            <w:tcBorders>
              <w:top w:val="single" w:sz="4" w:space="0" w:color="auto"/>
              <w:bottom w:val="single" w:sz="4" w:space="0" w:color="auto"/>
              <w:right w:val="single" w:sz="4" w:space="0" w:color="auto"/>
            </w:tcBorders>
          </w:tcPr>
          <w:p w14:paraId="089E6290" w14:textId="77777777" w:rsidR="00733EDA" w:rsidRPr="00B96823" w:rsidRDefault="00733EDA" w:rsidP="004504FB">
            <w:pPr>
              <w:pStyle w:val="ac"/>
            </w:pPr>
            <w:r w:rsidRPr="00B96823">
              <w:t>Площадки</w:t>
            </w:r>
          </w:p>
        </w:tc>
        <w:tc>
          <w:tcPr>
            <w:tcW w:w="4900" w:type="dxa"/>
            <w:tcBorders>
              <w:top w:val="single" w:sz="4" w:space="0" w:color="auto"/>
              <w:left w:val="single" w:sz="4" w:space="0" w:color="auto"/>
              <w:bottom w:val="single" w:sz="4" w:space="0" w:color="auto"/>
            </w:tcBorders>
          </w:tcPr>
          <w:p w14:paraId="3F37E2FD" w14:textId="77777777" w:rsidR="00733EDA" w:rsidRPr="00B96823" w:rsidRDefault="00733EDA" w:rsidP="004504FB">
            <w:pPr>
              <w:pStyle w:val="ac"/>
            </w:pPr>
            <w:r w:rsidRPr="00B96823">
              <w:t>не более 12</w:t>
            </w:r>
          </w:p>
        </w:tc>
      </w:tr>
      <w:tr w:rsidR="00733EDA" w:rsidRPr="00B96823" w14:paraId="31196084" w14:textId="77777777" w:rsidTr="004504FB">
        <w:tc>
          <w:tcPr>
            <w:tcW w:w="4900" w:type="dxa"/>
            <w:tcBorders>
              <w:top w:val="single" w:sz="4" w:space="0" w:color="auto"/>
              <w:bottom w:val="single" w:sz="4" w:space="0" w:color="auto"/>
              <w:right w:val="single" w:sz="4" w:space="0" w:color="auto"/>
            </w:tcBorders>
          </w:tcPr>
          <w:p w14:paraId="068394BB" w14:textId="77777777" w:rsidR="00733EDA" w:rsidRPr="00B96823" w:rsidRDefault="00733EDA" w:rsidP="004504FB">
            <w:pPr>
              <w:pStyle w:val="ac"/>
            </w:pPr>
            <w:r w:rsidRPr="00B96823">
              <w:t>Сооружения</w:t>
            </w:r>
          </w:p>
        </w:tc>
        <w:tc>
          <w:tcPr>
            <w:tcW w:w="4900" w:type="dxa"/>
            <w:tcBorders>
              <w:top w:val="single" w:sz="4" w:space="0" w:color="auto"/>
              <w:left w:val="single" w:sz="4" w:space="0" w:color="auto"/>
              <w:bottom w:val="single" w:sz="4" w:space="0" w:color="auto"/>
            </w:tcBorders>
          </w:tcPr>
          <w:p w14:paraId="00ED77CB" w14:textId="77777777" w:rsidR="00733EDA" w:rsidRPr="00B96823" w:rsidRDefault="00733EDA" w:rsidP="004504FB">
            <w:pPr>
              <w:pStyle w:val="ac"/>
            </w:pPr>
            <w:r w:rsidRPr="00B96823">
              <w:t>не более 8</w:t>
            </w:r>
          </w:p>
        </w:tc>
      </w:tr>
    </w:tbl>
    <w:p w14:paraId="35988385" w14:textId="77777777" w:rsidR="00733EDA" w:rsidRPr="00B96823" w:rsidRDefault="00733EDA" w:rsidP="00733EDA"/>
    <w:p w14:paraId="36FA42F2" w14:textId="77777777" w:rsidR="00733EDA" w:rsidRPr="00B96823" w:rsidRDefault="00733EDA" w:rsidP="00733EDA">
      <w:bookmarkStart w:id="336" w:name="sub_120445"/>
      <w:r w:rsidRPr="00B96823">
        <w:t>4.4.5. Удельный вес озелененных территорий различного назначения в пределах застроенной территории (уровень озелененности территории застройки) должен быть не менее 40 процентов, а в границах территории жилой зоны не менее 25 процентов, включая суммарную площадь озелененной территории микрорайона (квартала).</w:t>
      </w:r>
    </w:p>
    <w:bookmarkEnd w:id="336"/>
    <w:p w14:paraId="39E713EF" w14:textId="77777777" w:rsidR="00733EDA" w:rsidRPr="00B96823" w:rsidRDefault="00733EDA" w:rsidP="00733EDA"/>
    <w:p w14:paraId="12678698" w14:textId="77777777" w:rsidR="00183BD4" w:rsidRPr="00B96823" w:rsidRDefault="00183BD4">
      <w:pPr>
        <w:pStyle w:val="1"/>
        <w:rPr>
          <w:color w:val="auto"/>
        </w:rPr>
      </w:pPr>
      <w:r w:rsidRPr="00B96823">
        <w:rPr>
          <w:color w:val="auto"/>
        </w:rPr>
        <w:t>5.2. Производственные зоны</w:t>
      </w:r>
    </w:p>
    <w:bookmarkEnd w:id="334"/>
    <w:p w14:paraId="28A33057" w14:textId="77777777" w:rsidR="00183BD4" w:rsidRPr="00B96823" w:rsidRDefault="00183BD4"/>
    <w:p w14:paraId="17823926" w14:textId="77777777" w:rsidR="00183BD4" w:rsidRPr="00B96823" w:rsidRDefault="00183BD4">
      <w:bookmarkStart w:id="337" w:name="sub_1205201"/>
      <w:r w:rsidRPr="00B96823">
        <w:rPr>
          <w:rStyle w:val="a3"/>
          <w:bCs/>
          <w:color w:val="auto"/>
        </w:rPr>
        <w:t>Структура производственных зон, классификация предприятий и их размещение:</w:t>
      </w:r>
    </w:p>
    <w:bookmarkEnd w:id="337"/>
    <w:p w14:paraId="79D71B7A" w14:textId="77777777" w:rsidR="00183BD4" w:rsidRPr="00B96823" w:rsidRDefault="00183BD4" w:rsidP="00104168">
      <w:pPr>
        <w:pStyle w:val="a6"/>
        <w:ind w:left="0"/>
        <w:rPr>
          <w:color w:val="auto"/>
          <w:sz w:val="16"/>
          <w:szCs w:val="16"/>
          <w:shd w:val="clear" w:color="auto" w:fill="F0F0F0"/>
        </w:rPr>
      </w:pPr>
    </w:p>
    <w:p w14:paraId="4C460BC2" w14:textId="77777777" w:rsidR="00183BD4" w:rsidRPr="00B96823" w:rsidRDefault="00183BD4">
      <w:r w:rsidRPr="00B96823">
        <w:t xml:space="preserve">5.2.1. Производственная территориальная зона для строительства новых и расширения существующих производственных предприятий проектируется с учетом аэроклиматических характеристик, рельефа местности, закономерностей распространения промышленных выбросов в атмосферу,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городских округов и поселений, а также с учетом </w:t>
      </w:r>
      <w:hyperlink r:id="rId101" w:history="1">
        <w:r w:rsidRPr="00B96823">
          <w:rPr>
            <w:rStyle w:val="a4"/>
            <w:rFonts w:cs="Times New Roman CYR"/>
            <w:color w:val="auto"/>
          </w:rPr>
          <w:t>СанПиН 2.2.1/2.1.1.1200-03</w:t>
        </w:r>
      </w:hyperlink>
      <w:r w:rsidRPr="00B96823">
        <w:t xml:space="preserve"> "Санитарно-защитные зоны и санитарная классификация предприятий, сооружений и иных объектов".</w:t>
      </w:r>
    </w:p>
    <w:p w14:paraId="363DF5CE" w14:textId="77777777" w:rsidR="00183BD4" w:rsidRPr="00B96823" w:rsidRDefault="00183BD4">
      <w:bookmarkStart w:id="338" w:name="sub_5212"/>
      <w:r w:rsidRPr="00B96823">
        <w:t xml:space="preserve">Проектируемые объекты, как правило, следует размещать компактно, в том числе в составе индустриальных парков, промышленных кластеров с кооперацией подсобно-вспомогательных служб, систем инженерного и транспортного обеспечения, культурно - бытового обслуживания, согласно </w:t>
      </w:r>
      <w:hyperlink r:id="rId102" w:history="1">
        <w:r w:rsidRPr="00B96823">
          <w:rPr>
            <w:rStyle w:val="a4"/>
            <w:rFonts w:cs="Times New Roman CYR"/>
            <w:color w:val="auto"/>
          </w:rPr>
          <w:t>Федеральному закону</w:t>
        </w:r>
      </w:hyperlink>
      <w:r w:rsidRPr="00B96823">
        <w:t xml:space="preserve"> от 31 декабря 2014 N 488-ФЗ "О промышленной политике в Российской Федерации".</w:t>
      </w:r>
    </w:p>
    <w:p w14:paraId="020BC1FF" w14:textId="77777777" w:rsidR="00183BD4" w:rsidRPr="00B96823" w:rsidRDefault="00183BD4" w:rsidP="00104168">
      <w:pPr>
        <w:rPr>
          <w:shd w:val="clear" w:color="auto" w:fill="F0F0F0"/>
        </w:rPr>
      </w:pPr>
      <w:bookmarkStart w:id="339" w:name="sub_120522"/>
      <w:bookmarkEnd w:id="338"/>
      <w:r w:rsidRPr="00B96823">
        <w:t>.</w:t>
      </w:r>
      <w:bookmarkEnd w:id="339"/>
      <w:r w:rsidR="00104168" w:rsidRPr="00B96823">
        <w:rPr>
          <w:shd w:val="clear" w:color="auto" w:fill="F0F0F0"/>
        </w:rPr>
        <w:t xml:space="preserve"> </w:t>
      </w:r>
    </w:p>
    <w:p w14:paraId="181E052B" w14:textId="77777777" w:rsidR="00183BD4" w:rsidRPr="00B96823" w:rsidRDefault="00183BD4">
      <w:bookmarkStart w:id="340" w:name="sub_120523"/>
      <w:r w:rsidRPr="00B96823">
        <w:t>5.2.</w:t>
      </w:r>
      <w:r w:rsidR="00104168" w:rsidRPr="00B96823">
        <w:t>2</w:t>
      </w:r>
      <w:r w:rsidRPr="00B96823">
        <w:t>. Устройство отвалов, шламонакопителей,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bookmarkEnd w:id="340"/>
    <w:p w14:paraId="52B8F892" w14:textId="77777777" w:rsidR="00183BD4" w:rsidRPr="00B96823" w:rsidRDefault="00183BD4">
      <w:r w:rsidRPr="00B96823">
        <w:t>Отвалы, содержащие уголь,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14:paraId="1D24E17E" w14:textId="77777777" w:rsidR="00183BD4" w:rsidRPr="00B96823" w:rsidRDefault="00183BD4">
      <w:r w:rsidRPr="00B96823">
        <w:t>5.2.</w:t>
      </w:r>
      <w:r w:rsidR="00104168" w:rsidRPr="00B96823">
        <w:t>3</w:t>
      </w:r>
      <w:r w:rsidRPr="00B96823">
        <w:t>. 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2AEB5A31" w14:textId="77777777" w:rsidR="00183BD4" w:rsidRPr="00B96823" w:rsidRDefault="00183BD4"/>
    <w:p w14:paraId="21EFE537" w14:textId="77777777" w:rsidR="00183BD4" w:rsidRPr="00B96823" w:rsidRDefault="00183BD4">
      <w:bookmarkStart w:id="341" w:name="sub_5240"/>
      <w:r w:rsidRPr="00B96823">
        <w:rPr>
          <w:rStyle w:val="a3"/>
          <w:bCs/>
          <w:color w:val="auto"/>
        </w:rPr>
        <w:t>Примечания:</w:t>
      </w:r>
    </w:p>
    <w:bookmarkEnd w:id="341"/>
    <w:p w14:paraId="0B39398A" w14:textId="77777777" w:rsidR="00183BD4" w:rsidRPr="00B96823" w:rsidRDefault="00183BD4">
      <w:r w:rsidRPr="00B96823">
        <w:t>1. Размещение объектов на земельных участках с более частым превышением уровня воды допускается при условии возведения необходимых сооружений по защите от затопления.</w:t>
      </w:r>
    </w:p>
    <w:p w14:paraId="2D610C58" w14:textId="77777777" w:rsidR="00183BD4" w:rsidRPr="00B96823" w:rsidRDefault="00183BD4">
      <w:r w:rsidRPr="00B96823">
        <w:t>2. Требования настоящего пункта не распространяются на объекты, их отдельные здания и сооружения, для которых по условиям эксплуатации допускается кратковременное их затопление.</w:t>
      </w:r>
    </w:p>
    <w:p w14:paraId="7F23620F" w14:textId="3ED58E7B" w:rsidR="00183BD4" w:rsidRPr="00B96823" w:rsidRDefault="00183BD4">
      <w:bookmarkStart w:id="342" w:name="sub_120525"/>
    </w:p>
    <w:bookmarkEnd w:id="342"/>
    <w:p w14:paraId="0B75CE57" w14:textId="77777777" w:rsidR="00183BD4" w:rsidRPr="00B96823" w:rsidRDefault="00183BD4">
      <w:r w:rsidRPr="00B96823">
        <w:t>5.2.</w:t>
      </w:r>
      <w:r w:rsidR="00104168" w:rsidRPr="00B96823">
        <w:t>5</w:t>
      </w:r>
      <w:r w:rsidRPr="00B96823">
        <w:t>. Размещение производственных зон и объектов не допускается:</w:t>
      </w:r>
    </w:p>
    <w:p w14:paraId="6826A53E" w14:textId="0C65A435" w:rsidR="00183BD4" w:rsidRPr="00B96823" w:rsidRDefault="00183BD4" w:rsidP="00386BA8">
      <w:bookmarkStart w:id="343" w:name="sub_12052601"/>
      <w:r w:rsidRPr="00B96823">
        <w:t xml:space="preserve">а) в первом поясе зоны санитарной охраны подземных и наземных источников водоснабжения в соответствии с </w:t>
      </w:r>
      <w:hyperlink r:id="rId103" w:history="1">
        <w:r w:rsidRPr="00B96823">
          <w:rPr>
            <w:rStyle w:val="a4"/>
            <w:rFonts w:cs="Times New Roman CYR"/>
            <w:color w:val="auto"/>
          </w:rPr>
          <w:t>СанПиН 2.1.4.1110</w:t>
        </w:r>
      </w:hyperlink>
      <w:r w:rsidRPr="00B96823">
        <w:t>;</w:t>
      </w:r>
      <w:bookmarkStart w:id="344" w:name="sub_5263"/>
      <w:bookmarkEnd w:id="343"/>
      <w:r w:rsidRPr="00B96823">
        <w:t>;</w:t>
      </w:r>
    </w:p>
    <w:p w14:paraId="2D9E2865" w14:textId="252700FE" w:rsidR="00183BD4" w:rsidRPr="00B96823" w:rsidRDefault="00386BA8">
      <w:bookmarkStart w:id="345" w:name="sub_5264"/>
      <w:bookmarkEnd w:id="344"/>
      <w:r>
        <w:t>б</w:t>
      </w:r>
      <w:r w:rsidR="00183BD4" w:rsidRPr="00B96823">
        <w:t>) на землях особо охраняемых природных территорий, в т.ч. заповедников и их охранных зон;</w:t>
      </w:r>
    </w:p>
    <w:p w14:paraId="2780819C" w14:textId="010DD62B" w:rsidR="00183BD4" w:rsidRPr="00B96823" w:rsidRDefault="00386BA8">
      <w:bookmarkStart w:id="346" w:name="sub_5265"/>
      <w:bookmarkEnd w:id="345"/>
      <w:r>
        <w:t>в</w:t>
      </w:r>
      <w:r w:rsidR="00183BD4" w:rsidRPr="00B96823">
        <w:t>) в зонах охраны памятников истории и культуры без разрешения соответствующих органов охраны памятников;</w:t>
      </w:r>
    </w:p>
    <w:bookmarkEnd w:id="346"/>
    <w:p w14:paraId="1EB1DA5A" w14:textId="77777777" w:rsidR="00183BD4" w:rsidRPr="00B96823" w:rsidRDefault="00183BD4">
      <w:r w:rsidRPr="00B96823">
        <w:rPr>
          <w:rStyle w:val="a3"/>
          <w:bCs/>
          <w:color w:val="auto"/>
        </w:rPr>
        <w:t>Примечание</w:t>
      </w:r>
      <w:r w:rsidRPr="00B96823">
        <w:t xml:space="preserve"> - Допускается размещение объектов в соответствии с требованиями </w:t>
      </w:r>
      <w:hyperlink r:id="rId104" w:history="1">
        <w:r w:rsidRPr="00B96823">
          <w:rPr>
            <w:rStyle w:val="a4"/>
            <w:rFonts w:cs="Times New Roman CYR"/>
            <w:color w:val="auto"/>
          </w:rPr>
          <w:t>СП 115.13330</w:t>
        </w:r>
      </w:hyperlink>
      <w:r w:rsidRPr="00B96823">
        <w:t xml:space="preserve">, </w:t>
      </w:r>
      <w:hyperlink r:id="rId105" w:history="1">
        <w:r w:rsidRPr="00B96823">
          <w:rPr>
            <w:rStyle w:val="a4"/>
            <w:rFonts w:cs="Times New Roman CYR"/>
            <w:color w:val="auto"/>
          </w:rPr>
          <w:t>СП 116.13330</w:t>
        </w:r>
      </w:hyperlink>
      <w:r w:rsidRPr="00B96823">
        <w:t>;</w:t>
      </w:r>
    </w:p>
    <w:p w14:paraId="28126A6A" w14:textId="77777777" w:rsidR="00183BD4" w:rsidRPr="00B96823" w:rsidRDefault="00183BD4">
      <w:bookmarkStart w:id="347" w:name="sub_5268"/>
      <w:r w:rsidRPr="00B96823">
        <w:t>и) на участках, загрязненных органическими и радиоактивными отбросами, до истечения сроков, установленных органами санитарно-эпидемиологической службы;</w:t>
      </w:r>
    </w:p>
    <w:p w14:paraId="6589356E" w14:textId="77777777" w:rsidR="00183BD4" w:rsidRPr="00B96823" w:rsidRDefault="00183BD4">
      <w:bookmarkStart w:id="348" w:name="sub_5269"/>
      <w:bookmarkEnd w:id="347"/>
      <w:r w:rsidRPr="00B96823">
        <w:t>к) в зонах возможного катастрофического затопления в результате разрушения плотин или дамб.</w:t>
      </w:r>
    </w:p>
    <w:bookmarkEnd w:id="348"/>
    <w:p w14:paraId="5BD39D64" w14:textId="77777777" w:rsidR="00183BD4" w:rsidRPr="00B96823" w:rsidRDefault="00183BD4">
      <w:r w:rsidRPr="00B96823">
        <w:rPr>
          <w:rStyle w:val="a3"/>
          <w:bCs/>
          <w:color w:val="auto"/>
        </w:rPr>
        <w:t>Примечание</w:t>
      </w:r>
      <w:r w:rsidRPr="00B96823">
        <w:t xml:space="preserve"> - Зона катастрофического затопления - территория, затопление которой составляет глубину 1,5 м и более или может повлечь за собой разрушение зданий и сооружений, гибель людей, вывод из строя оборудования объектов.</w:t>
      </w:r>
    </w:p>
    <w:p w14:paraId="6049FCC3" w14:textId="77777777" w:rsidR="00183BD4" w:rsidRPr="00B96823" w:rsidRDefault="00183BD4">
      <w:r w:rsidRPr="00B96823">
        <w:t>5.2.</w:t>
      </w:r>
      <w:r w:rsidR="00104168" w:rsidRPr="00B96823">
        <w:t>6</w:t>
      </w:r>
      <w:r w:rsidRPr="00B96823">
        <w:t>. Для производственных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14:paraId="1172B336" w14:textId="77777777" w:rsidR="00183BD4" w:rsidRPr="00B96823" w:rsidRDefault="00183BD4">
      <w:r w:rsidRPr="00B96823">
        <w:t>Санитарная классификация предприятий устанавливается по классам опасности - I, II, III, IV, V классы. В соответствии с санитарной классификацией предприятий, производств и объектов устанавливаются следующие размеры санитарно-защитных зон:</w:t>
      </w:r>
    </w:p>
    <w:p w14:paraId="7851E772" w14:textId="77777777" w:rsidR="00183BD4" w:rsidRPr="00B96823" w:rsidRDefault="00183BD4">
      <w:r w:rsidRPr="00B96823">
        <w:t>для предприятий I класса - 1000 м;</w:t>
      </w:r>
    </w:p>
    <w:p w14:paraId="7928EF88" w14:textId="77777777" w:rsidR="00183BD4" w:rsidRPr="00B96823" w:rsidRDefault="00183BD4">
      <w:r w:rsidRPr="00B96823">
        <w:t>для предприятий II класса - 500 м;</w:t>
      </w:r>
    </w:p>
    <w:p w14:paraId="327A1CA2" w14:textId="77777777" w:rsidR="00183BD4" w:rsidRPr="00B96823" w:rsidRDefault="00183BD4">
      <w:r w:rsidRPr="00B96823">
        <w:t>для предприятий III класса - 300 м;</w:t>
      </w:r>
    </w:p>
    <w:p w14:paraId="11A93FCE" w14:textId="77777777" w:rsidR="00183BD4" w:rsidRPr="00B96823" w:rsidRDefault="00183BD4">
      <w:r w:rsidRPr="00B96823">
        <w:t>для предприятий IV класса - 100 м;</w:t>
      </w:r>
    </w:p>
    <w:p w14:paraId="25018A38" w14:textId="77777777" w:rsidR="00183BD4" w:rsidRPr="00B96823" w:rsidRDefault="00183BD4">
      <w:r w:rsidRPr="00B96823">
        <w:t>для предприятий V класса - 50 м.</w:t>
      </w:r>
    </w:p>
    <w:p w14:paraId="47204BA7" w14:textId="77777777" w:rsidR="00183BD4" w:rsidRPr="00B96823" w:rsidRDefault="00183BD4">
      <w:bookmarkStart w:id="349" w:name="sub_5278"/>
      <w:r w:rsidRPr="00B96823">
        <w:t xml:space="preserve">Санитарно-защитные зоны устанавливаются в соответствии с требованиями санитарно-эпидемиологических правил и </w:t>
      </w:r>
      <w:hyperlink r:id="rId106" w:history="1">
        <w:r w:rsidRPr="00B96823">
          <w:rPr>
            <w:rStyle w:val="a4"/>
            <w:rFonts w:cs="Times New Roman CYR"/>
            <w:color w:val="auto"/>
          </w:rPr>
          <w:t>постановлением</w:t>
        </w:r>
      </w:hyperlink>
      <w:r w:rsidRPr="00B96823">
        <w:t xml:space="preserve"> Правительства РФ от 03 марта 2018 года N 222 "Об утверждении Правил установления санитарно-защитных зон и использования земельных участков, расположенных в границах санитарно-защитных зон". Решение об установлении принимают уполномоченные органы:</w:t>
      </w:r>
    </w:p>
    <w:bookmarkEnd w:id="349"/>
    <w:p w14:paraId="3D03202F" w14:textId="77777777" w:rsidR="00183BD4" w:rsidRPr="00B96823" w:rsidRDefault="00183BD4">
      <w:r w:rsidRPr="00B96823">
        <w:t>- Федеральная служба по надзору в сфере защиты прав потребителей и благополучия человека - в отношении объектов I и II класса опасности в соответствии с классификацией, установленной санитарно-эпидемиологическими требованиями (далее - санитарная классификация), групп объектов, в состав которых входят объекты I и (или) II класса опасности, а также в отношении объектов, не включенных в санитарную классификацию;</w:t>
      </w:r>
    </w:p>
    <w:p w14:paraId="3BF66EBC" w14:textId="77777777" w:rsidR="00183BD4" w:rsidRPr="00B96823" w:rsidRDefault="00183BD4">
      <w:r w:rsidRPr="00B96823">
        <w:t>- территориальные органы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 государственным санитарным врачом Краснодарского края или его заместителем.</w:t>
      </w:r>
    </w:p>
    <w:p w14:paraId="7802FCF5" w14:textId="77777777" w:rsidR="00183BD4" w:rsidRPr="00B96823" w:rsidRDefault="00183BD4">
      <w:r w:rsidRPr="00B96823">
        <w:t>Для групп производственных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14:paraId="25AF3AF7" w14:textId="77777777" w:rsidR="00183BD4" w:rsidRPr="00B96823" w:rsidRDefault="00183BD4">
      <w:r w:rsidRPr="00B96823">
        <w:t>5.2.</w:t>
      </w:r>
      <w:r w:rsidR="00104168" w:rsidRPr="00B96823">
        <w:t>7</w:t>
      </w:r>
      <w:r w:rsidRPr="00B96823">
        <w:t xml:space="preserve">. Границы производственных зон необходимо устанавливать на основе документов территориального планирования и градостроительного зонирования с учетом требуемых санитарно-защитных зон для производственных предприятий и объектов в соответствии с </w:t>
      </w:r>
      <w:hyperlink w:anchor="sub_12052" w:history="1">
        <w:r w:rsidRPr="00B96823">
          <w:rPr>
            <w:rStyle w:val="a4"/>
            <w:rFonts w:cs="Times New Roman CYR"/>
            <w:color w:val="auto"/>
          </w:rPr>
          <w:t>подразделом 5.2</w:t>
        </w:r>
      </w:hyperlink>
      <w:r w:rsidRPr="00B96823">
        <w:t xml:space="preserve"> "Производственные зоны" и </w:t>
      </w:r>
      <w:hyperlink w:anchor="sub_12100" w:history="1">
        <w:r w:rsidRPr="00B96823">
          <w:rPr>
            <w:rStyle w:val="a4"/>
            <w:rFonts w:cs="Times New Roman CYR"/>
            <w:color w:val="auto"/>
          </w:rPr>
          <w:t>разделом 10</w:t>
        </w:r>
      </w:hyperlink>
      <w:r w:rsidRPr="00B96823">
        <w:t xml:space="preserve"> "Охрана окружающей среды" настоящих Нормативов, обеспечивая максимально эффективное использование территории при их строительстве и эксплуатации</w:t>
      </w:r>
    </w:p>
    <w:p w14:paraId="4E75E83A" w14:textId="77777777" w:rsidR="00183BD4" w:rsidRPr="00B96823" w:rsidRDefault="00183BD4">
      <w:bookmarkStart w:id="350" w:name="sub_120529"/>
      <w:r w:rsidRPr="00B96823">
        <w:t>5.2.</w:t>
      </w:r>
      <w:r w:rsidR="00104168" w:rsidRPr="00B96823">
        <w:t>8</w:t>
      </w:r>
      <w:r w:rsidRPr="00B96823">
        <w:t>. 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bookmarkEnd w:id="350"/>
    <w:p w14:paraId="1C5AD263" w14:textId="77777777" w:rsidR="00183BD4" w:rsidRPr="00B96823" w:rsidRDefault="00183BD4">
      <w:r w:rsidRPr="00B96823">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6345E738" w14:textId="77777777" w:rsidR="00183BD4" w:rsidRPr="00B96823" w:rsidRDefault="00183BD4">
      <w:bookmarkStart w:id="351" w:name="sub_1205210"/>
      <w:r w:rsidRPr="00B96823">
        <w:t>5.2.</w:t>
      </w:r>
      <w:r w:rsidR="00104168" w:rsidRPr="00B96823">
        <w:t>9</w:t>
      </w:r>
      <w:r w:rsidRPr="00B96823">
        <w:t>. Участки производственных территорий с производствами III и IV классов, размещение которых по санитарным требованиям недопустимо в составе других зон, следует размещать только в производственной зоне.</w:t>
      </w:r>
    </w:p>
    <w:bookmarkEnd w:id="351"/>
    <w:p w14:paraId="0BC44596" w14:textId="77777777" w:rsidR="00183BD4" w:rsidRPr="00B96823" w:rsidRDefault="00183BD4">
      <w:r w:rsidRPr="00B96823">
        <w:t>5.2.1</w:t>
      </w:r>
      <w:r w:rsidR="00104168" w:rsidRPr="00B96823">
        <w:t>0</w:t>
      </w:r>
      <w:r w:rsidRPr="00B96823">
        <w:t>. Для объектов по изготовлению и хранению взрывчатых материалов и изделий на их основе (организаций, арсеналов, баз, складов взрывчатых материалов) следует предусматривать запретные (опасные) зоны и районы. Размеры этих зон и районов определяются нормативными документами Ростехнадзора и других федеральных органов исполнительной власти, в ведении которых находятся эти объекты. Застройка запретных (опасных) зон жилыми, общественными и производственными зданиями и сооружениями не допускается. В случае особой необходимости строительство зданий, сооружений и других объектов на территории запретной (опасной) зоны может осуществляться по согласованию с организацией, в ведении которой находится склад, и органами местного самоуправления районов, городов.</w:t>
      </w:r>
    </w:p>
    <w:p w14:paraId="03AE30BC" w14:textId="77777777" w:rsidR="00183BD4" w:rsidRPr="00B96823" w:rsidRDefault="00183BD4">
      <w:bookmarkStart w:id="352" w:name="sub_1205212"/>
      <w:r w:rsidRPr="00B96823">
        <w:t>5.2.1</w:t>
      </w:r>
      <w:r w:rsidR="00474383" w:rsidRPr="00B96823">
        <w:t>1</w:t>
      </w:r>
      <w:r w:rsidRPr="00B96823">
        <w:t>. Не допускается размещение на территории жилых и общественно-деловых зон производственных объектов V класса, если зона распространения химических и физических факторов до уровня ПДК не ограничивается размерами собственной территории предприятия и производственной зоны.</w:t>
      </w:r>
    </w:p>
    <w:bookmarkEnd w:id="352"/>
    <w:p w14:paraId="4C905A56" w14:textId="77777777" w:rsidR="00183BD4" w:rsidRPr="00B96823" w:rsidRDefault="00183BD4">
      <w:r w:rsidRPr="00B96823">
        <w:t>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14:paraId="58E67E5E" w14:textId="77777777" w:rsidR="00183BD4" w:rsidRPr="00B96823" w:rsidRDefault="00183BD4">
      <w:r w:rsidRPr="00B96823">
        <w:t>5.2.1</w:t>
      </w:r>
      <w:r w:rsidR="00474383" w:rsidRPr="00B96823">
        <w:t>2</w:t>
      </w:r>
      <w:r w:rsidRPr="00B96823">
        <w:t>. В границах городских округов и поселений допускается размещать производственные предприятия и объекты III, IV и V классов с установлением соответствующих санитарно-защитных зон.</w:t>
      </w:r>
    </w:p>
    <w:p w14:paraId="1D8AAFEC" w14:textId="77777777" w:rsidR="00183BD4" w:rsidRPr="00B96823" w:rsidRDefault="00183BD4">
      <w:r w:rsidRPr="00B96823">
        <w:t>В пределах селитебной территории городских округов и поселений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14:paraId="6C8BA70E" w14:textId="77777777" w:rsidR="00183BD4" w:rsidRPr="00B96823" w:rsidRDefault="00183BD4">
      <w:bookmarkStart w:id="353" w:name="sub_52133"/>
      <w:r w:rsidRPr="00B96823">
        <w:t xml:space="preserve">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353"/>
    <w:p w14:paraId="4494B860" w14:textId="77777777" w:rsidR="00183BD4" w:rsidRPr="00B96823" w:rsidRDefault="00183BD4">
      <w:r w:rsidRPr="00B96823">
        <w:t>5.2.1</w:t>
      </w:r>
      <w:r w:rsidR="00474383" w:rsidRPr="00B96823">
        <w:t>3</w:t>
      </w:r>
      <w:r w:rsidRPr="00B96823">
        <w:t xml:space="preserve">. В состав технопарков, индустриальных парков и территориальных промышленных кластеров с санитарно-защитной зоной шириной 500 м и более в соответствии с требованиями </w:t>
      </w:r>
      <w:hyperlink r:id="rId107" w:history="1">
        <w:r w:rsidRPr="00B96823">
          <w:rPr>
            <w:rStyle w:val="a4"/>
            <w:rFonts w:cs="Times New Roman CYR"/>
            <w:color w:val="auto"/>
          </w:rPr>
          <w:t>СанПиН 2.2.1/2.1.1.1200</w:t>
        </w:r>
      </w:hyperlink>
      <w:r w:rsidRPr="00B96823">
        <w:t xml:space="preserve"> не следует включать объекты, которые могут быть размещены около границы или в пределах жилой зоны.</w:t>
      </w:r>
    </w:p>
    <w:p w14:paraId="1872111F" w14:textId="77777777" w:rsidR="00183BD4" w:rsidRPr="00B96823" w:rsidRDefault="00183BD4">
      <w:r w:rsidRPr="00B96823">
        <w:t>5.2.1</w:t>
      </w:r>
      <w:r w:rsidR="00474383" w:rsidRPr="00B96823">
        <w:t>4</w:t>
      </w:r>
      <w:r w:rsidRPr="00B96823">
        <w:t>. Территории городских округов и поселений должны соответствовать потребностям производственных территорий по обеспеченности транспортом и инженерными ресурсами.</w:t>
      </w:r>
    </w:p>
    <w:p w14:paraId="6B07885C" w14:textId="77777777" w:rsidR="00183BD4" w:rsidRPr="00B96823" w:rsidRDefault="00183BD4">
      <w:bookmarkStart w:id="354" w:name="sub_52152"/>
      <w:r w:rsidRPr="00B96823">
        <w:t>При планировочной организации земельного участка реконструируемых производственных объектов, в том числе размещаемых в технопарках, индустриальных парках и территориальных промышленных кластерах, следует предусматривать упорядочение функционального и планировочного зонирования и размещения инженерных и транспортных коммуникаций.</w:t>
      </w:r>
    </w:p>
    <w:p w14:paraId="1B0710CF" w14:textId="77777777" w:rsidR="00183BD4" w:rsidRPr="00B96823" w:rsidRDefault="00183BD4">
      <w:bookmarkStart w:id="355" w:name="sub_1205216"/>
      <w:bookmarkEnd w:id="354"/>
      <w:r w:rsidRPr="00B96823">
        <w:t>5.2.1</w:t>
      </w:r>
      <w:r w:rsidR="00474383" w:rsidRPr="00B96823">
        <w:t>5</w:t>
      </w:r>
      <w:r w:rsidRPr="00B96823">
        <w:t>. В случае негативного влияния производственных зон, расположенных в границах городских округов и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городских округов и поселений.</w:t>
      </w:r>
    </w:p>
    <w:p w14:paraId="791C9183" w14:textId="77777777" w:rsidR="00183BD4" w:rsidRPr="00B96823" w:rsidRDefault="00183BD4">
      <w:bookmarkStart w:id="356" w:name="sub_1205217"/>
      <w:bookmarkEnd w:id="355"/>
      <w:r w:rsidRPr="00B96823">
        <w:t>5.2.1</w:t>
      </w:r>
      <w:r w:rsidR="00474383" w:rsidRPr="00B96823">
        <w:t>6</w:t>
      </w:r>
      <w:r w:rsidRPr="00B96823">
        <w:t>. При реконструкции производственных зон территории следует преобразовывать с учетом примыкания к территориям иного функционального назначения:</w:t>
      </w:r>
    </w:p>
    <w:bookmarkEnd w:id="356"/>
    <w:p w14:paraId="58075742" w14:textId="77777777" w:rsidR="00183BD4" w:rsidRPr="00B96823" w:rsidRDefault="00183BD4">
      <w:r w:rsidRPr="00B96823">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2CAB64CE" w14:textId="77777777" w:rsidR="00183BD4" w:rsidRPr="00B96823" w:rsidRDefault="00183BD4">
      <w:r w:rsidRPr="00B96823">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464706E8" w14:textId="77777777" w:rsidR="00183BD4" w:rsidRPr="00B96823" w:rsidRDefault="00183BD4">
      <w:r w:rsidRPr="00B96823">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2DE0C47B" w14:textId="77777777" w:rsidR="00183BD4" w:rsidRPr="00B96823" w:rsidRDefault="00183BD4">
      <w:bookmarkStart w:id="357" w:name="sub_1205218"/>
      <w:r w:rsidRPr="00B96823">
        <w:t>5.2.1</w:t>
      </w:r>
      <w:r w:rsidR="00474383" w:rsidRPr="00B96823">
        <w:t>7</w:t>
      </w:r>
      <w:r w:rsidRPr="00B96823">
        <w:t>. 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22DE6020" w14:textId="77777777" w:rsidR="00183BD4" w:rsidRPr="00B96823" w:rsidRDefault="00183BD4">
      <w:bookmarkStart w:id="358" w:name="sub_1205219"/>
      <w:bookmarkEnd w:id="357"/>
      <w:r w:rsidRPr="00B96823">
        <w:t>5.2.1</w:t>
      </w:r>
      <w:r w:rsidR="00474383" w:rsidRPr="00B96823">
        <w:t>8</w:t>
      </w:r>
      <w:r w:rsidRPr="00B96823">
        <w:t>. Не допускается расширение производственных предприятий, если при этом требуется увеличение размера санитарно-защитных зон.</w:t>
      </w:r>
    </w:p>
    <w:p w14:paraId="481A835E" w14:textId="03F50A36" w:rsidR="00183BD4" w:rsidRPr="00B96823" w:rsidRDefault="00183BD4">
      <w:bookmarkStart w:id="359" w:name="sub_1205220"/>
      <w:bookmarkEnd w:id="358"/>
      <w:r w:rsidRPr="00B96823">
        <w:t>5.2.</w:t>
      </w:r>
      <w:r w:rsidR="00474383" w:rsidRPr="00B96823">
        <w:t>19</w:t>
      </w:r>
      <w:r w:rsidRPr="00B96823">
        <w:t>. Параметры производственных территорий должны подчиняться градостроительным условиям территорий</w:t>
      </w:r>
      <w:r w:rsidR="00386BA8">
        <w:t xml:space="preserve"> сельских</w:t>
      </w:r>
      <w:r w:rsidRPr="00B96823">
        <w:t xml:space="preserve"> поселений по экологической безопасности, величине и интенсивности использования территорий.</w:t>
      </w:r>
    </w:p>
    <w:bookmarkEnd w:id="359"/>
    <w:p w14:paraId="3C2E7B86" w14:textId="77777777" w:rsidR="00183BD4" w:rsidRPr="00B96823" w:rsidRDefault="00183BD4">
      <w:r w:rsidRPr="00B96823">
        <w:t>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14:paraId="5E459D5E" w14:textId="77777777" w:rsidR="00183BD4" w:rsidRPr="00B96823" w:rsidRDefault="00183BD4">
      <w:bookmarkStart w:id="360" w:name="sub_1205221"/>
      <w:r w:rsidRPr="00B96823">
        <w:t>5.2.2</w:t>
      </w:r>
      <w:r w:rsidR="00474383" w:rsidRPr="00B96823">
        <w:t>0</w:t>
      </w:r>
      <w:r w:rsidRPr="00B96823">
        <w:t xml:space="preserve">. Требования к размещению гидротехнических сооружений, тепловых электростанций, радиационных объектов приведены в </w:t>
      </w:r>
      <w:hyperlink w:anchor="sub_1205278" w:history="1">
        <w:r w:rsidRPr="00B96823">
          <w:rPr>
            <w:rStyle w:val="a4"/>
            <w:rFonts w:cs="Times New Roman CYR"/>
            <w:color w:val="auto"/>
          </w:rPr>
          <w:t>пунктах 5.2.78 - 5.2.112</w:t>
        </w:r>
      </w:hyperlink>
      <w:r w:rsidRPr="00B96823">
        <w:t xml:space="preserve"> настоящего раздела.</w:t>
      </w:r>
    </w:p>
    <w:bookmarkEnd w:id="360"/>
    <w:p w14:paraId="2FB30940" w14:textId="77777777" w:rsidR="00183BD4" w:rsidRPr="00B96823" w:rsidRDefault="00183BD4"/>
    <w:p w14:paraId="02769786" w14:textId="77777777" w:rsidR="00183BD4" w:rsidRPr="00B96823" w:rsidRDefault="00183BD4">
      <w:r w:rsidRPr="00B96823">
        <w:rPr>
          <w:rStyle w:val="a3"/>
          <w:bCs/>
          <w:color w:val="auto"/>
        </w:rPr>
        <w:t>Нормативные параметры застройки производственных зон</w:t>
      </w:r>
    </w:p>
    <w:p w14:paraId="1A9F96CB" w14:textId="77777777" w:rsidR="00183BD4" w:rsidRPr="00B96823" w:rsidRDefault="00183BD4"/>
    <w:p w14:paraId="7768BC8B" w14:textId="77777777" w:rsidR="00183BD4" w:rsidRPr="00B96823" w:rsidRDefault="00183BD4">
      <w:r w:rsidRPr="00B96823">
        <w:t>5.2.2</w:t>
      </w:r>
      <w:r w:rsidR="00474383" w:rsidRPr="00B96823">
        <w:t>1</w:t>
      </w:r>
      <w:r w:rsidRPr="00B96823">
        <w:t>.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застроенности.</w:t>
      </w:r>
    </w:p>
    <w:p w14:paraId="08160654" w14:textId="77777777" w:rsidR="00183BD4" w:rsidRPr="00B96823" w:rsidRDefault="00183BD4">
      <w:bookmarkStart w:id="361" w:name="sub_52222"/>
      <w:r w:rsidRPr="00B96823">
        <w:t xml:space="preserve">Нормативная плотность застройки предприятий производственной зоны принимается в соответствии с </w:t>
      </w:r>
      <w:hyperlink w:anchor="sub_60" w:history="1">
        <w:r w:rsidRPr="00B96823">
          <w:rPr>
            <w:rStyle w:val="a4"/>
            <w:rFonts w:cs="Times New Roman CYR"/>
            <w:color w:val="auto"/>
          </w:rPr>
          <w:t>таблицей 6</w:t>
        </w:r>
      </w:hyperlink>
      <w:r w:rsidRPr="00B96823">
        <w:t xml:space="preserve"> настоящих Нормативов.</w:t>
      </w:r>
    </w:p>
    <w:bookmarkEnd w:id="361"/>
    <w:p w14:paraId="4FFD724C" w14:textId="77777777" w:rsidR="00183BD4" w:rsidRPr="00B96823" w:rsidRDefault="00183BD4">
      <w:r w:rsidRPr="00B96823">
        <w:t xml:space="preserve">Площадь земельных участков предприятий должна обеспечивать нормативную плотность застройки участка, предусмотренную для предприятий данной отрасли промышленности; коэффициент плотности застройки (коэффициент использования территории) должен быть не более нормативного в соответствии с </w:t>
      </w:r>
      <w:hyperlink w:anchor="sub_381" w:history="1">
        <w:r w:rsidRPr="00B96823">
          <w:rPr>
            <w:rStyle w:val="a4"/>
            <w:rFonts w:cs="Times New Roman CYR"/>
            <w:color w:val="auto"/>
          </w:rPr>
          <w:t>таблицей 38.1</w:t>
        </w:r>
      </w:hyperlink>
      <w:r w:rsidRPr="00B96823">
        <w:t xml:space="preserve"> настоящих Нормативов;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 и сооружений.</w:t>
      </w:r>
    </w:p>
    <w:p w14:paraId="4916A6C6" w14:textId="77777777" w:rsidR="00183BD4" w:rsidRPr="00B96823" w:rsidRDefault="00183BD4">
      <w:r w:rsidRPr="00B96823">
        <w:t>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границах (промышленный узел).</w:t>
      </w:r>
    </w:p>
    <w:p w14:paraId="0508D99E" w14:textId="77777777" w:rsidR="00183BD4" w:rsidRPr="00B96823" w:rsidRDefault="00183BD4">
      <w:bookmarkStart w:id="362" w:name="sub_52225"/>
      <w:r w:rsidRPr="00B96823">
        <w:t>При размещении объектов в составе индустриальных парков и территориальных промышленных кластеров отношение общей площади площадок предприятий и иных объектов к территории индустриальных парков и территориальных промышленных кластеров следует принимать не менее 0,6 при этом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bookmarkEnd w:id="362"/>
    <w:p w14:paraId="3F913427" w14:textId="77777777" w:rsidR="00183BD4" w:rsidRPr="00B96823" w:rsidRDefault="00183BD4">
      <w:r w:rsidRPr="00B96823">
        <w:t>При реконструкции указанных объектов указанное соотношение допускается уменьшать, но не более чем на 15% при соблюдении санитарно-эпидемиологических норм и правил, а также норм пожарной безопасности.</w:t>
      </w:r>
    </w:p>
    <w:p w14:paraId="408A8706" w14:textId="77777777" w:rsidR="00183BD4" w:rsidRPr="00B96823" w:rsidRDefault="00183BD4">
      <w:bookmarkStart w:id="363" w:name="sub_1205223"/>
      <w:r w:rsidRPr="00B96823">
        <w:t>5.2.2</w:t>
      </w:r>
      <w:r w:rsidR="00474383" w:rsidRPr="00B96823">
        <w:t>2</w:t>
      </w:r>
      <w:r w:rsidRPr="00B96823">
        <w:t>. Территорию промышленного узла следует разделять на подзоны:</w:t>
      </w:r>
    </w:p>
    <w:bookmarkEnd w:id="363"/>
    <w:p w14:paraId="1D6AB644" w14:textId="77777777" w:rsidR="00183BD4" w:rsidRPr="00B96823" w:rsidRDefault="00183BD4">
      <w:r w:rsidRPr="00B96823">
        <w:t>общественного центра;</w:t>
      </w:r>
    </w:p>
    <w:p w14:paraId="21DF1450" w14:textId="77777777" w:rsidR="00183BD4" w:rsidRPr="00B96823" w:rsidRDefault="00183BD4">
      <w:r w:rsidRPr="00B96823">
        <w:t>производственных площадок предприятий;</w:t>
      </w:r>
    </w:p>
    <w:p w14:paraId="061B1117" w14:textId="77777777" w:rsidR="00183BD4" w:rsidRPr="00B96823" w:rsidRDefault="00183BD4">
      <w:r w:rsidRPr="00B96823">
        <w:t>общих объектов вспомогательных производств и хозяйств.</w:t>
      </w:r>
    </w:p>
    <w:p w14:paraId="576B5288" w14:textId="77777777" w:rsidR="00183BD4" w:rsidRPr="00B96823" w:rsidRDefault="00183BD4">
      <w:r w:rsidRPr="00B96823">
        <w:t>В состав общественного центра следует включать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w:t>
      </w:r>
    </w:p>
    <w:p w14:paraId="4B4A0791" w14:textId="77777777" w:rsidR="00183BD4" w:rsidRPr="00B96823" w:rsidRDefault="00183BD4">
      <w:r w:rsidRPr="00B96823">
        <w:t>На территории общих объектов вспомогательных производств и хозяйств следует размещать объекты энергоснабжения, водоснабжения и канализации, транспорта, ремонтного хозяйства, пожарных депо, отвального хозяйства производственной зоны.</w:t>
      </w:r>
    </w:p>
    <w:p w14:paraId="72112F8C" w14:textId="77777777" w:rsidR="00183BD4" w:rsidRPr="00B96823" w:rsidRDefault="00183BD4">
      <w:bookmarkStart w:id="364" w:name="sub_52246"/>
      <w:r w:rsidRPr="00B96823">
        <w:t>5.2.2</w:t>
      </w:r>
      <w:r w:rsidR="00474383" w:rsidRPr="00B96823">
        <w:t>3</w:t>
      </w:r>
      <w:r w:rsidRPr="00B96823">
        <w:t>. При разработке планировочной организации земельных участков объектов следует выделять функционально-технологические зоны:</w:t>
      </w:r>
    </w:p>
    <w:p w14:paraId="185A00F4" w14:textId="77777777" w:rsidR="00183BD4" w:rsidRPr="00B96823" w:rsidRDefault="00183BD4">
      <w:bookmarkStart w:id="365" w:name="sub_52242"/>
      <w:bookmarkEnd w:id="364"/>
      <w:r w:rsidRPr="00B96823">
        <w:t>а) входную;</w:t>
      </w:r>
    </w:p>
    <w:p w14:paraId="4FE3441E" w14:textId="77777777" w:rsidR="00183BD4" w:rsidRPr="00B96823" w:rsidRDefault="00183BD4">
      <w:bookmarkStart w:id="366" w:name="sub_52243"/>
      <w:bookmarkEnd w:id="365"/>
      <w:r w:rsidRPr="00B96823">
        <w:t>б) производственную - для размещения основных производств, включая зоны исследовательского назначения и опытных производств;</w:t>
      </w:r>
    </w:p>
    <w:p w14:paraId="5CB90492" w14:textId="6A9573D6" w:rsidR="00183BD4" w:rsidRPr="00B96823" w:rsidRDefault="00183BD4">
      <w:bookmarkStart w:id="367" w:name="sub_52244"/>
      <w:bookmarkEnd w:id="366"/>
      <w:r w:rsidRPr="00B96823">
        <w:t>в) подсобную - для размещения ремонтных, строительно</w:t>
      </w:r>
      <w:r w:rsidR="00386BA8">
        <w:t>-</w:t>
      </w:r>
      <w:r w:rsidRPr="00B96823">
        <w:t>эксплуатационных, тарных объектов, объектов энергетики и других инженерных сооружений;</w:t>
      </w:r>
    </w:p>
    <w:p w14:paraId="40F12E6E" w14:textId="77777777" w:rsidR="00183BD4" w:rsidRPr="00B96823" w:rsidRDefault="00183BD4">
      <w:bookmarkStart w:id="368" w:name="sub_52245"/>
      <w:bookmarkEnd w:id="367"/>
      <w:r w:rsidRPr="00B96823">
        <w:t>г) складскую - для размещения складских объектов, контейнерных площадок, объектов внешнего и внутризаводского транспорта.</w:t>
      </w:r>
    </w:p>
    <w:bookmarkEnd w:id="368"/>
    <w:p w14:paraId="7F8F002F" w14:textId="77777777" w:rsidR="00183BD4" w:rsidRPr="00B96823" w:rsidRDefault="00183BD4">
      <w:r w:rsidRPr="00B96823">
        <w:t xml:space="preserve">При планировочной организации технопарков, индустриальных парков и территориальных промышленных кластеров следует выделять функционально-планировочные зоны с кварталами объектов согласно </w:t>
      </w:r>
      <w:hyperlink r:id="rId108" w:history="1">
        <w:r w:rsidRPr="00B96823">
          <w:rPr>
            <w:rStyle w:val="a4"/>
            <w:rFonts w:cs="Times New Roman CYR"/>
            <w:color w:val="auto"/>
          </w:rPr>
          <w:t>СП 348.1325800</w:t>
        </w:r>
      </w:hyperlink>
      <w:r w:rsidRPr="00B96823">
        <w:t>.</w:t>
      </w:r>
    </w:p>
    <w:p w14:paraId="2C06FD31" w14:textId="77777777" w:rsidR="00183BD4" w:rsidRPr="00B96823" w:rsidRDefault="00183BD4">
      <w:r w:rsidRPr="00B96823">
        <w:t xml:space="preserve">Проектирование ограждений площадок и участков предприятий, зданий и сооружений следует принимать в соответствии с </w:t>
      </w:r>
      <w:hyperlink w:anchor="sub_190" w:history="1">
        <w:r w:rsidRPr="00B96823">
          <w:rPr>
            <w:rStyle w:val="a4"/>
            <w:rFonts w:cs="Times New Roman CYR"/>
            <w:color w:val="auto"/>
          </w:rPr>
          <w:t>таблицей 19</w:t>
        </w:r>
      </w:hyperlink>
      <w:r w:rsidRPr="00B96823">
        <w:t xml:space="preserve"> настоящих Нормативов.</w:t>
      </w:r>
    </w:p>
    <w:p w14:paraId="232C0CDB" w14:textId="77777777" w:rsidR="00183BD4" w:rsidRPr="00B96823" w:rsidRDefault="00183BD4">
      <w:r w:rsidRPr="00B96823">
        <w:t>5.2.2</w:t>
      </w:r>
      <w:r w:rsidR="00474383" w:rsidRPr="00B96823">
        <w:t>4</w:t>
      </w:r>
      <w:r w:rsidRPr="00B96823">
        <w:t>. Входную зону предприятия (комплекса предприятий) следует размещать со стороны основных подъездов и подходов, работающих на предприятии.</w:t>
      </w:r>
    </w:p>
    <w:p w14:paraId="6BF5EF0B" w14:textId="77777777" w:rsidR="00183BD4" w:rsidRPr="00B96823" w:rsidRDefault="00183BD4">
      <w:bookmarkStart w:id="369" w:name="sub_52252"/>
      <w:r w:rsidRPr="00B96823">
        <w:t>Размеры входных зон предприятий рекомендуется принимать в соответствии с заданием на проектирование из расчета на 1000 работающих:</w:t>
      </w:r>
    </w:p>
    <w:bookmarkEnd w:id="369"/>
    <w:p w14:paraId="54E06FC2" w14:textId="77777777" w:rsidR="00183BD4" w:rsidRPr="00B96823" w:rsidRDefault="00183BD4">
      <w:r w:rsidRPr="00B96823">
        <w:t>0,8 га - при количестве работающих до 0,5 тысячи;</w:t>
      </w:r>
    </w:p>
    <w:p w14:paraId="412C3B92" w14:textId="77777777" w:rsidR="00183BD4" w:rsidRPr="00B96823" w:rsidRDefault="00183BD4">
      <w:r w:rsidRPr="00B96823">
        <w:t>0,7 га - при количестве работающих более 0,5 до 1 тысячи;</w:t>
      </w:r>
    </w:p>
    <w:p w14:paraId="58F61E90" w14:textId="77777777" w:rsidR="00183BD4" w:rsidRPr="00B96823" w:rsidRDefault="00183BD4">
      <w:r w:rsidRPr="00B96823">
        <w:t>0,6 га - при количестве работающих от 1 до 4 тысяч;</w:t>
      </w:r>
    </w:p>
    <w:p w14:paraId="74FF61EF" w14:textId="77777777" w:rsidR="00183BD4" w:rsidRPr="00B96823" w:rsidRDefault="00183BD4">
      <w:r w:rsidRPr="00B96823">
        <w:t>0,5 га - при количестве работающих от 4 до 10 тысяч;</w:t>
      </w:r>
    </w:p>
    <w:p w14:paraId="045D160C" w14:textId="77777777" w:rsidR="00183BD4" w:rsidRPr="00B96823" w:rsidRDefault="00183BD4">
      <w:r w:rsidRPr="00B96823">
        <w:t>0,4 га - при количестве работающих до 10 тысяч.</w:t>
      </w:r>
    </w:p>
    <w:p w14:paraId="02238688" w14:textId="77777777" w:rsidR="00183BD4" w:rsidRPr="00B96823" w:rsidRDefault="00183BD4">
      <w:r w:rsidRPr="00B96823">
        <w:t>5.2.2</w:t>
      </w:r>
      <w:r w:rsidR="00474383" w:rsidRPr="00B96823">
        <w:t>5</w:t>
      </w:r>
      <w:r w:rsidRPr="00B96823">
        <w:t xml:space="preserve">. Во входных зонах и общественных центрах промышленных узлов следует предусматривать открытые площадки для стоянки легковых автомобилей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настоящих Нормативов.</w:t>
      </w:r>
    </w:p>
    <w:p w14:paraId="27ECBD6A" w14:textId="77777777" w:rsidR="00183BD4" w:rsidRPr="00B96823" w:rsidRDefault="00183BD4">
      <w:r w:rsidRPr="00B96823">
        <w:t>Места для стоянки и хранения автомобилей лиц, работающих на этих объектах, надлежит размещать на территории земельных участков объектов, в том числе открытые площадки для стоянки легковых автомобилей инвалидов.</w:t>
      </w:r>
    </w:p>
    <w:p w14:paraId="402B5338" w14:textId="77777777" w:rsidR="00183BD4" w:rsidRPr="00B96823" w:rsidRDefault="00183BD4">
      <w:bookmarkStart w:id="370" w:name="sub_52263"/>
      <w:r w:rsidRPr="00B96823">
        <w:t>Вместимость площадки для стоянки автотранспорта, принадлежащего работающим гражданам, следует предусматривать: на первую очередь - 15 автомобилей, на расчетный срок - 30 автомобилей на 100 работающих в двух смежных сменах.</w:t>
      </w:r>
    </w:p>
    <w:p w14:paraId="59244F4D" w14:textId="77777777" w:rsidR="00183BD4" w:rsidRPr="00B96823" w:rsidRDefault="00183BD4">
      <w:bookmarkStart w:id="371" w:name="sub_1205227"/>
      <w:bookmarkEnd w:id="370"/>
      <w:r w:rsidRPr="00B96823">
        <w:t>5.2.2</w:t>
      </w:r>
      <w:r w:rsidR="00474383" w:rsidRPr="00B96823">
        <w:t>6</w:t>
      </w:r>
      <w:r w:rsidRPr="00B96823">
        <w:t>. Занятость территории (интенсивность использования) производственной зоны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14:paraId="61033382" w14:textId="77777777" w:rsidR="00183BD4" w:rsidRPr="00B96823" w:rsidRDefault="00183BD4">
      <w:bookmarkStart w:id="372" w:name="sub_1205228"/>
      <w:bookmarkEnd w:id="371"/>
      <w:r w:rsidRPr="00B96823">
        <w:t>5.2.2</w:t>
      </w:r>
      <w:r w:rsidR="00474383" w:rsidRPr="00B96823">
        <w:t>7</w:t>
      </w:r>
      <w:r w:rsidRPr="00B96823">
        <w:t>.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процентов общей территории производственной зоны.</w:t>
      </w:r>
    </w:p>
    <w:p w14:paraId="52DBE9B4" w14:textId="77777777" w:rsidR="00183BD4" w:rsidRPr="00B96823" w:rsidRDefault="00183BD4">
      <w:bookmarkStart w:id="373" w:name="sub_1205229"/>
      <w:bookmarkEnd w:id="372"/>
      <w:r w:rsidRPr="00B96823">
        <w:t>5.2.2</w:t>
      </w:r>
      <w:r w:rsidR="00474383" w:rsidRPr="00B96823">
        <w:t>8</w:t>
      </w:r>
      <w:r w:rsidRPr="00B96823">
        <w:t>.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14:paraId="59A1724F" w14:textId="77777777" w:rsidR="00183BD4" w:rsidRPr="00B96823" w:rsidRDefault="00183BD4">
      <w:bookmarkStart w:id="374" w:name="sub_52292"/>
      <w:bookmarkEnd w:id="373"/>
      <w:r w:rsidRPr="00B96823">
        <w:t xml:space="preserve">Организация санитарно-защитных зон осуществляется на основании проекта в соответствии с требованиями </w:t>
      </w:r>
      <w:hyperlink w:anchor="sub_120527" w:history="1">
        <w:r w:rsidRPr="00B96823">
          <w:rPr>
            <w:rStyle w:val="a4"/>
            <w:rFonts w:cs="Times New Roman CYR"/>
            <w:color w:val="auto"/>
          </w:rPr>
          <w:t>пункта 5.2.7</w:t>
        </w:r>
      </w:hyperlink>
      <w:r w:rsidRPr="00B96823">
        <w:t xml:space="preserve"> настоящего раздела 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374"/>
    <w:p w14:paraId="21AB2B53" w14:textId="77777777" w:rsidR="00183BD4" w:rsidRPr="00B96823" w:rsidRDefault="00183BD4">
      <w:r w:rsidRPr="00B96823">
        <w:t>5.2.</w:t>
      </w:r>
      <w:r w:rsidR="00474383" w:rsidRPr="00B96823">
        <w:t>29</w:t>
      </w:r>
      <w:r w:rsidRPr="00B96823">
        <w:t>. Санитарно-защитная зона для предприятий должна быть максимально озеленена. Минимальную площадь озеленения санитарно-защитных зон следует принимать в зависимости от ширины зоны с учетом экологических норм и архитектурно-планировочных условий, при ширине:</w:t>
      </w:r>
    </w:p>
    <w:p w14:paraId="3EA9D4D6" w14:textId="77777777" w:rsidR="00183BD4" w:rsidRPr="00B96823" w:rsidRDefault="00183BD4">
      <w:r w:rsidRPr="00B96823">
        <w:t>до 300 метров - не менее 60%;</w:t>
      </w:r>
    </w:p>
    <w:p w14:paraId="1456ECBD" w14:textId="77777777" w:rsidR="00183BD4" w:rsidRPr="00B96823" w:rsidRDefault="00183BD4">
      <w:r w:rsidRPr="00B96823">
        <w:t>свыше 300 по 1000 метров - не менее 50%;</w:t>
      </w:r>
    </w:p>
    <w:p w14:paraId="65C4BDB7" w14:textId="77777777" w:rsidR="00183BD4" w:rsidRPr="00B96823" w:rsidRDefault="00183BD4">
      <w:r w:rsidRPr="00B96823">
        <w:t>свыше 1000 по 3000 метров - не менее 40%;</w:t>
      </w:r>
    </w:p>
    <w:p w14:paraId="47AEF204" w14:textId="77777777" w:rsidR="00183BD4" w:rsidRPr="00B96823" w:rsidRDefault="00183BD4">
      <w:r w:rsidRPr="00B96823">
        <w:t>свыше 3000 метров - не менее 20%.</w:t>
      </w:r>
    </w:p>
    <w:p w14:paraId="1D8769CF" w14:textId="77777777" w:rsidR="00183BD4" w:rsidRPr="00B96823" w:rsidRDefault="00183BD4">
      <w:r w:rsidRPr="00B96823">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14:paraId="6EF2E251" w14:textId="77777777" w:rsidR="00183BD4" w:rsidRPr="00B96823" w:rsidRDefault="00183BD4">
      <w:bookmarkStart w:id="375" w:name="sub_1205231"/>
      <w:r w:rsidRPr="00B96823">
        <w:t>5.2.3</w:t>
      </w:r>
      <w:r w:rsidR="00474383" w:rsidRPr="00B96823">
        <w:t>0</w:t>
      </w:r>
      <w:r w:rsidRPr="00B96823">
        <w:t xml:space="preserve">. Режим территорий санитарно-защитных зон определяется в соответствии с требованиями </w:t>
      </w:r>
      <w:hyperlink r:id="rId109" w:history="1">
        <w:r w:rsidRPr="00B96823">
          <w:rPr>
            <w:rStyle w:val="a4"/>
            <w:rFonts w:cs="Times New Roman CYR"/>
            <w:color w:val="auto"/>
          </w:rPr>
          <w:t>СанПин 2.2.1/2.1.1.1200-03</w:t>
        </w:r>
      </w:hyperlink>
      <w:r w:rsidRPr="00B96823">
        <w:t>.</w:t>
      </w:r>
    </w:p>
    <w:p w14:paraId="76E13F80" w14:textId="77777777" w:rsidR="00183BD4" w:rsidRPr="00B96823" w:rsidRDefault="00183BD4">
      <w:bookmarkStart w:id="376" w:name="sub_1205232"/>
      <w:bookmarkEnd w:id="375"/>
      <w:r w:rsidRPr="00B96823">
        <w:t>5.2.3</w:t>
      </w:r>
      <w:r w:rsidR="00474383" w:rsidRPr="00B96823">
        <w:t>1</w:t>
      </w:r>
      <w:r w:rsidRPr="00B96823">
        <w:t xml:space="preserve">.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настоящих Нормативов.</w:t>
      </w:r>
    </w:p>
    <w:p w14:paraId="3A4DF7ED" w14:textId="77777777" w:rsidR="00183BD4" w:rsidRPr="00B96823" w:rsidRDefault="00183BD4">
      <w:bookmarkStart w:id="377" w:name="sub_1205233"/>
      <w:bookmarkEnd w:id="376"/>
      <w:r w:rsidRPr="00B96823">
        <w:t>5.2.3</w:t>
      </w:r>
      <w:r w:rsidR="00474383" w:rsidRPr="00B96823">
        <w:t>2</w:t>
      </w:r>
      <w:r w:rsidRPr="00B96823">
        <w:t>. Удаленность производственных зон от головных источников инженерного обеспечения принимается по расчету зависимости протяженности инженерных коммуникаций (трубопроводов, газо-, нефте-, водо-, продуктоводов) от величины потребляемых ресурсов.</w:t>
      </w:r>
    </w:p>
    <w:bookmarkEnd w:id="377"/>
    <w:p w14:paraId="5C2D24A0" w14:textId="77777777" w:rsidR="00183BD4" w:rsidRPr="00B96823" w:rsidRDefault="00183BD4">
      <w:r w:rsidRPr="00B96823">
        <w:t>От ТЭЦ или тепломагистрали мощностью 1000 и более Гкал/час следует принимать расстояние до производственных территорий с теплопотреблением:</w:t>
      </w:r>
    </w:p>
    <w:p w14:paraId="4AE2ECAF" w14:textId="77777777" w:rsidR="00183BD4" w:rsidRPr="00B96823" w:rsidRDefault="00183BD4">
      <w:r w:rsidRPr="00B96823">
        <w:t>более 20 Гкал/час - не более 5 км;</w:t>
      </w:r>
    </w:p>
    <w:p w14:paraId="7E9ED840" w14:textId="77777777" w:rsidR="00183BD4" w:rsidRPr="00B96823" w:rsidRDefault="00183BD4">
      <w:r w:rsidRPr="00B96823">
        <w:t>от 5 до 20 Гкал/час - не более 10 км.</w:t>
      </w:r>
    </w:p>
    <w:p w14:paraId="2EDB17EC" w14:textId="77777777" w:rsidR="00183BD4" w:rsidRPr="00B96823" w:rsidRDefault="00183BD4">
      <w:r w:rsidRPr="00B96823">
        <w:t>От водопроводного узла, станции или водовода мощностью более 100 тыс. куб. м/сутки следует принимать расстояние до производственных территорий с водопотреблением:</w:t>
      </w:r>
    </w:p>
    <w:p w14:paraId="26317833" w14:textId="77777777" w:rsidR="00183BD4" w:rsidRPr="00B96823" w:rsidRDefault="00183BD4">
      <w:r w:rsidRPr="00B96823">
        <w:t>более 20 тыс. куб. м/сутки - не более 5 км;</w:t>
      </w:r>
    </w:p>
    <w:p w14:paraId="52DD1099" w14:textId="77777777" w:rsidR="00183BD4" w:rsidRPr="00B96823" w:rsidRDefault="00183BD4">
      <w:r w:rsidRPr="00B96823">
        <w:t>от 5 до 20 тыс. куб. м/сутки - не более 10 км.</w:t>
      </w:r>
    </w:p>
    <w:p w14:paraId="05D28FC8" w14:textId="77777777" w:rsidR="00183BD4" w:rsidRPr="00B96823" w:rsidRDefault="00183BD4">
      <w:bookmarkStart w:id="378" w:name="sub_1205234"/>
      <w:r w:rsidRPr="00B96823">
        <w:t>5.2.3</w:t>
      </w:r>
      <w:r w:rsidR="00474383" w:rsidRPr="00B96823">
        <w:t>3</w:t>
      </w:r>
      <w:r w:rsidRPr="00B96823">
        <w:t xml:space="preserve">. Нормативы на проектирование и строительство объектов транспортной инфраструктуры производственных зон принимаются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настоящего раздела.</w:t>
      </w:r>
    </w:p>
    <w:p w14:paraId="79E2A918" w14:textId="77777777" w:rsidR="00183BD4" w:rsidRPr="00B96823" w:rsidRDefault="00183BD4">
      <w:bookmarkStart w:id="379" w:name="sub_1205235"/>
      <w:bookmarkEnd w:id="378"/>
      <w:r w:rsidRPr="00B96823">
        <w:t>5.2.3</w:t>
      </w:r>
      <w:r w:rsidR="00474383" w:rsidRPr="00B96823">
        <w:t>4</w:t>
      </w:r>
      <w:r w:rsidRPr="00B96823">
        <w:t xml:space="preserve">. Условия транспортной организации территорий при их планировке и застройке должны соответствовать требованиям </w:t>
      </w:r>
      <w:hyperlink w:anchor="sub_1205239" w:history="1">
        <w:r w:rsidRPr="00B96823">
          <w:rPr>
            <w:rStyle w:val="a4"/>
            <w:rFonts w:cs="Times New Roman CYR"/>
            <w:color w:val="auto"/>
          </w:rPr>
          <w:t>пунктов 5.2.39 - 5.2.42</w:t>
        </w:r>
      </w:hyperlink>
      <w:r w:rsidRPr="00B96823">
        <w:t xml:space="preserve"> настоящего раздела.</w:t>
      </w:r>
    </w:p>
    <w:p w14:paraId="077DFBD4" w14:textId="77777777" w:rsidR="00183BD4" w:rsidRPr="00B96823" w:rsidRDefault="00183BD4">
      <w:bookmarkStart w:id="380" w:name="sub_1205236"/>
      <w:bookmarkEnd w:id="379"/>
      <w:r w:rsidRPr="00B96823">
        <w:t>5.2.3</w:t>
      </w:r>
      <w:r w:rsidR="00474383" w:rsidRPr="00B96823">
        <w:t>5</w:t>
      </w:r>
      <w:r w:rsidRPr="00B96823">
        <w:t>. Транспортные выезды и примыкание проектируются в зависимости от величины грузового оборота:</w:t>
      </w:r>
    </w:p>
    <w:bookmarkEnd w:id="380"/>
    <w:p w14:paraId="5575356C" w14:textId="12DCC3C2" w:rsidR="00183BD4" w:rsidRPr="00B96823" w:rsidRDefault="00852BC3">
      <w:r>
        <w:t xml:space="preserve"> </w:t>
      </w:r>
    </w:p>
    <w:p w14:paraId="0C8F523E" w14:textId="77777777" w:rsidR="00183BD4" w:rsidRPr="00B96823" w:rsidRDefault="00183BD4">
      <w:bookmarkStart w:id="381" w:name="sub_1205237"/>
      <w:r w:rsidRPr="00B96823">
        <w:t>5.2.3</w:t>
      </w:r>
      <w:r w:rsidR="00474383" w:rsidRPr="00B96823">
        <w:t>6</w:t>
      </w:r>
      <w:r w:rsidRPr="00B96823">
        <w:t>. Обслуживание общественным транспортом и длину пешеходных переходов от проходной предприятия до остановочных пунктов общественного транспорта следует предусматривать в зависимости от численности занятых на производстве:</w:t>
      </w:r>
    </w:p>
    <w:bookmarkEnd w:id="381"/>
    <w:p w14:paraId="7152DE7A" w14:textId="77777777" w:rsidR="00183BD4" w:rsidRPr="00B96823" w:rsidRDefault="00183BD4">
      <w:r w:rsidRPr="00B96823">
        <w:t>производственные территории с численностью занятых до 500 человек должны примыкать к улицам районного значения;</w:t>
      </w:r>
    </w:p>
    <w:p w14:paraId="132DD2E1" w14:textId="77777777" w:rsidR="00183BD4" w:rsidRPr="00B96823" w:rsidRDefault="00183BD4">
      <w:r w:rsidRPr="00B96823">
        <w:t>производственные территории с численностью занятых от 500 до 5000 человек должны примыкать к городской магистрали, а удаленность главного входа производственной зоны до остановки общественного транспорта должна быть не более 200 м;</w:t>
      </w:r>
    </w:p>
    <w:p w14:paraId="5FFFAC39" w14:textId="77777777" w:rsidR="00183BD4" w:rsidRPr="00B96823" w:rsidRDefault="00183BD4">
      <w:r w:rsidRPr="00B96823">
        <w:t>для производственных территорий с численностью работающих более 5000 человек удаленность главного входа на производственную зону до остановки общественного транспорта должна быть не более 300 метров.</w:t>
      </w:r>
    </w:p>
    <w:p w14:paraId="6E7EE02B" w14:textId="77777777" w:rsidR="00183BD4" w:rsidRPr="00B96823" w:rsidRDefault="00183BD4">
      <w:bookmarkStart w:id="382" w:name="sub_1205238"/>
      <w:r w:rsidRPr="00B96823">
        <w:t>5.2.3</w:t>
      </w:r>
      <w:r w:rsidR="00474383" w:rsidRPr="00B96823">
        <w:t>7</w:t>
      </w:r>
      <w:r w:rsidRPr="00B96823">
        <w:t>. Проходные пункты предприятий следует располагать на расстоянии не более 1,5 км друг от друга.</w:t>
      </w:r>
    </w:p>
    <w:bookmarkEnd w:id="382"/>
    <w:p w14:paraId="146ACD2E" w14:textId="77777777" w:rsidR="00183BD4" w:rsidRPr="00B96823" w:rsidRDefault="00183BD4">
      <w:r w:rsidRPr="00B96823">
        <w:t>Расстояние от проходных пунктов до входов в санитарно-бытовые помещения основных цехов не должно превышать 800 м. При больших расстояниях от проходных до наиболее удаленных санитарно-бытовых помещений на площадке предприятия следует предусматривать внутризаводской пассажирский транспорт.</w:t>
      </w:r>
    </w:p>
    <w:p w14:paraId="604E256A" w14:textId="77777777" w:rsidR="00183BD4" w:rsidRPr="00B96823" w:rsidRDefault="00183BD4">
      <w:r w:rsidRPr="00B96823">
        <w:t>Перед проходными пунктами и входами в санитарно-бытовые помещения, столовые и здания управления должны предусматриваться площадки из расчета не более 0,15 кв. м на 1 человека наиболее многочисленной смены.</w:t>
      </w:r>
    </w:p>
    <w:p w14:paraId="30FE4D31" w14:textId="77777777" w:rsidR="00183BD4" w:rsidRPr="00B96823" w:rsidRDefault="00183BD4">
      <w:r w:rsidRPr="00B96823">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1:12.</w:t>
      </w:r>
    </w:p>
    <w:p w14:paraId="26E42A0B" w14:textId="77777777" w:rsidR="00183BD4" w:rsidRPr="00B96823" w:rsidRDefault="00183BD4">
      <w:bookmarkStart w:id="383" w:name="sub_1205239"/>
      <w:r w:rsidRPr="00B96823">
        <w:t>5.2.3</w:t>
      </w:r>
      <w:r w:rsidR="00474383" w:rsidRPr="00B96823">
        <w:t>8</w:t>
      </w:r>
      <w:r w:rsidRPr="00B96823">
        <w:t xml:space="preserve">. Обеспеченность сооружениями и устройствами для хранения и обслуживания транспортных средств следует принимать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настоящего раздела.</w:t>
      </w:r>
    </w:p>
    <w:p w14:paraId="1A2DA84A" w14:textId="77777777" w:rsidR="00183BD4" w:rsidRPr="00B96823" w:rsidRDefault="00183BD4">
      <w:bookmarkStart w:id="384" w:name="sub_1205240"/>
      <w:bookmarkEnd w:id="383"/>
      <w:r w:rsidRPr="00B96823">
        <w:t>5.2.</w:t>
      </w:r>
      <w:r w:rsidR="00474383" w:rsidRPr="00B96823">
        <w:t>39</w:t>
      </w:r>
      <w:r w:rsidRPr="00B96823">
        <w:t>. Площадь участков, предназначенных для озеленения в пределах ограды предприятия, следует определять из расчета не менее 3 кв. м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процентов площади предприятия.</w:t>
      </w:r>
    </w:p>
    <w:p w14:paraId="649DCC83" w14:textId="77777777" w:rsidR="00183BD4" w:rsidRPr="00B96823" w:rsidRDefault="00183BD4">
      <w:bookmarkStart w:id="385" w:name="sub_1205241"/>
      <w:bookmarkEnd w:id="384"/>
      <w:r w:rsidRPr="00B96823">
        <w:t>5.2.4</w:t>
      </w:r>
      <w:r w:rsidR="00474383" w:rsidRPr="00B96823">
        <w:t>0</w:t>
      </w:r>
      <w:r w:rsidRPr="00B96823">
        <w:t>. 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w:t>
      </w:r>
    </w:p>
    <w:bookmarkEnd w:id="385"/>
    <w:p w14:paraId="14BBAF2F" w14:textId="77777777" w:rsidR="00183BD4" w:rsidRPr="00B96823" w:rsidRDefault="00183BD4">
      <w:r w:rsidRPr="00B96823">
        <w:t xml:space="preserve">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w:t>
      </w:r>
      <w:hyperlink w:anchor="sub_12044" w:history="1">
        <w:r w:rsidRPr="00B96823">
          <w:rPr>
            <w:rStyle w:val="a4"/>
            <w:rFonts w:cs="Times New Roman CYR"/>
            <w:color w:val="auto"/>
          </w:rPr>
          <w:t>подраздела 4.4</w:t>
        </w:r>
      </w:hyperlink>
      <w:r w:rsidRPr="00B96823">
        <w:t xml:space="preserve"> "Зоны рекреационного назначения"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7F3C5FA2" w14:textId="77777777" w:rsidR="00183BD4" w:rsidRPr="00B96823" w:rsidRDefault="00183BD4">
      <w:bookmarkStart w:id="386" w:name="sub_1205242"/>
      <w:r w:rsidRPr="00B96823">
        <w:t>5.2.4</w:t>
      </w:r>
      <w:r w:rsidR="00474383" w:rsidRPr="00B96823">
        <w:t>1</w:t>
      </w:r>
      <w:r w:rsidRPr="00B96823">
        <w:t xml:space="preserve">. 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4A2DC795" w14:textId="77777777" w:rsidR="00183BD4" w:rsidRPr="00B96823" w:rsidRDefault="00183BD4">
      <w:bookmarkStart w:id="387" w:name="sub_1205243"/>
      <w:bookmarkEnd w:id="386"/>
      <w:r w:rsidRPr="00B96823">
        <w:t>5.2.4</w:t>
      </w:r>
      <w:r w:rsidR="00474383" w:rsidRPr="00B96823">
        <w:t>2</w:t>
      </w:r>
      <w:r w:rsidRPr="00B96823">
        <w:t xml:space="preserve">. При проектировании предприятий в зависимости от производственных процессов в составе административно-бытовых зданий следует предусматривать учреждения и предприятия обслуживания, в том числе здравоохранения и общественного питания в соответствии с требованиями </w:t>
      </w:r>
      <w:hyperlink w:anchor="sub_12043" w:history="1">
        <w:r w:rsidRPr="00B96823">
          <w:rPr>
            <w:rStyle w:val="a4"/>
            <w:rFonts w:cs="Times New Roman CYR"/>
            <w:color w:val="auto"/>
          </w:rPr>
          <w:t>подраздела 4.3</w:t>
        </w:r>
      </w:hyperlink>
      <w:r w:rsidRPr="00B96823">
        <w:t xml:space="preserve"> "Общественно-деловые зоны"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594E712D" w14:textId="77777777" w:rsidR="00183BD4" w:rsidRPr="00B96823" w:rsidRDefault="00183BD4">
      <w:bookmarkStart w:id="388" w:name="sub_1205244"/>
      <w:bookmarkEnd w:id="387"/>
      <w:r w:rsidRPr="00B96823">
        <w:t>5.2.4</w:t>
      </w:r>
      <w:r w:rsidR="00474383" w:rsidRPr="00B96823">
        <w:t>3</w:t>
      </w:r>
      <w:r w:rsidRPr="00B96823">
        <w:t>. В данном разделе разработаны нормативы по размещению пищевой и перерабатывающей промышленности, гидротехнических сооружений, гидро- и теплоэлектростанций, теплоэлектроцентралей, радиационных объектов при планировке и застройке городских округов и поселений Краснодарского края с учетом специфики развития промышленности.</w:t>
      </w:r>
    </w:p>
    <w:p w14:paraId="3158A137" w14:textId="77777777" w:rsidR="00183BD4" w:rsidRPr="00B96823" w:rsidRDefault="00183BD4">
      <w:bookmarkStart w:id="389" w:name="sub_1205245"/>
      <w:bookmarkEnd w:id="388"/>
      <w:r w:rsidRPr="00B96823">
        <w:t>5.2.4</w:t>
      </w:r>
      <w:r w:rsidR="00474383" w:rsidRPr="00B96823">
        <w:t>4</w:t>
      </w:r>
      <w:r w:rsidRPr="00B96823">
        <w:t>. Предприятия по хранению и переработке зерна следует размещать в составе группы предприятий (комбинатов и промузлов) с общими вспомогательными производствами и хозяйствами, инженерными сооружениями и коммуникациями.</w:t>
      </w:r>
    </w:p>
    <w:bookmarkEnd w:id="389"/>
    <w:p w14:paraId="302D9AF7" w14:textId="77777777" w:rsidR="00183BD4" w:rsidRPr="00B96823" w:rsidRDefault="00183BD4">
      <w:r w:rsidRPr="00B96823">
        <w:t>Размещение предприятий должно обеспечивать минимальное расстояние перевозок сырья и готовой продукции. При этом мельзаводы и комбикормовые заводы следует размещать ближе к местам потребления, а крупозаводы, зернохранилища (за исключением производственных) - к местам производства сырья (зерна).</w:t>
      </w:r>
    </w:p>
    <w:p w14:paraId="609EC35B" w14:textId="77777777" w:rsidR="00183BD4" w:rsidRPr="00B96823" w:rsidRDefault="00183BD4">
      <w:r w:rsidRPr="00B96823">
        <w:t xml:space="preserve">Указанные предприятия не допускается размещать в санитарно-защитной зоне предприятий, относимых по санитарной классификации к I и II классам в соответствии с требованиями </w:t>
      </w:r>
      <w:hyperlink r:id="rId110" w:history="1">
        <w:r w:rsidRPr="00B96823">
          <w:rPr>
            <w:rStyle w:val="a4"/>
            <w:rFonts w:cs="Times New Roman CYR"/>
            <w:color w:val="auto"/>
          </w:rPr>
          <w:t>СанПиН 2.2.1/2.1.1.1200-03</w:t>
        </w:r>
      </w:hyperlink>
      <w:r w:rsidRPr="00B96823">
        <w:t>.</w:t>
      </w:r>
    </w:p>
    <w:p w14:paraId="45B95ACA" w14:textId="77777777" w:rsidR="00183BD4" w:rsidRPr="00B96823" w:rsidRDefault="00183BD4">
      <w:bookmarkStart w:id="390" w:name="sub_1205246"/>
      <w:r w:rsidRPr="00B96823">
        <w:t>5.2.4</w:t>
      </w:r>
      <w:r w:rsidR="00474383" w:rsidRPr="00B96823">
        <w:t>5</w:t>
      </w:r>
      <w:r w:rsidRPr="00B96823">
        <w:t>. Предприятия следует размещать с наветренной стороны (ветров преобладающего направления) по отношению к предприятиям и сооружениям, выделяющим вредные выбросы в атмосферу, и с подветренной стороны по отношению к жилым и общественным зданиям.</w:t>
      </w:r>
    </w:p>
    <w:bookmarkEnd w:id="390"/>
    <w:p w14:paraId="72DCE453" w14:textId="77777777" w:rsidR="00183BD4" w:rsidRPr="00B96823" w:rsidRDefault="00183BD4">
      <w:r w:rsidRPr="00B96823">
        <w:t>5.2.4</w:t>
      </w:r>
      <w:r w:rsidR="00474383" w:rsidRPr="00B96823">
        <w:t>6</w:t>
      </w:r>
      <w:r w:rsidRPr="00B96823">
        <w:t xml:space="preserve">. Нормативный размер площади земельного участка определяется в соответствии с </w:t>
      </w:r>
      <w:hyperlink w:anchor="sub_1205222" w:history="1">
        <w:r w:rsidRPr="00B96823">
          <w:rPr>
            <w:rStyle w:val="a4"/>
            <w:rFonts w:cs="Times New Roman CYR"/>
            <w:color w:val="auto"/>
          </w:rPr>
          <w:t>пунктом 5.2.22</w:t>
        </w:r>
      </w:hyperlink>
      <w:r w:rsidRPr="00B96823">
        <w:t xml:space="preserve"> настоящего раздела. При этом нормативная плотность застройки принимается в соответствии с </w:t>
      </w:r>
      <w:hyperlink w:anchor="sub_60" w:history="1">
        <w:r w:rsidRPr="00B96823">
          <w:rPr>
            <w:rStyle w:val="a4"/>
            <w:rFonts w:cs="Times New Roman CYR"/>
            <w:color w:val="auto"/>
          </w:rPr>
          <w:t>таблицей 6</w:t>
        </w:r>
      </w:hyperlink>
      <w:r w:rsidRPr="00B96823">
        <w:t xml:space="preserve"> настоящих Нормативов.</w:t>
      </w:r>
    </w:p>
    <w:p w14:paraId="1F304867" w14:textId="77777777" w:rsidR="00183BD4" w:rsidRPr="00B96823" w:rsidRDefault="00183BD4">
      <w:bookmarkStart w:id="391" w:name="sub_1205248"/>
      <w:r w:rsidRPr="00B96823">
        <w:t>5.2.4</w:t>
      </w:r>
      <w:r w:rsidR="008F1B2B" w:rsidRPr="00B96823">
        <w:t>7</w:t>
      </w:r>
      <w:r w:rsidRPr="00B96823">
        <w:t>. Размещение предприятий в зависимости от санитарной классификации проектируется в соответствии с требованиями настоящего раздела.</w:t>
      </w:r>
    </w:p>
    <w:p w14:paraId="1A5661D3" w14:textId="77777777" w:rsidR="00183BD4" w:rsidRPr="00B96823" w:rsidRDefault="00183BD4">
      <w:bookmarkStart w:id="392" w:name="sub_1205249"/>
      <w:bookmarkEnd w:id="391"/>
      <w:r w:rsidRPr="00B96823">
        <w:t>5.2.4</w:t>
      </w:r>
      <w:r w:rsidR="008F1B2B" w:rsidRPr="00B96823">
        <w:t>8</w:t>
      </w:r>
      <w:r w:rsidRPr="00B96823">
        <w:t>. Элеваторы следует проектировать с подветренной стороны за пределами нормативной санитарно-защитной зоны предприятий по хранению и переработке ядовитых жидкостей и веществ. Не допускается размещать элеваторы вблизи предприятий по хранению и переработке легковоспламеняющихся горючих жидкостей, а также ниже по рельефу местности.</w:t>
      </w:r>
    </w:p>
    <w:p w14:paraId="7EF39D49" w14:textId="77777777" w:rsidR="00183BD4" w:rsidRPr="00B96823" w:rsidRDefault="00183BD4">
      <w:bookmarkStart w:id="393" w:name="sub_1205250"/>
      <w:bookmarkEnd w:id="392"/>
      <w:r w:rsidRPr="00B96823">
        <w:t>5.2.</w:t>
      </w:r>
      <w:r w:rsidR="008F1B2B" w:rsidRPr="00B96823">
        <w:t>49</w:t>
      </w:r>
      <w:r w:rsidRPr="00B96823">
        <w:t>. Санитарные разрывы между складами готовой продукции мельнично-крупяных предприятий и другими промышленными предприятиями следует принимать равными разрывам между этими предприятиями и селитебной территорией, а между указанными складами и комбикормовыми предприятиями - не менее 30 м.</w:t>
      </w:r>
    </w:p>
    <w:p w14:paraId="62E5FE37" w14:textId="77777777" w:rsidR="00183BD4" w:rsidRPr="00B96823" w:rsidRDefault="00183BD4">
      <w:bookmarkStart w:id="394" w:name="sub_1205251"/>
      <w:bookmarkEnd w:id="393"/>
      <w:r w:rsidRPr="00B96823">
        <w:t>5.2.5</w:t>
      </w:r>
      <w:r w:rsidR="008F1B2B" w:rsidRPr="00B96823">
        <w:t>0</w:t>
      </w:r>
      <w:r w:rsidRPr="00B96823">
        <w:t>. В целях пожарной безопасности основные здания и сооружения предприятий следует проектировать II уровня ответственности и II степени огнестойкости. Сушильно-очистные башни следует проектировать не менее III степени огнестойкости.</w:t>
      </w:r>
    </w:p>
    <w:bookmarkEnd w:id="394"/>
    <w:p w14:paraId="2C567832" w14:textId="77777777" w:rsidR="00183BD4" w:rsidRPr="00B96823" w:rsidRDefault="00183BD4">
      <w:r w:rsidRPr="00B96823">
        <w:t>Здания зерноскладов и отдельные сооружения для приема, сушки и отпуска зерновых продуктов и сырья, а также транспортерные галереи зерноскладов допускается проектировать III уровня ответственности и III, IV и V степеней огнестойкости. При этом помещения огневых топок зерносушилок должны отделяться от других смежных помещений противопожарными стенами первого типа и перекрытиями второго типа и иметь непосредственный выход наружу. Бункеры для отходов и пыли следует проектировать с проездами под ними из несгораемых материалов.</w:t>
      </w:r>
    </w:p>
    <w:p w14:paraId="0C4DE571" w14:textId="77777777" w:rsidR="00183BD4" w:rsidRPr="00B96823" w:rsidRDefault="00183BD4"/>
    <w:p w14:paraId="2367DA46" w14:textId="77777777" w:rsidR="00183BD4" w:rsidRPr="00B96823" w:rsidRDefault="00183BD4">
      <w:r w:rsidRPr="00B96823">
        <w:rPr>
          <w:rStyle w:val="a3"/>
          <w:bCs/>
          <w:color w:val="auto"/>
        </w:rPr>
        <w:t>Примечание</w:t>
      </w:r>
      <w:r w:rsidRPr="00B96823">
        <w:t>. К основным зданиям и сооружениям относятся производственные корпуса мельнично-крупяных и комбикормовых предприятий, рабочие здания элеваторов, корпуса для хранения зерна, сырья и готовой продукции с транспортерными галереями, включая отдельно стоящие силосы и силосные корпуса.</w:t>
      </w:r>
    </w:p>
    <w:p w14:paraId="622D6813" w14:textId="77777777" w:rsidR="00183BD4" w:rsidRPr="00B96823" w:rsidRDefault="00183BD4"/>
    <w:p w14:paraId="02FE8709" w14:textId="77777777" w:rsidR="00183BD4" w:rsidRPr="00B96823" w:rsidRDefault="00183BD4">
      <w:bookmarkStart w:id="395" w:name="sub_1205252"/>
      <w:r w:rsidRPr="00B96823">
        <w:t>5.2.5</w:t>
      </w:r>
      <w:r w:rsidR="008F1B2B" w:rsidRPr="00B96823">
        <w:t>1</w:t>
      </w:r>
      <w:r w:rsidRPr="00B96823">
        <w:t>. Допускается блокировать здания и сооружения II степени огнестойкости (в том числе с устройством транспортерных галерей и других технологических коммуникаций):</w:t>
      </w:r>
    </w:p>
    <w:bookmarkEnd w:id="395"/>
    <w:p w14:paraId="798F077C" w14:textId="77777777" w:rsidR="00183BD4" w:rsidRPr="00B96823" w:rsidRDefault="00183BD4">
      <w:r w:rsidRPr="00B96823">
        <w:t>рабочие здания с силосными корпусами, отдельными силосами и приемоотпускными сооружениями;</w:t>
      </w:r>
    </w:p>
    <w:p w14:paraId="7F1F081F" w14:textId="77777777" w:rsidR="00183BD4" w:rsidRPr="00B96823" w:rsidRDefault="00183BD4">
      <w:r w:rsidRPr="00B96823">
        <w:t>производственные корпуса мельниц, крупозаводов и комбикормовых заводов с приемоотпускными сооружениями, корпусами сырья и готовой продукции.</w:t>
      </w:r>
    </w:p>
    <w:p w14:paraId="64878991" w14:textId="77777777" w:rsidR="00183BD4" w:rsidRPr="00B96823" w:rsidRDefault="00183BD4">
      <w:r w:rsidRPr="00B96823">
        <w:t>При этом расстояния между ними не нормируются. Общая длина указанных зданий и сооружений, расположенных в линию, не должна превышать 400 м, суммарная площадь застройки соединенных зданий и сооружений - не более 10000 кв. м.</w:t>
      </w:r>
    </w:p>
    <w:p w14:paraId="3EB566B4" w14:textId="77777777" w:rsidR="00183BD4" w:rsidRPr="00B96823" w:rsidRDefault="00183BD4">
      <w:bookmarkStart w:id="396" w:name="sub_1205253"/>
      <w:r w:rsidRPr="00B96823">
        <w:t>5.2.5</w:t>
      </w:r>
      <w:r w:rsidR="008F1B2B" w:rsidRPr="00B96823">
        <w:t>2</w:t>
      </w:r>
      <w:r w:rsidRPr="00B96823">
        <w:t>. При проектировании объектов следует предусматривать блокировку зданий и сооружений подсобно-вспомогательного назначения.</w:t>
      </w:r>
    </w:p>
    <w:p w14:paraId="5031D7DD" w14:textId="77777777" w:rsidR="00183BD4" w:rsidRPr="00B96823" w:rsidRDefault="00183BD4">
      <w:bookmarkStart w:id="397" w:name="sub_1205254"/>
      <w:bookmarkEnd w:id="396"/>
      <w:r w:rsidRPr="00B96823">
        <w:t>5.2.5</w:t>
      </w:r>
      <w:r w:rsidR="008F1B2B" w:rsidRPr="00B96823">
        <w:t>3</w:t>
      </w:r>
      <w:r w:rsidRPr="00B96823">
        <w:t xml:space="preserve">. Расстояния между зданиями и сооружениями принимаются в зависимости от степени огнестойкости и категории производства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23331646" w14:textId="77777777" w:rsidR="00183BD4" w:rsidRPr="00B96823" w:rsidRDefault="00183BD4">
      <w:bookmarkStart w:id="398" w:name="sub_1205255"/>
      <w:bookmarkEnd w:id="397"/>
      <w:r w:rsidRPr="00B96823">
        <w:t>5.2.5</w:t>
      </w:r>
      <w:r w:rsidR="008F1B2B" w:rsidRPr="00B96823">
        <w:t>4</w:t>
      </w:r>
      <w:r w:rsidRPr="00B96823">
        <w:t>. Между торцами зданий зерноскладов допускается размещать сооружения для приема, сушки, очистки и отпуска зерновых продуктов, а также здания комбикормовых заводов, крупоцехов и мельниц производительностью до 50 т/сут.</w:t>
      </w:r>
    </w:p>
    <w:bookmarkEnd w:id="398"/>
    <w:p w14:paraId="79EA3EDD" w14:textId="77777777" w:rsidR="00183BD4" w:rsidRPr="00B96823" w:rsidRDefault="00183BD4">
      <w:r w:rsidRPr="00B96823">
        <w:t>Расстояния между зерноскладами и указанными зданиями не нормируются при условии, если:</w:t>
      </w:r>
    </w:p>
    <w:p w14:paraId="2A7A9069" w14:textId="77777777" w:rsidR="00183BD4" w:rsidRPr="00B96823" w:rsidRDefault="00183BD4">
      <w:r w:rsidRPr="00B96823">
        <w:t>торцевые стены зерноскладов являются противопожарными;</w:t>
      </w:r>
    </w:p>
    <w:p w14:paraId="3B02C3D1" w14:textId="77777777" w:rsidR="00183BD4" w:rsidRPr="00B96823" w:rsidRDefault="00183BD4">
      <w:r w:rsidRPr="00B96823">
        <w:t>расстояния между поперечными проездами линии зерноскладов (шириной не менее 4 м) не более 400 м;</w:t>
      </w:r>
    </w:p>
    <w:p w14:paraId="741F0130" w14:textId="77777777" w:rsidR="00183BD4" w:rsidRPr="00B96823" w:rsidRDefault="00183BD4">
      <w:r w:rsidRPr="00B96823">
        <w:t>здания и сооружения II степени огнестойкости имеют со стороны зерноскладов глухие стены или стены с проемами, заполненными противопожарными дверями и окнами первого типа.</w:t>
      </w:r>
    </w:p>
    <w:p w14:paraId="647D8D97" w14:textId="77777777" w:rsidR="00183BD4" w:rsidRPr="00B96823" w:rsidRDefault="00183BD4">
      <w:bookmarkStart w:id="399" w:name="sub_1205256"/>
      <w:r w:rsidRPr="00B96823">
        <w:t>5.2.5</w:t>
      </w:r>
      <w:r w:rsidR="008F1B2B" w:rsidRPr="00B96823">
        <w:t>5</w:t>
      </w:r>
      <w:r w:rsidRPr="00B96823">
        <w:t>. На площадках мельнично-крупяных и комбикормовых предприятий и в их санитарно-защитных зонах не допускается проектировать озеленение из деревьев и кустарников, опушенные семена которых переносятся по воздуху.</w:t>
      </w:r>
    </w:p>
    <w:p w14:paraId="3FADBD23" w14:textId="77777777" w:rsidR="00183BD4" w:rsidRPr="00B96823" w:rsidRDefault="00183BD4">
      <w:bookmarkStart w:id="400" w:name="sub_1205257"/>
      <w:bookmarkEnd w:id="399"/>
      <w:r w:rsidRPr="00B96823">
        <w:t>5.2.5</w:t>
      </w:r>
      <w:r w:rsidR="008F1B2B" w:rsidRPr="00B96823">
        <w:t>6</w:t>
      </w:r>
      <w:r w:rsidRPr="00B96823">
        <w:t xml:space="preserve">. Системы инженерного обеспечения предприятий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073DB50B" w14:textId="77777777" w:rsidR="00183BD4" w:rsidRPr="00B96823" w:rsidRDefault="00183BD4">
      <w:bookmarkStart w:id="401" w:name="sub_1205258"/>
      <w:bookmarkEnd w:id="400"/>
      <w:r w:rsidRPr="00B96823">
        <w:t>5.2.5</w:t>
      </w:r>
      <w:r w:rsidR="008F1B2B" w:rsidRPr="00B96823">
        <w:t>7</w:t>
      </w:r>
      <w:r w:rsidRPr="00B96823">
        <w:t xml:space="preserve">. Автомобильные дороги, проезды и пешеходные дорожки проектируются в соответствии с требованиями </w:t>
      </w:r>
      <w:hyperlink w:anchor="sub_12052" w:history="1">
        <w:r w:rsidRPr="00B96823">
          <w:rPr>
            <w:rStyle w:val="a4"/>
            <w:rFonts w:cs="Times New Roman CYR"/>
            <w:color w:val="auto"/>
          </w:rPr>
          <w:t>подразделов 5.2</w:t>
        </w:r>
      </w:hyperlink>
      <w:r w:rsidRPr="00B96823">
        <w:t xml:space="preserve"> "Производственные зоны" и </w:t>
      </w:r>
      <w:hyperlink w:anchor="sub_12055" w:history="1">
        <w:r w:rsidRPr="00B96823">
          <w:rPr>
            <w:rStyle w:val="a4"/>
            <w:rFonts w:cs="Times New Roman CYR"/>
            <w:color w:val="auto"/>
          </w:rPr>
          <w:t>5.5</w:t>
        </w:r>
      </w:hyperlink>
      <w:r w:rsidRPr="00B96823">
        <w:t xml:space="preserve"> "Зоны транспортной инфраструктуры" настоящих Нормативов, </w:t>
      </w:r>
      <w:hyperlink r:id="rId111" w:history="1">
        <w:r w:rsidRPr="00B96823">
          <w:rPr>
            <w:rStyle w:val="a4"/>
            <w:rFonts w:cs="Times New Roman CYR"/>
            <w:color w:val="auto"/>
          </w:rPr>
          <w:t>СНиП 2.05.07-91*</w:t>
        </w:r>
      </w:hyperlink>
      <w:r w:rsidRPr="00B96823">
        <w:t>.</w:t>
      </w:r>
    </w:p>
    <w:bookmarkEnd w:id="401"/>
    <w:p w14:paraId="65572BDA" w14:textId="77777777" w:rsidR="00183BD4" w:rsidRPr="00B96823" w:rsidRDefault="00183BD4">
      <w:r w:rsidRPr="00B96823">
        <w:t>5.2.5</w:t>
      </w:r>
      <w:r w:rsidR="008F1B2B" w:rsidRPr="00B96823">
        <w:t>8</w:t>
      </w:r>
      <w:r w:rsidRPr="00B96823">
        <w:t xml:space="preserve">. Для промышленных предприятий с большим грузооборотом сырья и продукции, кроме автомобильных дорог, следует проектировать железнодорожные подъездные пути в соответствии с требованиями </w:t>
      </w:r>
      <w:hyperlink r:id="rId112" w:history="1">
        <w:r w:rsidRPr="00B96823">
          <w:rPr>
            <w:rStyle w:val="a4"/>
            <w:rFonts w:cs="Times New Roman CYR"/>
            <w:color w:val="auto"/>
          </w:rPr>
          <w:t>СП 261.1325800.2016</w:t>
        </w:r>
      </w:hyperlink>
      <w:r w:rsidRPr="00B96823">
        <w:t>.</w:t>
      </w:r>
    </w:p>
    <w:p w14:paraId="5C3A47A0" w14:textId="77777777" w:rsidR="00183BD4" w:rsidRPr="00B96823" w:rsidRDefault="00183BD4">
      <w:bookmarkStart w:id="402" w:name="sub_1205260"/>
      <w:r w:rsidRPr="00B96823">
        <w:t>5.2.</w:t>
      </w:r>
      <w:r w:rsidR="008F1B2B" w:rsidRPr="00B96823">
        <w:t>59</w:t>
      </w:r>
      <w:r w:rsidRPr="00B96823">
        <w:t xml:space="preserve">. При проектировании мест захоронения отходов производства должны соблюдаться требования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p w14:paraId="42DAA183" w14:textId="77777777" w:rsidR="00183BD4" w:rsidRPr="00B96823" w:rsidRDefault="00183BD4">
      <w:bookmarkStart w:id="403" w:name="sub_1205261"/>
      <w:bookmarkEnd w:id="402"/>
      <w:r w:rsidRPr="00B96823">
        <w:t>5.2.6</w:t>
      </w:r>
      <w:r w:rsidR="008F1B2B" w:rsidRPr="00B96823">
        <w:t>0</w:t>
      </w:r>
      <w:r w:rsidRPr="00B96823">
        <w:t xml:space="preserve">. Выбор и отвод участка под строительство предприятий пищевой и перерабатывающей промышленности должен производиться при обязательном участии органов Государственного санитарно-эпидемиологического надзора с соблюдением требований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 Следует учитывать размещение сырьевой базы, наличие подъездных путей, возможность обеспечения водой питьевого качества, условия спуска сточных вод, направление господствующих ветров.</w:t>
      </w:r>
    </w:p>
    <w:bookmarkEnd w:id="403"/>
    <w:p w14:paraId="5872F701" w14:textId="77777777" w:rsidR="00183BD4" w:rsidRPr="00B96823" w:rsidRDefault="00183BD4">
      <w:r w:rsidRPr="00B96823">
        <w:t>Предприятия пищевой и перерабатывающей промышленности следует размещать с наветренной стороны для ветров преобладающего направления по отношению к санитарно-техническим сооружениям и установкам коммунального назначения и к предприятиям с технологическими процессами, являющимися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
    <w:p w14:paraId="4D7AC817" w14:textId="77777777" w:rsidR="00183BD4" w:rsidRPr="00B96823" w:rsidRDefault="00183BD4">
      <w:bookmarkStart w:id="404" w:name="sub_1205262"/>
      <w:r w:rsidRPr="00B96823">
        <w:t>5.2.6</w:t>
      </w:r>
      <w:r w:rsidR="008F1B2B" w:rsidRPr="00B96823">
        <w:t>1</w:t>
      </w:r>
      <w:r w:rsidRPr="00B96823">
        <w:t xml:space="preserve">. Санитарно-защитные зоны организуются в соответствии с </w:t>
      </w:r>
      <w:hyperlink w:anchor="sub_1205229" w:history="1">
        <w:r w:rsidRPr="00B96823">
          <w:rPr>
            <w:rStyle w:val="a4"/>
            <w:rFonts w:cs="Times New Roman CYR"/>
            <w:color w:val="auto"/>
          </w:rPr>
          <w:t>подпунктами 5.2.29 - 5.2.34</w:t>
        </w:r>
      </w:hyperlink>
      <w:r w:rsidRPr="00B96823">
        <w:t xml:space="preserve"> настоящего раздела.</w:t>
      </w:r>
    </w:p>
    <w:bookmarkEnd w:id="404"/>
    <w:p w14:paraId="7A5AF551" w14:textId="77777777" w:rsidR="00183BD4" w:rsidRPr="00B96823" w:rsidRDefault="00183BD4">
      <w:r w:rsidRPr="00B96823">
        <w:t xml:space="preserve">Размер санитарно-защитной зоны между предприятиями пищевой и перерабатывающей промышленности, санитарно-техническими сооружениями и установками коммунального назначения, а также предприятиями с технологическими процессами, являющимися источниками загрязнения атмосферного воздуха вредными и неприятно пахнущими веществами, следует принимать как для жилых районов от вредных производств (в соответствии с </w:t>
      </w:r>
      <w:hyperlink r:id="rId113" w:history="1">
        <w:r w:rsidRPr="00B96823">
          <w:rPr>
            <w:rStyle w:val="a4"/>
            <w:rFonts w:cs="Times New Roman CYR"/>
            <w:color w:val="auto"/>
          </w:rPr>
          <w:t>СанПиН 2.2.1/2.1.1.1200-03</w:t>
        </w:r>
      </w:hyperlink>
      <w:r w:rsidRPr="00B96823">
        <w:t>).</w:t>
      </w:r>
    </w:p>
    <w:p w14:paraId="0E8211E6" w14:textId="77777777" w:rsidR="00183BD4" w:rsidRPr="00B96823" w:rsidRDefault="00183BD4">
      <w:bookmarkStart w:id="405" w:name="sub_1205263"/>
      <w:r w:rsidRPr="00B96823">
        <w:t>5.2.6</w:t>
      </w:r>
      <w:r w:rsidR="008F1B2B" w:rsidRPr="00B96823">
        <w:t>2</w:t>
      </w:r>
      <w:r w:rsidRPr="00B96823">
        <w:t>. 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bookmarkEnd w:id="405"/>
    <w:p w14:paraId="2EF56691" w14:textId="77777777" w:rsidR="00183BD4" w:rsidRPr="00B96823" w:rsidRDefault="00183BD4">
      <w:r w:rsidRPr="00B96823">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176CA37E" w14:textId="77777777" w:rsidR="00183BD4" w:rsidRPr="00B96823" w:rsidRDefault="00183BD4">
      <w:r w:rsidRPr="00B96823">
        <w:t>Запрещается проектирование указанных предприятий на территории бывших кладбищ, скотомогильников, свалок.</w:t>
      </w:r>
    </w:p>
    <w:p w14:paraId="3DC8D1F2" w14:textId="77777777" w:rsidR="00183BD4" w:rsidRPr="00B96823" w:rsidRDefault="00183BD4">
      <w:bookmarkStart w:id="406" w:name="sub_1205264"/>
      <w:r w:rsidRPr="00B96823">
        <w:t>5.2.6</w:t>
      </w:r>
      <w:r w:rsidR="008F1B2B" w:rsidRPr="00B96823">
        <w:t>3</w:t>
      </w:r>
      <w:r w:rsidRPr="00B96823">
        <w:t>. При проектировании не допускается блокировать предприятия по переработке молока и производству молочных продуктов с предприятиями по обработке пищевых продуктов, относящимися по санитарной классификации ко II, III, IV классам (за исключением сыродельных и маргариновых), а также следующими предприятиями, относящимися к V классу: табачно-махорочными, первичного виноделия, винными, по варке товарного солода и приготовлению дрожжей, рыбокоптильными; с остальными - по согласованию с органами Государственного санитарно-эпидемиологического надзора.</w:t>
      </w:r>
    </w:p>
    <w:p w14:paraId="5C2AFB17" w14:textId="77777777" w:rsidR="00183BD4" w:rsidRPr="00B96823" w:rsidRDefault="00183BD4">
      <w:bookmarkStart w:id="407" w:name="sub_1205265"/>
      <w:bookmarkEnd w:id="406"/>
      <w:r w:rsidRPr="00B96823">
        <w:t>5.2.6</w:t>
      </w:r>
      <w:r w:rsidR="008F1B2B" w:rsidRPr="00B96823">
        <w:t>4</w:t>
      </w:r>
      <w:r w:rsidRPr="00B96823">
        <w:t>. Площадка предприятия должна иметь уклон для отвода поверхностных вод в дождевую канализацию от 0,003 до 0,05 в зависимости от типа грунта. Уровень стояния грунтовых вод должен быть не менее чем на 0,5 м ниже отметки пола подвальных помещений.</w:t>
      </w:r>
    </w:p>
    <w:bookmarkEnd w:id="407"/>
    <w:p w14:paraId="77EF9AD0" w14:textId="77777777" w:rsidR="00183BD4" w:rsidRPr="00B96823" w:rsidRDefault="00183BD4">
      <w:r w:rsidRPr="00B96823">
        <w:t>5.2.6</w:t>
      </w:r>
      <w:r w:rsidR="008F1B2B" w:rsidRPr="00B96823">
        <w:t>5</w:t>
      </w:r>
      <w:r w:rsidRPr="00B96823">
        <w:t>. При проектировании территорию предприятий молочной промышленности следует разделять на функциональные зоны: входную, производственную и хозяйственно-складскую.</w:t>
      </w:r>
    </w:p>
    <w:p w14:paraId="3E130843" w14:textId="77777777" w:rsidR="00183BD4" w:rsidRPr="00B96823" w:rsidRDefault="00183BD4">
      <w:r w:rsidRPr="00B96823">
        <w:t>На территории предприятий проектируются:</w:t>
      </w:r>
    </w:p>
    <w:p w14:paraId="7B30BEFD" w14:textId="77777777" w:rsidR="00183BD4" w:rsidRPr="00B96823" w:rsidRDefault="00183BD4">
      <w:r w:rsidRPr="00B96823">
        <w:t>во входной зоне: здания административных и санитарно-бытовых помещений, контрольно-пропускной пункт, площадка для стоянки личного транспорта, площадка для отдыха персонала;</w:t>
      </w:r>
    </w:p>
    <w:p w14:paraId="181BE926" w14:textId="77777777" w:rsidR="00183BD4" w:rsidRPr="00B96823" w:rsidRDefault="00183BD4">
      <w:r w:rsidRPr="00B96823">
        <w:t>в производственной зоне: производственные здания, склады пищевого сырья и готовой продукции, площадки для транспорта, доставляющего сырье и готовую продукцию, котельная (кроме работающих на жидком и твердом топливе), ремонтно-механические мастерские;</w:t>
      </w:r>
    </w:p>
    <w:p w14:paraId="01CC0663" w14:textId="77777777" w:rsidR="00183BD4" w:rsidRPr="00B96823" w:rsidRDefault="00183BD4">
      <w:r w:rsidRPr="00B96823">
        <w:t>в хозяйственно-складской зоне: здания и сооружения подсобного назначения (градирни, насосные станции, склады аммиака, горюче-смазочных материалов, химических реагентов, котельная на жидком или твердом топливе, площадки или помещения для хранения резервных строительных материалов и тары, площадки с контейнерами для сбора мусора, дворовые туалеты и прочее).</w:t>
      </w:r>
    </w:p>
    <w:p w14:paraId="0B1DC48E" w14:textId="77777777" w:rsidR="00183BD4" w:rsidRPr="00B96823" w:rsidRDefault="00183BD4">
      <w:r w:rsidRPr="00B96823">
        <w:t>Расположение зданий и сооружений на промплощадке должно обеспечить поступление сырья и вывоз готовой продукции без встречных путей с поступлением топлива, вывозом отходов и прочего.</w:t>
      </w:r>
    </w:p>
    <w:p w14:paraId="100A4519" w14:textId="77777777" w:rsidR="00183BD4" w:rsidRPr="00B96823" w:rsidRDefault="00183BD4">
      <w:bookmarkStart w:id="408" w:name="sub_1205267"/>
      <w:r w:rsidRPr="00B96823">
        <w:t>5.2.6</w:t>
      </w:r>
      <w:r w:rsidR="008F1B2B" w:rsidRPr="00B96823">
        <w:t>6</w:t>
      </w:r>
      <w:r w:rsidRPr="00B96823">
        <w:t>. Санитарные разрывы между функциональными зонами участка должны быть не менее 25 м.</w:t>
      </w:r>
    </w:p>
    <w:bookmarkEnd w:id="408"/>
    <w:p w14:paraId="75097B74" w14:textId="77777777" w:rsidR="00183BD4" w:rsidRPr="00B96823" w:rsidRDefault="00183BD4">
      <w:r w:rsidRPr="00B96823">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14:paraId="07D2089E" w14:textId="77777777" w:rsidR="00183BD4" w:rsidRPr="00B96823" w:rsidRDefault="00183BD4">
      <w:r w:rsidRPr="00B96823">
        <w:t>Расстояние от дворовых туалетов до производственных зданий и складов должно быть не менее 30 м.</w:t>
      </w:r>
    </w:p>
    <w:p w14:paraId="1FA14DD2" w14:textId="77777777" w:rsidR="00183BD4" w:rsidRPr="00B96823" w:rsidRDefault="00183BD4">
      <w:r w:rsidRPr="00B96823">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14:paraId="0A334284" w14:textId="77777777" w:rsidR="00183BD4" w:rsidRPr="00B96823" w:rsidRDefault="00183BD4">
      <w:bookmarkStart w:id="409" w:name="sub_1205268"/>
      <w:r w:rsidRPr="00B96823">
        <w:t>5.2.6</w:t>
      </w:r>
      <w:r w:rsidR="008F1B2B" w:rsidRPr="00B96823">
        <w:t>7</w:t>
      </w:r>
      <w:r w:rsidRPr="00B96823">
        <w:t xml:space="preserve">. Зона строгого режима вокруг артезианских скважин и подземных резервуаров для хранения воды, а также санитарно-защитная зона от очистных сооружений до производственных зданий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 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6B8B7188" w14:textId="77777777" w:rsidR="00183BD4" w:rsidRPr="00B96823" w:rsidRDefault="00183BD4">
      <w:bookmarkStart w:id="410" w:name="sub_1205269"/>
      <w:bookmarkEnd w:id="409"/>
      <w:r w:rsidRPr="00B96823">
        <w:t>5.2.6</w:t>
      </w:r>
      <w:r w:rsidR="008F1B2B" w:rsidRPr="00B96823">
        <w:t>8</w:t>
      </w:r>
      <w:r w:rsidRPr="00B96823">
        <w:t>. При проектировании территорию предприятий мясной промышленности следует разделять на функциональные зоны:</w:t>
      </w:r>
    </w:p>
    <w:bookmarkEnd w:id="410"/>
    <w:p w14:paraId="5F8F555B" w14:textId="77777777" w:rsidR="00183BD4" w:rsidRPr="00B96823" w:rsidRDefault="00183BD4">
      <w:r w:rsidRPr="00B96823">
        <w:t>производственную, где расположены здания основного производства;</w:t>
      </w:r>
    </w:p>
    <w:p w14:paraId="18CA7414" w14:textId="77777777" w:rsidR="00183BD4" w:rsidRPr="00B96823" w:rsidRDefault="00183BD4">
      <w:r w:rsidRPr="00B96823">
        <w:t>базу предубойного содержания скота с санитарным блоком (карантин, изолятор и санитарная бойня);</w:t>
      </w:r>
    </w:p>
    <w:p w14:paraId="29D3EBF3" w14:textId="77777777" w:rsidR="00183BD4" w:rsidRPr="00B96823" w:rsidRDefault="00183BD4">
      <w:r w:rsidRPr="00B96823">
        <w:t>хозяйственную со зданиями вспомогательного назначения и сооружениями для хранения топлива, строительных и подсобных материалов.</w:t>
      </w:r>
    </w:p>
    <w:p w14:paraId="420F8419" w14:textId="77777777" w:rsidR="00183BD4" w:rsidRPr="00B96823" w:rsidRDefault="00183BD4">
      <w:r w:rsidRPr="00B96823">
        <w:t>База предубойного содержания скота проектируется в пониженной части площадки с ограждением от остальной территории железобетонной или металлической оградой высотой не менее 2 м и зоной зеленых насаждений.</w:t>
      </w:r>
    </w:p>
    <w:p w14:paraId="684B7D1C" w14:textId="77777777" w:rsidR="00183BD4" w:rsidRPr="00B96823" w:rsidRDefault="00183BD4">
      <w:r w:rsidRPr="00B96823">
        <w:t>Карантин, изолятор и санитарная бойня проектируются на обособленном участке базы предубойного содержания скота, огражденном глухой железобетонной оградой высотой 2 м и зоной зеленых насаждений. Санитарная бойня должна иметь отдельный въезд с улицы подачи больного скота, а также площадку для приема, ветеринарного осмотра и термометрии скота.</w:t>
      </w:r>
    </w:p>
    <w:p w14:paraId="330B86B2" w14:textId="77777777" w:rsidR="00183BD4" w:rsidRPr="00B96823" w:rsidRDefault="00183BD4">
      <w:r w:rsidRPr="00B96823">
        <w:t>При проектировании здания и сооружения базы предубойного содержания скота, предварительной очистки сточных вод, котельной склады твердого топлива следует располагать по отношению к производственным зданиям с подветренной стороны (для ветров преобладающего направления), а к карантину, изолятору и санитарной бойне с наветренной стороны.</w:t>
      </w:r>
    </w:p>
    <w:p w14:paraId="5C3B273D" w14:textId="77777777" w:rsidR="00183BD4" w:rsidRPr="00B96823" w:rsidRDefault="00183BD4">
      <w:r w:rsidRPr="00B96823">
        <w:t>Расположение зданий, сооружений и устройств на территории предприятий должно обеспечивать возможность транспортировки без пересечения путей перевозки:</w:t>
      </w:r>
    </w:p>
    <w:p w14:paraId="645D416D" w14:textId="77777777" w:rsidR="00183BD4" w:rsidRPr="00B96823" w:rsidRDefault="00183BD4">
      <w:r w:rsidRPr="00B96823">
        <w:t>сырья и готовой продукции;</w:t>
      </w:r>
    </w:p>
    <w:p w14:paraId="68A3CC82" w14:textId="77777777" w:rsidR="00183BD4" w:rsidRPr="00B96823" w:rsidRDefault="00183BD4">
      <w:r w:rsidRPr="00B96823">
        <w:t>здорового скота, направляемого после ветеринарного осмотра на предубойное содержание, с путями больного или подозрительного на заболевание скота, направляемого в карантин, изолятор или на санитарную бойню;</w:t>
      </w:r>
    </w:p>
    <w:p w14:paraId="6EE9963A" w14:textId="77777777" w:rsidR="00183BD4" w:rsidRPr="00B96823" w:rsidRDefault="00183BD4">
      <w:r w:rsidRPr="00B96823">
        <w:t>пищевой продукции со скотом, навозом, отходами производства.</w:t>
      </w:r>
    </w:p>
    <w:p w14:paraId="12352AB5" w14:textId="77777777" w:rsidR="00183BD4" w:rsidRPr="00B96823" w:rsidRDefault="00183BD4">
      <w:bookmarkStart w:id="411" w:name="sub_1205270"/>
      <w:r w:rsidRPr="00B96823">
        <w:t>5.2.</w:t>
      </w:r>
      <w:r w:rsidR="008F1B2B" w:rsidRPr="00B96823">
        <w:t>69</w:t>
      </w:r>
      <w:r w:rsidRPr="00B96823">
        <w:t>. На территории предприятия предусматриваются санитарно-защитные разрывы до мест выдачи и приема пищевой продукции:</w:t>
      </w:r>
    </w:p>
    <w:bookmarkEnd w:id="411"/>
    <w:p w14:paraId="1CB40A25" w14:textId="77777777" w:rsidR="00183BD4" w:rsidRPr="00B96823" w:rsidRDefault="00183BD4">
      <w:r w:rsidRPr="00B96823">
        <w:t>от карантина, изолятора и санитарной бойни, размещаемых в отдельном здании - не менее 100 м;</w:t>
      </w:r>
    </w:p>
    <w:p w14:paraId="41F5DD3F" w14:textId="77777777" w:rsidR="00183BD4" w:rsidRPr="00B96823" w:rsidRDefault="00183BD4">
      <w:r w:rsidRPr="00B96823">
        <w:t>от открытых загонов содержания скота - не менее 50 м;</w:t>
      </w:r>
    </w:p>
    <w:p w14:paraId="10358F62" w14:textId="77777777" w:rsidR="00183BD4" w:rsidRPr="00B96823" w:rsidRDefault="00183BD4">
      <w:r w:rsidRPr="00B96823">
        <w:t>от закрытых помещений базы предубойного содержания скота и от складов хранения твердого топлива - не менее 25 м.</w:t>
      </w:r>
    </w:p>
    <w:p w14:paraId="71CA5FBE" w14:textId="77777777" w:rsidR="00183BD4" w:rsidRPr="00B96823" w:rsidRDefault="00183BD4">
      <w:bookmarkStart w:id="412" w:name="sub_1205271"/>
      <w:r w:rsidRPr="00B96823">
        <w:t>5.2.7</w:t>
      </w:r>
      <w:r w:rsidR="008F1B2B" w:rsidRPr="00B96823">
        <w:t>0</w:t>
      </w:r>
      <w:r w:rsidRPr="00B96823">
        <w:t xml:space="preserve">. Автомобильные дороги, проезды и пешеходные дорожки проектируются в соответствии с требованиями настоящего раздела, </w:t>
      </w:r>
      <w:hyperlink w:anchor="sub_12055" w:history="1">
        <w:r w:rsidRPr="00B96823">
          <w:rPr>
            <w:rStyle w:val="a4"/>
            <w:rFonts w:cs="Times New Roman CYR"/>
            <w:color w:val="auto"/>
          </w:rPr>
          <w:t>подраздела 5.5</w:t>
        </w:r>
      </w:hyperlink>
      <w:r w:rsidRPr="00B96823">
        <w:t xml:space="preserve"> "Зоны инженерной инфраструктуры" настоящих Нормативов и </w:t>
      </w:r>
      <w:hyperlink r:id="rId114" w:history="1">
        <w:r w:rsidRPr="00B96823">
          <w:rPr>
            <w:rStyle w:val="a4"/>
            <w:rFonts w:cs="Times New Roman CYR"/>
            <w:color w:val="auto"/>
          </w:rPr>
          <w:t>СНиП 2.05.07-91*</w:t>
        </w:r>
      </w:hyperlink>
      <w:r w:rsidRPr="00B96823">
        <w:t>.</w:t>
      </w:r>
    </w:p>
    <w:p w14:paraId="7BC7DE40" w14:textId="77777777" w:rsidR="00183BD4" w:rsidRPr="00B96823" w:rsidRDefault="00183BD4">
      <w:bookmarkStart w:id="413" w:name="sub_1205272"/>
      <w:bookmarkEnd w:id="412"/>
      <w:r w:rsidRPr="00B96823">
        <w:t>5.2.7</w:t>
      </w:r>
      <w:r w:rsidR="008F1B2B" w:rsidRPr="00B96823">
        <w:t>1</w:t>
      </w:r>
      <w:r w:rsidRPr="00B96823">
        <w:t>. Территория предприятий пищевой и перерабатывающей промышленности должна иметь сквозной или кольцевой проезд для автотранспорта со сплошным усовершенствованным покрытием, площадки, переходы, пешеходные дорожки для персонала - с непылящим покрытием.</w:t>
      </w:r>
    </w:p>
    <w:p w14:paraId="3DA6428C" w14:textId="77777777" w:rsidR="00183BD4" w:rsidRPr="00B96823" w:rsidRDefault="00183BD4">
      <w:bookmarkStart w:id="414" w:name="sub_1205273"/>
      <w:bookmarkEnd w:id="413"/>
      <w:r w:rsidRPr="00B96823">
        <w:t>5.2.7</w:t>
      </w:r>
      <w:r w:rsidR="00074640" w:rsidRPr="00B96823">
        <w:t>2</w:t>
      </w:r>
      <w:r w:rsidRPr="00B96823">
        <w:t>. Свободные от застройки и проездов участки территории должны быть использованы для организации зон отдыха, озеленения.</w:t>
      </w:r>
    </w:p>
    <w:bookmarkEnd w:id="414"/>
    <w:p w14:paraId="2E53D418" w14:textId="77777777" w:rsidR="00183BD4" w:rsidRPr="00B96823" w:rsidRDefault="00183BD4">
      <w:r w:rsidRPr="00B96823">
        <w:t>Не допускается проектировать озеленение из деревьев и кустарников, опушенные семена которых переносятся по воздуху.</w:t>
      </w:r>
    </w:p>
    <w:p w14:paraId="60FC7163" w14:textId="77777777" w:rsidR="00183BD4" w:rsidRPr="00B96823" w:rsidRDefault="00183BD4">
      <w:bookmarkStart w:id="415" w:name="sub_1205274"/>
      <w:r w:rsidRPr="00B96823">
        <w:t>5.2.7</w:t>
      </w:r>
      <w:r w:rsidR="00074640" w:rsidRPr="00B96823">
        <w:t>3</w:t>
      </w:r>
      <w:r w:rsidRPr="00B96823">
        <w:t>. 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p w14:paraId="4F96C68B" w14:textId="77777777" w:rsidR="00183BD4" w:rsidRPr="00B96823" w:rsidRDefault="00183BD4">
      <w:bookmarkStart w:id="416" w:name="sub_1205275"/>
      <w:bookmarkEnd w:id="415"/>
      <w:r w:rsidRPr="00B96823">
        <w:t>5.2.7</w:t>
      </w:r>
      <w:r w:rsidR="00074640" w:rsidRPr="00B96823">
        <w:t>4</w:t>
      </w:r>
      <w:r w:rsidRPr="00B96823">
        <w:t>. Для предприятий пищевой и перерабатывающей промышленности проектируется ограждение по периметру территории. При этом при въезде на территорию предприятий молочной промышленности проектируются проездные помещения, оборудованные спринклерными устройствами для наружного обмыва автоцистерн и грязеотстойниками с бензомаслоуловителями.</w:t>
      </w:r>
    </w:p>
    <w:bookmarkEnd w:id="416"/>
    <w:p w14:paraId="664BABB2" w14:textId="77777777" w:rsidR="00183BD4" w:rsidRPr="00B96823" w:rsidRDefault="00183BD4">
      <w:r w:rsidRPr="00B96823">
        <w:t>При въезде и выезде с территорий предприятий мясной промышленности проектируются дезинфекционные барьеры с подогревом дезинфицирующего раствора.</w:t>
      </w:r>
    </w:p>
    <w:p w14:paraId="0006A668" w14:textId="77777777" w:rsidR="00183BD4" w:rsidRPr="00B96823" w:rsidRDefault="00183BD4">
      <w:bookmarkStart w:id="417" w:name="sub_1205276"/>
      <w:r w:rsidRPr="00B96823">
        <w:t>5.2.7</w:t>
      </w:r>
      <w:r w:rsidR="00074640" w:rsidRPr="00B96823">
        <w:t>5</w:t>
      </w:r>
      <w:r w:rsidRPr="00B96823">
        <w:t>.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w:t>
      </w:r>
    </w:p>
    <w:bookmarkEnd w:id="417"/>
    <w:p w14:paraId="1A2A95FC" w14:textId="77777777" w:rsidR="00183BD4" w:rsidRPr="00B96823" w:rsidRDefault="00183BD4">
      <w:r w:rsidRPr="00B96823">
        <w:t xml:space="preserve">Системы инженерного обеспечения предприятий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1B7D62FA" w14:textId="77777777" w:rsidR="00183BD4" w:rsidRPr="00B96823" w:rsidRDefault="00183BD4"/>
    <w:p w14:paraId="344AD8E7" w14:textId="77777777" w:rsidR="00183BD4" w:rsidRPr="00733EDA" w:rsidRDefault="00183BD4">
      <w:pPr>
        <w:pStyle w:val="1"/>
        <w:rPr>
          <w:color w:val="FF0000"/>
        </w:rPr>
      </w:pPr>
      <w:bookmarkStart w:id="418" w:name="sub_12053"/>
      <w:r w:rsidRPr="00733EDA">
        <w:rPr>
          <w:color w:val="FF0000"/>
        </w:rPr>
        <w:t>5.3. Коммунальные зоны</w:t>
      </w:r>
    </w:p>
    <w:bookmarkEnd w:id="418"/>
    <w:p w14:paraId="366FE5B8" w14:textId="77777777" w:rsidR="00183BD4" w:rsidRPr="00B96823" w:rsidRDefault="00183BD4"/>
    <w:p w14:paraId="7DCC887A" w14:textId="77777777" w:rsidR="00183BD4" w:rsidRPr="00B96823" w:rsidRDefault="00183BD4">
      <w:bookmarkStart w:id="419" w:name="sub_120531"/>
      <w:r w:rsidRPr="00B96823">
        <w:t>5.3.1. Территории коммунальных зон предназначены для размещения общетоварных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14:paraId="2A9C98D9" w14:textId="77777777" w:rsidR="00183BD4" w:rsidRPr="00B96823" w:rsidRDefault="00183BD4">
      <w:bookmarkStart w:id="420" w:name="sub_120532"/>
      <w:bookmarkEnd w:id="419"/>
      <w:r w:rsidRPr="00B96823">
        <w:t>5.3.2. Систему складских комплексов, не связанных с непосредственным обслуживанием населения, следует формировать за пределами городских округов и поселений, приближая их к узлам внешнего, преимущественно железнодорожного транспорта.</w:t>
      </w:r>
    </w:p>
    <w:p w14:paraId="54A07F4B" w14:textId="77777777" w:rsidR="00183BD4" w:rsidRPr="00B96823" w:rsidRDefault="00183BD4">
      <w:bookmarkStart w:id="421" w:name="sub_120533"/>
      <w:bookmarkEnd w:id="420"/>
      <w:r w:rsidRPr="00B96823">
        <w:t>5.3.3. Для малых городских и сельских поселений следует предусматривать централизованные склады, обслуживающие группу поселений, располагая такие склады преимущественно в центрах муниципальных районов.</w:t>
      </w:r>
    </w:p>
    <w:p w14:paraId="2C403E82" w14:textId="77777777" w:rsidR="00183BD4" w:rsidRPr="00B96823" w:rsidRDefault="00183BD4">
      <w:bookmarkStart w:id="422" w:name="sub_120534"/>
      <w:bookmarkEnd w:id="421"/>
      <w:r w:rsidRPr="00B96823">
        <w:t>5.3.4.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распределительных холодильников и других объектов, требующих обеспечения устойчивости к внешним воздействиям и надежности функционирования.</w:t>
      </w:r>
    </w:p>
    <w:bookmarkEnd w:id="422"/>
    <w:p w14:paraId="37AAC809" w14:textId="77777777" w:rsidR="00183BD4" w:rsidRPr="00B96823" w:rsidRDefault="00183BD4">
      <w:r w:rsidRPr="00B96823">
        <w:t>5.3.5. Площадки групп предприятий подразделяются на участки, предназначенные для размещения:</w:t>
      </w:r>
    </w:p>
    <w:p w14:paraId="2DC8CDB3" w14:textId="77777777" w:rsidR="00183BD4" w:rsidRPr="00B96823" w:rsidRDefault="00183BD4">
      <w:bookmarkStart w:id="423" w:name="sub_5352"/>
      <w:r w:rsidRPr="00B96823">
        <w:t>административно-технических организаций обслуживания (вспомогательные здания, стоянки общественного и индивидуального транспорта, входные площадки, площадки для отдыха и занятий спортом работающих, мотовелостоянки и другие);</w:t>
      </w:r>
    </w:p>
    <w:bookmarkEnd w:id="423"/>
    <w:p w14:paraId="0B8809FF" w14:textId="77777777" w:rsidR="00183BD4" w:rsidRPr="00B96823" w:rsidRDefault="00183BD4">
      <w:r w:rsidRPr="00B96823">
        <w:t>зданий и сооружений основных производств;</w:t>
      </w:r>
    </w:p>
    <w:p w14:paraId="7CF4376D" w14:textId="77777777" w:rsidR="00183BD4" w:rsidRPr="00B96823" w:rsidRDefault="00183BD4">
      <w:r w:rsidRPr="00B96823">
        <w:t>объектов подсобного назначения (объекты энергоснабжения, теплоснабжения, водоснабжения, канализации, транспорта, ремонтного хозяйства, пожарные депо, холодильные компрессорные, распределительные устройства, материальные склады, площадки для складирования тары, очистные сооружения и другие);</w:t>
      </w:r>
    </w:p>
    <w:p w14:paraId="3FFF4EDA" w14:textId="77777777" w:rsidR="00183BD4" w:rsidRPr="00B96823" w:rsidRDefault="00183BD4">
      <w:r w:rsidRPr="00B96823">
        <w:t>объектов особого санитарного режима (артезианские скважины и водопроводные насосные, сборники отходов производства, сооружения скотоприемной базы и другие).</w:t>
      </w:r>
    </w:p>
    <w:p w14:paraId="4080DD95" w14:textId="77777777" w:rsidR="00183BD4" w:rsidRPr="00B96823" w:rsidRDefault="00183BD4">
      <w:bookmarkStart w:id="424" w:name="sub_120536"/>
      <w:r w:rsidRPr="00B96823">
        <w:t>5.3.6.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bookmarkEnd w:id="424"/>
    <w:p w14:paraId="2AC1758C" w14:textId="77777777" w:rsidR="00183BD4" w:rsidRPr="00B96823" w:rsidRDefault="00183BD4">
      <w:r w:rsidRPr="00B96823">
        <w:t>Размер санитарно-защитной зоны для картофеле-, овоще- и фруктохранилищ должен быть 50 м.</w:t>
      </w:r>
    </w:p>
    <w:p w14:paraId="5AC73C39" w14:textId="77777777" w:rsidR="00183BD4" w:rsidRPr="00B96823" w:rsidRDefault="00183BD4">
      <w:bookmarkStart w:id="425" w:name="sub_120537"/>
      <w:r w:rsidRPr="00B96823">
        <w:t xml:space="preserve">5.3.7. Нормативная плотность застройки предприятий коммунальной зоны принимается в соответствии с </w:t>
      </w:r>
      <w:hyperlink w:anchor="sub_60" w:history="1">
        <w:r w:rsidRPr="00B96823">
          <w:rPr>
            <w:rStyle w:val="a4"/>
            <w:rFonts w:cs="Times New Roman CYR"/>
            <w:color w:val="auto"/>
          </w:rPr>
          <w:t>таблицей 6</w:t>
        </w:r>
      </w:hyperlink>
      <w:r w:rsidRPr="00B96823">
        <w:t xml:space="preserve"> основной части настоящих Нормативов.</w:t>
      </w:r>
    </w:p>
    <w:p w14:paraId="285E31AC" w14:textId="77777777" w:rsidR="00183BD4" w:rsidRPr="00B96823" w:rsidRDefault="00183BD4">
      <w:bookmarkStart w:id="426" w:name="sub_120538"/>
      <w:bookmarkEnd w:id="425"/>
      <w:r w:rsidRPr="00B96823">
        <w:t xml:space="preserve">5.3.8. 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 принимаются в соответствии с </w:t>
      </w:r>
      <w:hyperlink w:anchor="sub_1205222" w:history="1">
        <w:r w:rsidR="007512DF" w:rsidRPr="00B96823">
          <w:rPr>
            <w:rStyle w:val="a4"/>
            <w:rFonts w:cs="Times New Roman CYR"/>
            <w:color w:val="auto"/>
          </w:rPr>
          <w:t>пунктом</w:t>
        </w:r>
      </w:hyperlink>
      <w:r w:rsidR="007512DF" w:rsidRPr="00B96823">
        <w:t xml:space="preserve"> 5.2.21</w:t>
      </w:r>
      <w:r w:rsidRPr="00B96823">
        <w:t xml:space="preserve"> и соответствующими разделами настоящих Нормативов.</w:t>
      </w:r>
    </w:p>
    <w:p w14:paraId="40A45A97" w14:textId="77777777" w:rsidR="00183BD4" w:rsidRPr="00B96823" w:rsidRDefault="00183BD4">
      <w:bookmarkStart w:id="427" w:name="sub_120539"/>
      <w:bookmarkEnd w:id="426"/>
      <w:r w:rsidRPr="00B96823">
        <w:t>5.3.9. Размеры земельных участков складов, предназначенных для обслуживания территорий, допускается принимать из расчета 2 кв. м на одного человека в крупных городских округах и городских поселениях с учетом строительства многоэтажных складов и 2,5 кв. м - в остальных городских округах и поселениях.</w:t>
      </w:r>
    </w:p>
    <w:bookmarkEnd w:id="427"/>
    <w:p w14:paraId="7C343B27" w14:textId="77777777" w:rsidR="00183BD4" w:rsidRPr="00B96823" w:rsidRDefault="00183BD4">
      <w:r w:rsidRPr="00B96823">
        <w:t>На территориях городских округов и поселений при наличии санаториев и домов отдыха размеры коммунально-складских зон для обслуживания лечащихся и отдыхающих следует принимать из расчета 6 кв. м на одного лечащегося или отдыхающего, а в случае размещения в этих зонах оранжерейно-тепличного хозяйства - 8 кв. м.</w:t>
      </w:r>
    </w:p>
    <w:p w14:paraId="7ACE415F" w14:textId="77777777" w:rsidR="00183BD4" w:rsidRPr="00B96823" w:rsidRDefault="00183BD4">
      <w:r w:rsidRPr="00B96823">
        <w:t>В городских округах и городских поселениях общая площадь коллективных хранилищ сельскохозяйственных продуктов определяется из расчета 4 - 5 кв. м на одну семью. Число семей, пользующихся хранилищами, устанавливается заданием на проектирование.</w:t>
      </w:r>
    </w:p>
    <w:p w14:paraId="55AEE39B" w14:textId="77777777" w:rsidR="00183BD4" w:rsidRPr="00B96823" w:rsidRDefault="00183BD4">
      <w:bookmarkStart w:id="428" w:name="sub_1205310"/>
      <w:r w:rsidRPr="00B96823">
        <w:t xml:space="preserve">5.3.10. Площадь и размеры земельных участков общетоварных складов в квадратных метрах на 1000 человек приведены в рекомендуемой </w:t>
      </w:r>
      <w:hyperlink w:anchor="sub_570" w:history="1">
        <w:r w:rsidRPr="00B96823">
          <w:rPr>
            <w:rStyle w:val="a4"/>
            <w:rFonts w:cs="Times New Roman CYR"/>
            <w:color w:val="auto"/>
          </w:rPr>
          <w:t>таблице 57</w:t>
        </w:r>
      </w:hyperlink>
      <w:r w:rsidRPr="00B96823">
        <w:t xml:space="preserve"> основной части настоящих Нормативов.</w:t>
      </w:r>
    </w:p>
    <w:p w14:paraId="315E8228" w14:textId="77777777" w:rsidR="00183BD4" w:rsidRPr="00B96823" w:rsidRDefault="00183BD4">
      <w:bookmarkStart w:id="429" w:name="sub_1205311"/>
      <w:bookmarkEnd w:id="428"/>
      <w:r w:rsidRPr="00B96823">
        <w:t xml:space="preserve">5.3.11. Вместимость специализированных складов, тоннаж и размеры их земельных участков приведены в рекомендуемой </w:t>
      </w:r>
      <w:hyperlink w:anchor="sub_580" w:history="1">
        <w:r w:rsidRPr="00B96823">
          <w:rPr>
            <w:rStyle w:val="a4"/>
            <w:rFonts w:cs="Times New Roman CYR"/>
            <w:color w:val="auto"/>
          </w:rPr>
          <w:t>таблице 58</w:t>
        </w:r>
      </w:hyperlink>
      <w:r w:rsidRPr="00B96823">
        <w:t xml:space="preserve"> основной части настоящих Нормативов.</w:t>
      </w:r>
    </w:p>
    <w:p w14:paraId="11B41200" w14:textId="77777777" w:rsidR="00183BD4" w:rsidRPr="00B96823" w:rsidRDefault="00183BD4">
      <w:bookmarkStart w:id="430" w:name="sub_1205312"/>
      <w:bookmarkEnd w:id="429"/>
      <w:r w:rsidRPr="00B96823">
        <w:t>5.3.12. Размеры земельных участков для складов строительных материалов (потребительские) и твердого топлива принимаются 300 м на 1000 чел.</w:t>
      </w:r>
    </w:p>
    <w:p w14:paraId="442338D5" w14:textId="77777777" w:rsidR="00183BD4" w:rsidRPr="00B96823" w:rsidRDefault="00183BD4">
      <w:bookmarkStart w:id="431" w:name="sub_1205313"/>
      <w:bookmarkEnd w:id="430"/>
      <w:r w:rsidRPr="00B96823">
        <w:t>5.3.13. При реконструкции предприятий в коммунальной зоне целесообразно строительство многоэтажных зданий и блокирование одноэтажных зданий со сходными в функциональном отношении предприятиями, что может обеспечить требуемую плотность застройки.</w:t>
      </w:r>
    </w:p>
    <w:p w14:paraId="16480B03" w14:textId="77777777" w:rsidR="00183BD4" w:rsidRPr="00B96823" w:rsidRDefault="00183BD4">
      <w:bookmarkStart w:id="432" w:name="sub_1205314"/>
      <w:bookmarkEnd w:id="431"/>
      <w:r w:rsidRPr="00B96823">
        <w:t>5.3.14.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bookmarkEnd w:id="432"/>
    <w:p w14:paraId="64DB3E71" w14:textId="77777777" w:rsidR="00183BD4" w:rsidRPr="00B96823" w:rsidRDefault="00183BD4"/>
    <w:p w14:paraId="49F75269" w14:textId="77777777" w:rsidR="00183BD4" w:rsidRPr="00B96823" w:rsidRDefault="00183BD4">
      <w:pPr>
        <w:pStyle w:val="1"/>
        <w:rPr>
          <w:color w:val="auto"/>
        </w:rPr>
      </w:pPr>
      <w:bookmarkStart w:id="433" w:name="sub_12054"/>
      <w:r w:rsidRPr="00B96823">
        <w:rPr>
          <w:color w:val="auto"/>
        </w:rPr>
        <w:t>5.4. Зоны инженерной инфраструктуры</w:t>
      </w:r>
    </w:p>
    <w:bookmarkEnd w:id="433"/>
    <w:p w14:paraId="30216C6C" w14:textId="77777777" w:rsidR="00183BD4" w:rsidRPr="00B96823" w:rsidRDefault="00183BD4"/>
    <w:p w14:paraId="0D4942C1" w14:textId="77777777" w:rsidR="00183BD4" w:rsidRPr="00B96823" w:rsidRDefault="00183BD4">
      <w:pPr>
        <w:pStyle w:val="1"/>
        <w:rPr>
          <w:color w:val="auto"/>
        </w:rPr>
      </w:pPr>
      <w:bookmarkStart w:id="434" w:name="sub_120541"/>
      <w:r w:rsidRPr="00B96823">
        <w:rPr>
          <w:color w:val="auto"/>
        </w:rPr>
        <w:t>5.4.1. Водоснабжение:</w:t>
      </w:r>
    </w:p>
    <w:bookmarkEnd w:id="434"/>
    <w:p w14:paraId="4E929F95" w14:textId="77777777" w:rsidR="00183BD4" w:rsidRPr="00B96823" w:rsidRDefault="00183BD4"/>
    <w:p w14:paraId="6A00FD2E" w14:textId="77777777" w:rsidR="00183BD4" w:rsidRPr="00B96823" w:rsidRDefault="00183BD4">
      <w:r w:rsidRPr="00B96823">
        <w:t>5.4.1.1. Выбор схемы и системы водоснабжения следует производить с учетом особенностей объекта или группы объектов,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14:paraId="42FDB6B0" w14:textId="77777777" w:rsidR="00183BD4" w:rsidRPr="00B96823" w:rsidRDefault="00183BD4">
      <w:bookmarkStart w:id="435" w:name="sub_54112"/>
      <w:r w:rsidRPr="00B96823">
        <w:t xml:space="preserve">При проектировании зданий и сооружений водоснабжения на подрабатываемых территориях и просадочных грунтах необходимо соблюдать требования </w:t>
      </w:r>
      <w:hyperlink r:id="rId115" w:history="1">
        <w:r w:rsidRPr="00B96823">
          <w:rPr>
            <w:rStyle w:val="a4"/>
            <w:rFonts w:cs="Times New Roman CYR"/>
            <w:color w:val="auto"/>
          </w:rPr>
          <w:t>СП 21.13330.2012</w:t>
        </w:r>
      </w:hyperlink>
      <w:r w:rsidRPr="00B96823">
        <w:t>.</w:t>
      </w:r>
    </w:p>
    <w:bookmarkEnd w:id="435"/>
    <w:p w14:paraId="1A5643C6" w14:textId="77777777" w:rsidR="00183BD4" w:rsidRPr="00B96823" w:rsidRDefault="00183BD4">
      <w:r w:rsidRPr="00B96823">
        <w:t xml:space="preserve">5.4.1.2. Расчет систем водоснабжения городских округов и поселений, в том числе выбор источников хозяйственно-питьевого и производственного водоснабжения, размещение водозаборных сооружений и других, следует производить в соответствии с требованиями </w:t>
      </w:r>
      <w:hyperlink r:id="rId116" w:history="1">
        <w:r w:rsidRPr="00B96823">
          <w:rPr>
            <w:rStyle w:val="a4"/>
            <w:rFonts w:cs="Times New Roman CYR"/>
            <w:color w:val="auto"/>
          </w:rPr>
          <w:t>СП 30.13330.2012</w:t>
        </w:r>
      </w:hyperlink>
      <w:r w:rsidRPr="00B96823">
        <w:t xml:space="preserve"> "Внутренний водопровод и канализация зданий.</w:t>
      </w:r>
    </w:p>
    <w:p w14:paraId="7A72C17E" w14:textId="77777777" w:rsidR="00183BD4" w:rsidRPr="00B96823" w:rsidRDefault="00183BD4">
      <w:r w:rsidRPr="00B96823">
        <w:t xml:space="preserve">Актуализированный </w:t>
      </w:r>
      <w:hyperlink r:id="rId117" w:history="1">
        <w:r w:rsidRPr="00B96823">
          <w:rPr>
            <w:rStyle w:val="a4"/>
            <w:rFonts w:cs="Times New Roman CYR"/>
            <w:color w:val="auto"/>
          </w:rPr>
          <w:t>СНиП 2.04.01-85*</w:t>
        </w:r>
      </w:hyperlink>
      <w:r w:rsidRPr="00B96823">
        <w:t xml:space="preserve">", </w:t>
      </w:r>
      <w:hyperlink r:id="rId118" w:history="1">
        <w:r w:rsidRPr="00B96823">
          <w:rPr>
            <w:rStyle w:val="a4"/>
            <w:rFonts w:cs="Times New Roman CYR"/>
            <w:color w:val="auto"/>
          </w:rPr>
          <w:t>СП 31.13330.2012</w:t>
        </w:r>
      </w:hyperlink>
      <w:r w:rsidRPr="00B96823">
        <w:t xml:space="preserve"> "Водоснабжение. Наружные сети и сооружения. Актуализированный </w:t>
      </w:r>
      <w:hyperlink r:id="rId119" w:history="1">
        <w:r w:rsidRPr="00B96823">
          <w:rPr>
            <w:rStyle w:val="a4"/>
            <w:rFonts w:cs="Times New Roman CYR"/>
            <w:color w:val="auto"/>
          </w:rPr>
          <w:t>СНиП 2.04.02-84*</w:t>
        </w:r>
      </w:hyperlink>
      <w:r w:rsidRPr="00B96823">
        <w:t xml:space="preserve">", </w:t>
      </w:r>
      <w:hyperlink r:id="rId120" w:history="1">
        <w:r w:rsidRPr="00B96823">
          <w:rPr>
            <w:rStyle w:val="a4"/>
            <w:rFonts w:cs="Times New Roman CYR"/>
            <w:color w:val="auto"/>
          </w:rPr>
          <w:t>СанПиН 2.1.4.1074-01</w:t>
        </w:r>
      </w:hyperlink>
      <w:r w:rsidRPr="00B96823">
        <w:t xml:space="preserve"> "Санитарно-эпидемиологические правила и нормы", </w:t>
      </w:r>
      <w:hyperlink r:id="rId121" w:history="1">
        <w:r w:rsidRPr="00B96823">
          <w:rPr>
            <w:rStyle w:val="a4"/>
            <w:rFonts w:cs="Times New Roman CYR"/>
            <w:color w:val="auto"/>
          </w:rPr>
          <w:t>СанПиН 2.1.4.1110-02</w:t>
        </w:r>
      </w:hyperlink>
      <w:r w:rsidRPr="00B96823">
        <w:t xml:space="preserve"> "Зоны санитарной охраны источников водоснабжения и водопроводов питьевого назначения", </w:t>
      </w:r>
      <w:hyperlink r:id="rId122" w:history="1">
        <w:r w:rsidRPr="00B96823">
          <w:rPr>
            <w:rStyle w:val="a4"/>
            <w:rFonts w:cs="Times New Roman CYR"/>
            <w:color w:val="auto"/>
          </w:rPr>
          <w:t>СанПиН 2.1.4.1175-02</w:t>
        </w:r>
      </w:hyperlink>
      <w:r w:rsidRPr="00B96823">
        <w:t xml:space="preserve"> "Гигиенические требования к качеству воды нецентрализованного водоснабжения. Санитарная охрана источников". Обеспечение требований пожарной безопасности к водопроводным сетям и сооружениям на них следует производить в соответствии с </w:t>
      </w:r>
      <w:hyperlink r:id="rId123" w:history="1">
        <w:r w:rsidRPr="00B96823">
          <w:rPr>
            <w:rStyle w:val="a4"/>
            <w:rFonts w:cs="Times New Roman CYR"/>
            <w:color w:val="auto"/>
          </w:rPr>
          <w:t>разделом 8</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В районах с сейсмическим воздействием при проектировании систем противопожарного водоснабжения необходимо руководствоваться </w:t>
      </w:r>
      <w:hyperlink r:id="rId124" w:history="1">
        <w:r w:rsidRPr="00B96823">
          <w:rPr>
            <w:rStyle w:val="a4"/>
            <w:rFonts w:cs="Times New Roman CYR"/>
            <w:color w:val="auto"/>
          </w:rPr>
          <w:t>разделом 11</w:t>
        </w:r>
      </w:hyperlink>
      <w:r w:rsidRPr="00B96823">
        <w:t xml:space="preserve"> настоящих нормативов, </w:t>
      </w:r>
      <w:hyperlink r:id="rId125"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а также требованиями </w:t>
      </w:r>
      <w:hyperlink w:anchor="sub_12097" w:history="1">
        <w:r w:rsidRPr="00B96823">
          <w:rPr>
            <w:rStyle w:val="a4"/>
            <w:rFonts w:cs="Times New Roman CYR"/>
            <w:color w:val="auto"/>
          </w:rPr>
          <w:t>подраздела 9.7</w:t>
        </w:r>
      </w:hyperlink>
      <w:r w:rsidRPr="00B96823">
        <w:t xml:space="preserve"> "Мероприятия по защите в районах с сейсмическим воздействием" </w:t>
      </w:r>
      <w:hyperlink w:anchor="sub_1209" w:history="1">
        <w:r w:rsidRPr="00B96823">
          <w:rPr>
            <w:rStyle w:val="a4"/>
            <w:rFonts w:cs="Times New Roman CYR"/>
            <w:color w:val="auto"/>
          </w:rPr>
          <w:t>раздела 9</w:t>
        </w:r>
      </w:hyperlink>
      <w:r w:rsidRPr="00B96823">
        <w:t xml:space="preserve"> "Инженерная подготовка территории"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1F75F251" w14:textId="77777777" w:rsidR="00183BD4" w:rsidRPr="00B96823" w:rsidRDefault="00183BD4">
      <w:r w:rsidRPr="00B96823">
        <w:t>5.4.1.3. Расчетное среднесуточное водопотребление городских округов и поселений определяется как сумма расходов воды на хозяйственно-бытовые нужды и нужды промышленных предприятий с учетом расхода воды на поливку.</w:t>
      </w:r>
    </w:p>
    <w:p w14:paraId="0ADDC480" w14:textId="77777777" w:rsidR="00183BD4" w:rsidRPr="00B96823" w:rsidRDefault="00183BD4">
      <w:bookmarkStart w:id="436" w:name="sub_54132"/>
      <w:r w:rsidRPr="00B96823">
        <w:t xml:space="preserve">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указанными в </w:t>
      </w:r>
      <w:hyperlink w:anchor="sub_1210" w:history="1">
        <w:r w:rsidRPr="00B96823">
          <w:rPr>
            <w:rStyle w:val="a4"/>
            <w:rFonts w:cs="Times New Roman CYR"/>
            <w:color w:val="auto"/>
          </w:rPr>
          <w:t>таблице 12.1</w:t>
        </w:r>
      </w:hyperlink>
      <w:r w:rsidRPr="00B96823">
        <w:t xml:space="preserve"> основной части настоящих Нормативов.</w:t>
      </w:r>
    </w:p>
    <w:bookmarkEnd w:id="436"/>
    <w:p w14:paraId="78C82961" w14:textId="77777777" w:rsidR="00183BD4" w:rsidRPr="00B96823" w:rsidRDefault="00183BD4">
      <w:r w:rsidRPr="00B96823">
        <w:rPr>
          <w:rStyle w:val="a3"/>
          <w:bCs/>
          <w:color w:val="auto"/>
        </w:rPr>
        <w:t>Примечания.</w:t>
      </w:r>
    </w:p>
    <w:p w14:paraId="31E867FF" w14:textId="77777777" w:rsidR="00183BD4" w:rsidRPr="00B96823" w:rsidRDefault="00183BD4">
      <w:r w:rsidRPr="00B96823">
        <w:t>1. 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w:t>
      </w:r>
    </w:p>
    <w:p w14:paraId="3BEA81EC" w14:textId="77777777" w:rsidR="00183BD4" w:rsidRPr="00B96823" w:rsidRDefault="00183BD4">
      <w:r w:rsidRPr="00B96823">
        <w:t>2. Для ориентировочного учета прочих потребителей в расчет удельного показателя вводится позиция "неучтенные расходы".</w:t>
      </w:r>
    </w:p>
    <w:p w14:paraId="2E86FDDF" w14:textId="77777777" w:rsidR="00183BD4" w:rsidRPr="00B96823" w:rsidRDefault="00183BD4">
      <w:r w:rsidRPr="00B96823">
        <w:t>3. Расчетные показатели применяются для предварительных расчетов объема водопотребления.</w:t>
      </w:r>
    </w:p>
    <w:p w14:paraId="0BC62443" w14:textId="77777777" w:rsidR="00183BD4" w:rsidRPr="00B96823" w:rsidRDefault="00183BD4">
      <w:r w:rsidRPr="00B96823">
        <w:t xml:space="preserve">5.4.1.4. Расход воды на производственные нужды, а также наружное пожаротушение определяется в соответствии с требованиями </w:t>
      </w:r>
      <w:hyperlink r:id="rId126" w:history="1">
        <w:r w:rsidRPr="00B96823">
          <w:rPr>
            <w:rStyle w:val="a4"/>
            <w:rFonts w:cs="Times New Roman CYR"/>
            <w:color w:val="auto"/>
          </w:rPr>
          <w:t>СП 31.13330.2012</w:t>
        </w:r>
      </w:hyperlink>
      <w:r w:rsidRPr="00B96823">
        <w:t xml:space="preserve"> "Водоснабжение. Наружные сети и сооружения. Актуализированный </w:t>
      </w:r>
      <w:hyperlink r:id="rId127" w:history="1">
        <w:r w:rsidRPr="00B96823">
          <w:rPr>
            <w:rStyle w:val="a4"/>
            <w:rFonts w:cs="Times New Roman CYR"/>
            <w:color w:val="auto"/>
          </w:rPr>
          <w:t>СНиП 2.04.02-84*</w:t>
        </w:r>
      </w:hyperlink>
      <w:r w:rsidRPr="00B96823">
        <w:t xml:space="preserve">". Расход воды на наружное пожаротушение определяется в соответствии с требованиями </w:t>
      </w:r>
      <w:hyperlink r:id="rId128"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4B69E66C" w14:textId="77777777" w:rsidR="00183BD4" w:rsidRPr="00B96823" w:rsidRDefault="00183BD4">
      <w:bookmarkStart w:id="437" w:name="sub_1205415"/>
      <w:r w:rsidRPr="00B96823">
        <w:t>5.4.1.5.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bookmarkEnd w:id="437"/>
    <w:p w14:paraId="38B98D09" w14:textId="77777777" w:rsidR="00183BD4" w:rsidRPr="00B96823" w:rsidRDefault="00183BD4">
      <w:r w:rsidRPr="00B96823">
        <w:t>В качестве источника водоснабжения следует рассматривать водотоки (реки, каналы), водоемы (озера, водохранилища, пруды), подземные воды (водоносные пласты, подрусловые и другие воды).</w:t>
      </w:r>
    </w:p>
    <w:p w14:paraId="416456E7" w14:textId="77777777" w:rsidR="00183BD4" w:rsidRPr="00B96823" w:rsidRDefault="00183BD4">
      <w:r w:rsidRPr="00B96823">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14:paraId="4166C471" w14:textId="77777777" w:rsidR="00183BD4" w:rsidRPr="00B96823" w:rsidRDefault="00183BD4"/>
    <w:p w14:paraId="1E8B0BCE" w14:textId="77777777" w:rsidR="00183BD4" w:rsidRPr="00B96823" w:rsidRDefault="00183BD4">
      <w:r w:rsidRPr="00B96823">
        <w:rPr>
          <w:rStyle w:val="a3"/>
          <w:bCs/>
          <w:color w:val="auto"/>
        </w:rPr>
        <w:t>Примечания</w:t>
      </w:r>
      <w:r w:rsidRPr="00B96823">
        <w:t>.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14:paraId="57508EC3" w14:textId="77777777" w:rsidR="00183BD4" w:rsidRPr="00B96823" w:rsidRDefault="00183BD4"/>
    <w:p w14:paraId="4881C022" w14:textId="77777777" w:rsidR="00183BD4" w:rsidRPr="00B96823" w:rsidRDefault="00183BD4">
      <w:bookmarkStart w:id="438" w:name="sub_1205416"/>
      <w:r w:rsidRPr="00B96823">
        <w:t>5.4.1.6.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14:paraId="34B4A468" w14:textId="77777777" w:rsidR="00183BD4" w:rsidRPr="00B96823" w:rsidRDefault="00183BD4">
      <w:bookmarkStart w:id="439" w:name="sub_1205417"/>
      <w:bookmarkEnd w:id="438"/>
      <w:r w:rsidRPr="00B96823">
        <w:t>5.4.1.7. Для производственного водоснабжения промышленных предприятий следует рассматривать возможность использования очищенных сточных вод.</w:t>
      </w:r>
    </w:p>
    <w:bookmarkEnd w:id="439"/>
    <w:p w14:paraId="1113EB46" w14:textId="77777777" w:rsidR="00183BD4" w:rsidRPr="00B96823" w:rsidRDefault="00183BD4">
      <w:r w:rsidRPr="00B96823">
        <w:t>Использование подземных вод питьевого качества для нужд, не связанных с хозяйственно-питьевым водоснабжением не допускается.</w:t>
      </w:r>
    </w:p>
    <w:p w14:paraId="44358677" w14:textId="77777777" w:rsidR="00183BD4" w:rsidRPr="00B96823" w:rsidRDefault="00183BD4">
      <w:r w:rsidRPr="00B96823">
        <w:t>Выбор источника производственного водоснабжения следует производить с учетом требований, предъявляемых потребителями к качеству воды.</w:t>
      </w:r>
    </w:p>
    <w:p w14:paraId="5474593F" w14:textId="77777777" w:rsidR="00183BD4" w:rsidRPr="00B96823" w:rsidRDefault="00183BD4">
      <w:bookmarkStart w:id="440" w:name="sub_1205418"/>
      <w:r w:rsidRPr="00B96823">
        <w:t>5.4.1.8. Для производственного и хозяйственно-питьевого водоснабжения при соответствующей обработке воды и соблюдении санитарных требований допускается использование минерализованных и геотермальных вод.</w:t>
      </w:r>
    </w:p>
    <w:bookmarkEnd w:id="440"/>
    <w:p w14:paraId="0E90B3CF" w14:textId="77777777" w:rsidR="00183BD4" w:rsidRPr="00B96823" w:rsidRDefault="00183BD4">
      <w:r w:rsidRPr="00B96823">
        <w:t xml:space="preserve">5.4.1.9. Системы водоснабжения следует проектировать в соответствии с требованиями </w:t>
      </w:r>
      <w:hyperlink r:id="rId129" w:history="1">
        <w:r w:rsidRPr="00B96823">
          <w:rPr>
            <w:rStyle w:val="a4"/>
            <w:rFonts w:cs="Times New Roman CYR"/>
            <w:color w:val="auto"/>
          </w:rPr>
          <w:t>СП 31.13330.2012</w:t>
        </w:r>
      </w:hyperlink>
      <w:r w:rsidRPr="00B96823">
        <w:t xml:space="preserve"> "Водоснабжение. Наружные сети и сооружения. Актуализированный </w:t>
      </w:r>
      <w:hyperlink r:id="rId130" w:history="1">
        <w:r w:rsidRPr="00B96823">
          <w:rPr>
            <w:rStyle w:val="a4"/>
            <w:rFonts w:cs="Times New Roman CYR"/>
            <w:color w:val="auto"/>
          </w:rPr>
          <w:t>СНиП 2.04.02-84*</w:t>
        </w:r>
      </w:hyperlink>
      <w:r w:rsidRPr="00B96823">
        <w:t>". Системы водоснабжения могут быть централизованными, нецентрализованными, локальными, оборотными.</w:t>
      </w:r>
    </w:p>
    <w:p w14:paraId="604ED195" w14:textId="77777777" w:rsidR="00183BD4" w:rsidRPr="00B96823" w:rsidRDefault="00183BD4">
      <w:r w:rsidRPr="00B96823">
        <w:t>Централизованная система водоснабжения населенных пунктов должна обеспечивать:</w:t>
      </w:r>
    </w:p>
    <w:p w14:paraId="4ACB229C" w14:textId="77777777" w:rsidR="00183BD4" w:rsidRPr="00B96823" w:rsidRDefault="00183BD4">
      <w:r w:rsidRPr="00B96823">
        <w:t>хозяйственно-питьевое водопотребление в жилых и общественных зданиях, нужды коммунально-бытовых предприятий;</w:t>
      </w:r>
    </w:p>
    <w:p w14:paraId="6DFBA092" w14:textId="77777777" w:rsidR="00183BD4" w:rsidRPr="00B96823" w:rsidRDefault="00183BD4">
      <w:r w:rsidRPr="00B96823">
        <w:t>хозяйственно-питьевое водопотребление на предприятиях;</w:t>
      </w:r>
    </w:p>
    <w:p w14:paraId="694C0270" w14:textId="77777777" w:rsidR="00183BD4" w:rsidRPr="00B96823" w:rsidRDefault="00183BD4">
      <w:r w:rsidRPr="00B96823">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14:paraId="24067734" w14:textId="77777777" w:rsidR="00183BD4" w:rsidRPr="00B96823" w:rsidRDefault="00183BD4">
      <w:r w:rsidRPr="00B96823">
        <w:t>тушение пожаров;</w:t>
      </w:r>
    </w:p>
    <w:p w14:paraId="2717CAAD" w14:textId="77777777" w:rsidR="00183BD4" w:rsidRPr="00B96823" w:rsidRDefault="00183BD4">
      <w:r w:rsidRPr="00B96823">
        <w:t>собственные нужды станций водоподготовки, промывку водопроводных и канализационных сетей и другое.</w:t>
      </w:r>
    </w:p>
    <w:p w14:paraId="56C71EF2" w14:textId="77777777" w:rsidR="00183BD4" w:rsidRPr="00B96823" w:rsidRDefault="00183BD4">
      <w:r w:rsidRPr="00B96823">
        <w:t>При обосновании допускается устройство самостоятельного водопровода для:</w:t>
      </w:r>
    </w:p>
    <w:p w14:paraId="2FFB0A6C" w14:textId="77777777" w:rsidR="00183BD4" w:rsidRPr="00B96823" w:rsidRDefault="00183BD4">
      <w:r w:rsidRPr="00B96823">
        <w:t>поливки и мойки территорий (улиц, проездов, площадей, зеленых насаждений), работы фонтанов и прочего;</w:t>
      </w:r>
    </w:p>
    <w:p w14:paraId="4CCBA946" w14:textId="77777777" w:rsidR="00183BD4" w:rsidRPr="00B96823" w:rsidRDefault="00183BD4">
      <w:r w:rsidRPr="00B96823">
        <w:t>поливки посадок в теплицах, парниках и на открытых участках, а также приусадебных участков.</w:t>
      </w:r>
    </w:p>
    <w:p w14:paraId="3C29CCAE" w14:textId="77777777" w:rsidR="00183BD4" w:rsidRPr="00B96823" w:rsidRDefault="00183BD4">
      <w:r w:rsidRPr="00B96823">
        <w:t>Локальные системы, обеспечивающие технологические требования объектов, должны проектироваться совместно с объектами.</w:t>
      </w:r>
    </w:p>
    <w:p w14:paraId="2A9DF86B" w14:textId="77777777" w:rsidR="00183BD4" w:rsidRPr="00B96823" w:rsidRDefault="00183BD4">
      <w:bookmarkStart w:id="441" w:name="sub_12054110"/>
      <w:r w:rsidRPr="00B96823">
        <w:t>5.4.1.10. В сельских поселениях следует:</w:t>
      </w:r>
    </w:p>
    <w:bookmarkEnd w:id="441"/>
    <w:p w14:paraId="094FE61C" w14:textId="77777777" w:rsidR="00183BD4" w:rsidRPr="00B96823" w:rsidRDefault="00183BD4">
      <w:r w:rsidRPr="00B96823">
        <w:t>проектировать централизованные системы водоснабжения для перспективных населенных пунктов и сельскохозяйственных объектов;</w:t>
      </w:r>
    </w:p>
    <w:p w14:paraId="593B6D5A" w14:textId="77777777" w:rsidR="00183BD4" w:rsidRPr="00B96823" w:rsidRDefault="00183BD4">
      <w:r w:rsidRPr="00B96823">
        <w:t>предусматривать реконструкцию существующих водозаборных сооружений (водозаборных скважин, шахтных колодцев и других) для сохраняемых на расчетный период сельских населенных пунктов;</w:t>
      </w:r>
    </w:p>
    <w:p w14:paraId="57DF03D7" w14:textId="77777777" w:rsidR="00183BD4" w:rsidRPr="00B96823" w:rsidRDefault="00183BD4">
      <w:r w:rsidRPr="00B96823">
        <w:t>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непригодных в качестве источника хозяйственно-питьевого водоснабжения.</w:t>
      </w:r>
    </w:p>
    <w:p w14:paraId="21A32965" w14:textId="77777777" w:rsidR="00183BD4" w:rsidRPr="00B96823" w:rsidRDefault="00183BD4">
      <w:bookmarkStart w:id="442" w:name="sub_12054111"/>
      <w:r w:rsidRPr="00B96823">
        <w:t>5.4.1.11.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14:paraId="0B77DCD0" w14:textId="77777777" w:rsidR="00183BD4" w:rsidRPr="00B96823" w:rsidRDefault="00183BD4">
      <w:bookmarkStart w:id="443" w:name="sub_12054112"/>
      <w:bookmarkEnd w:id="442"/>
      <w:r w:rsidRPr="00B96823">
        <w:t>5.4.1.12.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другие).</w:t>
      </w:r>
    </w:p>
    <w:bookmarkEnd w:id="443"/>
    <w:p w14:paraId="105ED83B" w14:textId="77777777" w:rsidR="00183BD4" w:rsidRPr="00B96823" w:rsidRDefault="00183BD4">
      <w:r w:rsidRPr="00B96823">
        <w:t>Водозаборные сооружения следует проектировать с учетом перспективного развития водопотребления.</w:t>
      </w:r>
    </w:p>
    <w:p w14:paraId="2199F98C" w14:textId="77777777" w:rsidR="00183BD4" w:rsidRPr="00B96823" w:rsidRDefault="00183BD4">
      <w:bookmarkStart w:id="444" w:name="sub_12054113"/>
      <w:r w:rsidRPr="00B96823">
        <w:t>5.4.1.13.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bookmarkEnd w:id="444"/>
    <w:p w14:paraId="2B07267C" w14:textId="77777777" w:rsidR="00183BD4" w:rsidRPr="00B96823" w:rsidRDefault="00183BD4">
      <w:r w:rsidRPr="00B96823">
        <w:t>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14:paraId="4C5C267B" w14:textId="77777777" w:rsidR="00183BD4" w:rsidRPr="00B96823" w:rsidRDefault="00183BD4">
      <w:bookmarkStart w:id="445" w:name="sub_12054114"/>
      <w:r w:rsidRPr="00B96823">
        <w:t>5.4.1.14. Сооружения для забора поверхностных вод должны:</w:t>
      </w:r>
    </w:p>
    <w:bookmarkEnd w:id="445"/>
    <w:p w14:paraId="063D28CF" w14:textId="77777777" w:rsidR="00183BD4" w:rsidRPr="00B96823" w:rsidRDefault="00183BD4">
      <w:r w:rsidRPr="00B96823">
        <w:t>обеспечивать забор из водоисточника расчетного расхода воды и подачу его потребителю;</w:t>
      </w:r>
    </w:p>
    <w:p w14:paraId="735344CB" w14:textId="77777777" w:rsidR="00183BD4" w:rsidRPr="00B96823" w:rsidRDefault="00183BD4">
      <w:r w:rsidRPr="00B96823">
        <w:t>защищать систему водоснабжения от биологических обрастаний и от попадания в нее наносов, сора, планктона, шугольда и другого;</w:t>
      </w:r>
    </w:p>
    <w:p w14:paraId="5C831768" w14:textId="77777777" w:rsidR="00183BD4" w:rsidRPr="00B96823" w:rsidRDefault="00183BD4">
      <w:r w:rsidRPr="00B96823">
        <w:t>на водоемах рыбохозяйственного значения удовлетворять требованиям органов охраны рыбных запасов.</w:t>
      </w:r>
    </w:p>
    <w:p w14:paraId="2C25CDC5" w14:textId="77777777" w:rsidR="00183BD4" w:rsidRPr="00B96823" w:rsidRDefault="00183BD4">
      <w:bookmarkStart w:id="446" w:name="sub_12054115"/>
      <w:r w:rsidRPr="00B96823">
        <w:t>5.4.1.15. Не допускается размещать водоприемники водозаборов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шугозасоров и заторов.</w:t>
      </w:r>
    </w:p>
    <w:bookmarkEnd w:id="446"/>
    <w:p w14:paraId="4153C201" w14:textId="77777777" w:rsidR="00183BD4" w:rsidRPr="00B96823" w:rsidRDefault="00183BD4">
      <w:r w:rsidRPr="00B96823">
        <w:t>Не рекомендуется размещать водоприемники водозаборов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14:paraId="4546661F" w14:textId="77777777" w:rsidR="00183BD4" w:rsidRPr="00B96823" w:rsidRDefault="00183BD4">
      <w:r w:rsidRPr="00B96823">
        <w:t>На морях, крупных озерах и водохранилищах водоприемники водозаборов следует размещать (с учетом ожидаемой переработки прилегающего берега и прибрежного склона):</w:t>
      </w:r>
    </w:p>
    <w:p w14:paraId="38C89139" w14:textId="77777777" w:rsidR="00183BD4" w:rsidRPr="00B96823" w:rsidRDefault="00183BD4">
      <w:r w:rsidRPr="00B96823">
        <w:t>за пределами прибойных зон при наинизших уровнях воды;</w:t>
      </w:r>
    </w:p>
    <w:p w14:paraId="01780902" w14:textId="77777777" w:rsidR="00183BD4" w:rsidRPr="00B96823" w:rsidRDefault="00183BD4">
      <w:r w:rsidRPr="00B96823">
        <w:t>в местах, укрытых от волнения;</w:t>
      </w:r>
    </w:p>
    <w:p w14:paraId="74FE4845" w14:textId="77777777" w:rsidR="00183BD4" w:rsidRPr="00B96823" w:rsidRDefault="00183BD4">
      <w:r w:rsidRPr="00B96823">
        <w:t>за пределами сосредоточенных течений, выходящих из прибойных зон.</w:t>
      </w:r>
    </w:p>
    <w:p w14:paraId="5A278843" w14:textId="77777777" w:rsidR="00183BD4" w:rsidRPr="00B96823" w:rsidRDefault="00183BD4">
      <w:bookmarkStart w:id="447" w:name="sub_12054116"/>
      <w:r w:rsidRPr="00B96823">
        <w:t>5.4.1.16.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w:t>
      </w:r>
    </w:p>
    <w:p w14:paraId="39A347D5" w14:textId="77777777" w:rsidR="00183BD4" w:rsidRPr="00B96823" w:rsidRDefault="00183BD4">
      <w:bookmarkStart w:id="448" w:name="sub_12054117"/>
      <w:bookmarkEnd w:id="447"/>
      <w:r w:rsidRPr="00B96823">
        <w:t>5.4.1.17. При использовании вод для хозяйственно-бытовых нужд должны проводиться мероприятия по водоподготовке, в том числе осветление и обесцвечивание, обеззараживание, специальная обработка для удаления органических веществ, снижения интенсивности привкусов и запахов, стабилизационная обработка для защиты водопроводных труб и оборудования от коррозии и образования отложений, обезжелезивание, фторирование, очистка от марганца, фтора и сероводорода, умягчение воды.</w:t>
      </w:r>
    </w:p>
    <w:bookmarkEnd w:id="448"/>
    <w:p w14:paraId="480799E2" w14:textId="77777777" w:rsidR="00183BD4" w:rsidRPr="00B96823" w:rsidRDefault="00183BD4">
      <w:r w:rsidRPr="00B96823">
        <w:t>Методы обработки воды и расчетные параметры сооружений водоподготовки следует устанавливать в зависимости от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14:paraId="66A75555" w14:textId="77777777" w:rsidR="00183BD4" w:rsidRPr="00B96823" w:rsidRDefault="00183BD4">
      <w:r w:rsidRPr="00B96823">
        <w:t>Коммуникации станций водоподготовки следует рассчитывать на возможность пропуска расхода воды на 20 - 30 процентов больше расчетного.</w:t>
      </w:r>
    </w:p>
    <w:p w14:paraId="3C817CBD" w14:textId="77777777" w:rsidR="00183BD4" w:rsidRPr="00B96823" w:rsidRDefault="00183BD4">
      <w:r w:rsidRPr="00B96823">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14:paraId="4E9B36DA" w14:textId="77777777" w:rsidR="00183BD4" w:rsidRPr="00B96823" w:rsidRDefault="00183BD4">
      <w:r w:rsidRPr="00B96823">
        <w:t>Для обеспечения гарантированного, стабильного качества и улучшения химического состава питьевой воды в жилых домах, санаторно-оздоровительных, лечебно-профилактических, а также детских учреждениях предусматривать отдельную систему разбора воды для питья и приготовления пищи и устанавливать на входе в эту систему фильтры тонкой очистки промышленного производства, соответствующие государственным стандартам Российской Федерации и имеющие сертификаты соответствия санитарно-гигиеническим требованиям Российской Федерации.</w:t>
      </w:r>
    </w:p>
    <w:p w14:paraId="33941B05" w14:textId="77777777" w:rsidR="00183BD4" w:rsidRPr="00B96823" w:rsidRDefault="00183BD4">
      <w:bookmarkStart w:id="449" w:name="sub_12054118"/>
      <w:r w:rsidRPr="00B96823">
        <w:t>5.4.1.18. Водоводы и водопроводные сети следует проектировать с уклоном не менее 0,001 по направлению к выпуску; при плоском рельефе местности уклон допускается уменьшать до 0,0005.</w:t>
      </w:r>
    </w:p>
    <w:p w14:paraId="53DD4FC7" w14:textId="77777777" w:rsidR="00183BD4" w:rsidRPr="00B96823" w:rsidRDefault="00183BD4">
      <w:bookmarkStart w:id="450" w:name="sub_12054119"/>
      <w:bookmarkEnd w:id="449"/>
      <w:r w:rsidRPr="00B96823">
        <w:t>5.4.1.19. Количество линий водоводов следует принимать с учетом категории системы водоснабжения и очередности строительства.</w:t>
      </w:r>
    </w:p>
    <w:bookmarkEnd w:id="450"/>
    <w:p w14:paraId="6C4A71A3" w14:textId="77777777" w:rsidR="00183BD4" w:rsidRPr="00B96823" w:rsidRDefault="00183BD4">
      <w:r w:rsidRPr="00B96823">
        <w:t>На подрабатываемых территориях при проектировании водоводов в две или более линии их следует прокладывать на площадях с разными сроками подработки.</w:t>
      </w:r>
    </w:p>
    <w:p w14:paraId="7EF66D14" w14:textId="77777777" w:rsidR="00183BD4" w:rsidRPr="00B96823" w:rsidRDefault="00183BD4">
      <w:bookmarkStart w:id="451" w:name="sub_12054120"/>
      <w:r w:rsidRPr="00B96823">
        <w:t>5.4.1.20. Водопроводные сети должны быть кольцевыми. Тупиковые линии водопроводов допускается применять:</w:t>
      </w:r>
    </w:p>
    <w:bookmarkEnd w:id="451"/>
    <w:p w14:paraId="4EC383A3" w14:textId="77777777" w:rsidR="00183BD4" w:rsidRPr="00B96823" w:rsidRDefault="00183BD4">
      <w:r w:rsidRPr="00B96823">
        <w:t>для подачи воды на производственные нужды - при допустимости перерыва в водоснабжении на время ликвидации аварии;</w:t>
      </w:r>
    </w:p>
    <w:p w14:paraId="3D9DE94B" w14:textId="77777777" w:rsidR="00183BD4" w:rsidRPr="00B96823" w:rsidRDefault="00183BD4">
      <w:r w:rsidRPr="00B96823">
        <w:t>для подачи воды на хозяйственно-питьевые нужды - при диаметре труб не больше 100 мм;</w:t>
      </w:r>
    </w:p>
    <w:p w14:paraId="6E0BBD5B" w14:textId="77777777" w:rsidR="00183BD4" w:rsidRPr="00B96823" w:rsidRDefault="00183BD4">
      <w:r w:rsidRPr="00B96823">
        <w:t>для подачи воды на противопожарные или на хозяйственно-противопожарные нужды независимо от расхода воды на пожаротушение - при длине линий не больше 200 м.</w:t>
      </w:r>
    </w:p>
    <w:p w14:paraId="536C4777" w14:textId="77777777" w:rsidR="00183BD4" w:rsidRPr="00B96823" w:rsidRDefault="00183BD4">
      <w:r w:rsidRPr="00B96823">
        <w:t>Кольцевание наружных водопроводных сетей внутренними водопроводными сетями зданий и сооружений не допускается.</w:t>
      </w:r>
    </w:p>
    <w:p w14:paraId="7BFE805C" w14:textId="77777777" w:rsidR="00183BD4" w:rsidRPr="00B96823" w:rsidRDefault="00183BD4"/>
    <w:p w14:paraId="6D8F4B58" w14:textId="77777777" w:rsidR="00183BD4" w:rsidRPr="00B96823" w:rsidRDefault="00183BD4">
      <w:r w:rsidRPr="00B96823">
        <w:rPr>
          <w:rStyle w:val="a3"/>
          <w:bCs/>
          <w:color w:val="auto"/>
        </w:rPr>
        <w:t>Примечание.</w:t>
      </w:r>
    </w:p>
    <w:p w14:paraId="2D4A6DF9" w14:textId="77777777" w:rsidR="00183BD4" w:rsidRPr="00B96823" w:rsidRDefault="00183BD4">
      <w:r w:rsidRPr="00B96823">
        <w:t>В населенных пунктах с числом жителей до 5 тысяч человек и расходом воды на наружное пожаротушение до 10 л/с или при количестве внутренних пожарных кранов в здании до 12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w:t>
      </w:r>
    </w:p>
    <w:p w14:paraId="1B69BECE" w14:textId="77777777" w:rsidR="00183BD4" w:rsidRPr="00B96823" w:rsidRDefault="00183BD4"/>
    <w:p w14:paraId="42C9940A" w14:textId="77777777" w:rsidR="00183BD4" w:rsidRPr="00B96823" w:rsidRDefault="00183BD4">
      <w:bookmarkStart w:id="452" w:name="sub_12054121"/>
      <w:r w:rsidRPr="00B96823">
        <w:t>5.4.1.21. Попутные отборы воды допускаются из линии внутриквартальной (распределительной) сети и непосредственно из питающих их водопроводов и магистралей.</w:t>
      </w:r>
    </w:p>
    <w:bookmarkEnd w:id="452"/>
    <w:p w14:paraId="4A412E1B" w14:textId="77777777" w:rsidR="00183BD4" w:rsidRPr="00B96823" w:rsidRDefault="00183BD4">
      <w:r w:rsidRPr="00B96823">
        <w:t>Устройство сопроводительных линий для присоединения попутных потребителей допускается при диаметре магистральных линий и водопроводов 800 мм и более и транзитном расходе не менее 80 процентов суммарного расхода.</w:t>
      </w:r>
    </w:p>
    <w:p w14:paraId="41929FEB" w14:textId="77777777" w:rsidR="00183BD4" w:rsidRPr="00B96823" w:rsidRDefault="00183BD4">
      <w:r w:rsidRPr="00B96823">
        <w:t>При ширине улиц в пределах крайних линий не менее 60 метров допускается прокладка сетей водопровода по обеим сторонам улиц.</w:t>
      </w:r>
    </w:p>
    <w:p w14:paraId="310DD99B" w14:textId="77777777" w:rsidR="00183BD4" w:rsidRPr="00B96823" w:rsidRDefault="00183BD4">
      <w:bookmarkStart w:id="453" w:name="sub_12054122"/>
      <w:r w:rsidRPr="00B96823">
        <w:t>5.4.1.22. Соединение сетей хозяйственно-питьевых водопроводов с сетями водопроводов, подающих воду непитьевого качества, не допускается.</w:t>
      </w:r>
    </w:p>
    <w:p w14:paraId="7B61E3F9" w14:textId="77777777" w:rsidR="00183BD4" w:rsidRPr="00B96823" w:rsidRDefault="00183BD4">
      <w:bookmarkStart w:id="454" w:name="sub_12054123"/>
      <w:bookmarkEnd w:id="453"/>
      <w:r w:rsidRPr="00B96823">
        <w:t xml:space="preserve">5.4.1.23. Наружное противопожарное водоснабжение необходимо предусматривать в соответствии с требованиями </w:t>
      </w:r>
      <w:hyperlink r:id="rId131"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bookmarkEnd w:id="454"/>
    <w:p w14:paraId="7573D166" w14:textId="77777777" w:rsidR="00183BD4" w:rsidRPr="00B96823" w:rsidRDefault="00183BD4">
      <w:r w:rsidRPr="00B96823">
        <w:t>Наружное противопожарное водоснабжение должно предусматриваться на территориях населенных пунктов и организаций. Наружный противопожарный водопровод должен объединяться с хозяйственно-питьевым или производственным водопроводом.</w:t>
      </w:r>
    </w:p>
    <w:p w14:paraId="77351F53" w14:textId="77777777" w:rsidR="00183BD4" w:rsidRPr="00B96823" w:rsidRDefault="00183BD4">
      <w:r w:rsidRPr="00B96823">
        <w:t xml:space="preserve">Допускается применять наружное противопожарное водоснабжение из искусственных и естественных водоисточников (резервуары, водоемы), соответствующих </w:t>
      </w:r>
      <w:hyperlink r:id="rId132" w:history="1">
        <w:r w:rsidRPr="00B96823">
          <w:rPr>
            <w:rStyle w:val="a4"/>
            <w:rFonts w:cs="Times New Roman CYR"/>
            <w:color w:val="auto"/>
          </w:rPr>
          <w:t>разделу 9</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4BFFBB4C" w14:textId="77777777" w:rsidR="00183BD4" w:rsidRPr="00B96823" w:rsidRDefault="00183BD4">
      <w:r w:rsidRPr="00B96823">
        <w:t>населенных пунктов с числом жителей до 5 тысяч человек;</w:t>
      </w:r>
    </w:p>
    <w:p w14:paraId="2CC12E19" w14:textId="77777777" w:rsidR="00183BD4" w:rsidRPr="00B96823" w:rsidRDefault="00183BD4">
      <w:r w:rsidRPr="00B96823">
        <w:t>отдельно стоящих зданий любого назначения, расположенных вне населенных пунктов, при отсутствии хозяйственно-питьевого или производственного водопровода, обеспечивающего требуемый нормами расход воды на наружное противопожарное водоснабжение;</w:t>
      </w:r>
    </w:p>
    <w:p w14:paraId="0A12469C" w14:textId="77777777" w:rsidR="00183BD4" w:rsidRPr="00B96823" w:rsidRDefault="00183BD4">
      <w:r w:rsidRPr="00B96823">
        <w:t>зданий различного назначения при требуемом расходе воды на наружное противопожарное водоснабжение не более 10 л/с;</w:t>
      </w:r>
    </w:p>
    <w:p w14:paraId="7A2B73C2" w14:textId="77777777" w:rsidR="00183BD4" w:rsidRPr="00B96823" w:rsidRDefault="00183BD4">
      <w:r w:rsidRPr="00B96823">
        <w:t>одно- и двухэтажных зданий любого назначения при площади застройки не более пожарного отсека, допускаемой нормами для таких зданий.</w:t>
      </w:r>
    </w:p>
    <w:p w14:paraId="7004D64E" w14:textId="77777777" w:rsidR="00183BD4" w:rsidRPr="00B96823" w:rsidRDefault="00183BD4">
      <w:bookmarkStart w:id="455" w:name="sub_12054124"/>
      <w:r w:rsidRPr="00B96823">
        <w:t>5.4.1.24. Допускается не предусматривать наружное противопожарное водоснабжение:</w:t>
      </w:r>
    </w:p>
    <w:bookmarkEnd w:id="455"/>
    <w:p w14:paraId="049E5FDB" w14:textId="77777777" w:rsidR="00183BD4" w:rsidRPr="00B96823" w:rsidRDefault="00183BD4">
      <w:r w:rsidRPr="00B96823">
        <w:t>населенных пунктов с числом жителей до 50 человек при застройке зданиями высотой до двух этажей;</w:t>
      </w:r>
    </w:p>
    <w:p w14:paraId="4AD00F3A" w14:textId="77777777" w:rsidR="00183BD4" w:rsidRPr="00B96823" w:rsidRDefault="00183BD4">
      <w:r w:rsidRPr="00B96823">
        <w:t>расположенных вне населенных пунктов отдельно стоящих зданий и сооружений класса Ф3.1 по функциональной пожарной опасности площадью не более 150 кв. м, класса Ф3.2 по функциональной пожарной опасности объемом не более 1000 куб. м, классов Ф1.2, Ф2, Ф3, Ф4 по функциональной пожарной опасности I, II, III и IV степеней огнестойкости объемом не более 250 куб. м;</w:t>
      </w:r>
    </w:p>
    <w:p w14:paraId="2AE50687" w14:textId="77777777" w:rsidR="00183BD4" w:rsidRPr="00B96823" w:rsidRDefault="00183BD4">
      <w:r w:rsidRPr="00B96823">
        <w:t>зданий и сооружений класса Ф5 по функциональной пожарной опасности I и II степеней огнестойкости категории Д по взрывопожарной и пожарной опасности объемом до 1000 куб. м;</w:t>
      </w:r>
    </w:p>
    <w:p w14:paraId="2F383672" w14:textId="77777777" w:rsidR="00183BD4" w:rsidRPr="00B96823" w:rsidRDefault="00183BD4">
      <w:r w:rsidRPr="00B96823">
        <w:t>сезонных универсальных приемозаготовительных пунктов сельскохозяйственных продуктов при объеме зданий до 1000 куб. м;</w:t>
      </w:r>
    </w:p>
    <w:p w14:paraId="1A8D7F3E" w14:textId="77777777" w:rsidR="00183BD4" w:rsidRPr="00B96823" w:rsidRDefault="00183BD4">
      <w:r w:rsidRPr="00B96823">
        <w:t>зданий Ф5.2 по функциональной пожарной опасности площадью не более 50 кв. м.</w:t>
      </w:r>
    </w:p>
    <w:p w14:paraId="41574078" w14:textId="77777777" w:rsidR="00183BD4" w:rsidRPr="00B96823" w:rsidRDefault="00183BD4">
      <w:bookmarkStart w:id="456" w:name="sub_12054125"/>
      <w:r w:rsidRPr="00B96823">
        <w:t>5.4.1.25. Емкости в системах водоснабжения в зависимости от назначения должны включать регулирующий, пожарный, аварийный и контактный объемы воды.</w:t>
      </w:r>
    </w:p>
    <w:p w14:paraId="4B51185B" w14:textId="77777777" w:rsidR="00183BD4" w:rsidRPr="00B96823" w:rsidRDefault="00183BD4">
      <w:bookmarkStart w:id="457" w:name="sub_12054126"/>
      <w:bookmarkEnd w:id="456"/>
      <w:r w:rsidRPr="00B96823">
        <w:t>5.4.1.26. Общее количество резервуаров одного назначения в одном водозаборном узле должно быть не менее двух.</w:t>
      </w:r>
    </w:p>
    <w:p w14:paraId="01202FF5" w14:textId="77777777" w:rsidR="00183BD4" w:rsidRPr="00B96823" w:rsidRDefault="00183BD4">
      <w:bookmarkStart w:id="458" w:name="sub_12054127"/>
      <w:bookmarkEnd w:id="457"/>
      <w:r w:rsidRPr="00B96823">
        <w:t>5.4.1.27. На подрабатываемых территориях I - IV групп допускается проектирование закрытых резервуаров объемом не более 6000 куб. м.</w:t>
      </w:r>
    </w:p>
    <w:bookmarkEnd w:id="458"/>
    <w:p w14:paraId="4ADC75C3" w14:textId="77777777" w:rsidR="00183BD4" w:rsidRPr="00B96823" w:rsidRDefault="00183BD4">
      <w:r w:rsidRPr="00B96823">
        <w:t>Объем открытых емкостей не нормируется.</w:t>
      </w:r>
    </w:p>
    <w:p w14:paraId="069E96AE" w14:textId="77777777" w:rsidR="00183BD4" w:rsidRPr="00B96823" w:rsidRDefault="00183BD4">
      <w:bookmarkStart w:id="459" w:name="sub_12054128"/>
      <w:r w:rsidRPr="00B96823">
        <w:t>5.4.1.28. Для резервуаров и баков водонапорных башен должна предусматриваться возможность отбора воды автоцистернами и пожарными машинами.</w:t>
      </w:r>
    </w:p>
    <w:p w14:paraId="0D07522D" w14:textId="77777777" w:rsidR="00183BD4" w:rsidRPr="00B96823" w:rsidRDefault="00183BD4">
      <w:bookmarkStart w:id="460" w:name="sub_12054129"/>
      <w:bookmarkEnd w:id="459"/>
      <w:r w:rsidRPr="00B96823">
        <w:t xml:space="preserve">5.4.1.29. Хранение пожарного объема воды в специальных резервуарах или открытых водоемах допускается для предприятий и населенных пунктов, указанных в </w:t>
      </w:r>
      <w:hyperlink w:anchor="sub_12054123" w:history="1">
        <w:r w:rsidRPr="00B96823">
          <w:rPr>
            <w:rStyle w:val="a4"/>
            <w:rFonts w:cs="Times New Roman CYR"/>
            <w:color w:val="auto"/>
          </w:rPr>
          <w:t>подпункте 5.4.1.23</w:t>
        </w:r>
      </w:hyperlink>
      <w:r w:rsidRPr="00B96823">
        <w:t xml:space="preserve"> настоящего раздела.</w:t>
      </w:r>
    </w:p>
    <w:p w14:paraId="6CE84E54" w14:textId="77777777" w:rsidR="00183BD4" w:rsidRPr="00B96823" w:rsidRDefault="00183BD4">
      <w:bookmarkStart w:id="461" w:name="sub_12054130"/>
      <w:bookmarkEnd w:id="460"/>
      <w:r w:rsidRPr="00B96823">
        <w:t>5.4.1.30. Пожарные резервуары или водоемы следует размещать при условии обслуживания ими зданий, находящихся в радиусе:</w:t>
      </w:r>
    </w:p>
    <w:bookmarkEnd w:id="461"/>
    <w:p w14:paraId="2711DF62" w14:textId="77777777" w:rsidR="00183BD4" w:rsidRPr="00B96823" w:rsidRDefault="00183BD4">
      <w:r w:rsidRPr="00B96823">
        <w:t>при наличии автонасосов - 200 м;</w:t>
      </w:r>
    </w:p>
    <w:p w14:paraId="73B3779C" w14:textId="77777777" w:rsidR="00183BD4" w:rsidRPr="00B96823" w:rsidRDefault="00183BD4">
      <w:r w:rsidRPr="00B96823">
        <w:t>при наличии мотопомп - 100 - 150 м.</w:t>
      </w:r>
    </w:p>
    <w:p w14:paraId="470080AD" w14:textId="77777777" w:rsidR="00183BD4" w:rsidRPr="00B96823" w:rsidRDefault="00183BD4">
      <w:r w:rsidRPr="00B96823">
        <w:t>Для увеличения радиуса обслуживания допускается прокладка от резервуаров или водоемов тупиковых трубопроводов длиной не более 200 м.</w:t>
      </w:r>
    </w:p>
    <w:p w14:paraId="795540FD" w14:textId="77777777" w:rsidR="00183BD4" w:rsidRPr="00B96823" w:rsidRDefault="00183BD4">
      <w:r w:rsidRPr="00B96823">
        <w:t>Если непосредственный забор воды из пожарного резервуара или водоема автонасосами или мотопомпами затруднен, следует предусматривать приемные колодцы объемом 3 - 5 куб. м.</w:t>
      </w:r>
    </w:p>
    <w:p w14:paraId="56AB2970" w14:textId="77777777" w:rsidR="00183BD4" w:rsidRPr="00B96823" w:rsidRDefault="00183BD4">
      <w:r w:rsidRPr="00B96823">
        <w:t>Подача воды в любую точку пожара должна обеспечиваться из двух соседних резервуаров или водоемов.</w:t>
      </w:r>
    </w:p>
    <w:p w14:paraId="7F618D84" w14:textId="77777777" w:rsidR="00183BD4" w:rsidRPr="00B96823" w:rsidRDefault="00183BD4">
      <w:bookmarkStart w:id="462" w:name="sub_12054131"/>
      <w:r w:rsidRPr="00B96823">
        <w:t>5.4.1.31. Расстояние от точки забора воды из резервуаров или водоемов до зданий III, IV и V степеней огнестойкости и до открытых складов сгораемых материалов должно быть не менее 30 м, до зданий I и II степеней огнестойкости - не менее 10 м.</w:t>
      </w:r>
    </w:p>
    <w:p w14:paraId="5C7F0D5E" w14:textId="77777777" w:rsidR="00183BD4" w:rsidRPr="00B96823" w:rsidRDefault="00183BD4">
      <w:bookmarkStart w:id="463" w:name="sub_12054132"/>
      <w:bookmarkEnd w:id="462"/>
      <w:r w:rsidRPr="00B96823">
        <w:t>5.4.1.32. К зданиям и сооружениям водопровода, расположенным вне населенных пунктов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bookmarkEnd w:id="463"/>
    <w:p w14:paraId="1130B847" w14:textId="77777777" w:rsidR="00183BD4" w:rsidRPr="00B96823" w:rsidRDefault="00183BD4">
      <w:r w:rsidRPr="00B96823">
        <w:t>К пожарным резервуарам, водоемам и приемным колодцам должен быть обеспечен свободный подъезд пожарных машин. У мест расположения пожарных резервуаров и водоемов должны быть предусмотрены указатели.</w:t>
      </w:r>
    </w:p>
    <w:p w14:paraId="151A2934" w14:textId="77777777" w:rsidR="00183BD4" w:rsidRPr="00B96823" w:rsidRDefault="00183BD4">
      <w:bookmarkStart w:id="464" w:name="sub_12054133"/>
      <w:r w:rsidRPr="00B96823">
        <w:t>5.4.1.33. Водопроводные сооружения должны иметь ограждения.</w:t>
      </w:r>
    </w:p>
    <w:bookmarkEnd w:id="464"/>
    <w:p w14:paraId="27AB6637" w14:textId="77777777" w:rsidR="00183BD4" w:rsidRPr="00B96823" w:rsidRDefault="00183BD4">
      <w:r w:rsidRPr="00B96823">
        <w:t>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w:t>
      </w:r>
    </w:p>
    <w:p w14:paraId="757D19E7" w14:textId="77777777" w:rsidR="00183BD4" w:rsidRPr="00B96823" w:rsidRDefault="00183BD4">
      <w:r w:rsidRPr="00B96823">
        <w:t>Примыкание к ограждению строений, кроме проходных и административно-бытовых зданий, не допускается.</w:t>
      </w:r>
    </w:p>
    <w:p w14:paraId="5B57AF86" w14:textId="77777777" w:rsidR="00183BD4" w:rsidRPr="00B96823" w:rsidRDefault="00183BD4">
      <w:r w:rsidRPr="00B96823">
        <w:t>5.4.1.34. В проектах хозяйственно-питьевых и объединенных производственно-питьевых водопроводов необходимо предусматривать зоны санитарной охраны.</w:t>
      </w:r>
    </w:p>
    <w:p w14:paraId="4DF58437" w14:textId="77777777" w:rsidR="00183BD4" w:rsidRPr="00B96823" w:rsidRDefault="00183BD4">
      <w:r w:rsidRPr="00B96823">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14:paraId="5EDE1855" w14:textId="77777777" w:rsidR="00183BD4" w:rsidRPr="00B96823" w:rsidRDefault="00183BD4">
      <w:r w:rsidRPr="00B96823">
        <w:t>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14:paraId="0958535E" w14:textId="77777777" w:rsidR="00183BD4" w:rsidRPr="00B96823" w:rsidRDefault="00183BD4">
      <w:r w:rsidRPr="00B96823">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14:paraId="1C82F280" w14:textId="77777777" w:rsidR="00183BD4" w:rsidRPr="00B96823" w:rsidRDefault="00183BD4">
      <w:r w:rsidRPr="00B96823">
        <w:t>Решение о возможности организации зон санитарной охраны принимается на стадии проекта планировки территории, когда выбирается источник водоснабжения.</w:t>
      </w:r>
    </w:p>
    <w:p w14:paraId="669DD890" w14:textId="77777777" w:rsidR="00183BD4" w:rsidRPr="00B96823" w:rsidRDefault="00183BD4">
      <w:r w:rsidRPr="00B96823">
        <w:t xml:space="preserve">Границы зон санитарной охраны источников и сооружений водоснабжения, а также санитарно-защитной полосы водоводов устанавливаются в соответствии с </w:t>
      </w:r>
      <w:hyperlink w:anchor="sub_130" w:history="1">
        <w:r w:rsidRPr="00B96823">
          <w:rPr>
            <w:rStyle w:val="a4"/>
            <w:rFonts w:cs="Times New Roman CYR"/>
            <w:color w:val="auto"/>
          </w:rPr>
          <w:t>таблицами 13</w:t>
        </w:r>
      </w:hyperlink>
      <w:r w:rsidRPr="00B96823">
        <w:t xml:space="preserve"> и </w:t>
      </w:r>
      <w:hyperlink w:anchor="sub_140" w:history="1">
        <w:r w:rsidRPr="00B96823">
          <w:rPr>
            <w:rStyle w:val="a4"/>
            <w:rFonts w:cs="Times New Roman CYR"/>
            <w:color w:val="auto"/>
          </w:rPr>
          <w:t>14</w:t>
        </w:r>
      </w:hyperlink>
      <w:r w:rsidRPr="00B96823">
        <w:t xml:space="preserve"> основной части настоящих Нормативов.</w:t>
      </w:r>
    </w:p>
    <w:p w14:paraId="5089F1C4" w14:textId="77777777" w:rsidR="00183BD4" w:rsidRPr="00B96823" w:rsidRDefault="00183BD4">
      <w:bookmarkStart w:id="465" w:name="sub_511347"/>
      <w:r w:rsidRPr="00B96823">
        <w:t xml:space="preserve">Проекты зон санитарной охраны водных объектов, используемых для питьевого и хозяйственно-бытового водоснабжения, а также установление границ и режимов зон санитарной охраны источников питьевого и хозяйственно-бытового водоснабжения при наличии санитарно-эпидемиологического заключения о соответствии их санитарным правилам утверждаются уполномоченным органом исполнительной власти Краснодарского края по вопросам охраны природных ресурсов, в том числе водных объектов. Зоны санитарной охраны источников водоснабжения регистрируются как ограничение прав на землю в соответствии со </w:t>
      </w:r>
      <w:hyperlink r:id="rId133" w:history="1">
        <w:r w:rsidRPr="00B96823">
          <w:rPr>
            <w:rStyle w:val="a4"/>
            <w:rFonts w:cs="Times New Roman CYR"/>
            <w:color w:val="auto"/>
          </w:rPr>
          <w:t>статьей 56</w:t>
        </w:r>
      </w:hyperlink>
      <w:r w:rsidRPr="00B96823">
        <w:t xml:space="preserve"> Земельного кодекса Российской Федерации и Федерального закона "О государственной регистрации недвижимости".</w:t>
      </w:r>
    </w:p>
    <w:p w14:paraId="570CC3CB" w14:textId="77777777" w:rsidR="00183BD4" w:rsidRPr="00B96823" w:rsidRDefault="00183BD4">
      <w:bookmarkStart w:id="466" w:name="sub_12054135"/>
      <w:bookmarkEnd w:id="465"/>
      <w:r w:rsidRPr="00B96823">
        <w:t>5.4.1.35.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bookmarkEnd w:id="466"/>
    <w:p w14:paraId="1FC0298D" w14:textId="77777777" w:rsidR="00183BD4" w:rsidRPr="00B96823" w:rsidRDefault="00183BD4">
      <w:r w:rsidRPr="00B96823">
        <w:t>На территории первого пояса запрещаются:</w:t>
      </w:r>
    </w:p>
    <w:p w14:paraId="2A06C1CB" w14:textId="77777777" w:rsidR="00183BD4" w:rsidRPr="00B96823" w:rsidRDefault="00183BD4">
      <w:r w:rsidRPr="00B96823">
        <w:t>посадка высокоствольных деревьев;</w:t>
      </w:r>
    </w:p>
    <w:p w14:paraId="60454BBB" w14:textId="77777777" w:rsidR="00183BD4" w:rsidRPr="00B96823" w:rsidRDefault="00183BD4">
      <w:r w:rsidRPr="00B96823">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5D772D9B" w14:textId="77777777" w:rsidR="00183BD4" w:rsidRPr="00B96823" w:rsidRDefault="00183BD4">
      <w:r w:rsidRPr="00B96823">
        <w:t>размещение жилых и общественных зданий, проживание людей;</w:t>
      </w:r>
    </w:p>
    <w:p w14:paraId="401D89FF" w14:textId="77777777" w:rsidR="00183BD4" w:rsidRPr="00B96823" w:rsidRDefault="00183BD4">
      <w:r w:rsidRPr="00B96823">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14:paraId="4843CAB0" w14:textId="77777777" w:rsidR="00183BD4" w:rsidRPr="00B96823" w:rsidRDefault="00183BD4">
      <w:r w:rsidRPr="00B96823">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6BC38D9D" w14:textId="77777777" w:rsidR="00183BD4" w:rsidRPr="00B96823" w:rsidRDefault="00183BD4">
      <w:r w:rsidRPr="00B96823">
        <w:t>Допускаются рубки ухода за лесом и санитарные рубки леса.</w:t>
      </w:r>
    </w:p>
    <w:p w14:paraId="481CAB68" w14:textId="77777777" w:rsidR="00183BD4" w:rsidRPr="00B96823" w:rsidRDefault="00183BD4">
      <w:bookmarkStart w:id="467" w:name="sub_12054136"/>
      <w:r w:rsidRPr="00B96823">
        <w:t>5.4.1.36. На территории второго и третьего поясов зоны санитарной охраны поверхностных источников водоснабжения запрещается:</w:t>
      </w:r>
    </w:p>
    <w:bookmarkEnd w:id="467"/>
    <w:p w14:paraId="0EE899DD" w14:textId="77777777" w:rsidR="00183BD4" w:rsidRPr="00B96823" w:rsidRDefault="00183BD4">
      <w:r w:rsidRPr="00B96823">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0C63680A" w14:textId="77777777" w:rsidR="00183BD4" w:rsidRPr="00B96823" w:rsidRDefault="00183BD4">
      <w:r w:rsidRPr="00B96823">
        <w:t>загрязнение территории нечистотами, мусором, навозом, промышленными отходами и другим;</w:t>
      </w:r>
    </w:p>
    <w:p w14:paraId="5C9AF650" w14:textId="77777777" w:rsidR="00183BD4" w:rsidRPr="00B96823" w:rsidRDefault="00183BD4">
      <w:r w:rsidRPr="00B96823">
        <w:t>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14:paraId="3FE83B1F" w14:textId="77777777" w:rsidR="00183BD4" w:rsidRPr="00B96823" w:rsidRDefault="00183BD4">
      <w:r w:rsidRPr="00B96823">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4B30E8DB" w14:textId="77777777" w:rsidR="00183BD4" w:rsidRPr="00B96823" w:rsidRDefault="00183BD4">
      <w:r w:rsidRPr="00B96823">
        <w:t>применение удобрений и ядохимикатов;</w:t>
      </w:r>
    </w:p>
    <w:p w14:paraId="2E61F62C" w14:textId="77777777" w:rsidR="00183BD4" w:rsidRPr="00B96823" w:rsidRDefault="00183BD4">
      <w:r w:rsidRPr="00B96823">
        <w:t>добыча песка и гравия из водотока или водоема, а также дноуглубительные работы;</w:t>
      </w:r>
    </w:p>
    <w:p w14:paraId="7F2DBCF0" w14:textId="77777777" w:rsidR="00183BD4" w:rsidRPr="00B96823" w:rsidRDefault="00183BD4">
      <w:r w:rsidRPr="00B96823">
        <w:t>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18B643EB" w14:textId="77777777" w:rsidR="00183BD4" w:rsidRPr="00B96823" w:rsidRDefault="00183BD4">
      <w:r w:rsidRPr="00B96823">
        <w:t>на территории третьего пояса рубка леса главного пользования и реконструкции допускаются только рубки ухода и санитарные рубки леса.</w:t>
      </w:r>
    </w:p>
    <w:p w14:paraId="2358443F" w14:textId="77777777" w:rsidR="00183BD4" w:rsidRPr="00B96823" w:rsidRDefault="00183BD4">
      <w:r w:rsidRPr="00B96823">
        <w:t>В пределах второго пояса зоны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санитарно-эпидемиологической службы.</w:t>
      </w:r>
    </w:p>
    <w:p w14:paraId="0C3EEF5E" w14:textId="77777777" w:rsidR="00183BD4" w:rsidRPr="00B96823" w:rsidRDefault="00183BD4">
      <w:r w:rsidRPr="00B96823">
        <w:t>При наличии судоходства следует предусматривать:</w:t>
      </w:r>
    </w:p>
    <w:p w14:paraId="6571B1C1" w14:textId="77777777" w:rsidR="00183BD4" w:rsidRPr="00B96823" w:rsidRDefault="00183BD4">
      <w:r w:rsidRPr="00B96823">
        <w:t>сбор судами бытовых, подсланевых вод и твердых отбросов;</w:t>
      </w:r>
    </w:p>
    <w:p w14:paraId="55BD1353" w14:textId="77777777" w:rsidR="00183BD4" w:rsidRPr="00B96823" w:rsidRDefault="00183BD4">
      <w:r w:rsidRPr="00B96823">
        <w:t>сливные станции и приемники для сбора твердых отбросов на пристанях.</w:t>
      </w:r>
    </w:p>
    <w:p w14:paraId="519B4BAA" w14:textId="77777777" w:rsidR="00183BD4" w:rsidRPr="00B96823" w:rsidRDefault="00183BD4">
      <w:bookmarkStart w:id="468" w:name="sub_12054137"/>
      <w:r w:rsidRPr="00B96823">
        <w:t>5.4.1.37. На территории второго и третьего пояса зоны санитарной охраны подземных источников водоснабжения запрещается:</w:t>
      </w:r>
    </w:p>
    <w:bookmarkEnd w:id="468"/>
    <w:p w14:paraId="4DB2A3E8" w14:textId="77777777" w:rsidR="00183BD4" w:rsidRPr="00B96823" w:rsidRDefault="00183BD4">
      <w:r w:rsidRPr="00B96823">
        <w:t>закачка отработанных вод в подземные горизонты;</w:t>
      </w:r>
    </w:p>
    <w:p w14:paraId="5946CB61" w14:textId="77777777" w:rsidR="00183BD4" w:rsidRPr="00B96823" w:rsidRDefault="00183BD4">
      <w:r w:rsidRPr="00B96823">
        <w:t>подземное складирование твердых отходов;</w:t>
      </w:r>
    </w:p>
    <w:p w14:paraId="0BF528C0" w14:textId="77777777" w:rsidR="00183BD4" w:rsidRPr="00B96823" w:rsidRDefault="00183BD4">
      <w:r w:rsidRPr="00B96823">
        <w:t>разработка недр земли;</w:t>
      </w:r>
    </w:p>
    <w:p w14:paraId="5728FF6D" w14:textId="77777777" w:rsidR="00183BD4" w:rsidRPr="00B96823" w:rsidRDefault="00183BD4">
      <w:r w:rsidRPr="00B96823">
        <w:t>размещение складов горюче-смазочных материалов, ядохимикатов и минеральных удобрений, накопителей промстоков, шламохранилищ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14:paraId="5ADBE2D8" w14:textId="77777777" w:rsidR="00183BD4" w:rsidRPr="00B96823" w:rsidRDefault="00183BD4">
      <w:r w:rsidRPr="00B96823">
        <w:t>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14:paraId="409A680A" w14:textId="77777777" w:rsidR="00183BD4" w:rsidRPr="00B96823" w:rsidRDefault="00183BD4">
      <w:r w:rsidRPr="00B96823">
        <w:t>применение удобрений и ядохимикатов;</w:t>
      </w:r>
    </w:p>
    <w:p w14:paraId="7E960CDD" w14:textId="77777777" w:rsidR="00183BD4" w:rsidRPr="00B96823" w:rsidRDefault="00183BD4">
      <w:r w:rsidRPr="00B96823">
        <w:t>рубка леса главного пользования и реконструкции (допускаются только рубки ухода и санитарные рубки леса).</w:t>
      </w:r>
    </w:p>
    <w:p w14:paraId="5D787431" w14:textId="77777777" w:rsidR="00183BD4" w:rsidRPr="00B96823" w:rsidRDefault="00183BD4">
      <w:r w:rsidRPr="00B96823">
        <w:t>Поглощающие скважины и шахтные колодцы, которые могут вызвать загрязнение водоносных горизонтов, следует ликвидировать.</w:t>
      </w:r>
    </w:p>
    <w:p w14:paraId="710E6A05" w14:textId="77777777" w:rsidR="00183BD4" w:rsidRPr="00B96823" w:rsidRDefault="00183BD4">
      <w:bookmarkStart w:id="469" w:name="sub_12054138"/>
      <w:r w:rsidRPr="00B96823">
        <w:t>5.4.1.38.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другие).</w:t>
      </w:r>
    </w:p>
    <w:bookmarkEnd w:id="469"/>
    <w:p w14:paraId="51062313" w14:textId="77777777" w:rsidR="00183BD4" w:rsidRPr="00B96823" w:rsidRDefault="00183BD4">
      <w:r w:rsidRPr="00B96823">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737C610C" w14:textId="77777777" w:rsidR="00183BD4" w:rsidRPr="00B96823" w:rsidRDefault="00183BD4">
      <w:bookmarkStart w:id="470" w:name="sub_12054139"/>
      <w:r w:rsidRPr="00B96823">
        <w:t xml:space="preserve">5.4.1.39.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и требованиями к зонам санитарной охраны.</w:t>
      </w:r>
    </w:p>
    <w:bookmarkEnd w:id="470"/>
    <w:p w14:paraId="05A3FEB3" w14:textId="77777777" w:rsidR="00183BD4" w:rsidRPr="00B96823" w:rsidRDefault="00183BD4">
      <w:r w:rsidRPr="00B96823">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14:paraId="7F6EDDE2" w14:textId="77777777" w:rsidR="00183BD4" w:rsidRPr="00B96823" w:rsidRDefault="00183BD4">
      <w:bookmarkStart w:id="471" w:name="sub_12054140"/>
      <w:r w:rsidRPr="00B96823">
        <w:t xml:space="preserve">5.4.1.40. Выбор, отвод и использование земель для магистральных водоводов осуществляются в соответствии с требованиями </w:t>
      </w:r>
      <w:hyperlink r:id="rId134" w:history="1">
        <w:r w:rsidRPr="00B96823">
          <w:rPr>
            <w:rStyle w:val="a4"/>
            <w:rFonts w:cs="Times New Roman CYR"/>
            <w:color w:val="auto"/>
          </w:rPr>
          <w:t>СН 456-73</w:t>
        </w:r>
      </w:hyperlink>
      <w:r w:rsidRPr="00B96823">
        <w:t>.</w:t>
      </w:r>
    </w:p>
    <w:p w14:paraId="5B432488" w14:textId="77777777" w:rsidR="00183BD4" w:rsidRPr="00B96823" w:rsidRDefault="00183BD4">
      <w:bookmarkStart w:id="472" w:name="sub_12054141"/>
      <w:bookmarkEnd w:id="471"/>
      <w:r w:rsidRPr="00B96823">
        <w:t>5.4.1.41. Размеры земельных участков для размещения колодцев магистральных подземных водоводов должны быть не более 3 м x 3 м, камер переключения и запорной арматуры - не более 10 м x 10 м.</w:t>
      </w:r>
    </w:p>
    <w:p w14:paraId="39DD51F2" w14:textId="77777777" w:rsidR="00183BD4" w:rsidRPr="00B96823" w:rsidRDefault="00183BD4">
      <w:bookmarkStart w:id="473" w:name="sub_12054142"/>
      <w:bookmarkEnd w:id="472"/>
      <w:r w:rsidRPr="00B96823">
        <w:t>5.4.1.42. Размеры земельных участков для станций водоочистки в зависимости от их производительности (единица измерения - тыс. куб. м/сут.) следует принимать по проекту, но не более:</w:t>
      </w:r>
    </w:p>
    <w:bookmarkEnd w:id="473"/>
    <w:p w14:paraId="7A9D70E6" w14:textId="77777777" w:rsidR="00183BD4" w:rsidRPr="00B96823" w:rsidRDefault="00183BD4">
      <w:r w:rsidRPr="00B96823">
        <w:t>до 0,8 - 1 га;</w:t>
      </w:r>
    </w:p>
    <w:p w14:paraId="05012C68" w14:textId="77777777" w:rsidR="00183BD4" w:rsidRPr="00B96823" w:rsidRDefault="00183BD4">
      <w:r w:rsidRPr="00B96823">
        <w:t>свыше 0,8 - до 12 - 2 га;</w:t>
      </w:r>
    </w:p>
    <w:p w14:paraId="19114735" w14:textId="77777777" w:rsidR="00183BD4" w:rsidRPr="00B96823" w:rsidRDefault="00183BD4">
      <w:r w:rsidRPr="00B96823">
        <w:t>свыше 12 - до 32 - 3 га;</w:t>
      </w:r>
    </w:p>
    <w:p w14:paraId="46E58349" w14:textId="77777777" w:rsidR="00183BD4" w:rsidRPr="00B96823" w:rsidRDefault="00183BD4">
      <w:r w:rsidRPr="00B96823">
        <w:t>свыше 32 - до 80 - 4 га;</w:t>
      </w:r>
    </w:p>
    <w:p w14:paraId="6DEA68D9" w14:textId="77777777" w:rsidR="00183BD4" w:rsidRPr="00B96823" w:rsidRDefault="00183BD4">
      <w:r w:rsidRPr="00B96823">
        <w:t>свыше 80 - до 125 - 6 га;</w:t>
      </w:r>
    </w:p>
    <w:p w14:paraId="54C54B29" w14:textId="77777777" w:rsidR="00183BD4" w:rsidRPr="00B96823" w:rsidRDefault="00183BD4">
      <w:r w:rsidRPr="00B96823">
        <w:t>свыше 125 - до 250 - 12 га;</w:t>
      </w:r>
    </w:p>
    <w:p w14:paraId="2FE14753" w14:textId="77777777" w:rsidR="00183BD4" w:rsidRPr="00B96823" w:rsidRDefault="00183BD4">
      <w:r w:rsidRPr="00B96823">
        <w:t>свыше 250 - до 400 - 18 га;</w:t>
      </w:r>
    </w:p>
    <w:p w14:paraId="707A166A" w14:textId="77777777" w:rsidR="00183BD4" w:rsidRPr="00B96823" w:rsidRDefault="00183BD4">
      <w:r w:rsidRPr="00B96823">
        <w:t>свыше 400 - до 800 - 24 га.</w:t>
      </w:r>
    </w:p>
    <w:p w14:paraId="16BAC37E" w14:textId="77777777" w:rsidR="00183BD4" w:rsidRPr="00B96823" w:rsidRDefault="00183BD4">
      <w:bookmarkStart w:id="474" w:name="sub_12054143"/>
      <w:r w:rsidRPr="00B96823">
        <w:t>5.4.1.43. Расходные склады для хранения сильнодействующих ядовитых веществ на площадке водопроводных сооружений следует размещать:</w:t>
      </w:r>
    </w:p>
    <w:bookmarkEnd w:id="474"/>
    <w:p w14:paraId="15EA6A4E" w14:textId="77777777" w:rsidR="00183BD4" w:rsidRPr="00B96823" w:rsidRDefault="00183BD4">
      <w:r w:rsidRPr="00B96823">
        <w:t>от зданий и сооружений (не относящихся к складскому хозяйству) с постоянным пребыванием людей и от водоемов и водотоков - на расстоянии не менее 30 м;</w:t>
      </w:r>
    </w:p>
    <w:p w14:paraId="5CFCE848" w14:textId="77777777" w:rsidR="00183BD4" w:rsidRPr="00B96823" w:rsidRDefault="00183BD4">
      <w:r w:rsidRPr="00B96823">
        <w:t xml:space="preserve">от зданий без постоянного пребывания людей - согласно </w:t>
      </w:r>
      <w:hyperlink r:id="rId135" w:history="1">
        <w:r w:rsidRPr="00B96823">
          <w:rPr>
            <w:rStyle w:val="a4"/>
            <w:rFonts w:cs="Times New Roman CYR"/>
            <w:color w:val="auto"/>
          </w:rPr>
          <w:t>СНиП II-89-80*</w:t>
        </w:r>
      </w:hyperlink>
      <w:r w:rsidRPr="00B96823">
        <w:t>;</w:t>
      </w:r>
    </w:p>
    <w:p w14:paraId="6D6809F7" w14:textId="77777777" w:rsidR="00183BD4" w:rsidRPr="00B96823" w:rsidRDefault="00183BD4">
      <w:r w:rsidRPr="00B96823">
        <w:t>от жилых, общественных и производственных зданий (вне площадки) при хранении сильнодействующих ядовитых веществ:</w:t>
      </w:r>
    </w:p>
    <w:p w14:paraId="4B533394" w14:textId="77777777" w:rsidR="00183BD4" w:rsidRPr="00B96823" w:rsidRDefault="00183BD4">
      <w:r w:rsidRPr="00B96823">
        <w:t>в стационарных емкостях (цистернах, танках) - не менее 300 м;</w:t>
      </w:r>
    </w:p>
    <w:p w14:paraId="51EE8F81" w14:textId="77777777" w:rsidR="00183BD4" w:rsidRPr="00B96823" w:rsidRDefault="00183BD4">
      <w:r w:rsidRPr="00B96823">
        <w:t>в контейнерах или баллонах - не менее 100 м.</w:t>
      </w:r>
    </w:p>
    <w:p w14:paraId="4804206E" w14:textId="77777777" w:rsidR="00183BD4" w:rsidRPr="00B96823" w:rsidRDefault="00183BD4">
      <w:bookmarkStart w:id="475" w:name="sub_12054144"/>
      <w:r w:rsidRPr="00B96823">
        <w:t>5.4.1.44. При проектировании водопроводов применять высокотехнологичные материалы, трубы с высокой степенью защиты и высокой устойчивостью к коррозии от агрессивных сред и других биологических влияний, высокой пластичностью (угол загиба не ниже 40 градусов), прочностью не ниже 400 МПа и высокими гидравлическими характеристиками (коэффициент шероховатости не выше 0,01 мм). Коэффициент запаса прочности по давлению должен быть не менее 1,8 мм после 50 лет эксплуатации.</w:t>
      </w:r>
    </w:p>
    <w:p w14:paraId="615CEA42" w14:textId="77777777" w:rsidR="00183BD4" w:rsidRPr="00B96823" w:rsidRDefault="00183BD4">
      <w:bookmarkStart w:id="476" w:name="sub_12054145"/>
      <w:bookmarkEnd w:id="475"/>
      <w:r w:rsidRPr="00B96823">
        <w:t>5.4.1.45. При проектировании магистральных водоводов предусматривать оборудование для защиты от гидроударов.</w:t>
      </w:r>
    </w:p>
    <w:p w14:paraId="4493DF10" w14:textId="77777777" w:rsidR="00183BD4" w:rsidRPr="00B96823" w:rsidRDefault="00183BD4">
      <w:bookmarkStart w:id="477" w:name="sub_12054146"/>
      <w:bookmarkEnd w:id="476"/>
      <w:r w:rsidRPr="00B96823">
        <w:t>5.4.1.46. На станциях водоподготовки проектирование вести с учетом современных технологий и оборудования по очистке и дезинфекции воды, обработке промывных вод фильтров и осадков водопроводных сооружений.</w:t>
      </w:r>
    </w:p>
    <w:bookmarkEnd w:id="477"/>
    <w:p w14:paraId="77E130AA" w14:textId="77777777" w:rsidR="00183BD4" w:rsidRPr="00B96823" w:rsidRDefault="00183BD4">
      <w:r w:rsidRPr="00B96823">
        <w:t>При проектировании станций водоподготовки предусматривать многоступенчатую очистку воды, нано-, микро-, ультрафильтрацию.</w:t>
      </w:r>
    </w:p>
    <w:p w14:paraId="1514F162" w14:textId="77777777" w:rsidR="00183BD4" w:rsidRPr="00B96823" w:rsidRDefault="00183BD4"/>
    <w:p w14:paraId="5F7CE762" w14:textId="77777777" w:rsidR="00183BD4" w:rsidRPr="00B96823" w:rsidRDefault="00183BD4">
      <w:pPr>
        <w:pStyle w:val="1"/>
        <w:rPr>
          <w:color w:val="auto"/>
        </w:rPr>
      </w:pPr>
      <w:bookmarkStart w:id="478" w:name="sub_120542"/>
      <w:r w:rsidRPr="00B96823">
        <w:rPr>
          <w:color w:val="auto"/>
        </w:rPr>
        <w:t>5.4.2. Канализация</w:t>
      </w:r>
    </w:p>
    <w:bookmarkEnd w:id="478"/>
    <w:p w14:paraId="55C58FF0" w14:textId="77777777" w:rsidR="00183BD4" w:rsidRPr="00B96823" w:rsidRDefault="00183BD4"/>
    <w:p w14:paraId="172FD543" w14:textId="77777777" w:rsidR="00183BD4" w:rsidRPr="00B96823" w:rsidRDefault="00183BD4">
      <w:bookmarkStart w:id="479" w:name="sub_1205421"/>
      <w:r w:rsidRPr="00B96823">
        <w:t>5.4.2.1. Канализацию объектов следует проектировать на основе генеральных планов городских округов и поселений Краснодарского края, схем комплексного использования и охраны вод, генеральных планов промышленных узлов.</w:t>
      </w:r>
    </w:p>
    <w:bookmarkEnd w:id="479"/>
    <w:p w14:paraId="21153479" w14:textId="77777777" w:rsidR="00183BD4" w:rsidRPr="00B96823" w:rsidRDefault="00183BD4">
      <w:r w:rsidRPr="00B96823">
        <w:t>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w:t>
      </w:r>
    </w:p>
    <w:p w14:paraId="458AC439" w14:textId="77777777" w:rsidR="00183BD4" w:rsidRPr="00B96823" w:rsidRDefault="00183BD4">
      <w:r w:rsidRPr="00B96823">
        <w:t>Проекты канализации объектов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 а также предусматривать систему ливневой канализации.</w:t>
      </w:r>
    </w:p>
    <w:p w14:paraId="7796965F" w14:textId="77777777" w:rsidR="00183BD4" w:rsidRPr="00B96823" w:rsidRDefault="00183BD4">
      <w:r w:rsidRPr="00B96823">
        <w:t>Проекты канализации объектов должны основываться на современных технологиях и решать проблемы перевода технологии обеззараживания воды с жидкого хлора на наиболее экологически безопасные реагенты (гипохлорид, диоксид хлора, ультрафиолетовое обеззараживание). Необходимо проектировать современные сооружения биологической очистки с удалением азота и фосфора. Применять аэрационные системы нового поколения, погружные пропеллерные насосы, специальные установки с автоматическим регулированием подачи воздуха.</w:t>
      </w:r>
    </w:p>
    <w:p w14:paraId="6713A848" w14:textId="77777777" w:rsidR="00183BD4" w:rsidRPr="00B96823" w:rsidRDefault="00183BD4">
      <w:bookmarkStart w:id="480" w:name="sub_1205422"/>
      <w:r w:rsidRPr="00B96823">
        <w:t xml:space="preserve">5.4.2.2. Расчет систем канализации городских округов и поселений, их резервных территорий, а также размещение очистных сооружений следует производить в соответствии со </w:t>
      </w:r>
      <w:hyperlink r:id="rId136" w:history="1">
        <w:r w:rsidRPr="00B96823">
          <w:rPr>
            <w:rStyle w:val="a4"/>
            <w:rFonts w:cs="Times New Roman CYR"/>
            <w:color w:val="auto"/>
          </w:rPr>
          <w:t>СНиП 2.04.03-85</w:t>
        </w:r>
      </w:hyperlink>
      <w:r w:rsidRPr="00B96823">
        <w:t xml:space="preserve"> и </w:t>
      </w:r>
      <w:hyperlink r:id="rId137" w:history="1">
        <w:r w:rsidRPr="00B96823">
          <w:rPr>
            <w:rStyle w:val="a4"/>
            <w:rFonts w:cs="Times New Roman CYR"/>
            <w:color w:val="auto"/>
          </w:rPr>
          <w:t>СанПиН 2.2.1/2.1.1.1200-03</w:t>
        </w:r>
      </w:hyperlink>
      <w:r w:rsidRPr="00B96823">
        <w:t>.</w:t>
      </w:r>
    </w:p>
    <w:p w14:paraId="782BB00A" w14:textId="77777777" w:rsidR="00183BD4" w:rsidRPr="00B96823" w:rsidRDefault="00183BD4">
      <w:bookmarkStart w:id="481" w:name="sub_1205423"/>
      <w:bookmarkEnd w:id="480"/>
      <w:r w:rsidRPr="00B96823">
        <w:t>5.4.2.3. Удельное среднесуточное водоотведение бытовых сточных вод следует принимать равным удельному среднесуточному водопотреблению (</w:t>
      </w:r>
      <w:hyperlink w:anchor="sub_1205413" w:history="1">
        <w:r w:rsidRPr="00B96823">
          <w:rPr>
            <w:rStyle w:val="a4"/>
            <w:rFonts w:cs="Times New Roman CYR"/>
            <w:color w:val="auto"/>
          </w:rPr>
          <w:t>подпунктами 5.4.1.3</w:t>
        </w:r>
      </w:hyperlink>
      <w:r w:rsidRPr="00B96823">
        <w:t xml:space="preserve"> и </w:t>
      </w:r>
      <w:hyperlink w:anchor="sub_1205414" w:history="1">
        <w:r w:rsidRPr="00B96823">
          <w:rPr>
            <w:rStyle w:val="a4"/>
            <w:rFonts w:cs="Times New Roman CYR"/>
            <w:color w:val="auto"/>
          </w:rPr>
          <w:t>5.4.1.4</w:t>
        </w:r>
      </w:hyperlink>
      <w:r w:rsidRPr="00B96823">
        <w:t xml:space="preserve"> настоящего раздела) без учета расхода воды на полив территорий и зеленых насаждений.</w:t>
      </w:r>
    </w:p>
    <w:bookmarkEnd w:id="481"/>
    <w:p w14:paraId="3F0D6053" w14:textId="77777777" w:rsidR="00183BD4" w:rsidRPr="00B96823" w:rsidRDefault="00183BD4">
      <w:r w:rsidRPr="00B96823">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14:paraId="7F35312E" w14:textId="77777777" w:rsidR="00183BD4" w:rsidRPr="00B96823" w:rsidRDefault="00183BD4">
      <w:r w:rsidRPr="00B96823">
        <w:t>Удельное водоотведение в неканализованных районах следует принимать из расчета 25 л/сут. на одного жителя.</w:t>
      </w:r>
    </w:p>
    <w:p w14:paraId="36ACBA88" w14:textId="77777777" w:rsidR="00183BD4" w:rsidRPr="00B96823" w:rsidRDefault="00183BD4">
      <w:r w:rsidRPr="00B96823">
        <w:t>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процентов суммарного среднесуточного водоотведения населенного пункта.</w:t>
      </w:r>
    </w:p>
    <w:p w14:paraId="1B7CC0F6" w14:textId="77777777" w:rsidR="00183BD4" w:rsidRPr="00B96823" w:rsidRDefault="00183BD4">
      <w:bookmarkStart w:id="482" w:name="sub_1205424"/>
      <w:r w:rsidRPr="00B96823">
        <w:t>5.4.2.4. Канализование населенных пунктов следует предусматривать по системам: раздельной - полной или неполной, полураздельной, а также комбинированной.</w:t>
      </w:r>
    </w:p>
    <w:bookmarkEnd w:id="482"/>
    <w:p w14:paraId="1C0350C5" w14:textId="77777777" w:rsidR="00183BD4" w:rsidRPr="00B96823" w:rsidRDefault="00183BD4">
      <w:r w:rsidRPr="00B96823">
        <w:t>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и экологического надзора, по регулированию и охране вод, охраны рыбных запасов.</w:t>
      </w:r>
    </w:p>
    <w:p w14:paraId="463E6045" w14:textId="77777777" w:rsidR="00183BD4" w:rsidRPr="00B96823" w:rsidRDefault="00183BD4">
      <w:r w:rsidRPr="00B96823">
        <w:t>Выбор системы канализации следует производить с учетом требований к очистке поверхностных сточных вод, рельефа местности и других факторов.</w:t>
      </w:r>
    </w:p>
    <w:p w14:paraId="62001493" w14:textId="77777777" w:rsidR="00183BD4" w:rsidRPr="00B96823" w:rsidRDefault="00183BD4">
      <w:bookmarkStart w:id="483" w:name="sub_1205425"/>
      <w:r w:rsidRPr="00B96823">
        <w:t>5.4.2.5. Канализацию населенных пунктов до 5000 человек следует предусматривать по неполной раздельной системе.</w:t>
      </w:r>
    </w:p>
    <w:bookmarkEnd w:id="483"/>
    <w:p w14:paraId="38223F9E" w14:textId="77777777" w:rsidR="00183BD4" w:rsidRPr="00B96823" w:rsidRDefault="00183BD4">
      <w:r w:rsidRPr="00B96823">
        <w:t>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w:t>
      </w:r>
    </w:p>
    <w:p w14:paraId="14EF5FAD" w14:textId="77777777" w:rsidR="00183BD4" w:rsidRPr="00B96823" w:rsidRDefault="00183BD4">
      <w:bookmarkStart w:id="484" w:name="sub_1205426"/>
      <w:r w:rsidRPr="00B96823">
        <w:t>5.4.2.6.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bookmarkEnd w:id="484"/>
    <w:p w14:paraId="3E362A11" w14:textId="77777777" w:rsidR="00183BD4" w:rsidRPr="00B96823" w:rsidRDefault="00183BD4">
      <w:r w:rsidRPr="00B96823">
        <w:t>Устройство централизованных схем раздельно для жилой и производственной зон допускается при технико-экономическом обосновании.</w:t>
      </w:r>
    </w:p>
    <w:p w14:paraId="3EF8AD2F" w14:textId="77777777" w:rsidR="00183BD4" w:rsidRPr="00B96823" w:rsidRDefault="00183BD4">
      <w:bookmarkStart w:id="485" w:name="sub_1205427"/>
      <w:r w:rsidRPr="00B96823">
        <w:t>5.4.2.7. Децентрализованные схемы канализации допускается предусматривать:</w:t>
      </w:r>
    </w:p>
    <w:bookmarkEnd w:id="485"/>
    <w:p w14:paraId="6518CA33" w14:textId="77777777" w:rsidR="00183BD4" w:rsidRPr="00B96823" w:rsidRDefault="00183BD4">
      <w:r w:rsidRPr="00B96823">
        <w:t>при отсутствии опасности загрязнения используемых для водоснабжения водоносных горизонтов;</w:t>
      </w:r>
    </w:p>
    <w:p w14:paraId="0311F679" w14:textId="77777777" w:rsidR="00183BD4" w:rsidRPr="00B96823" w:rsidRDefault="00183BD4">
      <w:r w:rsidRPr="00B96823">
        <w:t>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т.п.), а также для первой стадии строительства населенных пунктов при расположении объектов канализования на расстоянии не менее 500 м;</w:t>
      </w:r>
    </w:p>
    <w:p w14:paraId="632941AB" w14:textId="77777777" w:rsidR="00183BD4" w:rsidRPr="00B96823" w:rsidRDefault="00183BD4">
      <w:r w:rsidRPr="00B96823">
        <w:t>при необходимости канализования групп или отдельных зданий.</w:t>
      </w:r>
    </w:p>
    <w:p w14:paraId="40C9226D" w14:textId="77777777" w:rsidR="00183BD4" w:rsidRPr="00B96823" w:rsidRDefault="00183BD4">
      <w:bookmarkStart w:id="486" w:name="sub_1205428"/>
      <w:r w:rsidRPr="00B96823">
        <w:t>5.4.2.8. Канализование промышленных предприятий следует предусматривать по полной раздельной системе.</w:t>
      </w:r>
    </w:p>
    <w:bookmarkEnd w:id="486"/>
    <w:p w14:paraId="7F3A9040" w14:textId="77777777" w:rsidR="00183BD4" w:rsidRPr="00B96823" w:rsidRDefault="00183BD4">
      <w:r w:rsidRPr="00B96823">
        <w:t>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водообеспечения. Сточные воды, требующие специальной очистки с целью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w:t>
      </w:r>
    </w:p>
    <w:p w14:paraId="04BCF398" w14:textId="77777777" w:rsidR="00183BD4" w:rsidRPr="00B96823" w:rsidRDefault="00183BD4">
      <w:bookmarkStart w:id="487" w:name="sub_1205429"/>
      <w:r w:rsidRPr="00B96823">
        <w:t>5.4.2.9. Наименьшие уклоны трубопроводов для всех систем канализации следует принимать в процентах:</w:t>
      </w:r>
    </w:p>
    <w:bookmarkEnd w:id="487"/>
    <w:p w14:paraId="5FD9C9EF" w14:textId="77777777" w:rsidR="00183BD4" w:rsidRPr="00B96823" w:rsidRDefault="00183BD4">
      <w:r w:rsidRPr="00B96823">
        <w:t>0,008 - для труб диаметром 150 мм;</w:t>
      </w:r>
    </w:p>
    <w:p w14:paraId="4124CD1C" w14:textId="77777777" w:rsidR="00183BD4" w:rsidRPr="00B96823" w:rsidRDefault="00183BD4">
      <w:r w:rsidRPr="00B96823">
        <w:t>0,007 - для труб диаметром 200 мм.</w:t>
      </w:r>
    </w:p>
    <w:p w14:paraId="3BDD8B9B" w14:textId="77777777" w:rsidR="00183BD4" w:rsidRPr="00B96823" w:rsidRDefault="00183BD4">
      <w:r w:rsidRPr="00B96823">
        <w:t>В зависимости от местных условий при соответствующем обосновании для отдельных участков сети допускается принимать уклоны в процентах:</w:t>
      </w:r>
    </w:p>
    <w:p w14:paraId="3D418A62" w14:textId="77777777" w:rsidR="00183BD4" w:rsidRPr="00B96823" w:rsidRDefault="00183BD4">
      <w:r w:rsidRPr="00B96823">
        <w:t>0,007 - для труб диаметром 150 мм;</w:t>
      </w:r>
    </w:p>
    <w:p w14:paraId="1666999C" w14:textId="77777777" w:rsidR="00183BD4" w:rsidRPr="00B96823" w:rsidRDefault="00183BD4">
      <w:r w:rsidRPr="00B96823">
        <w:t>0,005 - для труб диаметром 200 мм.</w:t>
      </w:r>
    </w:p>
    <w:p w14:paraId="791FBE80" w14:textId="77777777" w:rsidR="00183BD4" w:rsidRPr="00B96823" w:rsidRDefault="00183BD4">
      <w:r w:rsidRPr="00B96823">
        <w:t>Уклон присоединения от дождеприемников следует принимать 0,02 процента.</w:t>
      </w:r>
    </w:p>
    <w:p w14:paraId="51DC239E" w14:textId="77777777" w:rsidR="00183BD4" w:rsidRPr="00B96823" w:rsidRDefault="00183BD4">
      <w:bookmarkStart w:id="488" w:name="sub_12054210"/>
      <w:r w:rsidRPr="00B96823">
        <w:t>5.4.2.10. 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кв. м жилой застройки.</w:t>
      </w:r>
    </w:p>
    <w:p w14:paraId="054F4CA1" w14:textId="77777777" w:rsidR="00183BD4" w:rsidRPr="00B96823" w:rsidRDefault="00183BD4">
      <w:bookmarkStart w:id="489" w:name="sub_12054211"/>
      <w:bookmarkEnd w:id="488"/>
      <w:r w:rsidRPr="00B96823">
        <w:t>5.4.2.11. На пересечении канализационных сетей с водоемами и водотоками следует предусматривать дюкеры не менее чем в две рабочие линии.</w:t>
      </w:r>
    </w:p>
    <w:bookmarkEnd w:id="489"/>
    <w:p w14:paraId="4E3B6300" w14:textId="77777777" w:rsidR="00183BD4" w:rsidRPr="00B96823" w:rsidRDefault="00183BD4">
      <w:r w:rsidRPr="00B96823">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14:paraId="5751DEC6" w14:textId="77777777" w:rsidR="00183BD4" w:rsidRPr="00B96823" w:rsidRDefault="00183BD4">
      <w:r w:rsidRPr="00B96823">
        <w:t>При пересечении оврагов допускается предусматривать дюкеры в одну линию.</w:t>
      </w:r>
    </w:p>
    <w:p w14:paraId="7ADC41B8" w14:textId="77777777" w:rsidR="00183BD4" w:rsidRPr="00B96823" w:rsidRDefault="00183BD4">
      <w:bookmarkStart w:id="490" w:name="sub_12054212"/>
      <w:r w:rsidRPr="00B96823">
        <w:t>5.4.2.12. Прием сточных вод от неканализованных районов следует осуществлять через сливные станции.</w:t>
      </w:r>
    </w:p>
    <w:bookmarkEnd w:id="490"/>
    <w:p w14:paraId="6ED23058" w14:textId="77777777" w:rsidR="00183BD4" w:rsidRPr="00B96823" w:rsidRDefault="00183BD4">
      <w:r w:rsidRPr="00B96823">
        <w:t>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процентов общего расчетного расхода по коллектору.</w:t>
      </w:r>
    </w:p>
    <w:p w14:paraId="10958D98" w14:textId="77777777" w:rsidR="00183BD4" w:rsidRPr="00B96823" w:rsidRDefault="00183BD4">
      <w:bookmarkStart w:id="491" w:name="sub_12054213"/>
      <w:r w:rsidRPr="00B96823">
        <w:t>5.4.2.13. Для отдельно стоящих неканализованных зданий при расходе сточных вод до 1 куб. м/сут. допускается применение гидроизолированных снаружи и изнутри выгребов с вывозом стоков на очистные сооружения.</w:t>
      </w:r>
    </w:p>
    <w:p w14:paraId="5465A9CE" w14:textId="77777777" w:rsidR="00183BD4" w:rsidRPr="00B96823" w:rsidRDefault="00183BD4">
      <w:bookmarkStart w:id="492" w:name="sub_12054214"/>
      <w:bookmarkEnd w:id="491"/>
      <w:r w:rsidRPr="00B96823">
        <w:t xml:space="preserve">5.4.2.14.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и требованиями к устройству санитарно-защитных </w:t>
      </w:r>
      <w:hyperlink r:id="rId138" w:history="1">
        <w:r w:rsidRPr="00B96823">
          <w:rPr>
            <w:rStyle w:val="a4"/>
            <w:rFonts w:cs="Times New Roman CYR"/>
            <w:color w:val="auto"/>
          </w:rPr>
          <w:t>зон СанПиН 2.2.1/2.1.1.1200-03</w:t>
        </w:r>
      </w:hyperlink>
      <w:r w:rsidRPr="00B96823">
        <w:t>.</w:t>
      </w:r>
    </w:p>
    <w:bookmarkEnd w:id="492"/>
    <w:p w14:paraId="5B301668" w14:textId="77777777" w:rsidR="00183BD4" w:rsidRPr="00B96823" w:rsidRDefault="00183BD4">
      <w:r w:rsidRPr="00B96823">
        <w:t>При проектировании сетей и сооружений канализации на подрабатываемых территориях необходимо учитывать дополнительные воздействия от сдвижений и деформаций земной поверхности. Размещение полей фильтрации на подрабатываемых территориях не допускается.</w:t>
      </w:r>
    </w:p>
    <w:p w14:paraId="5ED87410" w14:textId="77777777" w:rsidR="00183BD4" w:rsidRPr="00B96823" w:rsidRDefault="00183BD4">
      <w:r w:rsidRPr="00B96823">
        <w:t>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процента с учетом ветрового нагона воды и высоты наката ветровой волны.</w:t>
      </w:r>
    </w:p>
    <w:p w14:paraId="30E97350" w14:textId="77777777" w:rsidR="00183BD4" w:rsidRPr="00B96823" w:rsidRDefault="00183BD4">
      <w:bookmarkStart w:id="493" w:name="sub_12054215"/>
      <w:r w:rsidRPr="00B96823">
        <w:t xml:space="preserve">5.4.2.15. Выбор, отвод и использование земель для магистральных канализационных коллекторов осуществляются в соответствии с требованиями </w:t>
      </w:r>
      <w:hyperlink r:id="rId139" w:history="1">
        <w:r w:rsidRPr="00B96823">
          <w:rPr>
            <w:rStyle w:val="a4"/>
            <w:rFonts w:cs="Times New Roman CYR"/>
            <w:color w:val="auto"/>
          </w:rPr>
          <w:t>СН 456-73</w:t>
        </w:r>
      </w:hyperlink>
      <w:r w:rsidRPr="00B96823">
        <w:t>.</w:t>
      </w:r>
    </w:p>
    <w:bookmarkEnd w:id="493"/>
    <w:p w14:paraId="06F99451" w14:textId="77777777" w:rsidR="00183BD4" w:rsidRPr="00B96823" w:rsidRDefault="00183BD4">
      <w:r w:rsidRPr="00B96823">
        <w:t>Размеры земельных участков для размещения колодцев канализационных коллекторов должны быть не более 3 м x 3 м, камер переключения и запорной арматуры - не более 10 м x 10 м.</w:t>
      </w:r>
    </w:p>
    <w:p w14:paraId="2FBB8925" w14:textId="77777777" w:rsidR="00183BD4" w:rsidRPr="00B96823" w:rsidRDefault="00183BD4">
      <w:bookmarkStart w:id="494" w:name="sub_12054216"/>
      <w:r w:rsidRPr="00B96823">
        <w:t>5.4.2.16.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bookmarkEnd w:id="494"/>
    <w:p w14:paraId="4889203D" w14:textId="77777777" w:rsidR="00183BD4" w:rsidRPr="00B96823" w:rsidRDefault="00183BD4">
      <w:r w:rsidRPr="00B96823">
        <w:t>Очистные сооружения производственной и дождевой канализации следует размещать на территории промышленных предприятий.</w:t>
      </w:r>
    </w:p>
    <w:p w14:paraId="4FA6AF28" w14:textId="77777777" w:rsidR="00183BD4" w:rsidRPr="00B96823" w:rsidRDefault="00183BD4">
      <w:bookmarkStart w:id="495" w:name="sub_12054217"/>
      <w:r w:rsidRPr="00B96823">
        <w:t xml:space="preserve">5.4.2.17. Размеры земельных участков для очистных сооружений канализации должны быть не более указанных в </w:t>
      </w:r>
      <w:hyperlink w:anchor="sub_590" w:history="1">
        <w:r w:rsidRPr="00B96823">
          <w:rPr>
            <w:rStyle w:val="a4"/>
            <w:rFonts w:cs="Times New Roman CYR"/>
            <w:color w:val="auto"/>
          </w:rPr>
          <w:t>таблице 59</w:t>
        </w:r>
      </w:hyperlink>
      <w:r w:rsidRPr="00B96823">
        <w:t xml:space="preserve"> основной части настоящих Нормативов.</w:t>
      </w:r>
    </w:p>
    <w:p w14:paraId="489A7A0E" w14:textId="77777777" w:rsidR="00183BD4" w:rsidRPr="00B96823" w:rsidRDefault="00183BD4">
      <w:bookmarkStart w:id="496" w:name="sub_12054218"/>
      <w:bookmarkEnd w:id="495"/>
      <w:r w:rsidRPr="00B96823">
        <w:t xml:space="preserve">5.4.2.18. Санитарно-защитные зоны (далее - СЗЗ) для канализационных очистных сооружений следует принимать в соответствии с </w:t>
      </w:r>
      <w:hyperlink r:id="rId140" w:history="1">
        <w:r w:rsidRPr="00B96823">
          <w:rPr>
            <w:rStyle w:val="a4"/>
            <w:rFonts w:cs="Times New Roman CYR"/>
            <w:color w:val="auto"/>
          </w:rPr>
          <w:t>СанПиН 2.2.1/2.1.1.1200-03</w:t>
        </w:r>
      </w:hyperlink>
      <w:r w:rsidRPr="00B96823">
        <w:t xml:space="preserve"> по </w:t>
      </w:r>
      <w:hyperlink w:anchor="sub_600" w:history="1">
        <w:r w:rsidRPr="00B96823">
          <w:rPr>
            <w:rStyle w:val="a4"/>
            <w:rFonts w:cs="Times New Roman CYR"/>
            <w:color w:val="auto"/>
          </w:rPr>
          <w:t>таблице 60</w:t>
        </w:r>
      </w:hyperlink>
      <w:r w:rsidRPr="00B96823">
        <w:t xml:space="preserve"> основной части настоящих Нормативов.</w:t>
      </w:r>
    </w:p>
    <w:p w14:paraId="694953D5" w14:textId="77777777" w:rsidR="00183BD4" w:rsidRPr="00B96823" w:rsidRDefault="00183BD4">
      <w:bookmarkStart w:id="497" w:name="sub_12054219"/>
      <w:bookmarkEnd w:id="496"/>
      <w:r w:rsidRPr="00B96823">
        <w:t xml:space="preserve">5.4.2.19.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санитарно-защитные зоны следует принимать такими же, как для производств, от которых поступают сточные воды, но не менее указанных в </w:t>
      </w:r>
      <w:hyperlink w:anchor="sub_320" w:history="1">
        <w:r w:rsidRPr="00B96823">
          <w:rPr>
            <w:rStyle w:val="a4"/>
            <w:rFonts w:cs="Times New Roman CYR"/>
            <w:color w:val="auto"/>
          </w:rPr>
          <w:t>таблице 32</w:t>
        </w:r>
      </w:hyperlink>
      <w:r w:rsidRPr="00B96823">
        <w:t xml:space="preserve"> настоящих Нормативов.</w:t>
      </w:r>
    </w:p>
    <w:p w14:paraId="3D221009" w14:textId="77777777" w:rsidR="00183BD4" w:rsidRPr="00B96823" w:rsidRDefault="00183BD4">
      <w:bookmarkStart w:id="498" w:name="sub_12054220"/>
      <w:bookmarkEnd w:id="497"/>
      <w:r w:rsidRPr="00B96823">
        <w:t>5.4.2.20. Кроме того, устанавливаются санитарно-защитные зоны:</w:t>
      </w:r>
    </w:p>
    <w:bookmarkEnd w:id="498"/>
    <w:p w14:paraId="5ECDF432" w14:textId="77777777" w:rsidR="00183BD4" w:rsidRPr="00B96823" w:rsidRDefault="00183BD4">
      <w:r w:rsidRPr="00B96823">
        <w:t>от сливных станций - в 300 м;</w:t>
      </w:r>
    </w:p>
    <w:p w14:paraId="1E1E1495" w14:textId="77777777" w:rsidR="00183BD4" w:rsidRPr="00B96823" w:rsidRDefault="00183BD4">
      <w:r w:rsidRPr="00B96823">
        <w:t>от шламонакопителей - в зависимости от состава и свойств шлама по согласованию с органами санитарно-эпидемиологического надзора;</w:t>
      </w:r>
    </w:p>
    <w:p w14:paraId="0308599F" w14:textId="77777777" w:rsidR="00183BD4" w:rsidRPr="00B96823" w:rsidRDefault="00183BD4">
      <w:r w:rsidRPr="00B96823">
        <w:t>от снеготаялок и снегосплавных пунктов до жилой территории - не менее чем в 100 м.</w:t>
      </w:r>
    </w:p>
    <w:p w14:paraId="7262D2CB" w14:textId="77777777" w:rsidR="00183BD4" w:rsidRPr="00B96823" w:rsidRDefault="00183BD4">
      <w:bookmarkStart w:id="499" w:name="sub_12054221"/>
      <w:r w:rsidRPr="00B96823">
        <w:t>5.4.2.21.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гектара.</w:t>
      </w:r>
    </w:p>
    <w:p w14:paraId="543DB221" w14:textId="77777777" w:rsidR="00183BD4" w:rsidRPr="00B96823" w:rsidRDefault="00183BD4">
      <w:bookmarkStart w:id="500" w:name="sub_12054222"/>
      <w:bookmarkEnd w:id="499"/>
      <w:r w:rsidRPr="00B96823">
        <w:t>5.4.2.22. Здания и сооружения канализации следует принимать не ниже II степени огнестойкости и относить ко II классу ответственности, за исключением иловых площадок, полей фильтрации, биологических прудов, регулирующих емкостей, канализационных сетей и сооружений на них, которые следует относить к III классу ответственности и степень огнестойкости которых не нормируется.</w:t>
      </w:r>
    </w:p>
    <w:bookmarkEnd w:id="500"/>
    <w:p w14:paraId="5DE77A9F" w14:textId="77777777" w:rsidR="00183BD4" w:rsidRPr="00B96823" w:rsidRDefault="00183BD4">
      <w:r w:rsidRPr="00B96823">
        <w:t>По пожарной безопасности процессы перекачки и очистки бытовых сточных вод относятся к категории Д. Категория пожарной опасности процессов перекачки и очистки производственных сточных вод, содержащих легковоспламеняющиеся и взрывоопасные вещества, устанавливается в зависимости от характера этих веществ.</w:t>
      </w:r>
    </w:p>
    <w:p w14:paraId="14580F6A" w14:textId="77777777" w:rsidR="00183BD4" w:rsidRPr="00B96823" w:rsidRDefault="00183BD4">
      <w:bookmarkStart w:id="501" w:name="sub_12054223"/>
      <w:r w:rsidRPr="00B96823">
        <w:t>5.4.2.23.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w:t>
      </w:r>
    </w:p>
    <w:p w14:paraId="11540D55" w14:textId="77777777" w:rsidR="00183BD4" w:rsidRPr="00B96823" w:rsidRDefault="00183BD4">
      <w:bookmarkStart w:id="502" w:name="sub_12054224"/>
      <w:bookmarkEnd w:id="501"/>
      <w:r w:rsidRPr="00B96823">
        <w:t>5.4.2.24. Для утилизации осадков сточных вод следует предусматривать их механическое обезвоживание или подсушивание на иловых площадках, обеззараживание, дегельминтизацию, при необходимости - термическую сушку.</w:t>
      </w:r>
    </w:p>
    <w:bookmarkEnd w:id="502"/>
    <w:p w14:paraId="609035B7" w14:textId="77777777" w:rsidR="00183BD4" w:rsidRPr="00B96823" w:rsidRDefault="00183BD4">
      <w:r w:rsidRPr="00B96823">
        <w:t>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w:t>
      </w:r>
    </w:p>
    <w:p w14:paraId="1769A465" w14:textId="77777777" w:rsidR="00183BD4" w:rsidRPr="00B96823" w:rsidRDefault="00183BD4">
      <w:r w:rsidRPr="00B96823">
        <w:t>Для хранения осадков следует предусматривать открытые площадки с твердым покрытием, а при соответствующем обосновании - закрытые склады. Для неутилизируемых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экологического надзора).</w:t>
      </w:r>
    </w:p>
    <w:p w14:paraId="4AD47448" w14:textId="77777777" w:rsidR="00183BD4" w:rsidRPr="00B96823" w:rsidRDefault="00183BD4">
      <w:r w:rsidRPr="00B96823">
        <w:t>Использование осадков сточных вод в качестве удобрения допускается по результатам исследований и при наличии санитарно-эпидемиологического заключения.</w:t>
      </w:r>
    </w:p>
    <w:p w14:paraId="537DD3D5" w14:textId="77777777" w:rsidR="00183BD4" w:rsidRPr="00B96823" w:rsidRDefault="00183BD4"/>
    <w:p w14:paraId="1D347EE1" w14:textId="77777777" w:rsidR="00183BD4" w:rsidRPr="00B96823" w:rsidRDefault="00183BD4">
      <w:bookmarkStart w:id="503" w:name="sub_1205420"/>
      <w:r w:rsidRPr="00B96823">
        <w:rPr>
          <w:rStyle w:val="a3"/>
          <w:bCs/>
          <w:color w:val="auto"/>
        </w:rPr>
        <w:t>Дождевая канализация</w:t>
      </w:r>
    </w:p>
    <w:bookmarkEnd w:id="503"/>
    <w:p w14:paraId="01F431D1" w14:textId="77777777" w:rsidR="00183BD4" w:rsidRPr="00B96823" w:rsidRDefault="00183BD4"/>
    <w:p w14:paraId="1027DB9F" w14:textId="77777777" w:rsidR="00183BD4" w:rsidRPr="00B96823" w:rsidRDefault="00183BD4">
      <w:bookmarkStart w:id="504" w:name="sub_12054225"/>
      <w:r w:rsidRPr="00B96823">
        <w:t xml:space="preserve">5.4.2.25. Отвод поверхностных вод должен осуществляться в соответствии с требованиями </w:t>
      </w:r>
      <w:hyperlink r:id="rId141" w:history="1">
        <w:r w:rsidRPr="00B96823">
          <w:rPr>
            <w:rStyle w:val="a4"/>
            <w:rFonts w:cs="Times New Roman CYR"/>
            <w:color w:val="auto"/>
          </w:rPr>
          <w:t>СанПиН 2.1.5.980-00</w:t>
        </w:r>
      </w:hyperlink>
      <w:r w:rsidRPr="00B96823">
        <w:t>.</w:t>
      </w:r>
    </w:p>
    <w:bookmarkEnd w:id="504"/>
    <w:p w14:paraId="64211B2F" w14:textId="77777777" w:rsidR="00183BD4" w:rsidRPr="00B96823" w:rsidRDefault="00183BD4">
      <w:r w:rsidRPr="00B96823">
        <w:t>Выпуски в водные объекты следует размещать в местах с повышенной турбулентностью потока (сужениях, протоках, порогах и прочих).</w:t>
      </w:r>
    </w:p>
    <w:p w14:paraId="651CC24C" w14:textId="77777777" w:rsidR="00183BD4" w:rsidRPr="00B96823" w:rsidRDefault="00183BD4">
      <w:r w:rsidRPr="00B96823">
        <w:t>В водоемы, предназначенные для купания, возможен сброс поверхностных сточных вод при условии их глубокой очистки.</w:t>
      </w:r>
    </w:p>
    <w:p w14:paraId="1B56D0DA" w14:textId="77777777" w:rsidR="00183BD4" w:rsidRPr="00B96823" w:rsidRDefault="00183BD4">
      <w:bookmarkStart w:id="505" w:name="sub_12054226"/>
      <w:r w:rsidRPr="00B96823">
        <w:t>5.4.2.26. В районах многоэтажной застройки следует предусматривать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bookmarkEnd w:id="505"/>
    <w:p w14:paraId="6C96FC9B" w14:textId="77777777" w:rsidR="00183BD4" w:rsidRPr="00B96823" w:rsidRDefault="00183BD4">
      <w:r w:rsidRPr="00B96823">
        <w:t>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14:paraId="7765B619" w14:textId="77777777" w:rsidR="00183BD4" w:rsidRPr="00B96823" w:rsidRDefault="00183BD4">
      <w:r w:rsidRPr="00B96823">
        <w:t>Открытая дождевая канализация состоит из лотков и канав с искусственной или естественной одеждой и выпусков упрощенных конструкций.</w:t>
      </w:r>
    </w:p>
    <w:p w14:paraId="1407DD96" w14:textId="77777777" w:rsidR="00183BD4" w:rsidRPr="00B96823" w:rsidRDefault="00183BD4">
      <w:bookmarkStart w:id="506" w:name="sub_12054227"/>
      <w:r w:rsidRPr="00B96823">
        <w:t>5.4.2.27. В открытой дождевой сети наименьшие уклоны следует принимать в процентах:</w:t>
      </w:r>
    </w:p>
    <w:bookmarkEnd w:id="506"/>
    <w:p w14:paraId="0CCC8AC1" w14:textId="77777777" w:rsidR="00183BD4" w:rsidRPr="00B96823" w:rsidRDefault="00183BD4">
      <w:r w:rsidRPr="00B96823">
        <w:t>для лотков проезжей части:</w:t>
      </w:r>
    </w:p>
    <w:p w14:paraId="1DF3B7A0" w14:textId="77777777" w:rsidR="00183BD4" w:rsidRPr="00B96823" w:rsidRDefault="00183BD4">
      <w:r w:rsidRPr="00B96823">
        <w:t>при асфальтобетонном покрытии - 0,003;</w:t>
      </w:r>
    </w:p>
    <w:p w14:paraId="29D840BB" w14:textId="77777777" w:rsidR="00183BD4" w:rsidRPr="00B96823" w:rsidRDefault="00183BD4">
      <w:r w:rsidRPr="00B96823">
        <w:t>при брусчатом или щебеночном покрытии - 0,004;</w:t>
      </w:r>
    </w:p>
    <w:p w14:paraId="683803F9" w14:textId="77777777" w:rsidR="00183BD4" w:rsidRPr="00B96823" w:rsidRDefault="00183BD4">
      <w:r w:rsidRPr="00B96823">
        <w:t>при булыжной мостовой - 0,005;</w:t>
      </w:r>
    </w:p>
    <w:p w14:paraId="47FD5095" w14:textId="77777777" w:rsidR="00183BD4" w:rsidRPr="00B96823" w:rsidRDefault="00183BD4">
      <w:r w:rsidRPr="00B96823">
        <w:t>для отдельных лотков и кюветов - 0,005;</w:t>
      </w:r>
    </w:p>
    <w:p w14:paraId="5C0937E6" w14:textId="77777777" w:rsidR="00183BD4" w:rsidRPr="00B96823" w:rsidRDefault="00183BD4">
      <w:r w:rsidRPr="00B96823">
        <w:t>для водоотводных канав - 0,003;</w:t>
      </w:r>
    </w:p>
    <w:p w14:paraId="68B24F3D" w14:textId="77777777" w:rsidR="00183BD4" w:rsidRPr="00B96823" w:rsidRDefault="00183BD4">
      <w:r w:rsidRPr="00B96823">
        <w:t>присоединения от дождеприемников - 0,02.</w:t>
      </w:r>
    </w:p>
    <w:p w14:paraId="1B96CB74" w14:textId="77777777" w:rsidR="00183BD4" w:rsidRPr="00B96823" w:rsidRDefault="00183BD4">
      <w:bookmarkStart w:id="507" w:name="sub_12054228"/>
      <w:r w:rsidRPr="00B96823">
        <w:t>5.4.2.28. Дождеприемники следует предусматривать:</w:t>
      </w:r>
    </w:p>
    <w:bookmarkEnd w:id="507"/>
    <w:p w14:paraId="0307D106" w14:textId="77777777" w:rsidR="00183BD4" w:rsidRPr="00B96823" w:rsidRDefault="00183BD4">
      <w:r w:rsidRPr="00B96823">
        <w:t>на затяжных участках спусков (подъемов);</w:t>
      </w:r>
    </w:p>
    <w:p w14:paraId="5DEA8947" w14:textId="77777777" w:rsidR="00183BD4" w:rsidRPr="00B96823" w:rsidRDefault="00183BD4">
      <w:r w:rsidRPr="00B96823">
        <w:t>на перекрестках и пешеходных переходах со стороны притока поверхностных вод;</w:t>
      </w:r>
    </w:p>
    <w:p w14:paraId="09A1482F" w14:textId="77777777" w:rsidR="00183BD4" w:rsidRPr="00B96823" w:rsidRDefault="00183BD4">
      <w:r w:rsidRPr="00B96823">
        <w:t>в пониженных местах в конце затяжных участков спусков;</w:t>
      </w:r>
    </w:p>
    <w:p w14:paraId="0B5ADFF6" w14:textId="77777777" w:rsidR="00183BD4" w:rsidRPr="00B96823" w:rsidRDefault="00183BD4">
      <w:r w:rsidRPr="00B96823">
        <w:t>в пониженных местах при пилообразном профиле лотков улиц;</w:t>
      </w:r>
    </w:p>
    <w:p w14:paraId="384E8C47" w14:textId="77777777" w:rsidR="00183BD4" w:rsidRPr="00B96823" w:rsidRDefault="00183BD4">
      <w:r w:rsidRPr="00B96823">
        <w:t>в местах улиц, дворовых и парковых территорий, не имеющих стока поверхностных вод.</w:t>
      </w:r>
    </w:p>
    <w:p w14:paraId="38684434" w14:textId="77777777" w:rsidR="00183BD4" w:rsidRPr="00B96823" w:rsidRDefault="00183BD4">
      <w:bookmarkStart w:id="508" w:name="sub_12054229"/>
      <w:r w:rsidRPr="00B96823">
        <w:t>5.4.2.29.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14:paraId="130D5283" w14:textId="77777777" w:rsidR="00183BD4" w:rsidRPr="00B96823" w:rsidRDefault="00183BD4">
      <w:bookmarkStart w:id="509" w:name="sub_12054230"/>
      <w:bookmarkEnd w:id="508"/>
      <w:r w:rsidRPr="00B96823">
        <w:t>5.4.2.30. Отвод дождевых вод с площадок открытого резервуарного хранения горючих, легковоспламеняющихся и токсичных жидкостей, кислот, щелочей и прочих,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14:paraId="01233A58" w14:textId="77777777" w:rsidR="00183BD4" w:rsidRPr="00B96823" w:rsidRDefault="00183BD4">
      <w:bookmarkStart w:id="510" w:name="sub_12054231"/>
      <w:bookmarkEnd w:id="509"/>
      <w:r w:rsidRPr="00B96823">
        <w:t>5.4.2.31.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bookmarkEnd w:id="510"/>
    <w:p w14:paraId="3F81F1C6" w14:textId="77777777" w:rsidR="00183BD4" w:rsidRPr="00B96823" w:rsidRDefault="00183BD4">
      <w:r w:rsidRPr="00B96823">
        <w:t>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городских сточных вод.</w:t>
      </w:r>
    </w:p>
    <w:p w14:paraId="77250E6C" w14:textId="77777777" w:rsidR="00183BD4" w:rsidRPr="00B96823" w:rsidRDefault="00183BD4">
      <w:bookmarkStart w:id="511" w:name="sub_12054232"/>
      <w:r w:rsidRPr="00B96823">
        <w:t>5.4.2.32. Поверхностные воды с селитебной территории водосборной площадью до 20 га, имеющие самостоятельный выпуск в водоем, а также с городских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и используемые для купания, спорта, в рекреационных целях.</w:t>
      </w:r>
    </w:p>
    <w:p w14:paraId="63A73434" w14:textId="77777777" w:rsidR="00183BD4" w:rsidRPr="00B96823" w:rsidRDefault="00183BD4">
      <w:bookmarkStart w:id="512" w:name="sub_12054233"/>
      <w:bookmarkEnd w:id="511"/>
      <w:r w:rsidRPr="00B96823">
        <w:t>5.4.2.33.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bookmarkEnd w:id="512"/>
    <w:p w14:paraId="208A892E" w14:textId="77777777" w:rsidR="00183BD4" w:rsidRPr="00B96823" w:rsidRDefault="00183BD4">
      <w:r w:rsidRPr="00B96823">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14:paraId="7DBD7ED3" w14:textId="77777777" w:rsidR="00183BD4" w:rsidRPr="00B96823" w:rsidRDefault="00183BD4">
      <w:r w:rsidRPr="00B96823">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зеленых насаждений в расчет можно не принимать. При технической возможности и согласовании с природоохранными органами возможно использовать эти воды для подпитки декоративных водоемов с подачей по отдельно прокладываемому трубопроводу.</w:t>
      </w:r>
    </w:p>
    <w:p w14:paraId="69B7720A" w14:textId="77777777" w:rsidR="00183BD4" w:rsidRPr="00B96823" w:rsidRDefault="00183BD4">
      <w:bookmarkStart w:id="513" w:name="sub_12054234"/>
      <w:r w:rsidRPr="00B96823">
        <w:t>5.4.2.34.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(0,05 - 0,1) года.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14:paraId="3D9EE08B" w14:textId="77777777" w:rsidR="00183BD4" w:rsidRPr="00B96823" w:rsidRDefault="00183BD4">
      <w:bookmarkStart w:id="514" w:name="sub_12054235"/>
      <w:bookmarkEnd w:id="513"/>
      <w:r w:rsidRPr="00B96823">
        <w:t>5.4.2.35. Санитарно-защитную зону (СЗЗ) от очистных сооружений поверхностного стока до жилой застройки следует принимать 100 метров или по согласованию с органами санитарно-эпидемиологического надзора и природоохранными органами в зависимости от условий застройки и конструктивного использования сооружений, но не менее 50 метров (для закрытого типа - 50 метров).</w:t>
      </w:r>
    </w:p>
    <w:bookmarkEnd w:id="514"/>
    <w:p w14:paraId="13191874" w14:textId="77777777" w:rsidR="00183BD4" w:rsidRPr="00B96823" w:rsidRDefault="00183BD4"/>
    <w:p w14:paraId="44CBD974" w14:textId="77777777" w:rsidR="00183BD4" w:rsidRPr="00B96823" w:rsidRDefault="00183BD4">
      <w:r w:rsidRPr="00B96823">
        <w:rPr>
          <w:rStyle w:val="a3"/>
          <w:bCs/>
          <w:color w:val="auto"/>
        </w:rPr>
        <w:t>Примечание</w:t>
      </w:r>
      <w:r w:rsidRPr="00B96823">
        <w:t>. В водоемы, предназначенные для купания, возможен сброс поверхностных сточных вод только при условии их глубокой очистки.</w:t>
      </w:r>
    </w:p>
    <w:p w14:paraId="5B6223A3" w14:textId="77777777" w:rsidR="00183BD4" w:rsidRPr="00B96823" w:rsidRDefault="00183BD4"/>
    <w:p w14:paraId="5EFDFEA7" w14:textId="77777777" w:rsidR="00183BD4" w:rsidRPr="00B96823" w:rsidRDefault="00183BD4">
      <w:bookmarkStart w:id="515" w:name="sub_12054236"/>
      <w:r w:rsidRPr="00B96823">
        <w:t>5.4.2.36. 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При этом минимальный диаметр водостоков принимается равным 400 мм.</w:t>
      </w:r>
    </w:p>
    <w:p w14:paraId="511F2FB9" w14:textId="77777777" w:rsidR="00183BD4" w:rsidRPr="00B96823" w:rsidRDefault="00183BD4">
      <w:bookmarkStart w:id="516" w:name="sub_12054237"/>
      <w:bookmarkEnd w:id="515"/>
      <w:r w:rsidRPr="00B96823">
        <w:t xml:space="preserve">5.4.2.37. Расчет водосточной сети следует производить на дождевой сток по </w:t>
      </w:r>
      <w:hyperlink r:id="rId142" w:history="1">
        <w:r w:rsidRPr="00B96823">
          <w:rPr>
            <w:rStyle w:val="a4"/>
            <w:rFonts w:cs="Times New Roman CYR"/>
            <w:color w:val="auto"/>
          </w:rPr>
          <w:t>СНиП 2.04.03-85</w:t>
        </w:r>
      </w:hyperlink>
      <w:r w:rsidRPr="00B96823">
        <w:t xml:space="preserve">. При предельном периоде однократного превышения расчетной интенсивности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w:t>
      </w:r>
      <w:hyperlink r:id="rId143" w:history="1">
        <w:r w:rsidRPr="00B96823">
          <w:rPr>
            <w:rStyle w:val="a4"/>
            <w:rFonts w:cs="Times New Roman CYR"/>
            <w:color w:val="auto"/>
          </w:rPr>
          <w:t>СНиП 2.04.03-85</w:t>
        </w:r>
      </w:hyperlink>
      <w:r w:rsidRPr="00B96823">
        <w:t>.</w:t>
      </w:r>
    </w:p>
    <w:p w14:paraId="3476AAFE" w14:textId="77777777" w:rsidR="00183BD4" w:rsidRPr="00B96823" w:rsidRDefault="00183BD4">
      <w:bookmarkStart w:id="517" w:name="sub_12054238"/>
      <w:bookmarkEnd w:id="516"/>
      <w:r w:rsidRPr="00B96823">
        <w:t xml:space="preserve">5.4.2.38. Качество очистки поверхностных сточных вод, сбрасываемых в водные объекты, должно отвечать требованиям </w:t>
      </w:r>
      <w:hyperlink r:id="rId144" w:history="1">
        <w:r w:rsidRPr="00B96823">
          <w:rPr>
            <w:rStyle w:val="a4"/>
            <w:rFonts w:cs="Times New Roman CYR"/>
            <w:color w:val="auto"/>
          </w:rPr>
          <w:t>Водного кодекса</w:t>
        </w:r>
      </w:hyperlink>
      <w:r w:rsidRPr="00B96823">
        <w:t xml:space="preserve"> Российской Федерации, </w:t>
      </w:r>
      <w:hyperlink r:id="rId145" w:history="1">
        <w:r w:rsidRPr="00B96823">
          <w:rPr>
            <w:rStyle w:val="a4"/>
            <w:rFonts w:cs="Times New Roman CYR"/>
            <w:color w:val="auto"/>
          </w:rPr>
          <w:t>СанПиН 2.1.5.980-00</w:t>
        </w:r>
      </w:hyperlink>
      <w:r w:rsidRPr="00B96823">
        <w:t xml:space="preserve"> в соответствии с категорией водопользования водоема.</w:t>
      </w:r>
    </w:p>
    <w:bookmarkEnd w:id="517"/>
    <w:p w14:paraId="478AA37F" w14:textId="77777777" w:rsidR="00183BD4" w:rsidRPr="00B96823" w:rsidRDefault="00183BD4"/>
    <w:p w14:paraId="2CAF1515" w14:textId="77777777" w:rsidR="00183BD4" w:rsidRPr="00B96823" w:rsidRDefault="00183BD4">
      <w:pPr>
        <w:pStyle w:val="1"/>
        <w:rPr>
          <w:color w:val="auto"/>
        </w:rPr>
      </w:pPr>
      <w:bookmarkStart w:id="518" w:name="sub_120543"/>
      <w:r w:rsidRPr="00B96823">
        <w:rPr>
          <w:color w:val="auto"/>
        </w:rPr>
        <w:t>5.4.3. Мелиоративные системы и сооружения</w:t>
      </w:r>
    </w:p>
    <w:bookmarkEnd w:id="518"/>
    <w:p w14:paraId="53C88737" w14:textId="77777777" w:rsidR="00183BD4" w:rsidRPr="00B96823" w:rsidRDefault="00183BD4"/>
    <w:p w14:paraId="4EF838D9" w14:textId="77777777" w:rsidR="00183BD4" w:rsidRPr="00B96823" w:rsidRDefault="00183BD4">
      <w:bookmarkStart w:id="519" w:name="sub_1205430"/>
      <w:r w:rsidRPr="00B96823">
        <w:rPr>
          <w:rStyle w:val="a3"/>
          <w:bCs/>
          <w:color w:val="auto"/>
        </w:rPr>
        <w:t>Оросительные системы:</w:t>
      </w:r>
    </w:p>
    <w:bookmarkEnd w:id="519"/>
    <w:p w14:paraId="23A9BDF1" w14:textId="77777777" w:rsidR="00183BD4" w:rsidRPr="00B96823" w:rsidRDefault="00183BD4"/>
    <w:p w14:paraId="41E8899D" w14:textId="77777777" w:rsidR="00183BD4" w:rsidRPr="00B96823" w:rsidRDefault="00183BD4">
      <w:bookmarkStart w:id="520" w:name="sub_1205431"/>
      <w:r w:rsidRPr="00B96823">
        <w:t>5.4.3.1. В состав оросительной системы входят водохранилища, водозаборные и рыбозащитные сооружения на естественных или искусственных водоисточниках, отстойники, насосные станции, оросительная, водосборно-сбросная и дренажная сети, нагорные каналы, сооружения на сети, поливные и дождевальные машины, установки и устройства,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лесозащитные насаждения, дамбы.</w:t>
      </w:r>
    </w:p>
    <w:p w14:paraId="10F41551" w14:textId="77777777" w:rsidR="00183BD4" w:rsidRPr="00B96823" w:rsidRDefault="00183BD4">
      <w:bookmarkStart w:id="521" w:name="sub_1205432"/>
      <w:bookmarkEnd w:id="520"/>
      <w:r w:rsidRPr="00B96823">
        <w:t>5.4.3.2. При проектировании водозаборов на рыбохозяйственных водоемах необходимо предусматривать по согласованию с органами рыбоохраны установку рыбозащитных сооружений для предохранения рыбы от попадания в водозаборные сооружения. Водозаборы с рыбозащитными сооружениями не допускается располагать в районах нерестилищ, зимовальных ям, на участках интенсивной миграции и большой концентрации личинок и молоди рыб, в заповедных зонах.</w:t>
      </w:r>
    </w:p>
    <w:p w14:paraId="7EE290A0" w14:textId="77777777" w:rsidR="00183BD4" w:rsidRPr="00B96823" w:rsidRDefault="00183BD4">
      <w:bookmarkStart w:id="522" w:name="sub_1205433"/>
      <w:bookmarkEnd w:id="521"/>
      <w:r w:rsidRPr="00B96823">
        <w:t xml:space="preserve">5.4.3.3. Величину расчетных расходов и уровня воды в водоисточниках, водоприемниках, каналах необходимо определять согласно </w:t>
      </w:r>
      <w:hyperlink r:id="rId146" w:history="1">
        <w:r w:rsidRPr="00B96823">
          <w:rPr>
            <w:rStyle w:val="a4"/>
            <w:rFonts w:cs="Times New Roman CYR"/>
            <w:color w:val="auto"/>
          </w:rPr>
          <w:t>СП 33-101-2003</w:t>
        </w:r>
      </w:hyperlink>
      <w:r w:rsidRPr="00B96823">
        <w:t xml:space="preserve"> с учетом особенностей формирования стока на водосборной площади.</w:t>
      </w:r>
    </w:p>
    <w:p w14:paraId="54D33FE9" w14:textId="77777777" w:rsidR="00183BD4" w:rsidRPr="00B96823" w:rsidRDefault="00183BD4">
      <w:bookmarkStart w:id="523" w:name="sub_1205434"/>
      <w:bookmarkEnd w:id="522"/>
      <w:r w:rsidRPr="00B96823">
        <w:t xml:space="preserve">5.4.3.4. Сооружения оросительной системы, их отдельные конструкции должны проектироваться в соответствии с требованиями </w:t>
      </w:r>
      <w:hyperlink r:id="rId147" w:history="1">
        <w:r w:rsidRPr="00B96823">
          <w:rPr>
            <w:rStyle w:val="a4"/>
            <w:rFonts w:cs="Times New Roman CYR"/>
            <w:color w:val="auto"/>
          </w:rPr>
          <w:t>СНиП 33-01-2003</w:t>
        </w:r>
      </w:hyperlink>
      <w:r w:rsidRPr="00B96823">
        <w:t xml:space="preserve">, </w:t>
      </w:r>
      <w:hyperlink r:id="rId148" w:history="1">
        <w:r w:rsidRPr="00B96823">
          <w:rPr>
            <w:rStyle w:val="a4"/>
            <w:rFonts w:cs="Times New Roman CYR"/>
            <w:color w:val="auto"/>
          </w:rPr>
          <w:t>СНиП 2.06.05-84*</w:t>
        </w:r>
      </w:hyperlink>
      <w:r w:rsidRPr="00B96823">
        <w:t xml:space="preserve">, </w:t>
      </w:r>
      <w:hyperlink r:id="rId149" w:history="1">
        <w:r w:rsidRPr="00B96823">
          <w:rPr>
            <w:rStyle w:val="a4"/>
            <w:rFonts w:cs="Times New Roman CYR"/>
            <w:color w:val="auto"/>
          </w:rPr>
          <w:t>СНиП 2.06.06-85</w:t>
        </w:r>
      </w:hyperlink>
      <w:r w:rsidRPr="00B96823">
        <w:t xml:space="preserve">, </w:t>
      </w:r>
      <w:hyperlink r:id="rId150" w:history="1">
        <w:r w:rsidRPr="00B96823">
          <w:rPr>
            <w:rStyle w:val="a4"/>
            <w:rFonts w:cs="Times New Roman CYR"/>
            <w:color w:val="auto"/>
          </w:rPr>
          <w:t>СНиП 2.06.07-87</w:t>
        </w:r>
      </w:hyperlink>
      <w:r w:rsidRPr="00B96823">
        <w:t xml:space="preserve">, </w:t>
      </w:r>
      <w:hyperlink r:id="rId151" w:history="1">
        <w:r w:rsidRPr="00B96823">
          <w:rPr>
            <w:rStyle w:val="a4"/>
            <w:rFonts w:cs="Times New Roman CYR"/>
            <w:color w:val="auto"/>
          </w:rPr>
          <w:t>СП 38.13330.2012</w:t>
        </w:r>
      </w:hyperlink>
      <w:r w:rsidRPr="00B96823">
        <w:t xml:space="preserve"> и настоящих Нормативов.</w:t>
      </w:r>
    </w:p>
    <w:p w14:paraId="4747BC2A" w14:textId="77777777" w:rsidR="00183BD4" w:rsidRPr="00B96823" w:rsidRDefault="00183BD4">
      <w:bookmarkStart w:id="524" w:name="sub_1205435"/>
      <w:bookmarkEnd w:id="523"/>
      <w:r w:rsidRPr="00B96823">
        <w:t>5.4.3.5. Расположение в плане проектируемых линейных сооружений (каналов, дорог, линий электропередач и других) необходимо принимать с учетом рельефа, инженерно-геологических и гидрогеологических условий, требований рациональной организации сельскохозяйственного производства, существующих дорог, подземных и наземных инженерных коммуникаций и других условий.</w:t>
      </w:r>
    </w:p>
    <w:p w14:paraId="260A6E07" w14:textId="77777777" w:rsidR="00183BD4" w:rsidRPr="00B96823" w:rsidRDefault="00183BD4">
      <w:bookmarkStart w:id="525" w:name="sub_1205436"/>
      <w:bookmarkEnd w:id="524"/>
      <w:r w:rsidRPr="00B96823">
        <w:t>5.4.3.6. Оросительная сеть состоит из магистрального канала (трубопровода, лотка), его ветвей, распределителей различных порядков и оросителей.</w:t>
      </w:r>
    </w:p>
    <w:bookmarkEnd w:id="525"/>
    <w:p w14:paraId="792BC30E" w14:textId="77777777" w:rsidR="00183BD4" w:rsidRPr="00B96823" w:rsidRDefault="00183BD4">
      <w:r w:rsidRPr="00B96823">
        <w:t>Оросительную сеть следует проектировать закрытой в виде трубопроводов или открытой в виде каналов и лотков.</w:t>
      </w:r>
    </w:p>
    <w:p w14:paraId="1EE6D8FD" w14:textId="77777777" w:rsidR="00183BD4" w:rsidRPr="00B96823" w:rsidRDefault="00183BD4">
      <w:r w:rsidRPr="00B96823">
        <w:t>При поверхностном поливе на уклонах местности более 0,003 следует предусматривать самотечно-напорную трубчатую оросительную сеть.</w:t>
      </w:r>
    </w:p>
    <w:p w14:paraId="191F20C7" w14:textId="77777777" w:rsidR="00183BD4" w:rsidRPr="00B96823" w:rsidRDefault="00183BD4">
      <w:bookmarkStart w:id="526" w:name="sub_1205437"/>
      <w:r w:rsidRPr="00B96823">
        <w:t xml:space="preserve">5.4.3.7. Мелиоративные каналы (оросительные, водосборно-сбросные, коллекторно-дренажные) следует размещать на землях, не занятых сельскохозяйственными культурами в момент производства работ, с учетом требований действующего </w:t>
      </w:r>
      <w:hyperlink r:id="rId152" w:history="1">
        <w:r w:rsidRPr="00B96823">
          <w:rPr>
            <w:rStyle w:val="a4"/>
            <w:rFonts w:cs="Times New Roman CYR"/>
            <w:color w:val="auto"/>
          </w:rPr>
          <w:t>водного</w:t>
        </w:r>
      </w:hyperlink>
      <w:r w:rsidRPr="00B96823">
        <w:t xml:space="preserve"> и </w:t>
      </w:r>
      <w:hyperlink r:id="rId153" w:history="1">
        <w:r w:rsidRPr="00B96823">
          <w:rPr>
            <w:rStyle w:val="a4"/>
            <w:rFonts w:cs="Times New Roman CYR"/>
            <w:color w:val="auto"/>
          </w:rPr>
          <w:t>земельного законодательства</w:t>
        </w:r>
      </w:hyperlink>
      <w:r w:rsidRPr="00B96823">
        <w:t xml:space="preserve"> и в соответствии с требованиями </w:t>
      </w:r>
      <w:hyperlink r:id="rId154" w:history="1">
        <w:r w:rsidRPr="00B96823">
          <w:rPr>
            <w:rStyle w:val="a4"/>
            <w:rFonts w:cs="Times New Roman CYR"/>
            <w:color w:val="auto"/>
          </w:rPr>
          <w:t>СН 474-75</w:t>
        </w:r>
      </w:hyperlink>
      <w:r w:rsidRPr="00B96823">
        <w:t>.</w:t>
      </w:r>
    </w:p>
    <w:p w14:paraId="5A3934FA" w14:textId="77777777" w:rsidR="00183BD4" w:rsidRPr="00B96823" w:rsidRDefault="00183BD4">
      <w:bookmarkStart w:id="527" w:name="sub_1205438"/>
      <w:bookmarkEnd w:id="526"/>
      <w:r w:rsidRPr="00B96823">
        <w:t>5.4.3.8. На магистральных каналах и крупных распределителях с расходом воды более 5 куб. м/с должны быть предусмотрены концевые сбросные сооружения. При возможности опорожнения канала через распределители низшего порядка сбросные сооружения допускается предусматривать только на этих распределителях.</w:t>
      </w:r>
    </w:p>
    <w:bookmarkEnd w:id="527"/>
    <w:p w14:paraId="5FB24DFC" w14:textId="77777777" w:rsidR="00183BD4" w:rsidRPr="00B96823" w:rsidRDefault="00183BD4">
      <w:r w:rsidRPr="00B96823">
        <w:t>На магистральных каналах и распределителях следует предусматривать аварийные водосбросные сооружения, устраиваемые в местах пересечений с балками, оврагами, местными понижениями, водоемами.</w:t>
      </w:r>
    </w:p>
    <w:p w14:paraId="56669D5A" w14:textId="77777777" w:rsidR="00183BD4" w:rsidRPr="00B96823" w:rsidRDefault="00183BD4">
      <w:bookmarkStart w:id="528" w:name="sub_1205439"/>
      <w:r w:rsidRPr="00B96823">
        <w:t>5.4.3.9. Водосборно-сбросная сеть должна быть расположена по границам поливных участков, полей севооборотов, по пониженным местам с максимальным использованием тальвегов, лощин, оврагов.</w:t>
      </w:r>
    </w:p>
    <w:bookmarkEnd w:id="528"/>
    <w:p w14:paraId="39AF799C" w14:textId="77777777" w:rsidR="00183BD4" w:rsidRPr="00B96823" w:rsidRDefault="00183BD4">
      <w:r w:rsidRPr="00B96823">
        <w:t>При использовании тальвегов, лощин, оврагов в качестве водосбросных трактов следует проверять их пропускную способность и возможность размыва. При плановом размещении сбросной сети надлежит предусматривать ее совмещение с кюветами проектируемой дорожной сети оросительной системы.</w:t>
      </w:r>
    </w:p>
    <w:p w14:paraId="1BD92F70" w14:textId="77777777" w:rsidR="00183BD4" w:rsidRPr="00B96823" w:rsidRDefault="00183BD4">
      <w:r w:rsidRPr="00B96823">
        <w:t>При наличии на оросительной системе коллекторно-дренажной сети необходимо рассматривать возможность ее использования в качестве сбросной сети.</w:t>
      </w:r>
    </w:p>
    <w:p w14:paraId="75FDA663" w14:textId="77777777" w:rsidR="00183BD4" w:rsidRPr="00B96823" w:rsidRDefault="00183BD4">
      <w:bookmarkStart w:id="529" w:name="sub_12054310"/>
      <w:r w:rsidRPr="00B96823">
        <w:t>5.4.3.10. 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w:t>
      </w:r>
    </w:p>
    <w:p w14:paraId="1EE527D7" w14:textId="77777777" w:rsidR="00183BD4" w:rsidRPr="00B96823" w:rsidRDefault="00183BD4">
      <w:bookmarkStart w:id="530" w:name="sub_12054311"/>
      <w:bookmarkEnd w:id="529"/>
      <w:r w:rsidRPr="00B96823">
        <w:t xml:space="preserve">5.4.3.11. На мелиоративных системах следует предусматривать защитные лесные насаждения в соответствии с требованиями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bookmarkEnd w:id="530"/>
    <w:p w14:paraId="583630F4" w14:textId="77777777" w:rsidR="00183BD4" w:rsidRPr="00B96823" w:rsidRDefault="00183BD4"/>
    <w:p w14:paraId="3200F647" w14:textId="77777777" w:rsidR="00183BD4" w:rsidRPr="00B96823" w:rsidRDefault="00183BD4">
      <w:pPr>
        <w:pStyle w:val="1"/>
        <w:rPr>
          <w:color w:val="auto"/>
        </w:rPr>
      </w:pPr>
      <w:bookmarkStart w:id="531" w:name="sub_120544"/>
      <w:r w:rsidRPr="00B96823">
        <w:rPr>
          <w:color w:val="auto"/>
        </w:rPr>
        <w:t>5.4.4. Санитарная очистка</w:t>
      </w:r>
    </w:p>
    <w:bookmarkEnd w:id="531"/>
    <w:p w14:paraId="69F4E260" w14:textId="77777777" w:rsidR="00183BD4" w:rsidRPr="00B96823" w:rsidRDefault="00183BD4"/>
    <w:p w14:paraId="729D5BE2" w14:textId="77777777" w:rsidR="00183BD4" w:rsidRPr="00B96823" w:rsidRDefault="00183BD4">
      <w:bookmarkStart w:id="532" w:name="sub_1205441"/>
      <w:r w:rsidRPr="00B96823">
        <w:t>5.4.4.1.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организаций, парков, скверов, площадей и иных мест общественного пользования, мест отдыха.</w:t>
      </w:r>
    </w:p>
    <w:bookmarkEnd w:id="532"/>
    <w:p w14:paraId="19DAD33B" w14:textId="77777777" w:rsidR="00183BD4" w:rsidRPr="00B96823" w:rsidRDefault="00183BD4">
      <w:r w:rsidRPr="00B96823">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14:paraId="7AE64816" w14:textId="77777777" w:rsidR="00183BD4" w:rsidRPr="00B96823" w:rsidRDefault="00183BD4">
      <w:r w:rsidRPr="00B96823">
        <w:t>5.4.4.2. При разработке документов территориального планирования муниципальных образований и проектов планировки селитебных территорий следует предусматривать мероприятия по регулярной очистке территорий от отходов производства и потребления (сбор, хранение, транспортирование, обработка, утилизация, обезвреживанию и размещению отходов), в том числе летней и зимней уборке территории с вывозом снега и мусора с проезжей части проездов и улиц в порядке и места, установленные органами местного самоуправления.</w:t>
      </w:r>
    </w:p>
    <w:p w14:paraId="6F686309" w14:textId="77777777" w:rsidR="00183BD4" w:rsidRPr="00B96823" w:rsidRDefault="00183BD4">
      <w:bookmarkStart w:id="533" w:name="sub_1205443"/>
      <w:r w:rsidRPr="00B96823">
        <w:t>5.4.4.3.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bookmarkEnd w:id="533"/>
    <w:p w14:paraId="12AC319B" w14:textId="77777777" w:rsidR="00183BD4" w:rsidRPr="00B96823" w:rsidRDefault="00183BD4">
      <w:r w:rsidRPr="00B96823">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14:paraId="72F7B8FC" w14:textId="77777777" w:rsidR="00183BD4" w:rsidRPr="00B96823" w:rsidRDefault="00183BD4">
      <w:r w:rsidRPr="00B96823">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248085CC" w14:textId="77777777" w:rsidR="00183BD4" w:rsidRPr="00B96823" w:rsidRDefault="00183BD4">
      <w:r w:rsidRPr="00B96823">
        <w:t xml:space="preserve">5.4.4.4. Нормы накопления твердых коммунальных отходов принимаются в соответствии с </w:t>
      </w:r>
      <w:hyperlink w:anchor="sub_610" w:history="1">
        <w:r w:rsidRPr="00B96823">
          <w:rPr>
            <w:rStyle w:val="a4"/>
            <w:rFonts w:cs="Times New Roman CYR"/>
            <w:color w:val="auto"/>
          </w:rPr>
          <w:t>таблицей 61</w:t>
        </w:r>
      </w:hyperlink>
      <w:r w:rsidRPr="00B96823">
        <w:t xml:space="preserve"> настоящих Нормативов, а также в соответствии с </w:t>
      </w:r>
      <w:hyperlink r:id="rId155" w:history="1">
        <w:r w:rsidRPr="00B96823">
          <w:rPr>
            <w:rStyle w:val="a4"/>
            <w:rFonts w:cs="Times New Roman CYR"/>
            <w:color w:val="auto"/>
          </w:rPr>
          <w:t>нормативами</w:t>
        </w:r>
      </w:hyperlink>
      <w:r w:rsidRPr="00B96823">
        <w:t xml:space="preserve">, утвержденными </w:t>
      </w:r>
      <w:hyperlink r:id="rId156" w:history="1">
        <w:r w:rsidRPr="00B96823">
          <w:rPr>
            <w:rStyle w:val="a4"/>
            <w:rFonts w:cs="Times New Roman CYR"/>
            <w:color w:val="auto"/>
          </w:rPr>
          <w:t>постановлением</w:t>
        </w:r>
      </w:hyperlink>
      <w:r w:rsidRPr="00B96823">
        <w:t xml:space="preserve"> главы администрации (губернатора) Краснодарского края от 17 марта 2017 года N 175 "Об утверждении нормативов накопления твердых коммунальных отходов в Краснодарском крае" в части твердых коммунальных отходов.</w:t>
      </w:r>
    </w:p>
    <w:p w14:paraId="7199AC76" w14:textId="77777777" w:rsidR="00183BD4" w:rsidRPr="00B96823" w:rsidRDefault="00183BD4">
      <w:bookmarkStart w:id="534" w:name="sub_1205445"/>
      <w:r w:rsidRPr="00B96823">
        <w:t>5.4.4.5. Для сбора жидких отходов от неканализованных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bookmarkEnd w:id="534"/>
    <w:p w14:paraId="2F7A2467" w14:textId="77777777" w:rsidR="00183BD4" w:rsidRPr="00B96823" w:rsidRDefault="00183BD4">
      <w:r w:rsidRPr="00B96823">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14:paraId="7BD34EDE" w14:textId="77777777" w:rsidR="00183BD4" w:rsidRPr="00B96823" w:rsidRDefault="00183BD4">
      <w:r w:rsidRPr="00B96823">
        <w:t>В условиях нецентрализованного водоснабжения дворовые уборные должны быть удалены от колодцев и каптажей родников на расстояние не менее 50 м.</w:t>
      </w:r>
    </w:p>
    <w:p w14:paraId="7485977A" w14:textId="77777777" w:rsidR="00183BD4" w:rsidRPr="00B96823" w:rsidRDefault="00183BD4">
      <w:r w:rsidRPr="00B96823">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14:paraId="441114D6" w14:textId="77777777" w:rsidR="00183BD4" w:rsidRPr="00B96823" w:rsidRDefault="00183BD4">
      <w:r w:rsidRPr="00B96823">
        <w:t>Мусоросборники, дворовые туалеты и помойные ямы должны быть расположены на расстоянии не менее 4 метров от границ участка домовладения.</w:t>
      </w:r>
    </w:p>
    <w:p w14:paraId="5E5936C6" w14:textId="77777777" w:rsidR="00183BD4" w:rsidRPr="00B96823" w:rsidRDefault="00183BD4">
      <w:bookmarkStart w:id="535" w:name="sub_1205446"/>
      <w:r w:rsidRPr="00B96823">
        <w:t xml:space="preserve">5.4.4.6. Обезвреживание твердых и жидких бытовых отходов производится на специально отведенных полигонах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 Запрещается вывозить отходы на другие, не предназначенные для этого территории, а также закапывать их на сельскохозяйственных полях.</w:t>
      </w:r>
    </w:p>
    <w:bookmarkEnd w:id="535"/>
    <w:p w14:paraId="1F972C63" w14:textId="77777777" w:rsidR="00183BD4" w:rsidRPr="00B96823" w:rsidRDefault="00183BD4">
      <w:r w:rsidRPr="00B96823">
        <w:t xml:space="preserve">Для городов с численностью населения свыше 250 тысяч человек следует предусматривать предприятия по промышленной переработке бытовых отходов, которые должны размещаться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p w14:paraId="058E9F5F" w14:textId="77777777" w:rsidR="00183BD4" w:rsidRPr="00B96823" w:rsidRDefault="00183BD4">
      <w:bookmarkStart w:id="536" w:name="sub_1205447"/>
      <w:r w:rsidRPr="00B96823">
        <w:t xml:space="preserve">5.4.4.7. Размеры земельных участков предприятий и сооружений по транспортировке, обезвреживанию и переработке бытовых отходов должны быть не менее приведенных в </w:t>
      </w:r>
      <w:hyperlink w:anchor="sub_620" w:history="1">
        <w:r w:rsidRPr="00B96823">
          <w:rPr>
            <w:rStyle w:val="a4"/>
            <w:rFonts w:cs="Times New Roman CYR"/>
            <w:color w:val="auto"/>
          </w:rPr>
          <w:t>таблице 62</w:t>
        </w:r>
      </w:hyperlink>
      <w:r w:rsidRPr="00B96823">
        <w:t xml:space="preserve"> основной части настоящих Нормативов.</w:t>
      </w:r>
    </w:p>
    <w:p w14:paraId="4B84A4FA" w14:textId="77777777" w:rsidR="00183BD4" w:rsidRPr="00B96823" w:rsidRDefault="00183BD4">
      <w:bookmarkStart w:id="537" w:name="sub_1205448"/>
      <w:bookmarkEnd w:id="536"/>
      <w:r w:rsidRPr="00B96823">
        <w:t>5.4.4.8. Размеры санитарно-защитных зон предприятий и сооружений по транспортировке, обезвреживанию, переработке и захоронению отходов потребления следует принимать в соответствии с санитарными нормами.</w:t>
      </w:r>
    </w:p>
    <w:p w14:paraId="3AB9DDC4" w14:textId="77777777" w:rsidR="00183BD4" w:rsidRPr="00B96823" w:rsidRDefault="00183BD4">
      <w:bookmarkStart w:id="538" w:name="sub_1205449"/>
      <w:bookmarkEnd w:id="537"/>
      <w:r w:rsidRPr="00B96823">
        <w:t>5.4.4.9. На территории рынков:</w:t>
      </w:r>
    </w:p>
    <w:bookmarkEnd w:id="538"/>
    <w:p w14:paraId="077D84F8" w14:textId="77777777" w:rsidR="00183BD4" w:rsidRPr="00B96823" w:rsidRDefault="00183BD4">
      <w:r w:rsidRPr="00B96823">
        <w:t>должна быть организована уборка территорий, прилегающих к торговым павильонам, в радиусе 5 м;</w:t>
      </w:r>
    </w:p>
    <w:p w14:paraId="7562CC9F" w14:textId="77777777" w:rsidR="00183BD4" w:rsidRPr="00B96823" w:rsidRDefault="00183BD4">
      <w:r w:rsidRPr="00B96823">
        <w:t>хозяйственные площадки необходимо располагать на расстоянии не менее 30 м от мест торговли;</w:t>
      </w:r>
    </w:p>
    <w:p w14:paraId="6A50E83F" w14:textId="77777777" w:rsidR="00183BD4" w:rsidRPr="00B96823" w:rsidRDefault="00183BD4">
      <w:r w:rsidRPr="00B96823">
        <w:t>урны располагаются из расчета не менее одной урны на 50 кв. м площади рынка, расстояние между ними вдоль линии торговых прилавков не должно превышать 10 м;</w:t>
      </w:r>
    </w:p>
    <w:p w14:paraId="3CEA95B9" w14:textId="77777777" w:rsidR="00183BD4" w:rsidRPr="00B96823" w:rsidRDefault="00183BD4">
      <w:r w:rsidRPr="00B96823">
        <w:t>мусоросборники вместимостью до 100 л располагаются из расчета не менее одного контейнера на 200 кв. м площади рынка, расстояние между ними вдоль линии торговых прилавков не должно превышать 20 м. 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 м;</w:t>
      </w:r>
    </w:p>
    <w:p w14:paraId="0E7EB613" w14:textId="77777777" w:rsidR="00183BD4" w:rsidRPr="00B96823" w:rsidRDefault="00183BD4">
      <w:r w:rsidRPr="00B96823">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14:paraId="2E1B9E8A" w14:textId="77777777" w:rsidR="00183BD4" w:rsidRPr="00B96823" w:rsidRDefault="00183BD4">
      <w:bookmarkStart w:id="539" w:name="sub_12054410"/>
      <w:r w:rsidRPr="00B96823">
        <w:t>5.4.4.10. На территории парков:</w:t>
      </w:r>
    </w:p>
    <w:bookmarkEnd w:id="539"/>
    <w:p w14:paraId="749DF157" w14:textId="77777777" w:rsidR="00183BD4" w:rsidRPr="00B96823" w:rsidRDefault="00183BD4">
      <w:r w:rsidRPr="00B96823">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14:paraId="6A40954F" w14:textId="77777777" w:rsidR="00183BD4" w:rsidRPr="00B96823" w:rsidRDefault="00183BD4">
      <w:r w:rsidRPr="00B96823">
        <w:t>урны располагаются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14:paraId="4AACD788" w14:textId="77777777" w:rsidR="00183BD4" w:rsidRPr="00B96823" w:rsidRDefault="00183BD4">
      <w:r w:rsidRPr="00B96823">
        <w:t>при определении числа контейнеров для хозяйственных площадок следует исходить из среднего накопления отходов за 3 дня;</w:t>
      </w:r>
    </w:p>
    <w:p w14:paraId="63D56275" w14:textId="77777777" w:rsidR="00183BD4" w:rsidRPr="00B96823" w:rsidRDefault="00183BD4">
      <w:r w:rsidRPr="00B96823">
        <w:t>общественные туалеты необходимо устраивать исходя из расчета одно место на 500 посетителей на расстоянии не ближе 50 м от мест массового скопления отдыхающих.</w:t>
      </w:r>
    </w:p>
    <w:p w14:paraId="0C2F0B7B" w14:textId="77777777" w:rsidR="00183BD4" w:rsidRPr="00B96823" w:rsidRDefault="00183BD4">
      <w:bookmarkStart w:id="540" w:name="sub_12054411"/>
      <w:r w:rsidRPr="00B96823">
        <w:t>5.4.4.11. На территории лечебно-профилактических организаций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14:paraId="03D83385" w14:textId="77777777" w:rsidR="00183BD4" w:rsidRPr="00B96823" w:rsidRDefault="00183BD4">
      <w:bookmarkStart w:id="541" w:name="sub_12054412"/>
      <w:bookmarkEnd w:id="540"/>
      <w:r w:rsidRPr="00B96823">
        <w:t>5.4.4.12. На территории пляжей:</w:t>
      </w:r>
    </w:p>
    <w:bookmarkEnd w:id="541"/>
    <w:p w14:paraId="183D33E2" w14:textId="77777777" w:rsidR="00183BD4" w:rsidRPr="00B96823" w:rsidRDefault="00183BD4">
      <w:r w:rsidRPr="00B96823">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p>
    <w:p w14:paraId="7EFC3246" w14:textId="77777777" w:rsidR="00183BD4" w:rsidRPr="00B96823" w:rsidRDefault="00183BD4">
      <w:r w:rsidRPr="00B96823">
        <w:t>контейнеры емкостью 0,75 куб. м следует устанавливать из расчета один контейнер на 3500 - 4000 кв. м площади пляжа;</w:t>
      </w:r>
    </w:p>
    <w:p w14:paraId="2C21AB15" w14:textId="77777777" w:rsidR="00183BD4" w:rsidRPr="00B96823" w:rsidRDefault="00183BD4">
      <w:r w:rsidRPr="00B96823">
        <w:t>общественные туалеты необходимо устраивать из расчета одно место на 75 посетителей. Расстояние от общественных туалетов до места купания должно быть не менее 50 м и не более 200 м;</w:t>
      </w:r>
    </w:p>
    <w:p w14:paraId="22ACFDA7" w14:textId="77777777" w:rsidR="00183BD4" w:rsidRPr="00B96823" w:rsidRDefault="00183BD4">
      <w:r w:rsidRPr="00B96823">
        <w:t>фонтанчики с подводом питьевой воды должны устанавливаться на расстоянии не более 200 м друг от друга.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14:paraId="618BABE9" w14:textId="77777777" w:rsidR="00183BD4" w:rsidRPr="00B96823" w:rsidRDefault="00183BD4"/>
    <w:p w14:paraId="464EE4FB" w14:textId="77777777" w:rsidR="00183BD4" w:rsidRPr="00B96823" w:rsidRDefault="00183BD4">
      <w:pPr>
        <w:pStyle w:val="1"/>
        <w:rPr>
          <w:color w:val="auto"/>
        </w:rPr>
      </w:pPr>
      <w:bookmarkStart w:id="542" w:name="sub_120545"/>
      <w:r w:rsidRPr="00B96823">
        <w:rPr>
          <w:color w:val="auto"/>
        </w:rPr>
        <w:t>5.4.5. Теплоснабжение:</w:t>
      </w:r>
    </w:p>
    <w:bookmarkEnd w:id="542"/>
    <w:p w14:paraId="5BB35B21" w14:textId="77777777" w:rsidR="00183BD4" w:rsidRPr="00B96823" w:rsidRDefault="00183BD4"/>
    <w:p w14:paraId="0ABBFB0D" w14:textId="77777777" w:rsidR="00183BD4" w:rsidRPr="00B96823" w:rsidRDefault="00183BD4">
      <w:bookmarkStart w:id="543" w:name="sub_1205451"/>
      <w:r w:rsidRPr="00B96823">
        <w:t>5.4.5.1. Теплоснабжение населенных пунктов следует предусматривать в соответствии с утвержденными схемами теплоснабжения.</w:t>
      </w:r>
    </w:p>
    <w:bookmarkEnd w:id="543"/>
    <w:p w14:paraId="689AD113" w14:textId="77777777" w:rsidR="00183BD4" w:rsidRPr="00B96823" w:rsidRDefault="00183BD4">
      <w:r w:rsidRPr="00B96823">
        <w:t>Теплоснабжение жилой и общественной застройки на территориях городов следует предусматривать централизованным от ТЭЦ или районных котельных при условии соблюдения экологических требований. Для отдельно стоящих объектов могут быть оборудованы индивидуальные котельные.</w:t>
      </w:r>
    </w:p>
    <w:p w14:paraId="1653BE51" w14:textId="77777777" w:rsidR="00183BD4" w:rsidRPr="00B96823" w:rsidRDefault="00183BD4">
      <w:r w:rsidRPr="00B96823">
        <w:t>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централизованного и нецентрализованного теплоснабжения от тепло- и электроцентралей и котельных.</w:t>
      </w:r>
    </w:p>
    <w:p w14:paraId="25B8D8EF" w14:textId="77777777" w:rsidR="00183BD4" w:rsidRPr="00B96823" w:rsidRDefault="00183BD4">
      <w:r w:rsidRPr="00B96823">
        <w:t>При отсутствии схемы теплоснабжения на территориях одно-, двухэтажной жилой застройки с плотностью населения 40 чел/га и выше и в сельских поселениях системы централизованного теплоснабжения допускается предусматривать от котельных на группу жилых и общественных зданий.</w:t>
      </w:r>
    </w:p>
    <w:p w14:paraId="3F670272" w14:textId="77777777" w:rsidR="00183BD4" w:rsidRPr="00B96823" w:rsidRDefault="00183BD4">
      <w:bookmarkStart w:id="544" w:name="sub_1205452"/>
      <w:r w:rsidRPr="00B96823">
        <w:t>5.4.5.2. Размещение централизованных источников теплоснабжения на территориях городов производится в коммунально-складских и производственных зонах - в центре тепловых нагрузок.</w:t>
      </w:r>
    </w:p>
    <w:bookmarkEnd w:id="544"/>
    <w:p w14:paraId="6DD59D0A" w14:textId="77777777" w:rsidR="00183BD4" w:rsidRPr="00B96823" w:rsidRDefault="00183BD4">
      <w:r w:rsidRPr="00B96823">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w:t>
      </w:r>
      <w:hyperlink r:id="rId157" w:history="1">
        <w:r w:rsidRPr="00B96823">
          <w:rPr>
            <w:rStyle w:val="a4"/>
            <w:rFonts w:cs="Times New Roman CYR"/>
            <w:color w:val="auto"/>
          </w:rPr>
          <w:t>СНиП 41-02-2003</w:t>
        </w:r>
      </w:hyperlink>
      <w:r w:rsidRPr="00B96823">
        <w:t xml:space="preserve">, </w:t>
      </w:r>
      <w:hyperlink r:id="rId158" w:history="1">
        <w:r w:rsidRPr="00B96823">
          <w:rPr>
            <w:rStyle w:val="a4"/>
            <w:rFonts w:cs="Times New Roman CYR"/>
            <w:color w:val="auto"/>
          </w:rPr>
          <w:t>СП 42.13330.2011</w:t>
        </w:r>
      </w:hyperlink>
      <w:r w:rsidRPr="00B96823">
        <w:t xml:space="preserve">, </w:t>
      </w:r>
      <w:hyperlink r:id="rId159" w:history="1">
        <w:r w:rsidRPr="00B96823">
          <w:rPr>
            <w:rStyle w:val="a4"/>
            <w:rFonts w:cs="Times New Roman CYR"/>
            <w:color w:val="auto"/>
          </w:rPr>
          <w:t>СНиП 41-01-2003</w:t>
        </w:r>
      </w:hyperlink>
      <w:r w:rsidRPr="00B96823">
        <w:t>.</w:t>
      </w:r>
    </w:p>
    <w:p w14:paraId="36F6695E" w14:textId="77777777" w:rsidR="00183BD4" w:rsidRPr="00B96823" w:rsidRDefault="00183BD4">
      <w:r w:rsidRPr="00B96823">
        <w:t>Для жилой застройки и нежилых зон следует применять раздельные тепловые сети, идущие непосредственно от источника теплоснабжения.</w:t>
      </w:r>
    </w:p>
    <w:p w14:paraId="263501CF" w14:textId="77777777" w:rsidR="00183BD4" w:rsidRPr="00B96823" w:rsidRDefault="00183BD4">
      <w:bookmarkStart w:id="545" w:name="sub_1205453"/>
      <w:r w:rsidRPr="00B96823">
        <w:t>5.4.5.3. Размеры санитарно-защитных зон от источников теплоснабжения устанавливаются:</w:t>
      </w:r>
    </w:p>
    <w:bookmarkEnd w:id="545"/>
    <w:p w14:paraId="5A9320B0" w14:textId="77777777" w:rsidR="00183BD4" w:rsidRPr="00B96823" w:rsidRDefault="00183BD4">
      <w:r w:rsidRPr="00B96823">
        <w:t>от тепловых электростанций эквивалентной электрической мощностью 600 мВт и выше:</w:t>
      </w:r>
    </w:p>
    <w:p w14:paraId="5959EC82" w14:textId="77777777" w:rsidR="00183BD4" w:rsidRPr="00B96823" w:rsidRDefault="00183BD4">
      <w:r w:rsidRPr="00B96823">
        <w:t>работающих на угольном и мазутном топливе - не менее 1000 м;</w:t>
      </w:r>
    </w:p>
    <w:p w14:paraId="69D318A2" w14:textId="77777777" w:rsidR="00183BD4" w:rsidRPr="00B96823" w:rsidRDefault="00183BD4">
      <w:r w:rsidRPr="00B96823">
        <w:t>работающих на газовом и газомазутном топливе - не менее 500 м;</w:t>
      </w:r>
    </w:p>
    <w:p w14:paraId="6264DDC9" w14:textId="77777777" w:rsidR="00183BD4" w:rsidRPr="00B96823" w:rsidRDefault="00183BD4">
      <w:r w:rsidRPr="00B96823">
        <w:t>от ТЭЦ и районных котельных тепловой мощностью 200 Гкал и выше:</w:t>
      </w:r>
    </w:p>
    <w:p w14:paraId="529D472D" w14:textId="77777777" w:rsidR="00183BD4" w:rsidRPr="00B96823" w:rsidRDefault="00183BD4">
      <w:r w:rsidRPr="00B96823">
        <w:t>работающих на угольном и мазутном топливе - не менее 500 м;</w:t>
      </w:r>
    </w:p>
    <w:p w14:paraId="76C07D69" w14:textId="77777777" w:rsidR="00183BD4" w:rsidRPr="00B96823" w:rsidRDefault="00183BD4">
      <w:r w:rsidRPr="00B96823">
        <w:t>работающих на газовом и газомазутном топливе - не менее 300 м;</w:t>
      </w:r>
    </w:p>
    <w:p w14:paraId="51980CD8" w14:textId="77777777" w:rsidR="00183BD4" w:rsidRPr="00B96823" w:rsidRDefault="00183BD4">
      <w:r w:rsidRPr="00B96823">
        <w:t>от ТЭЦ и районных котельных тепловой мощностью менее 200 Гкал - не менее 50 м;</w:t>
      </w:r>
    </w:p>
    <w:p w14:paraId="5131A34B" w14:textId="77777777" w:rsidR="00183BD4" w:rsidRPr="00B96823" w:rsidRDefault="00183BD4">
      <w:r w:rsidRPr="00B96823">
        <w:t>от золоотвалов тепловых электростанций - не менее 300 м с осуществлением древесно-кустарниковых посадок по периметру золоотвала.</w:t>
      </w:r>
    </w:p>
    <w:p w14:paraId="78525281" w14:textId="77777777" w:rsidR="00183BD4" w:rsidRPr="00B96823" w:rsidRDefault="00183BD4">
      <w:r w:rsidRPr="00B96823">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14:paraId="09340C0A" w14:textId="77777777" w:rsidR="00183BD4" w:rsidRPr="00B96823" w:rsidRDefault="00183BD4">
      <w:bookmarkStart w:id="546" w:name="sub_1205454"/>
      <w:r w:rsidRPr="00B96823">
        <w:t>5.4.5.4. Отдельно стоящие котельные используются для обслуживания группы зданий.</w:t>
      </w:r>
    </w:p>
    <w:bookmarkEnd w:id="546"/>
    <w:p w14:paraId="2CBE81C6" w14:textId="77777777" w:rsidR="00183BD4" w:rsidRPr="00B96823" w:rsidRDefault="00183BD4">
      <w:r w:rsidRPr="00B96823">
        <w:t>Индивидуальные и крышные котельные используются для обслуживания одного здания или сооружения.</w:t>
      </w:r>
    </w:p>
    <w:p w14:paraId="23854DDE" w14:textId="77777777" w:rsidR="00183BD4" w:rsidRPr="00B96823" w:rsidRDefault="00183BD4">
      <w:r w:rsidRPr="00B96823">
        <w:t>Индивидуальные котельные могут быть отдельно стоящими, встроенными и пристроенными.</w:t>
      </w:r>
    </w:p>
    <w:p w14:paraId="4C08F552" w14:textId="77777777" w:rsidR="00183BD4" w:rsidRPr="00B96823" w:rsidRDefault="00183BD4">
      <w:bookmarkStart w:id="547" w:name="sub_1205455"/>
      <w:r w:rsidRPr="00B96823">
        <w:t>5.4.5.5. 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bookmarkEnd w:id="547"/>
    <w:p w14:paraId="0EB8230F" w14:textId="77777777" w:rsidR="00183BD4" w:rsidRPr="00B96823" w:rsidRDefault="00183BD4">
      <w:r w:rsidRPr="00B96823">
        <w:t>Не допускается размещение:</w:t>
      </w:r>
    </w:p>
    <w:p w14:paraId="4925A8E0" w14:textId="77777777" w:rsidR="00183BD4" w:rsidRPr="00B96823" w:rsidRDefault="00183BD4">
      <w:r w:rsidRPr="00B96823">
        <w:t>котельных, встроенных в многоквартирные жилые здания;</w:t>
      </w:r>
    </w:p>
    <w:p w14:paraId="44CC7C95" w14:textId="77777777" w:rsidR="00183BD4" w:rsidRPr="00B96823" w:rsidRDefault="00183BD4">
      <w:r w:rsidRPr="00B96823">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14:paraId="73D4267C" w14:textId="77777777" w:rsidR="00183BD4" w:rsidRPr="00B96823" w:rsidRDefault="00183BD4">
      <w:r w:rsidRPr="00B96823">
        <w:t>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14:paraId="2CD55264" w14:textId="77777777" w:rsidR="00183BD4" w:rsidRPr="00B96823" w:rsidRDefault="00183BD4">
      <w:bookmarkStart w:id="548" w:name="sub_1205456"/>
      <w:r w:rsidRPr="00B96823">
        <w:t>5.4.5.6.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w:t>
      </w:r>
    </w:p>
    <w:bookmarkEnd w:id="548"/>
    <w:p w14:paraId="0EC69D2C" w14:textId="77777777" w:rsidR="00183BD4" w:rsidRPr="00B96823" w:rsidRDefault="00183BD4">
      <w:r w:rsidRPr="00B96823">
        <w:t xml:space="preserve">Размеры земельных участков для отдельно стоящих котельных, размещаемых в районах жилой застройки, следует принимать в соответствии с </w:t>
      </w:r>
      <w:hyperlink w:anchor="sub_630" w:history="1">
        <w:r w:rsidRPr="00B96823">
          <w:rPr>
            <w:rStyle w:val="a4"/>
            <w:rFonts w:cs="Times New Roman CYR"/>
            <w:color w:val="auto"/>
          </w:rPr>
          <w:t>таблицей 63</w:t>
        </w:r>
      </w:hyperlink>
      <w:r w:rsidRPr="00B96823">
        <w:t xml:space="preserve"> основной части настоящих Нормативов.</w:t>
      </w:r>
    </w:p>
    <w:p w14:paraId="74886877" w14:textId="77777777" w:rsidR="00183BD4" w:rsidRPr="00B96823" w:rsidRDefault="00183BD4">
      <w:r w:rsidRPr="00B96823">
        <w:t xml:space="preserve">5.4.5.7. Трассы и способы прокладки тепловых сетей следует предусматривать в соответствии с </w:t>
      </w:r>
      <w:hyperlink r:id="rId160" w:history="1">
        <w:r w:rsidRPr="00B96823">
          <w:rPr>
            <w:rStyle w:val="a4"/>
            <w:rFonts w:cs="Times New Roman CYR"/>
            <w:color w:val="auto"/>
          </w:rPr>
          <w:t>СП 18.13330.2011</w:t>
        </w:r>
      </w:hyperlink>
      <w:r w:rsidRPr="00B96823">
        <w:t xml:space="preserve">, </w:t>
      </w:r>
      <w:hyperlink r:id="rId161" w:history="1">
        <w:r w:rsidRPr="00B96823">
          <w:rPr>
            <w:rStyle w:val="a4"/>
            <w:rFonts w:cs="Times New Roman CYR"/>
            <w:color w:val="auto"/>
          </w:rPr>
          <w:t>СП 124.13330.2012</w:t>
        </w:r>
      </w:hyperlink>
      <w:r w:rsidRPr="00B96823">
        <w:t xml:space="preserve">, </w:t>
      </w:r>
      <w:hyperlink r:id="rId162" w:history="1">
        <w:r w:rsidRPr="00B96823">
          <w:rPr>
            <w:rStyle w:val="a4"/>
            <w:rFonts w:cs="Times New Roman CYR"/>
            <w:color w:val="auto"/>
          </w:rPr>
          <w:t>СП 42.13330.2011</w:t>
        </w:r>
      </w:hyperlink>
      <w:r w:rsidRPr="00B96823">
        <w:t>, ВСН 11-94.</w:t>
      </w:r>
    </w:p>
    <w:p w14:paraId="301C8203" w14:textId="77777777" w:rsidR="00183BD4" w:rsidRPr="00B96823" w:rsidRDefault="00183BD4">
      <w:r w:rsidRPr="00B96823">
        <w:t xml:space="preserve">Размещение тепловых сетей производится в соответствии с требованиями </w:t>
      </w:r>
      <w:hyperlink w:anchor="sub_120545" w:history="1">
        <w:r w:rsidRPr="00B96823">
          <w:rPr>
            <w:rStyle w:val="a4"/>
            <w:rFonts w:cs="Times New Roman CYR"/>
            <w:color w:val="auto"/>
          </w:rPr>
          <w:t>подраздела 5.4.5</w:t>
        </w:r>
      </w:hyperlink>
      <w:r w:rsidRPr="00B96823">
        <w:t xml:space="preserve"> "Теплоснабжение" настоящего раздела.</w:t>
      </w:r>
    </w:p>
    <w:p w14:paraId="50B46C67" w14:textId="77777777" w:rsidR="00183BD4" w:rsidRPr="00B96823" w:rsidRDefault="00183BD4">
      <w:pPr>
        <w:pStyle w:val="1"/>
        <w:rPr>
          <w:color w:val="auto"/>
        </w:rPr>
      </w:pPr>
      <w:bookmarkStart w:id="549" w:name="sub_120546"/>
      <w:r w:rsidRPr="00B96823">
        <w:rPr>
          <w:color w:val="auto"/>
        </w:rPr>
        <w:t>5.4.6. Газоснабжение:</w:t>
      </w:r>
    </w:p>
    <w:bookmarkEnd w:id="549"/>
    <w:p w14:paraId="34AF97EA" w14:textId="77777777" w:rsidR="00183BD4" w:rsidRPr="00B96823" w:rsidRDefault="00183BD4"/>
    <w:p w14:paraId="4F63C672" w14:textId="77777777" w:rsidR="00183BD4" w:rsidRPr="00B96823" w:rsidRDefault="00183BD4">
      <w:bookmarkStart w:id="550" w:name="sub_1205461"/>
      <w:r w:rsidRPr="00B96823">
        <w:t>5.4.6.1.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схемами газоснабжения, разработанными в составе программы газификации Краснодарского края, в целях обеспечения предусматриваемого программой уровня газификации жилищно-коммунального хозяйства, промышленных и иных организаций.</w:t>
      </w:r>
    </w:p>
    <w:p w14:paraId="41C0E678" w14:textId="77777777" w:rsidR="00183BD4" w:rsidRPr="00B96823" w:rsidRDefault="00183BD4">
      <w:bookmarkStart w:id="551" w:name="sub_1205462"/>
      <w:bookmarkEnd w:id="550"/>
      <w:r w:rsidRPr="00B96823">
        <w:t>5.4.6.2. Газораспределительная система должна обеспечивать подачу газа потребителям в необходимом объеме и требуемых параметрах.</w:t>
      </w:r>
    </w:p>
    <w:bookmarkEnd w:id="551"/>
    <w:p w14:paraId="20566861" w14:textId="77777777" w:rsidR="00183BD4" w:rsidRPr="00B96823" w:rsidRDefault="00183BD4">
      <w:r w:rsidRPr="00B96823">
        <w:t>Для неотключаемых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w:t>
      </w:r>
    </w:p>
    <w:p w14:paraId="2DEF2276" w14:textId="77777777" w:rsidR="00183BD4" w:rsidRPr="00B96823" w:rsidRDefault="00183BD4">
      <w:bookmarkStart w:id="552" w:name="sub_1205463"/>
      <w:r w:rsidRPr="00B96823">
        <w:t>5.4.6.3. 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bookmarkEnd w:id="552"/>
    <w:p w14:paraId="4A09DECF" w14:textId="77777777" w:rsidR="00183BD4" w:rsidRPr="00B96823" w:rsidRDefault="00183BD4">
      <w:r w:rsidRPr="00B96823">
        <w:t>В качестве топлива индивидуальных котельных для административных и жилых зданий следует использовать природный газ.</w:t>
      </w:r>
    </w:p>
    <w:p w14:paraId="77B59226" w14:textId="77777777" w:rsidR="00183BD4" w:rsidRPr="00B96823" w:rsidRDefault="00183BD4">
      <w:bookmarkStart w:id="553" w:name="sub_1205464"/>
      <w:r w:rsidRPr="00B96823">
        <w:t>5.4.6.4.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w:t>
      </w:r>
    </w:p>
    <w:bookmarkEnd w:id="553"/>
    <w:p w14:paraId="0BB4ABAD" w14:textId="77777777" w:rsidR="00183BD4" w:rsidRPr="00B96823" w:rsidRDefault="00183BD4">
      <w:r w:rsidRPr="00B96823">
        <w:t xml:space="preserve">При строительстве в районах со сложными геологическими условиями должны учитываться специальные требования </w:t>
      </w:r>
      <w:hyperlink r:id="rId163" w:history="1">
        <w:r w:rsidRPr="00B96823">
          <w:rPr>
            <w:rStyle w:val="a4"/>
            <w:rFonts w:cs="Times New Roman CYR"/>
            <w:color w:val="auto"/>
          </w:rPr>
          <w:t>СНиП 22-02-2003</w:t>
        </w:r>
      </w:hyperlink>
      <w:r w:rsidRPr="00B96823">
        <w:t xml:space="preserve"> и </w:t>
      </w:r>
      <w:hyperlink r:id="rId164" w:history="1">
        <w:r w:rsidRPr="00B96823">
          <w:rPr>
            <w:rStyle w:val="a4"/>
            <w:rFonts w:cs="Times New Roman CYR"/>
            <w:color w:val="auto"/>
          </w:rPr>
          <w:t>СНиП 2.01.09-91</w:t>
        </w:r>
      </w:hyperlink>
      <w:r w:rsidRPr="00B96823">
        <w:t>.</w:t>
      </w:r>
    </w:p>
    <w:p w14:paraId="2D2AC6AB" w14:textId="77777777" w:rsidR="00183BD4" w:rsidRPr="00B96823" w:rsidRDefault="00183BD4">
      <w:bookmarkStart w:id="554" w:name="sub_1205465"/>
      <w:r w:rsidRPr="00B96823">
        <w:t xml:space="preserve">5.4.6.5. При восстановлении (реконструкции) изношенных подземных стальных газопроводов вне и на территории городских округов и поселений следует руководствоваться требованиями </w:t>
      </w:r>
      <w:hyperlink r:id="rId165" w:history="1">
        <w:r w:rsidRPr="00B96823">
          <w:rPr>
            <w:rStyle w:val="a4"/>
            <w:rFonts w:cs="Times New Roman CYR"/>
            <w:color w:val="auto"/>
          </w:rPr>
          <w:t>СП 62.13330.2011</w:t>
        </w:r>
      </w:hyperlink>
      <w:r w:rsidRPr="00B96823">
        <w:t>.</w:t>
      </w:r>
    </w:p>
    <w:p w14:paraId="5D145826" w14:textId="77777777" w:rsidR="00183BD4" w:rsidRPr="00B96823" w:rsidRDefault="00183BD4">
      <w:bookmarkStart w:id="555" w:name="sub_1205466"/>
      <w:bookmarkEnd w:id="554"/>
      <w:r w:rsidRPr="00B96823">
        <w:t xml:space="preserve">5.4.6.6. Границы охранных зон газораспределительных сетей и условия использования земельных участков, расположенных в их пределах, должны соответствовать </w:t>
      </w:r>
      <w:hyperlink r:id="rId166" w:history="1">
        <w:r w:rsidRPr="00B96823">
          <w:rPr>
            <w:rStyle w:val="a4"/>
            <w:rFonts w:cs="Times New Roman CYR"/>
            <w:color w:val="auto"/>
          </w:rPr>
          <w:t>Правилам</w:t>
        </w:r>
      </w:hyperlink>
      <w:r w:rsidRPr="00B96823">
        <w:t xml:space="preserve"> охраны газораспределительных сетей, утвержденным Правительством Российской Федерации.</w:t>
      </w:r>
    </w:p>
    <w:p w14:paraId="70869553" w14:textId="77777777" w:rsidR="00183BD4" w:rsidRPr="00B96823" w:rsidRDefault="00183BD4">
      <w:bookmarkStart w:id="556" w:name="sub_1205467"/>
      <w:bookmarkEnd w:id="555"/>
      <w:r w:rsidRPr="00B96823">
        <w:t xml:space="preserve">5.4.6.7. При выборе, предоставлении и использовании земель для строительства и эксплуатации магистральных газопроводов необходимо руководствоваться требованиями </w:t>
      </w:r>
      <w:hyperlink r:id="rId167" w:history="1">
        <w:r w:rsidRPr="00B96823">
          <w:rPr>
            <w:rStyle w:val="a4"/>
            <w:rFonts w:cs="Times New Roman CYR"/>
            <w:color w:val="auto"/>
          </w:rPr>
          <w:t>СН 452-73</w:t>
        </w:r>
      </w:hyperlink>
      <w:r w:rsidRPr="00B96823">
        <w:t>.</w:t>
      </w:r>
    </w:p>
    <w:p w14:paraId="761B8417" w14:textId="77777777" w:rsidR="00183BD4" w:rsidRPr="00B96823" w:rsidRDefault="00183BD4">
      <w:bookmarkStart w:id="557" w:name="sub_1205468"/>
      <w:bookmarkEnd w:id="556"/>
      <w:r w:rsidRPr="00B96823">
        <w:t>5.4.6.8. Размещение магистральных газопроводов по территории городских округов и поселений не допускается.</w:t>
      </w:r>
    </w:p>
    <w:bookmarkEnd w:id="557"/>
    <w:p w14:paraId="18A758C6" w14:textId="77777777" w:rsidR="00183BD4" w:rsidRPr="00B96823" w:rsidRDefault="00183BD4">
      <w:r w:rsidRPr="00B96823">
        <w:t xml:space="preserve">5.4.6.9. Прокладку распределительных газопроводов следует предусматривать подземной и наземной в соответствии с требованиями </w:t>
      </w:r>
      <w:hyperlink r:id="rId168" w:history="1">
        <w:r w:rsidRPr="00B96823">
          <w:rPr>
            <w:rStyle w:val="a4"/>
            <w:rFonts w:cs="Times New Roman CYR"/>
            <w:color w:val="auto"/>
          </w:rPr>
          <w:t>СП 4.13130.2013</w:t>
        </w:r>
      </w:hyperlink>
      <w:r w:rsidRPr="00B96823">
        <w:t xml:space="preserve"> и </w:t>
      </w:r>
      <w:hyperlink r:id="rId169" w:history="1">
        <w:r w:rsidRPr="00B96823">
          <w:rPr>
            <w:rStyle w:val="a4"/>
            <w:rFonts w:cs="Times New Roman CYR"/>
            <w:color w:val="auto"/>
          </w:rPr>
          <w:t>СП 62.13330.2011</w:t>
        </w:r>
      </w:hyperlink>
      <w:r w:rsidRPr="00B96823">
        <w:t>.</w:t>
      </w:r>
    </w:p>
    <w:p w14:paraId="6705657D" w14:textId="77777777" w:rsidR="00183BD4" w:rsidRPr="00B96823" w:rsidRDefault="00183BD4">
      <w:r w:rsidRPr="00B96823">
        <w:t>Допускается надземная прокладка газопроводов по стенам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подземных коммуникаций.</w:t>
      </w:r>
    </w:p>
    <w:p w14:paraId="55136A24" w14:textId="77777777" w:rsidR="00183BD4" w:rsidRPr="00B96823" w:rsidRDefault="00183BD4">
      <w:r w:rsidRPr="00B96823">
        <w:t>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w:t>
      </w:r>
    </w:p>
    <w:p w14:paraId="64DBB8F9" w14:textId="77777777" w:rsidR="00183BD4" w:rsidRPr="00B96823" w:rsidRDefault="00183BD4">
      <w:r w:rsidRPr="00B96823">
        <w:t>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С0 и на расстоянии до кровли не менее 0,2 м.</w:t>
      </w:r>
    </w:p>
    <w:p w14:paraId="5C5416C0" w14:textId="77777777" w:rsidR="00183BD4" w:rsidRPr="00B96823" w:rsidRDefault="00183BD4">
      <w:r w:rsidRPr="00B96823">
        <w:t>Запрещается прокладка газопроводов всех давлений по стенам, над и под помещениями категорий "А" и "Б" (за исключением зданий газово-распределительных пунктов.</w:t>
      </w:r>
    </w:p>
    <w:p w14:paraId="20F9ABFA" w14:textId="77777777" w:rsidR="00183BD4" w:rsidRPr="00B96823" w:rsidRDefault="00183BD4">
      <w:bookmarkStart w:id="558" w:name="sub_12054610"/>
      <w:r w:rsidRPr="00B96823">
        <w:t>5.4.6.10. Газораспределительные станции (ГРС) и газонаполнительные станции (ГНС) должны размещаться за пределами населенных пунктов, а также их резервных территорий.</w:t>
      </w:r>
    </w:p>
    <w:bookmarkEnd w:id="558"/>
    <w:p w14:paraId="254762B3" w14:textId="77777777" w:rsidR="00183BD4" w:rsidRPr="00B96823" w:rsidRDefault="00183BD4">
      <w:r w:rsidRPr="00B96823">
        <w:t>Газонаполнительные пункты (ГНП), располагаемые в границах населенных пунктов, необходимо размещать с подветренной стороны (для ветров преобладающего направления) по отношению к жилой застройке.</w:t>
      </w:r>
    </w:p>
    <w:p w14:paraId="3EA22E71" w14:textId="77777777" w:rsidR="00183BD4" w:rsidRPr="00B96823" w:rsidRDefault="00183BD4">
      <w:bookmarkStart w:id="559" w:name="sub_12054611"/>
      <w:r w:rsidRPr="00B96823">
        <w:t xml:space="preserve">5.4.6.11. Классификация газопроводов по рабочему давлению транспортируемого газа приведена в </w:t>
      </w:r>
      <w:hyperlink w:anchor="sub_640" w:history="1">
        <w:r w:rsidRPr="00B96823">
          <w:rPr>
            <w:rStyle w:val="a4"/>
            <w:rFonts w:cs="Times New Roman CYR"/>
            <w:color w:val="auto"/>
          </w:rPr>
          <w:t>таблице 64</w:t>
        </w:r>
      </w:hyperlink>
      <w:r w:rsidRPr="00B96823">
        <w:t xml:space="preserve"> основной части настоящих Нормативов.</w:t>
      </w:r>
    </w:p>
    <w:p w14:paraId="6EDC6E7A" w14:textId="77777777" w:rsidR="00183BD4" w:rsidRPr="00B96823" w:rsidRDefault="00183BD4">
      <w:bookmarkStart w:id="560" w:name="sub_12054612"/>
      <w:bookmarkEnd w:id="559"/>
      <w:r w:rsidRPr="00B96823">
        <w:t xml:space="preserve">5.4.6.12. Для газораспределительных сетей в соответствии с </w:t>
      </w:r>
      <w:hyperlink r:id="rId170" w:history="1">
        <w:r w:rsidRPr="00B96823">
          <w:rPr>
            <w:rStyle w:val="a4"/>
            <w:rFonts w:cs="Times New Roman CYR"/>
            <w:color w:val="auto"/>
          </w:rPr>
          <w:t>Правилами</w:t>
        </w:r>
      </w:hyperlink>
      <w:r w:rsidRPr="00B96823">
        <w:t xml:space="preserve"> охраны газораспределительных сетей, утвержденными </w:t>
      </w:r>
      <w:hyperlink r:id="rId171" w:history="1">
        <w:r w:rsidRPr="00B96823">
          <w:rPr>
            <w:rStyle w:val="a4"/>
            <w:rFonts w:cs="Times New Roman CYR"/>
            <w:color w:val="auto"/>
          </w:rPr>
          <w:t>Постановлением</w:t>
        </w:r>
      </w:hyperlink>
      <w:r w:rsidRPr="00B96823">
        <w:t xml:space="preserve"> Правительства Российской Федерации от 20 ноября 2000 года N 878, устанавливаются следующие охранные зоны:</w:t>
      </w:r>
    </w:p>
    <w:bookmarkEnd w:id="560"/>
    <w:p w14:paraId="19873ED3" w14:textId="77777777" w:rsidR="00183BD4" w:rsidRPr="00B96823" w:rsidRDefault="00183BD4">
      <w:r w:rsidRPr="00B96823">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7481EBE8" w14:textId="77777777" w:rsidR="00183BD4" w:rsidRPr="00B96823" w:rsidRDefault="00183BD4">
      <w:r w:rsidRPr="00B96823">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метров - с противоположной стороны;</w:t>
      </w:r>
    </w:p>
    <w:p w14:paraId="37441985" w14:textId="77777777" w:rsidR="00183BD4" w:rsidRPr="00B96823" w:rsidRDefault="00183BD4">
      <w:r w:rsidRPr="00B96823">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4A93CF12" w14:textId="77777777" w:rsidR="00183BD4" w:rsidRPr="00B96823" w:rsidRDefault="00183BD4">
      <w:r w:rsidRPr="00B96823">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237BB185" w14:textId="77777777" w:rsidR="00183BD4" w:rsidRPr="00B96823" w:rsidRDefault="00183BD4">
      <w:r w:rsidRPr="00B96823">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5B55F5D6" w14:textId="77777777" w:rsidR="00183BD4" w:rsidRPr="00B96823" w:rsidRDefault="00183BD4">
      <w:r w:rsidRPr="00B96823">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0BC4E744" w14:textId="77777777" w:rsidR="00183BD4" w:rsidRPr="00B96823" w:rsidRDefault="00183BD4">
      <w:bookmarkStart w:id="561" w:name="sub_12054613"/>
      <w:r w:rsidRPr="00B96823">
        <w:t>5.4.6.13. Размеры земельных участков ГНС в зависимости от их производительности следует принимать по проекту для станций производительностью:</w:t>
      </w:r>
    </w:p>
    <w:bookmarkEnd w:id="561"/>
    <w:p w14:paraId="1BE8CAFC" w14:textId="77777777" w:rsidR="00183BD4" w:rsidRPr="00B96823" w:rsidRDefault="00183BD4">
      <w:r w:rsidRPr="00B96823">
        <w:t>10 тыс. т/год - не более 6 га;</w:t>
      </w:r>
    </w:p>
    <w:p w14:paraId="4CBFF0A0" w14:textId="77777777" w:rsidR="00183BD4" w:rsidRPr="00B96823" w:rsidRDefault="00183BD4">
      <w:r w:rsidRPr="00B96823">
        <w:t>20 тыс. т/год - не более 7 га;</w:t>
      </w:r>
    </w:p>
    <w:p w14:paraId="7A7F041C" w14:textId="77777777" w:rsidR="00183BD4" w:rsidRPr="00B96823" w:rsidRDefault="00183BD4">
      <w:r w:rsidRPr="00B96823">
        <w:t>40 тыс. т/год - не более 8 га.</w:t>
      </w:r>
    </w:p>
    <w:p w14:paraId="75CDAC24" w14:textId="77777777" w:rsidR="00183BD4" w:rsidRPr="00B96823" w:rsidRDefault="00183BD4">
      <w:r w:rsidRPr="00B96823">
        <w:t>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w:t>
      </w:r>
    </w:p>
    <w:p w14:paraId="6E51D896" w14:textId="77777777" w:rsidR="00183BD4" w:rsidRPr="00B96823" w:rsidRDefault="00183BD4">
      <w:bookmarkStart w:id="562" w:name="sub_12054614"/>
      <w:r w:rsidRPr="00B96823">
        <w:t>5.4.6.14. Размеры земельных участков ГНП и промежуточных складов баллонов следует принимать не более 0,6 га.</w:t>
      </w:r>
    </w:p>
    <w:p w14:paraId="54EEE7E7" w14:textId="77777777" w:rsidR="00183BD4" w:rsidRPr="00B96823" w:rsidRDefault="00183BD4">
      <w:bookmarkStart w:id="563" w:name="sub_12054615"/>
      <w:bookmarkEnd w:id="562"/>
      <w:r w:rsidRPr="00B96823">
        <w:t xml:space="preserve">5.4.6.15. Газорегуляторные пункты (далее - ГРП) следует размещать в соответствии с требованиями </w:t>
      </w:r>
      <w:hyperlink r:id="rId172" w:history="1">
        <w:r w:rsidRPr="00B96823">
          <w:rPr>
            <w:rStyle w:val="a4"/>
            <w:rFonts w:cs="Times New Roman CYR"/>
            <w:color w:val="auto"/>
          </w:rPr>
          <w:t>СП 4.13130.2013</w:t>
        </w:r>
      </w:hyperlink>
      <w:r w:rsidRPr="00B96823">
        <w:t>:</w:t>
      </w:r>
    </w:p>
    <w:bookmarkEnd w:id="563"/>
    <w:p w14:paraId="6C437B08" w14:textId="77777777" w:rsidR="00183BD4" w:rsidRPr="00B96823" w:rsidRDefault="00183BD4">
      <w:r w:rsidRPr="00B96823">
        <w:t>отдельно стоящими;</w:t>
      </w:r>
    </w:p>
    <w:p w14:paraId="73D3D43E" w14:textId="77777777" w:rsidR="00183BD4" w:rsidRPr="00B96823" w:rsidRDefault="00183BD4">
      <w:r w:rsidRPr="00B96823">
        <w:t>пристроенными к газифицируемым производственным зданиям, котельным и общественным зданиям с помещениями производственного характера;</w:t>
      </w:r>
    </w:p>
    <w:p w14:paraId="208255EC" w14:textId="77777777" w:rsidR="00183BD4" w:rsidRPr="00B96823" w:rsidRDefault="00183BD4">
      <w:r w:rsidRPr="00B96823">
        <w:t>встроенными в одноэтажные газифицируемые производственные здания и котельные (кроме помещений, расположенных в подвальных и цокольных этажах);</w:t>
      </w:r>
    </w:p>
    <w:p w14:paraId="4326FAE7" w14:textId="77777777" w:rsidR="00183BD4" w:rsidRPr="00B96823" w:rsidRDefault="00183BD4">
      <w:r w:rsidRPr="00B96823">
        <w:t>на покрытиях газифицируемых производственных зданий I и II степеней огнестойкости класса С0 с негорючим утеплителем;</w:t>
      </w:r>
    </w:p>
    <w:p w14:paraId="49744449" w14:textId="77777777" w:rsidR="00183BD4" w:rsidRPr="00B96823" w:rsidRDefault="00183BD4">
      <w:r w:rsidRPr="00B96823">
        <w:t>вне зданий на открытых огражденных площадках под навесом на территории промышленных предприятий.</w:t>
      </w:r>
    </w:p>
    <w:p w14:paraId="0C6C9298" w14:textId="77777777" w:rsidR="00183BD4" w:rsidRPr="00B96823" w:rsidRDefault="00183BD4">
      <w:r w:rsidRPr="00B96823">
        <w:t>Блочные газорегуляторные пункты (далее - ГРПБ) следует размещать отдельно стоящими.</w:t>
      </w:r>
    </w:p>
    <w:p w14:paraId="3C407E2D" w14:textId="77777777" w:rsidR="00183BD4" w:rsidRPr="00B96823" w:rsidRDefault="00183BD4">
      <w:bookmarkStart w:id="564" w:name="sub_120546151"/>
      <w:r w:rsidRPr="00B96823">
        <w:t xml:space="preserve">5.4.6.15.1. Отдельно стоящие газорегуляторные пункты в поселениях должны располагаться на расстояниях от зданий и сооружений не менее указанных в </w:t>
      </w:r>
      <w:hyperlink w:anchor="sub_370" w:history="1">
        <w:r w:rsidRPr="00B96823">
          <w:rPr>
            <w:rStyle w:val="a4"/>
            <w:rFonts w:cs="Times New Roman CYR"/>
            <w:color w:val="auto"/>
          </w:rPr>
          <w:t>таблице 37</w:t>
        </w:r>
      </w:hyperlink>
      <w:r w:rsidRPr="00B96823">
        <w:t xml:space="preserve">, а на территории промышленных предприятий и других предприятий производственного назначения - согласно требованиям </w:t>
      </w:r>
      <w:hyperlink r:id="rId173" w:history="1">
        <w:r w:rsidRPr="00B96823">
          <w:rPr>
            <w:rStyle w:val="a4"/>
            <w:rFonts w:cs="Times New Roman CYR"/>
            <w:color w:val="auto"/>
          </w:rPr>
          <w:t>СП 4.13130.2013</w:t>
        </w:r>
      </w:hyperlink>
      <w:r w:rsidRPr="00B96823">
        <w:t>.</w:t>
      </w:r>
    </w:p>
    <w:bookmarkEnd w:id="564"/>
    <w:p w14:paraId="11355D97" w14:textId="77777777" w:rsidR="00183BD4" w:rsidRPr="00B96823" w:rsidRDefault="00183BD4">
      <w:r w:rsidRPr="00B96823">
        <w:t>Расстояние следует принимать от наружных стен зданий ГРП, ГРПБ или ШРП, а при расположении оборудования на открытой площадке - от ограждения.</w:t>
      </w:r>
    </w:p>
    <w:p w14:paraId="47542A25" w14:textId="77777777" w:rsidR="00183BD4" w:rsidRPr="00B96823" w:rsidRDefault="00183BD4">
      <w:r w:rsidRPr="00B96823">
        <w:t xml:space="preserve">Требования </w:t>
      </w:r>
      <w:hyperlink w:anchor="sub_370" w:history="1">
        <w:r w:rsidRPr="00B96823">
          <w:rPr>
            <w:rStyle w:val="a4"/>
            <w:rFonts w:cs="Times New Roman CYR"/>
            <w:color w:val="auto"/>
          </w:rPr>
          <w:t>таблицы 37</w:t>
        </w:r>
      </w:hyperlink>
      <w:r w:rsidRPr="00B96823">
        <w:t xml:space="preserve"> распространяются также на узлы учета расхода газа, располагаемые в отдельно стоящих зданиях или в шкафах на отдельно стоящих опорах.</w:t>
      </w:r>
    </w:p>
    <w:p w14:paraId="02E1A171" w14:textId="77777777" w:rsidR="00183BD4" w:rsidRPr="00B96823" w:rsidRDefault="00183BD4">
      <w:r w:rsidRPr="00B96823">
        <w:t>Расстояние от отдельно стоящего ШРП при давлении газа на вводе до 0,3 МПа до зданий и сооружений не нормируется.</w:t>
      </w:r>
    </w:p>
    <w:p w14:paraId="24FB10EB" w14:textId="77777777" w:rsidR="00183BD4" w:rsidRPr="00B96823" w:rsidRDefault="00183BD4">
      <w:r w:rsidRPr="00B96823">
        <w:t>В стесненных условиях разрешается уменьшение на 30 процентов расстояний от зданий и сооружений до газорегуляторных пунктов пропускной способностью до 10000 куб. м/ч.</w:t>
      </w:r>
    </w:p>
    <w:p w14:paraId="4EC4C8EF" w14:textId="77777777" w:rsidR="00183BD4" w:rsidRPr="00B96823" w:rsidRDefault="00183BD4">
      <w:bookmarkStart w:id="565" w:name="sub_12054616"/>
      <w:r w:rsidRPr="00B96823">
        <w:t>5.4.6.16.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w:t>
      </w:r>
    </w:p>
    <w:bookmarkEnd w:id="565"/>
    <w:p w14:paraId="6E5D6731" w14:textId="77777777" w:rsidR="00183BD4" w:rsidRPr="00B96823" w:rsidRDefault="00183BD4">
      <w:r w:rsidRPr="00B96823">
        <w:t xml:space="preserve">Расстояния от отдельно стоящих ШРП до зданий и сооружений должны быть не менее указанных в </w:t>
      </w:r>
      <w:hyperlink w:anchor="sub_370" w:history="1">
        <w:r w:rsidRPr="00B96823">
          <w:rPr>
            <w:rStyle w:val="a4"/>
            <w:rFonts w:cs="Times New Roman CYR"/>
            <w:color w:val="auto"/>
          </w:rPr>
          <w:t>таблице 37</w:t>
        </w:r>
      </w:hyperlink>
      <w:r w:rsidRPr="00B96823">
        <w:t>. При этом для ШРП с давлением газа на вводе до 0,3 МПа включительно расстояния до зданий и сооружений не нормируются.</w:t>
      </w:r>
    </w:p>
    <w:p w14:paraId="104CB1FF" w14:textId="77777777" w:rsidR="00183BD4" w:rsidRPr="00B96823" w:rsidRDefault="00183BD4">
      <w:bookmarkStart w:id="566" w:name="sub_120546161"/>
      <w:r w:rsidRPr="00B96823">
        <w:t>5.4.6.16.1. ШРП с входным давлением газа до 0,3 МПа устанавливают:</w:t>
      </w:r>
    </w:p>
    <w:bookmarkEnd w:id="566"/>
    <w:p w14:paraId="69554C64" w14:textId="77777777" w:rsidR="00183BD4" w:rsidRPr="00B96823" w:rsidRDefault="00183BD4">
      <w:r w:rsidRPr="00B96823">
        <w:t>на наружных стенах жилых, общественных, административных и бытовых зданий независимо от степени огнестойкости и класса пожарной опасности при расходе газа до 50 куб. м/ч.;</w:t>
      </w:r>
    </w:p>
    <w:p w14:paraId="0860807B" w14:textId="77777777" w:rsidR="00183BD4" w:rsidRPr="00B96823" w:rsidRDefault="00183BD4">
      <w:r w:rsidRPr="00B96823">
        <w:t>на наружных стенах жилых, общественных, административных и бытовых зданий не ниже III степени огнестойкости и не ниже класса С1 при расходе газа до 400 куб. м/ч.</w:t>
      </w:r>
    </w:p>
    <w:p w14:paraId="792DB497" w14:textId="77777777" w:rsidR="00183BD4" w:rsidRPr="00B96823" w:rsidRDefault="00183BD4">
      <w:bookmarkStart w:id="567" w:name="sub_120546162"/>
      <w:r w:rsidRPr="00B96823">
        <w:t>5.4.6.16.2. ШРП с входным давлением газа до 0,6 МПа устанавливают на наружных стенах производственных зданий, котельных, общественных и бытовых зданий производственного назначения, а также на наружных стенах действующих ГРП не ниже III степени огнестойкости класса С0.</w:t>
      </w:r>
    </w:p>
    <w:p w14:paraId="6975F0C0" w14:textId="77777777" w:rsidR="00183BD4" w:rsidRPr="00B96823" w:rsidRDefault="00183BD4">
      <w:bookmarkStart w:id="568" w:name="sub_120546163"/>
      <w:bookmarkEnd w:id="567"/>
      <w:r w:rsidRPr="00B96823">
        <w:t>5.4.6.16.3. ШРП с входным давлением газа свыше 0,6 МПа и до 1,2 МПа на наружных стенах зданий устанавливать не разрешается.</w:t>
      </w:r>
    </w:p>
    <w:p w14:paraId="6CA1E52A" w14:textId="77777777" w:rsidR="00183BD4" w:rsidRPr="00B96823" w:rsidRDefault="00183BD4">
      <w:bookmarkStart w:id="569" w:name="sub_120546164"/>
      <w:bookmarkEnd w:id="568"/>
      <w:r w:rsidRPr="00B96823">
        <w:t>5.4.6.16.4. При установке ШРП с давлением газа на вводе до 0,3 МПа на наружных стенах зданий расстояние от стенки ШРП до окон, дверей и других проемов должно быть не менее 1 м, а при давлении газа на вводе свыше 0,3 МПа и до 0,6 МПа - не менее 3 м.</w:t>
      </w:r>
    </w:p>
    <w:p w14:paraId="19E18049" w14:textId="77777777" w:rsidR="00183BD4" w:rsidRPr="00B96823" w:rsidRDefault="00183BD4">
      <w:bookmarkStart w:id="570" w:name="sub_120546165"/>
      <w:bookmarkEnd w:id="569"/>
      <w:r w:rsidRPr="00B96823">
        <w:t>5.4.6.16.5. Разрешается размещение ШРП на покрытиях с негорючим утеплителем газифицируемых производственных зданий I и II степеней огнестойкости класса С0 со стороны выхода на кровлю на расстоянии не менее 5 м от выхода.</w:t>
      </w:r>
    </w:p>
    <w:p w14:paraId="7B032617" w14:textId="77777777" w:rsidR="00183BD4" w:rsidRPr="00B96823" w:rsidRDefault="00183BD4">
      <w:bookmarkStart w:id="571" w:name="sub_120546166"/>
      <w:bookmarkEnd w:id="570"/>
      <w:r w:rsidRPr="00B96823">
        <w:t xml:space="preserve">5.4.6.16.6. Общую вместимость резервуарной установки, служащей в качестве источников газоснабжения жилых, административных, общественных, производственных и бытовых зданий, и вместимость одного резервуара следует принимать не более указанных в </w:t>
      </w:r>
      <w:hyperlink w:anchor="sub_650" w:history="1">
        <w:r w:rsidRPr="00B96823">
          <w:rPr>
            <w:rStyle w:val="a4"/>
            <w:rFonts w:cs="Times New Roman CYR"/>
            <w:color w:val="auto"/>
          </w:rPr>
          <w:t>таблице 65</w:t>
        </w:r>
      </w:hyperlink>
      <w:r w:rsidRPr="00B96823">
        <w:t xml:space="preserve"> основной части настоящих Нормативов.</w:t>
      </w:r>
    </w:p>
    <w:p w14:paraId="42D93BB0" w14:textId="77777777" w:rsidR="00183BD4" w:rsidRPr="00B96823" w:rsidRDefault="00183BD4">
      <w:bookmarkStart w:id="572" w:name="sub_120546167"/>
      <w:bookmarkEnd w:id="571"/>
      <w:r w:rsidRPr="00B96823">
        <w:t>5.4.6.16.7. 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bookmarkEnd w:id="572"/>
    <w:p w14:paraId="22D3A82E" w14:textId="77777777" w:rsidR="00183BD4" w:rsidRPr="00B96823" w:rsidRDefault="00183BD4">
      <w:r w:rsidRPr="00B96823">
        <w:t xml:space="preserve">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следует принимать не менее указанных в </w:t>
      </w:r>
      <w:hyperlink w:anchor="sub_660" w:history="1">
        <w:r w:rsidRPr="00B96823">
          <w:rPr>
            <w:rStyle w:val="a4"/>
            <w:rFonts w:cs="Times New Roman CYR"/>
            <w:color w:val="auto"/>
          </w:rPr>
          <w:t>таблице 66</w:t>
        </w:r>
      </w:hyperlink>
      <w:r w:rsidRPr="00B96823">
        <w:t xml:space="preserve"> основной части настоящих Нормативов.</w:t>
      </w:r>
    </w:p>
    <w:p w14:paraId="2CE7AD00" w14:textId="77777777" w:rsidR="00183BD4" w:rsidRPr="00B96823" w:rsidRDefault="00183BD4">
      <w:bookmarkStart w:id="573" w:name="sub_120546168"/>
      <w:r w:rsidRPr="00B96823">
        <w:t xml:space="preserve">5.4.6.16.8. Расстояния от резервуарных установок общей вместимостью свыше 50 куб. м следует принимать не менее указанных в </w:t>
      </w:r>
      <w:hyperlink w:anchor="sub_670" w:history="1">
        <w:r w:rsidRPr="00B96823">
          <w:rPr>
            <w:rStyle w:val="a4"/>
            <w:rFonts w:cs="Times New Roman CYR"/>
            <w:color w:val="auto"/>
          </w:rPr>
          <w:t>таблице 67</w:t>
        </w:r>
      </w:hyperlink>
      <w:r w:rsidRPr="00B96823">
        <w:t xml:space="preserve"> основной части настоящих Нормативов.</w:t>
      </w:r>
    </w:p>
    <w:p w14:paraId="4EE4ACFE" w14:textId="77777777" w:rsidR="00183BD4" w:rsidRPr="00B96823" w:rsidRDefault="00183BD4">
      <w:bookmarkStart w:id="574" w:name="sub_12054617"/>
      <w:bookmarkEnd w:id="573"/>
      <w:r w:rsidRPr="00B96823">
        <w:t>5.4.6.17. Расстояния от ограждений ГРС, ГГРП и ГРП до зданий и сооружений принимаются в зависимости от класса входного газопровода:</w:t>
      </w:r>
    </w:p>
    <w:bookmarkEnd w:id="574"/>
    <w:p w14:paraId="35CD7DDE" w14:textId="77777777" w:rsidR="00183BD4" w:rsidRPr="00B96823" w:rsidRDefault="00183BD4">
      <w:r w:rsidRPr="00B96823">
        <w:t>от ГГРП с входным давлением P = 1,  МПа при условии прокладки газопровода по территории городских округов и городских поселений - 15 м;</w:t>
      </w:r>
    </w:p>
    <w:p w14:paraId="27626F36" w14:textId="77777777" w:rsidR="00183BD4" w:rsidRPr="00B96823" w:rsidRDefault="00183BD4">
      <w:r w:rsidRPr="00B96823">
        <w:t>от ГРП с входным давлением P = 0,6 МПа - 10 м.</w:t>
      </w:r>
    </w:p>
    <w:p w14:paraId="065141FD" w14:textId="77777777" w:rsidR="00183BD4" w:rsidRPr="00B96823" w:rsidRDefault="00183BD4">
      <w:bookmarkStart w:id="575" w:name="sub_12054618"/>
      <w:r w:rsidRPr="00B96823">
        <w:t>5.4.6.18. По пешеходным и автомобильным мостам, построенным из материалов группы НГ, разрешается прокладка газопроводов давлением до 0,6 МПа из бесшовных или электросварных труб, прошедших 100-процентный контроль заводских сварных соединений физическими методами. Прокладка газопроводов по пешеходным и автомобильным мостам, построенным из горючих материалов, не допускается.</w:t>
      </w:r>
    </w:p>
    <w:p w14:paraId="765D3271" w14:textId="77777777" w:rsidR="00183BD4" w:rsidRPr="00B96823" w:rsidRDefault="00183BD4">
      <w:bookmarkStart w:id="576" w:name="sub_12054619"/>
      <w:bookmarkEnd w:id="575"/>
      <w:r w:rsidRPr="00B96823">
        <w:t>5.4.6.19. Газораспределительные системы населенных пунктов с населением более 100 тысяч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(далее - АСУ ТП РГ). Для поселений с населением менее 100 тысяч человек решение об оснащении газораспределительных систем АСУ ТП РГ принимается эксплуатирующими организациями или заказчиком.</w:t>
      </w:r>
    </w:p>
    <w:bookmarkEnd w:id="576"/>
    <w:p w14:paraId="70650758" w14:textId="77777777" w:rsidR="00183BD4" w:rsidRPr="00B96823" w:rsidRDefault="00183BD4"/>
    <w:p w14:paraId="6ED7A331" w14:textId="77777777" w:rsidR="00183BD4" w:rsidRPr="00B96823" w:rsidRDefault="00183BD4">
      <w:pPr>
        <w:pStyle w:val="1"/>
        <w:rPr>
          <w:color w:val="auto"/>
        </w:rPr>
      </w:pPr>
      <w:bookmarkStart w:id="577" w:name="sub_120547"/>
      <w:r w:rsidRPr="00B96823">
        <w:rPr>
          <w:color w:val="auto"/>
        </w:rPr>
        <w:t>5.4.7. Электроснабжение:</w:t>
      </w:r>
    </w:p>
    <w:bookmarkEnd w:id="577"/>
    <w:p w14:paraId="619C821D" w14:textId="77777777" w:rsidR="00183BD4" w:rsidRPr="00B96823" w:rsidRDefault="00183BD4"/>
    <w:p w14:paraId="4C38815B" w14:textId="77777777" w:rsidR="00183BD4" w:rsidRPr="00B96823" w:rsidRDefault="00183BD4">
      <w:bookmarkStart w:id="578" w:name="sub_1205471"/>
      <w:r w:rsidRPr="00B96823">
        <w:t xml:space="preserve">5.4.7.1. Систему электроснабжения поселений, городских округов следует проектировать в соответствии с требованиями Инструкции по проектированию городских электрических сетей, утвержденной Министерством топлива и энергетики Российской Федерации 7 июля 1994 года, Российским акционерным обществом энергетики и электрификации "ЕЭС России" 31 мая 1994 года (с изменениями, внесенными Нормативами, утвержденными </w:t>
      </w:r>
      <w:hyperlink r:id="rId174" w:history="1">
        <w:r w:rsidRPr="00B96823">
          <w:rPr>
            <w:rStyle w:val="a4"/>
            <w:rFonts w:cs="Times New Roman CYR"/>
            <w:color w:val="auto"/>
          </w:rPr>
          <w:t>Приказом</w:t>
        </w:r>
      </w:hyperlink>
      <w:r w:rsidRPr="00B96823">
        <w:t xml:space="preserve"> Минтопэнерго Российской Федерации от 29 июня 1999 года N 213).</w:t>
      </w:r>
    </w:p>
    <w:bookmarkEnd w:id="578"/>
    <w:p w14:paraId="2EC74C56" w14:textId="77777777" w:rsidR="00183BD4" w:rsidRPr="00B96823" w:rsidRDefault="00183BD4">
      <w:r w:rsidRPr="00B96823">
        <w:t>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14:paraId="2EC855A3" w14:textId="77777777" w:rsidR="00183BD4" w:rsidRPr="00B96823" w:rsidRDefault="00183BD4">
      <w:r w:rsidRPr="00B96823">
        <w:t>При реконструкции действующих сетей необходимо максимально использовать существующие электросетевые сооружения.</w:t>
      </w:r>
    </w:p>
    <w:p w14:paraId="568A1240" w14:textId="77777777" w:rsidR="00183BD4" w:rsidRPr="00B96823" w:rsidRDefault="00183BD4">
      <w:r w:rsidRPr="00B96823">
        <w:t>Основные решения по электроснабжению потребителей поселений, городских округов разрабатываются в концепции развития и реконструкции поселений, городских округов, генеральном плане, проекте планировки территории и схеме развития электрических сетей.</w:t>
      </w:r>
    </w:p>
    <w:p w14:paraId="09EAF865" w14:textId="77777777" w:rsidR="00183BD4" w:rsidRPr="00B96823" w:rsidRDefault="00183BD4">
      <w:r w:rsidRPr="00B96823">
        <w:t>В составе концепции развития поселений, городских округов рассматриваются основные вопросы перспективного развития системы электроснабжения на расчетный срок с выделением первой очереди, выполняются расчет электрических нагрузок и их баланс, распределение нагрузок по центрам питания, закрепление площадок для новых электростанций и подстанций, трасс воздушных и кабельных линий электропередачи 35 кВ и выше, размещение баз предприятий электрических сетей.</w:t>
      </w:r>
    </w:p>
    <w:p w14:paraId="1647F7B0" w14:textId="77777777" w:rsidR="00183BD4" w:rsidRPr="00B96823" w:rsidRDefault="00183BD4">
      <w:r w:rsidRPr="00B96823">
        <w:t>Результаты расчета электрических нагрузок необходимо сопоставлять со среднегодовыми темпами роста нагрузок характерных районов поселения, городского округа, полученными из анализа их изменения за последние 5 - 10 лет и при необходимости корректировать.</w:t>
      </w:r>
    </w:p>
    <w:p w14:paraId="61F5C8DE" w14:textId="77777777" w:rsidR="00183BD4" w:rsidRPr="00B96823" w:rsidRDefault="00183BD4">
      <w:r w:rsidRPr="00B96823">
        <w:t>В объем графического материала по развитию электрических сетей 35 кВ и выше включаются схемы электрических соединений и конфигурация сетей 35 кВ и выше на плане города в масштабе 1:25000 (1:10000) с указанием основных параметров элементов системы электроснабжения (нагрузок и мощности трансформаторов центров питания, напряжения, марок кабелей и сечений проводов воздушных линий электропередачи).</w:t>
      </w:r>
    </w:p>
    <w:p w14:paraId="2D27D3C0" w14:textId="77777777" w:rsidR="00183BD4" w:rsidRPr="00B96823" w:rsidRDefault="00183BD4">
      <w:r w:rsidRPr="00B96823">
        <w:t>Электрические сети 10(6) кВ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энергоснабжающих организаций, выдаваемых на основании утвержденной в установленном порядке схемы развития электрических сетей поселения, городского округа. В объем графического материала по этим сетям входят схемы электрических соединений и конфигурация сетей 10(6) кВ на плане поселения, городского округа в масштабе 1:2000 с указанием основных параметров системы электроснабжения.</w:t>
      </w:r>
    </w:p>
    <w:p w14:paraId="6BF34430" w14:textId="77777777" w:rsidR="00183BD4" w:rsidRPr="00B96823" w:rsidRDefault="00183BD4">
      <w:r w:rsidRPr="00B96823">
        <w:t>Схемы развития электрических сетей 10(6) и 35 кВ и выше разрабатываются на основе концепции развития поселений, городских округов в увязке со схемой развития электрических сетей энергосистемы на расчетный срок до 15 лет.</w:t>
      </w:r>
    </w:p>
    <w:p w14:paraId="6E8BE4AA" w14:textId="77777777" w:rsidR="00183BD4" w:rsidRPr="00B96823" w:rsidRDefault="00183BD4">
      <w:r w:rsidRPr="00B96823">
        <w:t>В схеме рассматриваются основные направления развития сетей 35 кВ и выше на расчетный срок концепции поселений, городских округов.</w:t>
      </w:r>
    </w:p>
    <w:p w14:paraId="07D03816" w14:textId="77777777" w:rsidR="00183BD4" w:rsidRPr="00B96823" w:rsidRDefault="00183BD4">
      <w:r w:rsidRPr="00B96823">
        <w:t>Допускается разработка схемы развития электрических сетей 35 кВ и выше и схемы развития электрических сетей 10(6) кВ в виде двух самостоятельных взаимоувязанных работ.</w:t>
      </w:r>
    </w:p>
    <w:p w14:paraId="5A044DE0" w14:textId="77777777" w:rsidR="00183BD4" w:rsidRPr="00B96823" w:rsidRDefault="00183BD4">
      <w:r w:rsidRPr="00B96823">
        <w:t>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энергоснабжающей организации, выдаваемым согласно утвержденной в установленном порядке схеме развития электрических сетей.</w:t>
      </w:r>
    </w:p>
    <w:p w14:paraId="722C78D1" w14:textId="77777777" w:rsidR="00183BD4" w:rsidRPr="00B96823" w:rsidRDefault="00183BD4">
      <w:bookmarkStart w:id="579" w:name="sub_1205472"/>
      <w:r w:rsidRPr="00B96823">
        <w:t xml:space="preserve">5.4.7.2. При проектировании электроснабжения городских округов и поселений определение электрической нагрузки на электроисточники следует производить в соответствии с требованиями </w:t>
      </w:r>
      <w:hyperlink r:id="rId175" w:history="1">
        <w:r w:rsidRPr="00B96823">
          <w:rPr>
            <w:rStyle w:val="a4"/>
            <w:rFonts w:cs="Times New Roman CYR"/>
            <w:color w:val="auto"/>
          </w:rPr>
          <w:t>РД 34.20.185-94</w:t>
        </w:r>
      </w:hyperlink>
      <w:r w:rsidRPr="00B96823">
        <w:t xml:space="preserve"> (СО 153-34.20.185-94) и </w:t>
      </w:r>
      <w:hyperlink r:id="rId176" w:history="1">
        <w:r w:rsidRPr="00B96823">
          <w:rPr>
            <w:rStyle w:val="a4"/>
            <w:rFonts w:cs="Times New Roman CYR"/>
            <w:color w:val="auto"/>
          </w:rPr>
          <w:t>СП 31-110-2003</w:t>
        </w:r>
      </w:hyperlink>
      <w:r w:rsidRPr="00B96823">
        <w:t>.</w:t>
      </w:r>
    </w:p>
    <w:bookmarkEnd w:id="579"/>
    <w:p w14:paraId="2F23E017" w14:textId="77777777" w:rsidR="00183BD4" w:rsidRPr="00B96823" w:rsidRDefault="00183BD4">
      <w:r w:rsidRPr="00B96823">
        <w:t xml:space="preserve">Укрупненные показатели электропотребления в городских округах и поселениях допускается принимать в соответствии с </w:t>
      </w:r>
      <w:hyperlink w:anchor="sub_160" w:history="1">
        <w:r w:rsidRPr="00B96823">
          <w:rPr>
            <w:rStyle w:val="a4"/>
            <w:rFonts w:cs="Times New Roman CYR"/>
            <w:color w:val="auto"/>
          </w:rPr>
          <w:t>таблицей 16</w:t>
        </w:r>
      </w:hyperlink>
      <w:r w:rsidRPr="00B96823">
        <w:t xml:space="preserve"> основной части настоящих Нормативов.</w:t>
      </w:r>
    </w:p>
    <w:p w14:paraId="0E589711" w14:textId="77777777" w:rsidR="00183BD4" w:rsidRPr="00B96823" w:rsidRDefault="00183BD4">
      <w:r w:rsidRPr="00B96823">
        <w:t xml:space="preserve">Для предварительных расчетов укрупненные показатели удельной расчетной нагрузки селитебной территории допускается принимать по </w:t>
      </w:r>
      <w:hyperlink w:anchor="sub_680" w:history="1">
        <w:r w:rsidRPr="00B96823">
          <w:rPr>
            <w:rStyle w:val="a4"/>
            <w:rFonts w:cs="Times New Roman CYR"/>
            <w:color w:val="auto"/>
          </w:rPr>
          <w:t>таблице 68</w:t>
        </w:r>
      </w:hyperlink>
      <w:r w:rsidRPr="00B96823">
        <w:t xml:space="preserve"> основной части настоящих Нормативов.</w:t>
      </w:r>
    </w:p>
    <w:p w14:paraId="77A8304D" w14:textId="77777777" w:rsidR="00183BD4" w:rsidRPr="00B96823" w:rsidRDefault="00183BD4">
      <w:bookmarkStart w:id="580" w:name="sub_1205473"/>
      <w:r w:rsidRPr="00B96823">
        <w:t>5.4.7.3. В крупных городах использование напряжения 35 кВ должно быть ограничено.</w:t>
      </w:r>
    </w:p>
    <w:p w14:paraId="0A5204F8" w14:textId="77777777" w:rsidR="00183BD4" w:rsidRPr="00B96823" w:rsidRDefault="00183BD4">
      <w:bookmarkStart w:id="581" w:name="sub_1205474"/>
      <w:bookmarkEnd w:id="580"/>
      <w:r w:rsidRPr="00B96823">
        <w:t>5.4.7.4. При проектировании электроснабжения городских округов и поселений необходимо учитывать требования к обеспечению его надежности в соответствии с категорией проектируемых территорий.</w:t>
      </w:r>
    </w:p>
    <w:bookmarkEnd w:id="581"/>
    <w:p w14:paraId="07954F7A" w14:textId="77777777" w:rsidR="00183BD4" w:rsidRPr="00B96823" w:rsidRDefault="00183BD4">
      <w:r w:rsidRPr="00B96823">
        <w:t xml:space="preserve">5.4.7.5. 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w:t>
      </w:r>
      <w:hyperlink r:id="rId177" w:history="1">
        <w:r w:rsidRPr="00B96823">
          <w:rPr>
            <w:rStyle w:val="a4"/>
            <w:rFonts w:cs="Times New Roman CYR"/>
            <w:color w:val="auto"/>
          </w:rPr>
          <w:t>РД 34.20.185-94</w:t>
        </w:r>
      </w:hyperlink>
      <w:r w:rsidRPr="00B96823">
        <w:t xml:space="preserve"> и </w:t>
      </w:r>
      <w:hyperlink w:anchor="sub_160" w:history="1">
        <w:r w:rsidRPr="00B96823">
          <w:rPr>
            <w:rStyle w:val="a4"/>
            <w:rFonts w:cs="Times New Roman CYR"/>
            <w:color w:val="auto"/>
          </w:rPr>
          <w:t>таблицы 16</w:t>
        </w:r>
      </w:hyperlink>
      <w:r w:rsidRPr="00B96823">
        <w:t xml:space="preserve"> настоящих Нормативов.</w:t>
      </w:r>
    </w:p>
    <w:p w14:paraId="0616A356" w14:textId="77777777" w:rsidR="00183BD4" w:rsidRPr="00B96823" w:rsidRDefault="00183BD4">
      <w:bookmarkStart w:id="582" w:name="sub_1205476"/>
      <w:r w:rsidRPr="00B96823">
        <w:t>5.4.7.6.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14:paraId="2D84CD92" w14:textId="77777777" w:rsidR="00183BD4" w:rsidRPr="00B96823" w:rsidRDefault="00183BD4">
      <w:bookmarkStart w:id="583" w:name="sub_1205477"/>
      <w:bookmarkEnd w:id="582"/>
      <w:r w:rsidRPr="00B96823">
        <w:t xml:space="preserve">5.4.7.7. Передача и распределение электроэнергии в пределах района должна осуществляться подземными кабельными линиями. Прокладку кабельных линий от одного центра питания к потребителям первой категории по надежности электроснабжения следует предусматривать по разным трассам. При отсутствии такой возможности прокладка кабелей предусматривается в одной зоне, но с расстоянием между кабелями не менее 1 м. На подходах к центрам питания кабели до 10 кВ при необходимости прокладываются в проходных коллекторах или в блочной канализации с учетом требований, предусмотренных </w:t>
      </w:r>
      <w:hyperlink r:id="rId178" w:history="1">
        <w:r w:rsidRPr="00B96823">
          <w:rPr>
            <w:rStyle w:val="a4"/>
            <w:rFonts w:cs="Times New Roman CYR"/>
            <w:color w:val="auto"/>
          </w:rPr>
          <w:t>правилами устройства электроустановок</w:t>
        </w:r>
      </w:hyperlink>
      <w:r w:rsidRPr="00B96823">
        <w:t xml:space="preserve"> (далее - ПУЭ).</w:t>
      </w:r>
    </w:p>
    <w:p w14:paraId="5ACF1DC6" w14:textId="77777777" w:rsidR="00183BD4" w:rsidRPr="00B96823" w:rsidRDefault="00183BD4">
      <w:bookmarkStart w:id="584" w:name="sub_1205478"/>
      <w:bookmarkEnd w:id="583"/>
      <w:r w:rsidRPr="00B96823">
        <w:t>5.4.7.8. Воздушные линии электропередачи напряжением 35 - 220 кВ рекомендуется размещать за пределами жилой застройки.</w:t>
      </w:r>
    </w:p>
    <w:bookmarkEnd w:id="584"/>
    <w:p w14:paraId="56B6168F" w14:textId="77777777" w:rsidR="00183BD4" w:rsidRPr="00B96823" w:rsidRDefault="00183BD4">
      <w:r w:rsidRPr="00B96823">
        <w:t>Проектируемые линии электропередачи напряжением 35 - 220 кВ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14:paraId="228C5FCA" w14:textId="77777777" w:rsidR="00183BD4" w:rsidRPr="00B96823" w:rsidRDefault="00183BD4">
      <w:bookmarkStart w:id="585" w:name="sub_1205479"/>
      <w:r w:rsidRPr="00B96823">
        <w:t>5.4.7.9. Линии электропередачи, входящие в общие энергетические системы, не допускается размещать на территории производственных зон, а также производственных зон сельскохозяйственных предприятий.</w:t>
      </w:r>
    </w:p>
    <w:p w14:paraId="7E439B2D" w14:textId="77777777" w:rsidR="00183BD4" w:rsidRPr="00B96823" w:rsidRDefault="00183BD4">
      <w:bookmarkStart w:id="586" w:name="sub_12054710"/>
      <w:bookmarkEnd w:id="585"/>
      <w:r w:rsidRPr="00B96823">
        <w:t>5.4.7.10. Существующие воздушные линии электропередачи напряжением 35 кВ и выше рекомендуется предусматривать к выносу за пределы жилой застройки или заменять воздушные линии кабельными.</w:t>
      </w:r>
    </w:p>
    <w:p w14:paraId="02A5028A" w14:textId="77777777" w:rsidR="00183BD4" w:rsidRPr="00B96823" w:rsidRDefault="00183BD4">
      <w:bookmarkStart w:id="587" w:name="sub_12054711"/>
      <w:bookmarkEnd w:id="586"/>
      <w:r w:rsidRPr="00B96823">
        <w:t>5.4.7.11. Линии электропередачи напряжением до 10 кВ на территории жилой зоны в застройке зданиями в 4 этажа и выше должны быть кабельными, а в застройке зданиями в 3 этажа и ниже - воздушными.</w:t>
      </w:r>
    </w:p>
    <w:p w14:paraId="0F5F1EE9" w14:textId="77777777" w:rsidR="00183BD4" w:rsidRPr="00B96823" w:rsidRDefault="00183BD4">
      <w:bookmarkStart w:id="588" w:name="sub_12054712"/>
      <w:bookmarkEnd w:id="587"/>
      <w:r w:rsidRPr="00B96823">
        <w:t xml:space="preserve">5.4.7.12. Выбор, предоставление и использование земель для размещения электрических сетей осуществляется в соответствии с </w:t>
      </w:r>
      <w:hyperlink r:id="rId179" w:history="1">
        <w:r w:rsidRPr="00B96823">
          <w:rPr>
            <w:rStyle w:val="a4"/>
            <w:rFonts w:cs="Times New Roman CYR"/>
            <w:color w:val="auto"/>
          </w:rPr>
          <w:t>Земельным кодексом</w:t>
        </w:r>
      </w:hyperlink>
      <w:r w:rsidRPr="00B96823">
        <w:t xml:space="preserve"> Российской Федерации, </w:t>
      </w:r>
      <w:hyperlink r:id="rId180" w:history="1">
        <w:r w:rsidRPr="00B96823">
          <w:rPr>
            <w:rStyle w:val="a4"/>
            <w:rFonts w:cs="Times New Roman CYR"/>
            <w:color w:val="auto"/>
          </w:rPr>
          <w:t>Постановлением</w:t>
        </w:r>
      </w:hyperlink>
      <w:r w:rsidRPr="00B96823">
        <w:t xml:space="preserve"> Правительства Российской Федерации от 11 августа 2003 года N 486 и </w:t>
      </w:r>
      <w:hyperlink r:id="rId181" w:history="1">
        <w:r w:rsidRPr="00B96823">
          <w:rPr>
            <w:rStyle w:val="a4"/>
            <w:rFonts w:cs="Times New Roman CYR"/>
            <w:color w:val="auto"/>
          </w:rPr>
          <w:t>СН 465-74</w:t>
        </w:r>
      </w:hyperlink>
      <w:r w:rsidRPr="00B96823">
        <w:t>.</w:t>
      </w:r>
    </w:p>
    <w:bookmarkEnd w:id="588"/>
    <w:p w14:paraId="4F317BA8" w14:textId="77777777" w:rsidR="00183BD4" w:rsidRPr="00B96823" w:rsidRDefault="00183BD4">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3861B08D" w14:textId="77777777" w:rsidR="00183BD4" w:rsidRPr="00B96823" w:rsidRDefault="00183BD4">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16BEE6DE" w14:textId="77777777" w:rsidR="00183BD4" w:rsidRPr="00B96823" w:rsidRDefault="00183BD4">
      <w:r w:rsidRPr="00B96823">
        <w:t>площадь круга,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34AB9DBA" w14:textId="77777777" w:rsidR="00183BD4" w:rsidRPr="00B96823" w:rsidRDefault="00183BD4">
      <w:bookmarkStart w:id="589" w:name="sub_12054713"/>
      <w:r w:rsidRPr="00B96823">
        <w:t>5.4.7.13. Для проектируемых воздушных линий электропередач (ЛЭП) напряжением 330 кВ и выше переменного тока промышленной частоты, а также зданий и сооружений допускается принимать границы санитарных разрывов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 линии:</w:t>
      </w:r>
    </w:p>
    <w:bookmarkEnd w:id="589"/>
    <w:p w14:paraId="36CEC28F" w14:textId="77777777" w:rsidR="00183BD4" w:rsidRPr="00B96823" w:rsidRDefault="00183BD4">
      <w:r w:rsidRPr="00B96823">
        <w:t>20 м - для линий напряжением 330 кВ;</w:t>
      </w:r>
    </w:p>
    <w:p w14:paraId="350AC78F" w14:textId="77777777" w:rsidR="00183BD4" w:rsidRPr="00B96823" w:rsidRDefault="00183BD4">
      <w:r w:rsidRPr="00B96823">
        <w:t>30 м - для линий напряжением 500 кВ;</w:t>
      </w:r>
    </w:p>
    <w:p w14:paraId="79968A18" w14:textId="77777777" w:rsidR="00183BD4" w:rsidRPr="00B96823" w:rsidRDefault="00183BD4">
      <w:r w:rsidRPr="00B96823">
        <w:t>40 м - для линий напряжением 750 кВ;</w:t>
      </w:r>
    </w:p>
    <w:p w14:paraId="1F3CB00F" w14:textId="77777777" w:rsidR="00183BD4" w:rsidRPr="00B96823" w:rsidRDefault="00183BD4">
      <w:r w:rsidRPr="00B96823">
        <w:t>55 м - для линий напряжением 1150 кВ.</w:t>
      </w:r>
    </w:p>
    <w:p w14:paraId="763AF44E" w14:textId="77777777" w:rsidR="00183BD4" w:rsidRPr="00B96823" w:rsidRDefault="00183BD4">
      <w:r w:rsidRPr="00B96823">
        <w:t>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14:paraId="4EBB51C4" w14:textId="77777777" w:rsidR="00183BD4" w:rsidRPr="00B96823" w:rsidRDefault="001F328D">
      <w:hyperlink r:id="rId182" w:history="1">
        <w:r w:rsidR="00183BD4" w:rsidRPr="00B96823">
          <w:rPr>
            <w:rStyle w:val="a4"/>
            <w:rFonts w:cs="Times New Roman CYR"/>
            <w:color w:val="auto"/>
          </w:rPr>
          <w:t>Правила</w:t>
        </w:r>
      </w:hyperlink>
      <w:r w:rsidR="00183BD4" w:rsidRPr="00B96823">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w:t>
      </w:r>
      <w:hyperlink r:id="rId183" w:history="1">
        <w:r w:rsidR="00183BD4" w:rsidRPr="00B96823">
          <w:rPr>
            <w:rStyle w:val="a4"/>
            <w:rFonts w:cs="Times New Roman CYR"/>
            <w:color w:val="auto"/>
          </w:rPr>
          <w:t>Постановлением</w:t>
        </w:r>
      </w:hyperlink>
      <w:r w:rsidR="00183BD4" w:rsidRPr="00B96823">
        <w:t xml:space="preserve"> Правительства Российской Федерации от 11 августа 2003 года N 486.</w:t>
      </w:r>
    </w:p>
    <w:p w14:paraId="033CA8BE" w14:textId="77777777" w:rsidR="00183BD4" w:rsidRPr="00B96823" w:rsidRDefault="00183BD4">
      <w:r w:rsidRPr="00B96823">
        <w:t>Воздушная линия электропередачи (линия связи, обслуживающая электрическую сеть) размещается на обособленных земельных участках, отнесенных в установленном порядке к землям промышленности и иного специального назначения или землям поселений и предназначенных для установки опор указанных линий.</w:t>
      </w:r>
    </w:p>
    <w:p w14:paraId="49224103" w14:textId="77777777" w:rsidR="00183BD4" w:rsidRPr="00B96823" w:rsidRDefault="00183BD4">
      <w:r w:rsidRPr="00B96823">
        <w:t>Обособленные земельные участки, отнесенные к одной категории земель и предназначенные (используемые) для установки опор одной воздушной линии электропередачи (линий связи, обслуживающей электрическую сеть), могут быть учтены в государственном земельном кадастре в качестве одного объекта недвижимого имущества (единого землепользования) с присвоением одного кадастрового номера.</w:t>
      </w:r>
    </w:p>
    <w:p w14:paraId="4224EE94" w14:textId="77777777" w:rsidR="00183BD4" w:rsidRPr="00B96823" w:rsidRDefault="00183BD4">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1DE1701F" w14:textId="77777777" w:rsidR="00183BD4" w:rsidRPr="00B96823" w:rsidRDefault="00183BD4">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6C970C42" w14:textId="77777777" w:rsidR="00183BD4" w:rsidRPr="00B96823" w:rsidRDefault="00183BD4">
      <w:r w:rsidRPr="00B96823">
        <w:t>площадь контура,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79BE2640" w14:textId="77777777" w:rsidR="00183BD4" w:rsidRPr="00B96823" w:rsidRDefault="00183BD4">
      <w:r w:rsidRPr="00B96823">
        <w:t>площадь контура, отстоящего на 1,5 метра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0ECE6335" w14:textId="77777777" w:rsidR="00183BD4" w:rsidRPr="00B96823" w:rsidRDefault="00183BD4">
      <w:r w:rsidRPr="00B96823">
        <w:t>Минимальные размеры обособленных земельных участков для установки опоры воздушной линии электропередачи напряжением 330 кВт выше, в конструкции которой используются закрепленные в земле стойки (оттяжки), допускается определять как площади контуров, отстоящих на 1 метр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1,5 метра - для земельных участков, граничащих с земельными участками сельскохозяйственного назначения.</w:t>
      </w:r>
    </w:p>
    <w:p w14:paraId="1EC0A8C5" w14:textId="77777777" w:rsidR="00183BD4" w:rsidRPr="00B96823" w:rsidRDefault="00183BD4">
      <w:r w:rsidRPr="00B96823">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14:paraId="6017501A" w14:textId="77777777" w:rsidR="00183BD4" w:rsidRPr="00B96823" w:rsidRDefault="00183BD4">
      <w:r w:rsidRPr="00B96823">
        <w:t>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2 метра с каждой стороны.</w:t>
      </w:r>
    </w:p>
    <w:p w14:paraId="7968DAAC" w14:textId="77777777" w:rsidR="00183BD4" w:rsidRPr="00B96823" w:rsidRDefault="00183BD4">
      <w:r w:rsidRPr="00B96823">
        <w:t>Земельные участки (части земельных участков), используемые хозяйствующими субъектами при производстве указанных работ в отношении воздушных линий электропередачи напряжением 500, 750 и 1150 кВ с горизонтальным расположением фаз, представляют собой отдельные полосы земли шириной 5 метров для каждой фазы.</w:t>
      </w:r>
    </w:p>
    <w:p w14:paraId="4699E189" w14:textId="77777777" w:rsidR="00183BD4" w:rsidRPr="00B96823" w:rsidRDefault="00183BD4">
      <w:bookmarkStart w:id="590" w:name="sub_12054714"/>
      <w:r w:rsidRPr="00B96823">
        <w:t xml:space="preserve">5.4.7.14. В соответствии с </w:t>
      </w:r>
      <w:hyperlink r:id="rId184" w:history="1">
        <w:r w:rsidRPr="00B96823">
          <w:rPr>
            <w:rStyle w:val="a4"/>
            <w:rFonts w:cs="Times New Roman CYR"/>
            <w:color w:val="auto"/>
          </w:rPr>
          <w:t>Земельным кодексом</w:t>
        </w:r>
      </w:hyperlink>
      <w:r w:rsidRPr="00B96823">
        <w:t xml:space="preserve"> Российской Федерации для обеспечения безопасного и безаварийного функционирования, безопасной эксплуатации объектов электросетевого хозяйства и иных определенных </w:t>
      </w:r>
      <w:hyperlink r:id="rId185" w:history="1">
        <w:r w:rsidRPr="00B96823">
          <w:rPr>
            <w:rStyle w:val="a4"/>
            <w:rFonts w:cs="Times New Roman CYR"/>
            <w:color w:val="auto"/>
          </w:rPr>
          <w:t>законодательством</w:t>
        </w:r>
      </w:hyperlink>
      <w:r w:rsidRPr="00B96823">
        <w:t xml:space="preserve">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bookmarkEnd w:id="590"/>
    <w:p w14:paraId="186E11B9" w14:textId="77777777" w:rsidR="00183BD4" w:rsidRPr="00B96823" w:rsidRDefault="00183BD4">
      <w:r w:rsidRPr="00B96823">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14:paraId="51AAAE96" w14:textId="77777777" w:rsidR="00183BD4" w:rsidRPr="00B96823" w:rsidRDefault="00183BD4">
      <w:r w:rsidRPr="00B96823">
        <w:t>для кабельных линий выше 1 кВ - по 1 м с каждой стороны от крайних кабелей;</w:t>
      </w:r>
    </w:p>
    <w:p w14:paraId="1BF89C2B" w14:textId="77777777" w:rsidR="00183BD4" w:rsidRPr="00B96823" w:rsidRDefault="00183BD4">
      <w:r w:rsidRPr="00B96823">
        <w:t>для кабельных линий до 1 кВ - по 1 м с каждой стороны от крайних кабелей, а при прохождении кабельных линий в городах под тротуарами - на 0,6 м в сторону зданий, сооружений и на 1 м в сторону проезжей части улицы.</w:t>
      </w:r>
    </w:p>
    <w:p w14:paraId="2B8BD1C6" w14:textId="77777777" w:rsidR="00183BD4" w:rsidRPr="00B96823" w:rsidRDefault="00183BD4">
      <w:r w:rsidRPr="00B96823">
        <w:t>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w:t>
      </w:r>
    </w:p>
    <w:p w14:paraId="2DFB5C97" w14:textId="77777777" w:rsidR="00183BD4" w:rsidRPr="00B96823" w:rsidRDefault="00183BD4">
      <w:bookmarkStart w:id="591" w:name="sub_12054715"/>
      <w:r w:rsidRPr="00B96823">
        <w:t>5.4.7.15. Охранные зоны кабельных линий используются с соблюдением требований правил охраны электрических сетей.</w:t>
      </w:r>
    </w:p>
    <w:bookmarkEnd w:id="591"/>
    <w:p w14:paraId="1F1BE785" w14:textId="77777777" w:rsidR="00183BD4" w:rsidRPr="00B96823" w:rsidRDefault="00183BD4">
      <w:r w:rsidRPr="00B96823">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14:paraId="0C8DAAEB" w14:textId="77777777" w:rsidR="00183BD4" w:rsidRPr="00B96823" w:rsidRDefault="00183BD4">
      <w:bookmarkStart w:id="592" w:name="sub_12054716"/>
      <w:r w:rsidRPr="00B96823">
        <w:t>5.4.7.16. Распределительные и трансформаторные подстанции (РП и ТП) напряжением до 10 кВ следует предусматривать закрытого типа.</w:t>
      </w:r>
    </w:p>
    <w:p w14:paraId="31E2A56E" w14:textId="77777777" w:rsidR="00183BD4" w:rsidRPr="00B96823" w:rsidRDefault="00183BD4">
      <w:bookmarkStart w:id="593" w:name="sub_12054717"/>
      <w:bookmarkEnd w:id="592"/>
      <w:r w:rsidRPr="00B96823">
        <w:t>5.4.7.17. В спальных корпусах различных учреждений, в школьных и других учебных заведениях и т.п. сооружение встроенных и пристроенных подстанций не допускается.</w:t>
      </w:r>
    </w:p>
    <w:bookmarkEnd w:id="593"/>
    <w:p w14:paraId="5EF13F4E" w14:textId="77777777" w:rsidR="00183BD4" w:rsidRPr="00B96823" w:rsidRDefault="00183BD4">
      <w:r w:rsidRPr="00B96823">
        <w:t>В жилых зданиях в исключительных случаях допускается размещение встроенных и пристроенных подстанций с использованием сухих трансформаторов по согласованию с органами государственного надзора, при этом в полном объеме должны быть выполнены требования по ограничению уровня шума, вибрации и электромагнитного излучения в соответствии с действующими нормами.</w:t>
      </w:r>
    </w:p>
    <w:p w14:paraId="68168513" w14:textId="77777777" w:rsidR="00183BD4" w:rsidRPr="00B96823" w:rsidRDefault="00183BD4">
      <w:r w:rsidRPr="00B96823">
        <w:t xml:space="preserve">Устройство и размещение встроенных, пристроенных и отдельно стоящих подстанций должно выполняться в соответствии с требованиями глав </w:t>
      </w:r>
      <w:hyperlink r:id="rId186" w:history="1">
        <w:r w:rsidRPr="00B96823">
          <w:rPr>
            <w:rStyle w:val="a4"/>
            <w:rFonts w:cs="Times New Roman CYR"/>
            <w:color w:val="auto"/>
          </w:rPr>
          <w:t>раздела 4</w:t>
        </w:r>
      </w:hyperlink>
      <w:r w:rsidRPr="00B96823">
        <w:t xml:space="preserve"> ПУЭ.</w:t>
      </w:r>
    </w:p>
    <w:p w14:paraId="42FC1FC4" w14:textId="77777777" w:rsidR="00183BD4" w:rsidRPr="00B96823" w:rsidRDefault="00183BD4">
      <w:bookmarkStart w:id="594" w:name="sub_12054718"/>
      <w:r w:rsidRPr="00B96823">
        <w:t>5.4.7.18.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14:paraId="5D5B7153" w14:textId="77777777" w:rsidR="00183BD4" w:rsidRPr="00B96823" w:rsidRDefault="00183BD4">
      <w:bookmarkStart w:id="595" w:name="sub_12054719"/>
      <w:bookmarkEnd w:id="594"/>
      <w:r w:rsidRPr="00B96823">
        <w:t xml:space="preserve">5.4.7.19.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w:t>
      </w:r>
      <w:hyperlink r:id="rId187" w:history="1">
        <w:r w:rsidRPr="00B96823">
          <w:rPr>
            <w:rStyle w:val="a4"/>
            <w:rFonts w:cs="Times New Roman CYR"/>
            <w:color w:val="auto"/>
          </w:rPr>
          <w:t>СН 465-74</w:t>
        </w:r>
      </w:hyperlink>
      <w:r w:rsidRPr="00B96823">
        <w:t>.</w:t>
      </w:r>
    </w:p>
    <w:bookmarkEnd w:id="595"/>
    <w:p w14:paraId="1817762A" w14:textId="77777777" w:rsidR="00183BD4" w:rsidRPr="00B96823" w:rsidRDefault="00183BD4">
      <w:r w:rsidRPr="00B96823">
        <w:t>Территория электроподстанции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w:t>
      </w:r>
    </w:p>
    <w:p w14:paraId="571CEA25" w14:textId="77777777" w:rsidR="00183BD4" w:rsidRPr="00B96823" w:rsidRDefault="00183BD4">
      <w:r w:rsidRPr="00B96823">
        <w:t xml:space="preserve">Расстояния от электроподстанций и распределительных пунктов до жилых, общественных и производственных зданий и сооружений следует принимать в соответствии со </w:t>
      </w:r>
      <w:hyperlink r:id="rId188" w:history="1">
        <w:r w:rsidRPr="00B96823">
          <w:rPr>
            <w:rStyle w:val="a4"/>
            <w:rFonts w:cs="Times New Roman CYR"/>
            <w:color w:val="auto"/>
          </w:rPr>
          <w:t>СНиП II-89-80*</w:t>
        </w:r>
      </w:hyperlink>
      <w:r w:rsidRPr="00B96823">
        <w:t xml:space="preserve"> и </w:t>
      </w:r>
      <w:hyperlink r:id="rId189" w:history="1">
        <w:r w:rsidRPr="00B96823">
          <w:rPr>
            <w:rStyle w:val="a4"/>
            <w:rFonts w:cs="Times New Roman CYR"/>
            <w:color w:val="auto"/>
          </w:rPr>
          <w:t>СП 42.13330.2011</w:t>
        </w:r>
      </w:hyperlink>
      <w:r w:rsidRPr="00B96823">
        <w:t xml:space="preserve"> на основании результатов акустического расчета.</w:t>
      </w:r>
    </w:p>
    <w:p w14:paraId="0B4F72D3" w14:textId="77777777" w:rsidR="00183BD4" w:rsidRPr="00B96823" w:rsidRDefault="00183BD4"/>
    <w:p w14:paraId="01F4B2EB" w14:textId="77777777" w:rsidR="00183BD4" w:rsidRPr="00B96823" w:rsidRDefault="00183BD4">
      <w:pPr>
        <w:pStyle w:val="1"/>
        <w:rPr>
          <w:color w:val="auto"/>
        </w:rPr>
      </w:pPr>
      <w:bookmarkStart w:id="596" w:name="sub_120548"/>
      <w:r w:rsidRPr="00B96823">
        <w:rPr>
          <w:color w:val="auto"/>
        </w:rPr>
        <w:t>5.4.8. Объекты связи:</w:t>
      </w:r>
    </w:p>
    <w:bookmarkEnd w:id="596"/>
    <w:p w14:paraId="23807F92" w14:textId="77777777" w:rsidR="00183BD4" w:rsidRPr="00B96823" w:rsidRDefault="00183BD4"/>
    <w:p w14:paraId="13AABF3D" w14:textId="77777777" w:rsidR="00183BD4" w:rsidRPr="00B96823" w:rsidRDefault="00183BD4">
      <w:bookmarkStart w:id="597" w:name="sub_1205481"/>
      <w:r w:rsidRPr="00B96823">
        <w:t xml:space="preserve">5.4.8.1.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w:t>
      </w:r>
      <w:hyperlink r:id="rId190" w:history="1">
        <w:r w:rsidRPr="00B96823">
          <w:rPr>
            <w:rStyle w:val="a4"/>
            <w:rFonts w:cs="Times New Roman CYR"/>
            <w:color w:val="auto"/>
          </w:rPr>
          <w:t>СН 461-74</w:t>
        </w:r>
      </w:hyperlink>
      <w:r w:rsidRPr="00B96823">
        <w:t xml:space="preserve">, </w:t>
      </w:r>
      <w:hyperlink r:id="rId191" w:history="1">
        <w:r w:rsidRPr="00B96823">
          <w:rPr>
            <w:rStyle w:val="a4"/>
            <w:rFonts w:cs="Times New Roman CYR"/>
            <w:color w:val="auto"/>
          </w:rPr>
          <w:t>ВСН 60-89</w:t>
        </w:r>
      </w:hyperlink>
      <w:r w:rsidRPr="00B96823">
        <w:t xml:space="preserve"> и настоящих Нормативов.</w:t>
      </w:r>
    </w:p>
    <w:bookmarkEnd w:id="597"/>
    <w:p w14:paraId="18773E4F" w14:textId="77777777" w:rsidR="00183BD4" w:rsidRPr="00B96823" w:rsidRDefault="00183BD4">
      <w:r w:rsidRPr="00B96823">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14:paraId="319E2A8D" w14:textId="77777777" w:rsidR="00183BD4" w:rsidRPr="00B96823" w:rsidRDefault="00183BD4">
      <w:bookmarkStart w:id="598" w:name="sub_1205482"/>
      <w:r w:rsidRPr="00B96823">
        <w:t xml:space="preserve">5.4.8.2 Расчет обеспеченности жителей городского района объектами связи производится по </w:t>
      </w:r>
      <w:hyperlink w:anchor="sub_690" w:history="1">
        <w:r w:rsidRPr="00B96823">
          <w:rPr>
            <w:rStyle w:val="a4"/>
            <w:rFonts w:cs="Times New Roman CYR"/>
            <w:color w:val="auto"/>
          </w:rPr>
          <w:t>таблице 69</w:t>
        </w:r>
      </w:hyperlink>
      <w:r w:rsidRPr="00B96823">
        <w:t xml:space="preserve"> основной части настоящих Нормативов.</w:t>
      </w:r>
    </w:p>
    <w:p w14:paraId="1BD33280" w14:textId="77777777" w:rsidR="00183BD4" w:rsidRPr="00B96823" w:rsidRDefault="00183BD4">
      <w:bookmarkStart w:id="599" w:name="sub_1205483"/>
      <w:bookmarkEnd w:id="598"/>
      <w:r w:rsidRPr="00B96823">
        <w:t xml:space="preserve">5.4.8.3. Размеры земельных участков для сооружений связи устанавливаются согласно </w:t>
      </w:r>
      <w:hyperlink w:anchor="sub_700" w:history="1">
        <w:r w:rsidRPr="00B96823">
          <w:rPr>
            <w:rStyle w:val="a4"/>
            <w:rFonts w:cs="Times New Roman CYR"/>
            <w:color w:val="auto"/>
          </w:rPr>
          <w:t>таблице 70</w:t>
        </w:r>
      </w:hyperlink>
      <w:r w:rsidRPr="00B96823">
        <w:t xml:space="preserve"> основной части настоящих Нормативов.</w:t>
      </w:r>
    </w:p>
    <w:p w14:paraId="104512B9" w14:textId="77777777" w:rsidR="00183BD4" w:rsidRPr="00B96823" w:rsidRDefault="00183BD4">
      <w:bookmarkStart w:id="600" w:name="sub_1205484"/>
      <w:bookmarkEnd w:id="599"/>
      <w:r w:rsidRPr="00B96823">
        <w:t>5.4.8.4.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14:paraId="44EBFBDA" w14:textId="77777777" w:rsidR="00183BD4" w:rsidRPr="00B96823" w:rsidRDefault="00183BD4">
      <w:bookmarkStart w:id="601" w:name="sub_1205485"/>
      <w:bookmarkEnd w:id="600"/>
      <w:r w:rsidRPr="00B96823">
        <w:t>5.4.8.5. 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городского округа, городского поселения в зависимости от градостроительных условий.</w:t>
      </w:r>
    </w:p>
    <w:p w14:paraId="2C29C053" w14:textId="77777777" w:rsidR="00183BD4" w:rsidRPr="00B96823" w:rsidRDefault="00183BD4">
      <w:bookmarkStart w:id="602" w:name="sub_1205486"/>
      <w:bookmarkEnd w:id="601"/>
      <w:r w:rsidRPr="00B96823">
        <w:t>5.4.8.6. Почтамты, городские и районные узлы связи и другие предприятия связи и печати размещаются в зависимости от градостроительных условий.</w:t>
      </w:r>
    </w:p>
    <w:bookmarkEnd w:id="602"/>
    <w:p w14:paraId="58C3F9BB" w14:textId="77777777" w:rsidR="00183BD4" w:rsidRPr="00B96823" w:rsidRDefault="00183BD4">
      <w:r w:rsidRPr="00B96823">
        <w:t>Городские отделения связи, укрупненные доставочные отделения связи должны размещаться в зоне жилой застройки.</w:t>
      </w:r>
    </w:p>
    <w:p w14:paraId="71506302" w14:textId="77777777" w:rsidR="00183BD4" w:rsidRPr="00B96823" w:rsidRDefault="00183BD4">
      <w:bookmarkStart w:id="603" w:name="sub_1205487"/>
      <w:r w:rsidRPr="00B96823">
        <w:t>5.4.8.7. Расстояния от зданий городских почтамтов, городских и районных узлов связи, агентств печати до границ земельных участков детских яслей-садов, школ, школ-интернатов, лечебно-профилактических организаций следует принимать не менее 50 м, а до стен жилых и общественных зданий - не менее 25 м.</w:t>
      </w:r>
    </w:p>
    <w:p w14:paraId="33F32908" w14:textId="77777777" w:rsidR="00183BD4" w:rsidRPr="00B96823" w:rsidRDefault="00183BD4">
      <w:bookmarkStart w:id="604" w:name="sub_1205488"/>
      <w:bookmarkEnd w:id="603"/>
      <w:r w:rsidRPr="00B96823">
        <w:t>5.4.8.8. Прижелезнодорожные почтамты и отделения перевозки почты следует размещать при железнодорожных станциях с устройством почтовых железнодорожных тупиков, почтовых платформ и возможностью въезда (выезда) на пассажирские платформы.</w:t>
      </w:r>
    </w:p>
    <w:p w14:paraId="1279E190" w14:textId="77777777" w:rsidR="00183BD4" w:rsidRPr="00B96823" w:rsidRDefault="00183BD4">
      <w:bookmarkStart w:id="605" w:name="sub_1205489"/>
      <w:bookmarkEnd w:id="604"/>
      <w:r w:rsidRPr="00B96823">
        <w:t>5.4.8.9. Отделения перевозки почты при аэропортах должны размещаться на служебно-технической территории аэропорта вблизи пассажирского перрона с устройством въезда (выезда) на стоянку самолетов.</w:t>
      </w:r>
    </w:p>
    <w:p w14:paraId="68CF19FE" w14:textId="77777777" w:rsidR="00183BD4" w:rsidRPr="00B96823" w:rsidRDefault="00183BD4">
      <w:bookmarkStart w:id="606" w:name="sub_12054810"/>
      <w:bookmarkEnd w:id="605"/>
      <w:r w:rsidRPr="00B96823">
        <w:t>5.4.8.10. Земельный участок должен быть благоустроен, озеленен и огражден.</w:t>
      </w:r>
    </w:p>
    <w:bookmarkEnd w:id="606"/>
    <w:p w14:paraId="6C250674" w14:textId="77777777" w:rsidR="00183BD4" w:rsidRPr="00B96823" w:rsidRDefault="00183BD4">
      <w:r w:rsidRPr="00B96823">
        <w:t>Высота ограждения принимается:</w:t>
      </w:r>
    </w:p>
    <w:p w14:paraId="63758088" w14:textId="77777777" w:rsidR="00183BD4" w:rsidRPr="00B96823" w:rsidRDefault="00183BD4">
      <w:r w:rsidRPr="00B96823">
        <w:t>1,2 м - для хозяйственных дворов междугородных телефонных станций, телеграфных узлов и станций городских телефонных станций;</w:t>
      </w:r>
    </w:p>
    <w:p w14:paraId="2DD0CCEE" w14:textId="77777777" w:rsidR="00183BD4" w:rsidRPr="00B96823" w:rsidRDefault="00183BD4">
      <w:r w:rsidRPr="00B96823">
        <w:t>1,6 м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прижелезнодорожных почтамтов, отделений перевозки почты, почтамтов, районных узлов связи, предприятий Роспечать.</w:t>
      </w:r>
    </w:p>
    <w:p w14:paraId="3E52930A" w14:textId="77777777" w:rsidR="00183BD4" w:rsidRPr="00B96823" w:rsidRDefault="00183BD4">
      <w:bookmarkStart w:id="607" w:name="sub_12054811"/>
      <w:r w:rsidRPr="00B96823">
        <w:t xml:space="preserve">5.4.8.11. Санитарно-защитные зоны для зданий предприятий связи не предусматриваются, кроме зданий, оговоренных в </w:t>
      </w:r>
      <w:hyperlink w:anchor="sub_1205485" w:history="1">
        <w:r w:rsidRPr="00B96823">
          <w:rPr>
            <w:rStyle w:val="a4"/>
            <w:rFonts w:cs="Times New Roman CYR"/>
            <w:color w:val="auto"/>
          </w:rPr>
          <w:t>пункте 5.4.8.5</w:t>
        </w:r>
      </w:hyperlink>
      <w:r w:rsidRPr="00B96823">
        <w:t xml:space="preserve"> настоящих Нормативов.</w:t>
      </w:r>
    </w:p>
    <w:p w14:paraId="00DFB28A" w14:textId="77777777" w:rsidR="00183BD4" w:rsidRPr="00B96823" w:rsidRDefault="00183BD4">
      <w:bookmarkStart w:id="608" w:name="sub_12054812"/>
      <w:bookmarkEnd w:id="607"/>
      <w:r w:rsidRPr="00B96823">
        <w:t xml:space="preserve">5.4.8.12. Выбор, отвод и использование земель для линий связи осуществляются в соответствии с требованиями </w:t>
      </w:r>
      <w:hyperlink r:id="rId192" w:history="1">
        <w:r w:rsidRPr="00B96823">
          <w:rPr>
            <w:rStyle w:val="a4"/>
            <w:rFonts w:cs="Times New Roman CYR"/>
            <w:color w:val="auto"/>
          </w:rPr>
          <w:t>СН 461-74</w:t>
        </w:r>
      </w:hyperlink>
      <w:r w:rsidRPr="00B96823">
        <w:t xml:space="preserve"> "Нормы отвода земель для линий связи".</w:t>
      </w:r>
    </w:p>
    <w:p w14:paraId="20D10BB0" w14:textId="77777777" w:rsidR="00183BD4" w:rsidRPr="00B96823" w:rsidRDefault="00183BD4">
      <w:bookmarkStart w:id="609" w:name="sub_12054813"/>
      <w:bookmarkEnd w:id="608"/>
      <w:r w:rsidRPr="00B96823">
        <w:t>5.4.8.13. Проектирование линейно-кабельных сооружений должно осуществляться с учетом перспективного развития первичных сетей связи.</w:t>
      </w:r>
    </w:p>
    <w:bookmarkEnd w:id="609"/>
    <w:p w14:paraId="0EBA1138" w14:textId="77777777" w:rsidR="00183BD4" w:rsidRPr="00B96823" w:rsidRDefault="00183BD4">
      <w:r w:rsidRPr="00B96823">
        <w:t xml:space="preserve">Размещение трасс (площадок) для линий связи (кабельных, воздушных и других) следует осуществлять в соответствии с </w:t>
      </w:r>
      <w:hyperlink r:id="rId193" w:history="1">
        <w:r w:rsidRPr="00B96823">
          <w:rPr>
            <w:rStyle w:val="a4"/>
            <w:rFonts w:cs="Times New Roman CYR"/>
            <w:color w:val="auto"/>
          </w:rPr>
          <w:t>Земельным кодексом</w:t>
        </w:r>
      </w:hyperlink>
      <w:r w:rsidRPr="00B96823">
        <w:t xml:space="preserve"> Российской Федерации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p>
    <w:p w14:paraId="13334BC1" w14:textId="77777777" w:rsidR="00183BD4" w:rsidRPr="00B96823" w:rsidRDefault="00183BD4">
      <w:r w:rsidRPr="00B96823">
        <w:t>вне населенных пунктов и в сельских поселениях - главным образом, вдоль дорог, существующих трасс и границ полей севооборотов;</w:t>
      </w:r>
    </w:p>
    <w:p w14:paraId="31EDE200" w14:textId="77777777" w:rsidR="00183BD4" w:rsidRPr="00B96823" w:rsidRDefault="00183BD4">
      <w:r w:rsidRPr="00B96823">
        <w:t>в городских округах, городских и сельских поселениях - преимущественно на пешеходной части улиц (под тротуарами) и в полосе между красной линией и линией застройки.</w:t>
      </w:r>
    </w:p>
    <w:p w14:paraId="0E03E2A5" w14:textId="77777777" w:rsidR="00183BD4" w:rsidRPr="00B96823" w:rsidRDefault="00183BD4">
      <w:bookmarkStart w:id="610" w:name="sub_12054814"/>
      <w:r w:rsidRPr="00B96823">
        <w:t>5.4.8.14. Кабельные линии связи размещаются вдоль автомобильных дорог при выполнении следующих требований:</w:t>
      </w:r>
    </w:p>
    <w:bookmarkEnd w:id="610"/>
    <w:p w14:paraId="461A9E75" w14:textId="77777777" w:rsidR="00183BD4" w:rsidRPr="00B96823" w:rsidRDefault="00183BD4">
      <w:r w:rsidRPr="00B96823">
        <w:t>в придорожных полосах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14:paraId="063DCDC7" w14:textId="77777777" w:rsidR="00183BD4" w:rsidRPr="00B96823" w:rsidRDefault="00183BD4">
      <w:r w:rsidRPr="00B96823">
        <w:t>на землях, наименее пригодных для сельского хозяйства, - по показателям загрязнения выбросами автомобильного транспорта;</w:t>
      </w:r>
    </w:p>
    <w:p w14:paraId="0C0C103B" w14:textId="77777777" w:rsidR="00183BD4" w:rsidRPr="00B96823" w:rsidRDefault="00183BD4">
      <w:r w:rsidRPr="00B96823">
        <w:t>соблюдение допустимых расстояний приближения полосы земель связи к границе полосы отвода автомобильных дорог.</w:t>
      </w:r>
    </w:p>
    <w:p w14:paraId="45D75F1B" w14:textId="77777777" w:rsidR="00183BD4" w:rsidRPr="00B96823" w:rsidRDefault="00183BD4">
      <w:r w:rsidRPr="00B96823">
        <w:t>В отдельных случаях на небольших участках допускается отклонение трассы кабельной линии связи от автомобильной дороги в целях ее выпрямления для сокращения длины трассы.</w:t>
      </w:r>
    </w:p>
    <w:p w14:paraId="72686712" w14:textId="77777777" w:rsidR="00183BD4" w:rsidRPr="00B96823" w:rsidRDefault="00183BD4">
      <w:r w:rsidRPr="00B96823">
        <w:t>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w:t>
      </w:r>
    </w:p>
    <w:p w14:paraId="2A471CB2" w14:textId="77777777" w:rsidR="00183BD4" w:rsidRPr="00B96823" w:rsidRDefault="00183BD4">
      <w:bookmarkStart w:id="611" w:name="sub_12054815"/>
      <w:r w:rsidRPr="00B96823">
        <w:t>5.4.8.15.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w:t>
      </w:r>
    </w:p>
    <w:bookmarkEnd w:id="611"/>
    <w:p w14:paraId="05249596" w14:textId="77777777" w:rsidR="00183BD4" w:rsidRPr="00B96823" w:rsidRDefault="00183BD4">
      <w:r w:rsidRPr="00B96823">
        <w:t>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 смененные условия горной местности.</w:t>
      </w:r>
    </w:p>
    <w:p w14:paraId="678B4274" w14:textId="77777777" w:rsidR="00183BD4" w:rsidRPr="00B96823" w:rsidRDefault="00183BD4">
      <w:r w:rsidRPr="00B96823">
        <w:t>В исключительных случаях допускается размещение кабельной линии по обочине автомобильной дороги.</w:t>
      </w:r>
    </w:p>
    <w:p w14:paraId="6481475C" w14:textId="77777777" w:rsidR="00183BD4" w:rsidRPr="00B96823" w:rsidRDefault="00183BD4">
      <w:bookmarkStart w:id="612" w:name="sub_12054816"/>
      <w:r w:rsidRPr="00B96823">
        <w:t>5.4.8.16. Трассы кабельных линий связи вне населенных пунктов при отсутствии автомобильных дорог могут размещаться вдоль железных дорог и продуктопроводов.</w:t>
      </w:r>
    </w:p>
    <w:bookmarkEnd w:id="612"/>
    <w:p w14:paraId="4E9B91DA" w14:textId="77777777" w:rsidR="00183BD4" w:rsidRPr="00B96823" w:rsidRDefault="00183BD4">
      <w:r w:rsidRPr="00B96823">
        <w:t>В полосах отвода железных дорог кабельные линии связи и высоковольтные линии автоблокировки и диспетчерской централизации должны по возможности размещаться по разные стороны пути. При вынужденном размещении этих сооружений на одной стороне пути прокладка кабелей связи должна предусматриваться за высоковольтными линиями со стороны поля.</w:t>
      </w:r>
    </w:p>
    <w:p w14:paraId="41373495" w14:textId="77777777" w:rsidR="00183BD4" w:rsidRPr="00B96823" w:rsidRDefault="00183BD4">
      <w:r w:rsidRPr="00B96823">
        <w:t>При размещении трассы прокладки кабеля связи в полосе отвода железных дорог следует также учитывать планируемое в перспективе строительство дополнительных путей.</w:t>
      </w:r>
    </w:p>
    <w:p w14:paraId="7DE9108A" w14:textId="77777777" w:rsidR="00183BD4" w:rsidRPr="00B96823" w:rsidRDefault="00183BD4">
      <w:bookmarkStart w:id="613" w:name="sub_12054817"/>
      <w:r w:rsidRPr="00B96823">
        <w:t>5.4.8.17. При отсутствии дорог трассы кабельных линий связи следует по возможности размещать на землях несельскохозяйственного назначения или непригодных для сельского хозяйства либо сельскохозяйственных угодьях худшего качества по кадастровой оценке, а также на землях лесного фонда за счет непокрытых лесом площадей, занятых малоценными насаждениями, с максимальным использованием существующих просек.</w:t>
      </w:r>
    </w:p>
    <w:p w14:paraId="712C8B38" w14:textId="77777777" w:rsidR="00183BD4" w:rsidRPr="00B96823" w:rsidRDefault="00183BD4">
      <w:bookmarkStart w:id="614" w:name="sub_12054818"/>
      <w:bookmarkEnd w:id="613"/>
      <w:r w:rsidRPr="00B96823">
        <w:t>5.4.8.18. Необслуживаемые усилительные и регенерационные пункты следует располагать вдоль трассы кабельной линии, по возможности - в непосредственной близости от оси прокладки кабеля в незаболоченных и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другие).</w:t>
      </w:r>
    </w:p>
    <w:p w14:paraId="54E5E4BE" w14:textId="77777777" w:rsidR="00183BD4" w:rsidRPr="00B96823" w:rsidRDefault="00183BD4">
      <w:bookmarkStart w:id="615" w:name="sub_12054819"/>
      <w:bookmarkEnd w:id="614"/>
      <w:r w:rsidRPr="00B96823">
        <w:t>5.4.8.19. В городских округах и городских поселениях должно предусматриваться устройство кабельной канализации:</w:t>
      </w:r>
    </w:p>
    <w:bookmarkEnd w:id="615"/>
    <w:p w14:paraId="1285418A" w14:textId="77777777" w:rsidR="00183BD4" w:rsidRPr="00B96823" w:rsidRDefault="00183BD4">
      <w:r w:rsidRPr="00B96823">
        <w:t>на территориях с законченной горизонтальной и вертикальной планировкой для прокладки кабелей связи и проводного вещания;</w:t>
      </w:r>
    </w:p>
    <w:p w14:paraId="1D300FEB" w14:textId="77777777" w:rsidR="00183BD4" w:rsidRPr="00B96823" w:rsidRDefault="00183BD4">
      <w:r w:rsidRPr="00B96823">
        <w:t>при расширении телефонных сетей и невозможности прокладки кабелей в существующей кабельной канализации.</w:t>
      </w:r>
    </w:p>
    <w:p w14:paraId="57DF7A78" w14:textId="77777777" w:rsidR="00183BD4" w:rsidRPr="00B96823" w:rsidRDefault="00183BD4">
      <w:r w:rsidRPr="00B96823">
        <w:t>В городских округах и городских поселениях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14:paraId="336A2E1A" w14:textId="77777777" w:rsidR="00183BD4" w:rsidRPr="00B96823" w:rsidRDefault="00183BD4">
      <w:r w:rsidRPr="00B96823">
        <w:t>При выборе трасс кабельной канализации необходимо стремиться к тому, чтобы число пересечений с уличными проездами, дорогами и рельсовыми путями было наименьшим.</w:t>
      </w:r>
    </w:p>
    <w:p w14:paraId="0B77737D" w14:textId="77777777" w:rsidR="00183BD4" w:rsidRPr="00B96823" w:rsidRDefault="00183BD4">
      <w:bookmarkStart w:id="616" w:name="sub_12054820"/>
      <w:r w:rsidRPr="00B96823">
        <w:t>5.4.8.20. Смотровые устройства (колодцы) кабельной канализации должны устанавливаться:</w:t>
      </w:r>
    </w:p>
    <w:bookmarkEnd w:id="616"/>
    <w:p w14:paraId="0096464D" w14:textId="77777777" w:rsidR="00183BD4" w:rsidRPr="00B96823" w:rsidRDefault="00183BD4">
      <w:r w:rsidRPr="00B96823">
        <w:t>проходные - на прямолинейных участках трасс, в местах поворота трассы не более чем на 15 градусов, а также при изменении глубины заложения трубопровода;</w:t>
      </w:r>
    </w:p>
    <w:p w14:paraId="20139AD1" w14:textId="77777777" w:rsidR="00183BD4" w:rsidRPr="00B96823" w:rsidRDefault="00183BD4">
      <w:r w:rsidRPr="00B96823">
        <w:t>угловые - в местах поворота трассы более чем на 15 градусов;</w:t>
      </w:r>
    </w:p>
    <w:p w14:paraId="2B27092A" w14:textId="77777777" w:rsidR="00183BD4" w:rsidRPr="00B96823" w:rsidRDefault="00183BD4">
      <w:r w:rsidRPr="00B96823">
        <w:t>разветвительные - в местах разветвления трассы на два (три) направления;</w:t>
      </w:r>
    </w:p>
    <w:p w14:paraId="139748F2" w14:textId="77777777" w:rsidR="00183BD4" w:rsidRPr="00B96823" w:rsidRDefault="00183BD4">
      <w:r w:rsidRPr="00B96823">
        <w:t>станционные - в местах ввода кабелей в здания телефонных станций.</w:t>
      </w:r>
    </w:p>
    <w:p w14:paraId="2DD61BFB" w14:textId="77777777" w:rsidR="00183BD4" w:rsidRPr="00B96823" w:rsidRDefault="00183BD4">
      <w:r w:rsidRPr="00B96823">
        <w:t>Расстояния между колодцами кабельной канализации не должны превышать 150 м, а при прокладке кабелей с количеством пар 1400 и выше - 120 м.</w:t>
      </w:r>
    </w:p>
    <w:p w14:paraId="09FC46E3" w14:textId="77777777" w:rsidR="00183BD4" w:rsidRPr="00B96823" w:rsidRDefault="00183BD4">
      <w:bookmarkStart w:id="617" w:name="sub_12054821"/>
      <w:r w:rsidRPr="00B96823">
        <w:t>5.4.8.21. 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реки и другие препятствия).</w:t>
      </w:r>
    </w:p>
    <w:bookmarkEnd w:id="617"/>
    <w:p w14:paraId="2E38345E" w14:textId="77777777" w:rsidR="00183BD4" w:rsidRPr="00B96823" w:rsidRDefault="00183BD4">
      <w:r w:rsidRPr="00B96823">
        <w:t>Подвеску кабелей городских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14:paraId="3D3DB754" w14:textId="77777777" w:rsidR="00183BD4" w:rsidRPr="00B96823" w:rsidRDefault="00183BD4">
      <w:r w:rsidRPr="00B96823">
        <w:t>На территории населенных пунктов могут быть использованы стоечные опоры, устанавливаемые на крышах зданий.</w:t>
      </w:r>
    </w:p>
    <w:p w14:paraId="03AEE40E" w14:textId="77777777" w:rsidR="00183BD4" w:rsidRPr="00B96823" w:rsidRDefault="00183BD4">
      <w:bookmarkStart w:id="618" w:name="sub_12054822"/>
      <w:r w:rsidRPr="00B96823">
        <w:t>5.4.8.22. Размещение воздушных линий связи в пределах придорожных полос возможно при соблюдении требований:</w:t>
      </w:r>
    </w:p>
    <w:bookmarkEnd w:id="618"/>
    <w:p w14:paraId="676F904D" w14:textId="77777777" w:rsidR="00183BD4" w:rsidRPr="00B96823" w:rsidRDefault="00183BD4">
      <w:r w:rsidRPr="00B96823">
        <w:t>для подъезда к краевому центру, для участков федеральных автомобильных дорог, построенных в обход городов, расстояние от границы полосы отвода федеральной автомобильной дороги до основания опор воздушных линий связи должно составлять не менее 50 м;</w:t>
      </w:r>
    </w:p>
    <w:p w14:paraId="3DFFC20C" w14:textId="77777777" w:rsidR="00183BD4" w:rsidRPr="00B96823" w:rsidRDefault="00183BD4">
      <w:r w:rsidRPr="00B96823">
        <w:t>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14:paraId="17C42BAA" w14:textId="77777777" w:rsidR="00183BD4" w:rsidRPr="00B96823" w:rsidRDefault="00183BD4">
      <w:r w:rsidRPr="00B96823">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 не менее 25 м.</w:t>
      </w:r>
    </w:p>
    <w:p w14:paraId="5BCBE269" w14:textId="77777777" w:rsidR="00183BD4" w:rsidRPr="00B96823" w:rsidRDefault="00183BD4">
      <w:bookmarkStart w:id="619" w:name="sub_12054823"/>
      <w:r w:rsidRPr="00B96823">
        <w:t>5.4.8.23. Кабельные переходы через водные преграды в зависимости от назначения линий и местных условий могут выполняться:</w:t>
      </w:r>
    </w:p>
    <w:bookmarkEnd w:id="619"/>
    <w:p w14:paraId="37B9C530" w14:textId="77777777" w:rsidR="00183BD4" w:rsidRPr="00B96823" w:rsidRDefault="00183BD4">
      <w:r w:rsidRPr="00B96823">
        <w:t>кабелями, прокладываемыми под водой;</w:t>
      </w:r>
    </w:p>
    <w:p w14:paraId="6CCEA39E" w14:textId="77777777" w:rsidR="00183BD4" w:rsidRPr="00B96823" w:rsidRDefault="00183BD4">
      <w:r w:rsidRPr="00B96823">
        <w:t>кабелями, прокладываемыми по мостам;</w:t>
      </w:r>
    </w:p>
    <w:p w14:paraId="4E67D4CA" w14:textId="77777777" w:rsidR="00183BD4" w:rsidRPr="00B96823" w:rsidRDefault="00183BD4">
      <w:r w:rsidRPr="00B96823">
        <w:t>подвесными кабелями на опорах.</w:t>
      </w:r>
    </w:p>
    <w:p w14:paraId="005B34E9" w14:textId="77777777" w:rsidR="00183BD4" w:rsidRPr="00B96823" w:rsidRDefault="00183BD4">
      <w:r w:rsidRPr="00B96823">
        <w:t>Кабельные переходы через водные преграды размещаются в соответствии с требованиями к проектированию линейно-кабельных сооружений.</w:t>
      </w:r>
    </w:p>
    <w:p w14:paraId="460974DC" w14:textId="77777777" w:rsidR="00183BD4" w:rsidRPr="00B96823" w:rsidRDefault="00183BD4">
      <w:bookmarkStart w:id="620" w:name="sub_12054824"/>
      <w:r w:rsidRPr="00B96823">
        <w:t xml:space="preserve">5.4.8.24.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73D4E7D3" w14:textId="77777777" w:rsidR="00183BD4" w:rsidRPr="00B96823" w:rsidRDefault="00183BD4">
      <w:bookmarkStart w:id="621" w:name="sub_12054825"/>
      <w:bookmarkEnd w:id="620"/>
      <w:r w:rsidRPr="00B96823">
        <w:t>5.4.8.25.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bookmarkEnd w:id="621"/>
    <w:p w14:paraId="49CE71F4" w14:textId="77777777" w:rsidR="00183BD4" w:rsidRPr="00B96823" w:rsidRDefault="00183BD4">
      <w:r w:rsidRPr="00B96823">
        <w:t>при эффективной излучаемой мощности от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0FF6717D" w14:textId="77777777" w:rsidR="00183BD4" w:rsidRPr="00B96823" w:rsidRDefault="00183BD4">
      <w:r w:rsidRPr="00B96823">
        <w:t>при эффективной излучаемой мощности от 1000 до 5000 Вт - должны быть обеспечены невозможность доступа людей и отсутствие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14:paraId="7C6C85B3" w14:textId="77777777" w:rsidR="00183BD4" w:rsidRPr="00B96823" w:rsidRDefault="00183BD4">
      <w:r w:rsidRPr="00B96823">
        <w:t>Рекомендуется размещение антенн на отдельно стоящих опорах и мачтах.</w:t>
      </w:r>
    </w:p>
    <w:p w14:paraId="6A521431" w14:textId="77777777" w:rsidR="00183BD4" w:rsidRPr="00B96823" w:rsidRDefault="00183BD4">
      <w:bookmarkStart w:id="622" w:name="sub_12054826"/>
      <w:r w:rsidRPr="00B96823">
        <w:t xml:space="preserve">5.4.8.26. Уровни электромагнитных излучений не должны превышать предельно допустимые уровни (ПДУ) согласно </w:t>
      </w:r>
      <w:hyperlink r:id="rId194" w:history="1">
        <w:r w:rsidRPr="00B96823">
          <w:rPr>
            <w:rStyle w:val="a4"/>
            <w:rFonts w:cs="Times New Roman CYR"/>
            <w:color w:val="auto"/>
          </w:rPr>
          <w:t>приложению 1</w:t>
        </w:r>
      </w:hyperlink>
      <w:r w:rsidRPr="00B96823">
        <w:t xml:space="preserve"> к СанПиН 2.1.8/2.2.4.1383-03.</w:t>
      </w:r>
    </w:p>
    <w:bookmarkEnd w:id="622"/>
    <w:p w14:paraId="69DD98DB" w14:textId="77777777" w:rsidR="00183BD4" w:rsidRPr="00B96823" w:rsidRDefault="00183BD4">
      <w:r w:rsidRPr="00B96823">
        <w:t>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14:paraId="753DE977" w14:textId="77777777" w:rsidR="00183BD4" w:rsidRPr="00B96823" w:rsidRDefault="00183BD4">
      <w:r w:rsidRPr="00B96823">
        <w:t>Границы санитарно-защитных зон определяются на высоте 2 м от поверхности земли по ПДУ.</w:t>
      </w:r>
    </w:p>
    <w:p w14:paraId="63326740" w14:textId="77777777" w:rsidR="00183BD4" w:rsidRPr="00B96823" w:rsidRDefault="00183BD4">
      <w:r w:rsidRPr="00B96823">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14:paraId="1FAFE72E" w14:textId="77777777" w:rsidR="00183BD4" w:rsidRPr="00B96823" w:rsidRDefault="00183BD4">
      <w:bookmarkStart w:id="623" w:name="sub_12054827"/>
      <w:r w:rsidRPr="00B96823">
        <w:t>5.4.8.27. 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следует размещать в центре обслуживаемой территории.</w:t>
      </w:r>
    </w:p>
    <w:bookmarkEnd w:id="623"/>
    <w:p w14:paraId="3A449CE3" w14:textId="77777777" w:rsidR="00183BD4" w:rsidRPr="00B96823" w:rsidRDefault="00183BD4">
      <w:r w:rsidRPr="00B96823">
        <w:t>Диспетчерские пункты размещаются в зданиях эксплуатационных служб или в обслуживаемых зданиях.</w:t>
      </w:r>
    </w:p>
    <w:p w14:paraId="75438DBF" w14:textId="77777777" w:rsidR="00183BD4" w:rsidRPr="00B96823" w:rsidRDefault="00183BD4">
      <w:bookmarkStart w:id="624" w:name="sub_12054828"/>
      <w:r w:rsidRPr="00B96823">
        <w:t xml:space="preserve">5.4.8.28. Установки пожарной сигнализации и пожаротушения автоматические должны проектироваться в соответствии с </w:t>
      </w:r>
      <w:hyperlink r:id="rId195" w:history="1">
        <w:r w:rsidRPr="00B96823">
          <w:rPr>
            <w:rStyle w:val="a4"/>
            <w:rFonts w:cs="Times New Roman CYR"/>
            <w:color w:val="auto"/>
          </w:rPr>
          <w:t>СП 5.13130.2009</w:t>
        </w:r>
      </w:hyperlink>
      <w:r w:rsidRPr="00B96823">
        <w:t xml:space="preserve"> "Системы противопожарной защиты. Установки пожарной сигнализации и пожаротушения автоматические. Нормы и правила проектирования".</w:t>
      </w:r>
    </w:p>
    <w:p w14:paraId="3BA1DE0F" w14:textId="77777777" w:rsidR="00183BD4" w:rsidRPr="00B96823" w:rsidRDefault="00183BD4">
      <w:bookmarkStart w:id="625" w:name="sub_12054829"/>
      <w:bookmarkEnd w:id="624"/>
      <w:r w:rsidRPr="00B96823">
        <w:t xml:space="preserve">5.4.8.29.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w:t>
      </w:r>
      <w:hyperlink w:anchor="sub_710" w:history="1">
        <w:r w:rsidRPr="00B96823">
          <w:rPr>
            <w:rStyle w:val="a4"/>
            <w:rFonts w:cs="Times New Roman CYR"/>
            <w:color w:val="auto"/>
          </w:rPr>
          <w:t>таблице 71</w:t>
        </w:r>
      </w:hyperlink>
      <w:r w:rsidRPr="00B96823">
        <w:t xml:space="preserve"> основной части настоящих Нормативов.</w:t>
      </w:r>
    </w:p>
    <w:bookmarkEnd w:id="625"/>
    <w:p w14:paraId="4BD0C116" w14:textId="77777777" w:rsidR="00183BD4" w:rsidRPr="00B96823" w:rsidRDefault="00183BD4"/>
    <w:p w14:paraId="228C4874" w14:textId="77777777" w:rsidR="00183BD4" w:rsidRPr="00B96823" w:rsidRDefault="00183BD4">
      <w:pPr>
        <w:pStyle w:val="1"/>
        <w:rPr>
          <w:color w:val="auto"/>
        </w:rPr>
      </w:pPr>
      <w:bookmarkStart w:id="626" w:name="sub_120549"/>
      <w:r w:rsidRPr="00B96823">
        <w:rPr>
          <w:color w:val="auto"/>
        </w:rPr>
        <w:t>5.4.9. Размещение инженерных сетей:</w:t>
      </w:r>
    </w:p>
    <w:bookmarkEnd w:id="626"/>
    <w:p w14:paraId="7AC44D59" w14:textId="77777777" w:rsidR="00183BD4" w:rsidRPr="00B96823" w:rsidRDefault="00183BD4"/>
    <w:p w14:paraId="57D84CE9" w14:textId="77777777" w:rsidR="00183BD4" w:rsidRPr="00B96823" w:rsidRDefault="00183BD4">
      <w:bookmarkStart w:id="627" w:name="sub_1205491"/>
      <w:r w:rsidRPr="00B96823">
        <w:t>5.4.9.1. Инженерные сети должны размещаться вдоль улиц, дорог и проездов вне пределов проезжей части в полосе озеленения при ее наличии.</w:t>
      </w:r>
    </w:p>
    <w:bookmarkEnd w:id="627"/>
    <w:p w14:paraId="200B70F8" w14:textId="77777777" w:rsidR="00183BD4" w:rsidRPr="00B96823" w:rsidRDefault="00183BD4">
      <w:r w:rsidRPr="00B96823">
        <w:t>В условиях сложившейся застройки по существующим улицам, дорогам и проездам при отсутствии полосы озеленения допускается прокладка под разделительными полосами или тротуарами в коллекторах, каналах или тоннелях.</w:t>
      </w:r>
    </w:p>
    <w:p w14:paraId="71F9AA44" w14:textId="77777777" w:rsidR="00183BD4" w:rsidRPr="00B96823" w:rsidRDefault="00183BD4">
      <w:r w:rsidRPr="00B96823">
        <w:t>При этом в разделительных полосах допускается прокладка тепловых сетей, водопроводов, газопроводов, хозяйственной и дождевой канализации.</w:t>
      </w:r>
    </w:p>
    <w:p w14:paraId="1205DA2F" w14:textId="77777777" w:rsidR="00183BD4" w:rsidRPr="00B96823" w:rsidRDefault="00183BD4">
      <w:r w:rsidRPr="00B96823">
        <w:t>В условиях реконструкции застройки в исторической части населенного пункта допускается размещение сетей в проходных коллекторах с организацией выходов из коллекторов вне проезжей части в полосе озеленения при ее наличии или в технической полосе коммуникаций.</w:t>
      </w:r>
    </w:p>
    <w:p w14:paraId="058FEAB6" w14:textId="77777777" w:rsidR="00183BD4" w:rsidRPr="00B96823" w:rsidRDefault="00183BD4">
      <w:r w:rsidRPr="00B96823">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14:paraId="7D2BECFA" w14:textId="77777777" w:rsidR="00183BD4" w:rsidRPr="00B96823" w:rsidRDefault="00183BD4"/>
    <w:p w14:paraId="192F411D" w14:textId="77777777" w:rsidR="00183BD4" w:rsidRPr="00B96823" w:rsidRDefault="00183BD4">
      <w:r w:rsidRPr="00B96823">
        <w:rPr>
          <w:rStyle w:val="a3"/>
          <w:bCs/>
          <w:color w:val="auto"/>
        </w:rPr>
        <w:t>Примечания.</w:t>
      </w:r>
    </w:p>
    <w:p w14:paraId="44E1A69D" w14:textId="77777777" w:rsidR="00183BD4" w:rsidRPr="00B96823" w:rsidRDefault="00183BD4">
      <w:r w:rsidRPr="00B96823">
        <w:t>На территории населенных пунктов не допускается:</w:t>
      </w:r>
    </w:p>
    <w:p w14:paraId="1FC1ADE7" w14:textId="77777777" w:rsidR="00183BD4" w:rsidRPr="00B96823" w:rsidRDefault="00183BD4">
      <w:r w:rsidRPr="00B96823">
        <w:t>надземная и наземная прокладка канализационных сетей;</w:t>
      </w:r>
    </w:p>
    <w:p w14:paraId="64393ABA" w14:textId="77777777" w:rsidR="00183BD4" w:rsidRPr="00B96823" w:rsidRDefault="00183BD4">
      <w:r w:rsidRPr="00B96823">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14:paraId="028EDA2D" w14:textId="77777777" w:rsidR="00183BD4" w:rsidRPr="00B96823" w:rsidRDefault="00183BD4">
      <w:r w:rsidRPr="00B96823">
        <w:t>прокладка магистральных трубопроводов.</w:t>
      </w:r>
    </w:p>
    <w:p w14:paraId="3D549357" w14:textId="77777777" w:rsidR="00183BD4" w:rsidRPr="00B96823" w:rsidRDefault="00183BD4"/>
    <w:p w14:paraId="70A543C7" w14:textId="77777777" w:rsidR="00183BD4" w:rsidRPr="00B96823" w:rsidRDefault="00183BD4">
      <w:bookmarkStart w:id="628" w:name="sub_1205492"/>
      <w:r w:rsidRPr="00B96823">
        <w:t>5.4.9.2. Сети водопровода следует размещать по обеим сторонам улицы при ширине:</w:t>
      </w:r>
    </w:p>
    <w:bookmarkEnd w:id="628"/>
    <w:p w14:paraId="0F260B9A" w14:textId="77777777" w:rsidR="00183BD4" w:rsidRPr="00B96823" w:rsidRDefault="00183BD4">
      <w:r w:rsidRPr="00B96823">
        <w:t>проезжей части более 22 м;</w:t>
      </w:r>
    </w:p>
    <w:p w14:paraId="4197D269" w14:textId="77777777" w:rsidR="00183BD4" w:rsidRPr="00B96823" w:rsidRDefault="00183BD4">
      <w:r w:rsidRPr="00B96823">
        <w:t>улиц в пределах красных линий 60 м и более.</w:t>
      </w:r>
    </w:p>
    <w:p w14:paraId="786FDA36" w14:textId="77777777" w:rsidR="00183BD4" w:rsidRPr="00B96823" w:rsidRDefault="00183BD4">
      <w:bookmarkStart w:id="629" w:name="sub_1205493"/>
      <w:r w:rsidRPr="00B96823">
        <w:t>5.4.9.3. По насыпям автомобильных дорог общей сети I, II и III категорий прокладка тепловых сетей не допускается.</w:t>
      </w:r>
    </w:p>
    <w:p w14:paraId="7613422D" w14:textId="77777777" w:rsidR="00183BD4" w:rsidRPr="00B96823" w:rsidRDefault="00183BD4">
      <w:bookmarkStart w:id="630" w:name="sub_1205494"/>
      <w:bookmarkEnd w:id="629"/>
      <w:r w:rsidRPr="00B96823">
        <w:t>5.4.9.4.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допускается под проезжими частями улиц сохранение существующих сетей, а также прокладка в каналах и тоннелях новых сетей.</w:t>
      </w:r>
    </w:p>
    <w:bookmarkEnd w:id="630"/>
    <w:p w14:paraId="5BDE9C3A" w14:textId="77777777" w:rsidR="00183BD4" w:rsidRPr="00B96823" w:rsidRDefault="00183BD4">
      <w:r w:rsidRPr="00B96823">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w:t>
      </w:r>
    </w:p>
    <w:p w14:paraId="061C3BDC" w14:textId="77777777" w:rsidR="00183BD4" w:rsidRPr="00B96823" w:rsidRDefault="00183BD4">
      <w:bookmarkStart w:id="631" w:name="sub_1205495"/>
      <w:r w:rsidRPr="00B96823">
        <w:t>5.4.9.5.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градусов, а сооружений железных дорог - не менее 60 градусов.</w:t>
      </w:r>
    </w:p>
    <w:bookmarkEnd w:id="631"/>
    <w:p w14:paraId="043111C9" w14:textId="77777777" w:rsidR="00183BD4" w:rsidRPr="00B96823" w:rsidRDefault="00183BD4">
      <w:r w:rsidRPr="00B96823">
        <w:t>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14:paraId="6983FB99" w14:textId="77777777" w:rsidR="00183BD4" w:rsidRPr="00B96823" w:rsidRDefault="00183BD4">
      <w:bookmarkStart w:id="632" w:name="sub_1205496"/>
      <w:r w:rsidRPr="00B96823">
        <w:t>5.4.9.6. При пересечении железных дорог общей сети, а также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w:t>
      </w:r>
    </w:p>
    <w:bookmarkEnd w:id="632"/>
    <w:p w14:paraId="0758038A" w14:textId="77777777" w:rsidR="00183BD4" w:rsidRPr="00B96823" w:rsidRDefault="00183BD4">
      <w:r w:rsidRPr="00B96823">
        <w:t xml:space="preserve">Прокладку тепловых сетей при подземном пересечении железных, автомобильных, магистральных дорог, улиц, проездов общегородского и районного значения, а также улиц и дорог местного значения, действующих сетей водопровода и канализации, газопроводов следует предусматривать в соответствии со </w:t>
      </w:r>
      <w:hyperlink r:id="rId196" w:history="1">
        <w:r w:rsidRPr="00B96823">
          <w:rPr>
            <w:rStyle w:val="a4"/>
            <w:rFonts w:cs="Times New Roman CYR"/>
            <w:color w:val="auto"/>
          </w:rPr>
          <w:t>СНиП 41-02-2003</w:t>
        </w:r>
      </w:hyperlink>
      <w:r w:rsidRPr="00B96823">
        <w:t>.</w:t>
      </w:r>
    </w:p>
    <w:p w14:paraId="568C6846" w14:textId="77777777" w:rsidR="00183BD4" w:rsidRPr="00B96823" w:rsidRDefault="00183BD4">
      <w:bookmarkStart w:id="633" w:name="sub_1205497"/>
      <w:r w:rsidRPr="00B96823">
        <w:t>5.4.9.7. Расстояние по горизонтали от мест пересечения подземными газопроводами трамвайных и железнодорожных путей и автомобильных дорог должны быть не менее:</w:t>
      </w:r>
    </w:p>
    <w:bookmarkEnd w:id="633"/>
    <w:p w14:paraId="63892689" w14:textId="77777777" w:rsidR="00183BD4" w:rsidRPr="00B96823" w:rsidRDefault="00183BD4">
      <w:r w:rsidRPr="00B96823">
        <w:t>до мостов и тоннелей на железных дорогах общего пользования, трамвайных путях, автомобильных дорогах I - III категорий, а также до пешеходных мостов, тоннелей через них - 30 м, а для железных дорог необщего пользования, автомобильных дорог IV - V категорий и труб - 15 м;</w:t>
      </w:r>
    </w:p>
    <w:p w14:paraId="1F983F32" w14:textId="77777777" w:rsidR="00183BD4" w:rsidRPr="00B96823" w:rsidRDefault="00183BD4">
      <w:r w:rsidRPr="00B96823">
        <w:t>до зоны стрелочного перевода (начала остряков, хвоста крестовин, мест присоединения к рельсам отсасывающих кабелей и других пересечений пути) - 4 м для трамвайных путей и 20 м для железных дорог;</w:t>
      </w:r>
    </w:p>
    <w:p w14:paraId="2EBD2A72" w14:textId="77777777" w:rsidR="00183BD4" w:rsidRPr="00B96823" w:rsidRDefault="00183BD4">
      <w:r w:rsidRPr="00B96823">
        <w:t>до опор контактной сети - 3 м.</w:t>
      </w:r>
    </w:p>
    <w:p w14:paraId="2A12239E" w14:textId="77777777" w:rsidR="00183BD4" w:rsidRPr="00B96823" w:rsidRDefault="00183BD4">
      <w:r w:rsidRPr="00B96823">
        <w:t>Разрешается сокращение указанных расстояний по согласованию с организациями, в ведении которых находятся пересекаемые сооружения.</w:t>
      </w:r>
    </w:p>
    <w:p w14:paraId="14ED33D3" w14:textId="77777777" w:rsidR="00183BD4" w:rsidRPr="00B96823" w:rsidRDefault="00183BD4">
      <w:bookmarkStart w:id="634" w:name="sub_1205498"/>
      <w:r w:rsidRPr="00B96823">
        <w:t>5.4.9.8. По пешеходным и автомобильным мостам прокладка газопроводов:</w:t>
      </w:r>
    </w:p>
    <w:bookmarkEnd w:id="634"/>
    <w:p w14:paraId="6AE9EDCE" w14:textId="77777777" w:rsidR="00183BD4" w:rsidRPr="00B96823" w:rsidRDefault="00183BD4">
      <w:r w:rsidRPr="00B96823">
        <w:t>допускается давлением до 0,6 МПа из бесшовных или электросварных труб, прошедших стопроцентный контроль заводских сварных соединений физическими методами, если мост построен из негорючих материалов;</w:t>
      </w:r>
    </w:p>
    <w:p w14:paraId="2B54F4F8" w14:textId="77777777" w:rsidR="00183BD4" w:rsidRPr="00B96823" w:rsidRDefault="00183BD4">
      <w:r w:rsidRPr="00B96823">
        <w:t>не допускается, если мост построен из горючих материалов.</w:t>
      </w:r>
    </w:p>
    <w:p w14:paraId="75468EC1" w14:textId="77777777" w:rsidR="00183BD4" w:rsidRPr="00B96823" w:rsidRDefault="00183BD4">
      <w:bookmarkStart w:id="635" w:name="sub_1205499"/>
      <w:r w:rsidRPr="00B96823">
        <w:t>5.4.9.9. Прокладку подземных инженерных сетей следует предусматривать:</w:t>
      </w:r>
    </w:p>
    <w:bookmarkEnd w:id="635"/>
    <w:p w14:paraId="2EDF78F3" w14:textId="77777777" w:rsidR="00183BD4" w:rsidRPr="00B96823" w:rsidRDefault="00183BD4">
      <w:r w:rsidRPr="00B96823">
        <w:t>совмещенную в общих траншеях;</w:t>
      </w:r>
    </w:p>
    <w:p w14:paraId="4E2FDF6A" w14:textId="77777777" w:rsidR="00183BD4" w:rsidRPr="00B96823" w:rsidRDefault="00183BD4">
      <w:r w:rsidRPr="00B96823">
        <w:t>в тоннелях - при необходимости одновременного размещения тепловых сетей диаметром от 500 до 900 мм, водопровода до 500 мм, свыше десяти кабелей связи и десяти силовых кабелей напряжением до 10 кВ, 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w:t>
      </w:r>
    </w:p>
    <w:p w14:paraId="1D9AB6E2" w14:textId="77777777" w:rsidR="00183BD4" w:rsidRPr="00B96823" w:rsidRDefault="00183BD4">
      <w:r w:rsidRPr="00B96823">
        <w:t>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14:paraId="5366B99E" w14:textId="77777777" w:rsidR="00183BD4" w:rsidRPr="00B96823" w:rsidRDefault="00183BD4"/>
    <w:p w14:paraId="26EBC11C" w14:textId="77777777" w:rsidR="00183BD4" w:rsidRPr="00B96823" w:rsidRDefault="00183BD4">
      <w:r w:rsidRPr="00B96823">
        <w:rPr>
          <w:rStyle w:val="a3"/>
          <w:bCs/>
          <w:color w:val="auto"/>
        </w:rPr>
        <w:t>Примечания</w:t>
      </w:r>
      <w:r w:rsidRPr="00B96823">
        <w:t>.</w:t>
      </w:r>
    </w:p>
    <w:p w14:paraId="3D5C196D" w14:textId="77777777" w:rsidR="00183BD4" w:rsidRPr="00B96823" w:rsidRDefault="00183BD4">
      <w:r w:rsidRPr="00B96823">
        <w:t>1. На участках застройки в сложных грунтовых условиях необходимо предусматривать прокладку водонесущих инженерных сетей в проходных тоннелях.</w:t>
      </w:r>
    </w:p>
    <w:p w14:paraId="114844AA" w14:textId="77777777" w:rsidR="00183BD4" w:rsidRPr="00B96823" w:rsidRDefault="00183BD4">
      <w:r w:rsidRPr="00B96823">
        <w:t>2. На селитебных территориях в сложных планировочных условиях как исключение допускается прокладка наземных и надземных тепловых сетей при наличии соответствующего обоснования и разрешения местной администрации.</w:t>
      </w:r>
    </w:p>
    <w:p w14:paraId="1C7EEDF9" w14:textId="77777777" w:rsidR="00183BD4" w:rsidRPr="00B96823" w:rsidRDefault="00183BD4"/>
    <w:p w14:paraId="4C7C367C" w14:textId="77777777" w:rsidR="00183BD4" w:rsidRPr="00B96823" w:rsidRDefault="00183BD4">
      <w:bookmarkStart w:id="636" w:name="sub_12054910"/>
      <w:r w:rsidRPr="00B96823">
        <w:t>5.4.9.10. Подземную прокладку тепловых сетей допускается принимать совместно со следующими инженерными сетями:</w:t>
      </w:r>
    </w:p>
    <w:bookmarkEnd w:id="636"/>
    <w:p w14:paraId="54430265" w14:textId="77777777" w:rsidR="00183BD4" w:rsidRPr="00B96823" w:rsidRDefault="00183BD4">
      <w:r w:rsidRPr="00B96823">
        <w:t>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w:t>
      </w:r>
    </w:p>
    <w:p w14:paraId="29BFC43E" w14:textId="77777777" w:rsidR="00183BD4" w:rsidRPr="00B96823" w:rsidRDefault="00183BD4">
      <w:r w:rsidRPr="00B96823">
        <w:t>в тоннелях - с водопроводами диаметром до 500 мм, кабелями связи, силовыми кабелями напряжением до 10 кВ, трубопроводами сжатого воздуха давлением до 1,6 МПа, трубопроводами напорной канализации.</w:t>
      </w:r>
    </w:p>
    <w:p w14:paraId="3CD85969" w14:textId="77777777" w:rsidR="00183BD4" w:rsidRPr="00B96823" w:rsidRDefault="00183BD4">
      <w:r w:rsidRPr="00B96823">
        <w:t>Прокладка трубопроводов тепловых сетей в каналах и тоннелях с другими инженерными сетями кроме указанных - не допускается.</w:t>
      </w:r>
    </w:p>
    <w:p w14:paraId="52EAF7A5" w14:textId="77777777" w:rsidR="00183BD4" w:rsidRPr="00B96823" w:rsidRDefault="00183BD4">
      <w:r w:rsidRPr="00B96823">
        <w:t>5.4.9.11. На площадках промышленных предприятий следует предусматривать преимущественно наземный и надземный способы размещения инженерных сетей.</w:t>
      </w:r>
    </w:p>
    <w:p w14:paraId="1B2B615D" w14:textId="77777777" w:rsidR="00183BD4" w:rsidRPr="00B96823" w:rsidRDefault="00183BD4">
      <w:bookmarkStart w:id="637" w:name="sub_549112"/>
      <w:r w:rsidRPr="00B96823">
        <w:t>Во входных зонах предприятий и общественных центрах промышленных узлов, в том числе индустриальных парков, промышленных кластеров, следует предусматривать подземное размещение инженерных сетей.</w:t>
      </w:r>
    </w:p>
    <w:p w14:paraId="6A430041" w14:textId="77777777" w:rsidR="00183BD4" w:rsidRPr="00B96823" w:rsidRDefault="00183BD4">
      <w:bookmarkStart w:id="638" w:name="sub_12054912"/>
      <w:bookmarkEnd w:id="637"/>
      <w:r w:rsidRPr="00B96823">
        <w:t>5.4.9.12.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14:paraId="276DA4CB" w14:textId="77777777" w:rsidR="00183BD4" w:rsidRPr="00B96823" w:rsidRDefault="00183BD4">
      <w:bookmarkStart w:id="639" w:name="sub_12054913"/>
      <w:bookmarkEnd w:id="638"/>
      <w:r w:rsidRPr="00B96823">
        <w:t>5.4.9.13.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зданий без проемов это расстояние может быть уменьшено до 0,5 м.</w:t>
      </w:r>
    </w:p>
    <w:bookmarkEnd w:id="639"/>
    <w:p w14:paraId="3457B7CB" w14:textId="77777777" w:rsidR="00183BD4" w:rsidRPr="00B96823" w:rsidRDefault="00183BD4">
      <w:r w:rsidRPr="00B96823">
        <w:t xml:space="preserve">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w:t>
      </w:r>
      <w:hyperlink r:id="rId197" w:history="1">
        <w:r w:rsidRPr="00B96823">
          <w:rPr>
            <w:rStyle w:val="a4"/>
            <w:rFonts w:cs="Times New Roman CYR"/>
            <w:color w:val="auto"/>
          </w:rPr>
          <w:t>таблицей 3</w:t>
        </w:r>
      </w:hyperlink>
      <w:r w:rsidRPr="00B96823">
        <w:t xml:space="preserve"> СП 62.13330.2011.</w:t>
      </w:r>
    </w:p>
    <w:p w14:paraId="2432BB7E" w14:textId="77777777" w:rsidR="00183BD4" w:rsidRPr="00B96823" w:rsidRDefault="00183BD4">
      <w:bookmarkStart w:id="640" w:name="sub_12054914"/>
      <w:r w:rsidRPr="00B96823">
        <w:t>5.4.9.14. На низких опорах следует размещать напорные трубопроводы с жидкостями и газами, а также кабели силовые и связи, располагаемые:</w:t>
      </w:r>
    </w:p>
    <w:bookmarkEnd w:id="640"/>
    <w:p w14:paraId="494F94F5" w14:textId="77777777" w:rsidR="00183BD4" w:rsidRPr="00B96823" w:rsidRDefault="00183BD4">
      <w:r w:rsidRPr="00B96823">
        <w:t>в специально отведенных для этих целей технических полосах площадок предприятий;</w:t>
      </w:r>
    </w:p>
    <w:p w14:paraId="0D126016" w14:textId="77777777" w:rsidR="00183BD4" w:rsidRPr="00B96823" w:rsidRDefault="00183BD4">
      <w:r w:rsidRPr="00B96823">
        <w:t>на территории складов жидких продуктов и сжиженных газов.</w:t>
      </w:r>
    </w:p>
    <w:p w14:paraId="14FCE0BF" w14:textId="77777777" w:rsidR="00183BD4" w:rsidRPr="00B96823" w:rsidRDefault="00183BD4">
      <w:r w:rsidRPr="00B96823">
        <w:t>Кроме того, на низких опорах следует предусматривать прокладку тепловых сетей по территории, не подлежащей застройке вне населенных пунктов.</w:t>
      </w:r>
    </w:p>
    <w:p w14:paraId="4446AE11" w14:textId="77777777" w:rsidR="00183BD4" w:rsidRPr="00B96823" w:rsidRDefault="00183BD4">
      <w:bookmarkStart w:id="641" w:name="sub_12054915"/>
      <w:r w:rsidRPr="00B96823">
        <w:t>5.4.9.15.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bookmarkEnd w:id="641"/>
    <w:p w14:paraId="6690A23B" w14:textId="77777777" w:rsidR="00183BD4" w:rsidRPr="00B96823" w:rsidRDefault="00183BD4">
      <w:r w:rsidRPr="00B96823">
        <w:t>при ширине группы труб не менее 1,5 м - 0,35 м;</w:t>
      </w:r>
    </w:p>
    <w:p w14:paraId="55ACAC64" w14:textId="77777777" w:rsidR="00183BD4" w:rsidRPr="00B96823" w:rsidRDefault="00183BD4">
      <w:r w:rsidRPr="00B96823">
        <w:t>при ширине группы труб от 1,5 м и более - 0,5 м.</w:t>
      </w:r>
    </w:p>
    <w:p w14:paraId="5C5E54F0" w14:textId="77777777" w:rsidR="00183BD4" w:rsidRPr="00B96823" w:rsidRDefault="00183BD4">
      <w:r w:rsidRPr="00B96823">
        <w:t>Размещение трубопроводов диаметром 300 мм и менее на низких опорах следует предусматривать в два ряда или более по вертикали, максимально сокращая ширину трассы сетей.</w:t>
      </w:r>
    </w:p>
    <w:p w14:paraId="29ED6882" w14:textId="77777777" w:rsidR="00183BD4" w:rsidRPr="00B96823" w:rsidRDefault="00183BD4">
      <w:bookmarkStart w:id="642" w:name="sub_12054916"/>
      <w:r w:rsidRPr="00B96823">
        <w:t>5.4.9.16. Высоту от уровня земли до низа труб или поверхности изоляции труб, прокладываемых на высоких опорах, следует принимать:</w:t>
      </w:r>
    </w:p>
    <w:bookmarkEnd w:id="642"/>
    <w:p w14:paraId="13CF1D98" w14:textId="77777777" w:rsidR="00183BD4" w:rsidRPr="00B96823" w:rsidRDefault="00183BD4">
      <w:r w:rsidRPr="00B96823">
        <w:t>в непроезжей части территории, в местах прохода людей - 2,2 м;</w:t>
      </w:r>
    </w:p>
    <w:p w14:paraId="0BAF05F2" w14:textId="77777777" w:rsidR="00183BD4" w:rsidRPr="00B96823" w:rsidRDefault="00183BD4">
      <w:r w:rsidRPr="00B96823">
        <w:t>в местах пересечения с автодорогами (от верха покрытия проезжей части) - 5 м;</w:t>
      </w:r>
    </w:p>
    <w:p w14:paraId="5483D175" w14:textId="77777777" w:rsidR="00183BD4" w:rsidRPr="00B96823" w:rsidRDefault="00183BD4">
      <w:r w:rsidRPr="00B96823">
        <w:t>в местах пересечения с контактной сетью троллейбуса (от верха покрытия проезжей части дороги) - 7,3 м;</w:t>
      </w:r>
    </w:p>
    <w:p w14:paraId="6007465A" w14:textId="77777777" w:rsidR="00183BD4" w:rsidRPr="00B96823" w:rsidRDefault="00183BD4">
      <w:r w:rsidRPr="00B96823">
        <w:t>в местах пересечения на территории предприятий трубопроводов с легковоспламеняющимися и горючими жидкостями и газами с внутренними железнодорожными подъездными путями для перевозки горячего шлака (до головки рельса) - 10 м; при устройстве тепловой защиты трубопроводов - 6 м.</w:t>
      </w:r>
    </w:p>
    <w:p w14:paraId="1222C42A" w14:textId="77777777" w:rsidR="00183BD4" w:rsidRPr="00B96823" w:rsidRDefault="00183BD4">
      <w:bookmarkStart w:id="643" w:name="sub_12054917"/>
      <w:r w:rsidRPr="00B96823">
        <w:t xml:space="preserve">5.4.9.17. Расстояния по горизонтали (в свету) от ближайших подземных инженерных сетей до зданий и сооружений следует принимать согласно </w:t>
      </w:r>
      <w:hyperlink w:anchor="sub_420" w:history="1">
        <w:r w:rsidRPr="00B96823">
          <w:rPr>
            <w:rStyle w:val="a4"/>
            <w:rFonts w:cs="Times New Roman CYR"/>
            <w:color w:val="auto"/>
          </w:rPr>
          <w:t>таблице 42</w:t>
        </w:r>
      </w:hyperlink>
      <w:r w:rsidRPr="00B96823">
        <w:t>.</w:t>
      </w:r>
    </w:p>
    <w:bookmarkEnd w:id="643"/>
    <w:p w14:paraId="5ACC2E16" w14:textId="77777777" w:rsidR="00183BD4" w:rsidRPr="00B96823" w:rsidRDefault="00183BD4">
      <w:r w:rsidRPr="00B96823">
        <w:t xml:space="preserve">Расстояния по горизонтали (в свету) между соседними инженерными подземными сетями при их параллельном размещении следует принимать согласно </w:t>
      </w:r>
      <w:hyperlink w:anchor="sub_430" w:history="1">
        <w:r w:rsidRPr="00B96823">
          <w:rPr>
            <w:rStyle w:val="a4"/>
            <w:rFonts w:cs="Times New Roman CYR"/>
            <w:color w:val="auto"/>
          </w:rPr>
          <w:t>таблице 43</w:t>
        </w:r>
      </w:hyperlink>
      <w:r w:rsidRPr="00B96823">
        <w:t>, а на вводах инженерных сетей в зданиях сельских поселений - не менее 0,5 м.</w:t>
      </w:r>
    </w:p>
    <w:p w14:paraId="6610EFFC" w14:textId="77777777" w:rsidR="00183BD4" w:rsidRPr="00B96823" w:rsidRDefault="00183BD4">
      <w:r w:rsidRPr="00B96823">
        <w:t xml:space="preserve">При разнице в глубине заложения смежных трубопроводов свыше 0,4 м расстояния, указанные в </w:t>
      </w:r>
      <w:hyperlink w:anchor="sub_430" w:history="1">
        <w:r w:rsidRPr="00B96823">
          <w:rPr>
            <w:rStyle w:val="a4"/>
            <w:rFonts w:cs="Times New Roman CYR"/>
            <w:color w:val="auto"/>
          </w:rPr>
          <w:t>таблице 43</w:t>
        </w:r>
      </w:hyperlink>
      <w:r w:rsidRPr="00B96823">
        <w:t>, следует увеличивать с учетом крутизны откосов траншей, но не менее глубины траншеи до подошвы насыпи и бровки выемки.</w:t>
      </w:r>
    </w:p>
    <w:p w14:paraId="32D38943" w14:textId="77777777" w:rsidR="00183BD4" w:rsidRPr="00B96823" w:rsidRDefault="00183BD4">
      <w:r w:rsidRPr="00B96823">
        <w:t xml:space="preserve">Указанные в </w:t>
      </w:r>
      <w:hyperlink w:anchor="sub_420" w:history="1">
        <w:r w:rsidRPr="00B96823">
          <w:rPr>
            <w:rStyle w:val="a4"/>
            <w:rFonts w:cs="Times New Roman CYR"/>
            <w:color w:val="auto"/>
          </w:rPr>
          <w:t>таблицах 42</w:t>
        </w:r>
      </w:hyperlink>
      <w:r w:rsidRPr="00B96823">
        <w:t xml:space="preserve"> и </w:t>
      </w:r>
      <w:hyperlink w:anchor="sub_430" w:history="1">
        <w:r w:rsidRPr="00B96823">
          <w:rPr>
            <w:rStyle w:val="a4"/>
            <w:rFonts w:cs="Times New Roman CYR"/>
            <w:color w:val="auto"/>
          </w:rPr>
          <w:t>43</w:t>
        </w:r>
      </w:hyperlink>
      <w:r w:rsidRPr="00B96823">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14:paraId="7845ACB3" w14:textId="77777777" w:rsidR="00183BD4" w:rsidRPr="00B96823" w:rsidRDefault="00183BD4">
      <w:bookmarkStart w:id="644" w:name="sub_12054918"/>
      <w:r w:rsidRPr="00B96823">
        <w:t xml:space="preserve">5.4.9.18. 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w:t>
      </w:r>
      <w:hyperlink w:anchor="sub_720" w:history="1">
        <w:r w:rsidRPr="00B96823">
          <w:rPr>
            <w:rStyle w:val="a4"/>
            <w:rFonts w:cs="Times New Roman CYR"/>
            <w:color w:val="auto"/>
          </w:rPr>
          <w:t>таблицах 72</w:t>
        </w:r>
      </w:hyperlink>
      <w:r w:rsidRPr="00B96823">
        <w:t xml:space="preserve"> и </w:t>
      </w:r>
      <w:hyperlink w:anchor="sub_730" w:history="1">
        <w:r w:rsidRPr="00B96823">
          <w:rPr>
            <w:rStyle w:val="a4"/>
            <w:rFonts w:cs="Times New Roman CYR"/>
            <w:color w:val="auto"/>
          </w:rPr>
          <w:t>73</w:t>
        </w:r>
      </w:hyperlink>
      <w:r w:rsidRPr="00B96823">
        <w:t xml:space="preserve"> основной части настоящих Нормативов, разрешается сокращать до 50 процентов.</w:t>
      </w:r>
    </w:p>
    <w:p w14:paraId="23FF354E" w14:textId="77777777" w:rsidR="00183BD4" w:rsidRPr="00B96823" w:rsidRDefault="00183BD4">
      <w:bookmarkStart w:id="645" w:name="sub_12054919"/>
      <w:bookmarkEnd w:id="644"/>
      <w:r w:rsidRPr="00B96823">
        <w:t>5.4.9.19. При пересечении инженерных сетей между собой расстояния по вертикали (в свету) должны быть не менее:</w:t>
      </w:r>
    </w:p>
    <w:bookmarkEnd w:id="645"/>
    <w:p w14:paraId="10ACC8EE" w14:textId="77777777" w:rsidR="00183BD4" w:rsidRPr="00B96823" w:rsidRDefault="00183BD4">
      <w:r w:rsidRPr="00B96823">
        <w:t>при прокладке кабельной линии параллельно высоковольтной линии (ВЛ) напряжением 110 кВ и выше от кабеля до крайнего провода - 10 м (в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14:paraId="4FA512E6" w14:textId="77777777" w:rsidR="00183BD4" w:rsidRPr="00B96823" w:rsidRDefault="00183BD4">
      <w:r w:rsidRPr="00B96823">
        <w:t>между трубопроводами или электрокабелями, кабелями связи и железнодорожными путями, считая от подошвы рельса, или автомобильными дорогами, считая от верха покрытия до верха трубы (или ее футляра) или электрокабеля - по расчету на прочность сети, - 0,6 м;</w:t>
      </w:r>
    </w:p>
    <w:p w14:paraId="0AD2E37D" w14:textId="77777777" w:rsidR="00183BD4" w:rsidRPr="00B96823" w:rsidRDefault="00183BD4">
      <w:r w:rsidRPr="00B96823">
        <w:t>между трубопроводами и электрическими кабелями, размещаемыми в каналах или тоннелях, и железными дорогами расстояние, считая от верха перекрытия каналов или тоннелей до подошвы рельсов железных дорог, - 1 м, до дна кювета или других водоотводящих сооружений или основания насыпи железнодорожного земляного полотна - 0,5 м;</w:t>
      </w:r>
    </w:p>
    <w:p w14:paraId="576DF565" w14:textId="77777777" w:rsidR="00183BD4" w:rsidRPr="00B96823" w:rsidRDefault="00183BD4">
      <w:r w:rsidRPr="00B96823">
        <w:t>между трубопроводами и силовыми кабелями напряжением до 35 кВ и кабелями связи - 0,5 м;</w:t>
      </w:r>
    </w:p>
    <w:p w14:paraId="306C0C5E" w14:textId="77777777" w:rsidR="00183BD4" w:rsidRPr="00B96823" w:rsidRDefault="00183BD4">
      <w:r w:rsidRPr="00B96823">
        <w:t>между трубопроводами и силовыми кабелями напряжением 110 - 220 кВ - 1 м;</w:t>
      </w:r>
    </w:p>
    <w:p w14:paraId="3C234279" w14:textId="77777777" w:rsidR="00183BD4" w:rsidRPr="00B96823" w:rsidRDefault="00183BD4">
      <w:r w:rsidRPr="00B96823">
        <w:t>между трубопроводами и кабелями связи при прокладке в коллекторах - 0,1 м, при этом кабели связи должны располагаться выше трубопроводов;</w:t>
      </w:r>
    </w:p>
    <w:p w14:paraId="2FB9EB02" w14:textId="77777777" w:rsidR="00183BD4" w:rsidRPr="00B96823" w:rsidRDefault="00183BD4">
      <w:r w:rsidRPr="00B96823">
        <w:t>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14:paraId="0A797768" w14:textId="77777777" w:rsidR="00183BD4" w:rsidRPr="00B96823" w:rsidRDefault="00183BD4">
      <w:r w:rsidRPr="00B96823">
        <w:t xml:space="preserve">в условиях реконструкции предприятий при условии соблюдения требований </w:t>
      </w:r>
      <w:hyperlink r:id="rId198" w:history="1">
        <w:r w:rsidRPr="00B96823">
          <w:rPr>
            <w:rStyle w:val="a4"/>
            <w:rFonts w:cs="Times New Roman CYR"/>
            <w:color w:val="auto"/>
          </w:rPr>
          <w:t>ПУЭ</w:t>
        </w:r>
      </w:hyperlink>
      <w:r w:rsidRPr="00B96823">
        <w:t xml:space="preserve"> расстояние между кабелями всех напряжений и трубопроводами допускается уменьшать до 0,25 м;</w:t>
      </w:r>
    </w:p>
    <w:p w14:paraId="70E695CA" w14:textId="77777777" w:rsidR="00183BD4" w:rsidRPr="00B96823" w:rsidRDefault="00183BD4">
      <w:r w:rsidRPr="00B96823">
        <w:t>между трубопроводами различного назначения (за исключением канализационных, пересекающих водопроводные, и трубопроводов для ядовитых и дурнопахнущих жидкостей) - 0,2 м.</w:t>
      </w:r>
    </w:p>
    <w:p w14:paraId="590D4B63" w14:textId="77777777" w:rsidR="00183BD4" w:rsidRPr="00B96823" w:rsidRDefault="00183BD4">
      <w:r w:rsidRPr="00B96823">
        <w:t>Трубопроводы, транспортирующие воду питьевого качества, следует размещать выше канализационных или трубопроводов, транспортирующих ядовитые и дурнопахнущие жидкости, на 0,4 м.</w:t>
      </w:r>
    </w:p>
    <w:p w14:paraId="6E11E91B" w14:textId="77777777" w:rsidR="00183BD4" w:rsidRPr="00B96823" w:rsidRDefault="00183BD4">
      <w:r w:rsidRPr="00B96823">
        <w:t>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w:t>
      </w:r>
    </w:p>
    <w:p w14:paraId="4028B056" w14:textId="77777777" w:rsidR="00183BD4" w:rsidRPr="00B96823" w:rsidRDefault="00183BD4">
      <w:r w:rsidRPr="00B96823">
        <w:t>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14:paraId="7401B313" w14:textId="77777777" w:rsidR="00183BD4" w:rsidRPr="00B96823" w:rsidRDefault="00183BD4">
      <w:r w:rsidRPr="00B96823">
        <w:t>При бесканальной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быть 0,4 м.</w:t>
      </w:r>
    </w:p>
    <w:p w14:paraId="003FC5F5" w14:textId="77777777" w:rsidR="00183BD4" w:rsidRPr="00B96823" w:rsidRDefault="00183BD4">
      <w:r w:rsidRPr="00B96823">
        <w:t>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w:t>
      </w:r>
    </w:p>
    <w:p w14:paraId="299A0AC4" w14:textId="77777777" w:rsidR="00183BD4" w:rsidRPr="00B96823" w:rsidRDefault="00183BD4">
      <w:bookmarkStart w:id="646" w:name="sub_12054920"/>
      <w:r w:rsidRPr="00B96823">
        <w:t>5.4.9.20. Подземные резервуары газораспределительных сетей следует устанавливать на глубине не менее 0,6 м от поверхности земли до верхней образующей резервуара.</w:t>
      </w:r>
    </w:p>
    <w:bookmarkEnd w:id="646"/>
    <w:p w14:paraId="159BD4FA" w14:textId="77777777" w:rsidR="00183BD4" w:rsidRPr="00B96823" w:rsidRDefault="00183BD4">
      <w:r w:rsidRPr="00B96823">
        <w:t>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p w14:paraId="16463F88" w14:textId="77777777" w:rsidR="00183BD4" w:rsidRPr="00B96823" w:rsidRDefault="00183BD4">
      <w:bookmarkStart w:id="647" w:name="sub_12054921"/>
      <w:r w:rsidRPr="00B96823">
        <w:t xml:space="preserve">5.4.9.21. 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должны быть не менее приведенных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w:t>
      </w:r>
    </w:p>
    <w:p w14:paraId="20000D8A" w14:textId="77777777" w:rsidR="00183BD4" w:rsidRPr="00B96823" w:rsidRDefault="00183BD4">
      <w:bookmarkStart w:id="648" w:name="sub_12054922"/>
      <w:bookmarkEnd w:id="647"/>
      <w:r w:rsidRPr="00B96823">
        <w:t xml:space="preserve">5.4.9.22. При реконструкции существующих объектов, а также в стесненных условиях (при новом проектировании) разрешается уменьшение указанных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 расстояний до 50 процентов (за исключением расстояний от водопровода и других бесканальных коммуникаций, а также железных дорог общей сети) при соответствующем обосновании и осуществлении мероприятий, обеспечивающих безопасность при эксплуатации.</w:t>
      </w:r>
    </w:p>
    <w:bookmarkEnd w:id="648"/>
    <w:p w14:paraId="3D142566" w14:textId="77777777" w:rsidR="00183BD4" w:rsidRPr="00B96823" w:rsidRDefault="00183BD4">
      <w:r w:rsidRPr="00B96823">
        <w:t xml:space="preserve">Расстояния от баллонных и испарительных установок, указанные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 приняты для жилых и производственных зданий IV степени огнестойкости, для зданий III степени огнестойкости допускается их уменьшать до 10 м, для зданий I и II степеней огнестойкости - до 8 м.</w:t>
      </w:r>
    </w:p>
    <w:p w14:paraId="48EB91B8" w14:textId="77777777" w:rsidR="00183BD4" w:rsidRPr="00B96823" w:rsidRDefault="00183BD4">
      <w:r w:rsidRPr="00B96823">
        <w:t>Расстояния до жилого здания, в котором размещены учреждения (предприятия) общественного назначения, следует принимать как для жилых зданий.</w:t>
      </w:r>
    </w:p>
    <w:p w14:paraId="10422D9E" w14:textId="77777777" w:rsidR="00183BD4" w:rsidRPr="00B96823" w:rsidRDefault="00183BD4">
      <w:bookmarkStart w:id="649" w:name="sub_12054923"/>
      <w:r w:rsidRPr="00B96823">
        <w:t xml:space="preserve">5.4.9.23. Расстояния от резервуарных установок общей вместимостью свыше 50 куб. м принимаются по </w:t>
      </w:r>
      <w:hyperlink w:anchor="sub_750" w:history="1">
        <w:r w:rsidRPr="00B96823">
          <w:rPr>
            <w:rStyle w:val="a4"/>
            <w:rFonts w:cs="Times New Roman CYR"/>
            <w:color w:val="auto"/>
          </w:rPr>
          <w:t>таблице 75</w:t>
        </w:r>
      </w:hyperlink>
      <w:r w:rsidRPr="00B96823">
        <w:t xml:space="preserve"> основной части настоящих Нормативов.</w:t>
      </w:r>
    </w:p>
    <w:p w14:paraId="55DCBDD8" w14:textId="77777777" w:rsidR="00183BD4" w:rsidRPr="00B96823" w:rsidRDefault="00183BD4">
      <w:bookmarkStart w:id="650" w:name="sub_12054924"/>
      <w:bookmarkEnd w:id="649"/>
      <w:r w:rsidRPr="00B96823">
        <w:t xml:space="preserve">5.4.9.24. Размещение групповых баллонных установок следует предусматривать на расстоянии от зданий и сооружений не менее указанного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 или у стен газифицируемых зданий не ниже III степени огнестойкости класса С на расстоянии от оконных и дверных проемов не менее указанного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w:t>
      </w:r>
    </w:p>
    <w:bookmarkEnd w:id="650"/>
    <w:p w14:paraId="106BF132" w14:textId="77777777" w:rsidR="00183BD4" w:rsidRPr="00B96823" w:rsidRDefault="00183BD4">
      <w:r w:rsidRPr="00B96823">
        <w:t>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 одна от другой.</w:t>
      </w:r>
    </w:p>
    <w:p w14:paraId="1810C9F5" w14:textId="77777777" w:rsidR="00183BD4" w:rsidRPr="00B96823" w:rsidRDefault="00183BD4">
      <w:bookmarkStart w:id="651" w:name="sub_12054925"/>
      <w:r w:rsidRPr="00B96823">
        <w:t>5.4.9.25. Индивидуальные баллонные установки снаружи следует предусматривать на расстоянии в свету не менее 0,5 м от оконных проемов и 1,0 м от дверных проемов первого этажа, не менее 3,0 м от дверных и оконных проемов цокольных и подвальных этажей, а также канализационных колодцев.</w:t>
      </w:r>
    </w:p>
    <w:p w14:paraId="572077B8" w14:textId="77777777" w:rsidR="00183BD4" w:rsidRPr="00B96823" w:rsidRDefault="00183BD4">
      <w:bookmarkStart w:id="652" w:name="sub_12054926"/>
      <w:bookmarkEnd w:id="651"/>
      <w:r w:rsidRPr="00B96823">
        <w:t xml:space="preserve">5.4.9.26. Минимальные расстояния от резервуаров для хранения СУГ и от размещаемых на газонаполняемых станциях (далее - ГНС) помещений для установок, где используется СУГ, до зданий и сооружений, не относящихся к ГНС, следует принимать по </w:t>
      </w:r>
      <w:hyperlink w:anchor="sub_750" w:history="1">
        <w:r w:rsidRPr="00B96823">
          <w:rPr>
            <w:rStyle w:val="a4"/>
            <w:rFonts w:cs="Times New Roman CYR"/>
            <w:color w:val="auto"/>
          </w:rPr>
          <w:t>таблице 75</w:t>
        </w:r>
      </w:hyperlink>
      <w:r w:rsidRPr="00B96823">
        <w:t xml:space="preserve"> основной части настоящих Нормативов. Расстояния от надземных резервуаров вместимостью до 20 куб. м, а также подземных резервуаров вместимостью до 50 куб. м принимаются по </w:t>
      </w:r>
      <w:hyperlink w:anchor="sub_740" w:history="1">
        <w:r w:rsidRPr="00B96823">
          <w:rPr>
            <w:rStyle w:val="a4"/>
            <w:rFonts w:cs="Times New Roman CYR"/>
            <w:color w:val="auto"/>
          </w:rPr>
          <w:t>таблице 74</w:t>
        </w:r>
      </w:hyperlink>
      <w:r w:rsidRPr="00B96823">
        <w:t xml:space="preserve"> основной части настоящих Нормативов.</w:t>
      </w:r>
    </w:p>
    <w:bookmarkEnd w:id="652"/>
    <w:p w14:paraId="139DC522" w14:textId="77777777" w:rsidR="00183BD4" w:rsidRPr="00B96823" w:rsidRDefault="00183BD4">
      <w:r w:rsidRPr="00B96823">
        <w:t xml:space="preserve">Минимальные расстояния от резервуаров СУГ до зданий и сооружений на территории ГНС или на территории промышленных предприятий, где размещена ГНС, следует принимать в соответствии с требованиями </w:t>
      </w:r>
      <w:hyperlink r:id="rId199" w:history="1">
        <w:r w:rsidRPr="00B96823">
          <w:rPr>
            <w:rStyle w:val="a4"/>
            <w:rFonts w:cs="Times New Roman CYR"/>
            <w:color w:val="auto"/>
          </w:rPr>
          <w:t>СП 62.13330.2011</w:t>
        </w:r>
      </w:hyperlink>
      <w:r w:rsidRPr="00B96823">
        <w:t>.</w:t>
      </w:r>
    </w:p>
    <w:p w14:paraId="26A0636C" w14:textId="77777777" w:rsidR="00183BD4" w:rsidRPr="00B96823" w:rsidRDefault="00183BD4">
      <w:bookmarkStart w:id="653" w:name="sub_12054927"/>
      <w:r w:rsidRPr="00B96823">
        <w:t xml:space="preserve">5.4.9.27. Расстояния от инженерных сетей до деревьев и кустарников следует принимать по </w:t>
      </w:r>
      <w:hyperlink w:anchor="sub_550" w:history="1">
        <w:r w:rsidRPr="00B96823">
          <w:rPr>
            <w:rStyle w:val="a4"/>
            <w:rFonts w:cs="Times New Roman CYR"/>
            <w:color w:val="auto"/>
          </w:rPr>
          <w:t>таблице 55</w:t>
        </w:r>
      </w:hyperlink>
      <w:r w:rsidRPr="00B96823">
        <w:t xml:space="preserve"> основной части настоящих Нормативов.</w:t>
      </w:r>
    </w:p>
    <w:bookmarkEnd w:id="653"/>
    <w:p w14:paraId="7212F74E" w14:textId="77777777" w:rsidR="00183BD4" w:rsidRPr="00B96823" w:rsidRDefault="00183BD4"/>
    <w:p w14:paraId="5CA659B4" w14:textId="77777777" w:rsidR="00183BD4" w:rsidRPr="00B96823" w:rsidRDefault="00183BD4">
      <w:pPr>
        <w:pStyle w:val="1"/>
        <w:rPr>
          <w:color w:val="auto"/>
        </w:rPr>
      </w:pPr>
      <w:bookmarkStart w:id="654" w:name="sub_1205410"/>
      <w:r w:rsidRPr="00B96823">
        <w:rPr>
          <w:color w:val="auto"/>
        </w:rPr>
        <w:t>5.4.10. Инженерные сети и сооружения на территории малоэтажной жилой застройки:</w:t>
      </w:r>
    </w:p>
    <w:bookmarkEnd w:id="654"/>
    <w:p w14:paraId="74CC3DA8" w14:textId="77777777" w:rsidR="00183BD4" w:rsidRPr="00B96823" w:rsidRDefault="00183BD4"/>
    <w:p w14:paraId="5A664C1E" w14:textId="77777777" w:rsidR="00183BD4" w:rsidRPr="00B96823" w:rsidRDefault="00183BD4">
      <w:bookmarkStart w:id="655" w:name="sub_12054101"/>
      <w:r w:rsidRPr="00B96823">
        <w:t>5.4.10.1.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14:paraId="2182FEEE" w14:textId="77777777" w:rsidR="00183BD4" w:rsidRPr="00B96823" w:rsidRDefault="00183BD4">
      <w:bookmarkStart w:id="656" w:name="sub_12054102"/>
      <w:bookmarkEnd w:id="655"/>
      <w:r w:rsidRPr="00B96823">
        <w:t>5.4.10.2. Тепловые и газовые сети, трубопроводы водопровода и канализации должны прокладываться за пределами проезжей части дорог. В отдельных случаях допускается их прокладка по территории приусадебных земельных участков при согласии их владельцев.</w:t>
      </w:r>
    </w:p>
    <w:bookmarkEnd w:id="656"/>
    <w:p w14:paraId="397AB6BF" w14:textId="77777777" w:rsidR="00183BD4" w:rsidRPr="00B96823" w:rsidRDefault="00183BD4">
      <w:r w:rsidRPr="00B96823">
        <w:t>Прокладка газовых сетей высокого давления по территории малоэтажной застройки не допускается.</w:t>
      </w:r>
    </w:p>
    <w:p w14:paraId="33C17F66" w14:textId="77777777" w:rsidR="00183BD4" w:rsidRPr="00B96823" w:rsidRDefault="00183BD4">
      <w:bookmarkStart w:id="657" w:name="sub_12054103"/>
      <w:r w:rsidRPr="00B96823">
        <w:t>5.4.10.3. Теплогазоснабжение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газораспределительных пунктов (далее - ГРП) с соответствующими инженерными коммуникациями.</w:t>
      </w:r>
    </w:p>
    <w:bookmarkEnd w:id="657"/>
    <w:p w14:paraId="214146DF" w14:textId="77777777" w:rsidR="00183BD4" w:rsidRPr="00B96823" w:rsidRDefault="00183BD4">
      <w:r w:rsidRPr="00B96823">
        <w:t xml:space="preserve">Расстояния от ГРП до жилой застройки следует принимать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6048922E" w14:textId="77777777" w:rsidR="00183BD4" w:rsidRPr="00B96823" w:rsidRDefault="00183BD4">
      <w:bookmarkStart w:id="658" w:name="sub_12054104"/>
      <w:r w:rsidRPr="00B96823">
        <w:t xml:space="preserve">5.4.10.4. Водоснабжение малоэтажной застройки следует производить от централизованных систем для многоквартирных домов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 также допускается устраивать автономное водоснабжение для одно-, двухквартирных домов от шахтных и мелкотрубчатых колодцев, каптажей, родников в соответствии с проектом.</w:t>
      </w:r>
    </w:p>
    <w:p w14:paraId="5B1CDF40" w14:textId="77777777" w:rsidR="00183BD4" w:rsidRPr="00B96823" w:rsidRDefault="00183BD4">
      <w:bookmarkStart w:id="659" w:name="sub_12054105"/>
      <w:bookmarkEnd w:id="658"/>
      <w:r w:rsidRPr="00B96823">
        <w:t>5.4.10.5.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w:t>
      </w:r>
    </w:p>
    <w:p w14:paraId="7DAD93B5" w14:textId="77777777" w:rsidR="00183BD4" w:rsidRPr="00B96823" w:rsidRDefault="00183BD4">
      <w:bookmarkStart w:id="660" w:name="sub_12054106"/>
      <w:bookmarkEnd w:id="659"/>
      <w:r w:rsidRPr="00B96823">
        <w:t>5.4.10.6. Допускается предусматривать для одно-, двухквартирных жилых домов устройство локальных очистных сооружений с расходом стоков не более 3 куб. м/сут.</w:t>
      </w:r>
    </w:p>
    <w:p w14:paraId="07087175" w14:textId="77777777" w:rsidR="00183BD4" w:rsidRPr="00B96823" w:rsidRDefault="00183BD4">
      <w:bookmarkStart w:id="661" w:name="sub_12054107"/>
      <w:bookmarkEnd w:id="660"/>
      <w:r w:rsidRPr="00B96823">
        <w:t>5.4.10.7. Расход воды на полив приусадебных участков малоэтажной застройки должен приниматься до 10 л/кв. м в сутки, при этом на водозаборных устройствах следует предусматривать установку счетчиков.</w:t>
      </w:r>
    </w:p>
    <w:p w14:paraId="69F53BCA" w14:textId="77777777" w:rsidR="00183BD4" w:rsidRPr="00B96823" w:rsidRDefault="00183BD4">
      <w:bookmarkStart w:id="662" w:name="sub_12054108"/>
      <w:bookmarkEnd w:id="661"/>
      <w:r w:rsidRPr="00B96823">
        <w:t xml:space="preserve">5.4.10.8. Электроснабжение малоэтажной застройки следует проектировать в соответствии с </w:t>
      </w:r>
      <w:hyperlink w:anchor="sub_12054" w:history="1">
        <w:r w:rsidRPr="00B96823">
          <w:rPr>
            <w:rStyle w:val="a4"/>
            <w:rFonts w:cs="Times New Roman CYR"/>
            <w:color w:val="auto"/>
          </w:rPr>
          <w:t>подразделом 5.4</w:t>
        </w:r>
      </w:hyperlink>
      <w:r w:rsidRPr="00B96823">
        <w:t xml:space="preserve"> "Зоны инженерной инфраструктуры" настоящего раздела.</w:t>
      </w:r>
    </w:p>
    <w:bookmarkEnd w:id="662"/>
    <w:p w14:paraId="0003AD9F" w14:textId="77777777" w:rsidR="00183BD4" w:rsidRPr="00B96823" w:rsidRDefault="00183BD4">
      <w:r w:rsidRPr="00B96823">
        <w:t>Мощность трансформаторов трансформаторной подстанции для электроснабжения малоэтажной застройки следует принимать по расчету.</w:t>
      </w:r>
    </w:p>
    <w:p w14:paraId="28285C31" w14:textId="77777777" w:rsidR="00183BD4" w:rsidRPr="00B96823" w:rsidRDefault="00183BD4">
      <w:r w:rsidRPr="00B96823">
        <w:t>Сеть 0,38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14:paraId="2F659CD1" w14:textId="77777777" w:rsidR="00183BD4" w:rsidRPr="00B96823" w:rsidRDefault="00183BD4">
      <w:r w:rsidRPr="00B96823">
        <w:t>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14:paraId="683DDD7F" w14:textId="77777777" w:rsidR="00183BD4" w:rsidRPr="00B96823" w:rsidRDefault="00183BD4">
      <w:r w:rsidRPr="00B96823">
        <w:t xml:space="preserve">Требуемые разрывы следует принимать в соответствии с </w:t>
      </w:r>
      <w:hyperlink w:anchor="sub_720" w:history="1">
        <w:r w:rsidRPr="00B96823">
          <w:rPr>
            <w:rStyle w:val="a4"/>
            <w:rFonts w:cs="Times New Roman CYR"/>
            <w:color w:val="auto"/>
          </w:rPr>
          <w:t>таблицей 72</w:t>
        </w:r>
      </w:hyperlink>
      <w:r w:rsidRPr="00B96823">
        <w:t xml:space="preserve"> основной части настоящих Нормативов.</w:t>
      </w:r>
    </w:p>
    <w:p w14:paraId="286731FC" w14:textId="77777777" w:rsidR="00183BD4" w:rsidRPr="00B96823" w:rsidRDefault="00183BD4"/>
    <w:p w14:paraId="19F54E71" w14:textId="77777777" w:rsidR="00183BD4" w:rsidRPr="00B96823" w:rsidRDefault="00183BD4">
      <w:pPr>
        <w:pStyle w:val="1"/>
        <w:rPr>
          <w:color w:val="auto"/>
        </w:rPr>
      </w:pPr>
      <w:bookmarkStart w:id="663" w:name="sub_12055"/>
      <w:r w:rsidRPr="00B96823">
        <w:rPr>
          <w:color w:val="auto"/>
        </w:rPr>
        <w:t>5.5. Зоны транспортной инфраструктуры:</w:t>
      </w:r>
    </w:p>
    <w:bookmarkEnd w:id="663"/>
    <w:p w14:paraId="72CEF9DF" w14:textId="77777777" w:rsidR="00183BD4" w:rsidRPr="00B96823" w:rsidRDefault="00183BD4"/>
    <w:p w14:paraId="0954E264" w14:textId="77777777" w:rsidR="00183BD4" w:rsidRPr="00B96823" w:rsidRDefault="00183BD4">
      <w:bookmarkStart w:id="664" w:name="sub_1205501"/>
      <w:r w:rsidRPr="00B96823">
        <w:rPr>
          <w:rStyle w:val="a3"/>
          <w:bCs/>
          <w:color w:val="auto"/>
        </w:rPr>
        <w:t>Общие требования:</w:t>
      </w:r>
    </w:p>
    <w:bookmarkEnd w:id="664"/>
    <w:p w14:paraId="187DCBE8" w14:textId="77777777" w:rsidR="00183BD4" w:rsidRPr="00B96823" w:rsidRDefault="00183BD4"/>
    <w:p w14:paraId="2D0431E3" w14:textId="77777777" w:rsidR="00183BD4" w:rsidRPr="00B96823" w:rsidRDefault="00183BD4">
      <w:r w:rsidRPr="00B96823">
        <w:t>5.5.1. Сооружения и коммуникации транспортной инфраструктуры могут располагаться в составе всех территориальных зон.</w:t>
      </w:r>
    </w:p>
    <w:p w14:paraId="14FAAA8F" w14:textId="77777777" w:rsidR="00183BD4" w:rsidRPr="00B96823" w:rsidRDefault="00183BD4">
      <w:bookmarkStart w:id="665" w:name="sub_55512"/>
      <w:r w:rsidRPr="00B96823">
        <w:t>Зоны транспортной инфраструктуры предназначены для размещения объектов транспортной инфраструктуры, в том числе сооружений и коммуникаций внеуличного транспорта (метрополитен, подвесные канатные дороги и фуникулеры транспортные, монорельсовый транспорт), железнодорожного, автомобильного, речного, морского и воздушного транспорта, а также для установления санитарно-защитных зон, санитарных разрывов, зон специального охранного назначения, в том числе приаэродромных территорий для объектов воздушного транспорта в соответствии с требованиями законодательства с требованиями настоящих Нормативов.</w:t>
      </w:r>
    </w:p>
    <w:p w14:paraId="6F6DE24C" w14:textId="77777777" w:rsidR="00183BD4" w:rsidRPr="00B96823" w:rsidRDefault="00183BD4">
      <w:bookmarkStart w:id="666" w:name="sub_120552"/>
      <w:bookmarkEnd w:id="665"/>
      <w:r w:rsidRPr="00B96823">
        <w:t>5.5.2. В целях устойчивого развития Краснодарского края решение транспортных проблем предполагает создание развитой транспортной инфраструктуры внешних связей, вынос транзитных потоков за границы населенных пунктов и обеспечение высокого уровня сервисного обслуживания пользователей автомобильных дорог.</w:t>
      </w:r>
    </w:p>
    <w:bookmarkEnd w:id="666"/>
    <w:p w14:paraId="658F8035" w14:textId="77777777" w:rsidR="00183BD4" w:rsidRPr="00B96823" w:rsidRDefault="00183BD4">
      <w:r w:rsidRPr="00B96823">
        <w:t>При разработке генеральных планов городских округов и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городских округов и поселений как объектов проектирования.</w:t>
      </w:r>
    </w:p>
    <w:p w14:paraId="4D36622C" w14:textId="77777777" w:rsidR="00183BD4" w:rsidRPr="00B96823" w:rsidRDefault="00183BD4">
      <w:bookmarkStart w:id="667" w:name="sub_120553"/>
      <w:r w:rsidRPr="00B96823">
        <w:t>5.5.3.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14:paraId="3A61018F" w14:textId="77777777" w:rsidR="00183BD4" w:rsidRPr="00B96823" w:rsidRDefault="00183BD4">
      <w:bookmarkStart w:id="668" w:name="sub_120554"/>
      <w:bookmarkEnd w:id="667"/>
      <w:r w:rsidRPr="00B96823">
        <w:t>5.5.4.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bookmarkEnd w:id="668"/>
    <w:p w14:paraId="3685A10B" w14:textId="77777777" w:rsidR="00183BD4" w:rsidRPr="00B96823" w:rsidRDefault="00183BD4">
      <w:r w:rsidRPr="00B96823">
        <w:t>Конструкция дорожного покрытия должна обеспечивать установленную скорость движения транспорта в соответствии с категорией дороги.</w:t>
      </w:r>
    </w:p>
    <w:p w14:paraId="3F7FF185" w14:textId="77777777" w:rsidR="00183BD4" w:rsidRPr="00B96823" w:rsidRDefault="00183BD4">
      <w:r w:rsidRPr="00B96823">
        <w:t>В местах массового посещения (железнодорожные, автобусные, морские и речные вокзалы, аэровокзалы, рынки, крупные торговые центры и другие объекты) предусматривается пространственное разделение потоков пешеходов и транспорта.</w:t>
      </w:r>
    </w:p>
    <w:p w14:paraId="2A6162F2" w14:textId="77777777" w:rsidR="00183BD4" w:rsidRPr="00B96823" w:rsidRDefault="00183BD4">
      <w:bookmarkStart w:id="669" w:name="sub_120555"/>
      <w:r w:rsidRPr="00B96823">
        <w:t>5.5.5. В центральной части крупных, больших и средних городских округов и городских поселений, а также в крупных промышленных узлах, торговых и развлекательных центрах межрайонного и районного значения необходимо предусматривать создание системы многоуровневых наземных и подземных автостоянок для временного хранения легковых автомобилей.</w:t>
      </w:r>
    </w:p>
    <w:p w14:paraId="751D9967" w14:textId="77777777" w:rsidR="00183BD4" w:rsidRPr="00B96823" w:rsidRDefault="00183BD4">
      <w:bookmarkStart w:id="670" w:name="sub_120556"/>
      <w:bookmarkEnd w:id="669"/>
      <w:r w:rsidRPr="00B96823">
        <w:t>5.5.6. Затраты времени в городах на передвижение от мест проживания до мест работы для 90 процентов трудящихся (в один конец) не должны превышать для городов с населением:</w:t>
      </w:r>
    </w:p>
    <w:bookmarkEnd w:id="670"/>
    <w:p w14:paraId="0B930D2A" w14:textId="77777777" w:rsidR="00183BD4" w:rsidRPr="00B96823" w:rsidRDefault="00183BD4">
      <w:r w:rsidRPr="00B96823">
        <w:t>более 1000 тыс. человек - 45 мин.;</w:t>
      </w:r>
    </w:p>
    <w:p w14:paraId="236CCAC4" w14:textId="77777777" w:rsidR="00183BD4" w:rsidRPr="00B96823" w:rsidRDefault="00183BD4">
      <w:r w:rsidRPr="00B96823">
        <w:t>500 - 1000 тыс. человек - 40 мин.;</w:t>
      </w:r>
    </w:p>
    <w:p w14:paraId="1FAB981F" w14:textId="77777777" w:rsidR="00183BD4" w:rsidRPr="00B96823" w:rsidRDefault="00183BD4">
      <w:r w:rsidRPr="00B96823">
        <w:t>250 - 500 тыс. человек - 37 мин.;</w:t>
      </w:r>
    </w:p>
    <w:p w14:paraId="14F7ABB7" w14:textId="77777777" w:rsidR="00183BD4" w:rsidRPr="00B96823" w:rsidRDefault="00183BD4">
      <w:r w:rsidRPr="00B96823">
        <w:t>100 - 250 тыс. человек - 35 мин.;</w:t>
      </w:r>
    </w:p>
    <w:p w14:paraId="7C8345C5" w14:textId="77777777" w:rsidR="00183BD4" w:rsidRPr="00B96823" w:rsidRDefault="00183BD4">
      <w:r w:rsidRPr="00B96823">
        <w:t>менее 100 тыс. человек - 30 мин.</w:t>
      </w:r>
    </w:p>
    <w:p w14:paraId="5318A2E8" w14:textId="77777777" w:rsidR="00183BD4" w:rsidRPr="00B96823" w:rsidRDefault="00183BD4">
      <w:r w:rsidRPr="00B96823">
        <w:t>Для ежедневно приезжающих на работу в городской округ, городское поселение из других поселений указанные нормы затрат времени допускается увеличивать, но не более чем в два раза.</w:t>
      </w:r>
    </w:p>
    <w:p w14:paraId="732E805C" w14:textId="77777777" w:rsidR="00183BD4" w:rsidRPr="00B96823" w:rsidRDefault="00183BD4">
      <w:r w:rsidRPr="00B96823">
        <w:t>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14:paraId="59FF40B5" w14:textId="77777777" w:rsidR="00183BD4" w:rsidRPr="00B96823" w:rsidRDefault="00183BD4">
      <w:r w:rsidRPr="00B96823">
        <w:t>5.5.7. Расчетный уровень автомобилизации населения на территории муниципальных образований Краснодарского края (количество личных легковых автомобилей в пользовании населения из расчета на 1000 жителей) фактический на 2014 год, на период расчетного срока (2025 год), на расчетный срок (2035 год) следует принимать в соответствии с таблицей 83.1, учитывая при этом сроки проектирования и реализации проектов. Промежуточные значения допускается определять методом интерполяции. Расчетный уровень автомобилизации используется при определении параметров улично-дорожной сети, объектов для постоянного хранения автомобилей населения, их временного хранения (парковки) в соответствующих зонах и при объектах и комплексах объектов обслуживания, в том числе в местах приложения труда населения. Для курортных и туристских центров, а также агломерационных центров необходимо учитывать количество автомобилей прибывающих автотуристов и населения приезжающего с прилегающих к центрам территорий.</w:t>
      </w:r>
    </w:p>
    <w:p w14:paraId="30624030" w14:textId="77777777" w:rsidR="00183BD4" w:rsidRPr="00B96823" w:rsidRDefault="00183BD4"/>
    <w:p w14:paraId="44454283" w14:textId="77777777" w:rsidR="00183BD4" w:rsidRPr="00B96823" w:rsidRDefault="00183BD4">
      <w:bookmarkStart w:id="671" w:name="sub_1205502"/>
      <w:r w:rsidRPr="00B96823">
        <w:rPr>
          <w:rStyle w:val="a3"/>
          <w:bCs/>
          <w:color w:val="auto"/>
        </w:rPr>
        <w:t>Внешний транспорт</w:t>
      </w:r>
    </w:p>
    <w:bookmarkEnd w:id="671"/>
    <w:p w14:paraId="30156399" w14:textId="77777777" w:rsidR="00183BD4" w:rsidRPr="00B96823" w:rsidRDefault="00183BD4"/>
    <w:p w14:paraId="3F9AAD6A" w14:textId="77777777" w:rsidR="00183BD4" w:rsidRPr="00B96823" w:rsidRDefault="00183BD4">
      <w:bookmarkStart w:id="672" w:name="sub_120558"/>
      <w:r w:rsidRPr="00B96823">
        <w:t>5.5.8.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14:paraId="2BFB8444" w14:textId="77777777" w:rsidR="00183BD4" w:rsidRPr="00B96823" w:rsidRDefault="00183BD4">
      <w:bookmarkStart w:id="673" w:name="sub_120559"/>
      <w:bookmarkEnd w:id="672"/>
      <w:r w:rsidRPr="00B96823">
        <w:t>5.5.9. Пассажирские вокзалы (железнодорожного, автомобильного, водного транспорта и аэровокзалы) следует проектировать, обеспечивая транспортные связи с центром городского округа, городского поселения, между вокзалами, с жилыми и промышленными районами.</w:t>
      </w:r>
    </w:p>
    <w:bookmarkEnd w:id="673"/>
    <w:p w14:paraId="6B0DE67D" w14:textId="77777777" w:rsidR="00183BD4" w:rsidRPr="00B96823" w:rsidRDefault="00183BD4">
      <w:r w:rsidRPr="00B96823">
        <w:t xml:space="preserve">По пропускной способности и единовременной вместимости вокзалы классифицируются в соответствии с </w:t>
      </w:r>
      <w:hyperlink w:anchor="sub_760" w:history="1">
        <w:r w:rsidRPr="00B96823">
          <w:rPr>
            <w:rStyle w:val="a4"/>
            <w:rFonts w:cs="Times New Roman CYR"/>
            <w:color w:val="auto"/>
          </w:rPr>
          <w:t>таблицей 76</w:t>
        </w:r>
      </w:hyperlink>
      <w:r w:rsidRPr="00B96823">
        <w:t xml:space="preserve"> основной части настоящих Нормативов.</w:t>
      </w:r>
    </w:p>
    <w:p w14:paraId="0F5035AF" w14:textId="77777777" w:rsidR="00183BD4" w:rsidRPr="00B96823" w:rsidRDefault="00183BD4">
      <w:r w:rsidRPr="00B96823">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14:paraId="13284030" w14:textId="77777777" w:rsidR="00183BD4" w:rsidRPr="00B96823" w:rsidRDefault="00183BD4">
      <w:r w:rsidRPr="00B96823">
        <w:t>В городах, обслуживаемых аэропортами с пассажирским потоком не менее 2 млн. человек в год, следует создавать городские аэровокзалы, в остальных случаях - агентства воздушных сообщений или пункты отправления и прибытия авиапассажиров.</w:t>
      </w:r>
    </w:p>
    <w:p w14:paraId="0A331B1A" w14:textId="77777777" w:rsidR="00183BD4" w:rsidRPr="00B96823" w:rsidRDefault="00183BD4">
      <w:bookmarkStart w:id="674" w:name="sub_1205510"/>
      <w:r w:rsidRPr="00B96823">
        <w:t xml:space="preserve">5.5.10. При выборе места расположения вокзалов, агентств, билетных касс следует руководствоваться общими принципами их размещения, представленными в </w:t>
      </w:r>
      <w:hyperlink w:anchor="sub_770" w:history="1">
        <w:r w:rsidRPr="00B96823">
          <w:rPr>
            <w:rStyle w:val="a4"/>
            <w:rFonts w:cs="Times New Roman CYR"/>
            <w:color w:val="auto"/>
          </w:rPr>
          <w:t>таблице 77</w:t>
        </w:r>
      </w:hyperlink>
      <w:r w:rsidRPr="00B96823">
        <w:t xml:space="preserve"> основной части настоящих Нормативов.</w:t>
      </w:r>
    </w:p>
    <w:bookmarkEnd w:id="674"/>
    <w:p w14:paraId="65A3679F" w14:textId="77777777" w:rsidR="00183BD4" w:rsidRPr="00B96823" w:rsidRDefault="00183BD4">
      <w:r w:rsidRPr="00B96823">
        <w:t>5.5.11. Вокзалы следует проектировать на основе единого технологического и градостроительно-планировочного решения всего вокзального комплекса (железнодорожной пассажирской станции, пассажирского района морского или речного порта, автовокзала и пассажирской автобусной станции, пассажирского сектора аэропорта), в состав которого входят следующие взаимоувязанные элементы:</w:t>
      </w:r>
    </w:p>
    <w:p w14:paraId="48CB1AEC" w14:textId="77777777" w:rsidR="00183BD4" w:rsidRPr="00B96823" w:rsidRDefault="00183BD4">
      <w:r w:rsidRPr="00B96823">
        <w:t>привокзальная площадь с остановочными пунктами общественного транспорта, автостоянками и другими устройствами;</w:t>
      </w:r>
    </w:p>
    <w:p w14:paraId="32D4B99C" w14:textId="77777777" w:rsidR="00183BD4" w:rsidRPr="00B96823" w:rsidRDefault="00183BD4">
      <w:r w:rsidRPr="00B96823">
        <w:t>основные пассажирские, служебно-технические и вспомогательные здания и сооружения;</w:t>
      </w:r>
    </w:p>
    <w:p w14:paraId="25E16266" w14:textId="77777777" w:rsidR="00183BD4" w:rsidRPr="00B96823" w:rsidRDefault="00183BD4">
      <w:r w:rsidRPr="00B96823">
        <w:t>перрон (приемоотправочные железнодорожные пути и пассажирские платформы, причалы и пирсы морских и речных портов, внутренняя транспортная территория автовокзалов и пассажирских автостанций, авиаперрон аэропорта).</w:t>
      </w:r>
    </w:p>
    <w:p w14:paraId="5288BCE5" w14:textId="77777777" w:rsidR="00183BD4" w:rsidRPr="00B96823" w:rsidRDefault="00183BD4">
      <w:r w:rsidRPr="00B96823">
        <w:t>Размеры привокзальных площадей следует проектировать с учетом конкретной градостроительной ситуации, размера пассажирского потока, числа и ширины примыкающих к площади городских улиц, интенсивности движения транспорта на них, организации движения транспорта и пешеходов, характера застройки, озеленения и других факторов.</w:t>
      </w:r>
    </w:p>
    <w:p w14:paraId="62C36EDD" w14:textId="77777777" w:rsidR="00183BD4" w:rsidRPr="00B96823" w:rsidRDefault="00183BD4">
      <w:bookmarkStart w:id="675" w:name="sub_55116"/>
      <w:r w:rsidRPr="00B96823">
        <w:t xml:space="preserve">Параметры комплекса автовокзала и размер земельного участка следует определять на основании данных о существующих пассажиропотоках в соответствии с нормами и требованиями </w:t>
      </w:r>
      <w:hyperlink r:id="rId200" w:history="1">
        <w:r w:rsidRPr="00B96823">
          <w:rPr>
            <w:rStyle w:val="a4"/>
            <w:rFonts w:cs="Times New Roman CYR"/>
            <w:color w:val="auto"/>
          </w:rPr>
          <w:t>СП 462.1325800.2019</w:t>
        </w:r>
      </w:hyperlink>
      <w:r w:rsidRPr="00B96823">
        <w:t>.</w:t>
      </w:r>
    </w:p>
    <w:p w14:paraId="7E80EDAC" w14:textId="77777777" w:rsidR="00183BD4" w:rsidRPr="00B96823" w:rsidRDefault="00183BD4">
      <w:bookmarkStart w:id="676" w:name="sub_1205512"/>
      <w:bookmarkEnd w:id="675"/>
      <w:r w:rsidRPr="00B96823">
        <w:t>5.5.12. Участок для строительства железнодорожного, морского, речного или автобусного вокзала следует выбирать со стороны наиболее крупных застроенных районов города с обеспечением относительной равноудаленности его по отношению к основным функциональным зонам города.</w:t>
      </w:r>
    </w:p>
    <w:bookmarkEnd w:id="676"/>
    <w:p w14:paraId="332AD413" w14:textId="77777777" w:rsidR="00183BD4" w:rsidRPr="00B96823" w:rsidRDefault="00183BD4">
      <w:r w:rsidRPr="00B96823">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14:paraId="0D16A8A9" w14:textId="77777777" w:rsidR="00183BD4" w:rsidRPr="00B96823" w:rsidRDefault="00183BD4">
      <w:bookmarkStart w:id="677" w:name="sub_1205513"/>
      <w:r w:rsidRPr="00B96823">
        <w:t xml:space="preserve">5.5.13. Для сооружений и коммуникаций внешнего транспорта земельные участки предоставляются в установленном порядке в соответствии с положениями </w:t>
      </w:r>
      <w:hyperlink r:id="rId201" w:history="1">
        <w:r w:rsidRPr="00B96823">
          <w:rPr>
            <w:rStyle w:val="a4"/>
            <w:rFonts w:cs="Times New Roman CYR"/>
            <w:color w:val="auto"/>
          </w:rPr>
          <w:t>Земельного кодекса</w:t>
        </w:r>
      </w:hyperlink>
      <w:r w:rsidRPr="00B96823">
        <w:t xml:space="preserve"> Российской Федерации.</w:t>
      </w:r>
    </w:p>
    <w:p w14:paraId="39510102" w14:textId="77777777" w:rsidR="00183BD4" w:rsidRPr="00B96823" w:rsidRDefault="00183BD4">
      <w:bookmarkStart w:id="678" w:name="sub_1205514"/>
      <w:bookmarkEnd w:id="677"/>
      <w:r w:rsidRPr="00B96823">
        <w:t>5.5.14.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14:paraId="73A08A9B" w14:textId="77777777" w:rsidR="00183BD4" w:rsidRPr="00B96823" w:rsidRDefault="00183BD4">
      <w:bookmarkStart w:id="679" w:name="sub_1205515"/>
      <w:bookmarkEnd w:id="678"/>
      <w:r w:rsidRPr="00B96823">
        <w:t>5.5.15.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14:paraId="70F25730" w14:textId="77777777" w:rsidR="00183BD4" w:rsidRPr="00B96823" w:rsidRDefault="00183BD4">
      <w:bookmarkStart w:id="680" w:name="sub_1205516"/>
      <w:bookmarkEnd w:id="679"/>
      <w:r w:rsidRPr="00B96823">
        <w:t>5.5.16.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p>
    <w:p w14:paraId="1C07C872" w14:textId="77777777" w:rsidR="00183BD4" w:rsidRPr="00B96823" w:rsidRDefault="00183BD4">
      <w:bookmarkStart w:id="681" w:name="sub_1205517"/>
      <w:bookmarkEnd w:id="680"/>
      <w:r w:rsidRPr="00B96823">
        <w:t>5.5.17. Размеры земельных участков полосы отвода железных дорог определяются в соответствии с утвержденными Министерством путей сообщения Российской Федерации в установленном порядке нормами, проектно-сметной документацией и генеральными схемами развития железнодорожных линий, узлов и станций.</w:t>
      </w:r>
    </w:p>
    <w:p w14:paraId="71A18890" w14:textId="77777777" w:rsidR="00183BD4" w:rsidRPr="00B96823" w:rsidRDefault="00183BD4">
      <w:bookmarkStart w:id="682" w:name="sub_1205518"/>
      <w:bookmarkEnd w:id="681"/>
      <w:r w:rsidRPr="00B96823">
        <w:t xml:space="preserve">5.5.18. Порядок установления и использования полос отвода и охранных зон железных дорог определен </w:t>
      </w:r>
      <w:hyperlink r:id="rId202" w:history="1">
        <w:r w:rsidRPr="00B96823">
          <w:rPr>
            <w:rStyle w:val="a4"/>
            <w:rFonts w:cs="Times New Roman CYR"/>
            <w:color w:val="auto"/>
          </w:rPr>
          <w:t>Правилами</w:t>
        </w:r>
      </w:hyperlink>
      <w:r w:rsidRPr="00B96823">
        <w:t xml:space="preserve"> установления и использования полос отвода и охранных зон железных дорог, утвержденными </w:t>
      </w:r>
      <w:hyperlink r:id="rId203" w:history="1">
        <w:r w:rsidRPr="00B96823">
          <w:rPr>
            <w:rStyle w:val="a4"/>
            <w:rFonts w:cs="Times New Roman CYR"/>
            <w:color w:val="auto"/>
          </w:rPr>
          <w:t>Постановлением</w:t>
        </w:r>
      </w:hyperlink>
      <w:r w:rsidRPr="00B96823">
        <w:t xml:space="preserve"> Правительства Российской Федерации от 12 октября 2006 года N 611 "О порядке установления и использования полос отвода и охранных зон железных дорог".</w:t>
      </w:r>
    </w:p>
    <w:bookmarkEnd w:id="682"/>
    <w:p w14:paraId="5D0103A2" w14:textId="77777777" w:rsidR="00183BD4" w:rsidRPr="00B96823" w:rsidRDefault="00183BD4">
      <w:r w:rsidRPr="00B96823">
        <w:t>Размеры земельных участков зон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w:t>
      </w:r>
    </w:p>
    <w:p w14:paraId="0AF5397E" w14:textId="77777777" w:rsidR="00183BD4" w:rsidRPr="00B96823" w:rsidRDefault="00183BD4">
      <w:r w:rsidRPr="00B96823">
        <w:t>Зоны земель специального охранного назначения не включаются в полосу отвода, но для них устанавливаются особые условия землепользования.</w:t>
      </w:r>
    </w:p>
    <w:p w14:paraId="7CAB4FDE" w14:textId="77777777" w:rsidR="00183BD4" w:rsidRPr="00B96823" w:rsidRDefault="00183BD4">
      <w:bookmarkStart w:id="683" w:name="sub_1205519"/>
      <w:r w:rsidRPr="00B96823">
        <w:t>5.5.19. Санитарно-защитные зоны устанавливаются в соответствии со следующими требованиями:</w:t>
      </w:r>
    </w:p>
    <w:bookmarkEnd w:id="683"/>
    <w:p w14:paraId="5323E139" w14:textId="77777777" w:rsidR="00183BD4" w:rsidRPr="00B96823" w:rsidRDefault="00183BD4">
      <w:r w:rsidRPr="00B96823">
        <w:t>от оси крайнего железнодорожного пути до жилой застройки - не менее 100 м, в случае примыкания жилой застройки к железной дороге. При невозможности обеспечить 100-метровую санитарно-защитную зону она может быть уменьшена до 50 м при условии разработки и осуществления мероприятий по обеспечению допустимого уровня шума в жилых помещениях и на территории жилой застройки в течение суток;</w:t>
      </w:r>
    </w:p>
    <w:p w14:paraId="22841F00" w14:textId="77777777" w:rsidR="00183BD4" w:rsidRPr="00B96823" w:rsidRDefault="00183BD4">
      <w:r w:rsidRPr="00B96823">
        <w:t>дезинфекционно-промывочные станции (пункты) следует размещать изолированно от других железнодорожных объектов и населенных пунктов на расстоянии не менее:</w:t>
      </w:r>
    </w:p>
    <w:p w14:paraId="41A60DEE" w14:textId="77777777" w:rsidR="00183BD4" w:rsidRPr="00B96823" w:rsidRDefault="00183BD4">
      <w:r w:rsidRPr="00B96823">
        <w:t>250 м - от технических и служебных зданий;</w:t>
      </w:r>
    </w:p>
    <w:p w14:paraId="1A712F84" w14:textId="77777777" w:rsidR="00183BD4" w:rsidRPr="00B96823" w:rsidRDefault="00183BD4">
      <w:r w:rsidRPr="00B96823">
        <w:t>500 м - от населенных пунктов;</w:t>
      </w:r>
    </w:p>
    <w:p w14:paraId="03389C72" w14:textId="77777777" w:rsidR="00183BD4" w:rsidRPr="00B96823" w:rsidRDefault="00183BD4">
      <w:r w:rsidRPr="00B96823">
        <w:t>от оси крайнего железнодорожного пути до границ садовых участков - не менее 100 м.</w:t>
      </w:r>
    </w:p>
    <w:p w14:paraId="2DD66B73" w14:textId="77777777" w:rsidR="00183BD4" w:rsidRPr="00B96823" w:rsidRDefault="00183BD4">
      <w:r w:rsidRPr="00B96823">
        <w:t>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процентов площади санитарно-защитной зоны должно быть озеленено.</w:t>
      </w:r>
    </w:p>
    <w:p w14:paraId="15E4F0CD" w14:textId="77777777" w:rsidR="00183BD4" w:rsidRPr="00B96823" w:rsidRDefault="00183BD4">
      <w:bookmarkStart w:id="684" w:name="sub_1205520"/>
      <w:r w:rsidRPr="00B96823">
        <w:t>5.5.20. 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w:t>
      </w:r>
    </w:p>
    <w:bookmarkEnd w:id="684"/>
    <w:p w14:paraId="0AF6A0AC" w14:textId="77777777" w:rsidR="00183BD4" w:rsidRPr="00B96823" w:rsidRDefault="00183BD4">
      <w:r w:rsidRPr="00B96823">
        <w:t xml:space="preserve">Расстояния от сортировочных станций до жилой застройки принимаются на основе расчета с учетом величины грузооборота, пожаровзрывоопасности перевозимых грузов, а также допустимых уровней шума и вибрации в жилых помещениях зданий первой линии застройки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327EA2CE" w14:textId="77777777" w:rsidR="00183BD4" w:rsidRPr="00B96823" w:rsidRDefault="00183BD4">
      <w:bookmarkStart w:id="685" w:name="sub_1205521"/>
      <w:r w:rsidRPr="00B96823">
        <w:t>5.5.21. В пригородных зонах крупных городов для пропуска транзитных поездов следует предусматривать обходные линии с размещением на них сортировочных станций и грузовых станций общеузлового значения. На головных участках железных дорог при интенсивности пригородного и внутригородского пассажирского движения более 10 пар поездов в час следует предусматривать дополнительные пути, а при необходимости - устройство в городах глубоких железнодорожных вводов или диаметров с обеспечением их взаимодействия с городским скоростным транспортом.</w:t>
      </w:r>
    </w:p>
    <w:bookmarkEnd w:id="685"/>
    <w:p w14:paraId="3F3874C7" w14:textId="77777777" w:rsidR="00183BD4" w:rsidRPr="00B96823" w:rsidRDefault="00183BD4">
      <w:r w:rsidRPr="00B96823">
        <w:t>5.5.22. Пересечения железнодорожных линий между собой в разных уровнях следует предусматривать для линий категорий: I, II - за пределами территории населенных пунктов, категории III, IV - за пределами селитебной территории.</w:t>
      </w:r>
    </w:p>
    <w:p w14:paraId="73E4DC1E" w14:textId="77777777" w:rsidR="00183BD4" w:rsidRPr="00B96823" w:rsidRDefault="00183BD4">
      <w:bookmarkStart w:id="686" w:name="sub_55222"/>
      <w:r w:rsidRPr="00B96823">
        <w:t xml:space="preserve">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204" w:history="1">
        <w:r w:rsidRPr="00B96823">
          <w:rPr>
            <w:rStyle w:val="a4"/>
            <w:rFonts w:cs="Times New Roman CYR"/>
            <w:color w:val="auto"/>
          </w:rPr>
          <w:t>СП 119.13330.2011</w:t>
        </w:r>
      </w:hyperlink>
      <w:r w:rsidRPr="00B96823">
        <w:t>.</w:t>
      </w:r>
    </w:p>
    <w:p w14:paraId="2DDD6555" w14:textId="77777777" w:rsidR="00183BD4" w:rsidRPr="00B96823" w:rsidRDefault="00183BD4">
      <w:bookmarkStart w:id="687" w:name="sub_1205523"/>
      <w:bookmarkEnd w:id="686"/>
      <w:r w:rsidRPr="00B96823">
        <w:t>5.5.23. Автомобильные дороги в зависимости от расчетной интенсивности движения и их хозяйственного и административного значения подразделяются на I-а, I-б, II, III, IV и V категории.</w:t>
      </w:r>
    </w:p>
    <w:p w14:paraId="2185403A" w14:textId="77777777" w:rsidR="00183BD4" w:rsidRPr="00B96823" w:rsidRDefault="00183BD4">
      <w:bookmarkStart w:id="688" w:name="sub_1205524"/>
      <w:bookmarkEnd w:id="687"/>
      <w:r w:rsidRPr="00B96823">
        <w:t xml:space="preserve">5.5.24. Ширина полос и размеры земельных участков, необходимых для размещения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w:t>
      </w:r>
      <w:hyperlink r:id="rId205" w:history="1">
        <w:r w:rsidRPr="00B96823">
          <w:rPr>
            <w:rStyle w:val="a4"/>
            <w:rFonts w:cs="Times New Roman CYR"/>
            <w:color w:val="auto"/>
          </w:rPr>
          <w:t>СН 467-74</w:t>
        </w:r>
      </w:hyperlink>
      <w:r w:rsidRPr="00B96823">
        <w:t>.</w:t>
      </w:r>
    </w:p>
    <w:p w14:paraId="0FFDBC74" w14:textId="77777777" w:rsidR="00183BD4" w:rsidRPr="00B96823" w:rsidRDefault="00183BD4">
      <w:bookmarkStart w:id="689" w:name="sub_1205525"/>
      <w:bookmarkEnd w:id="688"/>
      <w:r w:rsidRPr="00B96823">
        <w:t>5.5.25. Прокладку трасс автомобильных дорог следует выполнять с учетом минимального воздействия на окружающую среду.</w:t>
      </w:r>
    </w:p>
    <w:bookmarkEnd w:id="689"/>
    <w:p w14:paraId="14335747" w14:textId="77777777" w:rsidR="00183BD4" w:rsidRPr="00B96823" w:rsidRDefault="00183BD4">
      <w:r w:rsidRPr="00B96823">
        <w:t>На сельскохозяйственных угодьях трассы следует прокладывать по границам полей севооборота или хозяйств.</w:t>
      </w:r>
    </w:p>
    <w:p w14:paraId="10A80DEC" w14:textId="77777777" w:rsidR="00183BD4" w:rsidRPr="00B96823" w:rsidRDefault="00183BD4">
      <w:r w:rsidRPr="00B96823">
        <w:t>Не допускается прокладка трасс по зонам особо охраняемых природных территорий.</w:t>
      </w:r>
    </w:p>
    <w:p w14:paraId="1A2AC305" w14:textId="77777777" w:rsidR="00183BD4" w:rsidRPr="00B96823" w:rsidRDefault="00183BD4">
      <w:r w:rsidRPr="00B96823">
        <w:t>Вдоль рек, озер и других водных объектов автомобильные дороги следует прокладывать за пределами установленных для них защитных зон.</w:t>
      </w:r>
    </w:p>
    <w:p w14:paraId="758857B4" w14:textId="77777777" w:rsidR="00183BD4" w:rsidRPr="00B96823" w:rsidRDefault="00183BD4">
      <w:r w:rsidRPr="00B96823">
        <w:t>В районах размещения курортов, домов отдыха, пансионатов, загородных детских организаций автомобильные дороги следует прокладывать за пределами установленных вокруг них санитарных зон.</w:t>
      </w:r>
    </w:p>
    <w:p w14:paraId="0A9979C6" w14:textId="77777777" w:rsidR="00183BD4" w:rsidRPr="00B96823" w:rsidRDefault="00183BD4">
      <w:r w:rsidRPr="00B96823">
        <w:t>По лесным массивам автомобильные дороги следует прокладывать по возможности с использованием просек и противопожарных разрывов.</w:t>
      </w:r>
    </w:p>
    <w:p w14:paraId="3CE14B44" w14:textId="77777777" w:rsidR="00183BD4" w:rsidRPr="00B96823" w:rsidRDefault="00183BD4">
      <w:r w:rsidRPr="00B96823">
        <w:t>5.5.26. Автомобильные дороги общего пользования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14:paraId="2A113B3C" w14:textId="77777777" w:rsidR="00183BD4" w:rsidRPr="00B96823" w:rsidRDefault="00183BD4">
      <w:r w:rsidRPr="00B96823">
        <w:t>Расстояния от бровки земляного полотна указанных дорог до застройки необходимо принимать не менее: до жилой застройки 100 м, до садоводческих товариществ - 50 м; для дорог IV категории это расстояние должно быть соответственно 50 м и 25 м. Для защиты застройки от шума и выхлопных газов автомобилей следует предусматривать вдоль дороги полосу зеленых насаждений шириной не менее 10 м.</w:t>
      </w:r>
    </w:p>
    <w:p w14:paraId="721A23DE" w14:textId="77777777" w:rsidR="00183BD4" w:rsidRPr="00B96823" w:rsidRDefault="00183BD4">
      <w:bookmarkStart w:id="690" w:name="sub_55263"/>
      <w:r w:rsidRPr="00B96823">
        <w:t xml:space="preserve">В пределах территории населенных пунктов пересечения железных дорог с магистральными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206" w:history="1">
        <w:r w:rsidRPr="00B96823">
          <w:rPr>
            <w:rStyle w:val="a4"/>
            <w:rFonts w:cs="Times New Roman CYR"/>
            <w:color w:val="auto"/>
          </w:rPr>
          <w:t>СП 119.13330.2011</w:t>
        </w:r>
      </w:hyperlink>
      <w:r w:rsidRPr="00B96823">
        <w:t xml:space="preserve"> и </w:t>
      </w:r>
      <w:hyperlink r:id="rId207" w:history="1">
        <w:r w:rsidRPr="00B96823">
          <w:rPr>
            <w:rStyle w:val="a4"/>
            <w:rFonts w:cs="Times New Roman CYR"/>
            <w:color w:val="auto"/>
          </w:rPr>
          <w:t>СП 227.1326000.2014</w:t>
        </w:r>
      </w:hyperlink>
      <w:r w:rsidRPr="00B96823">
        <w:t>.</w:t>
      </w:r>
    </w:p>
    <w:bookmarkEnd w:id="690"/>
    <w:p w14:paraId="6FDEE8E4" w14:textId="77777777" w:rsidR="00183BD4" w:rsidRPr="00B96823" w:rsidRDefault="00183BD4">
      <w:r w:rsidRPr="00B96823">
        <w:t xml:space="preserve">При размещении в границах населенных пунктов высокоскоростной железной дороги необходимо предусматривать мероприятия с учетом требований </w:t>
      </w:r>
      <w:hyperlink r:id="rId208" w:history="1">
        <w:r w:rsidRPr="00B96823">
          <w:rPr>
            <w:rStyle w:val="a4"/>
            <w:rFonts w:cs="Times New Roman CYR"/>
            <w:color w:val="auto"/>
          </w:rPr>
          <w:t>СП 338.1325800.2018</w:t>
        </w:r>
      </w:hyperlink>
      <w:r w:rsidRPr="00B96823">
        <w:t>.</w:t>
      </w:r>
    </w:p>
    <w:p w14:paraId="55996CBC" w14:textId="77777777" w:rsidR="00183BD4" w:rsidRPr="00B96823" w:rsidRDefault="00183BD4">
      <w:bookmarkStart w:id="691" w:name="sub_55265"/>
      <w:r w:rsidRPr="00B96823">
        <w:t xml:space="preserve">В случае прокладки дорог общей сети через территорию населенного пункта их следует проектировать с учетом требований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настоящих Нормативов и выполнения мероприятий по снижению шума транспортных потоков в соответствии с требованиями </w:t>
      </w:r>
      <w:hyperlink r:id="rId209" w:history="1">
        <w:r w:rsidRPr="00B96823">
          <w:rPr>
            <w:rStyle w:val="a4"/>
            <w:rFonts w:cs="Times New Roman CYR"/>
            <w:color w:val="auto"/>
          </w:rPr>
          <w:t>СП 276.1325800.2016</w:t>
        </w:r>
      </w:hyperlink>
      <w:r w:rsidRPr="00B96823">
        <w:t>.</w:t>
      </w:r>
    </w:p>
    <w:p w14:paraId="79ED5683" w14:textId="77777777" w:rsidR="00183BD4" w:rsidRPr="00B96823" w:rsidRDefault="00183BD4">
      <w:bookmarkStart w:id="692" w:name="sub_1205527"/>
      <w:bookmarkEnd w:id="691"/>
      <w:r w:rsidRPr="00B96823">
        <w:t>5.5.27. Автомобильные дороги в пригородной зоне, являющиеся продолжением городских магистралей и обеспечивающие пропуск неравномерных по направлениям транспортных потоков из городов к загородным зонам массового отдыха, аэропортам, другим населенным пунктам,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
    <w:bookmarkEnd w:id="692"/>
    <w:p w14:paraId="211CE736" w14:textId="77777777" w:rsidR="00183BD4" w:rsidRPr="00B96823" w:rsidRDefault="00183BD4">
      <w:r w:rsidRPr="00B96823">
        <w:fldChar w:fldCharType="begin"/>
      </w:r>
      <w:r w:rsidRPr="00B96823">
        <w:instrText>HYPERLINK "http://internet.garant.ru/document/redirect/12157004/0"</w:instrText>
      </w:r>
      <w:r w:rsidRPr="00B96823">
        <w:fldChar w:fldCharType="separate"/>
      </w:r>
      <w:r w:rsidRPr="00B96823">
        <w:rPr>
          <w:rStyle w:val="a4"/>
          <w:rFonts w:cs="Times New Roman CYR"/>
          <w:color w:val="auto"/>
        </w:rPr>
        <w:t>Федеральным законом</w:t>
      </w:r>
      <w:r w:rsidRPr="00B96823">
        <w:fldChar w:fldCharType="end"/>
      </w:r>
      <w:r w:rsidRPr="00B96823">
        <w:t xml:space="preserve"> от 8 ноября 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определены прокладка и переустройство инженерных коммуникаций в границах полос отвода и придорожных полос автомобильных дорог.</w:t>
      </w:r>
    </w:p>
    <w:p w14:paraId="6CDED3C3" w14:textId="77777777" w:rsidR="00183BD4" w:rsidRPr="00B96823" w:rsidRDefault="00183BD4">
      <w:r w:rsidRPr="00B96823">
        <w:t xml:space="preserve">Прокладка или переустройство инженерных коммуникаций в границах полос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владельцами автомобильной дороги, и разрешения на строительство, выдаваемого в соответствии с </w:t>
      </w:r>
      <w:hyperlink r:id="rId210" w:history="1">
        <w:r w:rsidRPr="00B96823">
          <w:rPr>
            <w:rStyle w:val="a4"/>
            <w:rFonts w:cs="Times New Roman CYR"/>
            <w:color w:val="auto"/>
          </w:rPr>
          <w:t>Градостроительным кодексом</w:t>
        </w:r>
      </w:hyperlink>
      <w:r w:rsidRPr="00B96823">
        <w:t xml:space="preserve"> Российской Федерации и вышеназванным </w:t>
      </w:r>
      <w:hyperlink r:id="rId211" w:history="1">
        <w:r w:rsidRPr="00B96823">
          <w:rPr>
            <w:rStyle w:val="a4"/>
            <w:rFonts w:cs="Times New Roman CYR"/>
            <w:color w:val="auto"/>
          </w:rPr>
          <w:t>Федеральным законом</w:t>
        </w:r>
      </w:hyperlink>
      <w:r w:rsidRPr="00B96823">
        <w:t xml:space="preserve"> (в случае, если для прокладки или переустройства таких инженерных сетей требуется выдача разрешения на строительство).</w:t>
      </w:r>
    </w:p>
    <w:p w14:paraId="3B6ED52E" w14:textId="77777777" w:rsidR="00183BD4" w:rsidRPr="00B96823" w:rsidRDefault="00183BD4">
      <w:r w:rsidRPr="00B96823">
        <w:t xml:space="preserve">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w:t>
      </w:r>
      <w:hyperlink r:id="rId212" w:history="1">
        <w:r w:rsidRPr="00B96823">
          <w:rPr>
            <w:rStyle w:val="a4"/>
            <w:rFonts w:cs="Times New Roman CYR"/>
            <w:color w:val="auto"/>
          </w:rPr>
          <w:t>Градостроительным кодексом</w:t>
        </w:r>
      </w:hyperlink>
      <w:r w:rsidRPr="00B96823">
        <w:t xml:space="preserve"> Российской Федерации и вышеназванным </w:t>
      </w:r>
      <w:hyperlink r:id="rId213" w:history="1">
        <w:r w:rsidRPr="00B96823">
          <w:rPr>
            <w:rStyle w:val="a4"/>
            <w:rFonts w:cs="Times New Roman CYR"/>
            <w:color w:val="auto"/>
          </w:rPr>
          <w:t>Федеральным законом</w:t>
        </w:r>
      </w:hyperlink>
      <w:r w:rsidRPr="00B96823">
        <w:t xml:space="preserve"> (в случае, если для прокладки или переустройства таких инженерных коммуникаций требуется выдача разрешения на строительство).</w:t>
      </w:r>
    </w:p>
    <w:p w14:paraId="25F50A92" w14:textId="77777777" w:rsidR="00183BD4" w:rsidRPr="00B96823" w:rsidRDefault="00183BD4">
      <w:r w:rsidRPr="00B96823">
        <w:t xml:space="preserve">Категории и параметры автомобильных дорог в пределах пригородных зон следует принимать в соответствии с </w:t>
      </w:r>
      <w:hyperlink w:anchor="sub_780" w:history="1">
        <w:r w:rsidRPr="00B96823">
          <w:rPr>
            <w:rStyle w:val="a4"/>
            <w:rFonts w:cs="Times New Roman CYR"/>
            <w:color w:val="auto"/>
          </w:rPr>
          <w:t>таблицей 78</w:t>
        </w:r>
      </w:hyperlink>
      <w:r w:rsidRPr="00B96823">
        <w:t xml:space="preserve"> основной части настоящих Нормативов.</w:t>
      </w:r>
    </w:p>
    <w:p w14:paraId="44A35A1B" w14:textId="77777777" w:rsidR="00183BD4" w:rsidRPr="00B96823" w:rsidRDefault="00183BD4">
      <w:bookmarkStart w:id="693" w:name="sub_1205528"/>
      <w:r w:rsidRPr="00B96823">
        <w:t xml:space="preserve">5.5.28. 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693"/>
    <w:p w14:paraId="49C49A32" w14:textId="77777777" w:rsidR="00183BD4" w:rsidRPr="00B96823" w:rsidRDefault="00183BD4">
      <w:r w:rsidRPr="00B96823">
        <w:t>5.5.29.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взлетно-посадочных полос, вертодромов,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w:t>
      </w:r>
    </w:p>
    <w:p w14:paraId="165C4895" w14:textId="77777777" w:rsidR="00183BD4" w:rsidRPr="00B96823" w:rsidRDefault="00183BD4">
      <w:r w:rsidRPr="00B96823">
        <w:t xml:space="preserve">В соответствии со </w:t>
      </w:r>
      <w:hyperlink r:id="rId214" w:history="1">
        <w:r w:rsidRPr="00B96823">
          <w:rPr>
            <w:rStyle w:val="a4"/>
            <w:rFonts w:cs="Times New Roman CYR"/>
            <w:color w:val="auto"/>
          </w:rPr>
          <w:t>статьей 43</w:t>
        </w:r>
      </w:hyperlink>
      <w:r w:rsidRPr="00B96823">
        <w:t xml:space="preserve"> Воздушного кодекса Российской Федерации земельный участок, предназначенный для размещения аэродрома, аэропорта или объекта единой системы организации воздушного движения, поверхностный водный объект, предназначенный для размещения аэродрома, предоставляются в соответствии с законодательством Российской Федерации.</w:t>
      </w:r>
    </w:p>
    <w:p w14:paraId="6D593C7D" w14:textId="77777777" w:rsidR="00183BD4" w:rsidRPr="00B96823" w:rsidRDefault="00183BD4">
      <w:bookmarkStart w:id="694" w:name="sub_55293"/>
      <w:r w:rsidRPr="00B96823">
        <w:t xml:space="preserve">Аэродромы и вертодромы следует размещать в соответствии с требованиями </w:t>
      </w:r>
      <w:hyperlink r:id="rId215" w:history="1">
        <w:r w:rsidRPr="00B96823">
          <w:rPr>
            <w:rStyle w:val="a4"/>
            <w:rFonts w:cs="Times New Roman CYR"/>
            <w:color w:val="auto"/>
          </w:rPr>
          <w:t>Воздушного кодекса</w:t>
        </w:r>
      </w:hyperlink>
      <w:r w:rsidRPr="00B96823">
        <w:t xml:space="preserve"> Российской Федерации, </w:t>
      </w:r>
      <w:hyperlink r:id="rId216" w:history="1">
        <w:r w:rsidRPr="00B96823">
          <w:rPr>
            <w:rStyle w:val="a4"/>
            <w:rFonts w:cs="Times New Roman CYR"/>
            <w:color w:val="auto"/>
          </w:rPr>
          <w:t>СП 121.13330.2012</w:t>
        </w:r>
      </w:hyperlink>
      <w:r w:rsidRPr="00B96823">
        <w:t xml:space="preserve">, </w:t>
      </w:r>
      <w:hyperlink r:id="rId217" w:history="1">
        <w:r w:rsidRPr="00B96823">
          <w:rPr>
            <w:rStyle w:val="a4"/>
            <w:rFonts w:cs="Times New Roman CYR"/>
            <w:color w:val="auto"/>
          </w:rPr>
          <w:t>СП 42.13330.2011</w:t>
        </w:r>
      </w:hyperlink>
      <w:r w:rsidRPr="00B96823">
        <w:t xml:space="preserve"> и положениями </w:t>
      </w:r>
      <w:hyperlink r:id="rId218" w:history="1">
        <w:r w:rsidRPr="00B96823">
          <w:rPr>
            <w:rStyle w:val="a4"/>
            <w:rFonts w:cs="Times New Roman CYR"/>
            <w:color w:val="auto"/>
          </w:rPr>
          <w:t>постановления</w:t>
        </w:r>
      </w:hyperlink>
      <w:r w:rsidRPr="00B96823">
        <w:t xml:space="preserve"> Правительства Российской Федерации от 31 августа 2017 года N 1055 на расстоянии от границ жилых, общественно-деловых, смешанных и рекреационных зон, обеспечивающем безопасность полетов и допустимые уровни авиационного шума в соответствии с </w:t>
      </w:r>
      <w:hyperlink r:id="rId219" w:history="1">
        <w:r w:rsidRPr="00B96823">
          <w:rPr>
            <w:rStyle w:val="a4"/>
            <w:rFonts w:cs="Times New Roman CYR"/>
            <w:color w:val="auto"/>
          </w:rPr>
          <w:t>ГОСТ 22283</w:t>
        </w:r>
      </w:hyperlink>
      <w:r w:rsidRPr="00B96823">
        <w:t xml:space="preserve"> и электромагнитного излучения, установленные для этих территориальных зон санитарными нормами, в том числе с учетом установления приаэродромных территорий в соответствии с требованиями законодательства.</w:t>
      </w:r>
    </w:p>
    <w:p w14:paraId="137288BD" w14:textId="77777777" w:rsidR="00183BD4" w:rsidRPr="00B96823" w:rsidRDefault="00183BD4">
      <w:bookmarkStart w:id="695" w:name="sub_55294"/>
      <w:bookmarkEnd w:id="694"/>
      <w:r w:rsidRPr="00B96823">
        <w:t>При реконструкции существующих и формировании новых жилых, общественно-деловых и рекреационных зон поселений в районах действующих аэродромов должны соблюдаться ограничения установленные на приаэродромных территориях и отраженные в градостроительных регламентах правил землепользования и застройки поселения, городского округа.</w:t>
      </w:r>
    </w:p>
    <w:p w14:paraId="2BF481EB" w14:textId="77777777" w:rsidR="00183BD4" w:rsidRPr="00B96823" w:rsidRDefault="00183BD4">
      <w:bookmarkStart w:id="696" w:name="sub_1205530"/>
      <w:bookmarkEnd w:id="695"/>
      <w:r w:rsidRPr="00B96823">
        <w:t>5.5.30. Территория для размещения аэропорта может включать участки для аэродрома, обособленных сооружений (управления воздушным движением, радионавигации и посадки, очистных сооружений) и служебно-технической территории.</w:t>
      </w:r>
    </w:p>
    <w:bookmarkEnd w:id="696"/>
    <w:p w14:paraId="5E28E43E" w14:textId="77777777" w:rsidR="00183BD4" w:rsidRPr="00B96823" w:rsidRDefault="00183BD4">
      <w:r w:rsidRPr="00B96823">
        <w:t xml:space="preserve">Размеры земельных участков для аэродрома и обособленных сооружений следует устанавливать по </w:t>
      </w:r>
      <w:hyperlink w:anchor="sub_790" w:history="1">
        <w:r w:rsidRPr="00B96823">
          <w:rPr>
            <w:rStyle w:val="a4"/>
            <w:rFonts w:cs="Times New Roman CYR"/>
            <w:color w:val="auto"/>
          </w:rPr>
          <w:t>таблице 79</w:t>
        </w:r>
      </w:hyperlink>
      <w:r w:rsidRPr="00B96823">
        <w:t xml:space="preserve"> основной части настоящих Нормативов.</w:t>
      </w:r>
    </w:p>
    <w:p w14:paraId="61C9107D" w14:textId="77777777" w:rsidR="00183BD4" w:rsidRPr="00B96823" w:rsidRDefault="00183BD4">
      <w:r w:rsidRPr="00B96823">
        <w:t xml:space="preserve">Размеры земельного участка служебно-технической территории (аэровокзалы (терминалы); грузовые составы; цеха бортового питания; ангары; авиационно-технические базы; сооружения технической службы; сооружения управления аэропортом; базы аэродромной службы) следует устанавливать по </w:t>
      </w:r>
      <w:hyperlink w:anchor="sub_800" w:history="1">
        <w:r w:rsidRPr="00B96823">
          <w:rPr>
            <w:rStyle w:val="a4"/>
            <w:rFonts w:cs="Times New Roman CYR"/>
            <w:color w:val="auto"/>
          </w:rPr>
          <w:t>таблице 80</w:t>
        </w:r>
      </w:hyperlink>
      <w:r w:rsidRPr="00B96823">
        <w:t xml:space="preserve"> настоящих Нормативов.</w:t>
      </w:r>
    </w:p>
    <w:p w14:paraId="798A6FD0" w14:textId="77777777" w:rsidR="00183BD4" w:rsidRPr="00B96823" w:rsidRDefault="00183BD4">
      <w:bookmarkStart w:id="697" w:name="sub_1205531"/>
      <w:r w:rsidRPr="00B96823">
        <w:t>5.5.31. Вопрос о развитии действующих аэропортов должен решаться с учетом обеспечения возможности устойчивого развития прилегающих к ним городских округов и поселений.</w:t>
      </w:r>
    </w:p>
    <w:bookmarkEnd w:id="697"/>
    <w:p w14:paraId="4EF067B0" w14:textId="77777777" w:rsidR="00183BD4" w:rsidRPr="00B96823" w:rsidRDefault="00183BD4">
      <w:r w:rsidRPr="00B96823">
        <w:t>Связь аэропортов с населенными пунктами должна быть обеспечена системой общественного транспорта.</w:t>
      </w:r>
    </w:p>
    <w:p w14:paraId="77C69EC7" w14:textId="77777777" w:rsidR="00183BD4" w:rsidRPr="00B96823" w:rsidRDefault="00183BD4">
      <w:bookmarkStart w:id="698" w:name="sub_1205532"/>
      <w:r w:rsidRPr="00B96823">
        <w:t>5.5.32. Морские и речные порты подразделяются на категории в зависимости от грузооборота и пассажирооборота.</w:t>
      </w:r>
    </w:p>
    <w:bookmarkEnd w:id="698"/>
    <w:p w14:paraId="19C64250" w14:textId="77777777" w:rsidR="00183BD4" w:rsidRPr="00B96823" w:rsidRDefault="00183BD4">
      <w:r w:rsidRPr="00B96823">
        <w:t>При расположении пассажирских причалов в общем причальном фронте с грузовыми причалами категория порта определяется по годовому грузообороту грузового района. При проектировании отдельно расположенного пассажирского района его категория определяется по годовому пассажирообороту.</w:t>
      </w:r>
    </w:p>
    <w:p w14:paraId="65EAC104" w14:textId="77777777" w:rsidR="00183BD4" w:rsidRPr="00B96823" w:rsidRDefault="00183BD4">
      <w:r w:rsidRPr="00B96823">
        <w:t>В портах с малым грузооборотом пассажирский и грузовой районы допускается объединять в один грузопассажирский.</w:t>
      </w:r>
    </w:p>
    <w:p w14:paraId="79FB9B01" w14:textId="77777777" w:rsidR="00183BD4" w:rsidRPr="00B96823" w:rsidRDefault="00183BD4">
      <w:bookmarkStart w:id="699" w:name="sub_1205533"/>
      <w:r w:rsidRPr="00B96823">
        <w:t xml:space="preserve">5.5.33. Морские порты разделяются на категории в соответствии с </w:t>
      </w:r>
      <w:hyperlink w:anchor="sub_810" w:history="1">
        <w:r w:rsidRPr="00B96823">
          <w:rPr>
            <w:rStyle w:val="a4"/>
            <w:rFonts w:cs="Times New Roman CYR"/>
            <w:color w:val="auto"/>
          </w:rPr>
          <w:t>таблицей 81</w:t>
        </w:r>
      </w:hyperlink>
      <w:r w:rsidRPr="00B96823">
        <w:t xml:space="preserve"> основной части настоящих Нормативов.</w:t>
      </w:r>
    </w:p>
    <w:p w14:paraId="44766C6D" w14:textId="77777777" w:rsidR="00183BD4" w:rsidRPr="00B96823" w:rsidRDefault="00183BD4">
      <w:bookmarkStart w:id="700" w:name="sub_1205534"/>
      <w:bookmarkEnd w:id="699"/>
      <w:r w:rsidRPr="00B96823">
        <w:t>5.5.34. При проектировании морского порта определяются следующие характеристики:</w:t>
      </w:r>
    </w:p>
    <w:bookmarkEnd w:id="700"/>
    <w:p w14:paraId="0E2A5D34" w14:textId="77777777" w:rsidR="00183BD4" w:rsidRPr="00B96823" w:rsidRDefault="00183BD4">
      <w:r w:rsidRPr="00B96823">
        <w:t>длина причальной линии;</w:t>
      </w:r>
    </w:p>
    <w:p w14:paraId="0A4651EF" w14:textId="77777777" w:rsidR="00183BD4" w:rsidRPr="00B96823" w:rsidRDefault="00183BD4">
      <w:r w:rsidRPr="00B96823">
        <w:t>размеры акватории;</w:t>
      </w:r>
    </w:p>
    <w:p w14:paraId="46C20096" w14:textId="77777777" w:rsidR="00183BD4" w:rsidRPr="00B96823" w:rsidRDefault="00183BD4">
      <w:r w:rsidRPr="00B96823">
        <w:t>глубина порта;</w:t>
      </w:r>
    </w:p>
    <w:p w14:paraId="1B9D4E44" w14:textId="77777777" w:rsidR="00183BD4" w:rsidRPr="00B96823" w:rsidRDefault="00183BD4">
      <w:r w:rsidRPr="00B96823">
        <w:t>размеры складов;</w:t>
      </w:r>
    </w:p>
    <w:p w14:paraId="7CD03D06" w14:textId="77777777" w:rsidR="00183BD4" w:rsidRPr="00B96823" w:rsidRDefault="00183BD4">
      <w:r w:rsidRPr="00B96823">
        <w:t>количество прикордонных и тыловых железнодорожных путей.</w:t>
      </w:r>
    </w:p>
    <w:p w14:paraId="5BC20378" w14:textId="77777777" w:rsidR="00183BD4" w:rsidRPr="00B96823" w:rsidRDefault="00183BD4">
      <w:r w:rsidRPr="00B96823">
        <w:t>Размеры портовой территории определяются по заданию на проектирование исходя из условия удобного размещения в плане всего основного и вспомогательного оборудования порта, зданий и сооружений. Ширина основной части территории, непосредственно примыкающей к причалам, в зависимости от вида грузов и технологических схем их обработки составляет 120 - 250 м.</w:t>
      </w:r>
    </w:p>
    <w:p w14:paraId="3D0BE8D6" w14:textId="77777777" w:rsidR="00183BD4" w:rsidRPr="00B96823" w:rsidRDefault="00183BD4">
      <w:r w:rsidRPr="00B96823">
        <w:t>Длина причального фронта определяется в зависимости от длины расчетного судна и полученного по расчету числа причалов.</w:t>
      </w:r>
    </w:p>
    <w:p w14:paraId="0CF03635" w14:textId="77777777" w:rsidR="00183BD4" w:rsidRPr="00B96823" w:rsidRDefault="00183BD4">
      <w:r w:rsidRPr="00B96823">
        <w:t>Если на причалах совмещается перегрузка различных грузов, то число причалов увеличивается: на 10 процентов - при двух видах грузов, на 20 процентов - при трех и на 30 процентов - при четырех видах груза.</w:t>
      </w:r>
    </w:p>
    <w:p w14:paraId="765C4845" w14:textId="77777777" w:rsidR="00183BD4" w:rsidRPr="00B96823" w:rsidRDefault="00183BD4">
      <w:r w:rsidRPr="00B96823">
        <w:t>Склады морских портов (открытые и закрытые, общего назначения и специализированные) и число прикордонных железнодорожных путей, а также размеры их земельных участков определяются по расчету в соответствии с действующими нормами и правилами.</w:t>
      </w:r>
    </w:p>
    <w:p w14:paraId="4D4D8809" w14:textId="77777777" w:rsidR="00183BD4" w:rsidRPr="00B96823" w:rsidRDefault="00183BD4">
      <w:bookmarkStart w:id="701" w:name="sub_1205535"/>
      <w:r w:rsidRPr="00B96823">
        <w:t>5.5.35. Специализированные грузовые районы порта выносятся за границу города, а основные участки берега, примыкающие к городским кварталам, проектируются в качестве парадных набережных, парков, спортивных и бальнеологических зон.</w:t>
      </w:r>
    </w:p>
    <w:p w14:paraId="32689C9C" w14:textId="77777777" w:rsidR="00183BD4" w:rsidRPr="00B96823" w:rsidRDefault="00183BD4">
      <w:bookmarkStart w:id="702" w:name="sub_1205536"/>
      <w:bookmarkEnd w:id="701"/>
      <w:r w:rsidRPr="00B96823">
        <w:t>5.5.36. Речные порты с годовым грузооборотом до 500 тыс. тонн располагаются компактно, на одном берегу реки, а по отношению к населенному пункту - отдельно от него и ниже по течению реки. Между портом и городом предусматривается устройство зеленой защитной зоны. Развитие порта предполагается вниз по течению; города - в противоположную сторону. При необходимости в пределах городской черты устраиваются пассажирские причалы и специализированные причалы, обслуживающие промышленные предприятия.</w:t>
      </w:r>
    </w:p>
    <w:p w14:paraId="724CD041" w14:textId="77777777" w:rsidR="00183BD4" w:rsidRPr="00B96823" w:rsidRDefault="00183BD4">
      <w:bookmarkStart w:id="703" w:name="sub_1205537"/>
      <w:bookmarkEnd w:id="702"/>
      <w:r w:rsidRPr="00B96823">
        <w:t>5.5.37. Морские и речные порты следует размещать за пределами селитебных территорий на расстоянии от жилой застройки не менее 100 м.</w:t>
      </w:r>
    </w:p>
    <w:bookmarkEnd w:id="703"/>
    <w:p w14:paraId="07DE47AD" w14:textId="77777777" w:rsidR="00183BD4" w:rsidRPr="00B96823" w:rsidRDefault="00183BD4">
      <w:r w:rsidRPr="00B96823">
        <w:t>На территориях морских и речных портов могут предусматриваться специализированные районы, предназначенные для переработки грузов определенных категорий, а также судоремонтных или иных портовых устройств.</w:t>
      </w:r>
    </w:p>
    <w:p w14:paraId="75706746" w14:textId="77777777" w:rsidR="00183BD4" w:rsidRPr="00B96823" w:rsidRDefault="00183BD4">
      <w:r w:rsidRPr="00B96823">
        <w:t>Расстояния от границ специализированных районов морских и речных портов до жилой застройки должны быть не менее:</w:t>
      </w:r>
    </w:p>
    <w:p w14:paraId="7436E7CE" w14:textId="77777777" w:rsidR="00183BD4" w:rsidRPr="00B96823" w:rsidRDefault="00183BD4">
      <w:r w:rsidRPr="00B96823">
        <w:t>от границ районов перегрузки и хранения пылящих грузов - 300 м;</w:t>
      </w:r>
    </w:p>
    <w:p w14:paraId="7967C1F1" w14:textId="77777777" w:rsidR="00183BD4" w:rsidRPr="00B96823" w:rsidRDefault="00183BD4">
      <w:r w:rsidRPr="00B96823">
        <w:t>от резервуаров и сливоналивных устройств легковоспламеняющихся и горючих жидкостей на складах I категории - 20 м, II и III категорий - 100 м;</w:t>
      </w:r>
    </w:p>
    <w:p w14:paraId="1C884159" w14:textId="77777777" w:rsidR="00183BD4" w:rsidRPr="00B96823" w:rsidRDefault="00183BD4">
      <w:r w:rsidRPr="00B96823">
        <w:t>от границ рыбного района порта (без рыбопереработки на месте) - 100 м.</w:t>
      </w:r>
    </w:p>
    <w:p w14:paraId="323FC47B" w14:textId="77777777" w:rsidR="00183BD4" w:rsidRPr="00B96823" w:rsidRDefault="00183BD4">
      <w:bookmarkStart w:id="704" w:name="sub_1205538"/>
      <w:r w:rsidRPr="00B96823">
        <w:t>5.5.38. Районы речного порта, предназначенные для размещения складов легковоспламеняющихся и горючих жидкостей, следует располагать ниже по течению реки на расстоянии не менее 500 м от жилой застройки, мест массового отдыха населения, пристаней, речных вокзалов, рейдов отстоя судов, гидроэлектростанций, промышленных предприятий и мостов. Допускается их размещение выше по течению реки от перечисленных объектов на расстоянии не менее: для складов I категории - 5000 м, II и III категорий - 3000 м.</w:t>
      </w:r>
    </w:p>
    <w:bookmarkEnd w:id="704"/>
    <w:p w14:paraId="536171A8" w14:textId="77777777" w:rsidR="00183BD4" w:rsidRPr="00B96823" w:rsidRDefault="00183BD4">
      <w:r w:rsidRPr="00B96823">
        <w:t>Размещение новых и реконструкцию существующих зданий и сооружений в зоне действия средств навигационной обстановки морских путей следует производить по согласованию с Министерством обороны Российской Федерации и Министерством транспорта Российской Федерации.</w:t>
      </w:r>
    </w:p>
    <w:p w14:paraId="5C52251A" w14:textId="77777777" w:rsidR="00183BD4" w:rsidRPr="00B96823" w:rsidRDefault="00183BD4">
      <w:bookmarkStart w:id="705" w:name="sub_1205539"/>
      <w:r w:rsidRPr="00B96823">
        <w:t>5.5.39. На территории морских и речных портов следует предусматривать съезды к воде и площадки для забора воды пожарными автомашинами.</w:t>
      </w:r>
    </w:p>
    <w:p w14:paraId="566645F0" w14:textId="77777777" w:rsidR="00183BD4" w:rsidRPr="00B96823" w:rsidRDefault="00183BD4">
      <w:bookmarkStart w:id="706" w:name="sub_1205540"/>
      <w:bookmarkEnd w:id="705"/>
      <w:r w:rsidRPr="00B96823">
        <w:t>5.5.40. Ширина прибрежной территории грузовых районов должна быть не более:</w:t>
      </w:r>
    </w:p>
    <w:bookmarkEnd w:id="706"/>
    <w:p w14:paraId="2C95ECD1" w14:textId="77777777" w:rsidR="00183BD4" w:rsidRPr="00B96823" w:rsidRDefault="00183BD4">
      <w:r w:rsidRPr="00B96823">
        <w:t>морского порта - 400 м;</w:t>
      </w:r>
    </w:p>
    <w:p w14:paraId="0EAAE598" w14:textId="77777777" w:rsidR="00183BD4" w:rsidRPr="00B96823" w:rsidRDefault="00183BD4">
      <w:r w:rsidRPr="00B96823">
        <w:t>речного порта - 300 м;</w:t>
      </w:r>
    </w:p>
    <w:p w14:paraId="4D36BFA0" w14:textId="77777777" w:rsidR="00183BD4" w:rsidRPr="00B96823" w:rsidRDefault="00183BD4">
      <w:r w:rsidRPr="00B96823">
        <w:t>пристаней - 150 м;</w:t>
      </w:r>
    </w:p>
    <w:p w14:paraId="48623AEF" w14:textId="77777777" w:rsidR="00183BD4" w:rsidRPr="00B96823" w:rsidRDefault="00183BD4">
      <w:r w:rsidRPr="00B96823">
        <w:t>специализированных речных портов, предназначенных для перегрузки массовых грузов с организацией межнавигационного хранения, - 400 м.</w:t>
      </w:r>
    </w:p>
    <w:p w14:paraId="7B7BCC8B" w14:textId="77777777" w:rsidR="00183BD4" w:rsidRPr="00B96823" w:rsidRDefault="00183BD4">
      <w:r w:rsidRPr="00B96823">
        <w:t>При соответствующем обосновании указанная ширина территории может быть увеличена.</w:t>
      </w:r>
    </w:p>
    <w:p w14:paraId="5762FC03" w14:textId="77777777" w:rsidR="00183BD4" w:rsidRPr="00B96823" w:rsidRDefault="00183BD4">
      <w:r w:rsidRPr="00B96823">
        <w:t>Вдоль судоходных каналов, шлюзов и других гидротехнических судопропускных сооружений следует предусматривать с каждой стороны свободную от застройки полосу шириной не менее 80 м, используемую под озеленение и дороги местного значения.</w:t>
      </w:r>
    </w:p>
    <w:p w14:paraId="0B6AE153" w14:textId="77777777" w:rsidR="00183BD4" w:rsidRPr="00B96823" w:rsidRDefault="00183BD4">
      <w:r w:rsidRPr="00B96823">
        <w:t>5.5.41. Объекты (сооружения) инфраструктуры яхтинга, предназначенные для стоянки, хранения и обслуживания парусных и моторных яхт (базовые и гостевые марины, морские ландшафтно-рекреационные комплексы, причалы) включают в себя береговую территорию с оградительными и причальными гидротехническими сооружениями и прилегающую к ним акваторию, в границах которой постоянно базируются зарегистрированные яхты, катера и иные маломерные суда, в том числе временно.</w:t>
      </w:r>
    </w:p>
    <w:p w14:paraId="1E52E5A7" w14:textId="77777777" w:rsidR="00183BD4" w:rsidRPr="00B96823" w:rsidRDefault="00183BD4">
      <w:bookmarkStart w:id="707" w:name="sub_55412"/>
      <w:r w:rsidRPr="00B96823">
        <w:t>Размер земельного участка объекта яхтинга и его размещение определяется проектами планировки, утвержденными в установленном порядке с учетом назначения и типа объекта. При необходимости размещения в одном районе с общими транспортно-пешеходными связями, в целях рационального использования прибрежной территории следует принимать комплексные проектные решения, позволяющие объединять несколько причалов - объектов яхтинга в одну марину. Формирование и оборудование яхтенных портов (марин) необходимо осуществлять с учетом стандарта ПНСТ 153-2016 Услуги населению. Яхтенные порты. Минимальные требования. ISO 13687:2014 ("Туризм и сопутствующие услуги - Яхтенные порты - Минимальные требования")</w:t>
      </w:r>
    </w:p>
    <w:p w14:paraId="6D40E97E" w14:textId="77777777" w:rsidR="00183BD4" w:rsidRPr="00B96823" w:rsidRDefault="00183BD4">
      <w:bookmarkStart w:id="708" w:name="sub_55413"/>
      <w:bookmarkEnd w:id="707"/>
      <w:r w:rsidRPr="00B96823">
        <w:t>Базы для стоянки маломерных судов во внутренних водоемах (внутренних водных путях), а также лодочные кооперативы следует размещать за пределами жилых и курортных зон населенных пунктов в увязке с пригородными зонами отдыха населения на расстоянии от указанных зон не менее 200 м. Береговые базы и места стоянки маломерных судов, принадлежащих спортивным клубам и физическим лицам, следует размещать за пределами жилых, общественно-деловых, рекреационных и курортных зон, за исключением лодочных станций и других сооружений водного спорта, обслуживающих зоны массового отдыха населения. Площадь участка указанных баз при одноярусном стеллажном хранении судов следует принимать (на одно место): для прогулочного флота - 27 м2, спортивного - 75 м2.</w:t>
      </w:r>
    </w:p>
    <w:bookmarkEnd w:id="708"/>
    <w:p w14:paraId="6E4A7EF5" w14:textId="77777777" w:rsidR="00183BD4" w:rsidRPr="00B96823" w:rsidRDefault="00183BD4">
      <w:r w:rsidRPr="00B96823">
        <w:t>Для обеспечения возможности рациональной, комплексной застройки территорий марин следует принимать вместимость марин не менее 150 яхт (стояночных мест на акватории марины, защищенной оградительными гидротехническими сооружениями).</w:t>
      </w:r>
    </w:p>
    <w:p w14:paraId="3AF56455" w14:textId="77777777" w:rsidR="00183BD4" w:rsidRPr="00B96823" w:rsidRDefault="00183BD4">
      <w:r w:rsidRPr="00B96823">
        <w:t>При размещении марин в акватории и на прибрежной территории в первой зоне санитарной охраны курортов на основании градостроительного обоснования, проекта планировки территории или документа территориального планирования, необходимо уточнение границ зон горно-санитарной и санитарной охраны курортов и мероприятий, обеспечивающих охрану курортов в установленном порядке.</w:t>
      </w:r>
    </w:p>
    <w:p w14:paraId="7316D6EF" w14:textId="77777777" w:rsidR="00183BD4" w:rsidRPr="00B96823" w:rsidRDefault="00183BD4"/>
    <w:p w14:paraId="4E4088A8" w14:textId="77777777" w:rsidR="00183BD4" w:rsidRPr="00B96823" w:rsidRDefault="00183BD4">
      <w:bookmarkStart w:id="709" w:name="sub_1205503"/>
      <w:r w:rsidRPr="00B96823">
        <w:rPr>
          <w:rStyle w:val="a3"/>
          <w:bCs/>
          <w:color w:val="auto"/>
        </w:rPr>
        <w:t>Сеть улиц и дорог:</w:t>
      </w:r>
    </w:p>
    <w:bookmarkEnd w:id="709"/>
    <w:p w14:paraId="1CC77C5C" w14:textId="77777777" w:rsidR="00183BD4" w:rsidRPr="00B96823" w:rsidRDefault="00183BD4"/>
    <w:p w14:paraId="2BFA9B68" w14:textId="77777777" w:rsidR="00183BD4" w:rsidRPr="00B96823" w:rsidRDefault="00183BD4">
      <w:r w:rsidRPr="00B96823">
        <w:t>5.5.42. Улично-дорожная сеть городских округов и поселений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14:paraId="4828B148" w14:textId="77777777" w:rsidR="00183BD4" w:rsidRPr="00B96823" w:rsidRDefault="00183BD4">
      <w:r w:rsidRPr="00B96823">
        <w:t>Сеть магистралей, улиц, дорог, проездов и пешеходных путей района должна проектироваться как составная часть единой общегородской транспортной системы в соответствии с генеральным планом.</w:t>
      </w:r>
    </w:p>
    <w:p w14:paraId="5C260274" w14:textId="77777777" w:rsidR="00183BD4" w:rsidRPr="00B96823" w:rsidRDefault="00183BD4">
      <w:r w:rsidRPr="00B96823">
        <w:t>Структура улично-дорожной сети района должна обеспечивать удобную транспортную связь с центральными районами города и соседними селитебными районами, содержать элементы сети, обеспечивающие движение транзитного транспорта, в том числе грузового, в объезд территории района. Структура дорожной сети жилого квартала должна обеспечивать беспрепятственный ввод и передвижение сил и средств ликвидации последствий аварий.</w:t>
      </w:r>
    </w:p>
    <w:p w14:paraId="3938FA2D" w14:textId="77777777" w:rsidR="00183BD4" w:rsidRPr="00B96823" w:rsidRDefault="00183BD4">
      <w:bookmarkStart w:id="710" w:name="sub_55424"/>
      <w:r w:rsidRPr="00B96823">
        <w:t xml:space="preserve">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крупнейших, крупных и больших городов следует назначать в соответствии с классификацией, приведенной в </w:t>
      </w:r>
      <w:hyperlink w:anchor="sub_820" w:history="1">
        <w:r w:rsidRPr="00B96823">
          <w:rPr>
            <w:rStyle w:val="a4"/>
            <w:rFonts w:cs="Times New Roman CYR"/>
            <w:color w:val="auto"/>
          </w:rPr>
          <w:t>таблице 82</w:t>
        </w:r>
      </w:hyperlink>
      <w:r w:rsidRPr="00B96823">
        <w:t xml:space="preserve">, для средних и малых городов - по </w:t>
      </w:r>
      <w:hyperlink w:anchor="sub_821" w:history="1">
        <w:r w:rsidRPr="00B96823">
          <w:rPr>
            <w:rStyle w:val="a4"/>
            <w:rFonts w:cs="Times New Roman CYR"/>
            <w:color w:val="auto"/>
          </w:rPr>
          <w:t>таблице 82.1</w:t>
        </w:r>
      </w:hyperlink>
      <w:r w:rsidRPr="00B96823">
        <w:t>.</w:t>
      </w:r>
    </w:p>
    <w:bookmarkEnd w:id="710"/>
    <w:p w14:paraId="59E2689D" w14:textId="77777777" w:rsidR="00183BD4" w:rsidRPr="00B96823" w:rsidRDefault="00183BD4">
      <w:r w:rsidRPr="00B96823">
        <w:t xml:space="preserve">5.5.43.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определяемого в соответствии с </w:t>
      </w:r>
      <w:hyperlink w:anchor="sub_831" w:history="1">
        <w:r w:rsidRPr="00B96823">
          <w:rPr>
            <w:rStyle w:val="a4"/>
            <w:rFonts w:cs="Times New Roman CYR"/>
            <w:color w:val="auto"/>
          </w:rPr>
          <w:t>таблицей 83.1</w:t>
        </w:r>
      </w:hyperlink>
      <w:r w:rsidRPr="00B96823">
        <w:t xml:space="preserve"> дополнительно включая 3-4 такси и 2-3 ведомственных автомобиля, 25-40 грузовых автомобилей в зависимости от состава парка. Число мотоциклов и мопедов на 1000 человек следует принимать 50-100 единиц для городских округов и городских поселений с населением свыше 100 тысяч человек и 100-150 единиц для остальных поселений.</w:t>
      </w:r>
    </w:p>
    <w:p w14:paraId="5DD427D3" w14:textId="77777777" w:rsidR="00183BD4" w:rsidRPr="00B96823" w:rsidRDefault="00183BD4">
      <w:bookmarkStart w:id="711" w:name="sub_55432"/>
      <w:r w:rsidRPr="00B96823">
        <w:t xml:space="preserve">При расчете пропускной способности (интенсивности движения) уличной сети смешанного потока, различные виды транспорта следует приводить к одному расчетному виду - легковому автомобилю, в соответствии с </w:t>
      </w:r>
      <w:hyperlink w:anchor="sub_830" w:history="1">
        <w:r w:rsidRPr="00B96823">
          <w:rPr>
            <w:rStyle w:val="a4"/>
            <w:rFonts w:cs="Times New Roman CYR"/>
            <w:color w:val="auto"/>
          </w:rPr>
          <w:t>таблицей 83</w:t>
        </w:r>
      </w:hyperlink>
      <w:r w:rsidRPr="00B96823">
        <w:t xml:space="preserve"> основной части настоящих Нормативов.</w:t>
      </w:r>
    </w:p>
    <w:p w14:paraId="2F08ACDC" w14:textId="77777777" w:rsidR="00183BD4" w:rsidRPr="00B96823" w:rsidRDefault="00183BD4">
      <w:bookmarkStart w:id="712" w:name="sub_1205544"/>
      <w:bookmarkEnd w:id="711"/>
      <w:r w:rsidRPr="00B96823">
        <w:t xml:space="preserve">5.5.44. Основные расчетные параметры уличной сети городских округов и городских поселений следует устанавливать в соответствии с </w:t>
      </w:r>
      <w:hyperlink w:anchor="sub_840" w:history="1">
        <w:r w:rsidRPr="00B96823">
          <w:rPr>
            <w:rStyle w:val="a4"/>
            <w:rFonts w:cs="Times New Roman CYR"/>
            <w:color w:val="auto"/>
          </w:rPr>
          <w:t>таблицей 84</w:t>
        </w:r>
      </w:hyperlink>
      <w:r w:rsidRPr="00B96823">
        <w:t xml:space="preserve"> основной части настоящих Нормативов.</w:t>
      </w:r>
    </w:p>
    <w:bookmarkEnd w:id="712"/>
    <w:p w14:paraId="7ADC3A47" w14:textId="77777777" w:rsidR="00183BD4" w:rsidRPr="00B96823" w:rsidRDefault="00183BD4">
      <w:r w:rsidRPr="00B96823">
        <w:t xml:space="preserve">5.5.45. Расчетные показатели объектов улично-дорожной сети на территории населенных пунктов муниципальных образований Краснодарского края следует принимать в значениях, указанных в </w:t>
      </w:r>
      <w:hyperlink w:anchor="sub_551" w:history="1">
        <w:r w:rsidRPr="00B96823">
          <w:rPr>
            <w:rStyle w:val="a4"/>
            <w:rFonts w:cs="Times New Roman CYR"/>
            <w:color w:val="auto"/>
          </w:rPr>
          <w:t>таблице</w:t>
        </w:r>
      </w:hyperlink>
    </w:p>
    <w:p w14:paraId="6DB4A522" w14:textId="77777777" w:rsidR="00183BD4" w:rsidRPr="00B96823" w:rsidRDefault="00183BD4"/>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2380"/>
        <w:gridCol w:w="2380"/>
        <w:gridCol w:w="2641"/>
      </w:tblGrid>
      <w:tr w:rsidR="00183BD4" w:rsidRPr="00B96823" w14:paraId="2EF83D28" w14:textId="77777777" w:rsidTr="00697E50">
        <w:tc>
          <w:tcPr>
            <w:tcW w:w="2380" w:type="dxa"/>
            <w:tcBorders>
              <w:top w:val="single" w:sz="4" w:space="0" w:color="auto"/>
              <w:bottom w:val="single" w:sz="4" w:space="0" w:color="auto"/>
              <w:right w:val="single" w:sz="4" w:space="0" w:color="auto"/>
            </w:tcBorders>
          </w:tcPr>
          <w:p w14:paraId="4630068F" w14:textId="77777777" w:rsidR="00183BD4" w:rsidRPr="00B96823" w:rsidRDefault="00183BD4">
            <w:pPr>
              <w:pStyle w:val="aa"/>
              <w:jc w:val="center"/>
            </w:pPr>
            <w:bookmarkStart w:id="713" w:name="sub_551"/>
            <w:r w:rsidRPr="00B96823">
              <w:t>Наименование показателя</w:t>
            </w:r>
            <w:bookmarkEnd w:id="713"/>
          </w:p>
        </w:tc>
        <w:tc>
          <w:tcPr>
            <w:tcW w:w="4760" w:type="dxa"/>
            <w:gridSpan w:val="2"/>
            <w:tcBorders>
              <w:top w:val="single" w:sz="4" w:space="0" w:color="auto"/>
              <w:left w:val="single" w:sz="4" w:space="0" w:color="auto"/>
              <w:bottom w:val="single" w:sz="4" w:space="0" w:color="auto"/>
              <w:right w:val="single" w:sz="4" w:space="0" w:color="auto"/>
            </w:tcBorders>
          </w:tcPr>
          <w:p w14:paraId="3B786382" w14:textId="77777777" w:rsidR="00183BD4" w:rsidRPr="00B96823" w:rsidRDefault="00183BD4">
            <w:pPr>
              <w:pStyle w:val="aa"/>
              <w:jc w:val="center"/>
            </w:pPr>
            <w:r w:rsidRPr="00B96823">
              <w:t>Минимально допустимый уровень обеспеченности</w:t>
            </w:r>
          </w:p>
        </w:tc>
        <w:tc>
          <w:tcPr>
            <w:tcW w:w="2641" w:type="dxa"/>
            <w:tcBorders>
              <w:top w:val="single" w:sz="4" w:space="0" w:color="auto"/>
              <w:left w:val="single" w:sz="4" w:space="0" w:color="auto"/>
              <w:bottom w:val="single" w:sz="4" w:space="0" w:color="auto"/>
            </w:tcBorders>
          </w:tcPr>
          <w:p w14:paraId="148E379D" w14:textId="77777777" w:rsidR="00183BD4" w:rsidRPr="00B96823" w:rsidRDefault="00183BD4">
            <w:pPr>
              <w:pStyle w:val="aa"/>
              <w:jc w:val="center"/>
            </w:pPr>
            <w:r w:rsidRPr="00B96823">
              <w:t>Примечание</w:t>
            </w:r>
          </w:p>
        </w:tc>
      </w:tr>
      <w:tr w:rsidR="00183BD4" w:rsidRPr="00B96823" w14:paraId="1B3A5BBE" w14:textId="77777777" w:rsidTr="00697E50">
        <w:tc>
          <w:tcPr>
            <w:tcW w:w="2380" w:type="dxa"/>
            <w:tcBorders>
              <w:top w:val="single" w:sz="4" w:space="0" w:color="auto"/>
              <w:bottom w:val="single" w:sz="4" w:space="0" w:color="auto"/>
              <w:right w:val="single" w:sz="4" w:space="0" w:color="auto"/>
            </w:tcBorders>
          </w:tcPr>
          <w:p w14:paraId="044EE713" w14:textId="77777777" w:rsidR="00183BD4" w:rsidRPr="00B96823" w:rsidRDefault="00183BD4">
            <w:pPr>
              <w:pStyle w:val="aa"/>
            </w:pPr>
          </w:p>
        </w:tc>
        <w:tc>
          <w:tcPr>
            <w:tcW w:w="2380" w:type="dxa"/>
            <w:tcBorders>
              <w:top w:val="single" w:sz="4" w:space="0" w:color="auto"/>
              <w:left w:val="single" w:sz="4" w:space="0" w:color="auto"/>
              <w:bottom w:val="single" w:sz="4" w:space="0" w:color="auto"/>
              <w:right w:val="single" w:sz="4" w:space="0" w:color="auto"/>
            </w:tcBorders>
          </w:tcPr>
          <w:p w14:paraId="62037893" w14:textId="77777777" w:rsidR="00183BD4" w:rsidRPr="00B96823" w:rsidRDefault="00183BD4">
            <w:pPr>
              <w:pStyle w:val="aa"/>
              <w:jc w:val="center"/>
            </w:pPr>
            <w:r w:rsidRPr="00B96823">
              <w:t>единица измерения</w:t>
            </w:r>
          </w:p>
        </w:tc>
        <w:tc>
          <w:tcPr>
            <w:tcW w:w="2380" w:type="dxa"/>
            <w:tcBorders>
              <w:top w:val="single" w:sz="4" w:space="0" w:color="auto"/>
              <w:left w:val="single" w:sz="4" w:space="0" w:color="auto"/>
              <w:bottom w:val="single" w:sz="4" w:space="0" w:color="auto"/>
              <w:right w:val="single" w:sz="4" w:space="0" w:color="auto"/>
            </w:tcBorders>
          </w:tcPr>
          <w:p w14:paraId="3A3593D7" w14:textId="77777777" w:rsidR="00183BD4" w:rsidRPr="00B96823" w:rsidRDefault="00183BD4">
            <w:pPr>
              <w:pStyle w:val="aa"/>
              <w:jc w:val="center"/>
            </w:pPr>
            <w:r w:rsidRPr="00B96823">
              <w:t>Величина показателя</w:t>
            </w:r>
          </w:p>
        </w:tc>
        <w:tc>
          <w:tcPr>
            <w:tcW w:w="2641" w:type="dxa"/>
            <w:tcBorders>
              <w:top w:val="single" w:sz="4" w:space="0" w:color="auto"/>
              <w:left w:val="single" w:sz="4" w:space="0" w:color="auto"/>
              <w:bottom w:val="single" w:sz="4" w:space="0" w:color="auto"/>
            </w:tcBorders>
          </w:tcPr>
          <w:p w14:paraId="34758349" w14:textId="77777777" w:rsidR="00183BD4" w:rsidRPr="00B96823" w:rsidRDefault="00183BD4">
            <w:pPr>
              <w:pStyle w:val="aa"/>
            </w:pPr>
          </w:p>
        </w:tc>
      </w:tr>
      <w:tr w:rsidR="00183BD4" w:rsidRPr="00B96823" w14:paraId="447CED10" w14:textId="77777777" w:rsidTr="00697E50">
        <w:tc>
          <w:tcPr>
            <w:tcW w:w="2380" w:type="dxa"/>
            <w:tcBorders>
              <w:top w:val="single" w:sz="4" w:space="0" w:color="auto"/>
              <w:bottom w:val="single" w:sz="4" w:space="0" w:color="auto"/>
              <w:right w:val="single" w:sz="4" w:space="0" w:color="auto"/>
            </w:tcBorders>
          </w:tcPr>
          <w:p w14:paraId="28DE41CB" w14:textId="77777777" w:rsidR="00183BD4" w:rsidRPr="00B96823" w:rsidRDefault="00183BD4">
            <w:pPr>
              <w:pStyle w:val="ac"/>
            </w:pPr>
            <w:r w:rsidRPr="00B96823">
              <w:t>Плотность улично-дорожной сети (улицы, дороги, проезды общего пользования),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718EE44E" w14:textId="77777777" w:rsidR="00183BD4" w:rsidRPr="00B96823" w:rsidRDefault="00183BD4">
            <w:pPr>
              <w:pStyle w:val="aa"/>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11D98331" w14:textId="77777777" w:rsidR="00183BD4" w:rsidRPr="00B96823" w:rsidRDefault="00183BD4">
            <w:pPr>
              <w:pStyle w:val="aa"/>
              <w:jc w:val="center"/>
            </w:pPr>
            <w:r w:rsidRPr="00B96823">
              <w:t>10</w:t>
            </w:r>
          </w:p>
        </w:tc>
        <w:tc>
          <w:tcPr>
            <w:tcW w:w="2641" w:type="dxa"/>
            <w:tcBorders>
              <w:top w:val="single" w:sz="4" w:space="0" w:color="auto"/>
              <w:left w:val="single" w:sz="4" w:space="0" w:color="auto"/>
              <w:bottom w:val="single" w:sz="4" w:space="0" w:color="auto"/>
            </w:tcBorders>
          </w:tcPr>
          <w:p w14:paraId="608AB635" w14:textId="77777777" w:rsidR="00183BD4" w:rsidRPr="00B96823" w:rsidRDefault="00183BD4">
            <w:pPr>
              <w:pStyle w:val="ac"/>
            </w:pPr>
            <w:r w:rsidRPr="00B96823">
              <w:t>учитываются все типы улиц, дорог, проездов с твердым покрытием</w:t>
            </w:r>
          </w:p>
        </w:tc>
      </w:tr>
      <w:tr w:rsidR="00183BD4" w:rsidRPr="00B96823" w14:paraId="03A93A45" w14:textId="77777777" w:rsidTr="00697E50">
        <w:tc>
          <w:tcPr>
            <w:tcW w:w="2380" w:type="dxa"/>
            <w:tcBorders>
              <w:top w:val="single" w:sz="4" w:space="0" w:color="auto"/>
              <w:bottom w:val="single" w:sz="4" w:space="0" w:color="auto"/>
              <w:right w:val="single" w:sz="4" w:space="0" w:color="auto"/>
            </w:tcBorders>
          </w:tcPr>
          <w:p w14:paraId="079F688A" w14:textId="77777777" w:rsidR="00183BD4" w:rsidRPr="00B96823" w:rsidRDefault="00183BD4">
            <w:pPr>
              <w:pStyle w:val="ac"/>
            </w:pPr>
            <w:r w:rsidRPr="00B96823">
              <w:t>Плотность сети велосипедных дорожек,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097A34ED" w14:textId="77777777" w:rsidR="00183BD4" w:rsidRPr="00B96823" w:rsidRDefault="00183BD4">
            <w:pPr>
              <w:pStyle w:val="aa"/>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304D23D1" w14:textId="77777777" w:rsidR="00183BD4" w:rsidRPr="00B96823" w:rsidRDefault="00183BD4">
            <w:pPr>
              <w:pStyle w:val="aa"/>
              <w:jc w:val="center"/>
            </w:pPr>
            <w:r w:rsidRPr="00B96823">
              <w:t>10</w:t>
            </w:r>
          </w:p>
        </w:tc>
        <w:tc>
          <w:tcPr>
            <w:tcW w:w="2641" w:type="dxa"/>
            <w:tcBorders>
              <w:top w:val="single" w:sz="4" w:space="0" w:color="auto"/>
              <w:left w:val="single" w:sz="4" w:space="0" w:color="auto"/>
              <w:bottom w:val="single" w:sz="4" w:space="0" w:color="auto"/>
            </w:tcBorders>
          </w:tcPr>
          <w:p w14:paraId="1A63D9DA" w14:textId="77777777" w:rsidR="00183BD4" w:rsidRPr="00B96823" w:rsidRDefault="00183BD4">
            <w:pPr>
              <w:pStyle w:val="aa"/>
            </w:pPr>
          </w:p>
        </w:tc>
      </w:tr>
    </w:tbl>
    <w:p w14:paraId="0E2D13C7" w14:textId="77777777" w:rsidR="00183BD4" w:rsidRPr="00B96823" w:rsidRDefault="00183BD4"/>
    <w:p w14:paraId="725C814C" w14:textId="77777777" w:rsidR="00183BD4" w:rsidRPr="00B96823" w:rsidRDefault="00183BD4">
      <w:r w:rsidRPr="00B96823">
        <w:t>При разработке проектов планировки территории профили улиц формируются из следующих модулей:</w:t>
      </w:r>
    </w:p>
    <w:p w14:paraId="61D92FCD" w14:textId="77777777" w:rsidR="00183BD4" w:rsidRPr="00B96823" w:rsidRDefault="00183BD4">
      <w:pPr>
        <w:pStyle w:val="a6"/>
        <w:rPr>
          <w:color w:val="auto"/>
          <w:shd w:val="clear" w:color="auto" w:fill="F0F0F0"/>
        </w:rPr>
      </w:pPr>
    </w:p>
    <w:p w14:paraId="640BBA97" w14:textId="77777777" w:rsidR="00183BD4" w:rsidRPr="00B96823" w:rsidRDefault="00183BD4">
      <w:r w:rsidRPr="00B96823">
        <w:rPr>
          <w:rStyle w:val="a3"/>
          <w:bCs/>
          <w:color w:val="auto"/>
        </w:rPr>
        <w:t>Примечания:</w:t>
      </w:r>
    </w:p>
    <w:p w14:paraId="31021B02" w14:textId="77777777" w:rsidR="00183BD4" w:rsidRPr="00B96823" w:rsidRDefault="00183BD4">
      <w:r w:rsidRPr="00B96823">
        <w:t>1) При ширине тротуара 3 м и более возможна высадка деревьев;</w:t>
      </w:r>
    </w:p>
    <w:p w14:paraId="38D2E1A3" w14:textId="77777777" w:rsidR="00183BD4" w:rsidRPr="00B96823" w:rsidRDefault="00183BD4">
      <w:r w:rsidRPr="00B96823">
        <w:t>2) Параметры проезжей части профилей улиц должны быть подтверждены расчетным способом на основании транспортного моделирования;</w:t>
      </w:r>
    </w:p>
    <w:p w14:paraId="0D26EFC0" w14:textId="77777777" w:rsidR="00183BD4" w:rsidRPr="00B96823" w:rsidRDefault="00183BD4">
      <w:r w:rsidRPr="00B96823">
        <w:t>3) При совмещении модулей парковки и велодорожки, велодорожку следует выполнять в один уровень с тротуаром;</w:t>
      </w:r>
    </w:p>
    <w:p w14:paraId="29C861CF" w14:textId="77777777" w:rsidR="00183BD4" w:rsidRPr="00B96823" w:rsidRDefault="00183BD4">
      <w:r w:rsidRPr="00B96823">
        <w:t>4) Пешеходный модуль тип 2 применяется в случае устройства коммерческих (нежилых) помещений на первом этаже зданий;</w:t>
      </w:r>
    </w:p>
    <w:p w14:paraId="075CF980" w14:textId="77777777" w:rsidR="00183BD4" w:rsidRPr="00B96823" w:rsidRDefault="00183BD4">
      <w:r w:rsidRPr="00B96823">
        <w:t>5) На магистральных улицах и дорогах совмещение проезжей части с модулями парковок не допускается, на прочих улицах и дорогах допускается совмещение проезжей части с модулем параллельная парковка;</w:t>
      </w:r>
    </w:p>
    <w:p w14:paraId="14DC58ED" w14:textId="77777777" w:rsidR="00183BD4" w:rsidRPr="00B96823" w:rsidRDefault="00183BD4">
      <w:r w:rsidRPr="00B96823">
        <w:t>6) При разработке документации по планировке территории поперечные профили улиц рекомендуется формировать с учетом действующих нормативов на момент проектирования.</w:t>
      </w:r>
    </w:p>
    <w:p w14:paraId="644C4321" w14:textId="77777777" w:rsidR="00183BD4" w:rsidRPr="00B96823" w:rsidRDefault="00183BD4">
      <w:bookmarkStart w:id="714" w:name="sub_1205546"/>
      <w:r w:rsidRPr="00B96823">
        <w:t>5.5.46. Проезжую часть на прямолинейных участках улиц с односторонним движением и шириной до 15 м устраивают с односкатным поперечным профилем.</w:t>
      </w:r>
    </w:p>
    <w:bookmarkEnd w:id="714"/>
    <w:p w14:paraId="5CB82A52" w14:textId="77777777" w:rsidR="00183BD4" w:rsidRPr="00B96823" w:rsidRDefault="00183BD4">
      <w:r w:rsidRPr="00B96823">
        <w:t>Проезжую часть на прямолинейных участках улиц всех категорий при двустороннем движении транспорта и с четным количеством полос, а также на кривых в плане радиусом 800 м и более для магистральных улиц общегородского значения с непрерывным движением и радиусом 600 м и более для магистральных улиц с регулируемым движением следует предусматривать с двускатным поперечным профилем.</w:t>
      </w:r>
    </w:p>
    <w:p w14:paraId="203C63C2" w14:textId="77777777" w:rsidR="00183BD4" w:rsidRPr="00B96823" w:rsidRDefault="00183BD4">
      <w:bookmarkStart w:id="715" w:name="sub_1205547"/>
      <w:r w:rsidRPr="00B96823">
        <w:t>5.5.47. На кривых в плане радиусом менее 800 м для магистральных улиц общегородского значения с непрерывным движением и радиусом менее 600 м для магистральных улиц с регулируемым движением следует предусматривать устройство виражей.</w:t>
      </w:r>
    </w:p>
    <w:bookmarkEnd w:id="715"/>
    <w:p w14:paraId="47CBC665" w14:textId="77777777" w:rsidR="00183BD4" w:rsidRPr="00B96823" w:rsidRDefault="00183BD4">
      <w:r w:rsidRPr="00B96823">
        <w:t xml:space="preserve">Радиусы кривых в плане проезжих частей улиц следует принимать по </w:t>
      </w:r>
      <w:hyperlink w:anchor="sub_850" w:history="1">
        <w:r w:rsidRPr="00B96823">
          <w:rPr>
            <w:rStyle w:val="a4"/>
            <w:rFonts w:cs="Times New Roman CYR"/>
            <w:color w:val="auto"/>
          </w:rPr>
          <w:t>таблице 85</w:t>
        </w:r>
      </w:hyperlink>
      <w:r w:rsidRPr="00B96823">
        <w:t xml:space="preserve"> основной части настоящих Нормативов.</w:t>
      </w:r>
    </w:p>
    <w:p w14:paraId="6F86DE04" w14:textId="77777777" w:rsidR="00183BD4" w:rsidRPr="00B96823" w:rsidRDefault="00183BD4">
      <w:bookmarkStart w:id="716" w:name="sub_1205548"/>
      <w:r w:rsidRPr="00B96823">
        <w:t xml:space="preserve">5.5.48. Проезжая часть улиц и дорог с однополосным и двухполосным движением транспорта в одном направлении на горизонтальных кривых радиусом до 800 м должна быть уширена согласно </w:t>
      </w:r>
      <w:hyperlink w:anchor="sub_850" w:history="1">
        <w:r w:rsidRPr="00B96823">
          <w:rPr>
            <w:rStyle w:val="a4"/>
            <w:rFonts w:cs="Times New Roman CYR"/>
            <w:color w:val="auto"/>
          </w:rPr>
          <w:t>таблице 85</w:t>
        </w:r>
      </w:hyperlink>
      <w:r w:rsidRPr="00B96823">
        <w:t xml:space="preserve"> основной части настоящих Нормативов.</w:t>
      </w:r>
    </w:p>
    <w:p w14:paraId="24002AAD" w14:textId="77777777" w:rsidR="00183BD4" w:rsidRPr="00B96823" w:rsidRDefault="00183BD4">
      <w:bookmarkStart w:id="717" w:name="sub_1205549"/>
      <w:bookmarkEnd w:id="716"/>
      <w:r w:rsidRPr="00B96823">
        <w:t>5.5.49. На магистральных улицах общегородского значения при обратном сопряжении кривых в плане должна быть обеспечена возможность прямой вставки между ними не менее 50 м.</w:t>
      </w:r>
    </w:p>
    <w:p w14:paraId="357205FD" w14:textId="77777777" w:rsidR="00183BD4" w:rsidRPr="00B96823" w:rsidRDefault="00183BD4">
      <w:bookmarkStart w:id="718" w:name="sub_1205550"/>
      <w:bookmarkEnd w:id="717"/>
      <w:r w:rsidRPr="00B96823">
        <w:t>5.5.50. Переходные кривые, обеспечивающие плавность трассы магистральных улиц общегородского значения, следует применять при сопряжении следующих элементов трассы:</w:t>
      </w:r>
    </w:p>
    <w:bookmarkEnd w:id="718"/>
    <w:p w14:paraId="725C9E43" w14:textId="77777777" w:rsidR="00183BD4" w:rsidRPr="00B96823" w:rsidRDefault="00183BD4">
      <w:r w:rsidRPr="00B96823">
        <w:t>прямых участков и круговой кривой радиусом 2000 м и менее;</w:t>
      </w:r>
    </w:p>
    <w:p w14:paraId="66306AFF" w14:textId="77777777" w:rsidR="00183BD4" w:rsidRPr="00B96823" w:rsidRDefault="00183BD4">
      <w:r w:rsidRPr="00B96823">
        <w:t>односторонних круговых кривых в плане, если их радиусы различаются более чем в 1,3 раза;</w:t>
      </w:r>
    </w:p>
    <w:p w14:paraId="6A859FD0" w14:textId="77777777" w:rsidR="00183BD4" w:rsidRPr="00B96823" w:rsidRDefault="00183BD4">
      <w:r w:rsidRPr="00B96823">
        <w:t>обратных круговых кривых.</w:t>
      </w:r>
    </w:p>
    <w:p w14:paraId="2350CCF9" w14:textId="77777777" w:rsidR="00183BD4" w:rsidRPr="00B96823" w:rsidRDefault="00183BD4">
      <w:r w:rsidRPr="00B96823">
        <w:t xml:space="preserve">Наименьшие длины переходных кривых следует принимать по </w:t>
      </w:r>
      <w:hyperlink w:anchor="sub_860" w:history="1">
        <w:r w:rsidRPr="00B96823">
          <w:rPr>
            <w:rStyle w:val="a4"/>
            <w:rFonts w:cs="Times New Roman CYR"/>
            <w:color w:val="auto"/>
          </w:rPr>
          <w:t>таблице 86</w:t>
        </w:r>
      </w:hyperlink>
      <w:r w:rsidRPr="00B96823">
        <w:t xml:space="preserve"> основной части настоящих Нормативов.</w:t>
      </w:r>
    </w:p>
    <w:p w14:paraId="6DD44133" w14:textId="77777777" w:rsidR="00183BD4" w:rsidRPr="00B96823" w:rsidRDefault="00183BD4">
      <w:bookmarkStart w:id="719" w:name="sub_1205551"/>
      <w:r w:rsidRPr="00B96823">
        <w:t>5.5.51. При проектировании трасс магистральных улиц общегородского значения необходимо:</w:t>
      </w:r>
    </w:p>
    <w:bookmarkEnd w:id="719"/>
    <w:p w14:paraId="02D62C14" w14:textId="77777777" w:rsidR="00183BD4" w:rsidRPr="00B96823" w:rsidRDefault="00183BD4">
      <w:r w:rsidRPr="00B96823">
        <w:t xml:space="preserve">радиусы кривых в плане при малых углах поворота трассы принимать по </w:t>
      </w:r>
      <w:hyperlink w:anchor="sub_870" w:history="1">
        <w:r w:rsidRPr="00B96823">
          <w:rPr>
            <w:rStyle w:val="a4"/>
            <w:rFonts w:cs="Times New Roman CYR"/>
            <w:color w:val="auto"/>
          </w:rPr>
          <w:t>таблице 87</w:t>
        </w:r>
      </w:hyperlink>
      <w:r w:rsidRPr="00B96823">
        <w:t xml:space="preserve"> основной части настоящих Нормативов;</w:t>
      </w:r>
    </w:p>
    <w:p w14:paraId="6D65BA21" w14:textId="77777777" w:rsidR="00183BD4" w:rsidRPr="00B96823" w:rsidRDefault="00183BD4">
      <w:r w:rsidRPr="00B96823">
        <w:t>совмещать горизонтальные кривые с вогнутыми вертикальными с совпадением их середин и незначительным превышением длины горизонтальной кривой над вертикальной;</w:t>
      </w:r>
    </w:p>
    <w:p w14:paraId="72A26D0A" w14:textId="77777777" w:rsidR="00183BD4" w:rsidRPr="00B96823" w:rsidRDefault="00183BD4">
      <w:r w:rsidRPr="00B96823">
        <w:t xml:space="preserve">начало кривой в плане располагать над вершиной выпуклой вертикальной кривой не менее чем на расстояние, указанное в </w:t>
      </w:r>
      <w:hyperlink w:anchor="sub_880" w:history="1">
        <w:r w:rsidRPr="00B96823">
          <w:rPr>
            <w:rStyle w:val="a4"/>
            <w:rFonts w:cs="Times New Roman CYR"/>
            <w:color w:val="auto"/>
          </w:rPr>
          <w:t>таблице 88</w:t>
        </w:r>
      </w:hyperlink>
      <w:r w:rsidRPr="00B96823">
        <w:t xml:space="preserve"> основной части настоящих Нормативов.</w:t>
      </w:r>
    </w:p>
    <w:p w14:paraId="5C3DFC83" w14:textId="77777777" w:rsidR="00183BD4" w:rsidRPr="00B96823" w:rsidRDefault="00183BD4">
      <w:bookmarkStart w:id="720" w:name="sub_1205552"/>
      <w:r w:rsidRPr="00B96823">
        <w:t xml:space="preserve">5.5.52. При проектировании улиц должна быть обеспечена видимость по трассе в плане и профиле не менее указанной в </w:t>
      </w:r>
      <w:hyperlink w:anchor="sub_890" w:history="1">
        <w:r w:rsidRPr="00B96823">
          <w:rPr>
            <w:rStyle w:val="a4"/>
            <w:rFonts w:cs="Times New Roman CYR"/>
            <w:color w:val="auto"/>
          </w:rPr>
          <w:t>таблице 89</w:t>
        </w:r>
      </w:hyperlink>
      <w:r w:rsidRPr="00B96823">
        <w:t xml:space="preserve"> основной части настоящих Нормативов.</w:t>
      </w:r>
    </w:p>
    <w:p w14:paraId="510D0C60" w14:textId="77777777" w:rsidR="00183BD4" w:rsidRPr="00B96823" w:rsidRDefault="00183BD4">
      <w:bookmarkStart w:id="721" w:name="sub_1205553"/>
      <w:bookmarkEnd w:id="720"/>
      <w:r w:rsidRPr="00B96823">
        <w:t xml:space="preserve">5.5.53. На участках подъемов предельную длину участков с наибольшим уклоном необходимо принимать по </w:t>
      </w:r>
      <w:hyperlink w:anchor="sub_900" w:history="1">
        <w:r w:rsidRPr="00B96823">
          <w:rPr>
            <w:rStyle w:val="a4"/>
            <w:rFonts w:cs="Times New Roman CYR"/>
            <w:color w:val="auto"/>
          </w:rPr>
          <w:t>таблице 90</w:t>
        </w:r>
      </w:hyperlink>
      <w:r w:rsidRPr="00B96823">
        <w:t xml:space="preserve"> основной части настоящих Нормативов. При большей длине участка подъема следует добавлять одну полосу движения. Протяженность дополнительной полосы за подъемом следует принимать от 50 до 200 м.</w:t>
      </w:r>
    </w:p>
    <w:p w14:paraId="7CA09018" w14:textId="77777777" w:rsidR="00183BD4" w:rsidRPr="00B96823" w:rsidRDefault="00183BD4">
      <w:bookmarkStart w:id="722" w:name="sub_1205554"/>
      <w:bookmarkEnd w:id="721"/>
      <w:r w:rsidRPr="00B96823">
        <w:t>5.5.54. На магистральных улицах общегородского значения с двух сторон от проезжей части следует устраивать полосы безопасности шириной 0,75 м - при непрерывном движении, 0,5 м - при регулируемом движении.</w:t>
      </w:r>
    </w:p>
    <w:bookmarkEnd w:id="722"/>
    <w:p w14:paraId="36C4E507" w14:textId="77777777" w:rsidR="00183BD4" w:rsidRPr="00B96823" w:rsidRDefault="00183BD4">
      <w:r w:rsidRPr="00B96823">
        <w:t xml:space="preserve">5.5.55. 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по </w:t>
      </w:r>
      <w:hyperlink w:anchor="sub_910" w:history="1">
        <w:r w:rsidRPr="00B96823">
          <w:rPr>
            <w:rStyle w:val="a4"/>
            <w:rFonts w:cs="Times New Roman CYR"/>
            <w:color w:val="auto"/>
          </w:rPr>
          <w:t>таблице 91</w:t>
        </w:r>
      </w:hyperlink>
      <w:r w:rsidRPr="00B96823">
        <w:t xml:space="preserve"> основной части настоящих Нормативов.</w:t>
      </w:r>
    </w:p>
    <w:p w14:paraId="3A92FE35" w14:textId="77777777" w:rsidR="00183BD4" w:rsidRPr="00B96823" w:rsidRDefault="00183BD4">
      <w:bookmarkStart w:id="723" w:name="sub_555502"/>
      <w:r w:rsidRPr="00B96823">
        <w:t>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газоны, полосы размещения инженерных коммуникаций, бульвары.</w:t>
      </w:r>
    </w:p>
    <w:bookmarkEnd w:id="723"/>
    <w:p w14:paraId="342F07BA" w14:textId="77777777" w:rsidR="00183BD4" w:rsidRPr="00B96823" w:rsidRDefault="00183BD4">
      <w:r w:rsidRPr="00B96823">
        <w:t>5.5.56.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14:paraId="0B48478F" w14:textId="77777777" w:rsidR="00183BD4" w:rsidRPr="00B96823" w:rsidRDefault="00183BD4">
      <w:r w:rsidRPr="00B96823">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w:t>
      </w:r>
    </w:p>
    <w:p w14:paraId="6EEDFC62" w14:textId="77777777" w:rsidR="00183BD4" w:rsidRPr="00B96823" w:rsidRDefault="00183BD4">
      <w:r w:rsidRPr="00B96823">
        <w:t>до проезжей части, опор транспортных сооружений и деревьев - 0,75 м;</w:t>
      </w:r>
    </w:p>
    <w:p w14:paraId="3AF827B9" w14:textId="77777777" w:rsidR="00183BD4" w:rsidRPr="00B96823" w:rsidRDefault="00183BD4">
      <w:r w:rsidRPr="00B96823">
        <w:t>до тротуаров - 0,5 м;</w:t>
      </w:r>
    </w:p>
    <w:p w14:paraId="5D18C23E" w14:textId="77777777" w:rsidR="00183BD4" w:rsidRPr="00B96823" w:rsidRDefault="00183BD4">
      <w:r w:rsidRPr="00B96823">
        <w:t>до стоянок автомобилей и остановок общественного транспорта - 1,5 м.</w:t>
      </w:r>
    </w:p>
    <w:p w14:paraId="19E09CCB" w14:textId="77777777" w:rsidR="00183BD4" w:rsidRPr="00B96823" w:rsidRDefault="00183BD4">
      <w:bookmarkStart w:id="724" w:name="sub_555603"/>
      <w:r w:rsidRPr="00B96823">
        <w:t>В рамках комплексного развития транспортной инфраструктуры поселений, городских округов, рекомендуется при планировании мероприятий использовать "Методические рекомендации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одобренные Министерством транспорта Российской Федерации, и предусматривать развитие велотранспортной инфраструктуры, направленной на создание условий для возможности использования различных видов транспортных средств в зависимости от цели передвижения.</w:t>
      </w:r>
    </w:p>
    <w:p w14:paraId="58EBCA2C" w14:textId="77777777" w:rsidR="00183BD4" w:rsidRPr="00B96823" w:rsidRDefault="00183BD4">
      <w:bookmarkStart w:id="725" w:name="sub_1205557"/>
      <w:bookmarkEnd w:id="724"/>
      <w:r w:rsidRPr="00B96823">
        <w:t>5.5.57. Радиусы закруглений бортов проезжей части улиц, дорог по кромке тротуаров и разделительных полос следует принимать не менее:</w:t>
      </w:r>
    </w:p>
    <w:bookmarkEnd w:id="725"/>
    <w:p w14:paraId="68B7DD30" w14:textId="77777777" w:rsidR="00183BD4" w:rsidRPr="00B96823" w:rsidRDefault="00183BD4">
      <w:r w:rsidRPr="00B96823">
        <w:t>для магистральных улиц с регулируемым движением - 8 м;</w:t>
      </w:r>
    </w:p>
    <w:p w14:paraId="70AD6728" w14:textId="77777777" w:rsidR="00183BD4" w:rsidRPr="00B96823" w:rsidRDefault="00183BD4">
      <w:r w:rsidRPr="00B96823">
        <w:t>для улиц местного значения - 5 м;</w:t>
      </w:r>
    </w:p>
    <w:p w14:paraId="475B58E0" w14:textId="77777777" w:rsidR="00183BD4" w:rsidRPr="00B96823" w:rsidRDefault="00183BD4">
      <w:r w:rsidRPr="00B96823">
        <w:t>для транспортных площадей - 12 м.</w:t>
      </w:r>
    </w:p>
    <w:p w14:paraId="166D6038" w14:textId="77777777" w:rsidR="00183BD4" w:rsidRPr="00B96823" w:rsidRDefault="00183BD4">
      <w:r w:rsidRPr="00B96823">
        <w:t>В сложившейся застройке радиусы закруглений допускается уменьшать, но принимать не менее: для магистральных улиц с регулируемым движением - 6 м, для транспортных площадей - 8 м.</w:t>
      </w:r>
    </w:p>
    <w:p w14:paraId="7D110BD2" w14:textId="77777777" w:rsidR="00183BD4" w:rsidRPr="00B96823" w:rsidRDefault="00183BD4">
      <w:bookmarkStart w:id="726" w:name="sub_1205558"/>
      <w:r w:rsidRPr="00B96823">
        <w:t>5.5.58. 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14:paraId="11FF826F" w14:textId="77777777" w:rsidR="00183BD4" w:rsidRPr="00B96823" w:rsidRDefault="00183BD4">
      <w:bookmarkStart w:id="727" w:name="sub_1205559"/>
      <w:bookmarkEnd w:id="726"/>
      <w:r w:rsidRPr="00B96823">
        <w:t>5.5.59. Расстояние от края основной проезжей части магистральных дорог до линии жилой застройки должно быть не менее 50 м, а при условии применения шумозащитных устройств - не менее 25 м.</w:t>
      </w:r>
    </w:p>
    <w:bookmarkEnd w:id="727"/>
    <w:p w14:paraId="123B9BA4" w14:textId="77777777" w:rsidR="00183BD4" w:rsidRPr="00B96823" w:rsidRDefault="00183BD4">
      <w:r w:rsidRPr="00B96823">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14:paraId="13CEA8B7" w14:textId="77777777" w:rsidR="00183BD4" w:rsidRPr="00B96823" w:rsidRDefault="00183BD4">
      <w:bookmarkStart w:id="728" w:name="sub_1205560"/>
      <w:r w:rsidRPr="00B96823">
        <w:t>5.5.60.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 на дорогах скоростного движения - с интервалом 400 - 800 м; на магистральных улицах непрерывного движения - с интервалом 300 - 400 м.</w:t>
      </w:r>
    </w:p>
    <w:bookmarkEnd w:id="728"/>
    <w:p w14:paraId="7A2B288D" w14:textId="77777777" w:rsidR="00183BD4" w:rsidRPr="00B96823" w:rsidRDefault="00183BD4">
      <w:r w:rsidRPr="00B96823">
        <w:t>При размещении торгово-развлекательных комплексов следует учитывать:</w:t>
      </w:r>
    </w:p>
    <w:p w14:paraId="64BFB2A4" w14:textId="77777777" w:rsidR="00183BD4" w:rsidRPr="00B96823" w:rsidRDefault="00183BD4">
      <w:r w:rsidRPr="00B96823">
        <w:t>максимальное разграничение транспортных и пешеходных потоков по главным и относительно второстепенным направлениям;</w:t>
      </w:r>
    </w:p>
    <w:p w14:paraId="29351C84" w14:textId="77777777" w:rsidR="00183BD4" w:rsidRPr="00B96823" w:rsidRDefault="00183BD4">
      <w:r w:rsidRPr="00B96823">
        <w:t>пешеходную доступность ко всем сооружениям и объектам торгово-развлекательных комплексов с учетом требований маломобильной группы населения (инвалиды, престарелые, люди с детьми).</w:t>
      </w:r>
    </w:p>
    <w:p w14:paraId="7593ACBF" w14:textId="77777777" w:rsidR="00183BD4" w:rsidRPr="00B96823" w:rsidRDefault="00183BD4">
      <w:r w:rsidRPr="00B96823">
        <w:t>Вновь сооружаемые или реконструируемые торгово-развлекательные и иные крупные комплексы общественного и промышленного назначения должны удовлетворять требованиям комфортных условий для инвалидов и престарелых на территории комплексов путем удобной и прогрессивной организации пешеходных путей, оптимального обслуживания, упорядоченного передвижения и посадки в транспортное средство с применением специальных, предназначенных для этого устройств и приспособлений.</w:t>
      </w:r>
    </w:p>
    <w:p w14:paraId="3D570F73" w14:textId="77777777" w:rsidR="00183BD4" w:rsidRPr="00B96823" w:rsidRDefault="00183BD4">
      <w:r w:rsidRPr="00B96823">
        <w:t>В транспортных зонах торгово-развлекательных и иных крупных комплексов общественного и промышленного назначения должны соблюдаться следующие требования к организации движения:</w:t>
      </w:r>
    </w:p>
    <w:p w14:paraId="4FF8968D" w14:textId="77777777" w:rsidR="00183BD4" w:rsidRPr="00B96823" w:rsidRDefault="00183BD4">
      <w:r w:rsidRPr="00B96823">
        <w:t>оптимальность планировочного решения при минимальных затратах времени пассажиров на высадку и посадку в транспортные средства;</w:t>
      </w:r>
    </w:p>
    <w:p w14:paraId="0EB48F05" w14:textId="77777777" w:rsidR="00183BD4" w:rsidRPr="00B96823" w:rsidRDefault="00183BD4">
      <w:r w:rsidRPr="00B96823">
        <w:t>обеспечение условий непрерывного нестесненного движения пешеходов с необходимой зрительной ориентацией.</w:t>
      </w:r>
    </w:p>
    <w:p w14:paraId="3FDF6698" w14:textId="77777777" w:rsidR="00183BD4" w:rsidRPr="00B96823" w:rsidRDefault="00183BD4">
      <w:r w:rsidRPr="00B96823">
        <w:t>Остановочные пункты городского общественного транспорта оборудуются посадочными платформами и навесами и располагаются по возможности приближенно к входам и выходам торгово-развлекательных и иных крупных комплексов.</w:t>
      </w:r>
    </w:p>
    <w:p w14:paraId="786F9C66" w14:textId="77777777" w:rsidR="00183BD4" w:rsidRPr="00B96823" w:rsidRDefault="00183BD4">
      <w:r w:rsidRPr="00B96823">
        <w:t>Организацию движения пешеходов на прилегающих площадях торгово-развлекательных комплексов решают с использованием преимущественно следующих приемов:</w:t>
      </w:r>
    </w:p>
    <w:p w14:paraId="6CCFE452" w14:textId="77777777" w:rsidR="00183BD4" w:rsidRPr="00B96823" w:rsidRDefault="00183BD4">
      <w:r w:rsidRPr="00B96823">
        <w:t>устройство пешеходной зоны по периметру прилегающей площади;</w:t>
      </w:r>
    </w:p>
    <w:p w14:paraId="7E7713F3" w14:textId="77777777" w:rsidR="00183BD4" w:rsidRPr="00B96823" w:rsidRDefault="00183BD4">
      <w:r w:rsidRPr="00B96823">
        <w:t>организация движения пешеходов и транспорта в двух или нескольких уровнях с использованием подземных и надземных пешеходных переходов, тоннелей, эстакад и других сооружений для развязки потоков пешеходов и транспорта.</w:t>
      </w:r>
    </w:p>
    <w:p w14:paraId="39453C5A" w14:textId="77777777" w:rsidR="00183BD4" w:rsidRPr="00B96823" w:rsidRDefault="00183BD4">
      <w:r w:rsidRPr="00B96823">
        <w:t>Пешеходные переходы в разных уровнях (подземные или надземные) следует проектировать при интенсивности пешеходного движения 250 чел./час и более. В местах расположения таких переходов следует предусматривать пешеходные ограждения.</w:t>
      </w:r>
    </w:p>
    <w:p w14:paraId="302911E7" w14:textId="77777777" w:rsidR="00183BD4" w:rsidRPr="00B96823" w:rsidRDefault="00183BD4">
      <w:r w:rsidRPr="00B96823">
        <w:t>Пешеходные переходы следует оборудовать приспособлениями, необходимыми для использования инвалидными и детскими колясками, в соответствии с действующими правилами и нормами.</w:t>
      </w:r>
    </w:p>
    <w:p w14:paraId="32A09027" w14:textId="77777777" w:rsidR="00183BD4" w:rsidRPr="00B96823" w:rsidRDefault="00183BD4">
      <w:bookmarkStart w:id="729" w:name="sub_1205561"/>
      <w:r w:rsidRPr="00B96823">
        <w:t>5.5.61.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предзаводских площадях, у спортивно-зрелищных учреждений, кинотеатров, вокзалов - 0,8 чел./кв. м.</w:t>
      </w:r>
    </w:p>
    <w:p w14:paraId="54C6FBB6" w14:textId="77777777" w:rsidR="00183BD4" w:rsidRPr="00B96823" w:rsidRDefault="00183BD4">
      <w:bookmarkStart w:id="730" w:name="sub_1205562"/>
      <w:bookmarkEnd w:id="729"/>
      <w:r w:rsidRPr="00B96823">
        <w:t>5.5.62. В местах размещения домов для престарелых и инвалидов, учреждений здравоохранения и других организаций массового посещения населением следует предусматривать пешеходные пути с возможностью проезда инвалидных колясок. При этом 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озеленительных площадок, примыкающих к путям пешеходного движения, не должны превышать 4 см.</w:t>
      </w:r>
    </w:p>
    <w:p w14:paraId="70B36342" w14:textId="77777777" w:rsidR="00183BD4" w:rsidRPr="00B96823" w:rsidRDefault="00183BD4">
      <w:bookmarkStart w:id="731" w:name="sub_1205563"/>
      <w:bookmarkEnd w:id="730"/>
      <w:r w:rsidRPr="00B96823">
        <w:t>5.5.63. Вдоль магистральных улиц общегородского значения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местные и боковые проезды.</w:t>
      </w:r>
    </w:p>
    <w:bookmarkEnd w:id="731"/>
    <w:p w14:paraId="2CF3DBA1" w14:textId="77777777" w:rsidR="00183BD4" w:rsidRPr="00B96823" w:rsidRDefault="00183BD4">
      <w:r w:rsidRPr="00B96823">
        <w:t>На местных проездах допускается организовывать как одностороннее, так и двустороннее движение транспорта.</w:t>
      </w:r>
    </w:p>
    <w:p w14:paraId="223D84AF" w14:textId="77777777" w:rsidR="00183BD4" w:rsidRPr="00B96823" w:rsidRDefault="00183BD4">
      <w:r w:rsidRPr="00B96823">
        <w:t>Ширину местных проездов следует принимать:</w:t>
      </w:r>
    </w:p>
    <w:p w14:paraId="2D17F535" w14:textId="77777777" w:rsidR="00183BD4" w:rsidRPr="00B96823" w:rsidRDefault="00183BD4">
      <w:r w:rsidRPr="00B96823">
        <w:t>при одностороннем движении транспорта и без устройства специальных полос для стоянки автомобилей - не менее 7,0 м;</w:t>
      </w:r>
    </w:p>
    <w:p w14:paraId="0B26BE9C" w14:textId="77777777" w:rsidR="00183BD4" w:rsidRPr="00B96823" w:rsidRDefault="00183BD4">
      <w:r w:rsidRPr="00B96823">
        <w:t>при одностороннем движении и организации по местному проезду движения массового пассажирского транспорта - 10,5 м;</w:t>
      </w:r>
    </w:p>
    <w:p w14:paraId="686B1DAB" w14:textId="77777777" w:rsidR="00183BD4" w:rsidRPr="00B96823" w:rsidRDefault="00183BD4">
      <w:r w:rsidRPr="00B96823">
        <w:t>при двустороннем движении и организации движения массового пассажирского транспорта - 11,25 м.</w:t>
      </w:r>
    </w:p>
    <w:p w14:paraId="705E0F65" w14:textId="77777777" w:rsidR="00183BD4" w:rsidRPr="00B96823" w:rsidRDefault="00183BD4">
      <w:r w:rsidRPr="00B96823">
        <w:t>На боковых проездах следует организовывать одностороннее движение. Ширина проезжей части бокового проезда должна быть не менее 7,5 м.</w:t>
      </w:r>
    </w:p>
    <w:p w14:paraId="63819392" w14:textId="77777777" w:rsidR="00183BD4" w:rsidRPr="00B96823" w:rsidRDefault="00183BD4">
      <w:bookmarkStart w:id="732" w:name="sub_1205564"/>
      <w:r w:rsidRPr="00B96823">
        <w:t>5.5.64. Для обеспечения подъездов к группам жилых зданий и иных объектов, а также к отдельным зданиям в кварталах следует предусматривать основные и второстепенные проезды.</w:t>
      </w:r>
    </w:p>
    <w:bookmarkEnd w:id="732"/>
    <w:p w14:paraId="7D0727DE" w14:textId="77777777" w:rsidR="00183BD4" w:rsidRPr="00B96823" w:rsidRDefault="00183BD4">
      <w:r w:rsidRPr="00B96823">
        <w:t>Ширина проезжих частей основных проездов должна быть не менее 6,0 м, второстепенных проездов - 5,5 м; ширина тротуаров - 1,5 м.</w:t>
      </w:r>
    </w:p>
    <w:p w14:paraId="16917C11" w14:textId="77777777" w:rsidR="00183BD4" w:rsidRPr="00B96823" w:rsidRDefault="00183BD4">
      <w:r w:rsidRPr="00B96823">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14:paraId="66515AEF" w14:textId="77777777" w:rsidR="00183BD4" w:rsidRPr="00B96823" w:rsidRDefault="00183BD4">
      <w:r w:rsidRPr="00B96823">
        <w:t>Тупиковые проезды к отдельно стоящим зданиям должны быть протяженностью не более 150 м и заканчиваться разворотными площадками размером в плане 16 м x  м или кольцом с радиусом по оси улиц не менее 10 м.</w:t>
      </w:r>
    </w:p>
    <w:p w14:paraId="5A1A7CF5" w14:textId="77777777" w:rsidR="00183BD4" w:rsidRPr="00B96823" w:rsidRDefault="00183BD4">
      <w:bookmarkStart w:id="733" w:name="sub_1205565"/>
      <w:r w:rsidRPr="00B96823">
        <w:t>5.5.65. 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14:paraId="45389FB1" w14:textId="77777777" w:rsidR="00183BD4" w:rsidRPr="00B96823" w:rsidRDefault="00183BD4">
      <w:bookmarkStart w:id="734" w:name="sub_1205566"/>
      <w:bookmarkEnd w:id="733"/>
      <w:r w:rsidRPr="00B96823">
        <w:t>5.5.66. Пересечения и примыкания автомобильных дорог следует располагать на свободных площадках и на прямых участках пересекающихся или примыкающих дорог.</w:t>
      </w:r>
    </w:p>
    <w:bookmarkEnd w:id="734"/>
    <w:p w14:paraId="2853173A" w14:textId="77777777" w:rsidR="00183BD4" w:rsidRPr="00B96823" w:rsidRDefault="00183BD4">
      <w:r w:rsidRPr="00B96823">
        <w:t>Продольные уклоны дорог на подходах к пересечениям на протяжении расстояний видимости для остановки автомобиля не должны превышать 40 процентов.</w:t>
      </w:r>
    </w:p>
    <w:p w14:paraId="16AEE251" w14:textId="77777777" w:rsidR="00183BD4" w:rsidRPr="00B96823" w:rsidRDefault="00183BD4">
      <w:bookmarkStart w:id="735" w:name="sub_1205567"/>
      <w:r w:rsidRPr="00B96823">
        <w:t>5.5.67. Пересечения магистральных улиц в зависимости от категорий последних следует проектировать следующих классов:</w:t>
      </w:r>
    </w:p>
    <w:bookmarkEnd w:id="735"/>
    <w:p w14:paraId="4E2CF386" w14:textId="77777777" w:rsidR="00183BD4" w:rsidRPr="00B96823" w:rsidRDefault="00183BD4">
      <w:r w:rsidRPr="00B96823">
        <w:t>транспортная развязка 1-го класса - полная многоуровневая развязка с максимальными параметрами; проектируется на пересечениях магистральных улиц общегородского значения I класса;</w:t>
      </w:r>
    </w:p>
    <w:p w14:paraId="2D873B11" w14:textId="77777777" w:rsidR="00183BD4" w:rsidRPr="00B96823" w:rsidRDefault="00183BD4">
      <w:r w:rsidRPr="00B96823">
        <w:t>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I и II классов;</w:t>
      </w:r>
    </w:p>
    <w:p w14:paraId="37F1B76B" w14:textId="77777777" w:rsidR="00183BD4" w:rsidRPr="00B96823" w:rsidRDefault="00183BD4">
      <w:r w:rsidRPr="00B96823">
        <w:t>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и магистральных улиц с регулируемым движением;</w:t>
      </w:r>
    </w:p>
    <w:p w14:paraId="4F165F35" w14:textId="77777777" w:rsidR="00183BD4" w:rsidRPr="00B96823" w:rsidRDefault="00183BD4">
      <w:r w:rsidRPr="00B96823">
        <w:t>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 всех классов;</w:t>
      </w:r>
    </w:p>
    <w:p w14:paraId="284F5E34" w14:textId="77777777" w:rsidR="00183BD4" w:rsidRPr="00B96823" w:rsidRDefault="00183BD4">
      <w:r w:rsidRPr="00B96823">
        <w:t xml:space="preserve">транспортная развязка 5-го класса - пересечение улиц и магистралей со светофорным регулированием. Организация светофорного регулирования на уличной сети определяется требованиями </w:t>
      </w:r>
      <w:hyperlink r:id="rId220" w:history="1">
        <w:r w:rsidRPr="00B96823">
          <w:rPr>
            <w:rStyle w:val="a4"/>
            <w:rFonts w:cs="Times New Roman CYR"/>
            <w:color w:val="auto"/>
          </w:rPr>
          <w:t>ГОСТ Р 52289-2004</w:t>
        </w:r>
      </w:hyperlink>
      <w:r w:rsidRPr="00B96823">
        <w:t xml:space="preserve">, </w:t>
      </w:r>
      <w:hyperlink r:id="rId221" w:history="1">
        <w:r w:rsidRPr="00B96823">
          <w:rPr>
            <w:rStyle w:val="a4"/>
            <w:rFonts w:cs="Times New Roman CYR"/>
            <w:color w:val="auto"/>
          </w:rPr>
          <w:t>ГОСТ Р 52282-2004</w:t>
        </w:r>
      </w:hyperlink>
      <w:r w:rsidRPr="00B96823">
        <w:t>.</w:t>
      </w:r>
    </w:p>
    <w:p w14:paraId="07DDC497" w14:textId="77777777" w:rsidR="00183BD4" w:rsidRPr="00B96823" w:rsidRDefault="00183BD4">
      <w:bookmarkStart w:id="736" w:name="sub_1205568"/>
      <w:r w:rsidRPr="00B96823">
        <w:t>5.5.68.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x 40 м и 10 м x 50 м.</w:t>
      </w:r>
    </w:p>
    <w:bookmarkEnd w:id="736"/>
    <w:p w14:paraId="61CB8435" w14:textId="77777777" w:rsidR="00183BD4" w:rsidRPr="00B96823" w:rsidRDefault="00183BD4">
      <w:r w:rsidRPr="00B96823">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w:t>
      </w:r>
    </w:p>
    <w:p w14:paraId="579BDDAA" w14:textId="77777777" w:rsidR="00183BD4" w:rsidRPr="00B96823" w:rsidRDefault="00183BD4"/>
    <w:p w14:paraId="119398A1" w14:textId="77777777" w:rsidR="00183BD4" w:rsidRPr="00B96823" w:rsidRDefault="00183BD4">
      <w:r w:rsidRPr="00B96823">
        <w:rPr>
          <w:rStyle w:val="a3"/>
          <w:bCs/>
          <w:color w:val="auto"/>
        </w:rPr>
        <w:t>Примечание.</w:t>
      </w:r>
    </w:p>
    <w:p w14:paraId="6653121B" w14:textId="77777777" w:rsidR="00183BD4" w:rsidRPr="00B96823" w:rsidRDefault="00183BD4">
      <w:r w:rsidRPr="00B96823">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14:paraId="1BEA89CD" w14:textId="77777777" w:rsidR="00183BD4" w:rsidRPr="00B96823" w:rsidRDefault="00183BD4"/>
    <w:p w14:paraId="0FB537D8" w14:textId="77777777" w:rsidR="00183BD4" w:rsidRPr="00B96823" w:rsidRDefault="00183BD4">
      <w:bookmarkStart w:id="737" w:name="sub_1205569"/>
      <w:r w:rsidRPr="00B96823">
        <w:t>5.5.69. 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14:paraId="362C200D" w14:textId="77777777" w:rsidR="00183BD4" w:rsidRPr="00B96823" w:rsidRDefault="00183BD4">
      <w:bookmarkStart w:id="738" w:name="sub_1205570"/>
      <w:bookmarkEnd w:id="737"/>
      <w:r w:rsidRPr="00B96823">
        <w:t>5.5.70. 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50 м, а длина отгона ширины дополнительной полосы - 30 м.</w:t>
      </w:r>
    </w:p>
    <w:p w14:paraId="55D6709B" w14:textId="77777777" w:rsidR="00183BD4" w:rsidRPr="00B96823" w:rsidRDefault="00183BD4">
      <w:bookmarkStart w:id="739" w:name="sub_1205571"/>
      <w:bookmarkEnd w:id="738"/>
      <w:r w:rsidRPr="00B96823">
        <w:t>5.5.71. Расположение искусственных сооружений на горизонтальных и вертикальных кривых улиц и дорог на пересечениях в разных уровнях должно быть подчинено плану и профилю магистральных улиц.</w:t>
      </w:r>
    </w:p>
    <w:p w14:paraId="1EAADB01" w14:textId="77777777" w:rsidR="00183BD4" w:rsidRPr="00B96823" w:rsidRDefault="00183BD4">
      <w:bookmarkStart w:id="740" w:name="sub_1205572"/>
      <w:bookmarkEnd w:id="739"/>
      <w:r w:rsidRPr="00B96823">
        <w:t>5.5.72. В пределах искусственных сооружений поперечный профиль магистральных улиц следует проектировать таким же, как на прилегающих участках.</w:t>
      </w:r>
    </w:p>
    <w:bookmarkEnd w:id="740"/>
    <w:p w14:paraId="1BA07009" w14:textId="77777777" w:rsidR="00183BD4" w:rsidRPr="00B96823" w:rsidRDefault="00183BD4">
      <w:r w:rsidRPr="00B96823">
        <w:t xml:space="preserve">Ширину центральной разделительной полосы на искусственных сооружениях пересечения допускается уменьшать до размеров, предусмотренных в </w:t>
      </w:r>
      <w:hyperlink w:anchor="sub_610" w:history="1">
        <w:r w:rsidRPr="00B96823">
          <w:rPr>
            <w:rStyle w:val="a4"/>
            <w:rFonts w:cs="Times New Roman CYR"/>
            <w:color w:val="auto"/>
          </w:rPr>
          <w:t>таблице 61</w:t>
        </w:r>
      </w:hyperlink>
      <w:r w:rsidRPr="00B96823">
        <w:t>.</w:t>
      </w:r>
    </w:p>
    <w:p w14:paraId="74F6C55C" w14:textId="77777777" w:rsidR="00183BD4" w:rsidRPr="00B96823" w:rsidRDefault="00183BD4">
      <w:bookmarkStart w:id="741" w:name="sub_1205573"/>
      <w:r w:rsidRPr="00B96823">
        <w:t>5.5.73. Радиусы кривых на пересечениях в разных уровнях должны быть для правоповоротных съездов 100 м (исходя из расчетной скорости движения 50 км/ч), на левоповоротных съездах - 30 м (при расчетной скорости 30 км/ч).</w:t>
      </w:r>
    </w:p>
    <w:bookmarkEnd w:id="741"/>
    <w:p w14:paraId="39FE4E30" w14:textId="77777777" w:rsidR="00183BD4" w:rsidRPr="00B96823" w:rsidRDefault="00183BD4"/>
    <w:p w14:paraId="6C0A5356" w14:textId="77777777" w:rsidR="00183BD4" w:rsidRPr="00B96823" w:rsidRDefault="00183BD4">
      <w:r w:rsidRPr="00B96823">
        <w:rPr>
          <w:rStyle w:val="a3"/>
          <w:bCs/>
          <w:color w:val="auto"/>
        </w:rPr>
        <w:t>Примечание.</w:t>
      </w:r>
    </w:p>
    <w:p w14:paraId="632C0A85" w14:textId="77777777" w:rsidR="00183BD4" w:rsidRPr="00B96823" w:rsidRDefault="00183BD4">
      <w:r w:rsidRPr="00B96823">
        <w:t>В условиях реконструкции при соответствующем технико-экономическом обосновании допускается уменьшать радиусы правоповоротных съездов до 25 - 30 м со снижением расчетной скорости движения до 20 - 25 км/ч.</w:t>
      </w:r>
    </w:p>
    <w:p w14:paraId="2B9C68F5" w14:textId="77777777" w:rsidR="00183BD4" w:rsidRPr="00B96823" w:rsidRDefault="00183BD4"/>
    <w:p w14:paraId="2A735446" w14:textId="77777777" w:rsidR="00183BD4" w:rsidRPr="00B96823" w:rsidRDefault="00183BD4">
      <w:r w:rsidRPr="00B96823">
        <w:t>5.5.74. Пересечения автомобильных дорог с железными дорогами следует проектировать 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одном уровне не должен быть менее 60 градусов.</w:t>
      </w:r>
    </w:p>
    <w:p w14:paraId="2574D008" w14:textId="77777777" w:rsidR="00183BD4" w:rsidRPr="00B96823" w:rsidRDefault="00183BD4">
      <w:r w:rsidRPr="00B96823">
        <w:t xml:space="preserve">При пересечении магистральных улиц с железными дорогами в разных уровнях расстояние от верха головки рельса железнодорожных путей до низа пролетного строения путепровода следует принимать в соответствии с требованиями </w:t>
      </w:r>
      <w:hyperlink r:id="rId222" w:history="1">
        <w:r w:rsidRPr="00B96823">
          <w:rPr>
            <w:rStyle w:val="a4"/>
            <w:rFonts w:cs="Times New Roman CYR"/>
            <w:color w:val="auto"/>
          </w:rPr>
          <w:t>ГОСТ 9238 - 2013</w:t>
        </w:r>
      </w:hyperlink>
      <w:r w:rsidRPr="00B96823">
        <w:t>.</w:t>
      </w:r>
    </w:p>
    <w:p w14:paraId="0D5D8B24" w14:textId="77777777" w:rsidR="00183BD4" w:rsidRPr="00B96823" w:rsidRDefault="00183BD4">
      <w:bookmarkStart w:id="742" w:name="sub_1205575"/>
      <w:r w:rsidRPr="00B96823">
        <w:t>5.5.75. Ширина проезжей части автомобильных дорог на пересечениях в одном уровне с железными дорогами должна равняться ширине проезжей части дороги на подходах к пересечениям, а на автомобильных дорогах V категории - быть не менее 6,0 м на расстоянии 200 м в обе стороны от переезда.</w:t>
      </w:r>
    </w:p>
    <w:p w14:paraId="58AF9B73" w14:textId="77777777" w:rsidR="00183BD4" w:rsidRPr="00B96823" w:rsidRDefault="00183BD4">
      <w:bookmarkStart w:id="743" w:name="sub_1205576"/>
      <w:bookmarkEnd w:id="742"/>
      <w:r w:rsidRPr="00B96823">
        <w:t xml:space="preserve">5.5.76. Пересечения автомобильных дорог с трубопроводами (водопровод, канализация, газопровод, нефтепровод, теплофикационные трубопроводы и прочее), а также с кабелями линий связи и электропередачи следует предусматривать с соблюдением требований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нормативных документов на проектирование этих коммуникаций.</w:t>
      </w:r>
    </w:p>
    <w:bookmarkEnd w:id="743"/>
    <w:p w14:paraId="63EB6D88" w14:textId="77777777" w:rsidR="00183BD4" w:rsidRPr="00B96823" w:rsidRDefault="00183BD4">
      <w:r w:rsidRPr="00B96823">
        <w:t>Пересечения автомобильных дорог с подземными коммуникациями следует проектировать под прямым углом. Прокладка коммуникаций (кроме мест пересечений) под насыпями дорог не допускается.</w:t>
      </w:r>
    </w:p>
    <w:p w14:paraId="59D5E3AE" w14:textId="77777777" w:rsidR="00183BD4" w:rsidRPr="00B96823" w:rsidRDefault="00183BD4">
      <w:bookmarkStart w:id="744" w:name="sub_1205577"/>
      <w:r w:rsidRPr="00B96823">
        <w:t>5.5.77. В расположенных на магистралях тоннелях, эстакадах и путепроводах, где в соответствии с градостроительной ситуацией не допускается пешеходное движение, следует предусматривать только служебные тротуары шириной 0,75 м.</w:t>
      </w:r>
    </w:p>
    <w:bookmarkEnd w:id="744"/>
    <w:p w14:paraId="7D8C6BEA" w14:textId="77777777" w:rsidR="00183BD4" w:rsidRPr="00B96823" w:rsidRDefault="00183BD4">
      <w:r w:rsidRPr="00B96823">
        <w:t>На путепроводах, мостах и в тоннелях, где градостроительная ситуация требует организации движения пешеходов, должно быть предусмотрено устройство тротуаров для пешеходного движения шириной не менее 3 м, отделенных от проезжей части ограждением.</w:t>
      </w:r>
    </w:p>
    <w:p w14:paraId="0F14EAD2" w14:textId="77777777" w:rsidR="00183BD4" w:rsidRPr="00B96823" w:rsidRDefault="00183BD4">
      <w:r w:rsidRPr="00B96823">
        <w:t>Габарит сооружения от уровня асфальтового покрытия (уровня головки рельсов) до низа потолочной части сооружения должен быть не менее 5,25 м.</w:t>
      </w:r>
    </w:p>
    <w:p w14:paraId="308122AD" w14:textId="77777777" w:rsidR="00183BD4" w:rsidRPr="00B96823" w:rsidRDefault="00183BD4"/>
    <w:p w14:paraId="651C1D03" w14:textId="77777777" w:rsidR="00183BD4" w:rsidRPr="00B96823" w:rsidRDefault="00183BD4">
      <w:r w:rsidRPr="00B96823">
        <w:rPr>
          <w:rStyle w:val="a3"/>
          <w:bCs/>
          <w:color w:val="auto"/>
        </w:rPr>
        <w:t>Примечание.</w:t>
      </w:r>
    </w:p>
    <w:p w14:paraId="0291F7F3" w14:textId="77777777" w:rsidR="00183BD4" w:rsidRPr="00B96823" w:rsidRDefault="00183BD4">
      <w:r w:rsidRPr="00B96823">
        <w:t>В условиях реконструкции допускается уменьшать габарит сооружения от уровня асфальтового покрытия (уровня головки рельсов) до 5,0 м.</w:t>
      </w:r>
    </w:p>
    <w:p w14:paraId="34E1E26B" w14:textId="77777777" w:rsidR="00183BD4" w:rsidRPr="00B96823" w:rsidRDefault="00183BD4">
      <w:r w:rsidRPr="00B96823">
        <w:t xml:space="preserve">Городские мосты и тоннели следует проектировать в соответствии с требованиями </w:t>
      </w:r>
      <w:hyperlink r:id="rId223" w:history="1">
        <w:r w:rsidRPr="00B96823">
          <w:rPr>
            <w:rStyle w:val="a4"/>
            <w:rFonts w:cs="Times New Roman CYR"/>
            <w:color w:val="auto"/>
          </w:rPr>
          <w:t>СП 35.13330.2011</w:t>
        </w:r>
      </w:hyperlink>
      <w:r w:rsidRPr="00B96823">
        <w:t xml:space="preserve"> и </w:t>
      </w:r>
      <w:hyperlink r:id="rId224" w:history="1">
        <w:r w:rsidRPr="00B96823">
          <w:rPr>
            <w:rStyle w:val="a4"/>
            <w:rFonts w:cs="Times New Roman CYR"/>
            <w:color w:val="auto"/>
          </w:rPr>
          <w:t>СНиП 32-04-97</w:t>
        </w:r>
      </w:hyperlink>
      <w:r w:rsidRPr="00B96823">
        <w:t>.</w:t>
      </w:r>
    </w:p>
    <w:p w14:paraId="58B8051A" w14:textId="77777777" w:rsidR="00183BD4" w:rsidRPr="00B96823" w:rsidRDefault="00183BD4">
      <w:bookmarkStart w:id="745" w:name="sub_1205578"/>
      <w:r w:rsidRPr="00B96823">
        <w:t>5.5.78. Автомобильные дороги, соединяющие производственные предприятия с дорогами общего пользования, другими предприятиями, железнодорожными станциями, портами, 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14:paraId="26A8AC4F" w14:textId="77777777" w:rsidR="00183BD4" w:rsidRPr="00B96823" w:rsidRDefault="00183BD4">
      <w:bookmarkStart w:id="746" w:name="sub_1205579"/>
      <w:bookmarkEnd w:id="745"/>
      <w:r w:rsidRPr="00B96823">
        <w:t>5.5.79. При выборе местоположения автомобильных дорог с преобладающим движением транзитного и грузового транспорта следует учитывать возможность обеспечения санитарных разрывов до селитебных территорий и зон массового отдыха, а также зон особо охраняемых территорий.</w:t>
      </w:r>
    </w:p>
    <w:bookmarkEnd w:id="746"/>
    <w:p w14:paraId="2FE721D3" w14:textId="77777777" w:rsidR="00183BD4" w:rsidRPr="00B96823" w:rsidRDefault="00183BD4">
      <w:r w:rsidRPr="00B96823">
        <w:t>Для территорий с малым грузооборотом - до 40 тонн в год (до 2 автомашин в сутки) примыкание и выезд производить на улицу районного значения, для участка территории с грузооборотом до 100 тыс. тонн в год - на городскую магистраль.</w:t>
      </w:r>
    </w:p>
    <w:p w14:paraId="51096E4C" w14:textId="77777777" w:rsidR="00183BD4" w:rsidRPr="00B96823" w:rsidRDefault="00183BD4">
      <w:bookmarkStart w:id="747" w:name="sub_1205580"/>
      <w:r w:rsidRPr="00B96823">
        <w:t xml:space="preserve">5.5.80. Проектирование дорог на территориях производственных предприятий следует осуществлять в соответствии с требованиями </w:t>
      </w:r>
      <w:hyperlink r:id="rId225" w:history="1">
        <w:r w:rsidRPr="00B96823">
          <w:rPr>
            <w:rStyle w:val="a4"/>
            <w:rFonts w:cs="Times New Roman CYR"/>
            <w:color w:val="auto"/>
          </w:rPr>
          <w:t>СНиП 2.05.07-91*</w:t>
        </w:r>
      </w:hyperlink>
      <w:r w:rsidRPr="00B96823">
        <w:t>.</w:t>
      </w:r>
    </w:p>
    <w:p w14:paraId="71D940DC" w14:textId="77777777" w:rsidR="00183BD4" w:rsidRPr="00B96823" w:rsidRDefault="00183BD4">
      <w:bookmarkStart w:id="748" w:name="sub_1205581"/>
      <w:bookmarkEnd w:id="747"/>
      <w:r w:rsidRPr="00B96823">
        <w:t xml:space="preserve">5.5.81. Расчетную скорость на съездах и въездах в пределах транспортных пересечений в зависимости от категорий пересекающихся магистралей следует принимать по </w:t>
      </w:r>
      <w:hyperlink w:anchor="sub_920" w:history="1">
        <w:r w:rsidRPr="00B96823">
          <w:rPr>
            <w:rStyle w:val="a4"/>
            <w:rFonts w:cs="Times New Roman CYR"/>
            <w:color w:val="auto"/>
          </w:rPr>
          <w:t>таблице 92</w:t>
        </w:r>
      </w:hyperlink>
      <w:r w:rsidRPr="00B96823">
        <w:t xml:space="preserve"> основной части настоящих Нормативов (при условии примыкания справа).</w:t>
      </w:r>
    </w:p>
    <w:p w14:paraId="369A1D4D" w14:textId="77777777" w:rsidR="00183BD4" w:rsidRPr="00B96823" w:rsidRDefault="00183BD4">
      <w:bookmarkStart w:id="749" w:name="sub_1205582"/>
      <w:bookmarkEnd w:id="748"/>
      <w:r w:rsidRPr="00B96823">
        <w:t xml:space="preserve">5.5.82. Минимальные радиусы кривых как элементов переходных кривых на съездах должны приниматься в зависимости от расчетной скорости движения на основном направлении с учетом виража в соответствии с </w:t>
      </w:r>
      <w:hyperlink w:anchor="sub_930" w:history="1">
        <w:r w:rsidRPr="00B96823">
          <w:rPr>
            <w:rStyle w:val="a4"/>
            <w:rFonts w:cs="Times New Roman CYR"/>
            <w:color w:val="auto"/>
          </w:rPr>
          <w:t>таблицей 93</w:t>
        </w:r>
      </w:hyperlink>
      <w:r w:rsidRPr="00B96823">
        <w:t xml:space="preserve"> основной части настоящих Нормативов.</w:t>
      </w:r>
    </w:p>
    <w:p w14:paraId="5162E3AB" w14:textId="77777777" w:rsidR="00183BD4" w:rsidRPr="00B96823" w:rsidRDefault="00183BD4">
      <w:bookmarkStart w:id="750" w:name="sub_1205583"/>
      <w:bookmarkEnd w:id="749"/>
      <w:r w:rsidRPr="00B96823">
        <w:t xml:space="preserve">5.5.83. Длину переходных кривых следует принимать согласно </w:t>
      </w:r>
      <w:hyperlink w:anchor="sub_940" w:history="1">
        <w:r w:rsidRPr="00B96823">
          <w:rPr>
            <w:rStyle w:val="a4"/>
            <w:rFonts w:cs="Times New Roman CYR"/>
            <w:color w:val="auto"/>
          </w:rPr>
          <w:t>таблице 94</w:t>
        </w:r>
      </w:hyperlink>
      <w:r w:rsidRPr="00B96823">
        <w:t xml:space="preserve"> основной части настоящих Нормативов.</w:t>
      </w:r>
    </w:p>
    <w:p w14:paraId="59C50903" w14:textId="77777777" w:rsidR="00183BD4" w:rsidRPr="00B96823" w:rsidRDefault="00183BD4">
      <w:bookmarkStart w:id="751" w:name="sub_1205584"/>
      <w:bookmarkEnd w:id="750"/>
      <w:r w:rsidRPr="00B96823">
        <w:t>5.5.84. Ширина проезжей части съездов и въездов на кривых в плане без учета дополнительных уширений должна быть не менее:</w:t>
      </w:r>
    </w:p>
    <w:bookmarkEnd w:id="751"/>
    <w:p w14:paraId="76F79586" w14:textId="77777777" w:rsidR="00183BD4" w:rsidRPr="00B96823" w:rsidRDefault="00183BD4">
      <w:r w:rsidRPr="00B96823">
        <w:t>при одностороннем движении: на однополосной проезжей части - 5 м, на двухполосной проезжей части - 8 м;</w:t>
      </w:r>
    </w:p>
    <w:p w14:paraId="133022EE" w14:textId="77777777" w:rsidR="00183BD4" w:rsidRPr="00B96823" w:rsidRDefault="00183BD4">
      <w:r w:rsidRPr="00B96823">
        <w:t>при двустороннем движении: на трехполосной проезжей части - 11 м, на четырехполосной проезжей части - 14 м.</w:t>
      </w:r>
    </w:p>
    <w:p w14:paraId="38B8B1A5" w14:textId="77777777" w:rsidR="00183BD4" w:rsidRPr="00B96823" w:rsidRDefault="00183BD4">
      <w:r w:rsidRPr="00B96823">
        <w:t xml:space="preserve">Величину уширения следует принимать в зависимости от радиуса кривых в плане согласно </w:t>
      </w:r>
      <w:hyperlink w:anchor="sub_550" w:history="1">
        <w:r w:rsidRPr="00B96823">
          <w:rPr>
            <w:rStyle w:val="a4"/>
            <w:rFonts w:cs="Times New Roman CYR"/>
            <w:color w:val="auto"/>
          </w:rPr>
          <w:t>таблице 55</w:t>
        </w:r>
      </w:hyperlink>
      <w:r w:rsidRPr="00B96823">
        <w:t xml:space="preserve"> настоящих Нормативов.</w:t>
      </w:r>
    </w:p>
    <w:p w14:paraId="2083CEBA" w14:textId="77777777" w:rsidR="00183BD4" w:rsidRPr="00B96823" w:rsidRDefault="00183BD4">
      <w:bookmarkStart w:id="752" w:name="sub_1205585"/>
      <w:r w:rsidRPr="00B96823">
        <w:t xml:space="preserve">5.5.85. На съездах и въездах пересечений магистральных улиц с непрерывным движением необходимо предусматривать переходно-скоростные полосы. Длину переходно-скоростных полос разгона и торможения для горизонтальных участков следует принимать согласно </w:t>
      </w:r>
      <w:hyperlink w:anchor="sub_950" w:history="1">
        <w:r w:rsidRPr="00B96823">
          <w:rPr>
            <w:rStyle w:val="a4"/>
            <w:rFonts w:cs="Times New Roman CYR"/>
            <w:color w:val="auto"/>
          </w:rPr>
          <w:t>таблице 95</w:t>
        </w:r>
      </w:hyperlink>
      <w:r w:rsidRPr="00B96823">
        <w:t xml:space="preserve"> основной части настоящих Нормативов.</w:t>
      </w:r>
    </w:p>
    <w:p w14:paraId="7B9E697E" w14:textId="77777777" w:rsidR="00183BD4" w:rsidRPr="00B96823" w:rsidRDefault="00183BD4">
      <w:bookmarkStart w:id="753" w:name="sub_1205586"/>
      <w:bookmarkEnd w:id="752"/>
      <w:r w:rsidRPr="00B96823">
        <w:t xml:space="preserve">5.5.86. Основные расчетные параметры уличной сети в пределах сельского населенного пункта и сельского поселения принимаются в соответствии с </w:t>
      </w:r>
      <w:hyperlink w:anchor="sub_960" w:history="1">
        <w:r w:rsidRPr="00B96823">
          <w:rPr>
            <w:rStyle w:val="a4"/>
            <w:rFonts w:cs="Times New Roman CYR"/>
            <w:color w:val="auto"/>
          </w:rPr>
          <w:t>таблицей 96</w:t>
        </w:r>
      </w:hyperlink>
      <w:r w:rsidRPr="00B96823">
        <w:t xml:space="preserve"> основной части настоящих Нормативов.</w:t>
      </w:r>
    </w:p>
    <w:p w14:paraId="07420242" w14:textId="77777777" w:rsidR="00183BD4" w:rsidRPr="00B96823" w:rsidRDefault="00183BD4">
      <w:bookmarkStart w:id="754" w:name="sub_1205587"/>
      <w:bookmarkEnd w:id="753"/>
      <w:r w:rsidRPr="00B96823">
        <w:t>5.5.87.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14:paraId="0A5D5EA5" w14:textId="77777777" w:rsidR="00183BD4" w:rsidRPr="00B96823" w:rsidRDefault="00183BD4">
      <w:bookmarkStart w:id="755" w:name="sub_1205588"/>
      <w:bookmarkEnd w:id="754"/>
      <w:r w:rsidRPr="00B96823">
        <w:t>5.5.88.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w:t>
      </w:r>
    </w:p>
    <w:bookmarkEnd w:id="755"/>
    <w:p w14:paraId="3B048A0D" w14:textId="77777777" w:rsidR="00183BD4" w:rsidRPr="00B96823" w:rsidRDefault="00183BD4">
      <w:r w:rsidRPr="00B96823">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14:paraId="3830F1B6" w14:textId="77777777" w:rsidR="00183BD4" w:rsidRPr="00B96823" w:rsidRDefault="00183BD4">
      <w:r w:rsidRPr="00B96823">
        <w:t>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3,5 м.</w:t>
      </w:r>
    </w:p>
    <w:p w14:paraId="48B5968D" w14:textId="77777777" w:rsidR="00183BD4" w:rsidRPr="00B96823" w:rsidRDefault="00183BD4">
      <w:r w:rsidRPr="00B96823">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14:paraId="795D8B57" w14:textId="77777777" w:rsidR="00183BD4" w:rsidRPr="00B96823" w:rsidRDefault="00183BD4">
      <w:r w:rsidRPr="00B96823">
        <w:t>На второстепенных улицах и проездах следует предусматривать разъездные площадки размером 7 м x 15 м через каждые 200 м.</w:t>
      </w:r>
    </w:p>
    <w:p w14:paraId="14B78CEF" w14:textId="77777777" w:rsidR="00183BD4" w:rsidRPr="00B96823" w:rsidRDefault="00183BD4">
      <w:r w:rsidRPr="00B96823">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14:paraId="60A657E8" w14:textId="77777777" w:rsidR="00183BD4" w:rsidRPr="00B96823" w:rsidRDefault="00183BD4">
      <w:bookmarkStart w:id="756" w:name="sub_1205589"/>
      <w:r w:rsidRPr="00B96823">
        <w:t xml:space="preserve">5.5.89.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w:t>
      </w:r>
      <w:hyperlink w:anchor="sub_970" w:history="1">
        <w:r w:rsidRPr="00B96823">
          <w:rPr>
            <w:rStyle w:val="a4"/>
            <w:rFonts w:cs="Times New Roman CYR"/>
            <w:color w:val="auto"/>
          </w:rPr>
          <w:t>таблице 97</w:t>
        </w:r>
      </w:hyperlink>
      <w:r w:rsidRPr="00B96823">
        <w:t xml:space="preserve"> основной части настоящих Нормативов.</w:t>
      </w:r>
    </w:p>
    <w:p w14:paraId="68874A20" w14:textId="77777777" w:rsidR="00183BD4" w:rsidRPr="00B96823" w:rsidRDefault="00183BD4">
      <w:bookmarkStart w:id="757" w:name="sub_1205590"/>
      <w:bookmarkEnd w:id="756"/>
      <w:r w:rsidRPr="00B96823">
        <w:t>5.5.90.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14:paraId="2933AE94" w14:textId="77777777" w:rsidR="00183BD4" w:rsidRPr="00B96823" w:rsidRDefault="00183BD4">
      <w:bookmarkStart w:id="758" w:name="sub_1205591"/>
      <w:bookmarkEnd w:id="757"/>
      <w:r w:rsidRPr="00B96823">
        <w:t>5.5.91.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14:paraId="3EBD2E65" w14:textId="77777777" w:rsidR="00183BD4" w:rsidRPr="00B96823" w:rsidRDefault="00183BD4">
      <w:bookmarkStart w:id="759" w:name="sub_1205592"/>
      <w:bookmarkEnd w:id="758"/>
      <w:r w:rsidRPr="00B96823">
        <w:t xml:space="preserve">5.5.92. Расчетные скорости движения транспортных средств для проектирования внутрихозяйственных дорог следует принимать по </w:t>
      </w:r>
      <w:hyperlink w:anchor="sub_980" w:history="1">
        <w:r w:rsidRPr="00B96823">
          <w:rPr>
            <w:rStyle w:val="a4"/>
            <w:rFonts w:cs="Times New Roman CYR"/>
            <w:color w:val="auto"/>
          </w:rPr>
          <w:t>таблице 98</w:t>
        </w:r>
      </w:hyperlink>
      <w:r w:rsidRPr="00B96823">
        <w:t xml:space="preserve"> основной части настоящих Нормативов.</w:t>
      </w:r>
    </w:p>
    <w:p w14:paraId="7AA9AF3B" w14:textId="77777777" w:rsidR="00183BD4" w:rsidRPr="00B96823" w:rsidRDefault="00183BD4">
      <w:bookmarkStart w:id="760" w:name="sub_1205593"/>
      <w:bookmarkEnd w:id="759"/>
      <w:r w:rsidRPr="00B96823">
        <w:t xml:space="preserve">5.5.93. Основные параметры плана и продольного профиля внутрихозяйственных дорог следует принимать по </w:t>
      </w:r>
      <w:hyperlink w:anchor="sub_990" w:history="1">
        <w:r w:rsidRPr="00B96823">
          <w:rPr>
            <w:rStyle w:val="a4"/>
            <w:rFonts w:cs="Times New Roman CYR"/>
            <w:color w:val="auto"/>
          </w:rPr>
          <w:t>таблице 99</w:t>
        </w:r>
      </w:hyperlink>
      <w:r w:rsidRPr="00B96823">
        <w:t xml:space="preserve"> основной части настоящих Нормативов.</w:t>
      </w:r>
    </w:p>
    <w:p w14:paraId="5AB462C4" w14:textId="77777777" w:rsidR="00183BD4" w:rsidRPr="00B96823" w:rsidRDefault="00183BD4">
      <w:bookmarkStart w:id="761" w:name="sub_1205594"/>
      <w:bookmarkEnd w:id="760"/>
      <w:r w:rsidRPr="00B96823">
        <w:t xml:space="preserve">5.5.94. Основные параметры проезжей части внутрихозяйственных дорог следует принимать по </w:t>
      </w:r>
      <w:hyperlink w:anchor="sub_1001" w:history="1">
        <w:r w:rsidRPr="00B96823">
          <w:rPr>
            <w:rStyle w:val="a4"/>
            <w:rFonts w:cs="Times New Roman CYR"/>
            <w:color w:val="auto"/>
          </w:rPr>
          <w:t>таблице 100</w:t>
        </w:r>
      </w:hyperlink>
      <w:r w:rsidRPr="00B96823">
        <w:t xml:space="preserve"> основной части настоящих Нормативов.</w:t>
      </w:r>
    </w:p>
    <w:p w14:paraId="553DEE9D" w14:textId="77777777" w:rsidR="00183BD4" w:rsidRPr="00B96823" w:rsidRDefault="00183BD4">
      <w:bookmarkStart w:id="762" w:name="sub_1205595"/>
      <w:bookmarkEnd w:id="761"/>
      <w:r w:rsidRPr="00B96823">
        <w:t xml:space="preserve">5.5.95. Переходные кривые следует предусматривать для дорог I-с и II-с категорий при радиусах кривых в плане менее 500 м, а для дорог III-с категории - при радиусах менее 300 м. Наименьшие длины переходных кривых следует принимать по </w:t>
      </w:r>
      <w:hyperlink w:anchor="sub_1010" w:history="1">
        <w:r w:rsidRPr="00B96823">
          <w:rPr>
            <w:rStyle w:val="a4"/>
            <w:rFonts w:cs="Times New Roman CYR"/>
            <w:color w:val="auto"/>
          </w:rPr>
          <w:t>таблице 101</w:t>
        </w:r>
      </w:hyperlink>
      <w:r w:rsidRPr="00B96823">
        <w:t xml:space="preserve"> основной части настоящих Нормативов.</w:t>
      </w:r>
    </w:p>
    <w:p w14:paraId="43F7EF13" w14:textId="77777777" w:rsidR="00183BD4" w:rsidRPr="00B96823" w:rsidRDefault="00183BD4">
      <w:bookmarkStart w:id="763" w:name="sub_1205596"/>
      <w:bookmarkEnd w:id="762"/>
      <w:r w:rsidRPr="00B96823">
        <w:t xml:space="preserve">5.5.96. Для дорог I-с и II-с категорий при радиусах кривых в плане 1000 м и менее необходимо предусматривать уширение проезжей части с внутренней стороны кривой за счет обочин согласно </w:t>
      </w:r>
      <w:hyperlink w:anchor="sub_1020" w:history="1">
        <w:r w:rsidRPr="00B96823">
          <w:rPr>
            <w:rStyle w:val="a4"/>
            <w:rFonts w:cs="Times New Roman CYR"/>
            <w:color w:val="auto"/>
          </w:rPr>
          <w:t>таблице 102</w:t>
        </w:r>
      </w:hyperlink>
      <w:r w:rsidRPr="00B96823">
        <w:t xml:space="preserve"> основной части настоящих Нормативов, при этом ширина обочин после уширения проезжей части должна быть не менее 1 м.</w:t>
      </w:r>
    </w:p>
    <w:p w14:paraId="199B9747" w14:textId="77777777" w:rsidR="00183BD4" w:rsidRPr="00B96823" w:rsidRDefault="00183BD4">
      <w:bookmarkStart w:id="764" w:name="sub_1205597"/>
      <w:bookmarkEnd w:id="763"/>
      <w:r w:rsidRPr="00B96823">
        <w:t>5.5.97.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bookmarkEnd w:id="764"/>
    <w:p w14:paraId="01073D70" w14:textId="77777777" w:rsidR="00183BD4" w:rsidRPr="00B96823" w:rsidRDefault="00183BD4">
      <w:r w:rsidRPr="00B96823">
        <w:t>Расстояние между площадками надлежит принимать равным расстоянию видимости встречного транспортного средства, но не менее 0,5 км. При этом площадки должны совмещаться с местами съездов на поля.</w:t>
      </w:r>
    </w:p>
    <w:p w14:paraId="0DCC9F79" w14:textId="77777777" w:rsidR="00183BD4" w:rsidRPr="00B96823" w:rsidRDefault="00183BD4">
      <w:r w:rsidRPr="00B96823">
        <w:t>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м до 6 м и свыше 6 м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двухполосной проезжей части - не менее 10 м.</w:t>
      </w:r>
    </w:p>
    <w:p w14:paraId="7E0E97C2" w14:textId="77777777" w:rsidR="00183BD4" w:rsidRPr="00B96823" w:rsidRDefault="00183BD4">
      <w:bookmarkStart w:id="765" w:name="sub_1205598"/>
      <w:r w:rsidRPr="00B96823">
        <w:t xml:space="preserve">5.5.98. Поперечные уклоны одно- и двухскатных профилей дорог следует принимать в соответствии со </w:t>
      </w:r>
      <w:hyperlink r:id="rId226" w:history="1">
        <w:r w:rsidRPr="00B96823">
          <w:rPr>
            <w:rStyle w:val="a4"/>
            <w:rFonts w:cs="Times New Roman CYR"/>
            <w:color w:val="auto"/>
          </w:rPr>
          <w:t>СНиП 2.05.11-83</w:t>
        </w:r>
      </w:hyperlink>
      <w:r w:rsidRPr="00B96823">
        <w:t>.</w:t>
      </w:r>
    </w:p>
    <w:p w14:paraId="10E0D8AA" w14:textId="77777777" w:rsidR="00183BD4" w:rsidRPr="00B96823" w:rsidRDefault="00183BD4">
      <w:bookmarkStart w:id="766" w:name="sub_1205599"/>
      <w:bookmarkEnd w:id="765"/>
      <w:r w:rsidRPr="00B96823">
        <w:t>5.5.99. 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bookmarkEnd w:id="766"/>
    <w:p w14:paraId="1CE4B246" w14:textId="77777777" w:rsidR="00183BD4" w:rsidRPr="00B96823" w:rsidRDefault="00183BD4">
      <w:r w:rsidRPr="00B96823">
        <w:t>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14:paraId="0C97E9F8" w14:textId="77777777" w:rsidR="00183BD4" w:rsidRPr="00B96823" w:rsidRDefault="00183BD4">
      <w:r w:rsidRPr="00B96823">
        <w:t>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другого).</w:t>
      </w:r>
    </w:p>
    <w:p w14:paraId="3AF78DF6" w14:textId="77777777" w:rsidR="00183BD4" w:rsidRPr="00B96823" w:rsidRDefault="00183BD4">
      <w:bookmarkStart w:id="767" w:name="sub_12055100"/>
      <w:r w:rsidRPr="00B96823">
        <w:t xml:space="preserve">5.5.100.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w:t>
      </w:r>
      <w:hyperlink w:anchor="sub_1030" w:history="1">
        <w:r w:rsidRPr="00B96823">
          <w:rPr>
            <w:rStyle w:val="a4"/>
            <w:rFonts w:cs="Times New Roman CYR"/>
            <w:color w:val="auto"/>
          </w:rPr>
          <w:t>таблице 103</w:t>
        </w:r>
      </w:hyperlink>
      <w:r w:rsidRPr="00B96823">
        <w:t xml:space="preserve"> основной части настоящих Нормативов.</w:t>
      </w:r>
    </w:p>
    <w:bookmarkEnd w:id="767"/>
    <w:p w14:paraId="460DD90E" w14:textId="77777777" w:rsidR="00183BD4" w:rsidRPr="00B96823" w:rsidRDefault="00183BD4">
      <w:r w:rsidRPr="00B96823">
        <w:t>Ширина проезжей части производственных дорог должна быть:</w:t>
      </w:r>
    </w:p>
    <w:p w14:paraId="1C4CBAE4" w14:textId="77777777" w:rsidR="00183BD4" w:rsidRPr="00B96823" w:rsidRDefault="00183BD4">
      <w:r w:rsidRPr="00B96823">
        <w:t>3,5 м с обочинами, укрепленными на полную ширину, - в стесненных условиях существующей застройки;</w:t>
      </w:r>
    </w:p>
    <w:p w14:paraId="46AA7746" w14:textId="77777777" w:rsidR="00183BD4" w:rsidRPr="00B96823" w:rsidRDefault="00183BD4">
      <w:r w:rsidRPr="00B96823">
        <w:t xml:space="preserve">3,5 м с обочинами, укрепленными согласно </w:t>
      </w:r>
      <w:hyperlink w:anchor="sub_1030" w:history="1">
        <w:r w:rsidRPr="00B96823">
          <w:rPr>
            <w:rStyle w:val="a4"/>
            <w:rFonts w:cs="Times New Roman CYR"/>
            <w:color w:val="auto"/>
          </w:rPr>
          <w:t>таблице 103</w:t>
        </w:r>
      </w:hyperlink>
      <w:r w:rsidRPr="00B96823">
        <w:t xml:space="preserve"> основной части настоящих Нормативов, - при кольцевом движении, отсутствии встречного движения и обгона транспортных средств;</w:t>
      </w:r>
    </w:p>
    <w:p w14:paraId="14AE85FC" w14:textId="77777777" w:rsidR="00183BD4" w:rsidRPr="00B96823" w:rsidRDefault="00183BD4">
      <w:r w:rsidRPr="00B96823">
        <w:t>4,5 м с одной укрепленной обочиной шириной 1,5 м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14:paraId="0656C7F4" w14:textId="77777777" w:rsidR="00183BD4" w:rsidRPr="00B96823" w:rsidRDefault="00183BD4"/>
    <w:p w14:paraId="4A417FFB" w14:textId="77777777" w:rsidR="00183BD4" w:rsidRPr="00B96823" w:rsidRDefault="00183BD4">
      <w:r w:rsidRPr="00B96823">
        <w:rPr>
          <w:rStyle w:val="a3"/>
          <w:bCs/>
          <w:color w:val="auto"/>
        </w:rPr>
        <w:t>Примечание.</w:t>
      </w:r>
    </w:p>
    <w:p w14:paraId="4DD79DB2" w14:textId="77777777" w:rsidR="00183BD4" w:rsidRPr="00B96823" w:rsidRDefault="00183BD4">
      <w:r w:rsidRPr="00B96823">
        <w:t>Проезжую часть дорог со стороны каждого бортового камня следует дополнительно уширять не менее чем на 0,5 м.</w:t>
      </w:r>
    </w:p>
    <w:p w14:paraId="63C98383" w14:textId="77777777" w:rsidR="00183BD4" w:rsidRPr="00B96823" w:rsidRDefault="00183BD4"/>
    <w:p w14:paraId="44C72E3A" w14:textId="77777777" w:rsidR="00183BD4" w:rsidRPr="00B96823" w:rsidRDefault="00183BD4">
      <w:bookmarkStart w:id="768" w:name="sub_12055101"/>
      <w:r w:rsidRPr="00B96823">
        <w:t>5.5.101. Радиусы кривых в плане по оси проезжей части следует принимать не менее 60 м без устройства виражей и переходных кривых.</w:t>
      </w:r>
    </w:p>
    <w:bookmarkEnd w:id="768"/>
    <w:p w14:paraId="284547A8" w14:textId="77777777" w:rsidR="00183BD4" w:rsidRPr="00B96823" w:rsidRDefault="00183BD4">
      <w:r w:rsidRPr="00B96823">
        <w:t>При намечаемом движении автомобилей и тракторов с полуприцепами, с одним или двумя прицепами радиус кривой допускается уменьшать до 30 м, а при движении одиночных транспортных средств - до 15 м.</w:t>
      </w:r>
    </w:p>
    <w:p w14:paraId="04DAB0AE" w14:textId="77777777" w:rsidR="00183BD4" w:rsidRPr="00B96823" w:rsidRDefault="00183BD4">
      <w:bookmarkStart w:id="769" w:name="sub_12055102"/>
      <w:r w:rsidRPr="00B96823">
        <w:t xml:space="preserve">5.5.102. Уширение проезжей части двухполосной дороги на кривой в плане следует принимать согласно </w:t>
      </w:r>
      <w:hyperlink w:anchor="sub_1020" w:history="1">
        <w:r w:rsidRPr="00B96823">
          <w:rPr>
            <w:rStyle w:val="a4"/>
            <w:rFonts w:cs="Times New Roman CYR"/>
            <w:color w:val="auto"/>
          </w:rPr>
          <w:t>таблице 102</w:t>
        </w:r>
      </w:hyperlink>
      <w:r w:rsidRPr="00B96823">
        <w:t xml:space="preserve"> основной части настоящих Нормативов. Для однополосной дороги уширение следует уменьшать на 50 процентов. Радиусы кривых в плане по кромке проезжей части и уширение проезжей части на кривых при въездах в здания, теплицы и прочие сооружения должны определяться расчетом в зависимости от расчетного типа подвижного состава.</w:t>
      </w:r>
    </w:p>
    <w:p w14:paraId="54B8C2F9" w14:textId="77777777" w:rsidR="00183BD4" w:rsidRPr="00B96823" w:rsidRDefault="00183BD4">
      <w:bookmarkStart w:id="770" w:name="sub_12055103"/>
      <w:bookmarkEnd w:id="769"/>
      <w:r w:rsidRPr="00B96823">
        <w:t>5.5.103. 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bookmarkEnd w:id="770"/>
    <w:p w14:paraId="4F1CBA66" w14:textId="77777777" w:rsidR="00183BD4" w:rsidRPr="00B96823" w:rsidRDefault="00183BD4">
      <w:r w:rsidRPr="00B96823">
        <w:t xml:space="preserve">5.5.104. Ширина полосы движения и обособленного земляного полотна тракторной дороги должна устанавливаться согласно </w:t>
      </w:r>
      <w:hyperlink w:anchor="sub_1040" w:history="1">
        <w:r w:rsidRPr="00B96823">
          <w:rPr>
            <w:rStyle w:val="a4"/>
            <w:rFonts w:cs="Times New Roman CYR"/>
            <w:color w:val="auto"/>
          </w:rPr>
          <w:t>таблице 104</w:t>
        </w:r>
      </w:hyperlink>
      <w:r w:rsidRPr="00B96823">
        <w:t xml:space="preserve"> основной части настоящих Нормативов в зависимости от ширины колеи обращающегося подвижного состава.</w:t>
      </w:r>
    </w:p>
    <w:p w14:paraId="1C27C322" w14:textId="77777777" w:rsidR="00183BD4" w:rsidRPr="00B96823" w:rsidRDefault="00183BD4">
      <w:r w:rsidRPr="00B96823">
        <w:t xml:space="preserve">На тракторных дорогах допускается (при необходимости) устройство площадок для разъезда, ширину и длину которых следует принимать согласно </w:t>
      </w:r>
      <w:hyperlink w:anchor="sub_1205597" w:history="1">
        <w:r w:rsidRPr="00B96823">
          <w:rPr>
            <w:rStyle w:val="a4"/>
            <w:rFonts w:cs="Times New Roman CYR"/>
            <w:color w:val="auto"/>
          </w:rPr>
          <w:t>пункту 5.5.97</w:t>
        </w:r>
      </w:hyperlink>
      <w:r w:rsidRPr="00B96823">
        <w:t xml:space="preserve"> настоящего раздела.</w:t>
      </w:r>
    </w:p>
    <w:p w14:paraId="3C75AE4B" w14:textId="77777777" w:rsidR="00183BD4" w:rsidRPr="00B96823" w:rsidRDefault="00183BD4">
      <w:bookmarkStart w:id="771" w:name="sub_12055105"/>
      <w:r w:rsidRPr="00B96823">
        <w:t>5.5.105. Радиусы кривых в плане для тракторных дорог следует принимать не менее 100 м. Для трудных участков радиусы кривых допускается уменьшать до 15 м при движении тракторных поездов с одним или двумя прицепами и до 30 м - с тремя прицепами или при перевозке длинномерных грузов.</w:t>
      </w:r>
    </w:p>
    <w:bookmarkEnd w:id="771"/>
    <w:p w14:paraId="09AC3CE7" w14:textId="77777777" w:rsidR="00183BD4" w:rsidRPr="00B96823" w:rsidRDefault="00183BD4">
      <w:r w:rsidRPr="00B96823">
        <w:t xml:space="preserve">При радиусах в плане менее 100 м следует предусматривать уширение земляного полотна с внутренней стороны кривой согласно </w:t>
      </w:r>
      <w:hyperlink w:anchor="sub_1050" w:history="1">
        <w:r w:rsidRPr="00B96823">
          <w:rPr>
            <w:rStyle w:val="a4"/>
            <w:rFonts w:cs="Times New Roman CYR"/>
            <w:color w:val="auto"/>
          </w:rPr>
          <w:t>таблице 105</w:t>
        </w:r>
      </w:hyperlink>
      <w:r w:rsidRPr="00B96823">
        <w:t xml:space="preserve"> основной части настоящих Нормативов.</w:t>
      </w:r>
    </w:p>
    <w:p w14:paraId="2FA9329A" w14:textId="77777777" w:rsidR="00183BD4" w:rsidRPr="00B96823" w:rsidRDefault="00183BD4">
      <w:bookmarkStart w:id="772" w:name="sub_12055106"/>
      <w:r w:rsidRPr="00B96823">
        <w:t xml:space="preserve">5.5.106. Пересечения, примыкания и обустройство внутрихозяйственных дорог следует проектировать в соответствии с требованиями </w:t>
      </w:r>
      <w:hyperlink r:id="rId227" w:history="1">
        <w:r w:rsidRPr="00B96823">
          <w:rPr>
            <w:rStyle w:val="a4"/>
            <w:rFonts w:cs="Times New Roman CYR"/>
            <w:color w:val="auto"/>
          </w:rPr>
          <w:t>СНиП 2.05.11-83</w:t>
        </w:r>
      </w:hyperlink>
      <w:r w:rsidRPr="00B96823">
        <w:t>.</w:t>
      </w:r>
    </w:p>
    <w:p w14:paraId="0906F8C5" w14:textId="77777777" w:rsidR="00183BD4" w:rsidRPr="00B96823" w:rsidRDefault="00183BD4">
      <w:bookmarkStart w:id="773" w:name="sub_12055107"/>
      <w:bookmarkEnd w:id="772"/>
      <w:r w:rsidRPr="00B96823">
        <w:t>5.5.107. Улично-дорожную сеть территорий малоэтажной жилой застройки следует формировать во взаимоувязке с системой улиц и дорог городских округов и поселений в соответствии с настоящим разделом.</w:t>
      </w:r>
    </w:p>
    <w:p w14:paraId="6B82413B" w14:textId="77777777" w:rsidR="00183BD4" w:rsidRPr="00B96823" w:rsidRDefault="00183BD4">
      <w:bookmarkStart w:id="774" w:name="sub_12055108"/>
      <w:bookmarkEnd w:id="773"/>
      <w:r w:rsidRPr="00B96823">
        <w:t>5.5.108. 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общегородской транспортной сети.</w:t>
      </w:r>
    </w:p>
    <w:bookmarkEnd w:id="774"/>
    <w:p w14:paraId="7F0D5FF4" w14:textId="77777777" w:rsidR="00183BD4" w:rsidRPr="00B96823" w:rsidRDefault="00183BD4">
      <w:r w:rsidRPr="00B96823">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14:paraId="3F2706A8" w14:textId="77777777" w:rsidR="00183BD4" w:rsidRPr="00B96823" w:rsidRDefault="00183BD4">
      <w:bookmarkStart w:id="775" w:name="sub_12055109"/>
      <w:r w:rsidRPr="00B96823">
        <w:t>5.5.109. 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bookmarkEnd w:id="775"/>
    <w:p w14:paraId="57372DFA" w14:textId="77777777" w:rsidR="00183BD4" w:rsidRPr="00B96823" w:rsidRDefault="00183BD4">
      <w:r w:rsidRPr="00B96823">
        <w:t>Уличная сеть в зависимости от размеров и планировочного решения территории застройки может включать только основные и второстепенные проезды.</w:t>
      </w:r>
    </w:p>
    <w:p w14:paraId="7AEBAC94" w14:textId="77777777" w:rsidR="00183BD4" w:rsidRPr="00B96823" w:rsidRDefault="00183BD4">
      <w:bookmarkStart w:id="776" w:name="sub_12055110"/>
      <w:r w:rsidRPr="00B96823">
        <w:t>5.5.110. 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bookmarkEnd w:id="776"/>
    <w:p w14:paraId="3E48A506" w14:textId="77777777" w:rsidR="00183BD4" w:rsidRPr="00B96823" w:rsidRDefault="00183BD4">
      <w:r w:rsidRPr="00B96823">
        <w:t>Основные проезды обеспечивают подъезд транспорта к группам жилых зданий.</w:t>
      </w:r>
    </w:p>
    <w:p w14:paraId="03EFA961" w14:textId="77777777" w:rsidR="00183BD4" w:rsidRPr="00B96823" w:rsidRDefault="00183BD4">
      <w:r w:rsidRPr="00B96823">
        <w:t>Второстепенные проезды обеспечивают подъезд транспорта к отдельным зданиям.</w:t>
      </w:r>
    </w:p>
    <w:p w14:paraId="1C41ABAF" w14:textId="77777777" w:rsidR="00183BD4" w:rsidRPr="00B96823" w:rsidRDefault="00183BD4">
      <w:bookmarkStart w:id="777" w:name="sub_12055111"/>
      <w:r w:rsidRPr="00B96823">
        <w:t>5.5.111. Подъездные дороги включают проезжую часть и укрепленные обочины. Число полос на проезжей части в обоих направлениях принимается не менее двух.</w:t>
      </w:r>
    </w:p>
    <w:bookmarkEnd w:id="777"/>
    <w:p w14:paraId="1E6409F4" w14:textId="77777777" w:rsidR="00183BD4" w:rsidRPr="00B96823" w:rsidRDefault="00183BD4">
      <w:r w:rsidRPr="00B96823">
        <w:t>Ширина полос движения на проезжей части подъездных дорог при необходимости пропуска общественного пассажирского транспорта должна быть 3,75 м, без пропуска маршрутов общественного транспорта - 3 м. Ширина обочин должна быть 2 м.</w:t>
      </w:r>
    </w:p>
    <w:p w14:paraId="7EDEA403" w14:textId="77777777" w:rsidR="00183BD4" w:rsidRPr="00B96823" w:rsidRDefault="00183BD4">
      <w:bookmarkStart w:id="778" w:name="sub_12055112"/>
      <w:r w:rsidRPr="00B96823">
        <w:t>5.5.112. Главные улицы включают проезжую часть и тротуары. Число полос на проезжей части в обоих направлениях принимается не менее двух.</w:t>
      </w:r>
    </w:p>
    <w:bookmarkEnd w:id="778"/>
    <w:p w14:paraId="3E470725" w14:textId="77777777" w:rsidR="00183BD4" w:rsidRPr="00B96823" w:rsidRDefault="00183BD4">
      <w:r w:rsidRPr="00B96823">
        <w:t>Ширина полос движения на проезжих частях главных улиц при необходимости пропуска общественного пассажирского транспорта должна быть 3,5 м, без пропуска маршрутов общественного транспорта - 3 м.</w:t>
      </w:r>
    </w:p>
    <w:p w14:paraId="45E9DA40" w14:textId="77777777" w:rsidR="00183BD4" w:rsidRPr="00B96823" w:rsidRDefault="00183BD4">
      <w:r w:rsidRPr="00B96823">
        <w:t>Тротуары устраиваются с двух сторон. Ширина тротуаров принимается не менее 1,5 м.</w:t>
      </w:r>
    </w:p>
    <w:p w14:paraId="3766B1DA" w14:textId="77777777" w:rsidR="00183BD4" w:rsidRPr="00B96823" w:rsidRDefault="00183BD4">
      <w:bookmarkStart w:id="779" w:name="sub_12055113"/>
      <w:r w:rsidRPr="00B96823">
        <w:t>5.5.113. 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приквартирных участках.</w:t>
      </w:r>
    </w:p>
    <w:p w14:paraId="79C1C18C" w14:textId="77777777" w:rsidR="00183BD4" w:rsidRPr="00B96823" w:rsidRDefault="00183BD4">
      <w:bookmarkStart w:id="780" w:name="sub_12055114"/>
      <w:bookmarkEnd w:id="779"/>
      <w:r w:rsidRPr="00B96823">
        <w:t>5.5.114. На проездах следует предусматривать разъездные площадки длиной не менее 15 м и шириной не менее 7 м, включая ширину проезжей части.</w:t>
      </w:r>
    </w:p>
    <w:bookmarkEnd w:id="780"/>
    <w:p w14:paraId="192B1165" w14:textId="77777777" w:rsidR="00183BD4" w:rsidRPr="00B96823" w:rsidRDefault="00183BD4">
      <w:r w:rsidRPr="00B96823">
        <w:t>Расстояние между разъездными площадками, а также между разъездными площадками и перекрестками должно быть не более 200 м.</w:t>
      </w:r>
    </w:p>
    <w:p w14:paraId="24471B25" w14:textId="77777777" w:rsidR="00183BD4" w:rsidRPr="00B96823" w:rsidRDefault="00183BD4">
      <w:r w:rsidRPr="00B96823">
        <w:t>Максимальная протяженность тупикового проезда не должна превышать 150 м. Тупиковые проезды должны заканчиваться разворотными площадками размером не менее 12 м x 12 м. Использование разворотной площадки для стоянки автомобилей не допускается.</w:t>
      </w:r>
    </w:p>
    <w:p w14:paraId="56E930E8" w14:textId="77777777" w:rsidR="00183BD4" w:rsidRPr="00B96823" w:rsidRDefault="00183BD4"/>
    <w:p w14:paraId="4B0625A6" w14:textId="77777777" w:rsidR="00183BD4" w:rsidRPr="00B96823" w:rsidRDefault="00183BD4">
      <w:bookmarkStart w:id="781" w:name="sub_1205504"/>
      <w:r w:rsidRPr="00B96823">
        <w:rPr>
          <w:rStyle w:val="a3"/>
          <w:bCs/>
          <w:color w:val="auto"/>
        </w:rPr>
        <w:t>Сеть общественного пассажирского транспорта:</w:t>
      </w:r>
    </w:p>
    <w:bookmarkEnd w:id="781"/>
    <w:p w14:paraId="45DF2453" w14:textId="77777777" w:rsidR="00183BD4" w:rsidRPr="00B96823" w:rsidRDefault="00183BD4"/>
    <w:p w14:paraId="1C8167E2" w14:textId="77777777" w:rsidR="00183BD4" w:rsidRPr="00B96823" w:rsidRDefault="00183BD4">
      <w:bookmarkStart w:id="782" w:name="sub_12055115"/>
      <w:r w:rsidRPr="00B96823">
        <w:t>5.5.115.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округов и городских поселений.</w:t>
      </w:r>
    </w:p>
    <w:bookmarkEnd w:id="782"/>
    <w:p w14:paraId="2B7B19E0" w14:textId="77777777" w:rsidR="00183BD4" w:rsidRPr="00B96823" w:rsidRDefault="00183BD4">
      <w:r w:rsidRPr="00B96823">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округов и городских поселений, а также ежедневных мигрантов из пригородной зоны.</w:t>
      </w:r>
    </w:p>
    <w:p w14:paraId="2C9C78DF" w14:textId="77777777" w:rsidR="00183BD4" w:rsidRPr="00B96823" w:rsidRDefault="00183BD4">
      <w:bookmarkStart w:id="783" w:name="sub_12055116"/>
      <w:r w:rsidRPr="00B96823">
        <w:t>5.5.116.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 м свободной площади пола пассажирского салона для обычных видов наземного транспорта.</w:t>
      </w:r>
    </w:p>
    <w:p w14:paraId="09D5DC54" w14:textId="77777777" w:rsidR="00183BD4" w:rsidRPr="00B96823" w:rsidRDefault="00183BD4">
      <w:bookmarkStart w:id="784" w:name="sub_12055117"/>
      <w:bookmarkEnd w:id="783"/>
      <w:r w:rsidRPr="00B96823">
        <w:t>5.5.117.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14:paraId="6C7249C5" w14:textId="77777777" w:rsidR="00183BD4" w:rsidRPr="00B96823" w:rsidRDefault="00183BD4">
      <w:bookmarkStart w:id="785" w:name="sub_12055118"/>
      <w:bookmarkEnd w:id="784"/>
      <w:r w:rsidRPr="00B96823">
        <w:t>5.5.118. В центральных районах крупных городов при ограниченной пропускной способности улично-дорожной сети допускается предусматривать внеуличные участки трамвайных линий в тоннелях мелкого заложения или на эстакадах.</w:t>
      </w:r>
    </w:p>
    <w:p w14:paraId="778500CD" w14:textId="77777777" w:rsidR="00183BD4" w:rsidRPr="00B96823" w:rsidRDefault="00183BD4">
      <w:bookmarkStart w:id="786" w:name="sub_12055119"/>
      <w:bookmarkEnd w:id="785"/>
      <w:r w:rsidRPr="00B96823">
        <w:t>5.5.119. 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14:paraId="447CAA97" w14:textId="77777777" w:rsidR="00183BD4" w:rsidRPr="00B96823" w:rsidRDefault="00183BD4">
      <w:bookmarkStart w:id="787" w:name="sub_12055120"/>
      <w:bookmarkEnd w:id="786"/>
      <w:r w:rsidRPr="00B96823">
        <w:t>5.5.120.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14:paraId="7DA92EE7" w14:textId="77777777" w:rsidR="00183BD4" w:rsidRPr="00B96823" w:rsidRDefault="00183BD4">
      <w:bookmarkStart w:id="788" w:name="sub_12055121"/>
      <w:bookmarkEnd w:id="787"/>
      <w:r w:rsidRPr="00B96823">
        <w:t>3.5.121. 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км/кв. км.</w:t>
      </w:r>
    </w:p>
    <w:bookmarkEnd w:id="788"/>
    <w:p w14:paraId="5E796221" w14:textId="77777777" w:rsidR="00183BD4" w:rsidRPr="00B96823" w:rsidRDefault="00183BD4">
      <w:r w:rsidRPr="00B96823">
        <w:t>В центральных районах крупных городских округов плотность этой сети допускается увеличивать до 4,5 км/кв. км.</w:t>
      </w:r>
    </w:p>
    <w:p w14:paraId="71B682E6" w14:textId="77777777" w:rsidR="00183BD4" w:rsidRPr="00B96823" w:rsidRDefault="00183BD4">
      <w:bookmarkStart w:id="789" w:name="sub_12055122"/>
      <w:r w:rsidRPr="00B96823">
        <w:t>5.5.122. Расстояния между остановочными пунктами общественного пассажирского транспорта (автобуса, троллейбуса, трамвая) следует принимать 400 - 600 м, в пределах центрального ядра городского округа, городского поселения - 300 м.</w:t>
      </w:r>
    </w:p>
    <w:p w14:paraId="01C89583" w14:textId="77777777" w:rsidR="00183BD4" w:rsidRPr="00B96823" w:rsidRDefault="00183BD4">
      <w:bookmarkStart w:id="790" w:name="sub_12055123"/>
      <w:bookmarkEnd w:id="789"/>
      <w:r w:rsidRPr="00B96823">
        <w:t>5.5.123. Дальность пешеходных подходов до ближайшей остановки общественного пассажирского транспорта следует принимать не более 500 м.</w:t>
      </w:r>
    </w:p>
    <w:bookmarkEnd w:id="790"/>
    <w:p w14:paraId="071C820F" w14:textId="77777777" w:rsidR="00183BD4" w:rsidRPr="00B96823" w:rsidRDefault="00183BD4">
      <w:r w:rsidRPr="00B96823">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в зонах массового отдыха и спорта - не более 800 м от главного входа.</w:t>
      </w:r>
    </w:p>
    <w:p w14:paraId="6BB62728" w14:textId="77777777" w:rsidR="00183BD4" w:rsidRPr="00B96823" w:rsidRDefault="00183BD4">
      <w:r w:rsidRPr="00B96823">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14:paraId="460912B9" w14:textId="77777777" w:rsidR="00183BD4" w:rsidRPr="00B96823" w:rsidRDefault="00183BD4"/>
    <w:p w14:paraId="65200ECF" w14:textId="77777777" w:rsidR="00183BD4" w:rsidRPr="00B96823" w:rsidRDefault="00183BD4">
      <w:r w:rsidRPr="00B96823">
        <w:rPr>
          <w:rStyle w:val="a3"/>
          <w:bCs/>
          <w:color w:val="auto"/>
        </w:rPr>
        <w:t>Примечание.</w:t>
      </w:r>
    </w:p>
    <w:p w14:paraId="19E4FF9B" w14:textId="77777777" w:rsidR="00183BD4" w:rsidRPr="00B96823" w:rsidRDefault="00183BD4">
      <w:r w:rsidRPr="00B96823">
        <w:t>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городских округах и городских поселениях до 600 м, в малых и средних - до 800 м.</w:t>
      </w:r>
    </w:p>
    <w:p w14:paraId="012EA013" w14:textId="77777777" w:rsidR="00183BD4" w:rsidRPr="00B96823" w:rsidRDefault="00183BD4"/>
    <w:p w14:paraId="74BFA64E" w14:textId="77777777" w:rsidR="00183BD4" w:rsidRPr="00B96823" w:rsidRDefault="00183BD4">
      <w:bookmarkStart w:id="791" w:name="sub_12055124"/>
      <w:r w:rsidRPr="00B96823">
        <w:t>5.5.124. Остановочные пункты общественного пассажирского транспорта следует размещать с обеспечением следующих требований:</w:t>
      </w:r>
    </w:p>
    <w:bookmarkEnd w:id="791"/>
    <w:p w14:paraId="775C0162" w14:textId="77777777" w:rsidR="00183BD4" w:rsidRPr="00B96823" w:rsidRDefault="00183BD4">
      <w:r w:rsidRPr="00B96823">
        <w:t>на магистральных улицах общегородского значения и районных - в габаритах проезжей части;</w:t>
      </w:r>
    </w:p>
    <w:p w14:paraId="1FAE0C82" w14:textId="77777777" w:rsidR="00183BD4" w:rsidRPr="00B96823" w:rsidRDefault="00183BD4">
      <w:r w:rsidRPr="00B96823">
        <w:t>в зонах транспортных развязок и пересечений - вне элементов развязок (съездов, въездов и прочего);</w:t>
      </w:r>
    </w:p>
    <w:p w14:paraId="73228D19" w14:textId="77777777" w:rsidR="00183BD4" w:rsidRPr="00B96823" w:rsidRDefault="00183BD4">
      <w:r w:rsidRPr="00B96823">
        <w:t>в случае, если стоящие на остановочных пунктах троллейбусы и автобусы создают помехи движению транспортных потоков, следует предусматривать карманы.</w:t>
      </w:r>
    </w:p>
    <w:p w14:paraId="0F8BE8ED" w14:textId="77777777" w:rsidR="00183BD4" w:rsidRPr="00B96823" w:rsidRDefault="00183BD4">
      <w:bookmarkStart w:id="792" w:name="sub_12055125"/>
      <w:r w:rsidRPr="00B96823">
        <w:t>5.5.125. Остановочные пункты на линиях троллейбуса и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25 м от него.</w:t>
      </w:r>
    </w:p>
    <w:bookmarkEnd w:id="792"/>
    <w:p w14:paraId="057394DB" w14:textId="77777777" w:rsidR="00183BD4" w:rsidRPr="00B96823" w:rsidRDefault="00183BD4">
      <w:r w:rsidRPr="00B96823">
        <w:t>Допускается размещение остановочных пунктов троллейбуса и автобуса перед перекрестком на расстоянии не менее 40 м в случае, если пропускная способность улицы до перекрестка больше, чем за перекрестком.</w:t>
      </w:r>
    </w:p>
    <w:p w14:paraId="3E225759" w14:textId="77777777" w:rsidR="00183BD4" w:rsidRPr="00B96823" w:rsidRDefault="00183BD4">
      <w:r w:rsidRPr="00B96823">
        <w:t>Расстояние до остановочного пункта исчисляется от "стоп-линии".</w:t>
      </w:r>
    </w:p>
    <w:p w14:paraId="467DB73D" w14:textId="77777777" w:rsidR="00183BD4" w:rsidRPr="00B96823" w:rsidRDefault="00183BD4">
      <w:bookmarkStart w:id="793" w:name="sub_12055126"/>
      <w:r w:rsidRPr="00B96823">
        <w:t>5.5.126.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bookmarkEnd w:id="793"/>
    <w:p w14:paraId="5FEB8B0E" w14:textId="77777777" w:rsidR="00183BD4" w:rsidRPr="00B96823" w:rsidRDefault="00183BD4">
      <w:r w:rsidRPr="00B96823">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Длина участков въезда и выезда равна 15 м.</w:t>
      </w:r>
    </w:p>
    <w:p w14:paraId="6A428781" w14:textId="77777777" w:rsidR="00183BD4" w:rsidRPr="00B96823" w:rsidRDefault="00183BD4">
      <w:bookmarkStart w:id="794" w:name="sub_12055127"/>
      <w:r w:rsidRPr="00B96823">
        <w:t>5.5.127. Длина посадочной площадки на остановках автобусных, троллейбусных и трамвайных маршрутов должна быть не менее длины остановочной площадки.</w:t>
      </w:r>
    </w:p>
    <w:bookmarkEnd w:id="794"/>
    <w:p w14:paraId="15553D87" w14:textId="77777777" w:rsidR="00183BD4" w:rsidRPr="00B96823" w:rsidRDefault="00183BD4">
      <w:r w:rsidRPr="00B96823">
        <w:t>Ширина посадочной площадки должна быть не менее 3 м; для установки павильона ожидания следует предусматривать уширение до 5 м.</w:t>
      </w:r>
    </w:p>
    <w:p w14:paraId="02261979" w14:textId="77777777" w:rsidR="00183BD4" w:rsidRPr="00B96823" w:rsidRDefault="00183BD4">
      <w:bookmarkStart w:id="795" w:name="sub_12055128"/>
      <w:r w:rsidRPr="00B96823">
        <w:t>5.5.128.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14:paraId="0AABD7A1" w14:textId="77777777" w:rsidR="00183BD4" w:rsidRPr="00B96823" w:rsidRDefault="00183BD4">
      <w:bookmarkStart w:id="796" w:name="sub_12055129"/>
      <w:bookmarkEnd w:id="795"/>
      <w:r w:rsidRPr="00B96823">
        <w:t>5.5.129. Остановочные пункты трамвая следует размещать до перекрестка (по ходу движения) на расстоянии от него не менее 5 м. Расстояние до остановочного пункта исчисляется от "стоп-линии".</w:t>
      </w:r>
    </w:p>
    <w:bookmarkEnd w:id="796"/>
    <w:p w14:paraId="7D7BF675" w14:textId="77777777" w:rsidR="00183BD4" w:rsidRPr="00B96823" w:rsidRDefault="00183BD4">
      <w:r w:rsidRPr="00B96823">
        <w:t>Допускается размещение остановочных пунктов трамвая за перекрестком в случаях если:</w:t>
      </w:r>
    </w:p>
    <w:p w14:paraId="17AAD577" w14:textId="77777777" w:rsidR="00183BD4" w:rsidRPr="00B96823" w:rsidRDefault="00183BD4">
      <w:r w:rsidRPr="00B96823">
        <w:t>за перекрестком находится крупный пассажирообразующий пункт;</w:t>
      </w:r>
    </w:p>
    <w:p w14:paraId="0FCC013D" w14:textId="77777777" w:rsidR="00183BD4" w:rsidRPr="00B96823" w:rsidRDefault="00183BD4">
      <w:r w:rsidRPr="00B96823">
        <w:t>пропускная способность улицы за перекрестком больше, чем до перекрестка.</w:t>
      </w:r>
    </w:p>
    <w:p w14:paraId="20582DD2" w14:textId="77777777" w:rsidR="00183BD4" w:rsidRPr="00B96823" w:rsidRDefault="00183BD4">
      <w:r w:rsidRPr="00B96823">
        <w:t>Длина посадочной площадки трамвая при частоте движения не более 30 поездов в час должна быть:</w:t>
      </w:r>
    </w:p>
    <w:p w14:paraId="71E28EA7" w14:textId="77777777" w:rsidR="00183BD4" w:rsidRPr="00B96823" w:rsidRDefault="00183BD4">
      <w:r w:rsidRPr="00B96823">
        <w:t>при одновагонном составе - на 5 м более длины расчетного состава;</w:t>
      </w:r>
    </w:p>
    <w:p w14:paraId="1B8793CE" w14:textId="77777777" w:rsidR="00183BD4" w:rsidRPr="00B96823" w:rsidRDefault="00183BD4">
      <w:r w:rsidRPr="00B96823">
        <w:t>при двухвагонном составе - 40 м.</w:t>
      </w:r>
    </w:p>
    <w:p w14:paraId="3B3E187C" w14:textId="77777777" w:rsidR="00183BD4" w:rsidRPr="00B96823" w:rsidRDefault="00183BD4">
      <w:r w:rsidRPr="00B96823">
        <w:t>Ширину посадочной площадки трамвая следует принимать в зависимости от ожидаемого пассажирооборота, но не менее:</w:t>
      </w:r>
    </w:p>
    <w:p w14:paraId="583E0DEF" w14:textId="77777777" w:rsidR="00183BD4" w:rsidRPr="00B96823" w:rsidRDefault="00183BD4">
      <w:r w:rsidRPr="00B96823">
        <w:t>3 м - при наличии лестничных сходов в пешеходные тоннели;</w:t>
      </w:r>
    </w:p>
    <w:p w14:paraId="5FA96F33" w14:textId="77777777" w:rsidR="00183BD4" w:rsidRPr="00B96823" w:rsidRDefault="00183BD4">
      <w:r w:rsidRPr="00B96823">
        <w:t>1,5 м - при отсутствии лестничных сходов.</w:t>
      </w:r>
    </w:p>
    <w:p w14:paraId="021BEE84" w14:textId="77777777" w:rsidR="00183BD4" w:rsidRPr="00B96823" w:rsidRDefault="00183BD4">
      <w:r w:rsidRPr="00B96823">
        <w:t>Остановочные пункты и разъезды следует располагать на прямых участках пути с продольным уклоном не более 30 процентов. В стесненных условиях допускается размещать остановочные пункты на внутренних участках кривых радиусом не менее 100 м, а также на путях с продольным уклоном не более 40 процентов.</w:t>
      </w:r>
    </w:p>
    <w:p w14:paraId="049A0284" w14:textId="77777777" w:rsidR="00183BD4" w:rsidRPr="00B96823" w:rsidRDefault="00183BD4">
      <w:bookmarkStart w:id="797" w:name="sub_12055130"/>
      <w:r w:rsidRPr="00B96823">
        <w:t>5.5.130. Остановочные пункты общественного пассажирского транспорта запрещается проектировать в охранных зонах высоковольтных линий электропередач.</w:t>
      </w:r>
    </w:p>
    <w:p w14:paraId="235F3D27" w14:textId="77777777" w:rsidR="00183BD4" w:rsidRPr="00B96823" w:rsidRDefault="00183BD4">
      <w:bookmarkStart w:id="798" w:name="sub_12055131"/>
      <w:bookmarkEnd w:id="797"/>
      <w:r w:rsidRPr="00B96823">
        <w:t>5.5.131.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процентов подвижного состава.</w:t>
      </w:r>
    </w:p>
    <w:bookmarkEnd w:id="798"/>
    <w:p w14:paraId="17B9B84F" w14:textId="77777777" w:rsidR="00183BD4" w:rsidRPr="00B96823" w:rsidRDefault="00183BD4">
      <w:r w:rsidRPr="00B96823">
        <w:t>Для автобуса, троллейбуса и трамвая площадь отстойно-разворотной площадки должна определяться расчетом в зависимости от количества маршрутов и частоты движения исходя из норматива 100 - 200 кв. м на одно машино-место.</w:t>
      </w:r>
    </w:p>
    <w:p w14:paraId="4AE06D4D" w14:textId="77777777" w:rsidR="00183BD4" w:rsidRPr="00B96823" w:rsidRDefault="00183BD4">
      <w:r w:rsidRPr="00B96823">
        <w:t>Ширина отстойно-разворотной площадки для автобуса и троллейбуса должна быть не менее 30 м, для трамвая - не менее 50 м.</w:t>
      </w:r>
    </w:p>
    <w:p w14:paraId="1ECE06D1" w14:textId="77777777" w:rsidR="00183BD4" w:rsidRPr="00B96823" w:rsidRDefault="00183BD4">
      <w:r w:rsidRPr="00B96823">
        <w:t>Границы отстойно-разворотных площадок должны быть закреплены в плане красных линий.</w:t>
      </w:r>
    </w:p>
    <w:p w14:paraId="60E84801" w14:textId="77777777" w:rsidR="00183BD4" w:rsidRPr="00B96823" w:rsidRDefault="00183BD4">
      <w:bookmarkStart w:id="799" w:name="sub_12055132"/>
      <w:r w:rsidRPr="00B96823">
        <w:t>5.5.132.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bookmarkEnd w:id="799"/>
    <w:p w14:paraId="4A1F4486" w14:textId="77777777" w:rsidR="00183BD4" w:rsidRPr="00B96823" w:rsidRDefault="00183BD4">
      <w:r w:rsidRPr="00B96823">
        <w:t>5.5.133. 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14:paraId="2C94B3AE" w14:textId="77777777" w:rsidR="00183BD4" w:rsidRPr="00B96823" w:rsidRDefault="00183BD4">
      <w:r w:rsidRPr="00B96823">
        <w:t xml:space="preserve">Площадь участков для устройства служебных помещений определяется в соответствии с </w:t>
      </w:r>
      <w:hyperlink w:anchor="sub_1060" w:history="1">
        <w:r w:rsidRPr="00B96823">
          <w:rPr>
            <w:rStyle w:val="a4"/>
            <w:rFonts w:cs="Times New Roman CYR"/>
            <w:color w:val="auto"/>
          </w:rPr>
          <w:t>таблицей 106</w:t>
        </w:r>
      </w:hyperlink>
      <w:r w:rsidRPr="00B96823">
        <w:t xml:space="preserve"> основной части настоящих Нормативов.</w:t>
      </w:r>
    </w:p>
    <w:p w14:paraId="5FBDDC5F" w14:textId="77777777" w:rsidR="00183BD4" w:rsidRPr="00B96823" w:rsidRDefault="00183BD4">
      <w:r w:rsidRPr="00B96823">
        <w:t>В пересадочных узлах независимо от значений расчетных пассажиропотоков время передвижения на пересадку пассажиров не должно превышать 5 мин без учета времени ожидания транспорта. В городских округах и крупных городах и городах-курортах в отдельных случаях в местах пересадки с одного вида транспорта на другой организуются транспортно-пересадочные узлы (ТПУ) как комплекс всех элементов, формирующих пересадочный процесс.</w:t>
      </w:r>
    </w:p>
    <w:p w14:paraId="11BC1144" w14:textId="77777777" w:rsidR="00183BD4" w:rsidRPr="00B96823" w:rsidRDefault="00183BD4">
      <w:r w:rsidRPr="00B96823">
        <w:t>В зависимости от вида ТПУ в его состав входят: остановочные пункты внешнего и пригородного транспорта, станции внеуличного скоростного электротранспорта, остановки уличного пассажирского транспорта, парковки легкового индивидуального транспорта, площади и пути пешеходного движения.</w:t>
      </w:r>
    </w:p>
    <w:p w14:paraId="76EF0EA1" w14:textId="77777777" w:rsidR="00183BD4" w:rsidRPr="00B96823" w:rsidRDefault="00183BD4">
      <w:r w:rsidRPr="00B96823">
        <w:t>Расстояние пешеходных подходов от остановочных пунктов наземного транспорта в ТПУ не должно превышать:</w:t>
      </w:r>
    </w:p>
    <w:p w14:paraId="4C1127C8" w14:textId="77777777" w:rsidR="00183BD4" w:rsidRPr="00B96823" w:rsidRDefault="00183BD4">
      <w:r w:rsidRPr="00B96823">
        <w:t>- до станций метрополитена, скоростного трамвая и городской железной дороги - не более 100 м;</w:t>
      </w:r>
    </w:p>
    <w:p w14:paraId="492FEFB5" w14:textId="77777777" w:rsidR="00183BD4" w:rsidRPr="00B96823" w:rsidRDefault="00183BD4">
      <w:r w:rsidRPr="00B96823">
        <w:t>- до станций и остановочных пунктов пригородно-городских железных дорог - не более 150 м.</w:t>
      </w:r>
    </w:p>
    <w:p w14:paraId="4F0BDA9B" w14:textId="77777777" w:rsidR="00183BD4" w:rsidRPr="00B96823" w:rsidRDefault="00183BD4">
      <w:r w:rsidRPr="00B96823">
        <w:t>В пределах ТПУ "метрополитен - пригородно-городская и городская железная дорога" протяженность пешеходных путей не должна превышать 150 м.</w:t>
      </w:r>
    </w:p>
    <w:p w14:paraId="14CE3CB6" w14:textId="77777777" w:rsidR="00183BD4" w:rsidRPr="00B96823" w:rsidRDefault="00183BD4">
      <w:r w:rsidRPr="00B96823">
        <w:t>В ТПУ типа "наземный транспорт - наземный транспорт" следует обеспечивать дальность пешеходных подходов не более 120 м.</w:t>
      </w:r>
    </w:p>
    <w:p w14:paraId="46FBC1C6" w14:textId="77777777" w:rsidR="00183BD4" w:rsidRPr="00B96823" w:rsidRDefault="00183BD4"/>
    <w:p w14:paraId="4345907D" w14:textId="77777777" w:rsidR="00183BD4" w:rsidRPr="00B96823" w:rsidRDefault="00183BD4">
      <w:r w:rsidRPr="00B96823">
        <w:rPr>
          <w:rStyle w:val="a3"/>
          <w:bCs/>
          <w:color w:val="auto"/>
        </w:rPr>
        <w:t>Примечание</w:t>
      </w:r>
      <w:r w:rsidRPr="00B96823">
        <w:t xml:space="preserve"> - Протяженность пешеходного пути следует исчислять от остановки наземного транспорта до входа в вестибюль станции внеуличного скоростного транспорта.</w:t>
      </w:r>
    </w:p>
    <w:p w14:paraId="5EC4D0CB" w14:textId="77777777" w:rsidR="00183BD4" w:rsidRPr="00B96823" w:rsidRDefault="00183BD4">
      <w:r w:rsidRPr="00B96823">
        <w:t>Коммуникационные элементы ТПУ, разгрузочные площадки перед станциями метрополитена и другими объектами массового посещения следует проектировать из условий обеспечения расчетной плотности движения потоков не более 0,45 чел./м</w:t>
      </w:r>
      <w:r w:rsidRPr="00B96823">
        <w:rPr>
          <w:vertAlign w:val="superscript"/>
        </w:rPr>
        <w:t> 2</w:t>
      </w:r>
      <w:r w:rsidRPr="00B96823">
        <w:t>. Для обеспечения передвижения МГН используются локальные транспортные системы: транспортеры, лифты, движущиеся дорожки, подъемники.</w:t>
      </w:r>
    </w:p>
    <w:p w14:paraId="3F8ADD3A" w14:textId="77777777" w:rsidR="00183BD4" w:rsidRPr="00B96823" w:rsidRDefault="00183BD4">
      <w:r w:rsidRPr="00B96823">
        <w:t xml:space="preserve">5.5.134. Проектирование трамвайных и троллейбусных линий следует осуществлять в соответствии с </w:t>
      </w:r>
      <w:hyperlink r:id="rId228" w:history="1">
        <w:r w:rsidRPr="00B96823">
          <w:rPr>
            <w:rStyle w:val="a4"/>
            <w:rFonts w:cs="Times New Roman CYR"/>
            <w:color w:val="auto"/>
          </w:rPr>
          <w:t>СП 98.13330.2012</w:t>
        </w:r>
      </w:hyperlink>
      <w:r w:rsidRPr="00B96823">
        <w:t xml:space="preserve"> и </w:t>
      </w:r>
      <w:hyperlink r:id="rId229" w:history="1">
        <w:r w:rsidRPr="00B96823">
          <w:rPr>
            <w:rStyle w:val="a4"/>
            <w:rFonts w:cs="Times New Roman CYR"/>
            <w:color w:val="auto"/>
          </w:rPr>
          <w:t>СП 84.13330.2016</w:t>
        </w:r>
      </w:hyperlink>
      <w:r w:rsidRPr="00B96823">
        <w:t>.</w:t>
      </w:r>
    </w:p>
    <w:p w14:paraId="4D55DFF9" w14:textId="77777777" w:rsidR="00183BD4" w:rsidRPr="00B96823" w:rsidRDefault="00183BD4"/>
    <w:p w14:paraId="727E2E7E" w14:textId="77777777" w:rsidR="00183BD4" w:rsidRPr="00B96823" w:rsidRDefault="00183BD4">
      <w:bookmarkStart w:id="800" w:name="sub_1205505"/>
      <w:r w:rsidRPr="00B96823">
        <w:rPr>
          <w:rStyle w:val="a3"/>
          <w:bCs/>
          <w:color w:val="auto"/>
        </w:rPr>
        <w:t>Сооружения и устройства для хранения, парковки и обслуживания транспортных средств:</w:t>
      </w:r>
    </w:p>
    <w:bookmarkEnd w:id="800"/>
    <w:p w14:paraId="6DCA8C36" w14:textId="77777777" w:rsidR="00183BD4" w:rsidRPr="00B96823" w:rsidRDefault="00183BD4">
      <w:r w:rsidRPr="00B96823">
        <w:t xml:space="preserve">5.5.135. В городских округах и поселениях должны быть предусмотрены территории для хранения, парковки и технического обслуживания легковых автомобилей всех категорий, исходя из уровня насыщения легковыми автомобилями в соответствии с </w:t>
      </w:r>
      <w:hyperlink w:anchor="sub_120557" w:history="1">
        <w:r w:rsidRPr="00B96823">
          <w:rPr>
            <w:rStyle w:val="a4"/>
            <w:rFonts w:cs="Times New Roman CYR"/>
            <w:color w:val="auto"/>
          </w:rPr>
          <w:t>подпунктом 5.5.7</w:t>
        </w:r>
      </w:hyperlink>
      <w:r w:rsidRPr="00B96823">
        <w:t xml:space="preserve"> настоящего раздела, а также с учетом сложившегося фактического уровня автомобилизации в конкретных условиях планируемой территории.</w:t>
      </w:r>
    </w:p>
    <w:p w14:paraId="0E71D7F3" w14:textId="77777777" w:rsidR="00183BD4" w:rsidRPr="00B96823" w:rsidRDefault="00183BD4">
      <w:bookmarkStart w:id="801" w:name="sub_12055136"/>
      <w:r w:rsidRPr="00B96823">
        <w:t>5.5.136. 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bookmarkEnd w:id="801"/>
    <w:p w14:paraId="40764125" w14:textId="77777777" w:rsidR="00183BD4" w:rsidRPr="00B96823" w:rsidRDefault="00183BD4">
      <w:r w:rsidRPr="00B96823">
        <w:t>5.5.137. 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легковых автомобилей постоянного и временного населения в агломерациях и курортах, в том числе с учетом дневных миграций на автомобилях (в городских округах и городских поселениях, а также в условиях дефицита территорий следует предусматривать многоуровневые парковки и гаражи), в том числе: жилые районы - 25 процентов;</w:t>
      </w:r>
    </w:p>
    <w:p w14:paraId="13AE074E" w14:textId="77777777" w:rsidR="00183BD4" w:rsidRPr="00B96823" w:rsidRDefault="00183BD4">
      <w:r w:rsidRPr="00B96823">
        <w:t>промышленные и коммунально-складские зоны - 20 процентов;</w:t>
      </w:r>
    </w:p>
    <w:p w14:paraId="165AED2B" w14:textId="77777777" w:rsidR="00183BD4" w:rsidRPr="00B96823" w:rsidRDefault="00183BD4">
      <w:r w:rsidRPr="00B96823">
        <w:t>общегородские и специализированные центры - 5 процентов;</w:t>
      </w:r>
    </w:p>
    <w:p w14:paraId="39493615" w14:textId="77777777" w:rsidR="00183BD4" w:rsidRPr="00B96823" w:rsidRDefault="00183BD4">
      <w:r w:rsidRPr="00B96823">
        <w:t>зоны массового кратковременного отдыха, в том числе курортные - 20 процентов.</w:t>
      </w:r>
    </w:p>
    <w:p w14:paraId="48AC8497" w14:textId="77777777" w:rsidR="00183BD4" w:rsidRPr="00B96823" w:rsidRDefault="00183BD4">
      <w:r w:rsidRPr="00B96823">
        <w:t xml:space="preserve">Конкретное количество парковок в указанных районах, зонах, центрах и территориях определяются исходя из расчетных парковочных мест на приобъектных стоянках определяемых в соответствии с </w:t>
      </w:r>
      <w:hyperlink w:anchor="sub_1080" w:history="1">
        <w:r w:rsidRPr="00B96823">
          <w:rPr>
            <w:rStyle w:val="a4"/>
            <w:rFonts w:cs="Times New Roman CYR"/>
            <w:color w:val="auto"/>
          </w:rPr>
          <w:t>таблицей 108</w:t>
        </w:r>
      </w:hyperlink>
      <w:r w:rsidRPr="00B96823">
        <w:t xml:space="preserve"> Нормативов</w:t>
      </w:r>
    </w:p>
    <w:p w14:paraId="1D678134" w14:textId="77777777" w:rsidR="00183BD4" w:rsidRPr="00B96823" w:rsidRDefault="00183BD4">
      <w:r w:rsidRPr="00B96823">
        <w:t>Допускается предусматривать сезонное хранение 10-15 процентов парка легковых автомобилей в гаражах и на открытых стоянках, расположенных за пределами селитебных территорий населенного пункта в пределах 30-минутной транспортной доступности.</w:t>
      </w:r>
    </w:p>
    <w:p w14:paraId="26D47465" w14:textId="77777777" w:rsidR="00183BD4" w:rsidRPr="00B96823" w:rsidRDefault="00183BD4">
      <w:r w:rsidRPr="00B96823">
        <w:t>Для паркования легковых автомобилей работников и посетителей объектов и территорий различного функционального назначения следует предусматривать приобъектные, кооперированные и перехватывающие стоянки автомобилей. Расчет вместимости таких парковок необходимо производить с учетом пиковых нагрузок и массовых мероприятий в зоне их размещения и обслуживания.</w:t>
      </w:r>
    </w:p>
    <w:p w14:paraId="3F820BA0" w14:textId="77777777" w:rsidR="00183BD4" w:rsidRPr="00B96823" w:rsidRDefault="00183BD4">
      <w:r w:rsidRPr="00B96823">
        <w:t>В городах с населением более 100 тыс. жителей и в курортных городах для перехвата потоков легкового транспорта предусматриваются парковочные места временного хранения, которые размещаются на подъездах к центру города возле транспортно-пересадочных узлов и остановок скоростного массового транспорта: по магистральным направлениям; на периферии города; на подъездах к городам (перехватывающие парковки) - по заданию на проектирование.</w:t>
      </w:r>
    </w:p>
    <w:p w14:paraId="7B04D728" w14:textId="77777777" w:rsidR="00183BD4" w:rsidRPr="00B96823" w:rsidRDefault="00183BD4">
      <w:r w:rsidRPr="00B96823">
        <w:t>5.5.138. 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машино-место на 80 кв. м, площади квартир.</w:t>
      </w:r>
    </w:p>
    <w:p w14:paraId="03BF182A" w14:textId="77777777" w:rsidR="00183BD4" w:rsidRPr="00B96823" w:rsidRDefault="00183BD4">
      <w:r w:rsidRPr="00B96823">
        <w:t>В границах исторических поселений, допускается сокращение парковочных мест с учетом сложившейся застройки и ограничений предмета охраны.</w:t>
      </w:r>
    </w:p>
    <w:p w14:paraId="550EB5D5" w14:textId="77777777" w:rsidR="00183BD4" w:rsidRPr="00B96823" w:rsidRDefault="00183BD4">
      <w:r w:rsidRPr="00B96823">
        <w:t>В границах земельного участка проектируемых жилых домов следует предусматривать открытые площадки (гостевые автостоянки) для парковки легковых автомобилей посетителей из расчёта одно машино-место (парковочное место) на 600 кв. м. площади квартир, удалённые от подъездов (входных групп) не более чем на 200 м.</w:t>
      </w:r>
    </w:p>
    <w:p w14:paraId="30629D86" w14:textId="77777777" w:rsidR="00183BD4" w:rsidRPr="00B96823" w:rsidRDefault="00183BD4">
      <w:bookmarkStart w:id="802" w:name="sub_12055139"/>
      <w:r w:rsidRPr="00B96823">
        <w:t>5.5.139. Сооружения для хранения легковых автомобилей городского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
    <w:p w14:paraId="5241DBCB" w14:textId="77777777" w:rsidR="00183BD4" w:rsidRPr="00B96823" w:rsidRDefault="00183BD4">
      <w:bookmarkStart w:id="803" w:name="sub_12055140"/>
      <w:bookmarkEnd w:id="802"/>
      <w:r w:rsidRPr="00B96823">
        <w:t>5.5.140. Автостоянки могут проектироваться ниже и (или)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bookmarkEnd w:id="803"/>
    <w:p w14:paraId="4399EAD7" w14:textId="77777777" w:rsidR="00183BD4" w:rsidRPr="00B96823" w:rsidRDefault="00183BD4">
      <w:r w:rsidRPr="00B96823">
        <w:t>Подземные автостоянки допускается размещать также на незастроенной территории (под проездами, улицами, площадями, скверами, газонами и другими).</w:t>
      </w:r>
    </w:p>
    <w:p w14:paraId="02D309C2" w14:textId="77777777" w:rsidR="00183BD4" w:rsidRPr="00B96823" w:rsidRDefault="00183BD4">
      <w:bookmarkStart w:id="804" w:name="sub_12055141"/>
      <w:r w:rsidRPr="00B96823">
        <w:t>5.5.141. Автостоянки допускается размещать в пристройках к зданиям другого функционального назначения в соответствии с требованиями пожарной безопасности.</w:t>
      </w:r>
    </w:p>
    <w:p w14:paraId="752A0E2C" w14:textId="77777777" w:rsidR="00183BD4" w:rsidRPr="00B96823" w:rsidRDefault="00183BD4">
      <w:bookmarkStart w:id="805" w:name="sub_12055142"/>
      <w:bookmarkEnd w:id="804"/>
      <w:r w:rsidRPr="00B96823">
        <w:t>5.5.142. Сооружения для хранения легковых автомобилей всех категорий (надземных и подземных) следует размещать:</w:t>
      </w:r>
    </w:p>
    <w:bookmarkEnd w:id="805"/>
    <w:p w14:paraId="696E9EC0" w14:textId="77777777" w:rsidR="00183BD4" w:rsidRPr="00B96823" w:rsidRDefault="00183BD4">
      <w:r w:rsidRPr="00B96823">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14:paraId="53CD2AC1" w14:textId="77777777" w:rsidR="00183BD4" w:rsidRPr="00B96823" w:rsidRDefault="00183BD4">
      <w:r w:rsidRPr="00B96823">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14:paraId="00EE0363" w14:textId="77777777" w:rsidR="00183BD4" w:rsidRPr="00B96823" w:rsidRDefault="00183BD4">
      <w:r w:rsidRPr="00B96823">
        <w:t>Автостоянки (открытые площадки) для хранения легковых автомобилей, принадлежащих постоянному населению города,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14:paraId="46049534" w14:textId="77777777" w:rsidR="00183BD4" w:rsidRPr="00B96823" w:rsidRDefault="00183BD4">
      <w:r w:rsidRPr="00B96823">
        <w:t>Наземные автостоянки вместимостью свыше 500 машино-мест следует размещать на территориях промышленных, коммунально-складских зон и территориях санитарно-защитных зон.</w:t>
      </w:r>
    </w:p>
    <w:p w14:paraId="38DCB420" w14:textId="77777777" w:rsidR="00183BD4" w:rsidRPr="00B96823" w:rsidRDefault="00183BD4">
      <w:r w:rsidRPr="00B96823">
        <w:t xml:space="preserve">Автостоянки для хранения легковых автомобилей вместимостью до 300 машино-мест допускается размещать в жилых районах, микрорайонах (кварталах) при условии соблюдения расстояний от автостоянок до объектов, указанных в </w:t>
      </w:r>
      <w:hyperlink w:anchor="sub_1070" w:history="1">
        <w:r w:rsidRPr="00B96823">
          <w:rPr>
            <w:rStyle w:val="a4"/>
            <w:rFonts w:cs="Times New Roman CYR"/>
            <w:color w:val="auto"/>
          </w:rPr>
          <w:t>таблице 107</w:t>
        </w:r>
      </w:hyperlink>
      <w:r w:rsidRPr="00B96823">
        <w:t xml:space="preserve"> основной части настоящих Нормативов.</w:t>
      </w:r>
    </w:p>
    <w:p w14:paraId="05F6F277" w14:textId="77777777" w:rsidR="00183BD4" w:rsidRPr="00B96823" w:rsidRDefault="00183BD4">
      <w:bookmarkStart w:id="806" w:name="sub_12055143"/>
      <w:r w:rsidRPr="00B96823">
        <w:t>5.5.143. Для наземных автостоянок со сплошным стеновым ограждением указанные в таблице расстояния допускается сокращать на 25 процентов при отсутствии в них открывающихся окон, а также въездов-выездов, ориентированных в сторону жилых домов, территорий лечебно-профилактических организаций стационарного типа, объектов социального обеспечения, дошкольных образовательных учреждений, школ и других учебных заведений.</w:t>
      </w:r>
    </w:p>
    <w:p w14:paraId="6DC0739A" w14:textId="77777777" w:rsidR="00183BD4" w:rsidRPr="00B96823" w:rsidRDefault="00183BD4">
      <w:bookmarkStart w:id="807" w:name="sub_12055144"/>
      <w:bookmarkEnd w:id="806"/>
      <w:r w:rsidRPr="00B96823">
        <w:t>5.5.144. Встроенные, пристроенные и встроенно-пристроенные автостоянки для хранения легковых автомобилей населения допускается размещать в подземных и цокольных этажах 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bookmarkEnd w:id="807"/>
    <w:p w14:paraId="0B1FD9E1" w14:textId="77777777" w:rsidR="00183BD4" w:rsidRPr="00B96823" w:rsidRDefault="00183BD4">
      <w:r w:rsidRPr="00B96823">
        <w:t>5.5.145. 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14:paraId="5FF634D3" w14:textId="77777777" w:rsidR="00183BD4" w:rsidRPr="00B96823" w:rsidRDefault="00183BD4">
      <w:r w:rsidRPr="00B96823">
        <w:t>При комплексном развитии территории допускается сокращать расчетное количество парковочных мест, но не более чем на 50%, в случаях развития и строительства выделенных линий городского электротранспорта (трамвайных и (или) троллейбусных линий на выделенных полосах) или выделенных полос для проезда автобусов.</w:t>
      </w:r>
    </w:p>
    <w:p w14:paraId="03556350" w14:textId="77777777" w:rsidR="00183BD4" w:rsidRPr="00B96823" w:rsidRDefault="00183BD4">
      <w:r w:rsidRPr="00B96823">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14:paraId="7DCFB3AC" w14:textId="77777777" w:rsidR="00183BD4" w:rsidRPr="00B96823" w:rsidRDefault="00183BD4">
      <w:r w:rsidRPr="00B96823">
        <w:t>При разработке поперечных профилей улиц и дорог рядовой посадкой деревьев считается полоса со стоящими в одну линии не менее 5 деревьев на расстоянии не дальше 5 метров друг от друга.</w:t>
      </w:r>
    </w:p>
    <w:p w14:paraId="242CD5DC" w14:textId="77777777" w:rsidR="00183BD4" w:rsidRPr="00B96823" w:rsidRDefault="00183BD4">
      <w:r w:rsidRPr="00B96823">
        <w:t>5.5.146. При расчете потребности в обеспеченности территории многоквартирной жилой застройки парковочными местами, машино-места в механизированных и полумеханизированных стоянках автомобилей не учитываются.</w:t>
      </w:r>
    </w:p>
    <w:p w14:paraId="67151397" w14:textId="77777777" w:rsidR="00183BD4" w:rsidRPr="00B96823" w:rsidRDefault="00183BD4">
      <w:r w:rsidRPr="00B96823">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14:paraId="2E9D6A50" w14:textId="77777777" w:rsidR="00183BD4" w:rsidRPr="00B96823" w:rsidRDefault="00183BD4">
      <w:r w:rsidRPr="00B96823">
        <w:t>При расчете общего количества парковочных мест семейные парковки учитываются как одно парковочное место.</w:t>
      </w:r>
    </w:p>
    <w:p w14:paraId="68044C76" w14:textId="77777777" w:rsidR="00183BD4" w:rsidRPr="00B96823" w:rsidRDefault="00183BD4">
      <w:r w:rsidRPr="00B96823">
        <w:t>Расчетное количество машино-мест (парковочных мест) на автостоянках для парковки автомобилей (располагаются в границах земельного участка) на земельных участках для объектов общественного назначения следует принимать в значениях, указанных в таблице 108 Нормативов.";</w:t>
      </w:r>
    </w:p>
    <w:p w14:paraId="07F63D10" w14:textId="77777777" w:rsidR="00183BD4" w:rsidRPr="00B96823" w:rsidRDefault="00183BD4">
      <w:r w:rsidRPr="00B96823">
        <w:t>При комплексном развитии территории допускается сокращать расчетное количество мест для постоянного хранения и парковки автомобилей для застройки многоквартирными домами за счет плоскостных парковок гипер- и супермаркетов или многофункциональных центров, в составе которых отсутствуют многоквартирные дома, общежития и гостиницы, на количество машино-мест согласно формуле: КПМ х 0,2, где КПМ - количество парковочных мест на плоскостных парковках гипер- и супермаркетов или многофункциональных центров, при условии что такие парковки расположены в радиусе 400 метров от проектируемых многоквартирных домов.</w:t>
      </w:r>
    </w:p>
    <w:p w14:paraId="0C913B66" w14:textId="77777777" w:rsidR="00183BD4" w:rsidRPr="00B96823" w:rsidRDefault="00183BD4">
      <w:bookmarkStart w:id="808" w:name="sub_12055147"/>
      <w:r w:rsidRPr="00B96823">
        <w:t>5.5.147.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14:paraId="3AA06E74" w14:textId="77777777" w:rsidR="00183BD4" w:rsidRPr="00B96823" w:rsidRDefault="00183BD4">
      <w:bookmarkStart w:id="809" w:name="sub_12055148"/>
      <w:bookmarkEnd w:id="808"/>
      <w:r w:rsidRPr="00B96823">
        <w:t>5.5.148. 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машино-место для:</w:t>
      </w:r>
    </w:p>
    <w:bookmarkEnd w:id="809"/>
    <w:p w14:paraId="37BA2D09" w14:textId="77777777" w:rsidR="00183BD4" w:rsidRPr="00B96823" w:rsidRDefault="00183BD4">
      <w:r w:rsidRPr="00B96823">
        <w:t>одноэтажных - 30 кв. м;</w:t>
      </w:r>
    </w:p>
    <w:p w14:paraId="7C5E8463" w14:textId="77777777" w:rsidR="00183BD4" w:rsidRPr="00B96823" w:rsidRDefault="00183BD4">
      <w:r w:rsidRPr="00B96823">
        <w:t>двухэтажных - 20 кв. м;</w:t>
      </w:r>
    </w:p>
    <w:p w14:paraId="5109CD2A" w14:textId="77777777" w:rsidR="00183BD4" w:rsidRPr="00B96823" w:rsidRDefault="00183BD4">
      <w:r w:rsidRPr="00B96823">
        <w:t>трехэтажных - 14 кв. м;</w:t>
      </w:r>
    </w:p>
    <w:p w14:paraId="0010A033" w14:textId="77777777" w:rsidR="00183BD4" w:rsidRPr="00B96823" w:rsidRDefault="00183BD4">
      <w:r w:rsidRPr="00B96823">
        <w:t>четырехэтажных - 12 кв. м;</w:t>
      </w:r>
    </w:p>
    <w:p w14:paraId="18DE7323" w14:textId="77777777" w:rsidR="00183BD4" w:rsidRPr="00B96823" w:rsidRDefault="00183BD4">
      <w:r w:rsidRPr="00B96823">
        <w:t>пятиэтажных - 10 кв. м;</w:t>
      </w:r>
    </w:p>
    <w:p w14:paraId="28F3B872" w14:textId="77777777" w:rsidR="00183BD4" w:rsidRPr="00B96823" w:rsidRDefault="00183BD4">
      <w:r w:rsidRPr="00B96823">
        <w:t>наземных стоянок - 25 кв. м.</w:t>
      </w:r>
    </w:p>
    <w:p w14:paraId="28F7AD6C" w14:textId="77777777" w:rsidR="00183BD4" w:rsidRPr="00B96823" w:rsidRDefault="00183BD4">
      <w:bookmarkStart w:id="810" w:name="sub_12055149"/>
      <w:r w:rsidRPr="00B96823">
        <w:t>5.5.149. 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bookmarkEnd w:id="810"/>
    <w:p w14:paraId="40C4DEDA" w14:textId="77777777" w:rsidR="00183BD4" w:rsidRPr="00B96823" w:rsidRDefault="00183BD4">
      <w:r w:rsidRPr="00B96823">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14:paraId="5BA62A22" w14:textId="77777777" w:rsidR="00183BD4" w:rsidRPr="00B96823" w:rsidRDefault="00183BD4">
      <w:r w:rsidRPr="00B96823">
        <w:t>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
    <w:p w14:paraId="10AB4B7F" w14:textId="77777777" w:rsidR="00183BD4" w:rsidRPr="00B96823" w:rsidRDefault="00183BD4">
      <w:bookmarkStart w:id="811" w:name="sub_12055150"/>
      <w:r w:rsidRPr="00B96823">
        <w:t xml:space="preserve">5.5.150. 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w:t>
      </w:r>
      <w:hyperlink w:anchor="sub_1070" w:history="1">
        <w:r w:rsidRPr="00B96823">
          <w:rPr>
            <w:rStyle w:val="a4"/>
            <w:rFonts w:cs="Times New Roman CYR"/>
            <w:color w:val="auto"/>
          </w:rPr>
          <w:t>таблицы 107</w:t>
        </w:r>
      </w:hyperlink>
      <w:r w:rsidRPr="00B96823">
        <w:t xml:space="preserve"> основной части настоящих Нормативов.</w:t>
      </w:r>
    </w:p>
    <w:p w14:paraId="167C0541" w14:textId="77777777" w:rsidR="00183BD4" w:rsidRPr="00B96823" w:rsidRDefault="00183BD4">
      <w:bookmarkStart w:id="812" w:name="sub_12055151"/>
      <w:bookmarkEnd w:id="811"/>
      <w:r w:rsidRPr="00B96823">
        <w:t>5.5.151.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bookmarkEnd w:id="812"/>
    <w:p w14:paraId="2EE25858" w14:textId="77777777" w:rsidR="00183BD4" w:rsidRPr="00B96823" w:rsidRDefault="00183BD4">
      <w:r w:rsidRPr="00B96823">
        <w:t xml:space="preserve">Минимальные противопожарные расстояния от зданий до открытых гостевых автостоянок принимаются по </w:t>
      </w:r>
      <w:hyperlink w:anchor="sub_1070" w:history="1">
        <w:r w:rsidRPr="00B96823">
          <w:rPr>
            <w:rStyle w:val="a4"/>
            <w:rFonts w:cs="Times New Roman CYR"/>
            <w:color w:val="auto"/>
          </w:rPr>
          <w:t>таблице 107</w:t>
        </w:r>
      </w:hyperlink>
      <w:r w:rsidRPr="00B96823">
        <w:t xml:space="preserve"> основной части настоящих Нормативов.</w:t>
      </w:r>
    </w:p>
    <w:p w14:paraId="3C63F79E" w14:textId="77777777" w:rsidR="00183BD4" w:rsidRPr="00B96823" w:rsidRDefault="00183BD4">
      <w:bookmarkStart w:id="813" w:name="sub_12055152"/>
      <w:r w:rsidRPr="00B96823">
        <w:t>5.5.152. 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w:t>
      </w:r>
    </w:p>
    <w:bookmarkEnd w:id="813"/>
    <w:p w14:paraId="621F4575" w14:textId="77777777" w:rsidR="00183BD4" w:rsidRPr="00B96823" w:rsidRDefault="00183BD4">
      <w:pPr>
        <w:pStyle w:val="a7"/>
        <w:rPr>
          <w:color w:val="auto"/>
          <w:shd w:val="clear" w:color="auto" w:fill="F0F0F0"/>
        </w:rPr>
      </w:pPr>
    </w:p>
    <w:p w14:paraId="64B88A45" w14:textId="77777777" w:rsidR="00183BD4" w:rsidRPr="00B96823" w:rsidRDefault="00183BD4">
      <w:r w:rsidRPr="00B96823">
        <w:t xml:space="preserve">5.5.153. Требуемое расчетное количество машино-мест для парковки (временного хранения) легковых автомобилей для объектов общественного и производственного назначения допускается определять в соответствии с </w:t>
      </w:r>
      <w:hyperlink w:anchor="sub_1080" w:history="1">
        <w:r w:rsidRPr="00B96823">
          <w:rPr>
            <w:rStyle w:val="a4"/>
            <w:rFonts w:cs="Times New Roman CYR"/>
            <w:color w:val="auto"/>
          </w:rPr>
          <w:t>таблицей 108</w:t>
        </w:r>
      </w:hyperlink>
      <w:r w:rsidRPr="00B96823">
        <w:t xml:space="preserve"> основной части настоящих Нормативов.</w:t>
      </w:r>
    </w:p>
    <w:p w14:paraId="169D6112" w14:textId="77777777" w:rsidR="00183BD4" w:rsidRPr="00B96823" w:rsidRDefault="00183BD4">
      <w:bookmarkStart w:id="814" w:name="sub_551532"/>
      <w:r w:rsidRPr="00B96823">
        <w:t xml:space="preserve">Требуемое число машино-мест для стоянки легковых автомобилей посетителей и сотрудников торгово-развлекательных и иных многофункциональных комплексов определяется для каждой функциональной группы в соответствии с </w:t>
      </w:r>
      <w:hyperlink w:anchor="sub_1080" w:history="1">
        <w:r w:rsidRPr="00B96823">
          <w:rPr>
            <w:rStyle w:val="a4"/>
            <w:rFonts w:cs="Times New Roman CYR"/>
            <w:color w:val="auto"/>
          </w:rPr>
          <w:t>таблицей 108</w:t>
        </w:r>
      </w:hyperlink>
      <w:r w:rsidRPr="00B96823">
        <w:t xml:space="preserve"> основной части настоящих Нормативов.</w:t>
      </w:r>
    </w:p>
    <w:p w14:paraId="2EA1A783" w14:textId="77777777" w:rsidR="00183BD4" w:rsidRPr="00B96823" w:rsidRDefault="00183BD4">
      <w:bookmarkStart w:id="815" w:name="sub_55133"/>
      <w:bookmarkEnd w:id="814"/>
      <w:r w:rsidRPr="00B96823">
        <w:t>При проектировании спортивного объекта в составе единого комплекса допускается учитывать парковочные места смежных объектов, но не более 30% от их количества, и расположенных не далее 400 м от проектируемого объекта.</w:t>
      </w:r>
    </w:p>
    <w:p w14:paraId="0AA41A5E" w14:textId="77777777" w:rsidR="00183BD4" w:rsidRPr="00B96823" w:rsidRDefault="00183BD4">
      <w:bookmarkStart w:id="816" w:name="sub_12055154"/>
      <w:bookmarkEnd w:id="815"/>
      <w:r w:rsidRPr="00B96823">
        <w:t>5.5.154. Автостоянки в пределах городских улиц, дорог и площадей проектируются закрытыми, размещаемыми в подземном пространстве и открытыми, размещаемыми вдоль проезжей части на специальных уширениях, на разделительных полосах и на специально отведенных участках вблизи зданий и сооружений, объектов отдыха и рекреационных территорий.</w:t>
      </w:r>
    </w:p>
    <w:bookmarkEnd w:id="816"/>
    <w:p w14:paraId="54945074" w14:textId="77777777" w:rsidR="00183BD4" w:rsidRPr="00B96823" w:rsidRDefault="00183BD4">
      <w:r w:rsidRPr="00B96823">
        <w:t>Въезды и выезды с автостоянок, размещаемых под городскими улицами и площадями, следует устраивать вне основной проезжей части с местных проездов, зеленых разделительных полос, боковых второстепенных улиц.</w:t>
      </w:r>
    </w:p>
    <w:p w14:paraId="58DF56D8" w14:textId="77777777" w:rsidR="00183BD4" w:rsidRPr="00B96823" w:rsidRDefault="00183BD4">
      <w:r w:rsidRPr="00B96823">
        <w:t>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14:paraId="0B137B1B" w14:textId="77777777" w:rsidR="00183BD4" w:rsidRPr="00B96823" w:rsidRDefault="00183BD4">
      <w:r w:rsidRPr="00B96823">
        <w:t>Не допускается устройство специальных полос для стоянки автомобилей вдоль основных проезжих частей городских скоростных дорог и магистральных улиц с непрерывным движением транспорта.</w:t>
      </w:r>
    </w:p>
    <w:p w14:paraId="05667E19" w14:textId="77777777" w:rsidR="00183BD4" w:rsidRPr="00B96823" w:rsidRDefault="00183BD4">
      <w:bookmarkStart w:id="817" w:name="sub_12055155"/>
      <w:r w:rsidRPr="00B96823">
        <w:t>5.5.155.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w:t>
      </w:r>
    </w:p>
    <w:bookmarkEnd w:id="817"/>
    <w:p w14:paraId="48003CE7" w14:textId="77777777" w:rsidR="00183BD4" w:rsidRPr="00B96823" w:rsidRDefault="00183BD4">
      <w:r w:rsidRPr="00B96823">
        <w:t>Территория автостоянки должна располагаться вне транспортных и пешеходных путей и обеспечиваться безопасным подходом пешеходов.</w:t>
      </w:r>
    </w:p>
    <w:p w14:paraId="4C2D501F" w14:textId="77777777" w:rsidR="00183BD4" w:rsidRPr="00B96823" w:rsidRDefault="00183BD4">
      <w:bookmarkStart w:id="818" w:name="sub_12055156"/>
      <w:r w:rsidRPr="00B96823">
        <w:t>5.5.156. Ширина проездов на автостоянке при двухстороннем движении должна быть не менее 6 м, при одностороннем - не менее 3 м.</w:t>
      </w:r>
    </w:p>
    <w:p w14:paraId="016785D0" w14:textId="77777777" w:rsidR="00183BD4" w:rsidRPr="00B96823" w:rsidRDefault="00183BD4">
      <w:bookmarkStart w:id="819" w:name="sub_12055157"/>
      <w:bookmarkEnd w:id="818"/>
      <w:r w:rsidRPr="00B96823">
        <w:t>5.5.157.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кв. м.</w:t>
      </w:r>
    </w:p>
    <w:p w14:paraId="7B853A26" w14:textId="77777777" w:rsidR="00183BD4" w:rsidRPr="00B96823" w:rsidRDefault="00183BD4">
      <w:bookmarkStart w:id="820" w:name="sub_12055158"/>
      <w:bookmarkEnd w:id="819"/>
      <w:r w:rsidRPr="00B96823">
        <w:t>5.5.158. 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w:t>
      </w:r>
    </w:p>
    <w:p w14:paraId="4114CFD9" w14:textId="77777777" w:rsidR="00183BD4" w:rsidRPr="00B96823" w:rsidRDefault="00183BD4">
      <w:bookmarkStart w:id="821" w:name="sub_12055159"/>
      <w:bookmarkEnd w:id="820"/>
      <w:r w:rsidRPr="00B96823">
        <w:t>5.5.159. Расстояние пешеходных подходов от автостоянок для парковки легковых автомобилей должно быть не более:</w:t>
      </w:r>
    </w:p>
    <w:bookmarkEnd w:id="821"/>
    <w:p w14:paraId="56768994" w14:textId="77777777" w:rsidR="00183BD4" w:rsidRPr="00B96823" w:rsidRDefault="00183BD4">
      <w:r w:rsidRPr="00B96823">
        <w:t>до входов в жилые дома - 100 м;</w:t>
      </w:r>
    </w:p>
    <w:p w14:paraId="1C88D320" w14:textId="77777777" w:rsidR="00183BD4" w:rsidRPr="00B96823" w:rsidRDefault="00183BD4">
      <w:r w:rsidRPr="00B96823">
        <w:t>до пассажирских помещений вокзалов, входов в места крупных организаций торговли и общественного питания - 150 м;</w:t>
      </w:r>
    </w:p>
    <w:p w14:paraId="48183CBB" w14:textId="77777777" w:rsidR="00183BD4" w:rsidRPr="00B96823" w:rsidRDefault="00183BD4">
      <w:r w:rsidRPr="00B96823">
        <w:t>до прочих организаций и предприятий обслуживания населения и административных зданий - 250 м;</w:t>
      </w:r>
    </w:p>
    <w:p w14:paraId="64DE9E0F" w14:textId="77777777" w:rsidR="00183BD4" w:rsidRPr="00B96823" w:rsidRDefault="00183BD4">
      <w:r w:rsidRPr="00B96823">
        <w:t>до входов в парки, на выставки и стадионы - 400 м.</w:t>
      </w:r>
    </w:p>
    <w:p w14:paraId="4B629445" w14:textId="77777777" w:rsidR="00183BD4" w:rsidRPr="00B96823" w:rsidRDefault="00183BD4">
      <w:bookmarkStart w:id="822" w:name="sub_12055160"/>
      <w:r w:rsidRPr="00B96823">
        <w:t xml:space="preserve">5.5.160. Автостоянки ведомственных автомобилей и легковых автомобилей специального назначения, грузовых автомобилей, такси и проката, автобусные, троллейбусные и трамвайные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рекомендуемым нормам </w:t>
      </w:r>
      <w:hyperlink w:anchor="sub_1090" w:history="1">
        <w:r w:rsidRPr="00B96823">
          <w:rPr>
            <w:rStyle w:val="a4"/>
            <w:rFonts w:cs="Times New Roman CYR"/>
            <w:color w:val="auto"/>
          </w:rPr>
          <w:t>таблицы 109</w:t>
        </w:r>
      </w:hyperlink>
      <w:r w:rsidRPr="00B96823">
        <w:t xml:space="preserve"> основной части настоящих Нормативов.</w:t>
      </w:r>
    </w:p>
    <w:p w14:paraId="1FDEE758" w14:textId="77777777" w:rsidR="00183BD4" w:rsidRPr="00B96823" w:rsidRDefault="00183BD4">
      <w:bookmarkStart w:id="823" w:name="sub_12055161"/>
      <w:bookmarkEnd w:id="822"/>
      <w:r w:rsidRPr="00B96823">
        <w:t>5.5.161.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bookmarkEnd w:id="823"/>
    <w:p w14:paraId="455DF15C" w14:textId="77777777" w:rsidR="00183BD4" w:rsidRPr="00B96823" w:rsidRDefault="00183BD4">
      <w:r w:rsidRPr="00B96823">
        <w:t>на 10 постов - 1,0 га;</w:t>
      </w:r>
    </w:p>
    <w:p w14:paraId="400140D2" w14:textId="77777777" w:rsidR="00183BD4" w:rsidRPr="00B96823" w:rsidRDefault="00183BD4">
      <w:r w:rsidRPr="00B96823">
        <w:t>на 15 постов - 1,5 га;</w:t>
      </w:r>
    </w:p>
    <w:p w14:paraId="0B208F6F" w14:textId="77777777" w:rsidR="00183BD4" w:rsidRPr="00B96823" w:rsidRDefault="00183BD4">
      <w:r w:rsidRPr="00B96823">
        <w:t>на 25 постов - 2,0 га;</w:t>
      </w:r>
    </w:p>
    <w:p w14:paraId="7B2B5250" w14:textId="77777777" w:rsidR="00183BD4" w:rsidRPr="00B96823" w:rsidRDefault="00183BD4">
      <w:r w:rsidRPr="00B96823">
        <w:t>на 40 постов - 3,5 га.</w:t>
      </w:r>
    </w:p>
    <w:p w14:paraId="4801C1B8" w14:textId="77777777" w:rsidR="00183BD4" w:rsidRPr="00B96823" w:rsidRDefault="00183BD4">
      <w:bookmarkStart w:id="824" w:name="sub_12055162"/>
      <w:r w:rsidRPr="00B96823">
        <w:t xml:space="preserve">5.5.162. Расстояния от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w:t>
      </w:r>
      <w:hyperlink w:anchor="sub_11010" w:history="1">
        <w:r w:rsidRPr="00B96823">
          <w:rPr>
            <w:rStyle w:val="a4"/>
            <w:rFonts w:cs="Times New Roman CYR"/>
            <w:color w:val="auto"/>
          </w:rPr>
          <w:t>таблице 110</w:t>
        </w:r>
      </w:hyperlink>
      <w:r w:rsidRPr="00B96823">
        <w:t xml:space="preserve"> основной части настоящих Нормативов.</w:t>
      </w:r>
    </w:p>
    <w:p w14:paraId="06719706" w14:textId="77777777" w:rsidR="00183BD4" w:rsidRPr="00B96823" w:rsidRDefault="00183BD4">
      <w:bookmarkStart w:id="825" w:name="sub_12055163"/>
      <w:bookmarkEnd w:id="824"/>
      <w:r w:rsidRPr="00B96823">
        <w:t>5.5.163. 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bookmarkEnd w:id="825"/>
    <w:p w14:paraId="4EBB793A" w14:textId="77777777" w:rsidR="00183BD4" w:rsidRPr="00B96823" w:rsidRDefault="00183BD4">
      <w:r w:rsidRPr="00B96823">
        <w:t>на 2 колонки - 0,1 га;</w:t>
      </w:r>
    </w:p>
    <w:p w14:paraId="09267AD1" w14:textId="77777777" w:rsidR="00183BD4" w:rsidRPr="00B96823" w:rsidRDefault="00183BD4">
      <w:r w:rsidRPr="00B96823">
        <w:t>на 5 колонок - 0,2 га;</w:t>
      </w:r>
    </w:p>
    <w:p w14:paraId="2442681D" w14:textId="77777777" w:rsidR="00183BD4" w:rsidRPr="00B96823" w:rsidRDefault="00183BD4">
      <w:r w:rsidRPr="00B96823">
        <w:t>на 7 колонок - 0,3 га;</w:t>
      </w:r>
    </w:p>
    <w:p w14:paraId="22A0DF41" w14:textId="77777777" w:rsidR="00183BD4" w:rsidRPr="00B96823" w:rsidRDefault="00183BD4">
      <w:r w:rsidRPr="00B96823">
        <w:t>на 9 колонок - 0,35 га;</w:t>
      </w:r>
    </w:p>
    <w:p w14:paraId="10A1755E" w14:textId="77777777" w:rsidR="00183BD4" w:rsidRPr="00B96823" w:rsidRDefault="00183BD4">
      <w:r w:rsidRPr="00B96823">
        <w:t>на 11 колонок - 0,4 га.</w:t>
      </w:r>
    </w:p>
    <w:p w14:paraId="1D2045D5" w14:textId="77777777" w:rsidR="00183BD4" w:rsidRPr="00B96823" w:rsidRDefault="00183BD4">
      <w:bookmarkStart w:id="826" w:name="sub_12055164"/>
      <w:r w:rsidRPr="00B96823">
        <w:t xml:space="preserve">5.5.164. Расстояния от АЗС до объектов, к ним не относящихся, следует принимать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bookmarkEnd w:id="826"/>
    <w:p w14:paraId="7A23B612" w14:textId="77777777" w:rsidR="00183BD4" w:rsidRPr="00B96823" w:rsidRDefault="00183BD4">
      <w:r w:rsidRPr="00B96823">
        <w:t>Расстояние от АЗС для легкового автотранспорта, оборудованных системой закольцовки паров бензина, автогазозаправочных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
    <w:p w14:paraId="470CCB7F" w14:textId="77777777" w:rsidR="00183BD4" w:rsidRPr="00B96823" w:rsidRDefault="00183BD4">
      <w:r w:rsidRPr="00B96823">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14:paraId="50E7A3D3" w14:textId="77777777" w:rsidR="00183BD4" w:rsidRPr="00B96823" w:rsidRDefault="00183BD4"/>
    <w:p w14:paraId="6184A393" w14:textId="77777777" w:rsidR="00183BD4" w:rsidRPr="00B96823" w:rsidRDefault="00183BD4">
      <w:r w:rsidRPr="00B96823">
        <w:rPr>
          <w:rStyle w:val="a3"/>
          <w:bCs/>
          <w:color w:val="auto"/>
        </w:rPr>
        <w:t>Требования к размещению комплексов дорожного сервиса в границах полос отвода автомобильных дорог краевого, межрайонного и местного значения</w:t>
      </w:r>
      <w:r w:rsidRPr="00B96823">
        <w:t>:</w:t>
      </w:r>
    </w:p>
    <w:p w14:paraId="38843B02" w14:textId="77777777" w:rsidR="00183BD4" w:rsidRPr="00B96823" w:rsidRDefault="00183BD4"/>
    <w:p w14:paraId="43D89830" w14:textId="77777777" w:rsidR="00183BD4" w:rsidRPr="00B96823" w:rsidRDefault="00183BD4">
      <w:r w:rsidRPr="00B96823">
        <w:t xml:space="preserve">5.5.165. Размещение объектов и комплексов дорожного сервиса следует осуществлять в соответствии с </w:t>
      </w:r>
      <w:hyperlink r:id="rId230" w:history="1">
        <w:r w:rsidRPr="00B96823">
          <w:rPr>
            <w:rStyle w:val="a4"/>
            <w:rFonts w:cs="Times New Roman CYR"/>
            <w:color w:val="auto"/>
          </w:rPr>
          <w:t>постановлением</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и требованиями </w:t>
      </w:r>
      <w:hyperlink r:id="rId231" w:history="1">
        <w:r w:rsidRPr="00B96823">
          <w:rPr>
            <w:rStyle w:val="a4"/>
            <w:rFonts w:cs="Times New Roman CYR"/>
            <w:color w:val="auto"/>
          </w:rPr>
          <w:t>раздела 10</w:t>
        </w:r>
      </w:hyperlink>
      <w:r w:rsidRPr="00B96823">
        <w:t xml:space="preserve"> "Здания и сооружения дорожной и автотранспортной служб" </w:t>
      </w:r>
      <w:hyperlink r:id="rId232" w:history="1">
        <w:r w:rsidRPr="00B96823">
          <w:rPr>
            <w:rStyle w:val="a4"/>
            <w:rFonts w:cs="Times New Roman CYR"/>
            <w:color w:val="auto"/>
          </w:rPr>
          <w:t>СП 34.13330.2012</w:t>
        </w:r>
      </w:hyperlink>
      <w:r w:rsidRPr="00B96823">
        <w:t xml:space="preserve"> Автомобильные дороги. Актуализированная редакция </w:t>
      </w:r>
      <w:hyperlink r:id="rId233" w:history="1">
        <w:r w:rsidRPr="00B96823">
          <w:rPr>
            <w:rStyle w:val="a4"/>
            <w:rFonts w:cs="Times New Roman CYR"/>
            <w:color w:val="auto"/>
          </w:rPr>
          <w:t>СНиП 2.05.02-85*</w:t>
        </w:r>
      </w:hyperlink>
      <w:r w:rsidRPr="00B96823">
        <w:t xml:space="preserve">, а также, с учетом </w:t>
      </w:r>
      <w:hyperlink r:id="rId234" w:history="1">
        <w:r w:rsidRPr="00B96823">
          <w:rPr>
            <w:rStyle w:val="a4"/>
            <w:rFonts w:cs="Times New Roman CYR"/>
            <w:color w:val="auto"/>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75348D2" w14:textId="77777777" w:rsidR="00183BD4" w:rsidRPr="00B96823" w:rsidRDefault="00183BD4">
      <w:bookmarkStart w:id="827" w:name="sub_12055166"/>
      <w:r w:rsidRPr="00B96823">
        <w:t>5.5.166. Автомобильные дороги общего пользования федерального, регионального, межмуниципального и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bookmarkEnd w:id="827"/>
    <w:p w14:paraId="011D82E6" w14:textId="77777777" w:rsidR="00183BD4" w:rsidRPr="00B96823" w:rsidRDefault="00183BD4">
      <w:r w:rsidRPr="00B96823">
        <w:t xml:space="preserve">5.5.167. Объекты дорожного сервиса различного вида могут объединяться в единые комплексы. Формирование этих комплексов осуществляется в соответствии с положениями </w:t>
      </w:r>
      <w:hyperlink w:anchor="sub_12055169" w:history="1">
        <w:r w:rsidRPr="00B96823">
          <w:rPr>
            <w:rStyle w:val="a4"/>
            <w:rFonts w:cs="Times New Roman CYR"/>
            <w:color w:val="auto"/>
          </w:rPr>
          <w:t>пункта 5.5.169</w:t>
        </w:r>
      </w:hyperlink>
      <w:r w:rsidRPr="00B96823">
        <w:t xml:space="preserve"> настоящих Нормативов, при этом должно быть обеспечено предоставление перечня услуг на объектах, входящих в комплекс, не менее указанного в </w:t>
      </w:r>
      <w:hyperlink r:id="rId235" w:history="1">
        <w:r w:rsidRPr="00B96823">
          <w:rPr>
            <w:rStyle w:val="a4"/>
            <w:rFonts w:cs="Times New Roman CYR"/>
            <w:color w:val="auto"/>
          </w:rPr>
          <w:t>приложении N 2</w:t>
        </w:r>
      </w:hyperlink>
      <w:r w:rsidRPr="00B96823">
        <w:t xml:space="preserve"> к </w:t>
      </w:r>
      <w:hyperlink r:id="rId236" w:history="1">
        <w:r w:rsidRPr="00B96823">
          <w:rPr>
            <w:rStyle w:val="a4"/>
            <w:rFonts w:cs="Times New Roman CYR"/>
            <w:color w:val="auto"/>
          </w:rPr>
          <w:t>постановлению</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а также, с учетом </w:t>
      </w:r>
      <w:hyperlink r:id="rId237" w:history="1">
        <w:r w:rsidRPr="00B96823">
          <w:rPr>
            <w:rStyle w:val="a4"/>
            <w:rFonts w:cs="Times New Roman CYR"/>
            <w:color w:val="auto"/>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4336687" w14:textId="77777777" w:rsidR="00183BD4" w:rsidRPr="00B96823" w:rsidRDefault="00183BD4">
      <w:r w:rsidRPr="00B96823">
        <w:t xml:space="preserve">5.5.168. 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 в соответствии с </w:t>
      </w:r>
      <w:hyperlink w:anchor="sub_11110" w:history="1">
        <w:r w:rsidRPr="00B96823">
          <w:rPr>
            <w:rStyle w:val="a4"/>
            <w:rFonts w:cs="Times New Roman CYR"/>
            <w:color w:val="auto"/>
          </w:rPr>
          <w:t>таблицей 111</w:t>
        </w:r>
      </w:hyperlink>
      <w:r w:rsidRPr="00B96823">
        <w:t xml:space="preserve"> основной части настоящих Нормативов.</w:t>
      </w:r>
    </w:p>
    <w:p w14:paraId="22F132FF" w14:textId="77777777" w:rsidR="00183BD4" w:rsidRPr="00B96823" w:rsidRDefault="00183BD4"/>
    <w:p w14:paraId="1A3E196F" w14:textId="77777777" w:rsidR="00183BD4" w:rsidRPr="00B96823" w:rsidRDefault="00183BD4">
      <w:r w:rsidRPr="00B96823">
        <w:rPr>
          <w:rStyle w:val="a3"/>
          <w:bCs/>
          <w:color w:val="auto"/>
        </w:rPr>
        <w:t>Примечания:</w:t>
      </w:r>
    </w:p>
    <w:p w14:paraId="5B628506" w14:textId="77777777" w:rsidR="00183BD4" w:rsidRPr="00B96823" w:rsidRDefault="00183BD4">
      <w:r w:rsidRPr="00B96823">
        <w:t xml:space="preserve">1). Размещение объектов дорожного сервиса вдоль автомобильных дорог общего пользования федерального значения осуществляется в соответствии с требованиями </w:t>
      </w:r>
      <w:hyperlink r:id="rId238" w:history="1">
        <w:r w:rsidRPr="00B96823">
          <w:rPr>
            <w:rStyle w:val="a4"/>
            <w:rFonts w:cs="Times New Roman CYR"/>
            <w:color w:val="auto"/>
          </w:rPr>
          <w:t>Положения</w:t>
        </w:r>
      </w:hyperlink>
      <w:r w:rsidRPr="00B96823">
        <w:t xml:space="preserve"> о генеральной схеме, утвержденной </w:t>
      </w:r>
      <w:hyperlink r:id="rId239" w:history="1">
        <w:r w:rsidRPr="00B96823">
          <w:rPr>
            <w:rStyle w:val="a4"/>
            <w:rFonts w:cs="Times New Roman CYR"/>
            <w:color w:val="auto"/>
          </w:rPr>
          <w:t>приказом</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D961EE1" w14:textId="77777777" w:rsidR="00183BD4" w:rsidRPr="00B96823" w:rsidRDefault="00183BD4">
      <w:r w:rsidRPr="00B96823">
        <w:t>- в полосе отвода автомобильных дорог общего пользования федерального значения с обеспечением объектов дорожного сервиса съездами с проезжей части и выездами на проезжую часть автомобильной дороги, а также переходно-скоростными полосами в составе автомобильной дороги;</w:t>
      </w:r>
    </w:p>
    <w:p w14:paraId="332B8690" w14:textId="77777777" w:rsidR="00183BD4" w:rsidRPr="00B96823" w:rsidRDefault="00183BD4">
      <w:r w:rsidRPr="00B96823">
        <w:t>- в придорожной полосе (в том числе за пределами таких полос) автомобильных дорог общего пользования федерального значения с организацией съездов с автомобильной дороги к объектам дорожного сервиса и выездов на нее с объектов дорожного сервиса.</w:t>
      </w:r>
    </w:p>
    <w:p w14:paraId="27D620A6" w14:textId="77777777" w:rsidR="00183BD4" w:rsidRPr="00B96823" w:rsidRDefault="00183BD4">
      <w:r w:rsidRPr="00B96823">
        <w:t>2). Размещение объектов дорожного сервиса в границах придорожных полос (в том числе за пределами таких полос) автомобильных дорог общего пользования федерального значения осуществляется:</w:t>
      </w:r>
    </w:p>
    <w:p w14:paraId="5CAF4E14" w14:textId="77777777" w:rsidR="00183BD4" w:rsidRPr="00B96823" w:rsidRDefault="00183BD4">
      <w:r w:rsidRPr="00B96823">
        <w:t>- с устройством нового примыкания к автомобильной дороге;</w:t>
      </w:r>
    </w:p>
    <w:p w14:paraId="4C5343EF" w14:textId="77777777" w:rsidR="00183BD4" w:rsidRPr="00B96823" w:rsidRDefault="00183BD4">
      <w:r w:rsidRPr="00B96823">
        <w:t>- на базе существующих объектов дорожного сервиса с использованием существующих примыканий к ним, отвечающих установленным техническим требованиям.</w:t>
      </w:r>
    </w:p>
    <w:p w14:paraId="31620C87" w14:textId="77777777" w:rsidR="00183BD4" w:rsidRPr="00B96823" w:rsidRDefault="00183BD4">
      <w:r w:rsidRPr="00B96823">
        <w:t>3). В целях обеспечения безопасности дорожного движения за счет сокращения количества съездов с автомобильной дороги и улучшения качества обслуживания владельцев транспортных средств и пассажиров, размещение объектов дорожного сервиса должно осуществляться преимущественно в составе многофункциональных зон дорожного сервиса.</w:t>
      </w:r>
    </w:p>
    <w:p w14:paraId="198775AE" w14:textId="77777777" w:rsidR="00183BD4" w:rsidRPr="00B96823" w:rsidRDefault="00183BD4">
      <w:bookmarkStart w:id="828" w:name="sub_1684"/>
      <w:r w:rsidRPr="00B96823">
        <w:t xml:space="preserve">4). Размещение объектов дорожного сервиса вдоль автомобильных дорог регионального или межмуниципального значения, находящиеся в собственности Краснодарского края осуществляется в соответствии с </w:t>
      </w:r>
      <w:hyperlink r:id="rId240" w:history="1">
        <w:r w:rsidRPr="00B96823">
          <w:rPr>
            <w:rStyle w:val="a4"/>
            <w:rFonts w:cs="Times New Roman CYR"/>
            <w:color w:val="auto"/>
          </w:rPr>
          <w:t>постановлением</w:t>
        </w:r>
      </w:hyperlink>
      <w:r w:rsidRPr="00B96823">
        <w:t xml:space="preserve"> главы администрации (губернатора) Краснодарского края от 10 марта 2017 года N 160 "Об утверждении Порядка установления и использования полос отвода автомобильных дорог регионального или межмуниципального значения, находящихся в государственной собственности Краснодарского края".</w:t>
      </w:r>
    </w:p>
    <w:p w14:paraId="7CBA577E" w14:textId="77777777" w:rsidR="00183BD4" w:rsidRPr="00B96823" w:rsidRDefault="00183BD4">
      <w:bookmarkStart w:id="829" w:name="sub_12055169"/>
      <w:bookmarkEnd w:id="828"/>
      <w:r w:rsidRPr="00B96823">
        <w:t>5.5.169. Комплексы дорожного сервиса - комплексы зданий и сооружений, размещаемых в пределах границ Краснодарского края на территориях, прилегающих к полосам отвода автомобильных дорог федерального и краевого значения. Комплексы дорожного сервиса рекомендуется формировать и размещать по следующим типам и расстояниям между объектами.</w:t>
      </w:r>
    </w:p>
    <w:bookmarkEnd w:id="829"/>
    <w:p w14:paraId="13BB8153" w14:textId="77777777" w:rsidR="00183BD4" w:rsidRPr="00B96823" w:rsidRDefault="00183BD4">
      <w:r w:rsidRPr="00B96823">
        <w:t xml:space="preserve">5.5.169.1. Крупные комплексы дорожного сервиса размещаются через 160 - 240 км для федеральных автомобильных дорог как правило во многофункциональной зоне дорожного сервиса типа В категорий В-1 и В-2 в соответствии с классификацией, установленной </w:t>
      </w:r>
      <w:hyperlink r:id="rId241" w:history="1">
        <w:r w:rsidRPr="00B96823">
          <w:rPr>
            <w:rStyle w:val="a4"/>
            <w:rFonts w:cs="Times New Roman CYR"/>
            <w:color w:val="auto"/>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должна осуществляться с обеспечением архитектурно-стилистического единства его объектов, безопасности выездов и въездов на автомагистраль, а также оптимального функционального зонирования. Крупные комплексы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крупного комплекса дорожного сервиса должны входить следующие объекты:</w:t>
      </w:r>
    </w:p>
    <w:p w14:paraId="1B5D0D12" w14:textId="77777777" w:rsidR="00183BD4" w:rsidRPr="00B96823" w:rsidRDefault="00183BD4">
      <w:r w:rsidRPr="00B96823">
        <w:t>мотель (или кемпинг*) вместимостью от 90 до 150 мест (категории В-1) или от 60 до 110 мест (категории В-2);</w:t>
      </w:r>
    </w:p>
    <w:p w14:paraId="5BCB1CB1" w14:textId="77777777" w:rsidR="00183BD4" w:rsidRPr="00B96823" w:rsidRDefault="00183BD4">
      <w:r w:rsidRPr="00B96823">
        <w:t>для кемпинга вместимость может быть увеличена на 50%;</w:t>
      </w:r>
    </w:p>
    <w:p w14:paraId="1A189223" w14:textId="77777777" w:rsidR="00183BD4" w:rsidRPr="00B96823" w:rsidRDefault="00183BD4">
      <w:r w:rsidRPr="00B96823">
        <w:t>- охраняемая автостоянка для легкового и грузового транспорта;</w:t>
      </w:r>
    </w:p>
    <w:p w14:paraId="3BAB0868" w14:textId="77777777" w:rsidR="00183BD4" w:rsidRPr="00B96823" w:rsidRDefault="00183BD4">
      <w:r w:rsidRPr="00B96823">
        <w:t>- общественный санитарно-бытовой блок с душевыми и туалетами;</w:t>
      </w:r>
    </w:p>
    <w:p w14:paraId="2B6E4065" w14:textId="77777777" w:rsidR="00183BD4" w:rsidRPr="00B96823" w:rsidRDefault="00183BD4">
      <w:r w:rsidRPr="00B96823">
        <w:t>- пункт первичного медицинского обслуживания;</w:t>
      </w:r>
    </w:p>
    <w:p w14:paraId="3FA92886" w14:textId="77777777" w:rsidR="00183BD4" w:rsidRPr="00B96823" w:rsidRDefault="00183BD4">
      <w:r w:rsidRPr="00B96823">
        <w:t>- аптека;</w:t>
      </w:r>
    </w:p>
    <w:p w14:paraId="5784819B" w14:textId="77777777" w:rsidR="00183BD4" w:rsidRPr="00B96823" w:rsidRDefault="00183BD4">
      <w:r w:rsidRPr="00B96823">
        <w:t>- площадка отдыха с количеством парковочных мест от 30 до 40 (категории В-1) или от 20 до 30 (категории В-2);</w:t>
      </w:r>
    </w:p>
    <w:p w14:paraId="116D0ADA" w14:textId="77777777" w:rsidR="00183BD4" w:rsidRPr="00B96823" w:rsidRDefault="00183BD4">
      <w:r w:rsidRPr="00B96823">
        <w:t>- детская игровая площадка;</w:t>
      </w:r>
    </w:p>
    <w:p w14:paraId="1F46041F" w14:textId="77777777" w:rsidR="00183BD4" w:rsidRPr="00B96823" w:rsidRDefault="00183BD4">
      <w:r w:rsidRPr="00B96823">
        <w:t>- спортивная площадка;</w:t>
      </w:r>
    </w:p>
    <w:p w14:paraId="5C18D235" w14:textId="77777777" w:rsidR="00183BD4" w:rsidRPr="00B96823" w:rsidRDefault="00183BD4">
      <w:r w:rsidRPr="00B96823">
        <w:t>- банковский пункт обмена валют;</w:t>
      </w:r>
    </w:p>
    <w:p w14:paraId="3F4516E4" w14:textId="77777777" w:rsidR="00183BD4" w:rsidRPr="00B96823" w:rsidRDefault="00183BD4">
      <w:r w:rsidRPr="00B96823">
        <w:t>- предприятие торговли;</w:t>
      </w:r>
    </w:p>
    <w:p w14:paraId="588C0849" w14:textId="77777777" w:rsidR="00183BD4" w:rsidRPr="00B96823" w:rsidRDefault="00183BD4">
      <w:r w:rsidRPr="00B96823">
        <w:t>- рынок сельскохозяйственной продукции;</w:t>
      </w:r>
    </w:p>
    <w:p w14:paraId="0F26C219" w14:textId="77777777" w:rsidR="00183BD4" w:rsidRPr="00B96823" w:rsidRDefault="00183BD4">
      <w:r w:rsidRPr="00B96823">
        <w:t>- предприятие общественного питания с количеством посадочных мест от 160 до 200 (категории В-1) или от 110 до 160 (категории В-2);</w:t>
      </w:r>
    </w:p>
    <w:p w14:paraId="5CF0E9EF" w14:textId="77777777" w:rsidR="00183BD4" w:rsidRPr="00B96823" w:rsidRDefault="00183BD4">
      <w:r w:rsidRPr="00B96823">
        <w:t>- предприятие бытового обслуживания;</w:t>
      </w:r>
    </w:p>
    <w:p w14:paraId="214B6026" w14:textId="77777777" w:rsidR="00183BD4" w:rsidRPr="00B96823" w:rsidRDefault="00183BD4">
      <w:r w:rsidRPr="00B96823">
        <w:t>- автозаправочная станция с количеством заправок в сутки 1000-1500 (категории В-1) или 1000 (категории В-2);</w:t>
      </w:r>
    </w:p>
    <w:p w14:paraId="63B461FA" w14:textId="77777777" w:rsidR="00183BD4" w:rsidRPr="00B96823" w:rsidRDefault="00183BD4">
      <w:r w:rsidRPr="00B96823">
        <w:t>- автомойка легкового и грузового транспорта;</w:t>
      </w:r>
    </w:p>
    <w:p w14:paraId="1A1F9B4D" w14:textId="77777777" w:rsidR="00183BD4" w:rsidRPr="00B96823" w:rsidRDefault="00183BD4">
      <w:r w:rsidRPr="00B96823">
        <w:t>- станция технического обслуживания легкового и грузового транспорта с количеством постов от 8 до 14 (категории В-1) или от 6 до 8 (категории В-2).</w:t>
      </w:r>
    </w:p>
    <w:p w14:paraId="49958687" w14:textId="77777777" w:rsidR="00183BD4" w:rsidRPr="00B96823" w:rsidRDefault="00183BD4">
      <w:bookmarkStart w:id="830" w:name="sub_120861118"/>
      <w:r w:rsidRPr="00B96823">
        <w:t>Указанные объекты должны иметь параметры с необходимым минимальным перечнем оказываемых услуг:</w:t>
      </w:r>
    </w:p>
    <w:bookmarkEnd w:id="830"/>
    <w:p w14:paraId="0856D3AB" w14:textId="77777777" w:rsidR="00183BD4" w:rsidRPr="00B96823" w:rsidRDefault="00183BD4">
      <w:r w:rsidRPr="00B96823">
        <w:t>1) кемпинг - огражденная территория, предназначенная для осуществления сезонного (в период летнего потока пассажиров) приема и обслуживания (с самообслуживанием) автотуристов и их транспортных средств (проживание в палаточном городке и частично в легких неотапливаемых помещениях), включая обеспечение освещения всей территории объекта в темное время суток, а также предоставление возможности воспользоваться следующими объектами:</w:t>
      </w:r>
    </w:p>
    <w:p w14:paraId="06030CCF" w14:textId="77777777" w:rsidR="00183BD4" w:rsidRPr="00B96823" w:rsidRDefault="00183BD4">
      <w:r w:rsidRPr="00B96823">
        <w:t>стоянкой транспортного средства на площадках у мест проживания;</w:t>
      </w:r>
    </w:p>
    <w:p w14:paraId="3E0F11D4" w14:textId="77777777" w:rsidR="00183BD4" w:rsidRPr="00B96823" w:rsidRDefault="00183BD4">
      <w:r w:rsidRPr="00B96823">
        <w:t>пунктом общественного питания;</w:t>
      </w:r>
    </w:p>
    <w:p w14:paraId="632BC76F" w14:textId="77777777" w:rsidR="00183BD4" w:rsidRPr="00B96823" w:rsidRDefault="00183BD4">
      <w:r w:rsidRPr="00B96823">
        <w:t>благоустроенным туалетом и душевой кабиной;</w:t>
      </w:r>
    </w:p>
    <w:p w14:paraId="218EC9DD" w14:textId="77777777" w:rsidR="00183BD4" w:rsidRPr="00B96823" w:rsidRDefault="00183BD4">
      <w:r w:rsidRPr="00B96823">
        <w:t>мусоросборником;</w:t>
      </w:r>
    </w:p>
    <w:p w14:paraId="7DE2E345" w14:textId="77777777" w:rsidR="00183BD4" w:rsidRPr="00B96823" w:rsidRDefault="00183BD4">
      <w:r w:rsidRPr="00B96823">
        <w:t>павильоном бытового обслуживания, в том числе местом для индивидуального приготовления и приема пищи;</w:t>
      </w:r>
    </w:p>
    <w:p w14:paraId="0435D2EB" w14:textId="77777777" w:rsidR="00183BD4" w:rsidRPr="00B96823" w:rsidRDefault="00183BD4">
      <w:r w:rsidRPr="00B96823">
        <w:t>2) мотель - объект дорожного сервиса, предназначенный для осуществления круглогодичного приема и обслуживания автотуристов, водителей транзитного автотранспорта и их транспортных средств с кратковременным и длительным сроком пребывания. Мотель должен предоставлять возможность воспользоваться следующими объектами:</w:t>
      </w:r>
    </w:p>
    <w:p w14:paraId="1FE936CC" w14:textId="77777777" w:rsidR="00183BD4" w:rsidRPr="00B96823" w:rsidRDefault="00183BD4">
      <w:r w:rsidRPr="00B96823">
        <w:t>пунктом общественного питания;</w:t>
      </w:r>
    </w:p>
    <w:p w14:paraId="50E7F724" w14:textId="77777777" w:rsidR="00183BD4" w:rsidRPr="00B96823" w:rsidRDefault="00183BD4">
      <w:r w:rsidRPr="00B96823">
        <w:t>туалетами;</w:t>
      </w:r>
    </w:p>
    <w:p w14:paraId="6E010168" w14:textId="77777777" w:rsidR="00183BD4" w:rsidRPr="00B96823" w:rsidRDefault="00183BD4">
      <w:r w:rsidRPr="00B96823">
        <w:t>прачечной;</w:t>
      </w:r>
    </w:p>
    <w:p w14:paraId="379FF11C" w14:textId="77777777" w:rsidR="00183BD4" w:rsidRPr="00B96823" w:rsidRDefault="00183BD4">
      <w:r w:rsidRPr="00B96823">
        <w:t>средствами связи;</w:t>
      </w:r>
    </w:p>
    <w:p w14:paraId="0DF1A29B" w14:textId="77777777" w:rsidR="00183BD4" w:rsidRPr="00B96823" w:rsidRDefault="00183BD4">
      <w:r w:rsidRPr="00B96823">
        <w:t>душевыми кабинами;</w:t>
      </w:r>
    </w:p>
    <w:p w14:paraId="09F7C936" w14:textId="77777777" w:rsidR="00183BD4" w:rsidRPr="00B96823" w:rsidRDefault="00183BD4">
      <w:r w:rsidRPr="00B96823">
        <w:t>мусоросборниками;</w:t>
      </w:r>
    </w:p>
    <w:p w14:paraId="01EED93D" w14:textId="77777777" w:rsidR="00183BD4" w:rsidRPr="00B96823" w:rsidRDefault="00183BD4">
      <w:r w:rsidRPr="00B96823">
        <w:t>охраняемой стоянкой транспортных средств;</w:t>
      </w:r>
    </w:p>
    <w:p w14:paraId="4310AA9D" w14:textId="77777777" w:rsidR="00183BD4" w:rsidRPr="00B96823" w:rsidRDefault="00183BD4">
      <w:r w:rsidRPr="00B96823">
        <w:t>3) охраняемая автостоянка для легкового и грузового транспорта - огражденная территория, предназначенная для хранения транспортных средств, включая обеспечение освещения всей территории объекта в темное время суток;</w:t>
      </w:r>
    </w:p>
    <w:p w14:paraId="716E1E61" w14:textId="77777777" w:rsidR="00183BD4" w:rsidRPr="00B96823" w:rsidRDefault="00183BD4">
      <w:r w:rsidRPr="00B96823">
        <w:t>4) общественный санитарно-бытовой блок с душевыми и туалетами - это объект общего пользования с горячим и холодным водоснабжением и системой канализования;</w:t>
      </w:r>
    </w:p>
    <w:p w14:paraId="28905BD0" w14:textId="77777777" w:rsidR="00183BD4" w:rsidRPr="00B96823" w:rsidRDefault="00183BD4">
      <w:r w:rsidRPr="00B96823">
        <w:t>5) пункт первичного медицинского обслуживания - специально оборудованное помещение, предназначенное для оказания первичной медико-санитарной помощи, имеющее необходимое санитарно-техническое и медицинское оборудование в соответствии с действующими санитарно-эпидемиологическими стандартами и нормами;</w:t>
      </w:r>
    </w:p>
    <w:p w14:paraId="451EF5AE" w14:textId="77777777" w:rsidR="00183BD4" w:rsidRPr="00B96823" w:rsidRDefault="00183BD4">
      <w:r w:rsidRPr="00B96823">
        <w:t>6) аптека - специализированная организация системы здравоохранения, предназначенная для реализации населению готовых лекарственных препаратов (параметры определяются заданием на проектирование);</w:t>
      </w:r>
    </w:p>
    <w:p w14:paraId="4FC3FA1D" w14:textId="77777777" w:rsidR="00183BD4" w:rsidRPr="00B96823" w:rsidRDefault="00183BD4">
      <w:r w:rsidRPr="00B96823">
        <w:t>7) площадка кратковременного отдыха - благоустроенная, озелененная территория с площадкой для стоянки автомобилей, предназначенная для кратковременного отдыха, обеспеченная освещением всей территории в темное время суток, а также возможностью воспользоваться следующими объектами:</w:t>
      </w:r>
    </w:p>
    <w:p w14:paraId="2C5F0593" w14:textId="77777777" w:rsidR="00183BD4" w:rsidRPr="00B96823" w:rsidRDefault="00183BD4">
      <w:r w:rsidRPr="00B96823">
        <w:t>столами и скамейками для отдыха и приема пищи;</w:t>
      </w:r>
    </w:p>
    <w:p w14:paraId="5465A67A" w14:textId="77777777" w:rsidR="00183BD4" w:rsidRPr="00B96823" w:rsidRDefault="00183BD4">
      <w:r w:rsidRPr="00B96823">
        <w:t>стоянкой транспортных средств;</w:t>
      </w:r>
    </w:p>
    <w:p w14:paraId="5AB07A80" w14:textId="77777777" w:rsidR="00183BD4" w:rsidRPr="00B96823" w:rsidRDefault="00183BD4">
      <w:r w:rsidRPr="00B96823">
        <w:t>туалетами;</w:t>
      </w:r>
    </w:p>
    <w:p w14:paraId="3F5854B8" w14:textId="77777777" w:rsidR="00183BD4" w:rsidRPr="00B96823" w:rsidRDefault="00183BD4">
      <w:r w:rsidRPr="00B96823">
        <w:t>мусоросборниками;</w:t>
      </w:r>
    </w:p>
    <w:p w14:paraId="3AB6F6FA" w14:textId="77777777" w:rsidR="00183BD4" w:rsidRPr="00B96823" w:rsidRDefault="00183BD4">
      <w:r w:rsidRPr="00B96823">
        <w:t>8) детская игровая площадка - оборудованная, благоустроенная территория, предназначенная для детей дошкольного возраста, с каруселями, горками, игровыми домиками и другими (параметры определяются заданием на проектирование);</w:t>
      </w:r>
    </w:p>
    <w:p w14:paraId="182DB063" w14:textId="77777777" w:rsidR="00183BD4" w:rsidRPr="00B96823" w:rsidRDefault="00183BD4">
      <w:r w:rsidRPr="00B96823">
        <w:t>9) спортивная площадка - благоустроенная и огражденная территория с твердым покрытием, предназначенная для проведения различных игр, включая обеспечение освещения всей территории объекта в темное время суток (параметры определяются заданием на проектирование);</w:t>
      </w:r>
    </w:p>
    <w:p w14:paraId="2BD47818" w14:textId="77777777" w:rsidR="00183BD4" w:rsidRPr="00B96823" w:rsidRDefault="00183BD4">
      <w:r w:rsidRPr="00B96823">
        <w:t>10) банковский пункт обмена валют - специально оборудованное помещение, предназначенное для осуществления валютно-обменных операций, имеющее защитные конструкции, соответствующие техническим и технологическим требованиям соответствующего банка;</w:t>
      </w:r>
    </w:p>
    <w:p w14:paraId="110FF80E" w14:textId="77777777" w:rsidR="00183BD4" w:rsidRPr="00B96823" w:rsidRDefault="00183BD4">
      <w:r w:rsidRPr="00B96823">
        <w:t>11) предприятие торговли - оборудованный объект, осуществляющий продажу продуктов питания и промышленных товаров повседневного спроса, а также технических жидкостей и автомобильных принадлежностей, включая предоставление возможности воспользоваться объектами сервиса, параметры которых определяются заданием на проектирование;</w:t>
      </w:r>
    </w:p>
    <w:p w14:paraId="2CABE191" w14:textId="77777777" w:rsidR="00183BD4" w:rsidRPr="00B96823" w:rsidRDefault="00183BD4">
      <w:r w:rsidRPr="00B96823">
        <w:t>12) рынок сельскохозяйственной продукции - оборудованный имущественный комплекс, предназначенный для осуществления деятельности по обороту сельскохозяйственной продукции местных производителей (параметры определяются заданием на проектирование);</w:t>
      </w:r>
    </w:p>
    <w:p w14:paraId="58F93F28" w14:textId="77777777" w:rsidR="00183BD4" w:rsidRPr="00B96823" w:rsidRDefault="00183BD4">
      <w:r w:rsidRPr="00B96823">
        <w:t>13) предприятие общественного питания - оборудованный объект, предназначенный для организации питания и отдыха посетителей, в том числе для производства кулинарной продукции, мучных кондитерских и булочных изделий, а также их реализации и (или) организации их потребления, включая обеспечение освещения всей территории объекта в темное время суток (тип предприятия и его параметры определяются заданием на проектирование);</w:t>
      </w:r>
    </w:p>
    <w:p w14:paraId="6CF8C64F" w14:textId="77777777" w:rsidR="00183BD4" w:rsidRPr="00B96823" w:rsidRDefault="00183BD4">
      <w:r w:rsidRPr="00B96823">
        <w:t>14) предприятие бытового обслуживания - оборудованный объект, предназначенный для бытового обслуживания населения, включая предоставление возможности воспользоваться следующими объектами:</w:t>
      </w:r>
    </w:p>
    <w:p w14:paraId="1EDCAA4E" w14:textId="77777777" w:rsidR="00183BD4" w:rsidRPr="00B96823" w:rsidRDefault="00183BD4">
      <w:r w:rsidRPr="00B96823">
        <w:t>приемными и комплексно-приемными пунктами;</w:t>
      </w:r>
    </w:p>
    <w:p w14:paraId="127E3181" w14:textId="77777777" w:rsidR="00183BD4" w:rsidRPr="00B96823" w:rsidRDefault="00183BD4">
      <w:r w:rsidRPr="00B96823">
        <w:t>домом бытовых услуг;</w:t>
      </w:r>
    </w:p>
    <w:p w14:paraId="0E3DDA10" w14:textId="77777777" w:rsidR="00183BD4" w:rsidRPr="00B96823" w:rsidRDefault="00183BD4">
      <w:r w:rsidRPr="00B96823">
        <w:t>ателье;</w:t>
      </w:r>
    </w:p>
    <w:p w14:paraId="75E35420" w14:textId="77777777" w:rsidR="00183BD4" w:rsidRPr="00B96823" w:rsidRDefault="00183BD4">
      <w:r w:rsidRPr="00B96823">
        <w:t>мастерской;</w:t>
      </w:r>
    </w:p>
    <w:p w14:paraId="2D1F584C" w14:textId="77777777" w:rsidR="00183BD4" w:rsidRPr="00B96823" w:rsidRDefault="00183BD4">
      <w:r w:rsidRPr="00B96823">
        <w:t>парикмахерской;</w:t>
      </w:r>
    </w:p>
    <w:p w14:paraId="268B1B13" w14:textId="77777777" w:rsidR="00183BD4" w:rsidRPr="00B96823" w:rsidRDefault="00183BD4">
      <w:r w:rsidRPr="00B96823">
        <w:t>комплексным предприятием стирки белья и химической чистки одежды;</w:t>
      </w:r>
    </w:p>
    <w:p w14:paraId="419A7BF9" w14:textId="77777777" w:rsidR="00183BD4" w:rsidRPr="00B96823" w:rsidRDefault="00183BD4">
      <w:r w:rsidRPr="00B96823">
        <w:t>банно-оздоровительным комплексом;</w:t>
      </w:r>
    </w:p>
    <w:p w14:paraId="5E92D1A7" w14:textId="77777777" w:rsidR="00183BD4" w:rsidRPr="00B96823" w:rsidRDefault="00183BD4">
      <w:r w:rsidRPr="00B96823">
        <w:t>15) автозаправочная станция - объект, предназначенный для предоставления возможности осуществления заправки транспортных средств топливно-смазочными материалами. Вся территория объекта должна быть освещена в темное время суток. При этом на территории следует предусматривать наличие следующих объектов:</w:t>
      </w:r>
    </w:p>
    <w:p w14:paraId="4181D779" w14:textId="77777777" w:rsidR="00183BD4" w:rsidRPr="00B96823" w:rsidRDefault="00183BD4">
      <w:r w:rsidRPr="00B96823">
        <w:t>торгового павильона для продажи технических жидкостей и автомобильных принадлежностей;</w:t>
      </w:r>
    </w:p>
    <w:p w14:paraId="2D3414B3" w14:textId="77777777" w:rsidR="00183BD4" w:rsidRPr="00B96823" w:rsidRDefault="00183BD4">
      <w:r w:rsidRPr="00B96823">
        <w:t>площадки для остановки транспортных средств;</w:t>
      </w:r>
    </w:p>
    <w:p w14:paraId="420AE567" w14:textId="77777777" w:rsidR="00183BD4" w:rsidRPr="00B96823" w:rsidRDefault="00183BD4">
      <w:r w:rsidRPr="00B96823">
        <w:t>туалетов;</w:t>
      </w:r>
    </w:p>
    <w:p w14:paraId="370F7A1C" w14:textId="77777777" w:rsidR="00183BD4" w:rsidRPr="00B96823" w:rsidRDefault="00183BD4">
      <w:r w:rsidRPr="00B96823">
        <w:t>средств связи;</w:t>
      </w:r>
    </w:p>
    <w:p w14:paraId="67CC47E8" w14:textId="77777777" w:rsidR="00183BD4" w:rsidRPr="00B96823" w:rsidRDefault="00183BD4">
      <w:r w:rsidRPr="00B96823">
        <w:t>мусоросборников;</w:t>
      </w:r>
    </w:p>
    <w:p w14:paraId="22EF70EA" w14:textId="77777777" w:rsidR="00183BD4" w:rsidRPr="00B96823" w:rsidRDefault="00183BD4">
      <w:r w:rsidRPr="00B96823">
        <w:t>16) автомойка легкового и грузового транспорта - объект, предназначенный для круглогодичной ручной или механизированной мойки легковых и грузовых автомобилей, а также возможности воспользоваться следующими объектами:</w:t>
      </w:r>
    </w:p>
    <w:p w14:paraId="56CB8E7C" w14:textId="77777777" w:rsidR="00183BD4" w:rsidRPr="00B96823" w:rsidRDefault="00183BD4">
      <w:r w:rsidRPr="00B96823">
        <w:t>площадкой-стоянкой для легковых и грузовых автомобилей;</w:t>
      </w:r>
    </w:p>
    <w:p w14:paraId="5A25FDD7" w14:textId="77777777" w:rsidR="00183BD4" w:rsidRPr="00B96823" w:rsidRDefault="00183BD4">
      <w:r w:rsidRPr="00B96823">
        <w:t>мусоросборниками;</w:t>
      </w:r>
    </w:p>
    <w:p w14:paraId="7E88164A" w14:textId="77777777" w:rsidR="00183BD4" w:rsidRPr="00B96823" w:rsidRDefault="00183BD4">
      <w:r w:rsidRPr="00B96823">
        <w:t>автомойка легкового и грузового транспорта для крупных комплексов дорожного сервиса должна быть оборудована системами оборотного водоснабжения с очисткой сточных вод автомойки и повторным использованием воды;</w:t>
      </w:r>
    </w:p>
    <w:p w14:paraId="45CC1862" w14:textId="77777777" w:rsidR="00183BD4" w:rsidRPr="00B96823" w:rsidRDefault="00183BD4">
      <w:r w:rsidRPr="00B96823">
        <w:t>17) станция технического обслуживания легкового и грузового транспорта - объект, предназначенный для круглогодичного производства мелкого аварийного ремонта и технического обслуживания легковых и грузовых автомобилей, включая предоставление возможности воспользоваться следующими объектами:</w:t>
      </w:r>
    </w:p>
    <w:p w14:paraId="41D0390D" w14:textId="77777777" w:rsidR="00183BD4" w:rsidRPr="00B96823" w:rsidRDefault="00183BD4">
      <w:r w:rsidRPr="00B96823">
        <w:t>площадкой-стоянкой для легковых и грузовых автомобилей;</w:t>
      </w:r>
    </w:p>
    <w:p w14:paraId="6C296C34" w14:textId="77777777" w:rsidR="00183BD4" w:rsidRPr="00B96823" w:rsidRDefault="00183BD4">
      <w:r w:rsidRPr="00B96823">
        <w:t>мусоросборниками.</w:t>
      </w:r>
    </w:p>
    <w:p w14:paraId="0C2907D9" w14:textId="77777777" w:rsidR="00183BD4" w:rsidRPr="00B96823" w:rsidRDefault="00183BD4">
      <w:r w:rsidRPr="00B96823">
        <w:t xml:space="preserve">5.5.169.2. Средние комплексы дорожного сервиса размещаются через 80 - 160 км для федеральных автомобильных дорог как правило во многофункциональной зоне дорожного сервиса типа В категорий В-3 и В-4 в соответствии с классификацией, установленной </w:t>
      </w:r>
      <w:hyperlink r:id="rId242" w:history="1">
        <w:r w:rsidRPr="00B96823">
          <w:rPr>
            <w:rStyle w:val="a4"/>
            <w:rFonts w:cs="Times New Roman CYR"/>
            <w:color w:val="auto"/>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1D1EB42D" w14:textId="77777777" w:rsidR="00183BD4" w:rsidRPr="00B96823" w:rsidRDefault="00183BD4">
      <w:r w:rsidRPr="00B96823">
        <w:t>- Мотель (или кемпинг</w:t>
      </w:r>
      <w:hyperlink w:anchor="sub_551692111" w:history="1">
        <w:r w:rsidRPr="00B96823">
          <w:rPr>
            <w:rStyle w:val="a4"/>
            <w:rFonts w:cs="Times New Roman CYR"/>
            <w:color w:val="auto"/>
          </w:rPr>
          <w:t>*</w:t>
        </w:r>
      </w:hyperlink>
      <w:r w:rsidRPr="00B96823">
        <w:t>) вместимостью от 30 - 75 мест (категории В-3) или от 25 до 60 мест (категории В-4);</w:t>
      </w:r>
    </w:p>
    <w:p w14:paraId="3DF2D97F" w14:textId="77777777" w:rsidR="00183BD4" w:rsidRPr="00B96823" w:rsidRDefault="00183BD4">
      <w:bookmarkStart w:id="831" w:name="sub_551692111"/>
      <w:r w:rsidRPr="00B96823">
        <w:t>* для кемпинга вместимость может быть увеличена на 50%;</w:t>
      </w:r>
    </w:p>
    <w:bookmarkEnd w:id="831"/>
    <w:p w14:paraId="288EAAFD" w14:textId="77777777" w:rsidR="00183BD4" w:rsidRPr="00B96823" w:rsidRDefault="00183BD4">
      <w:r w:rsidRPr="00B96823">
        <w:t>- площадка отдыха с количеством парковочных мест от 8 до 20 (категории В-3) или от 7 до 13 (категории В-4);</w:t>
      </w:r>
    </w:p>
    <w:p w14:paraId="04427B30" w14:textId="77777777" w:rsidR="00183BD4" w:rsidRPr="00B96823" w:rsidRDefault="00183BD4">
      <w:r w:rsidRPr="00B96823">
        <w:t>- детская игровая площадка;</w:t>
      </w:r>
    </w:p>
    <w:p w14:paraId="057C9AA9" w14:textId="77777777" w:rsidR="00183BD4" w:rsidRPr="00B96823" w:rsidRDefault="00183BD4">
      <w:r w:rsidRPr="00B96823">
        <w:t>- охраняемая автостоянка;</w:t>
      </w:r>
    </w:p>
    <w:p w14:paraId="1845FE0B" w14:textId="77777777" w:rsidR="00183BD4" w:rsidRPr="00B96823" w:rsidRDefault="00183BD4">
      <w:r w:rsidRPr="00B96823">
        <w:t>- пункт первичной медицинской помощи;</w:t>
      </w:r>
    </w:p>
    <w:p w14:paraId="502FABC2" w14:textId="77777777" w:rsidR="00183BD4" w:rsidRPr="00B96823" w:rsidRDefault="00183BD4">
      <w:r w:rsidRPr="00B96823">
        <w:t>- автозаправочная станция с количеством заправок в сутки от 500 до 750 (категория В-3) или от 250 до 500 (категории В-4);</w:t>
      </w:r>
    </w:p>
    <w:p w14:paraId="4FDD216B" w14:textId="77777777" w:rsidR="00183BD4" w:rsidRPr="00B96823" w:rsidRDefault="00183BD4">
      <w:r w:rsidRPr="00B96823">
        <w:t>- автомойка легкового транспорта;</w:t>
      </w:r>
    </w:p>
    <w:p w14:paraId="7157EDF2" w14:textId="77777777" w:rsidR="00183BD4" w:rsidRPr="00B96823" w:rsidRDefault="00183BD4">
      <w:r w:rsidRPr="00B96823">
        <w:t>- предприятие торговли</w:t>
      </w:r>
    </w:p>
    <w:p w14:paraId="55504237" w14:textId="77777777" w:rsidR="00183BD4" w:rsidRPr="00B96823" w:rsidRDefault="00183BD4">
      <w:r w:rsidRPr="00B96823">
        <w:t>- предприятие общественного питания с количеством посадочных мест от 40 до 110 (категории В-3) или от 30 до 40 (категории В-4);</w:t>
      </w:r>
    </w:p>
    <w:p w14:paraId="03092801" w14:textId="77777777" w:rsidR="00183BD4" w:rsidRPr="00B96823" w:rsidRDefault="00183BD4">
      <w:r w:rsidRPr="00B96823">
        <w:t>станция технического обслуживания легкового транспорта с количеством постов от 3 до 6 (категории В-3) или до 3 (категории В-4);</w:t>
      </w:r>
    </w:p>
    <w:p w14:paraId="115050AF" w14:textId="77777777" w:rsidR="00183BD4" w:rsidRPr="00B96823" w:rsidRDefault="00183BD4">
      <w:r w:rsidRPr="00B96823">
        <w:t>- общественный санитарно-бытовой блок с душевыми и туалетами.</w:t>
      </w:r>
    </w:p>
    <w:p w14:paraId="51340465" w14:textId="77777777" w:rsidR="00183BD4" w:rsidRPr="00B96823" w:rsidRDefault="00183BD4">
      <w:r w:rsidRPr="00B96823">
        <w:t xml:space="preserve">5.5.169.3. Средне-малые комплексы дорожного сервиса размещаются через 40 - 80 км для федеральных автомобильных дорог как правило во многофункциональной зоне дорожного сервиса типа Б категорий Б-3 и Б-4 в соответствии с классификацией, установленной </w:t>
      </w:r>
      <w:hyperlink r:id="rId243" w:history="1">
        <w:r w:rsidRPr="00B96823">
          <w:rPr>
            <w:rStyle w:val="a4"/>
            <w:rFonts w:cs="Times New Roman CYR"/>
            <w:color w:val="auto"/>
          </w:rPr>
          <w:t>приказом</w:t>
        </w:r>
      </w:hyperlink>
      <w:r w:rsidRPr="00B96823">
        <w:t xml:space="preserve"> Росавтодора от 12 декабря 2016 года N 2124.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539977B9" w14:textId="77777777" w:rsidR="00183BD4" w:rsidRPr="00B96823" w:rsidRDefault="00183BD4">
      <w:r w:rsidRPr="00B96823">
        <w:t>- площадка отдыха с количеством парковочных мест от 8 до 20 (категории Б-3) или от 7 до 13 (категории Б-4);</w:t>
      </w:r>
    </w:p>
    <w:p w14:paraId="4192D6AA" w14:textId="77777777" w:rsidR="00183BD4" w:rsidRPr="00B96823" w:rsidRDefault="00183BD4">
      <w:r w:rsidRPr="00B96823">
        <w:t>- детская игровая площадка;</w:t>
      </w:r>
    </w:p>
    <w:p w14:paraId="39420529" w14:textId="77777777" w:rsidR="00183BD4" w:rsidRPr="00B96823" w:rsidRDefault="00183BD4">
      <w:r w:rsidRPr="00B96823">
        <w:t>- охраняемая автостоянка;</w:t>
      </w:r>
    </w:p>
    <w:p w14:paraId="34CCC1B9" w14:textId="77777777" w:rsidR="00183BD4" w:rsidRPr="00B96823" w:rsidRDefault="00183BD4">
      <w:r w:rsidRPr="00B96823">
        <w:t>- пункт первичной медицинской помощи;</w:t>
      </w:r>
    </w:p>
    <w:p w14:paraId="2E30A927" w14:textId="77777777" w:rsidR="00183BD4" w:rsidRPr="00B96823" w:rsidRDefault="00183BD4">
      <w:r w:rsidRPr="00B96823">
        <w:t>- автозаправочная станция с количеством заправок в сутки от 500 до 750 (категория Б-3) или от 250 до 500 (категории Б-4);</w:t>
      </w:r>
    </w:p>
    <w:p w14:paraId="1BD619EF" w14:textId="77777777" w:rsidR="00183BD4" w:rsidRPr="00B96823" w:rsidRDefault="00183BD4">
      <w:r w:rsidRPr="00B96823">
        <w:t>- автомойка легкового транспорта;</w:t>
      </w:r>
    </w:p>
    <w:p w14:paraId="7FAD945A" w14:textId="77777777" w:rsidR="00183BD4" w:rsidRPr="00B96823" w:rsidRDefault="00183BD4">
      <w:r w:rsidRPr="00B96823">
        <w:t>- предприятие торговли</w:t>
      </w:r>
    </w:p>
    <w:p w14:paraId="4121392E" w14:textId="77777777" w:rsidR="00183BD4" w:rsidRPr="00B96823" w:rsidRDefault="00183BD4">
      <w:r w:rsidRPr="00B96823">
        <w:t>- предприятие общественного питания с количеством посадочных мест от 40 до 110 (категории Б-3) или от 30 до 40 (категории Б-4);</w:t>
      </w:r>
    </w:p>
    <w:p w14:paraId="329B768C" w14:textId="77777777" w:rsidR="00183BD4" w:rsidRPr="00B96823" w:rsidRDefault="00183BD4">
      <w:r w:rsidRPr="00B96823">
        <w:t>- станция технического обслуживания легкового транспорта с количеством постов от 3 до 6 (категории Б-3) или от 1 до 3 (категории Б-4);</w:t>
      </w:r>
    </w:p>
    <w:p w14:paraId="111FB4BA" w14:textId="77777777" w:rsidR="00183BD4" w:rsidRPr="00B96823" w:rsidRDefault="00183BD4">
      <w:r w:rsidRPr="00B96823">
        <w:t>- общественный санитарно-бытовой блок с душевыми и туалетами.</w:t>
      </w:r>
    </w:p>
    <w:p w14:paraId="0864EB36" w14:textId="77777777" w:rsidR="00183BD4" w:rsidRPr="00B96823" w:rsidRDefault="00183BD4">
      <w:r w:rsidRPr="00B96823">
        <w:t xml:space="preserve">5.5.169.4. Малые комплексы дорожного сервиса размещаются через 15-40 км для федеральных автомобильных дорог как правило во многофункциональной зоне дорожного сервиса типа А категорий А-3 и А-4 в соответствии с классификацией, установленной </w:t>
      </w:r>
      <w:hyperlink r:id="rId244" w:history="1">
        <w:r w:rsidRPr="00B96823">
          <w:rPr>
            <w:rStyle w:val="a4"/>
            <w:rFonts w:cs="Times New Roman CYR"/>
            <w:color w:val="auto"/>
          </w:rPr>
          <w:t>приказом</w:t>
        </w:r>
      </w:hyperlink>
      <w:r w:rsidRPr="00B96823">
        <w:t xml:space="preserve"> Росавтодора от 12 декабря 2016 года N 2124. Застройка территории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Малые комплексы могут формироваться на базе сложившихся, включают объекты и сооружения с минимальным перечнем оказываемых услуг, размещаемые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и с учетом перечня необходимых и сопутствующих услуг, оказываемых на объектах дорожного сервиса. В состав малого комплекса дорожного сервиса должны входить следующие объекты:</w:t>
      </w:r>
    </w:p>
    <w:p w14:paraId="22A02D78" w14:textId="77777777" w:rsidR="00183BD4" w:rsidRPr="00B96823" w:rsidRDefault="00183BD4">
      <w:r w:rsidRPr="00B96823">
        <w:t>- площадка кратковременного отдыха с количеством парковочных мест от 8 до 20 (категории А-3) или от 7 до 13 (категории А-4);</w:t>
      </w:r>
    </w:p>
    <w:p w14:paraId="75FD0691" w14:textId="77777777" w:rsidR="00183BD4" w:rsidRPr="00B96823" w:rsidRDefault="00183BD4">
      <w:r w:rsidRPr="00B96823">
        <w:t>- детская игровая площадка;</w:t>
      </w:r>
    </w:p>
    <w:p w14:paraId="06F1EECD" w14:textId="77777777" w:rsidR="00183BD4" w:rsidRPr="00B96823" w:rsidRDefault="00183BD4">
      <w:r w:rsidRPr="00B96823">
        <w:t>- предприятия торговли</w:t>
      </w:r>
    </w:p>
    <w:p w14:paraId="0A62E759" w14:textId="77777777" w:rsidR="00183BD4" w:rsidRPr="00B96823" w:rsidRDefault="00183BD4">
      <w:r w:rsidRPr="00B96823">
        <w:t>- предприятия общественного питания с количеством посадочных мест от 10 до 30;</w:t>
      </w:r>
    </w:p>
    <w:p w14:paraId="0F51EFA4" w14:textId="77777777" w:rsidR="00183BD4" w:rsidRPr="00B96823" w:rsidRDefault="00183BD4">
      <w:r w:rsidRPr="00B96823">
        <w:t>- общественный санитарно-бытовой блок с душевыми и туалетами.</w:t>
      </w:r>
    </w:p>
    <w:p w14:paraId="556323CB" w14:textId="77777777" w:rsidR="00183BD4" w:rsidRPr="00B96823" w:rsidRDefault="00183BD4">
      <w:bookmarkStart w:id="832" w:name="sub_12055170"/>
      <w:r w:rsidRPr="00B96823">
        <w:t>5.5.170. Параметры и оборудование объектов комплексов дорожного сервиса, а также отдельно расположенных объектов придорожного обслуживания должны соответствовать санитарно-гигиеническим требованиям, предъявляемым соответственно к каждому из них и обеспечивать беспрепятственный доступ инвалидов (включая инвалидов, использующих кресла-коляски и собак-проводников) к указанным объектам дорожного сервиса, а также возможность пользования услугами, предусмотренными настоящими Нормативами.</w:t>
      </w:r>
    </w:p>
    <w:bookmarkEnd w:id="832"/>
    <w:p w14:paraId="57610BF2" w14:textId="77777777" w:rsidR="00183BD4" w:rsidRPr="00B96823" w:rsidRDefault="00183BD4"/>
    <w:p w14:paraId="41141DA7" w14:textId="77777777" w:rsidR="00183BD4" w:rsidRPr="00B96823" w:rsidRDefault="00183BD4">
      <w:pPr>
        <w:pStyle w:val="1"/>
        <w:rPr>
          <w:color w:val="auto"/>
        </w:rPr>
      </w:pPr>
      <w:bookmarkStart w:id="833" w:name="sub_1206"/>
      <w:r w:rsidRPr="00B96823">
        <w:rPr>
          <w:color w:val="auto"/>
        </w:rPr>
        <w:t>6. Зоны сельскохозяйственного использования:</w:t>
      </w:r>
    </w:p>
    <w:bookmarkEnd w:id="833"/>
    <w:p w14:paraId="3BC2683C" w14:textId="77777777" w:rsidR="00183BD4" w:rsidRPr="00B96823" w:rsidRDefault="00183BD4"/>
    <w:p w14:paraId="2C259419" w14:textId="77777777" w:rsidR="00183BD4" w:rsidRPr="00B96823" w:rsidRDefault="00183BD4">
      <w:pPr>
        <w:pStyle w:val="1"/>
        <w:rPr>
          <w:color w:val="auto"/>
        </w:rPr>
      </w:pPr>
      <w:bookmarkStart w:id="834" w:name="sub_12061"/>
      <w:r w:rsidRPr="00B96823">
        <w:rPr>
          <w:color w:val="auto"/>
        </w:rPr>
        <w:t>6.1. Общие требования</w:t>
      </w:r>
    </w:p>
    <w:bookmarkEnd w:id="834"/>
    <w:p w14:paraId="38AF55CE" w14:textId="77777777" w:rsidR="00183BD4" w:rsidRPr="00B96823" w:rsidRDefault="00183BD4"/>
    <w:p w14:paraId="397B87B1" w14:textId="77777777" w:rsidR="00183BD4" w:rsidRPr="00B96823" w:rsidRDefault="00183BD4">
      <w:bookmarkStart w:id="835" w:name="sub_120611"/>
      <w:r w:rsidRPr="00B96823">
        <w:t>6.1.1. В состав зон сельскохозяйственного использования могут включаться: зоны сельскохозяйственных угодий - пашни, сенокосы, пастбища, залежи, земли, занятые многолетними насаждениями (садами, виноградниками и другими);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14:paraId="5311728F" w14:textId="77777777" w:rsidR="00183BD4" w:rsidRPr="00B96823" w:rsidRDefault="00183BD4">
      <w:bookmarkStart w:id="836" w:name="sub_120612"/>
      <w:bookmarkEnd w:id="835"/>
      <w:r w:rsidRPr="00B96823">
        <w:t>6.1.2. В состав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14:paraId="5F64A8F2" w14:textId="77777777" w:rsidR="00183BD4" w:rsidRPr="00B96823" w:rsidRDefault="00183BD4">
      <w:pPr>
        <w:pStyle w:val="1"/>
        <w:rPr>
          <w:color w:val="auto"/>
        </w:rPr>
      </w:pPr>
      <w:bookmarkStart w:id="837" w:name="sub_12062"/>
      <w:bookmarkEnd w:id="836"/>
      <w:r w:rsidRPr="00B96823">
        <w:rPr>
          <w:color w:val="auto"/>
        </w:rPr>
        <w:t>6.2. Размещение объектов сельскохозяйственного назначения</w:t>
      </w:r>
    </w:p>
    <w:bookmarkEnd w:id="837"/>
    <w:p w14:paraId="33B23351" w14:textId="77777777" w:rsidR="00183BD4" w:rsidRPr="00B96823" w:rsidRDefault="00183BD4"/>
    <w:p w14:paraId="56677760" w14:textId="77777777" w:rsidR="00183BD4" w:rsidRPr="00B96823" w:rsidRDefault="00183BD4">
      <w:bookmarkStart w:id="838" w:name="sub_1206201"/>
      <w:r w:rsidRPr="00B96823">
        <w:rPr>
          <w:rStyle w:val="a3"/>
          <w:bCs/>
          <w:color w:val="auto"/>
        </w:rPr>
        <w:t>Общие требования:</w:t>
      </w:r>
    </w:p>
    <w:bookmarkEnd w:id="838"/>
    <w:p w14:paraId="5A5B8C9E" w14:textId="77777777" w:rsidR="00183BD4" w:rsidRPr="00B96823" w:rsidRDefault="00183BD4"/>
    <w:p w14:paraId="052E7513" w14:textId="77777777" w:rsidR="00183BD4" w:rsidRPr="00B96823" w:rsidRDefault="00183BD4">
      <w:r w:rsidRPr="00B96823">
        <w:t>6.2.1. В производственной зоне сельских поселений следует размещать животноводческие, птицеводческие и звероводческие предприятия, склады агрохимикатов, жидких средств химизации и пестицидов, предприятия по разведению и обработке тутового шелкопряда, послеуборочной обработки зерна и семян различных культур и трав,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машинотехнологические станции, инновационные центры, ветеринарные учреждения и объекты, теплицы, тепличные комбинаты для выращивания овощей и рассады, парники, промысловые цехи, материальные склады, транспортные, энергетические и другие объекты, а также коммуникации, обеспечивающие внутренние и внешние связи объектов производственной зоны сельских поселений.</w:t>
      </w:r>
    </w:p>
    <w:p w14:paraId="624E0E0D" w14:textId="77777777" w:rsidR="00183BD4" w:rsidRPr="00B96823" w:rsidRDefault="00183BD4">
      <w:r w:rsidRPr="00B96823">
        <w:t>Размещать животноводческие, птицеводческие и звероводческие предприятия, крестьянские (фермерские) хозяйства и определять их мощности следует только при наличии необходимого количества земель, пригодных для полного использования органических удобрений, содержащихся в отходах производства этих предприятий, или применяя другие решения по утилизации навоза и помета на стадии выбора площадки под строительство при участии органов Россельхознадзора и Роспотребнадзора.</w:t>
      </w:r>
    </w:p>
    <w:p w14:paraId="677DF2BE" w14:textId="77777777" w:rsidR="00183BD4" w:rsidRPr="00B96823" w:rsidRDefault="00183BD4">
      <w:bookmarkStart w:id="839" w:name="sub_6213"/>
      <w:r w:rsidRPr="00B96823">
        <w:t xml:space="preserve">Проектируемые сельскохозяйственные предприятия, здания и сооружения следует размещать в производственных зонах сельских поселений на основе планов развития существующих организаций и их производственной специализации в соответствии с утвержденными в установленном порядке проектами генеральных планов сельских поселений с учетом схем размещения объектов сельского хозяйства субъектов Российской Федерации, муниципальных образований. Проектирование производственных зон сельских поселений, а также размещение инженерной и транспортной инфраструктуры сельскохозяйственных предприятий должно осуществляться в соответствии с </w:t>
      </w:r>
      <w:hyperlink r:id="rId245" w:history="1">
        <w:r w:rsidRPr="00B96823">
          <w:rPr>
            <w:rStyle w:val="a4"/>
            <w:rFonts w:cs="Times New Roman CYR"/>
            <w:color w:val="auto"/>
          </w:rPr>
          <w:t>СП 19.13330</w:t>
        </w:r>
      </w:hyperlink>
      <w:r w:rsidRPr="00B96823">
        <w:t>, настоящего раздела и иных разделов настоящих Нормативов.</w:t>
      </w:r>
    </w:p>
    <w:bookmarkEnd w:id="839"/>
    <w:p w14:paraId="65D6640C" w14:textId="77777777" w:rsidR="00183BD4" w:rsidRPr="00B96823" w:rsidRDefault="00183BD4">
      <w:r w:rsidRPr="00B96823">
        <w:t>6.2.2. Не допускается размещение сельскохозяйственных предприятий, зданий, сооружений:</w:t>
      </w:r>
    </w:p>
    <w:p w14:paraId="6CC91851" w14:textId="77777777" w:rsidR="00183BD4" w:rsidRPr="00B96823" w:rsidRDefault="00183BD4">
      <w:bookmarkStart w:id="840" w:name="sub_12062201"/>
      <w:r w:rsidRPr="00B96823">
        <w:t>1) на территории бывших полигонов для бытовых отходов, очистных сооружений, скотомогильников, кожевенно-сырьевых предприятий;</w:t>
      </w:r>
    </w:p>
    <w:p w14:paraId="79B6D435" w14:textId="77777777" w:rsidR="00183BD4" w:rsidRPr="00B96823" w:rsidRDefault="00183BD4">
      <w:bookmarkStart w:id="841" w:name="sub_12062202"/>
      <w:bookmarkEnd w:id="840"/>
      <w:r w:rsidRPr="00B96823">
        <w:t>2) на площадях залегания полезных ископаемых без согласования с органами Федерального агентства по недропользованию;</w:t>
      </w:r>
    </w:p>
    <w:p w14:paraId="75F7EDF6" w14:textId="77777777" w:rsidR="00183BD4" w:rsidRPr="00B96823" w:rsidRDefault="00183BD4">
      <w:bookmarkStart w:id="842" w:name="sub_12062203"/>
      <w:bookmarkEnd w:id="841"/>
      <w:r w:rsidRPr="00B96823">
        <w:t>3) в опасных зонах отвалов породы угольных и сланцевых шахт и обогатительных фабрик;</w:t>
      </w:r>
    </w:p>
    <w:p w14:paraId="4370E82F" w14:textId="77777777" w:rsidR="00183BD4" w:rsidRPr="00B96823" w:rsidRDefault="00183BD4">
      <w:bookmarkStart w:id="843" w:name="sub_12062204"/>
      <w:bookmarkEnd w:id="842"/>
      <w:r w:rsidRPr="00B96823">
        <w:t>4) в зонах оползней, селевых потоков и снежных лавин, наличие которых угрожает застройке и эксплуатации предприятий, зданий и сооружений, а также в районах развития опасных геологических и инженерно-геологических процессов;</w:t>
      </w:r>
    </w:p>
    <w:p w14:paraId="5D88299D" w14:textId="77777777" w:rsidR="00183BD4" w:rsidRPr="00B96823" w:rsidRDefault="00183BD4">
      <w:bookmarkStart w:id="844" w:name="sub_12062205"/>
      <w:bookmarkEnd w:id="843"/>
      <w:r w:rsidRPr="00B96823">
        <w:t>5) 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14:paraId="4BB1645F" w14:textId="77777777" w:rsidR="00183BD4" w:rsidRPr="00B96823" w:rsidRDefault="00183BD4">
      <w:bookmarkStart w:id="845" w:name="sub_12062206"/>
      <w:bookmarkEnd w:id="844"/>
      <w:r w:rsidRPr="00B96823">
        <w:t>6) на землях зеленых зон городов;</w:t>
      </w:r>
    </w:p>
    <w:p w14:paraId="6F645F69" w14:textId="77777777" w:rsidR="00183BD4" w:rsidRPr="00B96823" w:rsidRDefault="00183BD4">
      <w:bookmarkStart w:id="846" w:name="sub_12062207"/>
      <w:bookmarkEnd w:id="845"/>
      <w:r w:rsidRPr="00B96823">
        <w:t>7) 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14:paraId="78AD233F" w14:textId="77777777" w:rsidR="00183BD4" w:rsidRPr="00B96823" w:rsidRDefault="00183BD4">
      <w:bookmarkStart w:id="847" w:name="sub_6228"/>
      <w:bookmarkEnd w:id="846"/>
      <w:r w:rsidRPr="00B96823">
        <w:t>8) на землях особо охраняемых природных территорий;</w:t>
      </w:r>
    </w:p>
    <w:p w14:paraId="252E1B81" w14:textId="77777777" w:rsidR="00183BD4" w:rsidRPr="00B96823" w:rsidRDefault="00183BD4">
      <w:bookmarkStart w:id="848" w:name="sub_6229"/>
      <w:bookmarkEnd w:id="847"/>
      <w:r w:rsidRPr="00B96823">
        <w:t>9) на территориях объектов культурного наследия, в границах исторических поселений и достопримечательных мест, в зонах охраны объектов культурного наследия, если иное не предусмотрено режимами использования территории и градостроительными регламентами в границах зон охраны объектов культурного наследия;</w:t>
      </w:r>
    </w:p>
    <w:p w14:paraId="74E1E1D3" w14:textId="77777777" w:rsidR="00183BD4" w:rsidRPr="00B96823" w:rsidRDefault="00183BD4">
      <w:bookmarkStart w:id="849" w:name="sub_62210"/>
      <w:bookmarkEnd w:id="848"/>
      <w:r w:rsidRPr="00B96823">
        <w:t>10) на особо ценных сельскохозяйственных угодьях из состава земель сельскохозяйственного назначения, отнесенных в соответствии с законодательством субъектов Российской Федерации к особо ценным продуктивным сельскохозяйственным угодьям, а также пашне, мелиорируемых сельскохозяйственных угодьях, на землях на которых расположены сооружения, обеспечивающие осушение, орошение или противоэрозионную защиту земель, если указанные сооружения не являются улучшениями земельного участка.</w:t>
      </w:r>
    </w:p>
    <w:p w14:paraId="18A1642D" w14:textId="77777777" w:rsidR="00183BD4" w:rsidRPr="00B96823" w:rsidRDefault="00183BD4">
      <w:bookmarkStart w:id="850" w:name="sub_62211"/>
      <w:bookmarkEnd w:id="849"/>
      <w:r w:rsidRPr="00B96823">
        <w:t>11) в водоохранных зонах рек, озер и других водных объектов без оборудования таких объектов сооружениями, обеспечивающими охрану водных объектов от загрязнения, засорения, заиления и истощения вод</w:t>
      </w:r>
    </w:p>
    <w:p w14:paraId="028CC407" w14:textId="77777777" w:rsidR="00183BD4" w:rsidRPr="00B96823" w:rsidRDefault="00183BD4">
      <w:bookmarkStart w:id="851" w:name="sub_62212"/>
      <w:bookmarkEnd w:id="850"/>
      <w:r w:rsidRPr="00B96823">
        <w:t>12) во втором поясе зоны санитарной охраны источников водоснабжения населенных пунктов не допускается размещение свиноводческих комплексов промышленного типа и птицефабрик.</w:t>
      </w:r>
    </w:p>
    <w:bookmarkEnd w:id="851"/>
    <w:p w14:paraId="6D49046D" w14:textId="77777777" w:rsidR="00183BD4" w:rsidRPr="00B96823" w:rsidRDefault="00183BD4">
      <w:r w:rsidRPr="00B96823">
        <w:t>6.2.3. Допускается размещение сельскохозяйственных предприятий, зданий и сооружений:</w:t>
      </w:r>
    </w:p>
    <w:p w14:paraId="253BB92C" w14:textId="77777777" w:rsidR="00183BD4" w:rsidRPr="00B96823" w:rsidRDefault="00183BD4">
      <w:bookmarkStart w:id="852" w:name="sub_12062301"/>
      <w:r w:rsidRPr="00B96823">
        <w:t xml:space="preserve">1) во втором поясе санитарной охраны источников водоснабжения населенных пунктов, кроме свиноводческих комплексов промышленного типа и птицефабрик при соблюдении требований </w:t>
      </w:r>
      <w:hyperlink r:id="rId246" w:history="1">
        <w:r w:rsidRPr="00B96823">
          <w:rPr>
            <w:rStyle w:val="a4"/>
            <w:rFonts w:cs="Times New Roman CYR"/>
            <w:color w:val="auto"/>
          </w:rPr>
          <w:t>СанПиН 2.1.4.1110</w:t>
        </w:r>
      </w:hyperlink>
      <w:r w:rsidRPr="00B96823">
        <w:t>;</w:t>
      </w:r>
    </w:p>
    <w:p w14:paraId="7F3B82DB" w14:textId="77777777" w:rsidR="00183BD4" w:rsidRPr="00B96823" w:rsidRDefault="00183BD4">
      <w:bookmarkStart w:id="853" w:name="sub_12062302"/>
      <w:bookmarkEnd w:id="852"/>
      <w:r w:rsidRPr="00B96823">
        <w:t>2) в третьей зоне округов санитарной охраны курортов, если это не оказывает отрицательного влияния на природные лечебные ресурсы и санитарное состояние курорта, и при условии согласования размещения планируемых объектов с Роспотребнадзором;</w:t>
      </w:r>
    </w:p>
    <w:p w14:paraId="2917FC67" w14:textId="77777777" w:rsidR="00183BD4" w:rsidRPr="00B96823" w:rsidRDefault="00183BD4">
      <w:bookmarkStart w:id="854" w:name="sub_12062303"/>
      <w:bookmarkEnd w:id="853"/>
      <w:r w:rsidRPr="00B96823">
        <w:t>3) в охранных зонах государственных заповедников, национальных парков допускается, если строительство намечаемых объектов или их эксплуатация не нарушит режим использования земель государственных заповедников и национальных парков и не будет угрожать их сохранности. Условия размещения намечаемых объектов должны быть согласованы с ведомствами, в ведении которых находятся эти заповедники и парки.</w:t>
      </w:r>
    </w:p>
    <w:bookmarkEnd w:id="854"/>
    <w:p w14:paraId="183AC42D" w14:textId="77777777" w:rsidR="00183BD4" w:rsidRPr="00B96823" w:rsidRDefault="00183BD4">
      <w:r w:rsidRPr="00B96823">
        <w:t xml:space="preserve">При размещении объектов имущественного комплекса сельскохозяйственного предприятия (некапитальных, капитальных) на земельных участках из состава земель сельскохозяйственного назначения необходимо соблюдать требования </w:t>
      </w:r>
      <w:hyperlink r:id="rId247" w:history="1">
        <w:r w:rsidRPr="00B96823">
          <w:rPr>
            <w:rStyle w:val="a4"/>
            <w:rFonts w:cs="Times New Roman CYR"/>
            <w:color w:val="auto"/>
          </w:rPr>
          <w:t>земельного</w:t>
        </w:r>
      </w:hyperlink>
      <w:r w:rsidRPr="00B96823">
        <w:t xml:space="preserve"> и природоохранного законодательства.</w:t>
      </w:r>
    </w:p>
    <w:p w14:paraId="2184B423" w14:textId="77777777" w:rsidR="00183BD4" w:rsidRPr="00B96823" w:rsidRDefault="00183BD4">
      <w:bookmarkStart w:id="855" w:name="sub_120624"/>
      <w:r w:rsidRPr="00B96823">
        <w:t>6.2.4. 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bookmarkEnd w:id="855"/>
    <w:p w14:paraId="7AFF689F" w14:textId="77777777" w:rsidR="00183BD4" w:rsidRPr="00B96823" w:rsidRDefault="00183BD4">
      <w:r w:rsidRPr="00B96823">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14:paraId="335D87A9" w14:textId="77777777" w:rsidR="00183BD4" w:rsidRPr="00B96823" w:rsidRDefault="00183BD4">
      <w:r w:rsidRPr="00B96823">
        <w:t>При размещении сельскохозяйственных предприятий, зданий и сооружений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14:paraId="262A2774" w14:textId="77777777" w:rsidR="00183BD4" w:rsidRPr="00B96823" w:rsidRDefault="00183BD4">
      <w:bookmarkStart w:id="856" w:name="sub_120625"/>
      <w:r w:rsidRPr="00B96823">
        <w:t>6.2.5. При размещении сельскохозяйственных предприятий, зданий и сооружений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bookmarkEnd w:id="856"/>
    <w:p w14:paraId="3A384470" w14:textId="77777777" w:rsidR="00183BD4" w:rsidRPr="00B96823" w:rsidRDefault="00183BD4">
      <w:r w:rsidRPr="00B96823">
        <w:t xml:space="preserve">6.2.6. 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санитарно-защитных зон аэродромов и приаэродромной территории должны проводиться с соблюдением требований и регламентов установленных в утвержденных правилах землепользования и застройки поселения, городского округа в соответствии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w:t>
      </w:r>
      <w:hyperlink r:id="rId248" w:history="1">
        <w:r w:rsidRPr="00B96823">
          <w:rPr>
            <w:rStyle w:val="a4"/>
            <w:rFonts w:cs="Times New Roman CYR"/>
            <w:color w:val="auto"/>
          </w:rPr>
          <w:t>Воздушным кодексом</w:t>
        </w:r>
      </w:hyperlink>
      <w:r w:rsidRPr="00B96823">
        <w:t xml:space="preserve"> Российской Федерации.</w:t>
      </w:r>
    </w:p>
    <w:p w14:paraId="1BA6587A" w14:textId="77777777" w:rsidR="00183BD4" w:rsidRPr="00B96823" w:rsidRDefault="00183BD4">
      <w:r w:rsidRPr="00B96823">
        <w:t xml:space="preserve">До установления приаэродромных территорий в порядке, предусмотренном </w:t>
      </w:r>
      <w:hyperlink r:id="rId249" w:history="1">
        <w:r w:rsidRPr="00B96823">
          <w:rPr>
            <w:rStyle w:val="a4"/>
            <w:rFonts w:cs="Times New Roman CYR"/>
            <w:color w:val="auto"/>
          </w:rPr>
          <w:t>Воздушным кодексом</w:t>
        </w:r>
      </w:hyperlink>
      <w:r w:rsidRPr="00B96823">
        <w:t xml:space="preserve"> Российской Федерации, архитектурно-строительное проектирование,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указанных в </w:t>
      </w:r>
      <w:hyperlink r:id="rId250" w:history="1">
        <w:r w:rsidRPr="00B96823">
          <w:rPr>
            <w:rStyle w:val="a4"/>
            <w:rFonts w:cs="Times New Roman CYR"/>
            <w:color w:val="auto"/>
          </w:rPr>
          <w:t>части 1 статьи 4</w:t>
        </w:r>
      </w:hyperlink>
      <w:r w:rsidRPr="00B96823">
        <w:t xml:space="preserve"> Федерального закона от 1 июля 2017 года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приаэродромных территорий или указанных в </w:t>
      </w:r>
      <w:hyperlink r:id="rId251" w:history="1">
        <w:r w:rsidRPr="00B96823">
          <w:rPr>
            <w:rStyle w:val="a4"/>
            <w:rFonts w:cs="Times New Roman CYR"/>
            <w:color w:val="auto"/>
          </w:rPr>
          <w:t>части 2 статьи 4</w:t>
        </w:r>
      </w:hyperlink>
      <w:r w:rsidRPr="00B96823">
        <w:t xml:space="preserve"> указанного Федерального закона полос воздушных подходов на аэродромах, санитарно-защитных зон аэродромов должны осуществляться при условии согласования размещения этих объектов в порядке указанном в </w:t>
      </w:r>
      <w:hyperlink r:id="rId252" w:history="1">
        <w:r w:rsidRPr="00B96823">
          <w:rPr>
            <w:rStyle w:val="a4"/>
            <w:rFonts w:cs="Times New Roman CYR"/>
            <w:color w:val="auto"/>
          </w:rPr>
          <w:t>части 3 статьи 4</w:t>
        </w:r>
      </w:hyperlink>
      <w:r w:rsidRPr="00B96823">
        <w:t xml:space="preserve"> вышеуказанного Федерального закона.</w:t>
      </w:r>
    </w:p>
    <w:p w14:paraId="579D075A" w14:textId="77777777" w:rsidR="00183BD4" w:rsidRPr="00B96823" w:rsidRDefault="00183BD4">
      <w:r w:rsidRPr="00B96823">
        <w:t>6.2.7. 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подножья гор и на других территориях, не обеспеченных естественным проветриванием.</w:t>
      </w:r>
    </w:p>
    <w:p w14:paraId="3E2FE907" w14:textId="77777777" w:rsidR="00183BD4" w:rsidRPr="00B96823" w:rsidRDefault="00183BD4">
      <w:bookmarkStart w:id="857" w:name="sub_6272"/>
      <w:r w:rsidRPr="00B96823">
        <w:t>При необходимости размещения указанных предприятий на территориях, не обеспеченных естественным проветриванием, следует предусматривать дополнительные мероприятия по соблюдению норм предельно допустимых концентраций вредных веществ на площадках этих предприятий и в воздухе сельских поселений.</w:t>
      </w:r>
    </w:p>
    <w:bookmarkEnd w:id="857"/>
    <w:p w14:paraId="4F0B8982" w14:textId="77777777" w:rsidR="00183BD4" w:rsidRPr="00B96823" w:rsidRDefault="00183BD4">
      <w:r w:rsidRPr="00B96823">
        <w:t>6.2.8. При размещении складов минеральных удобрений и химических средств защиты растений должны соблюдаться необходимые меры, исключающие попадание вредных веществ, навоза, помета и кала в водоемы.</w:t>
      </w:r>
    </w:p>
    <w:p w14:paraId="08A72383" w14:textId="77777777" w:rsidR="00183BD4" w:rsidRPr="00B96823" w:rsidRDefault="00183BD4">
      <w:bookmarkStart w:id="858" w:name="sub_62802"/>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реализации мероприятий, позволяющих уменьшать эти расстояния и согласования с органами, осуществляющими охрану рыбных запасов.</w:t>
      </w:r>
    </w:p>
    <w:p w14:paraId="0F09FF8E" w14:textId="77777777" w:rsidR="00183BD4" w:rsidRPr="00B96823" w:rsidRDefault="00183BD4">
      <w:bookmarkStart w:id="859" w:name="sub_120629"/>
      <w:bookmarkEnd w:id="858"/>
      <w:r w:rsidRPr="00B96823">
        <w:t>6.2.9. Территории зон, занятых объектами сельскохозяйственного назначения, не должны разделяться на обособленные участки железными или автомобильными дорогами общей сети, а также реками.</w:t>
      </w:r>
    </w:p>
    <w:bookmarkEnd w:id="859"/>
    <w:p w14:paraId="0D9DAF73" w14:textId="77777777" w:rsidR="00183BD4" w:rsidRPr="00B96823" w:rsidRDefault="00183BD4">
      <w:r w:rsidRPr="00B96823">
        <w:t>6.2.10. При планировке и застройке производственных зон сельских поселений и агропромышленных кластеров, занятых объектами сельскохозяйственного назначения, необходимо предусматривать:</w:t>
      </w:r>
    </w:p>
    <w:p w14:paraId="75607F7A" w14:textId="77777777" w:rsidR="00183BD4" w:rsidRPr="00B96823" w:rsidRDefault="00183BD4">
      <w:r w:rsidRPr="00B96823">
        <w:t>- планировочную увязку с жилой зоной;</w:t>
      </w:r>
    </w:p>
    <w:p w14:paraId="12076E13" w14:textId="77777777" w:rsidR="00183BD4" w:rsidRPr="00B96823" w:rsidRDefault="00183BD4">
      <w:r w:rsidRPr="00B96823">
        <w:t xml:space="preserve">-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вспомогательного назначения с учетом технологических связей, санитарно-гигиенических, ветеринарно-санитарных и противопожарных требований, грузооборота и видов транспорта и требований </w:t>
      </w:r>
      <w:hyperlink r:id="rId253" w:history="1">
        <w:r w:rsidRPr="00B96823">
          <w:rPr>
            <w:rStyle w:val="a4"/>
            <w:rFonts w:cs="Times New Roman CYR"/>
            <w:color w:val="auto"/>
          </w:rPr>
          <w:t>земельного</w:t>
        </w:r>
      </w:hyperlink>
      <w:r w:rsidRPr="00B96823">
        <w:t xml:space="preserve"> законодательства;</w:t>
      </w:r>
    </w:p>
    <w:p w14:paraId="42168108" w14:textId="77777777" w:rsidR="00183BD4" w:rsidRPr="00B96823" w:rsidRDefault="00183BD4">
      <w:r w:rsidRPr="00B96823">
        <w:t>- размещение сельскохозяйственных предприятий, зданий и сооружений, в том числе сетей инженерно-технического обеспечения, соблюдая соответствующие минимальные расстояния между ними;</w:t>
      </w:r>
    </w:p>
    <w:p w14:paraId="7460D73C" w14:textId="77777777" w:rsidR="00183BD4" w:rsidRPr="00B96823" w:rsidRDefault="00183BD4">
      <w:r w:rsidRPr="00B96823">
        <w:t>- выполнение технологических и инженерно-технических требований и создание единого архитектурного ансамбля в увязке с застройкой прилегающих территорий с учетом природно-климатических, геологических и других местных условий;</w:t>
      </w:r>
    </w:p>
    <w:p w14:paraId="422E1601" w14:textId="77777777" w:rsidR="00183BD4" w:rsidRPr="00B96823" w:rsidRDefault="00183BD4">
      <w:r w:rsidRPr="00B96823">
        <w:t>- интенсивное использование территорий, включая наземное и подземное пространство;</w:t>
      </w:r>
    </w:p>
    <w:p w14:paraId="7D0EEBEB" w14:textId="77777777" w:rsidR="00183BD4" w:rsidRPr="00B96823" w:rsidRDefault="00183BD4">
      <w:r w:rsidRPr="00B96823">
        <w:t>- благоустройство территории;</w:t>
      </w:r>
    </w:p>
    <w:p w14:paraId="407D821E" w14:textId="77777777" w:rsidR="00183BD4" w:rsidRPr="00B96823" w:rsidRDefault="00183BD4">
      <w:r w:rsidRPr="00B96823">
        <w:t>- защиту прилегающих земель от эрозии, заболачивания, засоления, загрязнения, а подземных вод и открытых водоемов от засорения и загрязнения сточными водами и отходами производства;</w:t>
      </w:r>
    </w:p>
    <w:p w14:paraId="29F59A88" w14:textId="77777777" w:rsidR="00183BD4" w:rsidRPr="00B96823" w:rsidRDefault="00183BD4">
      <w:r w:rsidRPr="00B96823">
        <w:t>возможность расширения производственной зоны сельскохозяйственных предприятий;</w:t>
      </w:r>
    </w:p>
    <w:p w14:paraId="4E3620E2" w14:textId="77777777" w:rsidR="00183BD4" w:rsidRPr="00B96823" w:rsidRDefault="00183BD4">
      <w:r w:rsidRPr="00B96823">
        <w:t>- осуществление строительных и монтажных работ индустриальными методами;</w:t>
      </w:r>
    </w:p>
    <w:p w14:paraId="0D9850E7" w14:textId="77777777" w:rsidR="00183BD4" w:rsidRPr="00B96823" w:rsidRDefault="00183BD4">
      <w:r w:rsidRPr="00B96823">
        <w:t>- возможность строительства и ввода сельскохозяйственных предприятий в эксплуатацию пусковыми комплексами или очередями;</w:t>
      </w:r>
    </w:p>
    <w:p w14:paraId="27645662" w14:textId="77777777" w:rsidR="00183BD4" w:rsidRPr="00B96823" w:rsidRDefault="00183BD4">
      <w:r w:rsidRPr="00B96823">
        <w:t>- восстановление (рекультивацию) земель, в том числе отведенных во временное пользование, нарушенных при строительстве, снятие и нанесение снимаемого плодородного слоя почвы на малопродуктивные земли в соответствии с требованиями законодательства;</w:t>
      </w:r>
    </w:p>
    <w:p w14:paraId="4F52A460" w14:textId="77777777" w:rsidR="00183BD4" w:rsidRPr="00B96823" w:rsidRDefault="00183BD4">
      <w:r w:rsidRPr="00B96823">
        <w:t>- технико-экономическую эффективность планировочных решений.</w:t>
      </w:r>
    </w:p>
    <w:p w14:paraId="3078C840" w14:textId="77777777" w:rsidR="00183BD4" w:rsidRPr="00B96823" w:rsidRDefault="00183BD4">
      <w:r w:rsidRPr="00B96823">
        <w:t xml:space="preserve">При формировании агропромышленных кластеров учитывать требования </w:t>
      </w:r>
      <w:hyperlink r:id="rId254" w:history="1">
        <w:r w:rsidRPr="00B96823">
          <w:rPr>
            <w:rStyle w:val="a4"/>
            <w:rFonts w:cs="Times New Roman CYR"/>
            <w:color w:val="auto"/>
          </w:rPr>
          <w:t>СП 450.1325800</w:t>
        </w:r>
      </w:hyperlink>
      <w:r w:rsidRPr="00B96823">
        <w:t>.</w:t>
      </w:r>
    </w:p>
    <w:p w14:paraId="24A6FCC5" w14:textId="77777777" w:rsidR="00183BD4" w:rsidRPr="00B96823" w:rsidRDefault="00183BD4"/>
    <w:p w14:paraId="353BC9EA" w14:textId="77777777" w:rsidR="00183BD4" w:rsidRPr="00B96823" w:rsidRDefault="00183BD4">
      <w:bookmarkStart w:id="860" w:name="sub_1206202"/>
      <w:r w:rsidRPr="00B96823">
        <w:rPr>
          <w:rStyle w:val="a3"/>
          <w:bCs/>
          <w:color w:val="auto"/>
        </w:rPr>
        <w:t>Нормативные параметры застройки зон сельскохозяйственных производств:</w:t>
      </w:r>
    </w:p>
    <w:bookmarkEnd w:id="860"/>
    <w:p w14:paraId="51BDE043" w14:textId="77777777" w:rsidR="00183BD4" w:rsidRPr="00B96823" w:rsidRDefault="00183BD4"/>
    <w:p w14:paraId="7C514466" w14:textId="77777777" w:rsidR="00183BD4" w:rsidRPr="00B96823" w:rsidRDefault="00183BD4">
      <w:bookmarkStart w:id="861" w:name="sub_1206211"/>
      <w:r w:rsidRPr="00B96823">
        <w:t>6.2.11. Интенсивность использования территории зоны, занятой объектами сельскохозяйственного назначения, определяется плотностью застройки площадок сельскохозяйственных предприятий, в процентах.</w:t>
      </w:r>
    </w:p>
    <w:bookmarkEnd w:id="861"/>
    <w:p w14:paraId="54BA09FE" w14:textId="77777777" w:rsidR="00183BD4" w:rsidRPr="00B96823" w:rsidRDefault="00183BD4">
      <w:r w:rsidRPr="00B96823">
        <w:t xml:space="preserve">Минимальная плотность застройки площадок зон сельскохозяйственных предприятий должна быть не менее предусмотренной в </w:t>
      </w:r>
      <w:hyperlink w:anchor="sub_150" w:history="1">
        <w:r w:rsidRPr="00B96823">
          <w:rPr>
            <w:rStyle w:val="a4"/>
            <w:rFonts w:cs="Times New Roman CYR"/>
            <w:color w:val="auto"/>
          </w:rPr>
          <w:t>таблице 15</w:t>
        </w:r>
      </w:hyperlink>
      <w:r w:rsidRPr="00B96823">
        <w:t xml:space="preserve"> основной части настоящих Нормативов.</w:t>
      </w:r>
    </w:p>
    <w:p w14:paraId="001E48BE" w14:textId="77777777" w:rsidR="00183BD4" w:rsidRPr="00B96823" w:rsidRDefault="00183BD4">
      <w:bookmarkStart w:id="862" w:name="sub_1206212"/>
      <w:r w:rsidRPr="00B96823">
        <w:t>6.2.12.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bookmarkEnd w:id="862"/>
    <w:p w14:paraId="24D950FB" w14:textId="77777777" w:rsidR="00183BD4" w:rsidRPr="00B96823" w:rsidRDefault="00183BD4">
      <w:r w:rsidRPr="00B96823">
        <w:t>6.2.13. При размещении сельскохозяйственных предприятий, зданий и сооружений в производственных зонах размер территорий и расстояния между ними следует назначать минимально допустимые исходя из плотности застройки (</w:t>
      </w:r>
      <w:hyperlink w:anchor="sub_150" w:history="1">
        <w:r w:rsidRPr="00B96823">
          <w:rPr>
            <w:rStyle w:val="a4"/>
            <w:rFonts w:cs="Times New Roman CYR"/>
            <w:color w:val="auto"/>
          </w:rPr>
          <w:t>таблица 15</w:t>
        </w:r>
      </w:hyperlink>
      <w:r w:rsidRPr="00B96823">
        <w:t xml:space="preserve"> Основной части настоящих Нормативов), санитарных, ветеринарных, противопожарных требований и норм технологического проектирования, а также в соответствии с требованиями настоящих Нормативов.</w:t>
      </w:r>
    </w:p>
    <w:p w14:paraId="40046A40" w14:textId="77777777" w:rsidR="00183BD4" w:rsidRPr="00B96823" w:rsidRDefault="00183BD4">
      <w:bookmarkStart w:id="863" w:name="sub_1206214"/>
      <w:r w:rsidRPr="00B96823">
        <w:t xml:space="preserve">6.2.14. Расстояния между зданиями и сооружениями сельскохозяйственных предприятий в зависимости от степени их огнестойкости следует принимать по </w:t>
      </w:r>
      <w:hyperlink w:anchor="sub_1120" w:history="1">
        <w:r w:rsidRPr="00B96823">
          <w:rPr>
            <w:rStyle w:val="a4"/>
            <w:rFonts w:cs="Times New Roman CYR"/>
            <w:color w:val="auto"/>
          </w:rPr>
          <w:t>таблицам 112</w:t>
        </w:r>
      </w:hyperlink>
      <w:r w:rsidRPr="00B96823">
        <w:t xml:space="preserve"> и </w:t>
      </w:r>
      <w:hyperlink w:anchor="sub_1130" w:history="1">
        <w:r w:rsidRPr="00B96823">
          <w:rPr>
            <w:rStyle w:val="a4"/>
            <w:rFonts w:cs="Times New Roman CYR"/>
            <w:color w:val="auto"/>
          </w:rPr>
          <w:t>113</w:t>
        </w:r>
      </w:hyperlink>
      <w:r w:rsidRPr="00B96823">
        <w:t xml:space="preserve"> основной части настоящих Нормативов.</w:t>
      </w:r>
    </w:p>
    <w:p w14:paraId="046D02E7" w14:textId="77777777" w:rsidR="00183BD4" w:rsidRPr="00B96823" w:rsidRDefault="00183BD4">
      <w:bookmarkStart w:id="864" w:name="sub_1206215"/>
      <w:bookmarkEnd w:id="863"/>
      <w:r w:rsidRPr="00B96823">
        <w:t>6.2.15. Расстояния между зданиями, освещаемыми через оконные проемы, должно быть не менее наибольшей высоты (до верха карниза) противостоящих зданий.</w:t>
      </w:r>
    </w:p>
    <w:bookmarkEnd w:id="864"/>
    <w:p w14:paraId="65150FBD" w14:textId="77777777" w:rsidR="00183BD4" w:rsidRPr="00B96823" w:rsidRDefault="00183BD4">
      <w:r w:rsidRPr="00B96823">
        <w:t xml:space="preserve">6.2.16.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а от животноводческих, птицеводческих предприятий и звероводческих ферм зооветеринарными расстояниями (разрывами). Размеры санитарно-защитных зон следует принимать по </w:t>
      </w:r>
      <w:hyperlink r:id="rId255" w:history="1">
        <w:r w:rsidRPr="00B96823">
          <w:rPr>
            <w:rStyle w:val="a4"/>
            <w:rFonts w:cs="Times New Roman CYR"/>
            <w:color w:val="auto"/>
          </w:rPr>
          <w:t>СанПиН 2.2.1/2.1.1.1200</w:t>
        </w:r>
      </w:hyperlink>
      <w:r w:rsidRPr="00B96823">
        <w:t>.</w:t>
      </w:r>
    </w:p>
    <w:p w14:paraId="7409ABDC" w14:textId="77777777" w:rsidR="00183BD4" w:rsidRPr="00B96823" w:rsidRDefault="00183BD4">
      <w:r w:rsidRPr="00B96823">
        <w:t>Территории санитарно-защитных зон из землепользования не изымаются и должны быть максимально использованы для нужд сельского хозяйства.</w:t>
      </w:r>
    </w:p>
    <w:p w14:paraId="32130DD6" w14:textId="77777777" w:rsidR="00183BD4" w:rsidRPr="00B96823" w:rsidRDefault="00183BD4">
      <w:bookmarkStart w:id="865" w:name="sub_62163"/>
      <w:r w:rsidRPr="00B96823">
        <w:t xml:space="preserve">В санитарно-защитных зонах допускается размещать пожарные депо, склады (хранилища) зерна, фруктов, овощей и картофеля, питомники растений, а также здания и сооружения, указанные в </w:t>
      </w:r>
      <w:hyperlink w:anchor="sub_1205234" w:history="1">
        <w:r w:rsidRPr="00B96823">
          <w:rPr>
            <w:rStyle w:val="a4"/>
            <w:rFonts w:cs="Times New Roman CYR"/>
            <w:color w:val="auto"/>
          </w:rPr>
          <w:t>пункте 5.2.34 подраздела 5.2</w:t>
        </w:r>
      </w:hyperlink>
      <w:r w:rsidRPr="00B96823">
        <w:t xml:space="preserve"> "Производственные зоны"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20068869" w14:textId="77777777" w:rsidR="00183BD4" w:rsidRPr="00B96823" w:rsidRDefault="00183BD4">
      <w:bookmarkStart w:id="866" w:name="sub_1206217"/>
      <w:bookmarkEnd w:id="865"/>
      <w:r w:rsidRPr="00B96823">
        <w:t>6.2.17.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35ABEA6E" w14:textId="77777777" w:rsidR="00183BD4" w:rsidRPr="00B96823" w:rsidRDefault="00183BD4">
      <w:bookmarkStart w:id="867" w:name="sub_1206218"/>
      <w:bookmarkEnd w:id="866"/>
      <w:r w:rsidRPr="00B96823">
        <w:t>6.2.18. 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14:paraId="1F4D3FFA" w14:textId="77777777" w:rsidR="00183BD4" w:rsidRPr="00B96823" w:rsidRDefault="00183BD4">
      <w:bookmarkStart w:id="868" w:name="sub_1206219"/>
      <w:bookmarkEnd w:id="867"/>
      <w:r w:rsidRPr="00B96823">
        <w:t>6.2.19. Проектируемые сельскохозяйственные предприятия, здания и сооружения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bookmarkEnd w:id="868"/>
    <w:p w14:paraId="719C0E44" w14:textId="77777777" w:rsidR="00183BD4" w:rsidRPr="00B96823" w:rsidRDefault="00183BD4">
      <w:r w:rsidRPr="00B96823">
        <w:t>площадок предприятий;</w:t>
      </w:r>
    </w:p>
    <w:p w14:paraId="0ADC4C9B" w14:textId="77777777" w:rsidR="00183BD4" w:rsidRPr="00B96823" w:rsidRDefault="00183BD4">
      <w:r w:rsidRPr="00B96823">
        <w:t>общих объектов подсобных производств;</w:t>
      </w:r>
    </w:p>
    <w:p w14:paraId="40737A33" w14:textId="77777777" w:rsidR="00183BD4" w:rsidRPr="00B96823" w:rsidRDefault="00183BD4">
      <w:r w:rsidRPr="00B96823">
        <w:t>складов.</w:t>
      </w:r>
    </w:p>
    <w:p w14:paraId="2923D098" w14:textId="77777777" w:rsidR="00183BD4" w:rsidRPr="00B96823" w:rsidRDefault="00183BD4">
      <w:r w:rsidRPr="00B96823">
        <w:t>6.2.20. Территории сельскохозяйственных предприятий должны разделяться на следующие функциональные зоны:</w:t>
      </w:r>
    </w:p>
    <w:p w14:paraId="5E06176E" w14:textId="77777777" w:rsidR="00183BD4" w:rsidRPr="00B96823" w:rsidRDefault="00183BD4">
      <w:r w:rsidRPr="00B96823">
        <w:t>- входная группа с контрольно-пропускными пунктами;</w:t>
      </w:r>
    </w:p>
    <w:p w14:paraId="2ABDCA5A" w14:textId="77777777" w:rsidR="00183BD4" w:rsidRPr="00B96823" w:rsidRDefault="00183BD4">
      <w:r w:rsidRPr="00B96823">
        <w:t>- производственную;</w:t>
      </w:r>
    </w:p>
    <w:p w14:paraId="4E08AE0B" w14:textId="77777777" w:rsidR="00183BD4" w:rsidRPr="00B96823" w:rsidRDefault="00183BD4">
      <w:r w:rsidRPr="00B96823">
        <w:t>- хранения и подготовки сырья (кормов);</w:t>
      </w:r>
    </w:p>
    <w:p w14:paraId="3E09C38C" w14:textId="77777777" w:rsidR="00183BD4" w:rsidRPr="00B96823" w:rsidRDefault="00183BD4">
      <w:r w:rsidRPr="00B96823">
        <w:t>- хранения, обеззараживания и переработки отходов производства;</w:t>
      </w:r>
    </w:p>
    <w:p w14:paraId="179FACC0" w14:textId="77777777" w:rsidR="00183BD4" w:rsidRPr="00B96823" w:rsidRDefault="00183BD4">
      <w:r w:rsidRPr="00B96823">
        <w:t>- вспомогательно-бытовую.</w:t>
      </w:r>
    </w:p>
    <w:p w14:paraId="63B301E3" w14:textId="77777777" w:rsidR="00183BD4" w:rsidRPr="00B96823" w:rsidRDefault="00183BD4">
      <w:r w:rsidRPr="00B96823">
        <w:t>Деление на зоны допускается уточнять с учетом деятельности конкретного сельскохозяйственного предприятия.</w:t>
      </w:r>
    </w:p>
    <w:p w14:paraId="655C4DE2" w14:textId="77777777" w:rsidR="00183BD4" w:rsidRPr="00B96823" w:rsidRDefault="00183BD4">
      <w:r w:rsidRPr="00B96823">
        <w:t>Размеры функционально-технологических зон сельскохозяйственных предприятий следует принимать по расчету с учетом норм по их размещению и заданию на проектирование.</w:t>
      </w:r>
    </w:p>
    <w:p w14:paraId="2124D0F0" w14:textId="77777777" w:rsidR="00183BD4" w:rsidRPr="00B96823" w:rsidRDefault="00183BD4">
      <w:r w:rsidRPr="00B96823">
        <w:t>6.2.21. Животноводческие фермы и комплексы на промышленной основе, овцеводческие и птицеводческие предприятия, звероводческие фермы, ветеринарные объекты и учреждения следует размещать с подветренной стороны по отношению к другим сельскохозяйственным предприятиям (объектам) и селитебной зоне; по отношению к биотермическим ямам - они должны размещаться с наветренной стороны.</w:t>
      </w:r>
    </w:p>
    <w:p w14:paraId="1C704801" w14:textId="77777777" w:rsidR="00183BD4" w:rsidRPr="00B96823" w:rsidRDefault="00183BD4">
      <w:r w:rsidRPr="00B96823">
        <w:t>6.2.22. Склады агрохимикатов, пестицидов и консервантов следует располагать с подветренной стороны (для ветров преобладающего направления в теплый период года) по отношению к жилым, общественным и производственным зданиям.</w:t>
      </w:r>
    </w:p>
    <w:p w14:paraId="1A87066A" w14:textId="77777777" w:rsidR="00183BD4" w:rsidRPr="00B96823" w:rsidRDefault="00183BD4">
      <w:r w:rsidRPr="00B96823">
        <w:t>6.2.23. Ветеринарные учреждения (за исключением ветсанпропускников), отдельно стоящие котельные на твердом и жидком топливах, навозохранилища открытого типа следует размещать с подветренной стороны по отношению к животноводческим, птицеводческим и звероводческим зданиям и сооружениям.</w:t>
      </w:r>
    </w:p>
    <w:p w14:paraId="490DBEE3" w14:textId="77777777" w:rsidR="00183BD4" w:rsidRPr="00B96823" w:rsidRDefault="00183BD4">
      <w:r w:rsidRPr="00B96823">
        <w:t>6.2.24. Теплицы и парники и солнечные табакосушилки следует располагать на южных или юго-восточных склонах с наивысшим уровнем грунтовых вод не менее 1,5 м от поверхности земли.</w:t>
      </w:r>
    </w:p>
    <w:p w14:paraId="2F60F504" w14:textId="77777777" w:rsidR="00183BD4" w:rsidRPr="00B96823" w:rsidRDefault="00183BD4">
      <w:bookmarkStart w:id="869" w:name="sub_62242"/>
      <w:r w:rsidRPr="00B96823">
        <w:t>При планировке земельных участков теплиц и парников необходимо соблюдать следующие требования:</w:t>
      </w:r>
    </w:p>
    <w:bookmarkEnd w:id="869"/>
    <w:p w14:paraId="35A4592B" w14:textId="77777777" w:rsidR="00183BD4" w:rsidRPr="00B96823" w:rsidRDefault="00183BD4">
      <w:r w:rsidRPr="00B96823">
        <w:t>основные сооружения должны группироваться по их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14:paraId="7CFDA1BB" w14:textId="77777777" w:rsidR="00183BD4" w:rsidRPr="00B96823" w:rsidRDefault="00183BD4">
      <w:r w:rsidRPr="00B96823">
        <w:t>при отсутствии естественной защиты теплиц и парников от зимних ветров следует предусматривать устройство снего - и ветрозащитных полос шириной 10 м.</w:t>
      </w:r>
    </w:p>
    <w:p w14:paraId="29327E58" w14:textId="77777777" w:rsidR="00183BD4" w:rsidRPr="00B96823" w:rsidRDefault="00183BD4">
      <w:r w:rsidRPr="00B96823">
        <w:t>6.2.25. Склады и хранилища сельскохозяйственной продукции, предприятия по разведению шелкопряда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14:paraId="1125AFBE" w14:textId="77777777" w:rsidR="00183BD4" w:rsidRPr="00B96823" w:rsidRDefault="00183BD4">
      <w:bookmarkStart w:id="870" w:name="sub_62252"/>
      <w:r w:rsidRPr="00B96823">
        <w:t xml:space="preserve">Здания и помещения для хранения и переработки сельскохозяйственной продукции (овощей, картофеля, продукции плодоводства и виноградарства), для первичной переработки молока, скота и птицы, шерсти и меховых шкурок, масличных и лубяных культур проектируются в соответствии с требованиями </w:t>
      </w:r>
      <w:hyperlink r:id="rId256" w:history="1">
        <w:r w:rsidRPr="00B96823">
          <w:rPr>
            <w:rStyle w:val="a4"/>
            <w:rFonts w:cs="Times New Roman CYR"/>
            <w:color w:val="auto"/>
          </w:rPr>
          <w:t>СП 105.13330.2012</w:t>
        </w:r>
      </w:hyperlink>
      <w:r w:rsidRPr="00B96823">
        <w:t>.</w:t>
      </w:r>
    </w:p>
    <w:p w14:paraId="6DD3C138" w14:textId="77777777" w:rsidR="00183BD4" w:rsidRPr="00B96823" w:rsidRDefault="00183BD4">
      <w:bookmarkStart w:id="871" w:name="sub_1206226"/>
      <w:bookmarkEnd w:id="870"/>
      <w:r w:rsidRPr="00B96823">
        <w:t xml:space="preserve">6.2.26. 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6FA88032" w14:textId="77777777" w:rsidR="00183BD4" w:rsidRPr="00B96823" w:rsidRDefault="00183BD4">
      <w:bookmarkStart w:id="872" w:name="sub_1206227"/>
      <w:bookmarkEnd w:id="871"/>
      <w:r w:rsidRPr="00B96823">
        <w:t>6.2.27. 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bookmarkEnd w:id="872"/>
    <w:p w14:paraId="2E4AEBEF" w14:textId="77777777" w:rsidR="00183BD4" w:rsidRPr="00B96823" w:rsidRDefault="00183BD4">
      <w:r w:rsidRPr="00B96823">
        <w:t>Трансформаторные подстанции и распределительные пункты напряжением 6 - 10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14:paraId="0B4A0DB7" w14:textId="77777777" w:rsidR="00183BD4" w:rsidRPr="00B96823" w:rsidRDefault="00183BD4">
      <w:bookmarkStart w:id="873" w:name="sub_1206228"/>
      <w:r w:rsidRPr="00B96823">
        <w:t>6.2.28. 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bookmarkEnd w:id="873"/>
    <w:p w14:paraId="32FCC972" w14:textId="77777777" w:rsidR="00183BD4" w:rsidRPr="00B96823" w:rsidRDefault="00183BD4">
      <w:r w:rsidRPr="00B96823">
        <w:t>Место расположения пожарного депо следует выбирать из расчета радиуса обслуживания: предприятий с преобладающими в них производствами категорий А, Б и В - 2 км, Г и Д - 4 км, а селитебной зоны населенного пункта - 3 км.</w:t>
      </w:r>
    </w:p>
    <w:p w14:paraId="26C8FB73" w14:textId="77777777" w:rsidR="00183BD4" w:rsidRPr="00B96823" w:rsidRDefault="00183BD4">
      <w:r w:rsidRPr="00B96823">
        <w:t>В случае превышения указанного радиуса на площадках сельскохозяйственных предприятий необходимо предусматривать пожарный пост на один автомобиль. Пожарный пост допускается встраивать в производственные или вспомогательные здания.</w:t>
      </w:r>
    </w:p>
    <w:p w14:paraId="076326E0" w14:textId="77777777" w:rsidR="00183BD4" w:rsidRPr="00B96823" w:rsidRDefault="00183BD4">
      <w:r w:rsidRPr="00B96823">
        <w:t>Размеры земельных участков пожарных депо и постов следует принимать в соответствии с требованиями настоящих Нормативов.</w:t>
      </w:r>
    </w:p>
    <w:p w14:paraId="01D7066B" w14:textId="77777777" w:rsidR="00183BD4" w:rsidRPr="00B96823" w:rsidRDefault="00183BD4">
      <w:bookmarkStart w:id="874" w:name="sub_1206229"/>
      <w:r w:rsidRPr="00B96823">
        <w:t>6.2.29.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500 м.</w:t>
      </w:r>
    </w:p>
    <w:p w14:paraId="311DDC56" w14:textId="77777777" w:rsidR="00183BD4" w:rsidRPr="00B96823" w:rsidRDefault="00183BD4">
      <w:bookmarkStart w:id="875" w:name="sub_1206230"/>
      <w:bookmarkEnd w:id="874"/>
      <w:r w:rsidRPr="00B96823">
        <w:t>6.2.30. Ограждение площадок сельскохозяйственных предприятий, в том числе животноводческих, птицеводческих и звероводческих, в производственной зоне следует предусматривать в соответствии с заданием на проектирование.</w:t>
      </w:r>
    </w:p>
    <w:bookmarkEnd w:id="875"/>
    <w:p w14:paraId="619AA230" w14:textId="77777777" w:rsidR="00183BD4" w:rsidRPr="00B96823" w:rsidRDefault="00183BD4">
      <w:r w:rsidRPr="00B96823">
        <w:t>6.2.31. Входную группу с контрольно-пропускными пунктами на территорию сельскохозяйственных предприятий следует предусматривать со стороны основного подхода или подъезда.</w:t>
      </w:r>
    </w:p>
    <w:p w14:paraId="044CFF35" w14:textId="77777777" w:rsidR="00183BD4" w:rsidRPr="00B96823" w:rsidRDefault="00183BD4">
      <w:bookmarkStart w:id="876" w:name="sub_32312"/>
      <w:r w:rsidRPr="00B96823">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 Допускается сокращать вышеуказанное расстояние при организации таких входных групп в соответствии с ветеринарно-санитарными требованиями по организации изолированных входов в здания изоляторов и подзоны производственных зон птицеводческих предприятий.</w:t>
      </w:r>
    </w:p>
    <w:bookmarkEnd w:id="876"/>
    <w:p w14:paraId="18E739B9" w14:textId="77777777" w:rsidR="00183BD4" w:rsidRPr="00B96823" w:rsidRDefault="00EE02AD">
      <w:r w:rsidRPr="00B96823">
        <w:t xml:space="preserve">      </w:t>
      </w:r>
      <w:r w:rsidR="00183BD4" w:rsidRPr="00B96823">
        <w:t>6.2.32. Перед контрольно-пропускными пунктами следует предусматривать площадки из расчета 0,15 кв. м на 1 работающего (в наибольшую смену), пользующегося этим пунктом.</w:t>
      </w:r>
    </w:p>
    <w:p w14:paraId="799E1AC9" w14:textId="77777777" w:rsidR="00183BD4" w:rsidRPr="00B96823" w:rsidRDefault="00183BD4">
      <w:bookmarkStart w:id="877" w:name="sub_62322"/>
      <w:r w:rsidRPr="00B96823">
        <w:t>Площадки для стоянки автотранспорта, принадлежащего гражданам, следует предусматривать: на первую очередь - 7 автомобилей, на расчетный срок - 25 автомобилей на 100 работающих в двух смежных сменах. Размеры земельных участков указанных площадок следует принимать из расчета 25 кв. м на 1 автомобиль.</w:t>
      </w:r>
    </w:p>
    <w:p w14:paraId="41769425" w14:textId="77777777" w:rsidR="00183BD4" w:rsidRPr="00B96823" w:rsidRDefault="00183BD4">
      <w:bookmarkStart w:id="878" w:name="sub_1206233"/>
      <w:bookmarkEnd w:id="877"/>
      <w:r w:rsidRPr="00B96823">
        <w:t>6.2.33.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процентов площади сельскохозяйственных предприятий, а при плотности застройки более 50 процентов - не менее 10 процентов площади сельскохозяйственных предприятий.</w:t>
      </w:r>
    </w:p>
    <w:bookmarkEnd w:id="878"/>
    <w:p w14:paraId="7D1E247B" w14:textId="77777777" w:rsidR="00183BD4" w:rsidRPr="00B96823" w:rsidRDefault="00183BD4">
      <w:r w:rsidRPr="00B96823">
        <w:t xml:space="preserve">Расстояния от зданий и сооружений до деревьев и кустарников следует принимать по </w:t>
      </w:r>
      <w:hyperlink w:anchor="sub_550" w:history="1">
        <w:r w:rsidRPr="00B96823">
          <w:rPr>
            <w:rStyle w:val="a4"/>
            <w:rFonts w:cs="Times New Roman CYR"/>
            <w:color w:val="auto"/>
          </w:rPr>
          <w:t>таблице 55</w:t>
        </w:r>
      </w:hyperlink>
      <w:r w:rsidRPr="00B96823">
        <w:t xml:space="preserve"> основной части настоящих Нормативов.</w:t>
      </w:r>
    </w:p>
    <w:p w14:paraId="086A891C" w14:textId="77777777" w:rsidR="00183BD4" w:rsidRPr="00B96823" w:rsidRDefault="00183BD4">
      <w:bookmarkStart w:id="879" w:name="sub_1206234"/>
      <w:r w:rsidRPr="00B96823">
        <w:t xml:space="preserve">6.2.34. Ширину полос зеленых насаждений, предназначенных для защиты от шума производственных объектов, следует принимать в соответствии с </w:t>
      </w:r>
      <w:hyperlink w:anchor="sub_1140" w:history="1">
        <w:r w:rsidRPr="00B96823">
          <w:rPr>
            <w:rStyle w:val="a4"/>
            <w:rFonts w:cs="Times New Roman CYR"/>
            <w:color w:val="auto"/>
          </w:rPr>
          <w:t>таблицей 114</w:t>
        </w:r>
      </w:hyperlink>
      <w:r w:rsidRPr="00B96823">
        <w:t xml:space="preserve"> основной части настоящих Нормативов.</w:t>
      </w:r>
    </w:p>
    <w:p w14:paraId="7A1AA58D" w14:textId="77777777" w:rsidR="00183BD4" w:rsidRPr="00B96823" w:rsidRDefault="00183BD4">
      <w:bookmarkStart w:id="880" w:name="sub_1206235"/>
      <w:bookmarkEnd w:id="879"/>
      <w:r w:rsidRPr="00B96823">
        <w:t>6.2.35.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кв. м на одного работающего в наиболее многочисленную смену.</w:t>
      </w:r>
    </w:p>
    <w:p w14:paraId="6B4DFCC5" w14:textId="77777777" w:rsidR="00183BD4" w:rsidRPr="00B96823" w:rsidRDefault="00183BD4">
      <w:bookmarkStart w:id="881" w:name="sub_1206236"/>
      <w:bookmarkEnd w:id="880"/>
      <w:r w:rsidRPr="00B96823">
        <w:t xml:space="preserve">6.2.36.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w:t>
      </w:r>
      <w:hyperlink w:anchor="sub_1205589" w:history="1">
        <w:r w:rsidRPr="00B96823">
          <w:rPr>
            <w:rStyle w:val="a4"/>
            <w:rFonts w:cs="Times New Roman CYR"/>
            <w:color w:val="auto"/>
          </w:rPr>
          <w:t>подпунктов 5.5.89 - 5.5.106 подраздела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настоящего раздела.</w:t>
      </w:r>
    </w:p>
    <w:p w14:paraId="29E6F6CC" w14:textId="77777777" w:rsidR="00183BD4" w:rsidRPr="00B96823" w:rsidRDefault="00183BD4">
      <w:bookmarkStart w:id="882" w:name="sub_1206237"/>
      <w:bookmarkEnd w:id="881"/>
      <w:r w:rsidRPr="00B96823">
        <w:t>6.2.37. При проектировании железнодорожного транспорта не допускается размещать железнодорожные подъездные пути предприятий в пределах селитебной зоны сельских населенных пунктов.</w:t>
      </w:r>
    </w:p>
    <w:p w14:paraId="1C96B2DF" w14:textId="77777777" w:rsidR="00183BD4" w:rsidRPr="00B96823" w:rsidRDefault="00183BD4">
      <w:bookmarkStart w:id="883" w:name="sub_1206238"/>
      <w:bookmarkEnd w:id="882"/>
      <w:r w:rsidRPr="00B96823">
        <w:t>6.2.38. Расстояния от зданий и сооружений сельскохозяйственных предприятий до оси железнодорожного пути общей сети должны быть не менее:</w:t>
      </w:r>
    </w:p>
    <w:bookmarkEnd w:id="883"/>
    <w:p w14:paraId="5C58E8C8" w14:textId="77777777" w:rsidR="00183BD4" w:rsidRPr="00B96823" w:rsidRDefault="00183BD4">
      <w:r w:rsidRPr="00B96823">
        <w:t>40 м - от зданий и сооружений II степени огнестойкости;</w:t>
      </w:r>
    </w:p>
    <w:p w14:paraId="59E71D57" w14:textId="77777777" w:rsidR="00183BD4" w:rsidRPr="00B96823" w:rsidRDefault="00183BD4">
      <w:r w:rsidRPr="00B96823">
        <w:t>50 м - от зданий и сооружений III степени огнестойкости;</w:t>
      </w:r>
    </w:p>
    <w:p w14:paraId="125D86E6" w14:textId="77777777" w:rsidR="00183BD4" w:rsidRPr="00B96823" w:rsidRDefault="00183BD4">
      <w:r w:rsidRPr="00B96823">
        <w:t>60 м - от зданий и сооружений IV - V степени огнестойкости.</w:t>
      </w:r>
    </w:p>
    <w:p w14:paraId="290CD570" w14:textId="77777777" w:rsidR="00183BD4" w:rsidRPr="00B96823" w:rsidRDefault="00183BD4">
      <w:bookmarkStart w:id="884" w:name="sub_1206239"/>
      <w:r w:rsidRPr="00B96823">
        <w:t xml:space="preserve">6.2.39. Расстояния от зданий и сооружений до оси внутриплощадочных железнодорожных путей следует принимать по </w:t>
      </w:r>
      <w:hyperlink w:anchor="sub_1150" w:history="1">
        <w:r w:rsidRPr="00B96823">
          <w:rPr>
            <w:rStyle w:val="a4"/>
            <w:rFonts w:cs="Times New Roman CYR"/>
            <w:color w:val="auto"/>
          </w:rPr>
          <w:t>таблице 115</w:t>
        </w:r>
      </w:hyperlink>
      <w:r w:rsidRPr="00B96823">
        <w:t xml:space="preserve"> основной части настоящих Нормативов.</w:t>
      </w:r>
    </w:p>
    <w:p w14:paraId="6C64DFC9" w14:textId="77777777" w:rsidR="00183BD4" w:rsidRPr="00B96823" w:rsidRDefault="00183BD4">
      <w:bookmarkStart w:id="885" w:name="sub_1206240"/>
      <w:bookmarkEnd w:id="884"/>
      <w:r w:rsidRPr="00B96823">
        <w:t>6.2.40. Вводы железнодорожных путей в здания сельскохозяйственных предприятий должны быть тупиковыми. Сквозные железнодорожные вводы допускаются только при соответствующих обоснованиях.</w:t>
      </w:r>
    </w:p>
    <w:p w14:paraId="74EA0166" w14:textId="77777777" w:rsidR="00183BD4" w:rsidRPr="00B96823" w:rsidRDefault="00183BD4">
      <w:bookmarkStart w:id="886" w:name="sub_1206241"/>
      <w:bookmarkEnd w:id="885"/>
      <w:r w:rsidRPr="00B96823">
        <w:t xml:space="preserve">6.2.41.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противостоящими зданиями и сооружениями в соответствии с </w:t>
      </w:r>
      <w:hyperlink w:anchor="sub_1120" w:history="1">
        <w:r w:rsidRPr="00B96823">
          <w:rPr>
            <w:rStyle w:val="a4"/>
            <w:rFonts w:cs="Times New Roman CYR"/>
            <w:color w:val="auto"/>
          </w:rPr>
          <w:t>таблицами 112</w:t>
        </w:r>
      </w:hyperlink>
      <w:r w:rsidRPr="00B96823">
        <w:t xml:space="preserve"> и </w:t>
      </w:r>
      <w:hyperlink w:anchor="sub_1130" w:history="1">
        <w:r w:rsidRPr="00B96823">
          <w:rPr>
            <w:rStyle w:val="a4"/>
            <w:rFonts w:cs="Times New Roman CYR"/>
            <w:color w:val="auto"/>
          </w:rPr>
          <w:t>113</w:t>
        </w:r>
      </w:hyperlink>
      <w:r w:rsidRPr="00B96823">
        <w:t xml:space="preserve"> основной части настоящих Нормативов.</w:t>
      </w:r>
    </w:p>
    <w:p w14:paraId="5044AF19" w14:textId="77777777" w:rsidR="00183BD4" w:rsidRPr="00B96823" w:rsidRDefault="00183BD4">
      <w:bookmarkStart w:id="887" w:name="sub_1206242"/>
      <w:bookmarkEnd w:id="886"/>
      <w:r w:rsidRPr="00B96823">
        <w:t>6.2.42. Пересечение на площадках сельскохозяйственных предприятий транспортных потоков готовой продукции, кормов и навоза не допускается.</w:t>
      </w:r>
    </w:p>
    <w:p w14:paraId="75FE3476" w14:textId="77777777" w:rsidR="00183BD4" w:rsidRPr="00B96823" w:rsidRDefault="00183BD4">
      <w:bookmarkStart w:id="888" w:name="sub_1206243"/>
      <w:bookmarkEnd w:id="887"/>
      <w:r w:rsidRPr="00B96823">
        <w:t xml:space="preserve">6.2.43. Расстояния от зданий и сооружений до края проезжей части автомобильных дорог следует принимать по </w:t>
      </w:r>
      <w:hyperlink w:anchor="sub_1160" w:history="1">
        <w:r w:rsidRPr="00B96823">
          <w:rPr>
            <w:rStyle w:val="a4"/>
            <w:rFonts w:cs="Times New Roman CYR"/>
            <w:color w:val="auto"/>
          </w:rPr>
          <w:t>таблице 116</w:t>
        </w:r>
      </w:hyperlink>
      <w:r w:rsidRPr="00B96823">
        <w:t xml:space="preserve"> основной части настоящих Нормативов.</w:t>
      </w:r>
    </w:p>
    <w:bookmarkEnd w:id="888"/>
    <w:p w14:paraId="342F7FAA" w14:textId="77777777" w:rsidR="00183BD4" w:rsidRPr="00B96823" w:rsidRDefault="00183BD4">
      <w:r w:rsidRPr="00B96823">
        <w:t>6.2.44. К зданиям и сооружениям по всей их длине (за исключением линейных объектов) должен быть обеспечен подъезд (доставка) мобильных средств пожаротушения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14:paraId="1D416CB5" w14:textId="77777777" w:rsidR="00183BD4" w:rsidRPr="00B96823" w:rsidRDefault="00183BD4">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71F42E52" w14:textId="77777777" w:rsidR="00183BD4" w:rsidRPr="00B96823" w:rsidRDefault="00183BD4">
      <w:bookmarkStart w:id="889" w:name="sub_1206245"/>
      <w:r w:rsidRPr="00B96823">
        <w:t>6.2.45.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размером 12 м x 12 м для разворота автомобилей.</w:t>
      </w:r>
    </w:p>
    <w:p w14:paraId="3FA20670" w14:textId="77777777" w:rsidR="00183BD4" w:rsidRPr="00B96823" w:rsidRDefault="00183BD4">
      <w:bookmarkStart w:id="890" w:name="sub_1206246"/>
      <w:bookmarkEnd w:id="889"/>
      <w:r w:rsidRPr="00B96823">
        <w:t xml:space="preserve">4.2.46. Внешние транспортные связи и сеть дорог в производственной зоне нормируются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45DDB9E6" w14:textId="77777777" w:rsidR="00183BD4" w:rsidRPr="00B96823" w:rsidRDefault="00183BD4">
      <w:bookmarkStart w:id="891" w:name="sub_1206247"/>
      <w:bookmarkEnd w:id="890"/>
      <w:r w:rsidRPr="00B96823">
        <w:t>6.2.47. Инженерные сети на площадках сельскохозяйственных предприятий следует проектировать как единую систему инженерных коммуникаций, предусматривая их совмещенную прокладку.</w:t>
      </w:r>
    </w:p>
    <w:p w14:paraId="663183C5" w14:textId="77777777" w:rsidR="00183BD4" w:rsidRPr="00B96823" w:rsidRDefault="00183BD4">
      <w:bookmarkStart w:id="892" w:name="sub_1206248"/>
      <w:bookmarkEnd w:id="891"/>
      <w:r w:rsidRPr="00B96823">
        <w:t>6.2.48. 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w:t>
      </w:r>
    </w:p>
    <w:p w14:paraId="149906E5" w14:textId="77777777" w:rsidR="00183BD4" w:rsidRPr="00B96823" w:rsidRDefault="00183BD4">
      <w:bookmarkStart w:id="893" w:name="sub_1206249"/>
      <w:bookmarkEnd w:id="892"/>
      <w:r w:rsidRPr="00B96823">
        <w:t>6.2.49. При проектировании наружных сетей и сооружений канализации необходимо предусматривать отвод поверхностных вод со всего бассейна стока.</w:t>
      </w:r>
    </w:p>
    <w:p w14:paraId="4DAA2900" w14:textId="77777777" w:rsidR="00183BD4" w:rsidRPr="00B96823" w:rsidRDefault="00183BD4">
      <w:bookmarkStart w:id="894" w:name="sub_1206250"/>
      <w:bookmarkEnd w:id="893"/>
      <w:r w:rsidRPr="00B96823">
        <w:t>6.2.50. Линии электропередачи, связи и других линейных сооружении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14:paraId="13F3CC7B" w14:textId="77777777" w:rsidR="00183BD4" w:rsidRPr="00B96823" w:rsidRDefault="00183BD4">
      <w:bookmarkStart w:id="895" w:name="sub_1206251"/>
      <w:bookmarkEnd w:id="894"/>
      <w:r w:rsidRPr="00B96823">
        <w:t xml:space="preserve">6.2.51. При проектировании инженерных сетей необходимо соблюдать требования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0AF8383E" w14:textId="77777777" w:rsidR="00183BD4" w:rsidRPr="00B96823" w:rsidRDefault="00183BD4">
      <w:bookmarkStart w:id="896" w:name="sub_1206252"/>
      <w:bookmarkEnd w:id="895"/>
      <w:r w:rsidRPr="00B96823">
        <w:t xml:space="preserve">6.2.52. При размещении сельскохозяйственных предприятий, зданий и сооружений необходимо предусматривать меры по исключению загрязнения почв, водных объектов и атмосферного воздуха с учетом требований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896"/>
    <w:p w14:paraId="6F9266C8" w14:textId="77777777" w:rsidR="00183BD4" w:rsidRPr="00B96823" w:rsidRDefault="00183BD4">
      <w:r w:rsidRPr="00B96823">
        <w:t>6.2.53. При разработке планировочной организации земельного участка расширяемых и реконструируемых сельскохозяйственных предприятий, в том числе размещаемых в производственных зонах сельских поселений и агропромышленных кластеров, следует предусматривать:</w:t>
      </w:r>
    </w:p>
    <w:p w14:paraId="5E7DF2B4" w14:textId="77777777" w:rsidR="00183BD4" w:rsidRPr="00B96823" w:rsidRDefault="00183BD4">
      <w:r w:rsidRPr="00B96823">
        <w:t>- концентрацию производственных объектов на одном земельном участке с учетом требований земельного законодательства;</w:t>
      </w:r>
    </w:p>
    <w:p w14:paraId="20D4BA89" w14:textId="77777777" w:rsidR="00183BD4" w:rsidRPr="00B96823" w:rsidRDefault="00183BD4">
      <w:r w:rsidRPr="00B96823">
        <w:t>- планировку и застройку производственных зон сельских поселений и агропромышленных кластеров, с выделением земельных участков для расширения реконструируемых и размещения новых сельскохозяйственных предприятий;</w:t>
      </w:r>
    </w:p>
    <w:p w14:paraId="1C04D6C4" w14:textId="77777777" w:rsidR="00183BD4" w:rsidRPr="00B96823" w:rsidRDefault="00183BD4">
      <w:r w:rsidRPr="00B96823">
        <w:t>- ликвидацию малодеятельных подъездных путей и дорог;</w:t>
      </w:r>
    </w:p>
    <w:p w14:paraId="00AFCB23" w14:textId="77777777" w:rsidR="00183BD4" w:rsidRPr="00B96823" w:rsidRDefault="00183BD4">
      <w:r w:rsidRPr="00B96823">
        <w:t>- снос не подлежащих реконструкции зданий и сооружений;</w:t>
      </w:r>
    </w:p>
    <w:p w14:paraId="7310BE73" w14:textId="77777777" w:rsidR="00183BD4" w:rsidRPr="00B96823" w:rsidRDefault="00183BD4">
      <w:r w:rsidRPr="00B96823">
        <w:t>- максимальное использование земельного участка сельскохозяйственных предприятий, располагая по возможности новые объекты между существующими зданиями или объединяя их;</w:t>
      </w:r>
    </w:p>
    <w:p w14:paraId="64673F95" w14:textId="77777777" w:rsidR="00183BD4" w:rsidRPr="00B96823" w:rsidRDefault="00183BD4">
      <w:r w:rsidRPr="00B96823">
        <w:t>- упорядочение функционального зонирования, размещения сетей инженерно-технического обеспечения и проездов;</w:t>
      </w:r>
    </w:p>
    <w:p w14:paraId="67FF1B9B" w14:textId="77777777" w:rsidR="00183BD4" w:rsidRPr="00B96823" w:rsidRDefault="00183BD4">
      <w:r w:rsidRPr="00B96823">
        <w:t>- обязательную рекультивацию участка после сноса зданий и сооружений;</w:t>
      </w:r>
    </w:p>
    <w:p w14:paraId="40D2F967" w14:textId="77777777" w:rsidR="00183BD4" w:rsidRPr="00B96823" w:rsidRDefault="00183BD4">
      <w:r w:rsidRPr="00B96823">
        <w:t>- улучшение благоустройства производственных территорий, повышение архитектурного уровня застройки.</w:t>
      </w:r>
    </w:p>
    <w:p w14:paraId="78B6B410" w14:textId="77777777" w:rsidR="00183BD4" w:rsidRPr="00B96823" w:rsidRDefault="00183BD4">
      <w:r w:rsidRPr="00B96823">
        <w:t xml:space="preserve">6.2.54. При проектировании фермерских хозяйств следует руководствоваться нормативными требованиями </w:t>
      </w:r>
      <w:hyperlink r:id="rId257" w:history="1">
        <w:r w:rsidRPr="00B96823">
          <w:rPr>
            <w:rStyle w:val="a4"/>
            <w:rFonts w:cs="Times New Roman CYR"/>
            <w:color w:val="auto"/>
          </w:rPr>
          <w:t>СП 19.13330</w:t>
        </w:r>
      </w:hyperlink>
      <w:r w:rsidRPr="00B96823">
        <w:t>, настоящего раздела, а также соответствующих разделов настоящих Нормативов.</w:t>
      </w:r>
    </w:p>
    <w:p w14:paraId="1426CD3D" w14:textId="77777777" w:rsidR="00183BD4" w:rsidRPr="00B96823" w:rsidRDefault="00183BD4"/>
    <w:p w14:paraId="2F9C67B7" w14:textId="77777777" w:rsidR="00183BD4" w:rsidRPr="00B96823" w:rsidRDefault="00183BD4">
      <w:pPr>
        <w:pStyle w:val="1"/>
        <w:rPr>
          <w:color w:val="auto"/>
        </w:rPr>
      </w:pPr>
      <w:r w:rsidRPr="00B96823">
        <w:rPr>
          <w:color w:val="auto"/>
        </w:rPr>
        <w:t>6.3. Зоны, предназначенные для ведения садоводства и огородничества</w:t>
      </w:r>
    </w:p>
    <w:p w14:paraId="1E43A70F" w14:textId="77777777" w:rsidR="00183BD4" w:rsidRPr="00B96823" w:rsidRDefault="00183BD4"/>
    <w:p w14:paraId="246C9A2E" w14:textId="77777777" w:rsidR="00183BD4" w:rsidRPr="00B96823" w:rsidRDefault="00183BD4">
      <w:bookmarkStart w:id="897" w:name="sub_1206301"/>
      <w:r w:rsidRPr="00B96823">
        <w:rPr>
          <w:rStyle w:val="a3"/>
          <w:bCs/>
          <w:color w:val="auto"/>
        </w:rPr>
        <w:t>Общие требования:</w:t>
      </w:r>
    </w:p>
    <w:bookmarkEnd w:id="897"/>
    <w:p w14:paraId="7563A53C" w14:textId="77777777" w:rsidR="00183BD4" w:rsidRPr="00B96823" w:rsidRDefault="00183BD4"/>
    <w:p w14:paraId="0AC6D66D" w14:textId="77777777" w:rsidR="00183BD4" w:rsidRPr="00B96823" w:rsidRDefault="00183BD4">
      <w:r w:rsidRPr="00B96823">
        <w:t xml:space="preserve">6.3.1. Организация зоны (территории) садоводческого некоммерческого товарищества осуществляется в соответствии с утвержденным органом местного самоуправления проектом планировки территории садоводческого некоммерческого товарищества подготовленном с учетом требований </w:t>
      </w:r>
      <w:hyperlink r:id="rId258" w:history="1">
        <w:r w:rsidRPr="00B96823">
          <w:rPr>
            <w:rStyle w:val="a4"/>
            <w:rFonts w:cs="Times New Roman CYR"/>
            <w:color w:val="auto"/>
          </w:rPr>
          <w:t>СП 53.13330</w:t>
        </w:r>
      </w:hyperlink>
      <w:r w:rsidRPr="00B96823">
        <w:t xml:space="preserve"> и настоящих Нормативов.</w:t>
      </w:r>
    </w:p>
    <w:p w14:paraId="091CCF2B" w14:textId="77777777" w:rsidR="00183BD4" w:rsidRPr="00B96823" w:rsidRDefault="00183BD4">
      <w:r w:rsidRPr="00B96823">
        <w:t>Проект может разрабатываться как для одной, так и для группы (массива) рядом расположенных территорий садоводческих или огороднических некоммерческих товариществ.</w:t>
      </w:r>
    </w:p>
    <w:p w14:paraId="3144679C" w14:textId="77777777" w:rsidR="00183BD4" w:rsidRPr="00B96823" w:rsidRDefault="00183BD4">
      <w:bookmarkStart w:id="898" w:name="sub_63103"/>
      <w:r w:rsidRPr="00B96823">
        <w:t>Для группы (массива) территорий или огороднических некоммерческих товариществ, занимающих площадь более 50 га, разрабатывается проект планировки территории садоводческих или огороднических некоммерческих товариществ, содержащая основные положения по развитию:</w:t>
      </w:r>
    </w:p>
    <w:bookmarkEnd w:id="898"/>
    <w:p w14:paraId="28478DFC" w14:textId="77777777" w:rsidR="00183BD4" w:rsidRPr="00B96823" w:rsidRDefault="00183BD4">
      <w:r w:rsidRPr="00B96823">
        <w:t>внешних связей с системой поселений;</w:t>
      </w:r>
    </w:p>
    <w:p w14:paraId="5C1ECCDE" w14:textId="77777777" w:rsidR="00183BD4" w:rsidRPr="00B96823" w:rsidRDefault="00183BD4">
      <w:r w:rsidRPr="00B96823">
        <w:t>транспортных коммуникаций;</w:t>
      </w:r>
    </w:p>
    <w:p w14:paraId="24A65610" w14:textId="77777777" w:rsidR="00183BD4" w:rsidRPr="00B96823" w:rsidRDefault="00183BD4">
      <w:r w:rsidRPr="00B96823">
        <w:t>социальной и инженерной инфраструктуры.</w:t>
      </w:r>
    </w:p>
    <w:p w14:paraId="1C406F7E" w14:textId="77777777" w:rsidR="00183BD4" w:rsidRPr="00B96823" w:rsidRDefault="00183BD4">
      <w:r w:rsidRPr="00B96823">
        <w:t xml:space="preserve">6.3.2. При установлении границ территории садоводческого или огороднического некоммерческого товарищества должны предусматриваться мероприятия по охране окружающей среды,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6F01F9C8" w14:textId="77777777" w:rsidR="00183BD4" w:rsidRPr="00B96823" w:rsidRDefault="00183BD4">
      <w:r w:rsidRPr="00B96823">
        <w:t>6.3.3. Запрещается размещение территорий садоводческих или огороднических некоммерческих товариществ в санитарно-защитных зонах промышленных предприятий.</w:t>
      </w:r>
    </w:p>
    <w:p w14:paraId="39D852A9" w14:textId="77777777" w:rsidR="00183BD4" w:rsidRPr="00B96823" w:rsidRDefault="00183BD4">
      <w:r w:rsidRPr="00B96823">
        <w:t>6.3.4. Территорию садоводческого или огороднического некоммерческого товарищества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санитарно-защитной зоной не менее 25 м с размещением в ней лесополосы шириной не менее 10 м.</w:t>
      </w:r>
    </w:p>
    <w:p w14:paraId="3AE7F18A" w14:textId="77777777" w:rsidR="00183BD4" w:rsidRPr="00B96823" w:rsidRDefault="00183BD4">
      <w:bookmarkStart w:id="899" w:name="sub_6342"/>
      <w:r w:rsidRPr="00B96823">
        <w:t>Границы территории садоводческого или огороднического некоммерческого товарищества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процентов.</w:t>
      </w:r>
    </w:p>
    <w:bookmarkEnd w:id="899"/>
    <w:p w14:paraId="6F2A144C" w14:textId="77777777" w:rsidR="00183BD4" w:rsidRPr="00B96823" w:rsidRDefault="00183BD4">
      <w:r w:rsidRPr="00B96823">
        <w:t>6.3.5. Запрещается проектирование территорий для садоводческих или огороднических некоммерческих товариществ на землях, расположенных под линиями высоковольтных передач 35 кВА и выше, а также с пересечением этих земель магистральными газо- и нефтепроводами.</w:t>
      </w:r>
    </w:p>
    <w:p w14:paraId="3C59874B" w14:textId="77777777" w:rsidR="00183BD4" w:rsidRPr="00B96823" w:rsidRDefault="00183BD4">
      <w:bookmarkStart w:id="900" w:name="sub_6352"/>
      <w:r w:rsidRPr="00B96823">
        <w:t>Расстояния по горизонтали от крайних проводов высоковольтных линий (ВЛ) до границы территории садоводческого или огороднического некоммерческого товарищества (охранная зона) должны быть не менее:</w:t>
      </w:r>
    </w:p>
    <w:bookmarkEnd w:id="900"/>
    <w:p w14:paraId="51A82070" w14:textId="77777777" w:rsidR="00183BD4" w:rsidRPr="00B96823" w:rsidRDefault="00183BD4">
      <w:r w:rsidRPr="00B96823">
        <w:t>10 м - для ВЛ до 20 кВ;</w:t>
      </w:r>
    </w:p>
    <w:p w14:paraId="39F13A83" w14:textId="77777777" w:rsidR="00183BD4" w:rsidRPr="00B96823" w:rsidRDefault="00183BD4">
      <w:r w:rsidRPr="00B96823">
        <w:t>15 м - для ВЛ 35 кВ;</w:t>
      </w:r>
    </w:p>
    <w:p w14:paraId="765E748D" w14:textId="77777777" w:rsidR="00183BD4" w:rsidRPr="00B96823" w:rsidRDefault="00183BD4">
      <w:r w:rsidRPr="00B96823">
        <w:t>20 м - для ВЛ 110 кВ;</w:t>
      </w:r>
    </w:p>
    <w:p w14:paraId="20AA3192" w14:textId="77777777" w:rsidR="00183BD4" w:rsidRPr="00B96823" w:rsidRDefault="00183BD4">
      <w:r w:rsidRPr="00B96823">
        <w:t>25 м - для ВЛ 150 - 220 кВ;</w:t>
      </w:r>
    </w:p>
    <w:p w14:paraId="3C3C7AB1" w14:textId="77777777" w:rsidR="00183BD4" w:rsidRPr="00B96823" w:rsidRDefault="00183BD4">
      <w:r w:rsidRPr="00B96823">
        <w:t>30 м - для ВЛ 330 - 500 кВ.</w:t>
      </w:r>
    </w:p>
    <w:p w14:paraId="773BAB2B" w14:textId="77777777" w:rsidR="00183BD4" w:rsidRPr="00B96823" w:rsidRDefault="00183BD4">
      <w:bookmarkStart w:id="901" w:name="sub_120636"/>
      <w:r w:rsidRPr="00B96823">
        <w:t>6.3.6. Расстояние от застройки до лесных массивов на территории садоводческих объединений должно быть не менее 15 м.</w:t>
      </w:r>
    </w:p>
    <w:bookmarkEnd w:id="901"/>
    <w:p w14:paraId="47228CC7" w14:textId="77777777" w:rsidR="00183BD4" w:rsidRPr="00B96823" w:rsidRDefault="00183BD4">
      <w:r w:rsidRPr="00B96823">
        <w:t>6.3.7. При пересечении территории садоводческого некоммерческого товарищества инженерными коммуникациями следует предусматривать санитарно-защитные зоны.</w:t>
      </w:r>
    </w:p>
    <w:p w14:paraId="137F8763" w14:textId="77777777" w:rsidR="00183BD4" w:rsidRPr="00B96823" w:rsidRDefault="00183BD4">
      <w:r w:rsidRPr="00B96823">
        <w:t>Рекомендуемые минимальные расстояния от наземных магистральных газопроводов, не содержащих сероводород, должны быть не менее:</w:t>
      </w:r>
    </w:p>
    <w:p w14:paraId="1E799352" w14:textId="77777777" w:rsidR="00183BD4" w:rsidRPr="00B96823" w:rsidRDefault="00183BD4">
      <w:r w:rsidRPr="00B96823">
        <w:t>для трубопроводов 1 класса с диаметром труб:</w:t>
      </w:r>
    </w:p>
    <w:p w14:paraId="391566AA" w14:textId="77777777" w:rsidR="00183BD4" w:rsidRPr="00B96823" w:rsidRDefault="00183BD4">
      <w:r w:rsidRPr="00B96823">
        <w:t>до 300 мм - 100 м;</w:t>
      </w:r>
    </w:p>
    <w:p w14:paraId="0510523E" w14:textId="77777777" w:rsidR="00183BD4" w:rsidRPr="00B96823" w:rsidRDefault="00183BD4">
      <w:r w:rsidRPr="00B96823">
        <w:t>от 300 до 600 мм - 150 м;</w:t>
      </w:r>
    </w:p>
    <w:p w14:paraId="5E2FB6C4" w14:textId="77777777" w:rsidR="00183BD4" w:rsidRPr="00B96823" w:rsidRDefault="00183BD4">
      <w:r w:rsidRPr="00B96823">
        <w:t>от 600 до 800 мм - 200 м;</w:t>
      </w:r>
    </w:p>
    <w:p w14:paraId="6783576A" w14:textId="77777777" w:rsidR="00183BD4" w:rsidRPr="00B96823" w:rsidRDefault="00183BD4">
      <w:r w:rsidRPr="00B96823">
        <w:t>от 800 до 1000 мм - 250 м;</w:t>
      </w:r>
    </w:p>
    <w:p w14:paraId="34BD7206" w14:textId="77777777" w:rsidR="00183BD4" w:rsidRPr="00B96823" w:rsidRDefault="00183BD4">
      <w:r w:rsidRPr="00B96823">
        <w:t>от 1000 до 1200 мм - 300 м;</w:t>
      </w:r>
    </w:p>
    <w:p w14:paraId="62CC14F6" w14:textId="77777777" w:rsidR="00183BD4" w:rsidRPr="00B96823" w:rsidRDefault="00183BD4">
      <w:r w:rsidRPr="00B96823">
        <w:t>свыше 1200 мм - 350 м;</w:t>
      </w:r>
    </w:p>
    <w:p w14:paraId="4A4D17D4" w14:textId="77777777" w:rsidR="00183BD4" w:rsidRPr="00B96823" w:rsidRDefault="00183BD4">
      <w:r w:rsidRPr="00B96823">
        <w:t>для трубопроводов 2 класса с диаметром труб:</w:t>
      </w:r>
    </w:p>
    <w:p w14:paraId="0A980087" w14:textId="77777777" w:rsidR="00183BD4" w:rsidRPr="00B96823" w:rsidRDefault="00183BD4">
      <w:r w:rsidRPr="00B96823">
        <w:t>до 300 мм - 75 м;</w:t>
      </w:r>
    </w:p>
    <w:p w14:paraId="0458ECB9" w14:textId="77777777" w:rsidR="00183BD4" w:rsidRPr="00B96823" w:rsidRDefault="00183BD4">
      <w:r w:rsidRPr="00B96823">
        <w:t>свыше 300 мм - 125 м.</w:t>
      </w:r>
    </w:p>
    <w:p w14:paraId="627E3917" w14:textId="77777777" w:rsidR="00183BD4" w:rsidRPr="00B96823" w:rsidRDefault="00183BD4">
      <w:r w:rsidRPr="00B96823">
        <w:t>Рекомендуемые минимальные разрывы от трубопроводов для сжиженных углеводородных газов при разных диаметрах труб должны быть не менее:</w:t>
      </w:r>
    </w:p>
    <w:p w14:paraId="1F6116ED" w14:textId="77777777" w:rsidR="00183BD4" w:rsidRPr="00B96823" w:rsidRDefault="00183BD4">
      <w:r w:rsidRPr="00B96823">
        <w:t>до 150 мм - 100 м;</w:t>
      </w:r>
    </w:p>
    <w:p w14:paraId="6AB94754" w14:textId="77777777" w:rsidR="00183BD4" w:rsidRPr="00B96823" w:rsidRDefault="00183BD4">
      <w:r w:rsidRPr="00B96823">
        <w:t>от 150 до 300 мм - 175 м;</w:t>
      </w:r>
    </w:p>
    <w:p w14:paraId="60F25B6C" w14:textId="77777777" w:rsidR="00183BD4" w:rsidRPr="00B96823" w:rsidRDefault="00183BD4">
      <w:r w:rsidRPr="00B96823">
        <w:t>от 300 до 500 мм - 350 м;</w:t>
      </w:r>
    </w:p>
    <w:p w14:paraId="4CAA2C61" w14:textId="77777777" w:rsidR="00183BD4" w:rsidRPr="00B96823" w:rsidRDefault="00183BD4">
      <w:r w:rsidRPr="00B96823">
        <w:t>от 500 до 1000 мм - 800 м.</w:t>
      </w:r>
    </w:p>
    <w:p w14:paraId="37755F87" w14:textId="77777777" w:rsidR="00183BD4" w:rsidRPr="00B96823" w:rsidRDefault="00183BD4"/>
    <w:p w14:paraId="2CDE932A" w14:textId="77777777" w:rsidR="00183BD4" w:rsidRPr="00B96823" w:rsidRDefault="00183BD4">
      <w:r w:rsidRPr="00B96823">
        <w:rPr>
          <w:rStyle w:val="a3"/>
          <w:bCs/>
          <w:color w:val="auto"/>
        </w:rPr>
        <w:t>Примечания.</w:t>
      </w:r>
    </w:p>
    <w:p w14:paraId="71C072EB" w14:textId="77777777" w:rsidR="00183BD4" w:rsidRPr="00B96823" w:rsidRDefault="00183BD4">
      <w:r w:rsidRPr="00B96823">
        <w:t>1. Минимальные расстояния при наземной прокладке увеличиваются в 2 раза для I класса и в 1,5 раза для II класса.</w:t>
      </w:r>
    </w:p>
    <w:p w14:paraId="7F059834" w14:textId="77777777" w:rsidR="00183BD4" w:rsidRPr="00B96823" w:rsidRDefault="00183BD4">
      <w:r w:rsidRPr="00B96823">
        <w:t>2. 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14:paraId="14AD0665" w14:textId="77777777" w:rsidR="00183BD4" w:rsidRPr="00B96823" w:rsidRDefault="00183BD4">
      <w:r w:rsidRPr="00B96823">
        <w:t>Рекомендуемые минимальные разрывы от газопроводов низкого давления должны быть не менее 20 м.</w:t>
      </w:r>
    </w:p>
    <w:p w14:paraId="4CDAFBC6" w14:textId="77777777" w:rsidR="00183BD4" w:rsidRPr="00B96823" w:rsidRDefault="00183BD4">
      <w:r w:rsidRPr="00B96823">
        <w:t>Рекомендуемые минимальные расстояния от магистральных трубопроводов для транспортирования нефти при разных диаметрах труб должны быть не менее:</w:t>
      </w:r>
    </w:p>
    <w:p w14:paraId="07F9C5C8" w14:textId="77777777" w:rsidR="00183BD4" w:rsidRPr="00B96823" w:rsidRDefault="00183BD4">
      <w:r w:rsidRPr="00B96823">
        <w:t>до 300 мм - 50 м;</w:t>
      </w:r>
    </w:p>
    <w:p w14:paraId="14253DE2" w14:textId="77777777" w:rsidR="00183BD4" w:rsidRPr="00B96823" w:rsidRDefault="00183BD4">
      <w:r w:rsidRPr="00B96823">
        <w:t>от 300 до 600 мм - 50 м;</w:t>
      </w:r>
    </w:p>
    <w:p w14:paraId="73C3D1BA" w14:textId="77777777" w:rsidR="00183BD4" w:rsidRPr="00B96823" w:rsidRDefault="00183BD4">
      <w:r w:rsidRPr="00B96823">
        <w:t>от 600 до 1000 мм -75 м;</w:t>
      </w:r>
    </w:p>
    <w:p w14:paraId="3A51C97A" w14:textId="77777777" w:rsidR="00183BD4" w:rsidRPr="00B96823" w:rsidRDefault="00183BD4">
      <w:r w:rsidRPr="00B96823">
        <w:t>от 1000 до 1400 мм - 100 м.</w:t>
      </w:r>
    </w:p>
    <w:p w14:paraId="6EAB1F5D" w14:textId="77777777" w:rsidR="00183BD4" w:rsidRPr="00B96823" w:rsidRDefault="00183BD4"/>
    <w:p w14:paraId="35DF2F04" w14:textId="77777777" w:rsidR="00183BD4" w:rsidRPr="00B96823" w:rsidRDefault="00183BD4"/>
    <w:p w14:paraId="4E1B8C96" w14:textId="77777777" w:rsidR="00183BD4" w:rsidRPr="00B96823" w:rsidRDefault="00183BD4">
      <w:r w:rsidRPr="00B96823">
        <w:rPr>
          <w:rStyle w:val="a3"/>
          <w:bCs/>
          <w:color w:val="auto"/>
        </w:rPr>
        <w:t>Планировка территории для ведения садоводства</w:t>
      </w:r>
    </w:p>
    <w:p w14:paraId="11ED320F" w14:textId="77777777" w:rsidR="00183BD4" w:rsidRPr="00B96823" w:rsidRDefault="00183BD4"/>
    <w:p w14:paraId="53A61B93" w14:textId="77777777" w:rsidR="00183BD4" w:rsidRPr="00B96823" w:rsidRDefault="00183BD4">
      <w:r w:rsidRPr="00B96823">
        <w:t>6.3.8. По границе территории садоводческого некоммерческого товарищества следует предусматривать ограждение высотой 1,5 - 2,0 м. Материал ограждения принимается с учетом местных условий. Допускается не предусматривать ограждение при наличии естественных границ (река, бровка оврага и др.).</w:t>
      </w:r>
    </w:p>
    <w:p w14:paraId="267CC419" w14:textId="77777777" w:rsidR="00183BD4" w:rsidRPr="00B96823" w:rsidRDefault="00183BD4">
      <w:r w:rsidRPr="00B96823">
        <w:t>Рвы, канавы, земляные валы не следует использовать в качестве ограждения территории ведения садоводства.</w:t>
      </w:r>
    </w:p>
    <w:p w14:paraId="1B7BC9ED" w14:textId="77777777" w:rsidR="00183BD4" w:rsidRPr="00B96823" w:rsidRDefault="00183BD4">
      <w:r w:rsidRPr="00B96823">
        <w:t>Вдоль границы береговой линии (границы водного объекта) предусматривается полоса земли общего пользования.</w:t>
      </w:r>
    </w:p>
    <w:p w14:paraId="76FE5094" w14:textId="77777777" w:rsidR="00183BD4" w:rsidRPr="00B96823" w:rsidRDefault="00183BD4">
      <w:r w:rsidRPr="00B96823">
        <w:t>6.3.9. Территория садоводческого некоммерческого товарищества должна быть соединена подъездной дорогой с автомобильной дорогой общего пользования.</w:t>
      </w:r>
    </w:p>
    <w:p w14:paraId="1566228C" w14:textId="77777777" w:rsidR="00183BD4" w:rsidRPr="00B96823" w:rsidRDefault="00183BD4">
      <w:r w:rsidRPr="00B96823">
        <w:t>На территорию садоводческого некоммерческого товарищества с числом садовых участков до 50 следует предусматривать один въезд, более 50 - не менее двух въездов.</w:t>
      </w:r>
    </w:p>
    <w:p w14:paraId="0A48142D" w14:textId="77777777" w:rsidR="00183BD4" w:rsidRPr="00B96823" w:rsidRDefault="00183BD4">
      <w:r w:rsidRPr="00B96823">
        <w:t>6.3.10. Земельный участок, предоставленный садоводческому некоммерческому товариществу для ведения садоводства, состоит из земельных участков общего пользования и садовых земельных участков (индивидуального пользования).</w:t>
      </w:r>
    </w:p>
    <w:p w14:paraId="0A3AC87C" w14:textId="77777777" w:rsidR="00183BD4" w:rsidRPr="00B96823" w:rsidRDefault="00183BD4">
      <w:r w:rsidRPr="00B96823">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назначения (общего пользования) приведен в </w:t>
      </w:r>
      <w:hyperlink w:anchor="sub_1170" w:history="1">
        <w:r w:rsidRPr="00B96823">
          <w:rPr>
            <w:rStyle w:val="a4"/>
            <w:rFonts w:cs="Times New Roman CYR"/>
            <w:color w:val="auto"/>
          </w:rPr>
          <w:t>таблице 117</w:t>
        </w:r>
      </w:hyperlink>
      <w:r w:rsidRPr="00B96823">
        <w:t xml:space="preserve"> настоящих Нормативов.</w:t>
      </w:r>
    </w:p>
    <w:p w14:paraId="0C29F120" w14:textId="77777777" w:rsidR="00183BD4" w:rsidRPr="00B96823" w:rsidRDefault="00183BD4">
      <w:r w:rsidRPr="00B96823">
        <w:t xml:space="preserve">Требования к параметрам улиц, дорог, проездов, пожарных водоемов, а также к проездам для пожарной техники необходимо обеспечивать в соответствии с положениями </w:t>
      </w:r>
      <w:hyperlink r:id="rId259" w:history="1">
        <w:r w:rsidRPr="00B96823">
          <w:rPr>
            <w:rStyle w:val="a4"/>
            <w:rFonts w:cs="Times New Roman CYR"/>
            <w:color w:val="auto"/>
          </w:rPr>
          <w:t>СП 53.13330</w:t>
        </w:r>
      </w:hyperlink>
      <w:r w:rsidRPr="00B96823">
        <w:t xml:space="preserve">, </w:t>
      </w:r>
      <w:hyperlink r:id="rId260" w:history="1">
        <w:r w:rsidRPr="00B96823">
          <w:rPr>
            <w:rStyle w:val="a4"/>
            <w:rFonts w:cs="Times New Roman CYR"/>
            <w:color w:val="auto"/>
          </w:rPr>
          <w:t>СП 31.13330</w:t>
        </w:r>
      </w:hyperlink>
      <w:r w:rsidRPr="00B96823">
        <w:t xml:space="preserve">, </w:t>
      </w:r>
      <w:hyperlink r:id="rId261" w:history="1">
        <w:r w:rsidRPr="00B96823">
          <w:rPr>
            <w:rStyle w:val="a4"/>
            <w:rFonts w:cs="Times New Roman CYR"/>
            <w:color w:val="auto"/>
          </w:rPr>
          <w:t>СП 4.13130</w:t>
        </w:r>
      </w:hyperlink>
      <w:r w:rsidRPr="00B96823">
        <w:t xml:space="preserve"> и настоящих Нормативов.</w:t>
      </w:r>
    </w:p>
    <w:p w14:paraId="40141551" w14:textId="77777777" w:rsidR="00183BD4" w:rsidRPr="00B96823" w:rsidRDefault="00183BD4">
      <w:r w:rsidRPr="00B96823">
        <w:t>6.3.11. Здания и сооружения общего пользования должны отстоять от границ садовых участков не менее чем на 4 м.</w:t>
      </w:r>
    </w:p>
    <w:p w14:paraId="5D82A335" w14:textId="77777777" w:rsidR="00183BD4" w:rsidRPr="00B96823" w:rsidRDefault="00183BD4">
      <w:r w:rsidRPr="00B96823">
        <w:t>6.3.12. Планировочное решение территории садоводческого некоммерческого товарищества должно обеспечивать проезд автотранспорта ко всем индивидуальным садовым участкам, объединенным в группы, и объектам общего пользования.</w:t>
      </w:r>
    </w:p>
    <w:p w14:paraId="77BC1FD6" w14:textId="77777777" w:rsidR="00183BD4" w:rsidRPr="00B96823" w:rsidRDefault="00183BD4">
      <w:r w:rsidRPr="00B96823">
        <w:t>6.3.13. На территории садоводческого некоммерческого товариществанекоммерческого товарищества ширина улиц и проездов в красных линиях должна быть:</w:t>
      </w:r>
    </w:p>
    <w:p w14:paraId="071E510D" w14:textId="77777777" w:rsidR="00183BD4" w:rsidRPr="00B96823" w:rsidRDefault="00183BD4">
      <w:r w:rsidRPr="00B96823">
        <w:t>для улиц - не менее 15 м;</w:t>
      </w:r>
    </w:p>
    <w:p w14:paraId="31182063" w14:textId="77777777" w:rsidR="00183BD4" w:rsidRPr="00B96823" w:rsidRDefault="00183BD4">
      <w:r w:rsidRPr="00B96823">
        <w:t>для проездов - не менее 9 м.</w:t>
      </w:r>
    </w:p>
    <w:p w14:paraId="059F4671" w14:textId="77777777" w:rsidR="00183BD4" w:rsidRPr="00B96823" w:rsidRDefault="00183BD4">
      <w:r w:rsidRPr="00B96823">
        <w:t>Минимальный радиус закругления края проезжей части - 6 м.</w:t>
      </w:r>
    </w:p>
    <w:p w14:paraId="4A5E13AC" w14:textId="77777777" w:rsidR="00183BD4" w:rsidRPr="00B96823" w:rsidRDefault="00183BD4">
      <w:r w:rsidRPr="00B96823">
        <w:t>Ширина проезжей части улиц и проездов принимается:</w:t>
      </w:r>
    </w:p>
    <w:p w14:paraId="16259749" w14:textId="77777777" w:rsidR="00183BD4" w:rsidRPr="00B96823" w:rsidRDefault="00183BD4">
      <w:r w:rsidRPr="00B96823">
        <w:t>для улиц - не менее 7 м;</w:t>
      </w:r>
    </w:p>
    <w:p w14:paraId="3B299147" w14:textId="77777777" w:rsidR="00183BD4" w:rsidRPr="00B96823" w:rsidRDefault="00183BD4">
      <w:r w:rsidRPr="00B96823">
        <w:t>для проездов - не менее 3,5 м.</w:t>
      </w:r>
    </w:p>
    <w:p w14:paraId="44B72EC1" w14:textId="77777777" w:rsidR="00183BD4" w:rsidRPr="00B96823" w:rsidRDefault="00183BD4">
      <w:bookmarkStart w:id="902" w:name="sub_1206314"/>
      <w:r w:rsidRPr="00B96823">
        <w:t>6.3.14.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bookmarkEnd w:id="902"/>
    <w:p w14:paraId="42897369" w14:textId="77777777" w:rsidR="00183BD4" w:rsidRPr="00B96823" w:rsidRDefault="00183BD4">
      <w:r w:rsidRPr="00B96823">
        <w:t>Максимальная протяженность тупикового проезда не должна превышать 150 м.</w:t>
      </w:r>
    </w:p>
    <w:p w14:paraId="2E1D600F" w14:textId="77777777" w:rsidR="00183BD4" w:rsidRPr="00B96823" w:rsidRDefault="00183BD4">
      <w:r w:rsidRPr="00B96823">
        <w:t>Тупиковые проезды обеспечиваются разворотными площадками размером не менее 12 м x 12 м. Использование разворотной площадки для стоянки автомобилей не допускается.</w:t>
      </w:r>
    </w:p>
    <w:p w14:paraId="37FADBEB" w14:textId="77777777" w:rsidR="00183BD4" w:rsidRPr="00B96823" w:rsidRDefault="00183BD4">
      <w:r w:rsidRPr="00B96823">
        <w:t xml:space="preserve">6.3.15. Территория садоводческого некоммерческого товарищества должна быть оборудована системой водоснабжения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2DD39040" w14:textId="77777777" w:rsidR="00183BD4" w:rsidRPr="00B96823" w:rsidRDefault="00183BD4">
      <w:r w:rsidRPr="00B96823">
        <w:t>Снабжение хозяйственно-питьевой водой может производиться как от централизованной системы водоснабжения, так и автономно - от шахтных и мелкотрубчатых колодцев, каптажей родников.</w:t>
      </w:r>
    </w:p>
    <w:p w14:paraId="2851C4D6" w14:textId="77777777" w:rsidR="00183BD4" w:rsidRPr="00B96823" w:rsidRDefault="00183BD4">
      <w:r w:rsidRPr="00B96823">
        <w:t>Устройство ввода водопровода в дома допускается при наличии местной канализации или при подключении к централизованной системе канализации.</w:t>
      </w:r>
    </w:p>
    <w:p w14:paraId="63F91A8F" w14:textId="77777777" w:rsidR="00183BD4" w:rsidRPr="00B96823" w:rsidRDefault="00183BD4">
      <w:bookmarkStart w:id="903" w:name="sub_63154"/>
      <w:r w:rsidRPr="00B96823">
        <w:t>На территории общего пользования садоводческого некоммерческого товарищества должны быть предусмотрены источники питьевой воды. Вокруг каждого источника организуется зона санитарной охраны:</w:t>
      </w:r>
    </w:p>
    <w:bookmarkEnd w:id="903"/>
    <w:p w14:paraId="667CD177" w14:textId="77777777" w:rsidR="00183BD4" w:rsidRPr="00B96823" w:rsidRDefault="00183BD4">
      <w:r w:rsidRPr="00B96823">
        <w:t xml:space="preserve">для артезианских скважин - радиусом от 30 до 50 м, при этом границы зон устанавливаются в соответствии с требованиями </w:t>
      </w:r>
      <w:hyperlink w:anchor="sub_130" w:history="1">
        <w:r w:rsidRPr="00B96823">
          <w:rPr>
            <w:rStyle w:val="a4"/>
            <w:rFonts w:cs="Times New Roman CYR"/>
            <w:color w:val="auto"/>
          </w:rPr>
          <w:t>таблицы 13</w:t>
        </w:r>
      </w:hyperlink>
      <w:r w:rsidRPr="00B96823">
        <w:t xml:space="preserve"> основной части настоящих Нормативов;</w:t>
      </w:r>
    </w:p>
    <w:p w14:paraId="5D7CA330" w14:textId="77777777" w:rsidR="00183BD4" w:rsidRPr="00B96823" w:rsidRDefault="00183BD4">
      <w:r w:rsidRPr="00B96823">
        <w:t>для родников и колодцев - не менее чем на 50 м выше по потоку грунтовых вод 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других источников).</w:t>
      </w:r>
    </w:p>
    <w:p w14:paraId="118D43EE" w14:textId="77777777" w:rsidR="00183BD4" w:rsidRPr="00B96823" w:rsidRDefault="00183BD4">
      <w:r w:rsidRPr="00B96823">
        <w:t>Водозаборные сооружения нецентрализованного водоснабжения не должны устраиваться на участках, затапливаемых паводковыми водами, в заболоченных местах, а также местах, подвергаемых оползням и другим видам деформации, а также ближе 30 метров от магистралей с интенсивным движением транспорта.</w:t>
      </w:r>
    </w:p>
    <w:p w14:paraId="7373AC9E" w14:textId="77777777" w:rsidR="00183BD4" w:rsidRPr="00B96823" w:rsidRDefault="00183BD4">
      <w:bookmarkStart w:id="904" w:name="sub_1206316"/>
      <w:r w:rsidRPr="00B96823">
        <w:t>6.3.16. Расчет систем водоснабжения производится исходя из следующих норм среднесуточного водопотребления на хозяйственно-питьевые нужды:</w:t>
      </w:r>
    </w:p>
    <w:bookmarkEnd w:id="904"/>
    <w:p w14:paraId="37B21B37" w14:textId="77777777" w:rsidR="00183BD4" w:rsidRPr="00B96823" w:rsidRDefault="00183BD4">
      <w:r w:rsidRPr="00B96823">
        <w:t>при водопользовании из водоразборных колонок, шахтных колодцев - 30 - 50 л/сут. на 1 жителя;</w:t>
      </w:r>
    </w:p>
    <w:p w14:paraId="46CAE386" w14:textId="77777777" w:rsidR="00183BD4" w:rsidRPr="00B96823" w:rsidRDefault="00183BD4">
      <w:r w:rsidRPr="00B96823">
        <w:t>при обеспечении внутренним водопроводом и канализацией (без ванн) - 125 - 160 л/сут. на 1 жителя.</w:t>
      </w:r>
    </w:p>
    <w:p w14:paraId="70875DA6" w14:textId="77777777" w:rsidR="00183BD4" w:rsidRPr="00B96823" w:rsidRDefault="00183BD4">
      <w:r w:rsidRPr="00B96823">
        <w:t>Для полива посадок на приусадебных участках:</w:t>
      </w:r>
    </w:p>
    <w:p w14:paraId="14209E92" w14:textId="77777777" w:rsidR="00183BD4" w:rsidRPr="00B96823" w:rsidRDefault="00183BD4">
      <w:r w:rsidRPr="00B96823">
        <w:t>овощных культур - 3 - 15 л/кв. м в сутки;</w:t>
      </w:r>
    </w:p>
    <w:p w14:paraId="427004DB" w14:textId="77777777" w:rsidR="00183BD4" w:rsidRPr="00B96823" w:rsidRDefault="00183BD4">
      <w:r w:rsidRPr="00B96823">
        <w:t>плодовых деревьев - 10 - 15 л/кв. м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14:paraId="5E7719C7" w14:textId="77777777" w:rsidR="00183BD4" w:rsidRPr="00B96823" w:rsidRDefault="00183BD4">
      <w:r w:rsidRPr="00B96823">
        <w:t>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14:paraId="1A24C76E" w14:textId="77777777" w:rsidR="00183BD4" w:rsidRPr="00B96823" w:rsidRDefault="00183BD4">
      <w:bookmarkStart w:id="905" w:name="sub_1206317"/>
      <w:r w:rsidRPr="00B96823">
        <w:t xml:space="preserve">6.3.17. Сбор, удаление и обезвреживание нечистот могут быть неканализованными,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Возможно также подключение к централизованным системам канализации при соблюдении требований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905"/>
    <w:p w14:paraId="10037C2A" w14:textId="77777777" w:rsidR="00183BD4" w:rsidRPr="00B96823" w:rsidRDefault="00183BD4">
      <w:r w:rsidRPr="00B96823">
        <w:t>6.3.18. На территории садоводческих некоммерческих товариществ и за ее пределами запрещается организовывать свалки отходов. Бытовые отходы должны утилизироваться на садовых участках. Для неутилизируемых отходов (стекло, металл, полиэтилен и другое) на территории общего пользования должны быть предусмотрены площадки контейнеров для мусора.</w:t>
      </w:r>
    </w:p>
    <w:p w14:paraId="70BF0962" w14:textId="77777777" w:rsidR="00183BD4" w:rsidRPr="00B96823" w:rsidRDefault="00183BD4">
      <w:r w:rsidRPr="00B96823">
        <w:t>Площадки для мусорных контейнеров размещаются на расстоянии не менее 20 и не более 100 м от границ садовых участков.</w:t>
      </w:r>
    </w:p>
    <w:p w14:paraId="6BD7E24B" w14:textId="77777777" w:rsidR="00183BD4" w:rsidRPr="00B96823" w:rsidRDefault="00183BD4">
      <w:r w:rsidRPr="00B96823">
        <w:t>6.3.19. Отвод поверхностных стоков и дренажных вод с территории садоводческих некоммерческих товариществ в кюветы и канавы осуществляется в соответствии с проектом планировки территории садоводческого некоммерческого товарищества.</w:t>
      </w:r>
    </w:p>
    <w:p w14:paraId="54115473" w14:textId="77777777" w:rsidR="00183BD4" w:rsidRPr="00B96823" w:rsidRDefault="00183BD4">
      <w:bookmarkStart w:id="906" w:name="sub_1206320"/>
      <w:r w:rsidRPr="00B96823">
        <w:t>6.3.20. 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14:paraId="37E1ADB3" w14:textId="77777777" w:rsidR="00183BD4" w:rsidRPr="00B96823" w:rsidRDefault="00183BD4">
      <w:bookmarkStart w:id="907" w:name="sub_1206321"/>
      <w:bookmarkEnd w:id="906"/>
      <w:r w:rsidRPr="00B96823">
        <w:t>6.3.21. Для отопления садовых домов и организации горячего водоснабжения следует проектировать автономные системы, к которым относятся источники теплоснабжения (котел, печь и другое), а также нагревательные приборы и водоразборная арматура.</w:t>
      </w:r>
    </w:p>
    <w:p w14:paraId="67D17169" w14:textId="77777777" w:rsidR="00183BD4" w:rsidRPr="00B96823" w:rsidRDefault="00183BD4">
      <w:bookmarkStart w:id="908" w:name="sub_1206322"/>
      <w:bookmarkEnd w:id="907"/>
      <w:r w:rsidRPr="00B96823">
        <w:t xml:space="preserve">6.3.22. Газоснабжение садовых домов проектируется от газобаллонных установок сжиженного газа, от резервуарных установок со сжиженным газом или от газовых сетей. Проектирование газовых систем, установку газовых плит и приборов учета расхода газа следует осуществлять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908"/>
    <w:p w14:paraId="68F8AAA0" w14:textId="77777777" w:rsidR="00183BD4" w:rsidRPr="00B96823" w:rsidRDefault="00183BD4">
      <w:r w:rsidRPr="00B96823">
        <w:t>Для хранения баллонов со сжиженным газом на территории общего пользования проектируются промежуточные склады газовых баллонов.</w:t>
      </w:r>
    </w:p>
    <w:p w14:paraId="26B6A208" w14:textId="77777777" w:rsidR="00183BD4" w:rsidRPr="00B96823" w:rsidRDefault="00183BD4">
      <w:r w:rsidRPr="00B96823">
        <w:t>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которые проектируются не ближе 5 м от входа в здание.</w:t>
      </w:r>
    </w:p>
    <w:p w14:paraId="4772C195" w14:textId="77777777" w:rsidR="00183BD4" w:rsidRPr="00B96823" w:rsidRDefault="00183BD4">
      <w:r w:rsidRPr="00B96823">
        <w:t>6.3.23. Сети электроснабжения на территории садоводческого некоммерческого товарищества следует предусматривать воздушными линиями. Запрещается проведение воздушных линий непосредственно над участками, кроме индивидуальной проводки.</w:t>
      </w:r>
    </w:p>
    <w:p w14:paraId="18793F35" w14:textId="77777777" w:rsidR="00183BD4" w:rsidRPr="00B96823" w:rsidRDefault="00183BD4">
      <w:bookmarkStart w:id="909" w:name="sub_63232"/>
      <w:r w:rsidRPr="00B96823">
        <w:t>На улицах и проездах территории садоводческого некоммерческого товарищества проектируется наружное освещение, управление которым осуществляется из сторожки.</w:t>
      </w:r>
    </w:p>
    <w:bookmarkEnd w:id="909"/>
    <w:p w14:paraId="7E7A9211" w14:textId="77777777" w:rsidR="00183BD4" w:rsidRPr="00B96823" w:rsidRDefault="00183BD4">
      <w:r w:rsidRPr="00B96823">
        <w:t xml:space="preserve">Электрооборудование сети электроснабжения, освещение и молниезащиту садовых домов и хозяйственных построек следует проектировать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3F4290C2" w14:textId="77777777" w:rsidR="00183BD4" w:rsidRPr="00B96823" w:rsidRDefault="00183BD4">
      <w:r w:rsidRPr="00B96823">
        <w:t>6.3.24. Для обеспечения пожарной безопасности на территории садоводческого некоммерческого товарищества должны соблюдаться требования настоящих Нормативов.</w:t>
      </w:r>
    </w:p>
    <w:p w14:paraId="77B8429B" w14:textId="77777777" w:rsidR="00183BD4" w:rsidRPr="00B96823" w:rsidRDefault="00183BD4"/>
    <w:p w14:paraId="72E0363B" w14:textId="77777777" w:rsidR="00183BD4" w:rsidRPr="00B96823" w:rsidRDefault="00183BD4">
      <w:r w:rsidRPr="00B96823">
        <w:rPr>
          <w:rStyle w:val="a3"/>
          <w:bCs/>
          <w:color w:val="auto"/>
        </w:rPr>
        <w:t>Параметры территории садового участка:</w:t>
      </w:r>
    </w:p>
    <w:p w14:paraId="1E8D7470" w14:textId="77777777" w:rsidR="00183BD4" w:rsidRPr="00B96823" w:rsidRDefault="00183BD4"/>
    <w:p w14:paraId="33B8C208" w14:textId="77777777" w:rsidR="00183BD4" w:rsidRPr="00B96823" w:rsidRDefault="00183BD4">
      <w:r w:rsidRPr="00B96823">
        <w:t>6.3.25. Площадь индивидуального садового участка принимается не менее 0,06 га.</w:t>
      </w:r>
    </w:p>
    <w:p w14:paraId="51F88279" w14:textId="77777777" w:rsidR="00183BD4" w:rsidRPr="00B96823" w:rsidRDefault="00183BD4">
      <w:r w:rsidRPr="00B96823">
        <w:t>6.3.26. Индивидуальные садовые участки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некоммерческого товарищества.</w:t>
      </w:r>
    </w:p>
    <w:p w14:paraId="45B2466E" w14:textId="77777777" w:rsidR="00183BD4" w:rsidRPr="00B96823" w:rsidRDefault="00183BD4">
      <w:r w:rsidRPr="00B96823">
        <w:t>6.3.27. На садовом земельном участке могут возводиться садовый дом или жилой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гараж (гараж-стоянка) для автомобилей, уборная.</w:t>
      </w:r>
    </w:p>
    <w:p w14:paraId="6344C812" w14:textId="77777777" w:rsidR="00183BD4" w:rsidRPr="00B96823" w:rsidRDefault="00183BD4">
      <w:r w:rsidRPr="00B96823">
        <w:t>Допускается возведение хозяйственных построек разных типов, определенных местными условиями. Состав, размеры и назначение хозяйственных построек устанавливаются заданием на проектирование. Под садовым домом или жилым домом и хозяйственными постройками допускается устройство подвала и погреба.</w:t>
      </w:r>
    </w:p>
    <w:p w14:paraId="60BC39C5" w14:textId="77777777" w:rsidR="00183BD4" w:rsidRPr="00B96823" w:rsidRDefault="00183BD4">
      <w:r w:rsidRPr="00B96823">
        <w:t>6.3.28. Противопожарные расстояния между строениями и сооружениями в пределах одного садового участка не нормируются.</w:t>
      </w:r>
    </w:p>
    <w:p w14:paraId="3001359A" w14:textId="77777777" w:rsidR="00183BD4" w:rsidRPr="00B96823" w:rsidRDefault="00183BD4">
      <w:bookmarkStart w:id="910" w:name="sub_63282"/>
      <w:r w:rsidRPr="00B96823">
        <w:t>Противопожарные расстояния между строениями и сооружениями, расположенными на соседних земельных участках, а также между крайними строениями групп (при группировке или блокировке) устанавливаются в соответствии с требованиями СП 4.113130 и настоящих Нормативов.</w:t>
      </w:r>
    </w:p>
    <w:p w14:paraId="3972122A" w14:textId="77777777" w:rsidR="00183BD4" w:rsidRPr="00B96823" w:rsidRDefault="00183BD4">
      <w:bookmarkStart w:id="911" w:name="sub_1206329"/>
      <w:bookmarkEnd w:id="910"/>
      <w:r w:rsidRPr="00B96823">
        <w:t>6.3.29.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bookmarkEnd w:id="911"/>
    <w:p w14:paraId="682F9817" w14:textId="77777777" w:rsidR="00183BD4" w:rsidRPr="00B96823" w:rsidRDefault="00183BD4">
      <w:r w:rsidRPr="00B96823">
        <w:t>6.3.30. Минимальные расстояния до границы соседнего участка по санитарно-бытовым условиям должны быть:</w:t>
      </w:r>
    </w:p>
    <w:p w14:paraId="04EAAB76" w14:textId="77777777" w:rsidR="00183BD4" w:rsidRPr="00B96823" w:rsidRDefault="00183BD4">
      <w:r w:rsidRPr="00B96823">
        <w:t>от жилого строения (или дома) - 3 м;</w:t>
      </w:r>
    </w:p>
    <w:p w14:paraId="39C08012" w14:textId="77777777" w:rsidR="00183BD4" w:rsidRPr="00B96823" w:rsidRDefault="00183BD4">
      <w:r w:rsidRPr="00B96823">
        <w:t>от постройки для содержания мелкого скота и птицы - 4 м;</w:t>
      </w:r>
    </w:p>
    <w:p w14:paraId="28FE00D7" w14:textId="77777777" w:rsidR="00183BD4" w:rsidRPr="00B96823" w:rsidRDefault="00183BD4">
      <w:r w:rsidRPr="00B96823">
        <w:t>от других построек - 1 м;</w:t>
      </w:r>
    </w:p>
    <w:p w14:paraId="33730AD4" w14:textId="77777777" w:rsidR="00183BD4" w:rsidRPr="00B96823" w:rsidRDefault="00183BD4">
      <w:r w:rsidRPr="00B96823">
        <w:t>от стволов высокорослых деревьев - 4 м, среднерослых - 2 м;</w:t>
      </w:r>
    </w:p>
    <w:p w14:paraId="5F732EDF" w14:textId="77777777" w:rsidR="00183BD4" w:rsidRPr="00B96823" w:rsidRDefault="00183BD4">
      <w:r w:rsidRPr="00B96823">
        <w:t>от кустарника - 1 м.</w:t>
      </w:r>
    </w:p>
    <w:p w14:paraId="60DA0244" w14:textId="77777777" w:rsidR="00183BD4" w:rsidRPr="00B96823" w:rsidRDefault="00183BD4">
      <w:r w:rsidRPr="00B96823">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14:paraId="2695E211" w14:textId="77777777" w:rsidR="00183BD4" w:rsidRPr="00B96823" w:rsidRDefault="00183BD4">
      <w:bookmarkStart w:id="912" w:name="sub_63308"/>
      <w:r w:rsidRPr="00B96823">
        <w:t>При возведении на садовом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p w14:paraId="5F0E6736" w14:textId="77777777" w:rsidR="00183BD4" w:rsidRPr="00B96823" w:rsidRDefault="00183BD4">
      <w:bookmarkStart w:id="913" w:name="sub_1206331"/>
      <w:bookmarkEnd w:id="912"/>
      <w:r w:rsidRPr="00B96823">
        <w:t>6.3.31. Минимальные расстояния между постройками по санитарно-бытовым условиям должны быть:</w:t>
      </w:r>
    </w:p>
    <w:bookmarkEnd w:id="913"/>
    <w:p w14:paraId="469A75EF" w14:textId="77777777" w:rsidR="00183BD4" w:rsidRPr="00B96823" w:rsidRDefault="00183BD4">
      <w:r w:rsidRPr="00B96823">
        <w:t>от жилого строения (или дома) и погреба до уборной и постройки для содержания мелкого скота и птицы - 12 м;</w:t>
      </w:r>
    </w:p>
    <w:p w14:paraId="2EAB1A35" w14:textId="77777777" w:rsidR="00183BD4" w:rsidRPr="00B96823" w:rsidRDefault="00183BD4">
      <w:r w:rsidRPr="00B96823">
        <w:t>до душа, бани (сауны) - 8 м;</w:t>
      </w:r>
    </w:p>
    <w:p w14:paraId="7519288F" w14:textId="77777777" w:rsidR="00183BD4" w:rsidRPr="00B96823" w:rsidRDefault="00183BD4">
      <w:r w:rsidRPr="00B96823">
        <w:t>от колодца до уборной и компостного устройства - 8 м.</w:t>
      </w:r>
    </w:p>
    <w:p w14:paraId="6135F6D3" w14:textId="77777777" w:rsidR="00183BD4" w:rsidRPr="00B96823" w:rsidRDefault="00183BD4">
      <w:r w:rsidRPr="00B96823">
        <w:t>Указанные расстояния должны соблюдаться как между постройками на одном участке, так и между постройками, расположенными на смежных участках.</w:t>
      </w:r>
    </w:p>
    <w:p w14:paraId="6E4AE6AC" w14:textId="77777777" w:rsidR="00183BD4" w:rsidRPr="00B96823" w:rsidRDefault="00183BD4">
      <w:bookmarkStart w:id="914" w:name="sub_1206332"/>
      <w:r w:rsidRPr="00B96823">
        <w:t>6.3.32.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bookmarkEnd w:id="914"/>
    <w:p w14:paraId="4A805583" w14:textId="77777777" w:rsidR="00183BD4" w:rsidRPr="00B96823" w:rsidRDefault="00183BD4">
      <w:r w:rsidRPr="00B96823">
        <w:t>В этих случаях расстояние до границы с соседним участком измеряется отдельно от каждого объекта блокировки.</w:t>
      </w:r>
    </w:p>
    <w:p w14:paraId="385D5456" w14:textId="77777777" w:rsidR="00183BD4" w:rsidRPr="00B96823" w:rsidRDefault="00183BD4">
      <w:bookmarkStart w:id="915" w:name="sub_1206333"/>
      <w:r w:rsidRPr="00B96823">
        <w:t>6.3.33. Гаражи для автомобилей могут быть отдельно стоящими, встроенными или пристроенными к садовому дому и хозяйственным постройкам.</w:t>
      </w:r>
    </w:p>
    <w:bookmarkEnd w:id="915"/>
    <w:p w14:paraId="6F794799" w14:textId="77777777" w:rsidR="00183BD4" w:rsidRPr="00B96823" w:rsidRDefault="00183BD4">
      <w:r w:rsidRPr="00B96823">
        <w:t xml:space="preserve">6.3.34. Инсоляция жилых помещений жилых строений (домов) на садовых участках должна обеспечиваться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1ABCA90D" w14:textId="77777777" w:rsidR="00183BD4" w:rsidRPr="00B96823" w:rsidRDefault="00183BD4">
      <w:r w:rsidRPr="00B96823">
        <w:t>6.3.35. На садовых земельных участках под строения (с отмосткой) следует отводить, как правило, не более 30% территории, а с учетом дорожек, площадок и других территорий с твердым покрытием - не более 50%.</w:t>
      </w:r>
    </w:p>
    <w:p w14:paraId="52AE23ED" w14:textId="77777777" w:rsidR="00183BD4" w:rsidRPr="00B96823" w:rsidRDefault="00183BD4"/>
    <w:p w14:paraId="7DA50A85" w14:textId="77777777" w:rsidR="00183BD4" w:rsidRPr="00B96823" w:rsidRDefault="00183BD4">
      <w:pPr>
        <w:pStyle w:val="1"/>
        <w:rPr>
          <w:color w:val="auto"/>
        </w:rPr>
      </w:pPr>
      <w:bookmarkStart w:id="916" w:name="sub_12064"/>
      <w:r w:rsidRPr="00B96823">
        <w:rPr>
          <w:color w:val="auto"/>
        </w:rPr>
        <w:t>6.4. Зоны, предназначенные для ведения личного подсобного хозяйства:</w:t>
      </w:r>
    </w:p>
    <w:bookmarkEnd w:id="916"/>
    <w:p w14:paraId="3F917ED6" w14:textId="77777777" w:rsidR="00183BD4" w:rsidRPr="00B96823" w:rsidRDefault="00183BD4"/>
    <w:p w14:paraId="4BBBAE95" w14:textId="77777777" w:rsidR="00183BD4" w:rsidRPr="00B96823" w:rsidRDefault="00183BD4">
      <w:bookmarkStart w:id="917" w:name="sub_120641"/>
      <w:r w:rsidRPr="00B96823">
        <w:t>6.4.1. Личное подсобное хозяйство - форма непредпринимательской деятельности граждан по производству и переработке сельскохозяйственной продукции.</w:t>
      </w:r>
    </w:p>
    <w:bookmarkEnd w:id="917"/>
    <w:p w14:paraId="7A2577F8" w14:textId="77777777" w:rsidR="00183BD4" w:rsidRPr="00B96823" w:rsidRDefault="00183BD4">
      <w:r w:rsidRPr="00B96823">
        <w:t xml:space="preserve">Правовое регулирование ведения гражданами личного подсобного хозяйства осуществляется в соответствии с </w:t>
      </w:r>
      <w:hyperlink r:id="rId262" w:history="1">
        <w:r w:rsidRPr="00B96823">
          <w:rPr>
            <w:rStyle w:val="a4"/>
            <w:rFonts w:cs="Times New Roman CYR"/>
            <w:color w:val="auto"/>
          </w:rPr>
          <w:t>Конституцией</w:t>
        </w:r>
      </w:hyperlink>
      <w:r w:rsidRPr="00B96823">
        <w:t xml:space="preserve"> Российской Федерации, </w:t>
      </w:r>
      <w:hyperlink r:id="rId263" w:history="1">
        <w:r w:rsidRPr="00B96823">
          <w:rPr>
            <w:rStyle w:val="a4"/>
            <w:rFonts w:cs="Times New Roman CYR"/>
            <w:color w:val="auto"/>
          </w:rPr>
          <w:t>Земельным кодексом</w:t>
        </w:r>
      </w:hyperlink>
      <w:r w:rsidRPr="00B96823">
        <w:t xml:space="preserve"> Российской Федерации, </w:t>
      </w:r>
      <w:hyperlink r:id="rId264" w:history="1">
        <w:r w:rsidRPr="00B96823">
          <w:rPr>
            <w:rStyle w:val="a4"/>
            <w:rFonts w:cs="Times New Roman CYR"/>
            <w:color w:val="auto"/>
          </w:rPr>
          <w:t>Федеральным законом</w:t>
        </w:r>
      </w:hyperlink>
      <w:r w:rsidRPr="00B96823">
        <w:t xml:space="preserve"> "О личном подсобном хозяйстве", другими федеральными законами, иными правовыми актами Российской Федерации, а также </w:t>
      </w:r>
      <w:hyperlink r:id="rId265" w:history="1">
        <w:r w:rsidRPr="00B96823">
          <w:rPr>
            <w:rStyle w:val="a4"/>
            <w:rFonts w:cs="Times New Roman CYR"/>
            <w:color w:val="auto"/>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иными принимаемыми в соответствии с ними законами и иными нормативными правовыми актами Краснодарского края и органов местного самоуправления.</w:t>
      </w:r>
    </w:p>
    <w:p w14:paraId="0A78703D" w14:textId="77777777" w:rsidR="00183BD4" w:rsidRPr="00B96823" w:rsidRDefault="00183BD4">
      <w:bookmarkStart w:id="918" w:name="sub_120642"/>
      <w:r w:rsidRPr="00B96823">
        <w:t>6.4.2. Для ведения личного подсобного хозяйства могут использоваться земельный участок в черте поселений (приусадебный земельный участок) и земельный участок за чертой поселений (полевой земельный участок).</w:t>
      </w:r>
    </w:p>
    <w:bookmarkEnd w:id="918"/>
    <w:p w14:paraId="49769379" w14:textId="77777777" w:rsidR="00183BD4" w:rsidRPr="00B96823" w:rsidRDefault="00183BD4">
      <w:r w:rsidRPr="00B96823">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строительных, экологических, санитарно-гигиенических, противопожарных и иных правил и нормативов.</w:t>
      </w:r>
    </w:p>
    <w:p w14:paraId="65047574" w14:textId="77777777" w:rsidR="00183BD4" w:rsidRPr="00B96823" w:rsidRDefault="00183BD4">
      <w:r w:rsidRPr="00B96823">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71ABD93" w14:textId="77777777" w:rsidR="00183BD4" w:rsidRPr="00B96823" w:rsidRDefault="00183BD4">
      <w:r w:rsidRPr="00B96823">
        <w:t xml:space="preserve">6.4.3. Предельные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с учетом норм, предусмотренных в </w:t>
      </w:r>
      <w:hyperlink w:anchor="sub_420" w:history="1">
        <w:r w:rsidRPr="00B96823">
          <w:rPr>
            <w:rStyle w:val="a4"/>
            <w:rFonts w:cs="Times New Roman CYR"/>
            <w:color w:val="auto"/>
          </w:rPr>
          <w:t>таблице 42</w:t>
        </w:r>
      </w:hyperlink>
      <w:r w:rsidRPr="00B96823">
        <w:t xml:space="preserve"> настоящих Нормативов.</w:t>
      </w:r>
    </w:p>
    <w:p w14:paraId="57E7B9D2" w14:textId="77777777" w:rsidR="00183BD4" w:rsidRPr="00B96823" w:rsidRDefault="00183BD4">
      <w:r w:rsidRPr="00B96823">
        <w:t>Максимальный размер общей площади земельных участков (суммарная площадь приусадебного и полевого участков), которые могут находиться одновременно на праве собственности и (или) ином праве у граждан, ведущих личное подсобное хозяйство, составляет 1,5 гектара, у граждан, занимающихся виноградарством, садоводством, молочным животноводством и откормом крупного рогатого скота, - 2,5 гектара.</w:t>
      </w:r>
    </w:p>
    <w:p w14:paraId="6FD08C38" w14:textId="77777777" w:rsidR="00183BD4" w:rsidRPr="00B96823" w:rsidRDefault="00183BD4">
      <w:bookmarkStart w:id="919" w:name="sub_120644"/>
      <w:r w:rsidRPr="00B96823">
        <w:t xml:space="preserve">6.4.4. Ведение гражданами личного подсобного хозяйства на территории малоэтажной застройки осуществляется в соответствии с требованиями </w:t>
      </w:r>
      <w:hyperlink w:anchor="sub_1204" w:history="1">
        <w:r w:rsidRPr="00B96823">
          <w:rPr>
            <w:rStyle w:val="a4"/>
            <w:rFonts w:cs="Times New Roman CYR"/>
            <w:color w:val="auto"/>
          </w:rPr>
          <w:t>раздела 4</w:t>
        </w:r>
      </w:hyperlink>
      <w:r w:rsidRPr="00B96823">
        <w:t xml:space="preserve"> "Селитебные территории" настоящих Нормативов.</w:t>
      </w:r>
    </w:p>
    <w:bookmarkEnd w:id="919"/>
    <w:p w14:paraId="2EA045DE" w14:textId="77777777" w:rsidR="00183BD4" w:rsidRPr="00B96823" w:rsidRDefault="00183BD4"/>
    <w:p w14:paraId="55A5237F" w14:textId="77777777" w:rsidR="00183BD4" w:rsidRPr="00B96823" w:rsidRDefault="00183BD4">
      <w:pPr>
        <w:pStyle w:val="1"/>
        <w:rPr>
          <w:color w:val="auto"/>
        </w:rPr>
      </w:pPr>
      <w:bookmarkStart w:id="920" w:name="sub_1207"/>
      <w:r w:rsidRPr="00B96823">
        <w:rPr>
          <w:color w:val="auto"/>
        </w:rPr>
        <w:t>7. Особо охраняемые территории:</w:t>
      </w:r>
    </w:p>
    <w:bookmarkEnd w:id="920"/>
    <w:p w14:paraId="3B4FB4C6" w14:textId="77777777" w:rsidR="00183BD4" w:rsidRPr="00B96823" w:rsidRDefault="00183BD4"/>
    <w:p w14:paraId="7BD6F082" w14:textId="77777777" w:rsidR="00183BD4" w:rsidRPr="00B96823" w:rsidRDefault="00183BD4">
      <w:pPr>
        <w:pStyle w:val="1"/>
        <w:rPr>
          <w:color w:val="auto"/>
        </w:rPr>
      </w:pPr>
      <w:r w:rsidRPr="00B96823">
        <w:rPr>
          <w:color w:val="auto"/>
        </w:rPr>
        <w:t>7.1. Общие требования</w:t>
      </w:r>
    </w:p>
    <w:p w14:paraId="7FD5B098" w14:textId="77777777" w:rsidR="00183BD4" w:rsidRPr="00B96823" w:rsidRDefault="00183BD4"/>
    <w:p w14:paraId="43E4C3B6" w14:textId="77777777" w:rsidR="00183BD4" w:rsidRPr="00B96823" w:rsidRDefault="00183BD4">
      <w:bookmarkStart w:id="921" w:name="sub_120711"/>
      <w:r w:rsidRPr="00B96823">
        <w:t>7.1.1. В особо охраняемые территории включаются земельные участки,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bookmarkEnd w:id="921"/>
    <w:p w14:paraId="3A34E6C6" w14:textId="77777777" w:rsidR="00183BD4" w:rsidRPr="00B96823" w:rsidRDefault="00183BD4">
      <w:r w:rsidRPr="00B96823">
        <w:t>7.1.2. К землям особо охраняемых территорий и объектов относятся земли:</w:t>
      </w:r>
    </w:p>
    <w:p w14:paraId="1A86029D" w14:textId="77777777" w:rsidR="00183BD4" w:rsidRPr="00B96823" w:rsidRDefault="00183BD4">
      <w:r w:rsidRPr="00B96823">
        <w:t>особо охраняемых природных территорий;</w:t>
      </w:r>
    </w:p>
    <w:p w14:paraId="221EFBDB" w14:textId="77777777" w:rsidR="00183BD4" w:rsidRPr="00B96823" w:rsidRDefault="00183BD4">
      <w:r w:rsidRPr="00B96823">
        <w:t>природоохранного назначения;</w:t>
      </w:r>
    </w:p>
    <w:p w14:paraId="19B0CA97" w14:textId="77777777" w:rsidR="00183BD4" w:rsidRPr="00B96823" w:rsidRDefault="00183BD4">
      <w:r w:rsidRPr="00B96823">
        <w:t>рекреационного назначения;</w:t>
      </w:r>
    </w:p>
    <w:p w14:paraId="2E58C804" w14:textId="77777777" w:rsidR="00183BD4" w:rsidRPr="00B96823" w:rsidRDefault="00183BD4">
      <w:r w:rsidRPr="00B96823">
        <w:t>историко-культурного назначения;</w:t>
      </w:r>
    </w:p>
    <w:p w14:paraId="1EFE0E08" w14:textId="77777777" w:rsidR="00183BD4" w:rsidRPr="00B96823" w:rsidRDefault="00183BD4">
      <w:bookmarkStart w:id="922" w:name="sub_7126"/>
      <w:r w:rsidRPr="00B96823">
        <w:t xml:space="preserve">особо ценные земли в соответствии с </w:t>
      </w:r>
      <w:hyperlink r:id="rId266" w:history="1">
        <w:r w:rsidRPr="00B96823">
          <w:rPr>
            <w:rStyle w:val="a4"/>
            <w:rFonts w:cs="Times New Roman CYR"/>
            <w:color w:val="auto"/>
          </w:rPr>
          <w:t>Земельным кодексом</w:t>
        </w:r>
      </w:hyperlink>
      <w:r w:rsidRPr="00B96823">
        <w:t xml:space="preserve"> Российской Федерации.</w:t>
      </w:r>
    </w:p>
    <w:p w14:paraId="136D14D0" w14:textId="77777777" w:rsidR="00183BD4" w:rsidRPr="00B96823" w:rsidRDefault="00183BD4">
      <w:bookmarkStart w:id="923" w:name="sub_120713"/>
      <w:bookmarkEnd w:id="922"/>
      <w:r w:rsidRPr="00B96823">
        <w:t>7.1.3. Правительство Российской Федерации, соответствующие органы исполнительной власти субъектов Российской Федерации, органы местного самоуправления могут устанавливать и иные категории особо охраняемых природных территорий (территории, на которых находятся памятники садово-паркового искусства, охраняемые береговые линии, охраняемые речные системы, охраняемые природные ландшафты, биологические станции, микрозаповедники и другие).</w:t>
      </w:r>
    </w:p>
    <w:p w14:paraId="5AC4231D" w14:textId="77777777" w:rsidR="00183BD4" w:rsidRPr="00B96823" w:rsidRDefault="00183BD4">
      <w:bookmarkStart w:id="924" w:name="sub_120714"/>
      <w:bookmarkEnd w:id="923"/>
      <w:r w:rsidRPr="00B96823">
        <w:t>7.1.4.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14:paraId="3183E82D" w14:textId="77777777" w:rsidR="00183BD4" w:rsidRPr="00B96823" w:rsidRDefault="00183BD4">
      <w:bookmarkStart w:id="925" w:name="sub_120715"/>
      <w:bookmarkEnd w:id="924"/>
      <w:r w:rsidRPr="00B96823">
        <w:t>7.1.5. Порядок отнесения земель к землям особо охраняемых территории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Краснодарского края и органами местного самоуправления в соответствии с федеральными законами, законами Краснодарского края и нормативными правовыми актами органов местного самоуправления.</w:t>
      </w:r>
    </w:p>
    <w:p w14:paraId="2C6EDB9E" w14:textId="77777777" w:rsidR="00183BD4" w:rsidRPr="00B96823" w:rsidRDefault="00183BD4">
      <w:bookmarkStart w:id="926" w:name="sub_120716"/>
      <w:bookmarkEnd w:id="925"/>
      <w:r w:rsidRPr="00B96823">
        <w:t xml:space="preserve">7.1.6.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w:t>
      </w:r>
      <w:hyperlink r:id="rId267" w:history="1">
        <w:r w:rsidRPr="00B96823">
          <w:rPr>
            <w:rStyle w:val="a4"/>
            <w:rFonts w:cs="Times New Roman CYR"/>
            <w:color w:val="auto"/>
          </w:rPr>
          <w:t>настоящим Кодексом</w:t>
        </w:r>
      </w:hyperlink>
      <w:r w:rsidRPr="00B96823">
        <w:t>, федеральными законами.</w:t>
      </w:r>
    </w:p>
    <w:p w14:paraId="33EC0B00" w14:textId="77777777" w:rsidR="00183BD4" w:rsidRPr="00B96823" w:rsidRDefault="00183BD4">
      <w:bookmarkStart w:id="927" w:name="sub_120717"/>
      <w:bookmarkEnd w:id="926"/>
      <w:r w:rsidRPr="00B96823">
        <w:t xml:space="preserve">7.1.7. В соответствии со </w:t>
      </w:r>
      <w:hyperlink r:id="rId268" w:history="1">
        <w:r w:rsidRPr="00B96823">
          <w:rPr>
            <w:rStyle w:val="a4"/>
            <w:rFonts w:cs="Times New Roman CYR"/>
            <w:color w:val="auto"/>
          </w:rPr>
          <w:t>ст. 52</w:t>
        </w:r>
      </w:hyperlink>
      <w:r w:rsidRPr="00B96823">
        <w:t xml:space="preserve"> Федерального закона от 10.01.2002 N 7-ФЗ "Об охране окружающей среды" в целях обеспечения устойчивого функционирования естественных экологических систем, защиты природных комплексов, природных ландшафтов и особо охраняемых природных территорий от загрязнения и другого негативного воздействия хозяйственной и иной деятельности устанавливаются защитные и охранные зоны.</w:t>
      </w:r>
    </w:p>
    <w:bookmarkEnd w:id="927"/>
    <w:p w14:paraId="016EC73C" w14:textId="77777777" w:rsidR="00183BD4" w:rsidRPr="00B96823" w:rsidRDefault="00183BD4"/>
    <w:p w14:paraId="11DE002C" w14:textId="77777777" w:rsidR="00183BD4" w:rsidRPr="00B96823" w:rsidRDefault="00183BD4">
      <w:pPr>
        <w:pStyle w:val="1"/>
        <w:rPr>
          <w:color w:val="auto"/>
        </w:rPr>
      </w:pPr>
      <w:bookmarkStart w:id="928" w:name="sub_12072"/>
      <w:r w:rsidRPr="00B96823">
        <w:rPr>
          <w:color w:val="auto"/>
        </w:rPr>
        <w:t>7.2. Особо охраняемые природные территории:</w:t>
      </w:r>
    </w:p>
    <w:bookmarkEnd w:id="928"/>
    <w:p w14:paraId="0CB95462" w14:textId="77777777" w:rsidR="00183BD4" w:rsidRPr="00B96823" w:rsidRDefault="00183BD4"/>
    <w:p w14:paraId="3CE6DBA7" w14:textId="77777777" w:rsidR="00183BD4" w:rsidRPr="00B96823" w:rsidRDefault="00183BD4">
      <w:bookmarkStart w:id="929" w:name="sub_120721"/>
      <w:r w:rsidRPr="00B96823">
        <w:t>7.2.1.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14:paraId="7F855FA8" w14:textId="77777777" w:rsidR="00183BD4" w:rsidRPr="00B96823" w:rsidRDefault="00183BD4">
      <w:bookmarkStart w:id="930" w:name="sub_120722"/>
      <w:bookmarkEnd w:id="929"/>
      <w:r w:rsidRPr="00B96823">
        <w:t>7.2.2. Особо охраняемые природные территории могут иметь федеральное, региональное или местное значение.</w:t>
      </w:r>
    </w:p>
    <w:bookmarkEnd w:id="930"/>
    <w:p w14:paraId="3AB3AB37" w14:textId="77777777" w:rsidR="00183BD4" w:rsidRPr="00B96823" w:rsidRDefault="00183BD4">
      <w:r w:rsidRPr="00B96823">
        <w:t>Категории и виды особо охраняемых природных территорий федерального, регионального и местного значения определяются в соответствии с законодательством Российской Федерации.</w:t>
      </w:r>
    </w:p>
    <w:p w14:paraId="19BC2823" w14:textId="77777777" w:rsidR="00183BD4" w:rsidRPr="00B96823" w:rsidRDefault="00183BD4">
      <w:r w:rsidRPr="00B96823">
        <w:t>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территории регионального значения являются собственностью Краснодарского края и находятся в ведении органов государственной власти Краснодарского края, территории местного значения являются собственностью муниципальных образований и находятся в ведении органов местного самоуправления.</w:t>
      </w:r>
    </w:p>
    <w:p w14:paraId="625C814F" w14:textId="77777777" w:rsidR="00183BD4" w:rsidRPr="00B96823" w:rsidRDefault="00183BD4">
      <w:r w:rsidRPr="00B96823">
        <w:t>7.2.3. С учетом особенностей режима особо охраняемых природных территорий и статуса находящихся на них природоохранных организаций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Могут устанавливаться и иные категории особо охраняемых природных территорий.</w:t>
      </w:r>
    </w:p>
    <w:p w14:paraId="11D98F31" w14:textId="77777777" w:rsidR="00183BD4" w:rsidRPr="00B96823" w:rsidRDefault="00183BD4">
      <w:bookmarkStart w:id="931" w:name="sub_120724"/>
      <w:r w:rsidRPr="00B96823">
        <w:t>7.2.4. Все особо охраняемые природные территории учитываются при разработке документов территориального планирования, документов по планировке территории и схем землеустройства.</w:t>
      </w:r>
    </w:p>
    <w:p w14:paraId="6256F5F5" w14:textId="77777777" w:rsidR="00183BD4" w:rsidRPr="00B96823" w:rsidRDefault="00183BD4">
      <w:bookmarkStart w:id="932" w:name="sub_120725"/>
      <w:bookmarkEnd w:id="931"/>
      <w:r w:rsidRPr="00B96823">
        <w:t>7.2.5.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bookmarkEnd w:id="932"/>
    <w:p w14:paraId="3D26A9D2" w14:textId="77777777" w:rsidR="00183BD4" w:rsidRPr="00B96823" w:rsidRDefault="00183BD4">
      <w:r w:rsidRPr="00B96823">
        <w:t>При примыкании особо охраняемых природных территорий к территориям городских округов и поселений необходимо предусматривать охранные зоны с ограниченным режимом природопользования. Ширина охранной зоны должна приниматься по решению администрации Краснодарского края, но не менее:</w:t>
      </w:r>
    </w:p>
    <w:p w14:paraId="0F4DB3C2" w14:textId="77777777" w:rsidR="00183BD4" w:rsidRPr="00B96823" w:rsidRDefault="00183BD4">
      <w:r w:rsidRPr="00B96823">
        <w:t>3 км - со стороны селитебных территорий городских округов и поселений;</w:t>
      </w:r>
    </w:p>
    <w:p w14:paraId="32F5E47B" w14:textId="77777777" w:rsidR="00183BD4" w:rsidRPr="00B96823" w:rsidRDefault="00183BD4">
      <w:r w:rsidRPr="00B96823">
        <w:t>5 км - со стороны производственных зон.</w:t>
      </w:r>
    </w:p>
    <w:p w14:paraId="1E4B15B5" w14:textId="77777777" w:rsidR="00183BD4" w:rsidRPr="00B96823" w:rsidRDefault="00183BD4">
      <w:bookmarkStart w:id="933" w:name="sub_120726"/>
      <w:r w:rsidRPr="00B96823">
        <w:t>7.2.6. Проектирование особо охраняемых природных территорий осуществляется в соответствии с требованиями законодательства Российской Федерации и Краснодарского края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любая проектная деятельность осуществляется согласно статусу территории и режимам особой охраны.</w:t>
      </w:r>
    </w:p>
    <w:p w14:paraId="418C7E1F" w14:textId="77777777" w:rsidR="00183BD4" w:rsidRPr="00B96823" w:rsidRDefault="00183BD4">
      <w:bookmarkStart w:id="934" w:name="sub_120727"/>
      <w:bookmarkEnd w:id="933"/>
      <w:r w:rsidRPr="00B96823">
        <w:t>7.2.7. Специфические особенности и режим особо охраняемых природных территорий устанавливаются в каждом конкретном случае в соответствии с положением, утверждаемым уполномоченным в сфере охраны природных территорий государственным органом.</w:t>
      </w:r>
    </w:p>
    <w:p w14:paraId="45CF3C09" w14:textId="77777777" w:rsidR="00183BD4" w:rsidRPr="00B96823" w:rsidRDefault="00183BD4">
      <w:bookmarkStart w:id="935" w:name="sub_120728"/>
      <w:bookmarkEnd w:id="934"/>
      <w:r w:rsidRPr="00B96823">
        <w:t>7.2.8. Специально уполномоченный орган исполнительной власти Краснодарского края в области охраны окружающей среды ведет государственный кадастр особо охраняемых природных территорий, который включает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p w14:paraId="3A3EF7C4" w14:textId="77777777" w:rsidR="00183BD4" w:rsidRPr="00B96823" w:rsidRDefault="00183BD4">
      <w:bookmarkStart w:id="936" w:name="sub_120729"/>
      <w:bookmarkEnd w:id="935"/>
      <w:r w:rsidRPr="00B96823">
        <w:t>7.2.9. Охрана особо охраняемых природных территорий осуществляется специально уполномоченными исполнительными органами государственной власти Краснодарского края, в ведении которых они находятся, в порядке, предусмотренном нормативными правовыми актами Российской Федерации и Краснодарского края.</w:t>
      </w:r>
    </w:p>
    <w:bookmarkEnd w:id="936"/>
    <w:p w14:paraId="1CB3F385" w14:textId="77777777" w:rsidR="00183BD4" w:rsidRPr="00B96823" w:rsidRDefault="00183BD4">
      <w:r w:rsidRPr="00B96823">
        <w:t>7.2.10. Категории и виды особо охраняемых природных территорий могут быть федерального, краевого или местного значения.</w:t>
      </w:r>
    </w:p>
    <w:p w14:paraId="3E91FC93" w14:textId="77777777" w:rsidR="00183BD4" w:rsidRPr="00B96823" w:rsidRDefault="00183BD4">
      <w:bookmarkStart w:id="937" w:name="sub_72102"/>
      <w:r w:rsidRPr="00B96823">
        <w:t>С учетом особенностей режима особо охраняемых природных территорий и статуса находящихся на них природоохранных организаций, в соответствии с законодательством Краснодарского края различаются следующие категории особо охраняемых природных территорий краевого значения:</w:t>
      </w:r>
    </w:p>
    <w:bookmarkEnd w:id="937"/>
    <w:p w14:paraId="01936348" w14:textId="77777777" w:rsidR="00183BD4" w:rsidRPr="00B96823" w:rsidRDefault="00183BD4">
      <w:r w:rsidRPr="00B96823">
        <w:t>природные парки;</w:t>
      </w:r>
    </w:p>
    <w:p w14:paraId="0E546666" w14:textId="77777777" w:rsidR="00183BD4" w:rsidRPr="00B96823" w:rsidRDefault="00183BD4">
      <w:r w:rsidRPr="00B96823">
        <w:t>государственные природные заказники;</w:t>
      </w:r>
    </w:p>
    <w:p w14:paraId="56E91518" w14:textId="77777777" w:rsidR="00183BD4" w:rsidRPr="00B96823" w:rsidRDefault="00183BD4">
      <w:r w:rsidRPr="00B96823">
        <w:t>памятники природы;</w:t>
      </w:r>
    </w:p>
    <w:p w14:paraId="46DB2E58" w14:textId="77777777" w:rsidR="00183BD4" w:rsidRPr="00B96823" w:rsidRDefault="00183BD4">
      <w:r w:rsidRPr="00B96823">
        <w:t>дендрологические парки и ботанические сады.</w:t>
      </w:r>
    </w:p>
    <w:p w14:paraId="618DC86C" w14:textId="77777777" w:rsidR="00183BD4" w:rsidRPr="00B96823" w:rsidRDefault="00183BD4">
      <w:r w:rsidRPr="00B96823">
        <w:t>Иные категории особо охраняемых природных территорий краевого значения могут устанавливаться высшим исполнительным органом государственной власти Краснодарского края по представлению специально уполномоченного органа исполнительной власти Краснодарского края в области охраны окружающей среды.</w:t>
      </w:r>
    </w:p>
    <w:p w14:paraId="174ECB00" w14:textId="77777777" w:rsidR="00183BD4" w:rsidRPr="00B96823" w:rsidRDefault="00183BD4">
      <w:bookmarkStart w:id="938" w:name="sub_1207211"/>
      <w:r w:rsidRPr="00B96823">
        <w:t xml:space="preserve">7.2.11. Порядок отнесения к одной из категорий особо охраняемых природных территорий, установления границ и режима охраны функциональных зон, разрешенных видов хозяйственной деятельности, научных задач и просветительской деятельности осуществляется (утверждается) высшим исполнительным органом государственной власти Краснодарского края в соответствии с требованиями </w:t>
      </w:r>
      <w:hyperlink r:id="rId269" w:history="1">
        <w:r w:rsidRPr="00B96823">
          <w:rPr>
            <w:rStyle w:val="a4"/>
            <w:rFonts w:cs="Times New Roman CYR"/>
            <w:color w:val="auto"/>
          </w:rPr>
          <w:t>законодательства</w:t>
        </w:r>
      </w:hyperlink>
      <w:r w:rsidRPr="00B96823">
        <w:t xml:space="preserve"> Российской Федерации и </w:t>
      </w:r>
      <w:hyperlink r:id="rId270" w:history="1">
        <w:r w:rsidRPr="00B96823">
          <w:rPr>
            <w:rStyle w:val="a4"/>
            <w:rFonts w:cs="Times New Roman CYR"/>
            <w:color w:val="auto"/>
          </w:rPr>
          <w:t>законодательства</w:t>
        </w:r>
      </w:hyperlink>
      <w:r w:rsidRPr="00B96823">
        <w:t xml:space="preserve"> Краснодарского края об особо охраняемых природных территориях.</w:t>
      </w:r>
    </w:p>
    <w:bookmarkEnd w:id="938"/>
    <w:p w14:paraId="44CE8AD4" w14:textId="77777777" w:rsidR="00183BD4" w:rsidRPr="00B96823" w:rsidRDefault="00183BD4" w:rsidP="006208A4">
      <w:pPr>
        <w:pStyle w:val="a7"/>
        <w:ind w:left="0"/>
        <w:rPr>
          <w:color w:val="auto"/>
          <w:shd w:val="clear" w:color="auto" w:fill="F0F0F0"/>
        </w:rPr>
      </w:pPr>
    </w:p>
    <w:p w14:paraId="42B0B9F6" w14:textId="77777777" w:rsidR="00183BD4" w:rsidRPr="00B96823" w:rsidRDefault="00183BD4">
      <w:pPr>
        <w:pStyle w:val="1"/>
        <w:rPr>
          <w:color w:val="auto"/>
        </w:rPr>
      </w:pPr>
      <w:bookmarkStart w:id="939" w:name="sub_12073"/>
      <w:r w:rsidRPr="00B96823">
        <w:rPr>
          <w:color w:val="auto"/>
        </w:rPr>
        <w:t>7.3. Земли природоохранного назначения:</w:t>
      </w:r>
    </w:p>
    <w:bookmarkEnd w:id="939"/>
    <w:p w14:paraId="10DAEF22" w14:textId="77777777" w:rsidR="00183BD4" w:rsidRPr="00B96823" w:rsidRDefault="00183BD4"/>
    <w:p w14:paraId="3A1499E2" w14:textId="77777777" w:rsidR="00183BD4" w:rsidRPr="00B96823" w:rsidRDefault="00183BD4">
      <w:bookmarkStart w:id="940" w:name="sub_1207301"/>
      <w:r w:rsidRPr="00B96823">
        <w:rPr>
          <w:rStyle w:val="a3"/>
          <w:bCs/>
          <w:color w:val="auto"/>
        </w:rPr>
        <w:t>Общие требования:</w:t>
      </w:r>
    </w:p>
    <w:bookmarkEnd w:id="940"/>
    <w:p w14:paraId="43604539" w14:textId="77777777" w:rsidR="00183BD4" w:rsidRPr="00B96823" w:rsidRDefault="00183BD4"/>
    <w:p w14:paraId="5F4C788B" w14:textId="77777777" w:rsidR="00183BD4" w:rsidRPr="00B96823" w:rsidRDefault="00183BD4">
      <w:bookmarkStart w:id="941" w:name="sub_120731"/>
      <w:r w:rsidRPr="00B96823">
        <w:t>7.3.1. К землям природоохранного назначения относятся земли:</w:t>
      </w:r>
    </w:p>
    <w:bookmarkEnd w:id="941"/>
    <w:p w14:paraId="13B9485C" w14:textId="77777777" w:rsidR="00183BD4" w:rsidRPr="00B96823" w:rsidRDefault="00183BD4">
      <w:r w:rsidRPr="00B96823">
        <w:t>запретных и нерестоохранных полос;</w:t>
      </w:r>
    </w:p>
    <w:p w14:paraId="4619BF6C" w14:textId="77777777" w:rsidR="00183BD4" w:rsidRPr="00B96823" w:rsidRDefault="00183BD4">
      <w:r w:rsidRPr="00B96823">
        <w:t xml:space="preserve">занятые защитными лесами, предусмотренными </w:t>
      </w:r>
      <w:hyperlink r:id="rId271" w:history="1">
        <w:r w:rsidRPr="00B96823">
          <w:rPr>
            <w:rStyle w:val="a4"/>
            <w:rFonts w:cs="Times New Roman CYR"/>
            <w:color w:val="auto"/>
          </w:rPr>
          <w:t>лесным законодательством</w:t>
        </w:r>
      </w:hyperlink>
      <w:r w:rsidRPr="00B96823">
        <w:t xml:space="preserve"> (за исключением защитных лесов, расположенных на землях лесного фонда, землях особо охраняемых территорий);</w:t>
      </w:r>
    </w:p>
    <w:p w14:paraId="64D16F71" w14:textId="77777777" w:rsidR="00183BD4" w:rsidRPr="00B96823" w:rsidRDefault="00183BD4">
      <w:r w:rsidRPr="00B96823">
        <w:t>иные земли, выполняющие природоохранные функции.</w:t>
      </w:r>
    </w:p>
    <w:p w14:paraId="51AD40C1" w14:textId="77777777" w:rsidR="00183BD4" w:rsidRPr="00B96823" w:rsidRDefault="00183BD4">
      <w:bookmarkStart w:id="942" w:name="sub_120732"/>
      <w:r w:rsidRPr="00B96823">
        <w:t>7.3.2. На землях природоохранного назначения допускается ограненная хозяйственная деятельность при соблюдении установленного режима охраны этих земель в соответствии с федеральными законами, законами Краснодарского края и нормативными правовыми актами органов местного самоуправления.</w:t>
      </w:r>
    </w:p>
    <w:p w14:paraId="7E9A0BDE" w14:textId="77777777" w:rsidR="00183BD4" w:rsidRPr="00B96823" w:rsidRDefault="00183BD4">
      <w:bookmarkStart w:id="943" w:name="sub_120733"/>
      <w:bookmarkEnd w:id="942"/>
      <w:r w:rsidRPr="00B96823">
        <w:t>7.3.3.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14:paraId="76C64918" w14:textId="77777777" w:rsidR="00183BD4" w:rsidRPr="00B96823" w:rsidRDefault="00183BD4">
      <w:bookmarkStart w:id="944" w:name="sub_120734"/>
      <w:bookmarkEnd w:id="943"/>
      <w:r w:rsidRPr="00B96823">
        <w:t>7.3.4.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bookmarkEnd w:id="944"/>
    <w:p w14:paraId="2FEF0AE4" w14:textId="77777777" w:rsidR="00183BD4" w:rsidRPr="00B96823" w:rsidRDefault="00183BD4"/>
    <w:p w14:paraId="00819956" w14:textId="77777777" w:rsidR="00183BD4" w:rsidRPr="00B96823" w:rsidRDefault="00183BD4">
      <w:bookmarkStart w:id="945" w:name="sub_1207302"/>
      <w:r w:rsidRPr="00B96823">
        <w:rPr>
          <w:rStyle w:val="a3"/>
          <w:bCs/>
          <w:color w:val="auto"/>
        </w:rPr>
        <w:t>Земли водоохранных зон водных объектов:</w:t>
      </w:r>
    </w:p>
    <w:bookmarkEnd w:id="945"/>
    <w:p w14:paraId="06E416D1" w14:textId="77777777" w:rsidR="00183BD4" w:rsidRPr="00B96823" w:rsidRDefault="00183BD4"/>
    <w:p w14:paraId="774C0798" w14:textId="77777777" w:rsidR="00183BD4" w:rsidRPr="00B96823" w:rsidRDefault="00183BD4">
      <w:r w:rsidRPr="00B96823">
        <w:t>7.3.5.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3ACC5C5A" w14:textId="77777777" w:rsidR="00183BD4" w:rsidRPr="00B96823" w:rsidRDefault="00183BD4">
      <w:bookmarkStart w:id="946" w:name="sub_120736"/>
      <w:r w:rsidRPr="00B96823">
        <w:t xml:space="preserve">7.3.6. Границы водоохранных зон и прибрежных защитных полос устанавливаются в соответствии с </w:t>
      </w:r>
      <w:hyperlink r:id="rId272" w:history="1">
        <w:r w:rsidRPr="00B96823">
          <w:rPr>
            <w:rStyle w:val="a4"/>
            <w:rFonts w:cs="Times New Roman CYR"/>
            <w:color w:val="auto"/>
          </w:rPr>
          <w:t>Водным кодексом</w:t>
        </w:r>
      </w:hyperlink>
      <w:r w:rsidRPr="00B96823">
        <w:t xml:space="preserve"> Российской Федерации.</w:t>
      </w:r>
    </w:p>
    <w:bookmarkEnd w:id="946"/>
    <w:p w14:paraId="4CFFA9CF" w14:textId="77777777" w:rsidR="00183BD4" w:rsidRPr="00B96823" w:rsidRDefault="00183BD4">
      <w:r w:rsidRPr="00B96823">
        <w:t xml:space="preserve">7.3.7. Разработка проектов планировки территории населенных пунктов и размещения объектов жилищного, гражданского и производственного назначения вблизи водных объектов осуществляется в соответствии с требованиями </w:t>
      </w:r>
      <w:hyperlink r:id="rId273" w:history="1">
        <w:r w:rsidRPr="00B96823">
          <w:rPr>
            <w:rStyle w:val="a4"/>
            <w:rFonts w:cs="Times New Roman CYR"/>
            <w:color w:val="auto"/>
          </w:rPr>
          <w:t>Водного кодекса</w:t>
        </w:r>
      </w:hyperlink>
      <w:r w:rsidRPr="00B96823">
        <w:t xml:space="preserve"> Российской Федерации и </w:t>
      </w:r>
      <w:hyperlink w:anchor="sub_12100" w:history="1">
        <w:r w:rsidRPr="00B96823">
          <w:rPr>
            <w:rStyle w:val="a4"/>
            <w:rFonts w:cs="Times New Roman CYR"/>
            <w:color w:val="auto"/>
          </w:rPr>
          <w:t>раздела 10</w:t>
        </w:r>
      </w:hyperlink>
      <w:r w:rsidRPr="00B96823">
        <w:t xml:space="preserve"> "Охрана окружающей среды".</w:t>
      </w:r>
    </w:p>
    <w:p w14:paraId="07223E1F" w14:textId="77777777" w:rsidR="00183BD4" w:rsidRPr="00B96823" w:rsidRDefault="00183BD4"/>
    <w:p w14:paraId="47B5EF85" w14:textId="77777777" w:rsidR="00183BD4" w:rsidRPr="00B96823" w:rsidRDefault="00183BD4">
      <w:bookmarkStart w:id="947" w:name="sub_1207303"/>
      <w:r w:rsidRPr="00B96823">
        <w:rPr>
          <w:rStyle w:val="a3"/>
          <w:bCs/>
          <w:color w:val="auto"/>
        </w:rPr>
        <w:t>Земли защитных лесов:</w:t>
      </w:r>
    </w:p>
    <w:bookmarkEnd w:id="947"/>
    <w:p w14:paraId="29B2AD5D" w14:textId="77777777" w:rsidR="00183BD4" w:rsidRPr="00B96823" w:rsidRDefault="00183BD4"/>
    <w:p w14:paraId="46B19FC7" w14:textId="77777777" w:rsidR="00183BD4" w:rsidRPr="00B96823" w:rsidRDefault="00183BD4">
      <w:r w:rsidRPr="00B96823">
        <w:t>7.3.8.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14:paraId="274B6AB7" w14:textId="77777777" w:rsidR="00183BD4" w:rsidRPr="00B96823" w:rsidRDefault="00183BD4">
      <w:r w:rsidRPr="00B96823">
        <w:t>7.3.9. С учетом особенностей правового режима выделяются следующие категории защитных лесов:</w:t>
      </w:r>
    </w:p>
    <w:p w14:paraId="1349A4A8" w14:textId="77777777" w:rsidR="00183BD4" w:rsidRPr="00B96823" w:rsidRDefault="00183BD4">
      <w:r w:rsidRPr="00B96823">
        <w:t>леса, расположенные на особо охраняемых природных территориях;</w:t>
      </w:r>
    </w:p>
    <w:p w14:paraId="0B3E8106" w14:textId="77777777" w:rsidR="00183BD4" w:rsidRPr="00B96823" w:rsidRDefault="00183BD4">
      <w:r w:rsidRPr="00B96823">
        <w:t>леса, расположенные в водоохранных зонах;</w:t>
      </w:r>
    </w:p>
    <w:p w14:paraId="77E87B4C" w14:textId="77777777" w:rsidR="00183BD4" w:rsidRPr="00B96823" w:rsidRDefault="00183BD4">
      <w:r w:rsidRPr="00B96823">
        <w:t>леса, выполняющие функции защиты природных и иных объектов;</w:t>
      </w:r>
    </w:p>
    <w:p w14:paraId="2CCF14B0" w14:textId="77777777" w:rsidR="00183BD4" w:rsidRPr="00B96823" w:rsidRDefault="00183BD4">
      <w:r w:rsidRPr="00B96823">
        <w:t>ценные леса;</w:t>
      </w:r>
    </w:p>
    <w:p w14:paraId="1F596401" w14:textId="77777777" w:rsidR="00183BD4" w:rsidRPr="00B96823" w:rsidRDefault="00183BD4">
      <w:r w:rsidRPr="00B96823">
        <w:t>городские леса.</w:t>
      </w:r>
    </w:p>
    <w:p w14:paraId="435E3974" w14:textId="77777777" w:rsidR="00183BD4" w:rsidRPr="00B96823" w:rsidRDefault="00183BD4">
      <w:r w:rsidRPr="00B96823">
        <w:t>7.3.10. К особо защитным участкам лесов относятся:</w:t>
      </w:r>
    </w:p>
    <w:p w14:paraId="10CEEEBC" w14:textId="77777777" w:rsidR="00183BD4" w:rsidRPr="00B96823" w:rsidRDefault="00183BD4">
      <w:bookmarkStart w:id="948" w:name="sub_12073101"/>
      <w:r w:rsidRPr="00B96823">
        <w:t>1) берегозащитные, почвозащитные участки лесов, расположенных вдоль водных объектов, склонов оврагов;</w:t>
      </w:r>
    </w:p>
    <w:p w14:paraId="6DA962BC" w14:textId="77777777" w:rsidR="00183BD4" w:rsidRPr="00B96823" w:rsidRDefault="00183BD4">
      <w:bookmarkStart w:id="949" w:name="sub_12073102"/>
      <w:bookmarkEnd w:id="948"/>
      <w:r w:rsidRPr="00B96823">
        <w:t>2) опушки лесов, граничащие с безлесными пространствами;</w:t>
      </w:r>
    </w:p>
    <w:p w14:paraId="163DA83B" w14:textId="77777777" w:rsidR="00183BD4" w:rsidRPr="00B96823" w:rsidRDefault="00183BD4">
      <w:bookmarkStart w:id="950" w:name="sub_12073103"/>
      <w:bookmarkEnd w:id="949"/>
      <w:r w:rsidRPr="00B96823">
        <w:t>3) лесосеменные плантации, постоянные лесосеменные участки и другие объекты лесного семеноводства;</w:t>
      </w:r>
    </w:p>
    <w:p w14:paraId="566BA27E" w14:textId="77777777" w:rsidR="00183BD4" w:rsidRPr="00B96823" w:rsidRDefault="00183BD4">
      <w:bookmarkStart w:id="951" w:name="sub_12073104"/>
      <w:bookmarkEnd w:id="950"/>
      <w:r w:rsidRPr="00B96823">
        <w:t>4) заповедные лесные участки;</w:t>
      </w:r>
    </w:p>
    <w:p w14:paraId="7A45AB6A" w14:textId="77777777" w:rsidR="00183BD4" w:rsidRPr="00B96823" w:rsidRDefault="00183BD4">
      <w:bookmarkStart w:id="952" w:name="sub_12073105"/>
      <w:bookmarkEnd w:id="951"/>
      <w:r w:rsidRPr="00B96823">
        <w:t>5) участки лесов с наличием реликтовых и эндемичных растений;</w:t>
      </w:r>
    </w:p>
    <w:p w14:paraId="5DCDF412" w14:textId="77777777" w:rsidR="00183BD4" w:rsidRPr="00B96823" w:rsidRDefault="00183BD4">
      <w:bookmarkStart w:id="953" w:name="sub_12073106"/>
      <w:bookmarkEnd w:id="952"/>
      <w:r w:rsidRPr="00B96823">
        <w:t>6) места обитания редких и находящихся под угрозой исчезновения диких животных;</w:t>
      </w:r>
    </w:p>
    <w:p w14:paraId="41194C67" w14:textId="77777777" w:rsidR="00183BD4" w:rsidRPr="00B96823" w:rsidRDefault="00183BD4">
      <w:bookmarkStart w:id="954" w:name="sub_12073107"/>
      <w:bookmarkEnd w:id="953"/>
      <w:r w:rsidRPr="00B96823">
        <w:t>7) объекты природного наследия;</w:t>
      </w:r>
    </w:p>
    <w:p w14:paraId="0294DA8C" w14:textId="77777777" w:rsidR="00183BD4" w:rsidRPr="00B96823" w:rsidRDefault="00183BD4">
      <w:bookmarkStart w:id="955" w:name="sub_12073108"/>
      <w:bookmarkEnd w:id="954"/>
      <w:r w:rsidRPr="00B96823">
        <w:t>8) другие особо защитные участки лесов, предусмотренные лесоустроительной инструкцией.</w:t>
      </w:r>
    </w:p>
    <w:p w14:paraId="2390D925" w14:textId="77777777" w:rsidR="00183BD4" w:rsidRPr="00B96823" w:rsidRDefault="00183BD4">
      <w:bookmarkStart w:id="956" w:name="sub_1207311"/>
      <w:bookmarkEnd w:id="955"/>
      <w:r w:rsidRPr="00B96823">
        <w:t>7.3.11. Особо защитные участки лесов могут быть выделены в защитных лесах, эксплуатационных лесах и резервных лесах.</w:t>
      </w:r>
    </w:p>
    <w:bookmarkEnd w:id="956"/>
    <w:p w14:paraId="06E72156" w14:textId="77777777" w:rsidR="00183BD4" w:rsidRPr="00B96823" w:rsidRDefault="00183BD4">
      <w:r w:rsidRPr="00B96823">
        <w:t xml:space="preserve">7.3.12.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 определяемыми </w:t>
      </w:r>
      <w:hyperlink r:id="rId274" w:history="1">
        <w:r w:rsidRPr="00B96823">
          <w:rPr>
            <w:rStyle w:val="a4"/>
            <w:rFonts w:cs="Times New Roman CYR"/>
            <w:color w:val="auto"/>
          </w:rPr>
          <w:t>Лесным кодексом</w:t>
        </w:r>
      </w:hyperlink>
      <w:r w:rsidRPr="00B96823">
        <w:t xml:space="preserve"> Российской Федерации.</w:t>
      </w:r>
    </w:p>
    <w:p w14:paraId="6BF68FE5" w14:textId="77777777" w:rsidR="00183BD4" w:rsidRPr="00B96823" w:rsidRDefault="00183BD4">
      <w:r w:rsidRPr="00B96823">
        <w:t xml:space="preserve">7.3.13.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 </w:t>
      </w:r>
      <w:hyperlink r:id="rId275" w:history="1">
        <w:r w:rsidRPr="00B96823">
          <w:rPr>
            <w:rStyle w:val="a4"/>
            <w:rFonts w:cs="Times New Roman CYR"/>
            <w:color w:val="auto"/>
          </w:rPr>
          <w:t>Лесным кодексом</w:t>
        </w:r>
      </w:hyperlink>
      <w:r w:rsidRPr="00B96823">
        <w:t xml:space="preserve"> Российской Федерации.</w:t>
      </w:r>
    </w:p>
    <w:p w14:paraId="6CFB321C" w14:textId="77777777" w:rsidR="00183BD4" w:rsidRPr="00B96823" w:rsidRDefault="00183BD4">
      <w:bookmarkStart w:id="957" w:name="sub_1207314"/>
      <w:r w:rsidRPr="00B96823">
        <w:t>7.3.14. В соответствии с экономическим, экологическим и социальным значением лесного фонда, его местоположением и выполняемыми им функциями производится разделение лесного фонда по группам лесов и категориям защитности.</w:t>
      </w:r>
    </w:p>
    <w:bookmarkEnd w:id="957"/>
    <w:p w14:paraId="7BBE47FE" w14:textId="77777777" w:rsidR="00183BD4" w:rsidRPr="00B96823" w:rsidRDefault="00183BD4">
      <w:r w:rsidRPr="00B96823">
        <w:t>Кроме того, в лесах могут быть выделены особо защитные участки с ограниченным режимом лесопользования (берего- и почвозащитные участки леса вдоль берегов водных объектов, склонов оврагов и балок, опушек лесов на границах с безлесными территориями, места обитания и распространения редких и находящихся под угрозой исчезновения диких животных, растений и другие).</w:t>
      </w:r>
    </w:p>
    <w:p w14:paraId="4DDCC3CC" w14:textId="77777777" w:rsidR="00183BD4" w:rsidRPr="00B96823" w:rsidRDefault="00183BD4"/>
    <w:p w14:paraId="295051F0" w14:textId="77777777" w:rsidR="00183BD4" w:rsidRPr="00B96823" w:rsidRDefault="00183BD4">
      <w:r w:rsidRPr="00B96823">
        <w:rPr>
          <w:rStyle w:val="a3"/>
          <w:bCs/>
          <w:color w:val="auto"/>
        </w:rPr>
        <w:t>Примечание.</w:t>
      </w:r>
    </w:p>
    <w:p w14:paraId="09641C16" w14:textId="77777777" w:rsidR="00183BD4" w:rsidRPr="00B96823" w:rsidRDefault="00183BD4">
      <w:r w:rsidRPr="00B96823">
        <w:t>В лесной фонд не входят леса, расположенные на землях обороны, городских округов и поселений, древесно-кустарниковая растительность, расположенная на землях сельскохозяйственного назначения, транспорта, городских округов и поселений, водного фонда и иных категорий.</w:t>
      </w:r>
    </w:p>
    <w:p w14:paraId="60963ECC" w14:textId="77777777" w:rsidR="00183BD4" w:rsidRPr="00B96823" w:rsidRDefault="00183BD4">
      <w:r w:rsidRPr="00B96823">
        <w:t xml:space="preserve">7.3.15. Подразделение лесов на виды по целевому назначению и установление категорий защитных лесов осуществляется в соответствии с </w:t>
      </w:r>
      <w:hyperlink r:id="rId276" w:history="1">
        <w:r w:rsidRPr="00B96823">
          <w:rPr>
            <w:rStyle w:val="a4"/>
            <w:rFonts w:cs="Times New Roman CYR"/>
            <w:color w:val="auto"/>
          </w:rPr>
          <w:t>Лесным кодексом</w:t>
        </w:r>
      </w:hyperlink>
      <w:r w:rsidRPr="00B96823">
        <w:t xml:space="preserve"> Российской Федерации, в зависимости от выполняемых ими полезных функций.</w:t>
      </w:r>
    </w:p>
    <w:p w14:paraId="7EF40AE5" w14:textId="77777777" w:rsidR="00183BD4" w:rsidRPr="00B96823" w:rsidRDefault="00183BD4">
      <w:bookmarkStart w:id="958" w:name="sub_1207316"/>
      <w:r w:rsidRPr="00B96823">
        <w:t>7.3.16. Параметры особо защитных участков лесов утверждаются департаментом лесного хозяйства Краснодарского края на основании материалов лесоустройства или специального обследования. Перечень особо защитных участков лесов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лесного хозяйства.</w:t>
      </w:r>
    </w:p>
    <w:p w14:paraId="7352FDE2" w14:textId="77777777" w:rsidR="00183BD4" w:rsidRPr="00B96823" w:rsidRDefault="00183BD4">
      <w:bookmarkStart w:id="959" w:name="sub_1207317"/>
      <w:bookmarkEnd w:id="958"/>
      <w:r w:rsidRPr="00B96823">
        <w:t xml:space="preserve">7.3.17. Границы участков лесного фонда, порядок использования лесов устанавливаются в соответствии с </w:t>
      </w:r>
      <w:hyperlink r:id="rId277" w:history="1">
        <w:r w:rsidRPr="00B96823">
          <w:rPr>
            <w:rStyle w:val="a4"/>
            <w:rFonts w:cs="Times New Roman CYR"/>
            <w:color w:val="auto"/>
          </w:rPr>
          <w:t>Лесным кодексом</w:t>
        </w:r>
      </w:hyperlink>
      <w:r w:rsidRPr="00B96823">
        <w:t xml:space="preserve"> Российской Федерации.</w:t>
      </w:r>
    </w:p>
    <w:bookmarkEnd w:id="959"/>
    <w:p w14:paraId="51E2A955" w14:textId="77777777" w:rsidR="00183BD4" w:rsidRPr="00B96823" w:rsidRDefault="00183BD4">
      <w:r w:rsidRPr="00B96823">
        <w:t>7.3.18. На землях лесов запрещается любая деятельность, несовместимая с их назначением.</w:t>
      </w:r>
    </w:p>
    <w:p w14:paraId="7F8700CF" w14:textId="77777777" w:rsidR="00183BD4" w:rsidRPr="00B96823" w:rsidRDefault="00183BD4">
      <w:r w:rsidRPr="00B96823">
        <w:t>Использование лесов может быть следующих видов:</w:t>
      </w:r>
    </w:p>
    <w:p w14:paraId="79370AB8" w14:textId="77777777" w:rsidR="00183BD4" w:rsidRPr="00B96823" w:rsidRDefault="00183BD4">
      <w:r w:rsidRPr="00B96823">
        <w:t>заготовка древесины;</w:t>
      </w:r>
    </w:p>
    <w:p w14:paraId="4FA3290F" w14:textId="77777777" w:rsidR="00183BD4" w:rsidRPr="00B96823" w:rsidRDefault="00183BD4">
      <w:r w:rsidRPr="00B96823">
        <w:t>заготовка живицы;</w:t>
      </w:r>
    </w:p>
    <w:p w14:paraId="416AF3CC" w14:textId="77777777" w:rsidR="00183BD4" w:rsidRPr="00B96823" w:rsidRDefault="00183BD4">
      <w:r w:rsidRPr="00B96823">
        <w:t>заготовка и сбор недревесных лесных ресурсов;</w:t>
      </w:r>
    </w:p>
    <w:p w14:paraId="3F17C0A9" w14:textId="77777777" w:rsidR="00183BD4" w:rsidRPr="00B96823" w:rsidRDefault="00183BD4">
      <w:r w:rsidRPr="00B96823">
        <w:t>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w:t>
      </w:r>
    </w:p>
    <w:p w14:paraId="0D46EE49" w14:textId="77777777" w:rsidR="00183BD4" w:rsidRPr="00B96823" w:rsidRDefault="00183BD4">
      <w:r w:rsidRPr="00B96823">
        <w:t>осуществление научно-исследовательской деятельности, образовательной деятельности;</w:t>
      </w:r>
    </w:p>
    <w:p w14:paraId="753026A8" w14:textId="77777777" w:rsidR="00183BD4" w:rsidRPr="00B96823" w:rsidRDefault="00183BD4">
      <w:r w:rsidRPr="00B96823">
        <w:t>осуществление рекреационной деятельности;</w:t>
      </w:r>
    </w:p>
    <w:p w14:paraId="5347E774" w14:textId="77777777" w:rsidR="00183BD4" w:rsidRPr="00B96823" w:rsidRDefault="00183BD4">
      <w:r w:rsidRPr="00B96823">
        <w:t>создание лесных питомников и их эксплуатация;</w:t>
      </w:r>
    </w:p>
    <w:p w14:paraId="088720B0" w14:textId="77777777" w:rsidR="00183BD4" w:rsidRPr="00B96823" w:rsidRDefault="00183BD4">
      <w:r w:rsidRPr="00B96823">
        <w:t>выращивание лесных плодовых, ягодных, декоративных растений, лекарственных растений;</w:t>
      </w:r>
    </w:p>
    <w:p w14:paraId="42FDC7B8" w14:textId="77777777" w:rsidR="00183BD4" w:rsidRPr="00B96823" w:rsidRDefault="00183BD4">
      <w:r w:rsidRPr="00B96823">
        <w:t>создание лесных питомников и их эксплуатация;</w:t>
      </w:r>
    </w:p>
    <w:p w14:paraId="1CE3B823" w14:textId="77777777" w:rsidR="00183BD4" w:rsidRPr="00B96823" w:rsidRDefault="00183BD4">
      <w:r w:rsidRPr="00B96823">
        <w:t>осуществление геологического изучения недр, разведка и добыча полезных ископаемых;</w:t>
      </w:r>
    </w:p>
    <w:p w14:paraId="671BC578" w14:textId="77777777" w:rsidR="00183BD4" w:rsidRPr="00B96823" w:rsidRDefault="00183BD4">
      <w:r w:rsidRPr="00B96823">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14:paraId="2F73739F" w14:textId="77777777" w:rsidR="00183BD4" w:rsidRPr="00B96823" w:rsidRDefault="00183BD4">
      <w:r w:rsidRPr="00B96823">
        <w:t>строительство, реконструкция, эксплуатация линейных объектов;</w:t>
      </w:r>
    </w:p>
    <w:p w14:paraId="7B276B3B" w14:textId="77777777" w:rsidR="00183BD4" w:rsidRPr="00B96823" w:rsidRDefault="00183BD4">
      <w:r w:rsidRPr="00B96823">
        <w:t>создание и эксплуатация объектов лесоперерабатывающей инфраструктуры;</w:t>
      </w:r>
    </w:p>
    <w:p w14:paraId="3249B9C9" w14:textId="77777777" w:rsidR="00183BD4" w:rsidRPr="00B96823" w:rsidRDefault="00183BD4">
      <w:r w:rsidRPr="00B96823">
        <w:t>осуществление религиозной деятельности;</w:t>
      </w:r>
    </w:p>
    <w:p w14:paraId="51691787" w14:textId="77777777" w:rsidR="00183BD4" w:rsidRPr="00B96823" w:rsidRDefault="00183BD4">
      <w:r w:rsidRPr="00B96823">
        <w:t xml:space="preserve">иные виды, определенные в соответствии с </w:t>
      </w:r>
      <w:hyperlink r:id="rId278" w:history="1">
        <w:r w:rsidRPr="00B96823">
          <w:rPr>
            <w:rStyle w:val="a4"/>
            <w:rFonts w:cs="Times New Roman CYR"/>
            <w:color w:val="auto"/>
          </w:rPr>
          <w:t>Лесным кодексом</w:t>
        </w:r>
      </w:hyperlink>
      <w:r w:rsidRPr="00B96823">
        <w:t xml:space="preserve"> Российской Федерации.</w:t>
      </w:r>
    </w:p>
    <w:p w14:paraId="47B88922" w14:textId="77777777" w:rsidR="00183BD4" w:rsidRPr="00B96823" w:rsidRDefault="00183BD4">
      <w:r w:rsidRPr="00B96823">
        <w:t>осуществление рыболовства, за исключением любительского рыболовства.</w:t>
      </w:r>
    </w:p>
    <w:p w14:paraId="0D71B732" w14:textId="77777777" w:rsidR="00183BD4" w:rsidRPr="00B96823" w:rsidRDefault="00183BD4">
      <w:bookmarkStart w:id="960" w:name="sub_1207319"/>
      <w:r w:rsidRPr="00B96823">
        <w:t>7.3.19. Вокруг городских округов и поселений, расположенных в безлесных и малолесных районах, следует предусматривать ветрозащитные и берегоукрепительные лесные полосы, на склонах холмов, оврагов и балок - озеленительные.</w:t>
      </w:r>
    </w:p>
    <w:bookmarkEnd w:id="960"/>
    <w:p w14:paraId="5E8DA479" w14:textId="77777777" w:rsidR="00183BD4" w:rsidRPr="00B96823" w:rsidRDefault="00183BD4">
      <w:r w:rsidRPr="00B96823">
        <w:t>Ширина защитных лесных полос составляет не менее:</w:t>
      </w:r>
    </w:p>
    <w:p w14:paraId="7AEB8F58" w14:textId="77777777" w:rsidR="00183BD4" w:rsidRPr="00B96823" w:rsidRDefault="00183BD4">
      <w:r w:rsidRPr="00B96823">
        <w:t>для крупных городских округов и городских поселений - 500 м;</w:t>
      </w:r>
    </w:p>
    <w:p w14:paraId="39E7178F" w14:textId="77777777" w:rsidR="00183BD4" w:rsidRPr="00B96823" w:rsidRDefault="00183BD4">
      <w:r w:rsidRPr="00B96823">
        <w:t>для больших и средних городских округов и городских поселений - 100 м;</w:t>
      </w:r>
    </w:p>
    <w:p w14:paraId="717F94B3" w14:textId="77777777" w:rsidR="00183BD4" w:rsidRPr="00B96823" w:rsidRDefault="00183BD4">
      <w:r w:rsidRPr="00B96823">
        <w:t>для малых городских поселений и сельских поселений - 50 м.</w:t>
      </w:r>
    </w:p>
    <w:p w14:paraId="4678895E" w14:textId="77777777" w:rsidR="00183BD4" w:rsidRPr="00B96823" w:rsidRDefault="00183BD4">
      <w:bookmarkStart w:id="961" w:name="sub_1207320"/>
      <w:r w:rsidRPr="00B96823">
        <w:t>7.3.20. Вдоль автомобильных дорог, железнодорожных путей, на землях сельскохозяйственного назначения, в прибрежных зонах водных объектов могут создаваться полосы лесных насаждений, выполняющие защитные функции, в том числе снегозадерживающие, ветроослабляющие, пескозащитные, полезащитные, почвоукрепительные, берегоукрепительные, водоохранные, озеленительные и другие.</w:t>
      </w:r>
    </w:p>
    <w:p w14:paraId="193ABC2F" w14:textId="77777777" w:rsidR="00183BD4" w:rsidRPr="00B96823" w:rsidRDefault="00183BD4">
      <w:bookmarkStart w:id="962" w:name="sub_1207321"/>
      <w:bookmarkEnd w:id="961"/>
      <w:r w:rsidRPr="00B96823">
        <w:t>7.3.21. Снегозащитные лесные полосы следует предусматривать с каждой стороны дороги (ширина в метрах):</w:t>
      </w:r>
    </w:p>
    <w:bookmarkEnd w:id="962"/>
    <w:p w14:paraId="7D52132A" w14:textId="77777777" w:rsidR="00183BD4" w:rsidRPr="00B96823" w:rsidRDefault="00183BD4">
      <w:r w:rsidRPr="00B96823">
        <w:t>4 - при расчетном годовом снегоприносе от 10 до 25 куб. м/м;</w:t>
      </w:r>
    </w:p>
    <w:p w14:paraId="50B62605" w14:textId="77777777" w:rsidR="00183BD4" w:rsidRPr="00B96823" w:rsidRDefault="00183BD4">
      <w:r w:rsidRPr="00B96823">
        <w:t>9 - при расчетном годовом снегоприносе свыше 25 до 50 куб. м/м;</w:t>
      </w:r>
    </w:p>
    <w:p w14:paraId="76DD8014" w14:textId="77777777" w:rsidR="00183BD4" w:rsidRPr="00B96823" w:rsidRDefault="00183BD4">
      <w:r w:rsidRPr="00B96823">
        <w:t>12 - при расчетном годовом снегоприносе свыше 50 до 75 куб. м/м;</w:t>
      </w:r>
    </w:p>
    <w:p w14:paraId="2A877F8B" w14:textId="77777777" w:rsidR="00183BD4" w:rsidRPr="00B96823" w:rsidRDefault="00183BD4">
      <w:r w:rsidRPr="00B96823">
        <w:t>14 - при расчетном годовом снегоприносе свыше 75 до 100 куб. м/м;</w:t>
      </w:r>
    </w:p>
    <w:p w14:paraId="2B34D023" w14:textId="77777777" w:rsidR="00183BD4" w:rsidRPr="00B96823" w:rsidRDefault="00183BD4">
      <w:r w:rsidRPr="00B96823">
        <w:t xml:space="preserve">на заносимых участках железнодорожного пути и вокруг станций - при объеме снегопереноса за зиму более 100 куб. м на 1 м пути согласно </w:t>
      </w:r>
      <w:hyperlink r:id="rId279" w:history="1">
        <w:r w:rsidRPr="00B96823">
          <w:rPr>
            <w:rStyle w:val="a4"/>
            <w:rFonts w:cs="Times New Roman CYR"/>
            <w:color w:val="auto"/>
          </w:rPr>
          <w:t>СНиП 32-01-95</w:t>
        </w:r>
      </w:hyperlink>
      <w:r w:rsidRPr="00B96823">
        <w:t>, в остальных случаях предусматриваются снегозадерживающие устройства.</w:t>
      </w:r>
    </w:p>
    <w:p w14:paraId="2421A3FC" w14:textId="77777777" w:rsidR="00183BD4" w:rsidRPr="00B96823" w:rsidRDefault="00183BD4">
      <w:r w:rsidRPr="00B96823">
        <w:t>Полосу отвода для расположения снегозадерживающих лесных насаждений при ограждении железнодорожных станций и узлов следует проектировать на границе стационарных площадок и продолжать за пределы стрелочных горловин не менее чем на 50 м. Для размещения внутристанционной защиты между станционными парками необходимо предусматривать полосу отвода шириной не менее 15 м.</w:t>
      </w:r>
    </w:p>
    <w:p w14:paraId="399CC926" w14:textId="77777777" w:rsidR="00183BD4" w:rsidRPr="00B96823" w:rsidRDefault="00183BD4">
      <w:bookmarkStart w:id="963" w:name="sub_1207322"/>
      <w:r w:rsidRPr="00B96823">
        <w:t>7.3.22. Ветроослабляющие лесные полосы следует предусматривать для участков железных дорог, подверженных ежегодному воздействию сильных ветров (со скоростью 15 м/с и выше), в местах гололедообразования и заноса пути мелкоземом на землях несельскохозяйственного назначения или непригодных для выращивания сельскохозяйственных культур. В случаях, когда порывы сильного ветра могут угрожать безопасности движения поездов, допускается устройство лесонасаждений на землях сельскохозяйственного назначения.</w:t>
      </w:r>
    </w:p>
    <w:p w14:paraId="4EDD7F09" w14:textId="77777777" w:rsidR="00183BD4" w:rsidRPr="00B96823" w:rsidRDefault="00183BD4">
      <w:bookmarkStart w:id="964" w:name="sub_1207323"/>
      <w:bookmarkEnd w:id="963"/>
      <w:r w:rsidRPr="00B96823">
        <w:t>7.3.23. Пескозащитные лесные полосы и (или) фитомелиоративная пескозащита предусматриваются вдоль железнодорожных путей, пересекающих песчаные территории. Ширина полосы принимается с каждой стороны - не менее 100 м.</w:t>
      </w:r>
    </w:p>
    <w:bookmarkEnd w:id="964"/>
    <w:p w14:paraId="225F5A02" w14:textId="77777777" w:rsidR="00183BD4" w:rsidRPr="00B96823" w:rsidRDefault="00183BD4">
      <w:r w:rsidRPr="00B96823">
        <w:t>За зоной лесонасаждений следует выделить охранную зону шириной не менее 100 м, в пределах которой запрещаются действия, способствующие увеличению подвижности песков (уничтожение растительности, выпас скота, нарушение почвенного покрова и другое).</w:t>
      </w:r>
    </w:p>
    <w:p w14:paraId="3F0CBB1F" w14:textId="77777777" w:rsidR="00183BD4" w:rsidRPr="00B96823" w:rsidRDefault="00183BD4">
      <w:r w:rsidRPr="00B96823">
        <w:t xml:space="preserve">7.3.24. Почвоукрепительные лесонасаждения следует предусматривать для защиты автомобильных дорог, железнодорожных путей и сооружений на них от воздействий развивающихся оврагов, оползней, осыпей, водных потоков и других опасных природных процессов. Почвоукрепительные насаждения проектируются не только на территории, подверженной деформации грунтов, но и на потенциально опасных местах, а также на участках зарождения и формирования стока, при необходимости они применяются в комплексе с инженерными сооружениями и мероприятиями, предусмотренными </w:t>
      </w:r>
      <w:hyperlink w:anchor="sub_1209" w:history="1">
        <w:r w:rsidRPr="00B96823">
          <w:rPr>
            <w:rStyle w:val="a4"/>
            <w:rFonts w:cs="Times New Roman CYR"/>
            <w:color w:val="auto"/>
          </w:rPr>
          <w:t>разделом 9</w:t>
        </w:r>
      </w:hyperlink>
      <w:r w:rsidRPr="00B96823">
        <w:t xml:space="preserve"> "Инженерная подготовка и защита территории" настоящих Нормативов.</w:t>
      </w:r>
    </w:p>
    <w:p w14:paraId="6673572C" w14:textId="77777777" w:rsidR="00183BD4" w:rsidRPr="00B96823" w:rsidRDefault="00183BD4">
      <w:bookmarkStart w:id="965" w:name="sub_1207325"/>
      <w:r w:rsidRPr="00B96823">
        <w:t>7.3.25. Полезащитные лесные полосы предусматриваются на мелиоративных системах.</w:t>
      </w:r>
    </w:p>
    <w:bookmarkEnd w:id="965"/>
    <w:p w14:paraId="71E414B0" w14:textId="77777777" w:rsidR="00183BD4" w:rsidRPr="00B96823" w:rsidRDefault="00183BD4">
      <w:r w:rsidRPr="00B96823">
        <w:t>Площадь, предусматриваемая под создание полезащитных лесополос, должна составлять не более 4 процентов площади орошения. Площадь лесополос вдоль магистральных и распределительных каналов следует устанавливать в зависимости от длины каналов и ширины лесополосы с учетом создания свободного доступа для чистки и ремонта. Длина лесополосы должна составлять не менее 60 процентов от длины канала.</w:t>
      </w:r>
    </w:p>
    <w:p w14:paraId="55FA9EBE" w14:textId="77777777" w:rsidR="00183BD4" w:rsidRPr="00B96823" w:rsidRDefault="00183BD4">
      <w:r w:rsidRPr="00B96823">
        <w:t>Полезащитные лесные полосы следует располагать в двух взаимно перпендикулярных направлениях:</w:t>
      </w:r>
    </w:p>
    <w:p w14:paraId="0AA8D424" w14:textId="77777777" w:rsidR="00183BD4" w:rsidRPr="00B96823" w:rsidRDefault="00183BD4">
      <w:r w:rsidRPr="00B96823">
        <w:t>продольном (основные) - поперек преобладающих в данной местности ветров;</w:t>
      </w:r>
    </w:p>
    <w:p w14:paraId="09DF18E3" w14:textId="77777777" w:rsidR="00183BD4" w:rsidRPr="00B96823" w:rsidRDefault="00183BD4">
      <w:r w:rsidRPr="00B96823">
        <w:t>поперечном (вспомогательные) - перпендикулярно продольным.</w:t>
      </w:r>
    </w:p>
    <w:p w14:paraId="4ECA6B98" w14:textId="77777777" w:rsidR="00183BD4" w:rsidRPr="00B96823" w:rsidRDefault="00183BD4">
      <w:bookmarkStart w:id="966" w:name="sub_1207326"/>
      <w:r w:rsidRPr="00B96823">
        <w:t>7.3.26. На подверженных водной эрозии склонах крутизной более 1,5 градуса продольные почвозащитные и водоохранные лесные полосы необходимо располагать поперек склонов, по горизонталям в увязке с общей организацией территории, агротехническими и гидротехническими противоэрозионными мероприятиями.</w:t>
      </w:r>
    </w:p>
    <w:p w14:paraId="468E89B9" w14:textId="77777777" w:rsidR="00183BD4" w:rsidRPr="00B96823" w:rsidRDefault="00183BD4">
      <w:bookmarkStart w:id="967" w:name="sub_1207327"/>
      <w:bookmarkEnd w:id="966"/>
      <w:r w:rsidRPr="00B96823">
        <w:t>7.3.27. Расстояние между продольными лесными полосами не должно превышать 800 м, между поперечными - 2000 м, а на песчаных почвах - 1000 м.</w:t>
      </w:r>
    </w:p>
    <w:p w14:paraId="65466070" w14:textId="77777777" w:rsidR="00183BD4" w:rsidRPr="00B96823" w:rsidRDefault="00183BD4">
      <w:bookmarkStart w:id="968" w:name="sub_1207328"/>
      <w:bookmarkEnd w:id="967"/>
      <w:r w:rsidRPr="00B96823">
        <w:t>7.3.28. Продольные полезащитные полосы надлежит предусматривать трехрядными, а поперечные - двухрядными.</w:t>
      </w:r>
    </w:p>
    <w:bookmarkEnd w:id="968"/>
    <w:p w14:paraId="57EE878C" w14:textId="77777777" w:rsidR="00183BD4" w:rsidRPr="00B96823" w:rsidRDefault="00183BD4">
      <w:r w:rsidRPr="00B96823">
        <w:t>Водоохранные лесные насаждения для защиты магистральных каналов и их ветвей необходимо проектировать трехрядными с одной стороны канала и двухрядными с каждой стороны. Вдоль одной стороны открытых коллекторов следует предусматривать лесные полосы из трех рядов. Вдоль крупных магистральных каналов и коллекторов лесные полосы надлежит принимать из 4 - 5 рядов с одной стороны или с обеих сторон.</w:t>
      </w:r>
    </w:p>
    <w:p w14:paraId="74D2DE0C" w14:textId="77777777" w:rsidR="00183BD4" w:rsidRPr="00B96823" w:rsidRDefault="00183BD4">
      <w:r w:rsidRPr="00B96823">
        <w:t>Защитные лесные полосы по границам орошаемых земель с участками интенсивной эрозии почвы следует предусматривать многорядными (4 - 5 рядов).</w:t>
      </w:r>
    </w:p>
    <w:p w14:paraId="589D6A8B" w14:textId="77777777" w:rsidR="00183BD4" w:rsidRPr="00B96823" w:rsidRDefault="00183BD4">
      <w:r w:rsidRPr="00B96823">
        <w:t xml:space="preserve">7.3.29. Защитные насаждения вокруг прудов и водоемов следует проектировать в соответствии с требованиями </w:t>
      </w:r>
      <w:hyperlink r:id="rId280" w:history="1">
        <w:r w:rsidRPr="00B96823">
          <w:rPr>
            <w:rStyle w:val="a4"/>
            <w:rFonts w:cs="Times New Roman CYR"/>
            <w:color w:val="auto"/>
          </w:rPr>
          <w:t>Федерального закона</w:t>
        </w:r>
      </w:hyperlink>
      <w:r w:rsidRPr="00B96823">
        <w:t xml:space="preserve"> от 10 января 1996 г. N 4-ФЗ "О мелиорации земель" и </w:t>
      </w:r>
      <w:hyperlink r:id="rId281" w:history="1">
        <w:r w:rsidRPr="00B96823">
          <w:rPr>
            <w:rStyle w:val="a4"/>
            <w:rFonts w:cs="Times New Roman CYR"/>
            <w:color w:val="auto"/>
          </w:rPr>
          <w:t>СП 100.13330.2016</w:t>
        </w:r>
      </w:hyperlink>
      <w:r w:rsidRPr="00B96823">
        <w:t xml:space="preserve"> "Мелиоративные системы и сооружения. Актуализированная редакция СНиП 2.06.03-85".</w:t>
      </w:r>
    </w:p>
    <w:p w14:paraId="2A0D3DD3" w14:textId="77777777" w:rsidR="00183BD4" w:rsidRPr="00B96823" w:rsidRDefault="00183BD4">
      <w:bookmarkStart w:id="969" w:name="sub_1207330"/>
      <w:r w:rsidRPr="00B96823">
        <w:t>7.3.30. Расстояния от границ жилой застройки, водоемов, сельскохозяйственных угодий, автомобильных дорог, железнодорожных путей и сооружений на них до защитных насаждений принимаются в соответствии с действующими правилами и нормами.</w:t>
      </w:r>
    </w:p>
    <w:bookmarkEnd w:id="969"/>
    <w:p w14:paraId="59098DA2" w14:textId="77777777" w:rsidR="00183BD4" w:rsidRPr="00B96823" w:rsidRDefault="00183BD4"/>
    <w:p w14:paraId="5E8B72B7" w14:textId="77777777" w:rsidR="00183BD4" w:rsidRPr="00B96823" w:rsidRDefault="00183BD4">
      <w:pPr>
        <w:pStyle w:val="1"/>
        <w:rPr>
          <w:color w:val="auto"/>
        </w:rPr>
      </w:pPr>
      <w:bookmarkStart w:id="970" w:name="sub_12074"/>
      <w:r w:rsidRPr="00B96823">
        <w:rPr>
          <w:color w:val="auto"/>
        </w:rPr>
        <w:t>7.4. Земли рекреационного назначения:</w:t>
      </w:r>
    </w:p>
    <w:bookmarkEnd w:id="970"/>
    <w:p w14:paraId="26BCC1C8" w14:textId="77777777" w:rsidR="00183BD4" w:rsidRPr="00B96823" w:rsidRDefault="00183BD4"/>
    <w:p w14:paraId="3262CD54" w14:textId="77777777" w:rsidR="00183BD4" w:rsidRPr="00B96823" w:rsidRDefault="00183BD4">
      <w:bookmarkStart w:id="971" w:name="sub_120741"/>
      <w:r w:rsidRPr="00B96823">
        <w:t>7.4.1.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bookmarkEnd w:id="971"/>
    <w:p w14:paraId="136BE7C9" w14:textId="77777777" w:rsidR="00183BD4" w:rsidRPr="00B96823" w:rsidRDefault="00183BD4">
      <w:r w:rsidRPr="00B96823">
        <w:t>7.4.2.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14:paraId="2DA7BC73" w14:textId="77777777" w:rsidR="00183BD4" w:rsidRPr="00B96823" w:rsidRDefault="00183BD4">
      <w:bookmarkStart w:id="972" w:name="sub_120743"/>
      <w:r w:rsidRPr="00B96823">
        <w:t>7.4.3.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14:paraId="16F5449F" w14:textId="77777777" w:rsidR="00183BD4" w:rsidRPr="00B96823" w:rsidRDefault="00183BD4">
      <w:bookmarkStart w:id="973" w:name="sub_120744"/>
      <w:bookmarkEnd w:id="972"/>
      <w:r w:rsidRPr="00B96823">
        <w:t>7.4.4. К землям рекреационного назначения относятся также земли пригородных зеленых зон.</w:t>
      </w:r>
    </w:p>
    <w:p w14:paraId="5A564E1E" w14:textId="77777777" w:rsidR="00183BD4" w:rsidRPr="00B96823" w:rsidRDefault="00183BD4">
      <w:bookmarkStart w:id="974" w:name="sub_120745"/>
      <w:bookmarkEnd w:id="973"/>
      <w:r w:rsidRPr="00B96823">
        <w:t>7.4.5. На землях рекреационного назначения запрещается деятельность, не соответствующая их целевому назначению.</w:t>
      </w:r>
    </w:p>
    <w:bookmarkEnd w:id="974"/>
    <w:p w14:paraId="3BFFC43E" w14:textId="77777777" w:rsidR="00183BD4" w:rsidRPr="00B96823" w:rsidRDefault="00183BD4">
      <w:r w:rsidRPr="00B96823">
        <w:t xml:space="preserve">На землях пригородных зеленых зон запрещается хозяйственная деятельность, отрицательно влияющая на выполнение ими экологических, санитарно-гигиенических и рекреационных функций. Леса пригородных зеленых зон относятся к первой группе лесов и используются в соответствии с требованиями </w:t>
      </w:r>
      <w:hyperlink r:id="rId282" w:history="1">
        <w:r w:rsidRPr="00B96823">
          <w:rPr>
            <w:rStyle w:val="a4"/>
            <w:rFonts w:cs="Times New Roman CYR"/>
            <w:color w:val="auto"/>
          </w:rPr>
          <w:t>Лесного кодекса</w:t>
        </w:r>
      </w:hyperlink>
      <w:r w:rsidRPr="00B96823">
        <w:t xml:space="preserve"> Российской Федерации и настоящих Нормативов.</w:t>
      </w:r>
    </w:p>
    <w:p w14:paraId="5E185537" w14:textId="77777777" w:rsidR="00183BD4" w:rsidRPr="00B96823" w:rsidRDefault="00183BD4"/>
    <w:p w14:paraId="6689FEE3" w14:textId="77777777" w:rsidR="00183BD4" w:rsidRPr="00B96823" w:rsidRDefault="00183BD4">
      <w:pPr>
        <w:pStyle w:val="1"/>
        <w:rPr>
          <w:color w:val="auto"/>
        </w:rPr>
      </w:pPr>
      <w:bookmarkStart w:id="975" w:name="sub_12075"/>
      <w:r w:rsidRPr="00B96823">
        <w:rPr>
          <w:color w:val="auto"/>
        </w:rPr>
        <w:t>7.5. Земли историко-культурного назначения:</w:t>
      </w:r>
    </w:p>
    <w:bookmarkEnd w:id="975"/>
    <w:p w14:paraId="5704377C" w14:textId="77777777" w:rsidR="00183BD4" w:rsidRPr="00B96823" w:rsidRDefault="00183BD4"/>
    <w:p w14:paraId="57D174E6" w14:textId="77777777" w:rsidR="00183BD4" w:rsidRPr="00B96823" w:rsidRDefault="00183BD4">
      <w:bookmarkStart w:id="976" w:name="sub_120751"/>
      <w:r w:rsidRPr="00B96823">
        <w:t>7.5.1. К землям историко-культурного назначения относятся земли:</w:t>
      </w:r>
    </w:p>
    <w:bookmarkEnd w:id="976"/>
    <w:p w14:paraId="197E8821" w14:textId="77777777" w:rsidR="00183BD4" w:rsidRPr="00B96823" w:rsidRDefault="00183BD4">
      <w:r w:rsidRPr="00B96823">
        <w:t>объектов культурного наследия, в том числе объектов археологического наследия, мест бытования исторических промыслов, производств и ремесел, включенных в единый государственный реестр объектов культурного наследия (памятников истории и культуры) народов Российской Федерации, а также выявленных объектов культурного наследия;</w:t>
      </w:r>
    </w:p>
    <w:p w14:paraId="26391509" w14:textId="77777777" w:rsidR="00183BD4" w:rsidRPr="00B96823" w:rsidRDefault="00183BD4">
      <w:r w:rsidRPr="00B96823">
        <w:t>военных и гражданских захоронений.</w:t>
      </w:r>
    </w:p>
    <w:p w14:paraId="76E8B2D6" w14:textId="77777777" w:rsidR="00183BD4" w:rsidRPr="00B96823" w:rsidRDefault="00183BD4">
      <w:bookmarkStart w:id="977" w:name="sub_120752"/>
      <w:r w:rsidRPr="00B96823">
        <w:t>7.5.2.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bookmarkEnd w:id="977"/>
    <w:p w14:paraId="5821C143" w14:textId="77777777" w:rsidR="00183BD4" w:rsidRPr="00B96823" w:rsidRDefault="00183BD4">
      <w:r w:rsidRPr="00B96823">
        <w:t>Градостроительная деятельность, не связанная с нуждами объектов историко-культурного наследия, на территориях объектов культурного наследия запрещена.</w:t>
      </w:r>
    </w:p>
    <w:p w14:paraId="22001B8E" w14:textId="77777777" w:rsidR="00183BD4" w:rsidRPr="00B96823" w:rsidRDefault="00183BD4">
      <w:r w:rsidRPr="00B96823">
        <w:t xml:space="preserve">Обеспечение сохранности объектов культурного наследия (памятников истории и культуры) и использование их земель осуществляются в соответствии с требованиями </w:t>
      </w:r>
      <w:hyperlink w:anchor="sub_1211" w:history="1">
        <w:r w:rsidRPr="00B96823">
          <w:rPr>
            <w:rStyle w:val="a4"/>
            <w:rFonts w:cs="Times New Roman CYR"/>
            <w:color w:val="auto"/>
          </w:rPr>
          <w:t>раздела 11</w:t>
        </w:r>
      </w:hyperlink>
      <w:r w:rsidRPr="00B96823">
        <w:t xml:space="preserve"> "Охрана объектов культурного наследия (памятников истории и культуры)" настоящих Нормативов.</w:t>
      </w:r>
    </w:p>
    <w:p w14:paraId="792DE5DB" w14:textId="77777777" w:rsidR="00183BD4" w:rsidRPr="00B96823" w:rsidRDefault="00183BD4">
      <w:bookmarkStart w:id="978" w:name="sub_120753"/>
      <w:r w:rsidRPr="00B96823">
        <w:t xml:space="preserve">7.5.3. Регулирование деятельности на землях военных и гражданских захоронений осуществляется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bookmarkEnd w:id="978"/>
    <w:p w14:paraId="70D80980" w14:textId="77777777" w:rsidR="00183BD4" w:rsidRPr="00B96823" w:rsidRDefault="00183BD4"/>
    <w:p w14:paraId="2AF178F3" w14:textId="77777777" w:rsidR="00183BD4" w:rsidRPr="00B96823" w:rsidRDefault="00183BD4">
      <w:pPr>
        <w:pStyle w:val="1"/>
        <w:rPr>
          <w:color w:val="auto"/>
        </w:rPr>
      </w:pPr>
      <w:bookmarkStart w:id="979" w:name="sub_12076"/>
      <w:r w:rsidRPr="00B96823">
        <w:rPr>
          <w:color w:val="auto"/>
        </w:rPr>
        <w:t>7.6. Особо ценные земли</w:t>
      </w:r>
    </w:p>
    <w:bookmarkEnd w:id="979"/>
    <w:p w14:paraId="0CB9C917" w14:textId="77777777" w:rsidR="00183BD4" w:rsidRPr="00B96823" w:rsidRDefault="00183BD4"/>
    <w:p w14:paraId="4E641D6B" w14:textId="77777777" w:rsidR="00183BD4" w:rsidRPr="00B96823" w:rsidRDefault="00183BD4">
      <w:bookmarkStart w:id="980" w:name="sub_120761"/>
      <w:r w:rsidRPr="00B96823">
        <w:t>7.6.1.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14:paraId="71C97633" w14:textId="77777777" w:rsidR="00183BD4" w:rsidRPr="00B96823" w:rsidRDefault="00183BD4">
      <w:bookmarkStart w:id="981" w:name="sub_120762"/>
      <w:bookmarkEnd w:id="980"/>
      <w:r w:rsidRPr="00B96823">
        <w:t>7.6.2.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bookmarkEnd w:id="981"/>
    <w:p w14:paraId="58C864AF" w14:textId="77777777" w:rsidR="00183BD4" w:rsidRPr="00B96823" w:rsidRDefault="00183BD4"/>
    <w:p w14:paraId="1ACB659E" w14:textId="77777777" w:rsidR="00183BD4" w:rsidRPr="00B96823" w:rsidRDefault="00183BD4">
      <w:pPr>
        <w:pStyle w:val="1"/>
        <w:rPr>
          <w:color w:val="auto"/>
        </w:rPr>
      </w:pPr>
      <w:bookmarkStart w:id="982" w:name="sub_1208"/>
      <w:r w:rsidRPr="00B96823">
        <w:rPr>
          <w:color w:val="auto"/>
        </w:rPr>
        <w:t>8. Зоны специального назначения:</w:t>
      </w:r>
    </w:p>
    <w:bookmarkEnd w:id="982"/>
    <w:p w14:paraId="0806224A" w14:textId="77777777" w:rsidR="00183BD4" w:rsidRPr="00B96823" w:rsidRDefault="00183BD4"/>
    <w:p w14:paraId="6E5E13B9" w14:textId="77777777" w:rsidR="00183BD4" w:rsidRPr="00B96823" w:rsidRDefault="00183BD4">
      <w:pPr>
        <w:pStyle w:val="1"/>
        <w:rPr>
          <w:color w:val="auto"/>
        </w:rPr>
      </w:pPr>
      <w:bookmarkStart w:id="983" w:name="sub_12081"/>
      <w:r w:rsidRPr="00B96823">
        <w:rPr>
          <w:color w:val="auto"/>
        </w:rPr>
        <w:t>8.1. Общие требования:</w:t>
      </w:r>
    </w:p>
    <w:bookmarkEnd w:id="983"/>
    <w:p w14:paraId="2A278BCE" w14:textId="77777777" w:rsidR="00183BD4" w:rsidRPr="00B96823" w:rsidRDefault="00183BD4"/>
    <w:p w14:paraId="4A2B3161" w14:textId="77777777" w:rsidR="00183BD4" w:rsidRPr="00B96823" w:rsidRDefault="00183BD4">
      <w:bookmarkStart w:id="984" w:name="sub_120811"/>
      <w:r w:rsidRPr="00B96823">
        <w:t>8.1.1.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76124461" w14:textId="77777777" w:rsidR="00183BD4" w:rsidRPr="00B96823" w:rsidRDefault="00183BD4">
      <w:bookmarkStart w:id="985" w:name="sub_120812"/>
      <w:bookmarkEnd w:id="984"/>
      <w:r w:rsidRPr="00B96823">
        <w:t>8.1.2.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14:paraId="35D63DE4" w14:textId="77777777" w:rsidR="00183BD4" w:rsidRPr="00B96823" w:rsidRDefault="00183BD4">
      <w:bookmarkStart w:id="986" w:name="sub_120813"/>
      <w:bookmarkEnd w:id="985"/>
      <w:r w:rsidRPr="00B96823">
        <w:t>8.1.3. Санитарно-защитные зоны отделяют зоны территорий специального назначения с обязательным обозначением границ информационными знаками.</w:t>
      </w:r>
    </w:p>
    <w:bookmarkEnd w:id="986"/>
    <w:p w14:paraId="77112905" w14:textId="77777777" w:rsidR="00183BD4" w:rsidRPr="00B96823" w:rsidRDefault="00183BD4"/>
    <w:p w14:paraId="685F92CF" w14:textId="77777777" w:rsidR="00183BD4" w:rsidRPr="00B96823" w:rsidRDefault="00183BD4">
      <w:pPr>
        <w:pStyle w:val="1"/>
        <w:rPr>
          <w:color w:val="auto"/>
        </w:rPr>
      </w:pPr>
      <w:bookmarkStart w:id="987" w:name="sub_12082"/>
      <w:r w:rsidRPr="00B96823">
        <w:rPr>
          <w:color w:val="auto"/>
        </w:rPr>
        <w:t>8.2. Зоны размещения кладбищ и крематориев:</w:t>
      </w:r>
    </w:p>
    <w:bookmarkEnd w:id="987"/>
    <w:p w14:paraId="359001EA" w14:textId="77777777" w:rsidR="00183BD4" w:rsidRPr="00B96823" w:rsidRDefault="00183BD4"/>
    <w:p w14:paraId="70A64B5E" w14:textId="77777777" w:rsidR="00183BD4" w:rsidRPr="00B96823" w:rsidRDefault="00183BD4">
      <w:bookmarkStart w:id="988" w:name="sub_120821"/>
      <w:r w:rsidRPr="00B96823">
        <w:t>8.2.1. 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 и настоящими Нормативами.</w:t>
      </w:r>
    </w:p>
    <w:p w14:paraId="36A63B6D" w14:textId="77777777" w:rsidR="00183BD4" w:rsidRPr="00B96823" w:rsidRDefault="00183BD4">
      <w:bookmarkStart w:id="989" w:name="sub_120822"/>
      <w:bookmarkEnd w:id="988"/>
      <w:r w:rsidRPr="00B96823">
        <w:t>8.2.2. Не разрешается размещать кладбища на территориях:</w:t>
      </w:r>
    </w:p>
    <w:bookmarkEnd w:id="989"/>
    <w:p w14:paraId="22429C31" w14:textId="77777777" w:rsidR="00183BD4" w:rsidRPr="00B96823" w:rsidRDefault="00183BD4">
      <w:r w:rsidRPr="00B96823">
        <w:t>первого и второго поясов зон санитарной охраны источников централизованного водоснабжения и минеральных источников;</w:t>
      </w:r>
    </w:p>
    <w:p w14:paraId="706EC43D" w14:textId="77777777" w:rsidR="00183BD4" w:rsidRPr="00B96823" w:rsidRDefault="00183BD4">
      <w:r w:rsidRPr="00B96823">
        <w:t>первой зоны санитарной охраны курортов;</w:t>
      </w:r>
    </w:p>
    <w:p w14:paraId="646B3A17" w14:textId="77777777" w:rsidR="00183BD4" w:rsidRPr="00B96823" w:rsidRDefault="00183BD4">
      <w:r w:rsidRPr="00B96823">
        <w:t>с выходом на поверхность закарстованных, сильнотрещиноватых пород и в местах выклинивания водоносных горизонтов;</w:t>
      </w:r>
    </w:p>
    <w:p w14:paraId="00A06DC9" w14:textId="77777777" w:rsidR="00183BD4" w:rsidRPr="00B96823" w:rsidRDefault="00183BD4">
      <w:r w:rsidRPr="00B96823">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14:paraId="25A05AF0" w14:textId="77777777" w:rsidR="00183BD4" w:rsidRPr="00B96823" w:rsidRDefault="00183BD4">
      <w:r w:rsidRPr="00B96823">
        <w:t>по берегам озер, рек и других открытых водоемов, используемых населением для хозяйственно-бытовых нужд, купания и культурно-оздоровительных целей.</w:t>
      </w:r>
    </w:p>
    <w:p w14:paraId="13CD7565" w14:textId="77777777" w:rsidR="00183BD4" w:rsidRPr="00B96823" w:rsidRDefault="00183BD4">
      <w:bookmarkStart w:id="990" w:name="sub_120823"/>
      <w:r w:rsidRPr="00B96823">
        <w:t>8.2.3. Выбор земельного участка под размещение кладбища производится на основе санитарно-эпидемиологической оценки следующих факторов:</w:t>
      </w:r>
    </w:p>
    <w:p w14:paraId="4C1D5841" w14:textId="77777777" w:rsidR="00183BD4" w:rsidRPr="00B96823" w:rsidRDefault="00183BD4">
      <w:bookmarkStart w:id="991" w:name="sub_1208231"/>
      <w:bookmarkEnd w:id="990"/>
      <w:r w:rsidRPr="00B96823">
        <w:t>1) санитарно-эпидемиологической обстановки;</w:t>
      </w:r>
    </w:p>
    <w:p w14:paraId="1CCF8C6C" w14:textId="77777777" w:rsidR="00183BD4" w:rsidRPr="00B96823" w:rsidRDefault="00183BD4">
      <w:bookmarkStart w:id="992" w:name="sub_1208232"/>
      <w:bookmarkEnd w:id="991"/>
      <w:r w:rsidRPr="00B96823">
        <w:t>2) градостроительного назначения и ландшафтного зонирования территории;</w:t>
      </w:r>
    </w:p>
    <w:p w14:paraId="614ABC16" w14:textId="77777777" w:rsidR="00183BD4" w:rsidRPr="00B96823" w:rsidRDefault="00183BD4">
      <w:bookmarkStart w:id="993" w:name="sub_1208233"/>
      <w:bookmarkEnd w:id="992"/>
      <w:r w:rsidRPr="00B96823">
        <w:t>3) геологических, гидрогеологических и гидрогеохимических данных;</w:t>
      </w:r>
    </w:p>
    <w:p w14:paraId="0B1E8252" w14:textId="77777777" w:rsidR="00183BD4" w:rsidRPr="00B96823" w:rsidRDefault="00183BD4">
      <w:bookmarkStart w:id="994" w:name="sub_1208234"/>
      <w:bookmarkEnd w:id="993"/>
      <w:r w:rsidRPr="00B96823">
        <w:t>4) почвенно-географических и способности почв и почвогрунтов к самоочищению;</w:t>
      </w:r>
    </w:p>
    <w:p w14:paraId="2C7A2D9A" w14:textId="77777777" w:rsidR="00183BD4" w:rsidRPr="00B96823" w:rsidRDefault="00183BD4">
      <w:bookmarkStart w:id="995" w:name="sub_1208235"/>
      <w:bookmarkEnd w:id="994"/>
      <w:r w:rsidRPr="00B96823">
        <w:t>5) эрозионного потенциала и миграции загрязнений;</w:t>
      </w:r>
    </w:p>
    <w:p w14:paraId="66342E0E" w14:textId="77777777" w:rsidR="00183BD4" w:rsidRPr="00B96823" w:rsidRDefault="00183BD4">
      <w:bookmarkStart w:id="996" w:name="sub_1208236"/>
      <w:bookmarkEnd w:id="995"/>
      <w:r w:rsidRPr="00B96823">
        <w:t>6) транспортной доступности.</w:t>
      </w:r>
    </w:p>
    <w:bookmarkEnd w:id="996"/>
    <w:p w14:paraId="7AD7C95E" w14:textId="77777777" w:rsidR="00183BD4" w:rsidRPr="00B96823" w:rsidRDefault="00183BD4">
      <w:r w:rsidRPr="00B96823">
        <w:t>Участок, отводимый под кладбище, должен удовлетворять следующим требованиям:</w:t>
      </w:r>
    </w:p>
    <w:p w14:paraId="435505C6" w14:textId="77777777" w:rsidR="00183BD4" w:rsidRPr="00B96823" w:rsidRDefault="00183BD4">
      <w:r w:rsidRPr="00B96823">
        <w:t>иметь уклон в сторону, противоположную населенному пункту, открытым водоемам;</w:t>
      </w:r>
    </w:p>
    <w:p w14:paraId="2FCB42B0" w14:textId="77777777" w:rsidR="00183BD4" w:rsidRPr="00B96823" w:rsidRDefault="00183BD4">
      <w:r w:rsidRPr="00B96823">
        <w:t>не затопляться при паводках;</w:t>
      </w:r>
    </w:p>
    <w:p w14:paraId="23CA37E6" w14:textId="77777777" w:rsidR="00183BD4" w:rsidRPr="00B96823" w:rsidRDefault="00183BD4">
      <w:r w:rsidRPr="00B96823">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14:paraId="1FCF43DB" w14:textId="77777777" w:rsidR="00183BD4" w:rsidRPr="00B96823" w:rsidRDefault="00183BD4">
      <w:r w:rsidRPr="00B96823">
        <w:t>иметь сухую, пористую почву (супесчаную, песчаную) на глубине 1,5 м и ниже с влажностью почвы в пределах 6 - 18 процентов;</w:t>
      </w:r>
    </w:p>
    <w:p w14:paraId="6D6ADF1B" w14:textId="77777777" w:rsidR="00183BD4" w:rsidRPr="00B96823" w:rsidRDefault="00183BD4">
      <w:r w:rsidRPr="00B96823">
        <w:t>располагаться с подветренной стороны по отношению к жилой территории.</w:t>
      </w:r>
    </w:p>
    <w:p w14:paraId="37FDF1A4" w14:textId="77777777" w:rsidR="00183BD4" w:rsidRPr="00B96823" w:rsidRDefault="00183BD4">
      <w:bookmarkStart w:id="997" w:name="sub_120824"/>
      <w:r w:rsidRPr="00B96823">
        <w:t>8.2.4. Устройство кладбища осуществляется в соответствии с утвержденным проектом, в котором предусматриваются:</w:t>
      </w:r>
    </w:p>
    <w:bookmarkEnd w:id="997"/>
    <w:p w14:paraId="242BEA89" w14:textId="77777777" w:rsidR="00183BD4" w:rsidRPr="00B96823" w:rsidRDefault="00183BD4">
      <w:r w:rsidRPr="00B96823">
        <w:t>обоснованность места размещения кладбища с мероприятиями по обеспечению защиты окружающей среды;</w:t>
      </w:r>
    </w:p>
    <w:p w14:paraId="43D147F6" w14:textId="77777777" w:rsidR="00183BD4" w:rsidRPr="00B96823" w:rsidRDefault="00183BD4">
      <w:r w:rsidRPr="00B96823">
        <w:t>наличие водоупорного слоя для кладбищ традиционного типа;</w:t>
      </w:r>
    </w:p>
    <w:p w14:paraId="4EC27910" w14:textId="77777777" w:rsidR="00183BD4" w:rsidRPr="00B96823" w:rsidRDefault="00183BD4">
      <w:r w:rsidRPr="00B96823">
        <w:t>система дренажа;</w:t>
      </w:r>
    </w:p>
    <w:p w14:paraId="15AB4CB5" w14:textId="77777777" w:rsidR="00183BD4" w:rsidRPr="00B96823" w:rsidRDefault="00183BD4">
      <w:r w:rsidRPr="00B96823">
        <w:t>обваловка территории;</w:t>
      </w:r>
    </w:p>
    <w:p w14:paraId="67AA72D3" w14:textId="77777777" w:rsidR="00183BD4" w:rsidRPr="00B96823" w:rsidRDefault="00183BD4">
      <w:r w:rsidRPr="00B96823">
        <w:t>организация и благоустройство санитарно-защитной зоны;</w:t>
      </w:r>
    </w:p>
    <w:p w14:paraId="1103F5E7" w14:textId="77777777" w:rsidR="00183BD4" w:rsidRPr="00B96823" w:rsidRDefault="00183BD4">
      <w:r w:rsidRPr="00B96823">
        <w:t>характер и площадь зеленых насаждений;</w:t>
      </w:r>
    </w:p>
    <w:p w14:paraId="5FFD4BF3" w14:textId="77777777" w:rsidR="00183BD4" w:rsidRPr="00B96823" w:rsidRDefault="00183BD4">
      <w:r w:rsidRPr="00B96823">
        <w:t>организация подъездных путей и автостоянок;</w:t>
      </w:r>
    </w:p>
    <w:p w14:paraId="1357897D" w14:textId="77777777" w:rsidR="00183BD4" w:rsidRPr="00B96823" w:rsidRDefault="00183BD4">
      <w:r w:rsidRPr="00B96823">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процентов общей площади кладбища;</w:t>
      </w:r>
    </w:p>
    <w:p w14:paraId="20423C94" w14:textId="77777777" w:rsidR="00183BD4" w:rsidRPr="00B96823" w:rsidRDefault="00183BD4">
      <w:r w:rsidRPr="00B96823">
        <w:t>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14:paraId="281ACE23" w14:textId="77777777" w:rsidR="00183BD4" w:rsidRPr="00B96823" w:rsidRDefault="00183BD4">
      <w:r w:rsidRPr="00B96823">
        <w:t>канализование, водо-, тепло-, электроснабжение, благоустройство территории.</w:t>
      </w:r>
    </w:p>
    <w:p w14:paraId="2762DC6C" w14:textId="77777777" w:rsidR="00183BD4" w:rsidRPr="00B96823" w:rsidRDefault="00183BD4">
      <w:bookmarkStart w:id="998" w:name="sub_120825"/>
      <w:r w:rsidRPr="00B96823">
        <w:t>8.2.5. Размер земельного участка для кладбища определяется с учетом количества жителей конкретного городского округа, поселения, но не может превышать 40 гектаров.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14:paraId="16AEEE8F" w14:textId="77777777" w:rsidR="00183BD4" w:rsidRPr="00B96823" w:rsidRDefault="00183BD4">
      <w:bookmarkStart w:id="999" w:name="sub_120826"/>
      <w:bookmarkEnd w:id="998"/>
      <w:r w:rsidRPr="00B96823">
        <w:t>8.2.6.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w:t>
      </w:r>
    </w:p>
    <w:bookmarkEnd w:id="999"/>
    <w:p w14:paraId="500296D3" w14:textId="77777777" w:rsidR="00183BD4" w:rsidRPr="00B96823" w:rsidRDefault="00183BD4">
      <w:r w:rsidRPr="00B96823">
        <w:t>Участок земли на территории Федерального военного мемориального кладбища для погребения погибшего (умершего) составляет 5 кв. м.</w:t>
      </w:r>
    </w:p>
    <w:p w14:paraId="0E61034F" w14:textId="77777777" w:rsidR="00183BD4" w:rsidRPr="00B96823" w:rsidRDefault="00183BD4">
      <w:bookmarkStart w:id="1000" w:name="sub_120827"/>
      <w:r w:rsidRPr="00B96823">
        <w:t>8.2.7.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14:paraId="3AC89B55" w14:textId="77777777" w:rsidR="00183BD4" w:rsidRPr="00B96823" w:rsidRDefault="00183BD4">
      <w:bookmarkStart w:id="1001" w:name="sub_120828"/>
      <w:bookmarkEnd w:id="1000"/>
      <w:r w:rsidRPr="00B96823">
        <w:t>8.2.8. Вновь создаваемые места погребения должны размещаться на расстоянии не менее 300 м от границ селитебной территории.</w:t>
      </w:r>
    </w:p>
    <w:p w14:paraId="3CFBD71C" w14:textId="77777777" w:rsidR="00183BD4" w:rsidRPr="00B96823" w:rsidRDefault="00183BD4">
      <w:bookmarkStart w:id="1002" w:name="sub_120829"/>
      <w:bookmarkEnd w:id="1001"/>
      <w:r w:rsidRPr="00B96823">
        <w:t>8.2.9. Кладбища с погребением путем предания тела (останков) умершего земле (захоронение в могилу, склеп) размещают на расстоянии:</w:t>
      </w:r>
    </w:p>
    <w:bookmarkEnd w:id="1002"/>
    <w:p w14:paraId="24780EBC" w14:textId="77777777" w:rsidR="00183BD4" w:rsidRPr="00B96823" w:rsidRDefault="00183BD4">
      <w:r w:rsidRPr="00B96823">
        <w:t>от жилых, общественных зданий, спортивно-оздоровительных и санаторно-курортных зон:</w:t>
      </w:r>
    </w:p>
    <w:p w14:paraId="2CDA19AA" w14:textId="77777777" w:rsidR="00183BD4" w:rsidRPr="00B96823" w:rsidRDefault="00183BD4">
      <w:r w:rsidRPr="00B96823">
        <w:t>500 м - при площади кладбища от 20 до 40 га (размещение кладбища размером территории более 40 га не допускается);</w:t>
      </w:r>
    </w:p>
    <w:p w14:paraId="461760A8" w14:textId="77777777" w:rsidR="00183BD4" w:rsidRPr="00B96823" w:rsidRDefault="00183BD4">
      <w:r w:rsidRPr="00B96823">
        <w:t>300 м - при площади кладбища до 20 га;</w:t>
      </w:r>
    </w:p>
    <w:p w14:paraId="09E3D4F7" w14:textId="77777777" w:rsidR="00183BD4" w:rsidRPr="00B96823" w:rsidRDefault="00183BD4">
      <w:r w:rsidRPr="00B96823">
        <w:t>50 м - для сельских, закрытых кладбищ и мемориальных комплексов, кладбищ с погребением после кремации;</w:t>
      </w:r>
    </w:p>
    <w:p w14:paraId="046DC999" w14:textId="77777777" w:rsidR="00183BD4" w:rsidRPr="00B96823" w:rsidRDefault="00183BD4">
      <w:r w:rsidRPr="00B96823">
        <w:t>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14:paraId="02DB9919" w14:textId="77777777" w:rsidR="00183BD4" w:rsidRPr="00B96823" w:rsidRDefault="00183BD4">
      <w:r w:rsidRPr="00B96823">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3D8D157F" w14:textId="77777777" w:rsidR="00183BD4" w:rsidRPr="00B96823" w:rsidRDefault="00183BD4"/>
    <w:p w14:paraId="687E7291" w14:textId="77777777" w:rsidR="00183BD4" w:rsidRPr="00B96823" w:rsidRDefault="00183BD4">
      <w:r w:rsidRPr="00B96823">
        <w:rPr>
          <w:rStyle w:val="a3"/>
          <w:bCs/>
          <w:color w:val="auto"/>
        </w:rPr>
        <w:t>Примечания.</w:t>
      </w:r>
    </w:p>
    <w:p w14:paraId="55FE15D1" w14:textId="77777777" w:rsidR="00183BD4" w:rsidRPr="00B96823" w:rsidRDefault="00183BD4">
      <w:r w:rsidRPr="00B96823">
        <w:t>1. После закрытия кладбища по истечении 25 лет после последнего захоронения расстояние до жилой застройки может быть сокращено до 100 м.</w:t>
      </w:r>
    </w:p>
    <w:p w14:paraId="0F97D768" w14:textId="77777777" w:rsidR="00183BD4" w:rsidRPr="00B96823" w:rsidRDefault="00183BD4">
      <w:r w:rsidRPr="00B96823">
        <w:t>2. В сельских поселениях и сложившихся районах городских округов и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не менее чем до 100 м.</w:t>
      </w:r>
    </w:p>
    <w:p w14:paraId="4F2F7A83" w14:textId="77777777" w:rsidR="00183BD4" w:rsidRPr="00B96823" w:rsidRDefault="00183BD4"/>
    <w:p w14:paraId="6B7BC33C" w14:textId="77777777" w:rsidR="00183BD4" w:rsidRPr="00B96823" w:rsidRDefault="00183BD4">
      <w:bookmarkStart w:id="1003" w:name="sub_1208210"/>
      <w:r w:rsidRPr="00B96823">
        <w:t>8.2.10.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bookmarkEnd w:id="1003"/>
    <w:p w14:paraId="05FDD83A" w14:textId="77777777" w:rsidR="00183BD4" w:rsidRPr="00B96823" w:rsidRDefault="00183BD4">
      <w:r w:rsidRPr="00B96823">
        <w:t>500 м - без подготовительных и обрядовых процессов с одной однокамерной печью;</w:t>
      </w:r>
    </w:p>
    <w:p w14:paraId="765CCD42" w14:textId="77777777" w:rsidR="00183BD4" w:rsidRPr="00B96823" w:rsidRDefault="00183BD4">
      <w:r w:rsidRPr="00B96823">
        <w:t>1000 м - при количестве печей более одной.</w:t>
      </w:r>
    </w:p>
    <w:p w14:paraId="613B52E9" w14:textId="77777777" w:rsidR="00183BD4" w:rsidRPr="00B96823" w:rsidRDefault="00183BD4">
      <w:bookmarkStart w:id="1004" w:name="sub_1208211"/>
      <w:r w:rsidRPr="00B96823">
        <w:t>8.2.11.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14:paraId="3BE8B140" w14:textId="77777777" w:rsidR="00183BD4" w:rsidRPr="00B96823" w:rsidRDefault="00183BD4">
      <w:bookmarkStart w:id="1005" w:name="sub_1208212"/>
      <w:bookmarkEnd w:id="1004"/>
      <w:r w:rsidRPr="00B96823">
        <w:t>8.2.12.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bookmarkEnd w:id="1005"/>
    <w:p w14:paraId="68E4C0B6" w14:textId="77777777" w:rsidR="00183BD4" w:rsidRPr="00B96823" w:rsidRDefault="00183BD4">
      <w:r w:rsidRPr="00B96823">
        <w:t>По территории санитарно-защитных зон и кладбищ запрещается прокладка сетей централизованного хозяйственно-питьевого водоснабжения.</w:t>
      </w:r>
    </w:p>
    <w:p w14:paraId="2AC1E581" w14:textId="77777777" w:rsidR="00183BD4" w:rsidRPr="00B96823" w:rsidRDefault="00183BD4">
      <w:r w:rsidRPr="00B96823">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14:paraId="6B8E421A" w14:textId="77777777" w:rsidR="00183BD4" w:rsidRPr="00B96823" w:rsidRDefault="00183BD4">
      <w:bookmarkStart w:id="1006" w:name="sub_1208213"/>
      <w:r w:rsidRPr="00B96823">
        <w:t>8.2.13.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4B8AE125" w14:textId="77777777" w:rsidR="00183BD4" w:rsidRPr="00B96823" w:rsidRDefault="00183BD4">
      <w:bookmarkStart w:id="1007" w:name="sub_1208214"/>
      <w:bookmarkEnd w:id="1006"/>
      <w:r w:rsidRPr="00B96823">
        <w:t>8.2.14.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bookmarkEnd w:id="1007"/>
    <w:p w14:paraId="29EC3277" w14:textId="77777777" w:rsidR="00183BD4" w:rsidRPr="00B96823" w:rsidRDefault="00183BD4">
      <w:r w:rsidRPr="00B96823">
        <w:t>Для стоков от крематориев, содержащих токсичные компоненты, должны быть предусмотрены локальные очистные сооружения.</w:t>
      </w:r>
    </w:p>
    <w:p w14:paraId="6558D9E4" w14:textId="77777777" w:rsidR="00183BD4" w:rsidRPr="00B96823" w:rsidRDefault="00183BD4">
      <w:bookmarkStart w:id="1008" w:name="sub_1208215"/>
      <w:r w:rsidRPr="00B96823">
        <w:t>8.2.15. 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1CABF7CA" w14:textId="77777777" w:rsidR="00183BD4" w:rsidRPr="00B96823" w:rsidRDefault="00183BD4">
      <w:bookmarkStart w:id="1009" w:name="sub_1208216"/>
      <w:bookmarkEnd w:id="1008"/>
      <w:r w:rsidRPr="00B96823">
        <w:t>8.2.16.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bookmarkEnd w:id="1009"/>
    <w:p w14:paraId="0C4DD2CF" w14:textId="77777777" w:rsidR="00183BD4" w:rsidRPr="00B96823" w:rsidRDefault="00183BD4">
      <w:r w:rsidRPr="00B96823">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209CFB2F" w14:textId="77777777" w:rsidR="00183BD4" w:rsidRPr="00B96823" w:rsidRDefault="00183BD4">
      <w:r w:rsidRPr="00B96823">
        <w:t>Размер санитарно-защитных зон после переноса кладбищ, а также закрытых кладбищ для новых погребений остается неизменным.</w:t>
      </w:r>
    </w:p>
    <w:p w14:paraId="415D0574" w14:textId="77777777" w:rsidR="00183BD4" w:rsidRPr="00B96823" w:rsidRDefault="00183BD4">
      <w:bookmarkStart w:id="1010" w:name="sub_1208217"/>
      <w:r w:rsidRPr="00B96823">
        <w:t>8.2.17. 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28A702A4" w14:textId="77777777" w:rsidR="00183BD4" w:rsidRPr="00B96823" w:rsidRDefault="00183BD4">
      <w:bookmarkStart w:id="1011" w:name="sub_1208218"/>
      <w:bookmarkEnd w:id="1010"/>
      <w:r w:rsidRPr="00B96823">
        <w:t>8.2.18.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bookmarkEnd w:id="1011"/>
    <w:p w14:paraId="2A1D1CB4" w14:textId="77777777" w:rsidR="00183BD4" w:rsidRPr="00B96823" w:rsidRDefault="00183BD4">
      <w:r w:rsidRPr="00B96823">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14:paraId="39E2F80A" w14:textId="77777777" w:rsidR="00183BD4" w:rsidRPr="00B96823" w:rsidRDefault="00183BD4"/>
    <w:p w14:paraId="53525885" w14:textId="77777777" w:rsidR="00183BD4" w:rsidRPr="00B96823" w:rsidRDefault="00183BD4">
      <w:pPr>
        <w:pStyle w:val="1"/>
        <w:rPr>
          <w:color w:val="auto"/>
        </w:rPr>
      </w:pPr>
      <w:bookmarkStart w:id="1012" w:name="sub_12083"/>
      <w:r w:rsidRPr="00B96823">
        <w:rPr>
          <w:color w:val="auto"/>
        </w:rPr>
        <w:t>8.3. Зоны размещения скотомогильников:</w:t>
      </w:r>
    </w:p>
    <w:bookmarkEnd w:id="1012"/>
    <w:p w14:paraId="191ACBB2" w14:textId="77777777" w:rsidR="00183BD4" w:rsidRPr="00B96823" w:rsidRDefault="00183BD4"/>
    <w:p w14:paraId="34053C4A" w14:textId="77777777" w:rsidR="00183BD4" w:rsidRPr="00B96823" w:rsidRDefault="00183BD4">
      <w:bookmarkStart w:id="1013" w:name="sub_120831"/>
      <w:r w:rsidRPr="00B96823">
        <w:t>8.3.1.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14:paraId="47E6A771" w14:textId="77777777" w:rsidR="00183BD4" w:rsidRPr="00B96823" w:rsidRDefault="00183BD4">
      <w:bookmarkStart w:id="1014" w:name="sub_120832"/>
      <w:bookmarkEnd w:id="1013"/>
      <w:r w:rsidRPr="00B96823">
        <w:t>8.3.2.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14:paraId="76B27B9B" w14:textId="77777777" w:rsidR="00183BD4" w:rsidRPr="00B96823" w:rsidRDefault="00183BD4">
      <w:bookmarkStart w:id="1015" w:name="sub_120833"/>
      <w:bookmarkEnd w:id="1014"/>
      <w:r w:rsidRPr="00B96823">
        <w:t>8.3.3. Скотомогильники (биотермические ямы) размещают на сухом возвышенном участке земли площадью не менее 600 м. Уровень стояния грунтовых вод должен быть не менее 2 м от поверхности земли.</w:t>
      </w:r>
    </w:p>
    <w:p w14:paraId="383CD62E" w14:textId="77777777" w:rsidR="00183BD4" w:rsidRPr="00B96823" w:rsidRDefault="00183BD4">
      <w:bookmarkStart w:id="1016" w:name="sub_120834"/>
      <w:bookmarkEnd w:id="1015"/>
      <w:r w:rsidRPr="00B96823">
        <w:t>8.3.4. Ширина санитарно-защитной зоны от скотомогильника (биотермической ямы) до:</w:t>
      </w:r>
    </w:p>
    <w:bookmarkEnd w:id="1016"/>
    <w:p w14:paraId="10F179B5" w14:textId="77777777" w:rsidR="00183BD4" w:rsidRPr="00B96823" w:rsidRDefault="00183BD4">
      <w:r w:rsidRPr="00B96823">
        <w:t>жилых, общественных зданий, животноводческих ферм (комплексов) - 1000 м;</w:t>
      </w:r>
    </w:p>
    <w:p w14:paraId="1AD6C3D0" w14:textId="77777777" w:rsidR="00183BD4" w:rsidRPr="00B96823" w:rsidRDefault="00183BD4">
      <w:r w:rsidRPr="00B96823">
        <w:t>скотопрогонов и пастбищ - 200 м;</w:t>
      </w:r>
    </w:p>
    <w:p w14:paraId="3C22B8BC" w14:textId="77777777" w:rsidR="00183BD4" w:rsidRPr="00B96823" w:rsidRDefault="00183BD4">
      <w:r w:rsidRPr="00B96823">
        <w:t>автомобильных, железных дорог в зависимости от их категории - 60 - 300 м.</w:t>
      </w:r>
    </w:p>
    <w:p w14:paraId="1B15EAA7" w14:textId="77777777" w:rsidR="00183BD4" w:rsidRPr="00B96823" w:rsidRDefault="00183BD4">
      <w:bookmarkStart w:id="1017" w:name="sub_120835"/>
      <w:r w:rsidRPr="00B96823">
        <w:t>8.3.5.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14:paraId="32D7C0CA" w14:textId="77777777" w:rsidR="00183BD4" w:rsidRPr="00B96823" w:rsidRDefault="00183BD4">
      <w:bookmarkStart w:id="1018" w:name="sub_120836"/>
      <w:bookmarkEnd w:id="1017"/>
      <w:r w:rsidRPr="00B96823">
        <w:t>8.3.6. Размещение скотомогильников (биотермических ям) в водоохранной, лесопарковой и заповедной зонах категорически запрещается.</w:t>
      </w:r>
    </w:p>
    <w:p w14:paraId="1A0BE119" w14:textId="77777777" w:rsidR="00183BD4" w:rsidRPr="00B96823" w:rsidRDefault="00183BD4">
      <w:bookmarkStart w:id="1019" w:name="sub_120837"/>
      <w:bookmarkEnd w:id="1018"/>
      <w:r w:rsidRPr="00B96823">
        <w:t>8.3.7.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14:paraId="54C73C25" w14:textId="77777777" w:rsidR="00183BD4" w:rsidRPr="00B96823" w:rsidRDefault="00183BD4">
      <w:bookmarkStart w:id="1020" w:name="sub_120838"/>
      <w:bookmarkEnd w:id="1019"/>
      <w:r w:rsidRPr="00B96823">
        <w:t>8.3.8.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bookmarkEnd w:id="1020"/>
    <w:p w14:paraId="7A5B3CE4" w14:textId="77777777" w:rsidR="00183BD4" w:rsidRPr="00B96823" w:rsidRDefault="00183BD4">
      <w:r w:rsidRPr="00B96823">
        <w:t xml:space="preserve">8.3.9. К скотомогильникам (биотермическим ямам) предусматриваются подъездные пути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настоящих Нормативов.</w:t>
      </w:r>
    </w:p>
    <w:p w14:paraId="193BF4C9" w14:textId="77777777" w:rsidR="00183BD4" w:rsidRPr="00B96823" w:rsidRDefault="00183BD4">
      <w:bookmarkStart w:id="1021" w:name="sub_1208310"/>
      <w:r w:rsidRPr="00B96823">
        <w:t xml:space="preserve">8.3.10. Исключен с 15 декабря 2021 г. - </w:t>
      </w:r>
      <w:hyperlink r:id="rId283" w:history="1">
        <w:r w:rsidRPr="00B96823">
          <w:rPr>
            <w:rStyle w:val="a4"/>
            <w:rFonts w:cs="Times New Roman CYR"/>
            <w:color w:val="auto"/>
          </w:rPr>
          <w:t>Приказ</w:t>
        </w:r>
      </w:hyperlink>
      <w:r w:rsidRPr="00B96823">
        <w:t xml:space="preserve"> департамента по архитектуре и градостроительству Краснодарского края от 14 декабря 2021 г. N 330</w:t>
      </w:r>
    </w:p>
    <w:bookmarkEnd w:id="1021"/>
    <w:p w14:paraId="2C2A8389" w14:textId="77777777" w:rsidR="00183BD4" w:rsidRPr="00B96823" w:rsidRDefault="00183BD4">
      <w:pPr>
        <w:pStyle w:val="1"/>
        <w:rPr>
          <w:color w:val="auto"/>
        </w:rPr>
      </w:pPr>
      <w:r w:rsidRPr="00B96823">
        <w:rPr>
          <w:color w:val="auto"/>
        </w:rPr>
        <w:t>8.4. Зоны размещения полигонов для твердых коммунальных отходов:</w:t>
      </w:r>
    </w:p>
    <w:p w14:paraId="7604E14E" w14:textId="77777777" w:rsidR="00183BD4" w:rsidRPr="00B96823" w:rsidRDefault="00183BD4"/>
    <w:p w14:paraId="34445291" w14:textId="77777777" w:rsidR="00183BD4" w:rsidRPr="00B96823" w:rsidRDefault="00183BD4">
      <w:bookmarkStart w:id="1022" w:name="sub_120841"/>
      <w:r w:rsidRPr="00B96823">
        <w:t>8.4.1. Полигоны твердых коммунальных отходов (далее - ТКО) являются специально оборудованными сооружениями, предназначенными для размещения и обезвреживания отходов. На полигонах обеспечивается статическая устойчивость отходов с учетом динамики уплотнения, минерализации, газовыделения, максимальной нагрузки на единицу площади, возможности последующего рационального использования участка после закрытия полигонов и их рекультивации и выполненные мероприятия должны гарантировать санитарно-эпидемиологическую безопасность населения.</w:t>
      </w:r>
    </w:p>
    <w:p w14:paraId="3C204770" w14:textId="77777777" w:rsidR="00183BD4" w:rsidRPr="00B96823" w:rsidRDefault="00183BD4">
      <w:bookmarkStart w:id="1023" w:name="sub_120842"/>
      <w:bookmarkEnd w:id="1022"/>
      <w:r w:rsidRPr="00B96823">
        <w:t xml:space="preserve">8.4.2. Полигоны ТКО размещаются за пределами городов и других населенных пунктов в соответствии документами территориального планирования, а также с учетом требований настоящих Нормативов, </w:t>
      </w:r>
      <w:hyperlink r:id="rId284" w:history="1">
        <w:r w:rsidRPr="00B96823">
          <w:rPr>
            <w:rStyle w:val="a4"/>
            <w:rFonts w:cs="Times New Roman CYR"/>
            <w:color w:val="auto"/>
          </w:rPr>
          <w:t>СанПиН 2.2.1/2.1.1.1200</w:t>
        </w:r>
      </w:hyperlink>
      <w:r w:rsidRPr="00B96823">
        <w:t xml:space="preserve">, </w:t>
      </w:r>
      <w:hyperlink r:id="rId285" w:history="1">
        <w:r w:rsidRPr="00B96823">
          <w:rPr>
            <w:rStyle w:val="a4"/>
            <w:rFonts w:cs="Times New Roman CYR"/>
            <w:color w:val="auto"/>
          </w:rPr>
          <w:t>СП 320.1325800.2017</w:t>
        </w:r>
      </w:hyperlink>
      <w:r w:rsidRPr="00B96823">
        <w:t>. Минимальное расстояние от полигона до селитебной территории - 500 м.</w:t>
      </w:r>
    </w:p>
    <w:bookmarkEnd w:id="1023"/>
    <w:p w14:paraId="3D616775" w14:textId="77777777" w:rsidR="00183BD4" w:rsidRPr="00B96823" w:rsidRDefault="00183BD4">
      <w:r w:rsidRPr="00B96823">
        <w:t>На полигонах ТКО запрещается захоронение отходов 1-2-го классов опасности, радиоактивных и биологических отходов.</w:t>
      </w:r>
    </w:p>
    <w:p w14:paraId="5CCAD030" w14:textId="77777777" w:rsidR="00183BD4" w:rsidRPr="00B96823" w:rsidRDefault="00183BD4">
      <w:bookmarkStart w:id="1024" w:name="sub_120843"/>
      <w:r w:rsidRPr="00B96823">
        <w:t xml:space="preserve">8.4.3. Размер санитарно-защитной зоны полигона ТКО определяется в соответствии с требованиями </w:t>
      </w:r>
      <w:hyperlink r:id="rId286" w:history="1">
        <w:r w:rsidRPr="00B96823">
          <w:rPr>
            <w:rStyle w:val="a4"/>
            <w:rFonts w:cs="Times New Roman CYR"/>
            <w:color w:val="auto"/>
          </w:rPr>
          <w:t>СанПиН 2.2.1/2.1.1.1200</w:t>
        </w:r>
      </w:hyperlink>
      <w:r w:rsidRPr="00B96823">
        <w:t>.</w:t>
      </w:r>
    </w:p>
    <w:bookmarkEnd w:id="1024"/>
    <w:p w14:paraId="6BA1B5B9" w14:textId="77777777" w:rsidR="00183BD4" w:rsidRPr="00B96823" w:rsidRDefault="00183BD4">
      <w:r w:rsidRPr="00B96823">
        <w:t>Санитарно-защитная зона должна иметь зеленые насаждения.</w:t>
      </w:r>
    </w:p>
    <w:p w14:paraId="35C576D0" w14:textId="77777777" w:rsidR="00183BD4" w:rsidRPr="00B96823" w:rsidRDefault="00183BD4">
      <w:bookmarkStart w:id="1025" w:name="sub_120844"/>
      <w:r w:rsidRPr="00B96823">
        <w:t>8.4.4. Не допускается размещение полигонов:</w:t>
      </w:r>
    </w:p>
    <w:bookmarkEnd w:id="1025"/>
    <w:p w14:paraId="736BE619" w14:textId="77777777" w:rsidR="00183BD4" w:rsidRPr="00B96823" w:rsidRDefault="00183BD4">
      <w:r w:rsidRPr="00B96823">
        <w:t>на территории зон санитарной охраны водоисточников и минеральных источников;</w:t>
      </w:r>
    </w:p>
    <w:p w14:paraId="0D673370" w14:textId="77777777" w:rsidR="00183BD4" w:rsidRPr="00B96823" w:rsidRDefault="00183BD4">
      <w:r w:rsidRPr="00B96823">
        <w:t>во всех зонах охраны курортов;</w:t>
      </w:r>
    </w:p>
    <w:p w14:paraId="4B2D07F5" w14:textId="77777777" w:rsidR="00183BD4" w:rsidRPr="00B96823" w:rsidRDefault="00183BD4">
      <w:r w:rsidRPr="00B96823">
        <w:t>в местах выхода на поверхность трещиноватых пород;</w:t>
      </w:r>
    </w:p>
    <w:p w14:paraId="19972BA8" w14:textId="77777777" w:rsidR="00183BD4" w:rsidRPr="00B96823" w:rsidRDefault="00183BD4">
      <w:r w:rsidRPr="00B96823">
        <w:t>в местах выклинивания водоносных горизонтов;</w:t>
      </w:r>
    </w:p>
    <w:p w14:paraId="577283DA" w14:textId="77777777" w:rsidR="00183BD4" w:rsidRPr="00B96823" w:rsidRDefault="00183BD4">
      <w:r w:rsidRPr="00B96823">
        <w:t>в местах массового отдыха населения и оздоровительных учреждений.</w:t>
      </w:r>
    </w:p>
    <w:p w14:paraId="5F392865" w14:textId="77777777" w:rsidR="00183BD4" w:rsidRPr="00B96823" w:rsidRDefault="00183BD4">
      <w:r w:rsidRPr="00B96823">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14:paraId="2ECFA19B" w14:textId="77777777" w:rsidR="00183BD4" w:rsidRPr="00B96823" w:rsidRDefault="00183BD4">
      <w:r w:rsidRPr="00B96823">
        <w:t>Участок для размещения полигона ТКО должен быть не затопляемым или не подтапливаемым. Не допускается использовать под полигоны ТКО заболоченные земельные участки и участки с выходами грунтовых вод в виде ключей.</w:t>
      </w:r>
    </w:p>
    <w:p w14:paraId="6E7774E6" w14:textId="77777777" w:rsidR="00183BD4" w:rsidRPr="00B96823" w:rsidRDefault="00183BD4">
      <w:bookmarkStart w:id="1026" w:name="sub_120845"/>
      <w:r w:rsidRPr="00B96823">
        <w:t>8.4.5. Полигон для твердых бытовых 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Допускается отвод земельного участка под полигоны ТКО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 (ПБО).</w:t>
      </w:r>
    </w:p>
    <w:p w14:paraId="77CC813B" w14:textId="77777777" w:rsidR="00183BD4" w:rsidRPr="00B96823" w:rsidRDefault="00183BD4">
      <w:bookmarkStart w:id="1027" w:name="sub_120846"/>
      <w:bookmarkEnd w:id="1026"/>
      <w:r w:rsidRPr="00B96823">
        <w:t>8.4.6. Для полигонов, принимающих менее 120 тыс. куб. м ТКО в год, может использоваться траншейная схема складирования отходов. Траншеи устраиваются перпендикулярно направлению господствующих ветров, что препятствует разносу ТКО.</w:t>
      </w:r>
    </w:p>
    <w:bookmarkEnd w:id="1027"/>
    <w:p w14:paraId="7B86A100" w14:textId="77777777" w:rsidR="00183BD4" w:rsidRPr="00B96823" w:rsidRDefault="00183BD4">
      <w:r w:rsidRPr="00B96823">
        <w:t>Длина одной траншеи должна устраиваться с учетом времени заполнения траншей:</w:t>
      </w:r>
    </w:p>
    <w:p w14:paraId="76DB84D8" w14:textId="77777777" w:rsidR="00183BD4" w:rsidRPr="00B96823" w:rsidRDefault="00183BD4">
      <w:r w:rsidRPr="00B96823">
        <w:t>в период температур выше 0°С - в течение 1-2 месяцев;</w:t>
      </w:r>
    </w:p>
    <w:p w14:paraId="5E843872" w14:textId="77777777" w:rsidR="00183BD4" w:rsidRPr="00B96823" w:rsidRDefault="00183BD4">
      <w:r w:rsidRPr="00B96823">
        <w:t>в период температур ниже 0°С - на весь период промерзания грунтов.</w:t>
      </w:r>
    </w:p>
    <w:p w14:paraId="11764F80" w14:textId="77777777" w:rsidR="00183BD4" w:rsidRPr="00B96823" w:rsidRDefault="00183BD4">
      <w:bookmarkStart w:id="1028" w:name="sub_120847"/>
      <w:r w:rsidRPr="00B96823">
        <w:t>8.4.7. Устройство полигонов ТКО на просадочных грунтах допускается при условии полного устранения просадочных свойств грунтов.</w:t>
      </w:r>
    </w:p>
    <w:p w14:paraId="02D48C10" w14:textId="77777777" w:rsidR="00183BD4" w:rsidRPr="00B96823" w:rsidRDefault="00183BD4">
      <w:bookmarkStart w:id="1029" w:name="sub_120848"/>
      <w:bookmarkEnd w:id="1028"/>
      <w:r w:rsidRPr="00B96823">
        <w:t>8.4.8. Вспомогательная (хозяйственная) зона предназначена для размещения: административно-бытового корпуса, контрольно-пропускного пункта совместно с пунктом стационарного радиометрического контроля; весовой; гаража и площадки с навесами и мастерскими для стоянки и ремонта машин и механизмов; склада горюче-смазочных материалов; складов для хранения энергоресурсов, строительных материалов, спецодежды, хозяйственного инвентаря и др.; объектов электроснабжения и других сооружений. Территория вспомогательной (хозяйственной) зоны должна иметь твердое покрытие, освещение и въезд со стороны полигона.</w:t>
      </w:r>
    </w:p>
    <w:p w14:paraId="2F0DFBE2" w14:textId="77777777" w:rsidR="00183BD4" w:rsidRPr="00B96823" w:rsidRDefault="00183BD4">
      <w:bookmarkStart w:id="1030" w:name="sub_120849"/>
      <w:bookmarkEnd w:id="1029"/>
      <w:r w:rsidRPr="00B96823">
        <w:t>8.4.9. Территория хозяйственной зоны бетонируется или асфальтируется, освещается, имеет легкое ограждение.</w:t>
      </w:r>
    </w:p>
    <w:bookmarkEnd w:id="1030"/>
    <w:p w14:paraId="4684DE2D" w14:textId="77777777" w:rsidR="00183BD4" w:rsidRPr="00B96823" w:rsidRDefault="00183BD4">
      <w:r w:rsidRPr="00B96823">
        <w:t xml:space="preserve">Для персонала предусматриваются обеспечение питьевой и хозяйственно-бытовой водой в необходимом количестве, комната для приема пищи, туалет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раздела 5 "Производственная территория" настоящих Нормативов.</w:t>
      </w:r>
    </w:p>
    <w:p w14:paraId="724C435B" w14:textId="77777777" w:rsidR="00183BD4" w:rsidRPr="00B96823" w:rsidRDefault="00183BD4">
      <w:bookmarkStart w:id="1031" w:name="sub_1208410"/>
      <w:r w:rsidRPr="00B96823">
        <w:t>8.4.10. Полигон ТКО должен быть оборудован дренажной системой (перехватывающие обводные каналы), обеспечивающей эффективный сбор и отвод фильтрата. Конструкция дренажной системы должна обеспечивать возможность ее промывки (прочистки) в период эксплуатации, а также обеспечивать возможность доступа для контроля за ее работоспособностью.</w:t>
      </w:r>
    </w:p>
    <w:p w14:paraId="72C0E02F" w14:textId="77777777" w:rsidR="00183BD4" w:rsidRPr="00B96823" w:rsidRDefault="00183BD4">
      <w:bookmarkStart w:id="1032" w:name="sub_1208411"/>
      <w:bookmarkEnd w:id="1031"/>
      <w:r w:rsidRPr="00B96823">
        <w:t>8.4.11.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w:t>
      </w:r>
    </w:p>
    <w:p w14:paraId="6C655B17" w14:textId="77777777" w:rsidR="00183BD4" w:rsidRPr="00B96823" w:rsidRDefault="00183BD4">
      <w:bookmarkStart w:id="1033" w:name="sub_1208412"/>
      <w:bookmarkEnd w:id="1032"/>
      <w:r w:rsidRPr="00B96823">
        <w:t>8.4.12. По периметру полигона в пределах огороженной территории должна быть предусмотрена система сбора поверхностного стока с локальными очистными сооружениями.</w:t>
      </w:r>
    </w:p>
    <w:p w14:paraId="0764707A" w14:textId="77777777" w:rsidR="00183BD4" w:rsidRPr="00B96823" w:rsidRDefault="00183BD4">
      <w:bookmarkStart w:id="1034" w:name="sub_1208413"/>
      <w:bookmarkEnd w:id="1033"/>
      <w:r w:rsidRPr="00B96823">
        <w:t>8.4.13. Использование территории рекультивированного полигона ТКО под капитальное строительство не допускается.</w:t>
      </w:r>
    </w:p>
    <w:p w14:paraId="333BBA2F" w14:textId="77777777" w:rsidR="00183BD4" w:rsidRPr="00B96823" w:rsidRDefault="00183BD4">
      <w:bookmarkStart w:id="1035" w:name="sub_1208414"/>
      <w:bookmarkEnd w:id="1034"/>
      <w:r w:rsidRPr="00B96823">
        <w:t xml:space="preserve">8.4.14. К полигонам ТБО проектируются подъездные пути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35"/>
    <w:p w14:paraId="156269F4" w14:textId="77777777" w:rsidR="00183BD4" w:rsidRPr="00B96823" w:rsidRDefault="00183BD4"/>
    <w:p w14:paraId="7B87770D" w14:textId="77777777" w:rsidR="00183BD4" w:rsidRPr="00B96823" w:rsidRDefault="00183BD4">
      <w:pPr>
        <w:pStyle w:val="1"/>
        <w:rPr>
          <w:color w:val="auto"/>
        </w:rPr>
      </w:pPr>
      <w:bookmarkStart w:id="1036" w:name="sub_12085"/>
      <w:r w:rsidRPr="00B96823">
        <w:rPr>
          <w:color w:val="auto"/>
        </w:rPr>
        <w:t>8.5. Зоны размещения полигонов для отходов производства и потребления:</w:t>
      </w:r>
    </w:p>
    <w:bookmarkEnd w:id="1036"/>
    <w:p w14:paraId="16EF1D85" w14:textId="77777777" w:rsidR="00183BD4" w:rsidRPr="00B96823" w:rsidRDefault="00183BD4"/>
    <w:p w14:paraId="6E4C2B17" w14:textId="77777777" w:rsidR="00183BD4" w:rsidRPr="00B96823" w:rsidRDefault="00183BD4">
      <w:bookmarkStart w:id="1037" w:name="sub_120851"/>
      <w:r w:rsidRPr="00B96823">
        <w:t>8.5.1 Объекты размещения отходов производства и потребления (далее - полигоны) предназначаются для длительного хранения и захоронения отходов при условии обеспечения санитарно-эпидемиологической безопасности населения на весь период их эксплуатации и после закрытия.</w:t>
      </w:r>
    </w:p>
    <w:bookmarkEnd w:id="1037"/>
    <w:p w14:paraId="7B1DFEE6" w14:textId="77777777" w:rsidR="00183BD4" w:rsidRPr="00B96823" w:rsidRDefault="00183BD4">
      <w:r w:rsidRPr="00B96823">
        <w:t>8.5.2. Полигоны располагаются за пределами жилой зоны и на обособленных территориях с обеспечением нормативных санитарно-защитных зон.</w:t>
      </w:r>
    </w:p>
    <w:p w14:paraId="48C8ACF9" w14:textId="77777777" w:rsidR="00183BD4" w:rsidRPr="00B96823" w:rsidRDefault="00183BD4">
      <w:bookmarkStart w:id="1038" w:name="sub_8522"/>
      <w:r w:rsidRPr="00B96823">
        <w:t xml:space="preserve">Полигоны должны располагаться с подветренной стороны по отношению к жилой застройке и соответствовать требованиям </w:t>
      </w:r>
      <w:hyperlink r:id="rId287" w:history="1">
        <w:r w:rsidRPr="00B96823">
          <w:rPr>
            <w:rStyle w:val="a4"/>
            <w:rFonts w:cs="Times New Roman CYR"/>
            <w:color w:val="auto"/>
          </w:rPr>
          <w:t>СанПиН 2.1.7.1322-03</w:t>
        </w:r>
      </w:hyperlink>
      <w:r w:rsidRPr="00B96823">
        <w:t xml:space="preserve"> и настоящих Нормативов.</w:t>
      </w:r>
    </w:p>
    <w:p w14:paraId="55A0AA31" w14:textId="77777777" w:rsidR="00183BD4" w:rsidRPr="00B96823" w:rsidRDefault="00183BD4">
      <w:bookmarkStart w:id="1039" w:name="sub_120853"/>
      <w:bookmarkEnd w:id="1038"/>
      <w:r w:rsidRPr="00B96823">
        <w:t>8.5.3. Размещение полигонов не допускается:</w:t>
      </w:r>
    </w:p>
    <w:bookmarkEnd w:id="1039"/>
    <w:p w14:paraId="0FADFC8F" w14:textId="77777777" w:rsidR="00183BD4" w:rsidRPr="00B96823" w:rsidRDefault="00183BD4">
      <w:r w:rsidRPr="00B96823">
        <w:t>на территории I, II и III поясов зон санитарной охраны водоисточников и минеральных источников;</w:t>
      </w:r>
    </w:p>
    <w:p w14:paraId="20BEBCDD" w14:textId="77777777" w:rsidR="00183BD4" w:rsidRPr="00B96823" w:rsidRDefault="00183BD4">
      <w:r w:rsidRPr="00B96823">
        <w:t>во всех поясах зоны санитарной охраны курортов;</w:t>
      </w:r>
    </w:p>
    <w:p w14:paraId="506025A1" w14:textId="77777777" w:rsidR="00183BD4" w:rsidRPr="00B96823" w:rsidRDefault="00183BD4">
      <w:r w:rsidRPr="00B96823">
        <w:t>в зонах массового загородного отдыха населения и на территории лечебно-оздоровительных учреждений;</w:t>
      </w:r>
    </w:p>
    <w:p w14:paraId="139065EF" w14:textId="77777777" w:rsidR="00183BD4" w:rsidRPr="00B96823" w:rsidRDefault="00183BD4">
      <w:r w:rsidRPr="00B96823">
        <w:t>в рекреационных зонах;</w:t>
      </w:r>
    </w:p>
    <w:p w14:paraId="25A35080" w14:textId="77777777" w:rsidR="00183BD4" w:rsidRPr="00B96823" w:rsidRDefault="00183BD4">
      <w:r w:rsidRPr="00B96823">
        <w:t>в местах выклинивания водоносных горизонтов;</w:t>
      </w:r>
    </w:p>
    <w:p w14:paraId="05540DB4" w14:textId="77777777" w:rsidR="00183BD4" w:rsidRPr="00B96823" w:rsidRDefault="00183BD4">
      <w:r w:rsidRPr="00B96823">
        <w:t>в границах установленных водоохранных зон открытых водоемов.</w:t>
      </w:r>
    </w:p>
    <w:p w14:paraId="049E65A5" w14:textId="77777777" w:rsidR="00183BD4" w:rsidRPr="00B96823" w:rsidRDefault="00183BD4">
      <w:bookmarkStart w:id="1040" w:name="sub_120854"/>
      <w:r w:rsidRPr="00B96823">
        <w:t>8.5.4. 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14:paraId="4BAE27B5" w14:textId="77777777" w:rsidR="00183BD4" w:rsidRPr="00B96823" w:rsidRDefault="00183BD4">
      <w:bookmarkStart w:id="1041" w:name="sub_120855"/>
      <w:bookmarkEnd w:id="1040"/>
      <w:r w:rsidRPr="00B96823">
        <w:t>8.5.5. Функциональное зонирование участков полигонов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14:paraId="73363081" w14:textId="77777777" w:rsidR="00183BD4" w:rsidRPr="00B96823" w:rsidRDefault="00183BD4">
      <w:bookmarkStart w:id="1042" w:name="sub_120856"/>
      <w:bookmarkEnd w:id="1041"/>
      <w:r w:rsidRPr="00B96823">
        <w:t>8.5.6. На территории полигонов проектируются: автономная котельная, специальные установки для сжигания отходов, сооружения мойки, пропарки и обеззараживания машинных механизмов.</w:t>
      </w:r>
    </w:p>
    <w:p w14:paraId="00EFB855" w14:textId="77777777" w:rsidR="00183BD4" w:rsidRPr="00B96823" w:rsidRDefault="00183BD4">
      <w:bookmarkStart w:id="1043" w:name="sub_120857"/>
      <w:bookmarkEnd w:id="1042"/>
      <w:r w:rsidRPr="00B96823">
        <w:t xml:space="preserve">8.5.7. Полигоны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077F44E9" w14:textId="77777777" w:rsidR="00183BD4" w:rsidRPr="00B96823" w:rsidRDefault="00183BD4">
      <w:bookmarkStart w:id="1044" w:name="sub_120858"/>
      <w:bookmarkEnd w:id="1043"/>
      <w:r w:rsidRPr="00B96823">
        <w:t xml:space="preserve">8.5.8. Подъездные пути к полигонам проектируются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1044"/>
    <w:p w14:paraId="388362AE" w14:textId="77777777" w:rsidR="00183BD4" w:rsidRPr="00B96823" w:rsidRDefault="00183BD4"/>
    <w:p w14:paraId="236D8FDB" w14:textId="77777777" w:rsidR="00183BD4" w:rsidRPr="00B96823" w:rsidRDefault="00183BD4">
      <w:pPr>
        <w:pStyle w:val="1"/>
        <w:rPr>
          <w:color w:val="auto"/>
        </w:rPr>
      </w:pPr>
      <w:r w:rsidRPr="00B96823">
        <w:rPr>
          <w:color w:val="auto"/>
        </w:rPr>
        <w:t>8.6. Зоны размещения полигонов для токсичных отходов производства:</w:t>
      </w:r>
    </w:p>
    <w:p w14:paraId="3D34903D" w14:textId="77777777" w:rsidR="00183BD4" w:rsidRPr="00B96823" w:rsidRDefault="00183BD4"/>
    <w:p w14:paraId="248E392C" w14:textId="77777777" w:rsidR="00183BD4" w:rsidRPr="00B96823" w:rsidRDefault="00183BD4">
      <w:bookmarkStart w:id="1045" w:name="sub_120861"/>
      <w:r w:rsidRPr="00B96823">
        <w:t>8.6.1. Полигоны по обезвреживанию и захоронению токсичных промышленных отходов (далее - полигон) являются специально оборудованными сооружениями, предназначенными для обезвреживания и размещения отходов производственной деятельности.</w:t>
      </w:r>
    </w:p>
    <w:p w14:paraId="7F340B9F" w14:textId="77777777" w:rsidR="00183BD4" w:rsidRPr="00B96823" w:rsidRDefault="00183BD4">
      <w:bookmarkStart w:id="1046" w:name="sub_120862"/>
      <w:bookmarkEnd w:id="1045"/>
      <w:r w:rsidRPr="00B96823">
        <w:t xml:space="preserve">8.6.2. Полигоны по обезвреживанию и захоронению токсичных промышленных отходов следует проектировать в соответствии с </w:t>
      </w:r>
      <w:hyperlink r:id="rId288" w:history="1">
        <w:r w:rsidRPr="00B96823">
          <w:rPr>
            <w:rStyle w:val="a4"/>
            <w:rFonts w:cs="Times New Roman CYR"/>
            <w:color w:val="auto"/>
          </w:rPr>
          <w:t>СП 127.13330.2017:</w:t>
        </w:r>
      </w:hyperlink>
    </w:p>
    <w:bookmarkEnd w:id="1046"/>
    <w:p w14:paraId="0AAECD46" w14:textId="77777777" w:rsidR="00183BD4" w:rsidRPr="00B96823" w:rsidRDefault="00183BD4">
      <w:r w:rsidRPr="00B96823">
        <w:t>- на площадках, на которых возможно осуществление мероприятий и инженерных решений, исключающих загрязнение окружающей среды;</w:t>
      </w:r>
    </w:p>
    <w:p w14:paraId="6F05A94E" w14:textId="77777777" w:rsidR="00183BD4" w:rsidRPr="00B96823" w:rsidRDefault="00183BD4">
      <w:r w:rsidRPr="00B96823">
        <w:t>- с подветренной стороны (для ветров преобладающего направления) по отношению к жилой зоне населенных пунктов и зонам отдыха;</w:t>
      </w:r>
    </w:p>
    <w:p w14:paraId="473CFBFD" w14:textId="77777777" w:rsidR="00183BD4" w:rsidRPr="00B96823" w:rsidRDefault="00183BD4">
      <w:r w:rsidRPr="00B96823">
        <w:t>- ниже мест водозаборов питьевой воды, рыбоводных хозяйств;</w:t>
      </w:r>
    </w:p>
    <w:p w14:paraId="099BED0F" w14:textId="77777777" w:rsidR="00183BD4" w:rsidRPr="00B96823" w:rsidRDefault="00183BD4">
      <w:r w:rsidRPr="00B96823">
        <w:t>- на землях, не относящихся к землям сельскохозяйственного назначения или непригодных для сельского хозяйства либо на сельскохозяйственных землях худшего качества;</w:t>
      </w:r>
    </w:p>
    <w:p w14:paraId="3DE20B40" w14:textId="77777777" w:rsidR="00183BD4" w:rsidRPr="00B96823" w:rsidRDefault="00183BD4">
      <w:r w:rsidRPr="00B96823">
        <w:t>- в соответствии с гидрогеологическими условиями на участках со слабо 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14:paraId="23D675EF" w14:textId="77777777" w:rsidR="00183BD4" w:rsidRPr="00B96823" w:rsidRDefault="00183BD4">
      <w:r w:rsidRPr="00B96823">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14:paraId="757729F0" w14:textId="77777777" w:rsidR="00183BD4" w:rsidRPr="00B96823" w:rsidRDefault="00183BD4">
      <w:bookmarkStart w:id="1047" w:name="sub_120863"/>
      <w:r w:rsidRPr="00B96823">
        <w:t>8.6.3. Размещение полигонов не допускается:</w:t>
      </w:r>
    </w:p>
    <w:bookmarkEnd w:id="1047"/>
    <w:p w14:paraId="7790CD67" w14:textId="77777777" w:rsidR="00183BD4" w:rsidRPr="00B96823" w:rsidRDefault="00183BD4">
      <w:r w:rsidRPr="00B96823">
        <w:t>- на территории I, II и III поясов зон санитарной охраны источников водоснабжения;</w:t>
      </w:r>
    </w:p>
    <w:p w14:paraId="0924D3F2" w14:textId="77777777" w:rsidR="00183BD4" w:rsidRPr="00B96823" w:rsidRDefault="00183BD4">
      <w:r w:rsidRPr="00B96823">
        <w:t>- в зоне питания подземных источников питьевой воды;</w:t>
      </w:r>
    </w:p>
    <w:p w14:paraId="64E39133" w14:textId="77777777" w:rsidR="00183BD4" w:rsidRPr="00B96823" w:rsidRDefault="00183BD4">
      <w:r w:rsidRPr="00B96823">
        <w:t>- в местах выклинивания водоносных горизонтов;</w:t>
      </w:r>
    </w:p>
    <w:p w14:paraId="09464AC4" w14:textId="77777777" w:rsidR="00183BD4" w:rsidRPr="00B96823" w:rsidRDefault="00183BD4">
      <w:r w:rsidRPr="00B96823">
        <w:t>- в границах водоохранных зон водных объектов;</w:t>
      </w:r>
    </w:p>
    <w:p w14:paraId="68AEF0A1" w14:textId="77777777" w:rsidR="00183BD4" w:rsidRPr="00B96823" w:rsidRDefault="00183BD4">
      <w:r w:rsidRPr="00B96823">
        <w:t>- в зонах массового загородного отдыха населения;</w:t>
      </w:r>
    </w:p>
    <w:p w14:paraId="1A524FDE" w14:textId="77777777" w:rsidR="00183BD4" w:rsidRPr="00B96823" w:rsidRDefault="00183BD4">
      <w:r w:rsidRPr="00B96823">
        <w:t>- в границах населенных пунктов;</w:t>
      </w:r>
    </w:p>
    <w:p w14:paraId="62CEC965" w14:textId="77777777" w:rsidR="00183BD4" w:rsidRPr="00B96823" w:rsidRDefault="00183BD4">
      <w:r w:rsidRPr="00B96823">
        <w:t>- в лесопарковых, курортных, лечебно-оздоровительных, рекреационных зонах;</w:t>
      </w:r>
    </w:p>
    <w:p w14:paraId="3211080D" w14:textId="77777777" w:rsidR="00183BD4" w:rsidRPr="00B96823" w:rsidRDefault="00183BD4">
      <w:r w:rsidRPr="00B96823">
        <w:t>- на водосборных площадях подземных водных объектов, которые используются в целях питьевого и хозяйственно-бытового водоснабжения;</w:t>
      </w:r>
    </w:p>
    <w:p w14:paraId="526EA4D3" w14:textId="77777777" w:rsidR="00183BD4" w:rsidRPr="00B96823" w:rsidRDefault="00183BD4">
      <w:r w:rsidRPr="00B96823">
        <w:t>-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14:paraId="79B62524" w14:textId="77777777" w:rsidR="00183BD4" w:rsidRPr="00B96823" w:rsidRDefault="00183BD4">
      <w:r w:rsidRPr="00B96823">
        <w:t>- в заболоченных местах и подтопляемых территориях;</w:t>
      </w:r>
    </w:p>
    <w:p w14:paraId="5BBBC4E5" w14:textId="77777777" w:rsidR="00183BD4" w:rsidRPr="00B96823" w:rsidRDefault="00183BD4">
      <w:r w:rsidRPr="00B96823">
        <w:t>- в зонах оползней;</w:t>
      </w:r>
    </w:p>
    <w:p w14:paraId="4D7D77E8" w14:textId="77777777" w:rsidR="00183BD4" w:rsidRPr="00B96823" w:rsidRDefault="00183BD4">
      <w:r w:rsidRPr="00B96823">
        <w:t>- на территориях зеленых зон городов;</w:t>
      </w:r>
    </w:p>
    <w:p w14:paraId="616DDCA4" w14:textId="77777777" w:rsidR="00183BD4" w:rsidRPr="00B96823" w:rsidRDefault="00183BD4">
      <w:r w:rsidRPr="00B96823">
        <w:t>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14:paraId="4EB665DB" w14:textId="77777777" w:rsidR="00183BD4" w:rsidRPr="00B96823" w:rsidRDefault="00183BD4">
      <w:r w:rsidRPr="00B96823">
        <w:t>- на участках, загрязненных органическими и радиоактивными отходами, до истечения сроков, установленных органами санитарно-эпидемиологического надзора.</w:t>
      </w:r>
    </w:p>
    <w:p w14:paraId="466E5A13" w14:textId="77777777" w:rsidR="00183BD4" w:rsidRPr="00B96823" w:rsidRDefault="00183BD4">
      <w:bookmarkStart w:id="1048" w:name="sub_120864"/>
      <w:r w:rsidRPr="00B96823">
        <w:t>8.6.4. 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 (-6) см/с.</w:t>
      </w:r>
    </w:p>
    <w:p w14:paraId="12826ABD" w14:textId="77777777" w:rsidR="00183BD4" w:rsidRPr="00B96823" w:rsidRDefault="00183BD4">
      <w:bookmarkStart w:id="1049" w:name="sub_120865"/>
      <w:bookmarkEnd w:id="1048"/>
      <w:r w:rsidRPr="00B96823">
        <w:t>8.6.5. Размер участка полигона устанавливается исходя из срока накопления отходов в течение расчетного срока но не более 25 лет.</w:t>
      </w:r>
    </w:p>
    <w:p w14:paraId="3045945A" w14:textId="77777777" w:rsidR="00183BD4" w:rsidRPr="00B96823" w:rsidRDefault="00183BD4">
      <w:bookmarkStart w:id="1050" w:name="sub_120866"/>
      <w:bookmarkEnd w:id="1049"/>
      <w:r w:rsidRPr="00B96823">
        <w:t>8.6.6. 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14:paraId="7859034E" w14:textId="77777777" w:rsidR="00183BD4" w:rsidRPr="00B96823" w:rsidRDefault="00183BD4">
      <w:bookmarkStart w:id="1051" w:name="sub_120867"/>
      <w:bookmarkEnd w:id="1050"/>
      <w:r w:rsidRPr="00B96823">
        <w:t>8.6.7. Устройство полигонов на просадочных грунтах допускается при условии полного устранения просадочных свойств грунтов.</w:t>
      </w:r>
    </w:p>
    <w:p w14:paraId="09E0B389" w14:textId="77777777" w:rsidR="00183BD4" w:rsidRPr="00B96823" w:rsidRDefault="00183BD4">
      <w:bookmarkStart w:id="1052" w:name="sub_120868"/>
      <w:bookmarkEnd w:id="1051"/>
      <w:r w:rsidRPr="00B96823">
        <w:t>8.6.8. В составе полигонов по обезвреживанию и захоронению токсичных промышленных отходов следует предусматривать функциональные зоны:</w:t>
      </w:r>
    </w:p>
    <w:bookmarkEnd w:id="1052"/>
    <w:p w14:paraId="0C544D57" w14:textId="77777777" w:rsidR="00183BD4" w:rsidRPr="00B96823" w:rsidRDefault="00183BD4">
      <w:r w:rsidRPr="00B96823">
        <w:t>заводов по обезвреживанию токсичных промышленных отходов, в том числе гараж специализированного автотранспорта - рядом с заводом по обезвреживанию токсичных промышленных отходов;</w:t>
      </w:r>
    </w:p>
    <w:p w14:paraId="1927A96C" w14:textId="77777777" w:rsidR="00183BD4" w:rsidRPr="00B96823" w:rsidRDefault="00183BD4">
      <w:r w:rsidRPr="00B96823">
        <w:t>- участков захоронения отходов;</w:t>
      </w:r>
    </w:p>
    <w:p w14:paraId="219B4B29" w14:textId="77777777" w:rsidR="00183BD4" w:rsidRPr="00B96823" w:rsidRDefault="00183BD4">
      <w:r w:rsidRPr="00B96823">
        <w:t>- административно-хозяйственных объектов.</w:t>
      </w:r>
    </w:p>
    <w:p w14:paraId="5D9F1CD7" w14:textId="77777777" w:rsidR="00183BD4" w:rsidRPr="00B96823" w:rsidRDefault="00183BD4">
      <w:bookmarkStart w:id="1053" w:name="sub_120869"/>
      <w:r w:rsidRPr="00B96823">
        <w:t>8.6.9. В административно-хозяйственной зоне располагаются:</w:t>
      </w:r>
    </w:p>
    <w:bookmarkEnd w:id="1053"/>
    <w:p w14:paraId="3C223FBE" w14:textId="77777777" w:rsidR="00183BD4" w:rsidRPr="00B96823" w:rsidRDefault="00183BD4">
      <w:r w:rsidRPr="00B96823">
        <w:t>- административно-бытовые помещения, лаборатория;</w:t>
      </w:r>
    </w:p>
    <w:p w14:paraId="08F43B7C" w14:textId="77777777" w:rsidR="00183BD4" w:rsidRPr="00B96823" w:rsidRDefault="00183BD4">
      <w:r w:rsidRPr="00B96823">
        <w:t>- площадка с навесом для стоянки спецмашин и механизмов;</w:t>
      </w:r>
    </w:p>
    <w:p w14:paraId="1C9AC743" w14:textId="77777777" w:rsidR="00183BD4" w:rsidRPr="00B96823" w:rsidRDefault="00183BD4">
      <w:r w:rsidRPr="00B96823">
        <w:t>- склад горюче-смазочных материалов;</w:t>
      </w:r>
    </w:p>
    <w:p w14:paraId="78DB0631" w14:textId="77777777" w:rsidR="00183BD4" w:rsidRPr="00B96823" w:rsidRDefault="00183BD4">
      <w:r w:rsidRPr="00B96823">
        <w:t>- котельная;</w:t>
      </w:r>
    </w:p>
    <w:p w14:paraId="05897021" w14:textId="77777777" w:rsidR="00183BD4" w:rsidRPr="00B96823" w:rsidRDefault="00183BD4">
      <w:r w:rsidRPr="00B96823">
        <w:t>- сооружение для чистки и мойки спецмашин и контейнеров;</w:t>
      </w:r>
    </w:p>
    <w:p w14:paraId="049F4BE1" w14:textId="77777777" w:rsidR="00183BD4" w:rsidRPr="00B96823" w:rsidRDefault="00183BD4">
      <w:r w:rsidRPr="00B96823">
        <w:t>- автомобильные весы.</w:t>
      </w:r>
    </w:p>
    <w:p w14:paraId="6E2E9874" w14:textId="77777777" w:rsidR="00183BD4" w:rsidRPr="00B96823" w:rsidRDefault="00183BD4">
      <w:bookmarkStart w:id="1054" w:name="sub_1208610"/>
      <w:r w:rsidRPr="00B96823">
        <w:t>8.6.10. Участок захоронения отходов по периметру должен иметь ограждение.</w:t>
      </w:r>
    </w:p>
    <w:bookmarkEnd w:id="1054"/>
    <w:p w14:paraId="0C9B904E" w14:textId="77777777" w:rsidR="00183BD4" w:rsidRPr="00B96823" w:rsidRDefault="00183BD4">
      <w:r w:rsidRPr="00B96823">
        <w:t>На участке захоронения токсичных промышленных отходов по его периметру, начиная от ограждения, должны последовательно размещаться: кольцевой канал;</w:t>
      </w:r>
    </w:p>
    <w:p w14:paraId="46FBC50C" w14:textId="77777777" w:rsidR="00183BD4" w:rsidRPr="00B96823" w:rsidRDefault="00183BD4">
      <w:r w:rsidRPr="00B96823">
        <w:t>кольцевое обвалование высотой 1,5 м и шириной поверху 3 м; ливнеотводные лотки вдоль дороги или кюветы с облицовкой бетонными плитами или другими гидроизолирующими материалами.</w:t>
      </w:r>
    </w:p>
    <w:p w14:paraId="43C3267D" w14:textId="77777777" w:rsidR="00183BD4" w:rsidRPr="00B96823" w:rsidRDefault="00183BD4">
      <w:bookmarkStart w:id="1055" w:name="sub_1208611"/>
      <w:r w:rsidRPr="00B96823">
        <w:t>8.6.11. При проектировании завода по обезвреживанию токсичных промышленных отходов в его составе следует предусматривать:</w:t>
      </w:r>
    </w:p>
    <w:p w14:paraId="30A86E0A" w14:textId="77777777" w:rsidR="00183BD4" w:rsidRPr="00B96823" w:rsidRDefault="00183BD4">
      <w:bookmarkStart w:id="1056" w:name="sub_12086111"/>
      <w:bookmarkEnd w:id="1055"/>
      <w:r w:rsidRPr="00B96823">
        <w:t>1) административно-бытовые помещения, лабораторию, центральный диспетчерский щит управления и контроля за технологическими процессами, медпункт и столовую;</w:t>
      </w:r>
    </w:p>
    <w:p w14:paraId="48924D4C" w14:textId="77777777" w:rsidR="00183BD4" w:rsidRPr="00B96823" w:rsidRDefault="00183BD4">
      <w:bookmarkStart w:id="1057" w:name="sub_12086112"/>
      <w:bookmarkEnd w:id="1056"/>
      <w:r w:rsidRPr="00B96823">
        <w:t>2) цех термического обезвреживания твердых и пастообразных горючих отходов;</w:t>
      </w:r>
    </w:p>
    <w:p w14:paraId="2FAC4A61" w14:textId="77777777" w:rsidR="00183BD4" w:rsidRPr="00B96823" w:rsidRDefault="00183BD4">
      <w:bookmarkStart w:id="1058" w:name="sub_12086113"/>
      <w:bookmarkEnd w:id="1057"/>
      <w:r w:rsidRPr="00B96823">
        <w:t>3) цех термического обезвреживания сточных вод и жидких хлорорганических отходов;</w:t>
      </w:r>
    </w:p>
    <w:p w14:paraId="7FAE490C" w14:textId="77777777" w:rsidR="00183BD4" w:rsidRPr="00B96823" w:rsidRDefault="00183BD4">
      <w:bookmarkStart w:id="1059" w:name="sub_12086114"/>
      <w:bookmarkEnd w:id="1058"/>
      <w:r w:rsidRPr="00B96823">
        <w:t>4) цех физико-химического обезвреживания твердых и жидких негорючих отходов;</w:t>
      </w:r>
    </w:p>
    <w:p w14:paraId="5C353B15" w14:textId="77777777" w:rsidR="00183BD4" w:rsidRPr="00B96823" w:rsidRDefault="00183BD4">
      <w:bookmarkStart w:id="1060" w:name="sub_12086115"/>
      <w:bookmarkEnd w:id="1059"/>
      <w:r w:rsidRPr="00B96823">
        <w:t>5) цех обезвреживания испорченных и немаркированных баллонов;</w:t>
      </w:r>
    </w:p>
    <w:p w14:paraId="012879DC" w14:textId="77777777" w:rsidR="00183BD4" w:rsidRPr="00B96823" w:rsidRDefault="00183BD4">
      <w:bookmarkStart w:id="1061" w:name="sub_12086116"/>
      <w:bookmarkEnd w:id="1060"/>
      <w:r w:rsidRPr="00B96823">
        <w:t>6) цех обезвреживания ртутных и люминесцентных ламп;</w:t>
      </w:r>
    </w:p>
    <w:p w14:paraId="08D7AF9D" w14:textId="77777777" w:rsidR="00183BD4" w:rsidRPr="00B96823" w:rsidRDefault="00183BD4">
      <w:bookmarkStart w:id="1062" w:name="sub_12086117"/>
      <w:bookmarkEnd w:id="1061"/>
      <w:r w:rsidRPr="00B96823">
        <w:t>7) цех приготовления известкового молока;</w:t>
      </w:r>
    </w:p>
    <w:p w14:paraId="5578C079" w14:textId="77777777" w:rsidR="00183BD4" w:rsidRPr="00B96823" w:rsidRDefault="00183BD4">
      <w:bookmarkStart w:id="1063" w:name="sub_12086118"/>
      <w:bookmarkEnd w:id="1062"/>
      <w:r w:rsidRPr="00B96823">
        <w:t>8) склад легковоспламеняющихся и горючих жидкостей с насосной;</w:t>
      </w:r>
    </w:p>
    <w:p w14:paraId="147CCE45" w14:textId="77777777" w:rsidR="00183BD4" w:rsidRPr="00B96823" w:rsidRDefault="00183BD4">
      <w:bookmarkStart w:id="1064" w:name="sub_12086119"/>
      <w:bookmarkEnd w:id="1063"/>
      <w:r w:rsidRPr="00B96823">
        <w:t>9) открытый склад под навесом для отходов в таре;</w:t>
      </w:r>
    </w:p>
    <w:p w14:paraId="1301E2DE" w14:textId="77777777" w:rsidR="00183BD4" w:rsidRPr="00B96823" w:rsidRDefault="00183BD4">
      <w:bookmarkStart w:id="1065" w:name="sub_120861110"/>
      <w:bookmarkEnd w:id="1064"/>
      <w:r w:rsidRPr="00B96823">
        <w:t>10) склад химикатов и реактивов;</w:t>
      </w:r>
    </w:p>
    <w:p w14:paraId="4A692229" w14:textId="77777777" w:rsidR="00183BD4" w:rsidRPr="00B96823" w:rsidRDefault="00183BD4">
      <w:bookmarkStart w:id="1066" w:name="sub_120861111"/>
      <w:bookmarkEnd w:id="1065"/>
      <w:r w:rsidRPr="00B96823">
        <w:t>11) склад огнеупорных изделий;</w:t>
      </w:r>
    </w:p>
    <w:p w14:paraId="3E504B9F" w14:textId="77777777" w:rsidR="00183BD4" w:rsidRPr="00B96823" w:rsidRDefault="00183BD4">
      <w:bookmarkStart w:id="1067" w:name="sub_120861112"/>
      <w:bookmarkEnd w:id="1066"/>
      <w:r w:rsidRPr="00B96823">
        <w:t>12) автомобильные весы;</w:t>
      </w:r>
    </w:p>
    <w:p w14:paraId="2971EC9A" w14:textId="77777777" w:rsidR="00183BD4" w:rsidRPr="00B96823" w:rsidRDefault="00183BD4">
      <w:bookmarkStart w:id="1068" w:name="sub_120861113"/>
      <w:bookmarkEnd w:id="1067"/>
      <w:r w:rsidRPr="00B96823">
        <w:t>13) спецпрачечную (при отсутствии возможности кооперирования);</w:t>
      </w:r>
    </w:p>
    <w:p w14:paraId="128EA19F" w14:textId="77777777" w:rsidR="00183BD4" w:rsidRPr="00B96823" w:rsidRDefault="00183BD4">
      <w:bookmarkStart w:id="1069" w:name="sub_120861114"/>
      <w:bookmarkEnd w:id="1068"/>
      <w:r w:rsidRPr="00B96823">
        <w:t>14) механизированную мойку спецмашин, тары и контейнеров;</w:t>
      </w:r>
    </w:p>
    <w:p w14:paraId="04DB03CB" w14:textId="77777777" w:rsidR="00183BD4" w:rsidRPr="00B96823" w:rsidRDefault="00183BD4">
      <w:bookmarkStart w:id="1070" w:name="sub_120861115"/>
      <w:bookmarkEnd w:id="1069"/>
      <w:r w:rsidRPr="00B96823">
        <w:t>15) ремонтно-механический цех;</w:t>
      </w:r>
    </w:p>
    <w:p w14:paraId="612D2A9B" w14:textId="77777777" w:rsidR="00183BD4" w:rsidRPr="00B96823" w:rsidRDefault="00183BD4">
      <w:bookmarkStart w:id="1071" w:name="sub_120861116"/>
      <w:bookmarkEnd w:id="1070"/>
      <w:r w:rsidRPr="00B96823">
        <w:t>16) контрольно-пропускной пункт;</w:t>
      </w:r>
    </w:p>
    <w:p w14:paraId="1CC86E6D" w14:textId="77777777" w:rsidR="00183BD4" w:rsidRPr="00B96823" w:rsidRDefault="00183BD4">
      <w:bookmarkStart w:id="1072" w:name="sub_120861117"/>
      <w:bookmarkEnd w:id="1071"/>
      <w:r w:rsidRPr="00B96823">
        <w:t>17) общезаводские объекты в соответствии с потребностями завода.</w:t>
      </w:r>
    </w:p>
    <w:p w14:paraId="50411793" w14:textId="77777777" w:rsidR="00183BD4" w:rsidRPr="00B96823" w:rsidRDefault="00183BD4">
      <w:bookmarkStart w:id="1073" w:name="sub_1208612"/>
      <w:bookmarkEnd w:id="1072"/>
      <w:r w:rsidRPr="00B96823">
        <w:t xml:space="preserve">8.6.12. Размеры санитарно-защитной зоны полигона по обезвреживанию токсичных промышленных отходов регламентируются в соответствии с </w:t>
      </w:r>
      <w:hyperlink r:id="rId289" w:history="1">
        <w:r w:rsidRPr="00B96823">
          <w:rPr>
            <w:rStyle w:val="a4"/>
            <w:rFonts w:cs="Times New Roman CYR"/>
            <w:color w:val="auto"/>
          </w:rPr>
          <w:t>СанПиН 2.2.1/2.1.1.1200</w:t>
        </w:r>
      </w:hyperlink>
      <w:r w:rsidRPr="00B96823">
        <w:t>.</w:t>
      </w:r>
    </w:p>
    <w:bookmarkEnd w:id="1073"/>
    <w:p w14:paraId="6C324348" w14:textId="77777777" w:rsidR="00183BD4" w:rsidRPr="00B96823" w:rsidRDefault="00183BD4">
      <w:r w:rsidRPr="00B96823">
        <w:t>Полигоны по размещению, обезвреживанию, захоронению токсичных отходов производства и потребления I, II классов опасности относятся к объектам I класса с ориентировочным размером санитарно-защитной зоны -1000 м.</w:t>
      </w:r>
    </w:p>
    <w:p w14:paraId="5F4C1C09" w14:textId="77777777" w:rsidR="00183BD4" w:rsidRPr="00B96823" w:rsidRDefault="00183BD4">
      <w:r w:rsidRPr="00B96823">
        <w:t>Полигоны по размещению, обезвреживанию, захоронению токсичных отходов производства и потребления III, IV классов опасности относятся к объектам II класса с ориентировочным размером санитарно-защитной зоны -500 м.</w:t>
      </w:r>
    </w:p>
    <w:p w14:paraId="05DC8148" w14:textId="77777777" w:rsidR="00183BD4" w:rsidRPr="00B96823" w:rsidRDefault="00183BD4">
      <w:r w:rsidRPr="00B96823">
        <w:t xml:space="preserve">Размеры санитарно-защитной зоны завода в конкретных условиях строительства должны быть уточнены расчетом рассеивания в атмосфере вредных выбросов с учетом </w:t>
      </w:r>
      <w:hyperlink r:id="rId290" w:history="1">
        <w:r w:rsidRPr="00B96823">
          <w:rPr>
            <w:rStyle w:val="a4"/>
            <w:rFonts w:cs="Times New Roman CYR"/>
            <w:color w:val="auto"/>
          </w:rPr>
          <w:t>РД 52.04.212-86</w:t>
        </w:r>
      </w:hyperlink>
      <w:r w:rsidRPr="00B96823">
        <w:t>.</w:t>
      </w:r>
    </w:p>
    <w:p w14:paraId="77584BDE" w14:textId="77777777" w:rsidR="00183BD4" w:rsidRPr="00B96823" w:rsidRDefault="00183BD4">
      <w:bookmarkStart w:id="1074" w:name="sub_1208613"/>
      <w:r w:rsidRPr="00B96823">
        <w:t>8.6.13. Размер участка захоронения токсичных промышленных отходов определяется производительностью, видом и классом опасности поступающих отходов, применяемыми технологиями переработки расчетным сроком эксплуатации, но не более 25 лет.</w:t>
      </w:r>
    </w:p>
    <w:p w14:paraId="11638401" w14:textId="77777777" w:rsidR="00183BD4" w:rsidRPr="00B96823" w:rsidRDefault="00183BD4">
      <w:bookmarkStart w:id="1075" w:name="sub_1208614"/>
      <w:bookmarkEnd w:id="1074"/>
      <w:r w:rsidRPr="00B96823">
        <w:t>8.6.14. Полигон должен быть оборудован внутренними дорогами с твердым покрытием для проезда автомобильного транспорта.</w:t>
      </w:r>
    </w:p>
    <w:p w14:paraId="31CBD3AF" w14:textId="77777777" w:rsidR="00183BD4" w:rsidRPr="00B96823" w:rsidRDefault="00183BD4">
      <w:bookmarkStart w:id="1076" w:name="sub_1208615"/>
      <w:bookmarkEnd w:id="1075"/>
      <w:r w:rsidRPr="00B96823">
        <w:t>8.6.15. Сооружения для чистки и мойки спецмашин и контейнеров должны быть расположены на выезде из производственной зоны полигона на расстоянии не менее 50 м от административно-бытовых зданий.</w:t>
      </w:r>
    </w:p>
    <w:p w14:paraId="7384B8B0" w14:textId="77777777" w:rsidR="00183BD4" w:rsidRPr="00B96823" w:rsidRDefault="00183BD4">
      <w:bookmarkStart w:id="1077" w:name="sub_1208616"/>
      <w:bookmarkEnd w:id="1076"/>
      <w:r w:rsidRPr="00B96823">
        <w:t>8.6.16. Отвод внутренних дождевых и талых вод следует предусматривать в контрольно-регулирующие пруды, состоящие из двух секций. Осветленные воды следует направлять: чистые - на производственные нужды или в кольцевой канал; загрязненные - в пруд-испаритель, при невозможности его устройства на завод по обезвреживанию токсичных промышленных отходов.</w:t>
      </w:r>
    </w:p>
    <w:p w14:paraId="45AE2927" w14:textId="77777777" w:rsidR="00183BD4" w:rsidRPr="00B96823" w:rsidRDefault="00183BD4">
      <w:bookmarkStart w:id="1078" w:name="sub_1208617"/>
      <w:bookmarkEnd w:id="1077"/>
      <w:r w:rsidRPr="00B96823">
        <w:t>8.6.17. 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каждом створе должно быть не менее двух скважин.</w:t>
      </w:r>
    </w:p>
    <w:bookmarkEnd w:id="1078"/>
    <w:p w14:paraId="456DA8B1" w14:textId="77777777" w:rsidR="00183BD4" w:rsidRPr="00B96823" w:rsidRDefault="00183BD4">
      <w:r w:rsidRPr="00B96823">
        <w:t>При уклоне грунтового потока менее 0,1% створы должны предусматриваться по всем четырем направлениям. При уклоне более 0,1% контрольные скважины могут размещаться по трем направлениям, исключая направление вверх по течению. При длине сторон участка захоронения не более 200 м следует предусматривать на каждую сторону по одному контрольному створу; при большей длине сторон участка створы следует размещать через 100-150 м.</w:t>
      </w:r>
    </w:p>
    <w:p w14:paraId="1AED5AE1" w14:textId="77777777" w:rsidR="00183BD4" w:rsidRPr="00B96823" w:rsidRDefault="00183BD4">
      <w:r w:rsidRPr="00B96823">
        <w:t>Расстояние между наблюдательными скважинами в створе должно приниматься в пределах 50-100 м. Одна скважина створа должна размещаться на территории участка захоронения, другая - в санитарно-защитной зоне. Приведенные расстояния могут быть уменьшены с учетом конкретных гидрогеологических условий.</w:t>
      </w:r>
    </w:p>
    <w:p w14:paraId="1EC435A5" w14:textId="77777777" w:rsidR="00183BD4" w:rsidRPr="00B96823" w:rsidRDefault="00183BD4">
      <w:r w:rsidRPr="00B96823">
        <w:t>Скважины должны быть заглублены ниже уровня грунтовых вод не менее чем на 5 м.</w:t>
      </w:r>
    </w:p>
    <w:p w14:paraId="684AAE7D" w14:textId="77777777" w:rsidR="00183BD4" w:rsidRPr="00B96823" w:rsidRDefault="00183BD4">
      <w:r w:rsidRPr="00B96823">
        <w:t>Аналогичный контроль следует предусматривать для испарителей загрязненных дождевых и дренажных вод, размещаемых вне участка захоронения токсичных промышленных отходов.</w:t>
      </w:r>
    </w:p>
    <w:p w14:paraId="1414F06B" w14:textId="77777777" w:rsidR="00183BD4" w:rsidRPr="00B96823" w:rsidRDefault="00183BD4">
      <w:bookmarkStart w:id="1079" w:name="sub_1208618"/>
      <w:r w:rsidRPr="00B96823">
        <w:t xml:space="preserve">8.6.18. Водоснабжение и канализация полигонов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раздела 5 "Производственная территория" настоящих Нормативов.</w:t>
      </w:r>
    </w:p>
    <w:p w14:paraId="0257E7C8" w14:textId="77777777" w:rsidR="00183BD4" w:rsidRPr="00B96823" w:rsidRDefault="00183BD4">
      <w:bookmarkStart w:id="1080" w:name="sub_1208619"/>
      <w:bookmarkEnd w:id="1079"/>
      <w:r w:rsidRPr="00B96823">
        <w:t xml:space="preserve">8.6.19. Подъездные пути к полигонам проектируются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80"/>
    <w:p w14:paraId="01638BE6" w14:textId="77777777" w:rsidR="00183BD4" w:rsidRPr="00B96823" w:rsidRDefault="00183BD4"/>
    <w:p w14:paraId="62FA986C" w14:textId="77777777" w:rsidR="00183BD4" w:rsidRPr="00B96823" w:rsidRDefault="00183BD4">
      <w:pPr>
        <w:pStyle w:val="1"/>
        <w:rPr>
          <w:color w:val="auto"/>
        </w:rPr>
      </w:pPr>
      <w:r w:rsidRPr="00B96823">
        <w:rPr>
          <w:color w:val="auto"/>
        </w:rPr>
        <w:t>8.7. Зоны размещения объектов захоронения радиоактивных отходов:</w:t>
      </w:r>
    </w:p>
    <w:p w14:paraId="42B65BF8" w14:textId="77777777" w:rsidR="00183BD4" w:rsidRPr="00B96823" w:rsidRDefault="00183BD4"/>
    <w:p w14:paraId="68F2FFAD" w14:textId="77777777" w:rsidR="00183BD4" w:rsidRPr="00B96823" w:rsidRDefault="00183BD4">
      <w:bookmarkStart w:id="1081" w:name="sub_120871"/>
      <w:r w:rsidRPr="00B96823">
        <w:t xml:space="preserve">8.7.1. Выбор мест захоронения радиоактивных отходов должен производиться с учетом геолого-гидрогеологических, гидрографических, геоморфологических, тектонических, сейсмических и климатических условий. При этом должна быть обеспечена радиационная безопасность населения и окружающей среды в течение всего срока изоляции радиоактивных отходов с учетом долговременного прогноза и требований федеральных норм и правил </w:t>
      </w:r>
      <w:hyperlink r:id="rId291" w:history="1">
        <w:r w:rsidRPr="00B96823">
          <w:rPr>
            <w:rStyle w:val="a4"/>
            <w:rFonts w:cs="Times New Roman CYR"/>
            <w:color w:val="auto"/>
          </w:rPr>
          <w:t>НП-055-14</w:t>
        </w:r>
      </w:hyperlink>
      <w:r w:rsidRPr="00B96823">
        <w:t>.</w:t>
      </w:r>
    </w:p>
    <w:p w14:paraId="4D476DBB" w14:textId="77777777" w:rsidR="00183BD4" w:rsidRPr="00B96823" w:rsidRDefault="00183BD4">
      <w:bookmarkStart w:id="1082" w:name="sub_120872"/>
      <w:bookmarkEnd w:id="1081"/>
      <w:r w:rsidRPr="00B96823">
        <w:t>8.7.2. При выборе площадки для полигонов радиоактивных отходов следует отдавать предпочтение участкам:</w:t>
      </w:r>
    </w:p>
    <w:bookmarkEnd w:id="1082"/>
    <w:p w14:paraId="48498FA0" w14:textId="77777777" w:rsidR="00183BD4" w:rsidRPr="00B96823" w:rsidRDefault="00183BD4">
      <w:r w:rsidRPr="00B96823">
        <w:t>расположенным на малонаселенных незатопляемых территориях; имеющим устойчивый ветровой режим;</w:t>
      </w:r>
    </w:p>
    <w:p w14:paraId="4917CE28" w14:textId="77777777" w:rsidR="00183BD4" w:rsidRPr="00B96823" w:rsidRDefault="00183BD4">
      <w:r w:rsidRPr="00B96823">
        <w:t>ограничивающим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14:paraId="314CB6FD" w14:textId="77777777" w:rsidR="00183BD4" w:rsidRPr="00B96823" w:rsidRDefault="00183BD4">
      <w:bookmarkStart w:id="1083" w:name="sub_120873"/>
      <w:r w:rsidRPr="00B96823">
        <w:t>8.7.3. Территория площадки захоронения ограждается предупредительными знаками радиационной опасности и обеспечивается охраной и другими элементами системы физической защиты.</w:t>
      </w:r>
    </w:p>
    <w:p w14:paraId="6714D54F" w14:textId="77777777" w:rsidR="00183BD4" w:rsidRPr="00B96823" w:rsidRDefault="00183BD4">
      <w:bookmarkStart w:id="1084" w:name="sub_120874"/>
      <w:bookmarkEnd w:id="1083"/>
      <w:r w:rsidRPr="00B96823">
        <w:t>8.7.4. Вокруг площадки захоронения радиоактивных отходов устанавливается санитарно-защитная зона в соответствии с заданием на проектирование. На границе санитарно-защитной зоны уровень облучения людей не должен превышать установленный предел дозы облучения населения.</w:t>
      </w:r>
    </w:p>
    <w:bookmarkEnd w:id="1084"/>
    <w:p w14:paraId="254829E4" w14:textId="77777777" w:rsidR="00183BD4" w:rsidRPr="00B96823" w:rsidRDefault="00183BD4"/>
    <w:p w14:paraId="5C7BE2C6" w14:textId="77777777" w:rsidR="00183BD4" w:rsidRPr="00B96823" w:rsidRDefault="00183BD4">
      <w:pPr>
        <w:pStyle w:val="1"/>
        <w:rPr>
          <w:color w:val="auto"/>
        </w:rPr>
      </w:pPr>
      <w:bookmarkStart w:id="1085" w:name="sub_1209"/>
      <w:r w:rsidRPr="00B96823">
        <w:rPr>
          <w:color w:val="auto"/>
        </w:rPr>
        <w:t>9. Инженерная подготовка и защита территории:</w:t>
      </w:r>
    </w:p>
    <w:bookmarkEnd w:id="1085"/>
    <w:p w14:paraId="17B7A2B2" w14:textId="77777777" w:rsidR="00183BD4" w:rsidRPr="00B96823" w:rsidRDefault="00183BD4"/>
    <w:p w14:paraId="7AE93531" w14:textId="77777777" w:rsidR="00183BD4" w:rsidRPr="00B96823" w:rsidRDefault="00183BD4">
      <w:pPr>
        <w:pStyle w:val="1"/>
        <w:rPr>
          <w:color w:val="auto"/>
        </w:rPr>
      </w:pPr>
      <w:bookmarkStart w:id="1086" w:name="sub_12901"/>
      <w:r w:rsidRPr="00B96823">
        <w:rPr>
          <w:color w:val="auto"/>
        </w:rPr>
        <w:t>9.1. Общие требования:</w:t>
      </w:r>
    </w:p>
    <w:bookmarkEnd w:id="1086"/>
    <w:p w14:paraId="5FAA9149" w14:textId="77777777" w:rsidR="00183BD4" w:rsidRPr="00B96823" w:rsidRDefault="00183BD4"/>
    <w:p w14:paraId="2D947A5B" w14:textId="77777777" w:rsidR="00183BD4" w:rsidRPr="00B96823" w:rsidRDefault="00183BD4">
      <w:bookmarkStart w:id="1087" w:name="sub_129011"/>
      <w:r w:rsidRPr="00B96823">
        <w:t>9.1.1. Инженерная подготовка территории должна обеспечивать возможность градостроительного освоения районов, подлежащих застройке.</w:t>
      </w:r>
    </w:p>
    <w:bookmarkEnd w:id="1087"/>
    <w:p w14:paraId="3426D0EC" w14:textId="77777777" w:rsidR="00183BD4" w:rsidRPr="00B96823" w:rsidRDefault="00183BD4">
      <w:r w:rsidRPr="00B96823">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w:t>
      </w:r>
    </w:p>
    <w:p w14:paraId="5029BBBC" w14:textId="77777777" w:rsidR="00183BD4" w:rsidRPr="00B96823" w:rsidRDefault="00183BD4">
      <w:r w:rsidRPr="00B96823">
        <w:t>При наличии в распоряжении муниципальных образований данных площадных исследований состояния грунтов (в том числе методами дистанционного зондирования - эквипотенциальной термометрии, тепловой геотомографии и др.) применение таких данных при проектировании инженерной подготовки и защиты территории во всех видах проектной документации является обязательным.</w:t>
      </w:r>
    </w:p>
    <w:p w14:paraId="6C13F881" w14:textId="77777777" w:rsidR="00183BD4" w:rsidRPr="00B96823" w:rsidRDefault="00183BD4">
      <w:bookmarkStart w:id="1088" w:name="sub_129012"/>
      <w:r w:rsidRPr="00B96823">
        <w:t xml:space="preserve">9.1.2. Исключен с 15 декабря 2021 г. - </w:t>
      </w:r>
      <w:hyperlink r:id="rId292" w:history="1">
        <w:r w:rsidRPr="00B96823">
          <w:rPr>
            <w:rStyle w:val="a4"/>
            <w:rFonts w:cs="Times New Roman CYR"/>
            <w:color w:val="auto"/>
          </w:rPr>
          <w:t>Приказ</w:t>
        </w:r>
      </w:hyperlink>
      <w:r w:rsidRPr="00B96823">
        <w:t xml:space="preserve"> департамента по архитектуре и градостроительству Краснодарского края от 14 декабря 2021 г. N 330</w:t>
      </w:r>
    </w:p>
    <w:p w14:paraId="55316B91" w14:textId="77777777" w:rsidR="00183BD4" w:rsidRPr="00B96823" w:rsidRDefault="00183BD4">
      <w:bookmarkStart w:id="1089" w:name="sub_129013"/>
      <w:bookmarkEnd w:id="1088"/>
      <w:r w:rsidRPr="00B96823">
        <w:t>9.1.3.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bookmarkEnd w:id="1089"/>
    <w:p w14:paraId="63F87982" w14:textId="77777777" w:rsidR="00183BD4" w:rsidRPr="00B96823" w:rsidRDefault="00183BD4">
      <w:r w:rsidRPr="00B96823">
        <w:t>Планировку и застройку городских округов и поселений на подрабатываемых территориях и просадочных грунтах следует осуществлять в соответствии с действующими правилами и нормами (</w:t>
      </w:r>
      <w:hyperlink r:id="rId293" w:history="1">
        <w:r w:rsidRPr="00B96823">
          <w:rPr>
            <w:rStyle w:val="a4"/>
            <w:rFonts w:cs="Times New Roman CYR"/>
            <w:color w:val="auto"/>
          </w:rPr>
          <w:t>СНиП 2.01.09-91</w:t>
        </w:r>
      </w:hyperlink>
      <w:r w:rsidRPr="00B96823">
        <w:t>).</w:t>
      </w:r>
    </w:p>
    <w:p w14:paraId="4E5A5647" w14:textId="77777777" w:rsidR="00183BD4" w:rsidRPr="00B96823" w:rsidRDefault="00183BD4">
      <w:bookmarkStart w:id="1090" w:name="sub_129014"/>
      <w:r w:rsidRPr="00B96823">
        <w:t>9.1.4. При разработке проектной документации в состав проектов детальной планировки и проектов застройки необходимо включать схемы горно-геологических ограничений с указанием категории территории по условиям строительства.</w:t>
      </w:r>
    </w:p>
    <w:bookmarkEnd w:id="1090"/>
    <w:p w14:paraId="7AACCAC4" w14:textId="77777777" w:rsidR="00183BD4" w:rsidRPr="00B96823" w:rsidRDefault="00183BD4">
      <w:r w:rsidRPr="00B96823">
        <w:t>Общественные здания переменной этажности, сложной конфигурации, а также жилые здания высотой более 9 этажей следует располагать на территориях 1 и 2 категорий по условиям строительства.</w:t>
      </w:r>
    </w:p>
    <w:p w14:paraId="51EBAD66" w14:textId="77777777" w:rsidR="00183BD4" w:rsidRPr="00B96823" w:rsidRDefault="00183BD4">
      <w:r w:rsidRPr="00B96823">
        <w:t>При планировке и застройке территорий 1 и 2 категорий допускается уменьшать суммарную площадь зеленых насаждений, но не более чем на 30 процентов при условии компенсации недостающего озеленения на прилегающих территориях с большими величинами деформаций земной поверхности.</w:t>
      </w:r>
    </w:p>
    <w:p w14:paraId="596806FB" w14:textId="77777777" w:rsidR="00183BD4" w:rsidRPr="00B96823" w:rsidRDefault="00183BD4">
      <w:r w:rsidRPr="00B96823">
        <w:t>На площадках с различным сочетанием групп территорий следует учитывать размещение функциональных зон и отдельных зданий (сооружений), строительство которых может быть обеспечено с применением мер защиты.</w:t>
      </w:r>
    </w:p>
    <w:p w14:paraId="06E0BEBA" w14:textId="77777777" w:rsidR="00183BD4" w:rsidRPr="00B96823" w:rsidRDefault="00183BD4">
      <w:r w:rsidRPr="00B96823">
        <w:t>9.1.5. При разработке проектов планировки и застройки городских округов и поселений следует предусматривать при необходимости инженерную защиту от опасных геологических процессов (оползней, обвалов, карста, селевых потоков, переработки берегов морей, водохранилищ, озер и рек, подтопления и затопления территорий и других).</w:t>
      </w:r>
    </w:p>
    <w:p w14:paraId="77019C7D" w14:textId="77777777" w:rsidR="00183BD4" w:rsidRPr="00B96823" w:rsidRDefault="00183BD4">
      <w:r w:rsidRPr="00B96823">
        <w:t xml:space="preserve">Необходимость инженерной защиты определяется в соответствии с положениями </w:t>
      </w:r>
      <w:hyperlink r:id="rId294" w:history="1">
        <w:r w:rsidRPr="00B96823">
          <w:rPr>
            <w:rStyle w:val="a4"/>
            <w:rFonts w:cs="Times New Roman CYR"/>
            <w:color w:val="auto"/>
          </w:rPr>
          <w:t>Градостроительного кодекса</w:t>
        </w:r>
      </w:hyperlink>
      <w:r w:rsidRPr="00B96823">
        <w:t xml:space="preserve"> Российской Федерации в части градостроительного планирования развития территории Краснодарского края:</w:t>
      </w:r>
    </w:p>
    <w:p w14:paraId="13DD6D16" w14:textId="77777777" w:rsidR="00183BD4" w:rsidRPr="00B96823" w:rsidRDefault="00183BD4">
      <w:r w:rsidRPr="00B96823">
        <w:t>для вновь застраиваемых и реконструируемых территорий - в проекте генерального плана с учетом вариантности планировочных и технических решений;</w:t>
      </w:r>
    </w:p>
    <w:p w14:paraId="30AE9A44" w14:textId="77777777" w:rsidR="00183BD4" w:rsidRPr="00B96823" w:rsidRDefault="00183BD4">
      <w:r w:rsidRPr="00B96823">
        <w:t>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14:paraId="3561022A" w14:textId="77777777" w:rsidR="00183BD4" w:rsidRPr="00B96823" w:rsidRDefault="00183BD4">
      <w:r w:rsidRPr="00B96823">
        <w:t>При проектировании инженерной защиты следует обеспечивать (предусматривать):</w:t>
      </w:r>
    </w:p>
    <w:p w14:paraId="659CC877" w14:textId="77777777" w:rsidR="00183BD4" w:rsidRPr="00B96823" w:rsidRDefault="00183BD4">
      <w:r w:rsidRPr="00B96823">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14:paraId="4AC37ACF" w14:textId="77777777" w:rsidR="00183BD4" w:rsidRPr="00B96823" w:rsidRDefault="00183BD4">
      <w:r w:rsidRPr="00B96823">
        <w:t>наиболее полное использование местных строительных материалов и природных ресурсов;</w:t>
      </w:r>
    </w:p>
    <w:p w14:paraId="484B4186" w14:textId="77777777" w:rsidR="00183BD4" w:rsidRPr="00B96823" w:rsidRDefault="00183BD4">
      <w:r w:rsidRPr="00B96823">
        <w:t>производство работ способами, не приводящими к появлению новых и (или) интенсификации действующих геологических процессов;</w:t>
      </w:r>
    </w:p>
    <w:p w14:paraId="0A1D81DB" w14:textId="77777777" w:rsidR="00183BD4" w:rsidRPr="00B96823" w:rsidRDefault="00183BD4">
      <w:r w:rsidRPr="00B96823">
        <w:t>сохранение заповедных зон, ландшафтов, исторических объектов и памятников и другого;</w:t>
      </w:r>
    </w:p>
    <w:p w14:paraId="290B6FAC" w14:textId="77777777" w:rsidR="00183BD4" w:rsidRPr="00B96823" w:rsidRDefault="00183BD4">
      <w:r w:rsidRPr="00B96823">
        <w:t>надлежащее архитектурное оформление сооружений инженерной защиты;</w:t>
      </w:r>
    </w:p>
    <w:p w14:paraId="36C7ED68" w14:textId="77777777" w:rsidR="00183BD4" w:rsidRPr="00B96823" w:rsidRDefault="00183BD4">
      <w:r w:rsidRPr="00B96823">
        <w:t>сочетание с мероприятиями по охране окружающей среды;</w:t>
      </w:r>
    </w:p>
    <w:p w14:paraId="2EEB730B" w14:textId="77777777" w:rsidR="00183BD4" w:rsidRPr="00B96823" w:rsidRDefault="00183BD4">
      <w:r w:rsidRPr="00B96823">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14:paraId="19A932AF" w14:textId="77777777" w:rsidR="00183BD4" w:rsidRPr="00B96823" w:rsidRDefault="00183BD4">
      <w:bookmarkStart w:id="1091" w:name="sub_915013"/>
      <w:r w:rsidRPr="00B96823">
        <w:t xml:space="preserve">Сооружения и мероприятия по защите от опасных геологических процессов должны выполняться в соответствии с требованиями </w:t>
      </w:r>
      <w:hyperlink r:id="rId295" w:history="1">
        <w:r w:rsidRPr="00B96823">
          <w:rPr>
            <w:rStyle w:val="a4"/>
            <w:rFonts w:cs="Times New Roman CYR"/>
            <w:color w:val="auto"/>
          </w:rPr>
          <w:t>СП 116.13330.2011</w:t>
        </w:r>
      </w:hyperlink>
      <w:r w:rsidRPr="00B96823">
        <w:t>.</w:t>
      </w:r>
    </w:p>
    <w:p w14:paraId="0B0A1435" w14:textId="77777777" w:rsidR="00183BD4" w:rsidRPr="00B96823" w:rsidRDefault="00183BD4">
      <w:bookmarkStart w:id="1092" w:name="sub_129016"/>
      <w:bookmarkEnd w:id="1091"/>
      <w:r w:rsidRPr="00B96823">
        <w:t>9.1.6. Проекты планировки и застройки городских округов и поселений должны предусматривать максимальное сохранение естественных условий стока поверхностных вод.</w:t>
      </w:r>
    </w:p>
    <w:bookmarkEnd w:id="1092"/>
    <w:p w14:paraId="1CB5E450" w14:textId="77777777" w:rsidR="00183BD4" w:rsidRPr="00B96823" w:rsidRDefault="00183BD4">
      <w:r w:rsidRPr="00B96823">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w:t>
      </w:r>
    </w:p>
    <w:p w14:paraId="0904873D" w14:textId="77777777" w:rsidR="00183BD4" w:rsidRPr="00B96823" w:rsidRDefault="00183BD4">
      <w:r w:rsidRPr="00B96823">
        <w:t>Размещение зданий и сооружений, затрудняющих отвод поверхностных вод, не допускается.</w:t>
      </w:r>
    </w:p>
    <w:p w14:paraId="0DC4EF27" w14:textId="77777777" w:rsidR="00183BD4" w:rsidRPr="00B96823" w:rsidRDefault="00183BD4">
      <w:bookmarkStart w:id="1093" w:name="sub_129017"/>
      <w:r w:rsidRPr="00B96823">
        <w:t>9.1.7. Территории городских округов и поселений, нарушенные карьерами и отвалами отходов производства, подлежат рекультивации для использования в основном в рекреационных целях.</w:t>
      </w:r>
    </w:p>
    <w:bookmarkEnd w:id="1093"/>
    <w:p w14:paraId="5717634A" w14:textId="77777777" w:rsidR="00183BD4" w:rsidRPr="00B96823" w:rsidRDefault="00183BD4">
      <w:r w:rsidRPr="00B96823">
        <w:t>Кроме того, территории оврагов могут быть использованы для размещения транспортных сооружений, гаражей, складов и коммунальных объектов.</w:t>
      </w:r>
    </w:p>
    <w:p w14:paraId="3748E999" w14:textId="77777777" w:rsidR="00183BD4" w:rsidRPr="00B96823" w:rsidRDefault="00183BD4">
      <w:r w:rsidRPr="00B96823">
        <w:t>При реабилитации ландшафтов и малых рек для организации рекреационных зон следует проводить противоэрозионные мероприятия, а также берегоукрепление и формирование пляжей.</w:t>
      </w:r>
    </w:p>
    <w:p w14:paraId="033652A6" w14:textId="77777777" w:rsidR="00183BD4" w:rsidRPr="00B96823" w:rsidRDefault="00183BD4">
      <w:bookmarkStart w:id="1094" w:name="sub_129018"/>
      <w:r w:rsidRPr="00B96823">
        <w:t xml:space="preserve">9.1.8. Рекультивацию и благоустройство территорий следует разрабатывать с учетом требований </w:t>
      </w:r>
      <w:hyperlink r:id="rId296" w:history="1">
        <w:r w:rsidRPr="00B96823">
          <w:rPr>
            <w:rStyle w:val="a4"/>
            <w:rFonts w:cs="Times New Roman CYR"/>
            <w:color w:val="auto"/>
          </w:rPr>
          <w:t>ГОСТ 17.5.3.04-83*</w:t>
        </w:r>
      </w:hyperlink>
      <w:r w:rsidRPr="00B96823">
        <w:t xml:space="preserve"> и </w:t>
      </w:r>
      <w:hyperlink r:id="rId297" w:history="1">
        <w:r w:rsidRPr="00B96823">
          <w:rPr>
            <w:rStyle w:val="a4"/>
            <w:rFonts w:cs="Times New Roman CYR"/>
            <w:color w:val="auto"/>
          </w:rPr>
          <w:t>ГОСТ 17.5.3.05-84</w:t>
        </w:r>
      </w:hyperlink>
      <w:r w:rsidRPr="00B96823">
        <w:t>.</w:t>
      </w:r>
    </w:p>
    <w:bookmarkEnd w:id="1094"/>
    <w:p w14:paraId="560D6965" w14:textId="77777777" w:rsidR="00183BD4" w:rsidRPr="00B96823" w:rsidRDefault="00183BD4"/>
    <w:p w14:paraId="5B911F49" w14:textId="77777777" w:rsidR="00183BD4" w:rsidRPr="00B96823" w:rsidRDefault="00183BD4">
      <w:pPr>
        <w:pStyle w:val="1"/>
        <w:rPr>
          <w:color w:val="auto"/>
        </w:rPr>
      </w:pPr>
      <w:bookmarkStart w:id="1095" w:name="sub_12092"/>
      <w:r w:rsidRPr="00B96823">
        <w:rPr>
          <w:color w:val="auto"/>
        </w:rPr>
        <w:t>9.2. Противооползневые и противообвальные сооружения и мероприятия:</w:t>
      </w:r>
    </w:p>
    <w:bookmarkEnd w:id="1095"/>
    <w:p w14:paraId="696A0AF5" w14:textId="77777777" w:rsidR="00183BD4" w:rsidRPr="00B96823" w:rsidRDefault="00183BD4"/>
    <w:p w14:paraId="2433583C" w14:textId="77777777" w:rsidR="00183BD4" w:rsidRPr="00B96823" w:rsidRDefault="00183BD4">
      <w:bookmarkStart w:id="1096" w:name="sub_120921"/>
      <w:r w:rsidRPr="00B96823">
        <w:t>9.2.1. При проектировании инженерной защиты от оползневых и обвальных процессов следует рассматривать целесообразность применения следующих мероприятий, направленных на предотвращение и стабилизацию этих процессов:</w:t>
      </w:r>
    </w:p>
    <w:bookmarkEnd w:id="1096"/>
    <w:p w14:paraId="60CCB99B" w14:textId="77777777" w:rsidR="00183BD4" w:rsidRPr="00B96823" w:rsidRDefault="00183BD4">
      <w:r w:rsidRPr="00B96823">
        <w:t>изменения рельефа склона в целях повышения его устойчивости;</w:t>
      </w:r>
    </w:p>
    <w:p w14:paraId="28F957E9" w14:textId="77777777" w:rsidR="00183BD4" w:rsidRPr="00B96823" w:rsidRDefault="00183BD4">
      <w:r w:rsidRPr="00B96823">
        <w:t>регулирования стока поверхностных вод с помощью вертикальной планировки территории и устройства системы поверхностного водоотвода;</w:t>
      </w:r>
    </w:p>
    <w:p w14:paraId="00AE4F01" w14:textId="77777777" w:rsidR="00183BD4" w:rsidRPr="00B96823" w:rsidRDefault="00183BD4">
      <w:r w:rsidRPr="00B96823">
        <w:t>предотвращения инфильтрации воды в грунт и эрозионных процессов;</w:t>
      </w:r>
    </w:p>
    <w:p w14:paraId="3A19862C" w14:textId="77777777" w:rsidR="00183BD4" w:rsidRPr="00B96823" w:rsidRDefault="00183BD4">
      <w:r w:rsidRPr="00B96823">
        <w:t>искусственного понижения уровня подземных вод;</w:t>
      </w:r>
    </w:p>
    <w:p w14:paraId="003D114B" w14:textId="77777777" w:rsidR="00183BD4" w:rsidRPr="00B96823" w:rsidRDefault="00183BD4">
      <w:r w:rsidRPr="00B96823">
        <w:t>агролесомелиорации;</w:t>
      </w:r>
    </w:p>
    <w:p w14:paraId="41CD17E1" w14:textId="77777777" w:rsidR="00183BD4" w:rsidRPr="00B96823" w:rsidRDefault="00183BD4">
      <w:r w:rsidRPr="00B96823">
        <w:t>закрепления грунтов (в том числе армированием);</w:t>
      </w:r>
    </w:p>
    <w:p w14:paraId="7419DDF7" w14:textId="77777777" w:rsidR="00183BD4" w:rsidRPr="00B96823" w:rsidRDefault="00183BD4">
      <w:r w:rsidRPr="00B96823">
        <w:t>устройства удерживающих сооружений;</w:t>
      </w:r>
    </w:p>
    <w:p w14:paraId="1F65430B" w14:textId="77777777" w:rsidR="00183BD4" w:rsidRPr="00B96823" w:rsidRDefault="00183BD4">
      <w:r w:rsidRPr="00B96823">
        <w:t>прочих мероприятий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другое).</w:t>
      </w:r>
    </w:p>
    <w:p w14:paraId="0AC9CFA5" w14:textId="77777777" w:rsidR="00183BD4" w:rsidRPr="00B96823" w:rsidRDefault="00183BD4">
      <w:bookmarkStart w:id="1097" w:name="sub_120922"/>
      <w:r w:rsidRPr="00B96823">
        <w:t xml:space="preserve">9.2.2. Если применение мероприятий активной защиты, указанных в </w:t>
      </w:r>
      <w:hyperlink w:anchor="sub_120921" w:history="1">
        <w:r w:rsidRPr="00B96823">
          <w:rPr>
            <w:rStyle w:val="a4"/>
            <w:rFonts w:cs="Times New Roman CYR"/>
            <w:color w:val="auto"/>
          </w:rPr>
          <w:t>подпункте 9.2.1</w:t>
        </w:r>
      </w:hyperlink>
      <w:r w:rsidRPr="00B96823">
        <w:t xml:space="preserve"> настоящего подраздела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другое).</w:t>
      </w:r>
    </w:p>
    <w:p w14:paraId="7B2FADD3" w14:textId="77777777" w:rsidR="00183BD4" w:rsidRPr="00B96823" w:rsidRDefault="00183BD4">
      <w:bookmarkStart w:id="1098" w:name="sub_120923"/>
      <w:bookmarkEnd w:id="1097"/>
      <w:r w:rsidRPr="00B96823">
        <w:t>9.2.3.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14:paraId="6F2C8364" w14:textId="77777777" w:rsidR="00183BD4" w:rsidRPr="00B96823" w:rsidRDefault="00183BD4">
      <w:bookmarkStart w:id="1099" w:name="sub_120924"/>
      <w:bookmarkEnd w:id="1098"/>
      <w:r w:rsidRPr="00B96823">
        <w:t>9.2.4.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bookmarkEnd w:id="1099"/>
    <w:p w14:paraId="19B98A64" w14:textId="77777777" w:rsidR="00183BD4" w:rsidRPr="00B96823" w:rsidRDefault="00183BD4"/>
    <w:p w14:paraId="7DFEE9ED" w14:textId="77777777" w:rsidR="00183BD4" w:rsidRPr="00B96823" w:rsidRDefault="00183BD4">
      <w:pPr>
        <w:pStyle w:val="1"/>
        <w:rPr>
          <w:color w:val="auto"/>
        </w:rPr>
      </w:pPr>
      <w:bookmarkStart w:id="1100" w:name="sub_12093"/>
      <w:r w:rsidRPr="00B96823">
        <w:rPr>
          <w:color w:val="auto"/>
        </w:rPr>
        <w:t>9.3. Противокарстовые мероприятия:</w:t>
      </w:r>
    </w:p>
    <w:p w14:paraId="376133DE" w14:textId="77777777" w:rsidR="00183BD4" w:rsidRPr="00B96823" w:rsidRDefault="00183BD4">
      <w:bookmarkStart w:id="1101" w:name="sub_120931"/>
      <w:bookmarkEnd w:id="1100"/>
      <w:r w:rsidRPr="00B96823">
        <w:t>9.3.1.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другое) и (или) в глубине грунтового массива (разуплотнения грунтов, полости, пещеры и другое).</w:t>
      </w:r>
    </w:p>
    <w:p w14:paraId="270F8E69" w14:textId="77777777" w:rsidR="00183BD4" w:rsidRPr="00B96823" w:rsidRDefault="00183BD4">
      <w:bookmarkStart w:id="1102" w:name="sub_120932"/>
      <w:bookmarkEnd w:id="1101"/>
      <w:r w:rsidRPr="00B96823">
        <w:t>9.3.2. Для инженерной защиты зданий и сооружений от карста применяют следующие мероприятия или их сочетания:</w:t>
      </w:r>
    </w:p>
    <w:bookmarkEnd w:id="1102"/>
    <w:p w14:paraId="1AD725EB" w14:textId="77777777" w:rsidR="00183BD4" w:rsidRPr="00B96823" w:rsidRDefault="00183BD4">
      <w:r w:rsidRPr="00B96823">
        <w:t>планировочные;</w:t>
      </w:r>
    </w:p>
    <w:p w14:paraId="4AD65EB2" w14:textId="77777777" w:rsidR="00183BD4" w:rsidRPr="00B96823" w:rsidRDefault="00183BD4">
      <w:r w:rsidRPr="00B96823">
        <w:t>водозащитные и противофильтрационные;</w:t>
      </w:r>
    </w:p>
    <w:p w14:paraId="1CFBA098" w14:textId="77777777" w:rsidR="00183BD4" w:rsidRPr="00B96823" w:rsidRDefault="00183BD4">
      <w:r w:rsidRPr="00B96823">
        <w:t>геотехнические (укрепление оснований);</w:t>
      </w:r>
    </w:p>
    <w:p w14:paraId="7C4C9718" w14:textId="77777777" w:rsidR="00183BD4" w:rsidRPr="00B96823" w:rsidRDefault="00183BD4">
      <w:r w:rsidRPr="00B96823">
        <w:t>конструктивные (отдельно или в комплексе с геотехническими);</w:t>
      </w:r>
    </w:p>
    <w:p w14:paraId="214D768C" w14:textId="77777777" w:rsidR="00183BD4" w:rsidRPr="00B96823" w:rsidRDefault="00183BD4">
      <w:r w:rsidRPr="00B96823">
        <w:t>технологические;</w:t>
      </w:r>
    </w:p>
    <w:p w14:paraId="33C99208" w14:textId="77777777" w:rsidR="00183BD4" w:rsidRPr="00B96823" w:rsidRDefault="00183BD4">
      <w:r w:rsidRPr="00B96823">
        <w:t>эксплуатационные (мониторинг состояния грунтов, деформаций зданий и сооружений).</w:t>
      </w:r>
    </w:p>
    <w:p w14:paraId="56F40716" w14:textId="77777777" w:rsidR="00183BD4" w:rsidRPr="00B96823" w:rsidRDefault="00183BD4">
      <w:r w:rsidRPr="00B96823">
        <w:t>Противокарстовые мероприятия должны:</w:t>
      </w:r>
    </w:p>
    <w:p w14:paraId="6AC0AA16" w14:textId="77777777" w:rsidR="00183BD4" w:rsidRPr="00B96823" w:rsidRDefault="00183BD4">
      <w:r w:rsidRPr="00B96823">
        <w:t>предотвращать активизацию, а при необходимости и снижать активность карстовых и карстово-суффозионных процессов;</w:t>
      </w:r>
    </w:p>
    <w:p w14:paraId="7C49F8B0" w14:textId="77777777" w:rsidR="00183BD4" w:rsidRPr="00B96823" w:rsidRDefault="00183BD4">
      <w:r w:rsidRPr="00B96823">
        <w:t>исключать или уменьшать в необходимой степени карстовые и карстово-суффозионные деформации грунтовых толщ;</w:t>
      </w:r>
    </w:p>
    <w:p w14:paraId="3CD66AF4" w14:textId="77777777" w:rsidR="00183BD4" w:rsidRPr="00B96823" w:rsidRDefault="00183BD4">
      <w:r w:rsidRPr="00B96823">
        <w:t>предотвращать повышенную фильтрацию и прорывы воды из карстовых полостей в подземные помещения и горные выработки;</w:t>
      </w:r>
    </w:p>
    <w:p w14:paraId="08D1E597" w14:textId="77777777" w:rsidR="00183BD4" w:rsidRPr="00B96823" w:rsidRDefault="00183BD4">
      <w:r w:rsidRPr="00B96823">
        <w:t>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w:t>
      </w:r>
    </w:p>
    <w:p w14:paraId="77618840" w14:textId="77777777" w:rsidR="00183BD4" w:rsidRPr="00B96823" w:rsidRDefault="00183BD4">
      <w:r w:rsidRPr="00B96823">
        <w:t>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p w14:paraId="73B4FA81" w14:textId="77777777" w:rsidR="00183BD4" w:rsidRPr="00B96823" w:rsidRDefault="00183BD4">
      <w:bookmarkStart w:id="1103" w:name="sub_120933"/>
      <w:r w:rsidRPr="00B96823">
        <w:t>9.3.3. 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w:t>
      </w:r>
    </w:p>
    <w:bookmarkEnd w:id="1103"/>
    <w:p w14:paraId="00FB1F6D" w14:textId="77777777" w:rsidR="00183BD4" w:rsidRPr="00B96823" w:rsidRDefault="00183BD4">
      <w:r w:rsidRPr="00B96823">
        <w:t>В состав планировочных мероприятий входят:</w:t>
      </w:r>
    </w:p>
    <w:p w14:paraId="3CF1561D" w14:textId="77777777" w:rsidR="00183BD4" w:rsidRPr="00B96823" w:rsidRDefault="00183BD4">
      <w:r w:rsidRPr="00B96823">
        <w:t>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14:paraId="11817540" w14:textId="77777777" w:rsidR="00183BD4" w:rsidRPr="00B96823" w:rsidRDefault="00183BD4">
      <w:r w:rsidRPr="00B96823">
        <w:t>разработка инженерной защиты территорий от техногенного влияния строительства на развитие карста;</w:t>
      </w:r>
    </w:p>
    <w:p w14:paraId="2E7BC79B" w14:textId="77777777" w:rsidR="00183BD4" w:rsidRPr="00B96823" w:rsidRDefault="00183BD4">
      <w:r w:rsidRPr="00B96823">
        <w:t>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14:paraId="5DA5575B" w14:textId="77777777" w:rsidR="00183BD4" w:rsidRPr="00B96823" w:rsidRDefault="00183BD4">
      <w:bookmarkStart w:id="1104" w:name="sub_120934"/>
      <w:r w:rsidRPr="00B96823">
        <w:t>9.3.4. Водозащитные и противофильтрационные противокарстовые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w:t>
      </w:r>
    </w:p>
    <w:bookmarkEnd w:id="1104"/>
    <w:p w14:paraId="2B1513EE" w14:textId="77777777" w:rsidR="00183BD4" w:rsidRPr="00B96823" w:rsidRDefault="00183BD4">
      <w:r w:rsidRPr="00B96823">
        <w:t>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w:t>
      </w:r>
    </w:p>
    <w:p w14:paraId="62AA4B14" w14:textId="77777777" w:rsidR="00183BD4" w:rsidRPr="00B96823" w:rsidRDefault="00183BD4">
      <w:r w:rsidRPr="00B96823">
        <w:t>Не рекомендуется допускать усиления инфильтрации воды в грунт (в особенности агрессивной), повышения уровня подземных вод (в особенности в сочетании со снижением уровня нижезалегающих водоносных горизонтов), резких колебаний уровня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14:paraId="3A0F3241" w14:textId="77777777" w:rsidR="00183BD4" w:rsidRPr="00B96823" w:rsidRDefault="00183BD4">
      <w:bookmarkStart w:id="1105" w:name="sub_120935"/>
      <w:r w:rsidRPr="00B96823">
        <w:t>9.3.5. К водозащитным мероприятиям относятся:</w:t>
      </w:r>
    </w:p>
    <w:bookmarkEnd w:id="1105"/>
    <w:p w14:paraId="7407C858" w14:textId="77777777" w:rsidR="00183BD4" w:rsidRPr="00B96823" w:rsidRDefault="00183BD4">
      <w:r w:rsidRPr="00B96823">
        <w:t>тщательная вертикальная планировка земной поверхности и устройство надежной ливневой канализации с отводом вод за пределы застраиваемых участков;</w:t>
      </w:r>
    </w:p>
    <w:p w14:paraId="699DC4EA" w14:textId="77777777" w:rsidR="00183BD4" w:rsidRPr="00B96823" w:rsidRDefault="00183BD4">
      <w:r w:rsidRPr="00B96823">
        <w:t>мероприятия по борьбе с утечками промышленных и хозяйственно-бытовых вод, в особенности агрессивных;</w:t>
      </w:r>
    </w:p>
    <w:p w14:paraId="6498230A" w14:textId="77777777" w:rsidR="00183BD4" w:rsidRPr="00B96823" w:rsidRDefault="00183BD4">
      <w:r w:rsidRPr="00B96823">
        <w:t>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w:t>
      </w:r>
    </w:p>
    <w:p w14:paraId="3B853543" w14:textId="77777777" w:rsidR="00183BD4" w:rsidRPr="00B96823" w:rsidRDefault="00183BD4">
      <w:r w:rsidRPr="00B96823">
        <w:t>Следует ограничивать распространение влияния водохранилищ, подземных водозаборов и других водопонизительных и подпорных гидротехнических сооружений и установок на застроенные и застраиваемые территории.</w:t>
      </w:r>
    </w:p>
    <w:p w14:paraId="00592422" w14:textId="77777777" w:rsidR="00183BD4" w:rsidRPr="00B96823" w:rsidRDefault="00183BD4">
      <w:bookmarkStart w:id="1106" w:name="sub_120936"/>
      <w:r w:rsidRPr="00B96823">
        <w:t>9.3.6. При проектировании водохранилищ, водоемов, каналов, шламохранилищ, систем водоснабжения и канализации, дренажей, водоотлива из котлованов, горных выработок и другого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другие меры (мероприятия).</w:t>
      </w:r>
    </w:p>
    <w:bookmarkEnd w:id="1106"/>
    <w:p w14:paraId="76CBE931" w14:textId="77777777" w:rsidR="00183BD4" w:rsidRPr="00B96823" w:rsidRDefault="00183BD4"/>
    <w:p w14:paraId="07BDE987" w14:textId="77777777" w:rsidR="00183BD4" w:rsidRPr="00B96823" w:rsidRDefault="00183BD4">
      <w:pPr>
        <w:pStyle w:val="1"/>
        <w:rPr>
          <w:color w:val="auto"/>
        </w:rPr>
      </w:pPr>
      <w:bookmarkStart w:id="1107" w:name="sub_12094"/>
      <w:r w:rsidRPr="00B96823">
        <w:rPr>
          <w:color w:val="auto"/>
        </w:rPr>
        <w:t>9.4. Берегозащитные сооружения и мероприятия:</w:t>
      </w:r>
    </w:p>
    <w:bookmarkEnd w:id="1107"/>
    <w:p w14:paraId="1BB49120" w14:textId="77777777" w:rsidR="00183BD4" w:rsidRPr="00B96823" w:rsidRDefault="00183BD4"/>
    <w:p w14:paraId="79302B20" w14:textId="77777777" w:rsidR="00183BD4" w:rsidRPr="00B96823" w:rsidRDefault="00183BD4">
      <w:r w:rsidRPr="00B96823">
        <w:t xml:space="preserve">9.4.1. Для инженерной защиты берегов рек, озер, морей, водохранилищ применяют виды сооружений и мероприятий, приведенные в </w:t>
      </w:r>
      <w:hyperlink w:anchor="sub_12210" w:history="1">
        <w:r w:rsidRPr="00B96823">
          <w:rPr>
            <w:rStyle w:val="a4"/>
            <w:rFonts w:cs="Times New Roman CYR"/>
            <w:color w:val="auto"/>
          </w:rPr>
          <w:t>таблице 122</w:t>
        </w:r>
      </w:hyperlink>
      <w:r w:rsidRPr="00B96823">
        <w:t xml:space="preserve"> основной части настоящих Нормативов с учетом классификации и положений </w:t>
      </w:r>
      <w:hyperlink r:id="rId298" w:history="1">
        <w:r w:rsidRPr="00B96823">
          <w:rPr>
            <w:rStyle w:val="a4"/>
            <w:rFonts w:cs="Times New Roman CYR"/>
            <w:color w:val="auto"/>
          </w:rPr>
          <w:t>СП 277.1325800.2016</w:t>
        </w:r>
      </w:hyperlink>
      <w:r w:rsidRPr="00B96823">
        <w:t>.</w:t>
      </w:r>
    </w:p>
    <w:p w14:paraId="47F354CC" w14:textId="77777777" w:rsidR="00183BD4" w:rsidRPr="00B96823" w:rsidRDefault="00183BD4">
      <w:r w:rsidRPr="00B96823">
        <w:t>9.4.2.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14:paraId="5D08FEC8" w14:textId="77777777" w:rsidR="00183BD4" w:rsidRPr="00B96823" w:rsidRDefault="00183BD4">
      <w:bookmarkStart w:id="1108" w:name="sub_9422"/>
      <w:r w:rsidRPr="00B96823">
        <w:t xml:space="preserve">Мероприятия по защите морского побережья предусматриваются в соответствии с положениями и требованиями </w:t>
      </w:r>
      <w:hyperlink r:id="rId299" w:history="1">
        <w:r w:rsidRPr="00B96823">
          <w:rPr>
            <w:rStyle w:val="a4"/>
            <w:rFonts w:cs="Times New Roman CYR"/>
            <w:color w:val="auto"/>
          </w:rPr>
          <w:t>СП 277.1325800.2016</w:t>
        </w:r>
      </w:hyperlink>
      <w:r w:rsidRPr="00B96823">
        <w:t>. В состав комплекса морских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 или обеспечения его речными наносами.</w:t>
      </w:r>
    </w:p>
    <w:bookmarkEnd w:id="1108"/>
    <w:p w14:paraId="3D233558" w14:textId="77777777" w:rsidR="00183BD4" w:rsidRPr="00B96823" w:rsidRDefault="00183BD4"/>
    <w:p w14:paraId="0AC24006" w14:textId="77777777" w:rsidR="00183BD4" w:rsidRPr="00B96823" w:rsidRDefault="00183BD4">
      <w:pPr>
        <w:pStyle w:val="1"/>
        <w:rPr>
          <w:color w:val="auto"/>
        </w:rPr>
      </w:pPr>
      <w:bookmarkStart w:id="1109" w:name="sub_12095"/>
      <w:r w:rsidRPr="00B96823">
        <w:rPr>
          <w:color w:val="auto"/>
        </w:rPr>
        <w:t>9.5. Сооружения и мероприятия для защиты от подтопления:</w:t>
      </w:r>
    </w:p>
    <w:bookmarkEnd w:id="1109"/>
    <w:p w14:paraId="591ECB7E" w14:textId="77777777" w:rsidR="00183BD4" w:rsidRPr="00B96823" w:rsidRDefault="00183BD4"/>
    <w:p w14:paraId="0D718C26" w14:textId="77777777" w:rsidR="00183BD4" w:rsidRPr="00B96823" w:rsidRDefault="00183BD4">
      <w:bookmarkStart w:id="1110" w:name="sub_120951"/>
      <w:r w:rsidRPr="00B96823">
        <w:t>9.5.1.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14:paraId="581A4C72" w14:textId="77777777" w:rsidR="00183BD4" w:rsidRPr="00B96823" w:rsidRDefault="00183BD4">
      <w:bookmarkStart w:id="1111" w:name="sub_120952"/>
      <w:bookmarkEnd w:id="1110"/>
      <w:r w:rsidRPr="00B96823">
        <w:t>9.5.2. Защита от подтопления должна включать:</w:t>
      </w:r>
    </w:p>
    <w:bookmarkEnd w:id="1111"/>
    <w:p w14:paraId="03F38590" w14:textId="77777777" w:rsidR="00183BD4" w:rsidRPr="00B96823" w:rsidRDefault="00183BD4">
      <w:r w:rsidRPr="00B96823">
        <w:t>локальную защиту зданий, сооружений, грунтов оснований и защиту застроенной территории в целом;</w:t>
      </w:r>
    </w:p>
    <w:p w14:paraId="3057981D" w14:textId="77777777" w:rsidR="00183BD4" w:rsidRPr="00B96823" w:rsidRDefault="00183BD4">
      <w:r w:rsidRPr="00B96823">
        <w:t>водоотведение;</w:t>
      </w:r>
    </w:p>
    <w:p w14:paraId="2B737038" w14:textId="77777777" w:rsidR="00183BD4" w:rsidRPr="00B96823" w:rsidRDefault="00183BD4">
      <w:r w:rsidRPr="00B96823">
        <w:t>утилизацию (при необходимости очистки) дренажных вод;</w:t>
      </w:r>
    </w:p>
    <w:p w14:paraId="06A4EC77" w14:textId="77777777" w:rsidR="00183BD4" w:rsidRPr="00B96823" w:rsidRDefault="00183BD4">
      <w:r w:rsidRPr="00B96823">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14:paraId="001035BA" w14:textId="77777777" w:rsidR="00183BD4" w:rsidRPr="00B96823" w:rsidRDefault="00183BD4">
      <w:bookmarkStart w:id="1112" w:name="sub_120953"/>
      <w:r w:rsidRPr="00B96823">
        <w:t>9.5.3. Локальная система инженерной защиты должна быть направлена на защиту отдельных зданий и сооружений. Она включает дренажи, противофильтрационные завесы и экраны.</w:t>
      </w:r>
    </w:p>
    <w:bookmarkEnd w:id="1112"/>
    <w:p w14:paraId="08E9BF4B" w14:textId="77777777" w:rsidR="00183BD4" w:rsidRPr="00B96823" w:rsidRDefault="00183BD4">
      <w:r w:rsidRPr="00B96823">
        <w:t>Территориальная система должна обеспечивать общую защиту застроенной территории (участка). Она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14:paraId="0A5C65DC" w14:textId="77777777" w:rsidR="00183BD4" w:rsidRPr="00B96823" w:rsidRDefault="00183BD4">
      <w:bookmarkStart w:id="1113" w:name="sub_120954"/>
      <w:r w:rsidRPr="00B96823">
        <w:t>9.5.4.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территориальными комплексными схемами градостроительного планирования развития территорий Краснодарского края.</w:t>
      </w:r>
    </w:p>
    <w:bookmarkEnd w:id="1113"/>
    <w:p w14:paraId="15BC603E" w14:textId="77777777" w:rsidR="00183BD4" w:rsidRPr="00B96823" w:rsidRDefault="00183BD4"/>
    <w:p w14:paraId="76C4D818" w14:textId="77777777" w:rsidR="00183BD4" w:rsidRPr="00B96823" w:rsidRDefault="00183BD4">
      <w:pPr>
        <w:pStyle w:val="1"/>
        <w:rPr>
          <w:color w:val="auto"/>
        </w:rPr>
      </w:pPr>
      <w:r w:rsidRPr="00B96823">
        <w:rPr>
          <w:color w:val="auto"/>
        </w:rPr>
        <w:t>9.6. Сооружения и мероприятия для защиты от затопления и подтопления:</w:t>
      </w:r>
    </w:p>
    <w:p w14:paraId="78A319DA" w14:textId="77777777" w:rsidR="00183BD4" w:rsidRPr="00B96823" w:rsidRDefault="00183BD4"/>
    <w:p w14:paraId="2423C80B" w14:textId="77777777" w:rsidR="00183BD4" w:rsidRPr="00B96823" w:rsidRDefault="00183BD4">
      <w:bookmarkStart w:id="1114" w:name="sub_120961"/>
      <w:r w:rsidRPr="00B96823">
        <w:t xml:space="preserve">9.6.1. В качестве основных средств инженерной защиты от затопления и подтопления следует в соответствии с </w:t>
      </w:r>
      <w:hyperlink r:id="rId300" w:history="1">
        <w:r w:rsidRPr="00B96823">
          <w:rPr>
            <w:rStyle w:val="a4"/>
            <w:rFonts w:cs="Times New Roman CYR"/>
            <w:color w:val="auto"/>
          </w:rPr>
          <w:t>СП 104.13330.2016</w:t>
        </w:r>
      </w:hyperlink>
      <w:r w:rsidRPr="00B96823">
        <w:t xml:space="preserve"> предусматривать:</w:t>
      </w:r>
    </w:p>
    <w:bookmarkEnd w:id="1114"/>
    <w:p w14:paraId="0BBE0D9D" w14:textId="77777777" w:rsidR="00183BD4" w:rsidRPr="00B96823" w:rsidRDefault="00183BD4">
      <w:r w:rsidRPr="00B96823">
        <w:t>- обвалование территорий со стороны реки, водохранилища или другого водного объекта;</w:t>
      </w:r>
    </w:p>
    <w:p w14:paraId="151CFBAE" w14:textId="77777777" w:rsidR="00183BD4" w:rsidRPr="00B96823" w:rsidRDefault="00183BD4">
      <w:r w:rsidRPr="00B96823">
        <w:t>- искусственное повышение рельефа территории до незатопляемых планировочных отметок;</w:t>
      </w:r>
    </w:p>
    <w:p w14:paraId="13F00C2B" w14:textId="77777777" w:rsidR="00183BD4" w:rsidRPr="00B96823" w:rsidRDefault="00183BD4">
      <w:r w:rsidRPr="00B96823">
        <w:t>- аккумуляцию, регулирование, отвод поверхностных сбросных и дренажных вод с затопленных, временно затопляемых, орошаемых территорий и низинных нарушенных земель.</w:t>
      </w:r>
    </w:p>
    <w:p w14:paraId="7B0F8BCF" w14:textId="77777777" w:rsidR="00183BD4" w:rsidRPr="00B96823" w:rsidRDefault="00183BD4">
      <w:r w:rsidRPr="00B96823">
        <w:t>Для защиты территорий от подтопления следует применять:</w:t>
      </w:r>
    </w:p>
    <w:p w14:paraId="1E737B43" w14:textId="77777777" w:rsidR="00183BD4" w:rsidRPr="00B96823" w:rsidRDefault="00183BD4">
      <w:r w:rsidRPr="00B96823">
        <w:t>- дренажные системы;</w:t>
      </w:r>
    </w:p>
    <w:p w14:paraId="4F4C84F1" w14:textId="77777777" w:rsidR="00183BD4" w:rsidRPr="00B96823" w:rsidRDefault="00183BD4">
      <w:r w:rsidRPr="00B96823">
        <w:t xml:space="preserve">противофильтрационные экраны и завесы, проектируемые по </w:t>
      </w:r>
      <w:hyperlink r:id="rId301" w:history="1">
        <w:r w:rsidRPr="00B96823">
          <w:rPr>
            <w:rStyle w:val="a4"/>
            <w:rFonts w:cs="Times New Roman CYR"/>
            <w:color w:val="auto"/>
          </w:rPr>
          <w:t>СП 22.13330.2011</w:t>
        </w:r>
      </w:hyperlink>
      <w:r w:rsidRPr="00B96823">
        <w:t>;</w:t>
      </w:r>
    </w:p>
    <w:p w14:paraId="4594F5F4" w14:textId="77777777" w:rsidR="00183BD4" w:rsidRPr="00B96823" w:rsidRDefault="00183BD4">
      <w:r w:rsidRPr="00B96823">
        <w:t>- вертикальную планировку территории с организацией поверхностного стока, прочистку открытых водотоков и других элементов естественного дренирования и регулирование уровенного режима водных объектов.</w:t>
      </w:r>
    </w:p>
    <w:p w14:paraId="7EAC7AC3" w14:textId="77777777" w:rsidR="00183BD4" w:rsidRPr="00B96823" w:rsidRDefault="00183BD4">
      <w:r w:rsidRPr="00B96823">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14:paraId="39EE84F9" w14:textId="77777777" w:rsidR="00183BD4" w:rsidRPr="00B96823" w:rsidRDefault="00183BD4">
      <w:r w:rsidRPr="00B96823">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14:paraId="0E70214C" w14:textId="77777777" w:rsidR="00183BD4" w:rsidRPr="00B96823" w:rsidRDefault="00183BD4">
      <w:bookmarkStart w:id="1115" w:name="sub_120962"/>
      <w:r w:rsidRPr="00B96823">
        <w:t>9.6.2.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добычи полезных ископаемых,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bookmarkEnd w:id="1115"/>
    <w:p w14:paraId="7EBA161B" w14:textId="77777777" w:rsidR="00183BD4" w:rsidRPr="00B96823" w:rsidRDefault="00183BD4"/>
    <w:p w14:paraId="43EEFE2C" w14:textId="77777777" w:rsidR="00183BD4" w:rsidRPr="00B96823" w:rsidRDefault="00183BD4">
      <w:pPr>
        <w:pStyle w:val="1"/>
        <w:rPr>
          <w:color w:val="auto"/>
        </w:rPr>
      </w:pPr>
      <w:bookmarkStart w:id="1116" w:name="sub_12097"/>
      <w:r w:rsidRPr="00B96823">
        <w:rPr>
          <w:color w:val="auto"/>
        </w:rPr>
        <w:t>9.7. Мероприятия по защите в районах с сейсмическим воздействием:</w:t>
      </w:r>
    </w:p>
    <w:bookmarkEnd w:id="1116"/>
    <w:p w14:paraId="4299BB45" w14:textId="77777777" w:rsidR="00183BD4" w:rsidRPr="00B96823" w:rsidRDefault="00183BD4"/>
    <w:p w14:paraId="1EB22561" w14:textId="77777777" w:rsidR="00183BD4" w:rsidRPr="00B96823" w:rsidRDefault="00183BD4">
      <w:r w:rsidRPr="00B96823">
        <w:t xml:space="preserve">9.7.1. При разработке градостроительной документации, проектировании, строительстве, реконструкции, усилении или восстановлении зданий (сооружений), расположенных в Краснодарском крае на площадках с сейсмичностью 7, 8 и 9 баллов, следует руководствоваться положениями </w:t>
      </w:r>
      <w:hyperlink r:id="rId302" w:history="1">
        <w:r w:rsidRPr="00B96823">
          <w:rPr>
            <w:rStyle w:val="a4"/>
            <w:rFonts w:cs="Times New Roman CYR"/>
            <w:color w:val="auto"/>
          </w:rPr>
          <w:t>СП 14.13330.2014</w:t>
        </w:r>
      </w:hyperlink>
      <w:r w:rsidRPr="00B96823">
        <w:t xml:space="preserve"> и территориальных строительных норм </w:t>
      </w:r>
      <w:hyperlink r:id="rId303" w:history="1">
        <w:r w:rsidRPr="00B96823">
          <w:rPr>
            <w:rStyle w:val="a4"/>
            <w:rFonts w:cs="Times New Roman CYR"/>
            <w:color w:val="auto"/>
          </w:rPr>
          <w:t>СНКК 22-301-2000*</w:t>
        </w:r>
      </w:hyperlink>
      <w:r w:rsidRPr="00B96823">
        <w:t>.</w:t>
      </w:r>
    </w:p>
    <w:p w14:paraId="3350AF83" w14:textId="77777777" w:rsidR="00183BD4" w:rsidRPr="00B96823" w:rsidRDefault="00183BD4">
      <w:r w:rsidRPr="00B96823">
        <w:t xml:space="preserve">9.7.2. Уровень сейсмического воздействия (интенсивность сейсмических воздействий в баллах) определяется по данным ОСР-2016, приведенным в </w:t>
      </w:r>
      <w:hyperlink r:id="rId304" w:history="1">
        <w:r w:rsidRPr="00B96823">
          <w:rPr>
            <w:rStyle w:val="a4"/>
            <w:rFonts w:cs="Times New Roman CYR"/>
            <w:color w:val="auto"/>
          </w:rPr>
          <w:t>приложении А</w:t>
        </w:r>
      </w:hyperlink>
      <w:r w:rsidRPr="00B96823">
        <w:t xml:space="preserve"> СП 14.13330.2018. Характеристиками уровня сейсмического воздействия являются вероятность реализации в течение 50 лет (или средний период повторяемости) и нормативная сейсмичность в баллах по одной из карт комплекта ОСР-2016.</w:t>
      </w:r>
    </w:p>
    <w:p w14:paraId="396A140D" w14:textId="77777777" w:rsidR="00183BD4" w:rsidRPr="00B96823" w:rsidRDefault="001F328D">
      <w:hyperlink r:id="rId305" w:history="1">
        <w:r w:rsidR="00183BD4" w:rsidRPr="00B96823">
          <w:rPr>
            <w:rStyle w:val="a4"/>
            <w:rFonts w:cs="Times New Roman CYR"/>
            <w:color w:val="auto"/>
          </w:rPr>
          <w:t>Карта</w:t>
        </w:r>
      </w:hyperlink>
      <w:r w:rsidR="00183BD4" w:rsidRPr="00B96823">
        <w:t xml:space="preserve"> ОСР-2016-А определяет нормативную сейсмичность с 10% вероятностью превышения или 90% вероятностью непревышения в течение 50 лет. Средний период повторяемости землетрясений данной интенсивности - 500 лет.</w:t>
      </w:r>
    </w:p>
    <w:p w14:paraId="358FF9EF" w14:textId="77777777" w:rsidR="00183BD4" w:rsidRPr="00B96823" w:rsidRDefault="001F328D">
      <w:hyperlink r:id="rId306" w:history="1">
        <w:r w:rsidR="00183BD4" w:rsidRPr="00B96823">
          <w:rPr>
            <w:rStyle w:val="a4"/>
            <w:rFonts w:cs="Times New Roman CYR"/>
            <w:color w:val="auto"/>
          </w:rPr>
          <w:t>Карта</w:t>
        </w:r>
      </w:hyperlink>
      <w:r w:rsidR="00183BD4" w:rsidRPr="00B96823">
        <w:t xml:space="preserve"> ОСР-2016-В определяет нормативную сейсмичность с 5%</w:t>
      </w:r>
    </w:p>
    <w:p w14:paraId="6F741D0A" w14:textId="77777777" w:rsidR="00183BD4" w:rsidRPr="00B96823" w:rsidRDefault="00183BD4">
      <w:r w:rsidRPr="00B96823">
        <w:t>вероятностью превышения или 95% вероятностью непревышения в течение 50 лет. Средний период повторяемости землетрясений данной интенсивности - 1000 лет.</w:t>
      </w:r>
    </w:p>
    <w:p w14:paraId="548AF2F5" w14:textId="77777777" w:rsidR="00183BD4" w:rsidRPr="00B96823" w:rsidRDefault="001F328D">
      <w:hyperlink r:id="rId307" w:history="1">
        <w:r w:rsidR="00183BD4" w:rsidRPr="00B96823">
          <w:rPr>
            <w:rStyle w:val="a4"/>
            <w:rFonts w:cs="Times New Roman CYR"/>
            <w:color w:val="auto"/>
          </w:rPr>
          <w:t>Карта</w:t>
        </w:r>
      </w:hyperlink>
      <w:r w:rsidR="00183BD4" w:rsidRPr="00B96823">
        <w:t xml:space="preserve"> ОСР-2016-С определяет нормативную сейсмичность с 1% вероятностью превышения или 99% вероятностью непревышения в течение 50 лет. Средний период повторяемости землетрясений данной интенсивности - 5000 лет.</w:t>
      </w:r>
    </w:p>
    <w:p w14:paraId="71977140" w14:textId="77777777" w:rsidR="00183BD4" w:rsidRPr="00B96823" w:rsidRDefault="00183BD4">
      <w:r w:rsidRPr="00B96823">
        <w:t>9.7.3. При проектировании зданий и сооружений для строительства объектов в сейсмических районах следует учитывать сейсмическое воздействие по данным карт ОСР-2016 А, В, С, СП 14.13330.2019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уровень ответственности объектов.</w:t>
      </w:r>
    </w:p>
    <w:p w14:paraId="59E092B1" w14:textId="77777777" w:rsidR="00183BD4" w:rsidRPr="00B96823" w:rsidRDefault="001F328D">
      <w:hyperlink r:id="rId308" w:history="1">
        <w:r w:rsidR="00183BD4" w:rsidRPr="00B96823">
          <w:rPr>
            <w:rStyle w:val="a4"/>
            <w:rFonts w:cs="Times New Roman CYR"/>
            <w:color w:val="auto"/>
          </w:rPr>
          <w:t>Карта ОСР-2016-А</w:t>
        </w:r>
      </w:hyperlink>
      <w:r w:rsidR="00183BD4" w:rsidRPr="00B96823">
        <w:t xml:space="preserve"> предназначена для оценки нормативной сейсмичности при проектировании объектов, приведенных в </w:t>
      </w:r>
      <w:hyperlink r:id="rId309" w:history="1">
        <w:r w:rsidR="00183BD4" w:rsidRPr="00B96823">
          <w:rPr>
            <w:rStyle w:val="a4"/>
            <w:rFonts w:cs="Times New Roman CYR"/>
            <w:color w:val="auto"/>
          </w:rPr>
          <w:t>позициях 3</w:t>
        </w:r>
      </w:hyperlink>
      <w:r w:rsidR="00183BD4" w:rsidRPr="00B96823">
        <w:t xml:space="preserve"> и </w:t>
      </w:r>
      <w:hyperlink r:id="rId310" w:history="1">
        <w:r w:rsidR="00183BD4" w:rsidRPr="00B96823">
          <w:rPr>
            <w:rStyle w:val="a4"/>
            <w:rFonts w:cs="Times New Roman CYR"/>
            <w:color w:val="auto"/>
          </w:rPr>
          <w:t>4 таблицы 5.3</w:t>
        </w:r>
      </w:hyperlink>
      <w:r w:rsidR="00183BD4" w:rsidRPr="00B96823">
        <w:t xml:space="preserve"> СП 14.13330.2018 Технический заказчик вправе принять для проектирования объектов, приведенных в позиции 3 таблицы 5.3, карту ОСР-2016-В при соответствующем обосновании.</w:t>
      </w:r>
    </w:p>
    <w:p w14:paraId="1768869E" w14:textId="77777777" w:rsidR="00183BD4" w:rsidRPr="00B96823" w:rsidRDefault="001F328D">
      <w:hyperlink r:id="rId311" w:history="1">
        <w:r w:rsidR="00183BD4" w:rsidRPr="00B96823">
          <w:rPr>
            <w:rStyle w:val="a4"/>
            <w:rFonts w:cs="Times New Roman CYR"/>
            <w:color w:val="auto"/>
          </w:rPr>
          <w:t>Карта ОСР-2016-В</w:t>
        </w:r>
      </w:hyperlink>
      <w:r w:rsidR="00183BD4" w:rsidRPr="00B96823">
        <w:t xml:space="preserve"> предназначена для оценки нормативной сейсмичности при проектировании объектов, приведенных в </w:t>
      </w:r>
      <w:hyperlink r:id="rId312" w:history="1">
        <w:r w:rsidR="00183BD4" w:rsidRPr="00B96823">
          <w:rPr>
            <w:rStyle w:val="a4"/>
            <w:rFonts w:cs="Times New Roman CYR"/>
            <w:color w:val="auto"/>
          </w:rPr>
          <w:t>позициях 1</w:t>
        </w:r>
      </w:hyperlink>
      <w:r w:rsidR="00183BD4" w:rsidRPr="00B96823">
        <w:t xml:space="preserve"> и </w:t>
      </w:r>
      <w:hyperlink r:id="rId313" w:history="1">
        <w:r w:rsidR="00183BD4" w:rsidRPr="00B96823">
          <w:rPr>
            <w:rStyle w:val="a4"/>
            <w:rFonts w:cs="Times New Roman CYR"/>
            <w:color w:val="auto"/>
          </w:rPr>
          <w:t>2 таблицы 5.3</w:t>
        </w:r>
      </w:hyperlink>
      <w:r w:rsidR="00183BD4" w:rsidRPr="00B96823">
        <w:t xml:space="preserve"> СП 14.13330.2018.</w:t>
      </w:r>
    </w:p>
    <w:p w14:paraId="2001079C" w14:textId="77777777" w:rsidR="00183BD4" w:rsidRPr="00B96823" w:rsidRDefault="00183BD4">
      <w:r w:rsidRPr="00B96823">
        <w:t>Каждая из карт, входящих в комплект ОСР-2016 (</w:t>
      </w:r>
      <w:hyperlink r:id="rId314" w:history="1">
        <w:r w:rsidRPr="00B96823">
          <w:rPr>
            <w:rStyle w:val="a4"/>
            <w:rFonts w:cs="Times New Roman CYR"/>
            <w:color w:val="auto"/>
          </w:rPr>
          <w:t>А</w:t>
        </w:r>
      </w:hyperlink>
      <w:r w:rsidRPr="00B96823">
        <w:t xml:space="preserve">, </w:t>
      </w:r>
      <w:hyperlink r:id="rId315" w:history="1">
        <w:r w:rsidRPr="00B96823">
          <w:rPr>
            <w:rStyle w:val="a4"/>
            <w:rFonts w:cs="Times New Roman CYR"/>
            <w:color w:val="auto"/>
          </w:rPr>
          <w:t>В</w:t>
        </w:r>
      </w:hyperlink>
      <w:r w:rsidRPr="00B96823">
        <w:t xml:space="preserve">, </w:t>
      </w:r>
      <w:hyperlink r:id="rId316" w:history="1">
        <w:r w:rsidRPr="00B96823">
          <w:rPr>
            <w:rStyle w:val="a4"/>
            <w:rFonts w:cs="Times New Roman CYR"/>
            <w:color w:val="auto"/>
          </w:rPr>
          <w:t>С</w:t>
        </w:r>
      </w:hyperlink>
      <w:r w:rsidRPr="00B96823">
        <w:t>)</w:t>
      </w:r>
    </w:p>
    <w:p w14:paraId="628DA597" w14:textId="77777777" w:rsidR="00183BD4" w:rsidRPr="00B96823" w:rsidRDefault="001F328D">
      <w:hyperlink r:id="rId317" w:history="1">
        <w:r w:rsidR="00183BD4" w:rsidRPr="00B96823">
          <w:rPr>
            <w:rStyle w:val="a4"/>
            <w:rFonts w:cs="Times New Roman CYR"/>
            <w:color w:val="auto"/>
          </w:rPr>
          <w:t>СП 14.13330.2018</w:t>
        </w:r>
      </w:hyperlink>
      <w:r w:rsidR="00183BD4" w:rsidRPr="00B96823">
        <w:t>, позволяет обеспечивать одинаковую степень инженерного риска на всей территории Российской Федерации и предназначена для осуществления антисейсмических мероприятий при строительстве объектов разных категорий ответственности и сроков службы.</w:t>
      </w:r>
    </w:p>
    <w:p w14:paraId="6F167B5A" w14:textId="77777777" w:rsidR="00183BD4" w:rsidRPr="00B96823" w:rsidRDefault="00183BD4">
      <w:r w:rsidRPr="00B96823">
        <w:t xml:space="preserve">9.7.4. Определение сейсмичности площадки проектирования следует производить на основании </w:t>
      </w:r>
      <w:hyperlink r:id="rId318" w:history="1">
        <w:r w:rsidRPr="00B96823">
          <w:rPr>
            <w:rStyle w:val="a4"/>
            <w:rFonts w:cs="Times New Roman CYR"/>
            <w:color w:val="auto"/>
          </w:rPr>
          <w:t>СП 14.13330.2018</w:t>
        </w:r>
      </w:hyperlink>
      <w:r w:rsidRPr="00B96823">
        <w:t xml:space="preserve">, сейсмического микрорайонирования выполненного с учетом инженерно-геологических изысканий в соответствии с </w:t>
      </w:r>
      <w:hyperlink r:id="rId319" w:history="1">
        <w:r w:rsidRPr="00B96823">
          <w:rPr>
            <w:rStyle w:val="a4"/>
            <w:rFonts w:cs="Times New Roman CYR"/>
            <w:color w:val="auto"/>
          </w:rPr>
          <w:t>СП 47.13330.2016</w:t>
        </w:r>
      </w:hyperlink>
      <w:r w:rsidRPr="00B96823">
        <w:t xml:space="preserve"> и класса сейсмостойкости планируемых объектов определенных на основании </w:t>
      </w:r>
      <w:hyperlink r:id="rId320" w:history="1">
        <w:r w:rsidRPr="00B96823">
          <w:rPr>
            <w:rStyle w:val="a4"/>
            <w:rFonts w:cs="Times New Roman CYR"/>
            <w:color w:val="auto"/>
          </w:rPr>
          <w:t>СП 283.1325800.2016</w:t>
        </w:r>
      </w:hyperlink>
      <w:r w:rsidRPr="00B96823">
        <w:t xml:space="preserve">, </w:t>
      </w:r>
      <w:hyperlink r:id="rId321" w:history="1">
        <w:r w:rsidRPr="00B96823">
          <w:rPr>
            <w:rStyle w:val="a4"/>
            <w:rFonts w:cs="Times New Roman CYR"/>
            <w:color w:val="auto"/>
          </w:rPr>
          <w:t>СП 269.1325800.2016</w:t>
        </w:r>
      </w:hyperlink>
      <w:r w:rsidRPr="00B96823">
        <w:t xml:space="preserve">, </w:t>
      </w:r>
      <w:hyperlink r:id="rId322" w:history="1">
        <w:r w:rsidRPr="00B96823">
          <w:rPr>
            <w:rStyle w:val="a4"/>
            <w:rFonts w:cs="Times New Roman CYR"/>
            <w:color w:val="auto"/>
          </w:rPr>
          <w:t>СП 442.1325800.2019</w:t>
        </w:r>
      </w:hyperlink>
      <w:r w:rsidRPr="00B96823">
        <w:t>.</w:t>
      </w:r>
    </w:p>
    <w:p w14:paraId="4C87224E" w14:textId="77777777" w:rsidR="00183BD4" w:rsidRPr="00B96823" w:rsidRDefault="00183BD4">
      <w:bookmarkStart w:id="1117" w:name="sub_97502"/>
      <w:r w:rsidRPr="00B96823">
        <w:t>9.7.5. Площадки строительства, в пределах которых отмечены активные разломы, участки с крутизной склонов более 15°, с оползнями, обвалами, осыпями, карстом, селями, участки, сложенные грунтами категорий III и IV, являются неблагоприятными в сейсмическом отношении.</w:t>
      </w:r>
    </w:p>
    <w:bookmarkEnd w:id="1117"/>
    <w:p w14:paraId="773BF8DA" w14:textId="77777777" w:rsidR="00183BD4" w:rsidRPr="00B96823" w:rsidRDefault="00183BD4">
      <w:r w:rsidRPr="00B96823">
        <w:t>При необходимости строительства зданий и сооружений на таких площадках следует принимать дополнительные меры по укреплению их оснований, усилению конструкций и инженерной защите территории от опасных геологических процессов.</w:t>
      </w:r>
    </w:p>
    <w:p w14:paraId="52C6C053" w14:textId="77777777" w:rsidR="00183BD4" w:rsidRPr="00B96823" w:rsidRDefault="00183BD4">
      <w:bookmarkStart w:id="1118" w:name="sub_120976"/>
      <w:r w:rsidRPr="00B96823">
        <w:t>9.7.6. Здания (сооружения) должны также удовлетворять требованиям других нормативных документов по строительству.</w:t>
      </w:r>
    </w:p>
    <w:p w14:paraId="2DCD172E" w14:textId="77777777" w:rsidR="00183BD4" w:rsidRPr="00B96823" w:rsidRDefault="00183BD4">
      <w:bookmarkStart w:id="1119" w:name="sub_120977"/>
      <w:bookmarkEnd w:id="1118"/>
      <w:r w:rsidRPr="00B96823">
        <w:t>9.7.7. Проектирование, строительство, реконструкция, усиление или восстановление зданий и сооружений по нормам других стран не допускаются.</w:t>
      </w:r>
    </w:p>
    <w:bookmarkEnd w:id="1119"/>
    <w:p w14:paraId="2FFF102F" w14:textId="77777777" w:rsidR="00183BD4" w:rsidRPr="00B96823" w:rsidRDefault="00183BD4">
      <w:r w:rsidRPr="00B96823">
        <w:t>9.7.8. Сейсмобезопасность зданий и сооружений обеспечивается комплексом мер:</w:t>
      </w:r>
    </w:p>
    <w:p w14:paraId="671CB80F" w14:textId="77777777" w:rsidR="00183BD4" w:rsidRPr="00B96823" w:rsidRDefault="00183BD4">
      <w:r w:rsidRPr="00B96823">
        <w:t>выбором площадок и трасс с наиболее благоприятными в сейсмическом отношении условиями;</w:t>
      </w:r>
    </w:p>
    <w:p w14:paraId="53CE013F" w14:textId="77777777" w:rsidR="00183BD4" w:rsidRPr="00B96823" w:rsidRDefault="00183BD4">
      <w:r w:rsidRPr="00B96823">
        <w:t>применением надлежащих строительных материалов, конструкций, конструктивных схем и технологий;</w:t>
      </w:r>
    </w:p>
    <w:p w14:paraId="2112BA03" w14:textId="77777777" w:rsidR="00183BD4" w:rsidRPr="00B96823" w:rsidRDefault="00183BD4">
      <w:r w:rsidRPr="00B96823">
        <w:t>градостроительными и архитектурными решениями, смягчающими последствия землетрясений;</w:t>
      </w:r>
    </w:p>
    <w:p w14:paraId="6676BCAF" w14:textId="77777777" w:rsidR="00183BD4" w:rsidRPr="00B96823" w:rsidRDefault="00183BD4">
      <w:r w:rsidRPr="00B96823">
        <w:t>использованием объемно-планировочных решений, обеспечивающих симметрию масс и жесткостей здания, а также равномерность их распределения в плане и по высоте;</w:t>
      </w:r>
    </w:p>
    <w:p w14:paraId="74317D3B" w14:textId="77777777" w:rsidR="00183BD4" w:rsidRPr="00B96823" w:rsidRDefault="00183BD4">
      <w:r w:rsidRPr="00B96823">
        <w:t>назначением элементов конструкций и их соединений с учетом результатов расчетов на сейсмические воздействия;</w:t>
      </w:r>
    </w:p>
    <w:p w14:paraId="299E43B6" w14:textId="77777777" w:rsidR="00183BD4" w:rsidRPr="00B96823" w:rsidRDefault="00183BD4">
      <w:r w:rsidRPr="00B96823">
        <w:t>выполнением конструктивных мероприятий, назначаемых независимо от результатов расчетов;</w:t>
      </w:r>
    </w:p>
    <w:p w14:paraId="37985996" w14:textId="77777777" w:rsidR="00183BD4" w:rsidRPr="00B96823" w:rsidRDefault="00183BD4">
      <w:bookmarkStart w:id="1120" w:name="sub_9788"/>
      <w:r w:rsidRPr="00B96823">
        <w:t>снижением сейсмической нагрузки на здание или сооружение путем</w:t>
      </w:r>
    </w:p>
    <w:bookmarkEnd w:id="1120"/>
    <w:p w14:paraId="6AB1995F" w14:textId="77777777" w:rsidR="00183BD4" w:rsidRPr="00B96823" w:rsidRDefault="00183BD4">
      <w:r w:rsidRPr="00B96823">
        <w:t>уменьшения массы здания или сооружения, применения сейсмоизоляции и других систем регулирования динамической реакции сооружения</w:t>
      </w:r>
      <w:hyperlink w:anchor="sub_97880" w:history="1">
        <w:r w:rsidRPr="00B96823">
          <w:rPr>
            <w:rStyle w:val="a4"/>
            <w:rFonts w:cs="Times New Roman CYR"/>
            <w:color w:val="auto"/>
          </w:rPr>
          <w:t>*</w:t>
        </w:r>
      </w:hyperlink>
      <w:r w:rsidRPr="00B96823">
        <w:t>;</w:t>
      </w:r>
    </w:p>
    <w:p w14:paraId="3A55AF19" w14:textId="77777777" w:rsidR="00183BD4" w:rsidRPr="00B96823" w:rsidRDefault="00183BD4">
      <w:bookmarkStart w:id="1121" w:name="sub_97880"/>
      <w:r w:rsidRPr="00B96823">
        <w:rPr>
          <w:rStyle w:val="a3"/>
          <w:bCs/>
          <w:color w:val="auto"/>
        </w:rPr>
        <w:t>* Примечание:</w:t>
      </w:r>
    </w:p>
    <w:bookmarkEnd w:id="1121"/>
    <w:p w14:paraId="042B26E8" w14:textId="77777777" w:rsidR="00183BD4" w:rsidRPr="00B96823" w:rsidRDefault="00183BD4">
      <w:r w:rsidRPr="00B96823">
        <w:t>На площадках, сейсмичность которых превышает 9 баллов, проектирование и строительство зданий и сооружений осуществляются в порядке, установленном уполномоченным федеральным органом исполнительной власти.</w:t>
      </w:r>
    </w:p>
    <w:p w14:paraId="06803713" w14:textId="77777777" w:rsidR="00183BD4" w:rsidRPr="00B96823" w:rsidRDefault="00183BD4">
      <w:bookmarkStart w:id="1122" w:name="sub_9789"/>
      <w:r w:rsidRPr="00B96823">
        <w:t>высоким качеством строительно-монтажных работ.</w:t>
      </w:r>
    </w:p>
    <w:p w14:paraId="7FCD8E7E" w14:textId="77777777" w:rsidR="00183BD4" w:rsidRPr="00B96823" w:rsidRDefault="00183BD4">
      <w:bookmarkStart w:id="1123" w:name="sub_120979"/>
      <w:bookmarkEnd w:id="1122"/>
      <w:r w:rsidRPr="00B96823">
        <w:t>9.7.9. При проектировании, а также при оценке сейсмостойкости зданий (сооружений) следует учитывать следующие факторы сейсмической опасности:</w:t>
      </w:r>
    </w:p>
    <w:bookmarkEnd w:id="1123"/>
    <w:p w14:paraId="0BE079A1" w14:textId="77777777" w:rsidR="00183BD4" w:rsidRPr="00B96823" w:rsidRDefault="00183BD4">
      <w:r w:rsidRPr="00B96823">
        <w:t>интенсивность сейсмического воздействия в баллах (сейсмичность);</w:t>
      </w:r>
    </w:p>
    <w:p w14:paraId="3DA6C0B9" w14:textId="77777777" w:rsidR="00183BD4" w:rsidRPr="00B96823" w:rsidRDefault="00183BD4">
      <w:r w:rsidRPr="00B96823">
        <w:t>спектральный состав возможного сейсмического воздействия;</w:t>
      </w:r>
    </w:p>
    <w:p w14:paraId="413C4BA1" w14:textId="77777777" w:rsidR="00183BD4" w:rsidRPr="00B96823" w:rsidRDefault="00183BD4">
      <w:r w:rsidRPr="00B96823">
        <w:t>инженерно-геологические особенности площадки;</w:t>
      </w:r>
    </w:p>
    <w:p w14:paraId="412E31D6" w14:textId="77777777" w:rsidR="00183BD4" w:rsidRPr="00B96823" w:rsidRDefault="00183BD4">
      <w:r w:rsidRPr="00B96823">
        <w:t>сейсмостойкость различных типов зданий.</w:t>
      </w:r>
    </w:p>
    <w:p w14:paraId="243AAA1F" w14:textId="77777777" w:rsidR="00183BD4" w:rsidRPr="00B96823" w:rsidRDefault="00183BD4">
      <w:r w:rsidRPr="00B96823">
        <w:t xml:space="preserve">9.7.10. Здания и сооружения по уровню сейсмостойкости подразделяются на классы согласно </w:t>
      </w:r>
      <w:hyperlink w:anchor="sub_1230" w:history="1">
        <w:r w:rsidRPr="00B96823">
          <w:rPr>
            <w:rStyle w:val="a4"/>
            <w:rFonts w:cs="Times New Roman CYR"/>
            <w:color w:val="auto"/>
          </w:rPr>
          <w:t>таблице 123</w:t>
        </w:r>
      </w:hyperlink>
      <w:r w:rsidRPr="00B96823">
        <w:t xml:space="preserve"> основной части настоящих Нормативов.</w:t>
      </w:r>
    </w:p>
    <w:p w14:paraId="799D36C2" w14:textId="77777777" w:rsidR="00183BD4" w:rsidRPr="00B96823" w:rsidRDefault="00183BD4">
      <w:r w:rsidRPr="00B96823">
        <w:t>9.7.11. При сочетании в одном здании или сооружении признаков двух или трех классов сейсмостойкости здание в целом следует относить к наиболее низкому классу.</w:t>
      </w:r>
    </w:p>
    <w:p w14:paraId="1F4AA5F7" w14:textId="77777777" w:rsidR="00183BD4" w:rsidRPr="00B96823" w:rsidRDefault="00183BD4">
      <w:bookmarkStart w:id="1124" w:name="sub_1209712"/>
      <w:r w:rsidRPr="00B96823">
        <w:t>9.7.12. Если доступ к объекту I категории сейсмобезопасности осуществляется только через другие здания (сооружения), то эти здания (сооружения) должны иметь категорию не ниже II.</w:t>
      </w:r>
    </w:p>
    <w:p w14:paraId="0DCDC761" w14:textId="77777777" w:rsidR="00183BD4" w:rsidRPr="00B96823" w:rsidRDefault="00183BD4">
      <w:bookmarkStart w:id="1125" w:name="sub_1209713"/>
      <w:bookmarkEnd w:id="1124"/>
      <w:r w:rsidRPr="00B96823">
        <w:t>9.7.13. При проектировании особо ответственных зданий и сооружений следует выполнять сопоставление важнейших характеристик данного проекта с аналогичным проектом, уже проверенным на практике, если такой имеется в наличии.</w:t>
      </w:r>
    </w:p>
    <w:p w14:paraId="2A669521" w14:textId="77777777" w:rsidR="00183BD4" w:rsidRPr="00B96823" w:rsidRDefault="00183BD4">
      <w:bookmarkStart w:id="1126" w:name="sub_1209714"/>
      <w:bookmarkEnd w:id="1125"/>
      <w:r w:rsidRPr="00B96823">
        <w:t>9.7.14. При строительстве зданий и сооружений I и II категории сейсмобезопасности заключение договоров подряда на основные виды изыскательских, проектных и строительных работ допускается только с организациями, имеющими не менее трех лет опыта работы в сейсмических районах.</w:t>
      </w:r>
    </w:p>
    <w:bookmarkEnd w:id="1126"/>
    <w:p w14:paraId="3C73D201" w14:textId="77777777" w:rsidR="00183BD4" w:rsidRPr="00B96823" w:rsidRDefault="00183BD4">
      <w:r w:rsidRPr="00B96823">
        <w:t>9.7.15. Здания, сооружения, коммуникации и неконструктивные элементы следует проектировать так, чтобы отказ (разрушение) систем или компонентов одного уровня не приводило к отказу (разрушению) систем более высокого уровня или класса сейсмостойкости.</w:t>
      </w:r>
    </w:p>
    <w:p w14:paraId="424C40FC" w14:textId="77777777" w:rsidR="00183BD4" w:rsidRPr="00B96823" w:rsidRDefault="00183BD4">
      <w:r w:rsidRPr="00B96823">
        <w:t xml:space="preserve">9.7.16. При разработке документации по планированию территорий населенных пунктов следует предусматривать первоочередной снос малоценных зданий, не отвечающих требованиям по сейсмостойкости </w:t>
      </w:r>
      <w:hyperlink r:id="rId323" w:history="1">
        <w:r w:rsidRPr="00B96823">
          <w:rPr>
            <w:rStyle w:val="a4"/>
            <w:rFonts w:cs="Times New Roman CYR"/>
            <w:color w:val="auto"/>
          </w:rPr>
          <w:t>СП 14.13330.2018</w:t>
        </w:r>
      </w:hyperlink>
      <w:r w:rsidRPr="00B96823">
        <w:t xml:space="preserve"> и настоящих Нормативов.</w:t>
      </w:r>
    </w:p>
    <w:p w14:paraId="0265EE79" w14:textId="77777777" w:rsidR="00183BD4" w:rsidRPr="00B96823" w:rsidRDefault="00183BD4">
      <w:bookmarkStart w:id="1127" w:name="sub_1209717"/>
      <w:r w:rsidRPr="00B96823">
        <w:t>9.7.17. При разработке документации по планированию территорий населенных пунктов следует предусматривать мероприятия, стимулирующие использование автономных систем жизнеобеспечения (водоснабжение, отопление, канализация) в районах с усадебной и малоэтажной застройкой.</w:t>
      </w:r>
    </w:p>
    <w:bookmarkEnd w:id="1127"/>
    <w:p w14:paraId="1B7A5327" w14:textId="77777777" w:rsidR="00183BD4" w:rsidRPr="00B96823" w:rsidRDefault="00183BD4">
      <w:r w:rsidRPr="00B96823">
        <w:t>9.7.18. На более благоприятных в сейсмическом отношении площадках следует размещать объекты повышенного уровня ответственности.</w:t>
      </w:r>
    </w:p>
    <w:p w14:paraId="3ED4C5AE" w14:textId="77777777" w:rsidR="00183BD4" w:rsidRPr="00B96823" w:rsidRDefault="00183BD4">
      <w:bookmarkStart w:id="1128" w:name="sub_1209719"/>
      <w:r w:rsidRPr="00B96823">
        <w:t>9.7.19. На площадках, неблагоприятных в сейсмическом отношении, размещают:</w:t>
      </w:r>
    </w:p>
    <w:bookmarkEnd w:id="1128"/>
    <w:p w14:paraId="03B06BC5" w14:textId="77777777" w:rsidR="00183BD4" w:rsidRPr="00B96823" w:rsidRDefault="00183BD4">
      <w:r w:rsidRPr="00B96823">
        <w:t>предприятия с оборудованием, расположенным на открытых площадках;</w:t>
      </w:r>
    </w:p>
    <w:p w14:paraId="222329F4" w14:textId="77777777" w:rsidR="00183BD4" w:rsidRPr="00B96823" w:rsidRDefault="00183BD4">
      <w:r w:rsidRPr="00B96823">
        <w:t>одноэтажные производственные и складские здания с числом работающих не более 50 человек и не содержащие ценного оборудования;</w:t>
      </w:r>
    </w:p>
    <w:p w14:paraId="3A0D30C2" w14:textId="77777777" w:rsidR="00183BD4" w:rsidRPr="00B96823" w:rsidRDefault="00183BD4">
      <w:r w:rsidRPr="00B96823">
        <w:t>одноэтажные сельскохозяйственные здания;</w:t>
      </w:r>
    </w:p>
    <w:p w14:paraId="27146862" w14:textId="77777777" w:rsidR="00183BD4" w:rsidRPr="00B96823" w:rsidRDefault="00183BD4">
      <w:r w:rsidRPr="00B96823">
        <w:t>зеленые насаждения, парки, скверы и зоны отдыха;</w:t>
      </w:r>
    </w:p>
    <w:p w14:paraId="54F52C46" w14:textId="77777777" w:rsidR="00183BD4" w:rsidRPr="00B96823" w:rsidRDefault="00183BD4">
      <w:r w:rsidRPr="00B96823">
        <w:t>прочие здания и сооружения, разрушение которых не связано с гибелью людей или утратой ценного оборудования.</w:t>
      </w:r>
    </w:p>
    <w:p w14:paraId="5CB06DDE" w14:textId="77777777" w:rsidR="00183BD4" w:rsidRPr="00B96823" w:rsidRDefault="00183BD4">
      <w:bookmarkStart w:id="1129" w:name="sub_1209720"/>
      <w:r w:rsidRPr="00B96823">
        <w:t>9.7.20. В районах сейсмичностью 8 и 9 баллов следует разделять транспортными магистралями или полосами зеленых насаждений:</w:t>
      </w:r>
    </w:p>
    <w:bookmarkEnd w:id="1129"/>
    <w:p w14:paraId="7773C1D3" w14:textId="77777777" w:rsidR="00183BD4" w:rsidRPr="00B96823" w:rsidRDefault="00183BD4">
      <w:r w:rsidRPr="00B96823">
        <w:t>крупные массивы застройки городов;</w:t>
      </w:r>
    </w:p>
    <w:p w14:paraId="2EDFB63D" w14:textId="77777777" w:rsidR="00183BD4" w:rsidRPr="00B96823" w:rsidRDefault="00183BD4">
      <w:r w:rsidRPr="00B96823">
        <w:t>крупные промышленные предприятия и узлы.</w:t>
      </w:r>
    </w:p>
    <w:p w14:paraId="575EFBEE" w14:textId="77777777" w:rsidR="00183BD4" w:rsidRPr="00B96823" w:rsidRDefault="00183BD4">
      <w:r w:rsidRPr="00B96823">
        <w:t>Ширину и конструкцию разделительных транспортных магистралей и полос зеленых насаждений следует назначать таким образом, чтобы предотвратить распространение пожаров, обеспечить возможность проезда аварийной и спасательной техники и обеспечить быструю эвакуацию населения.</w:t>
      </w:r>
    </w:p>
    <w:p w14:paraId="71F3B505" w14:textId="77777777" w:rsidR="00183BD4" w:rsidRPr="00B96823" w:rsidRDefault="00183BD4">
      <w:r w:rsidRPr="00B96823">
        <w:t>9.7.21. Экспериментальные здания и сооружения не допускается возводить:</w:t>
      </w:r>
    </w:p>
    <w:p w14:paraId="2D747FAC" w14:textId="77777777" w:rsidR="00183BD4" w:rsidRPr="00B96823" w:rsidRDefault="00183BD4">
      <w:r w:rsidRPr="00B96823">
        <w:t>вблизи общественных центров и мест возможного скопления большого количества людей;</w:t>
      </w:r>
    </w:p>
    <w:p w14:paraId="6952B0E4" w14:textId="77777777" w:rsidR="00183BD4" w:rsidRPr="00B96823" w:rsidRDefault="00183BD4">
      <w:r w:rsidRPr="00B96823">
        <w:t>на перекрестках улиц и транспортных магистралей;</w:t>
      </w:r>
    </w:p>
    <w:p w14:paraId="2458F8A4" w14:textId="77777777" w:rsidR="00183BD4" w:rsidRPr="00B96823" w:rsidRDefault="00183BD4">
      <w:r w:rsidRPr="00B96823">
        <w:t>вблизи объектов повышенного уровня ответственности;</w:t>
      </w:r>
    </w:p>
    <w:p w14:paraId="04476EF1" w14:textId="77777777" w:rsidR="00183BD4" w:rsidRPr="00B96823" w:rsidRDefault="00183BD4">
      <w:r w:rsidRPr="00B96823">
        <w:t>в прочих местах, если разрушение зданий (сооружений) может затруднить проезд аварийных, спасательных, медицинских или пожарных машин.</w:t>
      </w:r>
    </w:p>
    <w:p w14:paraId="4377D257" w14:textId="77777777" w:rsidR="00183BD4" w:rsidRPr="00B96823" w:rsidRDefault="00183BD4">
      <w:bookmarkStart w:id="1130" w:name="sub_1209722"/>
      <w:r w:rsidRPr="00B96823">
        <w:t>9.7.22. В районах сейсмичностью 9 баллов следует ограничивать строительство и расширение:</w:t>
      </w:r>
    </w:p>
    <w:bookmarkEnd w:id="1130"/>
    <w:p w14:paraId="66CD35AF" w14:textId="77777777" w:rsidR="00183BD4" w:rsidRPr="00B96823" w:rsidRDefault="00183BD4">
      <w:r w:rsidRPr="00B96823">
        <w:t>промышленных предприятий, не связанных с разработкой и использованием местных природных ресурсов или непосредственным обслуживанием населения;</w:t>
      </w:r>
    </w:p>
    <w:p w14:paraId="699171DC" w14:textId="77777777" w:rsidR="00183BD4" w:rsidRPr="00B96823" w:rsidRDefault="00183BD4">
      <w:r w:rsidRPr="00B96823">
        <w:t>научно-исследовательских и проектных институтов, высших и средних учебных заведений, не связанных с непосредственными экономическими и социальными потребностями района;</w:t>
      </w:r>
    </w:p>
    <w:p w14:paraId="0BC9E55C" w14:textId="77777777" w:rsidR="00183BD4" w:rsidRPr="00B96823" w:rsidRDefault="00183BD4">
      <w:r w:rsidRPr="00B96823">
        <w:t>архивов и хранилищ данных;</w:t>
      </w:r>
    </w:p>
    <w:p w14:paraId="5B70A521" w14:textId="77777777" w:rsidR="00183BD4" w:rsidRPr="00B96823" w:rsidRDefault="00183BD4">
      <w:r w:rsidRPr="00B96823">
        <w:t>транзитных коммуникаций и продуктопроводов, за исключением случаев, когда альтернативные варианты технически не осуществимы.</w:t>
      </w:r>
    </w:p>
    <w:p w14:paraId="0B7BD15C" w14:textId="77777777" w:rsidR="00183BD4" w:rsidRPr="00B96823" w:rsidRDefault="00183BD4">
      <w:r w:rsidRPr="00B96823">
        <w:t>9.7.23. Проектирование, строительство и реконструкция индивидуальных жилых домов в городской и сельской местности должны осуществляться в соответствии с требованиями настоящих Нормативов для зданий нормального уровня ответственности. Хозяйственные постройки, сараи, бани, гаражи, помещения для птицы и домашних животных, а также другие одноэтажные постройки, в которых предусматривается постоянное пребывание людей, допускается стройка без учета антисейсмических требований.</w:t>
      </w:r>
    </w:p>
    <w:p w14:paraId="281B7F41" w14:textId="77777777" w:rsidR="00183BD4" w:rsidRPr="00B96823" w:rsidRDefault="00183BD4">
      <w:bookmarkStart w:id="1131" w:name="sub_1209724"/>
      <w:r w:rsidRPr="00B96823">
        <w:t>9.7.24. Следует избегать устройства пешеходных дорожек, скамеек, стоянок и остановок общественного транспорта:</w:t>
      </w:r>
    </w:p>
    <w:bookmarkEnd w:id="1131"/>
    <w:p w14:paraId="41EDA95E" w14:textId="77777777" w:rsidR="00183BD4" w:rsidRPr="00B96823" w:rsidRDefault="00183BD4">
      <w:r w:rsidRPr="00B96823">
        <w:t>под окнами зданий и сооружений;</w:t>
      </w:r>
    </w:p>
    <w:p w14:paraId="5587634C" w14:textId="77777777" w:rsidR="00183BD4" w:rsidRPr="00B96823" w:rsidRDefault="00183BD4">
      <w:r w:rsidRPr="00B96823">
        <w:t>вдоль глухих заборов из тяжелых материалов (бетон, кирпич и прочее).</w:t>
      </w:r>
    </w:p>
    <w:p w14:paraId="45F946E1" w14:textId="77777777" w:rsidR="00183BD4" w:rsidRPr="00B96823" w:rsidRDefault="00183BD4">
      <w:bookmarkStart w:id="1132" w:name="sub_1209725"/>
      <w:r w:rsidRPr="00B96823">
        <w:t>9.7.25. При размещении зданий и сооружений (в том числе временных) следует избегать создания изолированных мест в пешеходных зонах, образованных глухими участками стен и массивными заборами.</w:t>
      </w:r>
    </w:p>
    <w:p w14:paraId="072111A4" w14:textId="77777777" w:rsidR="00183BD4" w:rsidRPr="00B96823" w:rsidRDefault="00183BD4">
      <w:bookmarkStart w:id="1133" w:name="sub_1209726"/>
      <w:bookmarkEnd w:id="1132"/>
      <w:r w:rsidRPr="00B96823">
        <w:t>9.7.26. Открытые автостоянки следует ограждать бордюрами, исключающими самопроизвольный перекат автомобиля через них.</w:t>
      </w:r>
    </w:p>
    <w:bookmarkEnd w:id="1133"/>
    <w:p w14:paraId="1AAE6346" w14:textId="77777777" w:rsidR="00183BD4" w:rsidRPr="00B96823" w:rsidRDefault="00183BD4">
      <w:r w:rsidRPr="00B96823">
        <w:t xml:space="preserve">9.7.27. Сейсмичность территорий и зон под застройку следует определять на основании детального сейсмического районирования, сейсмичность площадки строительства следует определять на основании сейсмического микрорайонирования в соответствии </w:t>
      </w:r>
      <w:hyperlink r:id="rId324" w:history="1">
        <w:r w:rsidRPr="00B96823">
          <w:rPr>
            <w:rStyle w:val="a4"/>
            <w:rFonts w:cs="Times New Roman CYR"/>
            <w:color w:val="auto"/>
          </w:rPr>
          <w:t>СП 408.1325800.2018</w:t>
        </w:r>
      </w:hyperlink>
      <w:r w:rsidRPr="00B96823">
        <w:t xml:space="preserve">, </w:t>
      </w:r>
      <w:hyperlink r:id="rId325" w:history="1">
        <w:r w:rsidRPr="00B96823">
          <w:rPr>
            <w:rStyle w:val="a4"/>
            <w:rFonts w:cs="Times New Roman CYR"/>
            <w:color w:val="auto"/>
          </w:rPr>
          <w:t>СП 286.1325800.2016</w:t>
        </w:r>
      </w:hyperlink>
      <w:r w:rsidRPr="00B96823">
        <w:t xml:space="preserve"> и </w:t>
      </w:r>
      <w:hyperlink r:id="rId326" w:history="1">
        <w:r w:rsidRPr="00B96823">
          <w:rPr>
            <w:rStyle w:val="a4"/>
            <w:rFonts w:cs="Times New Roman CYR"/>
            <w:color w:val="auto"/>
          </w:rPr>
          <w:t>СП 283.1325800.2016</w:t>
        </w:r>
      </w:hyperlink>
      <w:r w:rsidRPr="00B96823">
        <w:t>.</w:t>
      </w:r>
    </w:p>
    <w:p w14:paraId="2F232BBA" w14:textId="77777777" w:rsidR="00183BD4" w:rsidRPr="00B96823" w:rsidRDefault="00183BD4">
      <w:r w:rsidRPr="00B96823">
        <w:t xml:space="preserve">9.7.28. При отсутствии материалов сейсмического микрорайонирования допускается определение сейсмичности площадки строительства по данным инженерно-геологических изысканий согласно </w:t>
      </w:r>
      <w:hyperlink w:anchor="sub_1240" w:history="1">
        <w:r w:rsidRPr="00B96823">
          <w:rPr>
            <w:rStyle w:val="a4"/>
            <w:rFonts w:cs="Times New Roman CYR"/>
            <w:color w:val="auto"/>
          </w:rPr>
          <w:t>таблице 124</w:t>
        </w:r>
      </w:hyperlink>
      <w:r w:rsidRPr="00B96823">
        <w:t xml:space="preserve"> основной части настоящих Нормативов.</w:t>
      </w:r>
    </w:p>
    <w:p w14:paraId="73515A5B" w14:textId="77777777" w:rsidR="00183BD4" w:rsidRPr="00B96823" w:rsidRDefault="00183BD4">
      <w:r w:rsidRPr="00B96823">
        <w:rPr>
          <w:rStyle w:val="a3"/>
          <w:bCs/>
          <w:color w:val="auto"/>
        </w:rPr>
        <w:t>Примечание</w:t>
      </w:r>
      <w:r w:rsidRPr="00B96823">
        <w:t xml:space="preserve">. При проектировании зданий (сооружений) повышенного уровня ответственности определение сейсмичности площадки строительства согласно </w:t>
      </w:r>
      <w:hyperlink w:anchor="sub_1240" w:history="1">
        <w:r w:rsidRPr="00B96823">
          <w:rPr>
            <w:rStyle w:val="a4"/>
            <w:rFonts w:cs="Times New Roman CYR"/>
            <w:color w:val="auto"/>
          </w:rPr>
          <w:t>таблице 124</w:t>
        </w:r>
      </w:hyperlink>
      <w:r w:rsidRPr="00B96823">
        <w:t xml:space="preserve"> основной части настоящих Нормативов не допускается.</w:t>
      </w:r>
    </w:p>
    <w:p w14:paraId="13044275" w14:textId="77777777" w:rsidR="00183BD4" w:rsidRPr="00B96823" w:rsidRDefault="00183BD4">
      <w:bookmarkStart w:id="1134" w:name="sub_1209729"/>
      <w:r w:rsidRPr="00B96823">
        <w:t>9.7.29. Разделение грунтов строительных площадок на категории по сейсмическим свойствам производится на основании данных инженерно-геологических изысканий. Материалы изысканий должны содержать сведения, достаточные для однозначного отнесения грунтов к той или иной категории.</w:t>
      </w:r>
    </w:p>
    <w:p w14:paraId="25763D79" w14:textId="77777777" w:rsidR="00183BD4" w:rsidRPr="00B96823" w:rsidRDefault="00183BD4">
      <w:pPr>
        <w:pStyle w:val="a6"/>
        <w:rPr>
          <w:color w:val="auto"/>
          <w:sz w:val="16"/>
          <w:szCs w:val="16"/>
          <w:shd w:val="clear" w:color="auto" w:fill="F0F0F0"/>
        </w:rPr>
      </w:pPr>
      <w:bookmarkStart w:id="1135" w:name="sub_1209730"/>
      <w:bookmarkEnd w:id="1134"/>
      <w:r w:rsidRPr="00B96823">
        <w:rPr>
          <w:color w:val="auto"/>
          <w:sz w:val="16"/>
          <w:szCs w:val="16"/>
          <w:shd w:val="clear" w:color="auto" w:fill="F0F0F0"/>
        </w:rPr>
        <w:t>Информация об изменениях:</w:t>
      </w:r>
    </w:p>
    <w:bookmarkEnd w:id="1135"/>
    <w:p w14:paraId="442122EC" w14:textId="77777777" w:rsidR="00183BD4" w:rsidRPr="00B96823" w:rsidRDefault="00183BD4">
      <w:r w:rsidRPr="00B96823">
        <w:t xml:space="preserve">9.7.30. Результатом работ по детальному сейсмическому районированию (ДСР) и сейсмическому микрорайонированию (СМР) для территорий городов и населенных пунктов является карты ДСР или СМР с пояснительной запиской. Карты ДСР для соответствующих территорий после утверждения в установленном порядке заменяют карты OCR Значения ожидаемой интенсивности приводят для грунтов категории II по сейсмическим свойствам согласно </w:t>
      </w:r>
      <w:hyperlink r:id="rId327" w:history="1">
        <w:r w:rsidRPr="00B96823">
          <w:rPr>
            <w:rStyle w:val="a4"/>
            <w:rFonts w:cs="Times New Roman CYR"/>
            <w:color w:val="auto"/>
          </w:rPr>
          <w:t>СП 14.13330</w:t>
        </w:r>
      </w:hyperlink>
      <w:r w:rsidRPr="00B96823">
        <w:t>.</w:t>
      </w:r>
    </w:p>
    <w:p w14:paraId="46459B04" w14:textId="77777777" w:rsidR="00183BD4" w:rsidRPr="00B96823" w:rsidRDefault="00183BD4">
      <w:bookmarkStart w:id="1136" w:name="sub_1209731"/>
      <w:r w:rsidRPr="00B96823">
        <w:t>9.7.31. В тех случаях, когда в процессе производства инженерных изысканий на площадках строительства конкретных зданий (сооружений), расположенных в границах действующих карт сейсмического микрорайонирования, выявлены не учтенные ранее факторы, способные повлиять на сейсмичность (наличие локальных неоднородностей, длительное воздействие техногенных факторов и прочего), а также при размещении зданий (сооружений) на границах участков с различной сейсмичностью следует уточнить сейсмичность площадки строительства.</w:t>
      </w:r>
    </w:p>
    <w:bookmarkEnd w:id="1136"/>
    <w:p w14:paraId="7758B5C7" w14:textId="77777777" w:rsidR="00183BD4" w:rsidRPr="00B96823" w:rsidRDefault="00183BD4">
      <w:r w:rsidRPr="00B96823">
        <w:t xml:space="preserve">9.7.32. На площадках, сложенных грунтами категории III по сейсмическим свойствам, необходимо предусматривать мероприятия по улучшению строительных свойств грунтов основания до начала строительства в соответствии с </w:t>
      </w:r>
      <w:hyperlink r:id="rId328" w:history="1">
        <w:r w:rsidRPr="00B96823">
          <w:rPr>
            <w:rStyle w:val="a4"/>
            <w:rFonts w:cs="Times New Roman CYR"/>
            <w:color w:val="auto"/>
          </w:rPr>
          <w:t>СП 22.13330.2016</w:t>
        </w:r>
      </w:hyperlink>
      <w:r w:rsidRPr="00B96823">
        <w:t>.</w:t>
      </w:r>
    </w:p>
    <w:p w14:paraId="21427E84" w14:textId="77777777" w:rsidR="00183BD4" w:rsidRPr="00B96823" w:rsidRDefault="00183BD4">
      <w:bookmarkStart w:id="1137" w:name="sub_1209733"/>
      <w:r w:rsidRPr="00B96823">
        <w:t>9.7.33. В районах Краснодарского края с развитой сетью гидротехнических сооружений и широким применением водных мелиораций уровень подземных вод (далее - УПВ) следует определять с учетом его прогнозируемого изменения, учитывая предположение, что для осушенных территорий УПВ находится не ниже естественного исторического (до мелиорации) уровня.</w:t>
      </w:r>
    </w:p>
    <w:p w14:paraId="0EFC6519" w14:textId="77777777" w:rsidR="00183BD4" w:rsidRPr="00B96823" w:rsidRDefault="00183BD4">
      <w:bookmarkStart w:id="1138" w:name="sub_1209734"/>
      <w:bookmarkEnd w:id="1137"/>
      <w:r w:rsidRPr="00B96823">
        <w:t>9.7.34. Следует использовать карту инженерно-геологических условий Краснодарского края (масштаб 1:200000) в следующих случаях:</w:t>
      </w:r>
    </w:p>
    <w:bookmarkEnd w:id="1138"/>
    <w:p w14:paraId="03BF2D14" w14:textId="77777777" w:rsidR="00183BD4" w:rsidRPr="00B96823" w:rsidRDefault="00183BD4">
      <w:r w:rsidRPr="00B96823">
        <w:t>при разработке декларации о намерениях, обоснования инвестиций и технико-экономического обоснования;</w:t>
      </w:r>
    </w:p>
    <w:p w14:paraId="58310632" w14:textId="77777777" w:rsidR="00183BD4" w:rsidRPr="00B96823" w:rsidRDefault="00183BD4">
      <w:r w:rsidRPr="00B96823">
        <w:t>при разработке схем инженерной защиты от опасных геологических процессов.</w:t>
      </w:r>
    </w:p>
    <w:p w14:paraId="6BC79343" w14:textId="77777777" w:rsidR="00183BD4" w:rsidRPr="00B96823" w:rsidRDefault="00183BD4">
      <w:r w:rsidRPr="00B96823">
        <w:t>Материалы карты допускается также использовать в других случаях, если это не противоречит действующим нормам.</w:t>
      </w:r>
    </w:p>
    <w:p w14:paraId="62696F25" w14:textId="77777777" w:rsidR="00183BD4" w:rsidRPr="00B96823" w:rsidRDefault="00183BD4">
      <w:r w:rsidRPr="00B96823">
        <w:t xml:space="preserve">9.7.35. На основе материалов карты инженерно-геологических условий Краснодарского края (масштаб 1:200000) по </w:t>
      </w:r>
      <w:hyperlink w:anchor="sub_1209734" w:history="1">
        <w:r w:rsidRPr="00B96823">
          <w:rPr>
            <w:rStyle w:val="a4"/>
            <w:rFonts w:cs="Times New Roman CYR"/>
            <w:color w:val="auto"/>
          </w:rPr>
          <w:t>пункту 9.7.34</w:t>
        </w:r>
      </w:hyperlink>
      <w:r w:rsidRPr="00B96823">
        <w:t xml:space="preserve"> Нормативов допускается определять:</w:t>
      </w:r>
    </w:p>
    <w:p w14:paraId="01D9B763" w14:textId="77777777" w:rsidR="00183BD4" w:rsidRPr="00B96823" w:rsidRDefault="00183BD4">
      <w:bookmarkStart w:id="1139" w:name="sub_12097351"/>
      <w:r w:rsidRPr="00B96823">
        <w:t>1) наличие геологических и инженерно-геологических процессов;</w:t>
      </w:r>
    </w:p>
    <w:p w14:paraId="185CF562" w14:textId="77777777" w:rsidR="00183BD4" w:rsidRPr="00B96823" w:rsidRDefault="00183BD4">
      <w:bookmarkStart w:id="1140" w:name="sub_12097352"/>
      <w:bookmarkEnd w:id="1139"/>
      <w:r w:rsidRPr="00B96823">
        <w:t>2) глубину залегания уровня подземных вод;</w:t>
      </w:r>
    </w:p>
    <w:p w14:paraId="413E6EB8" w14:textId="77777777" w:rsidR="00183BD4" w:rsidRPr="00B96823" w:rsidRDefault="00183BD4">
      <w:bookmarkStart w:id="1141" w:name="sub_12097353"/>
      <w:bookmarkEnd w:id="1140"/>
      <w:r w:rsidRPr="00B96823">
        <w:t>3) геоморфологические условия;</w:t>
      </w:r>
    </w:p>
    <w:p w14:paraId="132A6994" w14:textId="77777777" w:rsidR="00183BD4" w:rsidRPr="00B96823" w:rsidRDefault="00183BD4">
      <w:bookmarkStart w:id="1142" w:name="sub_12097354"/>
      <w:bookmarkEnd w:id="1141"/>
      <w:r w:rsidRPr="00B96823">
        <w:t>4) распространение специфических грунтов;</w:t>
      </w:r>
    </w:p>
    <w:p w14:paraId="5D211959" w14:textId="77777777" w:rsidR="00183BD4" w:rsidRPr="00B96823" w:rsidRDefault="00183BD4">
      <w:bookmarkStart w:id="1143" w:name="sub_12097355"/>
      <w:bookmarkEnd w:id="1142"/>
      <w:r w:rsidRPr="00B96823">
        <w:t>5) физико-механические свойства стратографогенетических комплексов;</w:t>
      </w:r>
    </w:p>
    <w:p w14:paraId="59D64937" w14:textId="77777777" w:rsidR="00183BD4" w:rsidRPr="00B96823" w:rsidRDefault="00183BD4">
      <w:bookmarkStart w:id="1144" w:name="sub_12097356"/>
      <w:bookmarkEnd w:id="1143"/>
      <w:r w:rsidRPr="00B96823">
        <w:t>6) категорию грунтов по сейсмическим свойствам;</w:t>
      </w:r>
    </w:p>
    <w:p w14:paraId="0CC3B3AD" w14:textId="77777777" w:rsidR="00183BD4" w:rsidRPr="00B96823" w:rsidRDefault="00183BD4">
      <w:bookmarkStart w:id="1145" w:name="sub_12097357"/>
      <w:bookmarkEnd w:id="1144"/>
      <w:r w:rsidRPr="00B96823">
        <w:t>7) агрессивные свойства подземных вод.</w:t>
      </w:r>
    </w:p>
    <w:bookmarkEnd w:id="1145"/>
    <w:p w14:paraId="4AD0AE84" w14:textId="77777777" w:rsidR="00183BD4" w:rsidRPr="00B96823" w:rsidRDefault="00183BD4">
      <w:r w:rsidRPr="00B96823">
        <w:t>Возможность определения других факторов следует согласовать с межведомственной комиссией по сейсмобезопасному строительству и теплозащите зданий и сооружений.</w:t>
      </w:r>
    </w:p>
    <w:p w14:paraId="42C3E069" w14:textId="77777777" w:rsidR="00183BD4" w:rsidRPr="00B96823" w:rsidRDefault="00183BD4">
      <w:bookmarkStart w:id="1146" w:name="sub_1209736"/>
      <w:r w:rsidRPr="00B96823">
        <w:t>9.7.36. При выборе площадок под здания и сооружения при всех прочих равных условиях предпочтение следует отдавать площадкам с однородными свойствами грунтов в плане и по глубине.</w:t>
      </w:r>
    </w:p>
    <w:p w14:paraId="6F84E98B" w14:textId="77777777" w:rsidR="00183BD4" w:rsidRPr="00B96823" w:rsidRDefault="00183BD4">
      <w:bookmarkStart w:id="1147" w:name="sub_1209737"/>
      <w:bookmarkEnd w:id="1146"/>
      <w:r w:rsidRPr="00B96823">
        <w:t>9.7.37. Следует ограничивать размещение экологически опасных и особо ответственных предприятий в зоне возможного затопления при прорыве плотины Краснодарского водохранилища.</w:t>
      </w:r>
    </w:p>
    <w:p w14:paraId="59006BB0" w14:textId="77777777" w:rsidR="00183BD4" w:rsidRPr="00B96823" w:rsidRDefault="00183BD4">
      <w:bookmarkStart w:id="1148" w:name="sub_1209738"/>
      <w:bookmarkEnd w:id="1147"/>
      <w:r w:rsidRPr="00B96823">
        <w:t>9.7.38. При строительстве на площадках с крутизной склона более 15 градусов контур проектируемых зданий в плане должен быть расположен вне пределов возможной поверхности обрушения, положение которой устанавливается расчетом.</w:t>
      </w:r>
    </w:p>
    <w:p w14:paraId="003011E3" w14:textId="77777777" w:rsidR="00183BD4" w:rsidRPr="00B96823" w:rsidRDefault="00183BD4">
      <w:bookmarkStart w:id="1149" w:name="sub_1209739"/>
      <w:bookmarkEnd w:id="1148"/>
      <w:r w:rsidRPr="00B96823">
        <w:t>9.7.39. При выборе трассы трубопроводов в сейсмических районах следует избегать косогорные участки, участки с неустойчивыми и просадочными грунтами II типа, территории горных выработок и активных тектонических разломов, а также участки, сейсмичность которых превышает 9 баллов.</w:t>
      </w:r>
    </w:p>
    <w:bookmarkEnd w:id="1149"/>
    <w:p w14:paraId="4F2AE7DD" w14:textId="77777777" w:rsidR="00183BD4" w:rsidRPr="00B96823" w:rsidRDefault="00183BD4">
      <w:r w:rsidRPr="00B96823">
        <w:t>Прокладка трубопроводов в перечисленных условиях может быть осуществлена в случае особой необходимости при соответствующем технико-экономическом обосновании и согласовании с соответствующими органами Государственного надзора. При этом в проекте должны быть предусмотрены дополнительные мероприятия, обеспечивающие надежность трубопровода.</w:t>
      </w:r>
    </w:p>
    <w:p w14:paraId="3C0DDE2E" w14:textId="77777777" w:rsidR="00183BD4" w:rsidRPr="00B96823" w:rsidRDefault="00183BD4">
      <w:bookmarkStart w:id="1150" w:name="sub_1209740"/>
      <w:r w:rsidRPr="00B96823">
        <w:t>9.7.40. На участках пересечения трассой трубопровода активных тектонических разломов следует применять надземную прокладку.</w:t>
      </w:r>
    </w:p>
    <w:bookmarkEnd w:id="1150"/>
    <w:p w14:paraId="7B116B37" w14:textId="77777777" w:rsidR="00183BD4" w:rsidRPr="00B96823" w:rsidRDefault="00183BD4">
      <w:r w:rsidRPr="00B96823">
        <w:t>9.7.41. Трасса дороги должна выбираться, как правило, с обходом мест выхода на земную поверхность возникающих при землетрясениях тектонических разрывов. Возможность выхода на поверхность тектонических разрывов, их вид и другие характеристики следует устанавливать при изысканиях по данным сейсмотектонических исследований.</w:t>
      </w:r>
    </w:p>
    <w:p w14:paraId="664B1B62" w14:textId="77777777" w:rsidR="00183BD4" w:rsidRPr="00B96823" w:rsidRDefault="00183BD4">
      <w:r w:rsidRPr="00B96823">
        <w:t>9.7.42. При трассировании дорог в горной и предгорной местности с проявлениями опасных геологических процессов положение трассы следует выбирать по результатам сравнения варианта обхода участков возможных при землетрясениях тектонических разрывов грунта, скальных обвалов, осыпей, оползней, лавин, селей, провалов грунта в карстовые полости с вариантами возведения защитных сооружений (улавливающих и подпорных стен, галерей и др.) или преодоления опасного участка с помощью моста (тоннеля).</w:t>
      </w:r>
    </w:p>
    <w:p w14:paraId="6A6668EC" w14:textId="77777777" w:rsidR="00183BD4" w:rsidRPr="00B96823" w:rsidRDefault="00183BD4">
      <w:r w:rsidRPr="00B96823">
        <w:t xml:space="preserve">9.7.43. В районах с сейсмическим воздействием при проектировании систем противопожарного водоснабжения необходимо руководствоваться </w:t>
      </w:r>
      <w:hyperlink r:id="rId329" w:history="1">
        <w:r w:rsidRPr="00B96823">
          <w:rPr>
            <w:rStyle w:val="a4"/>
            <w:rFonts w:cs="Times New Roman CYR"/>
            <w:color w:val="auto"/>
          </w:rPr>
          <w:t>разделом 12</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75D41C45" w14:textId="77777777" w:rsidR="00183BD4" w:rsidRPr="00B96823" w:rsidRDefault="00183BD4">
      <w:bookmarkStart w:id="1151" w:name="sub_1209744"/>
      <w:r w:rsidRPr="00B96823">
        <w:t>9.7.44. В районах с сейсмичностью 8 баллов и более при проектировании систем противопожарного водоснабжения I и II категории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bookmarkEnd w:id="1151"/>
    <w:p w14:paraId="654D6A8A" w14:textId="77777777" w:rsidR="00183BD4" w:rsidRPr="00B96823" w:rsidRDefault="00183BD4">
      <w:r w:rsidRPr="00B96823">
        <w:t xml:space="preserve">9.7.45.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 в порядке, установленном в </w:t>
      </w:r>
      <w:hyperlink r:id="rId330" w:history="1">
        <w:r w:rsidRPr="00B96823">
          <w:rPr>
            <w:rStyle w:val="a4"/>
            <w:rFonts w:cs="Times New Roman CYR"/>
            <w:color w:val="auto"/>
          </w:rPr>
          <w:t>СП 31.13330.2012</w:t>
        </w:r>
      </w:hyperlink>
      <w:r w:rsidRPr="00B96823">
        <w:t>.</w:t>
      </w:r>
    </w:p>
    <w:p w14:paraId="65FD2A7D" w14:textId="77777777" w:rsidR="00183BD4" w:rsidRPr="00B96823" w:rsidRDefault="00183BD4">
      <w:r w:rsidRPr="00B96823">
        <w:t xml:space="preserve">9.7.46. Расчетное число одновременных пожаров в районах с сейсмичностью 9 баллов и более необходимо принимать на один больше, чем указано в </w:t>
      </w:r>
      <w:hyperlink r:id="rId331" w:history="1">
        <w:r w:rsidRPr="00B96823">
          <w:rPr>
            <w:rStyle w:val="a4"/>
            <w:rFonts w:cs="Times New Roman CYR"/>
            <w:color w:val="auto"/>
          </w:rPr>
          <w:t>пунктах 5.1</w:t>
        </w:r>
      </w:hyperlink>
      <w:r w:rsidRPr="00B96823">
        <w:t xml:space="preserve">, </w:t>
      </w:r>
      <w:hyperlink r:id="rId332" w:history="1">
        <w:r w:rsidRPr="00B96823">
          <w:rPr>
            <w:rStyle w:val="a4"/>
            <w:rFonts w:cs="Times New Roman CYR"/>
            <w:color w:val="auto"/>
          </w:rPr>
          <w:t>5.15</w:t>
        </w:r>
      </w:hyperlink>
      <w:r w:rsidRPr="00B96823">
        <w:t xml:space="preserve"> и </w:t>
      </w:r>
      <w:hyperlink r:id="rId333" w:history="1">
        <w:r w:rsidRPr="00B96823">
          <w:rPr>
            <w:rStyle w:val="a4"/>
            <w:rFonts w:cs="Times New Roman CYR"/>
            <w:color w:val="auto"/>
          </w:rPr>
          <w:t>5.16</w:t>
        </w:r>
      </w:hyperlink>
      <w:r w:rsidRPr="00B96823">
        <w:t xml:space="preserve"> СП 8.13130.2018 (за исключением населенных пунктов, предприятий и отдельно стоящих зданий при расходе воды на наружное пожаротушение не более 15 л/с).</w:t>
      </w:r>
    </w:p>
    <w:p w14:paraId="3C53EF01" w14:textId="77777777" w:rsidR="00183BD4" w:rsidRPr="00B96823" w:rsidRDefault="00183BD4">
      <w:bookmarkStart w:id="1152" w:name="sub_1209747"/>
      <w:r w:rsidRPr="00B96823">
        <w:t>9.7.47.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w:t>
      </w:r>
    </w:p>
    <w:p w14:paraId="7B04BAEC" w14:textId="77777777" w:rsidR="00183BD4" w:rsidRPr="00B96823" w:rsidRDefault="00183BD4">
      <w:bookmarkStart w:id="1153" w:name="sub_1209748"/>
      <w:bookmarkEnd w:id="1152"/>
      <w:r w:rsidRPr="00B96823">
        <w:t>9.7.48. В районах с сейсмичностью 7 баллов и более насосные станции противопожарного и хозяйственно-питьевого водоснабжения не допускается блокировать с производственными зданиями и сооружениями.</w:t>
      </w:r>
    </w:p>
    <w:bookmarkEnd w:id="1153"/>
    <w:p w14:paraId="7F83ED76" w14:textId="77777777" w:rsidR="00183BD4" w:rsidRPr="00B96823" w:rsidRDefault="00183BD4">
      <w:r w:rsidRPr="00B96823">
        <w:t>В случае блокировки насосных станций со зданиями и сооружениями необходимо предусматривать мероприятия, исключающие возможность затопления машинных залов и помещений электроустройств при нарушении герметичности емкостных сооружений.</w:t>
      </w:r>
    </w:p>
    <w:p w14:paraId="0339C048" w14:textId="77777777" w:rsidR="00183BD4" w:rsidRPr="00B96823" w:rsidRDefault="00183BD4">
      <w:bookmarkStart w:id="1154" w:name="sub_1209749"/>
      <w:r w:rsidRPr="00B96823">
        <w:t>9.7.49. В районах с сейсмичностью 7 баллов и более количество резервуаров одного назначения в одном водопроводном узле должно быть не менее двух, при этом соединение каждого резервуара с подающими и отводящими трубопроводами должно быть самостоятельным, без устройства между соседними резервуарами общей камеры переключения.</w:t>
      </w:r>
    </w:p>
    <w:bookmarkEnd w:id="1154"/>
    <w:p w14:paraId="599239BC" w14:textId="77777777" w:rsidR="00183BD4" w:rsidRPr="00B96823" w:rsidRDefault="00183BD4">
      <w:r w:rsidRPr="00B96823">
        <w:t>9.7.50. В районах с сейсмичностью 7 баллов и более жесткая заделка труб при проходке трубопроводов установок, устройств пожаротушения через строительные конструкции стены (стены, перегородки, перекрытия и др.) не допускается. Размеры отверстий для пропусков труб через стены должны обеспечивать в стене зазор вокруг трубы не менее 0,2 м. Зазор следует заполнять эластичным негорючим материалом, обеспечивающим предел огнестойкости не ниже, чем у основной конструкции.</w:t>
      </w:r>
    </w:p>
    <w:p w14:paraId="59BDC840" w14:textId="77777777" w:rsidR="00183BD4" w:rsidRPr="00B96823" w:rsidRDefault="00183BD4"/>
    <w:p w14:paraId="60B81FC2" w14:textId="77777777" w:rsidR="00183BD4" w:rsidRPr="00B96823" w:rsidRDefault="00183BD4">
      <w:pPr>
        <w:pStyle w:val="1"/>
        <w:rPr>
          <w:color w:val="auto"/>
        </w:rPr>
      </w:pPr>
      <w:bookmarkStart w:id="1155" w:name="sub_12100"/>
      <w:r w:rsidRPr="00B96823">
        <w:rPr>
          <w:color w:val="auto"/>
        </w:rPr>
        <w:t>10. Охрана окружающей среды:</w:t>
      </w:r>
    </w:p>
    <w:bookmarkEnd w:id="1155"/>
    <w:p w14:paraId="12A72D85" w14:textId="77777777" w:rsidR="00183BD4" w:rsidRPr="00B96823" w:rsidRDefault="00183BD4"/>
    <w:p w14:paraId="328A0B34" w14:textId="77777777" w:rsidR="00183BD4" w:rsidRPr="00B96823" w:rsidRDefault="00183BD4">
      <w:pPr>
        <w:pStyle w:val="1"/>
        <w:rPr>
          <w:color w:val="auto"/>
        </w:rPr>
      </w:pPr>
      <w:bookmarkStart w:id="1156" w:name="sub_12101"/>
      <w:r w:rsidRPr="00B96823">
        <w:rPr>
          <w:color w:val="auto"/>
        </w:rPr>
        <w:t>10.1. Общие требования:</w:t>
      </w:r>
    </w:p>
    <w:bookmarkEnd w:id="1156"/>
    <w:p w14:paraId="74DC9318" w14:textId="77777777" w:rsidR="00183BD4" w:rsidRPr="00B96823" w:rsidRDefault="00183BD4"/>
    <w:p w14:paraId="4D03EB51" w14:textId="77777777" w:rsidR="00183BD4" w:rsidRPr="00B96823" w:rsidRDefault="00183BD4">
      <w:bookmarkStart w:id="1157" w:name="sub_121011"/>
      <w:r w:rsidRPr="00B96823">
        <w:t>10.1.1. При планировке и застройке городских округов и поселений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14:paraId="2A6755F9" w14:textId="77777777" w:rsidR="00183BD4" w:rsidRPr="00B96823" w:rsidRDefault="00183BD4">
      <w:bookmarkStart w:id="1158" w:name="sub_121012"/>
      <w:bookmarkEnd w:id="1157"/>
      <w:r w:rsidRPr="00B96823">
        <w:t xml:space="preserve">10.1.2. При проектировании необходимо руководствоваться </w:t>
      </w:r>
      <w:hyperlink r:id="rId334" w:history="1">
        <w:r w:rsidRPr="00B96823">
          <w:rPr>
            <w:rStyle w:val="a4"/>
            <w:rFonts w:cs="Times New Roman CYR"/>
            <w:color w:val="auto"/>
          </w:rPr>
          <w:t>Водным кодексом</w:t>
        </w:r>
      </w:hyperlink>
      <w:r w:rsidRPr="00B96823">
        <w:t xml:space="preserve"> Российской Федерации, </w:t>
      </w:r>
      <w:hyperlink r:id="rId335" w:history="1">
        <w:r w:rsidRPr="00B96823">
          <w:rPr>
            <w:rStyle w:val="a4"/>
            <w:rFonts w:cs="Times New Roman CYR"/>
            <w:color w:val="auto"/>
          </w:rPr>
          <w:t>Земельным кодексом</w:t>
        </w:r>
      </w:hyperlink>
      <w:r w:rsidRPr="00B96823">
        <w:t xml:space="preserve"> Российской Федерации, </w:t>
      </w:r>
      <w:hyperlink r:id="rId336" w:history="1">
        <w:r w:rsidRPr="00B96823">
          <w:rPr>
            <w:rStyle w:val="a4"/>
            <w:rFonts w:cs="Times New Roman CYR"/>
            <w:color w:val="auto"/>
          </w:rPr>
          <w:t>Воздушным кодексом</w:t>
        </w:r>
      </w:hyperlink>
      <w:r w:rsidRPr="00B96823">
        <w:t xml:space="preserve"> Российской Федерации и </w:t>
      </w:r>
      <w:hyperlink r:id="rId337" w:history="1">
        <w:r w:rsidRPr="00B96823">
          <w:rPr>
            <w:rStyle w:val="a4"/>
            <w:rFonts w:cs="Times New Roman CYR"/>
            <w:color w:val="auto"/>
          </w:rPr>
          <w:t>Лесным кодексом</w:t>
        </w:r>
      </w:hyperlink>
      <w:r w:rsidRPr="00B96823">
        <w:t xml:space="preserve"> Российской Федерации, </w:t>
      </w:r>
      <w:hyperlink r:id="rId338" w:history="1">
        <w:r w:rsidRPr="00B96823">
          <w:rPr>
            <w:rStyle w:val="a4"/>
            <w:rFonts w:cs="Times New Roman CYR"/>
            <w:color w:val="auto"/>
          </w:rPr>
          <w:t>Законом</w:t>
        </w:r>
      </w:hyperlink>
      <w:r w:rsidRPr="00B96823">
        <w:t xml:space="preserve"> Российской Федерации "О недрах", Федеральными законами "</w:t>
      </w:r>
      <w:hyperlink r:id="rId339" w:history="1">
        <w:r w:rsidRPr="00B96823">
          <w:rPr>
            <w:rStyle w:val="a4"/>
            <w:rFonts w:cs="Times New Roman CYR"/>
            <w:color w:val="auto"/>
          </w:rPr>
          <w:t>Об охране окружающей среды</w:t>
        </w:r>
      </w:hyperlink>
      <w:r w:rsidRPr="00B96823">
        <w:t>", "</w:t>
      </w:r>
      <w:hyperlink r:id="rId340" w:history="1">
        <w:r w:rsidRPr="00B96823">
          <w:rPr>
            <w:rStyle w:val="a4"/>
            <w:rFonts w:cs="Times New Roman CYR"/>
            <w:color w:val="auto"/>
          </w:rPr>
          <w:t>Об охране атмосферного воздуха</w:t>
        </w:r>
      </w:hyperlink>
      <w:r w:rsidRPr="00B96823">
        <w:t>", "</w:t>
      </w:r>
      <w:hyperlink r:id="rId341" w:history="1">
        <w:r w:rsidRPr="00B96823">
          <w:rPr>
            <w:rStyle w:val="a4"/>
            <w:rFonts w:cs="Times New Roman CYR"/>
            <w:color w:val="auto"/>
          </w:rPr>
          <w:t>О санитарно-эпидемиологическом благополучии населения</w:t>
        </w:r>
      </w:hyperlink>
      <w:r w:rsidRPr="00B96823">
        <w:t>", "</w:t>
      </w:r>
      <w:hyperlink r:id="rId342" w:history="1">
        <w:r w:rsidRPr="00B96823">
          <w:rPr>
            <w:rStyle w:val="a4"/>
            <w:rFonts w:cs="Times New Roman CYR"/>
            <w:color w:val="auto"/>
          </w:rPr>
          <w:t>Об экологической экспертизе</w:t>
        </w:r>
      </w:hyperlink>
      <w:r w:rsidRPr="00B96823">
        <w:t xml:space="preserve">", </w:t>
      </w:r>
      <w:hyperlink r:id="rId343" w:history="1">
        <w:r w:rsidRPr="00B96823">
          <w:rPr>
            <w:rStyle w:val="a4"/>
            <w:rFonts w:cs="Times New Roman CYR"/>
            <w:color w:val="auto"/>
          </w:rPr>
          <w:t>законодательством</w:t>
        </w:r>
      </w:hyperlink>
      <w:r w:rsidRPr="00B96823">
        <w:t xml:space="preserve"> Краснодарского края об охране окружающей среды и другими нормативными правовыми актами Российской Федерации и Краснодарского края, согласно которым основными направлениями градостроительной деятельности являются рациональное землепользование, охрана природы, ресурсосбережение, защита территорий от опасных природных явлений и техногенных процессов.</w:t>
      </w:r>
    </w:p>
    <w:bookmarkEnd w:id="1158"/>
    <w:p w14:paraId="5959F93D" w14:textId="77777777" w:rsidR="00183BD4" w:rsidRPr="00B96823" w:rsidRDefault="00183BD4"/>
    <w:p w14:paraId="6BBB7372" w14:textId="77777777" w:rsidR="00183BD4" w:rsidRPr="00B96823" w:rsidRDefault="00183BD4">
      <w:pPr>
        <w:pStyle w:val="1"/>
        <w:rPr>
          <w:color w:val="auto"/>
        </w:rPr>
      </w:pPr>
      <w:bookmarkStart w:id="1159" w:name="sub_12102"/>
      <w:r w:rsidRPr="00B96823">
        <w:rPr>
          <w:color w:val="auto"/>
        </w:rPr>
        <w:t>10.2. Рациональное использование природных ресурсов:</w:t>
      </w:r>
    </w:p>
    <w:bookmarkEnd w:id="1159"/>
    <w:p w14:paraId="1148D7E6" w14:textId="77777777" w:rsidR="00183BD4" w:rsidRPr="00B96823" w:rsidRDefault="00183BD4">
      <w:r w:rsidRPr="00B96823">
        <w:t>10.2.1. Использование и охрана территорий природного комплекса, флоры и фауны осуществляются в соответствии с Федеральными законами "</w:t>
      </w:r>
      <w:hyperlink r:id="rId344" w:history="1">
        <w:r w:rsidRPr="00B96823">
          <w:rPr>
            <w:rStyle w:val="a4"/>
            <w:rFonts w:cs="Times New Roman CYR"/>
            <w:color w:val="auto"/>
          </w:rPr>
          <w:t>Об особо охраняемых природных территориях</w:t>
        </w:r>
      </w:hyperlink>
      <w:r w:rsidRPr="00B96823">
        <w:t>", "</w:t>
      </w:r>
      <w:hyperlink r:id="rId345" w:history="1">
        <w:r w:rsidRPr="00B96823">
          <w:rPr>
            <w:rStyle w:val="a4"/>
            <w:rFonts w:cs="Times New Roman CYR"/>
            <w:color w:val="auto"/>
          </w:rPr>
          <w:t>О животном мире</w:t>
        </w:r>
      </w:hyperlink>
      <w:r w:rsidRPr="00B96823">
        <w:t>", "</w:t>
      </w:r>
      <w:hyperlink r:id="rId346" w:history="1">
        <w:r w:rsidRPr="00B96823">
          <w:rPr>
            <w:rStyle w:val="a4"/>
            <w:rFonts w:cs="Times New Roman CYR"/>
            <w:color w:val="auto"/>
          </w:rPr>
          <w:t>О переводе земель или земельных участков из одной</w:t>
        </w:r>
      </w:hyperlink>
      <w:r w:rsidRPr="00B96823">
        <w:t xml:space="preserve"> категории в другую", Законом Российской Федерации "</w:t>
      </w:r>
      <w:hyperlink r:id="rId347" w:history="1">
        <w:r w:rsidRPr="00B96823">
          <w:rPr>
            <w:rStyle w:val="a4"/>
            <w:rFonts w:cs="Times New Roman CYR"/>
            <w:color w:val="auto"/>
          </w:rPr>
          <w:t>О недрах</w:t>
        </w:r>
      </w:hyperlink>
      <w:r w:rsidRPr="00B96823">
        <w:t>", законами Краснодарского края "</w:t>
      </w:r>
      <w:hyperlink r:id="rId348" w:history="1">
        <w:r w:rsidRPr="00B96823">
          <w:rPr>
            <w:rStyle w:val="a4"/>
            <w:rFonts w:cs="Times New Roman CYR"/>
            <w:color w:val="auto"/>
          </w:rPr>
          <w:t>Об особо охраняемых территориях Краснодарского края</w:t>
        </w:r>
      </w:hyperlink>
      <w:r w:rsidRPr="00B96823">
        <w:t>", "</w:t>
      </w:r>
      <w:hyperlink r:id="rId349" w:history="1">
        <w:r w:rsidRPr="00B96823">
          <w:rPr>
            <w:rStyle w:val="a4"/>
            <w:rFonts w:cs="Times New Roman CYR"/>
            <w:color w:val="auto"/>
          </w:rPr>
          <w:t>О недропользовании на территории Краснодарского края</w:t>
        </w:r>
      </w:hyperlink>
      <w:r w:rsidRPr="00B96823">
        <w:t>", "</w:t>
      </w:r>
      <w:hyperlink r:id="rId350" w:history="1">
        <w:r w:rsidRPr="00B96823">
          <w:rPr>
            <w:rStyle w:val="a4"/>
            <w:rFonts w:cs="Times New Roman CYR"/>
            <w:color w:val="auto"/>
          </w:rPr>
          <w:t>О порядке использования собственниками земельных участков, землепользователями, землевладельцами, арендаторами земельных участков для собственных нужд имеющихся в границах земельных участков общераспространенных полезных ископаемых и подземных вод</w:t>
        </w:r>
      </w:hyperlink>
      <w:r w:rsidRPr="00B96823">
        <w:t>", "</w:t>
      </w:r>
      <w:hyperlink r:id="rId351" w:history="1">
        <w:r w:rsidRPr="00B96823">
          <w:rPr>
            <w:rStyle w:val="a4"/>
            <w:rFonts w:cs="Times New Roman CYR"/>
            <w:color w:val="auto"/>
          </w:rPr>
          <w:t>Об охране окружающей среды на территории Краснодарского края</w:t>
        </w:r>
      </w:hyperlink>
      <w:r w:rsidRPr="00B96823">
        <w:t>" и другими нормативными правовыми актами.</w:t>
      </w:r>
    </w:p>
    <w:p w14:paraId="328F5338" w14:textId="77777777" w:rsidR="00183BD4" w:rsidRPr="00B96823" w:rsidRDefault="00183BD4">
      <w:bookmarkStart w:id="1160" w:name="sub_121022"/>
      <w:r w:rsidRPr="00B96823">
        <w:t>10.2.2.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14:paraId="3F785BD1" w14:textId="77777777" w:rsidR="00183BD4" w:rsidRPr="00B96823" w:rsidRDefault="00183BD4">
      <w:bookmarkStart w:id="1161" w:name="sub_121023"/>
      <w:bookmarkEnd w:id="1160"/>
      <w:r w:rsidRPr="00B96823">
        <w:t>10.2.3. Изъятие под застройку земель лесного фонда допускается в исключительных случаях только в установленном законом порядке.</w:t>
      </w:r>
    </w:p>
    <w:bookmarkEnd w:id="1161"/>
    <w:p w14:paraId="07673DEA" w14:textId="77777777" w:rsidR="00183BD4" w:rsidRPr="00B96823" w:rsidRDefault="00183BD4">
      <w:r w:rsidRPr="00B96823">
        <w:t>Размещение застройки на землях лесного фонда должно производиться на участках, не покрытых лесом или занятых кустарником и малоценными насаждениями.</w:t>
      </w:r>
    </w:p>
    <w:p w14:paraId="1EBEFD72" w14:textId="77777777" w:rsidR="00183BD4" w:rsidRPr="00B96823" w:rsidRDefault="00183BD4">
      <w:r w:rsidRPr="00B96823">
        <w:t xml:space="preserve">Кроме того, в пределах городских округов и поселений, а также на прилегающих территориях следует предусматривать защитные лесные полосы в соответствии с требованиями </w:t>
      </w:r>
      <w:hyperlink w:anchor="sub_12072" w:history="1">
        <w:r w:rsidRPr="00B96823">
          <w:rPr>
            <w:rStyle w:val="a4"/>
            <w:rFonts w:cs="Times New Roman CYR"/>
            <w:color w:val="auto"/>
          </w:rPr>
          <w:t>подраздела 7.2</w:t>
        </w:r>
      </w:hyperlink>
      <w:r w:rsidRPr="00B96823">
        <w:t xml:space="preserve"> "Особо охраняемые природные территории"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200DC42D" w14:textId="77777777" w:rsidR="00183BD4" w:rsidRPr="00B96823" w:rsidRDefault="00183BD4">
      <w:r w:rsidRPr="00B96823">
        <w:t>10.2.4.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4B2BA9F2" w14:textId="77777777" w:rsidR="00183BD4" w:rsidRPr="00B96823" w:rsidRDefault="00183BD4">
      <w:r w:rsidRPr="00B96823">
        <w:t>10.2.5. В зонах особо охраняемых территорий и рекреационных зонах запрещается строительство зданий, сооружений и коммуникаций, в том числе:</w:t>
      </w:r>
    </w:p>
    <w:p w14:paraId="65237A36" w14:textId="77777777" w:rsidR="00183BD4" w:rsidRPr="00B96823" w:rsidRDefault="00183BD4">
      <w:r w:rsidRPr="00B96823">
        <w:t>на землях заповедников, заказников, природных национальных парков, ботанических садов, дендрологических парков и водоохранных полос (зон);</w:t>
      </w:r>
    </w:p>
    <w:p w14:paraId="1D144688" w14:textId="77777777" w:rsidR="00183BD4" w:rsidRPr="00B96823" w:rsidRDefault="00183BD4">
      <w:r w:rsidRPr="00B96823">
        <w:t>на землях зеленых зон городских округов, включая земли городских лесов, если проектируемые объекты не предназначены для отдыха, спорта или обслуживания пригородного лесного хозяйства;</w:t>
      </w:r>
    </w:p>
    <w:p w14:paraId="2DE28BE0" w14:textId="77777777" w:rsidR="00183BD4" w:rsidRPr="00B96823" w:rsidRDefault="00183BD4">
      <w:r w:rsidRPr="00B96823">
        <w:t>в зонах охраны гидрометеорологических станций;</w:t>
      </w:r>
    </w:p>
    <w:p w14:paraId="671CDA41" w14:textId="77777777" w:rsidR="00183BD4" w:rsidRPr="00B96823" w:rsidRDefault="00183BD4">
      <w:r w:rsidRPr="00B96823">
        <w:t>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14:paraId="58EDCD33" w14:textId="77777777" w:rsidR="00183BD4" w:rsidRPr="00B96823" w:rsidRDefault="00183BD4">
      <w:r w:rsidRPr="00B96823">
        <w:t>в первой зоне округа санитарной охраны курортов, если проектируемые объекты не связаны с эксплуатацией природных лечебных средств курортов.</w:t>
      </w:r>
    </w:p>
    <w:p w14:paraId="35E5F259" w14:textId="77777777" w:rsidR="00183BD4" w:rsidRPr="00B96823" w:rsidRDefault="00183BD4">
      <w:r w:rsidRPr="00B96823">
        <w:t>Во второй зоне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w:t>
      </w:r>
    </w:p>
    <w:p w14:paraId="518F0B7C" w14:textId="77777777" w:rsidR="00183BD4" w:rsidRPr="00B96823" w:rsidRDefault="00183BD4">
      <w:bookmarkStart w:id="1162" w:name="sub_102503"/>
      <w:r w:rsidRPr="00B96823">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352" w:history="1">
        <w:r w:rsidRPr="00B96823">
          <w:rPr>
            <w:rStyle w:val="a4"/>
            <w:rFonts w:cs="Times New Roman CYR"/>
            <w:color w:val="auto"/>
          </w:rPr>
          <w:t>Водным кодексом</w:t>
        </w:r>
      </w:hyperlink>
      <w:r w:rsidRPr="00B96823">
        <w:t xml:space="preserve"> Российской Федерации, действуют ограничения, предусмотренные установленными </w:t>
      </w:r>
      <w:hyperlink r:id="rId353" w:history="1">
        <w:r w:rsidRPr="00B96823">
          <w:rPr>
            <w:rStyle w:val="a4"/>
            <w:rFonts w:cs="Times New Roman CYR"/>
            <w:color w:val="auto"/>
          </w:rPr>
          <w:t>лесным законодательством</w:t>
        </w:r>
      </w:hyperlink>
      <w:r w:rsidRPr="00B96823">
        <w:t xml:space="preserve"> правовым режимом защитных лесов, правовым режимом особо защитных участков лесов.</w:t>
      </w:r>
    </w:p>
    <w:p w14:paraId="77B87500" w14:textId="77777777" w:rsidR="00183BD4" w:rsidRPr="00B96823" w:rsidRDefault="00183BD4">
      <w:bookmarkStart w:id="1163" w:name="sub_121026"/>
      <w:bookmarkEnd w:id="1162"/>
      <w:r w:rsidRPr="00B96823">
        <w:t>10.2.6.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bookmarkEnd w:id="1163"/>
    <w:p w14:paraId="7A6D82D9" w14:textId="77777777" w:rsidR="00183BD4" w:rsidRPr="00B96823" w:rsidRDefault="00183BD4">
      <w:r w:rsidRPr="00B96823">
        <w:t>внедрения ресурсосберегающих технологий систем водоснабжения;</w:t>
      </w:r>
    </w:p>
    <w:p w14:paraId="5641B6CB" w14:textId="77777777" w:rsidR="00183BD4" w:rsidRPr="00B96823" w:rsidRDefault="00183BD4">
      <w:r w:rsidRPr="00B96823">
        <w:t>расширения оборотного и повторного использования воды на предприятиях;</w:t>
      </w:r>
    </w:p>
    <w:p w14:paraId="320E5C3E" w14:textId="77777777" w:rsidR="00183BD4" w:rsidRPr="00B96823" w:rsidRDefault="00183BD4">
      <w:r w:rsidRPr="00B96823">
        <w:t>сокращения потерь воды на подающих коммунальных и оросительных сетях;</w:t>
      </w:r>
    </w:p>
    <w:p w14:paraId="6BF58FD6" w14:textId="77777777" w:rsidR="00183BD4" w:rsidRPr="00B96823" w:rsidRDefault="00183BD4">
      <w:r w:rsidRPr="00B96823">
        <w:t>использования водных ресурсов без изъятия из источников (в целях гидроэнергетики, водного транспорта, воспроизводства рыбных ресурсов, поддержания экологического благополучия водных объектов).</w:t>
      </w:r>
    </w:p>
    <w:p w14:paraId="469BF25D" w14:textId="77777777" w:rsidR="00183BD4" w:rsidRPr="00B96823" w:rsidRDefault="00183BD4"/>
    <w:p w14:paraId="67ADA9BB" w14:textId="77777777" w:rsidR="00183BD4" w:rsidRPr="00B96823" w:rsidRDefault="00183BD4">
      <w:pPr>
        <w:pStyle w:val="1"/>
        <w:rPr>
          <w:color w:val="auto"/>
        </w:rPr>
      </w:pPr>
      <w:bookmarkStart w:id="1164" w:name="sub_12103"/>
      <w:r w:rsidRPr="00B96823">
        <w:rPr>
          <w:color w:val="auto"/>
        </w:rPr>
        <w:t>10.3. Охрана атмосферного воздуха:</w:t>
      </w:r>
    </w:p>
    <w:bookmarkEnd w:id="1164"/>
    <w:p w14:paraId="0C5563DF" w14:textId="77777777" w:rsidR="00183BD4" w:rsidRPr="00B96823" w:rsidRDefault="00183BD4"/>
    <w:p w14:paraId="42E51BEE" w14:textId="77777777" w:rsidR="00183BD4" w:rsidRPr="00B96823" w:rsidRDefault="00183BD4">
      <w:bookmarkStart w:id="1165" w:name="sub_121031"/>
      <w:r w:rsidRPr="00B96823">
        <w:t>10.3.1. При проектировании застройки необходимо оценивать качество атмосферного воздуха путем расчета уровня загрязнения атмосферы из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bookmarkEnd w:id="1165"/>
    <w:p w14:paraId="6A6D62F5" w14:textId="77777777" w:rsidR="00183BD4" w:rsidRPr="00B96823" w:rsidRDefault="00183BD4">
      <w:r w:rsidRPr="00B96823">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14:paraId="017A479F" w14:textId="77777777" w:rsidR="00183BD4" w:rsidRPr="00B96823" w:rsidRDefault="00183BD4">
      <w:bookmarkStart w:id="1166" w:name="sub_121032"/>
      <w:r w:rsidRPr="00B96823">
        <w:t xml:space="preserve">10.3.2. Предельно допустимые концентрации вредных веществ на территории населенного пункта принимаются в соответствии с требованиями </w:t>
      </w:r>
      <w:hyperlink r:id="rId354" w:history="1">
        <w:r w:rsidRPr="00B96823">
          <w:rPr>
            <w:rStyle w:val="a4"/>
            <w:rFonts w:cs="Times New Roman CYR"/>
            <w:color w:val="auto"/>
          </w:rPr>
          <w:t>Гигиенических нормативов</w:t>
        </w:r>
      </w:hyperlink>
      <w:r w:rsidRPr="00B96823">
        <w:t xml:space="preserve"> 2.1.6.1338-03 "Предельно допустимые концентрации (ПДК) загрязняющих веществ в атмосферном воздухе населенных мест".</w:t>
      </w:r>
    </w:p>
    <w:bookmarkEnd w:id="1166"/>
    <w:p w14:paraId="4B1A407B" w14:textId="77777777" w:rsidR="00183BD4" w:rsidRPr="00B96823" w:rsidRDefault="00183BD4">
      <w:r w:rsidRPr="00B96823">
        <w:t xml:space="preserve">Максимальный уровень загрязнения атмосферного воздуха на различных территориях принимается по </w:t>
      </w:r>
      <w:hyperlink w:anchor="sub_1320" w:history="1">
        <w:r w:rsidRPr="00B96823">
          <w:rPr>
            <w:rStyle w:val="a4"/>
            <w:rFonts w:cs="Times New Roman CYR"/>
            <w:color w:val="auto"/>
          </w:rPr>
          <w:t>таблице 132</w:t>
        </w:r>
      </w:hyperlink>
      <w:r w:rsidRPr="00B96823">
        <w:t xml:space="preserve"> основной части настоящих Нормативов.</w:t>
      </w:r>
    </w:p>
    <w:p w14:paraId="49287E7C" w14:textId="77777777" w:rsidR="00183BD4" w:rsidRPr="00B96823" w:rsidRDefault="00183BD4">
      <w:bookmarkStart w:id="1167" w:name="sub_121033"/>
      <w:r w:rsidRPr="00B96823">
        <w:t>10.3.3.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bookmarkEnd w:id="1167"/>
    <w:p w14:paraId="31892B25" w14:textId="77777777" w:rsidR="00183BD4" w:rsidRPr="00B96823" w:rsidRDefault="00183BD4">
      <w:r w:rsidRPr="00B96823">
        <w:t xml:space="preserve">В жилой зоне и местах массового отдыха населения запрещается размещать объекты I и II классов по санитарной классификации предприятий, сооружений и иных объектов, предусмотренной </w:t>
      </w:r>
      <w:hyperlink r:id="rId355" w:history="1">
        <w:r w:rsidRPr="00B96823">
          <w:rPr>
            <w:rStyle w:val="a4"/>
            <w:rFonts w:cs="Times New Roman CYR"/>
            <w:color w:val="auto"/>
          </w:rPr>
          <w:t>СанПиН 2.2.1/2.1.1.1200-03</w:t>
        </w:r>
      </w:hyperlink>
      <w:r w:rsidRPr="00B96823">
        <w:t>.</w:t>
      </w:r>
    </w:p>
    <w:p w14:paraId="76490AF2" w14:textId="77777777" w:rsidR="00183BD4" w:rsidRPr="00B96823" w:rsidRDefault="00183BD4">
      <w:bookmarkStart w:id="1168" w:name="sub_121034"/>
      <w:r w:rsidRPr="00B96823">
        <w:t>10.3.4. Животноводческие, птицеводческие и звероводческие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14:paraId="6B35E451" w14:textId="77777777" w:rsidR="00183BD4" w:rsidRPr="00B96823" w:rsidRDefault="00183BD4">
      <w:bookmarkStart w:id="1169" w:name="sub_121035"/>
      <w:bookmarkEnd w:id="1168"/>
      <w:r w:rsidRPr="00B96823">
        <w:t>10.3.5. 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ПДК и уровни и (или) вклад в загрязнение жилых зон превышает 0,1 ПДК.</w:t>
      </w:r>
    </w:p>
    <w:bookmarkEnd w:id="1169"/>
    <w:p w14:paraId="0D84E1C1" w14:textId="77777777" w:rsidR="00183BD4" w:rsidRPr="00B96823" w:rsidRDefault="00183BD4">
      <w:r w:rsidRPr="00B96823">
        <w:t>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14:paraId="3DD55300" w14:textId="77777777" w:rsidR="00183BD4" w:rsidRPr="00B96823" w:rsidRDefault="00183BD4">
      <w:r w:rsidRPr="00B96823">
        <w:t>Запрещается проектирование и размещение объектов, если в составе выбросов присутствуют вещества, не имеющие утвержденных ПДК или ОБУВ.</w:t>
      </w:r>
    </w:p>
    <w:p w14:paraId="3BDDEF15" w14:textId="77777777" w:rsidR="00183BD4" w:rsidRPr="00B96823" w:rsidRDefault="00183BD4">
      <w:bookmarkStart w:id="1170" w:name="sub_121036"/>
      <w:r w:rsidRPr="00B96823">
        <w:t>10.3.6.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bookmarkEnd w:id="1170"/>
    <w:p w14:paraId="4C29C86D" w14:textId="77777777" w:rsidR="00183BD4" w:rsidRPr="00B96823" w:rsidRDefault="00183BD4">
      <w:r w:rsidRPr="00B96823">
        <w:t xml:space="preserve">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курорта.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79FAE898" w14:textId="77777777" w:rsidR="00183BD4" w:rsidRPr="00B96823" w:rsidRDefault="00183BD4">
      <w:r w:rsidRPr="00B96823">
        <w:t>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14:paraId="29B9F7BF" w14:textId="77777777" w:rsidR="00183BD4" w:rsidRPr="00B96823" w:rsidRDefault="00183BD4">
      <w:bookmarkStart w:id="1171" w:name="sub_121037"/>
      <w:r w:rsidRPr="00B96823">
        <w:t xml:space="preserve">10.3.7.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 в соответствии с </w:t>
      </w:r>
      <w:hyperlink w:anchor="sub_1250" w:history="1">
        <w:r w:rsidRPr="00B96823">
          <w:rPr>
            <w:rStyle w:val="a4"/>
            <w:rFonts w:cs="Times New Roman CYR"/>
            <w:color w:val="auto"/>
          </w:rPr>
          <w:t>таблицей 125</w:t>
        </w:r>
      </w:hyperlink>
      <w:r w:rsidRPr="00B96823">
        <w:t xml:space="preserve"> основной части настоящих Нормативов.</w:t>
      </w:r>
    </w:p>
    <w:p w14:paraId="5E621CD9" w14:textId="77777777" w:rsidR="00183BD4" w:rsidRPr="00B96823" w:rsidRDefault="00183BD4">
      <w:bookmarkStart w:id="1172" w:name="sub_121038"/>
      <w:bookmarkEnd w:id="1171"/>
      <w:r w:rsidRPr="00B96823">
        <w:t>10.3.8.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bookmarkEnd w:id="1172"/>
    <w:p w14:paraId="74F98F17" w14:textId="77777777" w:rsidR="00183BD4" w:rsidRPr="00B96823" w:rsidRDefault="00183BD4">
      <w:r w:rsidRPr="00B96823">
        <w:t>При размещении предприятий на территории, характеризующейся условиями застоя атмосферы, высоким ПЗА, а также неблагоприятной медико-демографической ситуацией, размер санитарно-защитной зоны следует увеличивать в три раза.</w:t>
      </w:r>
    </w:p>
    <w:p w14:paraId="24F35287" w14:textId="77777777" w:rsidR="00183BD4" w:rsidRPr="00B96823" w:rsidRDefault="00183BD4">
      <w:bookmarkStart w:id="1173" w:name="sub_121039"/>
      <w:r w:rsidRPr="00B96823">
        <w:t>10.3.9. Для защиты атмосферного воздуха от загрязнений следует предусматривать:</w:t>
      </w:r>
    </w:p>
    <w:bookmarkEnd w:id="1173"/>
    <w:p w14:paraId="25B1D18C" w14:textId="77777777" w:rsidR="00183BD4" w:rsidRPr="00B96823" w:rsidRDefault="00183BD4">
      <w:r w:rsidRPr="00B96823">
        <w:t>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мероприятий по улавливанию, обезвреживанию и утилизации вредных выбросов и отходов;</w:t>
      </w:r>
    </w:p>
    <w:p w14:paraId="31C0ACCB" w14:textId="77777777" w:rsidR="00183BD4" w:rsidRPr="00B96823" w:rsidRDefault="00183BD4">
      <w:r w:rsidRPr="00B96823">
        <w:t>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w:t>
      </w:r>
    </w:p>
    <w:p w14:paraId="47B1C5C8" w14:textId="77777777" w:rsidR="00183BD4" w:rsidRPr="00B96823" w:rsidRDefault="00183BD4">
      <w:r w:rsidRPr="00B96823">
        <w:t>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14:paraId="09FD61ED" w14:textId="77777777" w:rsidR="00183BD4" w:rsidRPr="00B96823" w:rsidRDefault="00183BD4">
      <w:r w:rsidRPr="00B96823">
        <w:t>использование нетрадиционных источников энергии;</w:t>
      </w:r>
    </w:p>
    <w:p w14:paraId="58A27386" w14:textId="77777777" w:rsidR="00183BD4" w:rsidRPr="00B96823" w:rsidRDefault="00183BD4">
      <w:r w:rsidRPr="00B96823">
        <w:t>ликвидацию неорганизованных источников загрязнения;</w:t>
      </w:r>
    </w:p>
    <w:p w14:paraId="6B36BEE2" w14:textId="77777777" w:rsidR="00183BD4" w:rsidRPr="00B96823" w:rsidRDefault="00183BD4">
      <w:r w:rsidRPr="00B96823">
        <w:t>тушение горящих породных отвалов, предотвращение их возгорания.</w:t>
      </w:r>
    </w:p>
    <w:p w14:paraId="2E45D0D3" w14:textId="77777777" w:rsidR="00183BD4" w:rsidRPr="00B96823" w:rsidRDefault="00183BD4"/>
    <w:p w14:paraId="4768F7B5" w14:textId="77777777" w:rsidR="00183BD4" w:rsidRPr="00B96823" w:rsidRDefault="00183BD4">
      <w:pPr>
        <w:pStyle w:val="1"/>
        <w:rPr>
          <w:color w:val="auto"/>
        </w:rPr>
      </w:pPr>
      <w:bookmarkStart w:id="1174" w:name="sub_12104"/>
      <w:r w:rsidRPr="00B96823">
        <w:rPr>
          <w:color w:val="auto"/>
        </w:rPr>
        <w:t>10.4. Охрана водных объектов:</w:t>
      </w:r>
    </w:p>
    <w:bookmarkEnd w:id="1174"/>
    <w:p w14:paraId="20F3B86B" w14:textId="77777777" w:rsidR="00183BD4" w:rsidRPr="00B96823" w:rsidRDefault="00183BD4"/>
    <w:p w14:paraId="40F6964C" w14:textId="77777777" w:rsidR="00183BD4" w:rsidRPr="00B96823" w:rsidRDefault="00183BD4">
      <w:bookmarkStart w:id="1175" w:name="sub_121041"/>
      <w:r w:rsidRPr="00B96823">
        <w:t>10.4.1.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14:paraId="4EF0A8A4" w14:textId="77777777" w:rsidR="00183BD4" w:rsidRPr="00B96823" w:rsidRDefault="00183BD4">
      <w:bookmarkStart w:id="1176" w:name="sub_121042"/>
      <w:bookmarkEnd w:id="1175"/>
      <w:r w:rsidRPr="00B96823">
        <w:t>10.4.2.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водопользования населением.</w:t>
      </w:r>
    </w:p>
    <w:bookmarkEnd w:id="1176"/>
    <w:p w14:paraId="01827CEA" w14:textId="77777777" w:rsidR="00183BD4" w:rsidRPr="00B96823" w:rsidRDefault="00183BD4">
      <w:r w:rsidRPr="00B96823">
        <w:t>Концентрации загрязняющих веществ в водных объектах, используемых для хозяйственно-питьевого назначения, отдыха населения и в рыбохозяйственных целях должны соответствовать установленным требованиям (</w:t>
      </w:r>
      <w:hyperlink r:id="rId356" w:history="1">
        <w:r w:rsidRPr="00B96823">
          <w:rPr>
            <w:rStyle w:val="a4"/>
            <w:rFonts w:cs="Times New Roman CYR"/>
            <w:color w:val="auto"/>
          </w:rPr>
          <w:t>ГН 2.1.5.1315-03</w:t>
        </w:r>
      </w:hyperlink>
      <w:r w:rsidRPr="00B96823">
        <w:t>).</w:t>
      </w:r>
    </w:p>
    <w:p w14:paraId="05FECE9D" w14:textId="77777777" w:rsidR="00183BD4" w:rsidRPr="00B96823" w:rsidRDefault="00183BD4">
      <w:bookmarkStart w:id="1177" w:name="sub_121043"/>
      <w:r w:rsidRPr="00B96823">
        <w:t>10.4.3.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w:t>
      </w:r>
    </w:p>
    <w:p w14:paraId="1B4919F5" w14:textId="77777777" w:rsidR="00183BD4" w:rsidRPr="00B96823" w:rsidRDefault="00183BD4">
      <w:bookmarkStart w:id="1178" w:name="sub_121044"/>
      <w:bookmarkEnd w:id="1177"/>
      <w:r w:rsidRPr="00B96823">
        <w:t>10.4.4. Предприятия, требующие устройства портовых сооружений, следует размещать ниже по течению водотоков относительно селитебной территории на расстоянии не менее 200 м.</w:t>
      </w:r>
    </w:p>
    <w:p w14:paraId="5E757E76" w14:textId="77777777" w:rsidR="00183BD4" w:rsidRPr="00B96823" w:rsidRDefault="00183BD4">
      <w:bookmarkStart w:id="1179" w:name="sub_121045"/>
      <w:bookmarkEnd w:id="1178"/>
      <w:r w:rsidRPr="00B96823">
        <w:t>10.4.5. При размещении сельскохозяйственных предприятий вблизи водоемов следует предусматривать незастроенную прибрежную полосу шириной не менее 40 м.</w:t>
      </w:r>
    </w:p>
    <w:bookmarkEnd w:id="1179"/>
    <w:p w14:paraId="5C816718" w14:textId="77777777" w:rsidR="00183BD4" w:rsidRPr="00B96823" w:rsidRDefault="00183BD4">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w:t>
      </w:r>
    </w:p>
    <w:p w14:paraId="6B5CED5E" w14:textId="77777777" w:rsidR="00183BD4" w:rsidRPr="00B96823" w:rsidRDefault="00183BD4">
      <w:bookmarkStart w:id="1180" w:name="sub_121046"/>
      <w:r w:rsidRPr="00B96823">
        <w:t xml:space="preserve">10.4.6. Исключен с 15 декабря 2021 г. - </w:t>
      </w:r>
      <w:hyperlink r:id="rId357" w:history="1">
        <w:r w:rsidRPr="00B96823">
          <w:rPr>
            <w:rStyle w:val="a4"/>
            <w:rFonts w:cs="Times New Roman CYR"/>
            <w:color w:val="auto"/>
          </w:rPr>
          <w:t>Приказ</w:t>
        </w:r>
      </w:hyperlink>
      <w:r w:rsidRPr="00B96823">
        <w:t xml:space="preserve"> департамента по архитектуре и градостроительству Краснодарского края от 14 декабря 2021 г. N 330</w:t>
      </w:r>
    </w:p>
    <w:p w14:paraId="670B0D55" w14:textId="77777777" w:rsidR="00183BD4" w:rsidRPr="00B96823" w:rsidRDefault="00183BD4">
      <w:bookmarkStart w:id="1181" w:name="sub_121047"/>
      <w:bookmarkEnd w:id="1180"/>
      <w:r w:rsidRPr="00B96823">
        <w:t>10.4.7. Сброс производственных, сельскохозяйственных, городских сточных вод, а также организованный сброс ливневых сточных вод не допускается:</w:t>
      </w:r>
    </w:p>
    <w:bookmarkEnd w:id="1181"/>
    <w:p w14:paraId="2E0B5C28" w14:textId="77777777" w:rsidR="00183BD4" w:rsidRPr="00B96823" w:rsidRDefault="00183BD4">
      <w:r w:rsidRPr="00B96823">
        <w:t>в пределах первого пояса зон санитарной охраны источников хозяйственно-питьевого водоснабжения;</w:t>
      </w:r>
    </w:p>
    <w:p w14:paraId="04DB420D" w14:textId="77777777" w:rsidR="00183BD4" w:rsidRPr="00B96823" w:rsidRDefault="00183BD4">
      <w:r w:rsidRPr="00B96823">
        <w:t>в черте населенных пунктов;</w:t>
      </w:r>
    </w:p>
    <w:p w14:paraId="6A81A631" w14:textId="77777777" w:rsidR="00183BD4" w:rsidRPr="00B96823" w:rsidRDefault="00183BD4">
      <w:r w:rsidRPr="00B96823">
        <w:t>в пределах первого и второго поясов округов санитарной охраны курортов, в местах туризма, спорта и массового отдыха населения;</w:t>
      </w:r>
    </w:p>
    <w:p w14:paraId="0AD18BDB" w14:textId="77777777" w:rsidR="00183BD4" w:rsidRPr="00B96823" w:rsidRDefault="00183BD4">
      <w:r w:rsidRPr="00B96823">
        <w:t>в водные объекты, содержащие природные лечебные ресурсы;</w:t>
      </w:r>
    </w:p>
    <w:p w14:paraId="23EF132C" w14:textId="77777777" w:rsidR="00183BD4" w:rsidRPr="00B96823" w:rsidRDefault="00183BD4">
      <w:r w:rsidRPr="00B96823">
        <w:t>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гигиенические нормативы.</w:t>
      </w:r>
    </w:p>
    <w:p w14:paraId="25BF44D2" w14:textId="77777777" w:rsidR="00183BD4" w:rsidRPr="00B96823" w:rsidRDefault="00183BD4">
      <w:r w:rsidRPr="00B96823">
        <w:t>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14:paraId="35BFEADB" w14:textId="77777777" w:rsidR="00183BD4" w:rsidRPr="00B96823" w:rsidRDefault="00183BD4">
      <w:bookmarkStart w:id="1182" w:name="sub_121048"/>
      <w:r w:rsidRPr="00B96823">
        <w:t>10.4.8. Мероприятия по защите поверхностных вод от загрязнения разрабатываются в каждом конкретном случае и предусматривают:</w:t>
      </w:r>
    </w:p>
    <w:bookmarkEnd w:id="1182"/>
    <w:p w14:paraId="1EA1A0BD" w14:textId="77777777" w:rsidR="00183BD4" w:rsidRPr="00B96823" w:rsidRDefault="00183BD4">
      <w:r w:rsidRPr="00B96823">
        <w:t xml:space="preserve">устройство прибрежных водоохранных зон и защитных полос (в соответствии с требованиями </w:t>
      </w:r>
      <w:hyperlink w:anchor="sub_12073" w:history="1">
        <w:r w:rsidRPr="00B96823">
          <w:rPr>
            <w:rStyle w:val="a4"/>
            <w:rFonts w:cs="Times New Roman CYR"/>
            <w:color w:val="auto"/>
          </w:rPr>
          <w:t>подраздела 7.3</w:t>
        </w:r>
      </w:hyperlink>
      <w:r w:rsidRPr="00B96823">
        <w:t xml:space="preserve"> "Земли природоохранного назначения" настоящих Нормативов), зон санитарной охраны источников водоснабжения и водопроводов питьевого назначения (в соответствии с требованиями </w:t>
      </w:r>
      <w:hyperlink w:anchor="sub_120541" w:history="1">
        <w:r w:rsidRPr="00B96823">
          <w:rPr>
            <w:rStyle w:val="a4"/>
            <w:rFonts w:cs="Times New Roman CYR"/>
            <w:color w:val="auto"/>
          </w:rPr>
          <w:t>подраздела 5.4.1</w:t>
        </w:r>
      </w:hyperlink>
      <w:r w:rsidRPr="00B96823">
        <w:t xml:space="preserve"> "Водоснабжение"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w:t>
      </w:r>
      <w:hyperlink w:anchor="sub_130" w:history="1">
        <w:r w:rsidRPr="00B96823">
          <w:rPr>
            <w:rStyle w:val="a4"/>
            <w:rFonts w:cs="Times New Roman CYR"/>
            <w:color w:val="auto"/>
          </w:rPr>
          <w:t>таблиц 13</w:t>
        </w:r>
      </w:hyperlink>
      <w:r w:rsidRPr="00B96823">
        <w:t xml:space="preserve"> и </w:t>
      </w:r>
      <w:hyperlink w:anchor="sub_140" w:history="1">
        <w:r w:rsidRPr="00B96823">
          <w:rPr>
            <w:rStyle w:val="a4"/>
            <w:rFonts w:cs="Times New Roman CYR"/>
            <w:color w:val="auto"/>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39A02995" w14:textId="77777777" w:rsidR="00183BD4" w:rsidRPr="00B96823" w:rsidRDefault="00183BD4">
      <w:r w:rsidRPr="00B96823">
        <w:t>устройство и содержание в исправном состоянии сооружений для очистки сточных вод до нормативных показателей качества воды;</w:t>
      </w:r>
    </w:p>
    <w:p w14:paraId="50681870" w14:textId="77777777" w:rsidR="00183BD4" w:rsidRPr="00B96823" w:rsidRDefault="00183BD4">
      <w:r w:rsidRPr="00B96823">
        <w:t>содержание в исправном состоянии гидротехнических и других водохозяйственных сооружений и технических устройств;</w:t>
      </w:r>
    </w:p>
    <w:p w14:paraId="447E5C53" w14:textId="77777777" w:rsidR="00183BD4" w:rsidRPr="00B96823" w:rsidRDefault="00183BD4">
      <w:r w:rsidRPr="00B96823">
        <w:t>предотвращение аварийных сбросов неочищенных или недостаточно очищенных сточных вод;</w:t>
      </w:r>
    </w:p>
    <w:p w14:paraId="3EA8BB9D" w14:textId="77777777" w:rsidR="00183BD4" w:rsidRPr="00B96823" w:rsidRDefault="00183BD4">
      <w:r w:rsidRPr="00B96823">
        <w:t>защиту от загрязнения при проведении строительных и взрывных работ, при добыче полезных ископаемых, прокладке кабелей, трубопроводов и других коммуникаций, сельскохозяйственных и других видах работ в водных объектах или прибрежных водоохранных зонах;</w:t>
      </w:r>
    </w:p>
    <w:p w14:paraId="6A32393E" w14:textId="77777777" w:rsidR="00183BD4" w:rsidRPr="00B96823" w:rsidRDefault="00183BD4">
      <w:r w:rsidRPr="00B96823">
        <w:t>ограничение поступления биогенных элементов для предотвращения евтрофирования вод, в особенности водоемов, предназначенных для централизованного хозяйственно-питьевого водоснабжения;</w:t>
      </w:r>
    </w:p>
    <w:p w14:paraId="23CAFD1B" w14:textId="77777777" w:rsidR="00183BD4" w:rsidRPr="00B96823" w:rsidRDefault="00183BD4">
      <w:r w:rsidRPr="00B96823">
        <w:t>исключение при сельскохозяйственном орошении поступления возвратных вод, содержащих минеральные и органические удобрения или пестициды в концентрациях, превышающих нормы;</w:t>
      </w:r>
    </w:p>
    <w:p w14:paraId="3D5CB8C5" w14:textId="77777777" w:rsidR="00183BD4" w:rsidRPr="00B96823" w:rsidRDefault="00183BD4">
      <w:r w:rsidRPr="00B96823">
        <w:t>предотвращение попадания продуктов производства и сопутствующих ему загрязняющих веществ на территорию производственной площадки промышленного объекта и непосредственно в водные объекты;</w:t>
      </w:r>
    </w:p>
    <w:p w14:paraId="29292DBE" w14:textId="77777777" w:rsidR="00183BD4" w:rsidRPr="00B96823" w:rsidRDefault="00183BD4">
      <w:r w:rsidRPr="00B96823">
        <w:t>разработку планов мероприятий и инструкции по предотвращению аварий на объектах, представляющих потенциальную угрозу загрязнения;</w:t>
      </w:r>
    </w:p>
    <w:p w14:paraId="2BCC9323" w14:textId="77777777" w:rsidR="00183BD4" w:rsidRPr="00B96823" w:rsidRDefault="00183BD4">
      <w:r w:rsidRPr="00B96823">
        <w:t>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w:t>
      </w:r>
    </w:p>
    <w:p w14:paraId="623579A2" w14:textId="77777777" w:rsidR="00183BD4" w:rsidRPr="00B96823" w:rsidRDefault="00183BD4">
      <w:bookmarkStart w:id="1183" w:name="sub_121049"/>
      <w:r w:rsidRPr="00B96823">
        <w:t>10.4.9. В целях охраны подземных вод от загрязнения не допускается:</w:t>
      </w:r>
    </w:p>
    <w:bookmarkEnd w:id="1183"/>
    <w:p w14:paraId="3888267A" w14:textId="77777777" w:rsidR="00183BD4" w:rsidRPr="00B96823" w:rsidRDefault="00183BD4">
      <w:r w:rsidRPr="00B96823">
        <w:t>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используемых или перспективных для использования в питьевых, хозяйственно-бытовых и лечебных целях;</w:t>
      </w:r>
    </w:p>
    <w:p w14:paraId="5A38DC01" w14:textId="77777777" w:rsidR="00183BD4" w:rsidRPr="00B96823" w:rsidRDefault="00183BD4">
      <w:r w:rsidRPr="00B96823">
        <w:t>использование неэкранированных земляных амбаров, прудов-накопителей, а также карстовых воронок и других углублений для сброса сточных вод и шламов;</w:t>
      </w:r>
    </w:p>
    <w:p w14:paraId="525CE95B" w14:textId="77777777" w:rsidR="00183BD4" w:rsidRPr="00B96823" w:rsidRDefault="00183BD4">
      <w:r w:rsidRPr="00B96823">
        <w:t>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14:paraId="51711D7A" w14:textId="77777777" w:rsidR="00183BD4" w:rsidRPr="00B96823" w:rsidRDefault="00183BD4">
      <w:r w:rsidRPr="00B96823">
        <w:t>отвод без очистки дренажных вод с полей и ливневых сточных вод с территорий населенных мест в овраги и балки;</w:t>
      </w:r>
    </w:p>
    <w:p w14:paraId="7B84ADDA" w14:textId="77777777" w:rsidR="00183BD4" w:rsidRPr="00B96823" w:rsidRDefault="00183BD4">
      <w:r w:rsidRPr="00B96823">
        <w:t>применение, хранение ядохимикатов и удобрений в пределах водосборов грунтовых вод, используемых при нецентрализованном водоснабжении;</w:t>
      </w:r>
    </w:p>
    <w:p w14:paraId="2C0E90EA" w14:textId="77777777" w:rsidR="00183BD4" w:rsidRPr="00B96823" w:rsidRDefault="00183BD4">
      <w:r w:rsidRPr="00B96823">
        <w:t>орошение сельскохозяйственных земель сточными водами, если это влияет или может отрицательно влиять на состояние подземных вод.</w:t>
      </w:r>
    </w:p>
    <w:p w14:paraId="45DA1947" w14:textId="77777777" w:rsidR="00183BD4" w:rsidRPr="00B96823" w:rsidRDefault="00183BD4">
      <w:bookmarkStart w:id="1184" w:name="sub_1210410"/>
      <w:r w:rsidRPr="00B96823">
        <w:t>10.4.10. Мероприятия по защите подземных вод от загрязнения при различных видах хозяйственной деятельности предусматривают:</w:t>
      </w:r>
    </w:p>
    <w:bookmarkEnd w:id="1184"/>
    <w:p w14:paraId="5B08A271" w14:textId="77777777" w:rsidR="00183BD4" w:rsidRPr="00B96823" w:rsidRDefault="00183BD4">
      <w:r w:rsidRPr="00B96823">
        <w:t xml:space="preserve">устройство зон санитарной охраны источников водоснабжения (в соответствии с требованиями </w:t>
      </w:r>
      <w:hyperlink w:anchor="sub_120541" w:history="1">
        <w:r w:rsidRPr="00B96823">
          <w:rPr>
            <w:rStyle w:val="a4"/>
            <w:rFonts w:cs="Times New Roman CYR"/>
            <w:color w:val="auto"/>
          </w:rPr>
          <w:t>подраздела 5.4.1</w:t>
        </w:r>
      </w:hyperlink>
      <w:r w:rsidRPr="00B96823">
        <w:t xml:space="preserve"> "Водоснабжение"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w:t>
      </w:r>
      <w:hyperlink w:anchor="sub_130" w:history="1">
        <w:r w:rsidRPr="00B96823">
          <w:rPr>
            <w:rStyle w:val="a4"/>
            <w:rFonts w:cs="Times New Roman CYR"/>
            <w:color w:val="auto"/>
          </w:rPr>
          <w:t>таблиц 13</w:t>
        </w:r>
      </w:hyperlink>
      <w:r w:rsidRPr="00B96823">
        <w:t xml:space="preserve"> и </w:t>
      </w:r>
      <w:hyperlink w:anchor="sub_140" w:history="1">
        <w:r w:rsidRPr="00B96823">
          <w:rPr>
            <w:rStyle w:val="a4"/>
            <w:rFonts w:cs="Times New Roman CYR"/>
            <w:color w:val="auto"/>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754CA73C" w14:textId="77777777" w:rsidR="00183BD4" w:rsidRPr="00B96823" w:rsidRDefault="00183BD4">
      <w:r w:rsidRPr="00B96823">
        <w:t xml:space="preserve">организацию зон санитарной и горно-санитарной охраны вокруг источников минеральных вод, месторождения лечебных грязей (в соответствии с требованиями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18B88F00" w14:textId="77777777" w:rsidR="00183BD4" w:rsidRPr="00B96823" w:rsidRDefault="00183BD4">
      <w:r w:rsidRPr="00B96823">
        <w:t>обязательную герметизацию оголовка всех эксплуатируемых и резервных скважин;</w:t>
      </w:r>
    </w:p>
    <w:p w14:paraId="7B52C38B" w14:textId="77777777" w:rsidR="00183BD4" w:rsidRPr="00B96823" w:rsidRDefault="00183BD4">
      <w:r w:rsidRPr="00B96823">
        <w:t>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14:paraId="3124B5D1" w14:textId="77777777" w:rsidR="00183BD4" w:rsidRPr="00B96823" w:rsidRDefault="00183BD4">
      <w:r w:rsidRPr="00B96823">
        <w:t>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14:paraId="685FD263" w14:textId="77777777" w:rsidR="00183BD4" w:rsidRPr="00B96823" w:rsidRDefault="00183BD4">
      <w:r w:rsidRPr="00B96823">
        <w:t>предупреждение фильтрации загрязненных вод с поверхности почвы, а также при бурении скважин различного назначения в водоносные горизонты;</w:t>
      </w:r>
    </w:p>
    <w:p w14:paraId="3F171A66" w14:textId="77777777" w:rsidR="00183BD4" w:rsidRPr="00B96823" w:rsidRDefault="00183BD4">
      <w:r w:rsidRPr="00B96823">
        <w:t>герметизацию систем сбора нефти и нефтепродуктов;</w:t>
      </w:r>
    </w:p>
    <w:p w14:paraId="745C8D40" w14:textId="77777777" w:rsidR="00183BD4" w:rsidRPr="00B96823" w:rsidRDefault="00183BD4">
      <w:r w:rsidRPr="00B96823">
        <w:t>рекультивацию отработанных карьеров;</w:t>
      </w:r>
    </w:p>
    <w:p w14:paraId="1DA3B40F" w14:textId="77777777" w:rsidR="00183BD4" w:rsidRPr="00B96823" w:rsidRDefault="00183BD4">
      <w:r w:rsidRPr="00B96823">
        <w:t>мониторинг состояния и режима эксплуатации водозаборов подземных вод, ограничение водоотбора.</w:t>
      </w:r>
    </w:p>
    <w:p w14:paraId="2C3F54D4" w14:textId="77777777" w:rsidR="00183BD4" w:rsidRPr="00B96823" w:rsidRDefault="00183BD4"/>
    <w:p w14:paraId="14A61765" w14:textId="77777777" w:rsidR="00183BD4" w:rsidRPr="00B96823" w:rsidRDefault="00183BD4">
      <w:pPr>
        <w:pStyle w:val="1"/>
        <w:rPr>
          <w:color w:val="auto"/>
        </w:rPr>
      </w:pPr>
      <w:bookmarkStart w:id="1185" w:name="sub_12105"/>
      <w:r w:rsidRPr="00B96823">
        <w:rPr>
          <w:color w:val="auto"/>
        </w:rPr>
        <w:t>10.5. Охрана почв:</w:t>
      </w:r>
    </w:p>
    <w:bookmarkEnd w:id="1185"/>
    <w:p w14:paraId="42DC3104" w14:textId="77777777" w:rsidR="00183BD4" w:rsidRPr="00B96823" w:rsidRDefault="00183BD4"/>
    <w:p w14:paraId="1451508E" w14:textId="77777777" w:rsidR="00183BD4" w:rsidRPr="00B96823" w:rsidRDefault="00183BD4">
      <w:bookmarkStart w:id="1186" w:name="sub_121051"/>
      <w:r w:rsidRPr="00B96823">
        <w:t>10.5.1. 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w:t>
      </w:r>
    </w:p>
    <w:bookmarkEnd w:id="1186"/>
    <w:p w14:paraId="0E8C12DC" w14:textId="77777777" w:rsidR="00183BD4" w:rsidRPr="00B96823" w:rsidRDefault="00183BD4">
      <w:r w:rsidRPr="00B96823">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14:paraId="2EBC2909" w14:textId="77777777" w:rsidR="00183BD4" w:rsidRPr="00B96823" w:rsidRDefault="00183BD4">
      <w:bookmarkStart w:id="1187" w:name="sub_121052"/>
      <w:r w:rsidRPr="00B96823">
        <w:t>10.5.2. В почвах городских округов и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bookmarkEnd w:id="1187"/>
    <w:p w14:paraId="037F1112" w14:textId="77777777" w:rsidR="00183BD4" w:rsidRPr="00B96823" w:rsidRDefault="00183BD4">
      <w:r w:rsidRPr="00B96823">
        <w:t>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14:paraId="3CBE8800" w14:textId="77777777" w:rsidR="00183BD4" w:rsidRPr="00B96823" w:rsidRDefault="00183BD4">
      <w:bookmarkStart w:id="1188" w:name="sub_121053"/>
      <w:r w:rsidRPr="00B96823">
        <w:t>10.5.3. Выбор площадки для размещения объектов проводится с учетом:</w:t>
      </w:r>
    </w:p>
    <w:bookmarkEnd w:id="1188"/>
    <w:p w14:paraId="74744522" w14:textId="77777777" w:rsidR="00183BD4" w:rsidRPr="00B96823" w:rsidRDefault="00183BD4">
      <w:r w:rsidRPr="00B96823">
        <w:t>физико-химических свойств почв, их механического состава, содержания органического вещества, кислотности и другого;</w:t>
      </w:r>
    </w:p>
    <w:p w14:paraId="2B8D2117" w14:textId="77777777" w:rsidR="00183BD4" w:rsidRPr="00B96823" w:rsidRDefault="00183BD4">
      <w:r w:rsidRPr="00B96823">
        <w:t>природно-климатических характеристик (роза ветров, количество осадков, температурный режим района);</w:t>
      </w:r>
    </w:p>
    <w:p w14:paraId="603B2D05" w14:textId="77777777" w:rsidR="00183BD4" w:rsidRPr="00B96823" w:rsidRDefault="00183BD4">
      <w:r w:rsidRPr="00B96823">
        <w:t>ландшафтной, геологической и гидрологической характеристики почв;</w:t>
      </w:r>
    </w:p>
    <w:p w14:paraId="593B0576" w14:textId="77777777" w:rsidR="00183BD4" w:rsidRPr="00B96823" w:rsidRDefault="00183BD4">
      <w:r w:rsidRPr="00B96823">
        <w:t>их хозяйственного использования.</w:t>
      </w:r>
    </w:p>
    <w:p w14:paraId="484D683E" w14:textId="77777777" w:rsidR="00183BD4" w:rsidRPr="00B96823" w:rsidRDefault="00183BD4">
      <w:r w:rsidRPr="00B96823">
        <w:t>Не разрешается предоставление земельных участков без заключения органов государственного санитарно-эпидемиологического надзора.</w:t>
      </w:r>
    </w:p>
    <w:p w14:paraId="5CA4ED56" w14:textId="77777777" w:rsidR="00183BD4" w:rsidRPr="00B96823" w:rsidRDefault="00183BD4">
      <w:bookmarkStart w:id="1189" w:name="sub_121054"/>
      <w:r w:rsidRPr="00B96823">
        <w:t>10.5.4.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bookmarkEnd w:id="1189"/>
    <w:p w14:paraId="3E31DBC7" w14:textId="77777777" w:rsidR="00183BD4" w:rsidRPr="00B96823" w:rsidRDefault="00183BD4">
      <w:r w:rsidRPr="00B96823">
        <w:t xml:space="preserve">Требования к почвам по химическим и эпидемиологическим показателям представлены в </w:t>
      </w:r>
      <w:hyperlink w:anchor="sub_1260" w:history="1">
        <w:r w:rsidRPr="00B96823">
          <w:rPr>
            <w:rStyle w:val="a4"/>
            <w:rFonts w:cs="Times New Roman CYR"/>
            <w:color w:val="auto"/>
          </w:rPr>
          <w:t>таблице 126</w:t>
        </w:r>
      </w:hyperlink>
      <w:r w:rsidRPr="00B96823">
        <w:t xml:space="preserve"> основной части настоящих Нормативов.</w:t>
      </w:r>
    </w:p>
    <w:p w14:paraId="19C92B7A" w14:textId="77777777" w:rsidR="00183BD4" w:rsidRPr="00B96823" w:rsidRDefault="00183BD4">
      <w:bookmarkStart w:id="1190" w:name="sub_121055"/>
      <w:r w:rsidRPr="00B96823">
        <w:t>10.5.5. Почвы на территориях жилой застройки следует относить к категории "чистых" при соблюдении следующих требований:</w:t>
      </w:r>
    </w:p>
    <w:bookmarkEnd w:id="1190"/>
    <w:p w14:paraId="5595940D" w14:textId="77777777" w:rsidR="00183BD4" w:rsidRPr="00B96823" w:rsidRDefault="00183BD4">
      <w:r w:rsidRPr="00B96823">
        <w:t>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w:t>
      </w:r>
    </w:p>
    <w:p w14:paraId="665DA16B" w14:textId="77777777" w:rsidR="00183BD4" w:rsidRPr="00B96823" w:rsidRDefault="00183BD4">
      <w:r w:rsidRPr="00B96823">
        <w:t>по санитарно-бактериологическим показателям - отсутствие возбудителей кишечных инфекций, патогенных бактерий, энтеровирусов; индекс санитарно-показательных организмов - не выше 10 клеток/г почвы;</w:t>
      </w:r>
    </w:p>
    <w:p w14:paraId="310678E3" w14:textId="77777777" w:rsidR="00183BD4" w:rsidRPr="00B96823" w:rsidRDefault="00183BD4">
      <w:r w:rsidRPr="00B96823">
        <w:t>по санитарно-паразитологическим показателям - отсутствие возбудителей паразитарных заболеваний, патогенных, простейших;</w:t>
      </w:r>
    </w:p>
    <w:p w14:paraId="60586F55" w14:textId="77777777" w:rsidR="00183BD4" w:rsidRPr="00B96823" w:rsidRDefault="00183BD4">
      <w:r w:rsidRPr="00B96823">
        <w:t>по санитарно-энтомологическим показателям - отсутствие преимагинальных форм синантропных мух;</w:t>
      </w:r>
    </w:p>
    <w:p w14:paraId="3BB40C09" w14:textId="77777777" w:rsidR="00183BD4" w:rsidRPr="00B96823" w:rsidRDefault="00183BD4">
      <w:r w:rsidRPr="00B96823">
        <w:t>по санитарно-химическим показателям - санитарное число должно быть не ниже 0,98 (относительные единицы).</w:t>
      </w:r>
    </w:p>
    <w:p w14:paraId="053E8E4A" w14:textId="77777777" w:rsidR="00183BD4" w:rsidRPr="00B96823" w:rsidRDefault="00183BD4">
      <w:bookmarkStart w:id="1191" w:name="sub_121056"/>
      <w:r w:rsidRPr="00B96823">
        <w:t xml:space="preserve">10.5.6. Почвы сельскохозяйственного назначения по степени загрязнения химическими веществами в соответствии с </w:t>
      </w:r>
      <w:hyperlink w:anchor="sub_1270" w:history="1">
        <w:r w:rsidRPr="00B96823">
          <w:rPr>
            <w:rStyle w:val="a4"/>
            <w:rFonts w:cs="Times New Roman CYR"/>
            <w:color w:val="auto"/>
          </w:rPr>
          <w:t>таблицей 127</w:t>
        </w:r>
      </w:hyperlink>
      <w:r w:rsidRPr="00B96823">
        <w:t xml:space="preserve"> основной части настоящих Нормативов могут быть разделены на следующие категории: допустимые, умеренно опасные, опасные и чрезвычайно опасные.</w:t>
      </w:r>
    </w:p>
    <w:p w14:paraId="4BE55844" w14:textId="77777777" w:rsidR="00183BD4" w:rsidRPr="00B96823" w:rsidRDefault="00183BD4">
      <w:bookmarkStart w:id="1192" w:name="sub_121058"/>
      <w:bookmarkEnd w:id="1191"/>
      <w:r w:rsidRPr="00B96823">
        <w:t>10.5.8. Почвы, где годовая эффективная доза радиации не превышает 1 мЗв, считаются не загрязненными по радиоактивному фактору.</w:t>
      </w:r>
    </w:p>
    <w:bookmarkEnd w:id="1192"/>
    <w:p w14:paraId="38780910" w14:textId="77777777" w:rsidR="00183BD4" w:rsidRPr="00B96823" w:rsidRDefault="00183BD4">
      <w:r w:rsidRPr="00B96823">
        <w:t>При обнаружении локальных источников радиоактивного загрязнения с уровнем радиационного воздействия на население:</w:t>
      </w:r>
    </w:p>
    <w:p w14:paraId="700074EA" w14:textId="77777777" w:rsidR="00183BD4" w:rsidRPr="00B96823" w:rsidRDefault="00183BD4">
      <w:r w:rsidRPr="00B96823">
        <w:t>от 0,01 до 0,3 мЗв/год - необходимо провести исследование источника с целью оценки величины годовой эффективной дозы и определения величины дозы, ожидаемой за 70 лет;</w:t>
      </w:r>
    </w:p>
    <w:p w14:paraId="5C92277F" w14:textId="77777777" w:rsidR="00183BD4" w:rsidRPr="00B96823" w:rsidRDefault="00183BD4">
      <w:r w:rsidRPr="00B96823">
        <w:t>более 0,3 мЗв 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w:t>
      </w:r>
    </w:p>
    <w:p w14:paraId="6E0221F4" w14:textId="77777777" w:rsidR="00183BD4" w:rsidRPr="00B96823" w:rsidRDefault="00183BD4">
      <w:r w:rsidRPr="00B96823">
        <w:t xml:space="preserve">10.5.9. </w:t>
      </w:r>
      <w:hyperlink r:id="rId358" w:history="1">
        <w:r w:rsidRPr="00B96823">
          <w:rPr>
            <w:rStyle w:val="a4"/>
            <w:rFonts w:cs="Times New Roman CYR"/>
            <w:color w:val="auto"/>
          </w:rPr>
          <w:t>Правила</w:t>
        </w:r>
      </w:hyperlink>
      <w:r w:rsidRPr="00B96823">
        <w:t xml:space="preserve"> использования земель, подвергшихся радиоактивному и (или) химическому загрязнению (далее именуются - загрязненные территории), проведения на них мелиоративных, культуртехнических работ,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в том числе находящихся на стадии строительства, установлены </w:t>
      </w:r>
      <w:hyperlink r:id="rId359" w:history="1">
        <w:r w:rsidRPr="00B96823">
          <w:rPr>
            <w:rStyle w:val="a4"/>
            <w:rFonts w:cs="Times New Roman CYR"/>
            <w:color w:val="auto"/>
          </w:rPr>
          <w:t>Постановлением</w:t>
        </w:r>
      </w:hyperlink>
      <w:r w:rsidRPr="00B96823">
        <w:t xml:space="preserve"> Правительства Российской Федерации от 27 февраля 2004 г. N 112.</w:t>
      </w:r>
    </w:p>
    <w:p w14:paraId="62DD8047" w14:textId="77777777" w:rsidR="00183BD4" w:rsidRPr="00B96823" w:rsidRDefault="00183BD4">
      <w:bookmarkStart w:id="1193" w:name="sub_1210510"/>
      <w:r w:rsidRPr="00B96823">
        <w:t>10.5.10. Мероприятия по защите почв разрабатываются в каждом конкретном случае, учитывающем категорию их загрязнения, и должны предусматривать:</w:t>
      </w:r>
    </w:p>
    <w:bookmarkEnd w:id="1193"/>
    <w:p w14:paraId="668F20B2" w14:textId="77777777" w:rsidR="00183BD4" w:rsidRPr="00B96823" w:rsidRDefault="00183BD4">
      <w:r w:rsidRPr="00B96823">
        <w:t>рекультивацию и мелиорацию почв, восстановление плодородия;</w:t>
      </w:r>
    </w:p>
    <w:p w14:paraId="1BE64500" w14:textId="77777777" w:rsidR="00183BD4" w:rsidRPr="00B96823" w:rsidRDefault="00183BD4">
      <w:r w:rsidRPr="00B96823">
        <w:t>введение специальных режимов использования;</w:t>
      </w:r>
    </w:p>
    <w:p w14:paraId="6BF1DFE6" w14:textId="77777777" w:rsidR="00183BD4" w:rsidRPr="00B96823" w:rsidRDefault="00183BD4">
      <w:r w:rsidRPr="00B96823">
        <w:t>изменение целевого назначения.</w:t>
      </w:r>
    </w:p>
    <w:p w14:paraId="39275EA9" w14:textId="77777777" w:rsidR="00183BD4" w:rsidRPr="00B96823" w:rsidRDefault="00183BD4">
      <w:r w:rsidRPr="00B96823">
        <w:t>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 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государственного санитарно-эпидемиологического надзора.</w:t>
      </w:r>
    </w:p>
    <w:p w14:paraId="366746A6" w14:textId="77777777" w:rsidR="00183BD4" w:rsidRPr="00B96823" w:rsidRDefault="00183BD4">
      <w:r w:rsidRPr="00B96823">
        <w:t>10.5.11. Загрязненные территории в зависимости от характера и уровня загрязнения или показателей неблагоприятного воздействия на здоровье человека и окружающую среду, обусловленного загрязнением переводятся в земли запаса для консервации в случае невозможности обеспечения безопасности здоровья человека и необходимого качества производимой на них землях продукции, а также при отсутствии эффективных технологий восстановления загрязненных земель.</w:t>
      </w:r>
    </w:p>
    <w:p w14:paraId="330E0C32" w14:textId="77777777" w:rsidR="00183BD4" w:rsidRPr="00B96823" w:rsidRDefault="00183BD4">
      <w:r w:rsidRPr="00B96823">
        <w:t>Земли, которые подверглись радиоактивному и химическому загрязнению используются по целевому назначению с установлением особых условий их использования и режима хозяйственной или иной деятельности с целью обеспечения безопасности здоровья человека и необходимого качества производимой на этих землях продукции. Допускается использовать загрязненные территории по целевому назначению без установления особых условий их использования и режима хозяйственной или иной деятельности, если уровень загрязнения и показатели неблагоприятного воздействия на здоровье человека и окружающую среду, обусловленного загрязнением, не превышают установленные нормативы.</w:t>
      </w:r>
    </w:p>
    <w:p w14:paraId="3CF6B55A" w14:textId="77777777" w:rsidR="00183BD4" w:rsidRPr="00B96823" w:rsidRDefault="00183BD4">
      <w:r w:rsidRPr="00B96823">
        <w:t xml:space="preserve">Порядок консервации загрязненных территорий установлен </w:t>
      </w:r>
      <w:hyperlink r:id="rId360" w:history="1">
        <w:r w:rsidRPr="00B96823">
          <w:rPr>
            <w:rStyle w:val="a4"/>
            <w:rFonts w:cs="Times New Roman CYR"/>
            <w:color w:val="auto"/>
          </w:rPr>
          <w:t>Постановлением</w:t>
        </w:r>
      </w:hyperlink>
      <w:r w:rsidRPr="00B96823">
        <w:t xml:space="preserve"> Правительства Российской Федерации от 27 февраля 2004 г. N 112.</w:t>
      </w:r>
    </w:p>
    <w:p w14:paraId="5F9819B5" w14:textId="77777777" w:rsidR="00183BD4" w:rsidRPr="00B96823" w:rsidRDefault="00183BD4">
      <w:bookmarkStart w:id="1194" w:name="sub_1210512"/>
      <w:r w:rsidRPr="00B96823">
        <w:t>10.5.12.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bookmarkEnd w:id="1194"/>
    <w:p w14:paraId="691F10B0" w14:textId="77777777" w:rsidR="00183BD4" w:rsidRPr="00B96823" w:rsidRDefault="00183BD4"/>
    <w:p w14:paraId="67D02B44" w14:textId="77777777" w:rsidR="00183BD4" w:rsidRPr="00B96823" w:rsidRDefault="00183BD4">
      <w:pPr>
        <w:pStyle w:val="1"/>
        <w:rPr>
          <w:color w:val="auto"/>
        </w:rPr>
      </w:pPr>
      <w:bookmarkStart w:id="1195" w:name="sub_12106"/>
      <w:r w:rsidRPr="00B96823">
        <w:rPr>
          <w:color w:val="auto"/>
        </w:rPr>
        <w:t>10.6. Защита от шума и вибрации:</w:t>
      </w:r>
    </w:p>
    <w:bookmarkEnd w:id="1195"/>
    <w:p w14:paraId="3818CF28" w14:textId="77777777" w:rsidR="00183BD4" w:rsidRPr="00B96823" w:rsidRDefault="00183BD4"/>
    <w:p w14:paraId="2AD00A3F" w14:textId="77777777" w:rsidR="00183BD4" w:rsidRPr="00B96823" w:rsidRDefault="00183BD4">
      <w:bookmarkStart w:id="1196" w:name="sub_121061"/>
      <w:r w:rsidRPr="00B96823">
        <w:t>10.6.1.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bookmarkEnd w:id="1196"/>
    <w:p w14:paraId="0A25EF21" w14:textId="77777777" w:rsidR="00183BD4" w:rsidRPr="00B96823" w:rsidRDefault="00183BD4">
      <w:r w:rsidRPr="00B96823">
        <w:t xml:space="preserve">10.6.2. Планировку и застройку селитебных территорий городских округов и поселений следует осуществлять с учетом обеспечения допустимых уровней шума в соответствии с </w:t>
      </w:r>
      <w:hyperlink r:id="rId361" w:history="1">
        <w:r w:rsidRPr="00B96823">
          <w:rPr>
            <w:rStyle w:val="a4"/>
            <w:rFonts w:cs="Times New Roman CYR"/>
            <w:color w:val="auto"/>
          </w:rPr>
          <w:t>разделом 6</w:t>
        </w:r>
      </w:hyperlink>
      <w:r w:rsidRPr="00B96823">
        <w:t xml:space="preserve"> </w:t>
      </w:r>
      <w:hyperlink r:id="rId362" w:history="1">
        <w:r w:rsidRPr="00B96823">
          <w:rPr>
            <w:rStyle w:val="a4"/>
            <w:rFonts w:cs="Times New Roman CYR"/>
            <w:color w:val="auto"/>
          </w:rPr>
          <w:t>СП 51.13330.2011</w:t>
        </w:r>
      </w:hyperlink>
      <w:r w:rsidRPr="00B96823">
        <w:t>.</w:t>
      </w:r>
    </w:p>
    <w:p w14:paraId="6C53691A" w14:textId="77777777" w:rsidR="00183BD4" w:rsidRPr="00B96823" w:rsidRDefault="00FB5F5C">
      <w:r w:rsidRPr="00B96823">
        <w:t xml:space="preserve"> </w:t>
      </w:r>
      <w:r w:rsidR="00183BD4" w:rsidRPr="00B96823">
        <w:t>10.6.3. Шумовыми характеристиками источников внешнего шума являются:</w:t>
      </w:r>
    </w:p>
    <w:p w14:paraId="56F3F96A" w14:textId="77777777" w:rsidR="00183BD4" w:rsidRPr="00B96823" w:rsidRDefault="00183BD4">
      <w:r w:rsidRPr="00B96823">
        <w:t>для транспортных потоков на улицах и дорогах - L &lt;*&gt; на расстоянии</w:t>
      </w:r>
    </w:p>
    <w:p w14:paraId="68B431CB" w14:textId="77777777" w:rsidR="00183BD4" w:rsidRPr="00B96823" w:rsidRDefault="00183BD4">
      <w:pPr>
        <w:ind w:firstLine="698"/>
        <w:jc w:val="center"/>
      </w:pPr>
      <w:r w:rsidRPr="00B96823">
        <w:t>Аэкв</w:t>
      </w:r>
    </w:p>
    <w:p w14:paraId="63E7343A" w14:textId="77777777" w:rsidR="00183BD4" w:rsidRPr="00B96823" w:rsidRDefault="00183BD4">
      <w:r w:rsidRPr="00B96823">
        <w:t>7,5 м от оси первой полосы движения (для трамваев - на расстоянии 7,5 м от оси ближнего пути);</w:t>
      </w:r>
    </w:p>
    <w:p w14:paraId="37CB7C19" w14:textId="77777777" w:rsidR="00183BD4" w:rsidRPr="00B96823" w:rsidRDefault="00183BD4">
      <w:r w:rsidRPr="00B96823">
        <w:t>для потоков железнодорожных поездов - L и L &lt;**&gt; на расстоянии</w:t>
      </w:r>
    </w:p>
    <w:p w14:paraId="14649B8F" w14:textId="77777777" w:rsidR="00183BD4" w:rsidRPr="00B96823" w:rsidRDefault="00183BD4">
      <w:pPr>
        <w:ind w:firstLine="698"/>
        <w:jc w:val="center"/>
      </w:pPr>
      <w:r w:rsidRPr="00B96823">
        <w:t>Аэкв Амакс</w:t>
      </w:r>
    </w:p>
    <w:p w14:paraId="72B07392" w14:textId="77777777" w:rsidR="00183BD4" w:rsidRPr="00B96823" w:rsidRDefault="00183BD4">
      <w:r w:rsidRPr="00B96823">
        <w:t>25 м от оси ближнего к расчетной точке пути;</w:t>
      </w:r>
    </w:p>
    <w:p w14:paraId="764E91D6" w14:textId="77777777" w:rsidR="00183BD4" w:rsidRPr="00B96823" w:rsidRDefault="00183BD4">
      <w:r w:rsidRPr="00B96823">
        <w:t>для водного транспорта - L и L на расстоянии 25 м от борта судна;</w:t>
      </w:r>
    </w:p>
    <w:p w14:paraId="3F3DAADD" w14:textId="77777777" w:rsidR="00183BD4" w:rsidRPr="00B96823" w:rsidRDefault="00183BD4">
      <w:pPr>
        <w:ind w:firstLine="698"/>
        <w:jc w:val="center"/>
      </w:pPr>
      <w:r w:rsidRPr="00B96823">
        <w:t>Аэкв Амакс</w:t>
      </w:r>
    </w:p>
    <w:p w14:paraId="3BD0BE52" w14:textId="77777777" w:rsidR="00183BD4" w:rsidRPr="00B96823" w:rsidRDefault="00183BD4">
      <w:r w:rsidRPr="00B96823">
        <w:t>для воздушного транспорта - L и L в расчетной точке;</w:t>
      </w:r>
    </w:p>
    <w:p w14:paraId="5222280E" w14:textId="77777777" w:rsidR="00183BD4" w:rsidRPr="00B96823" w:rsidRDefault="00183BD4">
      <w:pPr>
        <w:ind w:firstLine="698"/>
        <w:jc w:val="center"/>
      </w:pPr>
      <w:r w:rsidRPr="00B96823">
        <w:t>Аэкв Амакс</w:t>
      </w:r>
    </w:p>
    <w:p w14:paraId="036779E1" w14:textId="77777777" w:rsidR="00183BD4" w:rsidRPr="00B96823" w:rsidRDefault="00183BD4">
      <w:r w:rsidRPr="00B96823">
        <w:t>для производственных зон, промышленных и энергетических предприятий с</w:t>
      </w:r>
    </w:p>
    <w:p w14:paraId="33BB6995" w14:textId="77777777" w:rsidR="00183BD4" w:rsidRPr="00B96823" w:rsidRDefault="00183BD4">
      <w:r w:rsidRPr="00B96823">
        <w:t>максимальным линейным размером в плане более 300 м - L и L на</w:t>
      </w:r>
    </w:p>
    <w:p w14:paraId="37CE3F7D" w14:textId="77777777" w:rsidR="00183BD4" w:rsidRPr="00B96823" w:rsidRDefault="00183BD4">
      <w:pPr>
        <w:ind w:firstLine="698"/>
        <w:jc w:val="center"/>
      </w:pPr>
      <w:r w:rsidRPr="00B96823">
        <w:t>Аэкв Амакс</w:t>
      </w:r>
    </w:p>
    <w:p w14:paraId="7E666763" w14:textId="77777777" w:rsidR="00183BD4" w:rsidRPr="00B96823" w:rsidRDefault="00183BD4">
      <w:r w:rsidRPr="00B96823">
        <w:t>границе территории предприятия и селитебной территории в направлении расчетной точки;</w:t>
      </w:r>
    </w:p>
    <w:p w14:paraId="39993E05" w14:textId="77777777" w:rsidR="00183BD4" w:rsidRPr="00B96823" w:rsidRDefault="00183BD4">
      <w:r w:rsidRPr="00B96823">
        <w:t>для внутриквартальных источников шума - L и L на фиксированном</w:t>
      </w:r>
    </w:p>
    <w:p w14:paraId="46ED25CD" w14:textId="77777777" w:rsidR="00183BD4" w:rsidRPr="00B96823" w:rsidRDefault="00183BD4">
      <w:pPr>
        <w:ind w:firstLine="698"/>
        <w:jc w:val="center"/>
      </w:pPr>
      <w:r w:rsidRPr="00B96823">
        <w:t>Аэкв Амакс</w:t>
      </w:r>
    </w:p>
    <w:p w14:paraId="12CFF71A" w14:textId="77777777" w:rsidR="00183BD4" w:rsidRPr="00B96823" w:rsidRDefault="00183BD4">
      <w:r w:rsidRPr="00B96823">
        <w:t>расстоянии от источника;</w:t>
      </w:r>
    </w:p>
    <w:p w14:paraId="4F475AD0" w14:textId="77777777" w:rsidR="00183BD4" w:rsidRPr="00B96823" w:rsidRDefault="00183BD4">
      <w:r w:rsidRPr="00B96823">
        <w:t>--------------------------------</w:t>
      </w:r>
    </w:p>
    <w:p w14:paraId="7F73CA81" w14:textId="77777777" w:rsidR="00183BD4" w:rsidRPr="00B96823" w:rsidRDefault="00183BD4">
      <w:r w:rsidRPr="00B96823">
        <w:t>&lt;*&gt; L - эквивалентный уровень звука, дБА;</w:t>
      </w:r>
    </w:p>
    <w:p w14:paraId="182CBB1D" w14:textId="77777777" w:rsidR="00183BD4" w:rsidRPr="00B96823" w:rsidRDefault="00183BD4">
      <w:r w:rsidRPr="00B96823">
        <w:t>Аэкв</w:t>
      </w:r>
    </w:p>
    <w:p w14:paraId="071311F1" w14:textId="77777777" w:rsidR="00183BD4" w:rsidRPr="00B96823" w:rsidRDefault="00183BD4">
      <w:r w:rsidRPr="00B96823">
        <w:t>&lt;**&gt; L - максимальный уровень звука, дБА.</w:t>
      </w:r>
    </w:p>
    <w:p w14:paraId="01A40C31" w14:textId="77777777" w:rsidR="00183BD4" w:rsidRPr="00B96823" w:rsidRDefault="00183BD4">
      <w:r w:rsidRPr="00B96823">
        <w:t>Амакс</w:t>
      </w:r>
    </w:p>
    <w:p w14:paraId="0D746BC7" w14:textId="77777777" w:rsidR="00183BD4" w:rsidRPr="00B96823" w:rsidRDefault="00183BD4"/>
    <w:p w14:paraId="465758B5" w14:textId="77777777" w:rsidR="00183BD4" w:rsidRPr="00B96823" w:rsidRDefault="00183BD4">
      <w:r w:rsidRPr="00B96823">
        <w:rPr>
          <w:rStyle w:val="a3"/>
          <w:bCs/>
          <w:color w:val="auto"/>
        </w:rPr>
        <w:t>Примечания.</w:t>
      </w:r>
    </w:p>
    <w:p w14:paraId="1FF2EB90" w14:textId="77777777" w:rsidR="00183BD4" w:rsidRPr="00B96823" w:rsidRDefault="00183BD4">
      <w:r w:rsidRPr="00B96823">
        <w:t>Расчетные точки следует выбирать:</w:t>
      </w:r>
    </w:p>
    <w:p w14:paraId="4543C057" w14:textId="77777777" w:rsidR="00183BD4" w:rsidRPr="00B96823" w:rsidRDefault="00183BD4">
      <w:r w:rsidRPr="00B96823">
        <w:t>на площадках отдыха микрорайонов и групп жилых домов,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14:paraId="533698F4" w14:textId="77777777" w:rsidR="00183BD4" w:rsidRPr="00B96823" w:rsidRDefault="00183BD4">
      <w:bookmarkStart w:id="1197" w:name="sub_10635"/>
      <w:r w:rsidRPr="00B96823">
        <w:t xml:space="preserve">на территории, непосредственно прилегающей к жилым домам и другим зданиям, в которых уровни проникающего шума нормируются </w:t>
      </w:r>
      <w:hyperlink w:anchor="sub_1290" w:history="1">
        <w:r w:rsidRPr="00B96823">
          <w:rPr>
            <w:rStyle w:val="a4"/>
            <w:rFonts w:cs="Times New Roman CYR"/>
            <w:color w:val="auto"/>
          </w:rPr>
          <w:t>таблицей 129</w:t>
        </w:r>
      </w:hyperlink>
      <w:r w:rsidRPr="00B96823">
        <w:t>,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bookmarkEnd w:id="1197"/>
    <w:p w14:paraId="7096B030" w14:textId="77777777" w:rsidR="00183BD4" w:rsidRPr="00B96823" w:rsidRDefault="00183BD4"/>
    <w:p w14:paraId="5FF222B0" w14:textId="77777777" w:rsidR="00183BD4" w:rsidRPr="00B96823" w:rsidRDefault="00183BD4">
      <w:bookmarkStart w:id="1198" w:name="sub_121064"/>
      <w:r w:rsidRPr="00B96823">
        <w:t xml:space="preserve">10.6.4. Требования по уровням шума в жилых и общественных зданиях, а также на прилегающих территориях приведены в </w:t>
      </w:r>
      <w:hyperlink w:anchor="sub_1290" w:history="1">
        <w:r w:rsidRPr="00B96823">
          <w:rPr>
            <w:rStyle w:val="a4"/>
            <w:rFonts w:cs="Times New Roman CYR"/>
            <w:color w:val="auto"/>
          </w:rPr>
          <w:t>таблице 129</w:t>
        </w:r>
      </w:hyperlink>
      <w:r w:rsidRPr="00B96823">
        <w:t xml:space="preserve"> основной части настоящих Нормативов.</w:t>
      </w:r>
    </w:p>
    <w:p w14:paraId="6729A083" w14:textId="77777777" w:rsidR="00183BD4" w:rsidRPr="00B96823" w:rsidRDefault="00183BD4">
      <w:bookmarkStart w:id="1199" w:name="sub_121065"/>
      <w:bookmarkEnd w:id="1198"/>
      <w:r w:rsidRPr="00B96823">
        <w:t xml:space="preserve">10.6.5. На вновь проектируемых территориях жилой застройки вблизи существующих аэропортов и на существующих территориях жилой застройки вблизи вновь проектируемых аэропортов уровни авиационного шума не должны превышать значений, приведенных в </w:t>
      </w:r>
      <w:hyperlink w:anchor="sub_1301" w:history="1">
        <w:r w:rsidRPr="00B96823">
          <w:rPr>
            <w:rStyle w:val="a4"/>
            <w:rFonts w:cs="Times New Roman CYR"/>
            <w:color w:val="auto"/>
          </w:rPr>
          <w:t>таблице 130</w:t>
        </w:r>
      </w:hyperlink>
      <w:r w:rsidRPr="00B96823">
        <w:t xml:space="preserve"> основной части настоящих Нормативов.</w:t>
      </w:r>
    </w:p>
    <w:p w14:paraId="42FFB4FB" w14:textId="77777777" w:rsidR="00183BD4" w:rsidRPr="00B96823" w:rsidRDefault="00183BD4">
      <w:bookmarkStart w:id="1200" w:name="sub_121066"/>
      <w:bookmarkEnd w:id="1199"/>
      <w:r w:rsidRPr="00B96823">
        <w:t xml:space="preserve">10.6.6. Значения максимальных уровней шумового воздействия на человека на различных территориях представлены в </w:t>
      </w:r>
      <w:hyperlink w:anchor="sub_1320" w:history="1">
        <w:r w:rsidRPr="00B96823">
          <w:rPr>
            <w:rStyle w:val="a4"/>
            <w:rFonts w:cs="Times New Roman CYR"/>
            <w:color w:val="auto"/>
          </w:rPr>
          <w:t>таблице 132</w:t>
        </w:r>
      </w:hyperlink>
      <w:r w:rsidRPr="00B96823">
        <w:t xml:space="preserve"> основной части настоящих Нормативов.</w:t>
      </w:r>
    </w:p>
    <w:bookmarkEnd w:id="1200"/>
    <w:p w14:paraId="66CED088" w14:textId="77777777" w:rsidR="00183BD4" w:rsidRPr="00B96823" w:rsidRDefault="00183BD4">
      <w:r w:rsidRPr="00B96823">
        <w:t xml:space="preserve">Оценку состояния и прогноз уровней шума, определение требуемого снижения ожидаемых уровней шума и звукового давления, разработку мероприятий и выбор мероприятий по снижению шума и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 </w:t>
      </w:r>
      <w:hyperlink r:id="rId363" w:history="1">
        <w:r w:rsidRPr="00B96823">
          <w:rPr>
            <w:rStyle w:val="a4"/>
            <w:rFonts w:cs="Times New Roman CYR"/>
            <w:color w:val="auto"/>
          </w:rPr>
          <w:t>СН 2.2.4/2.1.8.562</w:t>
        </w:r>
      </w:hyperlink>
      <w:r w:rsidRPr="00B96823">
        <w:t xml:space="preserve">, </w:t>
      </w:r>
      <w:hyperlink r:id="rId364" w:history="1">
        <w:r w:rsidRPr="00B96823">
          <w:rPr>
            <w:rStyle w:val="a4"/>
            <w:rFonts w:cs="Times New Roman CYR"/>
            <w:color w:val="auto"/>
          </w:rPr>
          <w:t>СП 51.13330.2011</w:t>
        </w:r>
      </w:hyperlink>
      <w:r w:rsidRPr="00B96823">
        <w:t xml:space="preserve"> и </w:t>
      </w:r>
      <w:hyperlink r:id="rId365" w:history="1">
        <w:r w:rsidRPr="00B96823">
          <w:rPr>
            <w:rStyle w:val="a4"/>
            <w:rFonts w:cs="Times New Roman CYR"/>
            <w:color w:val="auto"/>
          </w:rPr>
          <w:t>СП 276.1325800.2016</w:t>
        </w:r>
      </w:hyperlink>
      <w:r w:rsidRPr="00B96823">
        <w:t>.</w:t>
      </w:r>
    </w:p>
    <w:p w14:paraId="2722D8F6" w14:textId="77777777" w:rsidR="00183BD4" w:rsidRPr="00B96823" w:rsidRDefault="00183BD4">
      <w:bookmarkStart w:id="1201" w:name="sub_121068"/>
      <w:r w:rsidRPr="00B96823">
        <w:t>10.6.8.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w:t>
      </w:r>
    </w:p>
    <w:p w14:paraId="7EEA09E3" w14:textId="77777777" w:rsidR="00183BD4" w:rsidRPr="00B96823" w:rsidRDefault="00183BD4">
      <w:bookmarkStart w:id="1202" w:name="sub_121069"/>
      <w:bookmarkEnd w:id="1201"/>
      <w:r w:rsidRPr="00B96823">
        <w:t>10.6.9.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bookmarkEnd w:id="1202"/>
    <w:p w14:paraId="738A5654" w14:textId="77777777" w:rsidR="00183BD4" w:rsidRPr="00B96823" w:rsidRDefault="00183BD4">
      <w:r w:rsidRPr="00B96823">
        <w:t>Мероприятия по защите от вибраций предусматривают:</w:t>
      </w:r>
    </w:p>
    <w:p w14:paraId="1D1EC0F0" w14:textId="77777777" w:rsidR="00183BD4" w:rsidRPr="00B96823" w:rsidRDefault="00183BD4">
      <w:r w:rsidRPr="00B96823">
        <w:t>удаление зданий и сооружений от источников вибрации;</w:t>
      </w:r>
    </w:p>
    <w:p w14:paraId="3FDC8ABC" w14:textId="77777777" w:rsidR="00183BD4" w:rsidRPr="00B96823" w:rsidRDefault="00183BD4">
      <w:r w:rsidRPr="00B96823">
        <w:t>использование методов виброзащиты при проектировании зданий и сооружений;</w:t>
      </w:r>
    </w:p>
    <w:p w14:paraId="0AC31615" w14:textId="77777777" w:rsidR="00183BD4" w:rsidRPr="00B96823" w:rsidRDefault="00183BD4">
      <w:r w:rsidRPr="00B96823">
        <w:t>меры по снижению динамических нагрузок, создаваемых источником вибрации.</w:t>
      </w:r>
    </w:p>
    <w:p w14:paraId="7932D78D" w14:textId="77777777" w:rsidR="00183BD4" w:rsidRPr="00B96823" w:rsidRDefault="00183BD4">
      <w:r w:rsidRPr="00B96823">
        <w:t>Снижение вибрации может быть достигнуто:</w:t>
      </w:r>
    </w:p>
    <w:p w14:paraId="2E8437B5" w14:textId="77777777" w:rsidR="00183BD4" w:rsidRPr="00B96823" w:rsidRDefault="00183BD4">
      <w:r w:rsidRPr="00B96823">
        <w:t>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14:paraId="2159DB6B" w14:textId="77777777" w:rsidR="00183BD4" w:rsidRPr="00B96823" w:rsidRDefault="00183BD4">
      <w:r w:rsidRPr="00B96823">
        <w:t>устройством виброизоляции отдельных установок или оборудования;</w:t>
      </w:r>
    </w:p>
    <w:p w14:paraId="0F436859" w14:textId="77777777" w:rsidR="00183BD4" w:rsidRPr="00B96823" w:rsidRDefault="00183BD4">
      <w:r w:rsidRPr="00B96823">
        <w:t>применением для трубопроводов и коммуникаций:</w:t>
      </w:r>
    </w:p>
    <w:p w14:paraId="2806D4F5" w14:textId="77777777" w:rsidR="00183BD4" w:rsidRPr="00B96823" w:rsidRDefault="00183BD4">
      <w:r w:rsidRPr="00B96823">
        <w:t>гибких элементов - в системах, соединенных с источником вибрации;</w:t>
      </w:r>
    </w:p>
    <w:p w14:paraId="29247E71" w14:textId="77777777" w:rsidR="00183BD4" w:rsidRPr="00B96823" w:rsidRDefault="00183BD4">
      <w:r w:rsidRPr="00B96823">
        <w:t>мягких прокладок - в местах перехода через ограждающие конструкции и крепления к ограждающим конструкциям.</w:t>
      </w:r>
    </w:p>
    <w:p w14:paraId="78137ACE" w14:textId="77777777" w:rsidR="00183BD4" w:rsidRPr="00B96823" w:rsidRDefault="00183BD4"/>
    <w:p w14:paraId="1E5B3529" w14:textId="77777777" w:rsidR="00183BD4" w:rsidRPr="00B96823" w:rsidRDefault="00183BD4">
      <w:pPr>
        <w:pStyle w:val="1"/>
        <w:rPr>
          <w:color w:val="auto"/>
        </w:rPr>
      </w:pPr>
      <w:bookmarkStart w:id="1203" w:name="sub_12107"/>
      <w:r w:rsidRPr="00B96823">
        <w:rPr>
          <w:color w:val="auto"/>
        </w:rPr>
        <w:t>10.7. Защита от электромагнитных полей, излучений и облучений:</w:t>
      </w:r>
    </w:p>
    <w:bookmarkEnd w:id="1203"/>
    <w:p w14:paraId="2C133758" w14:textId="77777777" w:rsidR="00183BD4" w:rsidRPr="00B96823" w:rsidRDefault="00183BD4"/>
    <w:p w14:paraId="783EEF73" w14:textId="77777777" w:rsidR="00183BD4" w:rsidRPr="00B96823" w:rsidRDefault="00183BD4">
      <w:bookmarkStart w:id="1204" w:name="sub_121071"/>
      <w:r w:rsidRPr="00B96823">
        <w:t>10.7.1.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bookmarkEnd w:id="1204"/>
    <w:p w14:paraId="21750FBB" w14:textId="77777777" w:rsidR="00183BD4" w:rsidRPr="00B96823" w:rsidRDefault="00183BD4">
      <w:r w:rsidRPr="00B96823">
        <w:t>Специальные требования по защите от электромагнитных полей, излучений и облучений устанавливают для:</w:t>
      </w:r>
    </w:p>
    <w:p w14:paraId="22E943A4" w14:textId="77777777" w:rsidR="00183BD4" w:rsidRPr="00B96823" w:rsidRDefault="00183BD4">
      <w:r w:rsidRPr="00B96823">
        <w:t>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14:paraId="69D4A1B9" w14:textId="77777777" w:rsidR="00183BD4" w:rsidRPr="00B96823" w:rsidRDefault="00183BD4">
      <w:r w:rsidRPr="00B96823">
        <w:t>элементов систем сотовой связи и других видов подвижной связи;</w:t>
      </w:r>
    </w:p>
    <w:p w14:paraId="1D4D2A6C" w14:textId="77777777" w:rsidR="00183BD4" w:rsidRPr="00B96823" w:rsidRDefault="00183BD4">
      <w:r w:rsidRPr="00B96823">
        <w:t>видеодисплейных терминалов и мониторов персональных компьютеров;</w:t>
      </w:r>
    </w:p>
    <w:p w14:paraId="34614082" w14:textId="77777777" w:rsidR="00183BD4" w:rsidRPr="00B96823" w:rsidRDefault="00183BD4">
      <w:r w:rsidRPr="00B96823">
        <w:t>СВЧ-печей, индукционных печей.</w:t>
      </w:r>
    </w:p>
    <w:p w14:paraId="11F49BD0" w14:textId="77777777" w:rsidR="00183BD4" w:rsidRPr="00B96823" w:rsidRDefault="00183BD4">
      <w:bookmarkStart w:id="1205" w:name="sub_121072"/>
      <w:r w:rsidRPr="00B96823">
        <w:t>10.7.2. Оценка воздействия электромагнитного поля радиочастотного диапазона передающих радиотехнических объектов (ПРТО) на население осуществляется:</w:t>
      </w:r>
    </w:p>
    <w:bookmarkEnd w:id="1205"/>
    <w:p w14:paraId="700A3335" w14:textId="77777777" w:rsidR="00183BD4" w:rsidRPr="00B96823" w:rsidRDefault="00183BD4">
      <w:r w:rsidRPr="00B96823">
        <w:t>в диапазоне частот 30 кГц - 300 МГц - по эффективным значениям напряженности электрического поля (Е), В/м;</w:t>
      </w:r>
    </w:p>
    <w:p w14:paraId="525B5E61" w14:textId="77777777" w:rsidR="00183BD4" w:rsidRPr="00B96823" w:rsidRDefault="00183BD4">
      <w:r w:rsidRPr="00B96823">
        <w:t>в диапазоне частот 300 МГц - 300 ГГц - по средним значениям плотности потока энергии, мкВт/кв. см.</w:t>
      </w:r>
    </w:p>
    <w:p w14:paraId="16409F42" w14:textId="77777777" w:rsidR="00183BD4" w:rsidRPr="00B96823" w:rsidRDefault="00183BD4">
      <w:r w:rsidRPr="00B96823">
        <w:t xml:space="preserve">10.7.3. 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населения, приведенных в </w:t>
      </w:r>
      <w:hyperlink w:anchor="sub_1310" w:history="1">
        <w:r w:rsidRPr="00B96823">
          <w:rPr>
            <w:rStyle w:val="a4"/>
            <w:rFonts w:cs="Times New Roman CYR"/>
            <w:color w:val="auto"/>
          </w:rPr>
          <w:t>таблице 131</w:t>
        </w:r>
      </w:hyperlink>
      <w:r w:rsidRPr="00B96823">
        <w:t>, с учетом вторичного излучения.</w:t>
      </w:r>
    </w:p>
    <w:p w14:paraId="482A6FA8" w14:textId="77777777" w:rsidR="00183BD4" w:rsidRPr="00B96823" w:rsidRDefault="00183BD4">
      <w:bookmarkStart w:id="1206" w:name="sub_121074"/>
      <w:r w:rsidRPr="00B96823">
        <w:t>10.7.4.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bookmarkEnd w:id="1206"/>
    <w:p w14:paraId="1F0A6137" w14:textId="77777777" w:rsidR="00183BD4" w:rsidRPr="00B96823" w:rsidRDefault="00183BD4">
      <w:r w:rsidRPr="00B96823">
        <w:t>в диапазоне частот от 27 МГц до 300 МГц - по значениям напряженности электрического поля, Е (В/м);</w:t>
      </w:r>
    </w:p>
    <w:p w14:paraId="6C404502" w14:textId="77777777" w:rsidR="00183BD4" w:rsidRPr="00B96823" w:rsidRDefault="00183BD4">
      <w:r w:rsidRPr="00B96823">
        <w:t>в диапазоне частот от 300 МГц до 2400 МГц - по значениям плотности потока энергии, ППЭ (мВт/кв. см, мкВт/кв. см).</w:t>
      </w:r>
    </w:p>
    <w:p w14:paraId="78A4493F" w14:textId="77777777" w:rsidR="00183BD4" w:rsidRPr="00B96823" w:rsidRDefault="00183BD4">
      <w:bookmarkStart w:id="1207" w:name="sub_121075"/>
      <w:r w:rsidRPr="00B96823">
        <w:t>10.7.5.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bookmarkEnd w:id="1207"/>
    <w:p w14:paraId="519AE8E7" w14:textId="77777777" w:rsidR="00183BD4" w:rsidRPr="00B96823" w:rsidRDefault="00183BD4">
      <w:r w:rsidRPr="00B96823">
        <w:t>10 В/м - в диапазоне частот 27 МГц - 30 МГц;</w:t>
      </w:r>
    </w:p>
    <w:p w14:paraId="3EE5B8DD" w14:textId="77777777" w:rsidR="00183BD4" w:rsidRPr="00B96823" w:rsidRDefault="00183BD4">
      <w:r w:rsidRPr="00B96823">
        <w:t>3 В/м - в диапазоне частот 30 МГц - 300 МГц;</w:t>
      </w:r>
    </w:p>
    <w:p w14:paraId="0DF1D30D" w14:textId="77777777" w:rsidR="00183BD4" w:rsidRPr="00B96823" w:rsidRDefault="00183BD4">
      <w:r w:rsidRPr="00B96823">
        <w:t>10 мкВт/кв. см - в диапазоне частот 300 МГц - 2400 МГц.</w:t>
      </w:r>
    </w:p>
    <w:p w14:paraId="113A4842" w14:textId="77777777" w:rsidR="00183BD4" w:rsidRPr="00B96823" w:rsidRDefault="00183BD4">
      <w:r w:rsidRPr="00B96823">
        <w:t xml:space="preserve">10.7.6. Максимальные значения уровней электромагнитного излучения от радиотехнических объектов на различных территориях приведены в </w:t>
      </w:r>
      <w:hyperlink w:anchor="sub_1320" w:history="1">
        <w:r w:rsidRPr="00B96823">
          <w:rPr>
            <w:rStyle w:val="a4"/>
            <w:rFonts w:cs="Times New Roman CYR"/>
            <w:color w:val="auto"/>
          </w:rPr>
          <w:t>таблице 132</w:t>
        </w:r>
      </w:hyperlink>
      <w:r w:rsidRPr="00B96823">
        <w:t>.</w:t>
      </w:r>
    </w:p>
    <w:p w14:paraId="03F2B7BD" w14:textId="77777777" w:rsidR="00183BD4" w:rsidRPr="00B96823" w:rsidRDefault="00183BD4">
      <w:r w:rsidRPr="00B96823">
        <w:t xml:space="preserve">При одновременном облучении от нескольких источников должны соблюдаться условия </w:t>
      </w:r>
      <w:hyperlink r:id="rId366" w:history="1">
        <w:r w:rsidRPr="00B96823">
          <w:rPr>
            <w:rStyle w:val="a4"/>
            <w:rFonts w:cs="Times New Roman CYR"/>
            <w:color w:val="auto"/>
          </w:rPr>
          <w:t>СанПиН 2.1.8/2.2.4.1383-03</w:t>
        </w:r>
      </w:hyperlink>
      <w:r w:rsidRPr="00B96823">
        <w:t xml:space="preserve">, </w:t>
      </w:r>
      <w:hyperlink r:id="rId367" w:history="1">
        <w:r w:rsidRPr="00B96823">
          <w:rPr>
            <w:rStyle w:val="a4"/>
            <w:rFonts w:cs="Times New Roman CYR"/>
            <w:color w:val="auto"/>
          </w:rPr>
          <w:t>СанПиН 2.1.8/2.2.4.1190-03</w:t>
        </w:r>
      </w:hyperlink>
      <w:r w:rsidRPr="00B96823">
        <w:t>.</w:t>
      </w:r>
    </w:p>
    <w:p w14:paraId="117F8423" w14:textId="77777777" w:rsidR="00183BD4" w:rsidRPr="00B96823" w:rsidRDefault="00183BD4">
      <w:bookmarkStart w:id="1208" w:name="sub_121077"/>
      <w:r w:rsidRPr="00B96823">
        <w:t>10.7.7. 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63FCE836" w14:textId="77777777" w:rsidR="00183BD4" w:rsidRPr="00B96823" w:rsidRDefault="00183BD4">
      <w:bookmarkStart w:id="1209" w:name="sub_121078"/>
      <w:bookmarkEnd w:id="1208"/>
      <w:r w:rsidRPr="00B96823">
        <w:t>10.7.8.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bookmarkEnd w:id="1209"/>
    <w:p w14:paraId="786553FA" w14:textId="77777777" w:rsidR="00183BD4" w:rsidRPr="00B96823" w:rsidRDefault="00183BD4">
      <w:r w:rsidRPr="00B96823">
        <w:t>10.7.9.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14:paraId="6253A165" w14:textId="77777777" w:rsidR="00183BD4" w:rsidRPr="00B96823" w:rsidRDefault="00183BD4">
      <w:bookmarkStart w:id="1210" w:name="sub_107902"/>
      <w:r w:rsidRPr="00B96823">
        <w:t xml:space="preserve">Границы санитарно-защитной зоны определяются на высоте 2 м от поверхности земли по ПДУ, указанным в </w:t>
      </w:r>
      <w:hyperlink w:anchor="sub_1320" w:history="1">
        <w:r w:rsidRPr="00B96823">
          <w:rPr>
            <w:rStyle w:val="a4"/>
            <w:rFonts w:cs="Times New Roman CYR"/>
            <w:color w:val="auto"/>
          </w:rPr>
          <w:t>таблице 132</w:t>
        </w:r>
      </w:hyperlink>
      <w:r w:rsidRPr="00B96823">
        <w:t xml:space="preserve"> настоящих Нормативов.</w:t>
      </w:r>
    </w:p>
    <w:bookmarkEnd w:id="1210"/>
    <w:p w14:paraId="3D637808" w14:textId="77777777" w:rsidR="00183BD4" w:rsidRPr="00B96823" w:rsidRDefault="00183BD4">
      <w:r w:rsidRPr="00B96823">
        <w:t>Зона ограничения застройки представляет собой территорию, на внешних границах которой на высоте более 2 м от поверхности земли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14:paraId="2C00AAAB" w14:textId="77777777" w:rsidR="00183BD4" w:rsidRPr="00B96823" w:rsidRDefault="00183BD4"/>
    <w:p w14:paraId="30A01AD8" w14:textId="77777777" w:rsidR="00183BD4" w:rsidRPr="00B96823" w:rsidRDefault="00183BD4">
      <w:r w:rsidRPr="00B96823">
        <w:rPr>
          <w:rStyle w:val="a3"/>
          <w:bCs/>
          <w:color w:val="auto"/>
        </w:rPr>
        <w:t>Примечание.</w:t>
      </w:r>
    </w:p>
    <w:p w14:paraId="09329734" w14:textId="77777777" w:rsidR="00183BD4" w:rsidRPr="00B96823" w:rsidRDefault="00183BD4">
      <w:r w:rsidRPr="00B96823">
        <w:t>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переизлучаемого элементами конструкции здания, коммуникациями, внутренней проводкой и другим.</w:t>
      </w:r>
    </w:p>
    <w:p w14:paraId="74DF6B59" w14:textId="77777777" w:rsidR="00183BD4" w:rsidRPr="00B96823" w:rsidRDefault="00183BD4"/>
    <w:p w14:paraId="3A261DC8" w14:textId="77777777" w:rsidR="00183BD4" w:rsidRPr="00B96823" w:rsidRDefault="00183BD4">
      <w:bookmarkStart w:id="1211" w:name="sub_1210710"/>
      <w:r w:rsidRPr="00B96823">
        <w:t>10.7.10.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прочего, а также не могут рассматриваться как резервная территория предприятия и использоваться для расширения промышленной площадки.</w:t>
      </w:r>
    </w:p>
    <w:p w14:paraId="63516396" w14:textId="77777777" w:rsidR="00183BD4" w:rsidRPr="00B96823" w:rsidRDefault="00183BD4">
      <w:bookmarkStart w:id="1212" w:name="sub_1210711"/>
      <w:bookmarkEnd w:id="1211"/>
      <w:r w:rsidRPr="00B96823">
        <w:t>10.7.11. ПДУ электромагнитного поля для потребительской продукции (в том числе видеодисплейных терминалов, токов сверхвысокой частоты (далее - СВЧ) и индукционных печей) устанавливаются в соответствии с действующими правилами и нормами.</w:t>
      </w:r>
    </w:p>
    <w:p w14:paraId="44665AD7" w14:textId="77777777" w:rsidR="00183BD4" w:rsidRPr="00B96823" w:rsidRDefault="00183BD4">
      <w:bookmarkStart w:id="1213" w:name="sub_1210712"/>
      <w:bookmarkEnd w:id="1212"/>
      <w:r w:rsidRPr="00B96823">
        <w:t>10.7.12.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w:t>
      </w:r>
    </w:p>
    <w:bookmarkEnd w:id="1213"/>
    <w:p w14:paraId="25B7D2C8" w14:textId="77777777" w:rsidR="00183BD4" w:rsidRPr="00B96823" w:rsidRDefault="00183BD4">
      <w:r w:rsidRPr="00B96823">
        <w:t>0,5 кВ/м - внутри жилых зданий;</w:t>
      </w:r>
    </w:p>
    <w:p w14:paraId="181E12FB" w14:textId="77777777" w:rsidR="00183BD4" w:rsidRPr="00B96823" w:rsidRDefault="00183BD4">
      <w:r w:rsidRPr="00B96823">
        <w:t>1 кВ/м - на территории зоны жилой застройки;</w:t>
      </w:r>
    </w:p>
    <w:p w14:paraId="54CAF63B" w14:textId="77777777" w:rsidR="00183BD4" w:rsidRPr="00B96823" w:rsidRDefault="00183BD4">
      <w:r w:rsidRPr="00B96823">
        <w:t>5 кВ/м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14:paraId="0955277A" w14:textId="77777777" w:rsidR="00183BD4" w:rsidRPr="00B96823" w:rsidRDefault="00183BD4">
      <w:r w:rsidRPr="00B96823">
        <w:t>10 кВ/м - на участках пересечения воздушных линий с автомобильными дорогами I - IV категории;</w:t>
      </w:r>
    </w:p>
    <w:p w14:paraId="22D83855" w14:textId="77777777" w:rsidR="00183BD4" w:rsidRPr="00B96823" w:rsidRDefault="00183BD4">
      <w:r w:rsidRPr="00B96823">
        <w:t>15 кВ/м - в ненаселенной местности (незастроенные местности, доступные для транспорта, и сельскохозяйственные угодья);</w:t>
      </w:r>
    </w:p>
    <w:p w14:paraId="5BF5D385" w14:textId="77777777" w:rsidR="00183BD4" w:rsidRPr="00B96823" w:rsidRDefault="00183BD4">
      <w:r w:rsidRPr="00B96823">
        <w:t>20 кВ/м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14:paraId="00C06977" w14:textId="77777777" w:rsidR="00183BD4" w:rsidRPr="00B96823" w:rsidRDefault="00183BD4">
      <w:bookmarkStart w:id="1214" w:name="sub_1210713"/>
      <w:r w:rsidRPr="00B96823">
        <w:t>10.7.13. С целью защиты населения от электромагнитных полей, излучений и облучений следует предусматривать:</w:t>
      </w:r>
    </w:p>
    <w:bookmarkEnd w:id="1214"/>
    <w:p w14:paraId="709AAD07" w14:textId="77777777" w:rsidR="00183BD4" w:rsidRPr="00B96823" w:rsidRDefault="00183BD4">
      <w:r w:rsidRPr="00B96823">
        <w:t>рациональное размещение источников электромагнитного поля и применение средств защиты, в том числе экранирование источников;</w:t>
      </w:r>
    </w:p>
    <w:p w14:paraId="78ECEB96" w14:textId="77777777" w:rsidR="00183BD4" w:rsidRPr="00B96823" w:rsidRDefault="00183BD4">
      <w:r w:rsidRPr="00B96823">
        <w:t>уменьшение излучаемой мощности передатчиков и антенн;</w:t>
      </w:r>
    </w:p>
    <w:p w14:paraId="3416E396" w14:textId="77777777" w:rsidR="00183BD4" w:rsidRPr="00B96823" w:rsidRDefault="00183BD4">
      <w:r w:rsidRPr="00B96823">
        <w:t>ограничение доступа к источникам излучения, в том числе вторичного излучения (сетям, конструкциям зданий, коммуникациям);</w:t>
      </w:r>
    </w:p>
    <w:p w14:paraId="6D25C256" w14:textId="77777777" w:rsidR="00183BD4" w:rsidRPr="00B96823" w:rsidRDefault="00183BD4">
      <w:r w:rsidRPr="00B96823">
        <w:t xml:space="preserve">устройство санитарно-защитных зон от высоковольтных воздушных линий электропередачи в соответствии с требованиями </w:t>
      </w:r>
      <w:hyperlink w:anchor="sub_120547" w:history="1">
        <w:r w:rsidRPr="00B96823">
          <w:rPr>
            <w:rStyle w:val="a4"/>
            <w:rFonts w:cs="Times New Roman CYR"/>
            <w:color w:val="auto"/>
          </w:rPr>
          <w:t>подраздела 5.4.7</w:t>
        </w:r>
      </w:hyperlink>
      <w:r w:rsidRPr="00B96823">
        <w:t xml:space="preserve"> "Электроснабжение"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5C9D5D12" w14:textId="77777777" w:rsidR="00183BD4" w:rsidRPr="00B96823" w:rsidRDefault="00183BD4"/>
    <w:p w14:paraId="1C0850E3" w14:textId="77777777" w:rsidR="00183BD4" w:rsidRPr="00B96823" w:rsidRDefault="00183BD4">
      <w:pPr>
        <w:pStyle w:val="1"/>
        <w:rPr>
          <w:color w:val="auto"/>
        </w:rPr>
      </w:pPr>
      <w:bookmarkStart w:id="1215" w:name="sub_12108"/>
      <w:r w:rsidRPr="00B96823">
        <w:rPr>
          <w:color w:val="auto"/>
        </w:rPr>
        <w:t>10.8. Радиационная безопасность:</w:t>
      </w:r>
    </w:p>
    <w:bookmarkEnd w:id="1215"/>
    <w:p w14:paraId="0613C3AC" w14:textId="77777777" w:rsidR="00183BD4" w:rsidRPr="00B96823" w:rsidRDefault="00183BD4"/>
    <w:p w14:paraId="3F466198" w14:textId="77777777" w:rsidR="00183BD4" w:rsidRPr="00B96823" w:rsidRDefault="00183BD4">
      <w:bookmarkStart w:id="1216" w:name="sub_121081"/>
      <w:r w:rsidRPr="00B96823">
        <w:t xml:space="preserve">10.8.1. Радиационная безопасность населения и окружающей среды считается обеспеченной, если соблюдаются основные принципы радиационной безопасности и требования радиационной защиты, установленные </w:t>
      </w:r>
      <w:hyperlink r:id="rId368" w:history="1">
        <w:r w:rsidRPr="00B96823">
          <w:rPr>
            <w:rStyle w:val="a4"/>
            <w:rFonts w:cs="Times New Roman CYR"/>
            <w:color w:val="auto"/>
          </w:rPr>
          <w:t>Федеральным законом</w:t>
        </w:r>
      </w:hyperlink>
      <w:r w:rsidRPr="00B96823">
        <w:t xml:space="preserve"> от 9 января 1996 года N 3-ФЗ "О радиационной безопасности населения", </w:t>
      </w:r>
      <w:hyperlink r:id="rId369" w:history="1">
        <w:r w:rsidRPr="00B96823">
          <w:rPr>
            <w:rStyle w:val="a4"/>
            <w:rFonts w:cs="Times New Roman CYR"/>
            <w:color w:val="auto"/>
          </w:rPr>
          <w:t>Нормами радиационной безопасности</w:t>
        </w:r>
      </w:hyperlink>
      <w:r w:rsidRPr="00B96823">
        <w:t xml:space="preserve"> "НРБ-99/2009" и </w:t>
      </w:r>
      <w:hyperlink r:id="rId370" w:history="1">
        <w:r w:rsidRPr="00B96823">
          <w:rPr>
            <w:rStyle w:val="a4"/>
            <w:rFonts w:cs="Times New Roman CYR"/>
            <w:color w:val="auto"/>
          </w:rPr>
          <w:t>Основными санитарными правилами обеспечения радиационной безопасности</w:t>
        </w:r>
      </w:hyperlink>
      <w:r w:rsidRPr="00B96823">
        <w:t xml:space="preserve"> "ОСПОРБ-99/2010".</w:t>
      </w:r>
    </w:p>
    <w:bookmarkEnd w:id="1216"/>
    <w:p w14:paraId="0A1AE255" w14:textId="77777777" w:rsidR="00183BD4" w:rsidRPr="00B96823" w:rsidRDefault="00183BD4">
      <w:r w:rsidRPr="00B96823">
        <w:t>Радиационная безопасность населения обеспечивается:</w:t>
      </w:r>
    </w:p>
    <w:p w14:paraId="44698FC0" w14:textId="77777777" w:rsidR="00183BD4" w:rsidRPr="00B96823" w:rsidRDefault="00183BD4">
      <w:r w:rsidRPr="00B96823">
        <w:t>созданием условий жизнедеятельности людей, отвечающих требованиям "</w:t>
      </w:r>
      <w:hyperlink r:id="rId371" w:history="1">
        <w:r w:rsidRPr="00B96823">
          <w:rPr>
            <w:rStyle w:val="a4"/>
            <w:rFonts w:cs="Times New Roman CYR"/>
            <w:color w:val="auto"/>
          </w:rPr>
          <w:t>НРБ-99/2009</w:t>
        </w:r>
      </w:hyperlink>
      <w:r w:rsidRPr="00B96823">
        <w:t>" и "</w:t>
      </w:r>
      <w:hyperlink r:id="rId372" w:history="1">
        <w:r w:rsidRPr="00B96823">
          <w:rPr>
            <w:rStyle w:val="a4"/>
            <w:rFonts w:cs="Times New Roman CYR"/>
            <w:color w:val="auto"/>
          </w:rPr>
          <w:t>ОСПОРБ-99/2010</w:t>
        </w:r>
      </w:hyperlink>
      <w:r w:rsidRPr="00B96823">
        <w:t>";</w:t>
      </w:r>
    </w:p>
    <w:p w14:paraId="20BC8D6C" w14:textId="77777777" w:rsidR="00183BD4" w:rsidRPr="00B96823" w:rsidRDefault="00183BD4">
      <w:r w:rsidRPr="00B96823">
        <w:t>установлением квот на облучение от разных источников излучения;</w:t>
      </w:r>
    </w:p>
    <w:p w14:paraId="7C8A2573" w14:textId="77777777" w:rsidR="00183BD4" w:rsidRPr="00B96823" w:rsidRDefault="00183BD4">
      <w:r w:rsidRPr="00B96823">
        <w:t>организацией радиационного контроля;</w:t>
      </w:r>
    </w:p>
    <w:p w14:paraId="5ACB95FA" w14:textId="77777777" w:rsidR="00183BD4" w:rsidRPr="00B96823" w:rsidRDefault="00183BD4">
      <w:r w:rsidRPr="00B96823">
        <w:t>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других в нормальных условиях и в случае радиационной аварии;</w:t>
      </w:r>
    </w:p>
    <w:p w14:paraId="4F45728F" w14:textId="77777777" w:rsidR="00183BD4" w:rsidRPr="00B96823" w:rsidRDefault="00183BD4">
      <w:r w:rsidRPr="00B96823">
        <w:t>организацией системы информации о радиационной обстановке;</w:t>
      </w:r>
    </w:p>
    <w:p w14:paraId="3648B084" w14:textId="77777777" w:rsidR="00183BD4" w:rsidRPr="00B96823" w:rsidRDefault="00183BD4">
      <w:r w:rsidRPr="00B96823">
        <w:t xml:space="preserve">проектированием радиационно-опасных объектов с соблюдением требований </w:t>
      </w:r>
      <w:hyperlink r:id="rId373" w:history="1">
        <w:r w:rsidRPr="00B96823">
          <w:rPr>
            <w:rStyle w:val="a4"/>
            <w:rFonts w:cs="Times New Roman CYR"/>
            <w:color w:val="auto"/>
          </w:rPr>
          <w:t>"ОСПОРБ-99/2010</w:t>
        </w:r>
      </w:hyperlink>
      <w:r w:rsidRPr="00B96823">
        <w:t>" и санитарных правил и норм.</w:t>
      </w:r>
    </w:p>
    <w:p w14:paraId="1DA88641" w14:textId="77777777" w:rsidR="00183BD4" w:rsidRPr="00B96823" w:rsidRDefault="00183BD4">
      <w:bookmarkStart w:id="1217" w:name="sub_121082"/>
      <w:r w:rsidRPr="00B96823">
        <w:t xml:space="preserve">10.8.2. Перед отводом территорий под строительство необходимо проводить оценку радиационной обстановки в соответствии с требованиями </w:t>
      </w:r>
      <w:hyperlink r:id="rId374" w:history="1">
        <w:r w:rsidRPr="00B96823">
          <w:rPr>
            <w:rStyle w:val="a4"/>
            <w:rFonts w:cs="Times New Roman CYR"/>
            <w:color w:val="auto"/>
          </w:rPr>
          <w:t>Свод правил</w:t>
        </w:r>
      </w:hyperlink>
      <w:r w:rsidRPr="00B96823">
        <w:t xml:space="preserve"> "Инженерно-экологические изыскания для строительства" (СП 11-102-97).</w:t>
      </w:r>
    </w:p>
    <w:bookmarkEnd w:id="1217"/>
    <w:p w14:paraId="65333E55" w14:textId="77777777" w:rsidR="00183BD4" w:rsidRPr="00B96823" w:rsidRDefault="00183BD4">
      <w:r w:rsidRPr="00B96823">
        <w:t>Участки застройки квалифицируются как радиационно безопасные, и их можно использовать под строительство жилых домов и зданий социально-бытового назначения при совместном выполнении следующих условий:</w:t>
      </w:r>
    </w:p>
    <w:p w14:paraId="79EB3118" w14:textId="77777777" w:rsidR="00183BD4" w:rsidRPr="00B96823" w:rsidRDefault="00183BD4">
      <w:r w:rsidRPr="00B96823">
        <w:t>отсутствие радиационных аномалий после обследования участка поисковыми радиометрами;</w:t>
      </w:r>
    </w:p>
    <w:p w14:paraId="4EC76D57" w14:textId="77777777" w:rsidR="00183BD4" w:rsidRPr="00B96823" w:rsidRDefault="00183BD4">
      <w:r w:rsidRPr="00B96823">
        <w:t>частные значения мощности эквивалентной дозы (МЭД) гамма-излучения на участке в контрольных точках не превышают 0,3 мкЗв/ч, среднее арифметическое значение МЭД гамма-излучения на участке не превышает 0,2 мкЗв/ч, и плотность потока радона с поверхности грунта не более 80 мБк/кв. м.с.</w:t>
      </w:r>
    </w:p>
    <w:p w14:paraId="53BA73C0" w14:textId="77777777" w:rsidR="00183BD4" w:rsidRPr="00B96823" w:rsidRDefault="00183BD4">
      <w:r w:rsidRPr="00B96823">
        <w:t>Участки застройки под промышленные объекты квалифицируются как радиационно безопасные при совместном выполнении следующих условий:</w:t>
      </w:r>
    </w:p>
    <w:p w14:paraId="32F78217" w14:textId="77777777" w:rsidR="00183BD4" w:rsidRPr="00B96823" w:rsidRDefault="00183BD4">
      <w:r w:rsidRPr="00B96823">
        <w:t>отсутствие радиационных аномалий после обследования участка поисковыми радиометрами;</w:t>
      </w:r>
    </w:p>
    <w:p w14:paraId="5C467110" w14:textId="77777777" w:rsidR="00183BD4" w:rsidRPr="00B96823" w:rsidRDefault="00183BD4">
      <w:r w:rsidRPr="00B96823">
        <w:t>частные значения МЭД гамма-излучения на участке в контрольных точках не превышают 0,3 мкЗв/ч и плотность потока радона с поверхности грунта не более 250 мБк/кв. м.с.</w:t>
      </w:r>
    </w:p>
    <w:p w14:paraId="156C624F" w14:textId="77777777" w:rsidR="00183BD4" w:rsidRPr="00B96823" w:rsidRDefault="00183BD4">
      <w:bookmarkStart w:id="1218" w:name="sub_121083"/>
      <w:r w:rsidRPr="00B96823">
        <w:t>10.8.3.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bookmarkEnd w:id="1218"/>
    <w:p w14:paraId="7A042EF6" w14:textId="77777777" w:rsidR="00183BD4" w:rsidRPr="00B96823" w:rsidRDefault="00183BD4">
      <w:r w:rsidRPr="00B96823">
        <w:t>В том числе при плотности потока радона более 80 мБк/кв. м. 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другое).</w:t>
      </w:r>
    </w:p>
    <w:p w14:paraId="0D8A9166" w14:textId="77777777" w:rsidR="00183BD4" w:rsidRPr="00B96823" w:rsidRDefault="00183BD4">
      <w:bookmarkStart w:id="1219" w:name="sub_121084"/>
      <w:r w:rsidRPr="00B96823">
        <w:t>10.8.4.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мЗв в год в среднем за любые последовательные 5 лет, но не более 5 мЗв в год.</w:t>
      </w:r>
    </w:p>
    <w:bookmarkEnd w:id="1219"/>
    <w:p w14:paraId="17F8BD9D" w14:textId="77777777" w:rsidR="00183BD4" w:rsidRPr="00B96823" w:rsidRDefault="00183BD4">
      <w:r w:rsidRPr="00B96823">
        <w:t>Допустимое значение эффективной дозы, обусловленной суммарным воздействием природных источников излучения, для населения не устанавливается.</w:t>
      </w:r>
    </w:p>
    <w:p w14:paraId="3C8EF56B" w14:textId="77777777" w:rsidR="00183BD4" w:rsidRPr="00B96823" w:rsidRDefault="00183BD4">
      <w:r w:rsidRPr="00B96823">
        <w:t>Для медицинского облучения пределы доз не устанавливаются, допустимые значения эффективных доз для различных категорий населения устанавливаются в соответствии с требованиями "</w:t>
      </w:r>
      <w:hyperlink r:id="rId375" w:history="1">
        <w:r w:rsidRPr="00B96823">
          <w:rPr>
            <w:rStyle w:val="a4"/>
            <w:rFonts w:cs="Times New Roman CYR"/>
            <w:color w:val="auto"/>
          </w:rPr>
          <w:t>НРБ-99/2009</w:t>
        </w:r>
      </w:hyperlink>
      <w:r w:rsidRPr="00B96823">
        <w:t>".</w:t>
      </w:r>
    </w:p>
    <w:p w14:paraId="5369EB5A" w14:textId="77777777" w:rsidR="00183BD4" w:rsidRPr="00B96823" w:rsidRDefault="00183BD4">
      <w:bookmarkStart w:id="1220" w:name="sub_121085"/>
      <w:r w:rsidRPr="00B96823">
        <w:t>10.8.5. При размещении радиационных объектов необходимо предусматривать:</w:t>
      </w:r>
    </w:p>
    <w:bookmarkEnd w:id="1220"/>
    <w:p w14:paraId="2176C19A" w14:textId="77777777" w:rsidR="00183BD4" w:rsidRPr="00B96823" w:rsidRDefault="00183BD4">
      <w:r w:rsidRPr="00B96823">
        <w:t>оценку метеорологических, гидрологических, геологических и сейсмических факторов при нормальной эксплуатации и при возможных авариях;</w:t>
      </w:r>
    </w:p>
    <w:p w14:paraId="63EDE59E" w14:textId="77777777" w:rsidR="00183BD4" w:rsidRPr="00B96823" w:rsidRDefault="00183BD4">
      <w:r w:rsidRPr="00B96823">
        <w:t>устройство санитарно-защитных зон и зон наблюдения вокруг радиационных объектов;</w:t>
      </w:r>
    </w:p>
    <w:p w14:paraId="388ED2D6" w14:textId="77777777" w:rsidR="00183BD4" w:rsidRPr="00B96823" w:rsidRDefault="00183BD4">
      <w:r w:rsidRPr="00B96823">
        <w:t>локализацию источников радиационного воздействия;</w:t>
      </w:r>
    </w:p>
    <w:p w14:paraId="5A3B3FEC" w14:textId="77777777" w:rsidR="00183BD4" w:rsidRPr="00B96823" w:rsidRDefault="00183BD4">
      <w:r w:rsidRPr="00B96823">
        <w:t>физическую защиту источников излучения (физические барьеры на пути распространения ионизирующего излучения и радиоактивных веществ);</w:t>
      </w:r>
    </w:p>
    <w:p w14:paraId="2E1014F5" w14:textId="77777777" w:rsidR="00183BD4" w:rsidRPr="00B96823" w:rsidRDefault="00183BD4">
      <w:r w:rsidRPr="00B96823">
        <w:t>зонирование территории вокруг наиболее опасных объектов и внутри них;</w:t>
      </w:r>
    </w:p>
    <w:p w14:paraId="3A00B4C6" w14:textId="77777777" w:rsidR="00183BD4" w:rsidRPr="00B96823" w:rsidRDefault="00183BD4">
      <w:r w:rsidRPr="00B96823">
        <w:t>организацию системы радиационного контроля;</w:t>
      </w:r>
    </w:p>
    <w:p w14:paraId="4823EB7E" w14:textId="77777777" w:rsidR="00183BD4" w:rsidRPr="00B96823" w:rsidRDefault="00183BD4">
      <w:r w:rsidRPr="00B96823">
        <w:t>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14:paraId="250E1944" w14:textId="77777777" w:rsidR="00183BD4" w:rsidRPr="00B96823" w:rsidRDefault="00183BD4">
      <w:r w:rsidRPr="00B96823">
        <w:t xml:space="preserve">Радиационные объекты следует размещать в соответствии с </w:t>
      </w:r>
      <w:hyperlink w:anchor="sub_1205" w:history="1">
        <w:r w:rsidRPr="00B96823">
          <w:rPr>
            <w:rStyle w:val="a4"/>
            <w:rFonts w:cs="Times New Roman CYR"/>
            <w:color w:val="auto"/>
          </w:rPr>
          <w:t>разделом 5</w:t>
        </w:r>
      </w:hyperlink>
      <w:r w:rsidRPr="00B96823">
        <w:t xml:space="preserve"> "Производственная территория" настоящих Нормативов.</w:t>
      </w:r>
    </w:p>
    <w:p w14:paraId="28EC0D09" w14:textId="77777777" w:rsidR="00183BD4" w:rsidRPr="00B96823" w:rsidRDefault="00183BD4">
      <w:bookmarkStart w:id="1221" w:name="sub_121086"/>
      <w:r w:rsidRPr="00B96823">
        <w:t>10.8.6.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мкЗв/ч.</w:t>
      </w:r>
    </w:p>
    <w:p w14:paraId="02BCE91E" w14:textId="77777777" w:rsidR="00183BD4" w:rsidRPr="00B96823" w:rsidRDefault="00183BD4">
      <w:bookmarkStart w:id="1222" w:name="sub_121087"/>
      <w:bookmarkEnd w:id="1221"/>
      <w:r w:rsidRPr="00B96823">
        <w:t xml:space="preserve">10.8.7. Полигоны для захоронения радиоактивных отходов следует размещать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p w14:paraId="2447C505" w14:textId="77777777" w:rsidR="00183BD4" w:rsidRPr="00B96823" w:rsidRDefault="00183BD4">
      <w:bookmarkStart w:id="1223" w:name="sub_121088"/>
      <w:bookmarkEnd w:id="1222"/>
      <w:r w:rsidRPr="00B96823">
        <w:t>10.8.8.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w:t>
      </w:r>
      <w:hyperlink r:id="rId376" w:history="1">
        <w:r w:rsidRPr="00B96823">
          <w:rPr>
            <w:rStyle w:val="a4"/>
            <w:rFonts w:cs="Times New Roman CYR"/>
            <w:color w:val="auto"/>
          </w:rPr>
          <w:t>НРБ-99/2009</w:t>
        </w:r>
      </w:hyperlink>
      <w:r w:rsidRPr="00B96823">
        <w:t>".</w:t>
      </w:r>
    </w:p>
    <w:bookmarkEnd w:id="1223"/>
    <w:p w14:paraId="705E0F3B" w14:textId="77777777" w:rsidR="00183BD4" w:rsidRPr="00B96823" w:rsidRDefault="00183BD4"/>
    <w:p w14:paraId="637B470A" w14:textId="77777777" w:rsidR="00183BD4" w:rsidRPr="00B96823" w:rsidRDefault="00183BD4">
      <w:pPr>
        <w:pStyle w:val="1"/>
        <w:rPr>
          <w:color w:val="auto"/>
        </w:rPr>
      </w:pPr>
      <w:bookmarkStart w:id="1224" w:name="sub_12109"/>
      <w:r w:rsidRPr="00B96823">
        <w:rPr>
          <w:color w:val="auto"/>
        </w:rPr>
        <w:t>10.9. Разрешенные параметры допустимых уровней воздействия на человека и условия проживания:</w:t>
      </w:r>
    </w:p>
    <w:bookmarkEnd w:id="1224"/>
    <w:p w14:paraId="0B61272C" w14:textId="77777777" w:rsidR="00183BD4" w:rsidRPr="00B96823" w:rsidRDefault="00183BD4"/>
    <w:p w14:paraId="292882FA" w14:textId="77777777" w:rsidR="00183BD4" w:rsidRPr="00B96823" w:rsidRDefault="00183BD4">
      <w:bookmarkStart w:id="1225" w:name="sub_121091"/>
      <w:r w:rsidRPr="00B96823">
        <w:t xml:space="preserve">10.9.1. Предельные значения допустимых уровней воздействия на среду и человека приведены в </w:t>
      </w:r>
      <w:hyperlink w:anchor="sub_1320" w:history="1">
        <w:r w:rsidRPr="00B96823">
          <w:rPr>
            <w:rStyle w:val="a4"/>
            <w:rFonts w:cs="Times New Roman CYR"/>
            <w:color w:val="auto"/>
          </w:rPr>
          <w:t>таблице 132</w:t>
        </w:r>
      </w:hyperlink>
      <w:r w:rsidRPr="00B96823">
        <w:t xml:space="preserve"> основной части настоящих Нормативов.</w:t>
      </w:r>
    </w:p>
    <w:bookmarkEnd w:id="1225"/>
    <w:p w14:paraId="123568F2" w14:textId="77777777" w:rsidR="00183BD4" w:rsidRPr="00B96823" w:rsidRDefault="00183BD4"/>
    <w:p w14:paraId="2607C144" w14:textId="77777777" w:rsidR="00183BD4" w:rsidRPr="00B96823" w:rsidRDefault="00183BD4">
      <w:pPr>
        <w:pStyle w:val="1"/>
        <w:rPr>
          <w:color w:val="auto"/>
        </w:rPr>
      </w:pPr>
      <w:bookmarkStart w:id="1226" w:name="sub_121100"/>
      <w:r w:rsidRPr="00B96823">
        <w:rPr>
          <w:color w:val="auto"/>
        </w:rPr>
        <w:t>10.10. Регулирование микроклимата:</w:t>
      </w:r>
    </w:p>
    <w:bookmarkEnd w:id="1226"/>
    <w:p w14:paraId="128E0DC5" w14:textId="77777777" w:rsidR="00183BD4" w:rsidRPr="00B96823" w:rsidRDefault="00183BD4"/>
    <w:p w14:paraId="6EB2FDA7" w14:textId="77777777" w:rsidR="00183BD4" w:rsidRPr="00B96823" w:rsidRDefault="00183BD4">
      <w:bookmarkStart w:id="1227" w:name="sub_1210100"/>
      <w:r w:rsidRPr="00B96823">
        <w:rPr>
          <w:rStyle w:val="a3"/>
          <w:bCs/>
          <w:color w:val="auto"/>
        </w:rPr>
        <w:t>Энергоэффективность объектов:</w:t>
      </w:r>
    </w:p>
    <w:bookmarkEnd w:id="1227"/>
    <w:p w14:paraId="63B9ED9F" w14:textId="77777777" w:rsidR="00183BD4" w:rsidRPr="00B96823" w:rsidRDefault="00183BD4"/>
    <w:p w14:paraId="6EDDD3A3" w14:textId="77777777" w:rsidR="00183BD4" w:rsidRPr="00B96823" w:rsidRDefault="00183BD4">
      <w:bookmarkStart w:id="1228" w:name="sub_1210101"/>
      <w:r w:rsidRPr="00B96823">
        <w:t>10.10.1. При планировке и застройке территории Краснодарского края необходимо обеспечивать нормы освещенности помещений проектируемых зданий.</w:t>
      </w:r>
    </w:p>
    <w:bookmarkEnd w:id="1228"/>
    <w:p w14:paraId="4F0CFD1D" w14:textId="77777777" w:rsidR="00183BD4" w:rsidRPr="00B96823" w:rsidRDefault="00183BD4">
      <w:r w:rsidRPr="00B96823">
        <w:t xml:space="preserve">Краснодарский край по ресурсам светового климата относится к 5 группе административных районов России. Ориентация световых проемов по сторонам горизонта и значения коэффициента светового климата для данной группы приведены в </w:t>
      </w:r>
      <w:hyperlink w:anchor="sub_1330" w:history="1">
        <w:r w:rsidRPr="00B96823">
          <w:rPr>
            <w:rStyle w:val="a4"/>
            <w:rFonts w:cs="Times New Roman CYR"/>
            <w:color w:val="auto"/>
          </w:rPr>
          <w:t>таблице 133</w:t>
        </w:r>
      </w:hyperlink>
      <w:r w:rsidRPr="00B96823">
        <w:t xml:space="preserve"> основной части настоящих Нормативов.</w:t>
      </w:r>
    </w:p>
    <w:p w14:paraId="405726C3" w14:textId="77777777" w:rsidR="00183BD4" w:rsidRPr="00B96823" w:rsidRDefault="00183BD4">
      <w:r w:rsidRPr="00B96823">
        <w:t xml:space="preserve">Коэффициент светового климата для территории Краснодарского края приведен в </w:t>
      </w:r>
      <w:hyperlink w:anchor="sub_1330" w:history="1">
        <w:r w:rsidRPr="00B96823">
          <w:rPr>
            <w:rStyle w:val="a4"/>
            <w:rFonts w:cs="Times New Roman CYR"/>
            <w:color w:val="auto"/>
          </w:rPr>
          <w:t>таблице 133</w:t>
        </w:r>
      </w:hyperlink>
      <w:r w:rsidRPr="00B96823">
        <w:t xml:space="preserve"> основной части настоящих Нормативов.</w:t>
      </w:r>
    </w:p>
    <w:p w14:paraId="6A76EFE3" w14:textId="77777777" w:rsidR="00183BD4" w:rsidRPr="00B96823" w:rsidRDefault="00183BD4">
      <w:bookmarkStart w:id="1229" w:name="sub_1210102"/>
      <w:r w:rsidRPr="00B96823">
        <w:t>10.10.2. 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города, географической широты районов Краснодарского края не менее 1,5 часов в день с 22 февраля по 22 октября.</w:t>
      </w:r>
    </w:p>
    <w:bookmarkEnd w:id="1229"/>
    <w:p w14:paraId="6FDDCAA1" w14:textId="77777777" w:rsidR="00183BD4" w:rsidRPr="00B96823" w:rsidRDefault="00183BD4">
      <w:r w:rsidRPr="00B96823">
        <w:t xml:space="preserve">Продолжительность инсоляции жилых и общественных зданий обеспечивается в соответствии с требованиями </w:t>
      </w:r>
      <w:hyperlink r:id="rId377" w:history="1">
        <w:r w:rsidRPr="00B96823">
          <w:rPr>
            <w:rStyle w:val="a4"/>
            <w:rFonts w:cs="Times New Roman CYR"/>
            <w:color w:val="auto"/>
          </w:rPr>
          <w:t>СанПиН 2.2.1/2.1.1.1076-01</w:t>
        </w:r>
      </w:hyperlink>
      <w:r w:rsidRPr="00B96823">
        <w:t>.</w:t>
      </w:r>
    </w:p>
    <w:p w14:paraId="2AB3634C" w14:textId="77777777" w:rsidR="00183BD4" w:rsidRPr="00B96823" w:rsidRDefault="00183BD4">
      <w:bookmarkStart w:id="1230" w:name="sub_1210103"/>
      <w:r w:rsidRPr="00B96823">
        <w:t>10.10.3. На территориях детских игровых площадок, спортивных площадок жилых домов, групповых площадок дошкольных учреждении, спортивной зоны, зоны отдыха общеобразовательных школ и школ-интернатов, зоны отдыха лечебно-профилактических организаций стационарного типа продолжительность инсоляции должна составлять не менее 3 часов на 50 процентах площади участка.</w:t>
      </w:r>
    </w:p>
    <w:p w14:paraId="3EF52829" w14:textId="77777777" w:rsidR="00183BD4" w:rsidRPr="00B96823" w:rsidRDefault="00183BD4">
      <w:bookmarkStart w:id="1231" w:name="sub_1210104"/>
      <w:bookmarkEnd w:id="1230"/>
      <w:r w:rsidRPr="00B96823">
        <w:t>10.10.4.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bookmarkEnd w:id="1231"/>
    <w:p w14:paraId="5E1286A8" w14:textId="77777777" w:rsidR="00183BD4" w:rsidRPr="00B96823" w:rsidRDefault="00183BD4">
      <w:r w:rsidRPr="00B96823">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w:t>
      </w:r>
    </w:p>
    <w:p w14:paraId="07C4CC1A" w14:textId="77777777" w:rsidR="00183BD4" w:rsidRPr="00B96823" w:rsidRDefault="00183BD4">
      <w:bookmarkStart w:id="1232" w:name="sub_1210105"/>
      <w:r w:rsidRPr="00B96823">
        <w:t>10.10.5.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организаций социального обслуживания,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bookmarkEnd w:id="1232"/>
    <w:p w14:paraId="23D6B898" w14:textId="77777777" w:rsidR="00183BD4" w:rsidRPr="00B96823" w:rsidRDefault="00183BD4">
      <w:r w:rsidRPr="00B96823">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14:paraId="7F746D11" w14:textId="77777777" w:rsidR="00183BD4" w:rsidRPr="00B96823" w:rsidRDefault="00183BD4">
      <w:r w:rsidRPr="00B96823">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14:paraId="30891AD1" w14:textId="77777777" w:rsidR="00183BD4" w:rsidRPr="00B96823" w:rsidRDefault="00183BD4">
      <w:r w:rsidRPr="00B96823">
        <w:t>Меры по ограничению избыточного теплового воздействия инсоляции не должны приводить к нарушению норм естественного освещения помещений.</w:t>
      </w:r>
    </w:p>
    <w:p w14:paraId="16D67E4C" w14:textId="77777777" w:rsidR="00183BD4" w:rsidRPr="00B96823" w:rsidRDefault="00183BD4">
      <w:r w:rsidRPr="00B96823">
        <w:t xml:space="preserve">При регулировании микроклимата необходимо учитывать </w:t>
      </w:r>
      <w:hyperlink r:id="rId378" w:history="1">
        <w:r w:rsidRPr="00B96823">
          <w:rPr>
            <w:rStyle w:val="a4"/>
            <w:rFonts w:cs="Times New Roman CYR"/>
            <w:color w:val="auto"/>
          </w:rPr>
          <w:t>территориальные строительные нормативы</w:t>
        </w:r>
      </w:hyperlink>
      <w:r w:rsidRPr="00B96823">
        <w:t xml:space="preserve"> Краснодарского края СНКК 23-302-2000 "Энергетическая эффективность жилых и общественных зданий" (нормативы по теплозащите зданий (далее - Территориальные строительные нормативы).</w:t>
      </w:r>
    </w:p>
    <w:p w14:paraId="3DB7F031" w14:textId="77777777" w:rsidR="00183BD4" w:rsidRPr="00B96823" w:rsidRDefault="00183BD4">
      <w:r w:rsidRPr="00B96823">
        <w:t>Указанные нормативы предназначены для обеспечения основного требования - рационального использования энергетических ресурсов путем выбора соответствующего уровня теплозащиты здания с учетом эффективности систем теплоснабжения и обеспечения микроклимата, рассматривая здания и системы его обеспечения как единое целое.</w:t>
      </w:r>
    </w:p>
    <w:p w14:paraId="548665AF" w14:textId="77777777" w:rsidR="00183BD4" w:rsidRPr="00B96823" w:rsidRDefault="00183BD4">
      <w:r w:rsidRPr="00B96823">
        <w:t>Выбор теплозащитных свойств здания следует осуществлять по одному из двух альтернативных подходов:</w:t>
      </w:r>
    </w:p>
    <w:p w14:paraId="42F7DB44" w14:textId="77777777" w:rsidR="00183BD4" w:rsidRPr="00B96823" w:rsidRDefault="00183BD4">
      <w:r w:rsidRPr="00B96823">
        <w:t>потребительскому, когда теплозащитные свойства определяются по нормативному значению удельного энергопотребления здания в целом или его отдельных замкнутых объемов - блок-секций, пристроек и прочего;</w:t>
      </w:r>
    </w:p>
    <w:p w14:paraId="39A3A0BC" w14:textId="77777777" w:rsidR="00183BD4" w:rsidRPr="00B96823" w:rsidRDefault="00183BD4">
      <w:r w:rsidRPr="00B96823">
        <w:t>предписывающему, когда нормативные требования предъявляются к отдельным элементам теплозащиты здания.</w:t>
      </w:r>
    </w:p>
    <w:p w14:paraId="555A2EC0" w14:textId="77777777" w:rsidR="00183BD4" w:rsidRPr="00B96823" w:rsidRDefault="00183BD4">
      <w:r w:rsidRPr="00B96823">
        <w:t>Выбор подхода разрешается осуществлять заказчику и проектной организации.</w:t>
      </w:r>
    </w:p>
    <w:p w14:paraId="7FC06F83" w14:textId="77777777" w:rsidR="00183BD4" w:rsidRPr="00B96823" w:rsidRDefault="00183BD4">
      <w:r w:rsidRPr="00B96823">
        <w:t xml:space="preserve">При выборе потребительского подхода теплозащитные свойства наружных ограждающих конструкций следует определять согласно </w:t>
      </w:r>
      <w:hyperlink r:id="rId379" w:history="1">
        <w:r w:rsidRPr="00B96823">
          <w:rPr>
            <w:rStyle w:val="a4"/>
            <w:rFonts w:cs="Times New Roman CYR"/>
            <w:color w:val="auto"/>
          </w:rPr>
          <w:t>подразделу 3.3</w:t>
        </w:r>
      </w:hyperlink>
      <w:r w:rsidRPr="00B96823">
        <w:t xml:space="preserve"> Территориальных строительных нормативов.</w:t>
      </w:r>
    </w:p>
    <w:p w14:paraId="1482E6C9" w14:textId="77777777" w:rsidR="00183BD4" w:rsidRPr="00B96823" w:rsidRDefault="00183BD4">
      <w:r w:rsidRPr="00B96823">
        <w:t xml:space="preserve">При выборе предписывающего подхода теплозащитные свойства наружных ограждающих конструкций следует определять согласно </w:t>
      </w:r>
      <w:hyperlink r:id="rId380" w:history="1">
        <w:r w:rsidRPr="00B96823">
          <w:rPr>
            <w:rStyle w:val="a4"/>
            <w:rFonts w:cs="Times New Roman CYR"/>
            <w:color w:val="auto"/>
          </w:rPr>
          <w:t>подразделу 3.4</w:t>
        </w:r>
      </w:hyperlink>
      <w:r w:rsidRPr="00B96823">
        <w:t xml:space="preserve"> Территориальных строительных нормативов.</w:t>
      </w:r>
    </w:p>
    <w:p w14:paraId="7CDC5999" w14:textId="77777777" w:rsidR="00183BD4" w:rsidRPr="00B96823" w:rsidRDefault="00183BD4">
      <w:r w:rsidRPr="00B96823">
        <w:t xml:space="preserve">Выбор окончательного проектного решения при использовании одного из двух подходов, указанных в </w:t>
      </w:r>
      <w:hyperlink r:id="rId381" w:history="1">
        <w:r w:rsidRPr="00B96823">
          <w:rPr>
            <w:rStyle w:val="a4"/>
            <w:rFonts w:cs="Times New Roman CYR"/>
            <w:color w:val="auto"/>
          </w:rPr>
          <w:t>пункте 3.1.2</w:t>
        </w:r>
      </w:hyperlink>
      <w:r w:rsidRPr="00B96823">
        <w:t xml:space="preserve"> Территориальных строительных нормативов, следует выполнять на основе сравнения вариантов с различными конструктивными, объемно-планировочными инженерными решениями по наименьшему значению удельного расхода тепловой энергии системой теплоснабжения на отопление здания, определяемому согласно </w:t>
      </w:r>
      <w:hyperlink r:id="rId382" w:history="1">
        <w:r w:rsidRPr="00B96823">
          <w:rPr>
            <w:rStyle w:val="a4"/>
            <w:rFonts w:cs="Times New Roman CYR"/>
            <w:color w:val="auto"/>
          </w:rPr>
          <w:t>подразделу 3.5</w:t>
        </w:r>
      </w:hyperlink>
      <w:r w:rsidRPr="00B96823">
        <w:t xml:space="preserve"> Территориальных строительных нормативов.</w:t>
      </w:r>
    </w:p>
    <w:p w14:paraId="2C6645B5" w14:textId="77777777" w:rsidR="00183BD4" w:rsidRPr="00B96823" w:rsidRDefault="00183BD4">
      <w:r w:rsidRPr="00B96823">
        <w:t xml:space="preserve">При разработке проекта здания и его последующей сертификации следует составлять согласно </w:t>
      </w:r>
      <w:hyperlink r:id="rId383" w:history="1">
        <w:r w:rsidRPr="00B96823">
          <w:rPr>
            <w:rStyle w:val="a4"/>
            <w:rFonts w:cs="Times New Roman CYR"/>
            <w:color w:val="auto"/>
          </w:rPr>
          <w:t>разделу 6</w:t>
        </w:r>
      </w:hyperlink>
      <w:r w:rsidRPr="00B96823">
        <w:t xml:space="preserve"> Территориальных строительных нормативов энергетический паспорт здания, характеризующий его уровень теплозащиты и энергетическое качество и доказывающий соответствие проекта здания территориальным нормам.</w:t>
      </w:r>
    </w:p>
    <w:p w14:paraId="6A8D05CC" w14:textId="77777777" w:rsidR="00183BD4" w:rsidRPr="00B96823" w:rsidRDefault="00183BD4">
      <w:bookmarkStart w:id="1233" w:name="sub_1210106"/>
      <w:r w:rsidRPr="00B96823">
        <w:t>10.10.6. Обязательное внедрение источников альтернативной (возобновляемой) энергии в систему энергообеспечения зданий, строительство которых финансируется за счет средств краевого бюджета, для:</w:t>
      </w:r>
    </w:p>
    <w:bookmarkEnd w:id="1233"/>
    <w:p w14:paraId="3F24432B" w14:textId="77777777" w:rsidR="00183BD4" w:rsidRPr="00B96823" w:rsidRDefault="00183BD4">
      <w:r w:rsidRPr="00B96823">
        <w:t>зданий общественного назначения, размещаемых в зонах Черноморского и Азовского побережья, как обязательную составную часть проекта - раздел горячее водоснабжение с использованием комплексов из солнечных коллекторов, обеспечивающих не менее 1/2 нормы потребления объекта в летний период;</w:t>
      </w:r>
    </w:p>
    <w:p w14:paraId="6D319D36" w14:textId="77777777" w:rsidR="00183BD4" w:rsidRPr="00B96823" w:rsidRDefault="00183BD4">
      <w:r w:rsidRPr="00B96823">
        <w:t>зон с месторождениями геотермальных вод;</w:t>
      </w:r>
    </w:p>
    <w:p w14:paraId="23692398" w14:textId="77777777" w:rsidR="00183BD4" w:rsidRPr="00B96823" w:rsidRDefault="00183BD4">
      <w:r w:rsidRPr="00B96823">
        <w:t>зданий общественного назначения и многоэтажных жилых зданий - обязательное выполнение варианта системы теплоснабжения здания с использованием геотермальных источников энергоснабжения;</w:t>
      </w:r>
    </w:p>
    <w:p w14:paraId="1387452E" w14:textId="77777777" w:rsidR="00183BD4" w:rsidRPr="00B96823" w:rsidRDefault="00183BD4">
      <w:r w:rsidRPr="00B96823">
        <w:t>иных источников альтернативной энергии в систему инженерного обеспечения здания в объеме не менее 15 процентов от общего энергопотребления здания.</w:t>
      </w:r>
    </w:p>
    <w:p w14:paraId="4775A9B6" w14:textId="77777777" w:rsidR="00183BD4" w:rsidRPr="00B96823" w:rsidRDefault="00183BD4"/>
    <w:p w14:paraId="07FC8735" w14:textId="77777777" w:rsidR="00183BD4" w:rsidRPr="00B96823" w:rsidRDefault="00183BD4">
      <w:pPr>
        <w:pStyle w:val="1"/>
        <w:rPr>
          <w:color w:val="auto"/>
        </w:rPr>
      </w:pPr>
      <w:bookmarkStart w:id="1234" w:name="sub_1211"/>
      <w:r w:rsidRPr="00B96823">
        <w:rPr>
          <w:color w:val="auto"/>
        </w:rPr>
        <w:t>11. Охрана объектов культурного наследия (памятников истории и культуры):</w:t>
      </w:r>
    </w:p>
    <w:bookmarkEnd w:id="1234"/>
    <w:p w14:paraId="7DDBB8CB" w14:textId="77777777" w:rsidR="00183BD4" w:rsidRPr="00B96823" w:rsidRDefault="00183BD4"/>
    <w:p w14:paraId="714D3AF4" w14:textId="77777777" w:rsidR="00183BD4" w:rsidRPr="00B96823" w:rsidRDefault="00183BD4">
      <w:pPr>
        <w:pStyle w:val="1"/>
        <w:rPr>
          <w:color w:val="auto"/>
        </w:rPr>
      </w:pPr>
      <w:bookmarkStart w:id="1235" w:name="sub_12111"/>
      <w:r w:rsidRPr="00B96823">
        <w:rPr>
          <w:color w:val="auto"/>
        </w:rPr>
        <w:t>11.1. Общие положения:</w:t>
      </w:r>
    </w:p>
    <w:bookmarkEnd w:id="1235"/>
    <w:p w14:paraId="3ADBA28B" w14:textId="77777777" w:rsidR="00183BD4" w:rsidRPr="00B96823" w:rsidRDefault="00183BD4"/>
    <w:p w14:paraId="16F78ABC" w14:textId="77777777" w:rsidR="00183BD4" w:rsidRPr="00B96823" w:rsidRDefault="00183BD4">
      <w:bookmarkStart w:id="1236" w:name="sub_121111"/>
      <w:r w:rsidRPr="00B96823">
        <w:t xml:space="preserve">11.1.1. При подготовке схемы территориального планирования Краснодарского края, схем территориального планирования муниципальных районов, генеральных планов городских округов и поселений следует руководствоваться требованиями </w:t>
      </w:r>
      <w:hyperlink r:id="rId384" w:history="1">
        <w:r w:rsidRPr="00B96823">
          <w:rPr>
            <w:rStyle w:val="a4"/>
            <w:rFonts w:cs="Times New Roman CYR"/>
            <w:color w:val="auto"/>
          </w:rPr>
          <w:t>законодательства</w:t>
        </w:r>
      </w:hyperlink>
      <w:r w:rsidRPr="00B96823">
        <w:t xml:space="preserve">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14:paraId="319218C7" w14:textId="77777777" w:rsidR="00183BD4" w:rsidRPr="00B96823" w:rsidRDefault="00183BD4">
      <w:bookmarkStart w:id="1237" w:name="sub_121112"/>
      <w:bookmarkEnd w:id="1236"/>
      <w:r w:rsidRPr="00B96823">
        <w:t>11.1.2. Проекты планировки территорий городских округов и поселений при наличии на данных территориях памятников истории и культуры разрабатываются в соответствии с заданием, согласованным с краевым органом охраны объектов культурного наследия. Состав и содержание материалов для подготовки проектов планировки территорий городских округов и поселений включают в себя в том числе историко-архитектурные опорные планы, проекты зон охраны объектов культурного наследия.</w:t>
      </w:r>
    </w:p>
    <w:p w14:paraId="4CCD52E6" w14:textId="77777777" w:rsidR="00183BD4" w:rsidRPr="00B96823" w:rsidRDefault="00183BD4">
      <w:bookmarkStart w:id="1238" w:name="sub_121113"/>
      <w:bookmarkEnd w:id="1237"/>
      <w:r w:rsidRPr="00B96823">
        <w:t xml:space="preserve">11.1.3.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w:t>
      </w:r>
      <w:hyperlink r:id="rId385" w:history="1">
        <w:r w:rsidRPr="00B96823">
          <w:rPr>
            <w:rStyle w:val="a4"/>
            <w:rFonts w:cs="Times New Roman CYR"/>
            <w:color w:val="auto"/>
          </w:rPr>
          <w:t>законодательства</w:t>
        </w:r>
      </w:hyperlink>
      <w:r w:rsidRPr="00B96823">
        <w:t xml:space="preserve"> Российской Федерации об охране объектов культурного наследия и законодательства Краснодарского края об охране и использовании объектов культурного наследия.</w:t>
      </w:r>
    </w:p>
    <w:bookmarkEnd w:id="1238"/>
    <w:p w14:paraId="7BF21BC4" w14:textId="77777777" w:rsidR="00183BD4" w:rsidRPr="00B96823" w:rsidRDefault="00183BD4">
      <w:r w:rsidRPr="00B96823">
        <w:t>11.1.4. 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122022B8" w14:textId="77777777" w:rsidR="00183BD4" w:rsidRPr="00B96823" w:rsidRDefault="00183BD4"/>
    <w:p w14:paraId="75E0B1B3" w14:textId="77777777" w:rsidR="00183BD4" w:rsidRPr="00B96823" w:rsidRDefault="00183BD4">
      <w:pPr>
        <w:pStyle w:val="1"/>
        <w:rPr>
          <w:color w:val="auto"/>
        </w:rPr>
      </w:pPr>
      <w:bookmarkStart w:id="1239" w:name="sub_12112"/>
      <w:r w:rsidRPr="00B96823">
        <w:rPr>
          <w:color w:val="auto"/>
        </w:rPr>
        <w:t>11.2. Зоны охраны объектов культурного наследия:</w:t>
      </w:r>
    </w:p>
    <w:bookmarkEnd w:id="1239"/>
    <w:p w14:paraId="480E1D75" w14:textId="77777777" w:rsidR="00183BD4" w:rsidRPr="00B96823" w:rsidRDefault="00183BD4"/>
    <w:p w14:paraId="608CEE0A" w14:textId="77777777" w:rsidR="00183BD4" w:rsidRPr="00B96823" w:rsidRDefault="00183BD4">
      <w:r w:rsidRPr="00B96823">
        <w:t>11.2.1.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1994DBFD" w14:textId="77777777" w:rsidR="00183BD4" w:rsidRPr="00B96823" w:rsidRDefault="00183BD4">
      <w:r w:rsidRPr="00B96823">
        <w:t>Необходимый состав зон охраны объекта культурного наследия определяется проектом зон охраны объекта культурного наследия.</w:t>
      </w:r>
    </w:p>
    <w:p w14:paraId="7EC83107" w14:textId="77777777" w:rsidR="00183BD4" w:rsidRPr="00B96823" w:rsidRDefault="00183BD4">
      <w:r w:rsidRPr="00B96823">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14:paraId="610DDB9E" w14:textId="77777777" w:rsidR="00183BD4" w:rsidRPr="00B96823" w:rsidRDefault="00183BD4">
      <w:r w:rsidRPr="00B96823">
        <w:t>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6BAF22D3" w14:textId="77777777" w:rsidR="00183BD4" w:rsidRPr="00B96823" w:rsidRDefault="00183BD4">
      <w:r w:rsidRPr="00B96823">
        <w:t>Требование об установлении зон охраны объекта культурного наследия к выявленному объекту культурного наследия не предъявляется.</w:t>
      </w:r>
    </w:p>
    <w:p w14:paraId="38D7DE1B" w14:textId="77777777" w:rsidR="00183BD4" w:rsidRPr="00B96823" w:rsidRDefault="00183BD4">
      <w:r w:rsidRPr="00B96823">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4C70898D" w14:textId="77777777" w:rsidR="00183BD4" w:rsidRPr="00B96823" w:rsidRDefault="00183BD4">
      <w:r w:rsidRPr="00B96823">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1459B49A" w14:textId="77777777" w:rsidR="00183BD4" w:rsidRPr="00B96823" w:rsidRDefault="00183BD4">
      <w:r w:rsidRPr="00B96823">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50722B45" w14:textId="77777777" w:rsidR="00183BD4" w:rsidRPr="00B96823" w:rsidRDefault="00183BD4">
      <w:r w:rsidRPr="00B96823">
        <w:t xml:space="preserve">11.2.2. 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устанавливаются органом государственной власти Краснодарского края, уполномоченным в области охраны объектов культурного наследия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w:t>
      </w:r>
      <w:hyperlink r:id="rId386" w:history="1">
        <w:r w:rsidRPr="00B96823">
          <w:rPr>
            <w:rStyle w:val="a4"/>
            <w:rFonts w:cs="Times New Roman CYR"/>
            <w:color w:val="auto"/>
          </w:rPr>
          <w:t>Законом</w:t>
        </w:r>
      </w:hyperlink>
      <w:r w:rsidRPr="00B96823">
        <w:t xml:space="preserve"> Краснодарского края от 23 июля 20015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w:t>
      </w:r>
    </w:p>
    <w:p w14:paraId="46F2E02A" w14:textId="77777777" w:rsidR="00183BD4" w:rsidRPr="00B96823" w:rsidRDefault="00183BD4">
      <w:r w:rsidRPr="00B96823">
        <w:t>Решение о прекращении существования указанных зон охраны объектов культурного наследия принимается органом государственной власти Краснодарского края, уполномоченным в области охраны объектов культурного наследия.</w:t>
      </w:r>
    </w:p>
    <w:p w14:paraId="6E8E8CE3" w14:textId="77777777" w:rsidR="00183BD4" w:rsidRPr="00B96823" w:rsidRDefault="00183BD4">
      <w:r w:rsidRPr="00B96823">
        <w:t>11.2.3. В границах зон охраны объекта культурного наследия устанавливается особый режим охраны, содержания и использования земель в каждой из зон, ограничивающий хозяйственную и иную деятельность, способную нарушить целостность памятника или ансамбля, создать угрозу их повреждения, разрушения или уничтожения, за исключением применения специальных мер, направленных на сохранение и регенерацию историко-градостроительной или природной среды данного объекта.</w:t>
      </w:r>
    </w:p>
    <w:p w14:paraId="6DBFD44D" w14:textId="77777777" w:rsidR="00183BD4" w:rsidRPr="00B96823" w:rsidRDefault="00183BD4">
      <w:r w:rsidRPr="00B96823">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73408747" w14:textId="77777777" w:rsidR="00183BD4" w:rsidRPr="00B96823" w:rsidRDefault="00183BD4">
      <w:r w:rsidRPr="00B96823">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уполномоченным органом государственной Краснодарского края, уполномоченным в области охраны объектов культурного наследия установлены соответствующие требования и ограничения.</w:t>
      </w:r>
    </w:p>
    <w:p w14:paraId="0D92B1FF" w14:textId="77777777" w:rsidR="00183BD4" w:rsidRPr="00B96823" w:rsidRDefault="00183BD4">
      <w:r w:rsidRPr="00B96823">
        <w:t>Границы защитной зоны объекта культурного наследия устанавливаются:</w:t>
      </w:r>
    </w:p>
    <w:p w14:paraId="4FC33936" w14:textId="77777777" w:rsidR="00183BD4" w:rsidRPr="00B96823" w:rsidRDefault="00183BD4">
      <w:r w:rsidRPr="00B96823">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0F76A197" w14:textId="77777777" w:rsidR="00183BD4" w:rsidRPr="00B96823" w:rsidRDefault="00183BD4">
      <w:r w:rsidRPr="00B96823">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5521D095" w14:textId="77777777" w:rsidR="00183BD4" w:rsidRPr="00B96823" w:rsidRDefault="00183BD4">
      <w:r w:rsidRPr="00B96823">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0D4BBCD9" w14:textId="77777777" w:rsidR="00183BD4" w:rsidRPr="00B96823" w:rsidRDefault="00183BD4">
      <w:r w:rsidRPr="00B96823">
        <w:t xml:space="preserve">В соответствии с </w:t>
      </w:r>
      <w:hyperlink r:id="rId387" w:history="1">
        <w:r w:rsidRPr="00B96823">
          <w:rPr>
            <w:rStyle w:val="a4"/>
            <w:rFonts w:cs="Times New Roman CYR"/>
            <w:color w:val="auto"/>
          </w:rPr>
          <w:t>Законом</w:t>
        </w:r>
      </w:hyperlink>
      <w:r w:rsidRPr="00B96823">
        <w:t xml:space="preserve"> Краснодарского края от 23 июля 2015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14:paraId="2D9886B5" w14:textId="77777777" w:rsidR="00183BD4" w:rsidRPr="00B96823" w:rsidRDefault="00183BD4">
      <w:r w:rsidRPr="00B96823">
        <w:t>для объектов археологического наследия:</w:t>
      </w:r>
    </w:p>
    <w:p w14:paraId="4F74983B" w14:textId="77777777" w:rsidR="00183BD4" w:rsidRPr="00B96823" w:rsidRDefault="00183BD4">
      <w:r w:rsidRPr="00B96823">
        <w:t>поселения, городища, селища, усадьбы независимо от места их расположения - 500 метров от границ памятника по всему его периметру;</w:t>
      </w:r>
    </w:p>
    <w:p w14:paraId="4700FE67" w14:textId="77777777" w:rsidR="00183BD4" w:rsidRPr="00B96823" w:rsidRDefault="00183BD4">
      <w:r w:rsidRPr="00B96823">
        <w:t>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p>
    <w:p w14:paraId="0C2C8FA3" w14:textId="77777777" w:rsidR="00183BD4" w:rsidRPr="00B96823" w:rsidRDefault="00183BD4">
      <w:r w:rsidRPr="00B96823">
        <w:t>курганы высотой:</w:t>
      </w:r>
    </w:p>
    <w:p w14:paraId="248F0801" w14:textId="77777777" w:rsidR="00183BD4" w:rsidRPr="00B96823" w:rsidRDefault="00183BD4">
      <w:r w:rsidRPr="00B96823">
        <w:t>до 1 метра - 50 метров от границ памятника по всему его периметру; до 2 метров - 75 метров от границ памятника по всему его периметру; до 3 метров - 125 метров от границ памятника по всему его периметру; свыше 3 метров - 150 метров от границ памятника по всему его периметру;</w:t>
      </w:r>
    </w:p>
    <w:p w14:paraId="1E32D326" w14:textId="77777777" w:rsidR="00183BD4" w:rsidRPr="00B96823" w:rsidRDefault="00183BD4">
      <w:r w:rsidRPr="00B96823">
        <w:t>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14:paraId="1EDB28E8" w14:textId="77777777" w:rsidR="00183BD4" w:rsidRPr="00B96823" w:rsidRDefault="00183BD4">
      <w:r w:rsidRPr="00B96823">
        <w:t>для объектов культурного наследия, имеющих в своем составе захоронения (за исключением объектов археологического наследия), а также являющихся произведениями монументального искусства - 40 метров от границы территории объекта культурного наследия по всему его периметру.</w:t>
      </w:r>
    </w:p>
    <w:p w14:paraId="58BD066D" w14:textId="77777777" w:rsidR="00183BD4" w:rsidRPr="00B96823" w:rsidRDefault="00183BD4">
      <w:r w:rsidRPr="00B96823">
        <w:t>В границах зон охраны объекта археологического наследия, установленных в качестве предварительной меры по обеспечению сохранности объекта культурного наследия, до утверждения в установленном порядке границ зон охраны, режимов использования земель,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14:paraId="66AC5BA3" w14:textId="77777777" w:rsidR="00183BD4" w:rsidRPr="00B96823" w:rsidRDefault="00183BD4">
      <w:r w:rsidRPr="00B96823">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14:paraId="7D446676" w14:textId="77777777" w:rsidR="00183BD4" w:rsidRPr="00B96823" w:rsidRDefault="00183BD4">
      <w:r w:rsidRPr="00B96823">
        <w:t>Орган государственной власти Краснодарского края, уполномоченный в области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указанных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165CD9D5" w14:textId="00EA29F1" w:rsidR="00183BD4" w:rsidRPr="00B96823" w:rsidRDefault="00183BD4" w:rsidP="008F522E">
      <w:bookmarkStart w:id="1240" w:name="sub_121124"/>
      <w:r w:rsidRPr="00B96823">
        <w:t xml:space="preserve">11.2.4. </w:t>
      </w:r>
      <w:hyperlink r:id="rId388" w:history="1">
        <w:r w:rsidRPr="00B96823">
          <w:rPr>
            <w:rStyle w:val="a4"/>
            <w:rFonts w:cs="Times New Roman CYR"/>
            <w:color w:val="auto"/>
          </w:rPr>
          <w:t>СП 42.13330.2011</w:t>
        </w:r>
      </w:hyperlink>
      <w:r w:rsidRPr="00B96823">
        <w:t xml:space="preserve"> установлено, что расстояния от памятников истории и культуры до транспортных и инженерных коммуникаций должны быть не менее:</w:t>
      </w:r>
      <w:bookmarkEnd w:id="1240"/>
    </w:p>
    <w:p w14:paraId="031D74AF" w14:textId="77777777" w:rsidR="00183BD4" w:rsidRPr="00B96823" w:rsidRDefault="00183BD4">
      <w:r w:rsidRPr="00B96823">
        <w:t>до сетей водопровода, канализации и теплоснабжения (кроме разводящих) - 15 м;</w:t>
      </w:r>
    </w:p>
    <w:p w14:paraId="1C1208CF" w14:textId="77777777" w:rsidR="00183BD4" w:rsidRPr="00B96823" w:rsidRDefault="00183BD4">
      <w:r w:rsidRPr="00B96823">
        <w:t>до других подземных инженерных сетей - 5 м.</w:t>
      </w:r>
    </w:p>
    <w:p w14:paraId="7AE8BF9F" w14:textId="77777777" w:rsidR="00183BD4" w:rsidRPr="00B96823" w:rsidRDefault="00183BD4">
      <w:r w:rsidRPr="00B96823">
        <w:t>В условиях реконструкции указанные расстояния до инженерных сетей допускается сокращать, но принимать не менее:</w:t>
      </w:r>
    </w:p>
    <w:p w14:paraId="4E0C201C" w14:textId="77777777" w:rsidR="00183BD4" w:rsidRPr="00B96823" w:rsidRDefault="00183BD4">
      <w:r w:rsidRPr="00B96823">
        <w:t>до водонесущих сетей - 5 м; неводонесущих - 2 м.</w:t>
      </w:r>
    </w:p>
    <w:p w14:paraId="4238BAFF" w14:textId="77777777" w:rsidR="00183BD4" w:rsidRPr="00B96823" w:rsidRDefault="00183BD4">
      <w:r w:rsidRPr="00B96823">
        <w:t>При этом необходимо обеспечивать проведение специальных технических мероприятий при производстве строительных работ.</w:t>
      </w:r>
    </w:p>
    <w:p w14:paraId="156AA6E6" w14:textId="77777777" w:rsidR="00183BD4" w:rsidRPr="00B96823" w:rsidRDefault="00183BD4">
      <w:bookmarkStart w:id="1241" w:name="sub_121125"/>
      <w:r w:rsidRPr="00B96823">
        <w:t>11.2.5.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краевым органом охраны объектов культурного наследия.</w:t>
      </w:r>
    </w:p>
    <w:p w14:paraId="37918C5D" w14:textId="77777777" w:rsidR="00183BD4" w:rsidRPr="00B96823" w:rsidRDefault="00183BD4">
      <w:bookmarkStart w:id="1242" w:name="sub_121126"/>
      <w:bookmarkEnd w:id="1241"/>
      <w:r w:rsidRPr="00B96823">
        <w:t>11.2.6.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bookmarkEnd w:id="1242"/>
    <w:p w14:paraId="5F7A80C4" w14:textId="77777777" w:rsidR="00183BD4" w:rsidRPr="00B96823" w:rsidRDefault="00183BD4">
      <w:pPr>
        <w:pStyle w:val="1"/>
        <w:rPr>
          <w:color w:val="auto"/>
        </w:rPr>
      </w:pPr>
      <w:r w:rsidRPr="00B96823">
        <w:rPr>
          <w:color w:val="auto"/>
        </w:rPr>
        <w:t>12. Обеспечение доступности объект ив социальной инфраструктуры для инвалидов и других маломобильных групп населения</w:t>
      </w:r>
    </w:p>
    <w:p w14:paraId="79AAD669" w14:textId="77777777" w:rsidR="00183BD4" w:rsidRPr="00B96823" w:rsidRDefault="00183BD4"/>
    <w:p w14:paraId="29F079F9" w14:textId="77777777" w:rsidR="00183BD4" w:rsidRPr="00B96823" w:rsidRDefault="00183BD4">
      <w:pPr>
        <w:pStyle w:val="1"/>
        <w:rPr>
          <w:color w:val="auto"/>
        </w:rPr>
      </w:pPr>
      <w:bookmarkStart w:id="1243" w:name="sub_12121"/>
      <w:r w:rsidRPr="00B96823">
        <w:rPr>
          <w:color w:val="auto"/>
        </w:rPr>
        <w:t>12.1. Общие положении</w:t>
      </w:r>
    </w:p>
    <w:bookmarkEnd w:id="1243"/>
    <w:p w14:paraId="09841ACE" w14:textId="77777777" w:rsidR="00183BD4" w:rsidRPr="00B96823" w:rsidRDefault="00183BD4"/>
    <w:p w14:paraId="2C05000B" w14:textId="1ACB244A" w:rsidR="00183BD4" w:rsidRPr="00B96823" w:rsidRDefault="00183BD4">
      <w:bookmarkStart w:id="1244" w:name="sub_121211"/>
      <w:r w:rsidRPr="00B96823">
        <w:t xml:space="preserve">12.1.1. При планировке и застройке </w:t>
      </w:r>
      <w:r w:rsidR="00F118F9">
        <w:t>сельских</w:t>
      </w:r>
      <w:r w:rsidRPr="00B96823">
        <w:t xml:space="preserve"> поселений необходимо обеспечивать условия для беспрепятственного доступа для инвалидов и других маломобильных групп населения (далее МГН) к объектам социальной, транспортной и инженерной инфраструктуры в соответствии с требованиями нормативных документов.</w:t>
      </w:r>
    </w:p>
    <w:p w14:paraId="56DF6A1B" w14:textId="77777777" w:rsidR="00183BD4" w:rsidRPr="00B96823" w:rsidRDefault="00183BD4">
      <w:bookmarkStart w:id="1245" w:name="sub_121212"/>
      <w:bookmarkEnd w:id="1244"/>
      <w:r w:rsidRPr="00B96823">
        <w:t xml:space="preserve">12.1.2. 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а соответствии с федеральным законом от 26 октября 2014 N 419-ФЗ, </w:t>
      </w:r>
      <w:hyperlink r:id="rId389" w:history="1">
        <w:r w:rsidRPr="00B96823">
          <w:rPr>
            <w:rStyle w:val="a4"/>
            <w:rFonts w:cs="Times New Roman CYR"/>
            <w:color w:val="auto"/>
          </w:rPr>
          <w:t>СП 59.13330.2012</w:t>
        </w:r>
      </w:hyperlink>
      <w:r w:rsidRPr="00B96823">
        <w:t xml:space="preserve">, </w:t>
      </w:r>
      <w:hyperlink r:id="rId390" w:history="1">
        <w:r w:rsidRPr="00B96823">
          <w:rPr>
            <w:rStyle w:val="a4"/>
            <w:rFonts w:cs="Times New Roman CYR"/>
            <w:color w:val="auto"/>
          </w:rPr>
          <w:t>СП 140.13330.2012</w:t>
        </w:r>
      </w:hyperlink>
      <w:r w:rsidRPr="00B96823">
        <w:t xml:space="preserve">, </w:t>
      </w:r>
      <w:hyperlink r:id="rId391" w:history="1">
        <w:r w:rsidRPr="00B96823">
          <w:rPr>
            <w:rStyle w:val="a4"/>
            <w:rFonts w:cs="Times New Roman CYR"/>
            <w:color w:val="auto"/>
          </w:rPr>
          <w:t>СП 136.13330.2012</w:t>
        </w:r>
      </w:hyperlink>
      <w:r w:rsidRPr="00B96823">
        <w:t xml:space="preserve">, </w:t>
      </w:r>
      <w:hyperlink r:id="rId392" w:history="1">
        <w:r w:rsidRPr="00B96823">
          <w:rPr>
            <w:rStyle w:val="a4"/>
            <w:rFonts w:cs="Times New Roman CYR"/>
            <w:color w:val="auto"/>
          </w:rPr>
          <w:t>СП 141.13330.2012</w:t>
        </w:r>
      </w:hyperlink>
      <w:r w:rsidRPr="00B96823">
        <w:t xml:space="preserve">, </w:t>
      </w:r>
      <w:hyperlink r:id="rId393" w:history="1">
        <w:r w:rsidRPr="00B96823">
          <w:rPr>
            <w:rStyle w:val="a4"/>
            <w:rFonts w:cs="Times New Roman CYR"/>
            <w:color w:val="auto"/>
          </w:rPr>
          <w:t>СП 142.13330.2012</w:t>
        </w:r>
      </w:hyperlink>
      <w:r w:rsidRPr="00B96823">
        <w:t xml:space="preserve">, </w:t>
      </w:r>
      <w:hyperlink r:id="rId394" w:history="1">
        <w:r w:rsidRPr="00B96823">
          <w:rPr>
            <w:rStyle w:val="a4"/>
            <w:rFonts w:cs="Times New Roman CYR"/>
            <w:color w:val="auto"/>
          </w:rPr>
          <w:t>СП 113.13330.2012</w:t>
        </w:r>
      </w:hyperlink>
      <w:r w:rsidRPr="00B96823">
        <w:t xml:space="preserve">. </w:t>
      </w:r>
      <w:hyperlink r:id="rId395" w:history="1">
        <w:r w:rsidRPr="00B96823">
          <w:rPr>
            <w:rStyle w:val="a4"/>
            <w:rFonts w:cs="Times New Roman CYR"/>
            <w:color w:val="auto"/>
          </w:rPr>
          <w:t>СП 35-101-2001</w:t>
        </w:r>
      </w:hyperlink>
      <w:r w:rsidRPr="00B96823">
        <w:t xml:space="preserve">, </w:t>
      </w:r>
      <w:hyperlink r:id="rId396" w:history="1">
        <w:r w:rsidRPr="00B96823">
          <w:rPr>
            <w:rStyle w:val="a4"/>
            <w:rFonts w:cs="Times New Roman CYR"/>
            <w:color w:val="auto"/>
          </w:rPr>
          <w:t>СП 35-102-2001</w:t>
        </w:r>
      </w:hyperlink>
      <w:r w:rsidRPr="00B96823">
        <w:t xml:space="preserve">, </w:t>
      </w:r>
      <w:hyperlink r:id="rId397" w:history="1">
        <w:r w:rsidRPr="00B96823">
          <w:rPr>
            <w:rStyle w:val="a4"/>
            <w:rFonts w:cs="Times New Roman CYR"/>
            <w:color w:val="auto"/>
          </w:rPr>
          <w:t>СП 31-102-99</w:t>
        </w:r>
      </w:hyperlink>
      <w:r w:rsidRPr="00B96823">
        <w:t xml:space="preserve">, </w:t>
      </w:r>
      <w:hyperlink r:id="rId398" w:history="1">
        <w:r w:rsidRPr="00B96823">
          <w:rPr>
            <w:rStyle w:val="a4"/>
            <w:rFonts w:cs="Times New Roman CYR"/>
            <w:color w:val="auto"/>
          </w:rPr>
          <w:t>СП 35-103-2001</w:t>
        </w:r>
      </w:hyperlink>
      <w:r w:rsidRPr="00B96823">
        <w:t xml:space="preserve">, </w:t>
      </w:r>
      <w:hyperlink r:id="rId399" w:history="1">
        <w:r w:rsidRPr="00B96823">
          <w:rPr>
            <w:rStyle w:val="a4"/>
            <w:rFonts w:cs="Times New Roman CYR"/>
            <w:color w:val="auto"/>
          </w:rPr>
          <w:t>СП 35-104-2001</w:t>
        </w:r>
      </w:hyperlink>
      <w:r w:rsidRPr="00B96823">
        <w:t xml:space="preserve">, </w:t>
      </w:r>
      <w:hyperlink r:id="rId400" w:history="1">
        <w:r w:rsidRPr="00B96823">
          <w:rPr>
            <w:rStyle w:val="a4"/>
            <w:rFonts w:cs="Times New Roman CYR"/>
            <w:color w:val="auto"/>
          </w:rPr>
          <w:t>СП 35-105-2002</w:t>
        </w:r>
      </w:hyperlink>
      <w:r w:rsidRPr="00B96823">
        <w:t xml:space="preserve">, </w:t>
      </w:r>
      <w:hyperlink r:id="rId401" w:history="1">
        <w:r w:rsidRPr="00B96823">
          <w:rPr>
            <w:rStyle w:val="a4"/>
            <w:rFonts w:cs="Times New Roman CYR"/>
            <w:color w:val="auto"/>
          </w:rPr>
          <w:t>СП 35-106-2003</w:t>
        </w:r>
      </w:hyperlink>
      <w:r w:rsidRPr="00B96823">
        <w:t xml:space="preserve">, </w:t>
      </w:r>
      <w:hyperlink r:id="rId402" w:history="1">
        <w:r w:rsidRPr="00B96823">
          <w:rPr>
            <w:rStyle w:val="a4"/>
            <w:rFonts w:cs="Times New Roman CYR"/>
            <w:color w:val="auto"/>
          </w:rPr>
          <w:t>СП 35-109-2005</w:t>
        </w:r>
      </w:hyperlink>
      <w:r w:rsidRPr="00B96823">
        <w:t xml:space="preserve">, </w:t>
      </w:r>
      <w:hyperlink r:id="rId403" w:history="1">
        <w:r w:rsidRPr="00B96823">
          <w:rPr>
            <w:rStyle w:val="a4"/>
            <w:rFonts w:cs="Times New Roman CYR"/>
            <w:color w:val="auto"/>
          </w:rPr>
          <w:t>СП 35-112-2005</w:t>
        </w:r>
      </w:hyperlink>
      <w:r w:rsidRPr="00B96823">
        <w:t xml:space="preserve">, </w:t>
      </w:r>
      <w:hyperlink r:id="rId404" w:history="1">
        <w:r w:rsidRPr="00B96823">
          <w:rPr>
            <w:rStyle w:val="a4"/>
            <w:rFonts w:cs="Times New Roman CYR"/>
            <w:color w:val="auto"/>
          </w:rPr>
          <w:t>СП 35-114-2003</w:t>
        </w:r>
      </w:hyperlink>
      <w:r w:rsidRPr="00B96823">
        <w:t xml:space="preserve">, </w:t>
      </w:r>
      <w:hyperlink r:id="rId405" w:history="1">
        <w:r w:rsidRPr="00B96823">
          <w:rPr>
            <w:rStyle w:val="a4"/>
            <w:rFonts w:cs="Times New Roman CYR"/>
            <w:color w:val="auto"/>
          </w:rPr>
          <w:t>СП 35-117-2006</w:t>
        </w:r>
      </w:hyperlink>
      <w:r w:rsidRPr="00B96823">
        <w:t xml:space="preserve">, </w:t>
      </w:r>
      <w:hyperlink r:id="rId406" w:history="1">
        <w:r w:rsidRPr="00B96823">
          <w:rPr>
            <w:rStyle w:val="a4"/>
            <w:rFonts w:cs="Times New Roman CYR"/>
            <w:color w:val="auto"/>
          </w:rPr>
          <w:t>ВСН-62-91*</w:t>
        </w:r>
      </w:hyperlink>
      <w:r w:rsidRPr="00B96823">
        <w:t xml:space="preserve">, </w:t>
      </w:r>
      <w:hyperlink r:id="rId407" w:history="1">
        <w:r w:rsidRPr="00B96823">
          <w:rPr>
            <w:rStyle w:val="a4"/>
            <w:rFonts w:cs="Times New Roman CYR"/>
            <w:color w:val="auto"/>
          </w:rPr>
          <w:t>РДС 35-201-99</w:t>
        </w:r>
      </w:hyperlink>
      <w:r w:rsidRPr="00B96823">
        <w:t xml:space="preserve">. При проектировании также допускается использовать рекомендации по проектированию окружающей среды, зданий и сооружений с учетом потребностей инвалидов и других маломобильных групп населения: </w:t>
      </w:r>
      <w:hyperlink r:id="rId408" w:history="1">
        <w:r w:rsidRPr="00B96823">
          <w:rPr>
            <w:rStyle w:val="a4"/>
            <w:rFonts w:cs="Times New Roman CYR"/>
            <w:color w:val="auto"/>
          </w:rPr>
          <w:t>МДС 35-1-2000</w:t>
        </w:r>
      </w:hyperlink>
      <w:r w:rsidRPr="00B96823">
        <w:t xml:space="preserve">, </w:t>
      </w:r>
      <w:hyperlink r:id="rId409" w:history="1">
        <w:r w:rsidRPr="00B96823">
          <w:rPr>
            <w:rStyle w:val="a4"/>
            <w:rFonts w:cs="Times New Roman CYR"/>
            <w:color w:val="auto"/>
          </w:rPr>
          <w:t>МДС 35-2-2000</w:t>
        </w:r>
      </w:hyperlink>
      <w:r w:rsidRPr="00B96823">
        <w:t xml:space="preserve">, </w:t>
      </w:r>
      <w:hyperlink r:id="rId410" w:history="1">
        <w:r w:rsidRPr="00B96823">
          <w:rPr>
            <w:rStyle w:val="a4"/>
            <w:rFonts w:cs="Times New Roman CYR"/>
            <w:color w:val="auto"/>
          </w:rPr>
          <w:t>МДС 35-9-2000</w:t>
        </w:r>
      </w:hyperlink>
      <w:r w:rsidRPr="00B96823">
        <w:t xml:space="preserve"> и иные действующие рекомендации, а также нормативные документы и стандарты по обеспечению доступности окружающей среды для маломобильных групп населения и инвалидов.</w:t>
      </w:r>
    </w:p>
    <w:bookmarkEnd w:id="1245"/>
    <w:p w14:paraId="53F66BEB" w14:textId="77777777" w:rsidR="00183BD4" w:rsidRPr="00B96823" w:rsidRDefault="00183BD4">
      <w:r w:rsidRPr="00B96823">
        <w:t>12.1.3. Термины и определения объектов социального обслуживания МГН:</w:t>
      </w:r>
    </w:p>
    <w:p w14:paraId="2F96F59B" w14:textId="77777777" w:rsidR="00183BD4" w:rsidRPr="00B96823" w:rsidRDefault="00183BD4">
      <w:r w:rsidRPr="00B96823">
        <w:rPr>
          <w:rStyle w:val="a3"/>
          <w:bCs/>
          <w:color w:val="auto"/>
        </w:rPr>
        <w:t>маломобильные граждане (маломобильные группы населения)</w:t>
      </w:r>
      <w:r w:rsidRPr="00B96823">
        <w:t xml:space="preserve"> - см. </w:t>
      </w:r>
      <w:hyperlink w:anchor="sub_130247" w:history="1">
        <w:r w:rsidRPr="00B96823">
          <w:rPr>
            <w:rStyle w:val="a4"/>
            <w:rFonts w:cs="Times New Roman CYR"/>
            <w:color w:val="auto"/>
          </w:rPr>
          <w:t>пункт 47</w:t>
        </w:r>
      </w:hyperlink>
      <w:r w:rsidRPr="00B96823">
        <w:t xml:space="preserve">, </w:t>
      </w:r>
      <w:hyperlink w:anchor="sub_1302" w:history="1">
        <w:r w:rsidRPr="00B96823">
          <w:rPr>
            <w:rStyle w:val="a4"/>
            <w:rFonts w:cs="Times New Roman CYR"/>
            <w:color w:val="auto"/>
          </w:rPr>
          <w:t>раздела 2</w:t>
        </w:r>
      </w:hyperlink>
      <w:r w:rsidRPr="00B96823">
        <w:t xml:space="preserve"> "Термины и определения", </w:t>
      </w:r>
      <w:hyperlink w:anchor="sub_1300" w:history="1">
        <w:r w:rsidRPr="00B96823">
          <w:rPr>
            <w:rStyle w:val="a4"/>
            <w:rFonts w:cs="Times New Roman CYR"/>
            <w:color w:val="auto"/>
          </w:rPr>
          <w:t>части III</w:t>
        </w:r>
      </w:hyperlink>
      <w:r w:rsidRPr="00B96823">
        <w:t xml:space="preserve"> настоящих Нормативов.</w:t>
      </w:r>
    </w:p>
    <w:p w14:paraId="4D590FFA" w14:textId="77777777" w:rsidR="00183BD4" w:rsidRPr="00B96823" w:rsidRDefault="00183BD4">
      <w:r w:rsidRPr="00B96823">
        <w:rPr>
          <w:rStyle w:val="a3"/>
          <w:bCs/>
          <w:color w:val="auto"/>
        </w:rPr>
        <w:t>дом-интернат общего типа</w:t>
      </w:r>
      <w:r w:rsidRPr="00B96823">
        <w:t xml:space="preserve"> - учреждение, предназначенное для стационарного проживания лиц старшего возраста и инвалидов, нуждающихся в социальной и медицинской помощи.</w:t>
      </w:r>
    </w:p>
    <w:p w14:paraId="6CC6CD66" w14:textId="77777777" w:rsidR="00183BD4" w:rsidRPr="00B96823" w:rsidRDefault="00183BD4">
      <w:r w:rsidRPr="00B96823">
        <w:rPr>
          <w:rStyle w:val="a3"/>
          <w:bCs/>
          <w:color w:val="auto"/>
        </w:rPr>
        <w:t>дом-интернат психоневрологический</w:t>
      </w:r>
      <w:r w:rsidRPr="00B96823">
        <w:t xml:space="preserve"> - учреждение, предназначенное для стационарного проживания лиц старшего возраста и инвалидов, нуждающихся в социальной и психологической поддержке, психиатрической помощи и в соответствующем медицинском уходе.</w:t>
      </w:r>
    </w:p>
    <w:p w14:paraId="21C2AB42" w14:textId="77777777" w:rsidR="00183BD4" w:rsidRPr="00B96823" w:rsidRDefault="00183BD4">
      <w:r w:rsidRPr="00B96823">
        <w:rPr>
          <w:rStyle w:val="a3"/>
          <w:bCs/>
          <w:color w:val="auto"/>
        </w:rPr>
        <w:t>реабилитационный центр</w:t>
      </w:r>
      <w:r w:rsidRPr="00B96823">
        <w:t xml:space="preserve"> - (центр комплексной реабилитации) - комплексное учреждение, включающее специализированные реабилитационные отделения различного профиля, а также подразделения для размещения и бытового обслуживания реабилитируемых, персонала и сопровождающих лиц.</w:t>
      </w:r>
    </w:p>
    <w:p w14:paraId="4430B75A" w14:textId="77777777" w:rsidR="00183BD4" w:rsidRPr="00B96823" w:rsidRDefault="00183BD4">
      <w:r w:rsidRPr="00B96823">
        <w:rPr>
          <w:rStyle w:val="a3"/>
          <w:bCs/>
          <w:color w:val="auto"/>
        </w:rPr>
        <w:t>реабилитационный центр для детей и подростков с ограниченными возможностями здоровья (ОВЗ)</w:t>
      </w:r>
      <w:r w:rsidRPr="00B96823">
        <w:t xml:space="preserve"> - учреждение государственной системы социальной защиты населения, осуществляющее комплексную реабилитацию детей и подростков с заболеваниями опорно-двигательной системы, детского церебрального паралича (ДЦП), речевой патологии, с нарушениями органов слуха и органов зрения, а также с отклонениями в умственном развитии.</w:t>
      </w:r>
    </w:p>
    <w:p w14:paraId="1BF6D043" w14:textId="77777777" w:rsidR="00183BD4" w:rsidRPr="00B96823" w:rsidRDefault="00183BD4">
      <w:r w:rsidRPr="00B96823">
        <w:rPr>
          <w:rStyle w:val="a3"/>
          <w:bCs/>
          <w:color w:val="auto"/>
        </w:rPr>
        <w:t>геронтологический центр</w:t>
      </w:r>
      <w:r w:rsidRPr="00B96823">
        <w:t xml:space="preserve"> - социально-медицинское учреждение, предназначенное для постоянного, временного (сроком до шести месяцев) и пятидневного в неделю проживания граждан пожилого возраста (мужчин старше 60 лет и женщин старше 55 лет), а также инвалидов, частично или полностью утративших способность к самообслуживанию и нуждающихся в постоянном постороннем уходе, обеспечивающее создание соответствующих их возрасту и состоянию здоровья условий жизнедеятельности, проведения мероприятий медицинского, психологического, социального характера,</w:t>
      </w:r>
    </w:p>
    <w:p w14:paraId="66A068A3" w14:textId="77777777" w:rsidR="00183BD4" w:rsidRPr="00B96823" w:rsidRDefault="00183BD4">
      <w:r w:rsidRPr="00B96823">
        <w:rPr>
          <w:rStyle w:val="a3"/>
          <w:bCs/>
          <w:color w:val="auto"/>
        </w:rPr>
        <w:t>гериатрический центр</w:t>
      </w:r>
      <w:r w:rsidRPr="00B96823">
        <w:t xml:space="preserve"> - учреждение медико-социального профиля, предназначенное для оказания стационарной и консультативно-диагностической медицинской помощи населению пожилого возраста и лицам с признаками преждевременного старения организма и оказывающих помощь по лечению и уходу за инвалидами и пациентами старших возрастных групп, частично или полностью утратившими способность к самообслуживанию.</w:t>
      </w:r>
    </w:p>
    <w:p w14:paraId="32DB2E4D" w14:textId="77777777" w:rsidR="00183BD4" w:rsidRPr="00B96823" w:rsidRDefault="00183BD4">
      <w:r w:rsidRPr="00B96823">
        <w:rPr>
          <w:rStyle w:val="a3"/>
          <w:bCs/>
          <w:color w:val="auto"/>
        </w:rPr>
        <w:t>дом (отделение) сестринского ухода</w:t>
      </w:r>
      <w:r w:rsidRPr="00B96823">
        <w:t xml:space="preserve"> - стационарное учреждение, предназначенное для проведения курса поддерживающего лечения больным преимущественно пожилого и старческого возраста и одиноким, страдающим хроническими заболеваниями и нуждающимся в медицинском уходе и социальной помощи</w:t>
      </w:r>
    </w:p>
    <w:p w14:paraId="1D8C07D5" w14:textId="77777777" w:rsidR="00183BD4" w:rsidRPr="00B96823" w:rsidRDefault="00183BD4">
      <w:r w:rsidRPr="00B96823">
        <w:rPr>
          <w:rStyle w:val="a3"/>
          <w:bCs/>
          <w:color w:val="auto"/>
        </w:rPr>
        <w:t>хоспис</w:t>
      </w:r>
      <w:r w:rsidRPr="00B96823">
        <w:t xml:space="preserve"> - стационарное учреждение здравоохранения для оказания медико-социальной и юридической помощи неизлечимым преимущественно онкологическим больным с целью обеспечения обезболивающей терапии, ухода, психосоциальной реабилитации, а также психологической и социальной поддержки родственников.</w:t>
      </w:r>
    </w:p>
    <w:p w14:paraId="20153146" w14:textId="77777777" w:rsidR="00183BD4" w:rsidRPr="00B96823" w:rsidRDefault="00183BD4">
      <w:r w:rsidRPr="00B96823">
        <w:rPr>
          <w:rStyle w:val="a3"/>
          <w:bCs/>
          <w:color w:val="auto"/>
        </w:rPr>
        <w:t>абилитация</w:t>
      </w:r>
      <w:r w:rsidRPr="00B96823">
        <w:t xml:space="preserve"> - система психолого-педагогических и медико-социальных мероприятий, имеющих целью предупреждение и лечение тех патологических состояний у детей раннего возраста, еще не адаптировавшихся к социальной среде, которые приводят к стойкой утрате возможности трудиться, учиться и быть полезным членом общества</w:t>
      </w:r>
    </w:p>
    <w:p w14:paraId="68101B6D" w14:textId="77777777" w:rsidR="00183BD4" w:rsidRPr="00B96823" w:rsidRDefault="00183BD4">
      <w:r w:rsidRPr="00B96823">
        <w:rPr>
          <w:rStyle w:val="a3"/>
          <w:bCs/>
          <w:color w:val="auto"/>
        </w:rPr>
        <w:t>подразделение абилитации детей</w:t>
      </w:r>
      <w:r w:rsidRPr="00B96823">
        <w:t xml:space="preserve"> - структурная единица учреждений социального обслуживания населения, занимающаяся абилитацией детей в возрасте от рождения до 3 - 4 лет и оказывающая психологическую, социально-педагогическую, консультативную и иную помощь их семьям.</w:t>
      </w:r>
    </w:p>
    <w:p w14:paraId="4CF90C00" w14:textId="77777777" w:rsidR="00183BD4" w:rsidRPr="00B96823" w:rsidRDefault="00183BD4">
      <w:bookmarkStart w:id="1246" w:name="sub_1213013"/>
      <w:r w:rsidRPr="00B96823">
        <w:rPr>
          <w:rStyle w:val="a3"/>
          <w:bCs/>
          <w:color w:val="auto"/>
        </w:rPr>
        <w:t>путь движения</w:t>
      </w:r>
      <w:r w:rsidRPr="00B96823">
        <w:t xml:space="preserve"> - пешеходный путь, используемый МГН, в том числе инвалидами на креслах-колясках, для перемещения по участку (дорожки, тротуары, пандусы и т.д.), а также внутри зданий и сооружений (горизонтальные и вертикальные коммуникации).</w:t>
      </w:r>
    </w:p>
    <w:bookmarkEnd w:id="1246"/>
    <w:p w14:paraId="094E28F4" w14:textId="77777777" w:rsidR="00183BD4" w:rsidRPr="00B96823" w:rsidRDefault="00183BD4">
      <w:r w:rsidRPr="00B96823">
        <w:rPr>
          <w:rStyle w:val="a3"/>
          <w:bCs/>
          <w:color w:val="auto"/>
        </w:rPr>
        <w:t>тактильные средства информации</w:t>
      </w:r>
      <w:r w:rsidRPr="00B96823">
        <w:t xml:space="preserve"> - носители информации, передаваемой инвалидам по зрению и воспринимаемой путем прикосновения.</w:t>
      </w:r>
    </w:p>
    <w:p w14:paraId="1685E106" w14:textId="77777777" w:rsidR="00183BD4" w:rsidRPr="00B96823" w:rsidRDefault="00183BD4">
      <w:r w:rsidRPr="00B96823">
        <w:rPr>
          <w:rStyle w:val="a3"/>
          <w:bCs/>
          <w:color w:val="auto"/>
        </w:rPr>
        <w:t>универсальный проект (дизайн):</w:t>
      </w:r>
      <w:r w:rsidRPr="00B96823">
        <w:t xml:space="preserve"> Проект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проект (дизайн) не исключает ассистивные (специализированные) устройства для конкретных групп инвалидов, где это необходимо (</w:t>
      </w:r>
      <w:hyperlink r:id="rId411" w:history="1">
        <w:r w:rsidRPr="00B96823">
          <w:rPr>
            <w:rStyle w:val="a4"/>
            <w:rFonts w:cs="Times New Roman CYR"/>
            <w:color w:val="auto"/>
          </w:rPr>
          <w:t>Конвенция</w:t>
        </w:r>
      </w:hyperlink>
      <w:r w:rsidRPr="00B96823">
        <w:t xml:space="preserve"> ООН о правах инвалидов, принятая </w:t>
      </w:r>
      <w:hyperlink r:id="rId412" w:history="1">
        <w:r w:rsidRPr="00B96823">
          <w:rPr>
            <w:rStyle w:val="a4"/>
            <w:rFonts w:cs="Times New Roman CYR"/>
            <w:color w:val="auto"/>
          </w:rPr>
          <w:t>резолюцией</w:t>
        </w:r>
      </w:hyperlink>
      <w:r w:rsidRPr="00B96823">
        <w:t xml:space="preserve"> 61/106 Генеральной Ассамблеи ООН от 13 декабря 2006 г.*, </w:t>
      </w:r>
      <w:hyperlink r:id="rId413" w:history="1">
        <w:r w:rsidRPr="00B96823">
          <w:rPr>
            <w:rStyle w:val="a4"/>
            <w:rFonts w:cs="Times New Roman CYR"/>
            <w:color w:val="auto"/>
          </w:rPr>
          <w:t>статья 2</w:t>
        </w:r>
      </w:hyperlink>
      <w:r w:rsidRPr="00B96823">
        <w:t>).</w:t>
      </w:r>
    </w:p>
    <w:p w14:paraId="2916687D" w14:textId="77777777" w:rsidR="00183BD4" w:rsidRPr="00B96823" w:rsidRDefault="00183BD4">
      <w:bookmarkStart w:id="1247" w:name="sub_121214"/>
      <w:r w:rsidRPr="00B96823">
        <w:t>12.1.4. Для проектирования системы социального обслуживания МГН требуются следующие исходные материалы:</w:t>
      </w:r>
    </w:p>
    <w:bookmarkEnd w:id="1247"/>
    <w:p w14:paraId="5BB35DEC" w14:textId="77777777" w:rsidR="00183BD4" w:rsidRPr="00B96823" w:rsidRDefault="00183BD4">
      <w:r w:rsidRPr="00B96823">
        <w:t>удельный вес МГН от численности населения - для принятия решения о соотношении надомных и дневных нестационарных форм обслуживания (на основании данных органов статистики);</w:t>
      </w:r>
    </w:p>
    <w:p w14:paraId="0B2710C3" w14:textId="77777777" w:rsidR="00183BD4" w:rsidRPr="00B96823" w:rsidRDefault="00183BD4">
      <w:r w:rsidRPr="00B96823">
        <w:t>группировка МГН по способности самообслуживания и семейному статусу - для определения приоритетов форм обслуживания (по согласованию с органами здравоохранения и соцзащиты);</w:t>
      </w:r>
    </w:p>
    <w:p w14:paraId="74BABD23" w14:textId="77777777" w:rsidR="00183BD4" w:rsidRPr="00B96823" w:rsidRDefault="00183BD4">
      <w:r w:rsidRPr="00B96823">
        <w:t>перечень и перспективы сохранения и использования существующих учреждений, состав оказываемых ими услуг;</w:t>
      </w:r>
    </w:p>
    <w:p w14:paraId="3AF6DFAD" w14:textId="77777777" w:rsidR="00183BD4" w:rsidRPr="00B96823" w:rsidRDefault="00183BD4">
      <w:r w:rsidRPr="00B96823">
        <w:t>территориальная дислокация учреждений социального обслуживания, удаленность от жилых комплексов, от остановок общественного транспорта и улично-дорожной сети - для соблюдения их доступности (по согласованию с органами соцзащиты).</w:t>
      </w:r>
    </w:p>
    <w:p w14:paraId="2BEFC258" w14:textId="77777777" w:rsidR="00183BD4" w:rsidRPr="00B96823" w:rsidRDefault="00183BD4">
      <w:bookmarkStart w:id="1248" w:name="sub_121215"/>
      <w:r w:rsidRPr="00B96823">
        <w:t>12.1.5. Проектные решения, предназначенные для МГН, должны обеспечивать повышенное качество среды обитания при соблюдении:</w:t>
      </w:r>
    </w:p>
    <w:bookmarkEnd w:id="1248"/>
    <w:p w14:paraId="27FF8349" w14:textId="77777777" w:rsidR="00183BD4" w:rsidRPr="00B96823" w:rsidRDefault="00183BD4">
      <w:r w:rsidRPr="00B96823">
        <w:t>досягаемости ими кратчайшим путем мест целевого посещения и беспрепятственности перемещения внутри зданий и сооружений и на их территории;</w:t>
      </w:r>
    </w:p>
    <w:p w14:paraId="105C4EC8" w14:textId="77777777" w:rsidR="00183BD4" w:rsidRPr="00B96823" w:rsidRDefault="00183BD4">
      <w:r w:rsidRPr="00B96823">
        <w:t>безопасности путей движения (в том числе эвакуационных и путей спасения), а также мест проживания, обслуживания и приложения труда МГН;</w:t>
      </w:r>
    </w:p>
    <w:p w14:paraId="4046F82B" w14:textId="77777777" w:rsidR="00183BD4" w:rsidRPr="00B96823" w:rsidRDefault="00183BD4">
      <w:r w:rsidRPr="00B96823">
        <w:t>эвакуации людей из здания или в безопасную зону до возможного нанесения вреда их жизни и здоровью вследствие воздействия опасных факторов;</w:t>
      </w:r>
    </w:p>
    <w:p w14:paraId="7DAB5538" w14:textId="77777777" w:rsidR="00183BD4" w:rsidRPr="00B96823" w:rsidRDefault="00183BD4">
      <w:r w:rsidRPr="00B96823">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14:paraId="30F1501D" w14:textId="77777777" w:rsidR="00183BD4" w:rsidRPr="00B96823" w:rsidRDefault="00183BD4">
      <w:r w:rsidRPr="00B96823">
        <w:t>удобства и комфорта среды жизнедеятельности для всех групп населения.</w:t>
      </w:r>
    </w:p>
    <w:p w14:paraId="349B2B4C" w14:textId="77777777" w:rsidR="00183BD4" w:rsidRPr="00B96823" w:rsidRDefault="00183BD4">
      <w:bookmarkStart w:id="1249" w:name="sub_121216"/>
      <w:r w:rsidRPr="00B96823">
        <w:t>12.1.6. Проектные решения объектов, предназначенных для маломобильных групп населения, не должны ограничивать условия жизнедеятельности или ущемлять права и возможности других групп населения, находящихся в здании (сооружении).</w:t>
      </w:r>
    </w:p>
    <w:p w14:paraId="3FD8D661" w14:textId="77777777" w:rsidR="00183BD4" w:rsidRPr="00B96823" w:rsidRDefault="00183BD4">
      <w:bookmarkStart w:id="1250" w:name="sub_121217"/>
      <w:bookmarkEnd w:id="1249"/>
      <w:r w:rsidRPr="00B96823">
        <w:t>12.1.7. В проектной документации 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настоящих Нормативов. 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bookmarkEnd w:id="1250"/>
    <w:p w14:paraId="7CA523EC" w14:textId="77777777" w:rsidR="00183BD4" w:rsidRPr="00B96823" w:rsidRDefault="00183BD4">
      <w:r w:rsidRPr="00B96823">
        <w:t xml:space="preserve">Система средств информационной поддержки должна быть обеспечена на всех путях движения, доступных для МГН на все время (в течение суток) эксплуатации учреждения или предприятия в соответствии с </w:t>
      </w:r>
      <w:hyperlink r:id="rId414" w:history="1">
        <w:r w:rsidRPr="00B96823">
          <w:rPr>
            <w:rStyle w:val="a4"/>
            <w:rFonts w:cs="Times New Roman CYR"/>
            <w:color w:val="auto"/>
          </w:rPr>
          <w:t>ГОСТ Р 51256-2011</w:t>
        </w:r>
      </w:hyperlink>
      <w:r w:rsidRPr="00B96823">
        <w:t xml:space="preserve"> и </w:t>
      </w:r>
      <w:hyperlink r:id="rId415" w:history="1">
        <w:r w:rsidRPr="00B96823">
          <w:rPr>
            <w:rStyle w:val="a4"/>
            <w:rFonts w:cs="Times New Roman CYR"/>
            <w:color w:val="auto"/>
          </w:rPr>
          <w:t>ГОСТ Р 52875-2007</w:t>
        </w:r>
      </w:hyperlink>
      <w:r w:rsidRPr="00B96823">
        <w:t>.</w:t>
      </w:r>
    </w:p>
    <w:p w14:paraId="66600905" w14:textId="77777777" w:rsidR="00183BD4" w:rsidRPr="00B96823" w:rsidRDefault="00183BD4"/>
    <w:p w14:paraId="0D47016D" w14:textId="77777777" w:rsidR="00183BD4" w:rsidRPr="00B96823" w:rsidRDefault="00183BD4">
      <w:pPr>
        <w:pStyle w:val="1"/>
        <w:rPr>
          <w:color w:val="auto"/>
        </w:rPr>
      </w:pPr>
      <w:bookmarkStart w:id="1251" w:name="sub_12122"/>
      <w:r w:rsidRPr="00B96823">
        <w:rPr>
          <w:color w:val="auto"/>
        </w:rPr>
        <w:t>12.2. Требования к формированию безбарьерной среды на территориях городских округов, городских и сельских поселений, и размещении объектов социальной инфраструктуры для маломобильных групп населения</w:t>
      </w:r>
    </w:p>
    <w:bookmarkEnd w:id="1251"/>
    <w:p w14:paraId="780E68B1" w14:textId="77777777" w:rsidR="00183BD4" w:rsidRPr="00B96823" w:rsidRDefault="00183BD4"/>
    <w:p w14:paraId="5BD3540C" w14:textId="77777777" w:rsidR="00183BD4" w:rsidRPr="00B96823" w:rsidRDefault="00183BD4">
      <w:bookmarkStart w:id="1252" w:name="sub_121221"/>
      <w:r w:rsidRPr="00B96823">
        <w:t xml:space="preserve">12.2.1. На территории населенных пунктов муниципальных образований Краснодарского края формирование системы объектов общественного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6" w:history="1">
        <w:r w:rsidRPr="00B96823">
          <w:rPr>
            <w:rStyle w:val="a4"/>
            <w:rFonts w:cs="Times New Roman CYR"/>
            <w:color w:val="auto"/>
          </w:rPr>
          <w:t>СП 59.13330</w:t>
        </w:r>
      </w:hyperlink>
      <w:r w:rsidRPr="00B96823">
        <w:t xml:space="preserve">. и </w:t>
      </w:r>
      <w:hyperlink r:id="rId417" w:history="1">
        <w:r w:rsidRPr="00B96823">
          <w:rPr>
            <w:rStyle w:val="a4"/>
            <w:rFonts w:cs="Times New Roman CYR"/>
            <w:color w:val="auto"/>
          </w:rPr>
          <w:t>СП 141.13330</w:t>
        </w:r>
      </w:hyperlink>
      <w:r w:rsidRPr="00B96823">
        <w:t>..</w:t>
      </w:r>
    </w:p>
    <w:p w14:paraId="554C330A" w14:textId="77777777" w:rsidR="00183BD4" w:rsidRPr="00B96823" w:rsidRDefault="00183BD4">
      <w:bookmarkStart w:id="1253" w:name="sub_121222"/>
      <w:bookmarkEnd w:id="1252"/>
      <w:r w:rsidRPr="00B96823">
        <w:t>12.2.2. Расчет сети учреждений социального обслуживания населения рекомендуется производить для двух видов территориального планирования муниципальных образований:</w:t>
      </w:r>
    </w:p>
    <w:bookmarkEnd w:id="1253"/>
    <w:p w14:paraId="674EE8F0" w14:textId="77777777" w:rsidR="00183BD4" w:rsidRPr="00B96823" w:rsidRDefault="00183BD4">
      <w:r w:rsidRPr="00B96823">
        <w:t>в составе схем территориального планирования муниципального района или городского округа (выявляется пропорция в развитии сети стационарных учреждений центрального и остальных поселений района, округа);</w:t>
      </w:r>
    </w:p>
    <w:p w14:paraId="594B2504" w14:textId="77777777" w:rsidR="00183BD4" w:rsidRPr="00B96823" w:rsidRDefault="00183BD4">
      <w:r w:rsidRPr="00B96823">
        <w:t>в составе генерального плана поселения определяются перечни, специализация, вместимость, тип здания, размер участка, местоположение социальных учреждений в пределах элементов планировочной структуры - квартал, микрорайон и др.</w:t>
      </w:r>
    </w:p>
    <w:p w14:paraId="32D7DE86" w14:textId="77777777" w:rsidR="00183BD4" w:rsidRPr="00B96823" w:rsidRDefault="00183BD4">
      <w:bookmarkStart w:id="1254" w:name="sub_121223"/>
      <w:r w:rsidRPr="00B96823">
        <w:t xml:space="preserve">12.2.3. Норма расчета вместимости учреждений социального обслуживания устанавливается на 1 тыс. маломобильных граждан, в зависимости от вида обслуживания выражаются либо натурально (места, койки, посты, посадочные места, квартиры), либо в виде посещений и обращений МГН, либо в численности обслуживающего персонала (социальные работники, консультанты) и устанавливаются положениями </w:t>
      </w:r>
      <w:hyperlink r:id="rId418" w:history="1">
        <w:r w:rsidRPr="00B96823">
          <w:rPr>
            <w:rStyle w:val="a4"/>
            <w:rFonts w:cs="Times New Roman CYR"/>
            <w:color w:val="auto"/>
          </w:rPr>
          <w:t>СП 141.13330</w:t>
        </w:r>
      </w:hyperlink>
      <w:r w:rsidRPr="00B96823">
        <w:t xml:space="preserve">. и </w:t>
      </w:r>
      <w:hyperlink w:anchor="sub_40" w:history="1">
        <w:r w:rsidRPr="00B96823">
          <w:rPr>
            <w:rStyle w:val="a4"/>
            <w:rFonts w:cs="Times New Roman CYR"/>
            <w:color w:val="auto"/>
          </w:rPr>
          <w:t>таблицей 4</w:t>
        </w:r>
      </w:hyperlink>
      <w:r w:rsidRPr="00B96823">
        <w:t xml:space="preserve"> настоящих Нормативов.</w:t>
      </w:r>
    </w:p>
    <w:p w14:paraId="1E808CE1" w14:textId="77777777" w:rsidR="00183BD4" w:rsidRPr="00B96823" w:rsidRDefault="00183BD4">
      <w:bookmarkStart w:id="1255" w:name="sub_121224"/>
      <w:bookmarkEnd w:id="1254"/>
      <w:r w:rsidRPr="00B96823">
        <w:t>12.2.4. В зависимости от задач и вида документации территориального планирования или планировки территории применяется одни из двух методов:</w:t>
      </w:r>
    </w:p>
    <w:bookmarkEnd w:id="1255"/>
    <w:p w14:paraId="44A9512E" w14:textId="77777777" w:rsidR="00183BD4" w:rsidRPr="00B96823" w:rsidRDefault="00183BD4">
      <w:r w:rsidRPr="00B96823">
        <w:t>расчет суммарной вместимости учреждений всех видов социального обслуживания;</w:t>
      </w:r>
    </w:p>
    <w:p w14:paraId="2E9C2974" w14:textId="77777777" w:rsidR="00183BD4" w:rsidRPr="00B96823" w:rsidRDefault="00183BD4">
      <w:r w:rsidRPr="00B96823">
        <w:t>определение количества объектов и мест их размещения.</w:t>
      </w:r>
    </w:p>
    <w:p w14:paraId="37EF1584" w14:textId="77777777" w:rsidR="00183BD4" w:rsidRPr="00B96823" w:rsidRDefault="00183BD4">
      <w:bookmarkStart w:id="1256" w:name="sub_121225"/>
      <w:r w:rsidRPr="00B96823">
        <w:t>12.2.5. Суммарная вместимость учреждений социального обслуживания населения определяется потребностью в следующих видах услуг:</w:t>
      </w:r>
    </w:p>
    <w:bookmarkEnd w:id="1256"/>
    <w:p w14:paraId="6A1942A4" w14:textId="77777777" w:rsidR="00183BD4" w:rsidRPr="00B96823" w:rsidRDefault="00183BD4">
      <w:r w:rsidRPr="00B96823">
        <w:t>социально-бытовые;</w:t>
      </w:r>
    </w:p>
    <w:p w14:paraId="661E77AD" w14:textId="77777777" w:rsidR="00183BD4" w:rsidRPr="00B96823" w:rsidRDefault="00183BD4">
      <w:r w:rsidRPr="00B96823">
        <w:t>социально-медицинские;</w:t>
      </w:r>
    </w:p>
    <w:p w14:paraId="39E2097B" w14:textId="77777777" w:rsidR="00183BD4" w:rsidRPr="00B96823" w:rsidRDefault="00183BD4">
      <w:r w:rsidRPr="00B96823">
        <w:t>медико-социальные (на базе системы здравоохранения);</w:t>
      </w:r>
    </w:p>
    <w:p w14:paraId="2F928129" w14:textId="77777777" w:rsidR="00183BD4" w:rsidRPr="00B96823" w:rsidRDefault="00183BD4">
      <w:r w:rsidRPr="00B96823">
        <w:t>социально-реабилитационные (включая абилитацию, оздоровление, досуг);</w:t>
      </w:r>
    </w:p>
    <w:p w14:paraId="2271D4B1" w14:textId="77777777" w:rsidR="00183BD4" w:rsidRPr="00B96823" w:rsidRDefault="00183BD4">
      <w:r w:rsidRPr="00B96823">
        <w:t>социально-консультативные;</w:t>
      </w:r>
    </w:p>
    <w:p w14:paraId="03F95921" w14:textId="77777777" w:rsidR="00183BD4" w:rsidRPr="00B96823" w:rsidRDefault="00183BD4">
      <w:r w:rsidRPr="00B96823">
        <w:t>специализированное жилище;</w:t>
      </w:r>
    </w:p>
    <w:p w14:paraId="0FDCFDC4" w14:textId="77777777" w:rsidR="00183BD4" w:rsidRPr="00B96823" w:rsidRDefault="00183BD4">
      <w:r w:rsidRPr="00B96823">
        <w:t>обслуживание лиц без определенного места жительства.</w:t>
      </w:r>
    </w:p>
    <w:p w14:paraId="2BFFF337" w14:textId="77777777" w:rsidR="00183BD4" w:rsidRPr="00B96823" w:rsidRDefault="00183BD4">
      <w:bookmarkStart w:id="1257" w:name="sub_121226"/>
      <w:r w:rsidRPr="00B96823">
        <w:t>12.2.6. Основную часть суммарной вместимости учреждений целесообразно сгруппировать в центры:</w:t>
      </w:r>
    </w:p>
    <w:bookmarkEnd w:id="1257"/>
    <w:p w14:paraId="15224280" w14:textId="77777777" w:rsidR="00183BD4" w:rsidRPr="00B96823" w:rsidRDefault="00183BD4">
      <w:r w:rsidRPr="00B96823">
        <w:t>геронтологические, гериатрические, социально-оздоровительные центры - стационарного типа;</w:t>
      </w:r>
    </w:p>
    <w:p w14:paraId="5E5DE0D8" w14:textId="77777777" w:rsidR="00183BD4" w:rsidRPr="00B96823" w:rsidRDefault="00183BD4">
      <w:r w:rsidRPr="00B96823">
        <w:t>центры территориального (дневного) социального обслуживания (пожилых людей) и комплексные центры (обслуживание всех нуждающихся в социальной поддержке слоев населения) - нестационарного типа.</w:t>
      </w:r>
    </w:p>
    <w:p w14:paraId="3AF20CF7" w14:textId="77777777" w:rsidR="00183BD4" w:rsidRPr="00B96823" w:rsidRDefault="00183BD4"/>
    <w:p w14:paraId="72E83166" w14:textId="77777777" w:rsidR="00183BD4" w:rsidRPr="00B96823" w:rsidRDefault="00183BD4">
      <w:bookmarkStart w:id="1258" w:name="sub_121228"/>
      <w:r w:rsidRPr="00B96823">
        <w:t xml:space="preserve">12.2.8. Ориентировочное число центров социального обслуживания и состав их отделений приведены в </w:t>
      </w:r>
      <w:hyperlink r:id="rId419" w:history="1">
        <w:r w:rsidRPr="00B96823">
          <w:rPr>
            <w:rStyle w:val="a4"/>
            <w:rFonts w:cs="Times New Roman CYR"/>
            <w:color w:val="auto"/>
          </w:rPr>
          <w:t>СП 141.13330</w:t>
        </w:r>
      </w:hyperlink>
      <w:r w:rsidRPr="00B96823">
        <w:t>. При этом численность обслуживаемых МГН одним центром составляет:</w:t>
      </w:r>
    </w:p>
    <w:p w14:paraId="658B2538" w14:textId="77777777" w:rsidR="00183BD4" w:rsidRPr="00B96823" w:rsidRDefault="00183BD4">
      <w:bookmarkStart w:id="1259" w:name="sub_121229"/>
      <w:bookmarkEnd w:id="1258"/>
      <w:r w:rsidRPr="00B96823">
        <w:t>12.2.9. Удельный показатель общей площади объектов социального обслуживания населения:</w:t>
      </w:r>
    </w:p>
    <w:bookmarkEnd w:id="1259"/>
    <w:p w14:paraId="261FC391"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2380"/>
      </w:tblGrid>
      <w:tr w:rsidR="00F118F9" w:rsidRPr="00B96823" w14:paraId="6E7A96AB" w14:textId="77777777">
        <w:trPr>
          <w:gridAfter w:val="1"/>
          <w:wAfter w:w="2380" w:type="dxa"/>
          <w:trHeight w:val="276"/>
        </w:trPr>
        <w:tc>
          <w:tcPr>
            <w:tcW w:w="4760" w:type="dxa"/>
            <w:vMerge w:val="restart"/>
            <w:tcBorders>
              <w:top w:val="single" w:sz="4" w:space="0" w:color="auto"/>
              <w:bottom w:val="single" w:sz="4" w:space="0" w:color="auto"/>
              <w:right w:val="single" w:sz="4" w:space="0" w:color="auto"/>
            </w:tcBorders>
          </w:tcPr>
          <w:p w14:paraId="2B9E4C92" w14:textId="77777777" w:rsidR="00F118F9" w:rsidRPr="00B96823" w:rsidRDefault="00F118F9">
            <w:pPr>
              <w:pStyle w:val="aa"/>
              <w:jc w:val="center"/>
            </w:pPr>
            <w:r w:rsidRPr="00B96823">
              <w:t>Структура системы обслуживания населения</w:t>
            </w:r>
          </w:p>
        </w:tc>
      </w:tr>
      <w:tr w:rsidR="00F118F9" w:rsidRPr="00B96823" w14:paraId="0F0A121C" w14:textId="77777777">
        <w:tc>
          <w:tcPr>
            <w:tcW w:w="4760" w:type="dxa"/>
            <w:vMerge/>
            <w:tcBorders>
              <w:top w:val="single" w:sz="4" w:space="0" w:color="auto"/>
              <w:bottom w:val="single" w:sz="4" w:space="0" w:color="auto"/>
              <w:right w:val="single" w:sz="4" w:space="0" w:color="auto"/>
            </w:tcBorders>
          </w:tcPr>
          <w:p w14:paraId="6FF3116F" w14:textId="77777777" w:rsidR="00F118F9" w:rsidRPr="00B96823" w:rsidRDefault="00F118F9">
            <w:pPr>
              <w:pStyle w:val="aa"/>
            </w:pPr>
          </w:p>
        </w:tc>
        <w:tc>
          <w:tcPr>
            <w:tcW w:w="2380" w:type="dxa"/>
            <w:tcBorders>
              <w:top w:val="single" w:sz="4" w:space="0" w:color="auto"/>
              <w:left w:val="single" w:sz="4" w:space="0" w:color="auto"/>
              <w:bottom w:val="single" w:sz="4" w:space="0" w:color="auto"/>
            </w:tcBorders>
          </w:tcPr>
          <w:p w14:paraId="60BB5DCB" w14:textId="77777777" w:rsidR="00F118F9" w:rsidRPr="00B96823" w:rsidRDefault="00F118F9">
            <w:pPr>
              <w:pStyle w:val="aa"/>
              <w:jc w:val="center"/>
            </w:pPr>
            <w:r w:rsidRPr="00B96823">
              <w:t>Сельские поселения</w:t>
            </w:r>
          </w:p>
        </w:tc>
      </w:tr>
      <w:tr w:rsidR="00F118F9" w:rsidRPr="00B96823" w14:paraId="58B01B80" w14:textId="77777777">
        <w:tc>
          <w:tcPr>
            <w:tcW w:w="4760" w:type="dxa"/>
            <w:tcBorders>
              <w:top w:val="single" w:sz="4" w:space="0" w:color="auto"/>
              <w:bottom w:val="single" w:sz="4" w:space="0" w:color="auto"/>
              <w:right w:val="single" w:sz="4" w:space="0" w:color="auto"/>
            </w:tcBorders>
          </w:tcPr>
          <w:p w14:paraId="10657C17" w14:textId="77777777" w:rsidR="00F118F9" w:rsidRPr="00B96823" w:rsidRDefault="00F118F9">
            <w:pPr>
              <w:pStyle w:val="ac"/>
            </w:pPr>
            <w:r w:rsidRPr="00B96823">
              <w:t>Учреждения социального обслуживания</w:t>
            </w:r>
          </w:p>
        </w:tc>
        <w:tc>
          <w:tcPr>
            <w:tcW w:w="2380" w:type="dxa"/>
            <w:tcBorders>
              <w:top w:val="single" w:sz="4" w:space="0" w:color="auto"/>
              <w:left w:val="single" w:sz="4" w:space="0" w:color="auto"/>
              <w:bottom w:val="single" w:sz="4" w:space="0" w:color="auto"/>
            </w:tcBorders>
          </w:tcPr>
          <w:p w14:paraId="25696E10" w14:textId="77777777" w:rsidR="00F118F9" w:rsidRPr="00B96823" w:rsidRDefault="00F118F9">
            <w:pPr>
              <w:pStyle w:val="aa"/>
              <w:jc w:val="center"/>
            </w:pPr>
            <w:r w:rsidRPr="00B96823">
              <w:t>266</w:t>
            </w:r>
          </w:p>
        </w:tc>
      </w:tr>
      <w:tr w:rsidR="00F118F9" w:rsidRPr="00B96823" w14:paraId="14E0B143" w14:textId="77777777">
        <w:tc>
          <w:tcPr>
            <w:tcW w:w="4760" w:type="dxa"/>
            <w:tcBorders>
              <w:top w:val="single" w:sz="4" w:space="0" w:color="auto"/>
              <w:bottom w:val="single" w:sz="4" w:space="0" w:color="auto"/>
              <w:right w:val="single" w:sz="4" w:space="0" w:color="auto"/>
            </w:tcBorders>
          </w:tcPr>
          <w:p w14:paraId="771BE679" w14:textId="77777777" w:rsidR="00F118F9" w:rsidRPr="00B96823" w:rsidRDefault="00F118F9">
            <w:pPr>
              <w:pStyle w:val="ac"/>
            </w:pPr>
            <w:r w:rsidRPr="00B96823">
              <w:t>Административно-хозяйственные и методические подразделения центра социального обслуживания (аппарат ЦСО)</w:t>
            </w:r>
          </w:p>
        </w:tc>
        <w:tc>
          <w:tcPr>
            <w:tcW w:w="2380" w:type="dxa"/>
            <w:tcBorders>
              <w:top w:val="single" w:sz="4" w:space="0" w:color="auto"/>
              <w:left w:val="single" w:sz="4" w:space="0" w:color="auto"/>
              <w:bottom w:val="single" w:sz="4" w:space="0" w:color="auto"/>
            </w:tcBorders>
          </w:tcPr>
          <w:p w14:paraId="49246919" w14:textId="77777777" w:rsidR="00F118F9" w:rsidRPr="00B96823" w:rsidRDefault="00F118F9">
            <w:pPr>
              <w:pStyle w:val="aa"/>
              <w:jc w:val="center"/>
            </w:pPr>
            <w:r w:rsidRPr="00B96823">
              <w:t>25</w:t>
            </w:r>
          </w:p>
        </w:tc>
      </w:tr>
      <w:tr w:rsidR="00F118F9" w:rsidRPr="00B96823" w14:paraId="0B8B2303" w14:textId="77777777">
        <w:tc>
          <w:tcPr>
            <w:tcW w:w="4760" w:type="dxa"/>
            <w:tcBorders>
              <w:top w:val="single" w:sz="4" w:space="0" w:color="auto"/>
              <w:bottom w:val="single" w:sz="4" w:space="0" w:color="auto"/>
              <w:right w:val="single" w:sz="4" w:space="0" w:color="auto"/>
            </w:tcBorders>
          </w:tcPr>
          <w:p w14:paraId="0AFD0E44" w14:textId="77777777" w:rsidR="00F118F9" w:rsidRPr="00B96823" w:rsidRDefault="00F118F9">
            <w:pPr>
              <w:pStyle w:val="ac"/>
            </w:pPr>
            <w:r w:rsidRPr="00B96823">
              <w:t>Здание органов социальной защиты населения</w:t>
            </w:r>
          </w:p>
        </w:tc>
        <w:tc>
          <w:tcPr>
            <w:tcW w:w="2380" w:type="dxa"/>
            <w:tcBorders>
              <w:top w:val="single" w:sz="4" w:space="0" w:color="auto"/>
              <w:left w:val="single" w:sz="4" w:space="0" w:color="auto"/>
              <w:bottom w:val="single" w:sz="4" w:space="0" w:color="auto"/>
            </w:tcBorders>
          </w:tcPr>
          <w:p w14:paraId="3F145EF1" w14:textId="77777777" w:rsidR="00F118F9" w:rsidRPr="00B96823" w:rsidRDefault="00F118F9">
            <w:pPr>
              <w:pStyle w:val="aa"/>
              <w:jc w:val="center"/>
            </w:pPr>
            <w:r w:rsidRPr="00B96823">
              <w:t>5</w:t>
            </w:r>
          </w:p>
        </w:tc>
      </w:tr>
      <w:tr w:rsidR="00F118F9" w:rsidRPr="00B96823" w14:paraId="3559A204" w14:textId="77777777">
        <w:tc>
          <w:tcPr>
            <w:tcW w:w="4760" w:type="dxa"/>
            <w:tcBorders>
              <w:top w:val="single" w:sz="4" w:space="0" w:color="auto"/>
              <w:bottom w:val="single" w:sz="4" w:space="0" w:color="auto"/>
              <w:right w:val="single" w:sz="4" w:space="0" w:color="auto"/>
            </w:tcBorders>
          </w:tcPr>
          <w:p w14:paraId="73CAED4C" w14:textId="77777777" w:rsidR="00F118F9" w:rsidRPr="00B96823" w:rsidRDefault="00F118F9">
            <w:pPr>
              <w:pStyle w:val="ac"/>
            </w:pPr>
            <w:r w:rsidRPr="00B96823">
              <w:t>Всего</w:t>
            </w:r>
          </w:p>
        </w:tc>
        <w:tc>
          <w:tcPr>
            <w:tcW w:w="2380" w:type="dxa"/>
            <w:tcBorders>
              <w:top w:val="single" w:sz="4" w:space="0" w:color="auto"/>
              <w:left w:val="single" w:sz="4" w:space="0" w:color="auto"/>
              <w:bottom w:val="single" w:sz="4" w:space="0" w:color="auto"/>
            </w:tcBorders>
          </w:tcPr>
          <w:p w14:paraId="1FA26DC3" w14:textId="77777777" w:rsidR="00F118F9" w:rsidRPr="00B96823" w:rsidRDefault="00F118F9">
            <w:pPr>
              <w:pStyle w:val="aa"/>
              <w:jc w:val="center"/>
            </w:pPr>
            <w:r w:rsidRPr="00B96823">
              <w:t>296</w:t>
            </w:r>
          </w:p>
        </w:tc>
      </w:tr>
    </w:tbl>
    <w:p w14:paraId="4AA93491" w14:textId="77777777" w:rsidR="00183BD4" w:rsidRPr="00B96823" w:rsidRDefault="00183BD4"/>
    <w:p w14:paraId="58527298" w14:textId="77777777" w:rsidR="00183BD4" w:rsidRPr="00B96823" w:rsidRDefault="00183BD4">
      <w:bookmarkStart w:id="1260" w:name="sub_1212210"/>
      <w:r w:rsidRPr="00B96823">
        <w:t xml:space="preserve">12.2.10. Размещать учреждения социального обслуживания следует по расчету, приведенному </w:t>
      </w:r>
      <w:hyperlink r:id="rId420" w:history="1">
        <w:r w:rsidRPr="00B96823">
          <w:rPr>
            <w:rStyle w:val="a4"/>
            <w:rFonts w:cs="Times New Roman CYR"/>
            <w:color w:val="auto"/>
          </w:rPr>
          <w:t>СП 141.13330</w:t>
        </w:r>
      </w:hyperlink>
      <w:r w:rsidRPr="00B96823">
        <w:t>. Местоположение и зона обслуживания учреждений зависят от специализации, вместимости, частоты посещения и времени пребывания (обслуживания) в нем клиентов- При размещении учреждений следует учитывать:</w:t>
      </w:r>
    </w:p>
    <w:bookmarkEnd w:id="1260"/>
    <w:p w14:paraId="6E031BD7" w14:textId="77777777" w:rsidR="00183BD4" w:rsidRPr="00B96823" w:rsidRDefault="00183BD4">
      <w:r w:rsidRPr="00B96823">
        <w:t>для стационарных учреждений: необходимость укрупнения их в связи с оснащением сложным современным оборудованием и привлечением квалифицированных обслуживающих кадров, зависимость от сети медицинских стационарных учреждений;</w:t>
      </w:r>
    </w:p>
    <w:p w14:paraId="084FF328" w14:textId="77777777" w:rsidR="00183BD4" w:rsidRPr="00B96823" w:rsidRDefault="00183BD4">
      <w:r w:rsidRPr="00B96823">
        <w:t>для нестационарных учреждений надомного обслуживания: развитие сети торгово-бытового обслуживания и транспортной системы, плотность расселения, наличие амбулаторно-поликлинической сети;</w:t>
      </w:r>
    </w:p>
    <w:p w14:paraId="7E2FF64E" w14:textId="77777777" w:rsidR="00183BD4" w:rsidRPr="00B96823" w:rsidRDefault="00183BD4">
      <w:r w:rsidRPr="00B96823">
        <w:t>для нестационарных учреждений дневного обслуживания и специализированного жилища: степень развития культурно-просветительных учреждений, природные и планировочные факторы;</w:t>
      </w:r>
    </w:p>
    <w:p w14:paraId="1109180F" w14:textId="77777777" w:rsidR="00183BD4" w:rsidRPr="00B96823" w:rsidRDefault="00183BD4">
      <w:r w:rsidRPr="00B96823">
        <w:t xml:space="preserve">для всех видов учреждений социального обслуживания - типологию общественных зданий согласно </w:t>
      </w:r>
      <w:hyperlink r:id="rId421" w:history="1">
        <w:r w:rsidRPr="00B96823">
          <w:rPr>
            <w:rStyle w:val="a4"/>
            <w:rFonts w:cs="Times New Roman CYR"/>
            <w:color w:val="auto"/>
          </w:rPr>
          <w:t>СП 118.13330</w:t>
        </w:r>
      </w:hyperlink>
      <w:r w:rsidRPr="00B96823">
        <w:t>. (учреждения без стационара, учреждения со стационаром, в том числе дома-интернаты для инвалидов и престарелых, для детей-инвалидов и т.п.)</w:t>
      </w:r>
    </w:p>
    <w:p w14:paraId="24ECA588" w14:textId="77777777" w:rsidR="00183BD4" w:rsidRPr="00B96823" w:rsidRDefault="00183BD4">
      <w:bookmarkStart w:id="1261" w:name="sub_1212211"/>
      <w:r w:rsidRPr="00B96823">
        <w:t xml:space="preserve">12.2.11. Размеры земельных участков центров медико-социального назначения, хосписов и домов (отделений) сестринского ухода, а также домов-интернатов, центров социального обслуживания следует принимать в соответствии с </w:t>
      </w:r>
      <w:hyperlink w:anchor="sub_40" w:history="1">
        <w:r w:rsidRPr="00B96823">
          <w:rPr>
            <w:rStyle w:val="a4"/>
            <w:rFonts w:cs="Times New Roman CYR"/>
            <w:color w:val="auto"/>
          </w:rPr>
          <w:t>таблицей 4</w:t>
        </w:r>
      </w:hyperlink>
      <w:r w:rsidRPr="00B96823">
        <w:t xml:space="preserve"> настоящих Нормативов.</w:t>
      </w:r>
    </w:p>
    <w:bookmarkEnd w:id="1261"/>
    <w:p w14:paraId="25972115" w14:textId="77777777" w:rsidR="00183BD4" w:rsidRPr="00B96823" w:rsidRDefault="00183BD4"/>
    <w:p w14:paraId="31DCF1D4" w14:textId="77777777" w:rsidR="00183BD4" w:rsidRPr="00B96823" w:rsidRDefault="00183BD4">
      <w:pPr>
        <w:pStyle w:val="1"/>
        <w:rPr>
          <w:color w:val="auto"/>
        </w:rPr>
      </w:pPr>
      <w:bookmarkStart w:id="1262" w:name="sub_12123"/>
      <w:r w:rsidRPr="00B96823">
        <w:rPr>
          <w:color w:val="auto"/>
        </w:rPr>
        <w:t>12.3. Требования к формированию безбарьерной среды на реконструируемых территориях населенных пунктов, и размещению объектов социальной инфраструктуры для маломобильных групп населения</w:t>
      </w:r>
    </w:p>
    <w:bookmarkEnd w:id="1262"/>
    <w:p w14:paraId="04362BA2" w14:textId="77777777" w:rsidR="00183BD4" w:rsidRPr="00B96823" w:rsidRDefault="00183BD4"/>
    <w:p w14:paraId="2D34A29F" w14:textId="77777777" w:rsidR="00183BD4" w:rsidRPr="00B96823" w:rsidRDefault="00183BD4">
      <w:bookmarkStart w:id="1263" w:name="sub_121231"/>
      <w:r w:rsidRPr="00B96823">
        <w:t xml:space="preserve">12.3.1. Для реконструируемых городских территорий формирование системы объектов общественною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22" w:history="1">
        <w:r w:rsidRPr="00B96823">
          <w:rPr>
            <w:rStyle w:val="a4"/>
            <w:rFonts w:cs="Times New Roman CYR"/>
            <w:color w:val="auto"/>
          </w:rPr>
          <w:t>СП 59-13330</w:t>
        </w:r>
      </w:hyperlink>
      <w:r w:rsidRPr="00B96823">
        <w:t xml:space="preserve">. и </w:t>
      </w:r>
      <w:hyperlink r:id="rId423" w:history="1">
        <w:r w:rsidRPr="00B96823">
          <w:rPr>
            <w:rStyle w:val="a4"/>
            <w:rFonts w:cs="Times New Roman CYR"/>
            <w:color w:val="auto"/>
          </w:rPr>
          <w:t>СП 140.13330</w:t>
        </w:r>
      </w:hyperlink>
    </w:p>
    <w:p w14:paraId="574F6D26" w14:textId="77777777" w:rsidR="00183BD4" w:rsidRPr="00B96823" w:rsidRDefault="00183BD4">
      <w:bookmarkStart w:id="1264" w:name="sub_121232"/>
      <w:bookmarkEnd w:id="1263"/>
      <w:r w:rsidRPr="00B96823">
        <w:t>12.3.2.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объемов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14:paraId="1D1B3E46" w14:textId="77777777" w:rsidR="00183BD4" w:rsidRPr="00B96823" w:rsidRDefault="00183BD4">
      <w:bookmarkStart w:id="1265" w:name="sub_121233"/>
      <w:bookmarkEnd w:id="1264"/>
      <w:r w:rsidRPr="00B96823">
        <w:t>12.3.3. Комплексное решение системы обслуживания инвалидов должно предусматривать размещение специализированных объектов и объектов обслуживания общего пользования различных форм собственности в виде единой системы согласно проектному расчету.</w:t>
      </w:r>
    </w:p>
    <w:p w14:paraId="3930B362" w14:textId="77777777" w:rsidR="00183BD4" w:rsidRPr="00B96823" w:rsidRDefault="00183BD4">
      <w:bookmarkStart w:id="1266" w:name="sub_121234"/>
      <w:bookmarkEnd w:id="1265"/>
      <w:r w:rsidRPr="00B96823">
        <w:t>12.3.4. При создании доступной для инвалидов среды жизнедеятельности необходимо обеспечивать возможность беспрепятственного передвижения:</w:t>
      </w:r>
    </w:p>
    <w:bookmarkEnd w:id="1266"/>
    <w:p w14:paraId="1C5E9A09" w14:textId="77777777" w:rsidR="00183BD4" w:rsidRPr="00B96823" w:rsidRDefault="00183BD4">
      <w:r w:rsidRPr="00B96823">
        <w:t>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14:paraId="7448002B" w14:textId="77777777" w:rsidR="00183BD4" w:rsidRPr="00B96823" w:rsidRDefault="00183BD4">
      <w:r w:rsidRPr="00B96823">
        <w:t xml:space="preserve">для инвалидов с нарушениями зрения и слуха с использованием информационных сигнальных устройств и средств связи, доступных для инвалидов (согласно </w:t>
      </w:r>
      <w:hyperlink r:id="rId424" w:history="1">
        <w:r w:rsidRPr="00B96823">
          <w:rPr>
            <w:rStyle w:val="a4"/>
            <w:rFonts w:cs="Times New Roman CYR"/>
            <w:color w:val="auto"/>
          </w:rPr>
          <w:t>ГОСТ Р 51671-2000</w:t>
        </w:r>
      </w:hyperlink>
      <w:r w:rsidRPr="00B96823">
        <w:t>).</w:t>
      </w:r>
    </w:p>
    <w:p w14:paraId="093B549B" w14:textId="77777777" w:rsidR="00183BD4" w:rsidRPr="00B96823" w:rsidRDefault="00183BD4">
      <w:bookmarkStart w:id="1267" w:name="sub_121235"/>
      <w:r w:rsidRPr="00B96823">
        <w:t>12.3.5.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14:paraId="44296FD6" w14:textId="77777777" w:rsidR="00183BD4" w:rsidRPr="00B96823" w:rsidRDefault="00183BD4">
      <w:bookmarkStart w:id="1268" w:name="sub_121236"/>
      <w:bookmarkEnd w:id="1267"/>
      <w:r w:rsidRPr="00B96823">
        <w:t>12.3.6. Принципы формирования безбарьерного каркаса территории должны основываться на принципах универсального дизайна и обеспечивать: равенство в использовании городской среды всеми категориями населения; гибкость в использовании и возможность выбора всеми категориями населения способов передвижения; простоту, легкость и интуитивность понимания предоставляемой о городских объектах и территориях информации, выделение главной информации; возможность восприятия информации и минимальность возникновения опасностей и ошибок восприятия информации.</w:t>
      </w:r>
    </w:p>
    <w:p w14:paraId="04B4410F" w14:textId="77777777" w:rsidR="00183BD4" w:rsidRPr="00B96823" w:rsidRDefault="00183BD4">
      <w:bookmarkStart w:id="1269" w:name="sub_121237"/>
      <w:bookmarkEnd w:id="1268"/>
      <w:r w:rsidRPr="00B96823">
        <w:t>12.3.7. Основные элементы безбарьерного каркаса территории:</w:t>
      </w:r>
    </w:p>
    <w:bookmarkEnd w:id="1269"/>
    <w:p w14:paraId="12308789" w14:textId="77777777" w:rsidR="00183BD4" w:rsidRPr="00B96823" w:rsidRDefault="00183BD4">
      <w:r w:rsidRPr="00B96823">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городского наземного общественного транспорта, станций метрополитена, а также обеспечения комфортабельности и безопасности передвижения инвалидов;</w:t>
      </w:r>
    </w:p>
    <w:p w14:paraId="6ACC5740" w14:textId="77777777" w:rsidR="00183BD4" w:rsidRPr="00B96823" w:rsidRDefault="00183BD4">
      <w:r w:rsidRPr="00B96823">
        <w:t>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городских территориях;</w:t>
      </w:r>
    </w:p>
    <w:p w14:paraId="3C3C3334" w14:textId="77777777" w:rsidR="00183BD4" w:rsidRPr="00B96823" w:rsidRDefault="00183BD4">
      <w:r w:rsidRPr="00B96823">
        <w:t>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предусматривай" дублирование визуальной, звуковой и тактильной информации;</w:t>
      </w:r>
    </w:p>
    <w:p w14:paraId="6C851C97" w14:textId="77777777" w:rsidR="00183BD4" w:rsidRPr="00B96823" w:rsidRDefault="00183BD4">
      <w:r w:rsidRPr="00B96823">
        <w:t>наличие сопряжений, подъемных и других устройств различного типа: пандусы, подъемники (лифты), поручни на входах во все жилые здания и здания культурно-бытового назначения;</w:t>
      </w:r>
    </w:p>
    <w:p w14:paraId="49A6D0BB" w14:textId="77777777" w:rsidR="00183BD4" w:rsidRPr="00B96823" w:rsidRDefault="00183BD4">
      <w:r w:rsidRPr="00B96823">
        <w:t>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14:paraId="1FA263C9" w14:textId="77777777" w:rsidR="00183BD4" w:rsidRPr="00B96823" w:rsidRDefault="00183BD4">
      <w:r w:rsidRPr="00B96823">
        <w:t>элементы информационной системы для инвалидов, включая:</w:t>
      </w:r>
    </w:p>
    <w:p w14:paraId="33DAE54B" w14:textId="77777777" w:rsidR="00183BD4" w:rsidRPr="00B96823" w:rsidRDefault="00183BD4">
      <w:r w:rsidRPr="00B96823">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14:paraId="6F9B4ED3" w14:textId="77777777" w:rsidR="00183BD4" w:rsidRPr="00B96823" w:rsidRDefault="00183BD4">
      <w:r w:rsidRPr="00B96823">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14:paraId="342BFA07" w14:textId="77777777" w:rsidR="00183BD4" w:rsidRPr="00B96823" w:rsidRDefault="00183BD4">
      <w:r w:rsidRPr="00B96823">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14:paraId="16239E4F" w14:textId="77777777" w:rsidR="00183BD4" w:rsidRPr="00B96823" w:rsidRDefault="00183BD4">
      <w:r w:rsidRPr="00B96823">
        <w:t>12.3.8. В процессе реконструкции застройки проведение проектно-организационных решений и мероприятий, направленных на создание для инвалидов доступной городской среды, следует увязывать с программами нового строительства, капитального ремонта и реконструкции существующей жилой, промышленной и общественной застройки и других объектов различного функционального назначения, улично-дорожной сети. Следует обеспечить поэтапное проведение работ по адаптации среды жизнедеятельности с учетом потребностей инвалидов и в зависимости от выделяемого финансирования:</w:t>
      </w:r>
    </w:p>
    <w:p w14:paraId="6F7D0647" w14:textId="77777777" w:rsidR="00183BD4" w:rsidRPr="00B96823" w:rsidRDefault="00183BD4">
      <w:r w:rsidRPr="00B96823">
        <w:t>I этап - комплекс мероприятий, направленных на обеспечение оценочных показателей, определяющих минимально необходимые условия доступности среды жизнедеятельности;</w:t>
      </w:r>
    </w:p>
    <w:p w14:paraId="2A66B9DF" w14:textId="77777777" w:rsidR="00183BD4" w:rsidRPr="00B96823" w:rsidRDefault="00183BD4">
      <w:r w:rsidRPr="00B96823">
        <w:t>II этап - комплекс мероприятий, проведение которых позволяет достичь количественного значения комплексного показателя оценки городской среды, соответствующего ее удовлетворительному состоянию;</w:t>
      </w:r>
    </w:p>
    <w:p w14:paraId="41F55F07" w14:textId="77777777" w:rsidR="00183BD4" w:rsidRPr="00B96823" w:rsidRDefault="00183BD4">
      <w:r w:rsidRPr="00B96823">
        <w:t>III этап - комплекс мероприятий, направленных на приведение городской среды в соответствие с действующими нормами.</w:t>
      </w:r>
    </w:p>
    <w:p w14:paraId="7D4B602A" w14:textId="77777777" w:rsidR="00183BD4" w:rsidRPr="00B96823" w:rsidRDefault="00183BD4">
      <w:bookmarkStart w:id="1270" w:name="sub_121239"/>
      <w:r w:rsidRPr="00B96823">
        <w:t>12.3.9. Конечной целью является полная реконструкция сложившейся городской среды, всех ее элементов с учетом потребностей инвалидов и других маломобильных групп населения.</w:t>
      </w:r>
    </w:p>
    <w:bookmarkEnd w:id="1270"/>
    <w:p w14:paraId="4FB5162E" w14:textId="77777777" w:rsidR="00183BD4" w:rsidRPr="00B96823" w:rsidRDefault="00183BD4"/>
    <w:p w14:paraId="7120C457" w14:textId="77777777" w:rsidR="00183BD4" w:rsidRPr="00B96823" w:rsidRDefault="00183BD4">
      <w:pPr>
        <w:pStyle w:val="1"/>
        <w:rPr>
          <w:color w:val="auto"/>
        </w:rPr>
      </w:pPr>
      <w:bookmarkStart w:id="1271" w:name="sub_1212390"/>
      <w:r w:rsidRPr="00B96823">
        <w:rPr>
          <w:color w:val="auto"/>
        </w:rPr>
        <w:t>Требовании к планировке и застройке преобразуемых территорий и зон для формирования безбарьерной среды</w:t>
      </w:r>
    </w:p>
    <w:bookmarkEnd w:id="1271"/>
    <w:p w14:paraId="11193173" w14:textId="77777777" w:rsidR="00183BD4" w:rsidRPr="00B96823" w:rsidRDefault="00183BD4"/>
    <w:p w14:paraId="0E8AB55D" w14:textId="77777777" w:rsidR="00183BD4" w:rsidRPr="00B96823" w:rsidRDefault="00183BD4">
      <w:bookmarkStart w:id="1272" w:name="sub_1212310"/>
      <w:r w:rsidRPr="00B96823">
        <w:t>12.3.10. Исходным положением является обеспечение возможности проживания инвалидов во всех частях и районах города. При этом следует учитывать особенности градостроительной ситуации и последовательность работ по реконструкции рассматриваемой территории.</w:t>
      </w:r>
    </w:p>
    <w:p w14:paraId="7A5C672E" w14:textId="77777777" w:rsidR="00183BD4" w:rsidRPr="00B96823" w:rsidRDefault="00183BD4">
      <w:bookmarkStart w:id="1273" w:name="sub_1212311"/>
      <w:bookmarkEnd w:id="1272"/>
      <w:r w:rsidRPr="00B96823">
        <w:t>12.3.11. В центральных районах городов в условиях выборочной реконструкции необходимо поэтапно формировать доступную (безбарьерную) среду, предусматривая:</w:t>
      </w:r>
    </w:p>
    <w:bookmarkEnd w:id="1273"/>
    <w:p w14:paraId="45EF4AF8" w14:textId="77777777" w:rsidR="00183BD4" w:rsidRPr="00B96823" w:rsidRDefault="00183BD4">
      <w:r w:rsidRPr="00B96823">
        <w:t>обеспечение удобных и безопасных пересечений транспортных и пешеходных путей, в том числе в разных уровнях;</w:t>
      </w:r>
    </w:p>
    <w:p w14:paraId="081BDE4B" w14:textId="77777777" w:rsidR="00183BD4" w:rsidRPr="00B96823" w:rsidRDefault="00183BD4">
      <w:r w:rsidRPr="00B96823">
        <w:t>развитие сферы услуг, предоставляемых учреждениями торговли, общественного питания и досуга, ориентированных на удовлетворение потребностей различных групп населения, в том числе инвалидов и других маломобильных групп;</w:t>
      </w:r>
    </w:p>
    <w:p w14:paraId="302BA0B0" w14:textId="77777777" w:rsidR="00183BD4" w:rsidRPr="00B96823" w:rsidRDefault="00183BD4">
      <w:r w:rsidRPr="00B96823">
        <w:t>многообразие жилищного фонда и возможности его приспособления для нужд инвалидов: отремонтированные дома исторической застройки небольшой этажности, расселяемые и ремонтируемые коммунальные квартиры в доходных домах, новые корпуса в комплексе с сохраняемыми постройками.</w:t>
      </w:r>
    </w:p>
    <w:p w14:paraId="71E8602E" w14:textId="77777777" w:rsidR="00183BD4" w:rsidRPr="00B96823" w:rsidRDefault="00183BD4">
      <w:bookmarkStart w:id="1274" w:name="sub_1212314"/>
      <w:r w:rsidRPr="00B96823">
        <w:t>12.3.14. Отдельные жилые дома и общественные здания в исторической застройке, подлежащие реконструкции с отселением, целесообразно полностью или частично (первые этажи) использовать для помещений или учреждений социального обслуживания.</w:t>
      </w:r>
    </w:p>
    <w:p w14:paraId="7ABEAECE" w14:textId="77777777" w:rsidR="00183BD4" w:rsidRPr="00B96823" w:rsidRDefault="00183BD4">
      <w:bookmarkStart w:id="1275" w:name="sub_1212315"/>
      <w:bookmarkEnd w:id="1274"/>
      <w:r w:rsidRPr="00B96823">
        <w:t>12.3.15. Районы массовой жилой застройки 60 - 70-х годов, составляющие основу срединных и периферийных зон городов, должны рассматриваться при подготовке документов территориального планирования, градостроительного зонирования и по планировке территорий как территориально-структурный резерв улучшения городской среды, в которых в полном объеме следует реализовать мероприятия по созданию доступной среды для инвалидов. В проектах следует предусматривать реконструкцию, сочетающую уплотняющее новое строительство с обновлением (капитальный ремонт, модернизация) существующих зданий, а также поэтапный снос и замену тех зданий, модернизация или реконструкция которых нецелесообразны по ряду критериев. При этом должны решаться вопросы создания удобной среды обитания для инвалидов.</w:t>
      </w:r>
    </w:p>
    <w:bookmarkEnd w:id="1275"/>
    <w:p w14:paraId="00451CD6" w14:textId="77777777" w:rsidR="00183BD4" w:rsidRPr="00B96823" w:rsidRDefault="00183BD4">
      <w:r w:rsidRPr="00B96823">
        <w:t>12.3.16. При формировании доступной для инвалидов среды в сложившихся районах массовой жилой застройки следует предусматривать:</w:t>
      </w:r>
    </w:p>
    <w:p w14:paraId="766FE4ED" w14:textId="77777777" w:rsidR="00183BD4" w:rsidRPr="00B96823" w:rsidRDefault="00183BD4">
      <w:r w:rsidRPr="00B96823">
        <w:t>возможность обеспечения удовлетворительных экологических условий в сочетании с хорошими условиями транспортной доступности;</w:t>
      </w:r>
    </w:p>
    <w:p w14:paraId="3DAE583A" w14:textId="77777777" w:rsidR="00183BD4" w:rsidRPr="00B96823" w:rsidRDefault="00183BD4">
      <w:r w:rsidRPr="00B96823">
        <w:t>нормативную насыщенность учреждениями обслуживания;</w:t>
      </w:r>
    </w:p>
    <w:p w14:paraId="647B8228" w14:textId="77777777" w:rsidR="00183BD4" w:rsidRPr="00B96823" w:rsidRDefault="00183BD4">
      <w:r w:rsidRPr="00B96823">
        <w:t>возможность в процессе реконструкции переустройства жилищ с учетом потребностей инвалидов;</w:t>
      </w:r>
    </w:p>
    <w:p w14:paraId="713D379B" w14:textId="77777777" w:rsidR="00183BD4" w:rsidRPr="00B96823" w:rsidRDefault="00183BD4">
      <w:bookmarkStart w:id="1276" w:name="sub_123164"/>
      <w:r w:rsidRPr="00B96823">
        <w:t>обеспечение территориальных резервов для специально оборудованных рекреационно-коммуникативных устройств и мест в гаражах-стоянках, зон для парковки автотранспорта инвалидов.</w:t>
      </w:r>
    </w:p>
    <w:p w14:paraId="548B37E8" w14:textId="77777777" w:rsidR="00183BD4" w:rsidRPr="00B96823" w:rsidRDefault="00183BD4">
      <w:bookmarkStart w:id="1277" w:name="sub_1212317"/>
      <w:bookmarkEnd w:id="1276"/>
      <w:r w:rsidRPr="00B96823">
        <w:t>12.3.17. В районах существующей индивидуальной усадебной застройки необходимо предусматривать; рациональное использование земельных участков в соответствии с правилами землепользования и застройки; упорядочение улично-дорожной сети в связи с делением либо слиянием участков; улучшение или замену покрытий улиц и дорог; размещение малых центров обслуживания; размещения мест приложения труда и мест общения жителей односемейных ломов; инженерное обустройство и озеленение территории.</w:t>
      </w:r>
    </w:p>
    <w:bookmarkEnd w:id="1277"/>
    <w:p w14:paraId="7BECB032" w14:textId="77777777" w:rsidR="00183BD4" w:rsidRPr="00B96823" w:rsidRDefault="00183BD4">
      <w:r w:rsidRPr="00B96823">
        <w:t>В связи с увеличением в районах малоэтажной усадебной застройки радиусов доступности учреждений обслуживания всех видов (в соответствии с действующими градостроительными нормативами) рекомендуется применение различных форм обслуживания и трудовой занятости инвалидов на дому, обеспечение инвалидов индивидуальными видами транспорта, применение специализированных видов общественного транспорта, размещение малых предприятий (мини-производств), в которых может быть использован труд инвалидов.</w:t>
      </w:r>
    </w:p>
    <w:p w14:paraId="4230641A" w14:textId="77777777" w:rsidR="00183BD4" w:rsidRPr="00B96823" w:rsidRDefault="00183BD4">
      <w:r w:rsidRPr="00B96823">
        <w:t>Целесообразно размещение и комплексе с общественным центром района индивидуальной застройки центра социального обслуживания с дневным пребыванием инвалидов и пожилых людей.</w:t>
      </w:r>
    </w:p>
    <w:p w14:paraId="557D0FB0" w14:textId="77777777" w:rsidR="00183BD4" w:rsidRPr="00B96823" w:rsidRDefault="00183BD4">
      <w:bookmarkStart w:id="1278" w:name="sub_1212318"/>
      <w:r w:rsidRPr="00B96823">
        <w:t>12.3.18. Жилые районы города и их улично-дорожная сеть должны проектироваться с учетом прокладки пешеходных маршрутов для инвалидов и МГН с устройством доступных им подходов к площадкам и местам посадки в общественный транспорт.</w:t>
      </w:r>
    </w:p>
    <w:p w14:paraId="39CFAF66" w14:textId="77777777" w:rsidR="00183BD4" w:rsidRPr="00B96823" w:rsidRDefault="00183BD4">
      <w:bookmarkStart w:id="1279" w:name="sub_1212319"/>
      <w:bookmarkEnd w:id="1278"/>
      <w:r w:rsidRPr="00B96823">
        <w:t xml:space="preserve">12.3.19. При реконструкции районов с полной или частичной заменой старого жилого фонда рекомендуется выбирать такие типы жилых домов для нового строительства, в которых все квартиры в случае необходимости могут быть переоборудованы с учетом потребностей инвалидов, и размещать эти дома целесообразно вблизи объектов, наиболее посещаемых инвалидами. При превышении нормативной доступности отдельных учреждений обслуживания, они могут быть предусмотрены в жилых домах (например, медпункт, аптечный киоск, стол заказов и др.) согласно </w:t>
      </w:r>
      <w:hyperlink r:id="rId425" w:history="1">
        <w:r w:rsidRPr="00B96823">
          <w:rPr>
            <w:rStyle w:val="a4"/>
            <w:rFonts w:cs="Times New Roman CYR"/>
            <w:color w:val="auto"/>
          </w:rPr>
          <w:t>СП 136.13330</w:t>
        </w:r>
      </w:hyperlink>
      <w:r w:rsidRPr="00B96823">
        <w:t>.</w:t>
      </w:r>
    </w:p>
    <w:bookmarkEnd w:id="1279"/>
    <w:p w14:paraId="62755C9C" w14:textId="77777777" w:rsidR="00183BD4" w:rsidRPr="00B96823" w:rsidRDefault="00183BD4"/>
    <w:p w14:paraId="4B6EB69F" w14:textId="77777777" w:rsidR="00183BD4" w:rsidRPr="00B96823" w:rsidRDefault="00183BD4">
      <w:pPr>
        <w:pStyle w:val="1"/>
        <w:rPr>
          <w:color w:val="auto"/>
        </w:rPr>
      </w:pPr>
      <w:bookmarkStart w:id="1280" w:name="sub_12124"/>
      <w:r w:rsidRPr="00B96823">
        <w:rPr>
          <w:color w:val="auto"/>
        </w:rPr>
        <w:t>12.4. Требовании к параметрам проездов и проходов, обеспечивающих доступ инвалидов и маломобильных групп населения</w:t>
      </w:r>
    </w:p>
    <w:bookmarkEnd w:id="1280"/>
    <w:p w14:paraId="7160C574" w14:textId="77777777" w:rsidR="00183BD4" w:rsidRPr="00B96823" w:rsidRDefault="00183BD4"/>
    <w:p w14:paraId="2883EF39" w14:textId="6765C3D6" w:rsidR="00183BD4" w:rsidRPr="00B96823" w:rsidRDefault="00183BD4">
      <w:bookmarkStart w:id="1281" w:name="sub_121241"/>
      <w:r w:rsidRPr="00B96823">
        <w:t>12.4.1.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транспортными и пешеходными коммуникациями и остановками</w:t>
      </w:r>
      <w:r w:rsidR="006C1F57">
        <w:t xml:space="preserve"> общественного</w:t>
      </w:r>
      <w:r w:rsidRPr="00B96823">
        <w:t xml:space="preserve"> транспорта.</w:t>
      </w:r>
    </w:p>
    <w:bookmarkEnd w:id="1281"/>
    <w:p w14:paraId="687D2FC0" w14:textId="77777777" w:rsidR="00183BD4" w:rsidRPr="00B96823" w:rsidRDefault="00183BD4">
      <w:r w:rsidRPr="00B96823">
        <w:t>12.4.2. Пешеходные пути должны быть обустроены с учетом требований доступности для всех групп инвалидов: с поражением опорно-двигательного аппарата, с нарушением зрения, с дефектами слуха.</w:t>
      </w:r>
    </w:p>
    <w:p w14:paraId="259DD4FC" w14:textId="77777777" w:rsidR="00183BD4" w:rsidRPr="00B96823" w:rsidRDefault="00183BD4">
      <w:bookmarkStart w:id="1282" w:name="sub_12422"/>
      <w:r w:rsidRPr="00B96823">
        <w:t>Покрытия пешеходных путей, должны быть выполнены из твердых материалов, они должны быть ровными, не создающими вибрацию при движении по ним. Пешеходные пути должны быть незатопляемыми во время дождя.</w:t>
      </w:r>
    </w:p>
    <w:p w14:paraId="3300812B" w14:textId="77777777" w:rsidR="00183BD4" w:rsidRPr="00B96823" w:rsidRDefault="00183BD4">
      <w:bookmarkStart w:id="1283" w:name="sub_121243"/>
      <w:bookmarkEnd w:id="1282"/>
      <w:r w:rsidRPr="00B96823">
        <w:t xml:space="preserve">12.4.3. При проектировании пешеходных путей к различным объектам города необходимо предусматривать создание специальных участков для передвижения инвалидов, в соответствии с требованиями </w:t>
      </w:r>
      <w:hyperlink r:id="rId426" w:history="1">
        <w:r w:rsidRPr="00B96823">
          <w:rPr>
            <w:rStyle w:val="a4"/>
            <w:rFonts w:cs="Times New Roman CYR"/>
            <w:color w:val="auto"/>
          </w:rPr>
          <w:t>СП 59.13330</w:t>
        </w:r>
      </w:hyperlink>
      <w:r w:rsidRPr="00B96823">
        <w:t xml:space="preserve">. и </w:t>
      </w:r>
      <w:hyperlink r:id="rId427" w:history="1">
        <w:r w:rsidRPr="00B96823">
          <w:rPr>
            <w:rStyle w:val="a4"/>
            <w:rFonts w:cs="Times New Roman CYR"/>
            <w:color w:val="auto"/>
          </w:rPr>
          <w:t>СП 140.13330</w:t>
        </w:r>
      </w:hyperlink>
      <w:r w:rsidRPr="00B96823">
        <w:t>.</w:t>
      </w:r>
    </w:p>
    <w:p w14:paraId="35681C3F" w14:textId="2C31A111" w:rsidR="00183BD4" w:rsidRPr="00B96823" w:rsidRDefault="00183BD4">
      <w:bookmarkStart w:id="1284" w:name="sub_121244"/>
      <w:bookmarkEnd w:id="1283"/>
      <w:r w:rsidRPr="00B96823">
        <w:t xml:space="preserve">12.4.4. В условиях реконструкции отдельных объектов или функциональных территорий </w:t>
      </w:r>
      <w:r w:rsidR="006C1F57">
        <w:t>населенного пункта</w:t>
      </w:r>
      <w:r w:rsidRPr="00B96823">
        <w:t xml:space="preserve"> необходимо предусматривать планировочную и техническую организацию всего процесса пешеходно-транспортного передвижения людей, включая:</w:t>
      </w:r>
    </w:p>
    <w:bookmarkEnd w:id="1284"/>
    <w:p w14:paraId="76107D9E" w14:textId="18BE7E8A" w:rsidR="00183BD4" w:rsidRPr="00B96823" w:rsidRDefault="00183BD4">
      <w:r w:rsidRPr="00B96823">
        <w:t>подходы к зданиям различного назначения, остановочным</w:t>
      </w:r>
      <w:r w:rsidR="006C1F57">
        <w:t xml:space="preserve"> павильонам и</w:t>
      </w:r>
      <w:r w:rsidRPr="00B96823">
        <w:t xml:space="preserve"> передвижения  </w:t>
      </w:r>
      <w:r w:rsidR="006C1F57">
        <w:t>к социальным</w:t>
      </w:r>
      <w:r w:rsidRPr="00B96823">
        <w:t xml:space="preserve"> объектах и др.;</w:t>
      </w:r>
    </w:p>
    <w:p w14:paraId="71B00357" w14:textId="77777777" w:rsidR="00183BD4" w:rsidRPr="00B96823" w:rsidRDefault="00183BD4">
      <w:r w:rsidRPr="00B96823">
        <w:t>пользование транспортными средствами;</w:t>
      </w:r>
    </w:p>
    <w:p w14:paraId="44016FB4" w14:textId="77777777" w:rsidR="00183BD4" w:rsidRPr="00B96823" w:rsidRDefault="00183BD4">
      <w:bookmarkStart w:id="1285" w:name="sub_121245"/>
      <w:r w:rsidRPr="00B96823">
        <w:t>12.4.5. На пешеходных путях передвижения инвалидов с поражением опорно-двигательного аппарата следует предусматривать площадки для отдыха не реже, чем через 300 м, а также подсветку путей фонарями-ориентирами, установленными с одной стороны пешеходного пути на высоте 0,3 - 0,4 м от земли с интервалом в 2 - 3 м.</w:t>
      </w:r>
    </w:p>
    <w:p w14:paraId="06272C27" w14:textId="77777777" w:rsidR="00183BD4" w:rsidRPr="00B96823" w:rsidRDefault="00183BD4">
      <w:bookmarkStart w:id="1286" w:name="sub_121246"/>
      <w:bookmarkEnd w:id="1285"/>
      <w:r w:rsidRPr="00B96823">
        <w:t>12.4.6. Для обеспечения безопасности и удобства передвижения и ориентации инвалидов с нарушением зрения целесообразно покрытие тротуаров в местах подходов к препятствиям, входам в здания и около пешеходных переходов через проезжую часть улицы выполнять из твердых, прочных материалов и рельефных плит, не допускающих скольжения, а пересечения с проезжими частями улиц - снабжать светофорами со звуковым сигналом. Следует также учитывать, что окружающую архитектурную среду для инвалидов с нарушением зрения определяют форма и фактура предметов.</w:t>
      </w:r>
    </w:p>
    <w:bookmarkEnd w:id="1286"/>
    <w:p w14:paraId="27D58CE4" w14:textId="77777777" w:rsidR="00183BD4" w:rsidRPr="00B96823" w:rsidRDefault="00183BD4">
      <w:r w:rsidRPr="00B96823">
        <w:t>Покрытие из бетонных плит должно быть ровным, а толщина швов между плитами - не более 1,5 см. Ребра решеток, устанавливаемых на путях движения инвалидов, должны располагаться перпендикулярно направлению движения и на расстоянии друг от друга не более 1,3 см.</w:t>
      </w:r>
    </w:p>
    <w:p w14:paraId="468ACD8F" w14:textId="77777777" w:rsidR="00183BD4" w:rsidRPr="00B96823" w:rsidRDefault="00183BD4">
      <w:bookmarkStart w:id="1287" w:name="sub_121247"/>
      <w:r w:rsidRPr="00B96823">
        <w:t>12.4.7. Предупреждающую информацию для инвалидов с нарушением зрения о приближении их к препятствиям (лестницам" пешеходному переходу, островку безопасности и др.) следует обеспечивать изменением фактуры поверхностного слоя покрытия дорожек и тротуаров, направляющими рельефными полосами и яркой контрастной окраской.</w:t>
      </w:r>
    </w:p>
    <w:p w14:paraId="55FCD2C5" w14:textId="77777777" w:rsidR="00183BD4" w:rsidRPr="00B96823" w:rsidRDefault="00183BD4">
      <w:bookmarkStart w:id="1288" w:name="sub_121248"/>
      <w:bookmarkEnd w:id="1287"/>
      <w:r w:rsidRPr="00B96823">
        <w:t>12.4.8. В наземных переходах рекомендуется предусматривать съезды, пандусы, установку низкого бордюрного камня и рельефного предупреждающего покрытия в пределах тротуара, при необходимости устраивать специальное ограждение.</w:t>
      </w:r>
    </w:p>
    <w:bookmarkEnd w:id="1288"/>
    <w:p w14:paraId="5F2EB804" w14:textId="77777777" w:rsidR="00183BD4" w:rsidRPr="00B96823" w:rsidRDefault="00183BD4">
      <w:r w:rsidRPr="00B96823">
        <w:t>Подземные пешеходные переходы через магистрали следует оборудовать пандусом и поручнями.</w:t>
      </w:r>
    </w:p>
    <w:p w14:paraId="1E56533D" w14:textId="77777777" w:rsidR="00183BD4" w:rsidRPr="00B96823" w:rsidRDefault="00183BD4">
      <w:r w:rsidRPr="00B96823">
        <w:t xml:space="preserve">Устройство пандуса в подземном переходе должно соответствовать требованиям </w:t>
      </w:r>
      <w:hyperlink r:id="rId428" w:history="1">
        <w:r w:rsidRPr="00B96823">
          <w:rPr>
            <w:rStyle w:val="a4"/>
            <w:rFonts w:cs="Times New Roman CYR"/>
            <w:color w:val="auto"/>
          </w:rPr>
          <w:t>СП 59.13330</w:t>
        </w:r>
      </w:hyperlink>
      <w:r w:rsidRPr="00B96823">
        <w:t>.</w:t>
      </w:r>
    </w:p>
    <w:p w14:paraId="70C40035" w14:textId="77777777" w:rsidR="00183BD4" w:rsidRPr="00B96823" w:rsidRDefault="00183BD4">
      <w:bookmarkStart w:id="1289" w:name="sub_121249"/>
      <w:r w:rsidRPr="00B96823">
        <w:t>12.4.9. Транспортные проезды на участке и пешеходные пути к объектам допускается совмещав при соблюдении градостроительных требований к параметрам путей движения.</w:t>
      </w:r>
    </w:p>
    <w:bookmarkEnd w:id="1289"/>
    <w:p w14:paraId="2A48E22C" w14:textId="77777777" w:rsidR="00183BD4" w:rsidRPr="00B96823" w:rsidRDefault="00183BD4">
      <w:r w:rsidRPr="00B96823">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14:paraId="491981A2" w14:textId="77777777" w:rsidR="00183BD4" w:rsidRPr="00B96823" w:rsidRDefault="00183BD4">
      <w:bookmarkStart w:id="1290" w:name="sub_1212410"/>
      <w:r w:rsidRPr="00B96823">
        <w:t xml:space="preserve">12.4.10. 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 вплоть до его регулирования в соответствии с требованиями </w:t>
      </w:r>
      <w:hyperlink r:id="rId429" w:history="1">
        <w:r w:rsidRPr="00B96823">
          <w:rPr>
            <w:rStyle w:val="a4"/>
            <w:rFonts w:cs="Times New Roman CYR"/>
            <w:color w:val="auto"/>
          </w:rPr>
          <w:t>ГОСТ Р 51684-2000</w:t>
        </w:r>
      </w:hyperlink>
      <w:r w:rsidRPr="00B96823">
        <w:t>. По обеим сторонам перехода через проезжую часть должны быть установлены бордюрные пандусы-</w:t>
      </w:r>
    </w:p>
    <w:p w14:paraId="728F00E9" w14:textId="551408AD" w:rsidR="00183BD4" w:rsidRPr="00B96823" w:rsidRDefault="00183BD4">
      <w:bookmarkStart w:id="1291" w:name="sub_1212411"/>
      <w:bookmarkEnd w:id="1290"/>
      <w:r w:rsidRPr="00B96823">
        <w:t>.</w:t>
      </w:r>
    </w:p>
    <w:bookmarkEnd w:id="1291"/>
    <w:p w14:paraId="7322DB69" w14:textId="77777777" w:rsidR="00183BD4" w:rsidRPr="00B96823" w:rsidRDefault="00183BD4">
      <w:r w:rsidRPr="00B96823">
        <w:t>Ширина пешеходного пути через островок безопасности в местах перехода через проезжую часть должна быть не менее 3 м, длина - не менее 2 м.</w:t>
      </w:r>
    </w:p>
    <w:p w14:paraId="1B483339" w14:textId="77777777" w:rsidR="00183BD4" w:rsidRPr="00B96823" w:rsidRDefault="00183BD4">
      <w:bookmarkStart w:id="1292" w:name="sub_1212412"/>
      <w:r w:rsidRPr="00B96823">
        <w:t>12.4.12. 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 х 1.8 м для обеспечения возможности разъезда инвалидов на креслах-колясках. Продольный уклон путей движения, по которому возможен проезд инвалидов на креслах-колясках, не должен превышать 5%, поперечный - 2%.</w:t>
      </w:r>
    </w:p>
    <w:bookmarkEnd w:id="1292"/>
    <w:p w14:paraId="3BE1D0B9" w14:textId="77777777" w:rsidR="00183BD4" w:rsidRPr="00B96823" w:rsidRDefault="00183BD4">
      <w:r w:rsidRPr="00B96823">
        <w:rPr>
          <w:rStyle w:val="a3"/>
          <w:bCs/>
          <w:color w:val="auto"/>
        </w:rPr>
        <w:t>Примечание</w:t>
      </w:r>
      <w:r w:rsidRPr="00B96823">
        <w:t xml:space="preserve"> - Все параметры ширины и высоты коммуникационных путей здесь и в других пунктах приводятся в чистоте (в свету).</w:t>
      </w:r>
    </w:p>
    <w:p w14:paraId="611119D4" w14:textId="77777777" w:rsidR="00183BD4" w:rsidRPr="00B96823" w:rsidRDefault="00183BD4">
      <w:bookmarkStart w:id="1293" w:name="sub_1212413"/>
      <w:r w:rsidRPr="00B96823">
        <w:t>12.4.13. 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 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14:paraId="6818C4F0" w14:textId="77777777" w:rsidR="00183BD4" w:rsidRPr="00B96823" w:rsidRDefault="00183BD4">
      <w:bookmarkStart w:id="1294" w:name="sub_1212414"/>
      <w:bookmarkEnd w:id="1293"/>
      <w:r w:rsidRPr="00B96823">
        <w:t>12.4.14. Высоту бордюров по краям пешеходных путей на территории рекомендуется принимать не менее 0,05 м.</w:t>
      </w:r>
    </w:p>
    <w:bookmarkEnd w:id="1294"/>
    <w:p w14:paraId="19480CBF" w14:textId="77777777" w:rsidR="00183BD4" w:rsidRPr="00B96823" w:rsidRDefault="00183BD4">
      <w:r w:rsidRPr="00B96823">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14:paraId="7C1DC1E4" w14:textId="77777777" w:rsidR="00183BD4" w:rsidRPr="00B96823" w:rsidRDefault="00183BD4">
      <w:bookmarkStart w:id="1295" w:name="sub_1212415"/>
      <w:r w:rsidRPr="00B96823">
        <w:t>12.4.15. Тактильные средства, выполняющие предупредительную функцию на покрытии пешеходных путей на участке, следует размешать не менее чем за 0,8 м до объекта информации, начала опасного участка, изменения направления движения, входа и т.п.</w:t>
      </w:r>
    </w:p>
    <w:bookmarkEnd w:id="1295"/>
    <w:p w14:paraId="1CA4451C" w14:textId="77777777" w:rsidR="00183BD4" w:rsidRPr="00B96823" w:rsidRDefault="00183BD4">
      <w:r w:rsidRPr="00B96823">
        <w:t>Ширина тактильной полосы принимается в пределах 0,5 - 0,6 м.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64FC119F" w14:textId="77777777" w:rsidR="00183BD4" w:rsidRPr="00B96823" w:rsidRDefault="00183BD4">
      <w:bookmarkStart w:id="1296" w:name="sub_1212416"/>
      <w:r w:rsidRPr="00B96823">
        <w:t>12.4.16. Ширина лестничных маршей открытых лестниц должна быть не менее 1,35 м. Для открытых лестниц на перепадах рельефа ширину проступей следует принимать от 0,35 до 0,4 м, высоту подступенка - от 0,12 до 0,15 м. Все ступени лестниц в пределах одного марша должны быть одинаковыми по форме в плане, по размерам ширины проступи и высоты подъема ступеней.</w:t>
      </w:r>
    </w:p>
    <w:bookmarkEnd w:id="1296"/>
    <w:p w14:paraId="353CE16C" w14:textId="77777777" w:rsidR="00183BD4" w:rsidRPr="00B96823" w:rsidRDefault="00183BD4">
      <w:r w:rsidRPr="00B96823">
        <w:t>Поперечный уклон ступеней должен быть не более 2 процентов. Поверхность ступеней должна иметь антискользящее покрытие и быть шероховатой,</w:t>
      </w:r>
    </w:p>
    <w:p w14:paraId="7BA0ABD8" w14:textId="77777777" w:rsidR="00183BD4" w:rsidRPr="00B96823" w:rsidRDefault="00183BD4">
      <w:r w:rsidRPr="00B96823">
        <w:t>Не следует применять на путях движения лиц, относящихся с малоподвижным группам населения, ступени с открытыми подступенками.</w:t>
      </w:r>
    </w:p>
    <w:p w14:paraId="5DED85D6" w14:textId="77777777" w:rsidR="00183BD4" w:rsidRPr="00B96823" w:rsidRDefault="00183BD4">
      <w:r w:rsidRPr="00B96823">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14:paraId="7C34530E" w14:textId="77777777" w:rsidR="00183BD4" w:rsidRPr="00B96823" w:rsidRDefault="00183BD4">
      <w:r w:rsidRPr="00B96823">
        <w:t>Краевые (фризовые) ступени лестничных маршей должны быть выделены цветом или фактурой.</w:t>
      </w:r>
    </w:p>
    <w:p w14:paraId="7E634B00" w14:textId="77777777" w:rsidR="00183BD4" w:rsidRPr="00B96823" w:rsidRDefault="00183BD4">
      <w:r w:rsidRPr="00B96823">
        <w:t>Перед открытой лестницей за 0,8 - 0,9 м следует предусматривать предупредительные тактильные полосы шириной 03 - 0,5 м</w:t>
      </w:r>
    </w:p>
    <w:p w14:paraId="42413636" w14:textId="77777777" w:rsidR="00183BD4" w:rsidRPr="00B96823" w:rsidRDefault="00183BD4">
      <w:r w:rsidRPr="00B96823">
        <w:t>В тех местах, где высота свободною пространства от поверхности земли до выступающих снизу конструкций лестниц менее 2,1 м, следует предусматривать ограждение или озеленение (кусты).</w:t>
      </w:r>
    </w:p>
    <w:p w14:paraId="5AC98F28" w14:textId="77777777" w:rsidR="00183BD4" w:rsidRPr="00B96823" w:rsidRDefault="00183BD4">
      <w:r w:rsidRPr="00B96823">
        <w:t>Лестницы должны дублироваться пандусами или подъемными устройствами.</w:t>
      </w:r>
    </w:p>
    <w:p w14:paraId="0185CDB2" w14:textId="77777777" w:rsidR="00183BD4" w:rsidRPr="00B96823" w:rsidRDefault="00183BD4">
      <w:r w:rsidRPr="00B96823">
        <w:t>Наружные лестницы и пандусы должны быть оборудованы поручнями.</w:t>
      </w:r>
    </w:p>
    <w:p w14:paraId="0530E92E" w14:textId="77777777" w:rsidR="00183BD4" w:rsidRPr="00B96823" w:rsidRDefault="00183BD4">
      <w:r w:rsidRPr="00B96823">
        <w:t>Длина марша пандуса не должна превышать 9,0 м, а уклон не круче 1:20.</w:t>
      </w:r>
    </w:p>
    <w:p w14:paraId="406E3013" w14:textId="77777777" w:rsidR="00183BD4" w:rsidRPr="00B96823" w:rsidRDefault="00183BD4">
      <w:r w:rsidRPr="00B96823">
        <w:t>Ширина между поручнями пандуса должна быть в пределах 0,9 - 1,0 м Пандус с расчетной длиной 36,0 м и более или высотой более 3,0 м следует заменять подъемными устройствами.</w:t>
      </w:r>
    </w:p>
    <w:p w14:paraId="5E372E3D" w14:textId="77777777" w:rsidR="00183BD4" w:rsidRPr="00B96823" w:rsidRDefault="00183BD4">
      <w:bookmarkStart w:id="1297" w:name="sub_1212417"/>
      <w:r w:rsidRPr="00B96823">
        <w:t>12.4.17. Объекты, лицевой край поверхности которых расположен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w:t>
      </w:r>
    </w:p>
    <w:bookmarkEnd w:id="1297"/>
    <w:p w14:paraId="05F5B2E1" w14:textId="77777777" w:rsidR="00183BD4" w:rsidRPr="00B96823" w:rsidRDefault="00183BD4">
      <w:r w:rsidRPr="00B96823">
        <w:t>При увеличении размеров выступающих элементов пространство под этими объектами необходимо выделять бордюрным камнем, бортиком высотой не менее 0,05 м либо ограждениями высотой не менее 0,7 м.</w:t>
      </w:r>
    </w:p>
    <w:p w14:paraId="3DDC179D" w14:textId="77777777" w:rsidR="00183BD4" w:rsidRPr="00B96823" w:rsidRDefault="00183BD4">
      <w:r w:rsidRPr="00B96823">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3F82AC84" w14:textId="77777777" w:rsidR="00183BD4" w:rsidRPr="00B96823" w:rsidRDefault="00183BD4">
      <w:r w:rsidRPr="00B96823">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кран которых должен находиться от установленного оборудования на расстоянии 0,7 - 0,8 м. Формы и края подвесного оборудования должны быть скруглены.</w:t>
      </w:r>
    </w:p>
    <w:p w14:paraId="13210C90" w14:textId="77777777" w:rsidR="00183BD4" w:rsidRPr="00B96823" w:rsidRDefault="00183BD4">
      <w:bookmarkStart w:id="1298" w:name="sub_1212418"/>
      <w:r w:rsidRPr="00B96823">
        <w:t>12.4.18. 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 в том числе 5% специализированных мест для автотранспорта инвалидов на кресле-коляске из расчета, при числе мест:</w:t>
      </w:r>
    </w:p>
    <w:bookmarkEnd w:id="1298"/>
    <w:p w14:paraId="75EBA429" w14:textId="77777777" w:rsidR="00183BD4" w:rsidRPr="00B96823" w:rsidRDefault="00183BD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8"/>
        <w:gridCol w:w="6300"/>
      </w:tblGrid>
      <w:tr w:rsidR="00183BD4" w:rsidRPr="00B96823" w14:paraId="000AA9C4" w14:textId="77777777">
        <w:tc>
          <w:tcPr>
            <w:tcW w:w="3428" w:type="dxa"/>
            <w:tcBorders>
              <w:top w:val="nil"/>
              <w:left w:val="nil"/>
              <w:bottom w:val="nil"/>
              <w:right w:val="nil"/>
            </w:tcBorders>
          </w:tcPr>
          <w:p w14:paraId="6C05AD68" w14:textId="77777777" w:rsidR="00183BD4" w:rsidRPr="00B96823" w:rsidRDefault="00183BD4">
            <w:pPr>
              <w:pStyle w:val="ac"/>
            </w:pPr>
            <w:r w:rsidRPr="00B96823">
              <w:t>до 100 включительно -</w:t>
            </w:r>
          </w:p>
          <w:p w14:paraId="30DA5A01" w14:textId="77777777" w:rsidR="00183BD4" w:rsidRPr="00B96823" w:rsidRDefault="00183BD4">
            <w:pPr>
              <w:pStyle w:val="ac"/>
            </w:pPr>
            <w:r w:rsidRPr="00B96823">
              <w:t>от 101 до 200 -</w:t>
            </w:r>
          </w:p>
          <w:p w14:paraId="43BBAF81" w14:textId="77777777" w:rsidR="00183BD4" w:rsidRPr="00B96823" w:rsidRDefault="00183BD4">
            <w:pPr>
              <w:pStyle w:val="ac"/>
            </w:pPr>
            <w:r w:rsidRPr="00B96823">
              <w:t>от 201 до 1000 -</w:t>
            </w:r>
          </w:p>
          <w:p w14:paraId="1248CB39" w14:textId="77777777" w:rsidR="00183BD4" w:rsidRPr="00B96823" w:rsidRDefault="00183BD4">
            <w:pPr>
              <w:pStyle w:val="ac"/>
            </w:pPr>
            <w:r w:rsidRPr="00B96823">
              <w:t>1001 место и более -</w:t>
            </w:r>
          </w:p>
        </w:tc>
        <w:tc>
          <w:tcPr>
            <w:tcW w:w="6300" w:type="dxa"/>
            <w:tcBorders>
              <w:top w:val="nil"/>
              <w:left w:val="nil"/>
              <w:bottom w:val="nil"/>
              <w:right w:val="nil"/>
            </w:tcBorders>
          </w:tcPr>
          <w:p w14:paraId="0DA8F7A4" w14:textId="77777777" w:rsidR="00183BD4" w:rsidRPr="00B96823" w:rsidRDefault="00183BD4">
            <w:pPr>
              <w:pStyle w:val="ac"/>
            </w:pPr>
            <w:r w:rsidRPr="00B96823">
              <w:t>5%, но не менее одного места;</w:t>
            </w:r>
          </w:p>
          <w:p w14:paraId="26310F51" w14:textId="77777777" w:rsidR="00183BD4" w:rsidRPr="00B96823" w:rsidRDefault="00183BD4">
            <w:pPr>
              <w:pStyle w:val="ac"/>
            </w:pPr>
            <w:r w:rsidRPr="00B96823">
              <w:t>5 мест и дополнительно 3%;</w:t>
            </w:r>
          </w:p>
          <w:p w14:paraId="43256DDE" w14:textId="77777777" w:rsidR="00183BD4" w:rsidRPr="00B96823" w:rsidRDefault="00183BD4">
            <w:pPr>
              <w:pStyle w:val="ac"/>
            </w:pPr>
            <w:r w:rsidRPr="00B96823">
              <w:t>8 мест и дополнительно 2%;</w:t>
            </w:r>
          </w:p>
          <w:p w14:paraId="0DF4B684" w14:textId="77777777" w:rsidR="00183BD4" w:rsidRPr="00B96823" w:rsidRDefault="00183BD4">
            <w:pPr>
              <w:pStyle w:val="ac"/>
            </w:pPr>
            <w:r w:rsidRPr="00B96823">
              <w:t>24 места плюс не менее 1% на каждые 100 мест свыше</w:t>
            </w:r>
          </w:p>
        </w:tc>
      </w:tr>
    </w:tbl>
    <w:p w14:paraId="341F8671" w14:textId="77777777" w:rsidR="00183BD4" w:rsidRPr="00B96823" w:rsidRDefault="00183BD4"/>
    <w:p w14:paraId="38756668" w14:textId="77777777" w:rsidR="00183BD4" w:rsidRPr="00B96823" w:rsidRDefault="00183BD4">
      <w:bookmarkStart w:id="1299" w:name="sub_1212419"/>
      <w:r w:rsidRPr="00B96823">
        <w:t xml:space="preserve">12.4.19. Выделяемые места должны обозначаться знаками, принятыми </w:t>
      </w:r>
      <w:hyperlink r:id="rId430" w:history="1">
        <w:r w:rsidRPr="00B96823">
          <w:rPr>
            <w:rStyle w:val="a4"/>
            <w:rFonts w:cs="Times New Roman CYR"/>
            <w:color w:val="auto"/>
          </w:rPr>
          <w:t>ГОСТ Р 52289-2004</w:t>
        </w:r>
      </w:hyperlink>
      <w:r w:rsidRPr="00B96823">
        <w:t xml:space="preserve"> и </w:t>
      </w:r>
      <w:hyperlink r:id="rId431" w:history="1">
        <w:r w:rsidRPr="00B96823">
          <w:rPr>
            <w:rStyle w:val="a4"/>
            <w:rFonts w:cs="Times New Roman CYR"/>
            <w:color w:val="auto"/>
          </w:rPr>
          <w:t>Правил дорожного движения</w:t>
        </w:r>
      </w:hyperlink>
      <w:r w:rsidRPr="00B96823">
        <w:t xml:space="preserve"> на поверхности покрытия стоянки и продублированы знаком на вертикальной поверхности (стене, столбе, стойке и т.п.) в соответствии с </w:t>
      </w:r>
      <w:hyperlink r:id="rId432" w:history="1">
        <w:r w:rsidRPr="00B96823">
          <w:rPr>
            <w:rStyle w:val="a4"/>
            <w:rFonts w:cs="Times New Roman CYR"/>
            <w:color w:val="auto"/>
          </w:rPr>
          <w:t>ГОСТ 12.4.026-76</w:t>
        </w:r>
      </w:hyperlink>
      <w:r w:rsidRPr="00B96823">
        <w:t>. расположенным на высоте не менее 1,5 м.</w:t>
      </w:r>
    </w:p>
    <w:p w14:paraId="0AE68498" w14:textId="77777777" w:rsidR="00183BD4" w:rsidRPr="00B96823" w:rsidRDefault="00183BD4">
      <w:bookmarkStart w:id="1300" w:name="sub_1212420"/>
      <w:bookmarkEnd w:id="1299"/>
      <w:r w:rsidRPr="00B96823">
        <w:t>12.4.20. 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bookmarkEnd w:id="1300"/>
    <w:p w14:paraId="48796268" w14:textId="77777777" w:rsidR="00183BD4" w:rsidRPr="00B96823" w:rsidRDefault="00183BD4">
      <w:r w:rsidRPr="00B96823">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14:paraId="73C1098B" w14:textId="77777777" w:rsidR="00183BD4" w:rsidRPr="00B96823" w:rsidRDefault="00183BD4">
      <w:bookmarkStart w:id="1301" w:name="sub_1212421"/>
      <w:r w:rsidRPr="00B96823">
        <w:t>12.4.21. Площадки для остановки специализированных средств общественного транспорта, перевозящих только инвалидов (социальное такси), следует предусматривать на расстоянии не далее 100 м от входов в общественные здания*</w:t>
      </w:r>
    </w:p>
    <w:p w14:paraId="4F980A90" w14:textId="77777777" w:rsidR="00183BD4" w:rsidRPr="00B96823" w:rsidRDefault="00183BD4">
      <w:bookmarkStart w:id="1302" w:name="sub_1212422"/>
      <w:bookmarkEnd w:id="1301"/>
      <w:r w:rsidRPr="00B96823">
        <w:t>12.4.22. На территории на основных путях движения людей рекомендуется предусматривать не менее чем через 100 - 150 м места отдыха, доступные для МГН, оборудованные навесами, скамьями, телефонами-автоматами, указателями, светильниками, сигнализацией и т.п.</w:t>
      </w:r>
    </w:p>
    <w:p w14:paraId="16DA13E7" w14:textId="77777777" w:rsidR="00183BD4" w:rsidRPr="00B96823" w:rsidRDefault="00183BD4">
      <w:bookmarkStart w:id="1303" w:name="sub_1212423"/>
      <w:bookmarkEnd w:id="1302"/>
      <w:r w:rsidRPr="00B96823">
        <w:t>12.4.23.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bookmarkEnd w:id="1303"/>
    <w:p w14:paraId="473A3360" w14:textId="77777777" w:rsidR="00183BD4" w:rsidRPr="00B96823" w:rsidRDefault="00183BD4">
      <w:r w:rsidRPr="00B96823">
        <w:t>Следует предусматривать линейную посадку деревьев и кустарников для формирования кромок путей пешеходного движения.</w:t>
      </w:r>
    </w:p>
    <w:p w14:paraId="1ED1B508" w14:textId="77777777" w:rsidR="00183BD4" w:rsidRPr="00B96823" w:rsidRDefault="00183BD4">
      <w:r w:rsidRPr="00B96823">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0,025 м.</w:t>
      </w:r>
    </w:p>
    <w:p w14:paraId="6E1AAE7F" w14:textId="77777777" w:rsidR="00183BD4" w:rsidRPr="00B96823" w:rsidRDefault="00183BD4">
      <w:r w:rsidRPr="00B96823">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иметь выступающие части (кроны, стволы, корни).</w:t>
      </w:r>
    </w:p>
    <w:p w14:paraId="10A53FFE" w14:textId="77777777" w:rsidR="00183BD4" w:rsidRPr="00B96823" w:rsidRDefault="00183BD4"/>
    <w:p w14:paraId="2E949E82" w14:textId="77777777" w:rsidR="00183BD4" w:rsidRPr="00B96823" w:rsidRDefault="00183BD4">
      <w:pPr>
        <w:pStyle w:val="1"/>
        <w:rPr>
          <w:color w:val="auto"/>
        </w:rPr>
      </w:pPr>
      <w:bookmarkStart w:id="1304" w:name="sub_1213"/>
      <w:r w:rsidRPr="00B96823">
        <w:rPr>
          <w:color w:val="auto"/>
        </w:rPr>
        <w:t>13. Противопожарные требования:</w:t>
      </w:r>
    </w:p>
    <w:bookmarkEnd w:id="1304"/>
    <w:p w14:paraId="1691B3A7" w14:textId="77777777" w:rsidR="00183BD4" w:rsidRPr="00B96823" w:rsidRDefault="00183BD4"/>
    <w:p w14:paraId="6EA5B9A6" w14:textId="77777777" w:rsidR="00183BD4" w:rsidRPr="00B96823" w:rsidRDefault="00183BD4">
      <w:pPr>
        <w:pStyle w:val="1"/>
        <w:rPr>
          <w:color w:val="auto"/>
        </w:rPr>
      </w:pPr>
      <w:bookmarkStart w:id="1305" w:name="sub_12131"/>
      <w:r w:rsidRPr="00B96823">
        <w:rPr>
          <w:color w:val="auto"/>
        </w:rPr>
        <w:t>13.1. Общие положения:</w:t>
      </w:r>
    </w:p>
    <w:bookmarkEnd w:id="1305"/>
    <w:p w14:paraId="66D0070B" w14:textId="77777777" w:rsidR="00183BD4" w:rsidRPr="00B96823" w:rsidRDefault="00183BD4"/>
    <w:p w14:paraId="55AB2702" w14:textId="77777777" w:rsidR="00183BD4" w:rsidRPr="00B96823" w:rsidRDefault="00183BD4">
      <w:r w:rsidRPr="00B96823">
        <w:t xml:space="preserve">13.1.1. Планировка и застройка территорий поселений и городских округов должны осуществляться в соответствии с генеральными планами и правилами землепользования и застройки поселений и городских округов, документации по планировке территории планировочных элементов поселений и городских округов, учитывающими требования пожарной безопасности, установленные Федеральными законами </w:t>
      </w:r>
      <w:hyperlink r:id="rId433" w:history="1">
        <w:r w:rsidRPr="00B96823">
          <w:rPr>
            <w:rStyle w:val="a4"/>
            <w:rFonts w:cs="Times New Roman CYR"/>
            <w:color w:val="auto"/>
          </w:rPr>
          <w:t>от 21 декабря 1994 года N 69-ФЗ</w:t>
        </w:r>
      </w:hyperlink>
      <w:r w:rsidRPr="00B96823">
        <w:t xml:space="preserve"> "О пожарной безопасности" и </w:t>
      </w:r>
      <w:hyperlink r:id="rId434" w:history="1">
        <w:r w:rsidRPr="00B96823">
          <w:rPr>
            <w:rStyle w:val="a4"/>
            <w:rFonts w:cs="Times New Roman CYR"/>
            <w:color w:val="auto"/>
          </w:rPr>
          <w:t>от 22 июля 2008 года N 123-ФЗ</w:t>
        </w:r>
      </w:hyperlink>
      <w:r w:rsidRPr="00B96823">
        <w:t xml:space="preserve"> "Технический регламент о требованиях пожарной безопасности", а также </w:t>
      </w:r>
      <w:hyperlink r:id="rId435" w:history="1">
        <w:r w:rsidRPr="00B96823">
          <w:rPr>
            <w:rStyle w:val="a4"/>
            <w:rFonts w:cs="Times New Roman CYR"/>
            <w:color w:val="auto"/>
          </w:rPr>
          <w:t>СП 4.13130</w:t>
        </w:r>
      </w:hyperlink>
      <w:r w:rsidRPr="00B96823">
        <w:t xml:space="preserve">., </w:t>
      </w:r>
      <w:hyperlink r:id="rId436" w:history="1">
        <w:r w:rsidRPr="00B96823">
          <w:rPr>
            <w:rStyle w:val="a4"/>
            <w:rFonts w:cs="Times New Roman CYR"/>
            <w:color w:val="auto"/>
          </w:rPr>
          <w:t>СП 8.13130</w:t>
        </w:r>
      </w:hyperlink>
      <w:r w:rsidRPr="00B96823">
        <w:t xml:space="preserve">., </w:t>
      </w:r>
      <w:hyperlink r:id="rId437" w:history="1">
        <w:r w:rsidRPr="00B96823">
          <w:rPr>
            <w:rStyle w:val="a4"/>
            <w:rFonts w:cs="Times New Roman CYR"/>
            <w:color w:val="auto"/>
          </w:rPr>
          <w:t>СП 11.13130</w:t>
        </w:r>
      </w:hyperlink>
      <w:r w:rsidRPr="00B96823">
        <w:t>. и иными нормативными документами</w:t>
      </w:r>
    </w:p>
    <w:p w14:paraId="220454CA" w14:textId="0CEB49D1" w:rsidR="00183BD4" w:rsidRPr="00B96823" w:rsidRDefault="00183BD4">
      <w:r w:rsidRPr="00B96823">
        <w:t>Описание и обоснование положений, касающихся проведения мероприятий по обеспечению пожарной безопасности территорий , должны входить в пояснительные записки к материалам по обоснованию проектов планировки территорий поселений.</w:t>
      </w:r>
    </w:p>
    <w:p w14:paraId="1B3593CA" w14:textId="6318DCB8" w:rsidR="00183BD4" w:rsidRPr="00B96823" w:rsidRDefault="00183BD4">
      <w:bookmarkStart w:id="1306" w:name="sub_121312"/>
      <w:r w:rsidRPr="00B96823">
        <w:t xml:space="preserve">13.1.2. Размещение взрывопожароопасных объектов на территориях поселений должно осуществляться в соответствии с требованиями </w:t>
      </w:r>
      <w:hyperlink r:id="rId438" w:history="1">
        <w:r w:rsidRPr="00B96823">
          <w:rPr>
            <w:rStyle w:val="a4"/>
            <w:rFonts w:cs="Times New Roman CYR"/>
            <w:color w:val="auto"/>
          </w:rPr>
          <w:t>Федерального закона</w:t>
        </w:r>
      </w:hyperlink>
      <w:r w:rsidRPr="00B96823">
        <w:t xml:space="preserve"> "Технический регламент о требованиях пожарной безопасности".</w:t>
      </w:r>
    </w:p>
    <w:bookmarkEnd w:id="1306"/>
    <w:p w14:paraId="71736E04" w14:textId="357A6D0A" w:rsidR="00183BD4" w:rsidRPr="00B96823" w:rsidRDefault="00183BD4">
      <w:r w:rsidRPr="00B96823">
        <w:t>13.1.3.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w:t>
      </w:r>
      <w:r w:rsidR="006C1F57">
        <w:t>,</w:t>
      </w:r>
      <w:r w:rsidRPr="00B96823">
        <w:t xml:space="preserve">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При этом расчетное значение пожарного риска не должно превышать допустимое значение пожарного риска, установленное Федеральным законом "Технический регламент о требованиях пожарной безопасности". При размещении взрывопожароопасных объектов в границах поселений  необходимо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w:t>
      </w:r>
    </w:p>
    <w:p w14:paraId="74509426" w14:textId="77777777" w:rsidR="00183BD4" w:rsidRPr="00B96823" w:rsidRDefault="00183BD4">
      <w:bookmarkStart w:id="1307" w:name="sub_121314"/>
      <w:r w:rsidRPr="00B96823">
        <w:t xml:space="preserve">13.1.4.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w:t>
      </w:r>
      <w:hyperlink r:id="rId439" w:history="1">
        <w:r w:rsidRPr="00B96823">
          <w:rPr>
            <w:rStyle w:val="a4"/>
            <w:rFonts w:cs="Times New Roman CYR"/>
            <w:color w:val="auto"/>
          </w:rPr>
          <w:t>Федеральным законом</w:t>
        </w:r>
      </w:hyperlink>
      <w:r w:rsidRPr="00B96823">
        <w:t xml:space="preserve"> от 27 декабря 2002 года N 184-ФЗ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14:paraId="7200112A" w14:textId="77777777" w:rsidR="00183BD4" w:rsidRPr="00B96823" w:rsidRDefault="00183BD4">
      <w:bookmarkStart w:id="1308" w:name="sub_121317"/>
      <w:bookmarkEnd w:id="1307"/>
      <w:r w:rsidRPr="00B96823">
        <w:t>13.1.</w:t>
      </w:r>
      <w:r w:rsidR="004B391C" w:rsidRPr="00B96823">
        <w:t>6</w:t>
      </w:r>
      <w:r w:rsidRPr="00B96823">
        <w:t>.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bookmarkEnd w:id="1308"/>
    <w:p w14:paraId="079F5FD0" w14:textId="77777777" w:rsidR="00183BD4" w:rsidRPr="00B96823" w:rsidRDefault="00183BD4"/>
    <w:p w14:paraId="082B633E" w14:textId="77777777" w:rsidR="00183BD4" w:rsidRPr="00B96823" w:rsidRDefault="00183BD4">
      <w:pPr>
        <w:pStyle w:val="1"/>
        <w:rPr>
          <w:color w:val="auto"/>
        </w:rPr>
      </w:pPr>
      <w:bookmarkStart w:id="1309" w:name="sub_12132"/>
      <w:r w:rsidRPr="00B96823">
        <w:rPr>
          <w:color w:val="auto"/>
        </w:rPr>
        <w:t>13.2. Требования к противопожарным расстояниям между зданиями и сооружениями:</w:t>
      </w:r>
    </w:p>
    <w:bookmarkEnd w:id="1309"/>
    <w:p w14:paraId="038AE93D" w14:textId="77777777" w:rsidR="00183BD4" w:rsidRPr="00B96823" w:rsidRDefault="00183BD4"/>
    <w:p w14:paraId="032286FB" w14:textId="77777777" w:rsidR="00183BD4" w:rsidRPr="00B96823" w:rsidRDefault="00183BD4">
      <w:pPr>
        <w:pStyle w:val="a7"/>
        <w:rPr>
          <w:color w:val="auto"/>
          <w:shd w:val="clear" w:color="auto" w:fill="F0F0F0"/>
        </w:rPr>
      </w:pPr>
    </w:p>
    <w:p w14:paraId="5EA0F90A" w14:textId="77777777" w:rsidR="00183BD4" w:rsidRPr="00B96823" w:rsidRDefault="00183BD4">
      <w:r w:rsidRPr="00B96823">
        <w:t xml:space="preserve">13.2.1. 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hyperlink r:id="rId440" w:history="1">
        <w:r w:rsidRPr="00B96823">
          <w:rPr>
            <w:rStyle w:val="a4"/>
            <w:rFonts w:cs="Times New Roman CYR"/>
            <w:color w:val="auto"/>
          </w:rPr>
          <w:t>СП 4.13130</w:t>
        </w:r>
      </w:hyperlink>
      <w:r w:rsidRPr="00B96823">
        <w:t xml:space="preserve">. Допускается уменьшать указанные в </w:t>
      </w:r>
      <w:hyperlink w:anchor="sub_1350" w:history="1">
        <w:r w:rsidRPr="00B96823">
          <w:rPr>
            <w:rStyle w:val="a4"/>
            <w:rFonts w:cs="Times New Roman CYR"/>
            <w:color w:val="auto"/>
          </w:rPr>
          <w:t>таблицах 135</w:t>
        </w:r>
      </w:hyperlink>
      <w:r w:rsidRPr="00B96823">
        <w:t xml:space="preserve">, </w:t>
      </w:r>
      <w:hyperlink w:anchor="sub_1370" w:history="1">
        <w:r w:rsidRPr="00B96823">
          <w:rPr>
            <w:rStyle w:val="a4"/>
            <w:rFonts w:cs="Times New Roman CYR"/>
            <w:color w:val="auto"/>
          </w:rPr>
          <w:t>137</w:t>
        </w:r>
      </w:hyperlink>
      <w:r w:rsidRPr="00B96823">
        <w:t xml:space="preserve">, </w:t>
      </w:r>
      <w:hyperlink w:anchor="sub_1380" w:history="1">
        <w:r w:rsidRPr="00B96823">
          <w:rPr>
            <w:rStyle w:val="a4"/>
            <w:rFonts w:cs="Times New Roman CYR"/>
            <w:color w:val="auto"/>
          </w:rPr>
          <w:t>138</w:t>
        </w:r>
      </w:hyperlink>
      <w:r w:rsidRPr="00B96823">
        <w:t xml:space="preserve">, </w:t>
      </w:r>
      <w:hyperlink w:anchor="sub_1390" w:history="1">
        <w:r w:rsidRPr="00B96823">
          <w:rPr>
            <w:rStyle w:val="a4"/>
            <w:rFonts w:cs="Times New Roman CYR"/>
            <w:color w:val="auto"/>
          </w:rPr>
          <w:t>139</w:t>
        </w:r>
      </w:hyperlink>
      <w:r w:rsidRPr="00B96823">
        <w:t xml:space="preserve">, </w:t>
      </w:r>
      <w:hyperlink w:anchor="sub_660" w:history="1">
        <w:r w:rsidRPr="00B96823">
          <w:rPr>
            <w:rStyle w:val="a4"/>
            <w:rFonts w:cs="Times New Roman CYR"/>
            <w:color w:val="auto"/>
          </w:rPr>
          <w:t>66</w:t>
        </w:r>
      </w:hyperlink>
      <w:r w:rsidRPr="00B96823">
        <w:t xml:space="preserve"> и </w:t>
      </w:r>
      <w:hyperlink w:anchor="sub_670" w:history="1">
        <w:r w:rsidRPr="00B96823">
          <w:rPr>
            <w:rStyle w:val="a4"/>
            <w:rFonts w:cs="Times New Roman CYR"/>
            <w:color w:val="auto"/>
          </w:rPr>
          <w:t>67</w:t>
        </w:r>
      </w:hyperlink>
      <w:r w:rsidRPr="00B96823">
        <w:t xml:space="preserve"> основной части настоящих Нормативов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w:t>
      </w:r>
      <w:hyperlink r:id="rId441" w:history="1">
        <w:r w:rsidRPr="00B96823">
          <w:rPr>
            <w:rStyle w:val="a4"/>
            <w:rFonts w:cs="Times New Roman CYR"/>
            <w:color w:val="auto"/>
          </w:rPr>
          <w:t>статьей 37</w:t>
        </w:r>
      </w:hyperlink>
      <w:r w:rsidRPr="00B96823">
        <w:t xml:space="preserve"> Федерального закона от 22 июля 2008 года N 123-ФЗ "Технический регламент о требованиях пожарной безопасности". При этом расчетное значение пожарного риска не должно превышать допустимое значение пожарного риска, установленное статьей 93 указанного Федерального закона.</w:t>
      </w:r>
    </w:p>
    <w:p w14:paraId="064B8B22" w14:textId="77777777" w:rsidR="00183BD4" w:rsidRPr="00B96823" w:rsidRDefault="00183BD4">
      <w:bookmarkStart w:id="1310" w:name="sub_13218"/>
      <w:r w:rsidRPr="00B96823">
        <w:t xml:space="preserve">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w:t>
      </w:r>
      <w:hyperlink r:id="rId442" w:history="1">
        <w:r w:rsidRPr="00B96823">
          <w:rPr>
            <w:rStyle w:val="a4"/>
            <w:rFonts w:cs="Times New Roman CYR"/>
            <w:color w:val="auto"/>
          </w:rPr>
          <w:t>разделе 6</w:t>
        </w:r>
      </w:hyperlink>
      <w:r w:rsidRPr="00B96823">
        <w:t xml:space="preserve"> СП 4.13130 объектов нефтегазовой индустрии, автостоянок грузовых автомобилей, специализированных складов, расходных складов горючего для энергообъектов и т.п.) в зависимости от степени огнестойкости и класса их конструктивной пожарной опасности принимаются в соответствии с </w:t>
      </w:r>
      <w:hyperlink w:anchor="sub_13410" w:history="1">
        <w:r w:rsidRPr="00B96823">
          <w:rPr>
            <w:rStyle w:val="a4"/>
            <w:rFonts w:cs="Times New Roman CYR"/>
            <w:color w:val="auto"/>
          </w:rPr>
          <w:t>таблицей 134.1</w:t>
        </w:r>
      </w:hyperlink>
      <w:r w:rsidRPr="00B96823">
        <w:t xml:space="preserve"> основной части настоящих Нормативов.</w:t>
      </w:r>
    </w:p>
    <w:bookmarkEnd w:id="1310"/>
    <w:p w14:paraId="1B2554F2" w14:textId="77777777" w:rsidR="00183BD4" w:rsidRPr="00B96823" w:rsidRDefault="00183BD4">
      <w:r w:rsidRPr="00B96823">
        <w:t xml:space="preserve">Противопожарные расстояния от хозяйственных построек, расположенных на одном садовом, дачном или приусадебном земельном участке, до жилых ломов соседних земельных участков, а также между жилыми домами соседних земельных участков следует принимать в соответствии с </w:t>
      </w:r>
      <w:hyperlink w:anchor="sub_13410" w:history="1">
        <w:r w:rsidRPr="00B96823">
          <w:rPr>
            <w:rStyle w:val="a4"/>
            <w:rFonts w:cs="Times New Roman CYR"/>
            <w:color w:val="auto"/>
          </w:rPr>
          <w:t>таблицей 134.1</w:t>
        </w:r>
      </w:hyperlink>
      <w:r w:rsidRPr="00B96823">
        <w:t xml:space="preserve">, а также с учетом требований </w:t>
      </w:r>
      <w:hyperlink r:id="rId443" w:history="1">
        <w:r w:rsidRPr="00B96823">
          <w:rPr>
            <w:rStyle w:val="a4"/>
            <w:rFonts w:cs="Times New Roman CYR"/>
            <w:color w:val="auto"/>
          </w:rPr>
          <w:t xml:space="preserve">подраздела 5.3 </w:t>
        </w:r>
      </w:hyperlink>
      <w:r w:rsidRPr="00B96823">
        <w:t>СП 4.13130.</w:t>
      </w:r>
    </w:p>
    <w:p w14:paraId="0238873C" w14:textId="77777777" w:rsidR="00183BD4" w:rsidRPr="00B96823" w:rsidRDefault="00183BD4">
      <w:bookmarkStart w:id="1311" w:name="sub_132110"/>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311"/>
    <w:p w14:paraId="4DA8A891" w14:textId="77777777" w:rsidR="00183BD4" w:rsidRPr="00B96823" w:rsidRDefault="00183BD4">
      <w:r w:rsidRPr="00B96823">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w:t>
      </w:r>
      <w:hyperlink w:anchor="sub_13410" w:history="1">
        <w:r w:rsidRPr="00B96823">
          <w:rPr>
            <w:rStyle w:val="a4"/>
            <w:rFonts w:cs="Times New Roman CYR"/>
            <w:color w:val="auto"/>
          </w:rPr>
          <w:t>таблицей 134.1.</w:t>
        </w:r>
      </w:hyperlink>
    </w:p>
    <w:p w14:paraId="5A579D1E" w14:textId="77777777" w:rsidR="00183BD4" w:rsidRPr="00B96823" w:rsidRDefault="00183BD4">
      <w:bookmarkStart w:id="1312" w:name="sub_1321012"/>
      <w:r w:rsidRPr="00B96823">
        <w:t xml:space="preserve">Расстояния между хозяйственными постройками (сараями, гаражами), расположенными вне территории садовых или приусадебных земельных участков, не нормируются при условии, если площадь застройки сблокированных хозяйственных построек не превышает 800 кв. м. Расстояния между группами сблокированных хозяйственных построек следует принимать по </w:t>
      </w:r>
      <w:hyperlink w:anchor="sub_13410" w:history="1">
        <w:r w:rsidRPr="00B96823">
          <w:rPr>
            <w:rStyle w:val="a4"/>
            <w:rFonts w:cs="Times New Roman CYR"/>
            <w:color w:val="auto"/>
          </w:rPr>
          <w:t>таблице 134.1</w:t>
        </w:r>
      </w:hyperlink>
      <w:r w:rsidRPr="00B96823">
        <w:t>.</w:t>
      </w:r>
    </w:p>
    <w:p w14:paraId="6E335B97" w14:textId="77777777" w:rsidR="00183BD4" w:rsidRPr="00B96823" w:rsidRDefault="00183BD4">
      <w:bookmarkStart w:id="1313" w:name="sub_1321013"/>
      <w:bookmarkEnd w:id="1312"/>
      <w:r w:rsidRPr="00B96823">
        <w:t xml:space="preserve">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w:t>
      </w:r>
      <w:hyperlink w:anchor="sub_13420" w:history="1">
        <w:r w:rsidRPr="00B96823">
          <w:rPr>
            <w:rStyle w:val="a4"/>
            <w:rFonts w:cs="Times New Roman CYR"/>
            <w:color w:val="auto"/>
          </w:rPr>
          <w:t>таблицей 134.2</w:t>
        </w:r>
      </w:hyperlink>
      <w:r w:rsidRPr="00B96823">
        <w:t xml:space="preserve"> основной части настоящих Нормативов.</w:t>
      </w:r>
    </w:p>
    <w:bookmarkEnd w:id="1313"/>
    <w:p w14:paraId="434DABF0" w14:textId="77777777" w:rsidR="00183BD4" w:rsidRPr="00B96823" w:rsidRDefault="00183BD4">
      <w:r w:rsidRPr="00B96823">
        <w:t xml:space="preserve">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требованиями </w:t>
      </w:r>
      <w:hyperlink r:id="rId444" w:history="1">
        <w:r w:rsidRPr="00B96823">
          <w:rPr>
            <w:rStyle w:val="a4"/>
            <w:rFonts w:cs="Times New Roman CYR"/>
            <w:color w:val="auto"/>
          </w:rPr>
          <w:t>СП 4.13130</w:t>
        </w:r>
      </w:hyperlink>
      <w:r w:rsidRPr="00B96823">
        <w:t>.</w:t>
      </w:r>
    </w:p>
    <w:p w14:paraId="15C9E83D" w14:textId="59F82976" w:rsidR="00183BD4" w:rsidRPr="00B96823" w:rsidRDefault="00183BD4">
      <w:r w:rsidRPr="00B96823">
        <w:t>13.2.2. Противопожарные расстояния от границ застройки сельских населенных пунктов с одно-, двухэтажной индивидуальной застройкой до лесных массивов - не менее 15 метров.</w:t>
      </w:r>
    </w:p>
    <w:p w14:paraId="7DDF1BA9" w14:textId="77777777" w:rsidR="00183BD4" w:rsidRPr="00B96823" w:rsidRDefault="00183BD4">
      <w:bookmarkStart w:id="1314" w:name="sub_132202"/>
      <w:r w:rsidRPr="00B96823">
        <w:t>Противопожарное расстояние от хозяйственных и жилых строений на территории садового и приусадебного земельного участка до лесного массива должно составлять не менее 15 метров.</w:t>
      </w:r>
    </w:p>
    <w:bookmarkEnd w:id="1314"/>
    <w:p w14:paraId="733528BD" w14:textId="77777777" w:rsidR="00183BD4" w:rsidRPr="00B96823" w:rsidRDefault="00183BD4">
      <w:r w:rsidRPr="00B96823">
        <w:t xml:space="preserve">13.2.3. Минимальные расстояния от зданий и сооружений категорий А, Б и В по взрывопожарной и пожарной опасности, а также наружных установок категорий АН, БН, ВН и ГН по пожарной опасности, расположенных на территориях складов нефти и нефтепродуктов, до других объектов принимаются по </w:t>
      </w:r>
      <w:hyperlink w:anchor="sub_1350" w:history="1">
        <w:r w:rsidRPr="00B96823">
          <w:rPr>
            <w:rStyle w:val="a4"/>
            <w:rFonts w:cs="Times New Roman CYR"/>
            <w:color w:val="auto"/>
          </w:rPr>
          <w:t>таблице 135</w:t>
        </w:r>
      </w:hyperlink>
      <w:r w:rsidRPr="00B96823">
        <w:t xml:space="preserve">. основной части настоящих Нормативов, а также в соответствии с требованиями </w:t>
      </w:r>
      <w:hyperlink r:id="rId445"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p w14:paraId="5968CEB9" w14:textId="77777777" w:rsidR="00183BD4" w:rsidRPr="00B96823" w:rsidRDefault="00183BD4">
      <w:bookmarkStart w:id="1315" w:name="sub_121324"/>
      <w:r w:rsidRPr="00B96823">
        <w:t xml:space="preserve">13.2.4.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следует принимать не менее установленных в </w:t>
      </w:r>
      <w:hyperlink w:anchor="sub_1360" w:history="1">
        <w:r w:rsidRPr="00B96823">
          <w:rPr>
            <w:rStyle w:val="a4"/>
            <w:rFonts w:cs="Times New Roman CYR"/>
            <w:color w:val="auto"/>
          </w:rPr>
          <w:t>таблице 136</w:t>
        </w:r>
      </w:hyperlink>
      <w:r w:rsidRPr="00B96823">
        <w:t xml:space="preserve"> основной части настоящих Нормативов.</w:t>
      </w:r>
    </w:p>
    <w:p w14:paraId="24CF76FC" w14:textId="77777777" w:rsidR="00183BD4" w:rsidRPr="00B96823" w:rsidRDefault="00183BD4">
      <w:bookmarkStart w:id="1316" w:name="sub_121325"/>
      <w:bookmarkEnd w:id="1315"/>
      <w:r w:rsidRPr="00B96823">
        <w:t>13.2.5.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14:paraId="46146AFA" w14:textId="77777777" w:rsidR="00183BD4" w:rsidRPr="00B96823" w:rsidRDefault="00183BD4">
      <w:bookmarkStart w:id="1317" w:name="sub_1213251"/>
      <w:bookmarkEnd w:id="1316"/>
      <w:r w:rsidRPr="00B96823">
        <w:t>1. до границ земельных участков детских дошкольных образовательных учреждений, общеобразовательных учреждений, общеобразовательных учреждений интернатного типа, лечебных учреждений стационарного типа, одноквартирных жилых зданий;</w:t>
      </w:r>
    </w:p>
    <w:p w14:paraId="1858D2F6" w14:textId="77777777" w:rsidR="00183BD4" w:rsidRPr="00B96823" w:rsidRDefault="00183BD4">
      <w:bookmarkStart w:id="1318" w:name="sub_1213252"/>
      <w:bookmarkEnd w:id="1317"/>
      <w:r w:rsidRPr="00B96823">
        <w:t>2. до окон или дверей (для жилых и общественных зданий).</w:t>
      </w:r>
    </w:p>
    <w:p w14:paraId="22A1EE8D" w14:textId="77777777" w:rsidR="00183BD4" w:rsidRPr="00B96823" w:rsidRDefault="00183BD4">
      <w:bookmarkStart w:id="1319" w:name="sub_121326"/>
      <w:bookmarkEnd w:id="1318"/>
      <w:r w:rsidRPr="00B96823">
        <w:t xml:space="preserve">13.2.6. Противопожарные расстояния от автозаправочных станций моторного топлива до соседних объектов должны соответствовать расстояниям, установленным в </w:t>
      </w:r>
      <w:hyperlink w:anchor="sub_1370" w:history="1">
        <w:r w:rsidRPr="00B96823">
          <w:rPr>
            <w:rStyle w:val="a4"/>
            <w:rFonts w:cs="Times New Roman CYR"/>
            <w:color w:val="auto"/>
          </w:rPr>
          <w:t>таблице 137</w:t>
        </w:r>
      </w:hyperlink>
      <w:r w:rsidRPr="00B96823">
        <w:t xml:space="preserve"> основной части настоящих Нормативов.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14:paraId="39496021" w14:textId="77777777" w:rsidR="00183BD4" w:rsidRPr="00B96823" w:rsidRDefault="00183BD4">
      <w:bookmarkStart w:id="1320" w:name="sub_121327"/>
      <w:bookmarkEnd w:id="1319"/>
      <w:r w:rsidRPr="00B96823">
        <w:t xml:space="preserve">13.2.7. Противопожарные расстояния от жилых и общественных зданий до отдельно стоящих трансформаторных подстанций следует принимать в соответствии с правилами устройства электроустановок (далее - ПУЭ) при соблюдении требований </w:t>
      </w:r>
      <w:hyperlink w:anchor="sub_120547" w:history="1">
        <w:r w:rsidRPr="00B96823">
          <w:rPr>
            <w:rStyle w:val="a4"/>
            <w:rFonts w:cs="Times New Roman CYR"/>
            <w:color w:val="auto"/>
          </w:rPr>
          <w:t>подраздела 5.4.7</w:t>
        </w:r>
      </w:hyperlink>
      <w:r w:rsidRPr="00B96823">
        <w:t xml:space="preserve"> "Электроснабжение"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4EF9A1B6" w14:textId="77777777" w:rsidR="00183BD4" w:rsidRPr="00B96823" w:rsidRDefault="00183BD4">
      <w:bookmarkStart w:id="1321" w:name="sub_121329"/>
      <w:bookmarkEnd w:id="1320"/>
      <w:r w:rsidRPr="00B96823">
        <w:t xml:space="preserve">13.2.9.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sub_660" w:history="1">
        <w:r w:rsidRPr="00B96823">
          <w:rPr>
            <w:rStyle w:val="a4"/>
            <w:rFonts w:cs="Times New Roman CYR"/>
            <w:color w:val="auto"/>
          </w:rPr>
          <w:t>таблицах 66</w:t>
        </w:r>
      </w:hyperlink>
      <w:r w:rsidRPr="00B96823">
        <w:t xml:space="preserve"> и </w:t>
      </w:r>
      <w:hyperlink w:anchor="sub_670" w:history="1">
        <w:r w:rsidRPr="00B96823">
          <w:rPr>
            <w:rStyle w:val="a4"/>
            <w:rFonts w:cs="Times New Roman CYR"/>
            <w:color w:val="auto"/>
          </w:rPr>
          <w:t>67</w:t>
        </w:r>
      </w:hyperlink>
      <w:r w:rsidRPr="00B96823">
        <w:t xml:space="preserve"> основной части настоящих Нормативов, а также в </w:t>
      </w:r>
      <w:hyperlink w:anchor="sub_120546" w:history="1">
        <w:r w:rsidRPr="00B96823">
          <w:rPr>
            <w:rStyle w:val="a4"/>
            <w:rFonts w:cs="Times New Roman CYR"/>
            <w:color w:val="auto"/>
          </w:rPr>
          <w:t>подразделе 5.4.6</w:t>
        </w:r>
      </w:hyperlink>
      <w:r w:rsidRPr="00B96823">
        <w:t xml:space="preserve"> "Газоснабжение"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59BDA725" w14:textId="77777777" w:rsidR="00183BD4" w:rsidRPr="00B96823" w:rsidRDefault="00183BD4">
      <w:bookmarkStart w:id="1322" w:name="sub_1213210"/>
      <w:bookmarkEnd w:id="1321"/>
      <w:r w:rsidRPr="00B96823">
        <w:t>13.2.10. При установке двух резервуаров сжиженных углеводородных газов единичной вместимостью по 50 куб. м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 для подземных - до 50 м.</w:t>
      </w:r>
    </w:p>
    <w:bookmarkEnd w:id="1322"/>
    <w:p w14:paraId="5BC22316" w14:textId="77777777" w:rsidR="00183BD4" w:rsidRPr="00B96823" w:rsidRDefault="00183BD4">
      <w:r w:rsidRPr="00B96823">
        <w:t xml:space="preserve">13.2.11. Противопожарные расстояния от газопроводов, нефтепроводов, нефтепродуктопроводов, конденсатопроводов до соседних объектов защиты должны соответствовать требованиям </w:t>
      </w:r>
      <w:hyperlink r:id="rId446"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p w14:paraId="41C8EB5E" w14:textId="77777777" w:rsidR="00183BD4" w:rsidRPr="00B96823" w:rsidRDefault="00183BD4">
      <w:bookmarkStart w:id="1323" w:name="sub_1321102"/>
      <w:r w:rsidRPr="00B96823">
        <w:t xml:space="preserve">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w:t>
      </w:r>
      <w:hyperlink r:id="rId447" w:history="1">
        <w:r w:rsidRPr="00B96823">
          <w:rPr>
            <w:rStyle w:val="a4"/>
            <w:rFonts w:cs="Times New Roman CYR"/>
            <w:color w:val="auto"/>
          </w:rPr>
          <w:t>Федеральным законом</w:t>
        </w:r>
      </w:hyperlink>
      <w:r w:rsidRPr="00B96823">
        <w:t xml:space="preserve"> от 27 декабря 2002 года N 184-ФЗ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bookmarkEnd w:id="1323"/>
    <w:p w14:paraId="53FA4FF6" w14:textId="77777777" w:rsidR="00183BD4" w:rsidRPr="00B96823" w:rsidRDefault="00183BD4">
      <w:r w:rsidRPr="00B96823">
        <w:t xml:space="preserve">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w:t>
      </w:r>
      <w:hyperlink w:anchor="sub_670" w:history="1">
        <w:r w:rsidRPr="00B96823">
          <w:rPr>
            <w:rStyle w:val="a4"/>
            <w:rFonts w:cs="Times New Roman CYR"/>
            <w:color w:val="auto"/>
          </w:rPr>
          <w:t>таблице 67</w:t>
        </w:r>
      </w:hyperlink>
      <w:r w:rsidRPr="00B96823">
        <w:t xml:space="preserve"> основной части настоящих Нормативов, независимо от количества мест.</w:t>
      </w:r>
    </w:p>
    <w:p w14:paraId="44DA6FE7" w14:textId="77777777" w:rsidR="00183BD4" w:rsidRPr="00B96823" w:rsidRDefault="00183BD4">
      <w:bookmarkStart w:id="1324" w:name="sub_1213212"/>
      <w:r w:rsidRPr="00B96823">
        <w:t xml:space="preserve">13.2.12. Противопожарные расстояния от резервуаров сжиженных углеводородных газов до зданий и сооружений должны соответствовать требованиям </w:t>
      </w:r>
      <w:hyperlink r:id="rId448"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bookmarkEnd w:id="1324"/>
    <w:p w14:paraId="0B03BB1A" w14:textId="77777777" w:rsidR="00183BD4" w:rsidRPr="00B96823" w:rsidRDefault="00183BD4">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до 10000 куб. м при хранении под давлением или вместимостью до 40000 куб. м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sub_1380" w:history="1">
        <w:r w:rsidRPr="00B96823">
          <w:rPr>
            <w:rStyle w:val="a4"/>
            <w:rFonts w:cs="Times New Roman CYR"/>
            <w:color w:val="auto"/>
          </w:rPr>
          <w:t>таблице 138</w:t>
        </w:r>
      </w:hyperlink>
      <w:r w:rsidRPr="00B96823">
        <w:t xml:space="preserve"> основной части настоящих Нормативов;</w:t>
      </w:r>
    </w:p>
    <w:p w14:paraId="292D812E" w14:textId="77777777" w:rsidR="00183BD4" w:rsidRPr="00B96823" w:rsidRDefault="00183BD4">
      <w:r w:rsidRPr="00B96823">
        <w:t>противопожарные расстояния от отдельно стоящей сливоналивной эстакады до соседних объектов, жилых домов и общественных зданий, сооружений и строений принимаются как расстояния от резервуаров сжиженных углеводородных газов и легковоспламеняющихся жидкостей под давлением;</w:t>
      </w:r>
    </w:p>
    <w:p w14:paraId="51C1860B" w14:textId="77777777" w:rsidR="00183BD4" w:rsidRPr="00B96823" w:rsidRDefault="00183BD4">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от 10000 до 20000 куб. м при хранении под давлением либо вместимостью от 40000 до 60000 куб. м при хранении изотермическим способом в надземных резервуарах, или вместимостью от 40000 до 100000 куб. м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sub_1390" w:history="1">
        <w:r w:rsidRPr="00B96823">
          <w:rPr>
            <w:rStyle w:val="a4"/>
            <w:rFonts w:cs="Times New Roman CYR"/>
            <w:color w:val="auto"/>
          </w:rPr>
          <w:t>таблице 139</w:t>
        </w:r>
      </w:hyperlink>
      <w:r w:rsidRPr="00B96823">
        <w:t xml:space="preserve"> основной части настоящих Нормативов.</w:t>
      </w:r>
    </w:p>
    <w:p w14:paraId="08404704" w14:textId="77777777" w:rsidR="00183BD4" w:rsidRPr="00B96823" w:rsidRDefault="00183BD4">
      <w:r w:rsidRPr="00B96823">
        <w:t xml:space="preserve">13.2.13. Противопожарные расстояния от открытых площадок (в том числе с навесом) для хранения автомобилей до зданий и сооружений на предприятиях по обслуживанию автомобилей (промышленных, сельскохозяйственных и др.) должны приниматься в соответствии с требованиями </w:t>
      </w:r>
      <w:hyperlink r:id="rId449" w:history="1">
        <w:r w:rsidRPr="00B96823">
          <w:rPr>
            <w:rStyle w:val="a4"/>
            <w:rFonts w:cs="Times New Roman CYR"/>
            <w:color w:val="auto"/>
          </w:rPr>
          <w:t>пункта 6.11.3</w:t>
        </w:r>
      </w:hyperlink>
      <w:r w:rsidRPr="00B96823">
        <w:t xml:space="preserve"> СП 4.13130.</w:t>
      </w:r>
    </w:p>
    <w:p w14:paraId="24F110F6" w14:textId="77777777" w:rsidR="00183BD4" w:rsidRPr="00B96823" w:rsidRDefault="00183BD4"/>
    <w:p w14:paraId="4F248329" w14:textId="77777777" w:rsidR="00183BD4" w:rsidRPr="00B96823" w:rsidRDefault="00183BD4">
      <w:pPr>
        <w:pStyle w:val="1"/>
        <w:rPr>
          <w:color w:val="auto"/>
        </w:rPr>
      </w:pPr>
      <w:bookmarkStart w:id="1325" w:name="sub_12133"/>
      <w:r w:rsidRPr="00B96823">
        <w:rPr>
          <w:color w:val="auto"/>
        </w:rPr>
        <w:t>13.3. Требования к проездам пожарных машин к зданиям и сооружениям:</w:t>
      </w:r>
    </w:p>
    <w:bookmarkEnd w:id="1325"/>
    <w:p w14:paraId="46C894E9" w14:textId="77777777" w:rsidR="00183BD4" w:rsidRPr="00B96823" w:rsidRDefault="00183BD4"/>
    <w:p w14:paraId="18058065" w14:textId="77777777" w:rsidR="00183BD4" w:rsidRPr="00B96823" w:rsidRDefault="00183BD4">
      <w:r w:rsidRPr="00B96823">
        <w:t xml:space="preserve">13.3.1. При проектировании проездов и пешеходных путей необходимо обеспечивать возможность подъезда пожарных машин к жилым и общественным зданиям и доступа личного состава подразделений пожарной охраны в любое помещение в соответствии с требованиями </w:t>
      </w:r>
      <w:hyperlink r:id="rId450" w:history="1">
        <w:r w:rsidRPr="00B96823">
          <w:rPr>
            <w:rStyle w:val="a4"/>
            <w:rFonts w:cs="Times New Roman CYR"/>
            <w:color w:val="auto"/>
          </w:rPr>
          <w:t>СП 4.13130</w:t>
        </w:r>
      </w:hyperlink>
      <w:r w:rsidRPr="00B96823">
        <w:t>:</w:t>
      </w:r>
    </w:p>
    <w:p w14:paraId="1867C416" w14:textId="15FAF8DE" w:rsidR="00183BD4" w:rsidRPr="00B96823" w:rsidRDefault="00183BD4" w:rsidP="0083401F">
      <w:bookmarkStart w:id="1326" w:name="sub_1213311"/>
      <w:r w:rsidRPr="00B96823">
        <w:t>1) Подъезд пожарных автомобилей должен быть обеспечен:</w:t>
      </w:r>
      <w:bookmarkStart w:id="1327" w:name="sub_1213312"/>
      <w:bookmarkEnd w:id="1326"/>
      <w:r w:rsidR="0083401F">
        <w:t xml:space="preserve"> к </w:t>
      </w:r>
      <w:r w:rsidRPr="00B96823">
        <w:t>зданиям и сооружениям производственных объектов по всей их длине должен быть обеспечен подъезд пожарных автомобилей:</w:t>
      </w:r>
    </w:p>
    <w:bookmarkEnd w:id="1327"/>
    <w:p w14:paraId="5FDA3CE6" w14:textId="77777777" w:rsidR="00183BD4" w:rsidRPr="00B96823" w:rsidRDefault="00183BD4">
      <w:r w:rsidRPr="00B96823">
        <w:t>с одной стороны - при ширине здания или сооружения не более 18 метров;</w:t>
      </w:r>
    </w:p>
    <w:p w14:paraId="525F27FF" w14:textId="77777777" w:rsidR="00183BD4" w:rsidRPr="00B96823" w:rsidRDefault="00183BD4">
      <w:r w:rsidRPr="00B96823">
        <w:t>с двух сторон - при ширине здания или сооружения более 18 метров, а также при устройстве замкнутых и полузамкнутых дворов.</w:t>
      </w:r>
    </w:p>
    <w:p w14:paraId="6CA359E1" w14:textId="7DF3F76E" w:rsidR="00183BD4" w:rsidRPr="00B96823" w:rsidRDefault="0083401F">
      <w:bookmarkStart w:id="1328" w:name="sub_1213315"/>
      <w:r>
        <w:t>2</w:t>
      </w:r>
      <w:r w:rsidR="00183BD4" w:rsidRPr="00B96823">
        <w:t>)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w:t>
      </w:r>
    </w:p>
    <w:bookmarkEnd w:id="1328"/>
    <w:p w14:paraId="51BC029A" w14:textId="77777777" w:rsidR="00183BD4" w:rsidRPr="00B96823" w:rsidRDefault="00183BD4">
      <w:r w:rsidRPr="00B96823">
        <w:t>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14:paraId="34BC9D25" w14:textId="77777777" w:rsidR="00183BD4" w:rsidRPr="00B96823" w:rsidRDefault="00183BD4">
      <w:r w:rsidRPr="00B96823">
        <w:t xml:space="preserve">13.3.2. Ширина проездов для пожарной техники должна соответствовать требованиям </w:t>
      </w:r>
      <w:hyperlink r:id="rId451" w:history="1">
        <w:r w:rsidRPr="00B96823">
          <w:rPr>
            <w:rStyle w:val="a4"/>
            <w:rFonts w:cs="Times New Roman CYR"/>
            <w:color w:val="auto"/>
          </w:rPr>
          <w:t>СП 4.13130</w:t>
        </w:r>
      </w:hyperlink>
      <w:r w:rsidRPr="00B96823">
        <w:t>:</w:t>
      </w:r>
    </w:p>
    <w:p w14:paraId="42E56E0E" w14:textId="77777777" w:rsidR="00183BD4" w:rsidRPr="00B96823" w:rsidRDefault="00183BD4">
      <w:bookmarkStart w:id="1329" w:name="sub_1213321"/>
      <w:r w:rsidRPr="00B96823">
        <w:t>1) Ширина проездов для пожарной техники в зависимости от высоты зданий или сооружений должна составлять не менее:</w:t>
      </w:r>
    </w:p>
    <w:bookmarkEnd w:id="1329"/>
    <w:p w14:paraId="76BBF237" w14:textId="77777777" w:rsidR="00183BD4" w:rsidRPr="00B96823" w:rsidRDefault="00183BD4">
      <w:r w:rsidRPr="00B96823">
        <w:t>3,5 метров - при высоте зданий или сооружения до 13,0 метров включительно;</w:t>
      </w:r>
    </w:p>
    <w:p w14:paraId="23480DBC" w14:textId="77777777" w:rsidR="00183BD4" w:rsidRPr="00B96823" w:rsidRDefault="00183BD4">
      <w:r w:rsidRPr="00B96823">
        <w:t>4,2 метра - при высоте здания от 13,0 метров до 46,0 метров включительно;</w:t>
      </w:r>
    </w:p>
    <w:p w14:paraId="1E43B28D" w14:textId="77777777" w:rsidR="00183BD4" w:rsidRPr="00B96823" w:rsidRDefault="00183BD4">
      <w:r w:rsidRPr="00B96823">
        <w:t>6,0 метров - при высоте здания более 46 метров.</w:t>
      </w:r>
    </w:p>
    <w:p w14:paraId="2625891E" w14:textId="77777777" w:rsidR="00183BD4" w:rsidRPr="00B96823" w:rsidRDefault="00183BD4">
      <w:bookmarkStart w:id="1330" w:name="sub_1213322"/>
      <w:r w:rsidRPr="00B96823">
        <w:t>2) 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14:paraId="0909F8BA" w14:textId="77777777" w:rsidR="00183BD4" w:rsidRPr="00B96823" w:rsidRDefault="00183BD4">
      <w:bookmarkStart w:id="1331" w:name="sub_1213323"/>
      <w:bookmarkEnd w:id="1330"/>
      <w:r w:rsidRPr="00B96823">
        <w:t>3) Расстояние от внутреннего края проезда до стены здания или сооружения должно быть:</w:t>
      </w:r>
    </w:p>
    <w:bookmarkEnd w:id="1331"/>
    <w:p w14:paraId="5E97AD38" w14:textId="77777777" w:rsidR="00183BD4" w:rsidRPr="00B96823" w:rsidRDefault="00183BD4">
      <w:r w:rsidRPr="00B96823">
        <w:t>для зданий высотой до 28 метров включительно - 5-8 метров; для зданий высотой более 28 метров - 8-10 метров.</w:t>
      </w:r>
    </w:p>
    <w:p w14:paraId="7BDD1947" w14:textId="77777777" w:rsidR="00183BD4" w:rsidRPr="00B96823" w:rsidRDefault="00183BD4">
      <w:bookmarkStart w:id="1332" w:name="sub_1213324"/>
      <w:r w:rsidRPr="00B96823">
        <w:t>4) Конструкция дорожной одежды проездов для пожарной техники должна быть рассчитана на нагрузку от пожарных автомобилей.</w:t>
      </w:r>
    </w:p>
    <w:p w14:paraId="6C1FB41F" w14:textId="77777777" w:rsidR="00183BD4" w:rsidRPr="00B96823" w:rsidRDefault="00183BD4">
      <w:bookmarkStart w:id="1333" w:name="sub_1213325"/>
      <w:bookmarkEnd w:id="1332"/>
      <w:r w:rsidRPr="00B96823">
        <w:t>5) В замкнутых и полузамкнутых дворах необходимо предусматривать проезды для пожарных автомобилей.</w:t>
      </w:r>
    </w:p>
    <w:p w14:paraId="174E08DE" w14:textId="77777777" w:rsidR="00183BD4" w:rsidRPr="00B96823" w:rsidRDefault="00183BD4">
      <w:bookmarkStart w:id="1334" w:name="sub_1213326"/>
      <w:bookmarkEnd w:id="1333"/>
      <w:r w:rsidRPr="00B96823">
        <w:t>6) 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bookmarkEnd w:id="1334"/>
    <w:p w14:paraId="27B6ED03" w14:textId="77777777" w:rsidR="00183BD4" w:rsidRPr="00B96823" w:rsidRDefault="00183BD4">
      <w:r w:rsidRPr="00B96823">
        <w:t>В исторической застройке поселений допускается</w:t>
      </w:r>
    </w:p>
    <w:p w14:paraId="2FAF670E" w14:textId="77777777" w:rsidR="00183BD4" w:rsidRPr="00B96823" w:rsidRDefault="00183BD4">
      <w:r w:rsidRPr="00B96823">
        <w:t>сохранять существующие размеры сквозных проездов (арок).</w:t>
      </w:r>
    </w:p>
    <w:p w14:paraId="77114B31" w14:textId="77777777" w:rsidR="00183BD4" w:rsidRPr="00B96823" w:rsidRDefault="00183BD4">
      <w:bookmarkStart w:id="1335" w:name="sub_1213327"/>
      <w:r w:rsidRPr="00B96823">
        <w:t>7) Тупиковые проезды должны заканчиваться площадками для разворота пожарной техники размером не менее чем 15x15 метров.</w:t>
      </w:r>
    </w:p>
    <w:bookmarkEnd w:id="1335"/>
    <w:p w14:paraId="6D7E7F19" w14:textId="77777777" w:rsidR="00183BD4" w:rsidRPr="00B96823" w:rsidRDefault="00183BD4">
      <w:r w:rsidRPr="00B96823">
        <w:t>Максимальная протяженность тупикового проезда не должна превышать 150 метров.</w:t>
      </w:r>
    </w:p>
    <w:p w14:paraId="28DEDC4B" w14:textId="77777777" w:rsidR="00183BD4" w:rsidRPr="00B96823" w:rsidRDefault="00183BD4">
      <w:bookmarkStart w:id="1336" w:name="sub_1213328"/>
      <w:r w:rsidRPr="00B96823">
        <w:t>8)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14:paraId="08B5E69E" w14:textId="77777777" w:rsidR="00183BD4" w:rsidRPr="00B96823" w:rsidRDefault="00183BD4">
      <w:bookmarkStart w:id="1337" w:name="sub_1213329"/>
      <w:bookmarkEnd w:id="1336"/>
      <w:r w:rsidRPr="00B96823">
        <w:t>9)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14:paraId="455CE5CF" w14:textId="77777777" w:rsidR="00183BD4" w:rsidRPr="00B96823" w:rsidRDefault="00183BD4">
      <w:bookmarkStart w:id="1338" w:name="sub_12133210"/>
      <w:bookmarkEnd w:id="1337"/>
      <w:r w:rsidRPr="00B96823">
        <w:t>10) 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14:paraId="17E908B3" w14:textId="77777777" w:rsidR="00183BD4" w:rsidRPr="00B96823" w:rsidRDefault="00183BD4">
      <w:bookmarkStart w:id="1339" w:name="sub_12133211"/>
      <w:bookmarkEnd w:id="1338"/>
      <w:r w:rsidRPr="00B96823">
        <w:t>11) На территории садоводческого или огороднического некоммерческого товарищества должен обеспечиваться подъезд пожарной техники ко всем садовым участкам, объединенным в группы, и объектам общего пользования.</w:t>
      </w:r>
    </w:p>
    <w:bookmarkEnd w:id="1339"/>
    <w:p w14:paraId="61FF6DFA" w14:textId="77777777" w:rsidR="00183BD4" w:rsidRPr="00B96823" w:rsidRDefault="00183BD4">
      <w:r w:rsidRPr="00B96823">
        <w:t>На территории садоводческого или огороднического некоммерческого товарищества ширина проезжей части улиц должна быть не менее 7 метров, проездов - не менее 3,5 метра.</w:t>
      </w:r>
    </w:p>
    <w:p w14:paraId="1F2AFD71" w14:textId="77777777" w:rsidR="00183BD4" w:rsidRPr="00B96823" w:rsidRDefault="00183BD4">
      <w:bookmarkStart w:id="1340" w:name="sub_121333"/>
      <w:r w:rsidRPr="00B96823">
        <w:t>13.3.3.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bookmarkEnd w:id="1340"/>
    <w:p w14:paraId="4F49A7EC" w14:textId="77777777" w:rsidR="00183BD4" w:rsidRPr="00B96823" w:rsidRDefault="00183BD4">
      <w:r w:rsidRPr="00B96823">
        <w:t>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14:paraId="57BBFAB3" w14:textId="77777777" w:rsidR="00183BD4" w:rsidRPr="00B96823" w:rsidRDefault="00183BD4">
      <w:r w:rsidRPr="00B96823">
        <w:t>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14:paraId="618D896E" w14:textId="77777777" w:rsidR="00183BD4" w:rsidRPr="00B96823" w:rsidRDefault="00183BD4">
      <w:r w:rsidRPr="00B96823">
        <w:t>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14:paraId="0DDE2A17" w14:textId="77777777" w:rsidR="00183BD4" w:rsidRPr="00B96823" w:rsidRDefault="00183BD4">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1F0161C4" w14:textId="77777777" w:rsidR="00183BD4" w:rsidRPr="00B96823" w:rsidRDefault="00183BD4">
      <w:r w:rsidRPr="00B96823">
        <w:t>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14:paraId="13105287" w14:textId="77777777" w:rsidR="00183BD4" w:rsidRPr="00B96823" w:rsidRDefault="00183BD4">
      <w:r w:rsidRPr="00B96823">
        <w:t>Переезды или переходы через внутриобъектовые железнодорожные пути должны быть всегда свободны для пропуска пожарных автомобилей.</w:t>
      </w:r>
    </w:p>
    <w:p w14:paraId="743AD2F7" w14:textId="77777777" w:rsidR="00183BD4" w:rsidRPr="00B96823" w:rsidRDefault="00183BD4">
      <w:r w:rsidRPr="00B96823">
        <w:t>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14:paraId="0FBC4A57" w14:textId="77777777" w:rsidR="00183BD4" w:rsidRPr="00B96823" w:rsidRDefault="00183BD4"/>
    <w:p w14:paraId="457CA1C7" w14:textId="266140FE" w:rsidR="00183BD4" w:rsidRPr="00B96823" w:rsidRDefault="00183BD4">
      <w:pPr>
        <w:pStyle w:val="1"/>
        <w:rPr>
          <w:color w:val="auto"/>
        </w:rPr>
      </w:pPr>
      <w:bookmarkStart w:id="1341" w:name="sub_12134"/>
      <w:r w:rsidRPr="00B96823">
        <w:rPr>
          <w:color w:val="auto"/>
        </w:rPr>
        <w:t>13.4. Требования к источникам противопожарного водоснабжения сельских поселений, к размещению пожарных водоемов и гидрантов:</w:t>
      </w:r>
    </w:p>
    <w:bookmarkEnd w:id="1341"/>
    <w:p w14:paraId="595735A5" w14:textId="77777777" w:rsidR="00183BD4" w:rsidRPr="00B96823" w:rsidRDefault="00183BD4"/>
    <w:p w14:paraId="01B1D96E" w14:textId="3AB9DE70" w:rsidR="00183BD4" w:rsidRPr="00B96823" w:rsidRDefault="00183BD4">
      <w:bookmarkStart w:id="1342" w:name="sub_121341"/>
      <w:r w:rsidRPr="00B96823">
        <w:t xml:space="preserve">13.4.1. Территории  сельских поселений должны быть обеспечены источниками наружного противопожарного водоснабжения в соответствии с требованиями </w:t>
      </w:r>
      <w:hyperlink r:id="rId452"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1EEF0650" w14:textId="77777777" w:rsidR="00183BD4" w:rsidRPr="00B96823" w:rsidRDefault="00183BD4">
      <w:bookmarkStart w:id="1343" w:name="sub_121342"/>
      <w:bookmarkEnd w:id="1342"/>
      <w:r w:rsidRPr="00B96823">
        <w:t>13.4.2. К источникам наружного противопожарного водоснабжения относятся:</w:t>
      </w:r>
    </w:p>
    <w:bookmarkEnd w:id="1343"/>
    <w:p w14:paraId="52D1EB21" w14:textId="77777777" w:rsidR="00183BD4" w:rsidRPr="00B96823" w:rsidRDefault="00183BD4">
      <w:r w:rsidRPr="00B96823">
        <w:t>наружные водопроводные сети с пожарными гидрантами;</w:t>
      </w:r>
    </w:p>
    <w:p w14:paraId="5A362714" w14:textId="77777777" w:rsidR="00183BD4" w:rsidRPr="00B96823" w:rsidRDefault="00183BD4">
      <w:r w:rsidRPr="00B96823">
        <w:t>водные объекты, используемые для целей пожаротушения в соответствии с законодательством Российской Федерации;</w:t>
      </w:r>
    </w:p>
    <w:p w14:paraId="6A861F27" w14:textId="77777777" w:rsidR="00183BD4" w:rsidRPr="00B96823" w:rsidRDefault="00183BD4">
      <w:r w:rsidRPr="00B96823">
        <w:t>противопожарные резервуары.</w:t>
      </w:r>
    </w:p>
    <w:p w14:paraId="366602CB" w14:textId="77777777" w:rsidR="00183BD4" w:rsidRPr="00B96823" w:rsidRDefault="00183BD4">
      <w:bookmarkStart w:id="1344" w:name="sub_121343"/>
      <w:r w:rsidRPr="00B96823">
        <w:t xml:space="preserve">13.4.3. Населенные пункты должны быть оборудованы противопожарным водопроводом в соответствии с требованиями </w:t>
      </w:r>
      <w:hyperlink r:id="rId453"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который должен объединяться с хозяйственно-питьевым или промышленным водопроводом в соответствии с требованиями </w:t>
      </w:r>
      <w:hyperlink w:anchor="sub_120541" w:history="1">
        <w:r w:rsidRPr="00B96823">
          <w:rPr>
            <w:rStyle w:val="a4"/>
            <w:rFonts w:cs="Times New Roman CYR"/>
            <w:color w:val="auto"/>
          </w:rPr>
          <w:t>подраздела 5.4.1</w:t>
        </w:r>
      </w:hyperlink>
      <w:r w:rsidRPr="00B96823">
        <w:t xml:space="preserve"> "Водоснабжение"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0286079B" w14:textId="77777777" w:rsidR="00183BD4" w:rsidRPr="00B96823" w:rsidRDefault="00183BD4">
      <w:bookmarkStart w:id="1345" w:name="sub_121344"/>
      <w:bookmarkEnd w:id="1344"/>
      <w:r w:rsidRPr="00B96823">
        <w:t xml:space="preserve">13.4.4. Требования к параметрам по расходу воды на наружное пожаротушение в населенных пунктах, а также по минимальному свободному напору водопроводной сети установлены в </w:t>
      </w:r>
      <w:hyperlink r:id="rId454"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6ADE8153" w14:textId="77777777" w:rsidR="00183BD4" w:rsidRPr="00B96823" w:rsidRDefault="00183BD4">
      <w:bookmarkStart w:id="1346" w:name="sub_121345"/>
      <w:bookmarkEnd w:id="1345"/>
      <w:r w:rsidRPr="00B96823">
        <w:t xml:space="preserve">13.4.5. Пожарные гидранты надлежит предусматривать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 Допускается установка гидрантов на тупиковых линиях водопровода с учетом указаний </w:t>
      </w:r>
      <w:hyperlink r:id="rId455"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и принятием мер против замерзания воды в них.</w:t>
      </w:r>
    </w:p>
    <w:p w14:paraId="751439F3" w14:textId="77777777" w:rsidR="00183BD4" w:rsidRPr="00B96823" w:rsidRDefault="00183BD4">
      <w:bookmarkStart w:id="1347" w:name="sub_121346"/>
      <w:bookmarkEnd w:id="1346"/>
      <w:r w:rsidRPr="00B96823">
        <w:t xml:space="preserve">13.4.6. 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учетом прокладки рукавных линий длиной, не более указанной в </w:t>
      </w:r>
      <w:hyperlink r:id="rId456" w:history="1">
        <w:r w:rsidRPr="00B96823">
          <w:rPr>
            <w:rStyle w:val="a4"/>
            <w:rFonts w:cs="Times New Roman CYR"/>
            <w:color w:val="auto"/>
          </w:rPr>
          <w:t>пункте 9.11</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по дорогам с твердым покрытием.</w:t>
      </w:r>
    </w:p>
    <w:p w14:paraId="2400064E" w14:textId="77777777" w:rsidR="00183BD4" w:rsidRPr="00B96823" w:rsidRDefault="00183BD4">
      <w:bookmarkStart w:id="1348" w:name="sub_121347"/>
      <w:bookmarkEnd w:id="1347"/>
      <w:r w:rsidRPr="00B96823">
        <w:t>13.4.7. 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м x 12 м для установки пожарных автомобилей в любое время года.</w:t>
      </w:r>
    </w:p>
    <w:p w14:paraId="2FFEAEE3" w14:textId="77777777" w:rsidR="00183BD4" w:rsidRPr="00B96823" w:rsidRDefault="00183BD4">
      <w:bookmarkStart w:id="1349" w:name="sub_121348"/>
      <w:bookmarkEnd w:id="1348"/>
      <w:r w:rsidRPr="00B96823">
        <w:t>13.4.8. В целях обеспечения пожаротушения на территории садоводческого объединения на территории общего пользования должны предусматриваться противопожарные водоемы или резервуары вместимостью при количестве участков:</w:t>
      </w:r>
    </w:p>
    <w:bookmarkEnd w:id="1349"/>
    <w:p w14:paraId="5887F80E" w14:textId="77777777" w:rsidR="00183BD4" w:rsidRPr="00B96823" w:rsidRDefault="00183BD4">
      <w:r w:rsidRPr="00B96823">
        <w:t>до 300 - не менее 25 куб. м;</w:t>
      </w:r>
    </w:p>
    <w:p w14:paraId="734416C3" w14:textId="77777777" w:rsidR="00183BD4" w:rsidRPr="00B96823" w:rsidRDefault="00183BD4">
      <w:r w:rsidRPr="00B96823">
        <w:t>более 300 - не менее 60 куб. м.</w:t>
      </w:r>
    </w:p>
    <w:p w14:paraId="162A2357" w14:textId="77777777" w:rsidR="00183BD4" w:rsidRPr="00B96823" w:rsidRDefault="00183BD4">
      <w:r w:rsidRPr="00B96823">
        <w:t>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14:paraId="699A74AE" w14:textId="77777777" w:rsidR="00183BD4" w:rsidRPr="00B96823" w:rsidRDefault="00183BD4"/>
    <w:p w14:paraId="657B1A44" w14:textId="77777777" w:rsidR="00183BD4" w:rsidRPr="00B96823" w:rsidRDefault="00183BD4">
      <w:pPr>
        <w:pStyle w:val="1"/>
        <w:rPr>
          <w:color w:val="auto"/>
        </w:rPr>
      </w:pPr>
      <w:bookmarkStart w:id="1350" w:name="sub_12135"/>
      <w:r w:rsidRPr="00B96823">
        <w:rPr>
          <w:color w:val="auto"/>
        </w:rPr>
        <w:t>13.5. Требования к размещению пожарных депо:</w:t>
      </w:r>
    </w:p>
    <w:bookmarkEnd w:id="1350"/>
    <w:p w14:paraId="3EAB817D" w14:textId="77777777" w:rsidR="00183BD4" w:rsidRPr="00B96823" w:rsidRDefault="00183BD4"/>
    <w:p w14:paraId="549369A2" w14:textId="77777777" w:rsidR="00183BD4" w:rsidRPr="00B96823" w:rsidRDefault="00183BD4">
      <w:r w:rsidRPr="00B96823">
        <w:t xml:space="preserve">13.5.1. Пожарные депо следует размещать на земельных участках, имеющих выезды на магистральные улицы или дороги общегородского значения в соответствии с требованиями </w:t>
      </w:r>
      <w:hyperlink r:id="rId457"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 НПБ 101-95 "Нормы проектирования объектов пожарной охраны".</w:t>
      </w:r>
    </w:p>
    <w:p w14:paraId="364841CC" w14:textId="77777777" w:rsidR="00183BD4" w:rsidRPr="00B96823" w:rsidRDefault="00183BD4">
      <w:r w:rsidRPr="00B96823">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14:paraId="0D10EFB3" w14:textId="77777777" w:rsidR="00183BD4" w:rsidRPr="00B96823" w:rsidRDefault="00183BD4">
      <w:r w:rsidRPr="00B96823">
        <w:t>Площадь земельных участков в зависимости от типа пожарного депо определяется техническим заданием на проектирование.</w:t>
      </w:r>
    </w:p>
    <w:p w14:paraId="5DC86F88" w14:textId="77777777" w:rsidR="00183BD4" w:rsidRPr="00B96823" w:rsidRDefault="00183BD4">
      <w:r w:rsidRPr="00B96823">
        <w:t xml:space="preserve">Требования к размещению подразделений пожарной охраны и пожарных депо на производственных объектах установлены </w:t>
      </w:r>
      <w:hyperlink r:id="rId458" w:history="1">
        <w:r w:rsidRPr="00B96823">
          <w:rPr>
            <w:rStyle w:val="a4"/>
            <w:rFonts w:cs="Times New Roman CYR"/>
            <w:color w:val="auto"/>
          </w:rPr>
          <w:t>статьей 97</w:t>
        </w:r>
      </w:hyperlink>
      <w:r w:rsidRPr="00B96823">
        <w:t xml:space="preserve"> Федерального закона от 22 июля 2008 года N 123-ФЗ "Технический регламент о требованиях пожарной безопасности".</w:t>
      </w:r>
    </w:p>
    <w:p w14:paraId="6D6B9583" w14:textId="77777777" w:rsidR="00183BD4" w:rsidRPr="00B96823" w:rsidRDefault="00183BD4">
      <w:bookmarkStart w:id="1351" w:name="sub_121352"/>
      <w:r w:rsidRPr="00B96823">
        <w:t>13.5.2. 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образовательных учреждений и лечебных учреждений стационарного типа - не менее 30 метров.</w:t>
      </w:r>
    </w:p>
    <w:p w14:paraId="5353AC03" w14:textId="77777777" w:rsidR="00183BD4" w:rsidRPr="00B96823" w:rsidRDefault="00183BD4">
      <w:bookmarkStart w:id="1352" w:name="sub_121353"/>
      <w:bookmarkEnd w:id="1351"/>
      <w:r w:rsidRPr="00B96823">
        <w:t xml:space="preserve">13.5.3. Количество пожарных депо и пожарных автомобилей в населенном пункте принимается в соответствии с </w:t>
      </w:r>
      <w:hyperlink w:anchor="sub_1400" w:history="1">
        <w:r w:rsidRPr="00B96823">
          <w:rPr>
            <w:rStyle w:val="a4"/>
            <w:rFonts w:cs="Times New Roman CYR"/>
            <w:color w:val="auto"/>
          </w:rPr>
          <w:t>таблицей 140</w:t>
        </w:r>
      </w:hyperlink>
      <w:r w:rsidRPr="00B96823">
        <w:t xml:space="preserve"> основной части настоящих Нормативов.</w:t>
      </w:r>
    </w:p>
    <w:bookmarkEnd w:id="1352"/>
    <w:p w14:paraId="4BFADECF" w14:textId="77777777" w:rsidR="00183BD4" w:rsidRPr="00B96823" w:rsidRDefault="00183BD4">
      <w:r w:rsidRPr="00B96823">
        <w:t xml:space="preserve">Количество специальных пожарных автомобилей принимается по </w:t>
      </w:r>
      <w:hyperlink w:anchor="sub_1410" w:history="1">
        <w:r w:rsidRPr="00B96823">
          <w:rPr>
            <w:rStyle w:val="a4"/>
            <w:rFonts w:cs="Times New Roman CYR"/>
            <w:color w:val="auto"/>
          </w:rPr>
          <w:t>таблице 141</w:t>
        </w:r>
      </w:hyperlink>
      <w:r w:rsidRPr="00B96823">
        <w:t xml:space="preserve"> основной части настоящих Нормативов.</w:t>
      </w:r>
    </w:p>
    <w:p w14:paraId="72427E5E" w14:textId="77777777" w:rsidR="00183BD4" w:rsidRPr="00B96823" w:rsidRDefault="00183BD4">
      <w:r w:rsidRPr="00B96823">
        <w:t xml:space="preserve">13.5.4. Тип пожарного депо и площадь земельных участков для их размещения определяется в соответствии с </w:t>
      </w:r>
      <w:hyperlink w:anchor="sub_1420" w:history="1">
        <w:r w:rsidRPr="00B96823">
          <w:rPr>
            <w:rStyle w:val="a4"/>
            <w:rFonts w:cs="Times New Roman CYR"/>
            <w:color w:val="auto"/>
          </w:rPr>
          <w:t>таблицей 142</w:t>
        </w:r>
      </w:hyperlink>
      <w:r w:rsidRPr="00B96823">
        <w:t>, а также в соответствии с требованиями Федерального закона "Технический регламент о требованиях пожарной безопасности".</w:t>
      </w:r>
    </w:p>
    <w:p w14:paraId="7BF6CDD0" w14:textId="77777777" w:rsidR="00183BD4" w:rsidRPr="00B96823" w:rsidRDefault="00183BD4">
      <w:r w:rsidRPr="00B96823">
        <w:t xml:space="preserve">13.5.5. Состав, площадь и иные требования к параметрам зданий и сооружений, размещаемых на территории пожарного депо, к организации земельного участка определяются техническим заданием на проектирование согласно </w:t>
      </w:r>
      <w:hyperlink r:id="rId459" w:history="1">
        <w:r w:rsidRPr="00B96823">
          <w:rPr>
            <w:rStyle w:val="a4"/>
            <w:rFonts w:cs="Times New Roman CYR"/>
            <w:color w:val="auto"/>
          </w:rPr>
          <w:t>НПБ 101-95</w:t>
        </w:r>
      </w:hyperlink>
      <w:r w:rsidRPr="00B96823">
        <w:t xml:space="preserve"> "Нормы проектирования объектов пожарной охраны" и в соответствии с требованиями </w:t>
      </w:r>
      <w:hyperlink r:id="rId460" w:history="1">
        <w:r w:rsidRPr="00B96823">
          <w:rPr>
            <w:rStyle w:val="a4"/>
            <w:rFonts w:cs="Times New Roman CYR"/>
            <w:color w:val="auto"/>
          </w:rPr>
          <w:t>СП 380.1325800.2018</w:t>
        </w:r>
      </w:hyperlink>
      <w:r w:rsidRPr="00B96823">
        <w:t xml:space="preserve"> "Здания пожарных депо. Правила проектирования".</w:t>
      </w:r>
    </w:p>
    <w:p w14:paraId="46429388" w14:textId="77777777" w:rsidR="00183BD4" w:rsidRPr="00B96823" w:rsidRDefault="00183BD4">
      <w:bookmarkStart w:id="1353" w:name="sub_121356"/>
      <w:r w:rsidRPr="00B96823">
        <w:t xml:space="preserve">13.5.6. Дислокация подразделений пожарной охраны на территориях поселений и городских округов рассчитывается в соответствии с </w:t>
      </w:r>
      <w:hyperlink r:id="rId461" w:history="1">
        <w:r w:rsidRPr="00B96823">
          <w:rPr>
            <w:rStyle w:val="a4"/>
            <w:rFonts w:cs="Times New Roman CYR"/>
            <w:color w:val="auto"/>
          </w:rPr>
          <w:t>СП 11.13130.2009</w:t>
        </w:r>
      </w:hyperlink>
      <w:r w:rsidRPr="00B96823">
        <w:t xml:space="preserve"> "Места дислокации подразделений пожарной охраны. Порядок и методика определения",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bookmarkEnd w:id="1353"/>
    <w:p w14:paraId="0322A2B3" w14:textId="77777777" w:rsidR="00183BD4" w:rsidRPr="00B96823" w:rsidRDefault="00183BD4">
      <w:r w:rsidRPr="00B96823">
        <w:t xml:space="preserve">Расчет необходимого количества пожарных депо следует выполнять в соответствии с </w:t>
      </w:r>
      <w:hyperlink r:id="rId462" w:history="1">
        <w:r w:rsidRPr="00B96823">
          <w:rPr>
            <w:rStyle w:val="a4"/>
            <w:rFonts w:cs="Times New Roman CYR"/>
            <w:color w:val="auto"/>
          </w:rPr>
          <w:t>СП 11.13130.2009</w:t>
        </w:r>
      </w:hyperlink>
      <w:r w:rsidRPr="00B96823">
        <w:t xml:space="preserve"> "Места дислокации подразделений пожарной охраны. Порядок и методика определения" в составе документов территориального планирования муниципальных районов, городских и сельских поселений и городских округов Краснодарского края.</w:t>
      </w:r>
    </w:p>
    <w:p w14:paraId="62C85BC8" w14:textId="77777777" w:rsidR="00183BD4" w:rsidRPr="00B96823" w:rsidRDefault="00183BD4">
      <w:bookmarkStart w:id="1354" w:name="sub_121357"/>
      <w:r w:rsidRPr="00B96823">
        <w:t xml:space="preserve">13.5.7. В соответствии с заданием на проектирование на территории центральных пожарных депо (I и III типов) размещаются объекты пожарной охраны, указанные в </w:t>
      </w:r>
      <w:hyperlink w:anchor="sub_1430" w:history="1">
        <w:r w:rsidRPr="00B96823">
          <w:rPr>
            <w:rStyle w:val="a4"/>
            <w:rFonts w:cs="Times New Roman CYR"/>
            <w:color w:val="auto"/>
          </w:rPr>
          <w:t>таблице 143</w:t>
        </w:r>
      </w:hyperlink>
      <w:r w:rsidRPr="00B96823">
        <w:t xml:space="preserve"> основной части настоящих Нормативов.</w:t>
      </w:r>
    </w:p>
    <w:p w14:paraId="3B75EEB0" w14:textId="77777777" w:rsidR="00183BD4" w:rsidRPr="00B96823" w:rsidRDefault="00183BD4">
      <w:bookmarkStart w:id="1355" w:name="sub_121358"/>
      <w:bookmarkEnd w:id="1354"/>
      <w:r w:rsidRPr="00B96823">
        <w:t>13.5.8. Площадь озеленения территории пожарного депо должна составлять не менее 15% площади участка.</w:t>
      </w:r>
    </w:p>
    <w:p w14:paraId="3652970D" w14:textId="77777777" w:rsidR="00183BD4" w:rsidRPr="00B96823" w:rsidRDefault="00183BD4">
      <w:bookmarkStart w:id="1356" w:name="sub_121359"/>
      <w:bookmarkEnd w:id="1355"/>
      <w:r w:rsidRPr="00B96823">
        <w:t>13.5.9. Территория пожарного депо должна иметь ограждение высотой не менее 2 м.</w:t>
      </w:r>
    </w:p>
    <w:p w14:paraId="1979A1A5" w14:textId="77777777" w:rsidR="00183BD4" w:rsidRPr="00B96823" w:rsidRDefault="00183BD4">
      <w:bookmarkStart w:id="1357" w:name="sub_1213510"/>
      <w:bookmarkEnd w:id="1356"/>
      <w:r w:rsidRPr="00B96823">
        <w:t xml:space="preserve">13.5.10. Подъездные пути, дороги и площадки на территории пожарного депо должны иметь твердое покрытие и соответствовать требованиям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1357"/>
    <w:p w14:paraId="6A3AFB33" w14:textId="77777777" w:rsidR="00183BD4" w:rsidRPr="00B96823" w:rsidRDefault="00183BD4">
      <w:r w:rsidRPr="00B96823">
        <w:t>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w:t>
      </w:r>
    </w:p>
    <w:p w14:paraId="73C3BF92" w14:textId="77777777" w:rsidR="00183BD4" w:rsidRPr="00B96823" w:rsidRDefault="00183BD4">
      <w:bookmarkStart w:id="1358" w:name="sub_1213511"/>
      <w:r w:rsidRPr="00B96823">
        <w:t xml:space="preserve">13.5.11.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1358"/>
    <w:p w14:paraId="37994165" w14:textId="77777777" w:rsidR="00183BD4" w:rsidRPr="00B96823" w:rsidRDefault="00183BD4">
      <w:r w:rsidRPr="00B96823">
        <w:t>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w:t>
      </w:r>
    </w:p>
    <w:p w14:paraId="0D6E9530" w14:textId="77777777" w:rsidR="00183BD4" w:rsidRPr="00B96823" w:rsidRDefault="00183BD4">
      <w:r w:rsidRPr="00B96823">
        <w:t>Здания пожарных депо I - IV типов оборудуются охранно-пожарной сигнализацией и административно-управленческой связью.</w:t>
      </w:r>
    </w:p>
    <w:p w14:paraId="665E0F94" w14:textId="77777777" w:rsidR="00183BD4" w:rsidRPr="00B96823" w:rsidRDefault="00183BD4">
      <w:r w:rsidRPr="00B96823">
        <w:t>Здание пожарного депо оборудуется сетью телефонной связи и спецлиниями "01", а помещения пожарной техники и дежурной смены - установками тревожной сигнализации.</w:t>
      </w:r>
    </w:p>
    <w:p w14:paraId="418882FF" w14:textId="77777777" w:rsidR="00183BD4" w:rsidRPr="00B96823" w:rsidRDefault="00183BD4"/>
    <w:p w14:paraId="2D164F7F" w14:textId="77777777" w:rsidR="00183BD4" w:rsidRPr="00B96823" w:rsidRDefault="00183BD4">
      <w:pPr>
        <w:pStyle w:val="1"/>
        <w:rPr>
          <w:color w:val="auto"/>
        </w:rPr>
      </w:pPr>
      <w:bookmarkStart w:id="1359" w:name="sub_12136"/>
      <w:r w:rsidRPr="00B96823">
        <w:rPr>
          <w:color w:val="auto"/>
        </w:rPr>
        <w:t>13.6. Требования к зданиям и сооружениям:</w:t>
      </w:r>
    </w:p>
    <w:bookmarkEnd w:id="1359"/>
    <w:p w14:paraId="4BF49354" w14:textId="77777777" w:rsidR="00183BD4" w:rsidRPr="00B96823" w:rsidRDefault="00183BD4"/>
    <w:p w14:paraId="00C4CF57" w14:textId="77777777" w:rsidR="00183BD4" w:rsidRPr="00B96823" w:rsidRDefault="00183BD4">
      <w:bookmarkStart w:id="1360" w:name="sub_121361"/>
      <w:r w:rsidRPr="00B96823">
        <w:t xml:space="preserve">13.6.1. Проектирование, строительство и эксплуатация зданий и сооружений должны осуществляться в соответствии с требованиями пожарной безопасности </w:t>
      </w:r>
      <w:hyperlink r:id="rId463"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 и другими нормативными правовыми актами, содержащими обязательные требования пожарной безопасности к проектированию, строительству и эксплуатации зданий и сооружений.</w:t>
      </w:r>
    </w:p>
    <w:p w14:paraId="1952FD92" w14:textId="022B20B2" w:rsidR="00183BD4" w:rsidRPr="00B96823" w:rsidRDefault="00183BD4">
      <w:bookmarkStart w:id="1361" w:name="sub_121362"/>
      <w:bookmarkEnd w:id="1360"/>
      <w:r w:rsidRPr="00B96823">
        <w:t xml:space="preserve">13.6.2. Здания и сооружения, а также их части или помещения, в которых осуществляется предоставление гостиничных услуг, услуг по временному размещению и (или) проживанию, расположенные на территории </w:t>
      </w:r>
      <w:r w:rsidR="007663A0">
        <w:t>Ленинградского района</w:t>
      </w:r>
      <w:r w:rsidRPr="00B96823">
        <w:t>, должны соответствовать требованиям пожарной безопасности, предъявляемым к зданиям (сооружениям, пожарным отсекам и частям зданий, сооружений - помещениям или группам помещений, функционально связанным между собой) класса функциональной пожарной опасности Ф 1.2.</w:t>
      </w:r>
    </w:p>
    <w:bookmarkEnd w:id="1361"/>
    <w:p w14:paraId="1FD69007" w14:textId="77777777" w:rsidR="00183BD4" w:rsidRPr="00B96823" w:rsidRDefault="00183BD4"/>
    <w:p w14:paraId="05600E30" w14:textId="66A99158" w:rsidR="00183BD4" w:rsidRPr="00B96823" w:rsidRDefault="00183BD4">
      <w:pPr>
        <w:pStyle w:val="1"/>
        <w:rPr>
          <w:color w:val="auto"/>
        </w:rPr>
      </w:pPr>
      <w:bookmarkStart w:id="1362" w:name="sub_1300"/>
      <w:r w:rsidRPr="00B96823">
        <w:rPr>
          <w:color w:val="auto"/>
        </w:rPr>
        <w:t>III. Правила и область применения расчетных показателей, содержащихся в основной части</w:t>
      </w:r>
      <w:r w:rsidR="007663A0">
        <w:rPr>
          <w:color w:val="auto"/>
        </w:rPr>
        <w:t xml:space="preserve"> местных</w:t>
      </w:r>
      <w:r w:rsidRPr="00B96823">
        <w:rPr>
          <w:color w:val="auto"/>
        </w:rPr>
        <w:t xml:space="preserve"> нормативов градостроительного проектирования</w:t>
      </w:r>
      <w:r w:rsidR="007663A0">
        <w:rPr>
          <w:color w:val="auto"/>
        </w:rPr>
        <w:t xml:space="preserve"> Ленинградского района</w:t>
      </w:r>
    </w:p>
    <w:bookmarkEnd w:id="1362"/>
    <w:p w14:paraId="510CF4A8" w14:textId="77777777" w:rsidR="00183BD4" w:rsidRPr="00B96823" w:rsidRDefault="00183BD4"/>
    <w:p w14:paraId="7912AF7A" w14:textId="77777777" w:rsidR="00183BD4" w:rsidRPr="00B96823" w:rsidRDefault="00183BD4">
      <w:pPr>
        <w:pStyle w:val="1"/>
        <w:rPr>
          <w:color w:val="auto"/>
        </w:rPr>
      </w:pPr>
      <w:bookmarkStart w:id="1363" w:name="sub_13010"/>
      <w:r w:rsidRPr="00B96823">
        <w:rPr>
          <w:color w:val="auto"/>
        </w:rPr>
        <w:t>1. Общие положения:</w:t>
      </w:r>
    </w:p>
    <w:bookmarkEnd w:id="1363"/>
    <w:p w14:paraId="5CE2C6C4" w14:textId="77777777" w:rsidR="00183BD4" w:rsidRPr="00B96823" w:rsidRDefault="00183BD4"/>
    <w:p w14:paraId="02F03954" w14:textId="68B87AEA" w:rsidR="00183BD4" w:rsidRPr="00B96823" w:rsidRDefault="00183BD4">
      <w:bookmarkStart w:id="1364" w:name="sub_13011"/>
      <w:r w:rsidRPr="00B96823">
        <w:t xml:space="preserve">1.1 </w:t>
      </w:r>
      <w:r w:rsidR="007663A0">
        <w:t>Местные н</w:t>
      </w:r>
      <w:r w:rsidRPr="00B96823">
        <w:t>ормативы градостроительного проектирования</w:t>
      </w:r>
      <w:r w:rsidR="007663A0">
        <w:t xml:space="preserve"> Ленинградского района</w:t>
      </w:r>
      <w:r w:rsidRPr="00B96823">
        <w:t xml:space="preserve"> входят в систему нормативных правовых актов, регламентирующих осуществление градостроительной деятельности на территории Краснодарского края и разработаны в соответствии с требованиями </w:t>
      </w:r>
      <w:hyperlink r:id="rId464" w:history="1">
        <w:r w:rsidRPr="00B96823">
          <w:rPr>
            <w:rStyle w:val="a4"/>
            <w:rFonts w:cs="Times New Roman CYR"/>
            <w:color w:val="auto"/>
          </w:rPr>
          <w:t>статей 29.2</w:t>
        </w:r>
      </w:hyperlink>
      <w:r w:rsidRPr="00B96823">
        <w:t xml:space="preserve"> и </w:t>
      </w:r>
      <w:hyperlink r:id="rId465" w:history="1">
        <w:r w:rsidRPr="00B96823">
          <w:rPr>
            <w:rStyle w:val="a4"/>
            <w:rFonts w:cs="Times New Roman CYR"/>
            <w:color w:val="auto"/>
          </w:rPr>
          <w:t>29.3</w:t>
        </w:r>
      </w:hyperlink>
      <w:r w:rsidRPr="00B96823">
        <w:t xml:space="preserve"> Градостроительного Кодекса Российской Федерации, </w:t>
      </w:r>
      <w:hyperlink r:id="rId466" w:history="1">
        <w:r w:rsidRPr="00B96823">
          <w:rPr>
            <w:rStyle w:val="a4"/>
            <w:rFonts w:cs="Times New Roman CYR"/>
            <w:color w:val="auto"/>
          </w:rPr>
          <w:t>Законом</w:t>
        </w:r>
      </w:hyperlink>
      <w:r w:rsidRPr="00B96823">
        <w:t xml:space="preserve"> Краснодарского края от 21 июля 2008 года N 1540-КЗ "Градостроительный кодекс Краснодарского края" и иными нормативными правовыми актами Российской Федерации.</w:t>
      </w:r>
    </w:p>
    <w:bookmarkEnd w:id="1364"/>
    <w:p w14:paraId="54D4031D" w14:textId="354EDFCE" w:rsidR="00183BD4" w:rsidRPr="00B96823" w:rsidRDefault="007663A0">
      <w:r>
        <w:t>Местные н</w:t>
      </w:r>
      <w:r w:rsidR="00183BD4" w:rsidRPr="00B96823">
        <w:t>ормативы градостроительного проектирования</w:t>
      </w:r>
      <w:r>
        <w:t xml:space="preserve"> Ленинградского района</w:t>
      </w:r>
      <w:r w:rsidR="00183BD4" w:rsidRPr="00B96823">
        <w:t xml:space="preserve"> устанавливают совокупность расчетных показателей минимально допустимого уровня обеспеченности объектами местного значения муниципального района, объектами местного значения поселения, виды которых установлены </w:t>
      </w:r>
      <w:hyperlink r:id="rId467" w:history="1">
        <w:r w:rsidR="00183BD4" w:rsidRPr="00B96823">
          <w:rPr>
            <w:rStyle w:val="a4"/>
            <w:rFonts w:cs="Times New Roman CYR"/>
            <w:color w:val="auto"/>
          </w:rPr>
          <w:t>статьями 14.1</w:t>
        </w:r>
      </w:hyperlink>
      <w:r w:rsidR="00183BD4" w:rsidRPr="00B96823">
        <w:t xml:space="preserve">, </w:t>
      </w:r>
      <w:hyperlink r:id="rId468" w:history="1">
        <w:r w:rsidR="00183BD4" w:rsidRPr="00B96823">
          <w:rPr>
            <w:rStyle w:val="a4"/>
            <w:rFonts w:cs="Times New Roman CYR"/>
            <w:color w:val="auto"/>
          </w:rPr>
          <w:t>18.1</w:t>
        </w:r>
      </w:hyperlink>
      <w:r w:rsidR="00183BD4" w:rsidRPr="00B96823">
        <w:t xml:space="preserve"> и </w:t>
      </w:r>
      <w:hyperlink r:id="rId469" w:history="1">
        <w:r w:rsidR="00183BD4" w:rsidRPr="00B96823">
          <w:rPr>
            <w:rStyle w:val="a4"/>
            <w:rFonts w:cs="Times New Roman CYR"/>
            <w:color w:val="auto"/>
          </w:rPr>
          <w:t>23.1</w:t>
        </w:r>
      </w:hyperlink>
      <w:r w:rsidR="00183BD4" w:rsidRPr="00B96823">
        <w:t xml:space="preserve"> Закона Краснодарского края от 21 июля 2008 года N 1540-КЗ "Градостроительный кодекс Краснодарского края".</w:t>
      </w:r>
    </w:p>
    <w:p w14:paraId="648840D5" w14:textId="357A57A9" w:rsidR="00183BD4" w:rsidRPr="00B96823" w:rsidRDefault="00183BD4">
      <w:bookmarkStart w:id="1365" w:name="sub_13012"/>
      <w:r w:rsidRPr="00B96823">
        <w:t xml:space="preserve">1.2. </w:t>
      </w:r>
      <w:r w:rsidR="007663A0">
        <w:t>Местные н</w:t>
      </w:r>
      <w:r w:rsidRPr="00B96823">
        <w:t>ормативы применяются при разработке, согласовании, экспертизе и реализации документов территориального планирования муниципальн</w:t>
      </w:r>
      <w:r w:rsidR="007663A0">
        <w:t>ого</w:t>
      </w:r>
      <w:r w:rsidRPr="00B96823">
        <w:t xml:space="preserve"> район</w:t>
      </w:r>
      <w:r w:rsidR="007663A0">
        <w:t>а</w:t>
      </w:r>
      <w:r w:rsidRPr="00B96823">
        <w:t xml:space="preserve"> и </w:t>
      </w:r>
      <w:r w:rsidR="007663A0">
        <w:t xml:space="preserve">сельских </w:t>
      </w:r>
      <w:r w:rsidRPr="00B96823">
        <w:t>поселений, а также используются для принятия решений органами государственной власти и местного самоуправления, органами контроля и надзора Краснодарского края.</w:t>
      </w:r>
    </w:p>
    <w:bookmarkEnd w:id="1365"/>
    <w:p w14:paraId="5A2C1F4B" w14:textId="549D7982" w:rsidR="00183BD4" w:rsidRPr="00B96823" w:rsidRDefault="00183BD4">
      <w:r w:rsidRPr="00B96823">
        <w:t>Нормативы применяются при подготовке (внесении изменений) в правила землепользования и застройки</w:t>
      </w:r>
      <w:r w:rsidR="00B86698">
        <w:t xml:space="preserve"> сельских поселений</w:t>
      </w:r>
      <w:r w:rsidRPr="00B96823">
        <w:t xml:space="preserve"> муниципальн</w:t>
      </w:r>
      <w:r w:rsidR="00B86698">
        <w:t>ого</w:t>
      </w:r>
      <w:r w:rsidRPr="00B96823">
        <w:t xml:space="preserve"> образован</w:t>
      </w:r>
      <w:r w:rsidR="00B86698">
        <w:t>ия</w:t>
      </w:r>
      <w:r w:rsidRPr="00B96823">
        <w:t xml:space="preserve"> </w:t>
      </w:r>
      <w:r w:rsidR="00B86698">
        <w:t xml:space="preserve">Ленинградский район </w:t>
      </w:r>
      <w:r w:rsidRPr="00B96823">
        <w:t>Краснодарского края, документации по планировке территории.</w:t>
      </w:r>
    </w:p>
    <w:p w14:paraId="69B95A02" w14:textId="58759054" w:rsidR="00183BD4" w:rsidRPr="00B96823" w:rsidRDefault="00183BD4">
      <w:r w:rsidRPr="00B96823">
        <w:t xml:space="preserve">Основными целями разработки и применения </w:t>
      </w:r>
      <w:r w:rsidR="00B86698">
        <w:t>Местных н</w:t>
      </w:r>
      <w:r w:rsidRPr="00B96823">
        <w:t xml:space="preserve">ормативов на территории </w:t>
      </w:r>
      <w:r w:rsidR="00B86698">
        <w:t xml:space="preserve">муниципального образования Ленинградский район </w:t>
      </w:r>
      <w:r w:rsidRPr="00B96823">
        <w:t>Краснодарского края являются:</w:t>
      </w:r>
    </w:p>
    <w:p w14:paraId="06BEEFCC" w14:textId="312ED6E9" w:rsidR="00183BD4" w:rsidRPr="00B96823" w:rsidRDefault="00183BD4">
      <w:r w:rsidRPr="00B96823">
        <w:t>устойчивое развитие территори</w:t>
      </w:r>
      <w:r w:rsidR="00B86698">
        <w:t>и</w:t>
      </w:r>
      <w:r w:rsidRPr="00B96823">
        <w:t xml:space="preserve"> муниципальн</w:t>
      </w:r>
      <w:r w:rsidR="00B86698">
        <w:t>ого</w:t>
      </w:r>
      <w:r w:rsidRPr="00B96823">
        <w:t xml:space="preserve"> образовани</w:t>
      </w:r>
      <w:r w:rsidR="00B86698">
        <w:t>я Ленинградский район</w:t>
      </w:r>
      <w:r w:rsidRPr="00B96823">
        <w:t xml:space="preserve"> с учетом значения и особенностей населенных пунктов в р</w:t>
      </w:r>
      <w:r w:rsidR="00B86698">
        <w:t>айонной</w:t>
      </w:r>
      <w:r w:rsidRPr="00B96823">
        <w:t xml:space="preserve"> системе расселения;</w:t>
      </w:r>
    </w:p>
    <w:p w14:paraId="66021C41" w14:textId="77777777" w:rsidR="00183BD4" w:rsidRPr="00B96823" w:rsidRDefault="00183BD4">
      <w:r w:rsidRPr="00B96823">
        <w:t>обеспечение рациональной системы расселения;</w:t>
      </w:r>
    </w:p>
    <w:p w14:paraId="64AA409D" w14:textId="02196290" w:rsidR="00183BD4" w:rsidRPr="00B96823" w:rsidRDefault="00183BD4" w:rsidP="00B86698">
      <w:r w:rsidRPr="00B96823">
        <w:t>развитие промышленного и сельскохозяйственного производства</w:t>
      </w:r>
      <w:r w:rsidR="00B86698">
        <w:t>.</w:t>
      </w:r>
    </w:p>
    <w:p w14:paraId="5B6E8211" w14:textId="108D3BBF" w:rsidR="00183BD4" w:rsidRPr="00B96823" w:rsidRDefault="00183BD4" w:rsidP="00B86698">
      <w:bookmarkStart w:id="1366" w:name="sub_13013"/>
      <w:r w:rsidRPr="00B96823">
        <w:t>1.3. Нормативы учитывают:</w:t>
      </w:r>
      <w:bookmarkEnd w:id="1366"/>
      <w:r w:rsidRPr="00B96823">
        <w:t>;</w:t>
      </w:r>
    </w:p>
    <w:p w14:paraId="3980B6F2" w14:textId="3B739AF7" w:rsidR="00183BD4" w:rsidRPr="00B96823" w:rsidRDefault="00183BD4">
      <w:r w:rsidRPr="00B96823">
        <w:t>социально-демографический состав и плотность населения</w:t>
      </w:r>
      <w:r w:rsidR="00B86698">
        <w:t xml:space="preserve"> сельских поселений</w:t>
      </w:r>
      <w:r w:rsidRPr="00B96823">
        <w:t>, расположенных в границах территории</w:t>
      </w:r>
      <w:r w:rsidR="00B86698">
        <w:t xml:space="preserve"> муниципального образования Ленинградский район</w:t>
      </w:r>
      <w:r w:rsidRPr="00B96823">
        <w:t xml:space="preserve"> Краснодарского края;</w:t>
      </w:r>
    </w:p>
    <w:p w14:paraId="19F7238E" w14:textId="5D0CC3BB" w:rsidR="00183BD4" w:rsidRPr="00B96823" w:rsidRDefault="00183BD4">
      <w:r w:rsidRPr="00B96823">
        <w:t xml:space="preserve">природно-климатические условия </w:t>
      </w:r>
    </w:p>
    <w:p w14:paraId="391BB68F" w14:textId="1703E93C" w:rsidR="00183BD4" w:rsidRPr="00B96823" w:rsidRDefault="00183BD4">
      <w:r w:rsidRPr="00B96823">
        <w:t xml:space="preserve">стратегии, программы и прогноз социально-экономического развития </w:t>
      </w:r>
      <w:r w:rsidR="00B86698">
        <w:t xml:space="preserve">Ленинградского района </w:t>
      </w:r>
      <w:r w:rsidRPr="00B96823">
        <w:t>до 2025 года</w:t>
      </w:r>
      <w:r w:rsidR="00B86698">
        <w:t>.</w:t>
      </w:r>
    </w:p>
    <w:p w14:paraId="773759B9" w14:textId="2D73A382" w:rsidR="00183BD4" w:rsidRPr="00B96823" w:rsidRDefault="00183BD4">
      <w:r w:rsidRPr="00B96823">
        <w:t xml:space="preserve">особенности пространственной организации территорий, исторически сложившиеся традиции и уклад жизни населения на территории </w:t>
      </w:r>
      <w:r w:rsidR="00B86698">
        <w:t>Ленинградского района</w:t>
      </w:r>
      <w:r w:rsidR="002D0E8B">
        <w:t xml:space="preserve"> </w:t>
      </w:r>
      <w:r w:rsidRPr="00B96823">
        <w:t>Краснодарского края;</w:t>
      </w:r>
    </w:p>
    <w:p w14:paraId="2179FCE1" w14:textId="77777777" w:rsidR="00183BD4" w:rsidRPr="00B96823" w:rsidRDefault="00183BD4">
      <w:r w:rsidRPr="00B96823">
        <w:t>развитие достигнутых показателей обеспеченности населения жилищной и социальной инфраструктурой;</w:t>
      </w:r>
    </w:p>
    <w:p w14:paraId="5FE70227" w14:textId="77777777" w:rsidR="00183BD4" w:rsidRPr="00B96823" w:rsidRDefault="00183BD4">
      <w:r w:rsidRPr="00B96823">
        <w:t>нормативные правовые акты, строительные и иные нормы и правила Российской Федерации, Краснодарского края;</w:t>
      </w:r>
    </w:p>
    <w:p w14:paraId="3C4A77C5" w14:textId="77777777" w:rsidR="00183BD4" w:rsidRPr="00B96823" w:rsidRDefault="00183BD4">
      <w:r w:rsidRPr="00B96823">
        <w:t>требования к планируемому благоустройству общественных и частных территорий.</w:t>
      </w:r>
    </w:p>
    <w:p w14:paraId="0FE1A619" w14:textId="1BF2868D" w:rsidR="00183BD4" w:rsidRPr="00B96823" w:rsidRDefault="00183BD4">
      <w:bookmarkStart w:id="1367" w:name="sub_13014"/>
      <w:r w:rsidRPr="00B96823">
        <w:t>1.4. Нормативы устанавливают обязательные требования для всех субъектов градостроительной деятельности на территории</w:t>
      </w:r>
      <w:r w:rsidR="002D0E8B">
        <w:t xml:space="preserve"> Ленинградского района</w:t>
      </w:r>
      <w:r w:rsidRPr="00B96823">
        <w:t xml:space="preserve"> Краснодарского края. Нормативы применяются в части, не противоречащей </w:t>
      </w:r>
      <w:hyperlink r:id="rId470" w:history="1">
        <w:r w:rsidRPr="00B96823">
          <w:rPr>
            <w:rStyle w:val="a4"/>
            <w:rFonts w:cs="Times New Roman CYR"/>
            <w:color w:val="auto"/>
          </w:rPr>
          <w:t>законодательству</w:t>
        </w:r>
      </w:hyperlink>
      <w:r w:rsidRPr="00B96823">
        <w:t xml:space="preserve"> о техническом регулировании, а также иным федеральным нормативным правовым актам, устанавливающим обязательные требования, в том числе в области осуществления инженерных изысканий, архитектурно-строительного проектирования, строительства и реконструкции объектов капитального строительства на территории Краснодарского края.</w:t>
      </w:r>
    </w:p>
    <w:p w14:paraId="5EADC547" w14:textId="77777777" w:rsidR="00183BD4" w:rsidRPr="00B96823" w:rsidRDefault="00183BD4">
      <w:bookmarkStart w:id="1368" w:name="sub_13015"/>
      <w:bookmarkEnd w:id="1367"/>
      <w:r w:rsidRPr="00B96823">
        <w:t>1.5. Нормативы направлены на обеспечение:</w:t>
      </w:r>
    </w:p>
    <w:bookmarkEnd w:id="1368"/>
    <w:p w14:paraId="4B761779" w14:textId="1312051E" w:rsidR="00183BD4" w:rsidRPr="00B96823" w:rsidRDefault="00183BD4">
      <w:r w:rsidRPr="00B96823">
        <w:t>повышения качества жизни населения</w:t>
      </w:r>
      <w:r w:rsidR="002D0E8B">
        <w:t xml:space="preserve"> Ленинградского района</w:t>
      </w:r>
      <w:r w:rsidRPr="00B96823">
        <w:t xml:space="preserve"> Краснодарского края и создания условий для обеспечения социальных гарантий, установленных законодательством Российской Федерации и законодательством Краснодарского края, гражданам, включая инвалидов и другие маломобильные группы населения;</w:t>
      </w:r>
    </w:p>
    <w:p w14:paraId="0C6F5F44" w14:textId="3FDAC679" w:rsidR="00183BD4" w:rsidRPr="00B96823" w:rsidRDefault="00183BD4">
      <w:r w:rsidRPr="00B96823">
        <w:t>повышения эффективности использования территори</w:t>
      </w:r>
      <w:r w:rsidR="002D0E8B">
        <w:t xml:space="preserve">и муниципального района и сельских </w:t>
      </w:r>
      <w:r w:rsidRPr="00B96823">
        <w:t>поселений, края на основе рационального зонирования, исторической преемственной планировочной организации и застройки населенных пунктов, соразмерной преобладающим типам организации среды в сельских населенных пунктах;</w:t>
      </w:r>
    </w:p>
    <w:p w14:paraId="27A6732B" w14:textId="77777777" w:rsidR="00183BD4" w:rsidRPr="00B96823" w:rsidRDefault="00183BD4">
      <w:r w:rsidRPr="00B96823">
        <w:t>соответствия средовых характеристик населенных пунктов современным стандартам качества организации жилых, производственных и рекреационных территорий;</w:t>
      </w:r>
    </w:p>
    <w:p w14:paraId="379D0CB1" w14:textId="77777777" w:rsidR="00183BD4" w:rsidRPr="00B96823" w:rsidRDefault="00183BD4">
      <w:r w:rsidRPr="00B96823">
        <w:t>ограничения негативного воздействия хозяйственной и иной деятельности на окружающую среду в интересах настоящих и будущих поколений.</w:t>
      </w:r>
    </w:p>
    <w:p w14:paraId="1EFCB480" w14:textId="77777777" w:rsidR="00183BD4" w:rsidRPr="00B96823" w:rsidRDefault="00183BD4">
      <w:bookmarkStart w:id="1369" w:name="sub_13016"/>
      <w:r w:rsidRPr="00B96823">
        <w:t xml:space="preserve">1.6. Основными принципами разработки </w:t>
      </w:r>
      <w:r w:rsidR="00BE111F" w:rsidRPr="00B96823">
        <w:t>местных</w:t>
      </w:r>
      <w:r w:rsidRPr="00B96823">
        <w:t xml:space="preserve"> нормативов градостроительного проектирования</w:t>
      </w:r>
      <w:r w:rsidR="00BE111F" w:rsidRPr="00B96823">
        <w:t xml:space="preserve"> Ленинградского района</w:t>
      </w:r>
      <w:r w:rsidRPr="00B96823">
        <w:t xml:space="preserve"> Краснодарского края являются:</w:t>
      </w:r>
    </w:p>
    <w:bookmarkEnd w:id="1369"/>
    <w:p w14:paraId="5FA54FF1" w14:textId="77777777" w:rsidR="00183BD4" w:rsidRPr="00B96823" w:rsidRDefault="00183BD4">
      <w:r w:rsidRPr="00B96823">
        <w:t>- единство социально-экономического и территориального планирования;</w:t>
      </w:r>
    </w:p>
    <w:p w14:paraId="63F8A84A" w14:textId="77777777" w:rsidR="00183BD4" w:rsidRPr="00B96823" w:rsidRDefault="00183BD4">
      <w:r w:rsidRPr="00B96823">
        <w:t>- дифференцирование территорий муниципальных образований по доминирующим признакам, характеризующим развитие территории по географическим (геологическим, гидрологическим, природно-климатическим), демографическим, экономическим и иным условиям);</w:t>
      </w:r>
    </w:p>
    <w:p w14:paraId="555D139F" w14:textId="77777777" w:rsidR="00183BD4" w:rsidRPr="00B96823" w:rsidRDefault="00183BD4">
      <w:r w:rsidRPr="00B96823">
        <w:t xml:space="preserve">- нормирование параметров допустимого использования территорий </w:t>
      </w:r>
      <w:r w:rsidR="00BE111F" w:rsidRPr="00B96823">
        <w:t>района</w:t>
      </w:r>
      <w:r w:rsidRPr="00B96823">
        <w:t>.</w:t>
      </w:r>
    </w:p>
    <w:p w14:paraId="6EC69473" w14:textId="77777777" w:rsidR="00183BD4" w:rsidRPr="00B96823" w:rsidRDefault="00183BD4">
      <w:bookmarkStart w:id="1370" w:name="sub_13017"/>
      <w:r w:rsidRPr="00B96823">
        <w:t xml:space="preserve">1.7. Нормирование параметров допустимого использования территорий </w:t>
      </w:r>
      <w:r w:rsidR="00BE111F" w:rsidRPr="00B96823">
        <w:t>района</w:t>
      </w:r>
      <w:r w:rsidRPr="00B96823">
        <w:t xml:space="preserve"> осуществляется в целях:</w:t>
      </w:r>
    </w:p>
    <w:bookmarkEnd w:id="1370"/>
    <w:p w14:paraId="5339E9E0" w14:textId="77777777" w:rsidR="00183BD4" w:rsidRPr="00B96823" w:rsidRDefault="00183BD4">
      <w:r w:rsidRPr="00B96823">
        <w:t>определения интенсивности использования территорий различного назначения в зависимости от их расположения, этапов последовательного достижения поставленных задач развития таких территорий:</w:t>
      </w:r>
    </w:p>
    <w:p w14:paraId="6FCE1801" w14:textId="77777777" w:rsidR="00183BD4" w:rsidRPr="00B96823" w:rsidRDefault="00183BD4">
      <w:r w:rsidRPr="00B96823">
        <w:t>обеспечения оптимальной плотности населения на территориях жилых зон, выраженной в количестве человек на один гектар территории, и (или) плотности жилищного фонда, выраженной в количестве квадратных метров общей площади жилых помещений на один гектар территории, при различных показателях жилищной обеспеченности на различных этапах развития территории;</w:t>
      </w:r>
    </w:p>
    <w:p w14:paraId="507BD234" w14:textId="77777777" w:rsidR="00183BD4" w:rsidRPr="00B96823" w:rsidRDefault="00183BD4">
      <w:r w:rsidRPr="00B96823">
        <w:t>интенсивности использования территории иного назначения, выраженной в процентах застройки, иных показателях;</w:t>
      </w:r>
    </w:p>
    <w:p w14:paraId="393BE7D6" w14:textId="77777777" w:rsidR="00183BD4" w:rsidRPr="00B96823" w:rsidRDefault="00183BD4">
      <w:r w:rsidRPr="00B96823">
        <w:t>расчетных радиусов обслуживания (доступности) объектов социального, культурного, бытового и транспортного обслуживания;</w:t>
      </w:r>
    </w:p>
    <w:p w14:paraId="4A39D981" w14:textId="77777777" w:rsidR="00183BD4" w:rsidRPr="00B96823" w:rsidRDefault="00183BD4">
      <w:r w:rsidRPr="00B96823">
        <w:t>определения потребности в территориях различного назначения, включая:</w:t>
      </w:r>
    </w:p>
    <w:p w14:paraId="2859FEC2" w14:textId="77777777" w:rsidR="00183BD4" w:rsidRPr="00B96823" w:rsidRDefault="00183BD4">
      <w:r w:rsidRPr="00B96823">
        <w:t>- территории для размещения различных видов застройки;</w:t>
      </w:r>
    </w:p>
    <w:p w14:paraId="1F8F2A9A" w14:textId="77777777" w:rsidR="00183BD4" w:rsidRPr="00B96823" w:rsidRDefault="00183BD4">
      <w:r w:rsidRPr="00B96823">
        <w:t>- озелененные и иные территории общего пользования применительно к различным элементам планировочной структуры и типам застройки, в том числе парки, сады, скверы, бульвары, размещаемые на селитебной территории;</w:t>
      </w:r>
    </w:p>
    <w:p w14:paraId="52620C6B" w14:textId="77777777" w:rsidR="00183BD4" w:rsidRPr="00B96823" w:rsidRDefault="00183BD4">
      <w:r w:rsidRPr="00B96823">
        <w:t>- территории для развития сети дорог, улиц, автостоянок с учетом пропускной способности этой сети, уровня автомобилизации (из расчета количества автомобилей на тысячу человек постоянно проживающего и приезжающего населения);</w:t>
      </w:r>
    </w:p>
    <w:p w14:paraId="168340BC" w14:textId="77777777" w:rsidR="00183BD4" w:rsidRPr="00B96823" w:rsidRDefault="00183BD4">
      <w:r w:rsidRPr="00B96823">
        <w:t>- территории для развития объектов инженерно-технического обеспечения;</w:t>
      </w:r>
    </w:p>
    <w:p w14:paraId="44573A4C" w14:textId="77777777" w:rsidR="00183BD4" w:rsidRPr="00B96823" w:rsidRDefault="00183BD4">
      <w:r w:rsidRPr="00B96823">
        <w:t>- территории сельскохозяйственного использования (в том числе предназначенные для ведения личных подсобных хозяйств);</w:t>
      </w:r>
    </w:p>
    <w:p w14:paraId="616452D2" w14:textId="77777777" w:rsidR="00183BD4" w:rsidRPr="00B96823" w:rsidRDefault="00183BD4">
      <w:r w:rsidRPr="00B96823">
        <w:t>определения размеров земельных участков для размещения объектов капитального строительства, необходимых для государственных или муниципальных нужд, в том числе для размещения:</w:t>
      </w:r>
    </w:p>
    <w:p w14:paraId="60CA1AA1" w14:textId="77777777" w:rsidR="00183BD4" w:rsidRPr="00B96823" w:rsidRDefault="00183BD4">
      <w:r w:rsidRPr="00B96823">
        <w:t>- объектов социального обслуживания;</w:t>
      </w:r>
    </w:p>
    <w:p w14:paraId="446C723F" w14:textId="77777777" w:rsidR="00183BD4" w:rsidRPr="00B96823" w:rsidRDefault="00183BD4">
      <w:r w:rsidRPr="00B96823">
        <w:t>- объектов коммунального обслуживания;</w:t>
      </w:r>
    </w:p>
    <w:p w14:paraId="0F67B9F9" w14:textId="77777777" w:rsidR="00183BD4" w:rsidRPr="00B96823" w:rsidRDefault="00183BD4">
      <w:r w:rsidRPr="00B96823">
        <w:t>- линейных объектов и объектов дорожной инфраструктуры, включая сведения о категориях дорог и улиц, расчетной скорости движения, ширине полос движения, другие показатели (при условии отсутствия таких показателей в технических регламентах);</w:t>
      </w:r>
    </w:p>
    <w:p w14:paraId="19564C31" w14:textId="77777777" w:rsidR="00183BD4" w:rsidRPr="00B96823" w:rsidRDefault="00183BD4">
      <w:r w:rsidRPr="00B96823">
        <w:t>- объектов для хранения индивидуального и иных видов транспорта;</w:t>
      </w:r>
    </w:p>
    <w:p w14:paraId="1EB5B943" w14:textId="77777777" w:rsidR="00183BD4" w:rsidRPr="00B96823" w:rsidRDefault="00183BD4">
      <w:r w:rsidRPr="00B96823">
        <w:t>- иных объектов.</w:t>
      </w:r>
    </w:p>
    <w:p w14:paraId="3C91016D" w14:textId="77777777" w:rsidR="00183BD4" w:rsidRPr="00B96823" w:rsidRDefault="00183BD4">
      <w:r w:rsidRPr="00B96823">
        <w:t>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14:paraId="21F09462" w14:textId="77777777" w:rsidR="00183BD4" w:rsidRPr="00B96823" w:rsidRDefault="00183BD4">
      <w:r w:rsidRPr="00B96823">
        <w:t>определения при подготовке проектов планировки и проектов межевания:</w:t>
      </w:r>
    </w:p>
    <w:p w14:paraId="257928A7" w14:textId="77777777" w:rsidR="00183BD4" w:rsidRPr="00B96823" w:rsidRDefault="00183BD4">
      <w:r w:rsidRPr="00B96823">
        <w:t>- размеров земельных участков, в том числе необходимых для эксплуатации существующих зданий, строений, сооружений, включая многоквартирные дома, а также для ведения личных подсобных хозяйств;</w:t>
      </w:r>
    </w:p>
    <w:p w14:paraId="34195939" w14:textId="77777777" w:rsidR="00183BD4" w:rsidRPr="00B96823" w:rsidRDefault="00183BD4">
      <w:r w:rsidRPr="00B96823">
        <w:t>- нормируемых расстояний между проектируемыми улицами, проездами, разъездными площадками применительно к различным элементам планировочной структуры территории, а также зданиями, строениями и сооружениями различных типов и при различных планировочных условиях.</w:t>
      </w:r>
    </w:p>
    <w:p w14:paraId="4B80AF48" w14:textId="77777777" w:rsidR="00183BD4" w:rsidRPr="00B96823" w:rsidRDefault="00183BD4">
      <w:r w:rsidRPr="00B96823">
        <w:t>определения иных параметров развития территории при градостроительном проектировании.</w:t>
      </w:r>
    </w:p>
    <w:p w14:paraId="22D13340" w14:textId="40C1986D" w:rsidR="00183BD4" w:rsidRPr="00B96823" w:rsidRDefault="00183BD4">
      <w:bookmarkStart w:id="1371" w:name="sub_13018"/>
      <w:r w:rsidRPr="00B96823">
        <w:t xml:space="preserve">1.8. Нормативы разработаны с учетом перспективы развития </w:t>
      </w:r>
      <w:r w:rsidR="00537AAA" w:rsidRPr="00B96823">
        <w:t>муниципального образования Ленинградск</w:t>
      </w:r>
      <w:r w:rsidR="002D0E8B">
        <w:t>ий</w:t>
      </w:r>
      <w:r w:rsidR="00537AAA" w:rsidRPr="00B96823">
        <w:t xml:space="preserve"> район</w:t>
      </w:r>
      <w:r w:rsidRPr="00B96823">
        <w:t xml:space="preserve"> Краснодарского края в расчетные периоды, которые составляют:</w:t>
      </w:r>
    </w:p>
    <w:bookmarkEnd w:id="1371"/>
    <w:p w14:paraId="4EA7ECC6" w14:textId="77777777" w:rsidR="00183BD4" w:rsidRPr="00B96823" w:rsidRDefault="00183BD4">
      <w:r w:rsidRPr="00B96823">
        <w:t>I период - 10 лет, или до 2025 года;</w:t>
      </w:r>
    </w:p>
    <w:p w14:paraId="1B334F8F" w14:textId="77777777" w:rsidR="00183BD4" w:rsidRPr="00B96823" w:rsidRDefault="00183BD4">
      <w:r w:rsidRPr="00B96823">
        <w:t>II период - 20 лет, или до 2035 года.</w:t>
      </w:r>
    </w:p>
    <w:p w14:paraId="1A7FDC72" w14:textId="50895D00" w:rsidR="00183BD4" w:rsidRPr="00B96823" w:rsidRDefault="00183BD4">
      <w:bookmarkStart w:id="1372" w:name="sub_13019"/>
      <w:r w:rsidRPr="00B96823">
        <w:t>1.9. Расчетные показатели максимально допустимого уровня территориальной доступности объектов местного значения муниципального района, объектами местного значения в местных нормативах градостроительного проектирования, не могут превышать предельные значения таких показателей, установленные в Нормативах градостроительного проектирования Краснодарского края.</w:t>
      </w:r>
    </w:p>
    <w:p w14:paraId="3638BD6F" w14:textId="77777777" w:rsidR="00183BD4" w:rsidRPr="00B96823" w:rsidRDefault="00183BD4">
      <w:pPr>
        <w:pStyle w:val="1"/>
        <w:rPr>
          <w:color w:val="auto"/>
        </w:rPr>
      </w:pPr>
      <w:bookmarkStart w:id="1373" w:name="sub_1302"/>
      <w:bookmarkEnd w:id="1372"/>
      <w:r w:rsidRPr="00B96823">
        <w:rPr>
          <w:color w:val="auto"/>
        </w:rPr>
        <w:t xml:space="preserve">2. Термины и определения, применяемые (используемые) в </w:t>
      </w:r>
      <w:r w:rsidR="00B44791" w:rsidRPr="00B96823">
        <w:rPr>
          <w:color w:val="auto"/>
        </w:rPr>
        <w:t>местных н</w:t>
      </w:r>
      <w:r w:rsidRPr="00B96823">
        <w:rPr>
          <w:color w:val="auto"/>
        </w:rPr>
        <w:t>ормативах градостроительного проектирования</w:t>
      </w:r>
      <w:r w:rsidR="00B44791" w:rsidRPr="00B96823">
        <w:rPr>
          <w:color w:val="auto"/>
        </w:rPr>
        <w:t xml:space="preserve"> Ленинградского района</w:t>
      </w:r>
      <w:r w:rsidRPr="00B96823">
        <w:rPr>
          <w:color w:val="auto"/>
        </w:rPr>
        <w:t xml:space="preserve"> Краснодарского края:</w:t>
      </w:r>
    </w:p>
    <w:bookmarkEnd w:id="1373"/>
    <w:p w14:paraId="39C811C2" w14:textId="77777777" w:rsidR="00183BD4" w:rsidRPr="00B96823" w:rsidRDefault="00183BD4"/>
    <w:p w14:paraId="4B5E0F6D" w14:textId="77777777" w:rsidR="00183BD4" w:rsidRPr="00B96823" w:rsidRDefault="00183BD4">
      <w:r w:rsidRPr="00B96823">
        <w:t>1) Минимальный (максимальный) расчетный показатель количественная характеристика (норматив) обеспечения благоприятных условий жизнедеятельности человека, в том числе обеспеченности населения объектами обслуживания в соответствии с настоящими Нормативами;</w:t>
      </w:r>
    </w:p>
    <w:p w14:paraId="72829B2A" w14:textId="77777777" w:rsidR="00183BD4" w:rsidRPr="00B96823" w:rsidRDefault="00183BD4">
      <w:r w:rsidRPr="00B96823">
        <w:rPr>
          <w:rStyle w:val="a3"/>
          <w:bCs/>
          <w:color w:val="auto"/>
        </w:rPr>
        <w:t>Обеспеченность населения объектами обслуживания</w:t>
      </w:r>
      <w:r w:rsidRPr="00B96823">
        <w:t xml:space="preserve"> - удельный показатель количества объектов обслуживания, и (или) их мощности, и (или) их площади, приходящихся на одного жителя.</w:t>
      </w:r>
    </w:p>
    <w:p w14:paraId="1787A0E8" w14:textId="77777777" w:rsidR="00183BD4" w:rsidRPr="00B96823" w:rsidRDefault="00183BD4">
      <w:r w:rsidRPr="00B96823">
        <w:t xml:space="preserve">2) </w:t>
      </w:r>
      <w:r w:rsidRPr="00B96823">
        <w:rPr>
          <w:rStyle w:val="a3"/>
          <w:bCs/>
          <w:color w:val="auto"/>
        </w:rPr>
        <w:t>Минимальный (максимальный) расчетный показатель доступности объекта обслуживания</w:t>
      </w:r>
      <w:r w:rsidRPr="00B96823">
        <w:t xml:space="preserve"> (далее также - радиус обслуживания) - количественное значение расстояния или времени маршрута от границ земельного участка объекта обслуживания до жилых зданий в соответствии с настоящими Нормативами.</w:t>
      </w:r>
    </w:p>
    <w:p w14:paraId="4934A77E" w14:textId="77777777" w:rsidR="00183BD4" w:rsidRPr="00B96823" w:rsidRDefault="00183BD4">
      <w:r w:rsidRPr="00B96823">
        <w:t xml:space="preserve">3) </w:t>
      </w:r>
      <w:r w:rsidRPr="00B96823">
        <w:rPr>
          <w:rStyle w:val="a3"/>
          <w:bCs/>
          <w:color w:val="auto"/>
        </w:rPr>
        <w:t>Объекты обслуживания</w:t>
      </w:r>
      <w:r w:rsidRPr="00B96823">
        <w:t xml:space="preserve"> - объекты образования, социального обслуживания населения, здравоохранения, отдыха и санаторно-курортного обслуживания, физкультуры и спорта, культуры, торговли, общественного питания и коммунально-бытового обслуживания, обеспечивающие благоприятные условия жизнедеятельности населения (включая инвалидов).</w:t>
      </w:r>
    </w:p>
    <w:p w14:paraId="040A63FE" w14:textId="77777777" w:rsidR="00183BD4" w:rsidRPr="00B96823" w:rsidRDefault="00183BD4">
      <w:bookmarkStart w:id="1374" w:name="sub_13024"/>
      <w:r w:rsidRPr="00B96823">
        <w:t xml:space="preserve">4) </w:t>
      </w:r>
      <w:r w:rsidRPr="00B96823">
        <w:rPr>
          <w:rStyle w:val="a3"/>
          <w:bCs/>
          <w:color w:val="auto"/>
        </w:rPr>
        <w:t>Населенный пункт</w:t>
      </w:r>
      <w:r w:rsidRPr="00B96823">
        <w:t xml:space="preserve"> - часть территории </w:t>
      </w:r>
      <w:r w:rsidR="004F0551" w:rsidRPr="00B96823">
        <w:t>Ленинградского района</w:t>
      </w:r>
      <w:r w:rsidRPr="00B96823">
        <w:t>,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1DAACB3C" w14:textId="77777777" w:rsidR="00183BD4" w:rsidRPr="00B96823" w:rsidRDefault="00B44791">
      <w:bookmarkStart w:id="1375" w:name="sub_13026"/>
      <w:bookmarkEnd w:id="1374"/>
      <w:r w:rsidRPr="00B96823">
        <w:t>5</w:t>
      </w:r>
      <w:r w:rsidR="00183BD4" w:rsidRPr="00B96823">
        <w:t xml:space="preserve">) </w:t>
      </w:r>
      <w:r w:rsidR="00183BD4" w:rsidRPr="00B96823">
        <w:rPr>
          <w:rStyle w:val="a3"/>
          <w:bCs/>
          <w:color w:val="auto"/>
        </w:rPr>
        <w:t>Муниципальное образование</w:t>
      </w:r>
      <w:r w:rsidR="00183BD4" w:rsidRPr="00B96823">
        <w:t xml:space="preserve"> - городское или сельское поселение, муниципальный район, городской округ, городской округ с внутригородским делением, внутригородской район.</w:t>
      </w:r>
    </w:p>
    <w:p w14:paraId="3C438CF8" w14:textId="77777777" w:rsidR="00183BD4" w:rsidRPr="00B96823" w:rsidRDefault="004F0551">
      <w:bookmarkStart w:id="1376" w:name="sub_13027"/>
      <w:bookmarkEnd w:id="1375"/>
      <w:r w:rsidRPr="00B96823">
        <w:t>6</w:t>
      </w:r>
      <w:r w:rsidR="00183BD4" w:rsidRPr="00B96823">
        <w:t xml:space="preserve">) </w:t>
      </w:r>
      <w:r w:rsidRPr="00B96823">
        <w:rPr>
          <w:rStyle w:val="a3"/>
          <w:bCs/>
          <w:color w:val="auto"/>
        </w:rPr>
        <w:t>Ч</w:t>
      </w:r>
      <w:r w:rsidR="00183BD4" w:rsidRPr="00B96823">
        <w:rPr>
          <w:rStyle w:val="a3"/>
          <w:bCs/>
          <w:color w:val="auto"/>
        </w:rPr>
        <w:t>ерта сельских населенных пунктов</w:t>
      </w:r>
      <w:r w:rsidR="00183BD4" w:rsidRPr="00B96823">
        <w:t xml:space="preserve"> - граница населенного пункта, которая отделяет земли населенного пункта от земель иных категорий.</w:t>
      </w:r>
    </w:p>
    <w:p w14:paraId="0683ED93" w14:textId="77777777" w:rsidR="00183BD4" w:rsidRPr="00B96823" w:rsidRDefault="00183BD4">
      <w:bookmarkStart w:id="1377" w:name="sub_13028"/>
      <w:bookmarkEnd w:id="1376"/>
      <w:r w:rsidRPr="00B96823">
        <w:t>8)</w:t>
      </w:r>
      <w:r w:rsidR="004F0551" w:rsidRPr="00B96823">
        <w:rPr>
          <w:rStyle w:val="a3"/>
          <w:bCs/>
          <w:color w:val="auto"/>
        </w:rPr>
        <w:t xml:space="preserve"> Г</w:t>
      </w:r>
      <w:r w:rsidRPr="00B96823">
        <w:rPr>
          <w:rStyle w:val="a3"/>
          <w:bCs/>
          <w:color w:val="auto"/>
        </w:rPr>
        <w:t>енеральный план поселения</w:t>
      </w:r>
      <w:r w:rsidRPr="00B96823">
        <w:t xml:space="preserve"> - вид документа территориального планирования муниципальн</w:t>
      </w:r>
      <w:r w:rsidR="00394710" w:rsidRPr="00B96823">
        <w:t>ого</w:t>
      </w:r>
      <w:r w:rsidRPr="00B96823">
        <w:t xml:space="preserve"> образовани</w:t>
      </w:r>
      <w:r w:rsidR="00394710" w:rsidRPr="00B96823">
        <w:t>я</w:t>
      </w:r>
      <w:r w:rsidRPr="00B96823">
        <w:t xml:space="preserve">, определяющий цели, задачи и направления территориального планирования </w:t>
      </w:r>
      <w:r w:rsidR="00394710" w:rsidRPr="00B96823">
        <w:t>сельского</w:t>
      </w:r>
      <w:r w:rsidRPr="00B96823">
        <w:t xml:space="preserve"> 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bookmarkEnd w:id="1377"/>
    <w:p w14:paraId="0E3DCDF6" w14:textId="77777777" w:rsidR="00183BD4" w:rsidRPr="00B96823" w:rsidRDefault="00183BD4">
      <w:r w:rsidRPr="00B96823">
        <w:t xml:space="preserve">9) </w:t>
      </w:r>
      <w:r w:rsidRPr="00B96823">
        <w:rPr>
          <w:rStyle w:val="a3"/>
          <w:bCs/>
          <w:color w:val="auto"/>
        </w:rPr>
        <w:t>Градостроительная деятельность</w:t>
      </w:r>
      <w:r w:rsidRPr="00B96823">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объектов капитального строительства, эксплуатации зданий, сооружений, благоустройства территорий.</w:t>
      </w:r>
    </w:p>
    <w:p w14:paraId="74131AA0" w14:textId="77777777" w:rsidR="00183BD4" w:rsidRPr="00B96823" w:rsidRDefault="00183BD4">
      <w:r w:rsidRPr="00B96823">
        <w:t xml:space="preserve">10) </w:t>
      </w:r>
      <w:r w:rsidRPr="00B96823">
        <w:rPr>
          <w:rStyle w:val="a3"/>
          <w:bCs/>
          <w:color w:val="auto"/>
        </w:rPr>
        <w:t>Деятельность по комплексному и устойчивому развитию территории</w:t>
      </w:r>
      <w:r w:rsidRPr="00B96823">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1BF1582D" w14:textId="77777777" w:rsidR="00183BD4" w:rsidRPr="00B96823" w:rsidRDefault="00183BD4">
      <w:bookmarkStart w:id="1378" w:name="sub_130211"/>
      <w:r w:rsidRPr="00B96823">
        <w:t xml:space="preserve">11) </w:t>
      </w:r>
      <w:r w:rsidRPr="00B96823">
        <w:rPr>
          <w:rStyle w:val="a3"/>
          <w:bCs/>
          <w:color w:val="auto"/>
        </w:rPr>
        <w:t>Правила землепользования и застройки</w:t>
      </w:r>
      <w:r w:rsidRPr="00B96823">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14D06721" w14:textId="77777777" w:rsidR="00183BD4" w:rsidRPr="00B96823" w:rsidRDefault="00183BD4">
      <w:bookmarkStart w:id="1379" w:name="sub_130212"/>
      <w:bookmarkEnd w:id="1378"/>
      <w:r w:rsidRPr="00B96823">
        <w:t xml:space="preserve">12) </w:t>
      </w:r>
      <w:r w:rsidRPr="00B96823">
        <w:rPr>
          <w:rStyle w:val="a3"/>
          <w:bCs/>
          <w:color w:val="auto"/>
        </w:rPr>
        <w:t>Территориальное планирование</w:t>
      </w:r>
      <w:r w:rsidRPr="00B96823">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1A1119FC" w14:textId="77777777" w:rsidR="00183BD4" w:rsidRPr="00B96823" w:rsidRDefault="00183BD4">
      <w:bookmarkStart w:id="1380" w:name="sub_130213"/>
      <w:bookmarkEnd w:id="1379"/>
      <w:r w:rsidRPr="00B96823">
        <w:t xml:space="preserve">13) </w:t>
      </w:r>
      <w:r w:rsidRPr="00B96823">
        <w:rPr>
          <w:rStyle w:val="a3"/>
          <w:bCs/>
          <w:color w:val="auto"/>
        </w:rPr>
        <w:t>Функциональное зонирование</w:t>
      </w:r>
      <w:r w:rsidRPr="00B96823">
        <w:t xml:space="preserve"> территории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1D1E867B" w14:textId="77777777" w:rsidR="00183BD4" w:rsidRPr="00B96823" w:rsidRDefault="00183BD4">
      <w:bookmarkStart w:id="1381" w:name="sub_130214"/>
      <w:bookmarkEnd w:id="1380"/>
      <w:r w:rsidRPr="00B96823">
        <w:t xml:space="preserve">14) </w:t>
      </w:r>
      <w:r w:rsidRPr="00B96823">
        <w:rPr>
          <w:rStyle w:val="a3"/>
          <w:bCs/>
          <w:color w:val="auto"/>
        </w:rPr>
        <w:t>Функциональные зоны</w:t>
      </w:r>
      <w:r w:rsidRPr="00B96823">
        <w:t xml:space="preserve"> - зоны, для которых документами территориального планирования определены границы и функциональное назначение.</w:t>
      </w:r>
    </w:p>
    <w:bookmarkEnd w:id="1381"/>
    <w:p w14:paraId="3719DD6C" w14:textId="1839ACF7" w:rsidR="00183BD4" w:rsidRPr="00B96823" w:rsidRDefault="00183BD4">
      <w:r w:rsidRPr="00B96823">
        <w:t xml:space="preserve">15) </w:t>
      </w:r>
      <w:r w:rsidRPr="00B96823">
        <w:rPr>
          <w:rStyle w:val="a3"/>
          <w:bCs/>
          <w:color w:val="auto"/>
        </w:rPr>
        <w:t>Зоны с особыми условиями использования территорий</w:t>
      </w:r>
      <w:r w:rsidRPr="00B96823">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14:paraId="76504FAC" w14:textId="556B3A64" w:rsidR="00183BD4" w:rsidRPr="00B96823" w:rsidRDefault="00183BD4">
      <w:bookmarkStart w:id="1382" w:name="sub_130216"/>
      <w:r w:rsidRPr="00B96823">
        <w:t xml:space="preserve">16) </w:t>
      </w:r>
      <w:r w:rsidRPr="00B96823">
        <w:rPr>
          <w:rStyle w:val="a3"/>
          <w:bCs/>
          <w:color w:val="auto"/>
        </w:rPr>
        <w:t>Градостроительное зонирование</w:t>
      </w:r>
      <w:r w:rsidRPr="00B96823">
        <w:t xml:space="preserve"> - зонирование территорий муниципальн</w:t>
      </w:r>
      <w:r w:rsidR="00C041B4">
        <w:t>ого</w:t>
      </w:r>
      <w:r w:rsidRPr="00B96823">
        <w:t xml:space="preserve"> образовани</w:t>
      </w:r>
      <w:r w:rsidR="00C041B4">
        <w:t>я</w:t>
      </w:r>
      <w:r w:rsidRPr="00B96823">
        <w:t xml:space="preserve"> в целях определения территориальных зон и установления градостроительных регламентов.</w:t>
      </w:r>
    </w:p>
    <w:p w14:paraId="020D78B7" w14:textId="77777777" w:rsidR="00183BD4" w:rsidRPr="00B96823" w:rsidRDefault="00183BD4">
      <w:bookmarkStart w:id="1383" w:name="sub_130217"/>
      <w:bookmarkEnd w:id="1382"/>
      <w:r w:rsidRPr="00B96823">
        <w:t xml:space="preserve">17) </w:t>
      </w:r>
      <w:r w:rsidRPr="00B96823">
        <w:rPr>
          <w:rStyle w:val="a3"/>
          <w:bCs/>
          <w:color w:val="auto"/>
        </w:rPr>
        <w:t>Территориальные зоны</w:t>
      </w:r>
      <w:r w:rsidRPr="00B96823">
        <w:t xml:space="preserve"> - зоны, для которых в правилах землепользования и застройки определены границы и установлены градостроительные регламенты.</w:t>
      </w:r>
    </w:p>
    <w:bookmarkEnd w:id="1383"/>
    <w:p w14:paraId="59DCC870" w14:textId="77777777" w:rsidR="00183BD4" w:rsidRPr="00B96823" w:rsidRDefault="00183BD4">
      <w:r w:rsidRPr="00B96823">
        <w:t xml:space="preserve">18) </w:t>
      </w:r>
      <w:r w:rsidRPr="00B96823">
        <w:rPr>
          <w:rStyle w:val="a3"/>
          <w:bCs/>
          <w:color w:val="auto"/>
        </w:rPr>
        <w:t>Градостроительный регламент</w:t>
      </w:r>
      <w:r w:rsidRPr="00B96823">
        <w:t xml:space="preserve"> - устанавливаемые в пределах границ соответствующей территориальной зоны вилы разрешенного использования земельных участков, равно как всего, что находится нал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253EF430" w14:textId="6DCA4FD2" w:rsidR="00183BD4" w:rsidRPr="00B96823" w:rsidRDefault="00C041B4">
      <w:bookmarkStart w:id="1384" w:name="sub_130220"/>
      <w:r>
        <w:t>19</w:t>
      </w:r>
      <w:r w:rsidR="00183BD4" w:rsidRPr="00B96823">
        <w:t xml:space="preserve">) </w:t>
      </w:r>
      <w:r w:rsidR="00183BD4" w:rsidRPr="00B96823">
        <w:rPr>
          <w:rStyle w:val="a3"/>
          <w:bCs/>
          <w:color w:val="auto"/>
        </w:rPr>
        <w:t>Территории общего пользования</w:t>
      </w:r>
      <w:r w:rsidR="00183BD4" w:rsidRPr="00B96823">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7B2AA04A" w14:textId="1265536D" w:rsidR="00183BD4" w:rsidRPr="00B96823" w:rsidRDefault="00183BD4">
      <w:bookmarkStart w:id="1385" w:name="sub_130221"/>
      <w:bookmarkEnd w:id="1384"/>
      <w:r w:rsidRPr="00B96823">
        <w:t>2</w:t>
      </w:r>
      <w:r w:rsidR="00C041B4">
        <w:t>0</w:t>
      </w:r>
      <w:r w:rsidRPr="00B96823">
        <w:t xml:space="preserve">) </w:t>
      </w:r>
      <w:r w:rsidRPr="00B96823">
        <w:rPr>
          <w:rStyle w:val="a3"/>
          <w:bCs/>
          <w:color w:val="auto"/>
        </w:rPr>
        <w:t>Строительство</w:t>
      </w:r>
      <w:r w:rsidRPr="00B96823">
        <w:t xml:space="preserve"> - создание зданий, строений, сооружений (в том числе на месте сносимых объектов капитального строительства).</w:t>
      </w:r>
    </w:p>
    <w:p w14:paraId="2D542255" w14:textId="72F7A15A" w:rsidR="00183BD4" w:rsidRPr="00B96823" w:rsidRDefault="00183BD4">
      <w:bookmarkStart w:id="1386" w:name="sub_130222"/>
      <w:bookmarkEnd w:id="1385"/>
      <w:r w:rsidRPr="00B96823">
        <w:t>2</w:t>
      </w:r>
      <w:r w:rsidR="00C041B4">
        <w:t>1</w:t>
      </w:r>
      <w:r w:rsidRPr="00B96823">
        <w:t xml:space="preserve">) </w:t>
      </w:r>
      <w:r w:rsidRPr="00B96823">
        <w:rPr>
          <w:rStyle w:val="a3"/>
          <w:bCs/>
          <w:color w:val="auto"/>
        </w:rPr>
        <w:t>Реконструкция объектов капитального строительства (за исключением линейных объектов)</w:t>
      </w:r>
      <w:r w:rsidRPr="00B96823">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0FB5DCA4" w14:textId="17BD1B83" w:rsidR="00183BD4" w:rsidRPr="00B96823" w:rsidRDefault="00183BD4">
      <w:bookmarkStart w:id="1387" w:name="sub_130223"/>
      <w:bookmarkEnd w:id="1386"/>
      <w:r w:rsidRPr="00B96823">
        <w:t>2</w:t>
      </w:r>
      <w:r w:rsidR="00C041B4">
        <w:t>2</w:t>
      </w:r>
      <w:r w:rsidRPr="00B96823">
        <w:t xml:space="preserve">) </w:t>
      </w:r>
      <w:r w:rsidRPr="00B96823">
        <w:rPr>
          <w:rStyle w:val="a3"/>
          <w:bCs/>
          <w:color w:val="auto"/>
        </w:rPr>
        <w:t>Инженерные изыскания</w:t>
      </w:r>
      <w:r w:rsidRPr="00B96823">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bookmarkEnd w:id="1387"/>
    <w:p w14:paraId="4EDE372D" w14:textId="2C0B615A" w:rsidR="00183BD4" w:rsidRPr="00B96823" w:rsidRDefault="00183BD4">
      <w:r w:rsidRPr="00B96823">
        <w:t>2</w:t>
      </w:r>
      <w:r w:rsidR="00C041B4">
        <w:t>3</w:t>
      </w:r>
      <w:r w:rsidRPr="00B96823">
        <w:t xml:space="preserve">) </w:t>
      </w:r>
      <w:r w:rsidRPr="00B96823">
        <w:rPr>
          <w:rStyle w:val="a3"/>
          <w:bCs/>
          <w:color w:val="auto"/>
        </w:rPr>
        <w:t>Элемент планировочной структуры</w:t>
      </w:r>
      <w:r w:rsidRPr="00B96823">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3DF78AA5" w14:textId="3550B3F8" w:rsidR="00183BD4" w:rsidRPr="00B96823" w:rsidRDefault="00183BD4">
      <w:bookmarkStart w:id="1388" w:name="sub_130225"/>
      <w:r w:rsidRPr="00B96823">
        <w:t>2</w:t>
      </w:r>
      <w:r w:rsidR="00C041B4">
        <w:t>4</w:t>
      </w:r>
      <w:r w:rsidRPr="00B96823">
        <w:t xml:space="preserve">) </w:t>
      </w:r>
      <w:r w:rsidRPr="00B96823">
        <w:rPr>
          <w:rStyle w:val="a3"/>
          <w:bCs/>
          <w:color w:val="auto"/>
        </w:rPr>
        <w:t>Земельный участок</w:t>
      </w:r>
      <w:r w:rsidRPr="00B96823">
        <w:t xml:space="preserve"> - часть земной поверхности, границы которой определены в соответствии с федеральными законами.</w:t>
      </w:r>
    </w:p>
    <w:p w14:paraId="5C8EB8DA" w14:textId="6784D6A8" w:rsidR="00183BD4" w:rsidRPr="00B96823" w:rsidRDefault="00183BD4">
      <w:bookmarkStart w:id="1389" w:name="sub_130226"/>
      <w:bookmarkEnd w:id="1388"/>
      <w:r w:rsidRPr="00B96823">
        <w:t>2</w:t>
      </w:r>
      <w:r w:rsidR="00C041B4">
        <w:t>5</w:t>
      </w:r>
      <w:r w:rsidRPr="00B96823">
        <w:t xml:space="preserve">) </w:t>
      </w:r>
      <w:r w:rsidRPr="00B96823">
        <w:rPr>
          <w:rStyle w:val="a3"/>
          <w:bCs/>
          <w:color w:val="auto"/>
        </w:rPr>
        <w:t>Микрорайон (квартал)</w:t>
      </w:r>
      <w:r w:rsidRPr="00B96823">
        <w:t xml:space="preserve"> - структурный элемент жилой застройки.</w:t>
      </w:r>
    </w:p>
    <w:p w14:paraId="6A566606" w14:textId="23068FD6" w:rsidR="00183BD4" w:rsidRPr="00B96823" w:rsidRDefault="00183BD4">
      <w:bookmarkStart w:id="1390" w:name="sub_130227"/>
      <w:bookmarkEnd w:id="1389"/>
      <w:r w:rsidRPr="00B96823">
        <w:t>2</w:t>
      </w:r>
      <w:r w:rsidR="00C041B4">
        <w:t>6</w:t>
      </w:r>
      <w:r w:rsidRPr="00B96823">
        <w:t xml:space="preserve">) </w:t>
      </w:r>
      <w:r w:rsidRPr="00B96823">
        <w:rPr>
          <w:rStyle w:val="a3"/>
          <w:bCs/>
          <w:color w:val="auto"/>
        </w:rPr>
        <w:t>Жилой район</w:t>
      </w:r>
      <w:r w:rsidRPr="00B96823">
        <w:t xml:space="preserve"> - структурный элемент селитебной территории.</w:t>
      </w:r>
    </w:p>
    <w:p w14:paraId="0F94E46D" w14:textId="2C5ADF76" w:rsidR="00183BD4" w:rsidRPr="00B96823" w:rsidRDefault="00183BD4">
      <w:bookmarkStart w:id="1391" w:name="sub_130228"/>
      <w:bookmarkEnd w:id="1390"/>
      <w:r w:rsidRPr="00B96823">
        <w:t>2</w:t>
      </w:r>
      <w:r w:rsidR="00C041B4">
        <w:t>7</w:t>
      </w:r>
      <w:r w:rsidRPr="00B96823">
        <w:t xml:space="preserve">) </w:t>
      </w:r>
      <w:r w:rsidRPr="00B96823">
        <w:rPr>
          <w:rStyle w:val="a3"/>
          <w:bCs/>
          <w:color w:val="auto"/>
        </w:rPr>
        <w:t>Улица</w:t>
      </w:r>
      <w:r w:rsidRPr="00B96823">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5E0BE0D1" w14:textId="447D5DB1" w:rsidR="00183BD4" w:rsidRPr="00B96823" w:rsidRDefault="00183BD4">
      <w:bookmarkStart w:id="1392" w:name="sub_130229"/>
      <w:bookmarkEnd w:id="1391"/>
      <w:r w:rsidRPr="00B96823">
        <w:t>2</w:t>
      </w:r>
      <w:r w:rsidR="00C041B4">
        <w:t>8</w:t>
      </w:r>
      <w:r w:rsidRPr="00B96823">
        <w:t xml:space="preserve">) </w:t>
      </w:r>
      <w:r w:rsidRPr="00B96823">
        <w:rPr>
          <w:rStyle w:val="a3"/>
          <w:bCs/>
          <w:color w:val="auto"/>
        </w:rPr>
        <w:t>Дорога</w:t>
      </w:r>
      <w:r w:rsidRPr="00B96823">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08BCAD1D" w14:textId="4460BD52" w:rsidR="00183BD4" w:rsidRPr="00B96823" w:rsidRDefault="00C041B4">
      <w:bookmarkStart w:id="1393" w:name="sub_130230"/>
      <w:bookmarkEnd w:id="1392"/>
      <w:r>
        <w:t>29</w:t>
      </w:r>
      <w:r w:rsidR="00183BD4" w:rsidRPr="00B96823">
        <w:t xml:space="preserve">) </w:t>
      </w:r>
      <w:r w:rsidR="00183BD4" w:rsidRPr="00B96823">
        <w:rPr>
          <w:rStyle w:val="a3"/>
          <w:bCs/>
          <w:color w:val="auto"/>
        </w:rPr>
        <w:t>Пешеходная зона</w:t>
      </w:r>
      <w:r w:rsidR="00183BD4" w:rsidRPr="00B96823">
        <w:t xml:space="preserve"> - территория, предназначенная для передвижения пешеходов.</w:t>
      </w:r>
    </w:p>
    <w:p w14:paraId="4949D653" w14:textId="4AD106DC" w:rsidR="00183BD4" w:rsidRPr="00B96823" w:rsidRDefault="00183BD4">
      <w:bookmarkStart w:id="1394" w:name="sub_130231"/>
      <w:bookmarkEnd w:id="1393"/>
      <w:r w:rsidRPr="00B96823">
        <w:t>3</w:t>
      </w:r>
      <w:r w:rsidR="00C041B4">
        <w:t>0</w:t>
      </w:r>
      <w:r w:rsidRPr="00B96823">
        <w:t xml:space="preserve">) </w:t>
      </w:r>
      <w:r w:rsidRPr="00B96823">
        <w:rPr>
          <w:rStyle w:val="a3"/>
          <w:bCs/>
          <w:color w:val="auto"/>
        </w:rPr>
        <w:t>Градостроительная емкость (интенсивность использования, застройки) территории</w:t>
      </w:r>
      <w:r w:rsidRPr="00B96823">
        <w:t xml:space="preserve">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14:paraId="30B00F1C" w14:textId="54492C04" w:rsidR="00183BD4" w:rsidRPr="00B96823" w:rsidRDefault="00183BD4">
      <w:bookmarkStart w:id="1395" w:name="sub_130232"/>
      <w:bookmarkEnd w:id="1394"/>
      <w:r w:rsidRPr="00B96823">
        <w:t>3</w:t>
      </w:r>
      <w:r w:rsidR="00C041B4">
        <w:t>1</w:t>
      </w:r>
      <w:r w:rsidRPr="00B96823">
        <w:t xml:space="preserve">) </w:t>
      </w:r>
      <w:r w:rsidRPr="00B96823">
        <w:rPr>
          <w:rStyle w:val="a3"/>
          <w:bCs/>
          <w:color w:val="auto"/>
        </w:rPr>
        <w:t>Плотность застройки</w:t>
      </w:r>
      <w:r w:rsidRPr="00B96823">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14:paraId="6D4080A8" w14:textId="75F0B6EC" w:rsidR="00183BD4" w:rsidRPr="00B96823" w:rsidRDefault="00183BD4">
      <w:bookmarkStart w:id="1396" w:name="sub_130233"/>
      <w:bookmarkEnd w:id="1395"/>
      <w:r w:rsidRPr="00B96823">
        <w:t>3</w:t>
      </w:r>
      <w:r w:rsidR="00C041B4">
        <w:t>2</w:t>
      </w:r>
      <w:r w:rsidRPr="00B96823">
        <w:t xml:space="preserve">) </w:t>
      </w:r>
      <w:r w:rsidRPr="00B96823">
        <w:rPr>
          <w:rStyle w:val="a3"/>
          <w:bCs/>
          <w:color w:val="auto"/>
        </w:rPr>
        <w:t>Суммарная поэтажная площадь</w:t>
      </w:r>
      <w:r w:rsidRPr="00B96823">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bookmarkEnd w:id="1396"/>
    <w:p w14:paraId="5E94A4EA" w14:textId="431BA173" w:rsidR="00183BD4" w:rsidRPr="00B96823" w:rsidRDefault="00183BD4">
      <w:r w:rsidRPr="00B96823">
        <w:t>3</w:t>
      </w:r>
      <w:r w:rsidR="00C041B4">
        <w:t>3</w:t>
      </w:r>
      <w:r w:rsidRPr="00B96823">
        <w:t xml:space="preserve">) </w:t>
      </w:r>
      <w:r w:rsidRPr="00B96823">
        <w:rPr>
          <w:rStyle w:val="a3"/>
          <w:bCs/>
          <w:color w:val="auto"/>
        </w:rPr>
        <w:t>Предельный коэффициент плотности жилой застройки</w:t>
      </w:r>
      <w:r w:rsidRPr="00B96823">
        <w:t xml:space="preserve">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14:paraId="078796D4" w14:textId="22DB1C45" w:rsidR="00183BD4" w:rsidRPr="00B96823" w:rsidRDefault="00183BD4">
      <w:r w:rsidRPr="00B96823">
        <w:t>3</w:t>
      </w:r>
      <w:r w:rsidR="007848AD" w:rsidRPr="00B96823">
        <w:t>4</w:t>
      </w:r>
      <w:r w:rsidRPr="00B96823">
        <w:t xml:space="preserve">) </w:t>
      </w:r>
      <w:r w:rsidRPr="00B96823">
        <w:rPr>
          <w:rStyle w:val="a3"/>
          <w:bCs/>
          <w:color w:val="auto"/>
        </w:rPr>
        <w:t>Максимальный процент застройки в границах земельного участка</w:t>
      </w:r>
      <w:r w:rsidRPr="00B96823">
        <w:t xml:space="preserve"> -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p>
    <w:p w14:paraId="77B1F31E" w14:textId="77777777" w:rsidR="00183BD4" w:rsidRPr="00B96823" w:rsidRDefault="00183BD4">
      <w:bookmarkStart w:id="1397" w:name="sub_130236"/>
      <w:r w:rsidRPr="00B96823">
        <w:t>3</w:t>
      </w:r>
      <w:r w:rsidR="007848AD" w:rsidRPr="00B96823">
        <w:t>5</w:t>
      </w:r>
      <w:r w:rsidRPr="00B96823">
        <w:t xml:space="preserve">) </w:t>
      </w:r>
      <w:r w:rsidRPr="00B96823">
        <w:rPr>
          <w:rStyle w:val="a3"/>
          <w:bCs/>
          <w:color w:val="auto"/>
        </w:rPr>
        <w:t>Охранная зона объекта культурного наследия</w:t>
      </w:r>
      <w:r w:rsidRPr="00B96823">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2F2B7ECD" w14:textId="65B98CC2" w:rsidR="00183BD4" w:rsidRPr="00B96823" w:rsidRDefault="00183BD4">
      <w:bookmarkStart w:id="1398" w:name="sub_130238"/>
      <w:bookmarkEnd w:id="1397"/>
      <w:r w:rsidRPr="00B96823">
        <w:t>3</w:t>
      </w:r>
      <w:r w:rsidR="00C041B4">
        <w:t>6</w:t>
      </w:r>
      <w:r w:rsidRPr="00B96823">
        <w:t xml:space="preserve">) </w:t>
      </w:r>
      <w:r w:rsidRPr="00B96823">
        <w:rPr>
          <w:rStyle w:val="a3"/>
          <w:bCs/>
          <w:color w:val="auto"/>
        </w:rPr>
        <w:t>Озелененная территория</w:t>
      </w:r>
      <w:r w:rsidRPr="00B96823">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bookmarkEnd w:id="1398"/>
    <w:p w14:paraId="32AC42CF" w14:textId="7D5BD5C0" w:rsidR="00183BD4" w:rsidRPr="00B96823" w:rsidRDefault="00183BD4">
      <w:r w:rsidRPr="00B96823">
        <w:t>3</w:t>
      </w:r>
      <w:r w:rsidR="00C041B4">
        <w:t>7</w:t>
      </w:r>
      <w:r w:rsidRPr="00B96823">
        <w:t xml:space="preserve">) </w:t>
      </w:r>
      <w:r w:rsidRPr="00B96823">
        <w:rPr>
          <w:rStyle w:val="a3"/>
          <w:bCs/>
          <w:color w:val="auto"/>
        </w:rPr>
        <w:t>Озелененная территория общегородского значения</w:t>
      </w:r>
      <w:r w:rsidRPr="00B96823">
        <w:t xml:space="preserve"> - территория используемая населением в рекреационных целях в границах населенного пункта. В состав таких территорий как правило включаются парки, скверы, бульвары, набережные, лесопарки и другие рекреационные природные территории (за исключением озелененных территорий общего пользования жилых районов).</w:t>
      </w:r>
    </w:p>
    <w:p w14:paraId="158BD75B" w14:textId="472427C7" w:rsidR="00183BD4" w:rsidRPr="00B96823" w:rsidRDefault="00183BD4">
      <w:r w:rsidRPr="00B96823">
        <w:t xml:space="preserve">38) </w:t>
      </w:r>
      <w:r w:rsidRPr="00B96823">
        <w:rPr>
          <w:rStyle w:val="a3"/>
          <w:bCs/>
          <w:color w:val="auto"/>
        </w:rPr>
        <w:t>Озеленение земельного участка</w:t>
      </w:r>
      <w:r w:rsidRPr="00B96823">
        <w:t xml:space="preserve"> - территория с газонным покрытием (травяной покров, создаваемый посевом семян специально подобранных трав) и высадкой посадочного материала. На участке необходимо высаживать минимальное количество деревьев (лиственный и хвойный посадочный материал диаметром штамба от 4 см) из расчета 7,5 деревьев на каждые 1000 кв. м, земельного участка.</w:t>
      </w:r>
    </w:p>
    <w:p w14:paraId="30D17937" w14:textId="77777777" w:rsidR="00183BD4" w:rsidRPr="00B96823" w:rsidRDefault="00183BD4">
      <w:r w:rsidRPr="00B96823">
        <w:t xml:space="preserve">39) </w:t>
      </w:r>
      <w:r w:rsidRPr="00B96823">
        <w:rPr>
          <w:rStyle w:val="a3"/>
          <w:bCs/>
          <w:color w:val="auto"/>
        </w:rPr>
        <w:t>Процент озеленения земельного участка</w:t>
      </w:r>
      <w:r w:rsidRPr="00B96823">
        <w:t xml:space="preserve"> - отношение суммарной площади озеленения земельного участка ко всей площади земельного участка. При определении процента озеленения могут учитываться озелененные территории детских и спортивных площадок для отдыха взрослого населения. Проезды, тротуары, парковочные места, в том числе, с использованием газонной решетки (георешетки) не учитываются в определении процента озеленения.</w:t>
      </w:r>
    </w:p>
    <w:p w14:paraId="6F24092F" w14:textId="77777777" w:rsidR="00183BD4" w:rsidRPr="00B96823" w:rsidRDefault="007848AD">
      <w:bookmarkStart w:id="1399" w:name="sub_130239"/>
      <w:r w:rsidRPr="00B96823">
        <w:t>40</w:t>
      </w:r>
      <w:r w:rsidR="00183BD4" w:rsidRPr="00B96823">
        <w:t xml:space="preserve">) </w:t>
      </w:r>
      <w:r w:rsidR="00183BD4" w:rsidRPr="00B96823">
        <w:rPr>
          <w:rStyle w:val="a3"/>
          <w:bCs/>
          <w:color w:val="auto"/>
        </w:rPr>
        <w:t>Коэффициент озеленения</w:t>
      </w:r>
      <w:r w:rsidR="00183BD4" w:rsidRPr="00B96823">
        <w:t xml:space="preserve"> - отношение территории земельного участка, которая должна быть занята зелеными насаждениями, ко всей площади участка (в процентах).</w:t>
      </w:r>
    </w:p>
    <w:p w14:paraId="54813C3B" w14:textId="77777777" w:rsidR="00183BD4" w:rsidRPr="00B96823" w:rsidRDefault="00183BD4">
      <w:bookmarkStart w:id="1400" w:name="sub_130240"/>
      <w:bookmarkEnd w:id="1399"/>
      <w:r w:rsidRPr="00B96823">
        <w:t>4</w:t>
      </w:r>
      <w:r w:rsidR="007848AD" w:rsidRPr="00B96823">
        <w:t>1</w:t>
      </w:r>
      <w:r w:rsidRPr="00B96823">
        <w:t xml:space="preserve">) </w:t>
      </w:r>
      <w:r w:rsidRPr="00B96823">
        <w:rPr>
          <w:rStyle w:val="a3"/>
          <w:bCs/>
          <w:color w:val="auto"/>
        </w:rPr>
        <w:t>Квартал сохраняемой застройки</w:t>
      </w:r>
      <w:r w:rsidRPr="00B96823">
        <w:t xml:space="preserve">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7CF09818" w14:textId="77777777" w:rsidR="00183BD4" w:rsidRPr="00B96823" w:rsidRDefault="00183BD4">
      <w:bookmarkStart w:id="1401" w:name="sub_130241"/>
      <w:bookmarkEnd w:id="1400"/>
      <w:r w:rsidRPr="00B96823">
        <w:t>4</w:t>
      </w:r>
      <w:r w:rsidR="007848AD" w:rsidRPr="00B96823">
        <w:t>2</w:t>
      </w:r>
      <w:r w:rsidRPr="00B96823">
        <w:t xml:space="preserve">) </w:t>
      </w:r>
      <w:r w:rsidRPr="00B96823">
        <w:rPr>
          <w:rStyle w:val="a3"/>
          <w:bCs/>
          <w:color w:val="auto"/>
        </w:rPr>
        <w:t>Стоянка для автомобилей (автостоянка)</w:t>
      </w:r>
      <w:r w:rsidRPr="00B96823">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14:paraId="3507C9CE" w14:textId="77777777" w:rsidR="00183BD4" w:rsidRPr="00B96823" w:rsidRDefault="00183BD4">
      <w:bookmarkStart w:id="1402" w:name="sub_130242"/>
      <w:bookmarkEnd w:id="1401"/>
      <w:r w:rsidRPr="00B96823">
        <w:t>4</w:t>
      </w:r>
      <w:r w:rsidR="007848AD" w:rsidRPr="00B96823">
        <w:t>3</w:t>
      </w:r>
      <w:r w:rsidRPr="00B96823">
        <w:t xml:space="preserve">) </w:t>
      </w:r>
      <w:r w:rsidRPr="00B96823">
        <w:rPr>
          <w:rStyle w:val="a3"/>
          <w:bCs/>
          <w:color w:val="auto"/>
        </w:rPr>
        <w:t>Надземная автостоянка закрытого типа</w:t>
      </w:r>
      <w:r w:rsidRPr="00B96823">
        <w:t xml:space="preserve"> - автостоянка с наружными стеновыми ограждениями (гаражи, гаражи-стоянки, гаражные комплексы).</w:t>
      </w:r>
    </w:p>
    <w:p w14:paraId="06D5ABB2" w14:textId="77777777" w:rsidR="00183BD4" w:rsidRPr="00B96823" w:rsidRDefault="00183BD4">
      <w:bookmarkStart w:id="1403" w:name="sub_130243"/>
      <w:bookmarkEnd w:id="1402"/>
      <w:r w:rsidRPr="00B96823">
        <w:t>4</w:t>
      </w:r>
      <w:r w:rsidR="007848AD" w:rsidRPr="00B96823">
        <w:t>4</w:t>
      </w:r>
      <w:r w:rsidRPr="00B96823">
        <w:t xml:space="preserve">) </w:t>
      </w:r>
      <w:r w:rsidRPr="00B96823">
        <w:rPr>
          <w:rStyle w:val="a3"/>
          <w:bCs/>
          <w:color w:val="auto"/>
        </w:rPr>
        <w:t>Автостоянка открытого типа</w:t>
      </w:r>
      <w:r w:rsidRPr="00B96823">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4E28868F" w14:textId="77777777" w:rsidR="00183BD4" w:rsidRPr="00B96823" w:rsidRDefault="00183BD4">
      <w:bookmarkStart w:id="1404" w:name="sub_130244"/>
      <w:bookmarkEnd w:id="1403"/>
      <w:r w:rsidRPr="00B96823">
        <w:t>4</w:t>
      </w:r>
      <w:r w:rsidR="007848AD" w:rsidRPr="00B96823">
        <w:t>5</w:t>
      </w:r>
      <w:r w:rsidRPr="00B96823">
        <w:t xml:space="preserve">) </w:t>
      </w:r>
      <w:r w:rsidRPr="00B96823">
        <w:rPr>
          <w:rStyle w:val="a3"/>
          <w:bCs/>
          <w:color w:val="auto"/>
        </w:rPr>
        <w:t>Гостевые стоянки</w:t>
      </w:r>
      <w:r w:rsidRPr="00B96823">
        <w:t xml:space="preserve"> - открытые площадки, предназначенные для парковки легковых автомобилей посетителей жилых зон.</w:t>
      </w:r>
    </w:p>
    <w:bookmarkEnd w:id="1404"/>
    <w:p w14:paraId="03BEECF3" w14:textId="77777777" w:rsidR="00183BD4" w:rsidRPr="00B96823" w:rsidRDefault="00183BD4">
      <w:r w:rsidRPr="00B96823">
        <w:t xml:space="preserve">45) </w:t>
      </w:r>
      <w:r w:rsidRPr="00B96823">
        <w:rPr>
          <w:rStyle w:val="a3"/>
          <w:bCs/>
          <w:color w:val="auto"/>
        </w:rPr>
        <w:t>Гостевой дом для сезонного проживания отдыхающих и туристов (далее - гостевой дом)</w:t>
      </w:r>
      <w:r w:rsidRPr="00B96823">
        <w:t xml:space="preserve">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На территории индивидуальной жилой застройки количество надземных этажей гостевого дома должна быть не более чем 3 этажа, а его высота не более двадцати метров.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 Гостевой дом и предоставляемые в нем услуги должны соответствовать </w:t>
      </w:r>
      <w:hyperlink r:id="rId471" w:history="1">
        <w:r w:rsidRPr="00B96823">
          <w:rPr>
            <w:rStyle w:val="a4"/>
            <w:rFonts w:cs="Times New Roman CYR"/>
            <w:color w:val="auto"/>
          </w:rPr>
          <w:t>требованиям</w:t>
        </w:r>
      </w:hyperlink>
      <w:r w:rsidRPr="00B96823">
        <w:t xml:space="preserve"> </w:t>
      </w:r>
      <w:hyperlink r:id="rId472" w:history="1">
        <w:r w:rsidRPr="00B96823">
          <w:rPr>
            <w:rStyle w:val="a4"/>
            <w:rFonts w:cs="Times New Roman CYR"/>
            <w:color w:val="auto"/>
          </w:rPr>
          <w:t>ГОСТ Р 51185-2014</w:t>
        </w:r>
      </w:hyperlink>
      <w:r w:rsidRPr="00B96823">
        <w:t xml:space="preserve"> Туристские услуги. Средства размещения. Общие требования.</w:t>
      </w:r>
    </w:p>
    <w:p w14:paraId="4E94E751" w14:textId="77777777" w:rsidR="00183BD4" w:rsidRPr="00B96823" w:rsidRDefault="00183BD4">
      <w:bookmarkStart w:id="1405" w:name="sub_130246"/>
      <w:r w:rsidRPr="00B96823">
        <w:t xml:space="preserve">46) </w:t>
      </w:r>
      <w:r w:rsidRPr="00B96823">
        <w:rPr>
          <w:rStyle w:val="a3"/>
          <w:bCs/>
          <w:color w:val="auto"/>
        </w:rPr>
        <w:t>Пандус</w:t>
      </w:r>
      <w:r w:rsidRPr="00B96823">
        <w:t xml:space="preserve">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417ADB61" w14:textId="77777777" w:rsidR="00183BD4" w:rsidRPr="00B96823" w:rsidRDefault="00183BD4">
      <w:bookmarkStart w:id="1406" w:name="sub_130247"/>
      <w:bookmarkEnd w:id="1405"/>
      <w:r w:rsidRPr="00B96823">
        <w:t xml:space="preserve">47) </w:t>
      </w:r>
      <w:r w:rsidRPr="00B96823">
        <w:rPr>
          <w:rStyle w:val="a3"/>
          <w:bCs/>
          <w:color w:val="auto"/>
        </w:rPr>
        <w:t>Маломобильные граждане</w:t>
      </w:r>
      <w:r w:rsidRPr="00B96823">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bookmarkEnd w:id="1406"/>
    <w:p w14:paraId="213EE09F" w14:textId="77777777" w:rsidR="00183BD4" w:rsidRPr="00B96823" w:rsidRDefault="00183BD4"/>
    <w:p w14:paraId="043BF913" w14:textId="77777777" w:rsidR="00183BD4" w:rsidRPr="00B96823" w:rsidRDefault="00183BD4">
      <w:bookmarkStart w:id="1407" w:name="sub_13020"/>
      <w:r w:rsidRPr="00B96823">
        <w:rPr>
          <w:rStyle w:val="a3"/>
          <w:bCs/>
          <w:color w:val="auto"/>
        </w:rPr>
        <w:t>Перечень линий градостроительного регулирования:</w:t>
      </w:r>
    </w:p>
    <w:bookmarkEnd w:id="1407"/>
    <w:p w14:paraId="0BCF020E" w14:textId="77777777" w:rsidR="00183BD4" w:rsidRPr="00B96823" w:rsidRDefault="00183BD4"/>
    <w:p w14:paraId="1F8E96C0" w14:textId="77777777" w:rsidR="00183BD4" w:rsidRPr="00B96823" w:rsidRDefault="00183BD4">
      <w:r w:rsidRPr="00B96823">
        <w:t xml:space="preserve">48) </w:t>
      </w:r>
      <w:r w:rsidRPr="00B96823">
        <w:rPr>
          <w:rStyle w:val="a3"/>
          <w:bCs/>
          <w:color w:val="auto"/>
        </w:rPr>
        <w:t>Красные линии</w:t>
      </w:r>
      <w:r w:rsidRPr="00B96823">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3C39F80D" w14:textId="77777777" w:rsidR="00183BD4" w:rsidRPr="00B96823" w:rsidRDefault="00183BD4">
      <w:bookmarkStart w:id="1408" w:name="sub_130249"/>
      <w:r w:rsidRPr="00B96823">
        <w:t xml:space="preserve">49) </w:t>
      </w:r>
      <w:r w:rsidRPr="00B96823">
        <w:rPr>
          <w:rStyle w:val="a3"/>
          <w:bCs/>
          <w:color w:val="auto"/>
        </w:rPr>
        <w:t>Линии застройки</w:t>
      </w:r>
      <w:r w:rsidRPr="00B96823">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14:paraId="16EDDC53" w14:textId="77777777" w:rsidR="00183BD4" w:rsidRPr="00B96823" w:rsidRDefault="00183BD4">
      <w:bookmarkStart w:id="1409" w:name="sub_130250"/>
      <w:bookmarkEnd w:id="1408"/>
      <w:r w:rsidRPr="00B96823">
        <w:t xml:space="preserve">50) </w:t>
      </w:r>
      <w:r w:rsidRPr="00B96823">
        <w:rPr>
          <w:rStyle w:val="a3"/>
          <w:bCs/>
          <w:color w:val="auto"/>
        </w:rPr>
        <w:t>Отступ застройки</w:t>
      </w:r>
      <w:r w:rsidRPr="00B96823">
        <w:t xml:space="preserve"> - расстояние между красной линией или границей земельного участка и стеной здания, строения, сооружения.</w:t>
      </w:r>
    </w:p>
    <w:p w14:paraId="3E2A0836" w14:textId="77777777" w:rsidR="00183BD4" w:rsidRPr="00B96823" w:rsidRDefault="00183BD4">
      <w:bookmarkStart w:id="1410" w:name="sub_130251"/>
      <w:bookmarkEnd w:id="1409"/>
      <w:r w:rsidRPr="00B96823">
        <w:t xml:space="preserve">51) </w:t>
      </w:r>
      <w:r w:rsidRPr="00B96823">
        <w:rPr>
          <w:rStyle w:val="a3"/>
          <w:bCs/>
          <w:color w:val="auto"/>
        </w:rPr>
        <w:t>Синие линии</w:t>
      </w:r>
      <w:r w:rsidRPr="00B96823">
        <w:t xml:space="preserve"> - границы акваторий рек, а также существующих и проектируемых открытых водоемов, устанавливаемые по нормальному подпорному горизонту.</w:t>
      </w:r>
    </w:p>
    <w:p w14:paraId="6D89D1F6" w14:textId="77777777" w:rsidR="00183BD4" w:rsidRPr="00B96823" w:rsidRDefault="00183BD4">
      <w:bookmarkStart w:id="1411" w:name="sub_130252"/>
      <w:bookmarkEnd w:id="1410"/>
      <w:r w:rsidRPr="00B96823">
        <w:t xml:space="preserve">52) </w:t>
      </w:r>
      <w:r w:rsidRPr="00B96823">
        <w:rPr>
          <w:rStyle w:val="a3"/>
          <w:bCs/>
          <w:color w:val="auto"/>
        </w:rPr>
        <w:t>Границы полосы отвода железных дорог</w:t>
      </w:r>
      <w:r w:rsidRPr="00B96823">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14:paraId="5B48BC1B" w14:textId="77777777" w:rsidR="00183BD4" w:rsidRPr="00B96823" w:rsidRDefault="00183BD4">
      <w:bookmarkStart w:id="1412" w:name="sub_130253"/>
      <w:bookmarkEnd w:id="1411"/>
      <w:r w:rsidRPr="00B96823">
        <w:t xml:space="preserve">53) </w:t>
      </w:r>
      <w:r w:rsidRPr="00B96823">
        <w:rPr>
          <w:rStyle w:val="a3"/>
          <w:bCs/>
          <w:color w:val="auto"/>
        </w:rPr>
        <w:t>Границы полосы отвода автомобильных дорог</w:t>
      </w:r>
      <w:r w:rsidRPr="00B96823">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10654DD3" w14:textId="77777777" w:rsidR="00183BD4" w:rsidRPr="00B96823" w:rsidRDefault="00183BD4">
      <w:bookmarkStart w:id="1413" w:name="sub_130254"/>
      <w:bookmarkEnd w:id="1412"/>
      <w:r w:rsidRPr="00B96823">
        <w:t xml:space="preserve">54) </w:t>
      </w:r>
      <w:r w:rsidRPr="00B96823">
        <w:rPr>
          <w:rStyle w:val="a3"/>
          <w:bCs/>
          <w:color w:val="auto"/>
        </w:rPr>
        <w:t>Границы технических (охранных) зон инженерных сооружений и коммуникаций</w:t>
      </w:r>
      <w:r w:rsidRPr="00B96823">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19674E5A" w14:textId="77777777" w:rsidR="00183BD4" w:rsidRPr="00B96823" w:rsidRDefault="00183BD4">
      <w:bookmarkStart w:id="1414" w:name="sub_130255"/>
      <w:bookmarkEnd w:id="1413"/>
      <w:r w:rsidRPr="00B96823">
        <w:t xml:space="preserve">55) </w:t>
      </w:r>
      <w:r w:rsidRPr="00B96823">
        <w:rPr>
          <w:rStyle w:val="a3"/>
          <w:bCs/>
          <w:color w:val="auto"/>
        </w:rPr>
        <w:t>Границы территорий памятников и ансамблей</w:t>
      </w:r>
      <w:r w:rsidRPr="00B96823">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14:paraId="2B359D1A" w14:textId="77777777" w:rsidR="00183BD4" w:rsidRPr="00B96823" w:rsidRDefault="00183BD4">
      <w:bookmarkStart w:id="1415" w:name="sub_130256"/>
      <w:bookmarkEnd w:id="1414"/>
      <w:r w:rsidRPr="00B96823">
        <w:t xml:space="preserve">56) </w:t>
      </w:r>
      <w:r w:rsidRPr="00B96823">
        <w:rPr>
          <w:rStyle w:val="a3"/>
          <w:bCs/>
          <w:color w:val="auto"/>
        </w:rPr>
        <w:t>Границы зон охраны объекта культурного наследия</w:t>
      </w:r>
      <w:r w:rsidRPr="00B96823">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w:t>
      </w:r>
      <w:hyperlink r:id="rId473" w:history="1">
        <w:r w:rsidRPr="00B96823">
          <w:rPr>
            <w:rStyle w:val="a4"/>
            <w:rFonts w:cs="Times New Roman CYR"/>
            <w:color w:val="auto"/>
          </w:rPr>
          <w:t>законодательства</w:t>
        </w:r>
      </w:hyperlink>
      <w:r w:rsidRPr="00B96823">
        <w:t xml:space="preserve"> Российской Федерации об охране объектов культурного наследия.</w:t>
      </w:r>
    </w:p>
    <w:p w14:paraId="42D8B015" w14:textId="77777777" w:rsidR="00183BD4" w:rsidRPr="00B96823" w:rsidRDefault="00183BD4">
      <w:bookmarkStart w:id="1416" w:name="sub_130258"/>
      <w:bookmarkEnd w:id="1415"/>
      <w:r w:rsidRPr="00B96823">
        <w:t>5</w:t>
      </w:r>
      <w:r w:rsidR="001226CD" w:rsidRPr="00B96823">
        <w:t>7</w:t>
      </w:r>
      <w:r w:rsidRPr="00B96823">
        <w:t xml:space="preserve">) </w:t>
      </w:r>
      <w:r w:rsidRPr="00B96823">
        <w:rPr>
          <w:rStyle w:val="a3"/>
          <w:bCs/>
          <w:color w:val="auto"/>
        </w:rPr>
        <w:t>Границы охранных зон особо охраняемых природных территорий</w:t>
      </w:r>
      <w:r w:rsidRPr="00B96823">
        <w:t xml:space="preserve"> - участок земли и водного пространства, прилегающий к особо охраняемой природной территории, предназначенный для ее защиты от загрязнения и другого негативного воздействия.</w:t>
      </w:r>
    </w:p>
    <w:bookmarkEnd w:id="1416"/>
    <w:p w14:paraId="0DE7F3F8" w14:textId="77777777" w:rsidR="00183BD4" w:rsidRPr="00B96823" w:rsidRDefault="001226CD">
      <w:r w:rsidRPr="00B96823">
        <w:t>58</w:t>
      </w:r>
      <w:r w:rsidR="00183BD4" w:rsidRPr="00B96823">
        <w:t>) Границы водоохранных зон - границы территорий, которые примыкают к береговой линии (границе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16871882" w14:textId="77777777" w:rsidR="00183BD4" w:rsidRPr="00B96823" w:rsidRDefault="001226CD">
      <w:bookmarkStart w:id="1417" w:name="sub_130262"/>
      <w:r w:rsidRPr="00B96823">
        <w:t>59</w:t>
      </w:r>
      <w:r w:rsidR="00183BD4" w:rsidRPr="00B96823">
        <w:t xml:space="preserve">) </w:t>
      </w:r>
      <w:r w:rsidR="00183BD4" w:rsidRPr="00B96823">
        <w:rPr>
          <w:rStyle w:val="a3"/>
          <w:bCs/>
          <w:color w:val="auto"/>
        </w:rPr>
        <w:t>Границы прибрежных зон (полос)</w:t>
      </w:r>
      <w:r w:rsidR="00183BD4" w:rsidRPr="00B96823">
        <w:t xml:space="preserve"> - границы территорий внутри водоохранных зон, на которых в соответствии с </w:t>
      </w:r>
      <w:hyperlink r:id="rId474" w:history="1">
        <w:r w:rsidR="00183BD4" w:rsidRPr="00B96823">
          <w:rPr>
            <w:rStyle w:val="a4"/>
            <w:rFonts w:cs="Times New Roman CYR"/>
            <w:color w:val="auto"/>
          </w:rPr>
          <w:t>Водным кодексом</w:t>
        </w:r>
      </w:hyperlink>
      <w:r w:rsidR="00183BD4" w:rsidRPr="00B96823">
        <w:t xml:space="preserve">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14:paraId="57C3FB88" w14:textId="77777777" w:rsidR="00183BD4" w:rsidRPr="00B96823" w:rsidRDefault="00183BD4">
      <w:bookmarkStart w:id="1418" w:name="sub_130263"/>
      <w:bookmarkEnd w:id="1417"/>
      <w:r w:rsidRPr="00B96823">
        <w:t>6</w:t>
      </w:r>
      <w:r w:rsidR="001226CD" w:rsidRPr="00B96823">
        <w:t>0</w:t>
      </w:r>
      <w:r w:rsidRPr="00B96823">
        <w:t xml:space="preserve">) </w:t>
      </w:r>
      <w:r w:rsidRPr="00B96823">
        <w:rPr>
          <w:rStyle w:val="a3"/>
          <w:bCs/>
          <w:color w:val="auto"/>
        </w:rPr>
        <w:t>Границы зон санитарной охраны источников питьевого водоснабжения</w:t>
      </w:r>
      <w:r w:rsidRPr="00B96823">
        <w:t xml:space="preserve"> - границы зон I и II поясов, а также жесткой зоны II пояса:</w:t>
      </w:r>
    </w:p>
    <w:bookmarkEnd w:id="1418"/>
    <w:p w14:paraId="1495751D" w14:textId="77777777" w:rsidR="00183BD4" w:rsidRPr="00B96823" w:rsidRDefault="00183BD4">
      <w:r w:rsidRPr="00B96823">
        <w:t>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14:paraId="44BA91CE" w14:textId="77777777" w:rsidR="00183BD4" w:rsidRPr="00B96823" w:rsidRDefault="00183BD4">
      <w:r w:rsidRPr="00B96823">
        <w:t>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4478757C" w14:textId="77777777" w:rsidR="00183BD4" w:rsidRPr="00B96823" w:rsidRDefault="00183BD4">
      <w:r w:rsidRPr="00B96823">
        <w:t>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14:paraId="5C3FF43B" w14:textId="77777777" w:rsidR="00183BD4" w:rsidRPr="00B96823" w:rsidRDefault="00183BD4">
      <w:bookmarkStart w:id="1419" w:name="sub_130264"/>
      <w:r w:rsidRPr="00B96823">
        <w:t>6</w:t>
      </w:r>
      <w:r w:rsidR="001226CD" w:rsidRPr="00B96823">
        <w:t>1</w:t>
      </w:r>
      <w:r w:rsidRPr="00B96823">
        <w:t xml:space="preserve">) </w:t>
      </w:r>
      <w:r w:rsidRPr="00B96823">
        <w:rPr>
          <w:rStyle w:val="a3"/>
          <w:bCs/>
          <w:color w:val="auto"/>
        </w:rPr>
        <w:t>Границы санитарно-защитных зон</w:t>
      </w:r>
      <w:r w:rsidRPr="00B96823">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w:t>
      </w:r>
      <w:hyperlink r:id="rId475" w:history="1">
        <w:r w:rsidRPr="00B96823">
          <w:rPr>
            <w:rStyle w:val="a4"/>
            <w:rFonts w:cs="Times New Roman CYR"/>
            <w:color w:val="auto"/>
          </w:rPr>
          <w:t>законодательством</w:t>
        </w:r>
      </w:hyperlink>
      <w:r w:rsidRPr="00B96823">
        <w:t xml:space="preserve"> о санитарно-эпидемиологическом благополучии населения.</w:t>
      </w:r>
    </w:p>
    <w:bookmarkEnd w:id="1419"/>
    <w:p w14:paraId="1C8961A3" w14:textId="77777777" w:rsidR="00183BD4" w:rsidRPr="00B96823" w:rsidRDefault="00183BD4">
      <w:r w:rsidRPr="00B96823">
        <w:t>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городской инфраструктуры в соответствии с санитарными и строительными нормами и правилами.</w:t>
      </w:r>
    </w:p>
    <w:p w14:paraId="5D737AC3" w14:textId="77777777" w:rsidR="00183BD4" w:rsidRPr="00B96823" w:rsidRDefault="00183BD4">
      <w:bookmarkStart w:id="1420" w:name="sub_130265"/>
      <w:r w:rsidRPr="00B96823">
        <w:t>6</w:t>
      </w:r>
      <w:r w:rsidR="001226CD" w:rsidRPr="00B96823">
        <w:t>2</w:t>
      </w:r>
      <w:r w:rsidRPr="00B96823">
        <w:t xml:space="preserve">) </w:t>
      </w:r>
      <w:r w:rsidRPr="00B96823">
        <w:rPr>
          <w:rStyle w:val="a3"/>
          <w:bCs/>
          <w:color w:val="auto"/>
        </w:rPr>
        <w:t>Реконструкция линейных объектов</w:t>
      </w:r>
      <w:r w:rsidRPr="00B96823">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bookmarkEnd w:id="1420"/>
    <w:p w14:paraId="32396ECC" w14:textId="10894B8B" w:rsidR="00183BD4" w:rsidRPr="00B96823" w:rsidRDefault="00183BD4">
      <w:r w:rsidRPr="00B96823">
        <w:t>6</w:t>
      </w:r>
      <w:r w:rsidR="001226CD" w:rsidRPr="00B96823">
        <w:t>3</w:t>
      </w:r>
      <w:r w:rsidRPr="00B96823">
        <w:t xml:space="preserve">) </w:t>
      </w:r>
      <w:r w:rsidRPr="00B96823">
        <w:rPr>
          <w:rStyle w:val="a3"/>
          <w:bCs/>
          <w:color w:val="auto"/>
        </w:rPr>
        <w:t>Парковка (парковочное место)</w:t>
      </w:r>
      <w:r w:rsidRPr="00B96823">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605C476C" w14:textId="77777777" w:rsidR="00183BD4" w:rsidRPr="00B96823" w:rsidRDefault="00183BD4">
      <w:r w:rsidRPr="00B96823">
        <w:t>6</w:t>
      </w:r>
      <w:r w:rsidR="001226CD" w:rsidRPr="00B96823">
        <w:t>4</w:t>
      </w:r>
      <w:r w:rsidRPr="00B96823">
        <w:t xml:space="preserve">) </w:t>
      </w:r>
      <w:r w:rsidRPr="00B96823">
        <w:rPr>
          <w:rStyle w:val="a3"/>
          <w:bCs/>
          <w:color w:val="auto"/>
        </w:rPr>
        <w:t>Временное хранение легковых автомобилей и других мото</w:t>
      </w:r>
      <w:r w:rsidR="00054EF5" w:rsidRPr="00B96823">
        <w:rPr>
          <w:rStyle w:val="a3"/>
          <w:bCs/>
          <w:color w:val="auto"/>
        </w:rPr>
        <w:t>-</w:t>
      </w:r>
      <w:r w:rsidRPr="00B96823">
        <w:rPr>
          <w:rStyle w:val="a3"/>
          <w:bCs/>
          <w:color w:val="auto"/>
        </w:rPr>
        <w:t>транспортных средств</w:t>
      </w:r>
      <w:r w:rsidRPr="00B96823">
        <w:t xml:space="preserve"> - кратковременное хранение (не более 12 ч) на стоянках автомобилей на незакрепленных за конкретными владельцами машино-местах.</w:t>
      </w:r>
    </w:p>
    <w:p w14:paraId="4F2CE6BB" w14:textId="77777777" w:rsidR="00183BD4" w:rsidRPr="00B96823" w:rsidRDefault="001226CD">
      <w:r w:rsidRPr="00B96823">
        <w:t>65</w:t>
      </w:r>
      <w:r w:rsidR="00183BD4" w:rsidRPr="00B96823">
        <w:t xml:space="preserve">) </w:t>
      </w:r>
      <w:r w:rsidR="00183BD4" w:rsidRPr="00B96823">
        <w:rPr>
          <w:rStyle w:val="a3"/>
          <w:bCs/>
          <w:color w:val="auto"/>
        </w:rPr>
        <w:t>предельное количество этажей</w:t>
      </w:r>
      <w:r w:rsidR="00183BD4" w:rsidRPr="00B96823">
        <w:t xml:space="preserve"> - предельное допустимое количество суммы всех надземных этажей объекта капитального строительства.</w:t>
      </w:r>
    </w:p>
    <w:p w14:paraId="089C6E60" w14:textId="77777777" w:rsidR="00183BD4" w:rsidRPr="00B96823" w:rsidRDefault="001226CD">
      <w:r w:rsidRPr="00B96823">
        <w:t>66</w:t>
      </w:r>
      <w:r w:rsidR="00183BD4" w:rsidRPr="00B96823">
        <w:t xml:space="preserve">) </w:t>
      </w:r>
      <w:r w:rsidR="00183BD4" w:rsidRPr="00B96823">
        <w:rPr>
          <w:rStyle w:val="a3"/>
          <w:bCs/>
          <w:color w:val="auto"/>
        </w:rPr>
        <w:t>предельная высота зданий, строений, сооружений</w:t>
      </w:r>
      <w:r w:rsidR="00183BD4" w:rsidRPr="00B96823">
        <w:t xml:space="preserve"> - предельно допустимая высота объекта капитального строительства, которая рассчитывается в метрах от средней планировочной отметки земли до верха парапета, карниза (свеса) скатной кровли объекта капитального строительства, или конька кровли при уклоне кровли выше 30 градусов.</w:t>
      </w:r>
    </w:p>
    <w:p w14:paraId="74431590" w14:textId="77777777" w:rsidR="00183BD4" w:rsidRPr="00B96823" w:rsidRDefault="001226CD">
      <w:r w:rsidRPr="00B96823">
        <w:t>67</w:t>
      </w:r>
      <w:r w:rsidR="00183BD4" w:rsidRPr="00B96823">
        <w:t xml:space="preserve">) </w:t>
      </w:r>
      <w:r w:rsidR="00183BD4" w:rsidRPr="00B96823">
        <w:rPr>
          <w:rStyle w:val="a3"/>
          <w:bCs/>
          <w:color w:val="auto"/>
        </w:rPr>
        <w:t>высотная доминанта</w:t>
      </w:r>
      <w:r w:rsidR="00183BD4" w:rsidRPr="00B96823">
        <w:t xml:space="preserve"> - господствующий объект капитального строительства в элементе, части элемента планировочной структуры, высота которого больше или равна ширине или длине такого объекта. Минимальное расстояние между высотными доминантами должно составлять не менее 30 м.</w:t>
      </w:r>
    </w:p>
    <w:p w14:paraId="4C9F3A76" w14:textId="77777777" w:rsidR="00183BD4" w:rsidRPr="00B96823" w:rsidRDefault="00054EF5">
      <w:r w:rsidRPr="00B96823">
        <w:t>68</w:t>
      </w:r>
      <w:r w:rsidR="00183BD4" w:rsidRPr="00B96823">
        <w:t xml:space="preserve">) </w:t>
      </w:r>
      <w:r w:rsidR="00183BD4" w:rsidRPr="00B96823">
        <w:rPr>
          <w:rStyle w:val="a3"/>
          <w:bCs/>
          <w:color w:val="auto"/>
        </w:rPr>
        <w:t>высота первого этажа</w:t>
      </w:r>
      <w:r w:rsidR="00183BD4" w:rsidRPr="00B96823">
        <w:t xml:space="preserve"> - минимально допустимая высота первого этажа здания, строения, сооружения, выходящего фасадом на красные линии, которая рассчитывается в метрах от чистовой отметки отделки пола первого этажа здания, строения, сооружения до чистовой отметки отделки пола второго этажа здания, строения, сооружения.</w:t>
      </w:r>
    </w:p>
    <w:p w14:paraId="1392922B" w14:textId="77777777" w:rsidR="00183BD4" w:rsidRPr="00B96823" w:rsidRDefault="00054EF5">
      <w:r w:rsidRPr="00B96823">
        <w:t>69</w:t>
      </w:r>
      <w:r w:rsidR="00183BD4" w:rsidRPr="00B96823">
        <w:t xml:space="preserve">) </w:t>
      </w:r>
      <w:r w:rsidR="00183BD4" w:rsidRPr="00B96823">
        <w:rPr>
          <w:rStyle w:val="a3"/>
          <w:bCs/>
          <w:color w:val="auto"/>
        </w:rPr>
        <w:t>высота входной группы</w:t>
      </w:r>
      <w:r w:rsidR="00183BD4" w:rsidRPr="00B96823">
        <w:t xml:space="preserve"> - максимально допустимая разница, в метрах, между отметкой уровня земли (твердого покрытия), примыкающей к зданию, строению, сооружению, и чистовой отметки отделки пола на входе в первый этаж здания, строения, сооружения.</w:t>
      </w:r>
    </w:p>
    <w:p w14:paraId="4AD77E74" w14:textId="77777777" w:rsidR="00183BD4" w:rsidRPr="00B96823" w:rsidRDefault="00183BD4"/>
    <w:sectPr w:rsidR="00183BD4" w:rsidRPr="00B96823" w:rsidSect="00697E50">
      <w:headerReference w:type="default" r:id="rId476"/>
      <w:footerReference w:type="default" r:id="rId477"/>
      <w:pgSz w:w="11905" w:h="16837"/>
      <w:pgMar w:top="1134" w:right="567"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20FBC" w14:textId="77777777" w:rsidR="001F328D" w:rsidRDefault="001F328D">
      <w:r>
        <w:separator/>
      </w:r>
    </w:p>
  </w:endnote>
  <w:endnote w:type="continuationSeparator" w:id="0">
    <w:p w14:paraId="5E460DA9" w14:textId="77777777" w:rsidR="001F328D" w:rsidRDefault="001F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697E50" w14:paraId="661FF1CF" w14:textId="77777777">
      <w:tc>
        <w:tcPr>
          <w:tcW w:w="3433" w:type="dxa"/>
          <w:tcBorders>
            <w:top w:val="nil"/>
            <w:left w:val="nil"/>
            <w:bottom w:val="nil"/>
            <w:right w:val="nil"/>
          </w:tcBorders>
        </w:tcPr>
        <w:p w14:paraId="583034C9" w14:textId="77777777" w:rsidR="00697E50" w:rsidRDefault="00697E50">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4C65F822" w14:textId="77777777" w:rsidR="00697E50" w:rsidRDefault="00697E50" w:rsidP="001465B0">
          <w:pPr>
            <w:ind w:firstLine="0"/>
            <w:rPr>
              <w:rFonts w:ascii="Times New Roman" w:hAnsi="Times New Roman" w:cs="Times New Roman"/>
              <w:sz w:val="20"/>
              <w:szCs w:val="20"/>
            </w:rPr>
          </w:pPr>
        </w:p>
      </w:tc>
      <w:tc>
        <w:tcPr>
          <w:tcW w:w="1666" w:type="pct"/>
          <w:tcBorders>
            <w:top w:val="nil"/>
            <w:left w:val="nil"/>
            <w:bottom w:val="nil"/>
            <w:right w:val="nil"/>
          </w:tcBorders>
        </w:tcPr>
        <w:p w14:paraId="7EED0684" w14:textId="77777777" w:rsidR="00697E50" w:rsidRDefault="00697E50" w:rsidP="001465B0">
          <w:pPr>
            <w:ind w:firstLine="0"/>
            <w:jc w:val="center"/>
            <w:rPr>
              <w:rFonts w:ascii="Times New Roman" w:hAnsi="Times New Roman" w:cs="Times New Roman"/>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697E50" w14:paraId="0D102940" w14:textId="77777777">
      <w:tc>
        <w:tcPr>
          <w:tcW w:w="5079" w:type="dxa"/>
          <w:tcBorders>
            <w:top w:val="nil"/>
            <w:left w:val="nil"/>
            <w:bottom w:val="nil"/>
            <w:right w:val="nil"/>
          </w:tcBorders>
        </w:tcPr>
        <w:p w14:paraId="7851E227" w14:textId="77777777" w:rsidR="00697E50" w:rsidRDefault="00697E50">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785DE6D4" w14:textId="77777777" w:rsidR="00697E50" w:rsidRDefault="00697E50" w:rsidP="001465B0">
          <w:pPr>
            <w:ind w:firstLine="0"/>
            <w:rPr>
              <w:rFonts w:ascii="Times New Roman" w:hAnsi="Times New Roman" w:cs="Times New Roman"/>
              <w:sz w:val="20"/>
              <w:szCs w:val="20"/>
            </w:rPr>
          </w:pPr>
        </w:p>
      </w:tc>
      <w:tc>
        <w:tcPr>
          <w:tcW w:w="1666" w:type="pct"/>
          <w:tcBorders>
            <w:top w:val="nil"/>
            <w:left w:val="nil"/>
            <w:bottom w:val="nil"/>
            <w:right w:val="nil"/>
          </w:tcBorders>
        </w:tcPr>
        <w:p w14:paraId="456D4C2D" w14:textId="77777777" w:rsidR="00697E50" w:rsidRDefault="00697E50">
          <w:pPr>
            <w:ind w:firstLine="0"/>
            <w:jc w:val="right"/>
            <w:rPr>
              <w:rFonts w:ascii="Times New Roman" w:hAnsi="Times New Roman" w:cs="Times New Roman"/>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9"/>
      <w:gridCol w:w="3434"/>
    </w:tblGrid>
    <w:tr w:rsidR="00697E50" w14:paraId="47E98A62" w14:textId="77777777" w:rsidTr="00A5452A">
      <w:tc>
        <w:tcPr>
          <w:tcW w:w="3439" w:type="dxa"/>
          <w:tcBorders>
            <w:top w:val="nil"/>
            <w:left w:val="nil"/>
            <w:bottom w:val="nil"/>
            <w:right w:val="nil"/>
          </w:tcBorders>
        </w:tcPr>
        <w:p w14:paraId="25D36604" w14:textId="77777777" w:rsidR="00697E50" w:rsidRDefault="00697E50">
          <w:pPr>
            <w:ind w:firstLine="0"/>
            <w:jc w:val="left"/>
            <w:rPr>
              <w:rFonts w:ascii="Times New Roman" w:hAnsi="Times New Roman" w:cs="Times New Roman"/>
              <w:sz w:val="20"/>
              <w:szCs w:val="20"/>
            </w:rPr>
          </w:pPr>
        </w:p>
      </w:tc>
      <w:tc>
        <w:tcPr>
          <w:tcW w:w="3434" w:type="dxa"/>
          <w:tcBorders>
            <w:top w:val="nil"/>
            <w:left w:val="nil"/>
            <w:bottom w:val="nil"/>
            <w:right w:val="nil"/>
          </w:tcBorders>
        </w:tcPr>
        <w:p w14:paraId="39FD5D1A" w14:textId="77777777" w:rsidR="00697E50" w:rsidRDefault="00697E50" w:rsidP="00A5452A">
          <w:pPr>
            <w:ind w:firstLine="0"/>
            <w:rPr>
              <w:rFonts w:ascii="Times New Roman" w:hAnsi="Times New Roman" w:cs="Times New Roman"/>
              <w:sz w:val="20"/>
              <w:szCs w:val="20"/>
            </w:rPr>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57"/>
      <w:gridCol w:w="4650"/>
    </w:tblGrid>
    <w:tr w:rsidR="00697E50" w14:paraId="608EABB3" w14:textId="77777777" w:rsidTr="00B96823">
      <w:tc>
        <w:tcPr>
          <w:tcW w:w="4657" w:type="dxa"/>
          <w:tcBorders>
            <w:top w:val="nil"/>
            <w:left w:val="nil"/>
            <w:bottom w:val="nil"/>
            <w:right w:val="nil"/>
          </w:tcBorders>
        </w:tcPr>
        <w:p w14:paraId="0B097FA2" w14:textId="77777777" w:rsidR="00697E50" w:rsidRDefault="00697E50">
          <w:pPr>
            <w:ind w:firstLine="0"/>
            <w:jc w:val="left"/>
            <w:rPr>
              <w:rFonts w:ascii="Times New Roman" w:hAnsi="Times New Roman" w:cs="Times New Roman"/>
              <w:sz w:val="20"/>
              <w:szCs w:val="20"/>
            </w:rPr>
          </w:pPr>
        </w:p>
      </w:tc>
      <w:tc>
        <w:tcPr>
          <w:tcW w:w="4650" w:type="dxa"/>
          <w:tcBorders>
            <w:top w:val="nil"/>
            <w:left w:val="nil"/>
            <w:bottom w:val="nil"/>
            <w:right w:val="nil"/>
          </w:tcBorders>
        </w:tcPr>
        <w:p w14:paraId="06720DF9" w14:textId="77777777" w:rsidR="00697E50" w:rsidRDefault="00697E50" w:rsidP="00B96823">
          <w:pPr>
            <w:ind w:firstLine="0"/>
            <w:rPr>
              <w:rFonts w:ascii="Times New Roman" w:hAnsi="Times New Roman" w:cs="Times New Roman"/>
              <w:sz w:val="20"/>
              <w:szCs w:val="20"/>
            </w:rPr>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F37F3" w14:textId="77777777" w:rsidR="00F944D1" w:rsidRDefault="00F944D1" w:rsidP="00B96823">
    <w:pP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5B193" w14:textId="77777777" w:rsidR="001F328D" w:rsidRDefault="001F328D">
      <w:r>
        <w:separator/>
      </w:r>
    </w:p>
  </w:footnote>
  <w:footnote w:type="continuationSeparator" w:id="0">
    <w:p w14:paraId="38BBFA8C" w14:textId="77777777" w:rsidR="001F328D" w:rsidRDefault="001F3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AF3D6" w14:textId="77777777" w:rsidR="00697E50" w:rsidRPr="001465B0" w:rsidRDefault="00697E50" w:rsidP="001465B0">
    <w:pPr>
      <w:pStyle w:val="ae"/>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F3C7F" w14:textId="77777777" w:rsidR="00697E50" w:rsidRPr="001465B0" w:rsidRDefault="00697E50" w:rsidP="001465B0">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C9287" w14:textId="77777777" w:rsidR="00697E50" w:rsidRDefault="00697E50">
    <w:pPr>
      <w:ind w:firstLine="0"/>
      <w:jc w:val="left"/>
      <w:rPr>
        <w:rFonts w:ascii="Times New Roman" w:hAnsi="Times New Roman" w:cs="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90821" w14:textId="77777777" w:rsidR="00697E50" w:rsidRDefault="00697E50">
    <w:pPr>
      <w:ind w:firstLine="0"/>
      <w:jc w:val="left"/>
      <w:rPr>
        <w:rFonts w:ascii="Times New Roman" w:hAnsi="Times New Roman" w:cs="Times New Roman"/>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134AD" w14:textId="77777777" w:rsidR="00697E50" w:rsidRDefault="00697E50">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3C"/>
    <w:rsid w:val="00027285"/>
    <w:rsid w:val="000376CC"/>
    <w:rsid w:val="000513FE"/>
    <w:rsid w:val="00054EF5"/>
    <w:rsid w:val="00074640"/>
    <w:rsid w:val="00077964"/>
    <w:rsid w:val="000916EA"/>
    <w:rsid w:val="000965B1"/>
    <w:rsid w:val="000C06FB"/>
    <w:rsid w:val="000D1E1F"/>
    <w:rsid w:val="000E5DAA"/>
    <w:rsid w:val="00104168"/>
    <w:rsid w:val="00105F18"/>
    <w:rsid w:val="001226CD"/>
    <w:rsid w:val="00137D33"/>
    <w:rsid w:val="0014554A"/>
    <w:rsid w:val="001465B0"/>
    <w:rsid w:val="00147644"/>
    <w:rsid w:val="00166BFD"/>
    <w:rsid w:val="00183BD4"/>
    <w:rsid w:val="001A79F8"/>
    <w:rsid w:val="001C1A23"/>
    <w:rsid w:val="001C31B8"/>
    <w:rsid w:val="001F328D"/>
    <w:rsid w:val="001F5205"/>
    <w:rsid w:val="002117A3"/>
    <w:rsid w:val="00216BD9"/>
    <w:rsid w:val="002243AD"/>
    <w:rsid w:val="00231CEB"/>
    <w:rsid w:val="00234F8D"/>
    <w:rsid w:val="002414F1"/>
    <w:rsid w:val="002473EC"/>
    <w:rsid w:val="0025116A"/>
    <w:rsid w:val="00277B8D"/>
    <w:rsid w:val="00284746"/>
    <w:rsid w:val="002957C4"/>
    <w:rsid w:val="002A2182"/>
    <w:rsid w:val="002B23AC"/>
    <w:rsid w:val="002D0E8B"/>
    <w:rsid w:val="003116CA"/>
    <w:rsid w:val="00313C54"/>
    <w:rsid w:val="00337F7D"/>
    <w:rsid w:val="003509F9"/>
    <w:rsid w:val="003647B5"/>
    <w:rsid w:val="00364AE0"/>
    <w:rsid w:val="003660E2"/>
    <w:rsid w:val="00373DA3"/>
    <w:rsid w:val="003810EE"/>
    <w:rsid w:val="00386BA8"/>
    <w:rsid w:val="00394710"/>
    <w:rsid w:val="003A5905"/>
    <w:rsid w:val="003B27A3"/>
    <w:rsid w:val="003C6087"/>
    <w:rsid w:val="003D3447"/>
    <w:rsid w:val="003D70C2"/>
    <w:rsid w:val="0040134D"/>
    <w:rsid w:val="00415F6A"/>
    <w:rsid w:val="004634EE"/>
    <w:rsid w:val="00474383"/>
    <w:rsid w:val="00474A49"/>
    <w:rsid w:val="00481A0A"/>
    <w:rsid w:val="00482460"/>
    <w:rsid w:val="00484774"/>
    <w:rsid w:val="004B391C"/>
    <w:rsid w:val="004D0F63"/>
    <w:rsid w:val="004D136A"/>
    <w:rsid w:val="004F0551"/>
    <w:rsid w:val="00523B34"/>
    <w:rsid w:val="00537AAA"/>
    <w:rsid w:val="00570EC0"/>
    <w:rsid w:val="0058401D"/>
    <w:rsid w:val="0058574A"/>
    <w:rsid w:val="005C0286"/>
    <w:rsid w:val="005D34A3"/>
    <w:rsid w:val="005E7FE7"/>
    <w:rsid w:val="005F4087"/>
    <w:rsid w:val="00611B3A"/>
    <w:rsid w:val="006208A4"/>
    <w:rsid w:val="006247A8"/>
    <w:rsid w:val="006309A7"/>
    <w:rsid w:val="006507A8"/>
    <w:rsid w:val="00662461"/>
    <w:rsid w:val="00672CFC"/>
    <w:rsid w:val="00684BCD"/>
    <w:rsid w:val="00697E50"/>
    <w:rsid w:val="006C1F57"/>
    <w:rsid w:val="006D0AA2"/>
    <w:rsid w:val="006E3033"/>
    <w:rsid w:val="006E4BF2"/>
    <w:rsid w:val="006E6C07"/>
    <w:rsid w:val="006F4759"/>
    <w:rsid w:val="007056E0"/>
    <w:rsid w:val="00713B4C"/>
    <w:rsid w:val="00724E18"/>
    <w:rsid w:val="00733EDA"/>
    <w:rsid w:val="007512DF"/>
    <w:rsid w:val="00757EFF"/>
    <w:rsid w:val="00760C8F"/>
    <w:rsid w:val="007663A0"/>
    <w:rsid w:val="007848AD"/>
    <w:rsid w:val="007B0957"/>
    <w:rsid w:val="007B70ED"/>
    <w:rsid w:val="007C08E5"/>
    <w:rsid w:val="007D7D77"/>
    <w:rsid w:val="0080579F"/>
    <w:rsid w:val="00810304"/>
    <w:rsid w:val="0083401F"/>
    <w:rsid w:val="008350B1"/>
    <w:rsid w:val="00837C96"/>
    <w:rsid w:val="008453CF"/>
    <w:rsid w:val="00852BC3"/>
    <w:rsid w:val="0085570B"/>
    <w:rsid w:val="00876151"/>
    <w:rsid w:val="00890941"/>
    <w:rsid w:val="008F1B2B"/>
    <w:rsid w:val="008F522E"/>
    <w:rsid w:val="008F7BC4"/>
    <w:rsid w:val="00910AD3"/>
    <w:rsid w:val="00916B45"/>
    <w:rsid w:val="00931BED"/>
    <w:rsid w:val="00932DBF"/>
    <w:rsid w:val="00935334"/>
    <w:rsid w:val="00935EC9"/>
    <w:rsid w:val="00982EFD"/>
    <w:rsid w:val="00983E0E"/>
    <w:rsid w:val="00995188"/>
    <w:rsid w:val="009A530F"/>
    <w:rsid w:val="009C557A"/>
    <w:rsid w:val="009D1C71"/>
    <w:rsid w:val="00A2072A"/>
    <w:rsid w:val="00A53E42"/>
    <w:rsid w:val="00A5452A"/>
    <w:rsid w:val="00A705D4"/>
    <w:rsid w:val="00A73928"/>
    <w:rsid w:val="00A75F9B"/>
    <w:rsid w:val="00A91AD4"/>
    <w:rsid w:val="00A92BB0"/>
    <w:rsid w:val="00A97ECA"/>
    <w:rsid w:val="00AC555F"/>
    <w:rsid w:val="00B200E4"/>
    <w:rsid w:val="00B342CB"/>
    <w:rsid w:val="00B44791"/>
    <w:rsid w:val="00B55329"/>
    <w:rsid w:val="00B56BBA"/>
    <w:rsid w:val="00B81008"/>
    <w:rsid w:val="00B8510A"/>
    <w:rsid w:val="00B86698"/>
    <w:rsid w:val="00B96823"/>
    <w:rsid w:val="00BA3B36"/>
    <w:rsid w:val="00BA797D"/>
    <w:rsid w:val="00BE111F"/>
    <w:rsid w:val="00C041B4"/>
    <w:rsid w:val="00C12A1B"/>
    <w:rsid w:val="00C30738"/>
    <w:rsid w:val="00C40800"/>
    <w:rsid w:val="00C706E2"/>
    <w:rsid w:val="00C8589F"/>
    <w:rsid w:val="00CB1815"/>
    <w:rsid w:val="00CF024A"/>
    <w:rsid w:val="00CF2E80"/>
    <w:rsid w:val="00D01F53"/>
    <w:rsid w:val="00D3033F"/>
    <w:rsid w:val="00D33D48"/>
    <w:rsid w:val="00DA3448"/>
    <w:rsid w:val="00DC1E65"/>
    <w:rsid w:val="00E47D89"/>
    <w:rsid w:val="00E92EC7"/>
    <w:rsid w:val="00EB623E"/>
    <w:rsid w:val="00EC063C"/>
    <w:rsid w:val="00ED4FDA"/>
    <w:rsid w:val="00EE02AD"/>
    <w:rsid w:val="00EE78D8"/>
    <w:rsid w:val="00EF091C"/>
    <w:rsid w:val="00F02550"/>
    <w:rsid w:val="00F118F9"/>
    <w:rsid w:val="00F244B2"/>
    <w:rsid w:val="00F2518C"/>
    <w:rsid w:val="00F31F3D"/>
    <w:rsid w:val="00F32FFA"/>
    <w:rsid w:val="00F74A05"/>
    <w:rsid w:val="00F940AE"/>
    <w:rsid w:val="00F944D1"/>
    <w:rsid w:val="00FA1DEE"/>
    <w:rsid w:val="00FB54AF"/>
    <w:rsid w:val="00FB5F5C"/>
    <w:rsid w:val="00FC278E"/>
    <w:rsid w:val="00FC3122"/>
    <w:rsid w:val="00FF4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D9C93B"/>
  <w14:defaultImageDpi w14:val="0"/>
  <w15:docId w15:val="{5E9B6AFC-C795-455A-A0E5-454145CF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unhideWhenUsed/>
    <w:pPr>
      <w:tabs>
        <w:tab w:val="center" w:pos="4677"/>
        <w:tab w:val="right" w:pos="9355"/>
      </w:tabs>
    </w:pPr>
  </w:style>
  <w:style w:type="character" w:customStyle="1" w:styleId="af">
    <w:name w:val="Верхний колонтитул Знак"/>
    <w:basedOn w:val="a0"/>
    <w:link w:val="ae"/>
    <w:uiPriority w:val="99"/>
    <w:locked/>
    <w:rPr>
      <w:rFonts w:ascii="Times New Roman CYR" w:hAnsi="Times New Roman CYR" w:cs="Times New Roman CYR"/>
      <w:sz w:val="24"/>
      <w:szCs w:val="24"/>
    </w:rPr>
  </w:style>
  <w:style w:type="paragraph" w:styleId="af0">
    <w:name w:val="footer"/>
    <w:basedOn w:val="a"/>
    <w:link w:val="af1"/>
    <w:uiPriority w:val="99"/>
    <w:unhideWhenUsed/>
    <w:pPr>
      <w:tabs>
        <w:tab w:val="center" w:pos="4677"/>
        <w:tab w:val="right" w:pos="9355"/>
      </w:tabs>
    </w:pPr>
  </w:style>
  <w:style w:type="character" w:customStyle="1" w:styleId="af1">
    <w:name w:val="Нижний колонтитул Знак"/>
    <w:basedOn w:val="a0"/>
    <w:link w:val="af0"/>
    <w:uiPriority w:val="99"/>
    <w:locked/>
    <w:rPr>
      <w:rFonts w:ascii="Times New Roman CYR" w:hAnsi="Times New Roman CYR" w:cs="Times New Roman CYR"/>
      <w:sz w:val="24"/>
      <w:szCs w:val="24"/>
    </w:rPr>
  </w:style>
  <w:style w:type="paragraph" w:styleId="af2">
    <w:name w:val="Normal (Web)"/>
    <w:basedOn w:val="a"/>
    <w:uiPriority w:val="99"/>
    <w:semiHidden/>
    <w:unhideWhenUsed/>
    <w:rsid w:val="00931BED"/>
    <w:pPr>
      <w:autoSpaceDE/>
      <w:autoSpaceDN/>
      <w:adjustRightInd/>
      <w:ind w:firstLine="0"/>
      <w:jc w:val="left"/>
    </w:pPr>
    <w:rPr>
      <w:rFonts w:ascii="Times New Roman" w:hAnsi="Times New Roman" w:cs="Times New Roman"/>
    </w:rPr>
  </w:style>
  <w:style w:type="paragraph" w:customStyle="1" w:styleId="ConsNormal">
    <w:name w:val="ConsNormal"/>
    <w:uiPriority w:val="99"/>
    <w:semiHidden/>
    <w:rsid w:val="00931BED"/>
    <w:pPr>
      <w:widowControl w:val="0"/>
      <w:autoSpaceDE w:val="0"/>
      <w:autoSpaceDN w:val="0"/>
      <w:adjustRightInd w:val="0"/>
      <w:spacing w:after="0" w:line="240" w:lineRule="auto"/>
      <w:ind w:right="19772" w:firstLine="720"/>
    </w:pPr>
    <w:rPr>
      <w:rFonts w:ascii="Arial" w:hAnsi="Arial" w:cs="Arial"/>
      <w:sz w:val="20"/>
      <w:szCs w:val="20"/>
    </w:rPr>
  </w:style>
  <w:style w:type="character" w:customStyle="1" w:styleId="af3">
    <w:name w:val="Буквица"/>
    <w:rsid w:val="00931BED"/>
    <w:rPr>
      <w:lang w:val="ru-RU" w:eastAsia="x-none"/>
    </w:rPr>
  </w:style>
  <w:style w:type="table" w:styleId="af4">
    <w:name w:val="Table Grid"/>
    <w:basedOn w:val="a1"/>
    <w:rsid w:val="005857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Light Shading"/>
    <w:basedOn w:val="a1"/>
    <w:uiPriority w:val="60"/>
    <w:rsid w:val="0058574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af6">
    <w:name w:val="Body Text Indent"/>
    <w:basedOn w:val="a"/>
    <w:link w:val="af7"/>
    <w:uiPriority w:val="99"/>
    <w:rsid w:val="00932DBF"/>
    <w:pPr>
      <w:widowControl/>
      <w:tabs>
        <w:tab w:val="left" w:pos="720"/>
      </w:tabs>
      <w:autoSpaceDE/>
      <w:autoSpaceDN/>
      <w:adjustRightInd/>
      <w:ind w:left="720" w:firstLine="0"/>
      <w:jc w:val="left"/>
    </w:pPr>
    <w:rPr>
      <w:rFonts w:ascii="Times New Roman" w:hAnsi="Times New Roman" w:cs="Times New Roman"/>
      <w:sz w:val="28"/>
    </w:rPr>
  </w:style>
  <w:style w:type="character" w:customStyle="1" w:styleId="af7">
    <w:name w:val="Основной текст с отступом Знак"/>
    <w:basedOn w:val="a0"/>
    <w:link w:val="af6"/>
    <w:uiPriority w:val="99"/>
    <w:locked/>
    <w:rsid w:val="00932DBF"/>
    <w:rPr>
      <w:rFonts w:ascii="Times New Roman" w:hAnsi="Times New Roman" w:cs="Times New Roman"/>
      <w:sz w:val="24"/>
      <w:szCs w:val="24"/>
    </w:rPr>
  </w:style>
  <w:style w:type="paragraph" w:customStyle="1" w:styleId="11">
    <w:name w:val="Без интервала1"/>
    <w:rsid w:val="00231CEB"/>
    <w:pPr>
      <w:spacing w:after="0" w:line="240" w:lineRule="auto"/>
    </w:pPr>
    <w:rPr>
      <w:rFonts w:ascii="Calibri" w:eastAsia="Times New Roman" w:hAnsi="Calibri"/>
      <w:lang w:eastAsia="en-US"/>
    </w:rPr>
  </w:style>
  <w:style w:type="paragraph" w:styleId="af8">
    <w:name w:val="caption"/>
    <w:basedOn w:val="a"/>
    <w:next w:val="a"/>
    <w:qFormat/>
    <w:rsid w:val="00231CEB"/>
    <w:pPr>
      <w:widowControl/>
      <w:autoSpaceDE/>
      <w:autoSpaceDN/>
      <w:adjustRightInd/>
      <w:spacing w:line="240" w:lineRule="atLeast"/>
      <w:ind w:firstLine="0"/>
      <w:jc w:val="center"/>
    </w:pPr>
    <w:rPr>
      <w:rFonts w:ascii="Times New Roman" w:eastAsia="Times New Roman" w:hAnsi="Times New Roman" w:cs="Times New Roman"/>
      <w:b/>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0430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70158960/0" TargetMode="External"/><Relationship Id="rId299" Type="http://schemas.openxmlformats.org/officeDocument/2006/relationships/hyperlink" Target="http://internet.garant.ru/document/redirect/71651120/0" TargetMode="External"/><Relationship Id="rId21" Type="http://schemas.openxmlformats.org/officeDocument/2006/relationships/hyperlink" Target="http://internet.garant.ru/document/redirect/43661394/4000" TargetMode="External"/><Relationship Id="rId63" Type="http://schemas.openxmlformats.org/officeDocument/2006/relationships/image" Target="media/image13.emf"/><Relationship Id="rId159" Type="http://schemas.openxmlformats.org/officeDocument/2006/relationships/hyperlink" Target="http://internet.garant.ru/document/redirect/70327784/0" TargetMode="External"/><Relationship Id="rId324" Type="http://schemas.openxmlformats.org/officeDocument/2006/relationships/hyperlink" Target="http://internet.garant.ru/document/redirect/72193330/0" TargetMode="External"/><Relationship Id="rId366" Type="http://schemas.openxmlformats.org/officeDocument/2006/relationships/hyperlink" Target="http://internet.garant.ru/document/redirect/12131290/10000" TargetMode="External"/><Relationship Id="rId170" Type="http://schemas.openxmlformats.org/officeDocument/2006/relationships/hyperlink" Target="http://internet.garant.ru/document/redirect/12121252/1000" TargetMode="External"/><Relationship Id="rId226" Type="http://schemas.openxmlformats.org/officeDocument/2006/relationships/hyperlink" Target="http://internet.garant.ru/document/redirect/2306446/0" TargetMode="External"/><Relationship Id="rId433" Type="http://schemas.openxmlformats.org/officeDocument/2006/relationships/hyperlink" Target="http://internet.garant.ru/document/redirect/10103955/0" TargetMode="External"/><Relationship Id="rId268" Type="http://schemas.openxmlformats.org/officeDocument/2006/relationships/hyperlink" Target="http://internet.garant.ru/document/redirect/12125350/52" TargetMode="External"/><Relationship Id="rId475" Type="http://schemas.openxmlformats.org/officeDocument/2006/relationships/hyperlink" Target="http://internet.garant.ru/document/redirect/12115118/3" TargetMode="External"/><Relationship Id="rId32" Type="http://schemas.openxmlformats.org/officeDocument/2006/relationships/hyperlink" Target="http://internet.garant.ru/document/redirect/70693840/1000" TargetMode="External"/><Relationship Id="rId74" Type="http://schemas.openxmlformats.org/officeDocument/2006/relationships/hyperlink" Target="http://internet.garant.ru/document/redirect/10164072/1001" TargetMode="External"/><Relationship Id="rId128" Type="http://schemas.openxmlformats.org/officeDocument/2006/relationships/hyperlink" Target="http://internet.garant.ru/document/redirect/195661/10000" TargetMode="External"/><Relationship Id="rId335" Type="http://schemas.openxmlformats.org/officeDocument/2006/relationships/hyperlink" Target="http://internet.garant.ru/document/redirect/12124624/0" TargetMode="External"/><Relationship Id="rId377" Type="http://schemas.openxmlformats.org/officeDocument/2006/relationships/hyperlink" Target="http://internet.garant.ru/document/redirect/12124767/1000" TargetMode="External"/><Relationship Id="rId5" Type="http://schemas.openxmlformats.org/officeDocument/2006/relationships/webSettings" Target="webSettings.xml"/><Relationship Id="rId181" Type="http://schemas.openxmlformats.org/officeDocument/2006/relationships/hyperlink" Target="http://internet.garant.ru/document/redirect/2108708/0" TargetMode="External"/><Relationship Id="rId237" Type="http://schemas.openxmlformats.org/officeDocument/2006/relationships/hyperlink" Target="http://internet.garant.ru/document/redirect/71572626/0" TargetMode="External"/><Relationship Id="rId402" Type="http://schemas.openxmlformats.org/officeDocument/2006/relationships/hyperlink" Target="http://internet.garant.ru/document/redirect/6178095/0" TargetMode="External"/><Relationship Id="rId279" Type="http://schemas.openxmlformats.org/officeDocument/2006/relationships/hyperlink" Target="http://internet.garant.ru/document/redirect/2305949/0" TargetMode="External"/><Relationship Id="rId444" Type="http://schemas.openxmlformats.org/officeDocument/2006/relationships/hyperlink" Target="http://internet.garant.ru/document/redirect/70398302/0" TargetMode="External"/><Relationship Id="rId43" Type="http://schemas.openxmlformats.org/officeDocument/2006/relationships/header" Target="header4.xml"/><Relationship Id="rId139" Type="http://schemas.openxmlformats.org/officeDocument/2006/relationships/hyperlink" Target="http://internet.garant.ru/document/redirect/2108703/0" TargetMode="External"/><Relationship Id="rId290" Type="http://schemas.openxmlformats.org/officeDocument/2006/relationships/hyperlink" Target="http://internet.garant.ru/document/redirect/6178438/0" TargetMode="External"/><Relationship Id="rId304" Type="http://schemas.openxmlformats.org/officeDocument/2006/relationships/hyperlink" Target="http://internet.garant.ru/document/redirect/71985096/1000" TargetMode="External"/><Relationship Id="rId346" Type="http://schemas.openxmlformats.org/officeDocument/2006/relationships/hyperlink" Target="http://internet.garant.ru/document/redirect/12138154/0" TargetMode="External"/><Relationship Id="rId388" Type="http://schemas.openxmlformats.org/officeDocument/2006/relationships/hyperlink" Target="http://internet.garant.ru/document/redirect/6180772/0" TargetMode="External"/><Relationship Id="rId85" Type="http://schemas.openxmlformats.org/officeDocument/2006/relationships/hyperlink" Target="http://internet.garant.ru/document/redirect/12161584/0" TargetMode="External"/><Relationship Id="rId150" Type="http://schemas.openxmlformats.org/officeDocument/2006/relationships/hyperlink" Target="http://internet.garant.ru/document/redirect/2306310/0" TargetMode="External"/><Relationship Id="rId192" Type="http://schemas.openxmlformats.org/officeDocument/2006/relationships/hyperlink" Target="http://internet.garant.ru/document/redirect/2108705/0" TargetMode="External"/><Relationship Id="rId206" Type="http://schemas.openxmlformats.org/officeDocument/2006/relationships/hyperlink" Target="http://internet.garant.ru/document/redirect/70329964/0" TargetMode="External"/><Relationship Id="rId413" Type="http://schemas.openxmlformats.org/officeDocument/2006/relationships/hyperlink" Target="http://internet.garant.ru/document/redirect/2565085/2" TargetMode="External"/><Relationship Id="rId248" Type="http://schemas.openxmlformats.org/officeDocument/2006/relationships/hyperlink" Target="http://internet.garant.ru/document/redirect/10200300/0" TargetMode="External"/><Relationship Id="rId455" Type="http://schemas.openxmlformats.org/officeDocument/2006/relationships/hyperlink" Target="http://internet.garant.ru/document/redirect/195661/10000" TargetMode="External"/><Relationship Id="rId12" Type="http://schemas.openxmlformats.org/officeDocument/2006/relationships/hyperlink" Target="http://internet.garant.ru/document/redirect/71856140/0" TargetMode="External"/><Relationship Id="rId108" Type="http://schemas.openxmlformats.org/officeDocument/2006/relationships/hyperlink" Target="http://internet.garant.ru/document/redirect/71959880/0" TargetMode="External"/><Relationship Id="rId315" Type="http://schemas.openxmlformats.org/officeDocument/2006/relationships/hyperlink" Target="http://internet.garant.ru/document/redirect/71985096/1202" TargetMode="External"/><Relationship Id="rId357" Type="http://schemas.openxmlformats.org/officeDocument/2006/relationships/hyperlink" Target="http://internet.garant.ru/document/redirect/403212860/1028" TargetMode="External"/><Relationship Id="rId54" Type="http://schemas.openxmlformats.org/officeDocument/2006/relationships/hyperlink" Target="http://internet.garant.ru/document/redirect/70795350/0" TargetMode="External"/><Relationship Id="rId96" Type="http://schemas.openxmlformats.org/officeDocument/2006/relationships/hyperlink" Target="http://internet.garant.ru/document/redirect/12183577/1000" TargetMode="External"/><Relationship Id="rId161" Type="http://schemas.openxmlformats.org/officeDocument/2006/relationships/hyperlink" Target="http://internet.garant.ru/document/redirect/70352494/0" TargetMode="External"/><Relationship Id="rId217" Type="http://schemas.openxmlformats.org/officeDocument/2006/relationships/hyperlink" Target="http://internet.garant.ru/document/redirect/6180772/0" TargetMode="External"/><Relationship Id="rId399" Type="http://schemas.openxmlformats.org/officeDocument/2006/relationships/hyperlink" Target="http://internet.garant.ru/document/redirect/3922831/0" TargetMode="External"/><Relationship Id="rId259" Type="http://schemas.openxmlformats.org/officeDocument/2006/relationships/hyperlink" Target="http://internet.garant.ru/document/redirect/73733650/0" TargetMode="External"/><Relationship Id="rId424" Type="http://schemas.openxmlformats.org/officeDocument/2006/relationships/hyperlink" Target="http://internet.garant.ru/document/redirect/5922126/0" TargetMode="External"/><Relationship Id="rId466" Type="http://schemas.openxmlformats.org/officeDocument/2006/relationships/hyperlink" Target="http://internet.garant.ru/document/redirect/23941540/0" TargetMode="External"/><Relationship Id="rId23" Type="http://schemas.openxmlformats.org/officeDocument/2006/relationships/image" Target="media/image3.emf"/><Relationship Id="rId119" Type="http://schemas.openxmlformats.org/officeDocument/2006/relationships/hyperlink" Target="http://internet.garant.ru/document/redirect/70287242/0" TargetMode="External"/><Relationship Id="rId270" Type="http://schemas.openxmlformats.org/officeDocument/2006/relationships/hyperlink" Target="http://internet.garant.ru/document/redirect/23940656/0" TargetMode="External"/><Relationship Id="rId326" Type="http://schemas.openxmlformats.org/officeDocument/2006/relationships/hyperlink" Target="http://internet.garant.ru/document/redirect/71692316/0" TargetMode="External"/><Relationship Id="rId65" Type="http://schemas.openxmlformats.org/officeDocument/2006/relationships/hyperlink" Target="http://internet.garant.ru/document/redirect/23941540/0" TargetMode="External"/><Relationship Id="rId130" Type="http://schemas.openxmlformats.org/officeDocument/2006/relationships/hyperlink" Target="http://internet.garant.ru/document/redirect/70287242/0" TargetMode="External"/><Relationship Id="rId368" Type="http://schemas.openxmlformats.org/officeDocument/2006/relationships/hyperlink" Target="http://internet.garant.ru/document/redirect/10108778/0" TargetMode="External"/><Relationship Id="rId172" Type="http://schemas.openxmlformats.org/officeDocument/2006/relationships/hyperlink" Target="http://internet.garant.ru/document/redirect/70398302/0" TargetMode="External"/><Relationship Id="rId228" Type="http://schemas.openxmlformats.org/officeDocument/2006/relationships/hyperlink" Target="http://internet.garant.ru/document/redirect/70360704/0" TargetMode="External"/><Relationship Id="rId435" Type="http://schemas.openxmlformats.org/officeDocument/2006/relationships/hyperlink" Target="http://internet.garant.ru/document/redirect/70398302/0" TargetMode="External"/><Relationship Id="rId477" Type="http://schemas.openxmlformats.org/officeDocument/2006/relationships/footer" Target="footer5.xml"/><Relationship Id="rId13" Type="http://schemas.openxmlformats.org/officeDocument/2006/relationships/header" Target="header1.xml"/><Relationship Id="rId109" Type="http://schemas.openxmlformats.org/officeDocument/2006/relationships/hyperlink" Target="http://internet.garant.ru/document/redirect/12158477/10000" TargetMode="External"/><Relationship Id="rId260" Type="http://schemas.openxmlformats.org/officeDocument/2006/relationships/hyperlink" Target="http://internet.garant.ru/document/redirect/70287242/0" TargetMode="External"/><Relationship Id="rId281" Type="http://schemas.openxmlformats.org/officeDocument/2006/relationships/hyperlink" Target="http://internet.garant.ru/document/redirect/71636058/0" TargetMode="External"/><Relationship Id="rId316" Type="http://schemas.openxmlformats.org/officeDocument/2006/relationships/hyperlink" Target="http://internet.garant.ru/document/redirect/71985096/1203" TargetMode="External"/><Relationship Id="rId337" Type="http://schemas.openxmlformats.org/officeDocument/2006/relationships/hyperlink" Target="http://internet.garant.ru/document/redirect/12150845/0" TargetMode="External"/><Relationship Id="rId34" Type="http://schemas.openxmlformats.org/officeDocument/2006/relationships/hyperlink" Target="http://internet.garant.ru/document/redirect/12131702/0" TargetMode="External"/><Relationship Id="rId55" Type="http://schemas.openxmlformats.org/officeDocument/2006/relationships/hyperlink" Target="http://internet.garant.ru/document/redirect/3923208/0" TargetMode="External"/><Relationship Id="rId76" Type="http://schemas.openxmlformats.org/officeDocument/2006/relationships/hyperlink" Target="http://internet.garant.ru/document/redirect/23941540/0" TargetMode="External"/><Relationship Id="rId97" Type="http://schemas.openxmlformats.org/officeDocument/2006/relationships/hyperlink" Target="http://internet.garant.ru/document/redirect/36910112/0" TargetMode="External"/><Relationship Id="rId120" Type="http://schemas.openxmlformats.org/officeDocument/2006/relationships/hyperlink" Target="http://internet.garant.ru/document/redirect/4177988/1000" TargetMode="External"/><Relationship Id="rId141" Type="http://schemas.openxmlformats.org/officeDocument/2006/relationships/hyperlink" Target="http://internet.garant.ru/document/redirect/4177334/0" TargetMode="External"/><Relationship Id="rId358" Type="http://schemas.openxmlformats.org/officeDocument/2006/relationships/hyperlink" Target="http://internet.garant.ru/document/redirect/2160034/1000" TargetMode="External"/><Relationship Id="rId379" Type="http://schemas.openxmlformats.org/officeDocument/2006/relationships/hyperlink" Target="http://internet.garant.ru/document/redirect/23948929/33" TargetMode="External"/><Relationship Id="rId7" Type="http://schemas.openxmlformats.org/officeDocument/2006/relationships/endnotes" Target="endnotes.xml"/><Relationship Id="rId162" Type="http://schemas.openxmlformats.org/officeDocument/2006/relationships/hyperlink" Target="http://internet.garant.ru/document/redirect/6180772/0" TargetMode="External"/><Relationship Id="rId183" Type="http://schemas.openxmlformats.org/officeDocument/2006/relationships/hyperlink" Target="http://internet.garant.ru/document/redirect/12132072/0" TargetMode="External"/><Relationship Id="rId218" Type="http://schemas.openxmlformats.org/officeDocument/2006/relationships/hyperlink" Target="http://internet.garant.ru/document/redirect/71758500/0" TargetMode="External"/><Relationship Id="rId239" Type="http://schemas.openxmlformats.org/officeDocument/2006/relationships/hyperlink" Target="http://internet.garant.ru/document/redirect/71572626/0" TargetMode="External"/><Relationship Id="rId390" Type="http://schemas.openxmlformats.org/officeDocument/2006/relationships/hyperlink" Target="http://internet.garant.ru/document/redirect/70625580/0" TargetMode="External"/><Relationship Id="rId404" Type="http://schemas.openxmlformats.org/officeDocument/2006/relationships/hyperlink" Target="http://internet.garant.ru/document/redirect/3924011/0" TargetMode="External"/><Relationship Id="rId425" Type="http://schemas.openxmlformats.org/officeDocument/2006/relationships/hyperlink" Target="http://internet.garant.ru/document/redirect/70539856/0" TargetMode="External"/><Relationship Id="rId446" Type="http://schemas.openxmlformats.org/officeDocument/2006/relationships/hyperlink" Target="http://internet.garant.ru/document/redirect/12161584/0" TargetMode="External"/><Relationship Id="rId467" Type="http://schemas.openxmlformats.org/officeDocument/2006/relationships/hyperlink" Target="http://internet.garant.ru/document/redirect/23941540/141" TargetMode="External"/><Relationship Id="rId250" Type="http://schemas.openxmlformats.org/officeDocument/2006/relationships/hyperlink" Target="http://internet.garant.ru/document/redirect/71708964/41" TargetMode="External"/><Relationship Id="rId271" Type="http://schemas.openxmlformats.org/officeDocument/2006/relationships/hyperlink" Target="http://internet.garant.ru/document/redirect/12150845/1" TargetMode="External"/><Relationship Id="rId292" Type="http://schemas.openxmlformats.org/officeDocument/2006/relationships/hyperlink" Target="http://internet.garant.ru/document/redirect/403212860/1027" TargetMode="External"/><Relationship Id="rId306" Type="http://schemas.openxmlformats.org/officeDocument/2006/relationships/hyperlink" Target="http://internet.garant.ru/document/redirect/71985096/1202" TargetMode="External"/><Relationship Id="rId24" Type="http://schemas.openxmlformats.org/officeDocument/2006/relationships/image" Target="media/image4.emf"/><Relationship Id="rId45" Type="http://schemas.openxmlformats.org/officeDocument/2006/relationships/hyperlink" Target="http://internet.garant.ru/document/redirect/3923095/0" TargetMode="External"/><Relationship Id="rId66" Type="http://schemas.openxmlformats.org/officeDocument/2006/relationships/hyperlink" Target="http://internet.garant.ru/document/redirect/12124624/19000" TargetMode="External"/><Relationship Id="rId87" Type="http://schemas.openxmlformats.org/officeDocument/2006/relationships/hyperlink" Target="http://internet.garant.ru/document/redirect/71857040/0" TargetMode="External"/><Relationship Id="rId110" Type="http://schemas.openxmlformats.org/officeDocument/2006/relationships/hyperlink" Target="http://internet.garant.ru/document/redirect/12158477/10000" TargetMode="External"/><Relationship Id="rId131" Type="http://schemas.openxmlformats.org/officeDocument/2006/relationships/hyperlink" Target="http://internet.garant.ru/document/redirect/195661/10000" TargetMode="External"/><Relationship Id="rId327" Type="http://schemas.openxmlformats.org/officeDocument/2006/relationships/hyperlink" Target="http://internet.garant.ru/document/redirect/70693840/0" TargetMode="External"/><Relationship Id="rId348" Type="http://schemas.openxmlformats.org/officeDocument/2006/relationships/hyperlink" Target="http://internet.garant.ru/document/redirect/23940656/0" TargetMode="External"/><Relationship Id="rId369" Type="http://schemas.openxmlformats.org/officeDocument/2006/relationships/hyperlink" Target="http://internet.garant.ru/document/redirect/4188851/0" TargetMode="External"/><Relationship Id="rId152" Type="http://schemas.openxmlformats.org/officeDocument/2006/relationships/hyperlink" Target="http://internet.garant.ru/document/redirect/12147594/2" TargetMode="External"/><Relationship Id="rId173" Type="http://schemas.openxmlformats.org/officeDocument/2006/relationships/hyperlink" Target="http://internet.garant.ru/document/redirect/70398302/0" TargetMode="External"/><Relationship Id="rId194" Type="http://schemas.openxmlformats.org/officeDocument/2006/relationships/hyperlink" Target="http://internet.garant.ru/document/redirect/12131290/1000" TargetMode="External"/><Relationship Id="rId208" Type="http://schemas.openxmlformats.org/officeDocument/2006/relationships/hyperlink" Target="http://internet.garant.ru/document/redirect/71935682/0" TargetMode="External"/><Relationship Id="rId229" Type="http://schemas.openxmlformats.org/officeDocument/2006/relationships/hyperlink" Target="http://internet.garant.ru/document/redirect/71741674/0" TargetMode="External"/><Relationship Id="rId380" Type="http://schemas.openxmlformats.org/officeDocument/2006/relationships/hyperlink" Target="http://internet.garant.ru/document/redirect/23948929/34" TargetMode="External"/><Relationship Id="rId415" Type="http://schemas.openxmlformats.org/officeDocument/2006/relationships/hyperlink" Target="http://internet.garant.ru/document/redirect/5922967/0" TargetMode="External"/><Relationship Id="rId436" Type="http://schemas.openxmlformats.org/officeDocument/2006/relationships/hyperlink" Target="http://internet.garant.ru/document/redirect/195661/0" TargetMode="External"/><Relationship Id="rId457" Type="http://schemas.openxmlformats.org/officeDocument/2006/relationships/hyperlink" Target="http://internet.garant.ru/document/redirect/12161584/0" TargetMode="External"/><Relationship Id="rId240" Type="http://schemas.openxmlformats.org/officeDocument/2006/relationships/hyperlink" Target="http://internet.garant.ru/document/redirect/43665846/0" TargetMode="External"/><Relationship Id="rId261" Type="http://schemas.openxmlformats.org/officeDocument/2006/relationships/hyperlink" Target="http://internet.garant.ru/document/redirect/70398302/0" TargetMode="External"/><Relationship Id="rId478" Type="http://schemas.openxmlformats.org/officeDocument/2006/relationships/fontTable" Target="fontTable.xml"/><Relationship Id="rId14" Type="http://schemas.openxmlformats.org/officeDocument/2006/relationships/footer" Target="footer1.xml"/><Relationship Id="rId35" Type="http://schemas.openxmlformats.org/officeDocument/2006/relationships/hyperlink" Target="http://internet.garant.ru/document/redirect/23940721/0" TargetMode="External"/><Relationship Id="rId56" Type="http://schemas.openxmlformats.org/officeDocument/2006/relationships/hyperlink" Target="http://internet.garant.ru/document/redirect/70795350/0" TargetMode="External"/><Relationship Id="rId77" Type="http://schemas.openxmlformats.org/officeDocument/2006/relationships/hyperlink" Target="http://internet.garant.ru/document/redirect/12138258/3" TargetMode="External"/><Relationship Id="rId100" Type="http://schemas.openxmlformats.org/officeDocument/2006/relationships/hyperlink" Target="http://internet.garant.ru/document/redirect/71959880/0" TargetMode="External"/><Relationship Id="rId282" Type="http://schemas.openxmlformats.org/officeDocument/2006/relationships/hyperlink" Target="http://internet.garant.ru/document/redirect/12150845/0" TargetMode="External"/><Relationship Id="rId317" Type="http://schemas.openxmlformats.org/officeDocument/2006/relationships/hyperlink" Target="http://internet.garant.ru/document/redirect/71985096/0" TargetMode="External"/><Relationship Id="rId338" Type="http://schemas.openxmlformats.org/officeDocument/2006/relationships/hyperlink" Target="http://internet.garant.ru/document/redirect/10104313/0" TargetMode="External"/><Relationship Id="rId359" Type="http://schemas.openxmlformats.org/officeDocument/2006/relationships/hyperlink" Target="http://internet.garant.ru/document/redirect/2160034/0" TargetMode="External"/><Relationship Id="rId8" Type="http://schemas.openxmlformats.org/officeDocument/2006/relationships/image" Target="media/image1.wmf"/><Relationship Id="rId98" Type="http://schemas.openxmlformats.org/officeDocument/2006/relationships/hyperlink" Target="http://internet.garant.ru/document/redirect/3922121/0" TargetMode="External"/><Relationship Id="rId121" Type="http://schemas.openxmlformats.org/officeDocument/2006/relationships/hyperlink" Target="http://internet.garant.ru/document/redirect/12126663/1000" TargetMode="External"/><Relationship Id="rId142" Type="http://schemas.openxmlformats.org/officeDocument/2006/relationships/hyperlink" Target="http://internet.garant.ru/document/redirect/70287238/0" TargetMode="External"/><Relationship Id="rId163" Type="http://schemas.openxmlformats.org/officeDocument/2006/relationships/hyperlink" Target="http://internet.garant.ru/document/redirect/3924442/0" TargetMode="External"/><Relationship Id="rId184" Type="http://schemas.openxmlformats.org/officeDocument/2006/relationships/hyperlink" Target="http://internet.garant.ru/document/redirect/12124624/0" TargetMode="External"/><Relationship Id="rId219" Type="http://schemas.openxmlformats.org/officeDocument/2006/relationships/hyperlink" Target="http://internet.garant.ru/document/redirect/5905288/0" TargetMode="External"/><Relationship Id="rId370" Type="http://schemas.openxmlformats.org/officeDocument/2006/relationships/hyperlink" Target="http://internet.garant.ru/document/redirect/12177986/1000" TargetMode="External"/><Relationship Id="rId391" Type="http://schemas.openxmlformats.org/officeDocument/2006/relationships/hyperlink" Target="http://internet.garant.ru/document/redirect/70539856/0" TargetMode="External"/><Relationship Id="rId405" Type="http://schemas.openxmlformats.org/officeDocument/2006/relationships/hyperlink" Target="http://internet.garant.ru/document/redirect/6178853/0" TargetMode="External"/><Relationship Id="rId426" Type="http://schemas.openxmlformats.org/officeDocument/2006/relationships/hyperlink" Target="http://internet.garant.ru/document/redirect/70158682/0" TargetMode="External"/><Relationship Id="rId447" Type="http://schemas.openxmlformats.org/officeDocument/2006/relationships/hyperlink" Target="http://internet.garant.ru/document/redirect/12129354/0" TargetMode="External"/><Relationship Id="rId230" Type="http://schemas.openxmlformats.org/officeDocument/2006/relationships/hyperlink" Target="http://internet.garant.ru/document/redirect/196527/0" TargetMode="External"/><Relationship Id="rId251" Type="http://schemas.openxmlformats.org/officeDocument/2006/relationships/hyperlink" Target="http://internet.garant.ru/document/redirect/71708964/42" TargetMode="External"/><Relationship Id="rId468" Type="http://schemas.openxmlformats.org/officeDocument/2006/relationships/hyperlink" Target="http://internet.garant.ru/document/redirect/23941540/181" TargetMode="External"/><Relationship Id="rId25" Type="http://schemas.openxmlformats.org/officeDocument/2006/relationships/image" Target="media/image5.emf"/><Relationship Id="rId46" Type="http://schemas.openxmlformats.org/officeDocument/2006/relationships/hyperlink" Target="http://internet.garant.ru/document/redirect/6180772/0" TargetMode="External"/><Relationship Id="rId67" Type="http://schemas.openxmlformats.org/officeDocument/2006/relationships/hyperlink" Target="http://internet.garant.ru/document/redirect/23941540/0" TargetMode="External"/><Relationship Id="rId272" Type="http://schemas.openxmlformats.org/officeDocument/2006/relationships/hyperlink" Target="http://internet.garant.ru/document/redirect/12147594/0" TargetMode="External"/><Relationship Id="rId293" Type="http://schemas.openxmlformats.org/officeDocument/2006/relationships/hyperlink" Target="http://internet.garant.ru/document/redirect/70249646/0" TargetMode="External"/><Relationship Id="rId307" Type="http://schemas.openxmlformats.org/officeDocument/2006/relationships/hyperlink" Target="http://internet.garant.ru/document/redirect/71985096/1203" TargetMode="External"/><Relationship Id="rId328" Type="http://schemas.openxmlformats.org/officeDocument/2006/relationships/hyperlink" Target="http://internet.garant.ru/document/redirect/71706442/0" TargetMode="External"/><Relationship Id="rId349" Type="http://schemas.openxmlformats.org/officeDocument/2006/relationships/hyperlink" Target="http://internet.garant.ru/document/redirect/23901101/0" TargetMode="External"/><Relationship Id="rId88" Type="http://schemas.openxmlformats.org/officeDocument/2006/relationships/hyperlink" Target="http://internet.garant.ru/document/redirect/70871214/0" TargetMode="External"/><Relationship Id="rId111" Type="http://schemas.openxmlformats.org/officeDocument/2006/relationships/hyperlink" Target="http://internet.garant.ru/document/redirect/70358682/0" TargetMode="External"/><Relationship Id="rId132" Type="http://schemas.openxmlformats.org/officeDocument/2006/relationships/hyperlink" Target="http://internet.garant.ru/document/redirect/195661/9" TargetMode="External"/><Relationship Id="rId153" Type="http://schemas.openxmlformats.org/officeDocument/2006/relationships/hyperlink" Target="http://internet.garant.ru/document/redirect/12124624/2" TargetMode="External"/><Relationship Id="rId174" Type="http://schemas.openxmlformats.org/officeDocument/2006/relationships/hyperlink" Target="http://internet.garant.ru/document/redirect/2306308/0" TargetMode="External"/><Relationship Id="rId195" Type="http://schemas.openxmlformats.org/officeDocument/2006/relationships/hyperlink" Target="http://internet.garant.ru/document/redirect/195658/10" TargetMode="External"/><Relationship Id="rId209" Type="http://schemas.openxmlformats.org/officeDocument/2006/relationships/hyperlink" Target="http://internet.garant.ru/document/redirect/71636066/0" TargetMode="External"/><Relationship Id="rId360" Type="http://schemas.openxmlformats.org/officeDocument/2006/relationships/hyperlink" Target="http://internet.garant.ru/document/redirect/2160034/0" TargetMode="External"/><Relationship Id="rId381" Type="http://schemas.openxmlformats.org/officeDocument/2006/relationships/hyperlink" Target="http://internet.garant.ru/document/redirect/23948929/312" TargetMode="External"/><Relationship Id="rId416" Type="http://schemas.openxmlformats.org/officeDocument/2006/relationships/hyperlink" Target="http://internet.garant.ru/document/redirect/70158682/0" TargetMode="External"/><Relationship Id="rId220" Type="http://schemas.openxmlformats.org/officeDocument/2006/relationships/hyperlink" Target="http://internet.garant.ru/document/redirect/12145642/0" TargetMode="External"/><Relationship Id="rId241" Type="http://schemas.openxmlformats.org/officeDocument/2006/relationships/hyperlink" Target="http://internet.garant.ru/document/redirect/71572626/0" TargetMode="External"/><Relationship Id="rId437" Type="http://schemas.openxmlformats.org/officeDocument/2006/relationships/hyperlink" Target="http://internet.garant.ru/document/redirect/195654/10000" TargetMode="External"/><Relationship Id="rId458" Type="http://schemas.openxmlformats.org/officeDocument/2006/relationships/hyperlink" Target="http://internet.garant.ru/document/redirect/12161584/97" TargetMode="External"/><Relationship Id="rId479" Type="http://schemas.openxmlformats.org/officeDocument/2006/relationships/theme" Target="theme/theme1.xml"/><Relationship Id="rId15" Type="http://schemas.openxmlformats.org/officeDocument/2006/relationships/header" Target="header2.xml"/><Relationship Id="rId36" Type="http://schemas.openxmlformats.org/officeDocument/2006/relationships/hyperlink" Target="http://internet.garant.ru/document/redirect/12138258/1039" TargetMode="External"/><Relationship Id="rId57" Type="http://schemas.openxmlformats.org/officeDocument/2006/relationships/hyperlink" Target="http://internet.garant.ru/document/redirect/3923208/0" TargetMode="External"/><Relationship Id="rId262" Type="http://schemas.openxmlformats.org/officeDocument/2006/relationships/hyperlink" Target="http://internet.garant.ru/document/redirect/10103000/0" TargetMode="External"/><Relationship Id="rId283" Type="http://schemas.openxmlformats.org/officeDocument/2006/relationships/hyperlink" Target="http://internet.garant.ru/document/redirect/403212860/1026" TargetMode="External"/><Relationship Id="rId318" Type="http://schemas.openxmlformats.org/officeDocument/2006/relationships/hyperlink" Target="http://internet.garant.ru/document/redirect/71985096/0" TargetMode="External"/><Relationship Id="rId339" Type="http://schemas.openxmlformats.org/officeDocument/2006/relationships/hyperlink" Target="http://internet.garant.ru/document/redirect/12125350/0" TargetMode="External"/><Relationship Id="rId78" Type="http://schemas.openxmlformats.org/officeDocument/2006/relationships/hyperlink" Target="http://internet.garant.ru/document/redirect/12124624/2" TargetMode="External"/><Relationship Id="rId99" Type="http://schemas.openxmlformats.org/officeDocument/2006/relationships/hyperlink" Target="http://internet.garant.ru/document/redirect/72288134/0" TargetMode="External"/><Relationship Id="rId101" Type="http://schemas.openxmlformats.org/officeDocument/2006/relationships/hyperlink" Target="http://internet.garant.ru/document/redirect/12158477/10000" TargetMode="External"/><Relationship Id="rId122" Type="http://schemas.openxmlformats.org/officeDocument/2006/relationships/hyperlink" Target="http://internet.garant.ru/document/redirect/4178817/1000" TargetMode="External"/><Relationship Id="rId143" Type="http://schemas.openxmlformats.org/officeDocument/2006/relationships/hyperlink" Target="http://internet.garant.ru/document/redirect/70287238/0" TargetMode="External"/><Relationship Id="rId164" Type="http://schemas.openxmlformats.org/officeDocument/2006/relationships/hyperlink" Target="http://internet.garant.ru/document/redirect/70249646/0" TargetMode="External"/><Relationship Id="rId185" Type="http://schemas.openxmlformats.org/officeDocument/2006/relationships/hyperlink" Target="http://internet.garant.ru/document/redirect/185656/1" TargetMode="External"/><Relationship Id="rId350" Type="http://schemas.openxmlformats.org/officeDocument/2006/relationships/hyperlink" Target="http://internet.garant.ru/document/redirect/43657230/0" TargetMode="External"/><Relationship Id="rId371" Type="http://schemas.openxmlformats.org/officeDocument/2006/relationships/hyperlink" Target="http://internet.garant.ru/document/redirect/4188851/0" TargetMode="External"/><Relationship Id="rId406" Type="http://schemas.openxmlformats.org/officeDocument/2006/relationships/hyperlink" Target="http://internet.garant.ru/document/redirect/3922374/0" TargetMode="External"/><Relationship Id="rId9" Type="http://schemas.openxmlformats.org/officeDocument/2006/relationships/oleObject" Target="embeddings/oleObject1.bin"/><Relationship Id="rId210" Type="http://schemas.openxmlformats.org/officeDocument/2006/relationships/hyperlink" Target="http://internet.garant.ru/document/redirect/12138258/0" TargetMode="External"/><Relationship Id="rId392" Type="http://schemas.openxmlformats.org/officeDocument/2006/relationships/hyperlink" Target="http://internet.garant.ru/document/redirect/70584352/0" TargetMode="External"/><Relationship Id="rId427" Type="http://schemas.openxmlformats.org/officeDocument/2006/relationships/hyperlink" Target="http://internet.garant.ru/document/redirect/70625580/0" TargetMode="External"/><Relationship Id="rId448" Type="http://schemas.openxmlformats.org/officeDocument/2006/relationships/hyperlink" Target="http://internet.garant.ru/document/redirect/12161584/0" TargetMode="External"/><Relationship Id="rId469" Type="http://schemas.openxmlformats.org/officeDocument/2006/relationships/hyperlink" Target="http://internet.garant.ru/document/redirect/23941540/231" TargetMode="External"/><Relationship Id="rId26" Type="http://schemas.openxmlformats.org/officeDocument/2006/relationships/hyperlink" Target="http://internet.garant.ru/document/redirect/23900500/942" TargetMode="External"/><Relationship Id="rId231" Type="http://schemas.openxmlformats.org/officeDocument/2006/relationships/hyperlink" Target="http://internet.garant.ru/document/redirect/2305991/10" TargetMode="External"/><Relationship Id="rId252" Type="http://schemas.openxmlformats.org/officeDocument/2006/relationships/hyperlink" Target="http://internet.garant.ru/document/redirect/71708964/43" TargetMode="External"/><Relationship Id="rId273" Type="http://schemas.openxmlformats.org/officeDocument/2006/relationships/hyperlink" Target="http://internet.garant.ru/document/redirect/12147594/0" TargetMode="External"/><Relationship Id="rId294" Type="http://schemas.openxmlformats.org/officeDocument/2006/relationships/hyperlink" Target="http://internet.garant.ru/document/redirect/12138258/0" TargetMode="External"/><Relationship Id="rId308" Type="http://schemas.openxmlformats.org/officeDocument/2006/relationships/hyperlink" Target="http://internet.garant.ru/document/redirect/71985096/1201" TargetMode="External"/><Relationship Id="rId329" Type="http://schemas.openxmlformats.org/officeDocument/2006/relationships/hyperlink" Target="http://internet.garant.ru/document/redirect/74019590/16" TargetMode="External"/><Relationship Id="rId47" Type="http://schemas.openxmlformats.org/officeDocument/2006/relationships/hyperlink" Target="http://internet.garant.ru/document/redirect/2305992/0" TargetMode="External"/><Relationship Id="rId68" Type="http://schemas.openxmlformats.org/officeDocument/2006/relationships/hyperlink" Target="http://internet.garant.ru/document/redirect/23941540/0" TargetMode="External"/><Relationship Id="rId89" Type="http://schemas.openxmlformats.org/officeDocument/2006/relationships/hyperlink" Target="http://internet.garant.ru/document/redirect/71615956/0" TargetMode="External"/><Relationship Id="rId112" Type="http://schemas.openxmlformats.org/officeDocument/2006/relationships/hyperlink" Target="http://internet.garant.ru/document/redirect/71610954/0" TargetMode="External"/><Relationship Id="rId133" Type="http://schemas.openxmlformats.org/officeDocument/2006/relationships/hyperlink" Target="http://internet.garant.ru/document/redirect/12124624/56" TargetMode="External"/><Relationship Id="rId154" Type="http://schemas.openxmlformats.org/officeDocument/2006/relationships/hyperlink" Target="http://internet.garant.ru/document/redirect/2108711/0" TargetMode="External"/><Relationship Id="rId175" Type="http://schemas.openxmlformats.org/officeDocument/2006/relationships/hyperlink" Target="http://internet.garant.ru/document/redirect/199459/0" TargetMode="External"/><Relationship Id="rId340" Type="http://schemas.openxmlformats.org/officeDocument/2006/relationships/hyperlink" Target="http://internet.garant.ru/document/redirect/12115550/0" TargetMode="External"/><Relationship Id="rId361" Type="http://schemas.openxmlformats.org/officeDocument/2006/relationships/hyperlink" Target="http://internet.garant.ru/document/redirect/3924253/600" TargetMode="External"/><Relationship Id="rId196" Type="http://schemas.openxmlformats.org/officeDocument/2006/relationships/hyperlink" Target="http://internet.garant.ru/document/redirect/3924242/0" TargetMode="External"/><Relationship Id="rId200" Type="http://schemas.openxmlformats.org/officeDocument/2006/relationships/hyperlink" Target="http://internet.garant.ru/document/redirect/73866930/0" TargetMode="External"/><Relationship Id="rId382" Type="http://schemas.openxmlformats.org/officeDocument/2006/relationships/hyperlink" Target="http://internet.garant.ru/document/redirect/23948929/35" TargetMode="External"/><Relationship Id="rId417" Type="http://schemas.openxmlformats.org/officeDocument/2006/relationships/hyperlink" Target="http://internet.garant.ru/document/redirect/70584352/0" TargetMode="External"/><Relationship Id="rId438" Type="http://schemas.openxmlformats.org/officeDocument/2006/relationships/hyperlink" Target="http://internet.garant.ru/document/redirect/12161584/0" TargetMode="External"/><Relationship Id="rId459" Type="http://schemas.openxmlformats.org/officeDocument/2006/relationships/hyperlink" Target="http://internet.garant.ru/document/redirect/3922843/0" TargetMode="External"/><Relationship Id="rId16" Type="http://schemas.openxmlformats.org/officeDocument/2006/relationships/footer" Target="footer2.xml"/><Relationship Id="rId221" Type="http://schemas.openxmlformats.org/officeDocument/2006/relationships/hyperlink" Target="http://internet.garant.ru/document/redirect/12145645/0" TargetMode="External"/><Relationship Id="rId242" Type="http://schemas.openxmlformats.org/officeDocument/2006/relationships/hyperlink" Target="http://internet.garant.ru/document/redirect/71572626/0" TargetMode="External"/><Relationship Id="rId263" Type="http://schemas.openxmlformats.org/officeDocument/2006/relationships/hyperlink" Target="http://internet.garant.ru/document/redirect/12124624/0" TargetMode="External"/><Relationship Id="rId284" Type="http://schemas.openxmlformats.org/officeDocument/2006/relationships/hyperlink" Target="http://internet.garant.ru/document/redirect/12158477/10000" TargetMode="External"/><Relationship Id="rId319" Type="http://schemas.openxmlformats.org/officeDocument/2006/relationships/hyperlink" Target="http://internet.garant.ru/document/redirect/71617926/0" TargetMode="External"/><Relationship Id="rId470" Type="http://schemas.openxmlformats.org/officeDocument/2006/relationships/hyperlink" Target="http://internet.garant.ru/document/redirect/12129354/0" TargetMode="External"/><Relationship Id="rId37" Type="http://schemas.openxmlformats.org/officeDocument/2006/relationships/header" Target="header3.xml"/><Relationship Id="rId58" Type="http://schemas.openxmlformats.org/officeDocument/2006/relationships/hyperlink" Target="http://internet.garant.ru/document/redirect/70249640/0" TargetMode="External"/><Relationship Id="rId79" Type="http://schemas.openxmlformats.org/officeDocument/2006/relationships/hyperlink" Target="http://internet.garant.ru/document/redirect/12147594/2" TargetMode="External"/><Relationship Id="rId102" Type="http://schemas.openxmlformats.org/officeDocument/2006/relationships/hyperlink" Target="http://internet.garant.ru/document/redirect/70833138/0" TargetMode="External"/><Relationship Id="rId123" Type="http://schemas.openxmlformats.org/officeDocument/2006/relationships/hyperlink" Target="http://internet.garant.ru/document/redirect/195661/8" TargetMode="External"/><Relationship Id="rId144" Type="http://schemas.openxmlformats.org/officeDocument/2006/relationships/hyperlink" Target="http://internet.garant.ru/document/redirect/12147594/0" TargetMode="External"/><Relationship Id="rId330" Type="http://schemas.openxmlformats.org/officeDocument/2006/relationships/hyperlink" Target="http://internet.garant.ru/document/redirect/70287242/0" TargetMode="External"/><Relationship Id="rId90" Type="http://schemas.openxmlformats.org/officeDocument/2006/relationships/hyperlink" Target="http://internet.garant.ru/document/redirect/36902295/1000" TargetMode="External"/><Relationship Id="rId165" Type="http://schemas.openxmlformats.org/officeDocument/2006/relationships/hyperlink" Target="http://internet.garant.ru/document/redirect/6180779/0" TargetMode="External"/><Relationship Id="rId186" Type="http://schemas.openxmlformats.org/officeDocument/2006/relationships/hyperlink" Target="http://internet.garant.ru/document/redirect/3923095/400" TargetMode="External"/><Relationship Id="rId351" Type="http://schemas.openxmlformats.org/officeDocument/2006/relationships/hyperlink" Target="http://internet.garant.ru/document/redirect/23940657/0" TargetMode="External"/><Relationship Id="rId372" Type="http://schemas.openxmlformats.org/officeDocument/2006/relationships/hyperlink" Target="http://internet.garant.ru/document/redirect/12177986/1000" TargetMode="External"/><Relationship Id="rId393" Type="http://schemas.openxmlformats.org/officeDocument/2006/relationships/hyperlink" Target="http://internet.garant.ru/document/redirect/70539886/0" TargetMode="External"/><Relationship Id="rId407" Type="http://schemas.openxmlformats.org/officeDocument/2006/relationships/hyperlink" Target="http://internet.garant.ru/document/redirect/2321193/0" TargetMode="External"/><Relationship Id="rId428" Type="http://schemas.openxmlformats.org/officeDocument/2006/relationships/hyperlink" Target="http://internet.garant.ru/document/redirect/70158682/0" TargetMode="External"/><Relationship Id="rId449" Type="http://schemas.openxmlformats.org/officeDocument/2006/relationships/hyperlink" Target="http://internet.garant.ru/document/redirect/70398302/60113" TargetMode="External"/><Relationship Id="rId211" Type="http://schemas.openxmlformats.org/officeDocument/2006/relationships/hyperlink" Target="http://internet.garant.ru/document/redirect/12157004/0" TargetMode="External"/><Relationship Id="rId232" Type="http://schemas.openxmlformats.org/officeDocument/2006/relationships/hyperlink" Target="http://internet.garant.ru/document/redirect/70375334/0" TargetMode="External"/><Relationship Id="rId253" Type="http://schemas.openxmlformats.org/officeDocument/2006/relationships/hyperlink" Target="http://internet.garant.ru/document/redirect/12124624/2" TargetMode="External"/><Relationship Id="rId274" Type="http://schemas.openxmlformats.org/officeDocument/2006/relationships/hyperlink" Target="http://internet.garant.ru/document/redirect/12150845/0" TargetMode="External"/><Relationship Id="rId295" Type="http://schemas.openxmlformats.org/officeDocument/2006/relationships/hyperlink" Target="http://internet.garant.ru/document/redirect/70314904/0" TargetMode="External"/><Relationship Id="rId309" Type="http://schemas.openxmlformats.org/officeDocument/2006/relationships/hyperlink" Target="http://internet.garant.ru/document/redirect/71985096/5833" TargetMode="External"/><Relationship Id="rId460" Type="http://schemas.openxmlformats.org/officeDocument/2006/relationships/hyperlink" Target="http://internet.garant.ru/document/redirect/72103132/0" TargetMode="External"/><Relationship Id="rId27" Type="http://schemas.openxmlformats.org/officeDocument/2006/relationships/image" Target="media/image6.emf"/><Relationship Id="rId48" Type="http://schemas.openxmlformats.org/officeDocument/2006/relationships/hyperlink" Target="http://internet.garant.ru/document/redirect/3923095/0" TargetMode="External"/><Relationship Id="rId69" Type="http://schemas.openxmlformats.org/officeDocument/2006/relationships/hyperlink" Target="http://internet.garant.ru/document/redirect/71617926/0" TargetMode="External"/><Relationship Id="rId113" Type="http://schemas.openxmlformats.org/officeDocument/2006/relationships/hyperlink" Target="http://internet.garant.ru/document/redirect/12158477/10000" TargetMode="External"/><Relationship Id="rId134" Type="http://schemas.openxmlformats.org/officeDocument/2006/relationships/hyperlink" Target="http://internet.garant.ru/document/redirect/2108703/0" TargetMode="External"/><Relationship Id="rId320" Type="http://schemas.openxmlformats.org/officeDocument/2006/relationships/hyperlink" Target="http://internet.garant.ru/document/redirect/71692316/0" TargetMode="External"/><Relationship Id="rId80" Type="http://schemas.openxmlformats.org/officeDocument/2006/relationships/hyperlink" Target="http://internet.garant.ru/document/redirect/12150845/2" TargetMode="External"/><Relationship Id="rId155" Type="http://schemas.openxmlformats.org/officeDocument/2006/relationships/hyperlink" Target="http://internet.garant.ru/document/redirect/43666066/1000" TargetMode="External"/><Relationship Id="rId176" Type="http://schemas.openxmlformats.org/officeDocument/2006/relationships/hyperlink" Target="http://internet.garant.ru/document/redirect/3924255/0" TargetMode="External"/><Relationship Id="rId197" Type="http://schemas.openxmlformats.org/officeDocument/2006/relationships/hyperlink" Target="http://internet.garant.ru/document/redirect/6180779/3" TargetMode="External"/><Relationship Id="rId341" Type="http://schemas.openxmlformats.org/officeDocument/2006/relationships/hyperlink" Target="http://internet.garant.ru/document/redirect/12115118/0" TargetMode="External"/><Relationship Id="rId362" Type="http://schemas.openxmlformats.org/officeDocument/2006/relationships/hyperlink" Target="http://internet.garant.ru/document/redirect/6180771/0" TargetMode="External"/><Relationship Id="rId383" Type="http://schemas.openxmlformats.org/officeDocument/2006/relationships/hyperlink" Target="http://internet.garant.ru/document/redirect/23948929/6" TargetMode="External"/><Relationship Id="rId418" Type="http://schemas.openxmlformats.org/officeDocument/2006/relationships/hyperlink" Target="http://internet.garant.ru/document/redirect/70584352/0" TargetMode="External"/><Relationship Id="rId439" Type="http://schemas.openxmlformats.org/officeDocument/2006/relationships/hyperlink" Target="http://internet.garant.ru/document/redirect/12129354/0" TargetMode="External"/><Relationship Id="rId201" Type="http://schemas.openxmlformats.org/officeDocument/2006/relationships/hyperlink" Target="http://internet.garant.ru/document/redirect/12124624/0" TargetMode="External"/><Relationship Id="rId222" Type="http://schemas.openxmlformats.org/officeDocument/2006/relationships/hyperlink" Target="http://internet.garant.ru/document/redirect/70795350/0" TargetMode="External"/><Relationship Id="rId243" Type="http://schemas.openxmlformats.org/officeDocument/2006/relationships/hyperlink" Target="http://internet.garant.ru/document/redirect/71572626/0" TargetMode="External"/><Relationship Id="rId264" Type="http://schemas.openxmlformats.org/officeDocument/2006/relationships/hyperlink" Target="http://internet.garant.ru/document/redirect/12131702/0" TargetMode="External"/><Relationship Id="rId285" Type="http://schemas.openxmlformats.org/officeDocument/2006/relationships/hyperlink" Target="http://internet.garant.ru/document/redirect/71882762/0" TargetMode="External"/><Relationship Id="rId450" Type="http://schemas.openxmlformats.org/officeDocument/2006/relationships/hyperlink" Target="http://internet.garant.ru/document/redirect/70398302/0" TargetMode="External"/><Relationship Id="rId471" Type="http://schemas.openxmlformats.org/officeDocument/2006/relationships/hyperlink" Target="http://internet.garant.ru/document/redirect/71447622/1010" TargetMode="External"/><Relationship Id="rId17" Type="http://schemas.openxmlformats.org/officeDocument/2006/relationships/hyperlink" Target="http://internet.garant.ru/document/redirect/43661394/0" TargetMode="External"/><Relationship Id="rId38" Type="http://schemas.openxmlformats.org/officeDocument/2006/relationships/footer" Target="footer3.xml"/><Relationship Id="rId59" Type="http://schemas.openxmlformats.org/officeDocument/2006/relationships/hyperlink" Target="http://internet.garant.ru/document/redirect/6180769/0" TargetMode="External"/><Relationship Id="rId103" Type="http://schemas.openxmlformats.org/officeDocument/2006/relationships/hyperlink" Target="http://internet.garant.ru/document/redirect/12126663/1000" TargetMode="External"/><Relationship Id="rId124" Type="http://schemas.openxmlformats.org/officeDocument/2006/relationships/hyperlink" Target="http://internet.garant.ru/document/redirect/195661/110" TargetMode="External"/><Relationship Id="rId310" Type="http://schemas.openxmlformats.org/officeDocument/2006/relationships/hyperlink" Target="http://internet.garant.ru/document/redirect/77705241/5834" TargetMode="External"/><Relationship Id="rId70" Type="http://schemas.openxmlformats.org/officeDocument/2006/relationships/hyperlink" Target="http://internet.garant.ru/document/redirect/12138258/0" TargetMode="External"/><Relationship Id="rId91" Type="http://schemas.openxmlformats.org/officeDocument/2006/relationships/hyperlink" Target="http://internet.garant.ru/document/redirect/36902295/0" TargetMode="External"/><Relationship Id="rId145" Type="http://schemas.openxmlformats.org/officeDocument/2006/relationships/hyperlink" Target="http://internet.garant.ru/document/redirect/4177334/0" TargetMode="External"/><Relationship Id="rId166" Type="http://schemas.openxmlformats.org/officeDocument/2006/relationships/hyperlink" Target="http://internet.garant.ru/document/redirect/12121252/1000" TargetMode="External"/><Relationship Id="rId187" Type="http://schemas.openxmlformats.org/officeDocument/2006/relationships/hyperlink" Target="http://internet.garant.ru/document/redirect/2108708/0" TargetMode="External"/><Relationship Id="rId331" Type="http://schemas.openxmlformats.org/officeDocument/2006/relationships/hyperlink" Target="http://internet.garant.ru/document/redirect/74019590/30328" TargetMode="External"/><Relationship Id="rId352" Type="http://schemas.openxmlformats.org/officeDocument/2006/relationships/hyperlink" Target="http://internet.garant.ru/document/redirect/12147594/0" TargetMode="External"/><Relationship Id="rId373" Type="http://schemas.openxmlformats.org/officeDocument/2006/relationships/hyperlink" Target="http://internet.garant.ru/document/redirect/12177986/1000" TargetMode="External"/><Relationship Id="rId394" Type="http://schemas.openxmlformats.org/officeDocument/2006/relationships/hyperlink" Target="http://internet.garant.ru/document/redirect/70307240/0" TargetMode="External"/><Relationship Id="rId408" Type="http://schemas.openxmlformats.org/officeDocument/2006/relationships/hyperlink" Target="http://internet.garant.ru/document/redirect/3922874/0" TargetMode="External"/><Relationship Id="rId429" Type="http://schemas.openxmlformats.org/officeDocument/2006/relationships/hyperlink" Target="http://internet.garant.ru/document/redirect/5922137/0" TargetMode="External"/><Relationship Id="rId1" Type="http://schemas.openxmlformats.org/officeDocument/2006/relationships/customXml" Target="../customXml/item1.xml"/><Relationship Id="rId212" Type="http://schemas.openxmlformats.org/officeDocument/2006/relationships/hyperlink" Target="http://internet.garant.ru/document/redirect/12138258/0" TargetMode="External"/><Relationship Id="rId233" Type="http://schemas.openxmlformats.org/officeDocument/2006/relationships/hyperlink" Target="http://internet.garant.ru/document/redirect/2305991/0" TargetMode="External"/><Relationship Id="rId254" Type="http://schemas.openxmlformats.org/officeDocument/2006/relationships/hyperlink" Target="http://internet.garant.ru/document/redirect/73733964/0" TargetMode="External"/><Relationship Id="rId440" Type="http://schemas.openxmlformats.org/officeDocument/2006/relationships/hyperlink" Target="http://internet.garant.ru/document/redirect/70398302/0" TargetMode="External"/><Relationship Id="rId28" Type="http://schemas.openxmlformats.org/officeDocument/2006/relationships/image" Target="media/image7.emf"/><Relationship Id="rId49" Type="http://schemas.openxmlformats.org/officeDocument/2006/relationships/hyperlink" Target="http://internet.garant.ru/document/redirect/6180779/0" TargetMode="External"/><Relationship Id="rId114" Type="http://schemas.openxmlformats.org/officeDocument/2006/relationships/hyperlink" Target="http://internet.garant.ru/document/redirect/70358682/0" TargetMode="External"/><Relationship Id="rId275" Type="http://schemas.openxmlformats.org/officeDocument/2006/relationships/hyperlink" Target="http://internet.garant.ru/document/redirect/12150845/0" TargetMode="External"/><Relationship Id="rId296" Type="http://schemas.openxmlformats.org/officeDocument/2006/relationships/hyperlink" Target="http://internet.garant.ru/document/redirect/5369952/0" TargetMode="External"/><Relationship Id="rId300" Type="http://schemas.openxmlformats.org/officeDocument/2006/relationships/hyperlink" Target="http://internet.garant.ru/document/redirect/71706448/0" TargetMode="External"/><Relationship Id="rId461" Type="http://schemas.openxmlformats.org/officeDocument/2006/relationships/hyperlink" Target="http://internet.garant.ru/document/redirect/195654/10000" TargetMode="External"/><Relationship Id="rId60" Type="http://schemas.openxmlformats.org/officeDocument/2006/relationships/hyperlink" Target="http://internet.garant.ru/document/redirect/195661/0" TargetMode="External"/><Relationship Id="rId81" Type="http://schemas.openxmlformats.org/officeDocument/2006/relationships/hyperlink" Target="http://internet.garant.ru/document/redirect/12125350/2" TargetMode="External"/><Relationship Id="rId135" Type="http://schemas.openxmlformats.org/officeDocument/2006/relationships/hyperlink" Target="http://internet.garant.ru/document/redirect/2305992/0" TargetMode="External"/><Relationship Id="rId156" Type="http://schemas.openxmlformats.org/officeDocument/2006/relationships/hyperlink" Target="http://internet.garant.ru/document/redirect/43666066/0" TargetMode="External"/><Relationship Id="rId177" Type="http://schemas.openxmlformats.org/officeDocument/2006/relationships/hyperlink" Target="http://internet.garant.ru/document/redirect/199459/0" TargetMode="External"/><Relationship Id="rId198" Type="http://schemas.openxmlformats.org/officeDocument/2006/relationships/hyperlink" Target="http://internet.garant.ru/document/redirect/3962137/0" TargetMode="External"/><Relationship Id="rId321" Type="http://schemas.openxmlformats.org/officeDocument/2006/relationships/hyperlink" Target="http://internet.garant.ru/document/redirect/71636052/0" TargetMode="External"/><Relationship Id="rId342" Type="http://schemas.openxmlformats.org/officeDocument/2006/relationships/hyperlink" Target="http://internet.garant.ru/document/redirect/10108595/0" TargetMode="External"/><Relationship Id="rId363" Type="http://schemas.openxmlformats.org/officeDocument/2006/relationships/hyperlink" Target="http://internet.garant.ru/document/redirect/4174553/0" TargetMode="External"/><Relationship Id="rId384" Type="http://schemas.openxmlformats.org/officeDocument/2006/relationships/hyperlink" Target="http://internet.garant.ru/document/redirect/12127232/600" TargetMode="External"/><Relationship Id="rId419" Type="http://schemas.openxmlformats.org/officeDocument/2006/relationships/hyperlink" Target="http://internet.garant.ru/document/redirect/70584352/0" TargetMode="External"/><Relationship Id="rId202" Type="http://schemas.openxmlformats.org/officeDocument/2006/relationships/hyperlink" Target="http://internet.garant.ru/document/redirect/190086/1000" TargetMode="External"/><Relationship Id="rId223" Type="http://schemas.openxmlformats.org/officeDocument/2006/relationships/hyperlink" Target="http://internet.garant.ru/document/redirect/6180789/0" TargetMode="External"/><Relationship Id="rId244" Type="http://schemas.openxmlformats.org/officeDocument/2006/relationships/hyperlink" Target="http://internet.garant.ru/document/redirect/71572626/0" TargetMode="External"/><Relationship Id="rId430" Type="http://schemas.openxmlformats.org/officeDocument/2006/relationships/hyperlink" Target="http://internet.garant.ru/document/redirect/12145642/0" TargetMode="External"/><Relationship Id="rId18" Type="http://schemas.openxmlformats.org/officeDocument/2006/relationships/hyperlink" Target="http://internet.garant.ru/document/redirect/43661394/1000" TargetMode="External"/><Relationship Id="rId39" Type="http://schemas.openxmlformats.org/officeDocument/2006/relationships/hyperlink" Target="http://internet.garant.ru/document/redirect/70352494/20300" TargetMode="External"/><Relationship Id="rId265" Type="http://schemas.openxmlformats.org/officeDocument/2006/relationships/hyperlink" Target="http://internet.garant.ru/document/redirect/23940721/0" TargetMode="External"/><Relationship Id="rId286" Type="http://schemas.openxmlformats.org/officeDocument/2006/relationships/hyperlink" Target="http://internet.garant.ru/document/redirect/12158477/10000" TargetMode="External"/><Relationship Id="rId451" Type="http://schemas.openxmlformats.org/officeDocument/2006/relationships/hyperlink" Target="http://internet.garant.ru/document/redirect/70398302/0" TargetMode="External"/><Relationship Id="rId472" Type="http://schemas.openxmlformats.org/officeDocument/2006/relationships/hyperlink" Target="http://internet.garant.ru/document/redirect/71447622/0" TargetMode="External"/><Relationship Id="rId50" Type="http://schemas.openxmlformats.org/officeDocument/2006/relationships/image" Target="media/image9.emf"/><Relationship Id="rId104" Type="http://schemas.openxmlformats.org/officeDocument/2006/relationships/hyperlink" Target="http://internet.garant.ru/document/redirect/72002430/0" TargetMode="External"/><Relationship Id="rId125" Type="http://schemas.openxmlformats.org/officeDocument/2006/relationships/hyperlink" Target="http://internet.garant.ru/document/redirect/195661/10000" TargetMode="External"/><Relationship Id="rId146" Type="http://schemas.openxmlformats.org/officeDocument/2006/relationships/hyperlink" Target="http://internet.garant.ru/document/redirect/3924385/0" TargetMode="External"/><Relationship Id="rId167" Type="http://schemas.openxmlformats.org/officeDocument/2006/relationships/hyperlink" Target="http://internet.garant.ru/document/redirect/2108701/0" TargetMode="External"/><Relationship Id="rId188" Type="http://schemas.openxmlformats.org/officeDocument/2006/relationships/hyperlink" Target="http://internet.garant.ru/document/redirect/2305992/0" TargetMode="External"/><Relationship Id="rId311" Type="http://schemas.openxmlformats.org/officeDocument/2006/relationships/hyperlink" Target="http://internet.garant.ru/document/redirect/71985096/1202" TargetMode="External"/><Relationship Id="rId332" Type="http://schemas.openxmlformats.org/officeDocument/2006/relationships/hyperlink" Target="http://internet.garant.ru/document/redirect/74019590/30342" TargetMode="External"/><Relationship Id="rId353" Type="http://schemas.openxmlformats.org/officeDocument/2006/relationships/hyperlink" Target="http://internet.garant.ru/document/redirect/12150845/1" TargetMode="External"/><Relationship Id="rId374" Type="http://schemas.openxmlformats.org/officeDocument/2006/relationships/hyperlink" Target="http://internet.garant.ru/document/redirect/2306252/0" TargetMode="External"/><Relationship Id="rId395" Type="http://schemas.openxmlformats.org/officeDocument/2006/relationships/hyperlink" Target="http://internet.garant.ru/document/redirect/3922828/0" TargetMode="External"/><Relationship Id="rId409" Type="http://schemas.openxmlformats.org/officeDocument/2006/relationships/hyperlink" Target="http://internet.garant.ru/document/redirect/3922873/0" TargetMode="External"/><Relationship Id="rId71" Type="http://schemas.openxmlformats.org/officeDocument/2006/relationships/hyperlink" Target="http://internet.garant.ru/document/redirect/12124624/19000" TargetMode="External"/><Relationship Id="rId92" Type="http://schemas.openxmlformats.org/officeDocument/2006/relationships/hyperlink" Target="http://internet.garant.ru/document/redirect/6180764/0" TargetMode="External"/><Relationship Id="rId213" Type="http://schemas.openxmlformats.org/officeDocument/2006/relationships/hyperlink" Target="http://internet.garant.ru/document/redirect/12157004/0" TargetMode="External"/><Relationship Id="rId234" Type="http://schemas.openxmlformats.org/officeDocument/2006/relationships/hyperlink" Target="http://internet.garant.ru/document/redirect/71572626/0" TargetMode="External"/><Relationship Id="rId420" Type="http://schemas.openxmlformats.org/officeDocument/2006/relationships/hyperlink" Target="http://internet.garant.ru/document/redirect/70584352/0" TargetMode="External"/><Relationship Id="rId2" Type="http://schemas.openxmlformats.org/officeDocument/2006/relationships/numbering" Target="numbering.xml"/><Relationship Id="rId29" Type="http://schemas.openxmlformats.org/officeDocument/2006/relationships/image" Target="media/image8.emf"/><Relationship Id="rId255" Type="http://schemas.openxmlformats.org/officeDocument/2006/relationships/hyperlink" Target="http://internet.garant.ru/document/redirect/12158477/10000" TargetMode="External"/><Relationship Id="rId276" Type="http://schemas.openxmlformats.org/officeDocument/2006/relationships/hyperlink" Target="http://internet.garant.ru/document/redirect/12150845/0" TargetMode="External"/><Relationship Id="rId297" Type="http://schemas.openxmlformats.org/officeDocument/2006/relationships/hyperlink" Target="http://internet.garant.ru/document/redirect/5369954/0" TargetMode="External"/><Relationship Id="rId441" Type="http://schemas.openxmlformats.org/officeDocument/2006/relationships/hyperlink" Target="http://internet.garant.ru/document/redirect/12161584/37" TargetMode="External"/><Relationship Id="rId462" Type="http://schemas.openxmlformats.org/officeDocument/2006/relationships/hyperlink" Target="http://internet.garant.ru/document/redirect/195654/10000" TargetMode="External"/><Relationship Id="rId40" Type="http://schemas.openxmlformats.org/officeDocument/2006/relationships/hyperlink" Target="http://internet.garant.ru/document/redirect/70352494/0" TargetMode="External"/><Relationship Id="rId115" Type="http://schemas.openxmlformats.org/officeDocument/2006/relationships/hyperlink" Target="http://internet.garant.ru/document/redirect/70249646/0" TargetMode="External"/><Relationship Id="rId136" Type="http://schemas.openxmlformats.org/officeDocument/2006/relationships/hyperlink" Target="http://internet.garant.ru/document/redirect/70287238/0" TargetMode="External"/><Relationship Id="rId157" Type="http://schemas.openxmlformats.org/officeDocument/2006/relationships/hyperlink" Target="http://internet.garant.ru/document/redirect/70352494/0" TargetMode="External"/><Relationship Id="rId178" Type="http://schemas.openxmlformats.org/officeDocument/2006/relationships/hyperlink" Target="http://internet.garant.ru/document/redirect/3962137/0" TargetMode="External"/><Relationship Id="rId301" Type="http://schemas.openxmlformats.org/officeDocument/2006/relationships/hyperlink" Target="http://internet.garant.ru/document/redirect/6180774/0" TargetMode="External"/><Relationship Id="rId322" Type="http://schemas.openxmlformats.org/officeDocument/2006/relationships/hyperlink" Target="http://internet.garant.ru/document/redirect/72259516/0" TargetMode="External"/><Relationship Id="rId343" Type="http://schemas.openxmlformats.org/officeDocument/2006/relationships/hyperlink" Target="http://internet.garant.ru/document/redirect/12125350/2" TargetMode="External"/><Relationship Id="rId364" Type="http://schemas.openxmlformats.org/officeDocument/2006/relationships/hyperlink" Target="http://internet.garant.ru/document/redirect/6180771/0" TargetMode="External"/><Relationship Id="rId61" Type="http://schemas.openxmlformats.org/officeDocument/2006/relationships/image" Target="media/image11.emf"/><Relationship Id="rId82" Type="http://schemas.openxmlformats.org/officeDocument/2006/relationships/hyperlink" Target="http://internet.garant.ru/document/redirect/12115118/3" TargetMode="External"/><Relationship Id="rId199" Type="http://schemas.openxmlformats.org/officeDocument/2006/relationships/hyperlink" Target="http://internet.garant.ru/document/redirect/6180779/0" TargetMode="External"/><Relationship Id="rId203" Type="http://schemas.openxmlformats.org/officeDocument/2006/relationships/hyperlink" Target="http://internet.garant.ru/document/redirect/190086/0" TargetMode="External"/><Relationship Id="rId385" Type="http://schemas.openxmlformats.org/officeDocument/2006/relationships/hyperlink" Target="http://internet.garant.ru/document/redirect/12127232/600" TargetMode="External"/><Relationship Id="rId19" Type="http://schemas.openxmlformats.org/officeDocument/2006/relationships/hyperlink" Target="http://internet.garant.ru/document/redirect/43661394/2000" TargetMode="External"/><Relationship Id="rId224" Type="http://schemas.openxmlformats.org/officeDocument/2006/relationships/hyperlink" Target="http://internet.garant.ru/document/redirect/2305957/0" TargetMode="External"/><Relationship Id="rId245" Type="http://schemas.openxmlformats.org/officeDocument/2006/relationships/hyperlink" Target="http://internet.garant.ru/document/redirect/73733970/0" TargetMode="External"/><Relationship Id="rId266" Type="http://schemas.openxmlformats.org/officeDocument/2006/relationships/hyperlink" Target="http://internet.garant.ru/document/redirect/12124624/0" TargetMode="External"/><Relationship Id="rId287" Type="http://schemas.openxmlformats.org/officeDocument/2006/relationships/hyperlink" Target="http://internet.garant.ru/document/redirect/4179201/10000" TargetMode="External"/><Relationship Id="rId410" Type="http://schemas.openxmlformats.org/officeDocument/2006/relationships/hyperlink" Target="http://internet.garant.ru/document/redirect/3922863/0" TargetMode="External"/><Relationship Id="rId431" Type="http://schemas.openxmlformats.org/officeDocument/2006/relationships/hyperlink" Target="http://internet.garant.ru/document/redirect/1305770/0" TargetMode="External"/><Relationship Id="rId452" Type="http://schemas.openxmlformats.org/officeDocument/2006/relationships/hyperlink" Target="http://internet.garant.ru/document/redirect/195661/10000" TargetMode="External"/><Relationship Id="rId473" Type="http://schemas.openxmlformats.org/officeDocument/2006/relationships/hyperlink" Target="http://internet.garant.ru/document/redirect/12127232/600" TargetMode="External"/><Relationship Id="rId30" Type="http://schemas.openxmlformats.org/officeDocument/2006/relationships/hyperlink" Target="http://internet.garant.ru/document/redirect/2306322/0" TargetMode="External"/><Relationship Id="rId105" Type="http://schemas.openxmlformats.org/officeDocument/2006/relationships/hyperlink" Target="http://internet.garant.ru/document/redirect/70314904/0" TargetMode="External"/><Relationship Id="rId126" Type="http://schemas.openxmlformats.org/officeDocument/2006/relationships/hyperlink" Target="http://internet.garant.ru/document/redirect/70287242/0" TargetMode="External"/><Relationship Id="rId147" Type="http://schemas.openxmlformats.org/officeDocument/2006/relationships/hyperlink" Target="http://internet.garant.ru/document/redirect/70230820/0" TargetMode="External"/><Relationship Id="rId168" Type="http://schemas.openxmlformats.org/officeDocument/2006/relationships/hyperlink" Target="http://internet.garant.ru/document/redirect/70398302/0" TargetMode="External"/><Relationship Id="rId312" Type="http://schemas.openxmlformats.org/officeDocument/2006/relationships/hyperlink" Target="http://internet.garant.ru/document/redirect/71985096/5831" TargetMode="External"/><Relationship Id="rId333" Type="http://schemas.openxmlformats.org/officeDocument/2006/relationships/hyperlink" Target="http://internet.garant.ru/document/redirect/74019590/30343" TargetMode="External"/><Relationship Id="rId354" Type="http://schemas.openxmlformats.org/officeDocument/2006/relationships/hyperlink" Target="http://internet.garant.ru/document/redirect/4179333/10000" TargetMode="External"/><Relationship Id="rId51" Type="http://schemas.openxmlformats.org/officeDocument/2006/relationships/image" Target="media/image10.emf"/><Relationship Id="rId72" Type="http://schemas.openxmlformats.org/officeDocument/2006/relationships/hyperlink" Target="http://internet.garant.ru/document/redirect/12125350/0" TargetMode="External"/><Relationship Id="rId93" Type="http://schemas.openxmlformats.org/officeDocument/2006/relationships/hyperlink" Target="http://internet.garant.ru/document/redirect/70414724/0" TargetMode="External"/><Relationship Id="rId189" Type="http://schemas.openxmlformats.org/officeDocument/2006/relationships/hyperlink" Target="http://internet.garant.ru/document/redirect/6180772/0" TargetMode="External"/><Relationship Id="rId375" Type="http://schemas.openxmlformats.org/officeDocument/2006/relationships/hyperlink" Target="http://internet.garant.ru/document/redirect/4188851/0" TargetMode="External"/><Relationship Id="rId396" Type="http://schemas.openxmlformats.org/officeDocument/2006/relationships/hyperlink" Target="http://internet.garant.ru/document/redirect/3922827/0" TargetMode="External"/><Relationship Id="rId3" Type="http://schemas.openxmlformats.org/officeDocument/2006/relationships/styles" Target="styles.xml"/><Relationship Id="rId214" Type="http://schemas.openxmlformats.org/officeDocument/2006/relationships/hyperlink" Target="http://internet.garant.ru/document/redirect/10200300/43" TargetMode="External"/><Relationship Id="rId235" Type="http://schemas.openxmlformats.org/officeDocument/2006/relationships/hyperlink" Target="http://internet.garant.ru/document/redirect/196527/2000" TargetMode="External"/><Relationship Id="rId256" Type="http://schemas.openxmlformats.org/officeDocument/2006/relationships/hyperlink" Target="http://internet.garant.ru/document/redirect/70310268/0" TargetMode="External"/><Relationship Id="rId277" Type="http://schemas.openxmlformats.org/officeDocument/2006/relationships/hyperlink" Target="http://internet.garant.ru/document/redirect/12150845/0" TargetMode="External"/><Relationship Id="rId298" Type="http://schemas.openxmlformats.org/officeDocument/2006/relationships/hyperlink" Target="http://internet.garant.ru/document/redirect/71651120/0" TargetMode="External"/><Relationship Id="rId400" Type="http://schemas.openxmlformats.org/officeDocument/2006/relationships/hyperlink" Target="http://internet.garant.ru/document/redirect/3923580/0" TargetMode="External"/><Relationship Id="rId421" Type="http://schemas.openxmlformats.org/officeDocument/2006/relationships/hyperlink" Target="http://internet.garant.ru/document/redirect/70249640/0" TargetMode="External"/><Relationship Id="rId442" Type="http://schemas.openxmlformats.org/officeDocument/2006/relationships/hyperlink" Target="http://internet.garant.ru/document/redirect/70398302/6" TargetMode="External"/><Relationship Id="rId463" Type="http://schemas.openxmlformats.org/officeDocument/2006/relationships/hyperlink" Target="http://internet.garant.ru/document/redirect/12161584/0" TargetMode="External"/><Relationship Id="rId116" Type="http://schemas.openxmlformats.org/officeDocument/2006/relationships/hyperlink" Target="http://internet.garant.ru/document/redirect/70158960/0" TargetMode="External"/><Relationship Id="rId137" Type="http://schemas.openxmlformats.org/officeDocument/2006/relationships/hyperlink" Target="http://internet.garant.ru/document/redirect/12158477/10000" TargetMode="External"/><Relationship Id="rId158" Type="http://schemas.openxmlformats.org/officeDocument/2006/relationships/hyperlink" Target="http://internet.garant.ru/document/redirect/6180772/0" TargetMode="External"/><Relationship Id="rId302" Type="http://schemas.openxmlformats.org/officeDocument/2006/relationships/hyperlink" Target="http://internet.garant.ru/document/redirect/70693840/0" TargetMode="External"/><Relationship Id="rId323" Type="http://schemas.openxmlformats.org/officeDocument/2006/relationships/hyperlink" Target="http://internet.garant.ru/document/redirect/71985096/0" TargetMode="External"/><Relationship Id="rId344" Type="http://schemas.openxmlformats.org/officeDocument/2006/relationships/hyperlink" Target="http://internet.garant.ru/document/redirect/10107990/0" TargetMode="External"/><Relationship Id="rId20" Type="http://schemas.openxmlformats.org/officeDocument/2006/relationships/hyperlink" Target="http://internet.garant.ru/document/redirect/43661394/0" TargetMode="External"/><Relationship Id="rId41" Type="http://schemas.openxmlformats.org/officeDocument/2006/relationships/hyperlink" Target="http://internet.garant.ru/document/redirect/3923095/230" TargetMode="External"/><Relationship Id="rId62" Type="http://schemas.openxmlformats.org/officeDocument/2006/relationships/image" Target="media/image12.emf"/><Relationship Id="rId83" Type="http://schemas.openxmlformats.org/officeDocument/2006/relationships/hyperlink" Target="http://internet.garant.ru/document/redirect/71692326/0" TargetMode="External"/><Relationship Id="rId179" Type="http://schemas.openxmlformats.org/officeDocument/2006/relationships/hyperlink" Target="http://internet.garant.ru/document/redirect/12124624/0" TargetMode="External"/><Relationship Id="rId365" Type="http://schemas.openxmlformats.org/officeDocument/2006/relationships/hyperlink" Target="http://internet.garant.ru/document/redirect/71636066/0" TargetMode="External"/><Relationship Id="rId386" Type="http://schemas.openxmlformats.org/officeDocument/2006/relationships/hyperlink" Target="http://internet.garant.ru/document/redirect/36978716/0" TargetMode="External"/><Relationship Id="rId190" Type="http://schemas.openxmlformats.org/officeDocument/2006/relationships/hyperlink" Target="http://internet.garant.ru/document/redirect/2108705/0" TargetMode="External"/><Relationship Id="rId204" Type="http://schemas.openxmlformats.org/officeDocument/2006/relationships/hyperlink" Target="http://internet.garant.ru/document/redirect/70329964/0" TargetMode="External"/><Relationship Id="rId225" Type="http://schemas.openxmlformats.org/officeDocument/2006/relationships/hyperlink" Target="http://internet.garant.ru/document/redirect/70358682/0" TargetMode="External"/><Relationship Id="rId246" Type="http://schemas.openxmlformats.org/officeDocument/2006/relationships/hyperlink" Target="http://internet.garant.ru/document/redirect/12126663/1000" TargetMode="External"/><Relationship Id="rId267" Type="http://schemas.openxmlformats.org/officeDocument/2006/relationships/hyperlink" Target="http://internet.garant.ru/document/redirect/12124624/0" TargetMode="External"/><Relationship Id="rId288" Type="http://schemas.openxmlformats.org/officeDocument/2006/relationships/hyperlink" Target="http://internet.garant.ru/document/redirect/71898830/0" TargetMode="External"/><Relationship Id="rId411" Type="http://schemas.openxmlformats.org/officeDocument/2006/relationships/hyperlink" Target="http://internet.garant.ru/document/redirect/2565085/0" TargetMode="External"/><Relationship Id="rId432" Type="http://schemas.openxmlformats.org/officeDocument/2006/relationships/hyperlink" Target="http://internet.garant.ru/document/redirect/5369561/0" TargetMode="External"/><Relationship Id="rId453" Type="http://schemas.openxmlformats.org/officeDocument/2006/relationships/hyperlink" Target="http://internet.garant.ru/document/redirect/195661/10000" TargetMode="External"/><Relationship Id="rId474" Type="http://schemas.openxmlformats.org/officeDocument/2006/relationships/hyperlink" Target="http://internet.garant.ru/document/redirect/12147594/0" TargetMode="External"/><Relationship Id="rId106" Type="http://schemas.openxmlformats.org/officeDocument/2006/relationships/hyperlink" Target="http://internet.garant.ru/document/redirect/71892700/0" TargetMode="External"/><Relationship Id="rId127" Type="http://schemas.openxmlformats.org/officeDocument/2006/relationships/hyperlink" Target="http://internet.garant.ru/document/redirect/70287242/0" TargetMode="External"/><Relationship Id="rId313" Type="http://schemas.openxmlformats.org/officeDocument/2006/relationships/hyperlink" Target="http://internet.garant.ru/document/redirect/71985096/5832" TargetMode="External"/><Relationship Id="rId10" Type="http://schemas.openxmlformats.org/officeDocument/2006/relationships/hyperlink" Target="http://www.consultant.ru/document/cons_doc_LAW_44571/" TargetMode="External"/><Relationship Id="rId31" Type="http://schemas.openxmlformats.org/officeDocument/2006/relationships/hyperlink" Target="http://home.garant.ru/document/redirect/23901313/0" TargetMode="External"/><Relationship Id="rId52" Type="http://schemas.openxmlformats.org/officeDocument/2006/relationships/hyperlink" Target="http://internet.garant.ru/document/redirect/73728515/0" TargetMode="External"/><Relationship Id="rId73" Type="http://schemas.openxmlformats.org/officeDocument/2006/relationships/hyperlink" Target="http://internet.garant.ru/document/redirect/12124624/2" TargetMode="External"/><Relationship Id="rId94" Type="http://schemas.openxmlformats.org/officeDocument/2006/relationships/hyperlink" Target="http://internet.garant.ru/document/redirect/6180772/0" TargetMode="External"/><Relationship Id="rId148" Type="http://schemas.openxmlformats.org/officeDocument/2006/relationships/hyperlink" Target="http://internet.garant.ru/document/redirect/70360702/0" TargetMode="External"/><Relationship Id="rId169" Type="http://schemas.openxmlformats.org/officeDocument/2006/relationships/hyperlink" Target="http://internet.garant.ru/document/redirect/6180779/0" TargetMode="External"/><Relationship Id="rId334" Type="http://schemas.openxmlformats.org/officeDocument/2006/relationships/hyperlink" Target="http://internet.garant.ru/document/redirect/12147594/0" TargetMode="External"/><Relationship Id="rId355" Type="http://schemas.openxmlformats.org/officeDocument/2006/relationships/hyperlink" Target="http://internet.garant.ru/document/redirect/12158477/10000" TargetMode="External"/><Relationship Id="rId376" Type="http://schemas.openxmlformats.org/officeDocument/2006/relationships/hyperlink" Target="http://internet.garant.ru/document/redirect/4188851/0" TargetMode="External"/><Relationship Id="rId397" Type="http://schemas.openxmlformats.org/officeDocument/2006/relationships/hyperlink" Target="http://internet.garant.ru/document/redirect/3922474/0" TargetMode="External"/><Relationship Id="rId4" Type="http://schemas.openxmlformats.org/officeDocument/2006/relationships/settings" Target="settings.xml"/><Relationship Id="rId180" Type="http://schemas.openxmlformats.org/officeDocument/2006/relationships/hyperlink" Target="http://internet.garant.ru/document/redirect/12132072/0" TargetMode="External"/><Relationship Id="rId215" Type="http://schemas.openxmlformats.org/officeDocument/2006/relationships/hyperlink" Target="http://internet.garant.ru/document/redirect/10200300/0" TargetMode="External"/><Relationship Id="rId236" Type="http://schemas.openxmlformats.org/officeDocument/2006/relationships/hyperlink" Target="http://internet.garant.ru/document/redirect/196527/0" TargetMode="External"/><Relationship Id="rId257" Type="http://schemas.openxmlformats.org/officeDocument/2006/relationships/hyperlink" Target="http://internet.garant.ru/document/redirect/73733970/0" TargetMode="External"/><Relationship Id="rId278" Type="http://schemas.openxmlformats.org/officeDocument/2006/relationships/hyperlink" Target="http://internet.garant.ru/document/redirect/12150845/0" TargetMode="External"/><Relationship Id="rId401" Type="http://schemas.openxmlformats.org/officeDocument/2006/relationships/hyperlink" Target="http://internet.garant.ru/document/redirect/3924013/0" TargetMode="External"/><Relationship Id="rId422" Type="http://schemas.openxmlformats.org/officeDocument/2006/relationships/hyperlink" Target="http://internet.garant.ru/document/redirect/70158682/0" TargetMode="External"/><Relationship Id="rId443" Type="http://schemas.openxmlformats.org/officeDocument/2006/relationships/hyperlink" Target="http://internet.garant.ru/document/redirect/70398302/53" TargetMode="External"/><Relationship Id="rId464" Type="http://schemas.openxmlformats.org/officeDocument/2006/relationships/hyperlink" Target="http://internet.garant.ru/document/redirect/12138258/292" TargetMode="External"/><Relationship Id="rId303" Type="http://schemas.openxmlformats.org/officeDocument/2006/relationships/hyperlink" Target="http://internet.garant.ru/document/redirect/23972997/0" TargetMode="External"/><Relationship Id="rId42" Type="http://schemas.openxmlformats.org/officeDocument/2006/relationships/hyperlink" Target="http://internet.garant.ru/document/redirect/6180779/0" TargetMode="External"/><Relationship Id="rId84" Type="http://schemas.openxmlformats.org/officeDocument/2006/relationships/hyperlink" Target="http://internet.garant.ru/document/redirect/12138258/3" TargetMode="External"/><Relationship Id="rId138" Type="http://schemas.openxmlformats.org/officeDocument/2006/relationships/hyperlink" Target="http://internet.garant.ru/document/redirect/12158477/10000" TargetMode="External"/><Relationship Id="rId345" Type="http://schemas.openxmlformats.org/officeDocument/2006/relationships/hyperlink" Target="http://internet.garant.ru/document/redirect/10107800/0" TargetMode="External"/><Relationship Id="rId387" Type="http://schemas.openxmlformats.org/officeDocument/2006/relationships/hyperlink" Target="http://internet.garant.ru/document/redirect/36978716/0" TargetMode="External"/><Relationship Id="rId191" Type="http://schemas.openxmlformats.org/officeDocument/2006/relationships/hyperlink" Target="http://internet.garant.ru/document/redirect/6180728/0" TargetMode="External"/><Relationship Id="rId205" Type="http://schemas.openxmlformats.org/officeDocument/2006/relationships/hyperlink" Target="http://internet.garant.ru/document/redirect/2108709/0" TargetMode="External"/><Relationship Id="rId247" Type="http://schemas.openxmlformats.org/officeDocument/2006/relationships/hyperlink" Target="http://internet.garant.ru/document/redirect/12124624/2" TargetMode="External"/><Relationship Id="rId412" Type="http://schemas.openxmlformats.org/officeDocument/2006/relationships/hyperlink" Target="http://internet.garant.ru/document/redirect/58050027/0" TargetMode="External"/><Relationship Id="rId107" Type="http://schemas.openxmlformats.org/officeDocument/2006/relationships/hyperlink" Target="http://internet.garant.ru/document/redirect/12158477/10000" TargetMode="External"/><Relationship Id="rId289" Type="http://schemas.openxmlformats.org/officeDocument/2006/relationships/hyperlink" Target="http://internet.garant.ru/document/redirect/12158477/10000" TargetMode="External"/><Relationship Id="rId454" Type="http://schemas.openxmlformats.org/officeDocument/2006/relationships/hyperlink" Target="http://internet.garant.ru/document/redirect/195661/10000" TargetMode="External"/><Relationship Id="rId11" Type="http://schemas.openxmlformats.org/officeDocument/2006/relationships/hyperlink" Target="http://internet.garant.ru/document/redirect/71856140/10401" TargetMode="External"/><Relationship Id="rId53" Type="http://schemas.openxmlformats.org/officeDocument/2006/relationships/hyperlink" Target="http://internet.garant.ru/document/redirect/6180767/0" TargetMode="External"/><Relationship Id="rId149" Type="http://schemas.openxmlformats.org/officeDocument/2006/relationships/hyperlink" Target="http://internet.garant.ru/document/redirect/70274766/0" TargetMode="External"/><Relationship Id="rId314" Type="http://schemas.openxmlformats.org/officeDocument/2006/relationships/hyperlink" Target="http://internet.garant.ru/document/redirect/71985096/1201" TargetMode="External"/><Relationship Id="rId356" Type="http://schemas.openxmlformats.org/officeDocument/2006/relationships/hyperlink" Target="http://internet.garant.ru/document/redirect/12130908/1000" TargetMode="External"/><Relationship Id="rId398" Type="http://schemas.openxmlformats.org/officeDocument/2006/relationships/hyperlink" Target="http://internet.garant.ru/document/redirect/3922832/0" TargetMode="External"/><Relationship Id="rId95" Type="http://schemas.openxmlformats.org/officeDocument/2006/relationships/hyperlink" Target="http://internet.garant.ru/document/redirect/75093644/1000" TargetMode="External"/><Relationship Id="rId160" Type="http://schemas.openxmlformats.org/officeDocument/2006/relationships/hyperlink" Target="http://internet.garant.ru/document/redirect/6180767/0" TargetMode="External"/><Relationship Id="rId216" Type="http://schemas.openxmlformats.org/officeDocument/2006/relationships/hyperlink" Target="http://internet.garant.ru/document/redirect/70314860/0" TargetMode="External"/><Relationship Id="rId423" Type="http://schemas.openxmlformats.org/officeDocument/2006/relationships/hyperlink" Target="http://internet.garant.ru/document/redirect/70625580/0" TargetMode="External"/><Relationship Id="rId258" Type="http://schemas.openxmlformats.org/officeDocument/2006/relationships/hyperlink" Target="http://internet.garant.ru/document/redirect/73733650/0" TargetMode="External"/><Relationship Id="rId465" Type="http://schemas.openxmlformats.org/officeDocument/2006/relationships/hyperlink" Target="http://internet.garant.ru/document/redirect/12138258/293" TargetMode="External"/><Relationship Id="rId22" Type="http://schemas.openxmlformats.org/officeDocument/2006/relationships/image" Target="media/image2.emf"/><Relationship Id="rId64" Type="http://schemas.openxmlformats.org/officeDocument/2006/relationships/hyperlink" Target="http://internet.garant.ru/document/redirect/71692326/0" TargetMode="External"/><Relationship Id="rId118" Type="http://schemas.openxmlformats.org/officeDocument/2006/relationships/hyperlink" Target="http://internet.garant.ru/document/redirect/70287242/0" TargetMode="External"/><Relationship Id="rId325" Type="http://schemas.openxmlformats.org/officeDocument/2006/relationships/hyperlink" Target="http://internet.garant.ru/document/redirect/71745936/0" TargetMode="External"/><Relationship Id="rId367" Type="http://schemas.openxmlformats.org/officeDocument/2006/relationships/hyperlink" Target="http://internet.garant.ru/document/redirect/4179040/10000" TargetMode="External"/><Relationship Id="rId171" Type="http://schemas.openxmlformats.org/officeDocument/2006/relationships/hyperlink" Target="http://internet.garant.ru/document/redirect/12121252/0" TargetMode="External"/><Relationship Id="rId227" Type="http://schemas.openxmlformats.org/officeDocument/2006/relationships/hyperlink" Target="http://internet.garant.ru/document/redirect/2306446/0" TargetMode="External"/><Relationship Id="rId269" Type="http://schemas.openxmlformats.org/officeDocument/2006/relationships/hyperlink" Target="http://internet.garant.ru/document/redirect/10107990/1" TargetMode="External"/><Relationship Id="rId434" Type="http://schemas.openxmlformats.org/officeDocument/2006/relationships/hyperlink" Target="http://internet.garant.ru/document/redirect/12161584/0" TargetMode="External"/><Relationship Id="rId476" Type="http://schemas.openxmlformats.org/officeDocument/2006/relationships/header" Target="header5.xml"/><Relationship Id="rId33" Type="http://schemas.openxmlformats.org/officeDocument/2006/relationships/hyperlink" Target="http://internet.garant.ru/document/redirect/23972997/0" TargetMode="External"/><Relationship Id="rId129" Type="http://schemas.openxmlformats.org/officeDocument/2006/relationships/hyperlink" Target="http://internet.garant.ru/document/redirect/70287242/0" TargetMode="External"/><Relationship Id="rId280" Type="http://schemas.openxmlformats.org/officeDocument/2006/relationships/hyperlink" Target="http://internet.garant.ru/document/redirect/10108787/0" TargetMode="External"/><Relationship Id="rId336" Type="http://schemas.openxmlformats.org/officeDocument/2006/relationships/hyperlink" Target="http://internet.garant.ru/document/redirect/10200300/0" TargetMode="External"/><Relationship Id="rId75" Type="http://schemas.openxmlformats.org/officeDocument/2006/relationships/hyperlink" Target="http://internet.garant.ru/document/redirect/12138258/0" TargetMode="External"/><Relationship Id="rId140" Type="http://schemas.openxmlformats.org/officeDocument/2006/relationships/hyperlink" Target="http://internet.garant.ru/document/redirect/12158477/10000" TargetMode="External"/><Relationship Id="rId182" Type="http://schemas.openxmlformats.org/officeDocument/2006/relationships/hyperlink" Target="http://internet.garant.ru/document/redirect/12132072/1000" TargetMode="External"/><Relationship Id="rId378" Type="http://schemas.openxmlformats.org/officeDocument/2006/relationships/hyperlink" Target="http://internet.garant.ru/document/redirect/23948929/0" TargetMode="External"/><Relationship Id="rId403" Type="http://schemas.openxmlformats.org/officeDocument/2006/relationships/hyperlink" Target="http://internet.garant.ru/document/redirect/6178094/0" TargetMode="External"/><Relationship Id="rId6" Type="http://schemas.openxmlformats.org/officeDocument/2006/relationships/footnotes" Target="footnotes.xml"/><Relationship Id="rId238" Type="http://schemas.openxmlformats.org/officeDocument/2006/relationships/hyperlink" Target="http://internet.garant.ru/document/redirect/71572626/24" TargetMode="External"/><Relationship Id="rId445" Type="http://schemas.openxmlformats.org/officeDocument/2006/relationships/hyperlink" Target="http://internet.garant.ru/document/redirect/12161584/0" TargetMode="External"/><Relationship Id="rId291" Type="http://schemas.openxmlformats.org/officeDocument/2006/relationships/hyperlink" Target="http://internet.garant.ru/document/redirect/70858252/1000" TargetMode="External"/><Relationship Id="rId305" Type="http://schemas.openxmlformats.org/officeDocument/2006/relationships/hyperlink" Target="http://internet.garant.ru/document/redirect/71985096/1201" TargetMode="External"/><Relationship Id="rId347" Type="http://schemas.openxmlformats.org/officeDocument/2006/relationships/hyperlink" Target="http://internet.garant.ru/document/redirect/10104313/0" TargetMode="External"/><Relationship Id="rId44" Type="http://schemas.openxmlformats.org/officeDocument/2006/relationships/footer" Target="footer4.xml"/><Relationship Id="rId86" Type="http://schemas.openxmlformats.org/officeDocument/2006/relationships/hyperlink" Target="http://internet.garant.ru/document/redirect/71692326/0" TargetMode="External"/><Relationship Id="rId151" Type="http://schemas.openxmlformats.org/officeDocument/2006/relationships/hyperlink" Target="http://internet.garant.ru/document/redirect/70465684/0" TargetMode="External"/><Relationship Id="rId389" Type="http://schemas.openxmlformats.org/officeDocument/2006/relationships/hyperlink" Target="http://internet.garant.ru/document/redirect/70158682/0" TargetMode="External"/><Relationship Id="rId193" Type="http://schemas.openxmlformats.org/officeDocument/2006/relationships/hyperlink" Target="http://internet.garant.ru/document/redirect/12124624/0" TargetMode="External"/><Relationship Id="rId207" Type="http://schemas.openxmlformats.org/officeDocument/2006/relationships/hyperlink" Target="http://internet.garant.ru/document/redirect/70843746/1000" TargetMode="External"/><Relationship Id="rId249" Type="http://schemas.openxmlformats.org/officeDocument/2006/relationships/hyperlink" Target="http://internet.garant.ru/document/redirect/10200300/0" TargetMode="External"/><Relationship Id="rId414" Type="http://schemas.openxmlformats.org/officeDocument/2006/relationships/hyperlink" Target="http://internet.garant.ru/document/redirect/70223578/0" TargetMode="External"/><Relationship Id="rId456" Type="http://schemas.openxmlformats.org/officeDocument/2006/relationships/hyperlink" Target="http://internet.garant.ru/document/redirect/195661/9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086CB-B7FB-41B1-ADFD-48D321343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121</Pages>
  <Words>140756</Words>
  <Characters>802315</Characters>
  <Application>Microsoft Office Word</Application>
  <DocSecurity>0</DocSecurity>
  <Lines>6685</Lines>
  <Paragraphs>1882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941189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Oficerova</cp:lastModifiedBy>
  <cp:revision>4</cp:revision>
  <dcterms:created xsi:type="dcterms:W3CDTF">2022-02-21T05:37:00Z</dcterms:created>
  <dcterms:modified xsi:type="dcterms:W3CDTF">2022-02-21T06:40:00Z</dcterms:modified>
</cp:coreProperties>
</file>