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0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</w:t>
      </w:r>
      <w:r>
        <w:rPr>
          <w:rFonts w:ascii="FreeSerif" w:hAnsi="FreeSerif" w:eastAsia="FreeSerif" w:cs="FreeSerif"/>
          <w:sz w:val="28"/>
          <w:szCs w:val="28"/>
        </w:rPr>
        <w:t xml:space="preserve">решению Совета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27.03.2025 г. № 36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 объектов движимого и недвижимого имущества, </w:t>
      </w:r>
      <w:r>
        <w:rPr>
          <w:rFonts w:ascii="FreeSerif" w:hAnsi="FreeSerif" w:eastAsia="FreeSerif" w:cs="FreeSerif"/>
          <w:sz w:val="28"/>
          <w:szCs w:val="28"/>
        </w:rPr>
        <w:t xml:space="preserve">закрепленного за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851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МБДОУ  детский сад № 29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хутора Коржи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муниципального образования Ленинградский район</w:t>
      </w:r>
      <w:r>
        <w:rPr>
          <w:rFonts w:ascii="FreeSerif" w:hAnsi="FreeSerif" w:eastAsia="FreeSerif" w:cs="FreeSerif"/>
          <w:sz w:val="28"/>
          <w:szCs w:val="28"/>
        </w:rPr>
        <w:t xml:space="preserve"> на праве оперативного управления и подлежащего передаче</w:t>
      </w:r>
      <w:r>
        <w:rPr>
          <w:rFonts w:ascii="FreeSerif" w:hAnsi="FreeSerif" w:eastAsia="FreeSerif" w:cs="FreeSerif"/>
          <w:sz w:val="28"/>
          <w:szCs w:val="28"/>
        </w:rPr>
        <w:t xml:space="preserve"> государственному бюджетному учреждению здравоохранения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Ленинградская центральная районная больница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 министерства здравоохранения Краснодарского края</w:t>
      </w:r>
      <w:r>
        <w:rPr>
          <w:rStyle w:val="854"/>
          <w:rFonts w:ascii="FreeSerif" w:hAnsi="FreeSerif" w:eastAsia="FreeSerif" w:cs="FreeSerif"/>
          <w:sz w:val="28"/>
          <w:szCs w:val="28"/>
        </w:rPr>
        <w:t xml:space="preserve"> в безвозмездное пользование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cs="FreeSerif"/>
        </w:rPr>
      </w:r>
    </w:p>
    <w:tbl>
      <w:tblPr>
        <w:tblW w:w="0" w:type="auto"/>
        <w:tblInd w:w="-365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54"/>
        <w:gridCol w:w="8956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4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п/п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56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Наименование </w:t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pStyle w:val="84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имущества, местонахождение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4" w:type="dxa"/>
            <w:vAlign w:val="top"/>
            <w:textDirection w:val="lrTb"/>
            <w:noWrap w:val="false"/>
          </w:tcPr>
          <w:p>
            <w:pPr>
              <w:pStyle w:val="833"/>
              <w:ind w:left="20" w:right="0" w:firstLine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56" w:type="dxa"/>
            <w:vAlign w:val="top"/>
            <w:textDirection w:val="lrTb"/>
            <w:noWrap w:val="false"/>
          </w:tcPr>
          <w:p>
            <w:pPr>
              <w:pStyle w:val="841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Помещения нежилые, номера на поэтажном плане № 16,17 общей площадью 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1,3 кв.м,  расположенном по адресу: Краснодарский край, Ленинградский район,  х. Коржи , ул. Комсомольская, 6 А</w:t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pStyle w:val="841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</w:r>
            <w:r>
              <w:rPr>
                <w:rFonts w:ascii="FreeSerif" w:hAnsi="FreeSerif" w:eastAsia="FreeSerif" w:cs="FreeSerif"/>
              </w:rPr>
            </w:r>
          </w:p>
        </w:tc>
      </w:tr>
    </w:tbl>
    <w:p>
      <w:pPr>
        <w:pStyle w:val="845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cs="FreeSerif"/>
        </w:rPr>
      </w:r>
    </w:p>
    <w:p>
      <w:pPr>
        <w:pStyle w:val="845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cs="FreeSerif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Технологическое и иное оборудование: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cs="FreeSerif"/>
        </w:rPr>
      </w:r>
    </w:p>
    <w:tbl>
      <w:tblPr>
        <w:tblW w:w="5150" w:type="pct"/>
        <w:tblInd w:w="-431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9"/>
        <w:gridCol w:w="1573"/>
        <w:gridCol w:w="4747"/>
        <w:gridCol w:w="1379"/>
        <w:gridCol w:w="134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center"/>
            <w:textDirection w:val="lrTb"/>
            <w:noWrap w:val="false"/>
          </w:tcPr>
          <w:p>
            <w:pPr>
              <w:pStyle w:val="845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№ </w:t>
            </w:r>
            <w:r>
              <w:rPr>
                <w:rFonts w:ascii="FreeSerif" w:hAnsi="FreeSerif" w:eastAsia="FreeSerif" w:cs="FreeSerif"/>
                <w:lang w:val="ru-RU" w:eastAsia="ru-RU"/>
              </w:rPr>
              <w:t xml:space="preserve">п/п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Инвентарный номер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Наименование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Количество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Балансовая стоимость, руб.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Аппарат искусственной вентиляции легких Амбу (мешок Амбу)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2860,00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4101340434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Аппарат Рота с таблицей Сивцева-Орловой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19045,00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4101340698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Бактерицидный облучатель/очиститель воздуха/устройство для обеззараживания и (или) фильтрации воздуха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19500,00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Бикс большой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3510,00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Бикс малый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1300,00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Динамометр кистевой 2-х видов (для детей разных возрастных групп)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21840,00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Кушетка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5850,00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Лампа настольная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1729,00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9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Носилки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5395,00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4101360435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Оториноскоп с набором воронок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20800,00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4101340484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Плантограф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12350,00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Секундомер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2000,00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Стетофонендоскоп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1430,00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медицинский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5200,00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рабочий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3510,00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Столик инструментальный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5200,00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4101360428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Столик манипуляционный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19500,00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Стул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3770,00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19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Термоконтейнер для транспортировки медицинских иммунобиологических препаратов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1131,00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Тонометр с возрастными манжетами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2210,00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Термометр медицинский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1300,00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Ширма медицинская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2405,00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Шкаф для хранения медицинской документации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3900,00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4101360473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Шкаф медицинский для хранения лекарственных средств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10400,00</w:t>
            </w:r>
            <w:r>
              <w:rPr>
                <w:rFonts w:ascii="FreeSerif" w:hAnsi="FreeSerif" w:eastAsia="FreeSerif" w:cs="FreeSerif"/>
              </w:rPr>
            </w:r>
          </w:p>
        </w:tc>
      </w:tr>
    </w:tbl>
    <w:p>
      <w:pPr>
        <w:pStyle w:val="845"/>
        <w:contextualSpacing/>
        <w:spacing w:before="280" w:after="280"/>
        <w:rPr>
          <w:rFonts w:ascii="FreeSerif" w:hAnsi="FreeSerif" w:cs="FreeSerif"/>
        </w:rPr>
      </w:pP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cs="FreeSerif"/>
        </w:rPr>
      </w:r>
    </w:p>
    <w:p>
      <w:pPr>
        <w:pStyle w:val="845"/>
        <w:contextualSpacing/>
        <w:spacing w:before="280" w:after="280"/>
        <w:rPr>
          <w:rFonts w:ascii="FreeSerif" w:hAnsi="FreeSerif" w:cs="FreeSerif"/>
        </w:rPr>
      </w:pP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cs="FreeSerif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Исполняющий обязанности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заместителя главы 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Ленинградского муниципального округа,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начальника отдела имущественных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833"/>
        <w:ind w:left="0" w:right="0" w:hanging="567"/>
        <w:rPr>
          <w:rFonts w:ascii="FreeSerif" w:hAnsi="FreeSerif" w:cs="FreeSerif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отношений администрации</w:t>
      </w:r>
      <w:r>
        <w:rPr>
          <w:rFonts w:ascii="FreeSerif" w:hAnsi="FreeSerif" w:eastAsia="FreeSerif" w:cs="FreeSerif"/>
        </w:rPr>
        <w:t xml:space="preserve">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Р.Г. Тоцкая</w:t>
      </w:r>
      <w:r>
        <w:rPr>
          <w:rFonts w:ascii="FreeSerif" w:hAnsi="FreeSerif" w:eastAsia="FreeSerif" w:cs="FreeSerif"/>
        </w:rPr>
      </w:r>
    </w:p>
    <w:p>
      <w:pPr>
        <w:pStyle w:val="833"/>
        <w:jc w:val="left"/>
      </w:pPr>
      <w:r/>
      <w:r/>
    </w:p>
    <w:sectPr>
      <w:footnotePr>
        <w:numRestart w:val="continuous"/>
      </w:footnotePr>
      <w:endnotePr/>
      <w:type w:val="nextPage"/>
      <w:pgSz w:w="11906" w:h="16838" w:orient="portrait"/>
      <w:pgMar w:top="1134" w:right="850" w:bottom="993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4">
    <w:name w:val="WW8Num1z0"/>
    <w:next w:val="834"/>
    <w:link w:val="833"/>
    <w:rPr>
      <w:rFonts w:cs="Times New Roman"/>
    </w:rPr>
  </w:style>
  <w:style w:type="character" w:styleId="835">
    <w:name w:val="WW8Num2z0"/>
    <w:next w:val="835"/>
    <w:link w:val="833"/>
    <w:rPr>
      <w:rFonts w:cs="Times New Roman"/>
    </w:rPr>
  </w:style>
  <w:style w:type="character" w:styleId="836">
    <w:name w:val="Основной шрифт абзаца"/>
    <w:next w:val="836"/>
    <w:link w:val="833"/>
  </w:style>
  <w:style w:type="character" w:styleId="837">
    <w:name w:val=" Знак Знак"/>
    <w:next w:val="837"/>
    <w:link w:val="833"/>
    <w:rPr>
      <w:sz w:val="28"/>
      <w:szCs w:val="24"/>
    </w:rPr>
  </w:style>
  <w:style w:type="character" w:styleId="838">
    <w:name w:val="Без интервала Знак"/>
    <w:next w:val="838"/>
    <w:link w:val="833"/>
    <w:rPr>
      <w:sz w:val="24"/>
      <w:szCs w:val="22"/>
      <w:lang w:bidi="ar-SA"/>
    </w:rPr>
  </w:style>
  <w:style w:type="character" w:styleId="839">
    <w:name w:val="Обычный (Web) Знак"/>
    <w:next w:val="839"/>
    <w:link w:val="833"/>
    <w:rPr>
      <w:sz w:val="24"/>
      <w:szCs w:val="24"/>
    </w:rPr>
  </w:style>
  <w:style w:type="paragraph" w:styleId="840">
    <w:name w:val="Заголовок"/>
    <w:basedOn w:val="833"/>
    <w:next w:val="841"/>
    <w:link w:val="833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41">
    <w:name w:val="Основной текст"/>
    <w:basedOn w:val="833"/>
    <w:next w:val="841"/>
    <w:link w:val="833"/>
    <w:pPr>
      <w:jc w:val="both"/>
    </w:pPr>
    <w:rPr>
      <w:sz w:val="28"/>
      <w:lang w:val="en-US"/>
    </w:rPr>
  </w:style>
  <w:style w:type="paragraph" w:styleId="842">
    <w:name w:val="Список"/>
    <w:basedOn w:val="841"/>
    <w:next w:val="842"/>
    <w:link w:val="833"/>
    <w:rPr>
      <w:rFonts w:cs="Arial"/>
    </w:rPr>
  </w:style>
  <w:style w:type="paragraph" w:styleId="843">
    <w:name w:val="Название"/>
    <w:basedOn w:val="833"/>
    <w:next w:val="843"/>
    <w:link w:val="833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44">
    <w:name w:val="Указатель"/>
    <w:basedOn w:val="833"/>
    <w:next w:val="844"/>
    <w:link w:val="833"/>
    <w:pPr>
      <w:suppressLineNumbers/>
    </w:pPr>
    <w:rPr>
      <w:rFonts w:cs="Arial"/>
    </w:rPr>
  </w:style>
  <w:style w:type="paragraph" w:styleId="845">
    <w:name w:val="Обычный (веб)"/>
    <w:basedOn w:val="833"/>
    <w:next w:val="845"/>
    <w:link w:val="833"/>
    <w:pPr>
      <w:spacing w:before="280" w:after="280"/>
    </w:pPr>
    <w:rPr>
      <w:lang w:val="en-US"/>
    </w:rPr>
  </w:style>
  <w:style w:type="paragraph" w:styleId="846">
    <w:name w:val="ConsPlusNonformat"/>
    <w:next w:val="846"/>
    <w:link w:val="833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47">
    <w:name w:val="Текст выноски"/>
    <w:basedOn w:val="833"/>
    <w:next w:val="847"/>
    <w:link w:val="833"/>
    <w:rPr>
      <w:rFonts w:ascii="Tahoma" w:hAnsi="Tahoma" w:cs="Tahoma"/>
      <w:sz w:val="16"/>
      <w:szCs w:val="16"/>
    </w:rPr>
  </w:style>
  <w:style w:type="paragraph" w:styleId="848">
    <w:name w:val="Без интервала"/>
    <w:next w:val="848"/>
    <w:link w:val="833"/>
    <w:pPr>
      <w:widowControl/>
    </w:pPr>
    <w:rPr>
      <w:rFonts w:ascii="Times New Roman" w:hAnsi="Times New Roman" w:eastAsia="Times New Roman" w:cs="Times New Roman"/>
      <w:color w:val="auto"/>
      <w:sz w:val="24"/>
      <w:szCs w:val="22"/>
      <w:lang w:val="ru-RU" w:eastAsia="zh-CN" w:bidi="ar-SA"/>
    </w:rPr>
  </w:style>
  <w:style w:type="paragraph" w:styleId="849">
    <w:name w:val="Абзац списка1"/>
    <w:basedOn w:val="833"/>
    <w:next w:val="849"/>
    <w:link w:val="833"/>
    <w:pPr>
      <w:ind w:left="720" w:right="0" w:firstLine="0"/>
    </w:pPr>
    <w:rPr>
      <w:rFonts w:ascii="Calibri" w:hAnsi="Calibri" w:cs="Calibri"/>
      <w:sz w:val="22"/>
      <w:szCs w:val="22"/>
    </w:rPr>
  </w:style>
  <w:style w:type="paragraph" w:styleId="850">
    <w:name w:val="Содержимое таблицы"/>
    <w:basedOn w:val="833"/>
    <w:next w:val="850"/>
    <w:link w:val="833"/>
    <w:pPr>
      <w:suppressLineNumbers/>
    </w:pPr>
  </w:style>
  <w:style w:type="paragraph" w:styleId="851">
    <w:name w:val="Заголовок таблицы"/>
    <w:basedOn w:val="850"/>
    <w:next w:val="851"/>
    <w:link w:val="833"/>
    <w:pPr>
      <w:jc w:val="center"/>
      <w:suppressLineNumbers/>
    </w:pPr>
    <w:rPr>
      <w:b/>
      <w:bCs/>
    </w:rPr>
  </w:style>
  <w:style w:type="character" w:styleId="852" w:default="1">
    <w:name w:val="Default Paragraph Font"/>
    <w:uiPriority w:val="1"/>
    <w:semiHidden/>
    <w:unhideWhenUsed/>
  </w:style>
  <w:style w:type="numbering" w:styleId="853" w:default="1">
    <w:name w:val="No List"/>
    <w:uiPriority w:val="99"/>
    <w:semiHidden/>
    <w:unhideWhenUsed/>
  </w:style>
  <w:style w:type="character" w:styleId="854" w:customStyle="1">
    <w:name w:val="Основной шрифт абзаца1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41</cp:revision>
  <dcterms:created xsi:type="dcterms:W3CDTF">2019-01-10T18:09:00Z</dcterms:created>
  <dcterms:modified xsi:type="dcterms:W3CDTF">2025-03-31T12:50:54Z</dcterms:modified>
</cp:coreProperties>
</file>