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3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МАДОУ детский сад комбинированного вида № 5 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4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8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10014" w:type="dxa"/>
        <w:tblInd w:w="-36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078"/>
        <w:gridCol w:w="8935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pStyle w:val="838"/>
              <w:jc w:val="center"/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8935" w:type="dxa"/>
            <w:textDirection w:val="lrTb"/>
            <w:noWrap w:val="false"/>
          </w:tcPr>
          <w:p>
            <w:pPr>
              <w:pStyle w:val="838"/>
              <w:jc w:val="center"/>
            </w:pPr>
            <w:r>
              <w:rPr>
                <w:sz w:val="24"/>
                <w:lang w:val="ru-RU" w:eastAsia="ru-RU"/>
              </w:rPr>
              <w:t xml:space="preserve">Наименование </w:t>
            </w:r>
            <w:r/>
          </w:p>
          <w:p>
            <w:pPr>
              <w:pStyle w:val="838"/>
              <w:jc w:val="center"/>
            </w:pPr>
            <w:r>
              <w:rPr>
                <w:sz w:val="24"/>
                <w:lang w:val="ru-RU" w:eastAsia="ru-RU"/>
              </w:rPr>
              <w:t xml:space="preserve">имущества, местонахождение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078" w:type="dxa"/>
            <w:textDirection w:val="lrTb"/>
            <w:noWrap w:val="false"/>
          </w:tcPr>
          <w:p>
            <w:pPr>
              <w:pStyle w:val="831"/>
              <w:ind w:left="20" w:firstLine="0"/>
              <w:jc w:val="center"/>
            </w:pPr>
            <w: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8935" w:type="dxa"/>
            <w:textDirection w:val="lrTb"/>
            <w:noWrap w:val="false"/>
          </w:tcPr>
          <w:p>
            <w:pPr>
              <w:pStyle w:val="838"/>
              <w:jc w:val="left"/>
            </w:pPr>
            <w:r>
              <w:rPr>
                <w:sz w:val="24"/>
                <w:lang w:val="ru-RU" w:eastAsia="ru-RU"/>
              </w:rPr>
              <w:t xml:space="preserve">Помещения нежилые, номера на поэтажном плане № 37,38 общей площадью 2</w:t>
            </w:r>
            <w:r>
              <w:rPr>
                <w:sz w:val="24"/>
                <w:lang w:val="ru-RU" w:eastAsia="ru-RU"/>
              </w:rPr>
              <w:t xml:space="preserve">2,1</w:t>
            </w:r>
            <w:r>
              <w:rPr>
                <w:sz w:val="24"/>
                <w:lang w:val="ru-RU" w:eastAsia="ru-RU"/>
              </w:rPr>
              <w:t xml:space="preserve"> кв.м, расположенном по адресу: Краснодарский  край , Ленинградский район,  ст. Ленинградская, ул. им 302 Дивизии, 34</w:t>
            </w:r>
            <w:r/>
          </w:p>
        </w:tc>
      </w:tr>
    </w:tbl>
    <w:p>
      <w:pPr>
        <w:pStyle w:val="831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3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8"/>
        <w:jc w:val="center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9975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48"/>
        <w:gridCol w:w="1530"/>
        <w:gridCol w:w="4595"/>
        <w:gridCol w:w="1340"/>
        <w:gridCol w:w="1962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vAlign w:val="center"/>
            <w:textDirection w:val="lrTb"/>
            <w:noWrap w:val="false"/>
          </w:tcPr>
          <w:p>
            <w:pPr>
              <w:pStyle w:val="838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vAlign w:val="center"/>
            <w:textDirection w:val="lrTb"/>
            <w:noWrap w:val="false"/>
          </w:tcPr>
          <w:p>
            <w:pPr>
              <w:pStyle w:val="838"/>
              <w:jc w:val="center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Инвентарный номер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vAlign w:val="center"/>
            <w:textDirection w:val="lrTb"/>
            <w:noWrap w:val="false"/>
          </w:tcPr>
          <w:p>
            <w:pPr>
              <w:pStyle w:val="838"/>
              <w:jc w:val="center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Наименование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Количество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vAlign w:val="center"/>
            <w:textDirection w:val="lrTb"/>
            <w:noWrap w:val="false"/>
          </w:tcPr>
          <w:p>
            <w:pPr>
              <w:pStyle w:val="838"/>
              <w:jc w:val="center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Балансовая стоимость, руб.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Аппарат искусственной вентиляции легких Амбу (мешок Амбу)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2860,00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2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41013404377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Аппарат Рота с таблицей Сивцева-Орловой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19045,00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3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Весы медицинские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2600,00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4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Динамометр кистевой 2-видов (для детей разных возрастных групп)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10920,00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5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Бикс большой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7020,00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6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Кушетка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5850,00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7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Лампа настольная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1729,00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8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Носилки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5395,00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9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41013604937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Оториноскоп с набором воронок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20800,00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Секундомер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2000,00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Стетофонендоскоп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1430,00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12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Стол медицинский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5200,00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13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41013604942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Столик манипуляционный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19500,00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14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Термоконтейнер для транспортировки медицинских иммунобиологических препаратов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1131,00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15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Тонометр с возрастными манжетами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2210,00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16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Ширма медицинская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rFonts w:eastAsia="Calibri"/>
                <w:sz w:val="24"/>
                <w:lang w:val="ru-RU" w:eastAsia="ru-RU"/>
              </w:rPr>
            </w:pPr>
            <w:r>
              <w:rPr>
                <w:rFonts w:eastAsia="Calibri"/>
                <w:sz w:val="24"/>
                <w:lang w:val="ru-RU" w:eastAsia="ru-RU"/>
              </w:rPr>
              <w:t xml:space="preserve">2405,00</w:t>
            </w:r>
            <w:r>
              <w:rPr>
                <w:rFonts w:eastAsia="Calibri"/>
                <w:sz w:val="24"/>
                <w:lang w:val="ru-RU" w:eastAsia="ru-RU"/>
              </w:rPr>
            </w:r>
            <w:r>
              <w:rPr>
                <w:rFonts w:eastAsia="Calibri"/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17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41013404831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Плантограф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12350,00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18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41013405187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Холодильник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26520,00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19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4101360457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Шкаф медицинский для хранения лекарственных средств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10400,00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Столик инструментальный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5200,00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Шкаф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</w:pPr>
            <w:r>
              <w:rPr>
                <w:sz w:val="24"/>
                <w:lang w:val="ru-RU" w:eastAsia="ru-RU"/>
              </w:rPr>
              <w:t xml:space="preserve">22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Пикфлоуметр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</w:pPr>
            <w:r>
              <w:rPr>
                <w:sz w:val="24"/>
                <w:lang w:val="ru-RU" w:eastAsia="ru-RU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</w:pPr>
            <w:r>
              <w:rPr>
                <w:sz w:val="24"/>
                <w:lang w:val="ru-RU" w:eastAsia="ru-RU"/>
              </w:rPr>
              <w:t xml:space="preserve">500,00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23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Кушетка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24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Стол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2260,00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25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Стул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34,00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26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Весы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3000,00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27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Ростометр 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1632,00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 xml:space="preserve">28</w:t>
            </w:r>
            <w:r>
              <w:rPr>
                <w:sz w:val="24"/>
                <w:lang w:val="ru-RU" w:eastAsia="ru-RU"/>
              </w:rPr>
            </w:r>
            <w:r>
              <w:rPr>
                <w:sz w:val="24"/>
                <w:lang w:val="ru-RU" w:eastAsia="ru-RU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б\н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Динамометр ДК50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</w:pPr>
            <w:r>
              <w:rPr>
                <w:sz w:val="24"/>
                <w:lang w:val="ru-RU" w:eastAsia="ru-RU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</w:pPr>
            <w:r>
              <w:rPr>
                <w:sz w:val="24"/>
                <w:lang w:val="ru-RU" w:eastAsia="ru-RU"/>
              </w:rPr>
              <w:t xml:space="preserve">2550,00</w:t>
            </w:r>
            <w:r/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548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</w:pPr>
            <w:r>
              <w:rPr>
                <w:sz w:val="24"/>
                <w:lang w:val="ru-RU" w:eastAsia="ru-RU"/>
              </w:rPr>
              <w:t xml:space="preserve">29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</w:pPr>
            <w:r>
              <w:t xml:space="preserve">б/н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595" w:type="dxa"/>
            <w:textDirection w:val="lrTb"/>
            <w:noWrap w:val="false"/>
          </w:tcPr>
          <w:p>
            <w:pPr>
              <w:pStyle w:val="831"/>
              <w:widowControl w:val="off"/>
            </w:pPr>
            <w:r>
              <w:t xml:space="preserve">Бикс КСКФ3л.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340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</w:pPr>
            <w:r>
              <w:rPr>
                <w:sz w:val="24"/>
                <w:lang w:val="ru-RU" w:eastAsia="ru-RU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962" w:type="dxa"/>
            <w:textDirection w:val="lrTb"/>
            <w:noWrap w:val="false"/>
          </w:tcPr>
          <w:p>
            <w:pPr>
              <w:pStyle w:val="838"/>
              <w:jc w:val="center"/>
              <w:spacing w:beforeAutospacing="1" w:afterAutospacing="1"/>
              <w:widowControl w:val="off"/>
            </w:pPr>
            <w:r>
              <w:rPr>
                <w:sz w:val="24"/>
                <w:lang w:val="ru-RU" w:eastAsia="ru-RU"/>
              </w:rPr>
              <w:t xml:space="preserve">750,00</w:t>
            </w:r>
            <w:r/>
          </w:p>
        </w:tc>
      </w:tr>
    </w:tbl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</w:p>
    <w:p>
      <w:pPr>
        <w:pStyle w:val="673"/>
        <w:ind w:left="0" w:right="0" w:hanging="425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</w:p>
    <w:p>
      <w:pPr>
        <w:pStyle w:val="673"/>
        <w:ind w:left="0" w:right="0" w:hanging="425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425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425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425"/>
        <w:rPr>
          <w:rFonts w:ascii="FreeSerif" w:hAnsi="FreeSerif" w:cs="FreeSerif"/>
          <w:sz w:val="24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Р.Г. Тоцкая</w:t>
      </w:r>
      <w:r>
        <w:rPr>
          <w:rFonts w:ascii="FreeSerif" w:hAnsi="FreeSerif" w:cs="FreeSerif"/>
          <w:sz w:val="24"/>
        </w:rPr>
      </w:r>
      <w:r>
        <w:rPr>
          <w:rFonts w:ascii="FreeSerif" w:hAnsi="FreeSerif" w:cs="FreeSerif"/>
          <w:sz w:val="24"/>
        </w:rPr>
      </w:r>
    </w:p>
    <w:p>
      <w:pPr>
        <w:pStyle w:val="838"/>
        <w:spacing w:beforeAutospacing="1" w:afterAutospacing="1"/>
        <w:rPr>
          <w:sz w:val="24"/>
          <w:lang w:val="ru-RU"/>
        </w:rPr>
      </w:pPr>
      <w:r>
        <w:rPr>
          <w:sz w:val="24"/>
          <w:lang w:val="ru-RU"/>
        </w:rPr>
      </w:r>
      <w:r>
        <w:rPr>
          <w:sz w:val="24"/>
          <w:lang w:val="ru-RU"/>
        </w:rPr>
      </w:r>
      <w:r>
        <w:rPr>
          <w:sz w:val="24"/>
          <w:lang w:val="ru-RU"/>
        </w:rPr>
      </w:r>
    </w:p>
    <w:p>
      <w:pPr>
        <w:pStyle w:val="831"/>
      </w:pPr>
      <w:r/>
      <w:r/>
    </w:p>
    <w:p>
      <w:pPr>
        <w:pStyle w:val="831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  <w:jc w:val="right"/>
      </w:pPr>
      <w:r/>
      <w:r/>
    </w:p>
    <w:p>
      <w:pPr>
        <w:pStyle w:val="831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Cs w:val="22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basedOn w:val="8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832" w:default="1">
    <w:name w:val="Default Paragraph Font"/>
    <w:uiPriority w:val="1"/>
    <w:semiHidden/>
    <w:unhideWhenUsed/>
    <w:qFormat/>
  </w:style>
  <w:style w:type="paragraph" w:styleId="833">
    <w:name w:val="Заголовок"/>
    <w:basedOn w:val="831"/>
    <w:next w:val="834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4">
    <w:name w:val="Body Text"/>
    <w:basedOn w:val="831"/>
    <w:pPr>
      <w:spacing w:before="0" w:after="140" w:line="276" w:lineRule="auto"/>
    </w:pPr>
  </w:style>
  <w:style w:type="paragraph" w:styleId="835">
    <w:name w:val="List"/>
    <w:basedOn w:val="834"/>
    <w:rPr>
      <w:rFonts w:cs="Arial"/>
    </w:rPr>
  </w:style>
  <w:style w:type="paragraph" w:styleId="836">
    <w:name w:val="Caption"/>
    <w:basedOn w:val="831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37">
    <w:name w:val="Указатель"/>
    <w:basedOn w:val="831"/>
    <w:qFormat/>
    <w:pPr>
      <w:suppressLineNumbers/>
    </w:pPr>
    <w:rPr>
      <w:rFonts w:cs="Arial"/>
    </w:rPr>
  </w:style>
  <w:style w:type="paragraph" w:styleId="838">
    <w:name w:val="Normal (Web)"/>
    <w:basedOn w:val="831"/>
    <w:uiPriority w:val="99"/>
    <w:unhideWhenUsed/>
    <w:qFormat/>
    <w:pPr>
      <w:jc w:val="both"/>
    </w:pPr>
    <w:rPr>
      <w:sz w:val="28"/>
    </w:rPr>
  </w:style>
  <w:style w:type="paragraph" w:styleId="839">
    <w:name w:val="Содержимое таблицы"/>
    <w:basedOn w:val="831"/>
    <w:qFormat/>
    <w:pPr>
      <w:suppressLineNumbers/>
    </w:pPr>
  </w:style>
  <w:style w:type="paragraph" w:styleId="840">
    <w:name w:val="Заголовок таблицы"/>
    <w:basedOn w:val="839"/>
    <w:qFormat/>
    <w:pPr>
      <w:jc w:val="center"/>
      <w:suppressLineNumbers/>
    </w:pPr>
    <w:rPr>
      <w:b/>
      <w:bCs/>
    </w:rPr>
  </w:style>
  <w:style w:type="numbering" w:styleId="841" w:default="1">
    <w:name w:val="No List"/>
    <w:uiPriority w:val="99"/>
    <w:semiHidden/>
    <w:unhideWhenUsed/>
    <w:qFormat/>
  </w:style>
  <w:style w:type="table" w:styleId="84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3" w:customStyle="1">
    <w:name w:val="Обычный (веб)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4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Reanimator Extreme Edition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dc:description/>
  <dc:language>ru-RU</dc:language>
  <cp:revision>7</cp:revision>
  <dcterms:created xsi:type="dcterms:W3CDTF">2021-02-05T12:39:00Z</dcterms:created>
  <dcterms:modified xsi:type="dcterms:W3CDTF">2025-03-31T10:58:39Z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