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 w:firstLine="0" w:left="496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14</w:t>
      </w:r>
    </w:p>
    <w:p w14:paraId="05000000">
      <w:pPr>
        <w:pStyle w:val="Style_2"/>
        <w:widowControl w:val="1"/>
        <w:ind w:firstLine="0" w:left="4961"/>
        <w:jc w:val="left"/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6000000">
      <w:pPr>
        <w:widowControl w:val="1"/>
        <w:spacing w:after="0" w:before="0" w:line="360" w:lineRule="atLeast"/>
        <w:ind w:firstLine="709"/>
        <w:rPr>
          <w:rFonts w:ascii="Calibri" w:hAnsi="Calibri"/>
          <w:color w:val="444444"/>
          <w:sz w:val="21"/>
        </w:rPr>
      </w:pP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08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Уведомление об отказе в выдаче разрешения на эксгумацию останков</w:t>
      </w:r>
    </w:p>
    <w:p w14:paraId="09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умершего с целью их перезахоронения</w:t>
      </w:r>
    </w:p>
    <w:p w14:paraId="0A000000">
      <w:pPr>
        <w:rPr>
          <w:rFonts w:ascii="PT Astra Serif" w:hAnsi="PT Astra Serif"/>
          <w:sz w:val="28"/>
        </w:rPr>
      </w:pPr>
    </w:p>
    <w:p w14:paraId="0B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Рассмотрев Ваше заявление от___________ </w:t>
      </w:r>
      <w:r>
        <w:rPr>
          <w:rFonts w:ascii="PT Astra Serif" w:hAnsi="PT Astra Serif"/>
          <w:sz w:val="28"/>
        </w:rPr>
        <w:t xml:space="preserve">N_____ </w:t>
      </w:r>
      <w:r>
        <w:rPr>
          <w:rFonts w:ascii="PT Astra Serif" w:hAnsi="PT Astra Serif"/>
          <w:sz w:val="28"/>
        </w:rPr>
        <w:t xml:space="preserve">на получение </w:t>
      </w:r>
      <w:r>
        <w:rPr>
          <w:rFonts w:ascii="PT Astra Serif" w:hAnsi="PT Astra Serif"/>
          <w:sz w:val="28"/>
        </w:rPr>
        <w:t xml:space="preserve">разрешения </w:t>
      </w:r>
      <w:r>
        <w:rPr>
          <w:rFonts w:ascii="PT Astra Serif" w:hAnsi="PT Astra Serif"/>
          <w:sz w:val="28"/>
        </w:rPr>
        <w:t xml:space="preserve">на </w:t>
      </w:r>
      <w:r>
        <w:rPr>
          <w:rFonts w:ascii="PT Astra Serif" w:hAnsi="PT Astra Serif"/>
          <w:sz w:val="28"/>
        </w:rPr>
        <w:t xml:space="preserve">эксгумацию </w:t>
      </w:r>
      <w:r>
        <w:rPr>
          <w:rFonts w:ascii="PT Astra Serif" w:hAnsi="PT Astra Serif"/>
          <w:sz w:val="28"/>
        </w:rPr>
        <w:t xml:space="preserve">останков </w:t>
      </w:r>
      <w:r>
        <w:rPr>
          <w:rFonts w:ascii="PT Astra Serif" w:hAnsi="PT Astra Serif"/>
          <w:sz w:val="28"/>
        </w:rPr>
        <w:t xml:space="preserve">умершего </w:t>
      </w:r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>целью их перезахоронения _______________</w:t>
      </w:r>
      <w:r>
        <w:rPr>
          <w:rFonts w:ascii="PT Astra Serif" w:hAnsi="PT Astra Serif"/>
          <w:sz w:val="28"/>
        </w:rPr>
        <w:t>______________________________________________________</w:t>
      </w:r>
    </w:p>
    <w:p w14:paraId="0C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(фамилия, имя, отчество умершего полностью)</w:t>
      </w:r>
    </w:p>
    <w:p w14:paraId="0D000000">
      <w:pPr>
        <w:ind w:firstLine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8"/>
        </w:rPr>
        <w:t>умершего "__" __________ ____ г.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и захороненного на муниципальном кладбище "___________________________________________________________________",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дата захоронения (погребения) "____" _____________ _______ г.,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поступившее в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_______________ территориальным управлением (отделом)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________ 20__ года,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8"/>
        </w:rPr>
        <w:t>учитывая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0E000000">
      <w:pPr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(мотивированное обоснование отказа в выдаче разрешения на перезахоронение </w:t>
      </w:r>
      <w:r>
        <w:rPr>
          <w:rFonts w:ascii="PT Astra Serif" w:hAnsi="PT Astra Serif"/>
          <w:sz w:val="22"/>
        </w:rPr>
        <w:t>останков умершего (умершей))</w:t>
      </w:r>
    </w:p>
    <w:p w14:paraId="0F000000">
      <w:pPr>
        <w:ind w:firstLine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 xml:space="preserve">принято решение об отказе Вам в </w:t>
      </w:r>
      <w:r>
        <w:rPr>
          <w:rFonts w:ascii="PT Astra Serif" w:hAnsi="PT Astra Serif"/>
          <w:b w:val="0"/>
          <w:sz w:val="28"/>
        </w:rPr>
        <w:t xml:space="preserve">выдаче разрешения на эксгумацию останков </w:t>
      </w:r>
      <w:r>
        <w:rPr>
          <w:rFonts w:ascii="PT Astra Serif" w:hAnsi="PT Astra Serif"/>
          <w:b w:val="0"/>
          <w:sz w:val="28"/>
        </w:rPr>
        <w:t>умершего</w:t>
      </w:r>
      <w:r>
        <w:rPr>
          <w:rFonts w:ascii="PT Astra Serif" w:hAnsi="PT Astra Serif"/>
          <w:sz w:val="28"/>
        </w:rPr>
        <w:t>____________________________________________________________</w:t>
      </w:r>
    </w:p>
    <w:p w14:paraId="10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(фамилия, имя, отчество умершего полностью)</w:t>
      </w:r>
    </w:p>
    <w:p w14:paraId="11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целью их перезахоронения.</w:t>
      </w:r>
    </w:p>
    <w:p w14:paraId="12000000">
      <w:pPr>
        <w:ind w:firstLine="0"/>
        <w:rPr>
          <w:rFonts w:ascii="PT Astra Serif" w:hAnsi="PT Astra Serif"/>
          <w:sz w:val="28"/>
        </w:rPr>
      </w:pPr>
    </w:p>
    <w:p w14:paraId="13000000">
      <w:pPr>
        <w:widowControl w:val="1"/>
        <w:ind w:firstLine="708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 вправе  повторно  обратиться  в  территориальное управление (отдел)  с   заявлением после устранения указанных нарушений.</w:t>
      </w:r>
    </w:p>
    <w:p w14:paraId="14000000">
      <w:pPr>
        <w:widowControl w:val="1"/>
        <w:ind w:firstLine="708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решение может быть  обжаловано  в  досудебном  порядке  путем направления жалобы в администрацию, территориальный отдел, а также в судебном порядке.</w:t>
      </w:r>
    </w:p>
    <w:p w14:paraId="15000000">
      <w:pPr>
        <w:widowControl w:val="1"/>
        <w:ind w:firstLine="708" w:right="51"/>
        <w:jc w:val="both"/>
        <w:rPr>
          <w:rFonts w:ascii="Times New Roman" w:hAnsi="Times New Roman"/>
          <w:sz w:val="28"/>
        </w:rPr>
      </w:pPr>
    </w:p>
    <w:p w14:paraId="16000000">
      <w:pPr>
        <w:widowControl w:val="1"/>
        <w:ind w:firstLine="0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        ____________       ____________________________</w:t>
      </w:r>
    </w:p>
    <w:p w14:paraId="17000000">
      <w:pPr>
        <w:rPr>
          <w:rFonts w:ascii="PT Astra Serif" w:hAnsi="PT Astra Serif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2"/>
        </w:rPr>
        <w:t xml:space="preserve"> (должность)</w:t>
      </w: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2"/>
        </w:rPr>
        <w:t xml:space="preserve">(подпись)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2"/>
        </w:rPr>
        <w:t xml:space="preserve">  (фамилия, имя, отчество)</w:t>
      </w:r>
    </w:p>
    <w:p w14:paraId="18000000">
      <w:pPr>
        <w:widowControl w:val="1"/>
        <w:ind w:firstLine="0" w:right="51"/>
        <w:rPr>
          <w:rFonts w:ascii="XO Thames" w:hAnsi="XO Thames"/>
          <w:sz w:val="28"/>
        </w:rPr>
      </w:pPr>
    </w:p>
    <w:p w14:paraId="19000000">
      <w:pPr>
        <w:widowControl w:val="1"/>
        <w:ind w:firstLine="0" w:right="51"/>
        <w:rPr>
          <w:rFonts w:ascii="XO Thames" w:hAnsi="XO Thames"/>
          <w:sz w:val="28"/>
        </w:rPr>
      </w:pPr>
    </w:p>
    <w:p w14:paraId="1A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Заместитель главы</w:t>
      </w:r>
      <w:r>
        <w:rPr>
          <w:rFonts w:ascii="XO Thames" w:hAnsi="XO Thames"/>
          <w:sz w:val="28"/>
        </w:rPr>
        <w:t xml:space="preserve"> </w:t>
      </w:r>
    </w:p>
    <w:p w14:paraId="1B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Ленинградского </w:t>
      </w:r>
    </w:p>
    <w:p w14:paraId="1C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                                                                  С.Н. Шмаровоз</w:t>
      </w:r>
    </w:p>
    <w:p w14:paraId="1D000000">
      <w:pPr>
        <w:pStyle w:val="Style_3"/>
        <w:widowControl w:val="1"/>
        <w:ind w:firstLine="0" w:left="0"/>
        <w:jc w:val="right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620" w:footer="720" w:gutter="0" w:header="720" w:left="1650" w:right="560" w:top="73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2_ch" w:type="character">
    <w:name w:val="Normal"/>
    <w:link w:val="Style_2"/>
    <w:rPr>
      <w:rFonts w:ascii="Arial" w:hAnsi="Arial"/>
      <w:sz w:val="26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/>
    </w:pPr>
  </w:style>
  <w:style w:styleId="Style_4_ch" w:type="character">
    <w:name w:val="toc 2"/>
    <w:basedOn w:val="Style_2_ch"/>
    <w:link w:val="Style_4"/>
  </w:style>
  <w:style w:styleId="Style_5" w:type="paragraph">
    <w:name w:val="heading 2"/>
    <w:basedOn w:val="Style_2"/>
    <w:next w:val="Style_2"/>
    <w:link w:val="Style_5_ch"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5_ch" w:type="character">
    <w:name w:val="heading 2"/>
    <w:basedOn w:val="Style_2_ch"/>
    <w:link w:val="Style_5"/>
    <w:rPr>
      <w:sz w:val="34"/>
    </w:rPr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7_ch" w:type="character">
    <w:name w:val="heading 7"/>
    <w:basedOn w:val="Style_2_ch"/>
    <w:link w:val="Style_7"/>
    <w:rPr>
      <w:b w:val="1"/>
      <w:i w:val="1"/>
      <w:sz w:val="22"/>
    </w:rPr>
  </w:style>
  <w:style w:styleId="Style_8" w:type="paragraph">
    <w:name w:val="toc 6"/>
    <w:basedOn w:val="Style_2"/>
    <w:next w:val="Style_2"/>
    <w:link w:val="Style_8_ch"/>
    <w:uiPriority w:val="39"/>
    <w:pPr>
      <w:widowControl w:val="1"/>
      <w:spacing w:after="57"/>
      <w:ind w:firstLine="0" w:left="1417"/>
    </w:pPr>
  </w:style>
  <w:style w:styleId="Style_8_ch" w:type="character">
    <w:name w:val="toc 6"/>
    <w:basedOn w:val="Style_2_ch"/>
    <w:link w:val="Style_8"/>
  </w:style>
  <w:style w:styleId="Style_9" w:type="paragraph">
    <w:name w:val="toc 7"/>
    <w:basedOn w:val="Style_2"/>
    <w:next w:val="Style_2"/>
    <w:link w:val="Style_9_ch"/>
    <w:uiPriority w:val="39"/>
    <w:pPr>
      <w:widowControl w:val="1"/>
      <w:spacing w:after="57"/>
      <w:ind w:firstLine="0" w:left="1701"/>
    </w:pPr>
  </w:style>
  <w:style w:styleId="Style_9_ch" w:type="character">
    <w:name w:val="toc 7"/>
    <w:basedOn w:val="Style_2_ch"/>
    <w:link w:val="Style_9"/>
  </w:style>
  <w:style w:styleId="Style_10" w:type="paragraph">
    <w:name w:val="footnote reference"/>
    <w:basedOn w:val="Style_11"/>
    <w:link w:val="Style_10_ch"/>
    <w:rPr>
      <w:vertAlign w:val="superscript"/>
    </w:rPr>
  </w:style>
  <w:style w:styleId="Style_10_ch" w:type="character">
    <w:name w:val="footnote reference"/>
    <w:basedOn w:val="Style_11_ch"/>
    <w:link w:val="Style_10"/>
    <w:rPr>
      <w:vertAlign w:val="superscript"/>
    </w:rPr>
  </w:style>
  <w:style w:styleId="Style_12" w:type="paragraph">
    <w:name w:val="Caption Char"/>
    <w:link w:val="Style_12_ch"/>
  </w:style>
  <w:style w:styleId="Style_12_ch" w:type="character">
    <w:name w:val="Caption Char"/>
    <w:link w:val="Style_12"/>
  </w:style>
  <w:style w:styleId="Style_13" w:type="paragraph">
    <w:name w:val="Caption"/>
    <w:basedOn w:val="Style_2"/>
    <w:next w:val="Style_2"/>
    <w:link w:val="Style_1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3_ch" w:type="character">
    <w:name w:val="Caption"/>
    <w:basedOn w:val="Style_2_ch"/>
    <w:link w:val="Style_13"/>
    <w:rPr>
      <w:b w:val="1"/>
      <w:color w:themeColor="accent1" w:val="4F81BD"/>
      <w:sz w:val="18"/>
    </w:rPr>
  </w:style>
  <w:style w:styleId="Style_14" w:type="paragraph">
    <w:name w:val="Endnote"/>
    <w:basedOn w:val="Style_2"/>
    <w:link w:val="Style_14_ch"/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5_ch" w:type="character">
    <w:name w:val="heading 3"/>
    <w:basedOn w:val="Style_2_ch"/>
    <w:link w:val="Style_15"/>
    <w:rPr>
      <w:sz w:val="30"/>
    </w:rPr>
  </w:style>
  <w:style w:styleId="Style_16" w:type="paragraph">
    <w:name w:val="List Paragraph"/>
    <w:basedOn w:val="Style_2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2_ch"/>
    <w:link w:val="Style_16"/>
  </w:style>
  <w:style w:styleId="Style_17" w:type="paragraph">
    <w:name w:val="Footer Char"/>
    <w:basedOn w:val="Style_11"/>
    <w:link w:val="Style_17_ch"/>
  </w:style>
  <w:style w:styleId="Style_17_ch" w:type="character">
    <w:name w:val="Footer Char"/>
    <w:basedOn w:val="Style_11_ch"/>
    <w:link w:val="Style_17"/>
  </w:style>
  <w:style w:styleId="Style_18" w:type="paragraph">
    <w:name w:val="formattext"/>
    <w:basedOn w:val="Style_2"/>
    <w:link w:val="Style_18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18_ch" w:type="character">
    <w:name w:val="formattext"/>
    <w:basedOn w:val="Style_2_ch"/>
    <w:link w:val="Style_18"/>
    <w:rPr>
      <w:rFonts w:ascii="Times New Roman" w:hAnsi="Times New Roman"/>
      <w:sz w:val="24"/>
    </w:rPr>
  </w:style>
  <w:style w:styleId="Style_19" w:type="paragraph">
    <w:name w:val="TOC Heading"/>
    <w:link w:val="Style_19_ch"/>
  </w:style>
  <w:style w:styleId="Style_19_ch" w:type="character">
    <w:name w:val="TOC Heading"/>
    <w:link w:val="Style_19"/>
  </w:style>
  <w:style w:styleId="Style_20" w:type="paragraph">
    <w:name w:val="Intense Quote"/>
    <w:basedOn w:val="Style_2"/>
    <w:next w:val="Style_2"/>
    <w:link w:val="Style_2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0_ch" w:type="character">
    <w:name w:val="Intense Quote"/>
    <w:basedOn w:val="Style_2_ch"/>
    <w:link w:val="Style_20"/>
    <w:rPr>
      <w:i w:val="1"/>
    </w:rPr>
  </w:style>
  <w:style w:styleId="Style_21" w:type="paragraph">
    <w:name w:val="endnote reference"/>
    <w:basedOn w:val="Style_11"/>
    <w:link w:val="Style_21_ch"/>
    <w:rPr>
      <w:vertAlign w:val="superscript"/>
    </w:rPr>
  </w:style>
  <w:style w:styleId="Style_21_ch" w:type="character">
    <w:name w:val="endnote reference"/>
    <w:basedOn w:val="Style_11_ch"/>
    <w:link w:val="Style_21"/>
    <w:rPr>
      <w:vertAlign w:val="superscript"/>
    </w:rPr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2_ch" w:type="character">
    <w:name w:val="heading 9"/>
    <w:basedOn w:val="Style_2_ch"/>
    <w:link w:val="Style_22"/>
    <w:rPr>
      <w:i w:val="1"/>
      <w:sz w:val="21"/>
    </w:rPr>
  </w:style>
  <w:style w:styleId="Style_23" w:type="paragraph">
    <w:name w:val="Intense Quote Char"/>
    <w:link w:val="Style_23_ch"/>
    <w:rPr>
      <w:i w:val="1"/>
    </w:rPr>
  </w:style>
  <w:style w:styleId="Style_23_ch" w:type="character">
    <w:name w:val="Intense Quote Char"/>
    <w:link w:val="Style_23"/>
    <w:rPr>
      <w:i w:val="1"/>
    </w:rPr>
  </w:style>
  <w:style w:styleId="Style_24" w:type="paragraph">
    <w:name w:val="Quote"/>
    <w:basedOn w:val="Style_2"/>
    <w:next w:val="Style_2"/>
    <w:link w:val="Style_24_ch"/>
    <w:pPr>
      <w:widowControl w:val="1"/>
      <w:ind w:left="720" w:right="720"/>
    </w:pPr>
    <w:rPr>
      <w:i w:val="1"/>
    </w:rPr>
  </w:style>
  <w:style w:styleId="Style_24_ch" w:type="character">
    <w:name w:val="Quote"/>
    <w:basedOn w:val="Style_2_ch"/>
    <w:link w:val="Style_24"/>
    <w:rPr>
      <w:i w:val="1"/>
    </w:rPr>
  </w:style>
  <w:style w:styleId="Style_25" w:type="paragraph">
    <w:name w:val="Цветовое выделение"/>
    <w:link w:val="Style_25_ch"/>
    <w:rPr>
      <w:rFonts w:ascii="Arial" w:hAnsi="Arial"/>
      <w:b w:val="1"/>
      <w:color w:val="26282F"/>
    </w:rPr>
  </w:style>
  <w:style w:styleId="Style_25_ch" w:type="character">
    <w:name w:val="Цветовое выделение"/>
    <w:link w:val="Style_25"/>
    <w:rPr>
      <w:rFonts w:ascii="Arial" w:hAnsi="Arial"/>
      <w:b w:val="1"/>
      <w:color w:val="26282F"/>
    </w:rPr>
  </w:style>
  <w:style w:styleId="Style_26" w:type="paragraph">
    <w:name w:val="Footer"/>
    <w:basedOn w:val="Style_2"/>
    <w:link w:val="Style_26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26_ch" w:type="character">
    <w:name w:val="Footer"/>
    <w:basedOn w:val="Style_2_ch"/>
    <w:link w:val="Style_26"/>
    <w:rPr>
      <w:rFonts w:ascii="Times New Roman" w:hAnsi="Times New Roman"/>
      <w:sz w:val="20"/>
    </w:rPr>
  </w:style>
  <w:style w:styleId="Style_1" w:type="paragraph">
    <w:name w:val="Header"/>
    <w:basedOn w:val="Style_2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0"/>
    </w:rPr>
  </w:style>
  <w:style w:styleId="Style_27" w:type="paragraph">
    <w:name w:val="ConsPlusNormal"/>
    <w:link w:val="Style_27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27_ch" w:type="character">
    <w:name w:val="ConsPlusNormal"/>
    <w:link w:val="Style_27"/>
    <w:rPr>
      <w:rFonts w:ascii="Arial" w:hAnsi="Arial"/>
      <w:sz w:val="20"/>
    </w:rPr>
  </w:style>
  <w:style w:styleId="Style_28" w:type="paragraph">
    <w:name w:val="Footnote Text Char"/>
    <w:link w:val="Style_28_ch"/>
    <w:rPr>
      <w:sz w:val="18"/>
    </w:rPr>
  </w:style>
  <w:style w:styleId="Style_28_ch" w:type="character">
    <w:name w:val="Footnote Text Char"/>
    <w:link w:val="Style_28"/>
    <w:rPr>
      <w:sz w:val="18"/>
    </w:rPr>
  </w:style>
  <w:style w:styleId="Style_29" w:type="paragraph">
    <w:name w:val="No Spacing"/>
    <w:link w:val="Style_29_ch"/>
    <w:pPr>
      <w:widowControl w:val="1"/>
      <w:spacing w:after="0" w:line="240" w:lineRule="auto"/>
      <w:ind/>
    </w:pPr>
    <w:rPr>
      <w:rFonts w:ascii="Calibri" w:hAnsi="Calibri"/>
    </w:rPr>
  </w:style>
  <w:style w:styleId="Style_29_ch" w:type="character">
    <w:name w:val="No Spacing"/>
    <w:link w:val="Style_29"/>
    <w:rPr>
      <w:rFonts w:ascii="Calibri" w:hAnsi="Calibri"/>
    </w:rPr>
  </w:style>
  <w:style w:styleId="Style_30" w:type="paragraph">
    <w:name w:val="toc 3"/>
    <w:basedOn w:val="Style_2"/>
    <w:next w:val="Style_2"/>
    <w:link w:val="Style_30_ch"/>
    <w:uiPriority w:val="39"/>
    <w:pPr>
      <w:widowControl w:val="1"/>
      <w:spacing w:after="57"/>
      <w:ind w:firstLine="0" w:left="567"/>
    </w:pPr>
  </w:style>
  <w:style w:styleId="Style_30_ch" w:type="character">
    <w:name w:val="toc 3"/>
    <w:basedOn w:val="Style_2_ch"/>
    <w:link w:val="Style_30"/>
  </w:style>
  <w:style w:styleId="Style_31" w:type="paragraph">
    <w:name w:val="Гипертекстовая ссылка"/>
    <w:basedOn w:val="Style_25"/>
    <w:link w:val="Style_31_ch"/>
    <w:rPr>
      <w:color w:val="106BBE"/>
    </w:rPr>
  </w:style>
  <w:style w:styleId="Style_31_ch" w:type="character">
    <w:name w:val="Гипертекстовая ссылка"/>
    <w:basedOn w:val="Style_25_ch"/>
    <w:link w:val="Style_31"/>
    <w:rPr>
      <w:color w:val="106BBE"/>
    </w:rPr>
  </w:style>
  <w:style w:styleId="Style_32" w:type="paragraph">
    <w:name w:val="table of figures"/>
    <w:basedOn w:val="Style_2"/>
    <w:next w:val="Style_2"/>
    <w:link w:val="Style_32_ch"/>
  </w:style>
  <w:style w:styleId="Style_32_ch" w:type="character">
    <w:name w:val="table of figures"/>
    <w:basedOn w:val="Style_2_ch"/>
    <w:link w:val="Style_32"/>
  </w:style>
  <w:style w:styleId="Style_33" w:type="paragraph">
    <w:name w:val="Normal (Web)"/>
    <w:basedOn w:val="Style_2"/>
    <w:link w:val="Style_33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33_ch" w:type="character">
    <w:name w:val="Normal (Web)"/>
    <w:basedOn w:val="Style_2_ch"/>
    <w:link w:val="Style_33"/>
    <w:rPr>
      <w:rFonts w:ascii="Times New Roman" w:hAnsi="Times New Roman"/>
      <w:sz w:val="24"/>
    </w:rPr>
  </w:style>
  <w:style w:styleId="Style_34" w:type="paragraph">
    <w:name w:val="Quote Char"/>
    <w:link w:val="Style_34_ch"/>
    <w:rPr>
      <w:i w:val="1"/>
    </w:rPr>
  </w:style>
  <w:style w:styleId="Style_34_ch" w:type="character">
    <w:name w:val="Quote Char"/>
    <w:link w:val="Style_34"/>
    <w:rPr>
      <w:i w:val="1"/>
    </w:rPr>
  </w:style>
  <w:style w:styleId="Style_35" w:type="paragraph">
    <w:name w:val="Heading 1 Char"/>
    <w:basedOn w:val="Style_11"/>
    <w:link w:val="Style_35_ch"/>
    <w:rPr>
      <w:rFonts w:ascii="Arial" w:hAnsi="Arial"/>
      <w:sz w:val="40"/>
    </w:rPr>
  </w:style>
  <w:style w:styleId="Style_35_ch" w:type="character">
    <w:name w:val="Heading 1 Char"/>
    <w:basedOn w:val="Style_11_ch"/>
    <w:link w:val="Style_35"/>
    <w:rPr>
      <w:rFonts w:ascii="Arial" w:hAnsi="Arial"/>
      <w:sz w:val="40"/>
    </w:rPr>
  </w:style>
  <w:style w:styleId="Style_36" w:type="paragraph">
    <w:name w:val="Таблицы (моноширинный)"/>
    <w:basedOn w:val="Style_2"/>
    <w:link w:val="Style_36_ch"/>
    <w:pPr>
      <w:widowControl w:val="1"/>
      <w:ind w:firstLine="0"/>
      <w:jc w:val="left"/>
    </w:pPr>
    <w:rPr>
      <w:rFonts w:ascii="Courier New" w:hAnsi="Courier New"/>
    </w:rPr>
  </w:style>
  <w:style w:styleId="Style_36_ch" w:type="character">
    <w:name w:val="Таблицы (моноширинный)"/>
    <w:basedOn w:val="Style_2_ch"/>
    <w:link w:val="Style_36"/>
    <w:rPr>
      <w:rFonts w:ascii="Courier New" w:hAnsi="Courier New"/>
    </w:rPr>
  </w:style>
  <w:style w:styleId="Style_37" w:type="paragraph">
    <w:name w:val="Цветовое выделение для Текст"/>
    <w:link w:val="Style_37_ch"/>
    <w:rPr>
      <w:rFonts w:ascii="Arial" w:hAnsi="Arial"/>
      <w:sz w:val="26"/>
    </w:rPr>
  </w:style>
  <w:style w:styleId="Style_37_ch" w:type="character">
    <w:name w:val="Цветовое выделение для Текст"/>
    <w:link w:val="Style_37"/>
    <w:rPr>
      <w:rFonts w:ascii="Arial" w:hAnsi="Arial"/>
      <w:sz w:val="26"/>
    </w:rPr>
  </w:style>
  <w:style w:styleId="Style_38" w:type="paragraph">
    <w:name w:val="heading 5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8_ch" w:type="character">
    <w:name w:val="heading 5"/>
    <w:basedOn w:val="Style_2_ch"/>
    <w:link w:val="Style_38"/>
    <w:rPr>
      <w:b w:val="1"/>
      <w:sz w:val="24"/>
    </w:rPr>
  </w:style>
  <w:style w:styleId="Style_39" w:type="paragraph">
    <w:name w:val="Заголовок приложения"/>
    <w:link w:val="Style_39_ch"/>
    <w:rPr>
      <w:rFonts w:ascii="Arial" w:hAnsi="Arial"/>
      <w:b w:val="1"/>
      <w:color w:val="26282F"/>
    </w:rPr>
  </w:style>
  <w:style w:styleId="Style_39_ch" w:type="character">
    <w:name w:val="Заголовок приложения"/>
    <w:link w:val="Style_39"/>
    <w:rPr>
      <w:rFonts w:ascii="Arial" w:hAnsi="Arial"/>
      <w:b w:val="1"/>
      <w:color w:val="26282F"/>
    </w:rPr>
  </w:style>
  <w:style w:styleId="Style_40" w:type="paragraph">
    <w:name w:val="heading 1"/>
    <w:basedOn w:val="Style_2"/>
    <w:next w:val="Style_2"/>
    <w:link w:val="Style_40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40_ch" w:type="character">
    <w:name w:val="heading 1"/>
    <w:basedOn w:val="Style_2_ch"/>
    <w:link w:val="Style_40"/>
    <w:rPr>
      <w:b w:val="1"/>
      <w:color w:val="26282F"/>
    </w:rPr>
  </w:style>
  <w:style w:styleId="Style_41" w:type="paragraph">
    <w:name w:val="Нормальный (таблица)"/>
    <w:basedOn w:val="Style_2"/>
    <w:link w:val="Style_41_ch"/>
    <w:pPr>
      <w:widowControl w:val="1"/>
      <w:ind w:firstLine="0"/>
    </w:pPr>
  </w:style>
  <w:style w:styleId="Style_41_ch" w:type="character">
    <w:name w:val="Нормальный (таблица)"/>
    <w:basedOn w:val="Style_2_ch"/>
    <w:link w:val="Style_41"/>
  </w:style>
  <w:style w:styleId="Style_42" w:type="paragraph">
    <w:name w:val="Hyperlink"/>
    <w:link w:val="Style_42_ch"/>
    <w:rPr>
      <w:color w:val="0000FF"/>
      <w:u w:val="single"/>
    </w:rPr>
  </w:style>
  <w:style w:styleId="Style_42_ch" w:type="character">
    <w:name w:val="Hyperlink"/>
    <w:link w:val="Style_42"/>
    <w:rPr>
      <w:color w:val="0000FF"/>
      <w:u w:val="single"/>
    </w:rPr>
  </w:style>
  <w:style w:styleId="Style_43" w:type="paragraph">
    <w:name w:val="Footnote"/>
    <w:basedOn w:val="Style_2"/>
    <w:link w:val="Style_43_ch"/>
    <w:pPr>
      <w:widowControl w:val="1"/>
      <w:spacing w:after="40"/>
      <w:ind/>
    </w:pPr>
    <w:rPr>
      <w:sz w:val="18"/>
    </w:rPr>
  </w:style>
  <w:style w:styleId="Style_43_ch" w:type="character">
    <w:name w:val="Footnote"/>
    <w:basedOn w:val="Style_2_ch"/>
    <w:link w:val="Style_43"/>
    <w:rPr>
      <w:sz w:val="18"/>
    </w:rPr>
  </w:style>
  <w:style w:styleId="Style_44" w:type="paragraph">
    <w:name w:val="heading 8"/>
    <w:basedOn w:val="Style_2"/>
    <w:next w:val="Style_2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44_ch" w:type="character">
    <w:name w:val="heading 8"/>
    <w:basedOn w:val="Style_2_ch"/>
    <w:link w:val="Style_44"/>
    <w:rPr>
      <w:i w:val="1"/>
      <w:sz w:val="22"/>
    </w:rPr>
  </w:style>
  <w:style w:styleId="Style_45" w:type="paragraph">
    <w:name w:val="toc 1"/>
    <w:basedOn w:val="Style_2"/>
    <w:next w:val="Style_2"/>
    <w:link w:val="Style_45_ch"/>
    <w:uiPriority w:val="39"/>
    <w:pPr>
      <w:widowControl w:val="1"/>
      <w:spacing w:after="57"/>
      <w:ind w:firstLine="0"/>
    </w:pPr>
  </w:style>
  <w:style w:styleId="Style_45_ch" w:type="character">
    <w:name w:val="toc 1"/>
    <w:basedOn w:val="Style_2_ch"/>
    <w:link w:val="Style_45"/>
  </w:style>
  <w:style w:styleId="Style_46" w:type="paragraph">
    <w:name w:val="Header and Footer"/>
    <w:link w:val="Style_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toc 9"/>
    <w:basedOn w:val="Style_2"/>
    <w:next w:val="Style_2"/>
    <w:link w:val="Style_47_ch"/>
    <w:uiPriority w:val="39"/>
    <w:pPr>
      <w:widowControl w:val="1"/>
      <w:spacing w:after="57"/>
      <w:ind w:firstLine="0" w:left="2268"/>
    </w:pPr>
  </w:style>
  <w:style w:styleId="Style_47_ch" w:type="character">
    <w:name w:val="toc 9"/>
    <w:basedOn w:val="Style_2_ch"/>
    <w:link w:val="Style_47"/>
  </w:style>
  <w:style w:styleId="Style_48" w:type="paragraph">
    <w:name w:val="Subtitle Char"/>
    <w:basedOn w:val="Style_11"/>
    <w:link w:val="Style_48_ch"/>
    <w:rPr>
      <w:sz w:val="24"/>
    </w:rPr>
  </w:style>
  <w:style w:styleId="Style_48_ch" w:type="character">
    <w:name w:val="Subtitle Char"/>
    <w:basedOn w:val="Style_11_ch"/>
    <w:link w:val="Style_48"/>
    <w:rPr>
      <w:sz w:val="24"/>
    </w:rPr>
  </w:style>
  <w:style w:styleId="Style_49" w:type="paragraph">
    <w:name w:val="toc 8"/>
    <w:basedOn w:val="Style_2"/>
    <w:next w:val="Style_2"/>
    <w:link w:val="Style_49_ch"/>
    <w:uiPriority w:val="39"/>
    <w:pPr>
      <w:widowControl w:val="1"/>
      <w:spacing w:after="57"/>
      <w:ind w:firstLine="0" w:left="1984"/>
    </w:pPr>
  </w:style>
  <w:style w:styleId="Style_49_ch" w:type="character">
    <w:name w:val="toc 8"/>
    <w:basedOn w:val="Style_2_ch"/>
    <w:link w:val="Style_49"/>
  </w:style>
  <w:style w:styleId="Style_50" w:type="paragraph">
    <w:name w:val="Endnote Text Char"/>
    <w:link w:val="Style_50_ch"/>
    <w:rPr>
      <w:sz w:val="20"/>
    </w:rPr>
  </w:style>
  <w:style w:styleId="Style_50_ch" w:type="character">
    <w:name w:val="Endnote Text Char"/>
    <w:link w:val="Style_50"/>
    <w:rPr>
      <w:sz w:val="20"/>
    </w:rPr>
  </w:style>
  <w:style w:styleId="Style_51" w:type="paragraph">
    <w:name w:val="Прижатый влево"/>
    <w:basedOn w:val="Style_2"/>
    <w:link w:val="Style_51_ch"/>
    <w:pPr>
      <w:widowControl w:val="1"/>
      <w:ind w:firstLine="0"/>
      <w:jc w:val="left"/>
    </w:pPr>
  </w:style>
  <w:style w:styleId="Style_51_ch" w:type="character">
    <w:name w:val="Прижатый влево"/>
    <w:basedOn w:val="Style_2_ch"/>
    <w:link w:val="Style_51"/>
  </w:style>
  <w:style w:styleId="Style_3" w:type="paragraph">
    <w:name w:val="ConsPlusNonformat"/>
    <w:link w:val="Style_3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52" w:type="paragraph">
    <w:name w:val="toc 5"/>
    <w:basedOn w:val="Style_2"/>
    <w:next w:val="Style_2"/>
    <w:link w:val="Style_52_ch"/>
    <w:uiPriority w:val="39"/>
    <w:pPr>
      <w:widowControl w:val="1"/>
      <w:spacing w:after="57"/>
      <w:ind w:firstLine="0" w:left="1134"/>
    </w:pPr>
  </w:style>
  <w:style w:styleId="Style_52_ch" w:type="character">
    <w:name w:val="toc 5"/>
    <w:basedOn w:val="Style_2_ch"/>
    <w:link w:val="Style_52"/>
  </w:style>
  <w:style w:styleId="Style_53" w:type="paragraph">
    <w:name w:val="Title Char"/>
    <w:basedOn w:val="Style_11"/>
    <w:link w:val="Style_53_ch"/>
    <w:rPr>
      <w:sz w:val="48"/>
    </w:rPr>
  </w:style>
  <w:style w:styleId="Style_53_ch" w:type="character">
    <w:name w:val="Title Char"/>
    <w:basedOn w:val="Style_11_ch"/>
    <w:link w:val="Style_53"/>
    <w:rPr>
      <w:sz w:val="48"/>
    </w:rPr>
  </w:style>
  <w:style w:styleId="Style_54" w:type="paragraph">
    <w:name w:val="Subtitle"/>
    <w:basedOn w:val="Style_2"/>
    <w:next w:val="Style_2"/>
    <w:link w:val="Style_54_ch"/>
    <w:uiPriority w:val="11"/>
    <w:qFormat/>
    <w:pPr>
      <w:widowControl w:val="1"/>
      <w:spacing w:after="200" w:before="200"/>
      <w:ind/>
    </w:pPr>
    <w:rPr>
      <w:sz w:val="24"/>
    </w:rPr>
  </w:style>
  <w:style w:styleId="Style_54_ch" w:type="character">
    <w:name w:val="Subtitle"/>
    <w:basedOn w:val="Style_2_ch"/>
    <w:link w:val="Style_54"/>
    <w:rPr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55" w:type="paragraph">
    <w:name w:val="Title"/>
    <w:basedOn w:val="Style_2"/>
    <w:next w:val="Style_2"/>
    <w:link w:val="Style_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5_ch" w:type="character">
    <w:name w:val="Title"/>
    <w:basedOn w:val="Style_2_ch"/>
    <w:link w:val="Style_55"/>
    <w:rPr>
      <w:sz w:val="48"/>
    </w:rPr>
  </w:style>
  <w:style w:styleId="Style_56" w:type="paragraph">
    <w:name w:val="heading 4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56_ch" w:type="character">
    <w:name w:val="heading 4"/>
    <w:basedOn w:val="Style_2_ch"/>
    <w:link w:val="Style_56"/>
    <w:rPr>
      <w:b w:val="1"/>
    </w:rPr>
  </w:style>
  <w:style w:styleId="Style_57" w:type="paragraph">
    <w:name w:val="heading 2"/>
    <w:basedOn w:val="Style_2"/>
    <w:link w:val="Style_57_ch"/>
    <w:uiPriority w:val="9"/>
    <w:qFormat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57_ch" w:type="character">
    <w:name w:val="heading 2"/>
    <w:basedOn w:val="Style_2_ch"/>
    <w:link w:val="Style_57"/>
    <w:rPr>
      <w:rFonts w:ascii="Times New Roman" w:hAnsi="Times New Roman"/>
      <w:b w:val="1"/>
      <w:sz w:val="36"/>
    </w:rPr>
  </w:style>
  <w:style w:styleId="Style_58" w:type="paragraph">
    <w:name w:val="Header Char"/>
    <w:basedOn w:val="Style_11"/>
    <w:link w:val="Style_58_ch"/>
  </w:style>
  <w:style w:styleId="Style_58_ch" w:type="character">
    <w:name w:val="Header Char"/>
    <w:basedOn w:val="Style_11_ch"/>
    <w:link w:val="Style_58"/>
  </w:style>
  <w:style w:styleId="Style_59" w:type="paragraph">
    <w:name w:val="heading 6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59_ch" w:type="character">
    <w:name w:val="heading 6"/>
    <w:basedOn w:val="Style_2_ch"/>
    <w:link w:val="Style_59"/>
    <w:rPr>
      <w:b w:val="1"/>
      <w:sz w:val="22"/>
    </w:rPr>
  </w:style>
  <w:style w:styleId="Style_60" w:type="table">
    <w:name w:val="List Table 1 Light - Accent 6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3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3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3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1 Light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Bordered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1 Light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Bordered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3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Plain Table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Bordered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1 Light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5 Dark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Bordered &amp; 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1 Light - Accent 2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2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3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st Table 2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1 Light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Plain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3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2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2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1 Light - Accent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3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Table Grid"/>
    <w:basedOn w:val="Style_6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Plain Table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Bordered &amp; 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1 Light - Accent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2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Bordered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&amp; 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5 Dark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1 Light - Accent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Bordered &amp; 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Plain Table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Bordered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Bordered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1 Light - Accent 1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2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3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1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2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Bordered &amp; 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3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5 Dark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1 Light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1 Light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5 Dark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7 Colorful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3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Bordered &amp; 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Plain Table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1 Light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7 Colorful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2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2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List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Bordered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3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Table Grid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Grid Table 2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Grid Table 2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List Table 2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st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2024-12-22T09:41:00Z</dcterms:created>
  <dcterms:modified xsi:type="dcterms:W3CDTF">2026-07-15T10:13:04Z</dcterms:modified>
</cp:coreProperties>
</file>