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5BBB8" w14:textId="77777777" w:rsidR="00F443F2" w:rsidRPr="00E26E1F" w:rsidRDefault="008B71B7" w:rsidP="008A6EC1">
      <w:pPr>
        <w:suppressAutoHyphens/>
        <w:ind w:left="4820"/>
      </w:pPr>
      <w:r>
        <w:t>Приложение</w:t>
      </w:r>
    </w:p>
    <w:p w14:paraId="0CCF679A" w14:textId="77777777" w:rsidR="00F443F2" w:rsidRDefault="00F443F2" w:rsidP="008A6EC1">
      <w:pPr>
        <w:suppressAutoHyphens/>
        <w:ind w:left="4820"/>
      </w:pPr>
    </w:p>
    <w:p w14:paraId="0BC625D6" w14:textId="77777777" w:rsidR="00F443F2" w:rsidRDefault="00F443F2" w:rsidP="008A6EC1">
      <w:pPr>
        <w:suppressAutoHyphens/>
        <w:ind w:left="4820"/>
      </w:pPr>
      <w:r>
        <w:t>УТВЕРЖДЕНО</w:t>
      </w:r>
    </w:p>
    <w:p w14:paraId="4BA640A2" w14:textId="77777777" w:rsidR="00F443F2" w:rsidRDefault="00F443F2" w:rsidP="008A6EC1">
      <w:pPr>
        <w:suppressAutoHyphens/>
        <w:ind w:left="4820"/>
      </w:pPr>
      <w:r>
        <w:t>решением Совета муниципального</w:t>
      </w:r>
    </w:p>
    <w:p w14:paraId="42A1BD0A" w14:textId="77777777" w:rsidR="008A6EC1" w:rsidRDefault="00F443F2" w:rsidP="008A6EC1">
      <w:pPr>
        <w:suppressAutoHyphens/>
        <w:ind w:left="4820"/>
      </w:pPr>
      <w:r>
        <w:t xml:space="preserve">образования Ленинградский </w:t>
      </w:r>
      <w:r w:rsidR="00344981">
        <w:t xml:space="preserve">муниципальный округ </w:t>
      </w:r>
    </w:p>
    <w:p w14:paraId="440A620A" w14:textId="0627DEF9" w:rsidR="00F443F2" w:rsidRDefault="00344981" w:rsidP="008A6EC1">
      <w:pPr>
        <w:suppressAutoHyphens/>
        <w:ind w:left="4820"/>
      </w:pPr>
      <w:r>
        <w:t>Краснодарского края</w:t>
      </w:r>
    </w:p>
    <w:p w14:paraId="5D5FF5A5" w14:textId="77777777" w:rsidR="00F443F2" w:rsidRPr="008B71B7" w:rsidRDefault="00F443F2" w:rsidP="008A6EC1">
      <w:pPr>
        <w:suppressAutoHyphens/>
        <w:ind w:left="4820"/>
      </w:pPr>
      <w:r>
        <w:t xml:space="preserve">от </w:t>
      </w:r>
      <w:r w:rsidR="00344981">
        <w:t>__________________</w:t>
      </w:r>
      <w:r w:rsidR="00272B37">
        <w:t xml:space="preserve"> </w:t>
      </w:r>
      <w:r>
        <w:t>№</w:t>
      </w:r>
      <w:r w:rsidR="00344981">
        <w:t xml:space="preserve"> ___</w:t>
      </w:r>
    </w:p>
    <w:p w14:paraId="455F96E1" w14:textId="77777777" w:rsidR="00F443F2" w:rsidRDefault="00F443F2" w:rsidP="00344981">
      <w:pPr>
        <w:suppressAutoHyphens/>
        <w:ind w:hanging="40"/>
      </w:pPr>
    </w:p>
    <w:p w14:paraId="7F2C0AB4" w14:textId="77777777" w:rsidR="00F443F2" w:rsidRDefault="00F443F2" w:rsidP="00344981">
      <w:pPr>
        <w:pStyle w:val="a4"/>
        <w:tabs>
          <w:tab w:val="clear" w:pos="4677"/>
          <w:tab w:val="clear" w:pos="9355"/>
        </w:tabs>
        <w:suppressAutoHyphens/>
      </w:pPr>
    </w:p>
    <w:p w14:paraId="2ED3AC2F" w14:textId="77777777" w:rsidR="00F443F2" w:rsidRDefault="00F443F2" w:rsidP="00344981">
      <w:pPr>
        <w:suppressAutoHyphens/>
        <w:jc w:val="center"/>
      </w:pPr>
      <w:r>
        <w:t>ПОЛОЖЕНИЕ</w:t>
      </w:r>
    </w:p>
    <w:p w14:paraId="18C77B74" w14:textId="09E69D78" w:rsidR="00F443F2" w:rsidRDefault="008A5217" w:rsidP="00344981">
      <w:pPr>
        <w:suppressAutoHyphens/>
        <w:ind w:firstLine="851"/>
        <w:jc w:val="center"/>
      </w:pPr>
      <w:r w:rsidRPr="008A5217">
        <w:t xml:space="preserve">о денежном вознаграждении </w:t>
      </w:r>
      <w:bookmarkStart w:id="0" w:name="_Hlk181691891"/>
      <w:r w:rsidRPr="008A5217">
        <w:t>лиц, замещающих муниципальные должности муниципального образования Ленинградский муниципальный округ Краснодарского края</w:t>
      </w:r>
      <w:bookmarkEnd w:id="0"/>
    </w:p>
    <w:p w14:paraId="37D7D7CD" w14:textId="77777777" w:rsidR="00F443F2" w:rsidRDefault="00F443F2" w:rsidP="00344981">
      <w:pPr>
        <w:suppressAutoHyphens/>
        <w:ind w:firstLine="851"/>
        <w:jc w:val="center"/>
      </w:pPr>
    </w:p>
    <w:p w14:paraId="6E7E91F6" w14:textId="144DF230" w:rsidR="00F443F2" w:rsidRDefault="00F443F2" w:rsidP="00344981">
      <w:pPr>
        <w:suppressAutoHyphens/>
        <w:ind w:firstLine="851"/>
        <w:jc w:val="both"/>
      </w:pPr>
      <w:r>
        <w:t xml:space="preserve">1. Настоящее Положение разработано </w:t>
      </w:r>
      <w:r w:rsidR="008A5217">
        <w:t>в</w:t>
      </w:r>
      <w:r w:rsidR="008A5217" w:rsidRPr="008A5217">
        <w:t xml:space="preserve"> целях обеспечени</w:t>
      </w:r>
      <w:r w:rsidR="00017A72">
        <w:t>я</w:t>
      </w:r>
      <w:r w:rsidR="008A5217" w:rsidRPr="008A5217">
        <w:t xml:space="preserve"> социальной гарантии и упорядочения оплаты деятельности лиц, замещающих муниципальные должности  муниципального образования Ленинградский муниципальный округ Краснодарского края, в соответствии со статьей 53 Федерального закона от 6 октября 2003 г. № 131-ФЗ «Об общих принципах организации местного самоуправления в Российской Федерации», Закон</w:t>
      </w:r>
      <w:r w:rsidR="008A6EC1">
        <w:t>ом</w:t>
      </w:r>
      <w:r w:rsidR="008A5217" w:rsidRPr="008A5217">
        <w:t xml:space="preserve"> Краснодарского края от 7 июня 2004 г. № 717-КЗ «О местном самоуправлении в Краснодарском крае», Законом  Краснодарского края от 8 февраля 2024 г. № 5054-КЗ «О преобразовании поселений, входящих в состав муниципального образования Ленинградский район путем их объединения и о наделении вновь образованного муниципального образования статусом муниципального округа»</w:t>
      </w:r>
      <w:r>
        <w:t>.</w:t>
      </w:r>
    </w:p>
    <w:p w14:paraId="08B276F1" w14:textId="441358D4" w:rsidR="00F443F2" w:rsidRDefault="00F443F2" w:rsidP="00344981">
      <w:pPr>
        <w:suppressAutoHyphens/>
        <w:ind w:firstLine="851"/>
        <w:jc w:val="both"/>
      </w:pPr>
      <w:r>
        <w:t xml:space="preserve">2. </w:t>
      </w:r>
      <w:r w:rsidR="008A5217">
        <w:t>Л</w:t>
      </w:r>
      <w:r w:rsidR="008A5217" w:rsidRPr="008A5217">
        <w:t>иц</w:t>
      </w:r>
      <w:r w:rsidR="008A5217">
        <w:t>ам</w:t>
      </w:r>
      <w:r w:rsidR="008A5217" w:rsidRPr="008A5217">
        <w:t>, замещающи</w:t>
      </w:r>
      <w:r w:rsidR="00017A72">
        <w:t>м</w:t>
      </w:r>
      <w:r w:rsidR="008A5217" w:rsidRPr="008A5217">
        <w:t xml:space="preserve"> муниципальные должности муниципального образования Ленинградский муниципальный округ Краснодарского края</w:t>
      </w:r>
      <w:r w:rsidR="008A5217">
        <w:t>, за счет средств бюджета муниципального образования Ленинградский муниципальный округ</w:t>
      </w:r>
      <w:r w:rsidR="00557E38">
        <w:t xml:space="preserve"> Краснодарского края </w:t>
      </w:r>
      <w:r w:rsidR="00152414">
        <w:t xml:space="preserve">устанавливается </w:t>
      </w:r>
      <w:r w:rsidR="00557E38">
        <w:t>денежное вознаграждение</w:t>
      </w:r>
      <w:r>
        <w:t>, а также ежемесячны</w:t>
      </w:r>
      <w:r w:rsidR="00557E38">
        <w:t>е</w:t>
      </w:r>
      <w:r>
        <w:t xml:space="preserve"> и ины</w:t>
      </w:r>
      <w:r w:rsidR="00557E38">
        <w:t>е</w:t>
      </w:r>
      <w:r>
        <w:t xml:space="preserve"> дополнительны</w:t>
      </w:r>
      <w:r w:rsidR="00557E38">
        <w:t>е</w:t>
      </w:r>
      <w:r>
        <w:t xml:space="preserve"> выплат</w:t>
      </w:r>
      <w:r w:rsidR="00557E38">
        <w:t>ы</w:t>
      </w:r>
      <w:r>
        <w:t xml:space="preserve">. </w:t>
      </w:r>
    </w:p>
    <w:p w14:paraId="09380812" w14:textId="42E7D0EA" w:rsidR="00557E38" w:rsidRDefault="00557E38" w:rsidP="00344981">
      <w:pPr>
        <w:suppressAutoHyphens/>
        <w:ind w:firstLine="851"/>
        <w:jc w:val="both"/>
      </w:pPr>
      <w:r>
        <w:t xml:space="preserve">3. Размеры денежного вознаграждения лиц, замещающих </w:t>
      </w:r>
      <w:r w:rsidRPr="00557E38">
        <w:t>муниципальные должности муниципального образования Ленинградский муниципальный округ Краснодарского края</w:t>
      </w:r>
      <w:r>
        <w:t>, устанавливаются согласно приложению к настоящему Положению.</w:t>
      </w:r>
    </w:p>
    <w:p w14:paraId="4189B6AB" w14:textId="753CC47E" w:rsidR="00F570B2" w:rsidRPr="008C3E7A" w:rsidRDefault="00557E38" w:rsidP="00344981">
      <w:pPr>
        <w:suppressAutoHyphens/>
        <w:ind w:firstLine="851"/>
        <w:jc w:val="both"/>
      </w:pPr>
      <w:r>
        <w:t>4</w:t>
      </w:r>
      <w:r w:rsidR="00F570B2" w:rsidRPr="008C3E7A">
        <w:t>. К ежемесячным и иным дополнительным выплатам относятся:</w:t>
      </w:r>
    </w:p>
    <w:p w14:paraId="1A6E5538" w14:textId="1EDA782A" w:rsidR="00F570B2" w:rsidRPr="008C3E7A" w:rsidRDefault="00F570B2" w:rsidP="00344981">
      <w:pPr>
        <w:suppressAutoHyphens/>
        <w:ind w:firstLine="851"/>
        <w:jc w:val="both"/>
      </w:pPr>
      <w:r w:rsidRPr="008C3E7A">
        <w:t>1</w:t>
      </w:r>
      <w:r w:rsidR="00557E38">
        <w:t xml:space="preserve">) </w:t>
      </w:r>
      <w:r w:rsidRPr="008C3E7A">
        <w:t xml:space="preserve">ежемесячная процентная надбавка к </w:t>
      </w:r>
      <w:r w:rsidR="00152414">
        <w:t>денежному вознаграждению</w:t>
      </w:r>
      <w:r w:rsidRPr="008C3E7A">
        <w:t xml:space="preserve"> за работу со сведениями, составляющими государственную тайну, в соответствии с законодательством  Российской Федерации;</w:t>
      </w:r>
    </w:p>
    <w:p w14:paraId="339056D7" w14:textId="147B475B" w:rsidR="001D5B3C" w:rsidRDefault="00557E38" w:rsidP="00344981">
      <w:pPr>
        <w:suppressAutoHyphens/>
        <w:ind w:firstLine="851"/>
        <w:jc w:val="both"/>
      </w:pPr>
      <w:r>
        <w:t xml:space="preserve">2) ежемесячное денежное поощрение </w:t>
      </w:r>
      <w:r w:rsidR="001D5B3C">
        <w:t>в размерах согласно приложению к нестоящему Положению;</w:t>
      </w:r>
    </w:p>
    <w:p w14:paraId="586D3983" w14:textId="48077AB3" w:rsidR="003E61BA" w:rsidRDefault="003E61BA" w:rsidP="00344981">
      <w:pPr>
        <w:suppressAutoHyphens/>
        <w:ind w:firstLine="851"/>
        <w:jc w:val="both"/>
      </w:pPr>
      <w:r>
        <w:t xml:space="preserve">3) ежеквартальное денежное поощрение в размере трех ежемесячных </w:t>
      </w:r>
      <w:r w:rsidRPr="003E61BA">
        <w:t>денежных вознаграждений</w:t>
      </w:r>
      <w:r>
        <w:t>;</w:t>
      </w:r>
    </w:p>
    <w:p w14:paraId="4A2AC46D" w14:textId="758916E3" w:rsidR="003E61BA" w:rsidRDefault="003E61BA" w:rsidP="00344981">
      <w:pPr>
        <w:suppressAutoHyphens/>
        <w:ind w:firstLine="851"/>
        <w:jc w:val="both"/>
      </w:pPr>
      <w:r>
        <w:t>4</w:t>
      </w:r>
      <w:r w:rsidR="001D5B3C">
        <w:t xml:space="preserve">) </w:t>
      </w:r>
      <w:r w:rsidR="001D5B3C" w:rsidRPr="001D5B3C">
        <w:t xml:space="preserve">премия </w:t>
      </w:r>
      <w:r>
        <w:t xml:space="preserve">за выполнение особо важных и сложных заданий </w:t>
      </w:r>
      <w:r w:rsidR="001D5B3C" w:rsidRPr="001D5B3C">
        <w:t xml:space="preserve">по итогам работы за год в размере </w:t>
      </w:r>
      <w:r w:rsidR="00152414">
        <w:t xml:space="preserve">четырех </w:t>
      </w:r>
      <w:bookmarkStart w:id="1" w:name="_Hlk181694083"/>
      <w:r w:rsidR="00152414">
        <w:t>денежных вознаграждений</w:t>
      </w:r>
      <w:bookmarkEnd w:id="1"/>
      <w:r>
        <w:t>;</w:t>
      </w:r>
    </w:p>
    <w:p w14:paraId="15C8136C" w14:textId="5AB0CE87" w:rsidR="00F570B2" w:rsidRPr="008C3E7A" w:rsidRDefault="001D5B3C" w:rsidP="00344981">
      <w:pPr>
        <w:suppressAutoHyphens/>
        <w:ind w:firstLine="851"/>
        <w:jc w:val="both"/>
      </w:pPr>
      <w:r w:rsidRPr="001D5B3C">
        <w:lastRenderedPageBreak/>
        <w:t xml:space="preserve"> </w:t>
      </w:r>
      <w:r w:rsidR="003E61BA">
        <w:t>5</w:t>
      </w:r>
      <w:r>
        <w:t xml:space="preserve">) </w:t>
      </w:r>
      <w:r w:rsidR="00F570B2" w:rsidRPr="008C3E7A">
        <w:t xml:space="preserve">единовременная выплата при предоставлении ежегодного оплачиваемого отпуска в размере </w:t>
      </w:r>
      <w:r w:rsidR="00152414">
        <w:t>двух</w:t>
      </w:r>
      <w:r w:rsidR="00F570B2" w:rsidRPr="008C3E7A">
        <w:t xml:space="preserve"> </w:t>
      </w:r>
      <w:bookmarkStart w:id="2" w:name="_Hlk181695173"/>
      <w:r w:rsidR="00152414">
        <w:t>денежных вознаграждений</w:t>
      </w:r>
      <w:r w:rsidR="00152414" w:rsidRPr="008C3E7A">
        <w:t xml:space="preserve"> </w:t>
      </w:r>
      <w:bookmarkEnd w:id="2"/>
      <w:r w:rsidR="00F570B2" w:rsidRPr="008C3E7A">
        <w:t>в  расчете на год;</w:t>
      </w:r>
    </w:p>
    <w:p w14:paraId="379DD40D" w14:textId="2C60CDC2" w:rsidR="00F570B2" w:rsidRDefault="003E61BA" w:rsidP="00344981">
      <w:pPr>
        <w:suppressAutoHyphens/>
        <w:ind w:firstLine="851"/>
        <w:jc w:val="both"/>
      </w:pPr>
      <w:r>
        <w:t>6</w:t>
      </w:r>
      <w:r w:rsidR="001D5B3C">
        <w:t>)</w:t>
      </w:r>
      <w:r w:rsidR="00F570B2" w:rsidRPr="008C3E7A">
        <w:t xml:space="preserve"> </w:t>
      </w:r>
      <w:r w:rsidR="00F570B2" w:rsidRPr="008C3E7A">
        <w:tab/>
        <w:t xml:space="preserve">материальная помощь в размере </w:t>
      </w:r>
      <w:r w:rsidR="00152414">
        <w:t>двух</w:t>
      </w:r>
      <w:r w:rsidR="00152414" w:rsidRPr="008C3E7A">
        <w:t xml:space="preserve"> </w:t>
      </w:r>
      <w:r w:rsidR="00152414">
        <w:t>денежных вознаграждений</w:t>
      </w:r>
      <w:r w:rsidR="00152414" w:rsidRPr="008C3E7A">
        <w:t xml:space="preserve"> </w:t>
      </w:r>
      <w:r w:rsidR="00F570B2" w:rsidRPr="008C3E7A">
        <w:t>в  расчете на год</w:t>
      </w:r>
      <w:r>
        <w:t>.</w:t>
      </w:r>
    </w:p>
    <w:p w14:paraId="18D10090" w14:textId="7CC5A3D0" w:rsidR="003E61BA" w:rsidRDefault="003E61BA" w:rsidP="00344981">
      <w:pPr>
        <w:pStyle w:val="20"/>
        <w:suppressAutoHyphens/>
        <w:ind w:firstLine="851"/>
      </w:pPr>
      <w:r>
        <w:t>5</w:t>
      </w:r>
      <w:r w:rsidR="00F570B2" w:rsidRPr="00F97EB1">
        <w:t xml:space="preserve">. </w:t>
      </w:r>
      <w:r>
        <w:t xml:space="preserve">Лицам, </w:t>
      </w:r>
      <w:r w:rsidRPr="003E61BA">
        <w:t>замещающи</w:t>
      </w:r>
      <w:r w:rsidR="00017A72">
        <w:t>м</w:t>
      </w:r>
      <w:r w:rsidRPr="003E61BA">
        <w:t xml:space="preserve"> муниципальные должности муниципального образования Ленинградский муниципальный округ Краснодарского края</w:t>
      </w:r>
      <w:r>
        <w:t xml:space="preserve"> производятся другие выплаты, предусмотренные соответствующими нормативными правовыми актами.</w:t>
      </w:r>
    </w:p>
    <w:p w14:paraId="6ACF0B80" w14:textId="06E501E7" w:rsidR="00B14DBD" w:rsidRDefault="003E61BA" w:rsidP="00344981">
      <w:pPr>
        <w:pStyle w:val="20"/>
        <w:suppressAutoHyphens/>
        <w:ind w:firstLine="851"/>
      </w:pPr>
      <w:r>
        <w:t xml:space="preserve">6. </w:t>
      </w:r>
      <w:r w:rsidRPr="003E61BA">
        <w:t xml:space="preserve">Размеры </w:t>
      </w:r>
      <w:r w:rsidR="00B14DBD">
        <w:t>денежного вознаграждения</w:t>
      </w:r>
      <w:r w:rsidRPr="003E61BA">
        <w:t xml:space="preserve"> лиц, </w:t>
      </w:r>
      <w:r w:rsidR="00B14DBD" w:rsidRPr="00B14DBD">
        <w:t>замещающи</w:t>
      </w:r>
      <w:r w:rsidR="00017A72">
        <w:t>м</w:t>
      </w:r>
      <w:r w:rsidR="00B14DBD" w:rsidRPr="00B14DBD">
        <w:t xml:space="preserve"> муниципальные должности муниципального образования Ленинградский муниципальный округ Краснодарского края</w:t>
      </w:r>
      <w:r w:rsidRPr="003E61BA">
        <w:t xml:space="preserve">, могут </w:t>
      </w:r>
      <w:r w:rsidR="00B14DBD">
        <w:t>изменяться (</w:t>
      </w:r>
      <w:r w:rsidRPr="003E61BA">
        <w:t>увеличиваться</w:t>
      </w:r>
      <w:r w:rsidR="00B14DBD">
        <w:t>, уменьшаться)</w:t>
      </w:r>
      <w:r w:rsidRPr="003E61BA">
        <w:t xml:space="preserve"> в соответствии с решением Совета муниципального образования Ленинградский муниципальный округ Краснодарского края о бюджете муниципального образования Ленинградский муниципальный округ Краснодарского края на соответствующий год.  </w:t>
      </w:r>
    </w:p>
    <w:p w14:paraId="56FCA430" w14:textId="42C9BC51" w:rsidR="003E61BA" w:rsidRDefault="003E61BA" w:rsidP="00344981">
      <w:pPr>
        <w:pStyle w:val="20"/>
        <w:suppressAutoHyphens/>
        <w:ind w:firstLine="851"/>
      </w:pPr>
      <w:r w:rsidRPr="003E61BA">
        <w:t xml:space="preserve">При </w:t>
      </w:r>
      <w:r w:rsidR="00B14DBD">
        <w:t>изменении (</w:t>
      </w:r>
      <w:r w:rsidRPr="003E61BA">
        <w:t>увеличении</w:t>
      </w:r>
      <w:r w:rsidR="00B14DBD">
        <w:t xml:space="preserve">, уменьшении) денежного вознаграждения его размер </w:t>
      </w:r>
      <w:r w:rsidRPr="003E61BA">
        <w:t>подлежат округлению до целого рубля в сторону увеличения</w:t>
      </w:r>
      <w:r w:rsidR="00B14DBD">
        <w:t>.</w:t>
      </w:r>
    </w:p>
    <w:p w14:paraId="7D625FAE" w14:textId="70AB9257" w:rsidR="00F443F2" w:rsidRDefault="00B14DBD" w:rsidP="00344981">
      <w:pPr>
        <w:pStyle w:val="20"/>
        <w:suppressAutoHyphens/>
        <w:ind w:firstLine="851"/>
      </w:pPr>
      <w:r>
        <w:t xml:space="preserve">7. </w:t>
      </w:r>
      <w:r w:rsidR="00F570B2" w:rsidRPr="00F97EB1">
        <w:t xml:space="preserve">При формировании годового фонда оплаты труда </w:t>
      </w:r>
      <w:r w:rsidRPr="00B14DBD">
        <w:t>лиц, замещающих муниципальные должности муниципального образования Ленинградский муниципальный округ Краснодарского края</w:t>
      </w:r>
      <w:r w:rsidR="00F570B2">
        <w:t xml:space="preserve"> </w:t>
      </w:r>
      <w:r w:rsidR="00F570B2" w:rsidRPr="00F97EB1">
        <w:t xml:space="preserve">сверх суммы средств, направляемых для выплаты </w:t>
      </w:r>
      <w:r w:rsidR="001373D5">
        <w:t xml:space="preserve">денежного вознаграждения </w:t>
      </w:r>
      <w:r w:rsidR="00F570B2" w:rsidRPr="00F97EB1">
        <w:t xml:space="preserve">предусматриваются следующие средства для выплаты: ежемесячное денежное поощрение – </w:t>
      </w:r>
      <w:r w:rsidR="00F570B2">
        <w:t xml:space="preserve">девяносто </w:t>
      </w:r>
      <w:r w:rsidR="001373D5">
        <w:t xml:space="preserve">двух </w:t>
      </w:r>
      <w:r w:rsidR="00F570B2" w:rsidRPr="00F97EB1">
        <w:t xml:space="preserve"> </w:t>
      </w:r>
      <w:r w:rsidR="001373D5" w:rsidRPr="001373D5">
        <w:t>ежемесячных денежных вознаграждений</w:t>
      </w:r>
      <w:r w:rsidR="00F570B2" w:rsidRPr="00F97EB1">
        <w:t xml:space="preserve">; надбавка к должностному окладу за работу со сведениями, составляющими государственную тайну – шесть </w:t>
      </w:r>
      <w:r w:rsidR="001373D5" w:rsidRPr="001373D5">
        <w:t>ежемесячных денежных вознаграждений</w:t>
      </w:r>
      <w:r w:rsidR="00F570B2" w:rsidRPr="00F97EB1">
        <w:t xml:space="preserve">; </w:t>
      </w:r>
      <w:r w:rsidR="001373D5">
        <w:t xml:space="preserve">ежеквартального денежного поощрения  - </w:t>
      </w:r>
      <w:r w:rsidR="008A6EC1">
        <w:t xml:space="preserve">в </w:t>
      </w:r>
      <w:r w:rsidR="001373D5">
        <w:t xml:space="preserve">размере двенадцати </w:t>
      </w:r>
      <w:bookmarkStart w:id="3" w:name="_Hlk181696425"/>
      <w:r w:rsidR="001373D5">
        <w:t>ежемесячных денежных вознаграждений</w:t>
      </w:r>
      <w:bookmarkEnd w:id="3"/>
      <w:r w:rsidR="001373D5">
        <w:t xml:space="preserve">; </w:t>
      </w:r>
      <w:r w:rsidR="00F570B2" w:rsidRPr="00F97EB1">
        <w:t xml:space="preserve">единовременная выплата к отпуску и материальная помощь – четыре </w:t>
      </w:r>
      <w:r w:rsidR="001373D5" w:rsidRPr="001373D5">
        <w:t>ежемесячных денежных вознаграждений</w:t>
      </w:r>
      <w:r w:rsidR="00F570B2">
        <w:t xml:space="preserve">; </w:t>
      </w:r>
      <w:r w:rsidR="00F570B2" w:rsidRPr="00F97EB1">
        <w:t xml:space="preserve">премии по итогам работы за месяц, квартал, год - в размере </w:t>
      </w:r>
      <w:r w:rsidR="001373D5">
        <w:t>шести</w:t>
      </w:r>
      <w:r w:rsidR="00F570B2" w:rsidRPr="00F97EB1">
        <w:t xml:space="preserve"> </w:t>
      </w:r>
      <w:r w:rsidR="001373D5" w:rsidRPr="001373D5">
        <w:t>ежемесячных денежных вознаграждений</w:t>
      </w:r>
      <w:r w:rsidR="008B71B7">
        <w:t>.</w:t>
      </w:r>
    </w:p>
    <w:p w14:paraId="4149655C" w14:textId="39DAA183" w:rsidR="001373D5" w:rsidRDefault="001373D5" w:rsidP="00344981">
      <w:pPr>
        <w:pStyle w:val="20"/>
        <w:suppressAutoHyphens/>
        <w:ind w:firstLine="851"/>
      </w:pPr>
      <w:r>
        <w:t>Средства фонда оплат</w:t>
      </w:r>
      <w:r w:rsidR="00017A72">
        <w:t>ы</w:t>
      </w:r>
      <w:r>
        <w:t xml:space="preserve"> труда </w:t>
      </w:r>
      <w:r w:rsidRPr="001373D5">
        <w:t>лиц, замещающих муниципальные должности муниципального образования Ленинградский муниципальный округ Краснодарского края</w:t>
      </w:r>
      <w:r>
        <w:t xml:space="preserve"> могут перераспределяться между выплатами</w:t>
      </w:r>
      <w:r w:rsidR="00033ADF">
        <w:t>,</w:t>
      </w:r>
      <w:r>
        <w:t xml:space="preserve"> предусмотренными первым абзацем настоящего пункта в пределах годового фонда оплаты труда.</w:t>
      </w:r>
    </w:p>
    <w:p w14:paraId="33139BE3" w14:textId="77777777" w:rsidR="00F443F2" w:rsidRDefault="00F443F2" w:rsidP="00344981">
      <w:pPr>
        <w:suppressAutoHyphens/>
        <w:ind w:firstLine="900"/>
        <w:jc w:val="both"/>
      </w:pPr>
    </w:p>
    <w:p w14:paraId="12500FC9" w14:textId="77777777" w:rsidR="00F443F2" w:rsidRDefault="00F443F2" w:rsidP="00344981">
      <w:pPr>
        <w:suppressAutoHyphens/>
        <w:ind w:firstLine="900"/>
        <w:jc w:val="both"/>
      </w:pPr>
    </w:p>
    <w:p w14:paraId="247A4DF7" w14:textId="77777777" w:rsidR="00F443F2" w:rsidRDefault="00F443F2" w:rsidP="00344981">
      <w:pPr>
        <w:suppressAutoHyphens/>
      </w:pPr>
    </w:p>
    <w:p w14:paraId="030DBC33" w14:textId="75D2618C" w:rsidR="00F443F2" w:rsidRDefault="00033ADF" w:rsidP="00344981">
      <w:pPr>
        <w:suppressAutoHyphens/>
      </w:pPr>
      <w:r>
        <w:t>Первый з</w:t>
      </w:r>
      <w:r w:rsidR="00F443F2">
        <w:t>аместитель главы</w:t>
      </w:r>
    </w:p>
    <w:p w14:paraId="40F99E3C" w14:textId="77777777" w:rsidR="00F443F2" w:rsidRDefault="00F443F2" w:rsidP="00344981">
      <w:pPr>
        <w:suppressAutoHyphens/>
      </w:pPr>
      <w:r>
        <w:t xml:space="preserve">муниципального образования                       </w:t>
      </w:r>
      <w:r w:rsidR="00092048">
        <w:t xml:space="preserve">                            </w:t>
      </w:r>
      <w:r>
        <w:t xml:space="preserve">    </w:t>
      </w:r>
      <w:r w:rsidR="000F5F81">
        <w:t>В.Н. Шерстобитов</w:t>
      </w:r>
    </w:p>
    <w:sectPr w:rsidR="00F443F2" w:rsidSect="00984BB6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99462" w14:textId="77777777" w:rsidR="00CB384C" w:rsidRDefault="00CB384C">
      <w:r>
        <w:separator/>
      </w:r>
    </w:p>
  </w:endnote>
  <w:endnote w:type="continuationSeparator" w:id="0">
    <w:p w14:paraId="207229B0" w14:textId="77777777" w:rsidR="00CB384C" w:rsidRDefault="00CB3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835FF" w14:textId="77777777" w:rsidR="00CB384C" w:rsidRDefault="00CB384C">
      <w:r>
        <w:separator/>
      </w:r>
    </w:p>
  </w:footnote>
  <w:footnote w:type="continuationSeparator" w:id="0">
    <w:p w14:paraId="617F904D" w14:textId="77777777" w:rsidR="00CB384C" w:rsidRDefault="00CB38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EDFF4" w14:textId="77777777" w:rsidR="00E77AA7" w:rsidRDefault="00783AD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77AA7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E4250B4" w14:textId="77777777" w:rsidR="00E77AA7" w:rsidRDefault="00E77AA7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67B96" w14:textId="77777777" w:rsidR="00E77AA7" w:rsidRDefault="00783AD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77AA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45776">
      <w:rPr>
        <w:rStyle w:val="a6"/>
        <w:noProof/>
      </w:rPr>
      <w:t>6</w:t>
    </w:r>
    <w:r>
      <w:rPr>
        <w:rStyle w:val="a6"/>
      </w:rPr>
      <w:fldChar w:fldCharType="end"/>
    </w:r>
  </w:p>
  <w:p w14:paraId="40EFE8E2" w14:textId="77777777" w:rsidR="00E77AA7" w:rsidRDefault="00E77AA7">
    <w:pPr>
      <w:pStyle w:val="a4"/>
      <w:ind w:right="36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B37"/>
    <w:rsid w:val="00015915"/>
    <w:rsid w:val="00017A72"/>
    <w:rsid w:val="00033ADF"/>
    <w:rsid w:val="00041879"/>
    <w:rsid w:val="00065DE6"/>
    <w:rsid w:val="00081E1B"/>
    <w:rsid w:val="00092048"/>
    <w:rsid w:val="000F5F81"/>
    <w:rsid w:val="001373D5"/>
    <w:rsid w:val="00152414"/>
    <w:rsid w:val="001D1ECE"/>
    <w:rsid w:val="001D5B3C"/>
    <w:rsid w:val="00272B37"/>
    <w:rsid w:val="002B1CDF"/>
    <w:rsid w:val="00344981"/>
    <w:rsid w:val="003944BA"/>
    <w:rsid w:val="003A2C8C"/>
    <w:rsid w:val="003E61BA"/>
    <w:rsid w:val="003E7D30"/>
    <w:rsid w:val="004426D0"/>
    <w:rsid w:val="004D39C6"/>
    <w:rsid w:val="00557E38"/>
    <w:rsid w:val="006137DA"/>
    <w:rsid w:val="00632589"/>
    <w:rsid w:val="006E52EB"/>
    <w:rsid w:val="006E5D02"/>
    <w:rsid w:val="007153D7"/>
    <w:rsid w:val="00783AD8"/>
    <w:rsid w:val="00826853"/>
    <w:rsid w:val="008A5217"/>
    <w:rsid w:val="008A6EC1"/>
    <w:rsid w:val="008B0208"/>
    <w:rsid w:val="008B71B7"/>
    <w:rsid w:val="00984554"/>
    <w:rsid w:val="00984BB6"/>
    <w:rsid w:val="009A17BA"/>
    <w:rsid w:val="009C3C40"/>
    <w:rsid w:val="009F3537"/>
    <w:rsid w:val="00A751ED"/>
    <w:rsid w:val="00AB5B99"/>
    <w:rsid w:val="00AC542C"/>
    <w:rsid w:val="00B14DBD"/>
    <w:rsid w:val="00BD6062"/>
    <w:rsid w:val="00C3183A"/>
    <w:rsid w:val="00CB384C"/>
    <w:rsid w:val="00D87176"/>
    <w:rsid w:val="00D95BD2"/>
    <w:rsid w:val="00E26E1F"/>
    <w:rsid w:val="00E45776"/>
    <w:rsid w:val="00E77AA7"/>
    <w:rsid w:val="00EE3941"/>
    <w:rsid w:val="00F00025"/>
    <w:rsid w:val="00F21E4A"/>
    <w:rsid w:val="00F443F2"/>
    <w:rsid w:val="00F570B2"/>
    <w:rsid w:val="00F839A0"/>
    <w:rsid w:val="00FB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F540D7"/>
  <w15:docId w15:val="{D23E0B90-B1EE-4EF9-A64E-35A67E887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CDF"/>
    <w:rPr>
      <w:sz w:val="28"/>
      <w:szCs w:val="28"/>
    </w:rPr>
  </w:style>
  <w:style w:type="paragraph" w:styleId="2">
    <w:name w:val="heading 2"/>
    <w:basedOn w:val="a"/>
    <w:next w:val="a"/>
    <w:qFormat/>
    <w:rsid w:val="002B1CDF"/>
    <w:pPr>
      <w:keepNext/>
      <w:outlineLvl w:val="1"/>
    </w:pPr>
    <w:rPr>
      <w:b/>
      <w:sz w:val="30"/>
      <w:szCs w:val="20"/>
    </w:rPr>
  </w:style>
  <w:style w:type="paragraph" w:styleId="4">
    <w:name w:val="heading 4"/>
    <w:basedOn w:val="a"/>
    <w:next w:val="a"/>
    <w:qFormat/>
    <w:rsid w:val="002B1CDF"/>
    <w:pPr>
      <w:keepNext/>
      <w:jc w:val="center"/>
      <w:outlineLvl w:val="3"/>
    </w:pPr>
    <w:rPr>
      <w:szCs w:val="24"/>
    </w:rPr>
  </w:style>
  <w:style w:type="paragraph" w:styleId="5">
    <w:name w:val="heading 5"/>
    <w:basedOn w:val="a"/>
    <w:next w:val="a"/>
    <w:qFormat/>
    <w:rsid w:val="002B1CDF"/>
    <w:pPr>
      <w:keepNext/>
      <w:jc w:val="center"/>
      <w:outlineLvl w:val="4"/>
    </w:pPr>
    <w:rPr>
      <w:b/>
      <w:bCs/>
      <w:sz w:val="32"/>
      <w:szCs w:val="24"/>
    </w:rPr>
  </w:style>
  <w:style w:type="paragraph" w:styleId="7">
    <w:name w:val="heading 7"/>
    <w:basedOn w:val="a"/>
    <w:next w:val="a"/>
    <w:qFormat/>
    <w:rsid w:val="002B1CDF"/>
    <w:pPr>
      <w:keepNext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rsid w:val="002B1CD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a"/>
    <w:rsid w:val="002B1CD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7">
    <w:name w:val="Style17"/>
    <w:basedOn w:val="a"/>
    <w:rsid w:val="002B1CD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3">
    <w:name w:val="Font Style23"/>
    <w:basedOn w:val="a0"/>
    <w:rsid w:val="002B1CDF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basedOn w:val="a0"/>
    <w:rsid w:val="002B1CDF"/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2B1CDF"/>
    <w:pPr>
      <w:widowControl w:val="0"/>
      <w:autoSpaceDE w:val="0"/>
      <w:autoSpaceDN w:val="0"/>
      <w:adjustRightInd w:val="0"/>
      <w:spacing w:line="312" w:lineRule="exact"/>
    </w:pPr>
    <w:rPr>
      <w:sz w:val="24"/>
      <w:szCs w:val="24"/>
    </w:rPr>
  </w:style>
  <w:style w:type="paragraph" w:customStyle="1" w:styleId="Style13">
    <w:name w:val="Style13"/>
    <w:basedOn w:val="a"/>
    <w:rsid w:val="002B1CDF"/>
    <w:pPr>
      <w:widowControl w:val="0"/>
      <w:autoSpaceDE w:val="0"/>
      <w:autoSpaceDN w:val="0"/>
      <w:adjustRightInd w:val="0"/>
      <w:spacing w:line="304" w:lineRule="exact"/>
      <w:jc w:val="center"/>
    </w:pPr>
    <w:rPr>
      <w:sz w:val="24"/>
      <w:szCs w:val="24"/>
    </w:rPr>
  </w:style>
  <w:style w:type="paragraph" w:styleId="a3">
    <w:name w:val="Balloon Text"/>
    <w:basedOn w:val="a"/>
    <w:semiHidden/>
    <w:rsid w:val="002B1CD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2B1CD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B1CDF"/>
  </w:style>
  <w:style w:type="paragraph" w:styleId="a7">
    <w:name w:val="footer"/>
    <w:basedOn w:val="a"/>
    <w:rsid w:val="002B1CDF"/>
    <w:pPr>
      <w:tabs>
        <w:tab w:val="center" w:pos="4677"/>
        <w:tab w:val="right" w:pos="9355"/>
      </w:tabs>
    </w:pPr>
  </w:style>
  <w:style w:type="paragraph" w:styleId="a8">
    <w:name w:val="Body Text Indent"/>
    <w:basedOn w:val="a"/>
    <w:rsid w:val="002B1CDF"/>
    <w:pPr>
      <w:ind w:firstLine="720"/>
      <w:jc w:val="both"/>
    </w:pPr>
    <w:rPr>
      <w:szCs w:val="24"/>
    </w:rPr>
  </w:style>
  <w:style w:type="paragraph" w:styleId="20">
    <w:name w:val="Body Text Indent 2"/>
    <w:basedOn w:val="a"/>
    <w:rsid w:val="002B1CDF"/>
    <w:pPr>
      <w:ind w:firstLine="900"/>
      <w:jc w:val="both"/>
    </w:pPr>
  </w:style>
  <w:style w:type="character" w:styleId="a9">
    <w:name w:val="annotation reference"/>
    <w:basedOn w:val="a0"/>
    <w:uiPriority w:val="99"/>
    <w:semiHidden/>
    <w:unhideWhenUsed/>
    <w:rsid w:val="003E7D3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E7D30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E7D30"/>
  </w:style>
  <w:style w:type="paragraph" w:styleId="ac">
    <w:name w:val="annotation subject"/>
    <w:basedOn w:val="aa"/>
    <w:next w:val="aa"/>
    <w:link w:val="ad"/>
    <w:uiPriority w:val="99"/>
    <w:semiHidden/>
    <w:unhideWhenUsed/>
    <w:rsid w:val="003E7D3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E7D30"/>
    <w:rPr>
      <w:b/>
      <w:bCs/>
    </w:rPr>
  </w:style>
  <w:style w:type="paragraph" w:customStyle="1" w:styleId="s1">
    <w:name w:val="s_1"/>
    <w:basedOn w:val="a"/>
    <w:rsid w:val="00F839A0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D87176"/>
    <w:pPr>
      <w:spacing w:after="120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99"/>
    <w:semiHidden/>
    <w:rsid w:val="00D87176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F570B2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732BCA-88BB-4B28-92F4-0DC966F36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483</Words>
  <Characters>3902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TIMADMIN</Company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ZVONOVA</dc:creator>
  <cp:lastModifiedBy>Щерба Т.Н.</cp:lastModifiedBy>
  <cp:revision>4</cp:revision>
  <cp:lastPrinted>2024-11-08T05:27:00Z</cp:lastPrinted>
  <dcterms:created xsi:type="dcterms:W3CDTF">2024-11-05T07:59:00Z</dcterms:created>
  <dcterms:modified xsi:type="dcterms:W3CDTF">2024-11-08T05:27:00Z</dcterms:modified>
</cp:coreProperties>
</file>