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object w:dxaOrig="756" w:dyaOrig="9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7.20pt;height:45.00pt;mso-wrap-distance-left:0.00pt;mso-wrap-distance-top:0.00pt;mso-wrap-distance-right:0.00pt;mso-wrap-distance-bottom:0.00pt;" filled="f" stroked="f">
            <v:path textboxrect="0,0,0,0"/>
            <v:imagedata r:id="rId9" o:title=""/>
          </v:shape>
          <o:OLEObject DrawAspect="Content" r:id="rId10" ObjectID="_1525040" ProgID="CorelDRAW.Graphic.11" ShapeID="_x0000_i0" Type="Embed"/>
        </w:objec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pStyle w:val="897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tabs>
          <w:tab w:val="left" w:pos="709" w:leader="none"/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19.02.2026 г.</w:t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  <w:t xml:space="preserve">      </w:t>
      </w:r>
      <w:r>
        <w:rPr>
          <w:rFonts w:ascii="FreeSerif" w:hAnsi="FreeSerif" w:eastAsia="FreeSerif" w:cs="FreeSerif"/>
          <w:sz w:val="28"/>
          <w:szCs w:val="28"/>
        </w:rPr>
        <w:t xml:space="preserve">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        № </w:t>
      </w:r>
      <w:r>
        <w:rPr>
          <w:rFonts w:ascii="FreeSerif" w:hAnsi="FreeSerif" w:eastAsia="FreeSerif" w:cs="FreeSerif"/>
          <w:sz w:val="28"/>
          <w:szCs w:val="28"/>
        </w:rPr>
        <w:t xml:space="preserve">13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4"/>
        <w:jc w:val="center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4"/>
        <w:jc w:val="center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4"/>
        <w:jc w:val="center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 утверждении Положения 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порядке назначения и проведения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4"/>
        <w:jc w:val="center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публичных слушаниях в муниципальном образовании Ленинградский муниципальный округ Краснодарского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851"/>
        <w:jc w:val="center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 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4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</w:t>
      </w:r>
      <w:r>
        <w:rPr>
          <w:rFonts w:ascii="FreeSerif" w:hAnsi="FreeSerif" w:eastAsia="FreeSerif" w:cs="FreeSerif"/>
          <w:sz w:val="28"/>
          <w:szCs w:val="28"/>
        </w:rPr>
        <w:t xml:space="preserve">47 Федерального закона </w:t>
      </w:r>
      <w:r>
        <w:rPr>
          <w:rFonts w:ascii="FreeSerif" w:hAnsi="FreeSerif" w:eastAsia="FreeSerif" w:cs="FreeSerif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FreeSerif" w:hAnsi="FreeSerif" w:eastAsia="FreeSerif" w:cs="FreeSerif"/>
          <w:sz w:val="28"/>
          <w:szCs w:val="28"/>
        </w:rPr>
        <w:t xml:space="preserve">, Федеральным законом от 21 июля 2014 г. 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212-ФЗ «Об основах общественного контроля в Российской Федерации»,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Законом Краснодарского края от 4 декабря 2025 г. №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5458-КЗ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«О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в Краснодарском крае»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, Уставом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</w:t>
      </w:r>
      <w:r>
        <w:rPr>
          <w:rFonts w:ascii="FreeSerif" w:hAnsi="FreeSerif" w:eastAsia="FreeSerif" w:cs="FreeSerif"/>
          <w:sz w:val="28"/>
          <w:szCs w:val="28"/>
        </w:rPr>
        <w:t xml:space="preserve">льный округ Краснодарского края</w:t>
      </w:r>
      <w:bookmarkStart w:id="0" w:name="_GoBack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firstLine="709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Положение о</w:t>
      </w:r>
      <w:r>
        <w:rPr>
          <w:rFonts w:ascii="FreeSerif" w:hAnsi="FreeSerif" w:eastAsia="FreeSerif" w:cs="FreeSerif"/>
          <w:sz w:val="28"/>
          <w:szCs w:val="28"/>
        </w:rPr>
        <w:t xml:space="preserve"> порядке назначения и проведения </w:t>
      </w:r>
      <w:r>
        <w:rPr>
          <w:rFonts w:ascii="FreeSerif" w:hAnsi="FreeSerif" w:eastAsia="FreeSerif" w:cs="FreeSerif"/>
          <w:sz w:val="28"/>
          <w:szCs w:val="28"/>
        </w:rPr>
        <w:t xml:space="preserve">публичных слушаниях в муниципальном образовании Ленинградский муниципальный округ Краснодарского края (приложение).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firstLine="708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Решение Совета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от </w:t>
      </w:r>
      <w:r>
        <w:rPr>
          <w:rFonts w:ascii="FreeSerif" w:hAnsi="FreeSerif" w:eastAsia="FreeSerif" w:cs="FreeSerif"/>
          <w:sz w:val="28"/>
          <w:szCs w:val="28"/>
        </w:rPr>
        <w:t xml:space="preserve">10 сентября 2024 г. № 19</w:t>
      </w:r>
      <w:r>
        <w:rPr>
          <w:rFonts w:ascii="FreeSerif" w:hAnsi="FreeSerif" w:eastAsia="FreeSerif" w:cs="FreeSerif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Об утверждении Положения о публичных слушаниях в муниципальном образовании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 признать утратившим силу.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Управлению внутренней политики администрации муниципального образования Ленинградский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(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Матюха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 в информационно-телекоммуникационной сети «Интернет» по адресу: </w:t>
      </w:r>
      <w:hyperlink r:id="rId11" w:tooltip="http://www.adminlenkub.ru" w:history="1">
        <w:r>
          <w:rPr>
            <w:rStyle w:val="872"/>
            <w:rFonts w:ascii="FreeSerif" w:hAnsi="FreeSerif" w:eastAsia="FreeSerif" w:cs="FreeSerif"/>
            <w:sz w:val="28"/>
            <w:szCs w:val="28"/>
          </w:rPr>
          <w:t xml:space="preserve">www.adminlenkub.ru</w:t>
        </w:r>
      </w:hyperlink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4. Контроль за выполнением настоящего решения возложить на комиссию Совета муниципального образования Ленинградский муниципальный округ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по вопросам социально-правовой политики и взаимодействию с общественными организациями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Н.Н.Баева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 Настоящее решение вступает в силу со дня его официального опубликования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10662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827"/>
        <w:gridCol w:w="2835"/>
      </w:tblGrid>
      <w:tr>
        <w:tblPrEx/>
        <w:trPr/>
        <w:tc>
          <w:tcPr>
            <w:tcW w:w="7827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Глава Ленинградского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tabs>
                <w:tab w:val="left" w:pos="709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муниципального округа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tabs>
                <w:tab w:val="left" w:pos="709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90"/>
              <w:ind w:firstLine="67"/>
              <w:jc w:val="both"/>
              <w:spacing w:before="0" w:after="0"/>
              <w:tabs>
                <w:tab w:val="left" w:pos="709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       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tabs>
                <w:tab w:val="left" w:pos="709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Ю.Ю.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Шулико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   И.А.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1"/>
        <w:jc w:val="center"/>
        <w:spacing w:before="0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1"/>
        <w:jc w:val="center"/>
        <w:spacing w:before="0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397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2676300"/>
      <w:docPartObj>
        <w:docPartGallery w:val="Page Numbers (Top of Page)"/>
        <w:docPartUnique w:val="true"/>
      </w:docPartObj>
      <w:rPr/>
    </w:sdtPr>
    <w:sdtContent>
      <w:p>
        <w:pPr>
          <w:pStyle w:val="89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>
    <w:name w:val="Heading 1"/>
    <w:basedOn w:val="678"/>
    <w:next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4">
    <w:name w:val="Heading 6"/>
    <w:basedOn w:val="678"/>
    <w:next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Title Char"/>
    <w:basedOn w:val="688"/>
    <w:uiPriority w:val="10"/>
    <w:rPr>
      <w:sz w:val="48"/>
      <w:szCs w:val="48"/>
    </w:rPr>
  </w:style>
  <w:style w:type="character" w:styleId="692" w:customStyle="1">
    <w:name w:val="Subtitle Char"/>
    <w:basedOn w:val="688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paragraph" w:styleId="695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696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6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08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0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3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14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paragraph" w:styleId="717" w:customStyle="1">
    <w:name w:val="Заголовок 11"/>
    <w:basedOn w:val="678"/>
    <w:next w:val="678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1 Char"/>
    <w:basedOn w:val="688"/>
    <w:link w:val="717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1"/>
    <w:basedOn w:val="688"/>
    <w:link w:val="680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1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paragraph" w:styleId="721" w:customStyle="1">
    <w:name w:val="Заголовок 41"/>
    <w:basedOn w:val="678"/>
    <w:next w:val="678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4 Char"/>
    <w:basedOn w:val="688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 w:customStyle="1">
    <w:name w:val="Заголовок 51"/>
    <w:basedOn w:val="678"/>
    <w:next w:val="678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24" w:customStyle="1">
    <w:name w:val="Heading 5 Char"/>
    <w:basedOn w:val="68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 w:customStyle="1">
    <w:name w:val="Заголовок 61"/>
    <w:basedOn w:val="678"/>
    <w:next w:val="67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6 Char"/>
    <w:basedOn w:val="688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 w:customStyle="1">
    <w:name w:val="Заголовок 71"/>
    <w:basedOn w:val="678"/>
    <w:next w:val="678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7 Char"/>
    <w:basedOn w:val="688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 w:customStyle="1">
    <w:name w:val="Заголовок 81"/>
    <w:basedOn w:val="678"/>
    <w:next w:val="678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8 Char"/>
    <w:basedOn w:val="688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 w:customStyle="1">
    <w:name w:val="Заголовок 91"/>
    <w:basedOn w:val="678"/>
    <w:next w:val="678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Heading 9 Char"/>
    <w:basedOn w:val="688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678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after="0" w:line="240" w:lineRule="auto"/>
    </w:pPr>
  </w:style>
  <w:style w:type="paragraph" w:styleId="735">
    <w:name w:val="Title"/>
    <w:basedOn w:val="678"/>
    <w:next w:val="678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 w:customStyle="1">
    <w:name w:val="Заголовок Знак"/>
    <w:basedOn w:val="688"/>
    <w:link w:val="735"/>
    <w:uiPriority w:val="10"/>
    <w:rPr>
      <w:sz w:val="48"/>
      <w:szCs w:val="48"/>
    </w:rPr>
  </w:style>
  <w:style w:type="paragraph" w:styleId="737">
    <w:name w:val="Subtitle"/>
    <w:basedOn w:val="678"/>
    <w:next w:val="678"/>
    <w:link w:val="738"/>
    <w:uiPriority w:val="11"/>
    <w:qFormat/>
    <w:pPr>
      <w:spacing w:before="200" w:after="200"/>
    </w:pPr>
  </w:style>
  <w:style w:type="character" w:styleId="738" w:customStyle="1">
    <w:name w:val="Подзаголовок Знак"/>
    <w:basedOn w:val="688"/>
    <w:link w:val="737"/>
    <w:uiPriority w:val="11"/>
    <w:rPr>
      <w:sz w:val="24"/>
      <w:szCs w:val="24"/>
    </w:rPr>
  </w:style>
  <w:style w:type="paragraph" w:styleId="739">
    <w:name w:val="Quote"/>
    <w:basedOn w:val="678"/>
    <w:next w:val="678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678"/>
    <w:next w:val="678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character" w:styleId="743" w:customStyle="1">
    <w:name w:val="Header Char"/>
    <w:basedOn w:val="688"/>
    <w:uiPriority w:val="99"/>
  </w:style>
  <w:style w:type="character" w:styleId="744" w:customStyle="1">
    <w:name w:val="Footer Char"/>
    <w:basedOn w:val="688"/>
    <w:uiPriority w:val="99"/>
  </w:style>
  <w:style w:type="character" w:styleId="745" w:customStyle="1">
    <w:name w:val="Caption Char"/>
    <w:uiPriority w:val="99"/>
  </w:style>
  <w:style w:type="table" w:styleId="746">
    <w:name w:val="Table Grid"/>
    <w:basedOn w:val="6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 w:customStyle="1">
    <w:name w:val="Таблица простая 1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21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Таблица простая 3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Таблица простая 4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Таблица простая 5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1 светл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Таблица-сетка 2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3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4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 w:customStyle="1">
    <w:name w:val="Таблица-сетка 5 тем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 w:customStyle="1">
    <w:name w:val="Таблица-сетка 6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 w:customStyle="1">
    <w:name w:val="Таблица-сетка 7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Список-таблица 1 светлая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Список-таблица 2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 w:customStyle="1">
    <w:name w:val="Список-таблица 3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Список-таблица 4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Список-таблица 5 тем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Список-таблица 6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 w:customStyle="1">
    <w:name w:val="Список-таблица 7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563c1" w:themeColor="hyperlink"/>
      <w:u w:val="single"/>
    </w:rPr>
  </w:style>
  <w:style w:type="paragraph" w:styleId="873">
    <w:name w:val="footnote text"/>
    <w:basedOn w:val="678"/>
    <w:link w:val="874"/>
    <w:uiPriority w:val="99"/>
    <w:semiHidden/>
    <w:unhideWhenUsed/>
    <w:pPr>
      <w:spacing w:after="40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688"/>
    <w:uiPriority w:val="99"/>
    <w:unhideWhenUsed/>
    <w:rPr>
      <w:vertAlign w:val="superscript"/>
    </w:rPr>
  </w:style>
  <w:style w:type="paragraph" w:styleId="876">
    <w:name w:val="endnote text"/>
    <w:basedOn w:val="678"/>
    <w:link w:val="877"/>
    <w:uiPriority w:val="99"/>
    <w:semiHidden/>
    <w:unhideWhenUsed/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688"/>
    <w:uiPriority w:val="99"/>
    <w:semiHidden/>
    <w:unhideWhenUsed/>
    <w:rPr>
      <w:vertAlign w:val="superscript"/>
    </w:rPr>
  </w:style>
  <w:style w:type="paragraph" w:styleId="879">
    <w:name w:val="toc 1"/>
    <w:basedOn w:val="678"/>
    <w:next w:val="678"/>
    <w:uiPriority w:val="39"/>
    <w:unhideWhenUsed/>
    <w:pPr>
      <w:spacing w:after="57"/>
    </w:pPr>
  </w:style>
  <w:style w:type="paragraph" w:styleId="880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81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82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83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84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85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86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87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78"/>
    <w:next w:val="678"/>
    <w:uiPriority w:val="99"/>
    <w:unhideWhenUsed/>
  </w:style>
  <w:style w:type="paragraph" w:styleId="890" w:customStyle="1">
    <w:name w:val="Заголовок 21"/>
    <w:basedOn w:val="678"/>
    <w:next w:val="678"/>
    <w:link w:val="892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91" w:customStyle="1">
    <w:name w:val="Заголовок 31"/>
    <w:basedOn w:val="678"/>
    <w:next w:val="678"/>
    <w:link w:val="893"/>
    <w:uiPriority w:val="9"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892" w:customStyle="1">
    <w:name w:val="Заголовок 2 Знак"/>
    <w:basedOn w:val="688"/>
    <w:link w:val="89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893" w:customStyle="1">
    <w:name w:val="Заголовок 3 Знак"/>
    <w:basedOn w:val="688"/>
    <w:link w:val="891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894" w:customStyle="1">
    <w:name w:val="Без интервала1"/>
    <w:pPr>
      <w:spacing w:after="0" w:line="240" w:lineRule="auto"/>
    </w:pPr>
    <w:rPr>
      <w:rFonts w:ascii="Calibri" w:hAnsi="Calibri" w:eastAsia="Times New Roman" w:cs="Times New Roman"/>
    </w:rPr>
  </w:style>
  <w:style w:type="paragraph" w:styleId="895">
    <w:name w:val="Body Text Indent 2"/>
    <w:basedOn w:val="678"/>
    <w:link w:val="896"/>
    <w:pPr>
      <w:ind w:firstLine="720"/>
      <w:jc w:val="both"/>
    </w:pPr>
    <w:rPr>
      <w:sz w:val="28"/>
      <w:szCs w:val="20"/>
    </w:rPr>
  </w:style>
  <w:style w:type="character" w:styleId="896" w:customStyle="1">
    <w:name w:val="Основной текст с отступом 2 Знак"/>
    <w:basedOn w:val="688"/>
    <w:link w:val="89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7" w:customStyle="1">
    <w:name w:val="Название объекта1"/>
    <w:basedOn w:val="678"/>
    <w:next w:val="678"/>
    <w:qFormat/>
    <w:pPr>
      <w:jc w:val="center"/>
      <w:spacing w:line="240" w:lineRule="atLeast"/>
    </w:pPr>
    <w:rPr>
      <w:b/>
      <w:bCs/>
      <w:sz w:val="32"/>
      <w:szCs w:val="28"/>
    </w:rPr>
  </w:style>
  <w:style w:type="paragraph" w:styleId="898" w:customStyle="1">
    <w:name w:val="Верхний колонтитул1"/>
    <w:basedOn w:val="678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688"/>
    <w:link w:val="89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Нижний колонтитул1"/>
    <w:basedOn w:val="678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688"/>
    <w:link w:val="90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>
    <w:name w:val="Balloon Text"/>
    <w:basedOn w:val="678"/>
    <w:link w:val="90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688"/>
    <w:link w:val="90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04">
    <w:name w:val="Header"/>
    <w:basedOn w:val="678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1"/>
    <w:basedOn w:val="688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>
    <w:name w:val="Footer"/>
    <w:basedOn w:val="678"/>
    <w:link w:val="9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1"/>
    <w:basedOn w:val="688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Heading 2 Char"/>
    <w:uiPriority w:val="9"/>
    <w:rPr>
      <w:rFonts w:ascii="Arial" w:hAnsi="Arial" w:eastAsia="Arial" w:cs="Arial"/>
      <w:sz w:val="34"/>
    </w:rPr>
  </w:style>
  <w:style w:type="character" w:styleId="90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paragraph" w:styleId="910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Relationship Id="rId11" Type="http://schemas.openxmlformats.org/officeDocument/2006/relationships/hyperlink" Target="http://www.adminlenku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7</cp:revision>
  <dcterms:created xsi:type="dcterms:W3CDTF">2026-02-07T19:06:00Z</dcterms:created>
  <dcterms:modified xsi:type="dcterms:W3CDTF">2026-03-10T10:09:01Z</dcterms:modified>
</cp:coreProperties>
</file>