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</w:t>
      </w:r>
      <w:r>
        <w:rPr>
          <w:rFonts w:ascii="Times New Roman" w:hAnsi="Times New Roman"/>
          <w:sz w:val="28"/>
        </w:rPr>
        <w:t xml:space="preserve">   Приложение  </w:t>
      </w:r>
    </w:p>
    <w:p w14:paraId="04000000">
      <w:pPr>
        <w:widowControl w:val="1"/>
        <w:spacing w:after="0" w:line="240" w:lineRule="auto"/>
        <w:ind w:hanging="5387" w:left="4678"/>
        <w:jc w:val="right"/>
        <w:rPr>
          <w:rFonts w:ascii="Times New Roman" w:hAnsi="Times New Roman"/>
          <w:sz w:val="28"/>
        </w:rPr>
      </w:pPr>
    </w:p>
    <w:p w14:paraId="05000000">
      <w:pPr>
        <w:widowControl w:val="1"/>
        <w:spacing w:after="0" w:line="240" w:lineRule="auto"/>
        <w:ind w:hanging="5387" w:left="467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УТВЕРЖДЕНА</w:t>
      </w:r>
    </w:p>
    <w:p w14:paraId="06000000">
      <w:pPr>
        <w:widowControl w:val="1"/>
        <w:spacing w:after="0" w:line="240" w:lineRule="auto"/>
        <w:ind w:hanging="5387" w:left="4678"/>
        <w:jc w:val="both"/>
        <w:rPr>
          <w:rFonts w:ascii="Times New Roman" w:hAnsi="Times New Roman"/>
          <w:sz w:val="28"/>
        </w:rPr>
      </w:pPr>
      <w:r>
        <w:rPr>
          <w:rStyle w:val="Style_2_ch"/>
          <w:rFonts w:ascii="Times New Roman" w:hAnsi="Times New Roman"/>
          <w:sz w:val="28"/>
        </w:rPr>
        <w:t xml:space="preserve">                                                                                       постановлением </w:t>
      </w:r>
      <w:r>
        <w:rPr>
          <w:rStyle w:val="Style_2_ch"/>
          <w:rFonts w:ascii="Times New Roman" w:hAnsi="Times New Roman"/>
          <w:sz w:val="28"/>
        </w:rPr>
        <w:t>администрации</w:t>
      </w:r>
    </w:p>
    <w:p w14:paraId="07000000">
      <w:pPr>
        <w:widowControl w:val="1"/>
        <w:spacing w:after="0" w:line="240" w:lineRule="auto"/>
        <w:ind w:hanging="5387" w:left="4678"/>
        <w:rPr>
          <w:rFonts w:ascii="Times New Roman" w:hAnsi="Times New Roman"/>
          <w:sz w:val="28"/>
        </w:rPr>
      </w:pPr>
      <w:r>
        <w:rPr>
          <w:rStyle w:val="Style_2_ch"/>
          <w:rFonts w:ascii="Times New Roman" w:hAnsi="Times New Roman"/>
          <w:sz w:val="28"/>
        </w:rPr>
        <w:t xml:space="preserve">                                                                                       муниципального образования</w:t>
      </w:r>
    </w:p>
    <w:p w14:paraId="08000000">
      <w:pPr>
        <w:widowControl w:val="1"/>
        <w:spacing w:after="0" w:line="240" w:lineRule="auto"/>
        <w:ind w:hanging="5387" w:left="4678"/>
        <w:rPr>
          <w:rFonts w:ascii="Times New Roman" w:hAnsi="Times New Roman"/>
          <w:sz w:val="28"/>
        </w:rPr>
      </w:pPr>
      <w:r>
        <w:rPr>
          <w:rStyle w:val="Style_2_ch"/>
          <w:rFonts w:ascii="Times New Roman" w:hAnsi="Times New Roman"/>
          <w:sz w:val="28"/>
        </w:rPr>
        <w:t xml:space="preserve">                                                                                       Ленинградский муниципальный</w:t>
      </w:r>
    </w:p>
    <w:p w14:paraId="09000000">
      <w:pPr>
        <w:widowControl w:val="1"/>
        <w:spacing w:after="0" w:line="240" w:lineRule="auto"/>
        <w:ind w:hanging="5387" w:left="4678"/>
        <w:rPr>
          <w:rFonts w:ascii="Times New Roman" w:hAnsi="Times New Roman"/>
          <w:sz w:val="28"/>
        </w:rPr>
      </w:pPr>
      <w:r>
        <w:rPr>
          <w:rStyle w:val="Style_2_ch"/>
          <w:rFonts w:ascii="Times New Roman" w:hAnsi="Times New Roman"/>
          <w:sz w:val="28"/>
        </w:rPr>
        <w:t xml:space="preserve">                                                                                       округ Краснодарского края</w:t>
      </w:r>
    </w:p>
    <w:p w14:paraId="0A000000">
      <w:pPr>
        <w:widowControl w:val="1"/>
        <w:spacing w:after="0" w:line="240" w:lineRule="auto"/>
        <w:ind w:left="5387"/>
        <w:rPr>
          <w:rFonts w:ascii="Times New Roman" w:hAnsi="Times New Roman"/>
          <w:sz w:val="28"/>
        </w:rPr>
      </w:pPr>
      <w:r>
        <w:rPr>
          <w:rStyle w:val="Style_2_ch"/>
          <w:rFonts w:ascii="Times New Roman" w:hAnsi="Times New Roman"/>
          <w:sz w:val="28"/>
        </w:rPr>
        <w:t>от 19.12.2025 № 1965</w:t>
      </w:r>
      <w:r>
        <w:rPr>
          <w:rStyle w:val="Style_2_ch"/>
          <w:rFonts w:ascii="Times New Roman" w:hAnsi="Times New Roman"/>
          <w:sz w:val="28"/>
        </w:rPr>
        <w:t xml:space="preserve">  </w:t>
      </w:r>
    </w:p>
    <w:p w14:paraId="0B000000">
      <w:pPr>
        <w:widowControl w:val="1"/>
        <w:spacing w:after="0" w:line="240" w:lineRule="auto"/>
        <w:ind w:left="5387"/>
        <w:rPr>
          <w:rFonts w:ascii="Times New Roman" w:hAnsi="Times New Roman"/>
          <w:sz w:val="28"/>
        </w:rPr>
      </w:pPr>
    </w:p>
    <w:p w14:paraId="0C000000">
      <w:pPr>
        <w:widowControl w:val="1"/>
        <w:spacing w:after="0" w:line="240" w:lineRule="auto"/>
        <w:ind w:left="5387"/>
        <w:rPr>
          <w:rFonts w:ascii="Times New Roman" w:hAnsi="Times New Roman"/>
          <w:sz w:val="28"/>
        </w:rPr>
      </w:pPr>
    </w:p>
    <w:p w14:paraId="0D000000">
      <w:pPr>
        <w:widowControl w:val="1"/>
        <w:spacing w:after="0" w:line="240" w:lineRule="auto"/>
        <w:ind w:left="5387"/>
        <w:rPr>
          <w:rFonts w:ascii="Times New Roman" w:hAnsi="Times New Roman"/>
          <w:sz w:val="28"/>
        </w:rPr>
      </w:pPr>
    </w:p>
    <w:p w14:paraId="0E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Программ</w:t>
      </w:r>
      <w:r>
        <w:rPr>
          <w:rFonts w:ascii="Times New Roman" w:hAnsi="Times New Roman"/>
          <w:b w:val="1"/>
          <w:color w:val="000000"/>
          <w:sz w:val="28"/>
        </w:rPr>
        <w:t>а</w:t>
      </w:r>
      <w:r>
        <w:rPr>
          <w:rFonts w:ascii="Times New Roman" w:hAnsi="Times New Roman"/>
          <w:b w:val="1"/>
          <w:color w:val="000000"/>
          <w:sz w:val="28"/>
        </w:rPr>
        <w:t xml:space="preserve"> профилактики рисков причинения вреда (ущерба) охраняемым законом ценностям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при осуществлении муниципального земельного контроля</w:t>
      </w:r>
      <w:r>
        <w:rPr>
          <w:rFonts w:ascii="Times New Roman" w:hAnsi="Times New Roman"/>
          <w:b w:val="1"/>
          <w:sz w:val="28"/>
        </w:rPr>
        <w:t xml:space="preserve"> на территории</w:t>
      </w:r>
      <w:r>
        <w:rPr>
          <w:rFonts w:ascii="Times New Roman" w:hAnsi="Times New Roman"/>
          <w:b w:val="1"/>
          <w:color w:val="000000"/>
          <w:sz w:val="28"/>
        </w:rPr>
        <w:t xml:space="preserve"> муниципального образования </w:t>
      </w:r>
    </w:p>
    <w:p w14:paraId="0F000000">
      <w:pPr>
        <w:widowControl w:val="1"/>
        <w:ind/>
        <w:contextualSpacing w:val="1"/>
        <w:jc w:val="center"/>
        <w:outlineLvl w:val="2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Ленинградский муниципальный округ</w:t>
      </w:r>
    </w:p>
    <w:p w14:paraId="10000000">
      <w:pPr>
        <w:widowControl w:val="1"/>
        <w:ind/>
        <w:contextualSpacing w:val="1"/>
        <w:jc w:val="center"/>
        <w:outlineLvl w:val="2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 Краснодарского края на 2026</w:t>
      </w:r>
      <w:r>
        <w:rPr>
          <w:rFonts w:ascii="Times New Roman" w:hAnsi="Times New Roman"/>
          <w:b w:val="1"/>
          <w:color w:val="000000"/>
          <w:sz w:val="28"/>
        </w:rPr>
        <w:t xml:space="preserve"> год</w:t>
      </w:r>
    </w:p>
    <w:p w14:paraId="11000000">
      <w:pPr>
        <w:widowControl w:val="1"/>
        <w:ind/>
        <w:contextualSpacing w:val="1"/>
        <w:jc w:val="center"/>
        <w:outlineLvl w:val="2"/>
        <w:rPr>
          <w:rFonts w:ascii="Times New Roman" w:hAnsi="Times New Roman"/>
          <w:b w:val="1"/>
          <w:color w:val="333333"/>
          <w:sz w:val="28"/>
        </w:rPr>
      </w:pPr>
    </w:p>
    <w:p w14:paraId="12000000">
      <w:pPr>
        <w:widowControl w:val="1"/>
        <w:spacing w:line="240" w:lineRule="auto"/>
        <w:ind/>
        <w:jc w:val="both"/>
        <w:rPr>
          <w:rFonts w:ascii="Times New Roman" w:hAnsi="Times New Roman"/>
          <w:sz w:val="28"/>
        </w:rPr>
      </w:pPr>
      <w:r>
        <w:t xml:space="preserve"> </w:t>
      </w:r>
      <w:r>
        <w:tab/>
      </w:r>
      <w:r>
        <w:rPr>
          <w:rFonts w:ascii="Times New Roman" w:hAnsi="Times New Roman"/>
          <w:sz w:val="28"/>
        </w:rPr>
        <w:t>Настоящая программа разработана в соответствии со статьей 44 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земельного контроля в границах муниципального образования </w:t>
      </w:r>
      <w:r>
        <w:rPr>
          <w:rFonts w:ascii="Times New Roman" w:hAnsi="Times New Roman"/>
          <w:sz w:val="28"/>
        </w:rPr>
        <w:t xml:space="preserve">Ленинградский </w:t>
      </w:r>
      <w:r>
        <w:rPr>
          <w:rFonts w:ascii="Times New Roman" w:hAnsi="Times New Roman"/>
          <w:sz w:val="28"/>
        </w:rPr>
        <w:t>муниципальный округ Краснодарского края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далее – муниципальный земельный контроль).</w:t>
      </w:r>
    </w:p>
    <w:p w14:paraId="13000000">
      <w:pPr>
        <w:widowControl w:val="1"/>
        <w:tabs>
          <w:tab w:leader="none" w:pos="851" w:val="left"/>
        </w:tabs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b w:val="1"/>
          <w:sz w:val="28"/>
        </w:rPr>
        <w:t>Раздел I. 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14:paraId="14000000">
      <w:pPr>
        <w:widowControl w:val="1"/>
        <w:spacing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Уставом муниципального образования </w:t>
      </w:r>
      <w:r>
        <w:rPr>
          <w:rFonts w:ascii="Times New Roman" w:hAnsi="Times New Roman"/>
          <w:sz w:val="28"/>
        </w:rPr>
        <w:t xml:space="preserve">Ленинградский </w:t>
      </w:r>
      <w:r>
        <w:rPr>
          <w:rFonts w:ascii="Times New Roman" w:hAnsi="Times New Roman"/>
          <w:sz w:val="28"/>
        </w:rPr>
        <w:t>муниципальный округ Краснодарского края</w:t>
      </w:r>
      <w:r>
        <w:rPr>
          <w:rFonts w:ascii="Times New Roman" w:hAnsi="Times New Roman"/>
          <w:sz w:val="28"/>
        </w:rPr>
        <w:t xml:space="preserve">, Положением о муниципальном земельном контроле в границах муниципального образования </w:t>
      </w:r>
      <w:r>
        <w:rPr>
          <w:rFonts w:ascii="Times New Roman" w:hAnsi="Times New Roman"/>
          <w:sz w:val="28"/>
        </w:rPr>
        <w:t>Ленинградский муниципальный округ Краснодарского края</w:t>
      </w:r>
      <w:r>
        <w:rPr>
          <w:rFonts w:ascii="Times New Roman" w:hAnsi="Times New Roman"/>
          <w:sz w:val="28"/>
        </w:rPr>
        <w:t xml:space="preserve">, утвержденным решением Совета муниципального образования Ленинградский муниципальный округ Краснодарского края от 24 апреля 2025 г. № 57, муниципальный земельный контроль </w:t>
      </w:r>
      <w:r>
        <w:rPr>
          <w:rFonts w:ascii="Times New Roman" w:hAnsi="Times New Roman"/>
          <w:sz w:val="28"/>
        </w:rPr>
        <w:t xml:space="preserve">осуществляется администрацией муниципального образования Ленинградский муниципальный округ Краснодарского края (далее – Администрация). </w:t>
      </w:r>
      <w:r>
        <w:rPr>
          <w:rFonts w:ascii="Times New Roman" w:hAnsi="Times New Roman"/>
          <w:color w:val="000000"/>
          <w:sz w:val="28"/>
        </w:rPr>
        <w:t>Непосредственное</w:t>
      </w:r>
      <w:r>
        <w:rPr>
          <w:rFonts w:ascii="Times New Roman" w:hAnsi="Times New Roman"/>
          <w:color w:val="000000"/>
          <w:sz w:val="28"/>
        </w:rPr>
        <w:t xml:space="preserve"> осуществление муниципального земельного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контроля </w:t>
      </w:r>
      <w:r>
        <w:rPr>
          <w:rFonts w:ascii="Times New Roman" w:hAnsi="Times New Roman"/>
          <w:color w:val="000000"/>
          <w:sz w:val="28"/>
        </w:rPr>
        <w:t xml:space="preserve">возлагается на </w:t>
      </w:r>
      <w:r>
        <w:rPr>
          <w:rFonts w:ascii="Times New Roman" w:hAnsi="Times New Roman"/>
          <w:color w:val="000000"/>
          <w:sz w:val="28"/>
        </w:rPr>
        <w:t>отдел имущественных отношений</w:t>
      </w:r>
      <w:r>
        <w:rPr>
          <w:rFonts w:ascii="Times New Roman" w:hAnsi="Times New Roman"/>
          <w:color w:val="000000"/>
          <w:sz w:val="28"/>
        </w:rPr>
        <w:t xml:space="preserve"> администрации муниципального образования </w:t>
      </w:r>
      <w:r>
        <w:rPr>
          <w:rFonts w:ascii="Times New Roman" w:hAnsi="Times New Roman"/>
          <w:color w:val="000000"/>
          <w:sz w:val="28"/>
        </w:rPr>
        <w:t xml:space="preserve">Ленинградский </w:t>
      </w:r>
      <w:r>
        <w:rPr>
          <w:rFonts w:ascii="Times New Roman" w:hAnsi="Times New Roman"/>
          <w:color w:val="000000"/>
          <w:sz w:val="28"/>
        </w:rPr>
        <w:t>муниципальный округ Краснодарского края</w:t>
      </w:r>
      <w:r>
        <w:rPr>
          <w:rFonts w:ascii="Times New Roman" w:hAnsi="Times New Roman"/>
          <w:color w:val="000000"/>
          <w:sz w:val="28"/>
        </w:rPr>
        <w:t xml:space="preserve"> (далее – </w:t>
      </w:r>
      <w:r>
        <w:rPr>
          <w:rFonts w:ascii="Times New Roman" w:hAnsi="Times New Roman"/>
          <w:color w:val="000000"/>
          <w:sz w:val="28"/>
        </w:rPr>
        <w:t>Отдел</w:t>
      </w:r>
      <w:r>
        <w:rPr>
          <w:rFonts w:ascii="Times New Roman" w:hAnsi="Times New Roman"/>
          <w:color w:val="000000"/>
          <w:sz w:val="28"/>
        </w:rPr>
        <w:t>)</w:t>
      </w:r>
      <w:r>
        <w:rPr>
          <w:rFonts w:ascii="Times New Roman" w:hAnsi="Times New Roman"/>
          <w:sz w:val="28"/>
        </w:rPr>
        <w:t xml:space="preserve">. </w:t>
      </w:r>
    </w:p>
    <w:p w14:paraId="15000000">
      <w:pPr>
        <w:pStyle w:val="Style_2"/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Объектами</w:t>
      </w:r>
      <w:r>
        <w:rPr>
          <w:rFonts w:ascii="Times New Roman" w:hAnsi="Times New Roman"/>
          <w:sz w:val="28"/>
        </w:rPr>
        <w:t xml:space="preserve"> муниципального контроля (далее – объект контроля) являются:</w:t>
      </w:r>
    </w:p>
    <w:p w14:paraId="16000000">
      <w:pPr>
        <w:pStyle w:val="Style_2"/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в рамках пункта 1 части 1 статьи 16 Федерального закона от 31 июля 2020 г. № 248-ФЗ «О государственном контроле (надзоре) и муниципальном контроле в Российской Федерации» (далее – Федеральный закон № 248-ФЗ):</w:t>
      </w:r>
    </w:p>
    <w:p w14:paraId="17000000">
      <w:pPr>
        <w:pStyle w:val="Style_2"/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деятельность, действия (бездействие) контролируемых лиц в сфере землепользования,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(бездействие).</w:t>
      </w:r>
    </w:p>
    <w:p w14:paraId="18000000">
      <w:pPr>
        <w:pStyle w:val="Style_2"/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в рамках пункта 2 части 1 статьи 16 Федерального закона № 248-ФЗ:</w:t>
      </w:r>
    </w:p>
    <w:p w14:paraId="19000000">
      <w:pPr>
        <w:pStyle w:val="Style_2"/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14:paraId="1A000000">
      <w:pPr>
        <w:pStyle w:val="Style_2"/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в рамках пункта 3 части 1 статьи 16 Федерального закона № 248-ФЗ:</w:t>
      </w:r>
    </w:p>
    <w:p w14:paraId="1B000000">
      <w:pPr>
        <w:pStyle w:val="Style_2"/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объекты земельных отношений, расположенные в границах Ленинградского муниципального округа</w:t>
      </w:r>
      <w:r>
        <w:rPr>
          <w:rFonts w:ascii="Times New Roman" w:hAnsi="Times New Roman"/>
          <w:sz w:val="28"/>
        </w:rPr>
        <w:t>.</w:t>
      </w:r>
    </w:p>
    <w:p w14:paraId="1C000000">
      <w:pPr>
        <w:pStyle w:val="Style_2"/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Подконтрольными субъектами муниципального земельного контроля являются юридические лица, индивидуальные предприниматели и граждане, самовольно </w:t>
      </w:r>
      <w:r>
        <w:rPr>
          <w:rFonts w:ascii="Times New Roman" w:hAnsi="Times New Roman"/>
          <w:sz w:val="28"/>
        </w:rPr>
        <w:t xml:space="preserve">использующие земельные участки в границах </w:t>
      </w:r>
      <w:r>
        <w:rPr>
          <w:rFonts w:ascii="Times New Roman" w:hAnsi="Times New Roman"/>
          <w:sz w:val="28"/>
        </w:rPr>
        <w:t xml:space="preserve">муниципального образования </w:t>
      </w:r>
      <w:r>
        <w:rPr>
          <w:rFonts w:ascii="Times New Roman" w:hAnsi="Times New Roman"/>
          <w:sz w:val="28"/>
        </w:rPr>
        <w:t>Ленинградский муниципальный округ Краснодарского края</w:t>
      </w:r>
      <w:r>
        <w:rPr>
          <w:rFonts w:ascii="Times New Roman" w:hAnsi="Times New Roman"/>
          <w:sz w:val="28"/>
        </w:rPr>
        <w:t xml:space="preserve">, а так же обладающие правом владения, пользования, распоряжения </w:t>
      </w:r>
      <w:r>
        <w:rPr>
          <w:rFonts w:ascii="Times New Roman" w:hAnsi="Times New Roman"/>
          <w:sz w:val="28"/>
        </w:rPr>
        <w:t xml:space="preserve">землями, земельными участками, частью земельного участка в границах </w:t>
      </w:r>
      <w:r>
        <w:rPr>
          <w:rFonts w:ascii="Times New Roman" w:hAnsi="Times New Roman"/>
          <w:sz w:val="28"/>
        </w:rPr>
        <w:t xml:space="preserve">муниципального образования </w:t>
      </w:r>
      <w:r>
        <w:rPr>
          <w:rFonts w:ascii="Times New Roman" w:hAnsi="Times New Roman"/>
          <w:sz w:val="28"/>
        </w:rPr>
        <w:t>Ленинградский муниципальный округ Краснодарского края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целях личного использования, ведения хозяйственной или иной деятельности, при котором могут быть допущены нарушения обязательных требований, требований, </w:t>
      </w:r>
      <w:r>
        <w:rPr>
          <w:rFonts w:ascii="Times New Roman" w:hAnsi="Times New Roman"/>
          <w:sz w:val="28"/>
        </w:rPr>
        <w:t xml:space="preserve">установленных муниципальными правовыми актами, </w:t>
      </w:r>
      <w:r>
        <w:rPr>
          <w:rFonts w:ascii="Times New Roman" w:hAnsi="Times New Roman"/>
          <w:sz w:val="28"/>
        </w:rPr>
        <w:t>оценка соблюдения которых является предметом муниципального земельного контроля</w:t>
      </w:r>
      <w:r>
        <w:rPr>
          <w:rFonts w:ascii="Times New Roman" w:hAnsi="Times New Roman"/>
          <w:sz w:val="28"/>
        </w:rPr>
        <w:t>.</w:t>
      </w:r>
    </w:p>
    <w:p w14:paraId="1D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Главной задачей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 </w:t>
      </w:r>
    </w:p>
    <w:p w14:paraId="1E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Штатная численность должностных лиц, уполномоченных осуществлять муниципальный земельный контроль, в 2025</w:t>
      </w:r>
      <w:r>
        <w:rPr>
          <w:rFonts w:ascii="Times New Roman" w:hAnsi="Times New Roman"/>
          <w:sz w:val="28"/>
        </w:rPr>
        <w:t xml:space="preserve"> году составляла 1 человек.</w:t>
      </w:r>
    </w:p>
    <w:p w14:paraId="1F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В рамках развития и осуществления</w:t>
      </w:r>
      <w:r>
        <w:rPr>
          <w:rFonts w:ascii="Times New Roman" w:hAnsi="Times New Roman"/>
          <w:sz w:val="28"/>
        </w:rPr>
        <w:t xml:space="preserve"> профилактической деятельности на подведомственной территории</w:t>
      </w:r>
      <w:r>
        <w:rPr>
          <w:rFonts w:ascii="Times New Roman" w:hAnsi="Times New Roman"/>
          <w:sz w:val="28"/>
        </w:rPr>
        <w:t>, в</w:t>
      </w:r>
      <w:r>
        <w:rPr>
          <w:rFonts w:ascii="Times New Roman" w:hAnsi="Times New Roman"/>
          <w:color w:val="000000"/>
          <w:sz w:val="28"/>
        </w:rPr>
        <w:t xml:space="preserve">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осуществлялись мероприятия по профилактике таких нарушений в соответствии с программой по профилактике нарушений в 2025</w:t>
      </w:r>
      <w:r>
        <w:rPr>
          <w:rFonts w:ascii="Times New Roman" w:hAnsi="Times New Roman"/>
          <w:color w:val="000000"/>
          <w:sz w:val="28"/>
        </w:rPr>
        <w:t xml:space="preserve"> году, проводилась следующая работа:</w:t>
      </w:r>
    </w:p>
    <w:p w14:paraId="20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-поддерживались</w:t>
      </w:r>
      <w:r>
        <w:rPr>
          <w:rFonts w:ascii="Times New Roman" w:hAnsi="Times New Roman"/>
          <w:sz w:val="28"/>
        </w:rPr>
        <w:t xml:space="preserve"> в актуальном состоянии размещенные на официальном сайте </w:t>
      </w:r>
      <w:r>
        <w:rPr>
          <w:rFonts w:ascii="Times New Roman" w:hAnsi="Times New Roman"/>
          <w:sz w:val="28"/>
        </w:rPr>
        <w:t>администрации Ленинградского муниципального округа</w:t>
      </w:r>
      <w:r>
        <w:rPr>
          <w:rFonts w:ascii="Times New Roman" w:hAnsi="Times New Roman"/>
          <w:sz w:val="28"/>
        </w:rPr>
        <w:t xml:space="preserve"> перечни наиболее часто встречающихся в деятельности подконтрольных субъектов нарушений обязательных требований, требований, установленных муниципальными правовыми актами и рекомендации </w:t>
      </w:r>
      <w:r>
        <w:rPr>
          <w:rFonts w:ascii="Times New Roman" w:hAnsi="Times New Roman"/>
          <w:sz w:val="28"/>
        </w:rPr>
        <w:t>в отношении мер,</w:t>
      </w:r>
      <w:r>
        <w:rPr>
          <w:rFonts w:ascii="Times New Roman" w:hAnsi="Times New Roman"/>
          <w:sz w:val="28"/>
        </w:rPr>
        <w:t xml:space="preserve"> принимаемых подконтрольными субъектами в целях недопущения нарушений данных требований;</w:t>
      </w:r>
    </w:p>
    <w:p w14:paraId="21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-обобщалась и анализировалась правоприменительная практика контрольной деятельности в рамках осуществления муниципального </w:t>
      </w:r>
      <w:r>
        <w:rPr>
          <w:rFonts w:ascii="Times New Roman" w:hAnsi="Times New Roman"/>
          <w:sz w:val="28"/>
        </w:rPr>
        <w:t>земельного контроля и размещался обзор правоприменительной практики на официальном сайте администрации Ленинградского муниципального округа;</w:t>
      </w:r>
    </w:p>
    <w:p w14:paraId="22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-размещалась на официальном сайте </w:t>
      </w:r>
      <w:r>
        <w:rPr>
          <w:rFonts w:ascii="Times New Roman" w:hAnsi="Times New Roman"/>
          <w:sz w:val="28"/>
        </w:rPr>
        <w:t>администрации Ленинградского муниципального округа</w:t>
      </w:r>
      <w:r>
        <w:rPr>
          <w:rFonts w:ascii="Times New Roman" w:hAnsi="Times New Roman"/>
          <w:sz w:val="28"/>
        </w:rPr>
        <w:t xml:space="preserve"> информация о результатах осуществления </w:t>
      </w:r>
      <w:r>
        <w:rPr>
          <w:rFonts w:ascii="Times New Roman" w:hAnsi="Times New Roman"/>
          <w:sz w:val="28"/>
        </w:rPr>
        <w:t>муниципального земельного контроля.</w:t>
      </w:r>
    </w:p>
    <w:p w14:paraId="23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В частности, в 2025</w:t>
      </w:r>
      <w:r>
        <w:rPr>
          <w:rFonts w:ascii="Times New Roman" w:hAnsi="Times New Roman"/>
          <w:color w:val="000000"/>
          <w:sz w:val="28"/>
        </w:rPr>
        <w:t xml:space="preserve"> году в целях профилактики нарушений обязательных требований на официальном сайте </w:t>
      </w:r>
      <w:r>
        <w:rPr>
          <w:rFonts w:ascii="Times New Roman" w:hAnsi="Times New Roman"/>
          <w:sz w:val="28"/>
        </w:rPr>
        <w:t>администрации Ленинградского муниципального округа</w:t>
      </w:r>
      <w:r>
        <w:rPr>
          <w:rFonts w:ascii="Times New Roman" w:hAnsi="Times New Roman"/>
          <w:color w:val="000000"/>
          <w:sz w:val="28"/>
        </w:rPr>
        <w:t xml:space="preserve"> в информационно-телекоммуникационной сети «Интернет» обеспечено размещение информации в отношении проведения муниципального контроля, в том числе перечень обязательных требований, обобщение практики, разъяснения, полезная информация.</w:t>
      </w:r>
    </w:p>
    <w:p w14:paraId="24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Разъяснительная работа проводилась также в рамках проведения рейдовых осмотров путем направления уведомлений об устранении выявленных нарушений с описанием характера выявленных нарушений и требований, установленных законодательством в части сроков и методов устранения нарушений.</w:t>
      </w:r>
    </w:p>
    <w:p w14:paraId="25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Информирование юридических лиц, индивидуальных предпринимателей по вопросам соблюдения обязательных требований обеспечено посредством опубликования руководства по соблюдению требований, памяток на официальном сайте </w:t>
      </w:r>
      <w:r>
        <w:rPr>
          <w:rFonts w:ascii="Times New Roman" w:hAnsi="Times New Roman"/>
          <w:sz w:val="28"/>
        </w:rPr>
        <w:t>администрации Ленинградского муниципального округа</w:t>
      </w:r>
      <w:r>
        <w:rPr>
          <w:rFonts w:ascii="Times New Roman" w:hAnsi="Times New Roman"/>
          <w:color w:val="000000"/>
          <w:sz w:val="28"/>
        </w:rPr>
        <w:t xml:space="preserve"> в информационно-телекоммуникационной сети «Интернет».</w:t>
      </w:r>
    </w:p>
    <w:p w14:paraId="26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На регулярной основе давались консультации в ходе личных приемов, граждан и организаций, а также посредством телефонной связи и письменных ответов на обращения. </w:t>
      </w:r>
    </w:p>
    <w:p w14:paraId="27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По результатам </w:t>
      </w:r>
      <w:r>
        <w:rPr>
          <w:rFonts w:ascii="Times New Roman" w:hAnsi="Times New Roman"/>
          <w:color w:themeColor="text1" w:val="000000"/>
          <w:sz w:val="28"/>
        </w:rPr>
        <w:t>осуществления муниципального земельного контроля в 2025</w:t>
      </w:r>
      <w:r>
        <w:rPr>
          <w:rFonts w:ascii="Times New Roman" w:hAnsi="Times New Roman"/>
          <w:color w:themeColor="text1" w:val="000000"/>
          <w:sz w:val="28"/>
        </w:rPr>
        <w:t xml:space="preserve"> году</w:t>
      </w:r>
      <w:r>
        <w:rPr>
          <w:rFonts w:ascii="Times New Roman" w:hAnsi="Times New Roman"/>
          <w:color w:themeColor="text1" w:val="000000"/>
          <w:sz w:val="28"/>
        </w:rPr>
        <w:t xml:space="preserve">, наиболее значимой проблемой являлось </w:t>
      </w:r>
      <w:r>
        <w:rPr>
          <w:rFonts w:ascii="Times New Roman" w:hAnsi="Times New Roman"/>
          <w:color w:themeColor="text1" w:val="000000"/>
          <w:sz w:val="28"/>
        </w:rPr>
        <w:t xml:space="preserve">получение материальной выгоды и конкурентных преимуществ за счет уклонения от уплаты земельного налога, </w:t>
      </w:r>
      <w:r>
        <w:rPr>
          <w:rFonts w:ascii="Times New Roman" w:hAnsi="Times New Roman"/>
          <w:sz w:val="28"/>
        </w:rPr>
        <w:t>использование земельных участков лицами, не имеющими предусмотренных законодательством Российской Федерации прав на указанные земельные участки, и использование земельных участков не по целевому назначению.</w:t>
      </w:r>
    </w:p>
    <w:p w14:paraId="28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29000000">
      <w:pPr>
        <w:widowControl w:val="1"/>
        <w:spacing w:line="240" w:lineRule="auto"/>
        <w:ind/>
        <w:jc w:val="center"/>
        <w:rPr>
          <w:rFonts w:ascii="Times New Roman" w:hAnsi="Times New Roman"/>
          <w:sz w:val="28"/>
        </w:rPr>
      </w:pPr>
      <w:bookmarkStart w:id="1" w:name="Par175"/>
      <w:bookmarkEnd w:id="1"/>
      <w:r>
        <w:rPr>
          <w:rFonts w:ascii="Times New Roman" w:hAnsi="Times New Roman"/>
          <w:b w:val="1"/>
          <w:sz w:val="28"/>
        </w:rPr>
        <w:t>Раздел II. Цели и задачи реализации программы профилактики</w:t>
      </w:r>
    </w:p>
    <w:p w14:paraId="2A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Основными целями программы профилактики являются:</w:t>
      </w:r>
    </w:p>
    <w:p w14:paraId="2B000000">
      <w:pPr>
        <w:widowControl w:val="1"/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Стимулирование добросовестного соблюдения обязательных требований всеми контролируемыми лицами.</w:t>
      </w:r>
    </w:p>
    <w:p w14:paraId="2C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ценностям.</w:t>
      </w:r>
    </w:p>
    <w:p w14:paraId="2D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2E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профилактических мероприятий программы профилактики направлено на решение следующих задач:</w:t>
      </w:r>
    </w:p>
    <w:p w14:paraId="2F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Укрепление системы профилактики нарушений рисков причинения вреда (ущерба) охраняемым законом ценностям</w:t>
      </w:r>
      <w:r>
        <w:rPr>
          <w:rFonts w:ascii="Times New Roman" w:hAnsi="Times New Roman"/>
          <w:sz w:val="28"/>
        </w:rPr>
        <w:t>.</w:t>
      </w:r>
    </w:p>
    <w:p w14:paraId="30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Повышение правосознания и правовой культуры руководителей юридических лиц, индивидуальных предпринимателей и граждан</w:t>
      </w:r>
      <w:r>
        <w:rPr>
          <w:rFonts w:ascii="Times New Roman" w:hAnsi="Times New Roman"/>
          <w:sz w:val="28"/>
        </w:rPr>
        <w:t>.</w:t>
      </w:r>
    </w:p>
    <w:p w14:paraId="31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</w:t>
      </w:r>
      <w:r>
        <w:rPr>
          <w:rFonts w:ascii="Times New Roman" w:hAnsi="Times New Roman"/>
          <w:sz w:val="28"/>
        </w:rPr>
        <w:t>.</w:t>
      </w:r>
    </w:p>
    <w:p w14:paraId="32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</w:t>
      </w:r>
      <w:r>
        <w:rPr>
          <w:rFonts w:ascii="Times New Roman" w:hAnsi="Times New Roman"/>
          <w:sz w:val="28"/>
        </w:rPr>
        <w:t>.</w:t>
      </w:r>
    </w:p>
    <w:p w14:paraId="33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sz w:val="28"/>
        </w:rPr>
        <w:t xml:space="preserve"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 </w:t>
      </w:r>
    </w:p>
    <w:p w14:paraId="34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Сроки реализации Программы приведены в перечне основных профилактических мероприятий на 2026</w:t>
      </w:r>
      <w:r>
        <w:rPr>
          <w:rFonts w:ascii="Times New Roman" w:hAnsi="Times New Roman"/>
          <w:sz w:val="28"/>
        </w:rPr>
        <w:t xml:space="preserve"> год.</w:t>
      </w:r>
    </w:p>
    <w:p w14:paraId="35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 Программу возможно внесение изменений и корректировка перечня мероприятий в связи с необходимостью осуществления профилактических мер. Изменения в данную часть Программы в случае необходимости вносятся ежемесячно без проведения публичного обсуждения.</w:t>
      </w:r>
    </w:p>
    <w:p w14:paraId="36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7000000">
      <w:pPr>
        <w:widowControl w:val="1"/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Раздел III. Перечень профилактических мероприятий, сроки (периодичность) их проведения</w:t>
      </w:r>
    </w:p>
    <w:p w14:paraId="38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Мероприятия программы представляют собой комплекс мер, направленных на достижение целей и решение основных задач настоящей Программы. </w:t>
      </w:r>
    </w:p>
    <w:p w14:paraId="39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основных профилактических мероприятий Программы на 2026</w:t>
      </w:r>
      <w:r>
        <w:rPr>
          <w:rFonts w:ascii="Times New Roman" w:hAnsi="Times New Roman"/>
          <w:sz w:val="28"/>
        </w:rPr>
        <w:t xml:space="preserve"> год приведен в таблице 1. </w:t>
      </w:r>
    </w:p>
    <w:p w14:paraId="3A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Таблица  1</w:t>
      </w:r>
    </w:p>
    <w:p w14:paraId="3B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7"/>
        <w:gridCol w:w="1845"/>
        <w:gridCol w:w="2267"/>
        <w:gridCol w:w="2409"/>
        <w:gridCol w:w="2409"/>
      </w:tblGrid>
      <w:tr>
        <w:trPr>
          <w:trHeight w:hRule="atLeast" w:val="1558"/>
        </w:trPr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№ п/п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Наименованиемероприятия </w:t>
            </w:r>
            <w:r>
              <w:rPr>
                <w:rFonts w:ascii="Times New Roman" w:hAnsi="Times New Roman"/>
                <w:sz w:val="26"/>
              </w:rPr>
              <w:t xml:space="preserve">   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1"/>
              <w:spacing w:line="240" w:lineRule="auto"/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Сведения о мероприятии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Ответственный исполнитель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Срок исполнения</w:t>
            </w:r>
          </w:p>
        </w:tc>
      </w:tr>
      <w:tr>
        <w:trPr>
          <w:trHeight w:hRule="atLeast" w:val="547"/>
        </w:trPr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</w:p>
        </w:tc>
      </w:tr>
      <w:tr>
        <w:trPr>
          <w:trHeight w:hRule="atLeast" w:val="11073"/>
        </w:trPr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1.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widowControl w:val="1"/>
              <w:spacing w:line="240" w:lineRule="auto"/>
              <w:ind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Информирование.</w:t>
            </w:r>
            <w:r>
              <w:rPr>
                <w:rFonts w:ascii="Times New Roman" w:hAnsi="Times New Roman"/>
                <w:b w:val="0"/>
                <w:sz w:val="26"/>
              </w:rPr>
              <w:t xml:space="preserve"> 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 xml:space="preserve">Информирование контролируемых и иных заинтересованных лиц по вопросам соблюдения обязательных требований осуществляется посредством </w:t>
            </w:r>
            <w:r>
              <w:rPr>
                <w:rFonts w:ascii="Times New Roman" w:hAnsi="Times New Roman"/>
                <w:b w:val="0"/>
                <w:sz w:val="26"/>
              </w:rPr>
              <w:t>размещения сведений на официальном сайте администрации Ленинградского муниципального округа актуальной информации, а также в средствах массовой информации  через личные кабинеты контролируемых лиц в государст-венных информационных системах (при их наличии) и в иных формах (газеты, журналы)</w:t>
            </w:r>
            <w:r>
              <w:rPr>
                <w:rFonts w:ascii="Times New Roman" w:hAnsi="Times New Roman"/>
                <w:b w:val="0"/>
                <w:sz w:val="26"/>
              </w:rPr>
              <w:t>:</w:t>
            </w:r>
          </w:p>
          <w:p w14:paraId="49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тексты нормативных правовых актов, регулирующих осуществление муниципального земельного контроля;</w:t>
            </w:r>
          </w:p>
          <w:p w14:paraId="4A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сведения об изменениях, внесенных в нормативные правовые акты, регулирующие осуществление муниципального земельного контроля, о сроках и порядке их вступления в силу;</w:t>
            </w:r>
          </w:p>
          <w:p w14:paraId="4B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fldChar w:fldCharType="begin"/>
            </w:r>
            <w:r>
              <w:rPr>
                <w:rFonts w:ascii="Times New Roman" w:hAnsi="Times New Roman"/>
                <w:sz w:val="26"/>
              </w:rPr>
              <w:instrText>HYPERLINK "https://login.consultant.ru/link/?req=doc&amp;base=LAW&amp;n=213122&amp;date=12.08.2021"</w:instrText>
            </w:r>
            <w:r>
              <w:rPr>
                <w:rFonts w:ascii="Times New Roman" w:hAnsi="Times New Roman"/>
                <w:sz w:val="26"/>
              </w:rPr>
              <w:fldChar w:fldCharType="separate"/>
            </w:r>
            <w:r>
              <w:rPr>
                <w:rFonts w:ascii="Times New Roman" w:hAnsi="Times New Roman"/>
                <w:sz w:val="26"/>
              </w:rPr>
              <w:t>перечень</w:t>
            </w:r>
            <w:r>
              <w:rPr>
                <w:rFonts w:ascii="Times New Roman" w:hAnsi="Times New Roman"/>
                <w:sz w:val="26"/>
              </w:rPr>
              <w:fldChar w:fldCharType="end"/>
            </w:r>
            <w:r>
              <w:rPr>
                <w:rFonts w:ascii="Times New Roman" w:hAnsi="Times New Roman"/>
                <w:sz w:val="26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14:paraId="4C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  <w:p w14:paraId="4D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руководства по соблюдению обязательных требований, разработанных и утвержденных в соответствии с Федеральным законом «Об обязательных требованиях в Российской Федерации»;</w:t>
            </w:r>
          </w:p>
          <w:p w14:paraId="4E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14:paraId="4F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исчерпывающий перечень сведений, которые могут запрашиваться контрольным (надзорным) органом у контролируемого лица;</w:t>
            </w:r>
          </w:p>
          <w:p w14:paraId="50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</w:t>
            </w:r>
            <w:r>
              <w:rPr>
                <w:rFonts w:ascii="Times New Roman" w:hAnsi="Times New Roman"/>
                <w:sz w:val="26"/>
              </w:rPr>
              <w:t>ведения о способах получения консультаций по вопросам соблюдения обязательных требований;</w:t>
            </w:r>
          </w:p>
          <w:p w14:paraId="51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сведения о порядке досудебного обжалования решений контрольного (надзорного) органа, действий (бездействия) его должностных лиц;</w:t>
            </w:r>
          </w:p>
          <w:p w14:paraId="52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 w:val="0"/>
                <w:i w:val="0"/>
                <w:sz w:val="26"/>
              </w:rPr>
              <w:t>доклады, содержащие результаты обобщения правоприменительной практики контрольного (надзорного) органа;</w:t>
            </w:r>
          </w:p>
          <w:p w14:paraId="53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b w:val="0"/>
                <w:i w:val="0"/>
                <w:sz w:val="26"/>
              </w:rPr>
            </w:pPr>
            <w:r>
              <w:rPr>
                <w:rFonts w:ascii="Times New Roman" w:hAnsi="Times New Roman"/>
                <w:b w:val="0"/>
                <w:i w:val="0"/>
                <w:sz w:val="26"/>
              </w:rPr>
              <w:t xml:space="preserve">доклады, содержащие результаты обобщения правоприменительной практики контрольного (надзорного) органа; </w:t>
            </w:r>
          </w:p>
          <w:p w14:paraId="54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b w:val="0"/>
                <w:i w:val="0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письменные разъяснения, подписанные уполномоченным должностным лицом;</w:t>
            </w:r>
          </w:p>
          <w:p w14:paraId="55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  <w:p w14:paraId="56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п</w:t>
            </w:r>
            <w:r>
              <w:rPr>
                <w:rFonts w:ascii="Times New Roman" w:hAnsi="Times New Roman"/>
                <w:b w:val="0"/>
                <w:sz w:val="26"/>
              </w:rPr>
              <w:t>рограмм</w:t>
            </w:r>
            <w:r>
              <w:rPr>
                <w:rFonts w:ascii="Times New Roman" w:hAnsi="Times New Roman"/>
                <w:b w:val="0"/>
                <w:sz w:val="26"/>
              </w:rPr>
              <w:t>а</w:t>
            </w:r>
            <w:r>
              <w:rPr>
                <w:rFonts w:ascii="Times New Roman" w:hAnsi="Times New Roman"/>
                <w:b w:val="0"/>
                <w:sz w:val="26"/>
              </w:rPr>
              <w:t xml:space="preserve"> профилактики на 2027</w:t>
            </w:r>
            <w:r>
              <w:rPr>
                <w:rFonts w:ascii="Times New Roman" w:hAnsi="Times New Roman"/>
                <w:b w:val="0"/>
                <w:sz w:val="26"/>
              </w:rPr>
              <w:t xml:space="preserve"> г.; </w:t>
            </w:r>
          </w:p>
          <w:p w14:paraId="57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  <w:p w14:paraId="58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  <w:p w14:paraId="59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  <w:p w14:paraId="5A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  <w:p w14:paraId="5B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  <w:p w14:paraId="5C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ежегодный план проведения плановых контрольных (надзорных) мероприятий по муниципальному земельному контролю</w:t>
            </w:r>
            <w:r>
              <w:rPr>
                <w:rFonts w:ascii="Times New Roman" w:hAnsi="Times New Roman"/>
                <w:sz w:val="26"/>
              </w:rPr>
              <w:t xml:space="preserve"> (при наличии).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Отдел имущественных </w:t>
            </w:r>
            <w:r>
              <w:rPr>
                <w:rFonts w:ascii="Times New Roman" w:hAnsi="Times New Roman"/>
                <w:sz w:val="26"/>
              </w:rPr>
              <w:t xml:space="preserve">отношений администрации </w:t>
            </w:r>
            <w:r>
              <w:rPr>
                <w:rFonts w:ascii="Times New Roman" w:hAnsi="Times New Roman"/>
                <w:sz w:val="26"/>
              </w:rPr>
              <w:t>муниципального образования Ленинградский муниципальный округ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Краснодарского края, главный специалист сектора земельных ресу</w:t>
            </w:r>
            <w:r>
              <w:rPr>
                <w:rFonts w:ascii="Times New Roman" w:hAnsi="Times New Roman"/>
                <w:sz w:val="26"/>
              </w:rPr>
              <w:t>рсов</w:t>
            </w:r>
          </w:p>
          <w:p w14:paraId="5E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 течение 2026</w:t>
            </w:r>
            <w:r>
              <w:rPr>
                <w:rFonts w:ascii="Times New Roman" w:hAnsi="Times New Roman"/>
                <w:sz w:val="26"/>
              </w:rPr>
              <w:t xml:space="preserve"> года</w:t>
            </w:r>
          </w:p>
          <w:p w14:paraId="60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61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62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63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64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65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66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67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68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69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6A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6B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6C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6D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6E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6F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70000000">
            <w:pPr>
              <w:widowControl w:val="1"/>
              <w:spacing w:line="240" w:lineRule="auto"/>
              <w:ind/>
              <w:jc w:val="left"/>
              <w:rPr>
                <w:rFonts w:ascii="Times New Roman" w:hAnsi="Times New Roman"/>
                <w:sz w:val="26"/>
              </w:rPr>
            </w:pPr>
          </w:p>
          <w:p w14:paraId="71000000">
            <w:pPr>
              <w:widowControl w:val="1"/>
              <w:spacing w:line="240" w:lineRule="auto"/>
              <w:ind/>
              <w:jc w:val="left"/>
              <w:rPr>
                <w:rFonts w:ascii="Times New Roman" w:hAnsi="Times New Roman"/>
                <w:sz w:val="26"/>
              </w:rPr>
            </w:pPr>
          </w:p>
          <w:p w14:paraId="72000000">
            <w:pPr>
              <w:widowControl w:val="1"/>
              <w:spacing w:line="240" w:lineRule="auto"/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поддерживать в актуальном состоянии в течение 2026 года</w:t>
            </w:r>
          </w:p>
          <w:p w14:paraId="73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74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75000000">
            <w:pPr>
              <w:widowControl w:val="1"/>
              <w:spacing w:line="240" w:lineRule="auto"/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</w:t>
            </w:r>
            <w:r>
              <w:rPr>
                <w:rFonts w:ascii="Times New Roman" w:hAnsi="Times New Roman"/>
                <w:sz w:val="26"/>
              </w:rPr>
              <w:t xml:space="preserve">о мере необходимости 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в течение 2026</w:t>
            </w:r>
            <w:r>
              <w:rPr>
                <w:rFonts w:ascii="Times New Roman" w:hAnsi="Times New Roman"/>
                <w:sz w:val="26"/>
              </w:rPr>
              <w:t xml:space="preserve"> года</w:t>
            </w:r>
          </w:p>
          <w:p w14:paraId="76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77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78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79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7A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7B000000">
            <w:pPr>
              <w:widowControl w:val="1"/>
              <w:spacing w:line="240" w:lineRule="auto"/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поддерживать в актуальном состоянии в течение 2026 года</w:t>
            </w:r>
          </w:p>
          <w:p w14:paraId="7C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7D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7E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7F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80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81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82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83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84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85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86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87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88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не позднее 3 рабочих дней после утверждения</w:t>
            </w:r>
          </w:p>
          <w:p w14:paraId="89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</w:t>
            </w:r>
          </w:p>
          <w:p w14:paraId="8A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8B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8C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не позднее 10 рабочих дней после утверждения;</w:t>
            </w:r>
          </w:p>
          <w:p w14:paraId="8D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8E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8F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90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91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92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93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</w:t>
            </w:r>
            <w:r>
              <w:rPr>
                <w:rFonts w:ascii="Times New Roman" w:hAnsi="Times New Roman"/>
                <w:sz w:val="26"/>
              </w:rPr>
              <w:t>е позднее 10 рабочих дней после утверждения;</w:t>
            </w:r>
          </w:p>
          <w:p w14:paraId="94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95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96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97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98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 течение 2026</w:t>
            </w:r>
            <w:r>
              <w:rPr>
                <w:rFonts w:ascii="Times New Roman" w:hAnsi="Times New Roman"/>
                <w:sz w:val="26"/>
              </w:rPr>
              <w:t xml:space="preserve"> г</w:t>
            </w:r>
            <w:r>
              <w:rPr>
                <w:rFonts w:ascii="Times New Roman" w:hAnsi="Times New Roman"/>
                <w:sz w:val="26"/>
              </w:rPr>
              <w:t>ода</w:t>
            </w:r>
            <w:r>
              <w:rPr>
                <w:rFonts w:ascii="Times New Roman" w:hAnsi="Times New Roman"/>
                <w:sz w:val="26"/>
              </w:rPr>
              <w:t>, поддерживать в актуальном состоянии;</w:t>
            </w:r>
          </w:p>
          <w:p w14:paraId="99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9A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9B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  <w:p w14:paraId="9C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 течение 2026</w:t>
            </w:r>
            <w:r>
              <w:rPr>
                <w:rFonts w:ascii="Times New Roman" w:hAnsi="Times New Roman"/>
                <w:sz w:val="26"/>
              </w:rPr>
              <w:t xml:space="preserve"> г</w:t>
            </w:r>
            <w:r>
              <w:rPr>
                <w:rFonts w:ascii="Times New Roman" w:hAnsi="Times New Roman"/>
                <w:sz w:val="26"/>
              </w:rPr>
              <w:t>ода</w:t>
            </w:r>
            <w:r>
              <w:rPr>
                <w:rFonts w:ascii="Times New Roman" w:hAnsi="Times New Roman"/>
                <w:sz w:val="26"/>
              </w:rPr>
              <w:t>, поддерживать в актуальном состоянии;</w:t>
            </w:r>
          </w:p>
          <w:p w14:paraId="9D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  <w:p w14:paraId="9E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  <w:p w14:paraId="9F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  <w:p w14:paraId="A0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 течение 2026</w:t>
            </w:r>
            <w:r>
              <w:rPr>
                <w:rFonts w:ascii="Times New Roman" w:hAnsi="Times New Roman"/>
                <w:sz w:val="26"/>
              </w:rPr>
              <w:t xml:space="preserve"> г</w:t>
            </w:r>
            <w:r>
              <w:rPr>
                <w:rFonts w:ascii="Times New Roman" w:hAnsi="Times New Roman"/>
                <w:sz w:val="26"/>
              </w:rPr>
              <w:t>ода</w:t>
            </w:r>
            <w:r>
              <w:rPr>
                <w:rFonts w:ascii="Times New Roman" w:hAnsi="Times New Roman"/>
                <w:sz w:val="26"/>
              </w:rPr>
              <w:t>, поддерживать в актуальном состоянии;</w:t>
            </w:r>
          </w:p>
          <w:p w14:paraId="A1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  <w:p w14:paraId="A2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  <w:p w14:paraId="A3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  <w:p w14:paraId="A4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Style w:val="Style_2_ch"/>
                <w:rFonts w:ascii="Times New Roman" w:hAnsi="Times New Roman"/>
                <w:sz w:val="26"/>
              </w:rPr>
              <w:t>в срок до 3 дней со дня</w:t>
            </w:r>
            <w:r>
              <w:rPr>
                <w:rStyle w:val="Style_2_ch"/>
                <w:rFonts w:ascii="Times New Roman" w:hAnsi="Times New Roman"/>
                <w:sz w:val="26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sz w:val="26"/>
              </w:rPr>
              <w:t xml:space="preserve">утверждения доклада </w:t>
            </w:r>
            <w:r>
              <w:rPr>
                <w:rStyle w:val="Style_2_ch"/>
                <w:rFonts w:ascii="Times New Roman" w:hAnsi="Times New Roman"/>
                <w:sz w:val="26"/>
              </w:rPr>
              <w:t>(с периодичностью, не реже одного раза в год);</w:t>
            </w:r>
          </w:p>
          <w:p w14:paraId="A5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  <w:p w14:paraId="A6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Style w:val="Style_2_ch"/>
                <w:rFonts w:ascii="Times New Roman" w:hAnsi="Times New Roman"/>
                <w:sz w:val="26"/>
              </w:rPr>
              <w:t>в срок до 3 дней со дня утверждения доклада (не позднее 15 марта 2026</w:t>
            </w:r>
            <w:r>
              <w:rPr>
                <w:rStyle w:val="Style_2_ch"/>
                <w:rFonts w:ascii="Times New Roman" w:hAnsi="Times New Roman"/>
                <w:sz w:val="26"/>
              </w:rPr>
              <w:t xml:space="preserve"> г</w:t>
            </w:r>
            <w:r>
              <w:rPr>
                <w:rStyle w:val="Style_2_ch"/>
                <w:rFonts w:ascii="Times New Roman" w:hAnsi="Times New Roman"/>
                <w:sz w:val="26"/>
              </w:rPr>
              <w:t>ода</w:t>
            </w:r>
            <w:r>
              <w:rPr>
                <w:rStyle w:val="Style_2_ch"/>
                <w:rFonts w:ascii="Times New Roman" w:hAnsi="Times New Roman"/>
                <w:sz w:val="26"/>
              </w:rPr>
              <w:t>);</w:t>
            </w:r>
          </w:p>
          <w:p w14:paraId="A7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  <w:p w14:paraId="A8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  <w:p w14:paraId="A9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  <w:p w14:paraId="AA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 случае осуществления консультирования по однотипным обращениям контролируемых лиц;</w:t>
            </w:r>
          </w:p>
          <w:p w14:paraId="AB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Style w:val="Style_2_ch"/>
                <w:rFonts w:ascii="Times New Roman" w:hAnsi="Times New Roman"/>
                <w:sz w:val="26"/>
              </w:rPr>
              <w:t xml:space="preserve">утверждается не позднее </w:t>
            </w:r>
            <w:r>
              <w:rPr>
                <w:rStyle w:val="Style_2_ch"/>
                <w:rFonts w:ascii="Times New Roman" w:hAnsi="Times New Roman"/>
                <w:sz w:val="26"/>
              </w:rPr>
              <w:t>20 декабря 2026</w:t>
            </w:r>
            <w:r>
              <w:rPr>
                <w:rStyle w:val="Style_2_ch"/>
                <w:rFonts w:ascii="Times New Roman" w:hAnsi="Times New Roman"/>
                <w:sz w:val="26"/>
              </w:rPr>
              <w:t xml:space="preserve"> г</w:t>
            </w:r>
            <w:r>
              <w:rPr>
                <w:rStyle w:val="Style_2_ch"/>
                <w:rFonts w:ascii="Times New Roman" w:hAnsi="Times New Roman"/>
                <w:sz w:val="26"/>
              </w:rPr>
              <w:t xml:space="preserve">ода  и размещается на официальном сайте администрации Ленинградского муниципального округа в </w:t>
            </w:r>
            <w:r>
              <w:rPr>
                <w:rStyle w:val="Style_2_ch"/>
                <w:rFonts w:ascii="Times New Roman" w:hAnsi="Times New Roman"/>
                <w:sz w:val="26"/>
              </w:rPr>
              <w:t xml:space="preserve"> течение 5 дней со дня утверждения;</w:t>
            </w:r>
          </w:p>
          <w:p w14:paraId="AC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  <w:p w14:paraId="AD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 течение 5 рабочих дней со дня их утверждения </w:t>
            </w:r>
            <w:r>
              <w:rPr>
                <w:rFonts w:ascii="Times New Roman" w:hAnsi="Times New Roman"/>
                <w:sz w:val="26"/>
              </w:rPr>
              <w:t>(до 15 декабря года, предшествующего году реализации ежегодного плана).</w:t>
            </w:r>
          </w:p>
          <w:p w14:paraId="AE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i w:val="0"/>
                <w:sz w:val="26"/>
              </w:rPr>
            </w:pPr>
          </w:p>
          <w:p w14:paraId="AF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</w:p>
        </w:tc>
      </w:tr>
      <w:tr>
        <w:trPr>
          <w:trHeight w:hRule="atLeast" w:val="5406"/>
        </w:trPr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2.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2"/>
              <w:widowControl w:val="1"/>
              <w:spacing w:line="240" w:lineRule="auto"/>
              <w:ind/>
              <w:jc w:val="left"/>
              <w:rPr>
                <w:rFonts w:ascii="Times New Roman" w:hAnsi="Times New Roman"/>
                <w:b w:val="0"/>
                <w:sz w:val="26"/>
              </w:rPr>
            </w:pPr>
            <w:r>
              <w:rPr>
                <w:rStyle w:val="Style_2_ch"/>
                <w:rFonts w:ascii="Times New Roman" w:hAnsi="Times New Roman"/>
                <w:b w:val="0"/>
                <w:sz w:val="26"/>
              </w:rPr>
              <w:t>Объявление предостережения о недопустимости нарушения обязательных требований</w:t>
            </w:r>
            <w:r>
              <w:rPr>
                <w:rStyle w:val="Style_2_ch"/>
                <w:rFonts w:ascii="Times New Roman" w:hAnsi="Times New Roman"/>
                <w:b w:val="0"/>
                <w:sz w:val="26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b w:val="0"/>
                <w:sz w:val="26"/>
              </w:rPr>
              <w:t>(далее – предостережение)</w:t>
            </w:r>
            <w:r>
              <w:rPr>
                <w:rStyle w:val="Style_2_ch"/>
                <w:rFonts w:ascii="Times New Roman" w:hAnsi="Times New Roman"/>
                <w:b w:val="0"/>
                <w:sz w:val="26"/>
              </w:rPr>
              <w:t xml:space="preserve">. 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widowControl w:val="1"/>
              <w:spacing w:line="240" w:lineRule="auto"/>
              <w:ind/>
              <w:jc w:val="left"/>
              <w:rPr>
                <w:rFonts w:ascii="Times New Roman" w:hAnsi="Times New Roman"/>
                <w:b w:val="0"/>
                <w:sz w:val="26"/>
              </w:rPr>
            </w:pPr>
            <w:r>
              <w:rPr>
                <w:rStyle w:val="Style_2_ch"/>
                <w:rFonts w:ascii="Times New Roman" w:hAnsi="Times New Roman"/>
                <w:b w:val="0"/>
                <w:sz w:val="26"/>
              </w:rPr>
              <w:t>Контролируемому лицу объявляется и направляется  предостережение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Отдел имущественных </w:t>
            </w:r>
            <w:r>
              <w:rPr>
                <w:rFonts w:ascii="Times New Roman" w:hAnsi="Times New Roman"/>
                <w:sz w:val="26"/>
              </w:rPr>
              <w:t xml:space="preserve">отношений администрации </w:t>
            </w:r>
            <w:r>
              <w:rPr>
                <w:rFonts w:ascii="Times New Roman" w:hAnsi="Times New Roman"/>
                <w:sz w:val="26"/>
              </w:rPr>
              <w:t>муниципального образования Ленинградский муниципальный округ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Краснодарского края, главный специалист сектора земельных ресу</w:t>
            </w:r>
            <w:r>
              <w:rPr>
                <w:sz w:val="26"/>
              </w:rPr>
              <w:t>рсов.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Не позднее 30 дней со дня получения сведений, указанных в части 1 статьи 49 Федерального закона от 31 июля 2021 г. № 248-ФЗ.</w:t>
            </w:r>
          </w:p>
        </w:tc>
      </w:tr>
      <w:tr>
        <w:trPr>
          <w:trHeight w:hRule="atLeast" w:val="2811"/>
        </w:trPr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3.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Консультиро-вание</w:t>
            </w:r>
            <w:r>
              <w:rPr>
                <w:rFonts w:ascii="Times New Roman" w:hAnsi="Times New Roman"/>
                <w:b w:val="0"/>
                <w:sz w:val="26"/>
              </w:rPr>
              <w:t xml:space="preserve">. </w:t>
            </w:r>
          </w:p>
          <w:p w14:paraId="B7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b w:val="0"/>
                <w:sz w:val="26"/>
              </w:rPr>
            </w:pP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Консультирование контролируемых лиц и их представителей  осуществляется по вопросам, связанным с организацией и осуществлением муниципального земельного контроля</w:t>
            </w:r>
            <w:r>
              <w:rPr>
                <w:rStyle w:val="Style_2_ch"/>
                <w:rFonts w:ascii="Times New Roman" w:hAnsi="Times New Roman"/>
                <w:b w:val="0"/>
                <w:sz w:val="26"/>
              </w:rPr>
              <w:t>:</w:t>
            </w:r>
          </w:p>
          <w:p w14:paraId="B9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b w:val="0"/>
                <w:sz w:val="26"/>
              </w:rPr>
            </w:pPr>
            <w:r>
              <w:rPr>
                <w:rStyle w:val="Style_2_ch"/>
                <w:rFonts w:ascii="Times New Roman" w:hAnsi="Times New Roman"/>
                <w:b w:val="0"/>
                <w:sz w:val="26"/>
              </w:rPr>
              <w:t>1) порядка проведения контрольных мероприятий;</w:t>
            </w:r>
          </w:p>
          <w:p w14:paraId="BA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b w:val="0"/>
                <w:sz w:val="26"/>
              </w:rPr>
            </w:pPr>
            <w:r>
              <w:rPr>
                <w:rStyle w:val="Style_2_ch"/>
                <w:rFonts w:ascii="Times New Roman" w:hAnsi="Times New Roman"/>
                <w:b w:val="0"/>
                <w:sz w:val="26"/>
              </w:rPr>
              <w:t>2) периодичности проведения контрольных мероприятий;</w:t>
            </w:r>
          </w:p>
          <w:p w14:paraId="BB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b w:val="0"/>
                <w:sz w:val="26"/>
              </w:rPr>
            </w:pPr>
            <w:r>
              <w:rPr>
                <w:rStyle w:val="Style_2_ch"/>
                <w:rFonts w:ascii="Times New Roman" w:hAnsi="Times New Roman"/>
                <w:b w:val="0"/>
                <w:sz w:val="26"/>
              </w:rPr>
              <w:t>3) порядка принятия решений по итогам контрольных мероприятий;</w:t>
            </w:r>
          </w:p>
          <w:p w14:paraId="BC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b w:val="0"/>
                <w:sz w:val="26"/>
              </w:rPr>
            </w:pPr>
            <w:r>
              <w:rPr>
                <w:rStyle w:val="Style_2_ch"/>
                <w:rFonts w:ascii="Times New Roman" w:hAnsi="Times New Roman"/>
                <w:b w:val="0"/>
                <w:sz w:val="26"/>
              </w:rPr>
              <w:t>4) порядка обжалования решений Отдела.</w:t>
            </w:r>
          </w:p>
          <w:p w14:paraId="BD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b w:val="0"/>
                <w:sz w:val="26"/>
              </w:rPr>
            </w:pPr>
            <w:r>
              <w:rPr>
                <w:rStyle w:val="Style_2_ch"/>
                <w:rFonts w:ascii="Times New Roman" w:hAnsi="Times New Roman"/>
                <w:b w:val="0"/>
                <w:sz w:val="26"/>
              </w:rPr>
              <w:t>Инспектор осуществляет консультирование контролируемых лиц и их представителей:</w:t>
            </w:r>
          </w:p>
          <w:p w14:paraId="BE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b w:val="0"/>
                <w:sz w:val="26"/>
              </w:rPr>
            </w:pPr>
            <w:r>
              <w:rPr>
                <w:rStyle w:val="Style_2_ch"/>
                <w:rFonts w:ascii="Times New Roman" w:hAnsi="Times New Roman"/>
                <w:b w:val="0"/>
                <w:sz w:val="26"/>
              </w:rPr>
      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      </w:r>
          </w:p>
          <w:p w14:paraId="BF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b w:val="0"/>
                <w:sz w:val="26"/>
              </w:rPr>
            </w:pPr>
            <w:r>
              <w:rPr>
                <w:rStyle w:val="Style_2_ch"/>
                <w:rFonts w:ascii="Times New Roman" w:hAnsi="Times New Roman"/>
                <w:b w:val="0"/>
                <w:sz w:val="26"/>
              </w:rPr>
              <w:t>2) посредством размещения на официальном сайте Администра-ции письменного разъяснения по однотипным обращениям контролируемых лиц и их представителей, подписанного уполномоченным должностным лицом Отдела.</w:t>
            </w:r>
          </w:p>
          <w:p w14:paraId="C0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b w:val="0"/>
                <w:sz w:val="26"/>
              </w:rPr>
            </w:pPr>
            <w:r>
              <w:rPr>
                <w:rStyle w:val="Style_2_ch"/>
                <w:rFonts w:ascii="Times New Roman" w:hAnsi="Times New Roman"/>
                <w:b w:val="0"/>
                <w:sz w:val="26"/>
              </w:rPr>
              <w:t>Отдел не предоставляет контролируемым лицам и их представителям в письменной форме информацию по вопросам устного консультирования.</w:t>
            </w:r>
          </w:p>
          <w:p w14:paraId="C1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b w:val="0"/>
                <w:sz w:val="26"/>
              </w:rPr>
            </w:pPr>
            <w:r>
              <w:rPr>
                <w:rStyle w:val="Style_2_ch"/>
                <w:rFonts w:ascii="Times New Roman" w:hAnsi="Times New Roman"/>
                <w:b w:val="0"/>
                <w:sz w:val="26"/>
              </w:rPr>
              <w:t>Письменное консультирование контролируемых лиц и их представителей осуществляется по следующим вопросам:</w:t>
            </w:r>
          </w:p>
          <w:p w14:paraId="C2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b w:val="0"/>
                <w:sz w:val="26"/>
              </w:rPr>
            </w:pPr>
            <w:r>
              <w:rPr>
                <w:rStyle w:val="Style_2_ch"/>
                <w:rFonts w:ascii="Times New Roman" w:hAnsi="Times New Roman"/>
                <w:b w:val="0"/>
                <w:sz w:val="26"/>
              </w:rPr>
              <w:t>1) порядок обжалования решений Отдела;</w:t>
            </w:r>
          </w:p>
          <w:p w14:paraId="C3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b w:val="0"/>
                <w:sz w:val="26"/>
              </w:rPr>
            </w:pPr>
            <w:r>
              <w:rPr>
                <w:rStyle w:val="Style_2_ch"/>
                <w:rFonts w:ascii="Times New Roman" w:hAnsi="Times New Roman"/>
                <w:b w:val="0"/>
                <w:sz w:val="26"/>
              </w:rPr>
              <w:t>2) порядок обжалования действий (бездействий) инспектора.</w:t>
            </w:r>
          </w:p>
          <w:p w14:paraId="C4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Style w:val="Style_2_ch"/>
                <w:rFonts w:ascii="Times New Roman" w:hAnsi="Times New Roman"/>
                <w:b w:val="0"/>
                <w:sz w:val="26"/>
              </w:rPr>
              <w:t xml:space="preserve">Отдел вправе направить запрос о предоставлении письменного ответа в сроки, установленные Федеральным  законом от 2 мая 2006 г.  № 59-ФЗ </w:t>
            </w:r>
            <w:r>
              <w:rPr>
                <w:rStyle w:val="Style_2_ch"/>
                <w:rFonts w:ascii="Times New Roman" w:hAnsi="Times New Roman"/>
                <w:sz w:val="26"/>
              </w:rPr>
              <w:t>«</w:t>
            </w:r>
            <w:r>
              <w:rPr>
                <w:rStyle w:val="Style_2_ch"/>
                <w:rFonts w:ascii="Times New Roman" w:hAnsi="Times New Roman"/>
                <w:sz w:val="26"/>
              </w:rPr>
              <w:t xml:space="preserve">О порядке рассмотрения обращений </w:t>
            </w:r>
            <w:r>
              <w:rPr>
                <w:rStyle w:val="Style_2_ch"/>
                <w:rFonts w:ascii="Times New Roman" w:hAnsi="Times New Roman"/>
                <w:sz w:val="26"/>
              </w:rPr>
              <w:t>граждан Российской Федерации»</w:t>
            </w:r>
          </w:p>
          <w:p w14:paraId="C5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Style w:val="Style_2_ch"/>
                <w:rFonts w:ascii="Times New Roman" w:hAnsi="Times New Roman"/>
                <w:sz w:val="26"/>
              </w:rPr>
              <w:t>(</w:t>
            </w:r>
            <w:r>
              <w:rPr>
                <w:rStyle w:val="Style_2_ch"/>
                <w:rFonts w:ascii="Times New Roman" w:hAnsi="Times New Roman"/>
                <w:sz w:val="26"/>
              </w:rPr>
              <w:t>3 (три) дня на регистрацию поступившего обращения и 30 (тридцать) дней на подготовку и направление ответа)</w:t>
            </w:r>
            <w:r>
              <w:rPr>
                <w:rStyle w:val="Style_2_ch"/>
                <w:rFonts w:ascii="Times New Roman" w:hAnsi="Times New Roman"/>
                <w:sz w:val="26"/>
              </w:rPr>
              <w:t>.</w:t>
            </w:r>
          </w:p>
          <w:p w14:paraId="C6000000">
            <w:r>
              <w:rPr>
                <w:rStyle w:val="Style_2_ch"/>
                <w:rFonts w:ascii="Times New Roman" w:hAnsi="Times New Roman"/>
                <w:sz w:val="26"/>
              </w:rPr>
              <w:t>Отдел осуществляет учет проведенных консультирований</w:t>
            </w:r>
            <w:r>
              <w:rPr>
                <w:rStyle w:val="Style_2_ch"/>
                <w:rFonts w:ascii="Times New Roman" w:hAnsi="Times New Roman"/>
                <w:sz w:val="26"/>
              </w:rPr>
              <w:t>.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Отдел имущественных </w:t>
            </w:r>
            <w:r>
              <w:rPr>
                <w:rFonts w:ascii="Times New Roman" w:hAnsi="Times New Roman"/>
                <w:sz w:val="26"/>
              </w:rPr>
              <w:t xml:space="preserve">отношений администрации </w:t>
            </w:r>
            <w:r>
              <w:rPr>
                <w:rFonts w:ascii="Times New Roman" w:hAnsi="Times New Roman"/>
                <w:sz w:val="26"/>
              </w:rPr>
              <w:t>муниципального о</w:t>
            </w:r>
            <w:r>
              <w:rPr>
                <w:rStyle w:val="Style_2_ch"/>
                <w:rFonts w:ascii="Times New Roman" w:hAnsi="Times New Roman"/>
                <w:sz w:val="26"/>
              </w:rPr>
              <w:t>бразования Ленинградский муниципальный округ</w:t>
            </w:r>
            <w:r>
              <w:rPr>
                <w:rStyle w:val="Style_2_ch"/>
                <w:rFonts w:ascii="Times New Roman" w:hAnsi="Times New Roman"/>
                <w:sz w:val="26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sz w:val="26"/>
              </w:rPr>
              <w:t>Краснодарского края, главный специалист сектора земельных ресу</w:t>
            </w:r>
            <w:r>
              <w:rPr>
                <w:rStyle w:val="Style_2_ch"/>
                <w:rFonts w:ascii="Times New Roman" w:hAnsi="Times New Roman"/>
                <w:sz w:val="26"/>
              </w:rPr>
              <w:t>рсов.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 мере обращения подконтрольных субъектов</w:t>
            </w:r>
          </w:p>
        </w:tc>
      </w:tr>
      <w:tr>
        <w:trPr>
          <w:trHeight w:hRule="atLeast" w:val="9633"/>
        </w:trPr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4.</w:t>
            </w:r>
          </w:p>
        </w:tc>
        <w:tc>
          <w:tcPr>
            <w:tcW w:type="dxa" w:w="1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Профилакти-ческий визит.</w:t>
            </w:r>
          </w:p>
          <w:p w14:paraId="CB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b w:val="0"/>
                <w:sz w:val="26"/>
              </w:rPr>
            </w:pP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Style w:val="Style_2_ch"/>
                <w:rFonts w:ascii="Times New Roman" w:hAnsi="Times New Roman"/>
                <w:sz w:val="26"/>
              </w:rPr>
              <w:t>Профилактичес-кий визит проводится в форме профилактической беседы инспектором по месту осуществле-ния деятельности контролируемого лица либо путем использова-ния видео-конференц-с</w:t>
            </w:r>
            <w:r>
              <w:rPr>
                <w:rStyle w:val="Style_2_ch"/>
                <w:rFonts w:ascii="Times New Roman" w:hAnsi="Times New Roman"/>
                <w:sz w:val="26"/>
              </w:rPr>
              <w:t>в</w:t>
            </w:r>
            <w:r>
              <w:rPr>
                <w:rStyle w:val="Style_2_ch"/>
                <w:rFonts w:ascii="Times New Roman" w:hAnsi="Times New Roman"/>
                <w:sz w:val="26"/>
              </w:rPr>
              <w:t xml:space="preserve">язи или мобильного приложения «Инспектор». </w:t>
            </w:r>
          </w:p>
          <w:p w14:paraId="CD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Style w:val="Style_2_ch"/>
                <w:rFonts w:ascii="Times New Roman" w:hAnsi="Times New Roman"/>
                <w:sz w:val="26"/>
              </w:rPr>
              <w:t>В ходе профилактическо-</w:t>
            </w:r>
            <w:r>
              <w:rPr>
                <w:rStyle w:val="Style_2_ch"/>
                <w:rFonts w:ascii="Times New Roman" w:hAnsi="Times New Roman"/>
                <w:sz w:val="26"/>
              </w:rPr>
              <w:t>го визита</w:t>
            </w:r>
            <w:r>
              <w:rPr>
                <w:rStyle w:val="Style_2_ch"/>
                <w:rFonts w:ascii="Times New Roman" w:hAnsi="Times New Roman"/>
                <w:sz w:val="26"/>
              </w:rPr>
              <w:t xml:space="preserve"> контролируемое лицо информиру-ется об </w:t>
            </w:r>
            <w:r>
              <w:rPr>
                <w:rStyle w:val="Style_2_ch"/>
                <w:rFonts w:ascii="Times New Roman" w:hAnsi="Times New Roman"/>
                <w:sz w:val="26"/>
              </w:rPr>
              <w:t>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</w:t>
            </w:r>
            <w:r>
              <w:rPr>
                <w:rStyle w:val="Style_2_ch"/>
                <w:rFonts w:ascii="Times New Roman" w:hAnsi="Times New Roman"/>
                <w:sz w:val="26"/>
              </w:rPr>
              <w:t xml:space="preserve">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</w:t>
            </w:r>
            <w:r>
              <w:rPr>
                <w:rStyle w:val="Style_2_ch"/>
                <w:rFonts w:ascii="Times New Roman" w:hAnsi="Times New Roman"/>
                <w:sz w:val="26"/>
              </w:rPr>
              <w:t>контроля к категориям риска, и проводит оценку уро</w:t>
            </w:r>
            <w:r>
              <w:rPr>
                <w:rStyle w:val="Style_2_ch"/>
                <w:rFonts w:ascii="Times New Roman" w:hAnsi="Times New Roman"/>
                <w:sz w:val="26"/>
              </w:rPr>
              <w:t>вня соблюдения контролируемым лицом обязательных требований.</w:t>
            </w:r>
          </w:p>
          <w:p w14:paraId="CE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Style w:val="Style_2_ch"/>
                <w:rFonts w:ascii="Times New Roman" w:hAnsi="Times New Roman"/>
                <w:sz w:val="26"/>
              </w:rPr>
              <w:t>Профилактичес-кий визит проводится по инициативе Отдела  или по инициативе контролируемо</w:t>
            </w:r>
            <w:r>
              <w:rPr>
                <w:rStyle w:val="Style_2_ch"/>
                <w:rFonts w:ascii="Times New Roman" w:hAnsi="Times New Roman"/>
                <w:sz w:val="26"/>
              </w:rPr>
              <w:t>го лица.</w:t>
            </w:r>
          </w:p>
          <w:p w14:paraId="CF000000">
            <w:pPr>
              <w:pStyle w:val="Style_2"/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Отдел имущественных </w:t>
            </w:r>
            <w:r>
              <w:rPr>
                <w:rFonts w:ascii="Times New Roman" w:hAnsi="Times New Roman"/>
                <w:sz w:val="26"/>
              </w:rPr>
              <w:t xml:space="preserve">отношений администрации </w:t>
            </w:r>
            <w:r>
              <w:rPr>
                <w:rFonts w:ascii="Times New Roman" w:hAnsi="Times New Roman"/>
                <w:sz w:val="26"/>
              </w:rPr>
              <w:t>муниципального образования Ленинградский муниципальный округ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Краснодарского края, главный специалист сектора земельных ресу</w:t>
            </w:r>
            <w:r>
              <w:rPr>
                <w:sz w:val="26"/>
              </w:rPr>
              <w:t>рсов.</w:t>
            </w:r>
          </w:p>
          <w:p w14:paraId="D1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widowControl w:val="1"/>
              <w:spacing w:line="240" w:lineRule="auto"/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 мере необходимости</w:t>
            </w:r>
            <w:r>
              <w:rPr>
                <w:rFonts w:ascii="Times New Roman" w:hAnsi="Times New Roman"/>
                <w:sz w:val="26"/>
              </w:rPr>
              <w:t>.</w:t>
            </w:r>
          </w:p>
          <w:p w14:paraId="D3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</w:tc>
      </w:tr>
      <w:tr>
        <w:trPr>
          <w:trHeight w:hRule="atLeast" w:val="7812"/>
        </w:trPr>
        <w:tc>
          <w:tcPr>
            <w:tcW w:type="dxa" w:w="427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5.</w:t>
            </w:r>
          </w:p>
        </w:tc>
        <w:tc>
          <w:tcPr>
            <w:tcW w:type="dxa" w:w="1845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widowControl w:val="1"/>
              <w:spacing w:line="240" w:lineRule="auto"/>
              <w:ind/>
              <w:jc w:val="left"/>
              <w:rPr>
                <w:rFonts w:ascii="Times New Roman" w:hAnsi="Times New Roman"/>
                <w:b w:val="0"/>
                <w:sz w:val="26"/>
              </w:rPr>
            </w:pPr>
            <w:r>
              <w:rPr>
                <w:rStyle w:val="Style_2_ch"/>
                <w:rFonts w:ascii="Times New Roman" w:hAnsi="Times New Roman"/>
                <w:b w:val="0"/>
                <w:sz w:val="26"/>
              </w:rPr>
              <w:t>О</w:t>
            </w:r>
            <w:r>
              <w:rPr>
                <w:rStyle w:val="Style_2_ch"/>
                <w:rFonts w:ascii="Times New Roman" w:hAnsi="Times New Roman"/>
                <w:b w:val="0"/>
                <w:sz w:val="26"/>
              </w:rPr>
              <w:t xml:space="preserve">бобщение правоприме-нительной практики. </w:t>
            </w:r>
          </w:p>
          <w:p w14:paraId="D6000000">
            <w:pPr>
              <w:pStyle w:val="Style_2"/>
              <w:widowControl w:val="1"/>
              <w:spacing w:line="240" w:lineRule="auto"/>
              <w:ind/>
              <w:jc w:val="left"/>
              <w:rPr>
                <w:b w:val="0"/>
                <w:sz w:val="26"/>
              </w:rPr>
            </w:pPr>
          </w:p>
        </w:tc>
        <w:tc>
          <w:tcPr>
            <w:tcW w:type="dxa" w:w="2267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</w:t>
            </w:r>
            <w:r>
              <w:rPr>
                <w:rStyle w:val="Style_2_ch"/>
                <w:rFonts w:ascii="Times New Roman" w:hAnsi="Times New Roman"/>
                <w:b w:val="0"/>
                <w:sz w:val="26"/>
              </w:rPr>
              <w:t>бобщение правоприменительной практики осуществляется посредством подготовки доклада, содержащего результаты обобщения п</w:t>
            </w:r>
            <w:r>
              <w:rPr>
                <w:rStyle w:val="Style_2_ch"/>
                <w:rFonts w:ascii="Times New Roman" w:hAnsi="Times New Roman"/>
                <w:b w:val="0"/>
                <w:sz w:val="26"/>
              </w:rPr>
              <w:t xml:space="preserve">равоприменительной практики по  осуществлению муниципального контроля.  Доклад размещается в срок до 1 февраля за предыдущий календарный год, на официальном сайте </w:t>
            </w:r>
            <w:r>
              <w:rPr>
                <w:rStyle w:val="Style_2_ch"/>
                <w:rFonts w:ascii="Times New Roman" w:hAnsi="Times New Roman"/>
                <w:b w:val="0"/>
                <w:sz w:val="26"/>
              </w:rPr>
              <w:t xml:space="preserve">администра-ции Ленинград-ского муници-пального округа </w:t>
            </w:r>
            <w:r>
              <w:rPr>
                <w:rStyle w:val="Style_2_ch"/>
                <w:rFonts w:ascii="Times New Roman" w:hAnsi="Times New Roman"/>
                <w:b w:val="0"/>
                <w:sz w:val="26"/>
              </w:rPr>
              <w:t>в информационно-теле-коммуника-ционной сети «Интернет».</w:t>
            </w:r>
          </w:p>
          <w:p w14:paraId="D8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Обобщение правопримени-тельной практики проводится для решения следующих задач:</w:t>
            </w:r>
          </w:p>
          <w:p w14:paraId="D9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 xml:space="preserve">1) обеспечение единообразных подходов к применению контрольным (надзорным) органом и его должностными лицами обязательных требований, законодательства Российской Федерации о государственном контроле (надзоре), муниципальном контроле;   </w:t>
            </w:r>
            <w:r>
              <w:rPr>
                <w:rFonts w:ascii="Times New Roman" w:hAnsi="Times New Roman"/>
                <w:b w:val="0"/>
                <w:sz w:val="26"/>
              </w:rPr>
              <w:t xml:space="preserve">    </w:t>
            </w:r>
          </w:p>
          <w:p w14:paraId="DA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 xml:space="preserve">                              </w:t>
            </w:r>
            <w:r>
              <w:rPr>
                <w:rFonts w:ascii="Times New Roman" w:hAnsi="Times New Roman"/>
                <w:b w:val="0"/>
                <w:sz w:val="26"/>
              </w:rPr>
              <w:t xml:space="preserve">2) выявление типичных нарушений обязательных требований, причин, факторов и условий, способствующих возникновению указанных нарушений; </w:t>
            </w:r>
            <w:r>
              <w:rPr>
                <w:rFonts w:ascii="Times New Roman" w:hAnsi="Times New Roman"/>
                <w:b w:val="0"/>
                <w:sz w:val="26"/>
              </w:rPr>
              <w:t xml:space="preserve">                                </w:t>
            </w:r>
            <w:r>
              <w:rPr>
                <w:rFonts w:ascii="Times New Roman" w:hAnsi="Times New Roman"/>
                <w:b w:val="0"/>
                <w:sz w:val="26"/>
              </w:rPr>
              <w:t xml:space="preserve">3) анализ случаев причинения вреда (ущерба) охраняемым законом ценностям, выявление источников и факторов риска причинения вреда (ущерба);      </w:t>
            </w:r>
          </w:p>
          <w:p w14:paraId="DB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 xml:space="preserve"> </w:t>
            </w:r>
            <w:r>
              <w:rPr>
                <w:rFonts w:ascii="Times New Roman" w:hAnsi="Times New Roman"/>
                <w:b w:val="0"/>
                <w:sz w:val="26"/>
              </w:rPr>
              <w:t xml:space="preserve">4) подготовка предложений об актуализации обязательных требований;    </w:t>
            </w:r>
          </w:p>
          <w:p w14:paraId="DC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5) подготовка предложений о внесении изменений в законодательство Российской Федерации о государственном контроле (надзоре), муниципальном контроле.</w:t>
            </w:r>
          </w:p>
        </w:tc>
        <w:tc>
          <w:tcPr>
            <w:tcW w:type="dxa" w:w="2409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Отдел имущественных </w:t>
            </w:r>
            <w:r>
              <w:rPr>
                <w:rFonts w:ascii="Times New Roman" w:hAnsi="Times New Roman"/>
                <w:sz w:val="26"/>
              </w:rPr>
              <w:t xml:space="preserve">отношений администрации </w:t>
            </w:r>
            <w:r>
              <w:rPr>
                <w:rFonts w:ascii="Times New Roman" w:hAnsi="Times New Roman"/>
                <w:sz w:val="26"/>
              </w:rPr>
              <w:t>муниципального образования Ленинградский муниципальный округ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Краснодарского края, главный специалист сектора земельных ресу</w:t>
            </w:r>
            <w:r>
              <w:rPr>
                <w:sz w:val="26"/>
              </w:rPr>
              <w:t>рсов.</w:t>
            </w:r>
          </w:p>
          <w:p w14:paraId="DE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  <w:p w14:paraId="DF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2409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Ежегодно</w:t>
            </w:r>
            <w:r>
              <w:rPr>
                <w:rFonts w:ascii="Times New Roman" w:hAnsi="Times New Roman"/>
                <w:sz w:val="26"/>
              </w:rPr>
              <w:t xml:space="preserve"> до 1 </w:t>
            </w:r>
            <w:r>
              <w:rPr>
                <w:rFonts w:ascii="Times New Roman" w:hAnsi="Times New Roman"/>
                <w:sz w:val="26"/>
              </w:rPr>
              <w:t xml:space="preserve">февраля  </w:t>
            </w:r>
            <w:r>
              <w:rPr>
                <w:rFonts w:ascii="Times New Roman" w:hAnsi="Times New Roman"/>
                <w:sz w:val="26"/>
              </w:rPr>
              <w:t>года, следующего  за отчетным</w:t>
            </w:r>
          </w:p>
          <w:p w14:paraId="E1000000">
            <w:pPr>
              <w:rPr>
                <w:rFonts w:ascii="Times New Roman" w:hAnsi="Times New Roman"/>
                <w:sz w:val="26"/>
              </w:rPr>
            </w:pPr>
          </w:p>
        </w:tc>
      </w:tr>
      <w:tr>
        <w:trPr>
          <w:trHeight w:hRule="atLeast" w:val="714"/>
        </w:trPr>
        <w:tc>
          <w:tcPr>
            <w:tcW w:type="dxa" w:w="427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widowControl w:val="1"/>
              <w:spacing w:line="240" w:lineRule="auto"/>
              <w:ind/>
              <w:jc w:val="both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 xml:space="preserve">6.  </w:t>
            </w:r>
          </w:p>
        </w:tc>
        <w:tc>
          <w:tcPr>
            <w:tcW w:type="dxa" w:w="1845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widowControl w:val="1"/>
              <w:spacing w:line="240" w:lineRule="auto"/>
              <w:ind/>
              <w:jc w:val="left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Разработка и утверждение Программы профилактики рисков причинения вреда (ущерба) охраняемым законом ценностям по муниципально-му земельному  контролю на территории муниципального образования Ленинградский муниципаль-ный округ Краснодарско-го края на 2027 год</w:t>
            </w:r>
          </w:p>
        </w:tc>
        <w:tc>
          <w:tcPr>
            <w:tcW w:type="dxa" w:w="2267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r>
              <w:rPr>
                <w:rFonts w:ascii="Times New Roman" w:hAnsi="Times New Roman"/>
                <w:b w:val="0"/>
                <w:sz w:val="26"/>
              </w:rPr>
              <w:t>Разработка и утверждение Программы профилактики рисков причинения вреда (ущерба) охраняемым законом ценностям по муниципальному земельному  контролю на территории муниципального образования Ленинградский муниципальный округ Краснодарского края на 2027 год</w:t>
            </w:r>
          </w:p>
        </w:tc>
        <w:tc>
          <w:tcPr>
            <w:tcW w:type="dxa" w:w="2409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Отдел имущественных </w:t>
            </w:r>
            <w:r>
              <w:rPr>
                <w:rFonts w:ascii="Times New Roman" w:hAnsi="Times New Roman"/>
                <w:sz w:val="26"/>
              </w:rPr>
              <w:t xml:space="preserve">отношений администрации </w:t>
            </w:r>
            <w:r>
              <w:rPr>
                <w:rFonts w:ascii="Times New Roman" w:hAnsi="Times New Roman"/>
                <w:sz w:val="26"/>
              </w:rPr>
              <w:t>муниципального образования Ленинградский муниципальный округ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Краснодарского края, главный специалист сектора земельных ресу</w:t>
            </w:r>
            <w:r>
              <w:rPr>
                <w:sz w:val="26"/>
              </w:rPr>
              <w:t>рсов.</w:t>
            </w:r>
          </w:p>
          <w:p w14:paraId="E6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2409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widowControl w:val="1"/>
              <w:spacing w:after="0"/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Style w:val="Style_2_ch"/>
                <w:rFonts w:ascii="Times New Roman" w:hAnsi="Times New Roman"/>
                <w:sz w:val="26"/>
              </w:rPr>
              <w:t>Утверждается не позднее</w:t>
            </w:r>
          </w:p>
          <w:p w14:paraId="E8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Style w:val="Style_2_ch"/>
                <w:rFonts w:ascii="Times New Roman" w:hAnsi="Times New Roman"/>
                <w:sz w:val="26"/>
              </w:rPr>
              <w:t>20 декабря 2026</w:t>
            </w:r>
            <w:r>
              <w:rPr>
                <w:rStyle w:val="Style_2_ch"/>
                <w:rFonts w:ascii="Times New Roman" w:hAnsi="Times New Roman"/>
                <w:sz w:val="26"/>
              </w:rPr>
              <w:t xml:space="preserve"> г</w:t>
            </w:r>
            <w:r>
              <w:rPr>
                <w:rStyle w:val="Style_2_ch"/>
                <w:rFonts w:ascii="Times New Roman" w:hAnsi="Times New Roman"/>
                <w:sz w:val="26"/>
              </w:rPr>
              <w:t xml:space="preserve">ода  и размещается на официальном сайте администрации Ленинградского муниципального округа в </w:t>
            </w:r>
            <w:r>
              <w:rPr>
                <w:rStyle w:val="Style_2_ch"/>
                <w:rFonts w:ascii="Times New Roman" w:hAnsi="Times New Roman"/>
                <w:sz w:val="26"/>
              </w:rPr>
              <w:t xml:space="preserve"> течение 5 дней со дня </w:t>
            </w:r>
          </w:p>
        </w:tc>
      </w:tr>
    </w:tbl>
    <w:p w14:paraId="E9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 </w:t>
      </w:r>
    </w:p>
    <w:p w14:paraId="EA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Раздел IV. Показатели результативности и эффективности</w:t>
      </w:r>
    </w:p>
    <w:p w14:paraId="EB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программы профилактики</w:t>
      </w:r>
    </w:p>
    <w:p w14:paraId="EC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ED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Мониторинг реализации Программы осуществляется на регулярной основе. </w:t>
      </w:r>
      <w:r>
        <w:rPr>
          <w:rFonts w:ascii="Times New Roman" w:hAnsi="Times New Roman"/>
          <w:sz w:val="28"/>
        </w:rPr>
        <w:t xml:space="preserve">Результаты профилактической работы включаются в ежегодные доклады об осуществлении муниципального земельного контроля и в виде отдельного информационного сообщения размещаются на официальном сайте </w:t>
      </w:r>
      <w:r>
        <w:rPr>
          <w:rFonts w:ascii="Times New Roman" w:hAnsi="Times New Roman"/>
          <w:sz w:val="28"/>
        </w:rPr>
        <w:t>Ленинградского муниципального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информационно-коммуникационной сети «Интернет».</w:t>
      </w:r>
    </w:p>
    <w:p w14:paraId="EE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Ожидаемый результат Программы 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14:paraId="EF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подконтрольными субъектами вреда (ущерба) охраняемым законом ценностям при проведении профилактических мероприятий.</w:t>
      </w:r>
    </w:p>
    <w:p w14:paraId="F0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Целевые показатели результативности мероприятий Программы по муниципальному земельному контролю:</w:t>
      </w:r>
    </w:p>
    <w:p w14:paraId="F1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количество выявленных нарушений требований земельного законодательства, шт.;</w:t>
      </w:r>
    </w:p>
    <w:p w14:paraId="F2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количество проведенных профилактических мероприятий (информирование контролируемых лиц и иных заинтересованных лиц по вопросам соблюдения обязательных требований земельного законодательства </w:t>
      </w:r>
      <w:r>
        <w:rPr>
          <w:rFonts w:ascii="Times New Roman" w:hAnsi="Times New Roman"/>
          <w:sz w:val="28"/>
        </w:rPr>
        <w:t>посредством публикации в средствах массовой информации и на официальном сайте; обобщение правоприменительной практики; объявление предостережения, консультирования, профилактического визита).</w:t>
      </w:r>
    </w:p>
    <w:p w14:paraId="F3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Показатели эффективности:</w:t>
      </w:r>
    </w:p>
    <w:p w14:paraId="F4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снижение количества выявленных при проведении контрольно-надзорных мероприятий нарушений требований земельного законодательства;</w:t>
      </w:r>
    </w:p>
    <w:p w14:paraId="F5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количество проведенных профилактических мероприятий контрольным (надзорным) органом, ед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;</w:t>
      </w:r>
    </w:p>
    <w:p w14:paraId="F6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оля профилактических мероприятий в объеме контрольно-надзорных мероприятий, %.</w:t>
      </w:r>
    </w:p>
    <w:p w14:paraId="F7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Показатель рассчитывается как отношение количества проведенных профилактических мероприятий к количеству проведенных контрольно-надзорных мероприятий. Ожидается ежегодный рост указанного показателя.</w:t>
      </w:r>
    </w:p>
    <w:p w14:paraId="F8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Отчетным периодом для определения значений показателей является календарный год.</w:t>
      </w:r>
    </w:p>
    <w:p w14:paraId="F9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Результаты оценки фактических (достигнутых) значений показателей включаются в ежегодные доклады об осуществлении муниципального земельного контроля.                                                                               </w:t>
      </w:r>
    </w:p>
    <w:p w14:paraId="FA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0"/>
        </w:rPr>
        <w:t xml:space="preserve">          </w:t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</w:t>
      </w:r>
    </w:p>
    <w:p w14:paraId="FB000000">
      <w:pPr>
        <w:widowControl w:val="1"/>
        <w:spacing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Таблица 2</w:t>
      </w:r>
    </w:p>
    <w:tbl>
      <w:tblPr>
        <w:tblStyle w:val="Style_3"/>
        <w:tblW w:type="auto" w:w="0"/>
        <w:tblInd w:type="dxa" w:w="-40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"/>
        <w:gridCol w:w="2460"/>
        <w:gridCol w:w="778"/>
        <w:gridCol w:w="992"/>
        <w:gridCol w:w="488"/>
        <w:gridCol w:w="661"/>
        <w:gridCol w:w="705"/>
        <w:gridCol w:w="705"/>
        <w:gridCol w:w="530"/>
        <w:gridCol w:w="483"/>
        <w:gridCol w:w="441"/>
        <w:gridCol w:w="746"/>
      </w:tblGrid>
      <w:tr>
        <w:trPr>
          <w:trHeight w:hRule="atLeast" w:val="1236"/>
        </w:trPr>
        <w:tc>
          <w:tcPr>
            <w:tcW w:type="dxa" w:w="3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№ п/п</w:t>
            </w:r>
          </w:p>
        </w:tc>
        <w:tc>
          <w:tcPr>
            <w:tcW w:type="dxa" w:w="24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Наименование мероприятия</w:t>
            </w:r>
          </w:p>
        </w:tc>
        <w:tc>
          <w:tcPr>
            <w:tcW w:type="dxa" w:w="7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Сроки исполнения</w:t>
            </w:r>
          </w:p>
        </w:tc>
        <w:tc>
          <w:tcPr>
            <w:tcW w:type="dxa" w:w="355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widowControl w:val="1"/>
              <w:spacing w:line="240" w:lineRule="auto"/>
              <w:ind w:right="0"/>
              <w:jc w:val="center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Показатели результатов деятельности</w:t>
            </w:r>
          </w:p>
        </w:tc>
        <w:tc>
          <w:tcPr>
            <w:tcW w:type="dxa" w:w="220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Бюджетные ассигнования в разрезе бюджетов (расход), тыс. руб.</w:t>
            </w:r>
          </w:p>
        </w:tc>
      </w:tr>
      <w:tr>
        <w:trPr>
          <w:trHeight w:hRule="atLeast" w:val="2035"/>
        </w:trPr>
        <w:tc>
          <w:tcPr>
            <w:tcW w:type="dxa" w:w="3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4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Наименование показателя</w:t>
            </w:r>
          </w:p>
        </w:tc>
        <w:tc>
          <w:tcPr>
            <w:tcW w:type="dxa" w:w="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ед. изм.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Пла-новое значе-ние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Фак-тическое значение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Откло</w:t>
            </w:r>
            <w:r>
              <w:rPr>
                <w:rFonts w:ascii="Times New Roman" w:hAnsi="Times New Roman"/>
                <w:b w:val="0"/>
                <w:sz w:val="26"/>
              </w:rPr>
              <w:t>-</w:t>
            </w:r>
            <w:r>
              <w:rPr>
                <w:rFonts w:ascii="Times New Roman" w:hAnsi="Times New Roman"/>
                <w:b w:val="0"/>
                <w:sz w:val="26"/>
              </w:rPr>
              <w:t xml:space="preserve">нение, </w:t>
            </w:r>
          </w:p>
          <w:p w14:paraId="06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(-/+, %)</w:t>
            </w:r>
          </w:p>
        </w:tc>
        <w:tc>
          <w:tcPr>
            <w:tcW w:type="dxa" w:w="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ФБ</w:t>
            </w:r>
          </w:p>
        </w:tc>
        <w:tc>
          <w:tcPr>
            <w:tcW w:type="dxa" w:w="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ОБ</w:t>
            </w:r>
          </w:p>
        </w:tc>
        <w:tc>
          <w:tcPr>
            <w:tcW w:type="dxa" w:w="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МБ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Иные</w:t>
            </w:r>
          </w:p>
        </w:tc>
      </w:tr>
      <w:tr>
        <w:trPr>
          <w:trHeight w:hRule="atLeast" w:val="4846"/>
        </w:trPr>
        <w:tc>
          <w:tcPr>
            <w:tcW w:type="dxa" w:w="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sz w:val="26"/>
              </w:rPr>
            </w:pPr>
          </w:p>
          <w:p w14:paraId="0C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1.</w:t>
            </w:r>
          </w:p>
        </w:tc>
        <w:tc>
          <w:tcPr>
            <w:tcW w:type="dxa" w:w="24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2"/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Программа «Профилактика рисков причинения вреда (ущерба) охраняемым законом ценностям по муниципальному земельному контролю на территории </w:t>
            </w:r>
            <w:r>
              <w:rPr>
                <w:rFonts w:ascii="Times New Roman" w:hAnsi="Times New Roman"/>
                <w:sz w:val="26"/>
              </w:rPr>
              <w:t>муниципального образования Ленинградский муниципальный округ Краснодарского края</w:t>
            </w:r>
            <w:r>
              <w:rPr>
                <w:rFonts w:ascii="Times New Roman" w:hAnsi="Times New Roman"/>
                <w:sz w:val="26"/>
              </w:rPr>
              <w:t xml:space="preserve"> на 2026</w:t>
            </w:r>
            <w:r>
              <w:rPr>
                <w:rFonts w:ascii="Times New Roman" w:hAnsi="Times New Roman"/>
                <w:sz w:val="26"/>
              </w:rPr>
              <w:t xml:space="preserve"> год»</w:t>
            </w: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</w:t>
            </w:r>
            <w:r>
              <w:rPr>
                <w:rFonts w:ascii="Times New Roman" w:hAnsi="Times New Roman"/>
                <w:sz w:val="26"/>
              </w:rPr>
              <w:t xml:space="preserve"> год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Выполнение запланированных мероприятий</w:t>
            </w:r>
          </w:p>
          <w:p w14:paraId="10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%</w:t>
            </w:r>
          </w:p>
          <w:p w14:paraId="12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100%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sz w:val="26"/>
              </w:rPr>
            </w:pPr>
          </w:p>
          <w:p w14:paraId="16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0,00</w:t>
            </w:r>
          </w:p>
        </w:tc>
        <w:tc>
          <w:tcPr>
            <w:tcW w:type="dxa" w:w="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00,00</w:t>
            </w:r>
          </w:p>
        </w:tc>
        <w:tc>
          <w:tcPr>
            <w:tcW w:type="dxa" w:w="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00,00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widowControl w:val="1"/>
              <w:spacing w:line="240" w:lineRule="auto"/>
              <w:ind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00,00</w:t>
            </w:r>
          </w:p>
        </w:tc>
      </w:tr>
    </w:tbl>
    <w:p w14:paraId="1B010000">
      <w:pPr>
        <w:pStyle w:val="Style_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</w:t>
      </w:r>
    </w:p>
    <w:p w14:paraId="1C010000">
      <w:pPr>
        <w:pStyle w:val="Style_4"/>
        <w:rPr>
          <w:rFonts w:ascii="Times New Roman" w:hAnsi="Times New Roman"/>
          <w:sz w:val="28"/>
        </w:rPr>
      </w:pPr>
    </w:p>
    <w:p w14:paraId="1D010000">
      <w:pPr>
        <w:pStyle w:val="Style_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</w:t>
      </w:r>
      <w:r>
        <w:rPr>
          <w:rFonts w:ascii="Times New Roman" w:hAnsi="Times New Roman"/>
          <w:sz w:val="28"/>
        </w:rPr>
        <w:t>авы Ленинградского</w:t>
      </w:r>
    </w:p>
    <w:p w14:paraId="1E010000">
      <w:pPr>
        <w:pStyle w:val="Style_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округа, </w:t>
      </w:r>
    </w:p>
    <w:p w14:paraId="1F010000">
      <w:pPr>
        <w:pStyle w:val="Style_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отдела </w:t>
      </w:r>
      <w:r>
        <w:rPr>
          <w:rFonts w:ascii="Times New Roman" w:hAnsi="Times New Roman"/>
          <w:sz w:val="28"/>
        </w:rPr>
        <w:t>имущественных</w:t>
      </w:r>
    </w:p>
    <w:p w14:paraId="20010000">
      <w:pPr>
        <w:pStyle w:val="Style_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отношений </w:t>
      </w:r>
      <w:r>
        <w:rPr>
          <w:rFonts w:ascii="Times New Roman" w:hAnsi="Times New Roman"/>
          <w:sz w:val="28"/>
        </w:rPr>
        <w:t xml:space="preserve">администрации                        </w:t>
      </w:r>
      <w:r>
        <w:rPr>
          <w:rFonts w:ascii="Times New Roman" w:hAnsi="Times New Roman"/>
          <w:sz w:val="28"/>
        </w:rPr>
        <w:t xml:space="preserve">                                           </w:t>
      </w:r>
      <w:r>
        <w:rPr>
          <w:rFonts w:ascii="Times New Roman" w:hAnsi="Times New Roman"/>
          <w:sz w:val="28"/>
        </w:rPr>
        <w:t>Р.Г. Тоцкая</w:t>
      </w:r>
    </w:p>
    <w:sectPr>
      <w:headerReference r:id="rId1" w:type="default"/>
      <w:pgSz w:h="16848" w:orient="portrait" w:w="11908"/>
      <w:pgMar w:bottom="1134" w:footer="709" w:gutter="0" w:header="709" w:left="1701" w:right="850" w:top="1134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column">
                <wp:posOffset>3015614</wp:posOffset>
              </wp:positionH>
              <wp:positionV relativeFrom="page">
                <wp:posOffset>447673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  <w:sz w:val="28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  <w:sz w:val="28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line="276" w:lineRule="auto"/>
      <w:ind/>
    </w:pPr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5" w:type="paragraph">
    <w:name w:val="toc 2"/>
    <w:next w:val="Style_2"/>
    <w:link w:val="Style_5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2"/>
    <w:link w:val="Style_6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4" w:type="paragraph">
    <w:name w:val="No Spacing"/>
    <w:link w:val="Style_4_ch"/>
    <w:pPr>
      <w:widowControl w:val="1"/>
      <w:spacing w:after="0" w:line="240" w:lineRule="auto"/>
      <w:ind/>
    </w:pPr>
    <w:rPr>
      <w:rFonts w:ascii="Calibri" w:hAnsi="Calibri"/>
    </w:rPr>
  </w:style>
  <w:style w:styleId="Style_4_ch" w:type="character">
    <w:name w:val="No Spacing"/>
    <w:link w:val="Style_4"/>
    <w:rPr>
      <w:rFonts w:ascii="Calibri" w:hAnsi="Calibri"/>
    </w:rPr>
  </w:style>
  <w:style w:styleId="Style_7" w:type="paragraph">
    <w:name w:val="toc 6"/>
    <w:next w:val="Style_2"/>
    <w:link w:val="Style_7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footer"/>
    <w:basedOn w:val="Style_2"/>
    <w:link w:val="Style_11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footer"/>
    <w:basedOn w:val="Style_2_ch"/>
    <w:link w:val="Style_11"/>
  </w:style>
  <w:style w:styleId="Style_12" w:type="paragraph">
    <w:name w:val="toc 3"/>
    <w:next w:val="Style_2"/>
    <w:link w:val="Style_12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er"/>
    <w:basedOn w:val="Style_2"/>
    <w:link w:val="Style_13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2_ch"/>
    <w:link w:val="Style_13"/>
  </w:style>
  <w:style w:styleId="Style_14" w:type="paragraph">
    <w:name w:val="heading 5"/>
    <w:next w:val="Style_2"/>
    <w:link w:val="Style_14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2"/>
    <w:link w:val="Style_15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basedOn w:val="Style_17"/>
    <w:link w:val="Style_16_ch"/>
    <w:rPr>
      <w:color w:themeColor="hyperlink" w:val="0563C1"/>
      <w:u w:val="single"/>
    </w:rPr>
  </w:style>
  <w:style w:styleId="Style_16_ch" w:type="character">
    <w:name w:val="Hyperlink"/>
    <w:basedOn w:val="Style_17_ch"/>
    <w:link w:val="Style_16"/>
    <w:rPr>
      <w:color w:themeColor="hyperlink" w:val="0563C1"/>
      <w:u w:val="single"/>
    </w:rPr>
  </w:style>
  <w:style w:styleId="Style_18" w:type="paragraph">
    <w:name w:val="Footnote"/>
    <w:link w:val="Style_18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2"/>
    <w:link w:val="Style_19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20" w:type="paragraph">
    <w:name w:val="toc 9"/>
    <w:next w:val="Style_2"/>
    <w:link w:val="Style_20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ConsPlusNormal"/>
    <w:link w:val="Style_21_ch"/>
    <w:pPr>
      <w:widowControl w:val="0"/>
      <w:spacing w:after="0" w:line="240" w:lineRule="auto"/>
      <w:ind/>
    </w:pPr>
    <w:rPr>
      <w:rFonts w:ascii="Calibri" w:hAnsi="Calibri"/>
    </w:rPr>
  </w:style>
  <w:style w:styleId="Style_21_ch" w:type="character">
    <w:name w:val="ConsPlusNormal"/>
    <w:link w:val="Style_21"/>
    <w:rPr>
      <w:rFonts w:ascii="Calibri" w:hAnsi="Calibri"/>
    </w:rPr>
  </w:style>
  <w:style w:styleId="Style_22" w:type="paragraph">
    <w:name w:val="toc 8"/>
    <w:next w:val="Style_2"/>
    <w:link w:val="Style_22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2"/>
    <w:link w:val="Style_23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2"/>
    <w:link w:val="Style_24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2"/>
    <w:link w:val="Style_25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2"/>
    <w:link w:val="Style_26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2"/>
    <w:link w:val="Style_27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2024-10-03T06:09:00Z</dcterms:created>
  <dcterms:modified xsi:type="dcterms:W3CDTF">2025-12-22T13:17:06Z</dcterms:modified>
</cp:coreProperties>
</file>