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92" w:rsidRPr="00A20C6D" w:rsidRDefault="00ED4F92" w:rsidP="00AC6F3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6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основным показателям, </w:t>
      </w:r>
    </w:p>
    <w:p w:rsidR="00ED4F92" w:rsidRPr="00A20C6D" w:rsidRDefault="00ED4F92" w:rsidP="00AC6F3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6D">
        <w:rPr>
          <w:rFonts w:ascii="Times New Roman" w:hAnsi="Times New Roman" w:cs="Times New Roman"/>
          <w:b/>
          <w:sz w:val="28"/>
          <w:szCs w:val="28"/>
        </w:rPr>
        <w:t>представляемым для разработки уточненного прогноза социально- экономического развития Краснодарского края на 20</w:t>
      </w:r>
      <w:r w:rsidR="006D0954" w:rsidRPr="00A20C6D">
        <w:rPr>
          <w:rFonts w:ascii="Times New Roman" w:hAnsi="Times New Roman" w:cs="Times New Roman"/>
          <w:b/>
          <w:sz w:val="28"/>
          <w:szCs w:val="28"/>
        </w:rPr>
        <w:t>2</w:t>
      </w:r>
      <w:r w:rsidR="00B11B21" w:rsidRPr="00A20C6D">
        <w:rPr>
          <w:rFonts w:ascii="Times New Roman" w:hAnsi="Times New Roman" w:cs="Times New Roman"/>
          <w:b/>
          <w:sz w:val="28"/>
          <w:szCs w:val="28"/>
        </w:rPr>
        <w:t>1</w:t>
      </w:r>
      <w:r w:rsidR="006D0954" w:rsidRPr="00A20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C6D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ED4F92" w:rsidRPr="00A20C6D" w:rsidRDefault="00ED4F92" w:rsidP="00AC6F3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6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11B21" w:rsidRPr="00A20C6D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A20C6D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B11B21" w:rsidRPr="00A20C6D">
        <w:rPr>
          <w:rFonts w:ascii="Times New Roman" w:hAnsi="Times New Roman" w:cs="Times New Roman"/>
          <w:b/>
          <w:sz w:val="28"/>
          <w:szCs w:val="28"/>
        </w:rPr>
        <w:t>до</w:t>
      </w:r>
      <w:r w:rsidRPr="00A20C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1331">
        <w:rPr>
          <w:rFonts w:ascii="Times New Roman" w:hAnsi="Times New Roman" w:cs="Times New Roman"/>
          <w:b/>
          <w:sz w:val="28"/>
          <w:szCs w:val="28"/>
        </w:rPr>
        <w:t>4</w:t>
      </w:r>
      <w:r w:rsidRPr="00A20C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1B21" w:rsidRPr="00A20C6D">
        <w:rPr>
          <w:rFonts w:ascii="Times New Roman" w:hAnsi="Times New Roman" w:cs="Times New Roman"/>
          <w:b/>
          <w:sz w:val="28"/>
          <w:szCs w:val="28"/>
        </w:rPr>
        <w:t>а</w:t>
      </w:r>
      <w:r w:rsidRPr="00A20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971" w:rsidRPr="00AC6F36" w:rsidRDefault="00B11B21" w:rsidP="00AC6F3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6D">
        <w:rPr>
          <w:rFonts w:ascii="Times New Roman" w:hAnsi="Times New Roman" w:cs="Times New Roman"/>
          <w:b/>
          <w:sz w:val="28"/>
          <w:szCs w:val="28"/>
        </w:rPr>
        <w:t>м</w:t>
      </w:r>
      <w:r w:rsidR="00ED4F92" w:rsidRPr="00A20C6D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Pr="00A20C6D">
        <w:rPr>
          <w:rFonts w:ascii="Times New Roman" w:hAnsi="Times New Roman" w:cs="Times New Roman"/>
          <w:b/>
          <w:sz w:val="28"/>
          <w:szCs w:val="28"/>
        </w:rPr>
        <w:t>го</w:t>
      </w:r>
      <w:r w:rsidR="00ED4F92" w:rsidRPr="00A20C6D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Pr="00A20C6D">
        <w:rPr>
          <w:rFonts w:ascii="Times New Roman" w:hAnsi="Times New Roman" w:cs="Times New Roman"/>
          <w:b/>
          <w:sz w:val="28"/>
          <w:szCs w:val="28"/>
        </w:rPr>
        <w:t>я</w:t>
      </w:r>
      <w:r w:rsidR="00ED4F92" w:rsidRPr="00A20C6D">
        <w:rPr>
          <w:rFonts w:ascii="Times New Roman" w:hAnsi="Times New Roman" w:cs="Times New Roman"/>
          <w:b/>
          <w:sz w:val="28"/>
          <w:szCs w:val="28"/>
        </w:rPr>
        <w:t xml:space="preserve"> Ленинградский район</w:t>
      </w:r>
    </w:p>
    <w:p w:rsidR="00ED4F92" w:rsidRDefault="00ED4F92" w:rsidP="00AC6F36">
      <w:pPr>
        <w:ind w:firstLine="709"/>
      </w:pPr>
    </w:p>
    <w:p w:rsidR="00D937B1" w:rsidRPr="00D937B1" w:rsidRDefault="00D937B1" w:rsidP="00AC6F36">
      <w:pPr>
        <w:ind w:firstLine="709"/>
        <w:rPr>
          <w:sz w:val="10"/>
          <w:szCs w:val="10"/>
        </w:rPr>
      </w:pPr>
    </w:p>
    <w:p w:rsidR="004E193C" w:rsidRPr="00143310" w:rsidRDefault="005067AF" w:rsidP="00AC6F36">
      <w:pPr>
        <w:ind w:firstLine="709"/>
        <w:jc w:val="both"/>
        <w:rPr>
          <w:sz w:val="28"/>
          <w:szCs w:val="28"/>
        </w:rPr>
      </w:pPr>
      <w:r w:rsidRPr="00143310">
        <w:rPr>
          <w:rFonts w:ascii="Times New Roman" w:hAnsi="Times New Roman"/>
          <w:sz w:val="28"/>
          <w:szCs w:val="28"/>
        </w:rPr>
        <w:t xml:space="preserve">В целях реализации Закона Краснодарского края от 21 октября 2015 г. </w:t>
      </w:r>
      <w:r w:rsidR="004B3FB9" w:rsidRPr="00143310">
        <w:rPr>
          <w:rFonts w:ascii="Times New Roman" w:hAnsi="Times New Roman"/>
          <w:sz w:val="28"/>
          <w:szCs w:val="28"/>
        </w:rPr>
        <w:t xml:space="preserve">                  </w:t>
      </w:r>
      <w:r w:rsidRPr="00143310">
        <w:rPr>
          <w:rFonts w:ascii="Times New Roman" w:hAnsi="Times New Roman"/>
          <w:sz w:val="28"/>
          <w:szCs w:val="28"/>
        </w:rPr>
        <w:t>№ 3267-КЗ «О стратегическом планировании</w:t>
      </w:r>
      <w:r w:rsidR="00555443" w:rsidRPr="00555443">
        <w:rPr>
          <w:rFonts w:ascii="Times New Roman" w:hAnsi="Times New Roman"/>
          <w:sz w:val="28"/>
          <w:szCs w:val="28"/>
        </w:rPr>
        <w:t xml:space="preserve"> </w:t>
      </w:r>
      <w:r w:rsidRPr="00143310">
        <w:rPr>
          <w:rFonts w:ascii="Times New Roman" w:hAnsi="Times New Roman"/>
          <w:sz w:val="28"/>
          <w:szCs w:val="28"/>
        </w:rPr>
        <w:t>в Краснодарском крае» и постановл</w:t>
      </w:r>
      <w:r w:rsidR="004B3FB9" w:rsidRPr="00143310">
        <w:rPr>
          <w:rFonts w:ascii="Times New Roman" w:hAnsi="Times New Roman"/>
          <w:sz w:val="28"/>
          <w:szCs w:val="28"/>
        </w:rPr>
        <w:t>е</w:t>
      </w:r>
      <w:r w:rsidRPr="00143310">
        <w:rPr>
          <w:rFonts w:ascii="Times New Roman" w:hAnsi="Times New Roman"/>
          <w:sz w:val="28"/>
          <w:szCs w:val="28"/>
        </w:rPr>
        <w:t>ния главы администрации (губернатора</w:t>
      </w:r>
      <w:r w:rsidR="00FF121D" w:rsidRPr="00143310">
        <w:rPr>
          <w:rFonts w:ascii="Times New Roman" w:hAnsi="Times New Roman"/>
          <w:sz w:val="28"/>
          <w:szCs w:val="28"/>
        </w:rPr>
        <w:t>)</w:t>
      </w:r>
      <w:r w:rsidRPr="00143310">
        <w:rPr>
          <w:rFonts w:ascii="Times New Roman" w:hAnsi="Times New Roman"/>
          <w:sz w:val="28"/>
          <w:szCs w:val="28"/>
        </w:rPr>
        <w:t xml:space="preserve"> Краснодарского края от 23 июля 2015 г. </w:t>
      </w:r>
      <w:r w:rsidR="004B3FB9" w:rsidRPr="00143310">
        <w:rPr>
          <w:rFonts w:ascii="Times New Roman" w:hAnsi="Times New Roman"/>
          <w:sz w:val="28"/>
          <w:szCs w:val="28"/>
        </w:rPr>
        <w:t>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постановления администрации муниципального образования Ленинградский район от 29 декабря 2015 г. № 951 «</w:t>
      </w:r>
      <w:hyperlink r:id="rId8" w:history="1">
        <w:r w:rsidR="004B3FB9" w:rsidRPr="00143310">
          <w:rPr>
            <w:rFonts w:ascii="Times New Roman" w:hAnsi="Times New Roman"/>
            <w:bCs/>
            <w:spacing w:val="-3"/>
            <w:sz w:val="28"/>
            <w:szCs w:val="28"/>
          </w:rPr>
          <w:t xml:space="preserve">О порядке разработки, корректировки, осуществления мониторинга и </w:t>
        </w:r>
        <w:r w:rsidR="004B3FB9" w:rsidRPr="00143310">
          <w:rPr>
            <w:rFonts w:ascii="Times New Roman" w:hAnsi="Times New Roman"/>
            <w:bCs/>
            <w:spacing w:val="-1"/>
            <w:sz w:val="28"/>
            <w:szCs w:val="28"/>
          </w:rPr>
          <w:t xml:space="preserve">контроля реализации прогнозов социально-экономического развития </w:t>
        </w:r>
      </w:hyperlink>
      <w:proofErr w:type="spellStart"/>
      <w:r w:rsidR="004B3FB9" w:rsidRPr="00143310">
        <w:rPr>
          <w:rFonts w:ascii="Times New Roman" w:hAnsi="Times New Roman"/>
          <w:bCs/>
          <w:spacing w:val="-1"/>
          <w:sz w:val="28"/>
          <w:szCs w:val="28"/>
        </w:rPr>
        <w:t>мун</w:t>
      </w:r>
      <w:proofErr w:type="spellEnd"/>
      <w:r w:rsidR="009D05D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bookmarkStart w:id="0" w:name="_GoBack"/>
      <w:bookmarkEnd w:id="0"/>
      <w:r w:rsidR="004B3FB9" w:rsidRPr="00143310">
        <w:rPr>
          <w:rFonts w:ascii="Times New Roman" w:hAnsi="Times New Roman"/>
          <w:bCs/>
          <w:spacing w:val="-1"/>
          <w:sz w:val="28"/>
          <w:szCs w:val="28"/>
        </w:rPr>
        <w:t xml:space="preserve">иципального образования Ленинградский район  на долгосрочный и </w:t>
      </w:r>
      <w:hyperlink r:id="rId9" w:history="1">
        <w:r w:rsidR="004B3FB9" w:rsidRPr="00143310">
          <w:rPr>
            <w:rFonts w:ascii="Times New Roman" w:hAnsi="Times New Roman"/>
            <w:bCs/>
            <w:spacing w:val="-1"/>
            <w:sz w:val="28"/>
            <w:szCs w:val="28"/>
          </w:rPr>
          <w:t>среднесрочный периоды</w:t>
        </w:r>
      </w:hyperlink>
      <w:r w:rsidR="004B3FB9" w:rsidRPr="00143310">
        <w:rPr>
          <w:rFonts w:ascii="Times New Roman" w:hAnsi="Times New Roman"/>
          <w:bCs/>
          <w:spacing w:val="-1"/>
          <w:sz w:val="28"/>
          <w:szCs w:val="28"/>
        </w:rPr>
        <w:t>»</w:t>
      </w:r>
      <w:r w:rsidR="004B3FB9" w:rsidRPr="00143310">
        <w:rPr>
          <w:rFonts w:ascii="Times New Roman" w:hAnsi="Times New Roman"/>
          <w:sz w:val="28"/>
          <w:szCs w:val="28"/>
        </w:rPr>
        <w:t xml:space="preserve"> произведена р</w:t>
      </w:r>
      <w:r w:rsidR="00ED4F92" w:rsidRPr="00143310">
        <w:rPr>
          <w:rFonts w:ascii="Times New Roman" w:hAnsi="Times New Roman"/>
          <w:sz w:val="28"/>
          <w:szCs w:val="28"/>
        </w:rPr>
        <w:t>азработка основных показателей прогноза развития муниципального образования Ленинградский район на 20</w:t>
      </w:r>
      <w:r w:rsidR="00192214" w:rsidRPr="00143310">
        <w:rPr>
          <w:rFonts w:ascii="Times New Roman" w:hAnsi="Times New Roman"/>
          <w:sz w:val="28"/>
          <w:szCs w:val="28"/>
        </w:rPr>
        <w:t>2</w:t>
      </w:r>
      <w:r w:rsidRPr="00143310">
        <w:rPr>
          <w:rFonts w:ascii="Times New Roman" w:hAnsi="Times New Roman"/>
          <w:sz w:val="28"/>
          <w:szCs w:val="28"/>
        </w:rPr>
        <w:t>1</w:t>
      </w:r>
      <w:r w:rsidR="00ED4F92" w:rsidRPr="00143310">
        <w:rPr>
          <w:rFonts w:ascii="Times New Roman" w:hAnsi="Times New Roman"/>
          <w:sz w:val="28"/>
          <w:szCs w:val="28"/>
        </w:rPr>
        <w:t xml:space="preserve"> год и п</w:t>
      </w:r>
      <w:r w:rsidRPr="00143310">
        <w:rPr>
          <w:rFonts w:ascii="Times New Roman" w:hAnsi="Times New Roman"/>
          <w:sz w:val="28"/>
          <w:szCs w:val="28"/>
        </w:rPr>
        <w:t xml:space="preserve">лановый </w:t>
      </w:r>
      <w:r w:rsidR="00ED4F92" w:rsidRPr="00143310">
        <w:rPr>
          <w:rFonts w:ascii="Times New Roman" w:hAnsi="Times New Roman"/>
          <w:sz w:val="28"/>
          <w:szCs w:val="28"/>
        </w:rPr>
        <w:t xml:space="preserve">период </w:t>
      </w:r>
      <w:r w:rsidRPr="00143310">
        <w:rPr>
          <w:rFonts w:ascii="Times New Roman" w:hAnsi="Times New Roman"/>
          <w:sz w:val="28"/>
          <w:szCs w:val="28"/>
        </w:rPr>
        <w:t xml:space="preserve">до </w:t>
      </w:r>
      <w:r w:rsidR="00192214" w:rsidRPr="00143310">
        <w:rPr>
          <w:rFonts w:ascii="Times New Roman" w:hAnsi="Times New Roman"/>
          <w:sz w:val="28"/>
          <w:szCs w:val="28"/>
        </w:rPr>
        <w:t>202</w:t>
      </w:r>
      <w:r w:rsidR="00921331" w:rsidRPr="00143310">
        <w:rPr>
          <w:rFonts w:ascii="Times New Roman" w:hAnsi="Times New Roman"/>
          <w:sz w:val="28"/>
          <w:szCs w:val="28"/>
        </w:rPr>
        <w:t>4</w:t>
      </w:r>
      <w:r w:rsidRPr="00143310">
        <w:rPr>
          <w:rFonts w:ascii="Times New Roman" w:hAnsi="Times New Roman"/>
          <w:sz w:val="28"/>
          <w:szCs w:val="28"/>
        </w:rPr>
        <w:t xml:space="preserve"> года</w:t>
      </w:r>
      <w:r w:rsidR="00ED4F92" w:rsidRPr="00143310">
        <w:rPr>
          <w:rFonts w:ascii="Times New Roman" w:hAnsi="Times New Roman"/>
          <w:bCs/>
          <w:spacing w:val="-1"/>
          <w:sz w:val="28"/>
          <w:szCs w:val="28"/>
        </w:rPr>
        <w:t>.</w:t>
      </w:r>
      <w:r w:rsidR="004E193C" w:rsidRPr="00143310">
        <w:rPr>
          <w:sz w:val="24"/>
          <w:szCs w:val="24"/>
          <w:lang w:eastAsia="en-US"/>
        </w:rPr>
        <w:t xml:space="preserve"> </w:t>
      </w:r>
      <w:r w:rsidR="004E193C" w:rsidRPr="00143310">
        <w:rPr>
          <w:sz w:val="28"/>
          <w:szCs w:val="28"/>
          <w:lang w:eastAsia="en-US"/>
        </w:rPr>
        <w:t>Прогноз является базовым вариантом прогноза</w:t>
      </w:r>
      <w:r w:rsidR="004E193C" w:rsidRPr="00143310">
        <w:rPr>
          <w:b/>
          <w:i/>
          <w:sz w:val="28"/>
          <w:szCs w:val="28"/>
          <w:lang w:eastAsia="en-US"/>
        </w:rPr>
        <w:t xml:space="preserve"> </w:t>
      </w:r>
      <w:r w:rsidR="004E193C" w:rsidRPr="00143310">
        <w:rPr>
          <w:sz w:val="28"/>
          <w:szCs w:val="28"/>
        </w:rPr>
        <w:t>социально-экономического развития муниципального района</w:t>
      </w:r>
      <w:r w:rsidR="004E193C" w:rsidRPr="00143310">
        <w:rPr>
          <w:sz w:val="28"/>
          <w:szCs w:val="28"/>
          <w:lang w:eastAsia="en-US"/>
        </w:rPr>
        <w:t xml:space="preserve">, </w:t>
      </w:r>
      <w:r w:rsidR="00FF121D" w:rsidRPr="00143310">
        <w:rPr>
          <w:sz w:val="28"/>
          <w:szCs w:val="28"/>
          <w:lang w:eastAsia="en-US"/>
        </w:rPr>
        <w:t xml:space="preserve">предполагающим </w:t>
      </w:r>
      <w:r w:rsidR="00FF121D" w:rsidRPr="00143310">
        <w:rPr>
          <w:rFonts w:eastAsia="Calibri"/>
          <w:color w:val="000000"/>
          <w:sz w:val="28"/>
          <w:szCs w:val="28"/>
        </w:rPr>
        <w:t>осуществление</w:t>
      </w:r>
      <w:r w:rsidR="004E193C" w:rsidRPr="00143310">
        <w:rPr>
          <w:sz w:val="28"/>
          <w:szCs w:val="28"/>
        </w:rPr>
        <w:t xml:space="preserve"> необходимых мер, направленных на преодоление ресурсных ограничений, преимущественную реализацию проектов с низким риском реализации в прогнозируемые сроки в условиях </w:t>
      </w:r>
      <w:r w:rsidR="004E193C" w:rsidRPr="00143310">
        <w:rPr>
          <w:rFonts w:eastAsia="Calibri"/>
          <w:color w:val="000000"/>
          <w:sz w:val="28"/>
          <w:szCs w:val="28"/>
        </w:rPr>
        <w:t xml:space="preserve">продолжения действия санкций со стороны </w:t>
      </w:r>
      <w:r w:rsidR="004E193C" w:rsidRPr="00143310">
        <w:rPr>
          <w:sz w:val="28"/>
          <w:szCs w:val="28"/>
        </w:rPr>
        <w:t>Соединённых Штатов Америки</w:t>
      </w:r>
      <w:r w:rsidR="004E193C" w:rsidRPr="00143310">
        <w:rPr>
          <w:rFonts w:eastAsia="Calibri"/>
          <w:color w:val="000000"/>
          <w:sz w:val="28"/>
          <w:szCs w:val="28"/>
        </w:rPr>
        <w:t xml:space="preserve"> и </w:t>
      </w:r>
      <w:r w:rsidR="004E193C" w:rsidRPr="00143310">
        <w:rPr>
          <w:bCs/>
          <w:sz w:val="28"/>
          <w:szCs w:val="28"/>
        </w:rPr>
        <w:t xml:space="preserve">Европейского союза, и учитывающий </w:t>
      </w:r>
      <w:r w:rsidR="004E193C" w:rsidRPr="00143310">
        <w:rPr>
          <w:sz w:val="28"/>
          <w:szCs w:val="28"/>
        </w:rPr>
        <w:t>национальные цели и стратегические задачи развития страны до 2024 года.</w:t>
      </w:r>
    </w:p>
    <w:p w:rsidR="00ED4F92" w:rsidRPr="00EA3EB8" w:rsidRDefault="00ED4F92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EB8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 Ленинградский район на среднесрочный период является документом стратегического планирования, разрабатывается ежегодно на основе сценарных условий социально-экономического развития Российской Федерации, стратегии социально-экономического развития Краснодарского края,</w:t>
      </w:r>
      <w:r w:rsidRPr="00EA3EB8">
        <w:rPr>
          <w:sz w:val="24"/>
          <w:szCs w:val="24"/>
        </w:rPr>
        <w:t xml:space="preserve"> </w:t>
      </w:r>
      <w:r w:rsidRPr="00EA3EB8">
        <w:rPr>
          <w:sz w:val="28"/>
          <w:szCs w:val="28"/>
        </w:rPr>
        <w:t xml:space="preserve">с учетом национальных целей и стратегических задач развития страны до 2024 года, поставленных в Указе Президента Российской Федерации от 7 мая 2018 года № 204 «О национальных целях и стратегических задачах развития Российской Федерации  на  период до 2024 года», а также </w:t>
      </w:r>
      <w:r w:rsidRPr="00EA3EB8">
        <w:rPr>
          <w:rFonts w:ascii="Times New Roman" w:hAnsi="Times New Roman"/>
          <w:sz w:val="28"/>
          <w:szCs w:val="28"/>
        </w:rPr>
        <w:t xml:space="preserve"> основных направлений бюджетной политики и налоговой политики Краснодарско</w:t>
      </w:r>
      <w:r w:rsidR="00A61E72" w:rsidRPr="00EA3EB8">
        <w:rPr>
          <w:rFonts w:ascii="Times New Roman" w:hAnsi="Times New Roman"/>
          <w:sz w:val="28"/>
          <w:szCs w:val="28"/>
        </w:rPr>
        <w:t>го края, стратегии социально-</w:t>
      </w:r>
      <w:r w:rsidRPr="00EA3EB8">
        <w:rPr>
          <w:rFonts w:ascii="Times New Roman" w:hAnsi="Times New Roman"/>
          <w:sz w:val="28"/>
          <w:szCs w:val="28"/>
        </w:rPr>
        <w:t>экономического развития муниципального образования Ленинградский район.</w:t>
      </w:r>
    </w:p>
    <w:p w:rsidR="00ED4F92" w:rsidRPr="00EA3EB8" w:rsidRDefault="00A61E72" w:rsidP="00AC6F3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A3EB8">
        <w:rPr>
          <w:rFonts w:ascii="Times New Roman" w:hAnsi="Times New Roman" w:cs="Times New Roman"/>
          <w:sz w:val="28"/>
          <w:szCs w:val="28"/>
        </w:rPr>
        <w:t>Прогноз социально-</w:t>
      </w:r>
      <w:r w:rsidR="00ED4F92" w:rsidRPr="00EA3EB8">
        <w:rPr>
          <w:rFonts w:ascii="Times New Roman" w:hAnsi="Times New Roman" w:cs="Times New Roman"/>
          <w:sz w:val="28"/>
          <w:szCs w:val="28"/>
        </w:rPr>
        <w:t xml:space="preserve">экономического развития муниципального образования Ленинградский район (далее-прогноз) является неотъемлемой частью прогноза социально-экономического развития </w:t>
      </w:r>
      <w:r w:rsidR="00FF121D" w:rsidRPr="00EA3EB8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ED4F92" w:rsidRPr="00EA3EB8">
        <w:rPr>
          <w:rFonts w:ascii="Times New Roman" w:hAnsi="Times New Roman" w:cs="Times New Roman"/>
          <w:sz w:val="28"/>
          <w:szCs w:val="28"/>
        </w:rPr>
        <w:t xml:space="preserve">края.   </w:t>
      </w:r>
    </w:p>
    <w:p w:rsidR="00ED4F92" w:rsidRPr="00EA3EB8" w:rsidRDefault="00ED4F92" w:rsidP="00AC6F36">
      <w:pPr>
        <w:ind w:firstLine="709"/>
        <w:jc w:val="both"/>
        <w:rPr>
          <w:sz w:val="28"/>
          <w:szCs w:val="28"/>
        </w:rPr>
      </w:pPr>
      <w:r w:rsidRPr="00EA3EB8">
        <w:rPr>
          <w:rFonts w:ascii="Times New Roman" w:hAnsi="Times New Roman"/>
          <w:sz w:val="28"/>
          <w:szCs w:val="28"/>
        </w:rPr>
        <w:t>Прогноз основывается на статистической отчетности предшествующих лет и истекшего периода 20</w:t>
      </w:r>
      <w:r w:rsidR="00A61E72" w:rsidRPr="00EA3EB8">
        <w:rPr>
          <w:rFonts w:ascii="Times New Roman" w:hAnsi="Times New Roman"/>
          <w:sz w:val="28"/>
          <w:szCs w:val="28"/>
        </w:rPr>
        <w:t>21</w:t>
      </w:r>
      <w:r w:rsidRPr="00EA3EB8">
        <w:rPr>
          <w:rFonts w:ascii="Times New Roman" w:hAnsi="Times New Roman"/>
          <w:sz w:val="28"/>
          <w:szCs w:val="28"/>
        </w:rPr>
        <w:t xml:space="preserve"> года, учитывает намерения предприятий и организаций, осуществляющих деятельность на территории района, </w:t>
      </w:r>
      <w:r w:rsidRPr="00EA3EB8">
        <w:rPr>
          <w:rFonts w:ascii="Times New Roman" w:hAnsi="Times New Roman"/>
          <w:bCs/>
          <w:sz w:val="28"/>
          <w:szCs w:val="28"/>
        </w:rPr>
        <w:t xml:space="preserve">исходные </w:t>
      </w:r>
      <w:r w:rsidRPr="00EA3EB8">
        <w:rPr>
          <w:rFonts w:ascii="Times New Roman" w:hAnsi="Times New Roman"/>
          <w:bCs/>
          <w:sz w:val="28"/>
          <w:szCs w:val="28"/>
        </w:rPr>
        <w:lastRenderedPageBreak/>
        <w:t xml:space="preserve">условия для формирования вариантов экономики на </w:t>
      </w:r>
      <w:r w:rsidR="00FF121D" w:rsidRPr="00EA3EB8">
        <w:rPr>
          <w:rFonts w:ascii="Times New Roman" w:hAnsi="Times New Roman"/>
          <w:bCs/>
          <w:sz w:val="28"/>
          <w:szCs w:val="28"/>
        </w:rPr>
        <w:t xml:space="preserve">плановый </w:t>
      </w:r>
      <w:r w:rsidRPr="00EA3EB8">
        <w:rPr>
          <w:rFonts w:ascii="Times New Roman" w:hAnsi="Times New Roman"/>
          <w:bCs/>
          <w:sz w:val="28"/>
          <w:szCs w:val="28"/>
        </w:rPr>
        <w:t>период до 202</w:t>
      </w:r>
      <w:r w:rsidR="00191774" w:rsidRPr="00EA3EB8">
        <w:rPr>
          <w:rFonts w:ascii="Times New Roman" w:hAnsi="Times New Roman"/>
          <w:bCs/>
          <w:sz w:val="28"/>
          <w:szCs w:val="28"/>
        </w:rPr>
        <w:t>4</w:t>
      </w:r>
      <w:r w:rsidRPr="00EA3EB8">
        <w:rPr>
          <w:rFonts w:ascii="Times New Roman" w:hAnsi="Times New Roman"/>
          <w:bCs/>
          <w:sz w:val="28"/>
          <w:szCs w:val="28"/>
        </w:rPr>
        <w:t xml:space="preserve">года, </w:t>
      </w:r>
      <w:r w:rsidRPr="00EA3EB8">
        <w:rPr>
          <w:rFonts w:ascii="Times New Roman" w:hAnsi="Times New Roman"/>
          <w:sz w:val="28"/>
          <w:szCs w:val="28"/>
        </w:rPr>
        <w:t xml:space="preserve">индексы–дефляторы и тенденции развития отраслей экономики, </w:t>
      </w:r>
      <w:r w:rsidRPr="00EA3EB8">
        <w:rPr>
          <w:sz w:val="28"/>
          <w:szCs w:val="28"/>
        </w:rPr>
        <w:t>содержащиеся в сценарных условиях развития Российской Федерации и Краснодарского края до 202</w:t>
      </w:r>
      <w:r w:rsidR="00191774" w:rsidRPr="00EA3EB8">
        <w:rPr>
          <w:sz w:val="28"/>
          <w:szCs w:val="28"/>
        </w:rPr>
        <w:t>4</w:t>
      </w:r>
      <w:r w:rsidRPr="00EA3EB8">
        <w:rPr>
          <w:sz w:val="28"/>
          <w:szCs w:val="28"/>
        </w:rPr>
        <w:t xml:space="preserve"> года.</w:t>
      </w:r>
    </w:p>
    <w:p w:rsidR="00ED4F92" w:rsidRPr="00EA3EB8" w:rsidRDefault="00AC6F36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92" w:rsidRPr="00EA3EB8">
        <w:rPr>
          <w:rFonts w:ascii="Times New Roman" w:hAnsi="Times New Roman" w:cs="Times New Roman"/>
          <w:sz w:val="28"/>
          <w:szCs w:val="28"/>
        </w:rPr>
        <w:t>При разработке прогноза учитывалось состояние, структура и перспективы   развития хозяйствующих субъектов отраслей материального производства, потребительской сферы, жилищно-комму</w:t>
      </w:r>
      <w:r w:rsidR="0082094D">
        <w:rPr>
          <w:rFonts w:ascii="Times New Roman" w:hAnsi="Times New Roman" w:cs="Times New Roman"/>
          <w:sz w:val="28"/>
          <w:szCs w:val="28"/>
        </w:rPr>
        <w:t>нального хозяйства и инженерно-</w:t>
      </w:r>
      <w:r w:rsidR="00ED4F92" w:rsidRPr="00EA3EB8">
        <w:rPr>
          <w:rFonts w:ascii="Times New Roman" w:hAnsi="Times New Roman" w:cs="Times New Roman"/>
          <w:sz w:val="28"/>
          <w:szCs w:val="28"/>
        </w:rPr>
        <w:t>технической инфраструктуры; социальной сферы; распределение трудовых и материальных ресурсов по отраслям экономики, финансовое состояние отраслей и хозяйствующих субъектов, программы перспективного развития экономики и социальной сферы муниципального образования и сельских поселений, а также  конкретные инвестиционные проекты, реализация которых осуществляется и   намечена в прогнозируемом периоде.</w:t>
      </w:r>
    </w:p>
    <w:p w:rsidR="00ED4F92" w:rsidRPr="00EA3EB8" w:rsidRDefault="00ED4F92" w:rsidP="00AC6F36">
      <w:pPr>
        <w:ind w:firstLine="709"/>
        <w:jc w:val="both"/>
        <w:rPr>
          <w:sz w:val="28"/>
          <w:szCs w:val="28"/>
        </w:rPr>
      </w:pPr>
      <w:r w:rsidRPr="00EA3EB8">
        <w:rPr>
          <w:sz w:val="28"/>
          <w:szCs w:val="28"/>
        </w:rPr>
        <w:t xml:space="preserve">Общая </w:t>
      </w:r>
      <w:r w:rsidR="00946244" w:rsidRPr="00EA3EB8">
        <w:rPr>
          <w:sz w:val="28"/>
          <w:szCs w:val="28"/>
        </w:rPr>
        <w:t>земельная площадь</w:t>
      </w:r>
      <w:r w:rsidRPr="00EA3EB8">
        <w:rPr>
          <w:b/>
          <w:sz w:val="28"/>
          <w:szCs w:val="28"/>
        </w:rPr>
        <w:t xml:space="preserve"> </w:t>
      </w:r>
      <w:r w:rsidRPr="00EA3EB8">
        <w:rPr>
          <w:sz w:val="28"/>
          <w:szCs w:val="28"/>
        </w:rPr>
        <w:t xml:space="preserve">района составляет 141,6 тыс. га, из них </w:t>
      </w:r>
      <w:r w:rsidR="00946244" w:rsidRPr="00EA3EB8">
        <w:rPr>
          <w:sz w:val="28"/>
          <w:szCs w:val="28"/>
        </w:rPr>
        <w:t>земли сельскохозяйственного</w:t>
      </w:r>
      <w:r w:rsidRPr="00EA3EB8">
        <w:rPr>
          <w:sz w:val="28"/>
          <w:szCs w:val="28"/>
        </w:rPr>
        <w:t xml:space="preserve"> назначения -125,3 ты</w:t>
      </w:r>
      <w:r w:rsidR="00880B82" w:rsidRPr="00EA3EB8">
        <w:rPr>
          <w:sz w:val="28"/>
          <w:szCs w:val="28"/>
        </w:rPr>
        <w:t>с. га. По состоянию на 01.01.2020</w:t>
      </w:r>
      <w:r w:rsidRPr="00EA3EB8">
        <w:rPr>
          <w:sz w:val="28"/>
          <w:szCs w:val="28"/>
        </w:rPr>
        <w:t xml:space="preserve"> года численность постоянного населения муниципального образования Ленинградский район составила 63,</w:t>
      </w:r>
      <w:r w:rsidR="00FF121D" w:rsidRPr="00EA3EB8">
        <w:rPr>
          <w:sz w:val="28"/>
          <w:szCs w:val="28"/>
        </w:rPr>
        <w:t>3</w:t>
      </w:r>
      <w:r w:rsidRPr="00EA3EB8">
        <w:rPr>
          <w:sz w:val="28"/>
          <w:szCs w:val="28"/>
        </w:rPr>
        <w:t xml:space="preserve"> тыс. человек, из них </w:t>
      </w:r>
      <w:r w:rsidR="007A7413" w:rsidRPr="00EA3EB8">
        <w:rPr>
          <w:sz w:val="28"/>
          <w:szCs w:val="28"/>
        </w:rPr>
        <w:t>33,6</w:t>
      </w:r>
      <w:r w:rsidRPr="00EA3EB8">
        <w:rPr>
          <w:sz w:val="28"/>
          <w:szCs w:val="28"/>
        </w:rPr>
        <w:t xml:space="preserve"> тыс. чел.- трудоспособное население. </w:t>
      </w:r>
    </w:p>
    <w:p w:rsidR="00ED4F92" w:rsidRPr="00EA3EB8" w:rsidRDefault="00ED4F92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EB8">
        <w:rPr>
          <w:rFonts w:ascii="Times New Roman" w:hAnsi="Times New Roman"/>
          <w:sz w:val="28"/>
          <w:szCs w:val="28"/>
        </w:rPr>
        <w:t xml:space="preserve">Экономическая устойчивость района обеспечивается за счет </w:t>
      </w:r>
      <w:r w:rsidR="00880B82" w:rsidRPr="00EA3EB8">
        <w:rPr>
          <w:rFonts w:ascii="Times New Roman" w:hAnsi="Times New Roman"/>
          <w:sz w:val="28"/>
          <w:szCs w:val="28"/>
        </w:rPr>
        <w:t>структуры базовых</w:t>
      </w:r>
      <w:r w:rsidRPr="00EA3EB8">
        <w:rPr>
          <w:rFonts w:ascii="Times New Roman" w:hAnsi="Times New Roman"/>
          <w:sz w:val="28"/>
          <w:szCs w:val="28"/>
        </w:rPr>
        <w:t xml:space="preserve"> отраслей, ориентированной на сельское хозяйство и производство продуктов </w:t>
      </w:r>
      <w:r w:rsidR="00880B82" w:rsidRPr="00EA3EB8">
        <w:rPr>
          <w:rFonts w:ascii="Times New Roman" w:hAnsi="Times New Roman"/>
          <w:sz w:val="28"/>
          <w:szCs w:val="28"/>
        </w:rPr>
        <w:t>питания и</w:t>
      </w:r>
      <w:r w:rsidRPr="00EA3EB8">
        <w:rPr>
          <w:rFonts w:ascii="Times New Roman" w:hAnsi="Times New Roman"/>
          <w:sz w:val="28"/>
          <w:szCs w:val="28"/>
        </w:rPr>
        <w:t>, в связи с этим, менее подверженной «</w:t>
      </w:r>
      <w:r w:rsidR="00AC6F36" w:rsidRPr="00EA3EB8">
        <w:rPr>
          <w:rFonts w:ascii="Times New Roman" w:hAnsi="Times New Roman"/>
          <w:sz w:val="28"/>
          <w:szCs w:val="28"/>
        </w:rPr>
        <w:t>проседанием» под</w:t>
      </w:r>
      <w:r w:rsidRPr="00EA3EB8">
        <w:rPr>
          <w:rFonts w:ascii="Times New Roman" w:hAnsi="Times New Roman"/>
          <w:sz w:val="28"/>
          <w:szCs w:val="28"/>
        </w:rPr>
        <w:t xml:space="preserve"> </w:t>
      </w:r>
      <w:r w:rsidR="00AC6F36" w:rsidRPr="00EA3EB8">
        <w:rPr>
          <w:rFonts w:ascii="Times New Roman" w:hAnsi="Times New Roman"/>
          <w:sz w:val="28"/>
          <w:szCs w:val="28"/>
        </w:rPr>
        <w:t>влиянием неблагоприятных</w:t>
      </w:r>
      <w:r w:rsidRPr="00EA3EB8">
        <w:rPr>
          <w:rFonts w:ascii="Times New Roman" w:hAnsi="Times New Roman"/>
          <w:sz w:val="28"/>
          <w:szCs w:val="28"/>
        </w:rPr>
        <w:t xml:space="preserve"> факторов внешней среды. </w:t>
      </w:r>
    </w:p>
    <w:p w:rsidR="00ED4F92" w:rsidRPr="00EA3EB8" w:rsidRDefault="00ED4F92" w:rsidP="00AC6F36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3EB8">
        <w:rPr>
          <w:rFonts w:ascii="Times New Roman" w:hAnsi="Times New Roman" w:cs="Times New Roman"/>
          <w:spacing w:val="-1"/>
          <w:sz w:val="28"/>
          <w:szCs w:val="28"/>
        </w:rPr>
        <w:t>Во всех отраслях экономики в 20</w:t>
      </w:r>
      <w:r w:rsidR="00880B82" w:rsidRPr="00EA3EB8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EA3EB8">
        <w:rPr>
          <w:rFonts w:ascii="Times New Roman" w:hAnsi="Times New Roman" w:cs="Times New Roman"/>
          <w:spacing w:val="-1"/>
          <w:sz w:val="28"/>
          <w:szCs w:val="28"/>
        </w:rPr>
        <w:t xml:space="preserve"> году обеспечен рост среднемесячной </w:t>
      </w:r>
      <w:r w:rsidRPr="00EA3EB8">
        <w:rPr>
          <w:rFonts w:ascii="Times New Roman" w:hAnsi="Times New Roman" w:cs="Times New Roman"/>
          <w:sz w:val="28"/>
          <w:szCs w:val="28"/>
        </w:rPr>
        <w:t>заработной платы работающих, н</w:t>
      </w:r>
      <w:r w:rsidRPr="00EA3EB8">
        <w:rPr>
          <w:rFonts w:ascii="Times New Roman" w:hAnsi="Times New Roman" w:cs="Times New Roman"/>
          <w:bCs/>
          <w:sz w:val="28"/>
          <w:szCs w:val="28"/>
        </w:rPr>
        <w:t>е допущено массовых увольнений в результате сокращения численности или закрытия производств</w:t>
      </w:r>
      <w:r w:rsidR="00880B82" w:rsidRPr="00EA3EB8">
        <w:rPr>
          <w:rFonts w:ascii="Times New Roman" w:hAnsi="Times New Roman" w:cs="Times New Roman"/>
          <w:bCs/>
          <w:sz w:val="28"/>
          <w:szCs w:val="28"/>
        </w:rPr>
        <w:t>.</w:t>
      </w:r>
      <w:r w:rsidRPr="00EA3E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4F92" w:rsidRPr="00EA3EB8" w:rsidRDefault="00ED4F92" w:rsidP="00AC6F36">
      <w:pPr>
        <w:ind w:firstLine="709"/>
        <w:jc w:val="both"/>
        <w:rPr>
          <w:sz w:val="28"/>
          <w:szCs w:val="28"/>
        </w:rPr>
      </w:pPr>
      <w:r w:rsidRPr="00EA3EB8">
        <w:rPr>
          <w:sz w:val="28"/>
          <w:szCs w:val="28"/>
        </w:rPr>
        <w:t xml:space="preserve">Уровень финансового состояния большинства хозяйствующих субъектов муниципального образования имеет положительную характеристику. Всеми секторами экономики обеспечен рост налогооблагаемой базы и соответствующий прирост налоговых платежей в бюджеты всех уровней. </w:t>
      </w:r>
    </w:p>
    <w:p w:rsidR="00ED4F92" w:rsidRPr="00EA3EB8" w:rsidRDefault="00ED4F92" w:rsidP="00AC6F36">
      <w:pPr>
        <w:ind w:firstLine="709"/>
        <w:jc w:val="both"/>
        <w:rPr>
          <w:sz w:val="28"/>
          <w:szCs w:val="28"/>
        </w:rPr>
      </w:pPr>
      <w:r w:rsidRPr="00EA3EB8">
        <w:rPr>
          <w:sz w:val="28"/>
          <w:szCs w:val="28"/>
        </w:rPr>
        <w:t xml:space="preserve">Администрацией муниципального образования проводилась </w:t>
      </w:r>
      <w:r w:rsidR="00880B82" w:rsidRPr="00EA3EB8">
        <w:rPr>
          <w:sz w:val="28"/>
          <w:szCs w:val="28"/>
        </w:rPr>
        <w:t>активная инвестиционная</w:t>
      </w:r>
      <w:r w:rsidRPr="00EA3EB8">
        <w:rPr>
          <w:sz w:val="28"/>
          <w:szCs w:val="28"/>
        </w:rPr>
        <w:t xml:space="preserve"> политика, направленная на создание </w:t>
      </w:r>
      <w:proofErr w:type="spellStart"/>
      <w:r w:rsidRPr="00EA3EB8">
        <w:rPr>
          <w:sz w:val="28"/>
          <w:szCs w:val="28"/>
        </w:rPr>
        <w:t>инвестиционно</w:t>
      </w:r>
      <w:proofErr w:type="spellEnd"/>
      <w:r w:rsidRPr="00EA3EB8">
        <w:rPr>
          <w:sz w:val="28"/>
          <w:szCs w:val="28"/>
        </w:rPr>
        <w:t xml:space="preserve"> - привлекательного имиджа и ликвидацию административных барьеров.</w:t>
      </w:r>
    </w:p>
    <w:p w:rsidR="00ED4F92" w:rsidRPr="00EA3EB8" w:rsidRDefault="00ED4F92" w:rsidP="00AC6F36">
      <w:pPr>
        <w:ind w:firstLine="709"/>
        <w:jc w:val="both"/>
        <w:rPr>
          <w:sz w:val="28"/>
          <w:szCs w:val="28"/>
        </w:rPr>
      </w:pPr>
      <w:r w:rsidRPr="00EA3EB8">
        <w:rPr>
          <w:sz w:val="28"/>
          <w:szCs w:val="28"/>
        </w:rPr>
        <w:t xml:space="preserve">В социально-экономическом развитии района ведущая </w:t>
      </w:r>
      <w:r w:rsidR="00EC533A" w:rsidRPr="00EA3EB8">
        <w:rPr>
          <w:sz w:val="28"/>
          <w:szCs w:val="28"/>
        </w:rPr>
        <w:t>роль принадлежит</w:t>
      </w:r>
      <w:r w:rsidRPr="00EA3EB8">
        <w:rPr>
          <w:sz w:val="28"/>
          <w:szCs w:val="28"/>
        </w:rPr>
        <w:t xml:space="preserve"> агропромышленному комплексу. Обеспечение устойчивого развития этого сектора экономики является приоритетной задачей для администрации муниципального образования. Аграрный бизнес исторически является основой экономики Ленинградского района в силу природно-климатических </w:t>
      </w:r>
      <w:r w:rsidR="00AC6F36" w:rsidRPr="00EA3EB8">
        <w:rPr>
          <w:sz w:val="28"/>
          <w:szCs w:val="28"/>
        </w:rPr>
        <w:t>условий, наличия земельных</w:t>
      </w:r>
      <w:r w:rsidRPr="00EA3EB8">
        <w:rPr>
          <w:sz w:val="28"/>
          <w:szCs w:val="28"/>
        </w:rPr>
        <w:t xml:space="preserve"> ресурсов и </w:t>
      </w:r>
      <w:r w:rsidR="00AC6F36" w:rsidRPr="00EA3EB8">
        <w:rPr>
          <w:sz w:val="28"/>
          <w:szCs w:val="28"/>
        </w:rPr>
        <w:t>трудовых традиций</w:t>
      </w:r>
      <w:r w:rsidRPr="00EA3EB8">
        <w:rPr>
          <w:sz w:val="28"/>
          <w:szCs w:val="28"/>
        </w:rPr>
        <w:t>.</w:t>
      </w:r>
    </w:p>
    <w:p w:rsidR="00A02979" w:rsidRPr="00EA3EB8" w:rsidRDefault="00A02979" w:rsidP="00AC6F3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3EB8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2020 года поступление налоговых и неналоговых доходов в консолидированный бюджет края по Ленинградскому району составило 1513,8 млн. руб., что составляет 107,2% от планируемого назначения и 91% от уровня 2019 года, из них поступления в краевой бюджет от предприятий Ленинградского района составили 821,9 млн. руб. или 54,3% от общих </w:t>
      </w:r>
      <w:r w:rsidRPr="00EA3EB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поступлений, в бюджет района 413,9 млн. руб. или 27,3% и в бюджеты поселений 278 млн. руб. или 18,4%. 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В отраслевом разрезе наибольший вклад в формирование доходов консолидированного бюджета края внесли предприятия агропромышленного комплекса, поступления от которых составили 595 млн. рублей, или 39,4 % общих доходов.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Наибольший вклад в доходную базу консолидированного бюджета края внесли такие предприятия как: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ОАО «Сахарный завод «Ленинградский» (11,5%);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ЗАО «Сыродельный комбинат Ленинградский» (9,2%);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ОАО «им. Ильича» (3 %);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ГБУЗ Ленинградское ЦРБ (2,9%);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НАО Ленинградское ДРСУ (2,8%);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ООО Век (2,2%)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филиал ПАО Кубаньэнерго Ленинградские электрические сети (1,8%);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- АО Трудовое (1,6%).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Полученные собственные доходы, а также безвозмездные поступления из краевого бюджета позволили повысить оплату труда и укрепить материально-техническую базу бюджетных учреждений, а также участвовать в федеральных и краевых государственных программах.</w:t>
      </w:r>
    </w:p>
    <w:p w:rsidR="00A02979" w:rsidRPr="00EA3EB8" w:rsidRDefault="00A02979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В то же время, учитывая определенные законодательством полномочия, получаемых доходов катастрофически не хватает. Стоящие перед органами местного самоуправления задачи инфраструктурного и социального развития требуют более значительного бюджетного финансирования и достичь этого возможно только на основе комплексного подхода к развитию собственной территории и в первую очередь - налогооблагаемой базы.</w:t>
      </w:r>
    </w:p>
    <w:p w:rsidR="00A02979" w:rsidRPr="00AC6F36" w:rsidRDefault="00A02979" w:rsidP="00AC6F36">
      <w:pPr>
        <w:pStyle w:val="5"/>
        <w:spacing w:line="240" w:lineRule="auto"/>
        <w:ind w:left="-142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Привлечение инвестиций, создание новых рабочих мест, поиск резервов налогового потенциала - важнейшие вопросы, над которыми должны работать в каждом сельском поселении.</w:t>
      </w:r>
    </w:p>
    <w:p w:rsidR="003C71F2" w:rsidRPr="00EA3EB8" w:rsidRDefault="003C71F2" w:rsidP="00AC6F3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3EB8">
        <w:rPr>
          <w:b/>
          <w:sz w:val="28"/>
          <w:szCs w:val="28"/>
        </w:rPr>
        <w:t>Сельское хозяйство</w:t>
      </w:r>
    </w:p>
    <w:p w:rsidR="00C4012A" w:rsidRPr="00EA3EB8" w:rsidRDefault="00C4012A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 xml:space="preserve">      </w:t>
      </w:r>
      <w:r w:rsidRPr="00EA3EB8">
        <w:rPr>
          <w:b w:val="0"/>
          <w:sz w:val="28"/>
          <w:szCs w:val="28"/>
        </w:rPr>
        <w:tab/>
        <w:t xml:space="preserve"> </w:t>
      </w:r>
    </w:p>
    <w:p w:rsidR="007533FD" w:rsidRPr="00EA3EB8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 xml:space="preserve">Муниципальное образование Ленинградский </w:t>
      </w:r>
      <w:r w:rsidR="004E2158" w:rsidRPr="00EA3EB8">
        <w:rPr>
          <w:b w:val="0"/>
          <w:sz w:val="28"/>
          <w:szCs w:val="28"/>
        </w:rPr>
        <w:t>район расположено</w:t>
      </w:r>
      <w:r w:rsidRPr="00EA3EB8">
        <w:rPr>
          <w:b w:val="0"/>
          <w:sz w:val="28"/>
          <w:szCs w:val="28"/>
        </w:rPr>
        <w:t xml:space="preserve"> в северной зоне Краснодарского края. Площадь территории 141,6 тысячи гектаров, в том числе 108,0 тысяч гектаров – пашня. </w:t>
      </w:r>
    </w:p>
    <w:p w:rsidR="007533FD" w:rsidRPr="00EA3EB8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Основная роль в экономике района принадлежит агропромышленному комплексу.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A3EB8">
        <w:rPr>
          <w:b w:val="0"/>
          <w:sz w:val="28"/>
          <w:szCs w:val="28"/>
        </w:rPr>
        <w:t>Сельскохозяйственным производством в районе заняты 27 сельскохозяйственных предприятий, в том числе 7</w:t>
      </w:r>
      <w:r w:rsidR="00EC533A" w:rsidRPr="00EA3EB8">
        <w:rPr>
          <w:b w:val="0"/>
          <w:sz w:val="28"/>
          <w:szCs w:val="28"/>
        </w:rPr>
        <w:t xml:space="preserve"> </w:t>
      </w:r>
      <w:r w:rsidRPr="00EA3EB8">
        <w:rPr>
          <w:b w:val="0"/>
          <w:sz w:val="28"/>
          <w:szCs w:val="28"/>
        </w:rPr>
        <w:t xml:space="preserve">- крупных и </w:t>
      </w:r>
      <w:r w:rsidR="00EA3EB8" w:rsidRPr="00EA3EB8">
        <w:rPr>
          <w:b w:val="0"/>
          <w:sz w:val="28"/>
          <w:szCs w:val="28"/>
        </w:rPr>
        <w:t>средних, 251</w:t>
      </w:r>
      <w:r w:rsidRPr="00EA3EB8">
        <w:rPr>
          <w:b w:val="0"/>
          <w:sz w:val="28"/>
          <w:szCs w:val="28"/>
        </w:rPr>
        <w:t xml:space="preserve"> </w:t>
      </w:r>
      <w:r w:rsidRPr="00A8315A">
        <w:rPr>
          <w:b w:val="0"/>
          <w:sz w:val="28"/>
          <w:szCs w:val="28"/>
        </w:rPr>
        <w:t xml:space="preserve">крестьянских (фермерских) хозяйств, 23,2 тысячи личных подсобных хозяйств. 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 xml:space="preserve">В 2020 году в муниципальном образовании Ленинградский </w:t>
      </w:r>
      <w:r w:rsidR="00A8315A" w:rsidRPr="00A8315A">
        <w:rPr>
          <w:b w:val="0"/>
          <w:sz w:val="28"/>
          <w:szCs w:val="28"/>
        </w:rPr>
        <w:t>район произведено</w:t>
      </w:r>
      <w:r w:rsidRPr="00A8315A">
        <w:rPr>
          <w:b w:val="0"/>
          <w:sz w:val="28"/>
          <w:szCs w:val="28"/>
        </w:rPr>
        <w:t xml:space="preserve"> 10762,</w:t>
      </w:r>
      <w:r w:rsidR="00A8315A" w:rsidRPr="00A8315A">
        <w:rPr>
          <w:b w:val="0"/>
          <w:sz w:val="28"/>
          <w:szCs w:val="28"/>
        </w:rPr>
        <w:t>8 млн.</w:t>
      </w:r>
      <w:r w:rsidRPr="00A8315A">
        <w:rPr>
          <w:b w:val="0"/>
          <w:sz w:val="28"/>
          <w:szCs w:val="28"/>
        </w:rPr>
        <w:t xml:space="preserve"> рублей продукции сельского хозяйства в действующих ценах, что к уровню 2019 года составляет 93,4 %. Индекс производства продукции сельского хозяйства составил 80,8 %, в том </w:t>
      </w:r>
      <w:r w:rsidR="00A8315A" w:rsidRPr="00A8315A">
        <w:rPr>
          <w:b w:val="0"/>
          <w:sz w:val="28"/>
          <w:szCs w:val="28"/>
        </w:rPr>
        <w:t>числе в</w:t>
      </w:r>
      <w:r w:rsidRPr="00A8315A">
        <w:rPr>
          <w:b w:val="0"/>
          <w:sz w:val="28"/>
          <w:szCs w:val="28"/>
        </w:rPr>
        <w:t xml:space="preserve"> </w:t>
      </w:r>
      <w:r w:rsidR="00A8315A" w:rsidRPr="00A8315A">
        <w:rPr>
          <w:b w:val="0"/>
          <w:sz w:val="28"/>
          <w:szCs w:val="28"/>
        </w:rPr>
        <w:lastRenderedPageBreak/>
        <w:t>растениеводстве -</w:t>
      </w:r>
      <w:r w:rsidRPr="00A8315A">
        <w:rPr>
          <w:b w:val="0"/>
          <w:sz w:val="28"/>
          <w:szCs w:val="28"/>
        </w:rPr>
        <w:t xml:space="preserve"> 74,4 %, в животноводстве -102,3%.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 xml:space="preserve">Из общего объема сельскохозяйственной продукции в действующих ценах, продукции растениеводства произведено 8031,7 млн. рублей или 74,6 </w:t>
      </w:r>
      <w:r w:rsidR="00A8315A" w:rsidRPr="00A8315A">
        <w:rPr>
          <w:b w:val="0"/>
          <w:sz w:val="28"/>
          <w:szCs w:val="28"/>
        </w:rPr>
        <w:t>%, продукции</w:t>
      </w:r>
      <w:r w:rsidRPr="00A8315A">
        <w:rPr>
          <w:b w:val="0"/>
          <w:sz w:val="28"/>
          <w:szCs w:val="28"/>
        </w:rPr>
        <w:t xml:space="preserve"> животноводства – 2736,6 млн. рублей или 25,4 %.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 xml:space="preserve">В разрезе категорий </w:t>
      </w:r>
      <w:proofErr w:type="spellStart"/>
      <w:r w:rsidR="00EC533A" w:rsidRPr="00A8315A">
        <w:rPr>
          <w:b w:val="0"/>
          <w:sz w:val="28"/>
          <w:szCs w:val="28"/>
        </w:rPr>
        <w:t>сельхозтоваропроизводителей</w:t>
      </w:r>
      <w:proofErr w:type="spellEnd"/>
      <w:r w:rsidR="00EC533A" w:rsidRPr="00A8315A">
        <w:rPr>
          <w:b w:val="0"/>
          <w:sz w:val="28"/>
          <w:szCs w:val="28"/>
        </w:rPr>
        <w:t xml:space="preserve"> объем</w:t>
      </w:r>
      <w:r w:rsidRPr="00A8315A">
        <w:rPr>
          <w:b w:val="0"/>
          <w:sz w:val="28"/>
          <w:szCs w:val="28"/>
        </w:rPr>
        <w:t xml:space="preserve"> производства продукции сельского хозяйства имеет следующую структуру: продукция сельско</w:t>
      </w:r>
      <w:r w:rsidR="00EC533A" w:rsidRPr="00A8315A">
        <w:rPr>
          <w:b w:val="0"/>
          <w:sz w:val="28"/>
          <w:szCs w:val="28"/>
        </w:rPr>
        <w:t>хозяйственных организаций</w:t>
      </w:r>
      <w:r w:rsidR="00C04DD6">
        <w:rPr>
          <w:b w:val="0"/>
          <w:sz w:val="28"/>
          <w:szCs w:val="28"/>
        </w:rPr>
        <w:t xml:space="preserve"> </w:t>
      </w:r>
      <w:r w:rsidR="00EC533A" w:rsidRPr="00A8315A">
        <w:rPr>
          <w:b w:val="0"/>
          <w:sz w:val="28"/>
          <w:szCs w:val="28"/>
        </w:rPr>
        <w:t>- 65,3</w:t>
      </w:r>
      <w:r w:rsidRPr="00A8315A">
        <w:rPr>
          <w:b w:val="0"/>
          <w:sz w:val="28"/>
          <w:szCs w:val="28"/>
        </w:rPr>
        <w:t xml:space="preserve">%, продукция крестьянских (фермерских) хозяйств и индивидуальных </w:t>
      </w:r>
      <w:r w:rsidR="00EC533A" w:rsidRPr="00A8315A">
        <w:rPr>
          <w:b w:val="0"/>
          <w:sz w:val="28"/>
          <w:szCs w:val="28"/>
        </w:rPr>
        <w:t>предпринимателей –</w:t>
      </w:r>
      <w:r w:rsidRPr="00A8315A">
        <w:rPr>
          <w:b w:val="0"/>
          <w:sz w:val="28"/>
          <w:szCs w:val="28"/>
        </w:rPr>
        <w:t xml:space="preserve"> 20,2 %, продукция хозяйств населения – 14,5%. 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 xml:space="preserve">В 2020 </w:t>
      </w:r>
      <w:r w:rsidR="00EC533A" w:rsidRPr="00A8315A">
        <w:rPr>
          <w:b w:val="0"/>
          <w:sz w:val="28"/>
          <w:szCs w:val="28"/>
        </w:rPr>
        <w:t>году в</w:t>
      </w:r>
      <w:r w:rsidRPr="00A8315A">
        <w:rPr>
          <w:b w:val="0"/>
          <w:sz w:val="28"/>
          <w:szCs w:val="28"/>
        </w:rPr>
        <w:t xml:space="preserve"> сравнении с 2019 годом в связи со снижением урожайнос</w:t>
      </w:r>
      <w:r w:rsidR="00CA6DAE">
        <w:rPr>
          <w:b w:val="0"/>
          <w:sz w:val="28"/>
          <w:szCs w:val="28"/>
        </w:rPr>
        <w:t xml:space="preserve">ти сельскохозяйственных культур </w:t>
      </w:r>
      <w:r w:rsidRPr="00A8315A">
        <w:rPr>
          <w:b w:val="0"/>
          <w:sz w:val="28"/>
          <w:szCs w:val="28"/>
        </w:rPr>
        <w:t>из-</w:t>
      </w:r>
      <w:r w:rsidR="00EC533A" w:rsidRPr="00A8315A">
        <w:rPr>
          <w:b w:val="0"/>
          <w:sz w:val="28"/>
          <w:szCs w:val="28"/>
        </w:rPr>
        <w:t>за неблагоприятных</w:t>
      </w:r>
      <w:r w:rsidRPr="00A8315A">
        <w:rPr>
          <w:b w:val="0"/>
          <w:sz w:val="28"/>
          <w:szCs w:val="28"/>
        </w:rPr>
        <w:t xml:space="preserve"> погодных условий (весенние заморозки и летняя засуха) снижено производство: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зерна – на 19,2</w:t>
      </w:r>
      <w:r w:rsidR="00EC533A" w:rsidRPr="00A8315A">
        <w:rPr>
          <w:b w:val="0"/>
          <w:sz w:val="28"/>
          <w:szCs w:val="28"/>
        </w:rPr>
        <w:t>% (</w:t>
      </w:r>
      <w:r w:rsidRPr="00A8315A">
        <w:rPr>
          <w:b w:val="0"/>
          <w:sz w:val="28"/>
          <w:szCs w:val="28"/>
        </w:rPr>
        <w:t xml:space="preserve">-78,3 тысячи тонн); </w:t>
      </w:r>
    </w:p>
    <w:p w:rsidR="007533FD" w:rsidRPr="00A8315A" w:rsidRDefault="00EC533A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сахарной свеклы – на 53,4% (</w:t>
      </w:r>
      <w:r w:rsidR="007533FD" w:rsidRPr="00A8315A">
        <w:rPr>
          <w:b w:val="0"/>
          <w:sz w:val="28"/>
          <w:szCs w:val="28"/>
        </w:rPr>
        <w:t>-</w:t>
      </w:r>
      <w:r w:rsidRPr="00A8315A">
        <w:rPr>
          <w:b w:val="0"/>
          <w:sz w:val="28"/>
          <w:szCs w:val="28"/>
        </w:rPr>
        <w:t xml:space="preserve"> </w:t>
      </w:r>
      <w:r w:rsidR="007533FD" w:rsidRPr="00A8315A">
        <w:rPr>
          <w:b w:val="0"/>
          <w:sz w:val="28"/>
          <w:szCs w:val="28"/>
        </w:rPr>
        <w:t>407,1 тысяча тонн), в том числе за счет уменьшения посевных площадей на 28,9% (-</w:t>
      </w:r>
      <w:r w:rsidRPr="00A8315A">
        <w:rPr>
          <w:b w:val="0"/>
          <w:sz w:val="28"/>
          <w:szCs w:val="28"/>
        </w:rPr>
        <w:t xml:space="preserve"> </w:t>
      </w:r>
      <w:r w:rsidR="007533FD" w:rsidRPr="00A8315A">
        <w:rPr>
          <w:b w:val="0"/>
          <w:sz w:val="28"/>
          <w:szCs w:val="28"/>
        </w:rPr>
        <w:t xml:space="preserve">4502 гектара); 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подсолнечника – на 22,6% (-7,6 тысяч тонн);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сои</w:t>
      </w:r>
      <w:r w:rsidR="00EC533A" w:rsidRPr="00A8315A">
        <w:rPr>
          <w:b w:val="0"/>
          <w:sz w:val="28"/>
          <w:szCs w:val="28"/>
        </w:rPr>
        <w:t xml:space="preserve"> - на 15% (</w:t>
      </w:r>
      <w:r w:rsidRPr="00A8315A">
        <w:rPr>
          <w:b w:val="0"/>
          <w:sz w:val="28"/>
          <w:szCs w:val="28"/>
        </w:rPr>
        <w:t>-21 тонна);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картофеля – на 5,1% (-0,2 тысячи тонн);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овощей – на 12,2% ( -0,7 тысяч тонн);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>плодов – на 30,1% (-10,1 тысяч тонн).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 xml:space="preserve">В 2020 году увеличено производство </w:t>
      </w:r>
      <w:r w:rsidR="00C10A0C" w:rsidRPr="00A8315A">
        <w:rPr>
          <w:b w:val="0"/>
          <w:sz w:val="28"/>
          <w:szCs w:val="28"/>
        </w:rPr>
        <w:t>винограда в</w:t>
      </w:r>
      <w:r w:rsidRPr="00A8315A">
        <w:rPr>
          <w:b w:val="0"/>
          <w:sz w:val="28"/>
          <w:szCs w:val="28"/>
        </w:rPr>
        <w:t xml:space="preserve"> хозяйствах населения на 14,3 % </w:t>
      </w:r>
      <w:r w:rsidR="00C10A0C" w:rsidRPr="00A8315A">
        <w:rPr>
          <w:b w:val="0"/>
          <w:sz w:val="28"/>
          <w:szCs w:val="28"/>
        </w:rPr>
        <w:t>(+</w:t>
      </w:r>
      <w:r w:rsidRPr="00A8315A">
        <w:rPr>
          <w:b w:val="0"/>
          <w:sz w:val="28"/>
          <w:szCs w:val="28"/>
        </w:rPr>
        <w:t>22 тонны) за счет роста его площади и урожайности.</w:t>
      </w:r>
    </w:p>
    <w:p w:rsidR="007533FD" w:rsidRPr="00A8315A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A8315A">
        <w:rPr>
          <w:b w:val="0"/>
          <w:sz w:val="28"/>
          <w:szCs w:val="28"/>
        </w:rPr>
        <w:t xml:space="preserve">Снижено производство мяса скота и </w:t>
      </w:r>
      <w:r w:rsidR="00C10A0C" w:rsidRPr="00A8315A">
        <w:rPr>
          <w:b w:val="0"/>
          <w:sz w:val="28"/>
          <w:szCs w:val="28"/>
        </w:rPr>
        <w:t>птицы на 3,8% (</w:t>
      </w:r>
      <w:r w:rsidRPr="00A8315A">
        <w:rPr>
          <w:b w:val="0"/>
          <w:sz w:val="28"/>
          <w:szCs w:val="28"/>
        </w:rPr>
        <w:t xml:space="preserve">-0,5 тысячи тонн), за счет ООО «Альянс </w:t>
      </w:r>
      <w:proofErr w:type="spellStart"/>
      <w:r w:rsidRPr="00A8315A">
        <w:rPr>
          <w:b w:val="0"/>
          <w:sz w:val="28"/>
          <w:szCs w:val="28"/>
        </w:rPr>
        <w:t>ДеКар</w:t>
      </w:r>
      <w:proofErr w:type="spellEnd"/>
      <w:r w:rsidRPr="00A8315A">
        <w:rPr>
          <w:b w:val="0"/>
          <w:sz w:val="28"/>
          <w:szCs w:val="28"/>
        </w:rPr>
        <w:t>», производящего мясо птицы.</w:t>
      </w:r>
    </w:p>
    <w:p w:rsidR="007533FD" w:rsidRPr="00DF2BAC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DF2BAC">
        <w:rPr>
          <w:b w:val="0"/>
          <w:sz w:val="28"/>
          <w:szCs w:val="28"/>
        </w:rPr>
        <w:t xml:space="preserve">Увеличено производство </w:t>
      </w:r>
      <w:r w:rsidR="00C10A0C" w:rsidRPr="00DF2BAC">
        <w:rPr>
          <w:b w:val="0"/>
          <w:sz w:val="28"/>
          <w:szCs w:val="28"/>
        </w:rPr>
        <w:t>молока на</w:t>
      </w:r>
      <w:r w:rsidRPr="00DF2BAC">
        <w:rPr>
          <w:b w:val="0"/>
          <w:sz w:val="28"/>
          <w:szCs w:val="28"/>
        </w:rPr>
        <w:t xml:space="preserve"> 8,5% за счет роста его производства в </w:t>
      </w:r>
      <w:proofErr w:type="spellStart"/>
      <w:r w:rsidRPr="00DF2BAC">
        <w:rPr>
          <w:b w:val="0"/>
          <w:sz w:val="28"/>
          <w:szCs w:val="28"/>
        </w:rPr>
        <w:t>сельхозорганизациях</w:t>
      </w:r>
      <w:proofErr w:type="spellEnd"/>
      <w:r w:rsidRPr="00DF2BAC">
        <w:rPr>
          <w:b w:val="0"/>
          <w:sz w:val="28"/>
          <w:szCs w:val="28"/>
        </w:rPr>
        <w:t xml:space="preserve"> и хозяйствах населения и связано это с увеличением    численности поголовья коров и их продуктивности. Наибольшая прибавка молока в ОАО «Имени Ильича» - на 1,2 тысячи тонн, в ООО «Агрокомплекс Павловский» (ТОСП в хуторе Коржи) - на 1,3 тысячи тонн. При этом производство молока снижено в крестьянских (фермерских) хозяйствах на 31 тонну, или на 1,8%, в связи с банкротством ИП главы КФХ Титова Г.А.;</w:t>
      </w:r>
    </w:p>
    <w:p w:rsidR="007533FD" w:rsidRPr="00DF2BAC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DF2BAC">
        <w:rPr>
          <w:b w:val="0"/>
          <w:sz w:val="28"/>
          <w:szCs w:val="28"/>
        </w:rPr>
        <w:t xml:space="preserve">производство яиц увеличено на 8,9% за счет роста производства инкубационного </w:t>
      </w:r>
      <w:r w:rsidR="00D70896" w:rsidRPr="00DF2BAC">
        <w:rPr>
          <w:b w:val="0"/>
          <w:sz w:val="28"/>
          <w:szCs w:val="28"/>
        </w:rPr>
        <w:t>яйца в</w:t>
      </w:r>
      <w:r w:rsidRPr="00DF2BAC">
        <w:rPr>
          <w:b w:val="0"/>
          <w:sz w:val="28"/>
          <w:szCs w:val="28"/>
        </w:rPr>
        <w:t xml:space="preserve"> ООО «Первомайская </w:t>
      </w:r>
      <w:r w:rsidR="00DF2BAC" w:rsidRPr="00DF2BAC">
        <w:rPr>
          <w:b w:val="0"/>
          <w:sz w:val="28"/>
          <w:szCs w:val="28"/>
        </w:rPr>
        <w:t>ИПС» на</w:t>
      </w:r>
      <w:r w:rsidRPr="00DF2BAC">
        <w:rPr>
          <w:b w:val="0"/>
          <w:sz w:val="28"/>
          <w:szCs w:val="28"/>
        </w:rPr>
        <w:t xml:space="preserve"> 4,</w:t>
      </w:r>
      <w:r w:rsidR="00DF2BAC" w:rsidRPr="00DF2BAC">
        <w:rPr>
          <w:b w:val="0"/>
          <w:sz w:val="28"/>
          <w:szCs w:val="28"/>
        </w:rPr>
        <w:t>7 млн.</w:t>
      </w:r>
      <w:r w:rsidRPr="00DF2BAC">
        <w:rPr>
          <w:b w:val="0"/>
          <w:sz w:val="28"/>
          <w:szCs w:val="28"/>
        </w:rPr>
        <w:t xml:space="preserve"> штук (+14,1%).</w:t>
      </w:r>
    </w:p>
    <w:p w:rsidR="007533FD" w:rsidRPr="00DF2BAC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DF2BAC">
        <w:rPr>
          <w:b w:val="0"/>
          <w:sz w:val="28"/>
          <w:szCs w:val="28"/>
        </w:rPr>
        <w:t xml:space="preserve">На конец 2020 года увеличена численность поголовья КРС, в том числе коров, овец и коз. Снизилось поголовье </w:t>
      </w:r>
      <w:r w:rsidR="00DF2BAC" w:rsidRPr="00DF2BAC">
        <w:rPr>
          <w:b w:val="0"/>
          <w:sz w:val="28"/>
          <w:szCs w:val="28"/>
        </w:rPr>
        <w:t>свиней в</w:t>
      </w:r>
      <w:r w:rsidRPr="00DF2BAC">
        <w:rPr>
          <w:b w:val="0"/>
          <w:sz w:val="28"/>
          <w:szCs w:val="28"/>
        </w:rPr>
        <w:t xml:space="preserve"> АО «Ленинградское» на 226 голов и у ИП главы КФХ Клинтуха В.В. на 72 головы в связи реализацией в конце года поголовья на откорме.  Поголовье птицы снизилось в ООО «Первомайская </w:t>
      </w:r>
      <w:r w:rsidR="00DF2BAC" w:rsidRPr="00DF2BAC">
        <w:rPr>
          <w:b w:val="0"/>
          <w:sz w:val="28"/>
          <w:szCs w:val="28"/>
        </w:rPr>
        <w:t>ИПС» в</w:t>
      </w:r>
      <w:r w:rsidRPr="00DF2BAC">
        <w:rPr>
          <w:b w:val="0"/>
          <w:sz w:val="28"/>
          <w:szCs w:val="28"/>
        </w:rPr>
        <w:t xml:space="preserve"> связи с увеличением периода санации корпусов для принятия нового поголовья птицы из-за угрозы возникновения птичьего гриппа. </w:t>
      </w:r>
    </w:p>
    <w:p w:rsidR="007533FD" w:rsidRPr="00E4211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4211F">
        <w:rPr>
          <w:b w:val="0"/>
          <w:sz w:val="28"/>
          <w:szCs w:val="28"/>
        </w:rPr>
        <w:t xml:space="preserve">В 2021 году во всех категориях хозяйств    муниципального образования сельскохозяйственные культуры размещены на площади 110,2 тысяч гектаров       </w:t>
      </w:r>
      <w:proofErr w:type="gramStart"/>
      <w:r w:rsidRPr="00E4211F">
        <w:rPr>
          <w:b w:val="0"/>
          <w:sz w:val="28"/>
          <w:szCs w:val="28"/>
        </w:rPr>
        <w:t xml:space="preserve"> </w:t>
      </w:r>
      <w:r w:rsidR="00E4211F" w:rsidRPr="00E4211F">
        <w:rPr>
          <w:b w:val="0"/>
          <w:sz w:val="28"/>
          <w:szCs w:val="28"/>
        </w:rPr>
        <w:t xml:space="preserve">  (</w:t>
      </w:r>
      <w:proofErr w:type="gramEnd"/>
      <w:r w:rsidRPr="00E4211F">
        <w:rPr>
          <w:b w:val="0"/>
          <w:sz w:val="28"/>
          <w:szCs w:val="28"/>
        </w:rPr>
        <w:t>-135 гектар  к уровню 2020 года).  В сравнении с 2020 годом в районе увеличилась площадь сева подсолнечника</w:t>
      </w:r>
      <w:r w:rsidR="00C04DD6">
        <w:rPr>
          <w:b w:val="0"/>
          <w:sz w:val="28"/>
          <w:szCs w:val="28"/>
        </w:rPr>
        <w:t xml:space="preserve"> </w:t>
      </w:r>
      <w:r w:rsidRPr="00E4211F">
        <w:rPr>
          <w:b w:val="0"/>
          <w:sz w:val="28"/>
          <w:szCs w:val="28"/>
        </w:rPr>
        <w:t xml:space="preserve">- на 3327 гектара; сократились </w:t>
      </w:r>
      <w:r w:rsidR="00E4211F" w:rsidRPr="00E4211F">
        <w:rPr>
          <w:b w:val="0"/>
          <w:sz w:val="28"/>
          <w:szCs w:val="28"/>
        </w:rPr>
        <w:t>площади зерновых</w:t>
      </w:r>
      <w:r w:rsidRPr="00E4211F">
        <w:rPr>
          <w:b w:val="0"/>
          <w:sz w:val="28"/>
          <w:szCs w:val="28"/>
        </w:rPr>
        <w:t xml:space="preserve"> культур – на 1613 гектар, сахарной свеклы- на 1747 </w:t>
      </w:r>
      <w:r w:rsidR="00E4211F" w:rsidRPr="00E4211F">
        <w:rPr>
          <w:b w:val="0"/>
          <w:sz w:val="28"/>
          <w:szCs w:val="28"/>
        </w:rPr>
        <w:t xml:space="preserve">гектара, </w:t>
      </w:r>
      <w:r w:rsidR="00E4211F" w:rsidRPr="00E4211F">
        <w:rPr>
          <w:b w:val="0"/>
          <w:sz w:val="28"/>
          <w:szCs w:val="28"/>
        </w:rPr>
        <w:lastRenderedPageBreak/>
        <w:t>сои</w:t>
      </w:r>
      <w:r w:rsidRPr="00E4211F">
        <w:rPr>
          <w:b w:val="0"/>
          <w:sz w:val="28"/>
          <w:szCs w:val="28"/>
        </w:rPr>
        <w:t xml:space="preserve">- на 97 гектар, </w:t>
      </w:r>
      <w:r w:rsidR="00E4211F" w:rsidRPr="00E4211F">
        <w:rPr>
          <w:b w:val="0"/>
          <w:sz w:val="28"/>
          <w:szCs w:val="28"/>
        </w:rPr>
        <w:t>картофеля –</w:t>
      </w:r>
      <w:r w:rsidRPr="00E4211F">
        <w:rPr>
          <w:b w:val="0"/>
          <w:sz w:val="28"/>
          <w:szCs w:val="28"/>
        </w:rPr>
        <w:t xml:space="preserve"> на 4 гектара, овощей- на 46 гектар. </w:t>
      </w:r>
    </w:p>
    <w:p w:rsidR="007533FD" w:rsidRPr="00E4211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4211F">
        <w:rPr>
          <w:b w:val="0"/>
          <w:sz w:val="28"/>
          <w:szCs w:val="28"/>
        </w:rPr>
        <w:t xml:space="preserve">В отрасли </w:t>
      </w:r>
      <w:r w:rsidR="00E4211F" w:rsidRPr="00E4211F">
        <w:rPr>
          <w:b w:val="0"/>
          <w:sz w:val="28"/>
          <w:szCs w:val="28"/>
        </w:rPr>
        <w:t>животноводства по</w:t>
      </w:r>
      <w:r w:rsidRPr="00E4211F">
        <w:rPr>
          <w:b w:val="0"/>
          <w:sz w:val="28"/>
          <w:szCs w:val="28"/>
        </w:rPr>
        <w:t xml:space="preserve"> сельскохозяйственным организациям за 7 месяцев 2021 года произведено 11,5 тысяч тонн молока (-0,8 тысяч тонн к уровню 2020 года). Реализовано на </w:t>
      </w:r>
      <w:r w:rsidR="004923F1" w:rsidRPr="00E4211F">
        <w:rPr>
          <w:b w:val="0"/>
          <w:sz w:val="28"/>
          <w:szCs w:val="28"/>
        </w:rPr>
        <w:t>убой 4</w:t>
      </w:r>
      <w:r w:rsidRPr="00E4211F">
        <w:rPr>
          <w:b w:val="0"/>
          <w:sz w:val="28"/>
          <w:szCs w:val="28"/>
        </w:rPr>
        <w:t>,</w:t>
      </w:r>
      <w:r w:rsidR="004923F1" w:rsidRPr="00E4211F">
        <w:rPr>
          <w:b w:val="0"/>
          <w:sz w:val="28"/>
          <w:szCs w:val="28"/>
        </w:rPr>
        <w:t>73 тысячи</w:t>
      </w:r>
      <w:r w:rsidRPr="00E4211F">
        <w:rPr>
          <w:b w:val="0"/>
          <w:sz w:val="28"/>
          <w:szCs w:val="28"/>
        </w:rPr>
        <w:t xml:space="preserve"> тонн мяса скота и </w:t>
      </w:r>
      <w:r w:rsidR="004923F1" w:rsidRPr="00E4211F">
        <w:rPr>
          <w:b w:val="0"/>
          <w:sz w:val="28"/>
          <w:szCs w:val="28"/>
        </w:rPr>
        <w:t>птицы в</w:t>
      </w:r>
      <w:r w:rsidRPr="00E4211F">
        <w:rPr>
          <w:b w:val="0"/>
          <w:sz w:val="28"/>
          <w:szCs w:val="28"/>
        </w:rPr>
        <w:t xml:space="preserve"> живом весе (-446,7 тонн к уровню 2020 года).</w:t>
      </w:r>
    </w:p>
    <w:p w:rsidR="007533FD" w:rsidRPr="00E4211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4211F">
        <w:rPr>
          <w:b w:val="0"/>
          <w:sz w:val="28"/>
          <w:szCs w:val="28"/>
        </w:rPr>
        <w:t xml:space="preserve"> При </w:t>
      </w:r>
      <w:r w:rsidR="004923F1" w:rsidRPr="00E4211F">
        <w:rPr>
          <w:b w:val="0"/>
          <w:sz w:val="28"/>
          <w:szCs w:val="28"/>
        </w:rPr>
        <w:t>оценке объема</w:t>
      </w:r>
      <w:r w:rsidRPr="00E4211F">
        <w:rPr>
          <w:b w:val="0"/>
          <w:sz w:val="28"/>
          <w:szCs w:val="28"/>
        </w:rPr>
        <w:t xml:space="preserve"> производства продукции сельского хозяйства в действующих ценах в 2021 году </w:t>
      </w:r>
      <w:r w:rsidR="004923F1" w:rsidRPr="00E4211F">
        <w:rPr>
          <w:b w:val="0"/>
          <w:sz w:val="28"/>
          <w:szCs w:val="28"/>
        </w:rPr>
        <w:t>и прогнозируемого</w:t>
      </w:r>
      <w:r w:rsidRPr="00E4211F">
        <w:rPr>
          <w:b w:val="0"/>
          <w:sz w:val="28"/>
          <w:szCs w:val="28"/>
        </w:rPr>
        <w:t xml:space="preserve"> объема производства продукции сельского хозяйства на 2022-2024 </w:t>
      </w:r>
      <w:r w:rsidR="004923F1" w:rsidRPr="00E4211F">
        <w:rPr>
          <w:b w:val="0"/>
          <w:sz w:val="28"/>
          <w:szCs w:val="28"/>
        </w:rPr>
        <w:t>годы применялись</w:t>
      </w:r>
      <w:r w:rsidRPr="00E4211F">
        <w:rPr>
          <w:b w:val="0"/>
          <w:sz w:val="28"/>
          <w:szCs w:val="28"/>
        </w:rPr>
        <w:t xml:space="preserve"> </w:t>
      </w:r>
      <w:r w:rsidR="004923F1" w:rsidRPr="00E4211F">
        <w:rPr>
          <w:b w:val="0"/>
          <w:sz w:val="28"/>
          <w:szCs w:val="28"/>
        </w:rPr>
        <w:t>прогнозные индексы</w:t>
      </w:r>
      <w:r w:rsidRPr="00E4211F">
        <w:rPr>
          <w:b w:val="0"/>
          <w:sz w:val="28"/>
          <w:szCs w:val="28"/>
        </w:rPr>
        <w:t xml:space="preserve"> дефляторы по видам экономической </w:t>
      </w:r>
      <w:r w:rsidR="004923F1" w:rsidRPr="00E4211F">
        <w:rPr>
          <w:b w:val="0"/>
          <w:sz w:val="28"/>
          <w:szCs w:val="28"/>
        </w:rPr>
        <w:t>деятельности до</w:t>
      </w:r>
      <w:r w:rsidRPr="00E4211F">
        <w:rPr>
          <w:b w:val="0"/>
          <w:sz w:val="28"/>
          <w:szCs w:val="28"/>
        </w:rPr>
        <w:t xml:space="preserve"> 2024 года. При расчете структуры стоимости валовой </w:t>
      </w:r>
      <w:r w:rsidR="004923F1" w:rsidRPr="00E4211F">
        <w:rPr>
          <w:b w:val="0"/>
          <w:sz w:val="28"/>
          <w:szCs w:val="28"/>
        </w:rPr>
        <w:t>продукции сельского</w:t>
      </w:r>
      <w:r w:rsidRPr="00E4211F">
        <w:rPr>
          <w:b w:val="0"/>
          <w:sz w:val="28"/>
          <w:szCs w:val="28"/>
        </w:rPr>
        <w:t xml:space="preserve"> </w:t>
      </w:r>
      <w:r w:rsidR="004923F1" w:rsidRPr="00E4211F">
        <w:rPr>
          <w:b w:val="0"/>
          <w:sz w:val="28"/>
          <w:szCs w:val="28"/>
        </w:rPr>
        <w:t>хозяйства применялись</w:t>
      </w:r>
      <w:r w:rsidRPr="00E4211F">
        <w:rPr>
          <w:b w:val="0"/>
          <w:sz w:val="28"/>
          <w:szCs w:val="28"/>
        </w:rPr>
        <w:t xml:space="preserve"> средние цены реализации согласно «Отчетности о финансово - экономическом состоянии товаропроизводителей агропромышленного комплекса за 2019 год» по отрасли </w:t>
      </w:r>
      <w:r w:rsidR="004923F1" w:rsidRPr="00E4211F">
        <w:rPr>
          <w:b w:val="0"/>
          <w:sz w:val="28"/>
          <w:szCs w:val="28"/>
        </w:rPr>
        <w:t>сельское хозяйство</w:t>
      </w:r>
      <w:r w:rsidRPr="00E4211F">
        <w:rPr>
          <w:b w:val="0"/>
          <w:sz w:val="28"/>
          <w:szCs w:val="28"/>
        </w:rPr>
        <w:t>.</w:t>
      </w:r>
    </w:p>
    <w:p w:rsidR="007533FD" w:rsidRPr="00E4211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4211F">
        <w:rPr>
          <w:b w:val="0"/>
          <w:sz w:val="28"/>
          <w:szCs w:val="28"/>
        </w:rPr>
        <w:t xml:space="preserve"> По оценке в 2021 году в сельском хозяйстве в сравнении с 2020 годом прогнозируется </w:t>
      </w:r>
      <w:r w:rsidR="004923F1" w:rsidRPr="00E4211F">
        <w:rPr>
          <w:b w:val="0"/>
          <w:sz w:val="28"/>
          <w:szCs w:val="28"/>
        </w:rPr>
        <w:t>увеличение индекса</w:t>
      </w:r>
      <w:r w:rsidRPr="00E4211F">
        <w:rPr>
          <w:b w:val="0"/>
          <w:sz w:val="28"/>
          <w:szCs w:val="28"/>
        </w:rPr>
        <w:t xml:space="preserve"> производства продукции сельского </w:t>
      </w:r>
      <w:r w:rsidR="004923F1" w:rsidRPr="00E4211F">
        <w:rPr>
          <w:b w:val="0"/>
          <w:sz w:val="28"/>
          <w:szCs w:val="28"/>
        </w:rPr>
        <w:t>хозяйства на</w:t>
      </w:r>
      <w:r w:rsidRPr="00E4211F">
        <w:rPr>
          <w:b w:val="0"/>
          <w:sz w:val="28"/>
          <w:szCs w:val="28"/>
        </w:rPr>
        <w:t xml:space="preserve"> 19,4 % пункта, в том числе   по продукции </w:t>
      </w:r>
      <w:r w:rsidR="00C04DD6" w:rsidRPr="00E4211F">
        <w:rPr>
          <w:b w:val="0"/>
          <w:sz w:val="28"/>
          <w:szCs w:val="28"/>
        </w:rPr>
        <w:t>растениеводства -</w:t>
      </w:r>
      <w:r w:rsidRPr="00E4211F">
        <w:rPr>
          <w:b w:val="0"/>
          <w:sz w:val="28"/>
          <w:szCs w:val="28"/>
        </w:rPr>
        <w:t xml:space="preserve">  увеличение   на 27,3 % </w:t>
      </w:r>
      <w:r w:rsidR="00C04DD6" w:rsidRPr="00E4211F">
        <w:rPr>
          <w:b w:val="0"/>
          <w:sz w:val="28"/>
          <w:szCs w:val="28"/>
        </w:rPr>
        <w:t>пункта, по</w:t>
      </w:r>
      <w:r w:rsidRPr="00E4211F">
        <w:rPr>
          <w:b w:val="0"/>
          <w:sz w:val="28"/>
          <w:szCs w:val="28"/>
        </w:rPr>
        <w:t xml:space="preserve"> продукции животноводства –</w:t>
      </w:r>
      <w:r w:rsidR="00C04DD6">
        <w:rPr>
          <w:b w:val="0"/>
          <w:sz w:val="28"/>
          <w:szCs w:val="28"/>
        </w:rPr>
        <w:t xml:space="preserve"> </w:t>
      </w:r>
      <w:r w:rsidRPr="00E4211F">
        <w:rPr>
          <w:b w:val="0"/>
          <w:sz w:val="28"/>
          <w:szCs w:val="28"/>
        </w:rPr>
        <w:t xml:space="preserve">на уровне прошлого года. </w:t>
      </w:r>
    </w:p>
    <w:p w:rsidR="007533FD" w:rsidRPr="00BD59B4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BD59B4">
        <w:rPr>
          <w:b w:val="0"/>
          <w:sz w:val="28"/>
          <w:szCs w:val="28"/>
        </w:rPr>
        <w:t xml:space="preserve">В 2021 году в отрасли растениеводства в связи наиболее благоприятными погодными условиями в сравнении с 2020 </w:t>
      </w:r>
      <w:r w:rsidR="00AF2E57" w:rsidRPr="00BD59B4">
        <w:rPr>
          <w:b w:val="0"/>
          <w:sz w:val="28"/>
          <w:szCs w:val="28"/>
        </w:rPr>
        <w:t>годом, ожидается</w:t>
      </w:r>
      <w:r w:rsidRPr="00BD59B4">
        <w:rPr>
          <w:b w:val="0"/>
          <w:sz w:val="28"/>
          <w:szCs w:val="28"/>
        </w:rPr>
        <w:t xml:space="preserve"> </w:t>
      </w:r>
      <w:r w:rsidR="00AF2E57" w:rsidRPr="00BD59B4">
        <w:rPr>
          <w:b w:val="0"/>
          <w:sz w:val="28"/>
          <w:szCs w:val="28"/>
        </w:rPr>
        <w:t>увеличение объема</w:t>
      </w:r>
      <w:r w:rsidRPr="00BD59B4">
        <w:rPr>
          <w:b w:val="0"/>
          <w:sz w:val="28"/>
          <w:szCs w:val="28"/>
        </w:rPr>
        <w:t xml:space="preserve"> </w:t>
      </w:r>
      <w:r w:rsidR="00AF2E57" w:rsidRPr="00BD59B4">
        <w:rPr>
          <w:b w:val="0"/>
          <w:sz w:val="28"/>
          <w:szCs w:val="28"/>
        </w:rPr>
        <w:t>производства всех</w:t>
      </w:r>
      <w:r w:rsidRPr="00BD59B4">
        <w:rPr>
          <w:b w:val="0"/>
          <w:sz w:val="28"/>
          <w:szCs w:val="28"/>
        </w:rPr>
        <w:t xml:space="preserve"> сельскохозяйственных культур за счет роста их урожайности. </w:t>
      </w:r>
    </w:p>
    <w:p w:rsidR="007533FD" w:rsidRPr="00BD59B4" w:rsidRDefault="00306BE4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BD59B4">
        <w:rPr>
          <w:b w:val="0"/>
          <w:sz w:val="28"/>
          <w:szCs w:val="28"/>
        </w:rPr>
        <w:t>В 2021</w:t>
      </w:r>
      <w:r w:rsidR="007533FD" w:rsidRPr="00BD59B4">
        <w:rPr>
          <w:b w:val="0"/>
          <w:sz w:val="28"/>
          <w:szCs w:val="28"/>
        </w:rPr>
        <w:t xml:space="preserve"> году в отрасли животноводства прогнозируется увеличение производства мяса скота и птицы в живом весе на 6,4% за счет ООО «</w:t>
      </w:r>
      <w:proofErr w:type="spellStart"/>
      <w:r w:rsidR="007533FD" w:rsidRPr="00BD59B4">
        <w:rPr>
          <w:b w:val="0"/>
          <w:sz w:val="28"/>
          <w:szCs w:val="28"/>
        </w:rPr>
        <w:t>АльянсДеКар</w:t>
      </w:r>
      <w:proofErr w:type="spellEnd"/>
      <w:r w:rsidR="007533FD" w:rsidRPr="00BD59B4">
        <w:rPr>
          <w:b w:val="0"/>
          <w:sz w:val="28"/>
          <w:szCs w:val="28"/>
        </w:rPr>
        <w:t xml:space="preserve">». </w:t>
      </w:r>
    </w:p>
    <w:p w:rsidR="007533FD" w:rsidRPr="004962D5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4962D5">
        <w:rPr>
          <w:b w:val="0"/>
          <w:sz w:val="28"/>
          <w:szCs w:val="28"/>
        </w:rPr>
        <w:t xml:space="preserve">Прогнозируется </w:t>
      </w:r>
      <w:r w:rsidR="004962D5" w:rsidRPr="004962D5">
        <w:rPr>
          <w:b w:val="0"/>
          <w:sz w:val="28"/>
          <w:szCs w:val="28"/>
        </w:rPr>
        <w:t>снижение производства</w:t>
      </w:r>
      <w:r w:rsidRPr="004962D5">
        <w:rPr>
          <w:b w:val="0"/>
          <w:sz w:val="28"/>
          <w:szCs w:val="28"/>
        </w:rPr>
        <w:t xml:space="preserve"> молока в сравнении с 2020 годом на 1,</w:t>
      </w:r>
      <w:r w:rsidR="004962D5" w:rsidRPr="004962D5">
        <w:rPr>
          <w:b w:val="0"/>
          <w:sz w:val="28"/>
          <w:szCs w:val="28"/>
        </w:rPr>
        <w:t>1 тыс.</w:t>
      </w:r>
      <w:r w:rsidRPr="004962D5">
        <w:rPr>
          <w:b w:val="0"/>
          <w:sz w:val="28"/>
          <w:szCs w:val="28"/>
        </w:rPr>
        <w:t xml:space="preserve"> тонн, или на 3,6%, за счет снижения производства </w:t>
      </w:r>
      <w:r w:rsidR="004962D5" w:rsidRPr="004962D5">
        <w:rPr>
          <w:b w:val="0"/>
          <w:sz w:val="28"/>
          <w:szCs w:val="28"/>
        </w:rPr>
        <w:t>молока в</w:t>
      </w:r>
      <w:r w:rsidRPr="004962D5">
        <w:rPr>
          <w:b w:val="0"/>
          <w:sz w:val="28"/>
          <w:szCs w:val="28"/>
        </w:rPr>
        <w:t xml:space="preserve"> ОАО «Имени </w:t>
      </w:r>
      <w:r w:rsidR="004962D5" w:rsidRPr="004962D5">
        <w:rPr>
          <w:b w:val="0"/>
          <w:sz w:val="28"/>
          <w:szCs w:val="28"/>
        </w:rPr>
        <w:t>Ильича» -</w:t>
      </w:r>
      <w:r w:rsidRPr="004962D5">
        <w:rPr>
          <w:b w:val="0"/>
          <w:sz w:val="28"/>
          <w:szCs w:val="28"/>
        </w:rPr>
        <w:t xml:space="preserve"> на 1,1 </w:t>
      </w:r>
      <w:r w:rsidR="004962D5" w:rsidRPr="004962D5">
        <w:rPr>
          <w:b w:val="0"/>
          <w:sz w:val="28"/>
          <w:szCs w:val="28"/>
        </w:rPr>
        <w:t>тысячу тонн</w:t>
      </w:r>
      <w:r w:rsidRPr="004962D5">
        <w:rPr>
          <w:b w:val="0"/>
          <w:sz w:val="28"/>
          <w:szCs w:val="28"/>
        </w:rPr>
        <w:t xml:space="preserve"> из-за снижения продуктивности коров в связи с недостатком заготовленных грубых и сочных кормов из урожая 2020 года. </w:t>
      </w:r>
    </w:p>
    <w:p w:rsidR="007533FD" w:rsidRPr="00FF27CC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FF27CC">
        <w:rPr>
          <w:b w:val="0"/>
          <w:sz w:val="28"/>
          <w:szCs w:val="28"/>
        </w:rPr>
        <w:t xml:space="preserve"> В 2021 году </w:t>
      </w:r>
      <w:r w:rsidR="00FF27CC" w:rsidRPr="00FF27CC">
        <w:rPr>
          <w:b w:val="0"/>
          <w:sz w:val="28"/>
          <w:szCs w:val="28"/>
        </w:rPr>
        <w:t>прогнозируется снижение</w:t>
      </w:r>
      <w:r w:rsidRPr="00FF27CC">
        <w:rPr>
          <w:b w:val="0"/>
          <w:sz w:val="28"/>
          <w:szCs w:val="28"/>
        </w:rPr>
        <w:t xml:space="preserve"> производства </w:t>
      </w:r>
      <w:r w:rsidR="00FF27CC" w:rsidRPr="00FF27CC">
        <w:rPr>
          <w:b w:val="0"/>
          <w:sz w:val="28"/>
          <w:szCs w:val="28"/>
        </w:rPr>
        <w:t>яиц на</w:t>
      </w:r>
      <w:r w:rsidRPr="00FF27CC">
        <w:rPr>
          <w:b w:val="0"/>
          <w:sz w:val="28"/>
          <w:szCs w:val="28"/>
        </w:rPr>
        <w:t xml:space="preserve"> 9,4% за счет уменьшения производства инкубационных яиц в ООО «Первомайская ИПС» в связи со снижением среднегодового поголовья кур-несушек из-за увеличения площади для их посадки при изменении технологии содержания кур. </w:t>
      </w:r>
    </w:p>
    <w:p w:rsidR="007533FD" w:rsidRPr="00FF27CC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FF27CC">
        <w:rPr>
          <w:b w:val="0"/>
          <w:sz w:val="28"/>
          <w:szCs w:val="28"/>
        </w:rPr>
        <w:t xml:space="preserve">Численность поголовья КРС, коров, овец и коз, а также </w:t>
      </w:r>
      <w:r w:rsidR="00C04DD6" w:rsidRPr="00FF27CC">
        <w:rPr>
          <w:b w:val="0"/>
          <w:sz w:val="28"/>
          <w:szCs w:val="28"/>
        </w:rPr>
        <w:t>птицы прогнозируется</w:t>
      </w:r>
      <w:r w:rsidRPr="00FF27CC">
        <w:rPr>
          <w:b w:val="0"/>
          <w:sz w:val="28"/>
          <w:szCs w:val="28"/>
        </w:rPr>
        <w:t xml:space="preserve"> на уровне 2020 года. Планируется снижение поголовья свиней на 271 голову, в том числе в АО «Ленинградское» -</w:t>
      </w:r>
      <w:r w:rsidR="00FF27CC" w:rsidRPr="00FF27CC">
        <w:rPr>
          <w:b w:val="0"/>
          <w:sz w:val="28"/>
          <w:szCs w:val="28"/>
        </w:rPr>
        <w:t xml:space="preserve"> </w:t>
      </w:r>
      <w:r w:rsidRPr="00FF27CC">
        <w:rPr>
          <w:b w:val="0"/>
          <w:sz w:val="28"/>
          <w:szCs w:val="28"/>
        </w:rPr>
        <w:t xml:space="preserve">на 305 голов из-за сокращения постановочных </w:t>
      </w:r>
      <w:r w:rsidR="00C04DD6" w:rsidRPr="00FF27CC">
        <w:rPr>
          <w:b w:val="0"/>
          <w:sz w:val="28"/>
          <w:szCs w:val="28"/>
        </w:rPr>
        <w:t>мест в</w:t>
      </w:r>
      <w:r w:rsidRPr="00FF27CC">
        <w:rPr>
          <w:b w:val="0"/>
          <w:sz w:val="28"/>
          <w:szCs w:val="28"/>
        </w:rPr>
        <w:t xml:space="preserve"> связи с необходимостью реконструкции старых корпусов. </w:t>
      </w:r>
    </w:p>
    <w:p w:rsidR="007533FD" w:rsidRPr="007B22C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7B22CF">
        <w:rPr>
          <w:b w:val="0"/>
          <w:sz w:val="28"/>
          <w:szCs w:val="28"/>
        </w:rPr>
        <w:t xml:space="preserve">В 2021 году с целью увеличения объема производства сельскохозяйственной </w:t>
      </w:r>
      <w:r w:rsidR="00C04DD6" w:rsidRPr="007B22CF">
        <w:rPr>
          <w:b w:val="0"/>
          <w:sz w:val="28"/>
          <w:szCs w:val="28"/>
        </w:rPr>
        <w:t>продукции, в</w:t>
      </w:r>
      <w:r w:rsidRPr="007B22CF">
        <w:rPr>
          <w:b w:val="0"/>
          <w:sz w:val="28"/>
          <w:szCs w:val="28"/>
        </w:rPr>
        <w:t xml:space="preserve"> муниципальном образовании </w:t>
      </w:r>
      <w:r w:rsidR="00C04DD6" w:rsidRPr="007B22CF">
        <w:rPr>
          <w:b w:val="0"/>
          <w:sz w:val="28"/>
          <w:szCs w:val="28"/>
        </w:rPr>
        <w:t>произведена весенняя</w:t>
      </w:r>
      <w:r w:rsidRPr="007B22CF">
        <w:rPr>
          <w:b w:val="0"/>
          <w:sz w:val="28"/>
          <w:szCs w:val="28"/>
        </w:rPr>
        <w:t xml:space="preserve"> закладка садов интенсивного типа с установкой шпалеры и систем капельного орошения   на площади 57,</w:t>
      </w:r>
      <w:r w:rsidR="00C04DD6" w:rsidRPr="007B22CF">
        <w:rPr>
          <w:b w:val="0"/>
          <w:sz w:val="28"/>
          <w:szCs w:val="28"/>
        </w:rPr>
        <w:t>81 гектар</w:t>
      </w:r>
      <w:r w:rsidRPr="007B22CF">
        <w:rPr>
          <w:b w:val="0"/>
          <w:sz w:val="28"/>
          <w:szCs w:val="28"/>
        </w:rPr>
        <w:t xml:space="preserve">, заложен питомник плодовых культур на площади 20,57 гектар. Введена в эксплуатацию оросительная </w:t>
      </w:r>
      <w:r w:rsidR="00C04DD6" w:rsidRPr="007B22CF">
        <w:rPr>
          <w:b w:val="0"/>
          <w:sz w:val="28"/>
          <w:szCs w:val="28"/>
        </w:rPr>
        <w:lastRenderedPageBreak/>
        <w:t>система на</w:t>
      </w:r>
      <w:r w:rsidRPr="007B22CF">
        <w:rPr>
          <w:b w:val="0"/>
          <w:sz w:val="28"/>
          <w:szCs w:val="28"/>
        </w:rPr>
        <w:t xml:space="preserve"> площади 181 гектар.</w:t>
      </w:r>
    </w:p>
    <w:p w:rsidR="007533FD" w:rsidRPr="007B22C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7B22CF">
        <w:rPr>
          <w:b w:val="0"/>
          <w:sz w:val="28"/>
          <w:szCs w:val="28"/>
        </w:rPr>
        <w:t>Сельскохозяйственные товаропроизводители проводят обновление машинотракторного и автомобильного парка.</w:t>
      </w:r>
    </w:p>
    <w:p w:rsidR="007533FD" w:rsidRPr="007B22CF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7B22CF">
        <w:rPr>
          <w:b w:val="0"/>
          <w:sz w:val="28"/>
          <w:szCs w:val="28"/>
        </w:rPr>
        <w:t xml:space="preserve"> В районе </w:t>
      </w:r>
      <w:r w:rsidR="007B22CF" w:rsidRPr="007B22CF">
        <w:rPr>
          <w:b w:val="0"/>
          <w:sz w:val="28"/>
          <w:szCs w:val="28"/>
        </w:rPr>
        <w:t>все животноводческие</w:t>
      </w:r>
      <w:r w:rsidRPr="007B22CF">
        <w:rPr>
          <w:b w:val="0"/>
          <w:sz w:val="28"/>
          <w:szCs w:val="28"/>
        </w:rPr>
        <w:t xml:space="preserve"> фермы подготовлены к зимовке 2021-2022 годов.  Для </w:t>
      </w:r>
      <w:r w:rsidR="007B22CF" w:rsidRPr="007B22CF">
        <w:rPr>
          <w:b w:val="0"/>
          <w:sz w:val="28"/>
          <w:szCs w:val="28"/>
        </w:rPr>
        <w:t>животноводства на</w:t>
      </w:r>
      <w:r w:rsidRPr="007B22CF">
        <w:rPr>
          <w:b w:val="0"/>
          <w:sz w:val="28"/>
          <w:szCs w:val="28"/>
        </w:rPr>
        <w:t xml:space="preserve"> зимовку 2020-2021 годов заготовлены грубые и сочные корма в полном </w:t>
      </w:r>
      <w:r w:rsidR="007B22CF" w:rsidRPr="007B22CF">
        <w:rPr>
          <w:b w:val="0"/>
          <w:sz w:val="28"/>
          <w:szCs w:val="28"/>
        </w:rPr>
        <w:t>объеме.</w:t>
      </w:r>
    </w:p>
    <w:p w:rsidR="007533FD" w:rsidRPr="004D6DB7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4D6DB7">
        <w:rPr>
          <w:b w:val="0"/>
          <w:sz w:val="28"/>
          <w:szCs w:val="28"/>
        </w:rPr>
        <w:t xml:space="preserve">В отрасли </w:t>
      </w:r>
      <w:r w:rsidR="004D6DB7" w:rsidRPr="004D6DB7">
        <w:rPr>
          <w:b w:val="0"/>
          <w:sz w:val="28"/>
          <w:szCs w:val="28"/>
        </w:rPr>
        <w:t>растениеводства ведется</w:t>
      </w:r>
      <w:r w:rsidRPr="004D6DB7">
        <w:rPr>
          <w:b w:val="0"/>
          <w:sz w:val="28"/>
          <w:szCs w:val="28"/>
        </w:rPr>
        <w:t xml:space="preserve"> подготовка к осеннему севу, осенью 2021 года запланировано посеять зерновые культуры на площади 60,3 тысячи гектаров, </w:t>
      </w:r>
      <w:r w:rsidR="004D6DB7" w:rsidRPr="004D6DB7">
        <w:rPr>
          <w:b w:val="0"/>
          <w:sz w:val="28"/>
          <w:szCs w:val="28"/>
        </w:rPr>
        <w:t>озимый рапс</w:t>
      </w:r>
      <w:r w:rsidRPr="004D6DB7">
        <w:rPr>
          <w:b w:val="0"/>
          <w:sz w:val="28"/>
          <w:szCs w:val="28"/>
        </w:rPr>
        <w:t xml:space="preserve"> на площади 2,</w:t>
      </w:r>
      <w:r w:rsidR="004D6DB7" w:rsidRPr="004D6DB7">
        <w:rPr>
          <w:b w:val="0"/>
          <w:sz w:val="28"/>
          <w:szCs w:val="28"/>
        </w:rPr>
        <w:t>5 тысячи</w:t>
      </w:r>
      <w:r w:rsidRPr="004D6DB7">
        <w:rPr>
          <w:b w:val="0"/>
          <w:sz w:val="28"/>
          <w:szCs w:val="28"/>
        </w:rPr>
        <w:t xml:space="preserve"> гектаров.</w:t>
      </w:r>
    </w:p>
    <w:p w:rsidR="007533FD" w:rsidRPr="004D6DB7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4D6DB7">
        <w:rPr>
          <w:b w:val="0"/>
          <w:sz w:val="28"/>
          <w:szCs w:val="28"/>
        </w:rPr>
        <w:t xml:space="preserve">На 2022 год в связи </w:t>
      </w:r>
      <w:r w:rsidR="004D6DB7" w:rsidRPr="004D6DB7">
        <w:rPr>
          <w:b w:val="0"/>
          <w:sz w:val="28"/>
          <w:szCs w:val="28"/>
        </w:rPr>
        <w:t>ожидаемым ростом</w:t>
      </w:r>
      <w:r w:rsidRPr="004D6DB7">
        <w:rPr>
          <w:b w:val="0"/>
          <w:sz w:val="28"/>
          <w:szCs w:val="28"/>
        </w:rPr>
        <w:t xml:space="preserve"> урожайности </w:t>
      </w:r>
      <w:proofErr w:type="spellStart"/>
      <w:r w:rsidRPr="004D6DB7">
        <w:rPr>
          <w:b w:val="0"/>
          <w:sz w:val="28"/>
          <w:szCs w:val="28"/>
        </w:rPr>
        <w:t>сельхозкультур</w:t>
      </w:r>
      <w:proofErr w:type="spellEnd"/>
      <w:r w:rsidRPr="004D6DB7">
        <w:rPr>
          <w:b w:val="0"/>
          <w:sz w:val="28"/>
          <w:szCs w:val="28"/>
        </w:rPr>
        <w:t xml:space="preserve"> прогнозируется увеличение </w:t>
      </w:r>
      <w:r w:rsidR="004D6DB7" w:rsidRPr="004D6DB7">
        <w:rPr>
          <w:b w:val="0"/>
          <w:sz w:val="28"/>
          <w:szCs w:val="28"/>
        </w:rPr>
        <w:t>объема производства</w:t>
      </w:r>
      <w:r w:rsidRPr="004D6DB7">
        <w:rPr>
          <w:b w:val="0"/>
          <w:sz w:val="28"/>
          <w:szCs w:val="28"/>
        </w:rPr>
        <w:t xml:space="preserve"> продукции </w:t>
      </w:r>
      <w:r w:rsidR="004D6DB7" w:rsidRPr="004D6DB7">
        <w:rPr>
          <w:b w:val="0"/>
          <w:sz w:val="28"/>
          <w:szCs w:val="28"/>
        </w:rPr>
        <w:t>растениеводства на</w:t>
      </w:r>
      <w:r w:rsidRPr="004D6DB7">
        <w:rPr>
          <w:b w:val="0"/>
          <w:sz w:val="28"/>
          <w:szCs w:val="28"/>
        </w:rPr>
        <w:t xml:space="preserve"> 0,6 % </w:t>
      </w:r>
      <w:r w:rsidR="004D6DB7" w:rsidRPr="004D6DB7">
        <w:rPr>
          <w:b w:val="0"/>
          <w:sz w:val="28"/>
          <w:szCs w:val="28"/>
        </w:rPr>
        <w:t>пункта, в</w:t>
      </w:r>
      <w:r w:rsidRPr="004D6DB7">
        <w:rPr>
          <w:b w:val="0"/>
          <w:sz w:val="28"/>
          <w:szCs w:val="28"/>
        </w:rPr>
        <w:t xml:space="preserve"> связи с ожидаемым ростом продуктивности и поголовья </w:t>
      </w:r>
      <w:proofErr w:type="spellStart"/>
      <w:r w:rsidRPr="004D6DB7">
        <w:rPr>
          <w:b w:val="0"/>
          <w:sz w:val="28"/>
          <w:szCs w:val="28"/>
        </w:rPr>
        <w:t>сельхозживотных</w:t>
      </w:r>
      <w:proofErr w:type="spellEnd"/>
      <w:r w:rsidRPr="004D6DB7">
        <w:rPr>
          <w:b w:val="0"/>
          <w:sz w:val="28"/>
          <w:szCs w:val="28"/>
        </w:rPr>
        <w:t xml:space="preserve">, реализацией проектов </w:t>
      </w:r>
      <w:proofErr w:type="spellStart"/>
      <w:r w:rsidRPr="004D6DB7">
        <w:rPr>
          <w:b w:val="0"/>
          <w:sz w:val="28"/>
          <w:szCs w:val="28"/>
        </w:rPr>
        <w:t>грантовой</w:t>
      </w:r>
      <w:proofErr w:type="spellEnd"/>
      <w:r w:rsidRPr="004D6DB7">
        <w:rPr>
          <w:b w:val="0"/>
          <w:sz w:val="28"/>
          <w:szCs w:val="28"/>
        </w:rPr>
        <w:t xml:space="preserve"> поддержки </w:t>
      </w:r>
      <w:r w:rsidR="004D6DB7" w:rsidRPr="004D6DB7">
        <w:rPr>
          <w:b w:val="0"/>
          <w:sz w:val="28"/>
          <w:szCs w:val="28"/>
        </w:rPr>
        <w:t>фермеров, прогнозируется</w:t>
      </w:r>
      <w:r w:rsidRPr="004D6DB7">
        <w:rPr>
          <w:b w:val="0"/>
          <w:sz w:val="28"/>
          <w:szCs w:val="28"/>
        </w:rPr>
        <w:t xml:space="preserve"> увеличение продукции животноводства на 1,4 % пункта.</w:t>
      </w:r>
    </w:p>
    <w:p w:rsidR="007533FD" w:rsidRPr="00E50E8C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E50E8C">
        <w:rPr>
          <w:b w:val="0"/>
          <w:sz w:val="28"/>
          <w:szCs w:val="28"/>
        </w:rPr>
        <w:t xml:space="preserve">На 2022-2024 годы в районе   прогнозируется увеличение поголовья КРС, коров, свиней и птицы в </w:t>
      </w:r>
      <w:r w:rsidR="00E50E8C" w:rsidRPr="00E50E8C">
        <w:rPr>
          <w:b w:val="0"/>
          <w:sz w:val="28"/>
          <w:szCs w:val="28"/>
        </w:rPr>
        <w:t>связи наращиванием</w:t>
      </w:r>
      <w:r w:rsidRPr="00E50E8C">
        <w:rPr>
          <w:b w:val="0"/>
          <w:sz w:val="28"/>
          <w:szCs w:val="28"/>
        </w:rPr>
        <w:t xml:space="preserve"> поголовья свиней в АО </w:t>
      </w:r>
      <w:r w:rsidR="00E50E8C" w:rsidRPr="00E50E8C">
        <w:rPr>
          <w:b w:val="0"/>
          <w:sz w:val="28"/>
          <w:szCs w:val="28"/>
        </w:rPr>
        <w:t>«Ленинградское», поголовья</w:t>
      </w:r>
      <w:r w:rsidRPr="00E50E8C">
        <w:rPr>
          <w:b w:val="0"/>
          <w:sz w:val="28"/>
          <w:szCs w:val="28"/>
        </w:rPr>
        <w:t xml:space="preserve"> </w:t>
      </w:r>
      <w:r w:rsidR="00E50E8C" w:rsidRPr="00E50E8C">
        <w:rPr>
          <w:b w:val="0"/>
          <w:sz w:val="28"/>
          <w:szCs w:val="28"/>
        </w:rPr>
        <w:t>птицы -</w:t>
      </w:r>
      <w:r w:rsidRPr="00E50E8C">
        <w:rPr>
          <w:b w:val="0"/>
          <w:sz w:val="28"/>
          <w:szCs w:val="28"/>
        </w:rPr>
        <w:t xml:space="preserve"> в ООО «Первомайская ИПС</w:t>
      </w:r>
      <w:r w:rsidR="00E50E8C" w:rsidRPr="00E50E8C">
        <w:rPr>
          <w:b w:val="0"/>
          <w:sz w:val="28"/>
          <w:szCs w:val="28"/>
        </w:rPr>
        <w:t>», ООО</w:t>
      </w:r>
      <w:r w:rsidRPr="00E50E8C">
        <w:rPr>
          <w:b w:val="0"/>
          <w:sz w:val="28"/>
          <w:szCs w:val="28"/>
        </w:rPr>
        <w:t xml:space="preserve"> «Альянс –</w:t>
      </w:r>
      <w:proofErr w:type="spellStart"/>
      <w:r w:rsidRPr="00E50E8C">
        <w:rPr>
          <w:b w:val="0"/>
          <w:sz w:val="28"/>
          <w:szCs w:val="28"/>
        </w:rPr>
        <w:t>ДеКар</w:t>
      </w:r>
      <w:proofErr w:type="spellEnd"/>
      <w:r w:rsidR="00E50E8C" w:rsidRPr="00E50E8C">
        <w:rPr>
          <w:b w:val="0"/>
          <w:sz w:val="28"/>
          <w:szCs w:val="28"/>
        </w:rPr>
        <w:t>», развитием</w:t>
      </w:r>
      <w:r w:rsidRPr="00E50E8C">
        <w:rPr>
          <w:b w:val="0"/>
          <w:sz w:val="28"/>
          <w:szCs w:val="28"/>
        </w:rPr>
        <w:t xml:space="preserve"> молочного скотоводства в ОАО </w:t>
      </w:r>
      <w:r w:rsidR="00E50E8C" w:rsidRPr="00E50E8C">
        <w:rPr>
          <w:b w:val="0"/>
          <w:sz w:val="28"/>
          <w:szCs w:val="28"/>
        </w:rPr>
        <w:t>«Имени</w:t>
      </w:r>
      <w:r w:rsidRPr="00E50E8C">
        <w:rPr>
          <w:b w:val="0"/>
          <w:sz w:val="28"/>
          <w:szCs w:val="28"/>
        </w:rPr>
        <w:t xml:space="preserve"> Ильича», ООО </w:t>
      </w:r>
      <w:r w:rsidR="00E50E8C" w:rsidRPr="00E50E8C">
        <w:rPr>
          <w:b w:val="0"/>
          <w:sz w:val="28"/>
          <w:szCs w:val="28"/>
        </w:rPr>
        <w:t>«Агрокомплекс</w:t>
      </w:r>
      <w:r w:rsidRPr="00E50E8C">
        <w:rPr>
          <w:b w:val="0"/>
          <w:sz w:val="28"/>
          <w:szCs w:val="28"/>
        </w:rPr>
        <w:t xml:space="preserve"> </w:t>
      </w:r>
      <w:r w:rsidR="00E50E8C" w:rsidRPr="00E50E8C">
        <w:rPr>
          <w:b w:val="0"/>
          <w:sz w:val="28"/>
          <w:szCs w:val="28"/>
        </w:rPr>
        <w:t>Павловский» (</w:t>
      </w:r>
      <w:r w:rsidRPr="00E50E8C">
        <w:rPr>
          <w:b w:val="0"/>
          <w:sz w:val="28"/>
          <w:szCs w:val="28"/>
        </w:rPr>
        <w:t xml:space="preserve">ТОСП в хуторе Коржи), АО </w:t>
      </w:r>
      <w:r w:rsidR="00E50E8C" w:rsidRPr="00E50E8C">
        <w:rPr>
          <w:b w:val="0"/>
          <w:sz w:val="28"/>
          <w:szCs w:val="28"/>
        </w:rPr>
        <w:t>«Ленинградское</w:t>
      </w:r>
      <w:r w:rsidRPr="00E50E8C">
        <w:rPr>
          <w:b w:val="0"/>
          <w:sz w:val="28"/>
          <w:szCs w:val="28"/>
        </w:rPr>
        <w:t xml:space="preserve">», а также увеличением поголовья животных в хозяйствах населения, КФХ и ИП.  </w:t>
      </w:r>
    </w:p>
    <w:p w:rsidR="007533FD" w:rsidRPr="00064E48" w:rsidRDefault="00E50E8C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064E48">
        <w:rPr>
          <w:b w:val="0"/>
          <w:sz w:val="28"/>
          <w:szCs w:val="28"/>
        </w:rPr>
        <w:t>Запланированные на</w:t>
      </w:r>
      <w:r w:rsidR="007533FD" w:rsidRPr="00064E48">
        <w:rPr>
          <w:b w:val="0"/>
          <w:sz w:val="28"/>
          <w:szCs w:val="28"/>
        </w:rPr>
        <w:t xml:space="preserve"> 2022 год </w:t>
      </w:r>
      <w:r w:rsidRPr="00064E48">
        <w:rPr>
          <w:b w:val="0"/>
          <w:sz w:val="28"/>
          <w:szCs w:val="28"/>
        </w:rPr>
        <w:t>показатели в</w:t>
      </w:r>
      <w:r w:rsidR="007533FD" w:rsidRPr="00064E48">
        <w:rPr>
          <w:b w:val="0"/>
          <w:sz w:val="28"/>
          <w:szCs w:val="28"/>
        </w:rPr>
        <w:t xml:space="preserve"> отрасли </w:t>
      </w:r>
      <w:r w:rsidR="00BF5B31" w:rsidRPr="00064E48">
        <w:rPr>
          <w:b w:val="0"/>
          <w:sz w:val="28"/>
          <w:szCs w:val="28"/>
        </w:rPr>
        <w:t>растениеводства будут</w:t>
      </w:r>
      <w:r w:rsidR="007533FD" w:rsidRPr="00064E48">
        <w:rPr>
          <w:b w:val="0"/>
          <w:sz w:val="28"/>
          <w:szCs w:val="28"/>
        </w:rPr>
        <w:t xml:space="preserve"> достигнуты за </w:t>
      </w:r>
      <w:r w:rsidR="00BF5B31" w:rsidRPr="00064E48">
        <w:rPr>
          <w:b w:val="0"/>
          <w:sz w:val="28"/>
          <w:szCs w:val="28"/>
        </w:rPr>
        <w:t>счет сохранения</w:t>
      </w:r>
      <w:r w:rsidR="007533FD" w:rsidRPr="00064E48">
        <w:rPr>
          <w:b w:val="0"/>
          <w:sz w:val="28"/>
          <w:szCs w:val="28"/>
        </w:rPr>
        <w:t xml:space="preserve"> и повышения плодородия </w:t>
      </w:r>
      <w:r w:rsidR="00C04DD6" w:rsidRPr="00064E48">
        <w:rPr>
          <w:b w:val="0"/>
          <w:sz w:val="28"/>
          <w:szCs w:val="28"/>
        </w:rPr>
        <w:t>почв, использования</w:t>
      </w:r>
      <w:r w:rsidR="007533FD" w:rsidRPr="00064E48">
        <w:rPr>
          <w:b w:val="0"/>
          <w:sz w:val="28"/>
          <w:szCs w:val="28"/>
        </w:rPr>
        <w:t xml:space="preserve"> семян высоких репродукций, совершенствования технологии возделывания сельскохозяйственных культур, использования достижений </w:t>
      </w:r>
      <w:r w:rsidR="00C04DD6" w:rsidRPr="00064E48">
        <w:rPr>
          <w:b w:val="0"/>
          <w:sz w:val="28"/>
          <w:szCs w:val="28"/>
        </w:rPr>
        <w:t>сельскохозяйственной науки</w:t>
      </w:r>
      <w:r w:rsidR="007533FD" w:rsidRPr="00064E48">
        <w:rPr>
          <w:b w:val="0"/>
          <w:sz w:val="28"/>
          <w:szCs w:val="28"/>
        </w:rPr>
        <w:t>.</w:t>
      </w:r>
    </w:p>
    <w:p w:rsidR="007533FD" w:rsidRPr="00064E48" w:rsidRDefault="007533FD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</w:rPr>
      </w:pPr>
      <w:r w:rsidRPr="00064E48">
        <w:rPr>
          <w:b w:val="0"/>
          <w:sz w:val="28"/>
          <w:szCs w:val="28"/>
        </w:rPr>
        <w:t xml:space="preserve">В 2023-2024 годах увеличение объема производства   продукции сельского </w:t>
      </w:r>
      <w:r w:rsidR="00BF5B31" w:rsidRPr="00064E48">
        <w:rPr>
          <w:b w:val="0"/>
          <w:sz w:val="28"/>
          <w:szCs w:val="28"/>
        </w:rPr>
        <w:t>хозяйства прогнозируется</w:t>
      </w:r>
      <w:r w:rsidRPr="00064E48">
        <w:rPr>
          <w:b w:val="0"/>
          <w:sz w:val="28"/>
          <w:szCs w:val="28"/>
        </w:rPr>
        <w:t xml:space="preserve"> достичь за счет интенсивного развития всех категорий хозяйств.  В среднем, планируется ежегодный прирост объема производства продукции сельского хозяйства – 1,25 %, в том числе в растениеводстве – 1,0 %, в животноводстве – 1,9%.  К 2024 году прогнозируется производить 15525,9 млн. </w:t>
      </w:r>
      <w:r w:rsidR="00BF5B31" w:rsidRPr="00064E48">
        <w:rPr>
          <w:b w:val="0"/>
          <w:sz w:val="28"/>
          <w:szCs w:val="28"/>
        </w:rPr>
        <w:t>рублей продукции</w:t>
      </w:r>
      <w:r w:rsidRPr="00064E48">
        <w:rPr>
          <w:b w:val="0"/>
          <w:sz w:val="28"/>
          <w:szCs w:val="28"/>
        </w:rPr>
        <w:t xml:space="preserve"> </w:t>
      </w:r>
      <w:r w:rsidR="00BF5B31" w:rsidRPr="00064E48">
        <w:rPr>
          <w:b w:val="0"/>
          <w:sz w:val="28"/>
          <w:szCs w:val="28"/>
        </w:rPr>
        <w:t>сельского хозяйства</w:t>
      </w:r>
      <w:r w:rsidRPr="00064E48">
        <w:rPr>
          <w:b w:val="0"/>
          <w:sz w:val="28"/>
          <w:szCs w:val="28"/>
        </w:rPr>
        <w:t xml:space="preserve"> в действующих ценах.</w:t>
      </w:r>
    </w:p>
    <w:p w:rsidR="00C4012A" w:rsidRPr="007533FD" w:rsidRDefault="00C4012A" w:rsidP="00AC6F36">
      <w:pPr>
        <w:pStyle w:val="5"/>
        <w:spacing w:before="0" w:beforeAutospacing="0" w:after="0" w:afterAutospacing="0" w:line="240" w:lineRule="auto"/>
        <w:ind w:left="0" w:firstLine="709"/>
        <w:contextualSpacing/>
        <w:rPr>
          <w:b w:val="0"/>
          <w:sz w:val="28"/>
          <w:szCs w:val="28"/>
          <w:highlight w:val="green"/>
        </w:rPr>
      </w:pPr>
    </w:p>
    <w:p w:rsidR="00AE6B55" w:rsidRPr="00E44A55" w:rsidRDefault="001927A7" w:rsidP="00AC6F36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E44A55">
        <w:rPr>
          <w:b/>
          <w:sz w:val="28"/>
          <w:szCs w:val="28"/>
        </w:rPr>
        <w:t>Промышленное производство</w:t>
      </w:r>
    </w:p>
    <w:p w:rsidR="00AE6B55" w:rsidRPr="00E44A55" w:rsidRDefault="00AE6B55" w:rsidP="00AC6F36">
      <w:pPr>
        <w:ind w:firstLine="709"/>
        <w:jc w:val="center"/>
        <w:rPr>
          <w:b/>
          <w:szCs w:val="28"/>
        </w:rPr>
      </w:pPr>
    </w:p>
    <w:p w:rsidR="00056292" w:rsidRPr="00E44A55" w:rsidRDefault="00056292" w:rsidP="00AC6F36">
      <w:pPr>
        <w:ind w:firstLine="709"/>
        <w:jc w:val="both"/>
        <w:rPr>
          <w:bCs/>
          <w:sz w:val="28"/>
          <w:szCs w:val="28"/>
        </w:rPr>
      </w:pPr>
      <w:r w:rsidRPr="00E44A55">
        <w:rPr>
          <w:bCs/>
          <w:sz w:val="28"/>
          <w:szCs w:val="28"/>
        </w:rPr>
        <w:t xml:space="preserve">Объем отгруженных товаров собственного </w:t>
      </w:r>
      <w:r w:rsidR="008A6653" w:rsidRPr="00E44A55">
        <w:rPr>
          <w:bCs/>
          <w:sz w:val="28"/>
          <w:szCs w:val="28"/>
        </w:rPr>
        <w:t xml:space="preserve">производства, выполненных </w:t>
      </w:r>
      <w:r w:rsidRPr="00E44A55">
        <w:rPr>
          <w:bCs/>
          <w:sz w:val="28"/>
          <w:szCs w:val="28"/>
        </w:rPr>
        <w:t>работ и услуг собственными силами (</w:t>
      </w:r>
      <w:r w:rsidRPr="00E44A55">
        <w:rPr>
          <w:bCs/>
          <w:sz w:val="28"/>
          <w:szCs w:val="28"/>
          <w:lang w:val="en-US"/>
        </w:rPr>
        <w:t>C</w:t>
      </w:r>
      <w:r w:rsidRPr="00E44A55">
        <w:rPr>
          <w:bCs/>
          <w:sz w:val="28"/>
          <w:szCs w:val="28"/>
        </w:rPr>
        <w:t>+</w:t>
      </w:r>
      <w:r w:rsidRPr="00E44A55">
        <w:rPr>
          <w:bCs/>
          <w:sz w:val="28"/>
          <w:szCs w:val="28"/>
          <w:lang w:val="en-US"/>
        </w:rPr>
        <w:t>D</w:t>
      </w:r>
      <w:r w:rsidRPr="00E44A55">
        <w:rPr>
          <w:bCs/>
          <w:sz w:val="28"/>
          <w:szCs w:val="28"/>
        </w:rPr>
        <w:t>+</w:t>
      </w:r>
      <w:r w:rsidRPr="00E44A55">
        <w:rPr>
          <w:bCs/>
          <w:sz w:val="28"/>
          <w:szCs w:val="28"/>
          <w:lang w:val="en-US"/>
        </w:rPr>
        <w:t>E</w:t>
      </w:r>
      <w:r w:rsidRPr="00E44A55">
        <w:rPr>
          <w:bCs/>
          <w:sz w:val="28"/>
          <w:szCs w:val="28"/>
        </w:rPr>
        <w:t>) по полному кругу предприятий по Ленин</w:t>
      </w:r>
      <w:r w:rsidR="00FD740A" w:rsidRPr="00E44A55">
        <w:rPr>
          <w:bCs/>
          <w:sz w:val="28"/>
          <w:szCs w:val="28"/>
        </w:rPr>
        <w:t>градскому району составил в 2020</w:t>
      </w:r>
      <w:r w:rsidRPr="00E44A55">
        <w:rPr>
          <w:bCs/>
          <w:sz w:val="28"/>
          <w:szCs w:val="28"/>
        </w:rPr>
        <w:t xml:space="preserve"> году </w:t>
      </w:r>
      <w:r w:rsidR="00496C0B" w:rsidRPr="00E44A55">
        <w:rPr>
          <w:bCs/>
          <w:sz w:val="28"/>
          <w:szCs w:val="28"/>
        </w:rPr>
        <w:t>10886,0</w:t>
      </w:r>
      <w:r w:rsidRPr="00E44A55">
        <w:rPr>
          <w:bCs/>
          <w:sz w:val="28"/>
          <w:szCs w:val="28"/>
        </w:rPr>
        <w:t xml:space="preserve"> млн. руб., что в действующих ценах составляет </w:t>
      </w:r>
      <w:r w:rsidR="00496C0B" w:rsidRPr="00E44A55">
        <w:rPr>
          <w:bCs/>
          <w:sz w:val="28"/>
          <w:szCs w:val="28"/>
        </w:rPr>
        <w:t>92,7</w:t>
      </w:r>
      <w:r w:rsidRPr="00E44A55">
        <w:rPr>
          <w:bCs/>
          <w:sz w:val="28"/>
          <w:szCs w:val="28"/>
        </w:rPr>
        <w:t xml:space="preserve"> %</w:t>
      </w:r>
      <w:r w:rsidR="00FD740A" w:rsidRPr="00E44A55">
        <w:rPr>
          <w:bCs/>
          <w:sz w:val="28"/>
          <w:szCs w:val="28"/>
        </w:rPr>
        <w:t xml:space="preserve"> к уровню 2019</w:t>
      </w:r>
      <w:r w:rsidRPr="00E44A55">
        <w:rPr>
          <w:bCs/>
          <w:sz w:val="28"/>
          <w:szCs w:val="28"/>
        </w:rPr>
        <w:t xml:space="preserve"> года.  </w:t>
      </w:r>
    </w:p>
    <w:p w:rsidR="00056292" w:rsidRPr="00E44A55" w:rsidRDefault="00056292" w:rsidP="00AC6F36">
      <w:pPr>
        <w:ind w:firstLine="709"/>
        <w:jc w:val="both"/>
        <w:rPr>
          <w:bCs/>
          <w:sz w:val="28"/>
          <w:szCs w:val="28"/>
        </w:rPr>
      </w:pPr>
      <w:r w:rsidRPr="00E44A55">
        <w:rPr>
          <w:bCs/>
          <w:sz w:val="28"/>
          <w:szCs w:val="28"/>
        </w:rPr>
        <w:t>По категории «Обрабатывающие производства» по круп</w:t>
      </w:r>
      <w:r w:rsidR="0036352D" w:rsidRPr="00E44A55">
        <w:rPr>
          <w:bCs/>
          <w:sz w:val="28"/>
          <w:szCs w:val="28"/>
        </w:rPr>
        <w:t>ным и средним предприятиям в 2020</w:t>
      </w:r>
      <w:r w:rsidRPr="00E44A55">
        <w:rPr>
          <w:bCs/>
          <w:sz w:val="28"/>
          <w:szCs w:val="28"/>
        </w:rPr>
        <w:t xml:space="preserve"> году объем производства составил </w:t>
      </w:r>
      <w:r w:rsidR="0034447C" w:rsidRPr="00E44A55">
        <w:rPr>
          <w:bCs/>
          <w:sz w:val="28"/>
          <w:szCs w:val="28"/>
        </w:rPr>
        <w:t>9931,9</w:t>
      </w:r>
      <w:r w:rsidRPr="00E44A55">
        <w:rPr>
          <w:bCs/>
          <w:sz w:val="28"/>
          <w:szCs w:val="28"/>
        </w:rPr>
        <w:t xml:space="preserve"> млн. руб. при темпе роста в действующих ценах </w:t>
      </w:r>
      <w:r w:rsidR="00E34A26" w:rsidRPr="00E44A55">
        <w:rPr>
          <w:bCs/>
          <w:sz w:val="28"/>
          <w:szCs w:val="28"/>
        </w:rPr>
        <w:t>90,0</w:t>
      </w:r>
      <w:r w:rsidR="00C779FF" w:rsidRPr="00E44A55">
        <w:rPr>
          <w:bCs/>
          <w:sz w:val="28"/>
          <w:szCs w:val="28"/>
        </w:rPr>
        <w:t>% к уровню 2019</w:t>
      </w:r>
      <w:r w:rsidRPr="00E44A55">
        <w:rPr>
          <w:bCs/>
          <w:sz w:val="28"/>
          <w:szCs w:val="28"/>
        </w:rPr>
        <w:t xml:space="preserve"> года, в том числе по виду деятельности «Производство пищевых продуктов, включая напитки, и </w:t>
      </w:r>
      <w:r w:rsidRPr="00E44A55">
        <w:rPr>
          <w:bCs/>
          <w:sz w:val="28"/>
          <w:szCs w:val="28"/>
        </w:rPr>
        <w:lastRenderedPageBreak/>
        <w:t xml:space="preserve">табака» объем отгрузки составил </w:t>
      </w:r>
      <w:r w:rsidR="00E34A26" w:rsidRPr="00E44A55">
        <w:rPr>
          <w:bCs/>
          <w:sz w:val="28"/>
          <w:szCs w:val="28"/>
        </w:rPr>
        <w:t>9269,0</w:t>
      </w:r>
      <w:r w:rsidRPr="00E44A55">
        <w:rPr>
          <w:bCs/>
          <w:sz w:val="28"/>
          <w:szCs w:val="28"/>
        </w:rPr>
        <w:t xml:space="preserve"> млн. руб.  при темпе роста к уровню </w:t>
      </w:r>
      <w:proofErr w:type="spellStart"/>
      <w:r w:rsidRPr="00E44A55">
        <w:rPr>
          <w:bCs/>
          <w:sz w:val="28"/>
          <w:szCs w:val="28"/>
        </w:rPr>
        <w:t>п.г</w:t>
      </w:r>
      <w:proofErr w:type="spellEnd"/>
      <w:r w:rsidRPr="00E44A55">
        <w:rPr>
          <w:bCs/>
          <w:sz w:val="28"/>
          <w:szCs w:val="28"/>
        </w:rPr>
        <w:t xml:space="preserve">. </w:t>
      </w:r>
      <w:r w:rsidR="00E34A26" w:rsidRPr="00E44A55">
        <w:rPr>
          <w:bCs/>
          <w:sz w:val="28"/>
          <w:szCs w:val="28"/>
        </w:rPr>
        <w:t>88,6</w:t>
      </w:r>
      <w:r w:rsidRPr="00E44A55">
        <w:rPr>
          <w:bCs/>
          <w:sz w:val="28"/>
          <w:szCs w:val="28"/>
        </w:rPr>
        <w:t xml:space="preserve"> % в действующих ценах.  </w:t>
      </w:r>
    </w:p>
    <w:p w:rsidR="00056292" w:rsidRPr="00E44A55" w:rsidRDefault="00056292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44A55">
        <w:rPr>
          <w:rFonts w:ascii="Times New Roman" w:hAnsi="Times New Roman" w:cs="Times New Roman"/>
          <w:sz w:val="28"/>
          <w:szCs w:val="28"/>
        </w:rPr>
        <w:t xml:space="preserve">Отрицательная динамика отгруженных товаров </w:t>
      </w:r>
      <w:r w:rsidR="002C6018" w:rsidRPr="00E44A55">
        <w:rPr>
          <w:rFonts w:ascii="Times New Roman" w:hAnsi="Times New Roman" w:cs="Times New Roman"/>
          <w:sz w:val="28"/>
          <w:szCs w:val="28"/>
        </w:rPr>
        <w:t>собственного производства в 2020 году к уровню 2019</w:t>
      </w:r>
      <w:r w:rsidRPr="00E44A55">
        <w:rPr>
          <w:rFonts w:ascii="Times New Roman" w:hAnsi="Times New Roman" w:cs="Times New Roman"/>
          <w:sz w:val="28"/>
          <w:szCs w:val="28"/>
        </w:rPr>
        <w:t xml:space="preserve"> года допущена по следующим видам деятельности:</w:t>
      </w:r>
    </w:p>
    <w:p w:rsidR="004B6C25" w:rsidRPr="00E44A55" w:rsidRDefault="004B6C25" w:rsidP="00AC6F3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E44A55">
        <w:rPr>
          <w:bCs/>
          <w:sz w:val="28"/>
          <w:szCs w:val="28"/>
        </w:rPr>
        <w:t xml:space="preserve"> «Производство пищевых продуктов, включая напитки и </w:t>
      </w:r>
      <w:r w:rsidR="00DA7326" w:rsidRPr="00E44A55">
        <w:rPr>
          <w:bCs/>
          <w:sz w:val="28"/>
          <w:szCs w:val="28"/>
        </w:rPr>
        <w:t>табак» снизился</w:t>
      </w:r>
      <w:r w:rsidR="00226052" w:rsidRPr="00E44A55">
        <w:rPr>
          <w:bCs/>
          <w:sz w:val="28"/>
          <w:szCs w:val="28"/>
        </w:rPr>
        <w:t xml:space="preserve"> в 2020 году</w:t>
      </w:r>
      <w:r w:rsidR="00707721" w:rsidRPr="00E44A55">
        <w:rPr>
          <w:bCs/>
          <w:sz w:val="28"/>
          <w:szCs w:val="28"/>
        </w:rPr>
        <w:t xml:space="preserve"> по причине сокращения отгрузки сахара ЗАО "</w:t>
      </w:r>
      <w:proofErr w:type="spellStart"/>
      <w:r w:rsidR="00707721" w:rsidRPr="00E44A55">
        <w:rPr>
          <w:bCs/>
          <w:sz w:val="28"/>
          <w:szCs w:val="28"/>
        </w:rPr>
        <w:t>ССК"Ленинградский</w:t>
      </w:r>
      <w:proofErr w:type="spellEnd"/>
      <w:r w:rsidR="00707721" w:rsidRPr="00E44A55">
        <w:rPr>
          <w:bCs/>
          <w:sz w:val="28"/>
          <w:szCs w:val="28"/>
        </w:rPr>
        <w:t>" из-</w:t>
      </w:r>
      <w:r w:rsidR="00DA7326" w:rsidRPr="00E44A55">
        <w:rPr>
          <w:bCs/>
          <w:sz w:val="28"/>
          <w:szCs w:val="28"/>
        </w:rPr>
        <w:t>за низкой</w:t>
      </w:r>
      <w:r w:rsidR="00707721" w:rsidRPr="00E44A55">
        <w:rPr>
          <w:bCs/>
          <w:sz w:val="28"/>
          <w:szCs w:val="28"/>
        </w:rPr>
        <w:t xml:space="preserve"> выработки сахарной свеклы, вызванной неурожаем </w:t>
      </w:r>
      <w:r w:rsidR="00741E5A" w:rsidRPr="00E44A55">
        <w:rPr>
          <w:bCs/>
          <w:sz w:val="28"/>
          <w:szCs w:val="28"/>
        </w:rPr>
        <w:t>и плохими погодными</w:t>
      </w:r>
      <w:r w:rsidR="00707721" w:rsidRPr="00E44A55">
        <w:rPr>
          <w:bCs/>
          <w:sz w:val="28"/>
          <w:szCs w:val="28"/>
        </w:rPr>
        <w:t xml:space="preserve"> </w:t>
      </w:r>
      <w:r w:rsidR="00741E5A" w:rsidRPr="00E44A55">
        <w:rPr>
          <w:bCs/>
          <w:sz w:val="28"/>
          <w:szCs w:val="28"/>
        </w:rPr>
        <w:t>условиями</w:t>
      </w:r>
      <w:r w:rsidR="00046396">
        <w:rPr>
          <w:bCs/>
          <w:sz w:val="28"/>
          <w:szCs w:val="28"/>
        </w:rPr>
        <w:t>.</w:t>
      </w:r>
      <w:r w:rsidR="00707721" w:rsidRPr="00E44A55">
        <w:rPr>
          <w:bCs/>
          <w:sz w:val="28"/>
          <w:szCs w:val="28"/>
        </w:rPr>
        <w:t xml:space="preserve"> </w:t>
      </w:r>
    </w:p>
    <w:p w:rsidR="00056292" w:rsidRPr="00E44A55" w:rsidRDefault="00D365F4" w:rsidP="00AC6F3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46396">
        <w:rPr>
          <w:bCs/>
          <w:sz w:val="28"/>
          <w:szCs w:val="28"/>
        </w:rPr>
        <w:t>П</w:t>
      </w:r>
      <w:r w:rsidR="00DA7326" w:rsidRPr="00E44A55">
        <w:rPr>
          <w:bCs/>
          <w:sz w:val="28"/>
          <w:szCs w:val="28"/>
        </w:rPr>
        <w:t>о виду деятельности</w:t>
      </w:r>
      <w:r w:rsidR="00056292" w:rsidRPr="00E44A55">
        <w:rPr>
          <w:bCs/>
          <w:sz w:val="28"/>
          <w:szCs w:val="28"/>
        </w:rPr>
        <w:t xml:space="preserve"> «Производство рези</w:t>
      </w:r>
      <w:r w:rsidR="00DA7326" w:rsidRPr="00E44A55">
        <w:rPr>
          <w:bCs/>
          <w:sz w:val="28"/>
          <w:szCs w:val="28"/>
        </w:rPr>
        <w:t xml:space="preserve">новых и пластмассовых </w:t>
      </w:r>
      <w:r w:rsidR="007F5BA8" w:rsidRPr="00E44A55">
        <w:rPr>
          <w:bCs/>
          <w:sz w:val="28"/>
          <w:szCs w:val="28"/>
        </w:rPr>
        <w:t>изделий» объем</w:t>
      </w:r>
      <w:r w:rsidR="00056292" w:rsidRPr="00E44A55">
        <w:rPr>
          <w:bCs/>
          <w:sz w:val="28"/>
          <w:szCs w:val="28"/>
        </w:rPr>
        <w:t xml:space="preserve"> отгрузки составил </w:t>
      </w:r>
      <w:r w:rsidR="00DA7326" w:rsidRPr="00E44A55">
        <w:rPr>
          <w:bCs/>
          <w:sz w:val="28"/>
          <w:szCs w:val="28"/>
        </w:rPr>
        <w:t>648</w:t>
      </w:r>
      <w:r w:rsidR="00056292" w:rsidRPr="00E44A55">
        <w:rPr>
          <w:bCs/>
          <w:sz w:val="28"/>
          <w:szCs w:val="28"/>
        </w:rPr>
        <w:t xml:space="preserve"> млн.</w:t>
      </w:r>
      <w:r w:rsidR="008A6653" w:rsidRPr="00E44A55">
        <w:rPr>
          <w:bCs/>
          <w:sz w:val="28"/>
          <w:szCs w:val="28"/>
        </w:rPr>
        <w:t xml:space="preserve"> </w:t>
      </w:r>
      <w:r w:rsidR="00DA7326" w:rsidRPr="00E44A55">
        <w:rPr>
          <w:bCs/>
          <w:sz w:val="28"/>
          <w:szCs w:val="28"/>
        </w:rPr>
        <w:t>руб. или 116,1</w:t>
      </w:r>
      <w:r w:rsidR="00056292" w:rsidRPr="00E44A55">
        <w:rPr>
          <w:bCs/>
          <w:sz w:val="28"/>
          <w:szCs w:val="28"/>
        </w:rPr>
        <w:t xml:space="preserve"> % к 201</w:t>
      </w:r>
      <w:r w:rsidR="00DA7326" w:rsidRPr="00E44A55">
        <w:rPr>
          <w:bCs/>
          <w:sz w:val="28"/>
          <w:szCs w:val="28"/>
        </w:rPr>
        <w:t>9</w:t>
      </w:r>
      <w:r w:rsidR="00056292" w:rsidRPr="00E44A55">
        <w:rPr>
          <w:bCs/>
          <w:sz w:val="28"/>
          <w:szCs w:val="28"/>
        </w:rPr>
        <w:t xml:space="preserve"> году; ООО «В</w:t>
      </w:r>
      <w:r w:rsidR="00D575DF" w:rsidRPr="00E44A55">
        <w:rPr>
          <w:bCs/>
          <w:sz w:val="28"/>
          <w:szCs w:val="28"/>
        </w:rPr>
        <w:t>ек» в производстве ПВХ панелей увеличен</w:t>
      </w:r>
      <w:r w:rsidR="00056292" w:rsidRPr="00E44A55">
        <w:rPr>
          <w:bCs/>
          <w:sz w:val="28"/>
          <w:szCs w:val="28"/>
        </w:rPr>
        <w:t xml:space="preserve"> объем отгрузки в связи с проводимой работой по перезаключению договоров, поиску новых рынков сбыта в результате модернизации производства (замена старых линий по отделке панелей на новую с отделкой цифровой печатью).</w:t>
      </w:r>
    </w:p>
    <w:p w:rsidR="00056292" w:rsidRPr="00E44A55" w:rsidRDefault="00F67BCF" w:rsidP="00AC6F36">
      <w:pPr>
        <w:pStyle w:val="aa"/>
        <w:tabs>
          <w:tab w:val="left" w:pos="851"/>
        </w:tabs>
        <w:ind w:left="0" w:firstLine="709"/>
        <w:jc w:val="both"/>
        <w:rPr>
          <w:bCs/>
          <w:szCs w:val="28"/>
        </w:rPr>
      </w:pPr>
      <w:r w:rsidRPr="00E44A55">
        <w:rPr>
          <w:szCs w:val="28"/>
        </w:rPr>
        <w:t>За январь-июнь 2021</w:t>
      </w:r>
      <w:r w:rsidR="00056292" w:rsidRPr="00E44A55">
        <w:rPr>
          <w:szCs w:val="28"/>
        </w:rPr>
        <w:t xml:space="preserve"> года объем отгруженных товаров собственного производства, выполненных работ и услуг собственными силами (C+D+E)</w:t>
      </w:r>
      <w:r w:rsidR="00056292" w:rsidRPr="00E44A55">
        <w:rPr>
          <w:b/>
          <w:szCs w:val="28"/>
        </w:rPr>
        <w:t xml:space="preserve"> </w:t>
      </w:r>
      <w:r w:rsidR="00056292" w:rsidRPr="00E44A55">
        <w:rPr>
          <w:szCs w:val="28"/>
        </w:rPr>
        <w:t xml:space="preserve">в действующих ценах по кругу крупных и средних предприятий составил </w:t>
      </w:r>
      <w:r w:rsidRPr="00E44A55">
        <w:rPr>
          <w:szCs w:val="28"/>
        </w:rPr>
        <w:t>3760,1</w:t>
      </w:r>
      <w:r w:rsidR="00056292" w:rsidRPr="00E44A55">
        <w:rPr>
          <w:szCs w:val="28"/>
        </w:rPr>
        <w:t xml:space="preserve"> млн.</w:t>
      </w:r>
      <w:r w:rsidR="008A6653" w:rsidRPr="00E44A55">
        <w:rPr>
          <w:szCs w:val="28"/>
        </w:rPr>
        <w:t xml:space="preserve"> </w:t>
      </w:r>
      <w:r w:rsidR="00056292" w:rsidRPr="00E44A55">
        <w:rPr>
          <w:szCs w:val="28"/>
        </w:rPr>
        <w:t xml:space="preserve">руб., что составляет </w:t>
      </w:r>
      <w:r w:rsidRPr="00E44A55">
        <w:rPr>
          <w:szCs w:val="28"/>
        </w:rPr>
        <w:t>84,3</w:t>
      </w:r>
      <w:r w:rsidR="004E21B4" w:rsidRPr="00E44A55">
        <w:rPr>
          <w:szCs w:val="28"/>
        </w:rPr>
        <w:t xml:space="preserve"> % к январю-июню 2020</w:t>
      </w:r>
      <w:r w:rsidR="00056292" w:rsidRPr="00E44A55">
        <w:rPr>
          <w:szCs w:val="28"/>
        </w:rPr>
        <w:t xml:space="preserve"> года.  </w:t>
      </w:r>
    </w:p>
    <w:p w:rsidR="00056292" w:rsidRPr="00E44A55" w:rsidRDefault="00E54FFE" w:rsidP="00AC6F36">
      <w:pPr>
        <w:pStyle w:val="4"/>
        <w:ind w:firstLine="709"/>
        <w:jc w:val="both"/>
        <w:rPr>
          <w:szCs w:val="28"/>
        </w:rPr>
      </w:pPr>
      <w:r w:rsidRPr="00E44A55">
        <w:rPr>
          <w:szCs w:val="28"/>
        </w:rPr>
        <w:t>По итогам 6 месяцев 2021</w:t>
      </w:r>
      <w:r w:rsidR="00056292" w:rsidRPr="00E44A55">
        <w:rPr>
          <w:szCs w:val="28"/>
        </w:rPr>
        <w:t xml:space="preserve"> года промышленными предприятиями, относящимися к категории крупных и средних и подсобными производствами сельскохозяйственных предприятий произведено продукции в натуральном выражении:</w:t>
      </w:r>
    </w:p>
    <w:p w:rsidR="00056292" w:rsidRPr="00E44A55" w:rsidRDefault="00056292" w:rsidP="00AC6F36">
      <w:pPr>
        <w:pStyle w:val="4"/>
        <w:ind w:firstLine="709"/>
        <w:jc w:val="both"/>
        <w:rPr>
          <w:szCs w:val="28"/>
        </w:rPr>
      </w:pPr>
      <w:r w:rsidRPr="00E44A55">
        <w:rPr>
          <w:szCs w:val="28"/>
        </w:rPr>
        <w:t xml:space="preserve">мяса и субпродуктов – </w:t>
      </w:r>
      <w:r w:rsidR="004E21B4" w:rsidRPr="00E44A55">
        <w:rPr>
          <w:szCs w:val="28"/>
        </w:rPr>
        <w:t>1600,4</w:t>
      </w:r>
      <w:r w:rsidRPr="00E44A55">
        <w:rPr>
          <w:szCs w:val="28"/>
        </w:rPr>
        <w:t xml:space="preserve"> тонн – </w:t>
      </w:r>
      <w:r w:rsidR="004E21B4" w:rsidRPr="00E44A55">
        <w:rPr>
          <w:szCs w:val="28"/>
        </w:rPr>
        <w:t xml:space="preserve">в 21 раз больше </w:t>
      </w:r>
      <w:r w:rsidR="005C54D5" w:rsidRPr="00E44A55">
        <w:rPr>
          <w:szCs w:val="28"/>
        </w:rPr>
        <w:t>уровня января</w:t>
      </w:r>
      <w:r w:rsidR="004E21B4" w:rsidRPr="00E44A55">
        <w:rPr>
          <w:szCs w:val="28"/>
        </w:rPr>
        <w:t>-июня 2020</w:t>
      </w:r>
      <w:r w:rsidRPr="00E44A55">
        <w:rPr>
          <w:szCs w:val="28"/>
        </w:rPr>
        <w:t xml:space="preserve"> г.;  </w:t>
      </w:r>
    </w:p>
    <w:p w:rsidR="00056292" w:rsidRPr="00E44A55" w:rsidRDefault="00056292" w:rsidP="00AC6F36">
      <w:pPr>
        <w:pStyle w:val="51"/>
        <w:tabs>
          <w:tab w:val="left" w:pos="851"/>
        </w:tabs>
        <w:ind w:right="-1" w:firstLine="709"/>
        <w:jc w:val="both"/>
        <w:rPr>
          <w:szCs w:val="28"/>
        </w:rPr>
      </w:pPr>
      <w:r w:rsidRPr="00E44A55">
        <w:rPr>
          <w:szCs w:val="28"/>
        </w:rPr>
        <w:t xml:space="preserve">молоко жидкое обработанное – </w:t>
      </w:r>
      <w:r w:rsidR="004E21B4" w:rsidRPr="00E44A55">
        <w:rPr>
          <w:szCs w:val="28"/>
        </w:rPr>
        <w:t>14727,0</w:t>
      </w:r>
      <w:r w:rsidRPr="00E44A55">
        <w:rPr>
          <w:szCs w:val="28"/>
        </w:rPr>
        <w:t xml:space="preserve"> тыс. тонн или </w:t>
      </w:r>
      <w:r w:rsidR="004E21B4" w:rsidRPr="00E44A55">
        <w:rPr>
          <w:szCs w:val="28"/>
        </w:rPr>
        <w:t>77</w:t>
      </w:r>
      <w:r w:rsidRPr="00E44A55">
        <w:rPr>
          <w:szCs w:val="28"/>
        </w:rPr>
        <w:t xml:space="preserve"> % </w:t>
      </w:r>
      <w:r w:rsidR="00046396">
        <w:rPr>
          <w:szCs w:val="28"/>
        </w:rPr>
        <w:t>к уровню января-июня</w:t>
      </w:r>
      <w:r w:rsidR="004E21B4" w:rsidRPr="00E44A55">
        <w:rPr>
          <w:szCs w:val="28"/>
        </w:rPr>
        <w:t xml:space="preserve"> 2020</w:t>
      </w:r>
      <w:r w:rsidRPr="00E44A55">
        <w:rPr>
          <w:szCs w:val="28"/>
        </w:rPr>
        <w:t xml:space="preserve"> года; </w:t>
      </w:r>
    </w:p>
    <w:p w:rsidR="00056292" w:rsidRPr="00E44A55" w:rsidRDefault="00056292" w:rsidP="00AC6F36">
      <w:pPr>
        <w:pStyle w:val="51"/>
        <w:ind w:right="-1" w:firstLine="709"/>
        <w:jc w:val="both"/>
        <w:rPr>
          <w:szCs w:val="28"/>
        </w:rPr>
      </w:pPr>
      <w:r w:rsidRPr="00E44A55">
        <w:rPr>
          <w:szCs w:val="28"/>
        </w:rPr>
        <w:t>сыры, п</w:t>
      </w:r>
      <w:r w:rsidR="00C342CD" w:rsidRPr="00E44A55">
        <w:rPr>
          <w:szCs w:val="28"/>
        </w:rPr>
        <w:t>родукты сырные и творог -  3,335</w:t>
      </w:r>
      <w:r w:rsidRPr="00E44A55">
        <w:rPr>
          <w:szCs w:val="28"/>
        </w:rPr>
        <w:t xml:space="preserve"> тыс. тонн – </w:t>
      </w:r>
      <w:r w:rsidR="00C342CD" w:rsidRPr="00E44A55">
        <w:rPr>
          <w:szCs w:val="28"/>
        </w:rPr>
        <w:t>97,2 % к январю-июню 2020</w:t>
      </w:r>
      <w:r w:rsidRPr="00E44A55">
        <w:rPr>
          <w:szCs w:val="28"/>
        </w:rPr>
        <w:t xml:space="preserve"> года;</w:t>
      </w:r>
    </w:p>
    <w:p w:rsidR="00056292" w:rsidRPr="00E44A55" w:rsidRDefault="00056292" w:rsidP="00D365F4">
      <w:pPr>
        <w:pStyle w:val="51"/>
        <w:tabs>
          <w:tab w:val="left" w:pos="851"/>
        </w:tabs>
        <w:ind w:right="-1"/>
        <w:jc w:val="both"/>
        <w:rPr>
          <w:szCs w:val="28"/>
        </w:rPr>
      </w:pPr>
      <w:r w:rsidRPr="00E44A55">
        <w:rPr>
          <w:szCs w:val="28"/>
        </w:rPr>
        <w:t xml:space="preserve">          комбикорма –</w:t>
      </w:r>
      <w:r w:rsidR="00C342CD" w:rsidRPr="00E44A55">
        <w:rPr>
          <w:szCs w:val="28"/>
        </w:rPr>
        <w:t>7,043</w:t>
      </w:r>
      <w:r w:rsidRPr="00E44A55">
        <w:rPr>
          <w:szCs w:val="28"/>
        </w:rPr>
        <w:t xml:space="preserve"> тыс.</w:t>
      </w:r>
      <w:r w:rsidR="008A6653" w:rsidRPr="00E44A55">
        <w:rPr>
          <w:szCs w:val="28"/>
        </w:rPr>
        <w:t xml:space="preserve"> </w:t>
      </w:r>
      <w:r w:rsidRPr="00E44A55">
        <w:rPr>
          <w:szCs w:val="28"/>
        </w:rPr>
        <w:t>тонн -</w:t>
      </w:r>
      <w:r w:rsidR="00C342CD" w:rsidRPr="00E44A55">
        <w:rPr>
          <w:szCs w:val="28"/>
        </w:rPr>
        <w:t>175,4% к январю-июню 2020</w:t>
      </w:r>
      <w:r w:rsidRPr="00E44A55">
        <w:rPr>
          <w:szCs w:val="28"/>
        </w:rPr>
        <w:t xml:space="preserve"> года;</w:t>
      </w:r>
    </w:p>
    <w:p w:rsidR="00056292" w:rsidRPr="00E44A55" w:rsidRDefault="00CF1E02" w:rsidP="00AC6F36">
      <w:pPr>
        <w:pStyle w:val="51"/>
        <w:ind w:firstLine="709"/>
        <w:jc w:val="both"/>
        <w:rPr>
          <w:szCs w:val="28"/>
        </w:rPr>
      </w:pPr>
      <w:r w:rsidRPr="00E44A55">
        <w:rPr>
          <w:szCs w:val="28"/>
        </w:rPr>
        <w:t>панели ПВХ - 1513 тыс. кв. м – 117,3</w:t>
      </w:r>
      <w:r w:rsidR="00056292" w:rsidRPr="00E44A55">
        <w:rPr>
          <w:szCs w:val="28"/>
        </w:rPr>
        <w:t xml:space="preserve"> % к уровню </w:t>
      </w:r>
      <w:r w:rsidR="00046396">
        <w:rPr>
          <w:szCs w:val="28"/>
        </w:rPr>
        <w:t>января-июня</w:t>
      </w:r>
      <w:r w:rsidRPr="00E44A55">
        <w:rPr>
          <w:szCs w:val="28"/>
        </w:rPr>
        <w:t xml:space="preserve"> 2020</w:t>
      </w:r>
      <w:r w:rsidR="00056292" w:rsidRPr="00E44A55">
        <w:rPr>
          <w:szCs w:val="28"/>
        </w:rPr>
        <w:t xml:space="preserve"> года;</w:t>
      </w:r>
    </w:p>
    <w:p w:rsidR="00056292" w:rsidRPr="00E44A55" w:rsidRDefault="00F70060" w:rsidP="00AC6F36">
      <w:pPr>
        <w:pStyle w:val="4"/>
        <w:ind w:firstLine="709"/>
        <w:jc w:val="both"/>
        <w:rPr>
          <w:bCs/>
          <w:szCs w:val="28"/>
        </w:rPr>
      </w:pPr>
      <w:r w:rsidRPr="00E44A55">
        <w:rPr>
          <w:szCs w:val="28"/>
        </w:rPr>
        <w:t>В 2021</w:t>
      </w:r>
      <w:r w:rsidR="00056292" w:rsidRPr="00E44A55">
        <w:rPr>
          <w:szCs w:val="28"/>
        </w:rPr>
        <w:t xml:space="preserve"> году, в соответствии с намерениями предприятий, ожидае</w:t>
      </w:r>
      <w:r w:rsidR="008A6653" w:rsidRPr="00E44A55">
        <w:rPr>
          <w:szCs w:val="28"/>
        </w:rPr>
        <w:t xml:space="preserve">мые </w:t>
      </w:r>
      <w:r w:rsidR="008A6653" w:rsidRPr="00E44A55">
        <w:rPr>
          <w:bCs/>
          <w:szCs w:val="28"/>
        </w:rPr>
        <w:t xml:space="preserve">объемы </w:t>
      </w:r>
      <w:r w:rsidR="00056292" w:rsidRPr="00E44A55">
        <w:rPr>
          <w:bCs/>
          <w:szCs w:val="28"/>
        </w:rPr>
        <w:t>отгруженных товаров собственного производства, выполненных работ и услуг собственными силами (</w:t>
      </w:r>
      <w:r w:rsidR="00056292" w:rsidRPr="00E44A55">
        <w:rPr>
          <w:bCs/>
          <w:szCs w:val="28"/>
          <w:lang w:val="en-US"/>
        </w:rPr>
        <w:t>C</w:t>
      </w:r>
      <w:r w:rsidR="00056292" w:rsidRPr="00E44A55">
        <w:rPr>
          <w:bCs/>
          <w:szCs w:val="28"/>
        </w:rPr>
        <w:t>+</w:t>
      </w:r>
      <w:r w:rsidR="00056292" w:rsidRPr="00E44A55">
        <w:rPr>
          <w:bCs/>
          <w:szCs w:val="28"/>
          <w:lang w:val="en-US"/>
        </w:rPr>
        <w:t>D</w:t>
      </w:r>
      <w:r w:rsidR="00056292" w:rsidRPr="00E44A55">
        <w:rPr>
          <w:bCs/>
          <w:szCs w:val="28"/>
        </w:rPr>
        <w:t>+</w:t>
      </w:r>
      <w:r w:rsidR="00056292" w:rsidRPr="00E44A55">
        <w:rPr>
          <w:bCs/>
          <w:szCs w:val="28"/>
          <w:lang w:val="en-US"/>
        </w:rPr>
        <w:t>E</w:t>
      </w:r>
      <w:r w:rsidR="00056292" w:rsidRPr="00E44A55">
        <w:rPr>
          <w:bCs/>
          <w:szCs w:val="28"/>
        </w:rPr>
        <w:t xml:space="preserve">) по полному кругу предприятий </w:t>
      </w:r>
      <w:r w:rsidR="008A6653" w:rsidRPr="00E44A55">
        <w:rPr>
          <w:bCs/>
          <w:szCs w:val="28"/>
        </w:rPr>
        <w:t xml:space="preserve">составят </w:t>
      </w:r>
      <w:r w:rsidR="00056292" w:rsidRPr="00E44A55">
        <w:rPr>
          <w:bCs/>
          <w:szCs w:val="28"/>
        </w:rPr>
        <w:t xml:space="preserve">в сумме </w:t>
      </w:r>
      <w:r w:rsidR="00EE2E69" w:rsidRPr="00E44A55">
        <w:rPr>
          <w:bCs/>
          <w:szCs w:val="28"/>
        </w:rPr>
        <w:t>10166,2</w:t>
      </w:r>
      <w:r w:rsidR="00A324F5">
        <w:rPr>
          <w:bCs/>
          <w:szCs w:val="28"/>
        </w:rPr>
        <w:t xml:space="preserve"> млн. руб.</w:t>
      </w:r>
      <w:r w:rsidR="00056292" w:rsidRPr="00E44A55">
        <w:rPr>
          <w:bCs/>
          <w:szCs w:val="28"/>
        </w:rPr>
        <w:t xml:space="preserve"> или </w:t>
      </w:r>
      <w:r w:rsidR="00EE2E69" w:rsidRPr="00E44A55">
        <w:rPr>
          <w:bCs/>
          <w:szCs w:val="28"/>
        </w:rPr>
        <w:t>100,3 % к уровню 2020</w:t>
      </w:r>
      <w:r w:rsidR="00056292" w:rsidRPr="00E44A55">
        <w:rPr>
          <w:bCs/>
          <w:szCs w:val="28"/>
        </w:rPr>
        <w:t xml:space="preserve"> года в действующих ценах.</w:t>
      </w:r>
    </w:p>
    <w:p w:rsidR="00056292" w:rsidRPr="00E44A55" w:rsidRDefault="00EE2E69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t xml:space="preserve">В разрезе </w:t>
      </w:r>
      <w:proofErr w:type="spellStart"/>
      <w:r w:rsidRPr="00E44A55">
        <w:rPr>
          <w:bCs/>
          <w:szCs w:val="28"/>
        </w:rPr>
        <w:t>подотраслей</w:t>
      </w:r>
      <w:proofErr w:type="spellEnd"/>
      <w:r w:rsidRPr="00E44A55">
        <w:rPr>
          <w:bCs/>
          <w:szCs w:val="28"/>
        </w:rPr>
        <w:t xml:space="preserve"> в 2021</w:t>
      </w:r>
      <w:r w:rsidR="00056292" w:rsidRPr="00E44A55">
        <w:rPr>
          <w:bCs/>
          <w:szCs w:val="28"/>
        </w:rPr>
        <w:t xml:space="preserve"> году ожидаются следующие показатели развития отрасли «Обрабатывающие производства»: </w:t>
      </w:r>
    </w:p>
    <w:p w:rsidR="00056292" w:rsidRPr="00E44A55" w:rsidRDefault="00056292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t xml:space="preserve">производство пищевых продуктов, включая напитки – </w:t>
      </w:r>
      <w:r w:rsidR="009A29CF" w:rsidRPr="00E44A55">
        <w:rPr>
          <w:bCs/>
          <w:szCs w:val="28"/>
        </w:rPr>
        <w:t>9380,6</w:t>
      </w:r>
      <w:r w:rsidRPr="00E44A55">
        <w:rPr>
          <w:bCs/>
          <w:szCs w:val="28"/>
        </w:rPr>
        <w:t xml:space="preserve"> млн. руб., темп роста к уровню </w:t>
      </w:r>
      <w:proofErr w:type="spellStart"/>
      <w:r w:rsidRPr="00E44A55">
        <w:rPr>
          <w:bCs/>
          <w:szCs w:val="28"/>
        </w:rPr>
        <w:t>п.г</w:t>
      </w:r>
      <w:proofErr w:type="spellEnd"/>
      <w:r w:rsidRPr="00E44A55">
        <w:rPr>
          <w:bCs/>
          <w:szCs w:val="28"/>
        </w:rPr>
        <w:t>. – 1</w:t>
      </w:r>
      <w:r w:rsidR="009A29CF" w:rsidRPr="00E44A55">
        <w:rPr>
          <w:bCs/>
          <w:szCs w:val="28"/>
        </w:rPr>
        <w:t>01,2</w:t>
      </w:r>
      <w:r w:rsidRPr="00E44A55">
        <w:rPr>
          <w:bCs/>
          <w:szCs w:val="28"/>
        </w:rPr>
        <w:t xml:space="preserve"> %, рост планируется обеспечить по следующим видам производств:</w:t>
      </w:r>
    </w:p>
    <w:p w:rsidR="00056292" w:rsidRPr="00E44A55" w:rsidRDefault="00056292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t xml:space="preserve">производство мяса – </w:t>
      </w:r>
      <w:r w:rsidR="009F6AC3" w:rsidRPr="00E44A55">
        <w:rPr>
          <w:bCs/>
          <w:szCs w:val="28"/>
        </w:rPr>
        <w:t>1079,5</w:t>
      </w:r>
      <w:r w:rsidRPr="00E44A55">
        <w:rPr>
          <w:bCs/>
          <w:szCs w:val="28"/>
        </w:rPr>
        <w:t xml:space="preserve"> млн.</w:t>
      </w:r>
      <w:r w:rsidR="005F3789" w:rsidRPr="00E44A55">
        <w:rPr>
          <w:bCs/>
          <w:szCs w:val="28"/>
        </w:rPr>
        <w:t xml:space="preserve"> </w:t>
      </w:r>
      <w:r w:rsidRPr="00E44A55">
        <w:rPr>
          <w:bCs/>
          <w:szCs w:val="28"/>
        </w:rPr>
        <w:t>руб. или</w:t>
      </w:r>
      <w:r w:rsidR="00A324F5">
        <w:rPr>
          <w:bCs/>
          <w:szCs w:val="28"/>
        </w:rPr>
        <w:t xml:space="preserve"> </w:t>
      </w:r>
      <w:r w:rsidR="009F6AC3" w:rsidRPr="00E44A55">
        <w:rPr>
          <w:bCs/>
          <w:szCs w:val="28"/>
        </w:rPr>
        <w:t>127,3% к уровню 2020</w:t>
      </w:r>
      <w:r w:rsidRPr="00E44A55">
        <w:rPr>
          <w:bCs/>
          <w:szCs w:val="28"/>
        </w:rPr>
        <w:t xml:space="preserve"> года, производители мяса на территории района сельскохозяйственные предприятия: ОАО «Имени Ильича», АО «Ленинградское»</w:t>
      </w:r>
      <w:r w:rsidR="009F6AC3" w:rsidRPr="00E44A55">
        <w:rPr>
          <w:bCs/>
          <w:szCs w:val="28"/>
        </w:rPr>
        <w:t>, ООО «Первомайская ИПС»</w:t>
      </w:r>
      <w:r w:rsidRPr="00E44A55">
        <w:rPr>
          <w:bCs/>
          <w:szCs w:val="28"/>
        </w:rPr>
        <w:t>;</w:t>
      </w:r>
    </w:p>
    <w:p w:rsidR="00B576D5" w:rsidRPr="00E44A55" w:rsidRDefault="00056292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lastRenderedPageBreak/>
        <w:t xml:space="preserve">производство молочной продукции – </w:t>
      </w:r>
      <w:r w:rsidR="00B576D5" w:rsidRPr="00E44A55">
        <w:rPr>
          <w:bCs/>
          <w:szCs w:val="28"/>
        </w:rPr>
        <w:t>4498,7</w:t>
      </w:r>
      <w:r w:rsidRPr="00E44A55">
        <w:rPr>
          <w:bCs/>
          <w:szCs w:val="28"/>
        </w:rPr>
        <w:t xml:space="preserve"> млн.</w:t>
      </w:r>
      <w:r w:rsidR="005F3789" w:rsidRPr="00E44A55">
        <w:rPr>
          <w:bCs/>
          <w:szCs w:val="28"/>
        </w:rPr>
        <w:t xml:space="preserve"> </w:t>
      </w:r>
      <w:r w:rsidRPr="00E44A55">
        <w:rPr>
          <w:bCs/>
          <w:szCs w:val="28"/>
        </w:rPr>
        <w:t>руб. -</w:t>
      </w:r>
      <w:r w:rsidR="00B576D5" w:rsidRPr="00E44A55">
        <w:rPr>
          <w:bCs/>
          <w:szCs w:val="28"/>
        </w:rPr>
        <w:t xml:space="preserve"> 97,4 % к уровню 2020</w:t>
      </w:r>
      <w:r w:rsidRPr="00E44A55">
        <w:rPr>
          <w:bCs/>
          <w:szCs w:val="28"/>
        </w:rPr>
        <w:t xml:space="preserve"> года, за счет </w:t>
      </w:r>
      <w:r w:rsidR="00B576D5" w:rsidRPr="00E44A55">
        <w:rPr>
          <w:bCs/>
          <w:szCs w:val="28"/>
        </w:rPr>
        <w:t>снижения</w:t>
      </w:r>
      <w:r w:rsidRPr="00E44A55">
        <w:rPr>
          <w:bCs/>
          <w:szCs w:val="28"/>
        </w:rPr>
        <w:t xml:space="preserve"> производства молочной продукции ЗАО «Сыродельный комбинат Ленинградский», в связи с </w:t>
      </w:r>
      <w:r w:rsidR="00B576D5" w:rsidRPr="00E44A55">
        <w:rPr>
          <w:bCs/>
          <w:szCs w:val="28"/>
        </w:rPr>
        <w:t>перераспределением производства сырных продуктов между другими филиалами группы компаний "Доминант»;</w:t>
      </w:r>
    </w:p>
    <w:p w:rsidR="00056292" w:rsidRPr="00E44A55" w:rsidRDefault="00B576D5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t xml:space="preserve">- </w:t>
      </w:r>
      <w:r w:rsidR="00056292" w:rsidRPr="00E44A55">
        <w:rPr>
          <w:bCs/>
          <w:szCs w:val="28"/>
        </w:rPr>
        <w:t xml:space="preserve">производство сахара свекловичного – </w:t>
      </w:r>
      <w:r w:rsidR="00AA1105" w:rsidRPr="00E44A55">
        <w:rPr>
          <w:bCs/>
          <w:szCs w:val="28"/>
        </w:rPr>
        <w:t>5966,7</w:t>
      </w:r>
      <w:r w:rsidR="00056292" w:rsidRPr="00E44A55">
        <w:rPr>
          <w:bCs/>
          <w:szCs w:val="28"/>
        </w:rPr>
        <w:t xml:space="preserve"> млн. руб. или </w:t>
      </w:r>
      <w:r w:rsidR="00AA1105" w:rsidRPr="00E44A55">
        <w:rPr>
          <w:bCs/>
          <w:szCs w:val="28"/>
        </w:rPr>
        <w:t>157,3 % к уровню 2020</w:t>
      </w:r>
      <w:r w:rsidR="00056292" w:rsidRPr="00E44A55">
        <w:rPr>
          <w:bCs/>
          <w:szCs w:val="28"/>
        </w:rPr>
        <w:t xml:space="preserve"> года, в связи с реализацией инвестиционного проекта, направленного на увеличение производственной мощности по переработке сахарной свеклы до 11,5 тыс. тонн в сутки;</w:t>
      </w:r>
    </w:p>
    <w:p w:rsidR="00056292" w:rsidRPr="00E44A55" w:rsidRDefault="00056292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t>производство готовых кормов для животных</w:t>
      </w:r>
      <w:r w:rsidRPr="00E44A55">
        <w:rPr>
          <w:b/>
          <w:bCs/>
          <w:szCs w:val="28"/>
        </w:rPr>
        <w:t xml:space="preserve"> </w:t>
      </w:r>
      <w:r w:rsidR="00AA1105" w:rsidRPr="00E44A55">
        <w:rPr>
          <w:bCs/>
          <w:szCs w:val="28"/>
        </w:rPr>
        <w:t>– 0,6</w:t>
      </w:r>
      <w:r w:rsidRPr="00E44A55">
        <w:rPr>
          <w:bCs/>
          <w:szCs w:val="28"/>
        </w:rPr>
        <w:t xml:space="preserve"> млн. руб., </w:t>
      </w:r>
      <w:r w:rsidR="00AA1105" w:rsidRPr="00E44A55">
        <w:rPr>
          <w:bCs/>
          <w:szCs w:val="28"/>
        </w:rPr>
        <w:t>110,9% к уровню 2020</w:t>
      </w:r>
      <w:r w:rsidRPr="00E44A55">
        <w:rPr>
          <w:bCs/>
          <w:szCs w:val="28"/>
        </w:rPr>
        <w:t xml:space="preserve"> года за счет производства комбикорма сельскохозяйственными предприятиями АО «Ленинградское» и ОАО «Имени Ильича»;</w:t>
      </w:r>
    </w:p>
    <w:p w:rsidR="00056292" w:rsidRPr="00E44A55" w:rsidRDefault="00056292" w:rsidP="00AC6F36">
      <w:pPr>
        <w:pStyle w:val="3"/>
        <w:ind w:firstLine="709"/>
        <w:jc w:val="both"/>
        <w:rPr>
          <w:bCs/>
          <w:szCs w:val="28"/>
        </w:rPr>
      </w:pPr>
      <w:r w:rsidRPr="00E44A55">
        <w:rPr>
          <w:bCs/>
          <w:szCs w:val="28"/>
        </w:rPr>
        <w:t xml:space="preserve">производство резиновых и пластмассовых изделий – </w:t>
      </w:r>
      <w:r w:rsidR="00AA1105" w:rsidRPr="00E44A55">
        <w:rPr>
          <w:bCs/>
          <w:szCs w:val="28"/>
        </w:rPr>
        <w:t>694,4 млн. руб., или 107,2</w:t>
      </w:r>
      <w:r w:rsidRPr="00E44A55">
        <w:rPr>
          <w:bCs/>
          <w:szCs w:val="28"/>
        </w:rPr>
        <w:t xml:space="preserve"> </w:t>
      </w:r>
      <w:r w:rsidR="005F3789" w:rsidRPr="00E44A55">
        <w:rPr>
          <w:bCs/>
          <w:szCs w:val="28"/>
        </w:rPr>
        <w:t xml:space="preserve">% </w:t>
      </w:r>
      <w:r w:rsidRPr="00E44A55">
        <w:rPr>
          <w:bCs/>
          <w:szCs w:val="28"/>
        </w:rPr>
        <w:t>к уровню 20</w:t>
      </w:r>
      <w:r w:rsidR="00AA1105" w:rsidRPr="00E44A55">
        <w:rPr>
          <w:bCs/>
          <w:szCs w:val="28"/>
        </w:rPr>
        <w:t>20</w:t>
      </w:r>
      <w:r w:rsidRPr="00E44A55">
        <w:rPr>
          <w:bCs/>
          <w:szCs w:val="28"/>
        </w:rPr>
        <w:t xml:space="preserve"> года (производство панелей ПВХ ООО «Век»).</w:t>
      </w:r>
    </w:p>
    <w:p w:rsidR="00056292" w:rsidRPr="001A6A97" w:rsidRDefault="00056292" w:rsidP="00AC6F36">
      <w:pPr>
        <w:pStyle w:val="1"/>
        <w:ind w:firstLine="709"/>
        <w:jc w:val="both"/>
        <w:rPr>
          <w:bCs/>
          <w:szCs w:val="28"/>
        </w:rPr>
      </w:pPr>
      <w:r w:rsidRPr="00E44A55">
        <w:rPr>
          <w:szCs w:val="28"/>
        </w:rPr>
        <w:t>В п</w:t>
      </w:r>
      <w:r w:rsidR="005F3789" w:rsidRPr="00E44A55">
        <w:rPr>
          <w:szCs w:val="28"/>
        </w:rPr>
        <w:t>ланируемом</w:t>
      </w:r>
      <w:r w:rsidRPr="00E44A55">
        <w:rPr>
          <w:szCs w:val="28"/>
        </w:rPr>
        <w:t xml:space="preserve"> периоде </w:t>
      </w:r>
      <w:r w:rsidRPr="00E44A55">
        <w:rPr>
          <w:bCs/>
          <w:szCs w:val="28"/>
        </w:rPr>
        <w:t xml:space="preserve">объем отгруженных товаров собственного </w:t>
      </w:r>
      <w:r w:rsidR="005F3789" w:rsidRPr="00E44A55">
        <w:rPr>
          <w:bCs/>
          <w:szCs w:val="28"/>
        </w:rPr>
        <w:t>п</w:t>
      </w:r>
      <w:r w:rsidRPr="00E44A55">
        <w:rPr>
          <w:bCs/>
          <w:szCs w:val="28"/>
        </w:rPr>
        <w:t>роизводства, выполненных работ и услуг собственными силами (</w:t>
      </w:r>
      <w:r w:rsidRPr="00E44A55">
        <w:rPr>
          <w:bCs/>
          <w:szCs w:val="28"/>
          <w:lang w:val="en-US"/>
        </w:rPr>
        <w:t>C</w:t>
      </w:r>
      <w:r w:rsidRPr="00E44A55">
        <w:rPr>
          <w:bCs/>
          <w:szCs w:val="28"/>
        </w:rPr>
        <w:t>+</w:t>
      </w:r>
      <w:r w:rsidRPr="00E44A55">
        <w:rPr>
          <w:bCs/>
          <w:szCs w:val="28"/>
          <w:lang w:val="en-US"/>
        </w:rPr>
        <w:t>D</w:t>
      </w:r>
      <w:r w:rsidRPr="00E44A55">
        <w:rPr>
          <w:bCs/>
          <w:szCs w:val="28"/>
        </w:rPr>
        <w:t>+</w:t>
      </w:r>
      <w:r w:rsidRPr="00E44A55">
        <w:rPr>
          <w:bCs/>
          <w:szCs w:val="28"/>
          <w:lang w:val="en-US"/>
        </w:rPr>
        <w:t>E</w:t>
      </w:r>
      <w:r w:rsidRPr="00E44A55">
        <w:rPr>
          <w:bCs/>
          <w:szCs w:val="28"/>
        </w:rPr>
        <w:t>) по полному кругу предприятий прогнозируется в действующих ценах в 202</w:t>
      </w:r>
      <w:r w:rsidR="00BC48CC" w:rsidRPr="00E44A55">
        <w:rPr>
          <w:bCs/>
          <w:szCs w:val="28"/>
        </w:rPr>
        <w:t>2</w:t>
      </w:r>
      <w:r w:rsidRPr="00E44A55">
        <w:rPr>
          <w:bCs/>
          <w:szCs w:val="28"/>
        </w:rPr>
        <w:t xml:space="preserve"> году </w:t>
      </w:r>
      <w:r w:rsidR="005F3789" w:rsidRPr="00E44A55">
        <w:rPr>
          <w:bCs/>
          <w:szCs w:val="28"/>
        </w:rPr>
        <w:t xml:space="preserve">составит </w:t>
      </w:r>
      <w:r w:rsidRPr="00E44A55">
        <w:rPr>
          <w:bCs/>
          <w:szCs w:val="28"/>
        </w:rPr>
        <w:t xml:space="preserve">в сумме </w:t>
      </w:r>
      <w:r w:rsidR="00BC48CC" w:rsidRPr="00E44A55">
        <w:rPr>
          <w:bCs/>
          <w:szCs w:val="28"/>
        </w:rPr>
        <w:t>10,989</w:t>
      </w:r>
      <w:r w:rsidRPr="00E44A55">
        <w:rPr>
          <w:bCs/>
          <w:szCs w:val="28"/>
        </w:rPr>
        <w:t xml:space="preserve"> млрд., что </w:t>
      </w:r>
      <w:r w:rsidR="005F3789" w:rsidRPr="00E44A55">
        <w:rPr>
          <w:bCs/>
          <w:szCs w:val="28"/>
        </w:rPr>
        <w:t>соответствует</w:t>
      </w:r>
      <w:r w:rsidR="00BC48CC" w:rsidRPr="00E44A55">
        <w:rPr>
          <w:bCs/>
          <w:szCs w:val="28"/>
        </w:rPr>
        <w:t xml:space="preserve"> 102</w:t>
      </w:r>
      <w:r w:rsidRPr="00E44A55">
        <w:rPr>
          <w:bCs/>
          <w:szCs w:val="28"/>
        </w:rPr>
        <w:t>,5 % в</w:t>
      </w:r>
      <w:r w:rsidR="00BC48CC" w:rsidRPr="00E44A55">
        <w:rPr>
          <w:bCs/>
          <w:szCs w:val="28"/>
        </w:rPr>
        <w:t xml:space="preserve"> действующих ценах к уровню 2021 года; в 2023</w:t>
      </w:r>
      <w:r w:rsidRPr="00E44A55">
        <w:rPr>
          <w:bCs/>
          <w:szCs w:val="28"/>
        </w:rPr>
        <w:t xml:space="preserve"> году </w:t>
      </w:r>
      <w:r w:rsidR="005F3789" w:rsidRPr="00E44A55">
        <w:rPr>
          <w:bCs/>
          <w:szCs w:val="28"/>
        </w:rPr>
        <w:t>данный</w:t>
      </w:r>
      <w:r w:rsidRPr="00E44A55">
        <w:rPr>
          <w:bCs/>
          <w:szCs w:val="28"/>
        </w:rPr>
        <w:t xml:space="preserve"> показатель, согласно прогнозу, составит 1</w:t>
      </w:r>
      <w:r w:rsidR="00BC48CC" w:rsidRPr="00E44A55">
        <w:rPr>
          <w:bCs/>
          <w:szCs w:val="28"/>
        </w:rPr>
        <w:t>1,405 млрд. руб. или 103,8</w:t>
      </w:r>
      <w:r w:rsidRPr="00E44A55">
        <w:rPr>
          <w:bCs/>
          <w:szCs w:val="28"/>
        </w:rPr>
        <w:t xml:space="preserve"> % к уровню 202</w:t>
      </w:r>
      <w:r w:rsidR="00BC48CC" w:rsidRPr="00E44A55">
        <w:rPr>
          <w:bCs/>
          <w:szCs w:val="28"/>
        </w:rPr>
        <w:t>2</w:t>
      </w:r>
      <w:r w:rsidRPr="00E44A55">
        <w:rPr>
          <w:bCs/>
          <w:szCs w:val="28"/>
        </w:rPr>
        <w:t xml:space="preserve"> года; в 202</w:t>
      </w:r>
      <w:r w:rsidR="00BC48CC" w:rsidRPr="00E44A55">
        <w:rPr>
          <w:bCs/>
          <w:szCs w:val="28"/>
        </w:rPr>
        <w:t>4</w:t>
      </w:r>
      <w:r w:rsidRPr="00E44A55">
        <w:rPr>
          <w:bCs/>
          <w:szCs w:val="28"/>
        </w:rPr>
        <w:t xml:space="preserve"> году- 1</w:t>
      </w:r>
      <w:r w:rsidR="00BC48CC" w:rsidRPr="00E44A55">
        <w:rPr>
          <w:bCs/>
          <w:szCs w:val="28"/>
        </w:rPr>
        <w:t>1,839 млрд. руб. или 103,8% к уровню 2023</w:t>
      </w:r>
      <w:r w:rsidRPr="00E44A55">
        <w:rPr>
          <w:bCs/>
          <w:szCs w:val="28"/>
        </w:rPr>
        <w:t xml:space="preserve"> года.</w:t>
      </w:r>
    </w:p>
    <w:p w:rsidR="00C4012A" w:rsidRPr="00A20C6D" w:rsidRDefault="00C4012A" w:rsidP="00AC6F36">
      <w:pPr>
        <w:pStyle w:val="a4"/>
        <w:ind w:firstLine="709"/>
        <w:rPr>
          <w:szCs w:val="26"/>
        </w:rPr>
      </w:pPr>
    </w:p>
    <w:p w:rsidR="00AE6B55" w:rsidRPr="005C54D5" w:rsidRDefault="00682B4C" w:rsidP="00AC6F36">
      <w:pPr>
        <w:pStyle w:val="1"/>
        <w:ind w:firstLine="709"/>
        <w:jc w:val="center"/>
        <w:rPr>
          <w:b/>
          <w:szCs w:val="28"/>
        </w:rPr>
      </w:pPr>
      <w:r w:rsidRPr="005C54D5">
        <w:rPr>
          <w:b/>
          <w:szCs w:val="28"/>
        </w:rPr>
        <w:t>Транспортировка и хранение</w:t>
      </w:r>
    </w:p>
    <w:p w:rsidR="00AE6B55" w:rsidRPr="005C54D5" w:rsidRDefault="00AE6B55" w:rsidP="00AC6F36">
      <w:pPr>
        <w:pStyle w:val="1"/>
        <w:ind w:firstLine="709"/>
        <w:jc w:val="center"/>
        <w:rPr>
          <w:b/>
          <w:szCs w:val="28"/>
        </w:rPr>
      </w:pPr>
    </w:p>
    <w:p w:rsidR="008506D5" w:rsidRPr="005C54D5" w:rsidRDefault="008506D5" w:rsidP="00256C5C">
      <w:pPr>
        <w:pStyle w:val="6"/>
        <w:tabs>
          <w:tab w:val="left" w:pos="709"/>
        </w:tabs>
        <w:ind w:firstLine="709"/>
        <w:jc w:val="both"/>
      </w:pPr>
      <w:r w:rsidRPr="005C54D5">
        <w:rPr>
          <w:bCs/>
        </w:rPr>
        <w:t>По состоянию</w:t>
      </w:r>
      <w:r w:rsidRPr="005C54D5">
        <w:rPr>
          <w:b/>
        </w:rPr>
        <w:t xml:space="preserve"> </w:t>
      </w:r>
      <w:r w:rsidRPr="005C54D5">
        <w:rPr>
          <w:bCs/>
        </w:rPr>
        <w:t>на 1 января 2021 года</w:t>
      </w:r>
      <w:r w:rsidRPr="005C54D5">
        <w:rPr>
          <w:b/>
        </w:rPr>
        <w:t xml:space="preserve"> </w:t>
      </w:r>
      <w:r w:rsidRPr="005C54D5">
        <w:t xml:space="preserve">транспортная отрасль района представлена предприятиями, относящимся  к категории «крупные и средние»:  специализированным пассажирским автотранспортным предприятием, осуществляющим регулярные перевозки пассажиров автобусами в междугородном сообщении - НАО «Ленинградское АТП», - НАО «Ленинградское ДРСУ», осуществляющим деятельность по эксплуатации автомобильных дорог и автомагистралей, а также  предприятиями малого бизнеса и индивидуальными предпринимателями, осуществляющими  деятельность в сфере </w:t>
      </w:r>
      <w:proofErr w:type="spellStart"/>
      <w:r w:rsidRPr="005C54D5">
        <w:t>пассажиро</w:t>
      </w:r>
      <w:proofErr w:type="spellEnd"/>
      <w:r w:rsidRPr="005C54D5">
        <w:t xml:space="preserve"> - и грузоперевозок, «хранению и складированию зерна».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По отрасли «Транспорт» объем услуг в фактических ценах (без НДС и акциза) </w:t>
      </w:r>
      <w:r w:rsidR="005C54D5" w:rsidRPr="005C54D5">
        <w:t>по «</w:t>
      </w:r>
      <w:r w:rsidRPr="005C54D5">
        <w:t>крупным и средним» предприятиям в 2020 году составил 226,545 млн. руб., или 86,9 % к уровню 2019 года в действующих ценах.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В структуре </w:t>
      </w:r>
      <w:r w:rsidR="005C54D5" w:rsidRPr="005C54D5">
        <w:t>объема выполненных</w:t>
      </w:r>
      <w:r w:rsidRPr="005C54D5">
        <w:t xml:space="preserve"> </w:t>
      </w:r>
      <w:r w:rsidR="005C54D5" w:rsidRPr="005C54D5">
        <w:t>услуг по</w:t>
      </w:r>
      <w:r w:rsidRPr="005C54D5">
        <w:t xml:space="preserve"> полному кругу </w:t>
      </w:r>
      <w:r w:rsidR="005C54D5" w:rsidRPr="005C54D5">
        <w:t>предприятий отрасли крупные</w:t>
      </w:r>
      <w:r w:rsidRPr="005C54D5">
        <w:t xml:space="preserve"> и средние предприятия составляют 77,4 %, из них </w:t>
      </w:r>
      <w:r w:rsidR="005C54D5" w:rsidRPr="005C54D5">
        <w:t>объем выполненных</w:t>
      </w:r>
      <w:r w:rsidRPr="005C54D5">
        <w:t xml:space="preserve"> услуг предприятия, занятыми </w:t>
      </w:r>
      <w:r w:rsidR="005C54D5" w:rsidRPr="005C54D5">
        <w:t>во вспомогательной и</w:t>
      </w:r>
      <w:r w:rsidRPr="005C54D5">
        <w:t xml:space="preserve"> </w:t>
      </w:r>
      <w:r w:rsidR="005C54D5" w:rsidRPr="005C54D5">
        <w:t>дополнительной транспортной деятельности</w:t>
      </w:r>
      <w:r w:rsidRPr="005C54D5">
        <w:t xml:space="preserve"> – 86,2 %.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Снижение объемов оказываемых услуг по отрасли «Транспорт» на 13,1% к уровню 2019 года связано с деятельностью НАО «Ленинградское АТП». В </w:t>
      </w:r>
      <w:r w:rsidRPr="005C54D5">
        <w:lastRenderedPageBreak/>
        <w:t>2021 году объем оказываемых услуг составит 4,7 млн. руб. или 15,1% к уровню 2020 года, в связи прекращением хозяйственной деятельности предприятия.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>Решением Арбитражного суда Краснодарского края от 28 июня 2021 года НАО «Ленинградское АТП» признано несостоятельным (банкротом) и в отношении него открыта процедура конкурсного производства. По итогам проведенной 28 июля 2021 года инвентаризации выявлено имущество, в ходе реализации которого будут погашены требования кредиторов, в том числе задолженность по заработной плате перед работниками.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>По итогам 2021 года объем услуг транспорта по «крупным и средним» в фактических ценах ожидается на уровне 235,1 млн. руб., или 103,8 % к уровню 2020 года за счет деятельности НАО «Ленинградское ДРСУ», «Деятельность по эксплуатации автомобильных дорог и автомагистралей», темп роста в действующих ценах к уровню 2020 года составит 118,0 %, в связи с тем, что планируемый объем работ по ремонту автомобильных дорог выполнен в полном объеме в рамках заключенных контрактов.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По кругу малых предприятий в 2020 году оказано транспортных услуг на сумму 66.2 </w:t>
      </w:r>
      <w:proofErr w:type="spellStart"/>
      <w:r w:rsidRPr="005C54D5">
        <w:t>млн.руб</w:t>
      </w:r>
      <w:proofErr w:type="spellEnd"/>
      <w:r w:rsidRPr="005C54D5">
        <w:t xml:space="preserve">., что составляет 101.2 % к уровню 2019 года. Объем транспортных услуг предприятиями малого бизнеса обеспечен деятельностью АО «Уманский элеватор» за счет деятельности по хранению зерна и предприятиями, оказывающих </w:t>
      </w:r>
      <w:proofErr w:type="spellStart"/>
      <w:r w:rsidRPr="005C54D5">
        <w:t>межпоселенческие</w:t>
      </w:r>
      <w:proofErr w:type="spellEnd"/>
      <w:r w:rsidRPr="005C54D5">
        <w:t>, городские и заказны</w:t>
      </w:r>
      <w:r w:rsidR="00A324F5">
        <w:t>е пассажирские перевозки, а так</w:t>
      </w:r>
      <w:r w:rsidRPr="005C54D5">
        <w:t>же перевозка грузов.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Рост объема выполненных работ (услуг) по малым предприятиям транспорта в 2020 году обеспечен </w:t>
      </w:r>
      <w:r w:rsidR="005C54D5" w:rsidRPr="005C54D5">
        <w:t>деятельностью АО</w:t>
      </w:r>
      <w:r w:rsidRPr="005C54D5">
        <w:t xml:space="preserve"> «Уманский элеватор» - 31,1 </w:t>
      </w:r>
      <w:proofErr w:type="spellStart"/>
      <w:r w:rsidRPr="005C54D5">
        <w:t>млн.руб</w:t>
      </w:r>
      <w:proofErr w:type="spellEnd"/>
      <w:r w:rsidRPr="005C54D5">
        <w:t>.; ООО «</w:t>
      </w:r>
      <w:proofErr w:type="spellStart"/>
      <w:r w:rsidRPr="005C54D5">
        <w:t>Пассажиртранс</w:t>
      </w:r>
      <w:proofErr w:type="spellEnd"/>
      <w:r w:rsidRPr="005C54D5">
        <w:t xml:space="preserve">» - 5,0 </w:t>
      </w:r>
      <w:proofErr w:type="spellStart"/>
      <w:r w:rsidRPr="005C54D5">
        <w:t>млн.руб</w:t>
      </w:r>
      <w:proofErr w:type="spellEnd"/>
      <w:r w:rsidRPr="005C54D5">
        <w:t xml:space="preserve">.; ИП Щербаков С.П. – 5,6 </w:t>
      </w:r>
      <w:proofErr w:type="spellStart"/>
      <w:r w:rsidRPr="005C54D5">
        <w:t>млн.руб</w:t>
      </w:r>
      <w:proofErr w:type="spellEnd"/>
      <w:r w:rsidRPr="005C54D5">
        <w:t xml:space="preserve">.; ИП </w:t>
      </w:r>
      <w:proofErr w:type="spellStart"/>
      <w:r w:rsidRPr="005C54D5">
        <w:t>Макарюха</w:t>
      </w:r>
      <w:proofErr w:type="spellEnd"/>
      <w:r w:rsidRPr="005C54D5">
        <w:t xml:space="preserve"> Ю.М. – 2,5 </w:t>
      </w:r>
      <w:proofErr w:type="spellStart"/>
      <w:r w:rsidRPr="005C54D5">
        <w:t>млн.руб</w:t>
      </w:r>
      <w:proofErr w:type="spellEnd"/>
      <w:r w:rsidRPr="005C54D5">
        <w:t xml:space="preserve">.; ООО «ТЭК Трио» - 3,6 </w:t>
      </w:r>
      <w:proofErr w:type="spellStart"/>
      <w:r w:rsidRPr="005C54D5">
        <w:t>млн.руб</w:t>
      </w:r>
      <w:proofErr w:type="spellEnd"/>
      <w:r w:rsidRPr="005C54D5">
        <w:t xml:space="preserve">.; ООО «ТК-Юг» - 2 </w:t>
      </w:r>
      <w:proofErr w:type="spellStart"/>
      <w:r w:rsidRPr="005C54D5">
        <w:t>млн.руб</w:t>
      </w:r>
      <w:proofErr w:type="spellEnd"/>
      <w:r w:rsidRPr="005C54D5">
        <w:t>.</w:t>
      </w:r>
      <w:r w:rsidR="005C54D5" w:rsidRPr="005C54D5">
        <w:t>; ООО</w:t>
      </w:r>
      <w:r w:rsidRPr="005C54D5">
        <w:t xml:space="preserve"> «</w:t>
      </w:r>
      <w:proofErr w:type="spellStart"/>
      <w:r w:rsidRPr="005C54D5">
        <w:t>Умантранс</w:t>
      </w:r>
      <w:proofErr w:type="spellEnd"/>
      <w:r w:rsidRPr="005C54D5">
        <w:t xml:space="preserve">» - 2 </w:t>
      </w:r>
      <w:proofErr w:type="spellStart"/>
      <w:r w:rsidRPr="005C54D5">
        <w:t>млн.руб</w:t>
      </w:r>
      <w:proofErr w:type="spellEnd"/>
      <w:r w:rsidRPr="005C54D5">
        <w:t>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По полному кругу по отрасли «Транспорт» в 2021 году ожидается рост объемов оказываемых услуг на 3,2% или на 9,3 </w:t>
      </w:r>
      <w:proofErr w:type="spellStart"/>
      <w:r w:rsidRPr="005C54D5">
        <w:t>млн.руб</w:t>
      </w:r>
      <w:proofErr w:type="spellEnd"/>
      <w:r w:rsidRPr="005C54D5">
        <w:t xml:space="preserve">. за счет деятельности «крупных и средних» предприятий на 3,8 % или на 8,6 </w:t>
      </w:r>
      <w:proofErr w:type="spellStart"/>
      <w:proofErr w:type="gramStart"/>
      <w:r w:rsidRPr="005C54D5">
        <w:t>млн.руб</w:t>
      </w:r>
      <w:proofErr w:type="spellEnd"/>
      <w:proofErr w:type="gramEnd"/>
      <w:r w:rsidRPr="005C54D5">
        <w:t>, в частности за счет вспомогательной транспортной деятельности НАО «Ленинградское ДРСУ» по эксплуатации автомобильных дорог и автомагистралей, планируемый объем работ по ремонту автомобильных дорог выполнен в полном объеме в рамках заключенных контрактов.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В прогнозируемый период 2022 - 2024 гг. развитие отрасли будет </w:t>
      </w:r>
      <w:r w:rsidR="005C54D5" w:rsidRPr="005C54D5">
        <w:t>обеспечиваться за</w:t>
      </w:r>
      <w:r w:rsidRPr="005C54D5">
        <w:t xml:space="preserve"> счет </w:t>
      </w:r>
      <w:r w:rsidR="005C54D5" w:rsidRPr="005C54D5">
        <w:t>положительной динамики</w:t>
      </w:r>
      <w:r w:rsidRPr="005C54D5">
        <w:t xml:space="preserve">   объемов оказания услуг как крупными и средними предприятиями, так и малыми предприятиями.</w:t>
      </w:r>
    </w:p>
    <w:p w:rsidR="008506D5" w:rsidRPr="005C54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>В 2022 – 2024 гг. по предприятиям транспортной отрасли категории «крупные и средние» объем услуг транспорта составит 240,1 млн. руб., 250,6 млн.</w:t>
      </w:r>
      <w:r w:rsidR="005C54D5" w:rsidRPr="005C54D5">
        <w:t xml:space="preserve"> </w:t>
      </w:r>
      <w:r w:rsidRPr="005C54D5">
        <w:t>руб., 262,2 млн.</w:t>
      </w:r>
      <w:r w:rsidR="005C54D5" w:rsidRPr="005C54D5">
        <w:t xml:space="preserve"> </w:t>
      </w:r>
      <w:r w:rsidRPr="005C54D5">
        <w:t>руб., к уровню предшествующего года в действующих ценах или 102,1 %, 104,4 %, 104,6 % соответственно.</w:t>
      </w:r>
    </w:p>
    <w:p w:rsidR="008506D5" w:rsidRDefault="008506D5" w:rsidP="00AC6F36">
      <w:pPr>
        <w:pStyle w:val="6"/>
        <w:tabs>
          <w:tab w:val="left" w:pos="709"/>
          <w:tab w:val="left" w:pos="851"/>
        </w:tabs>
        <w:ind w:firstLine="709"/>
        <w:jc w:val="both"/>
      </w:pPr>
      <w:r w:rsidRPr="005C54D5">
        <w:t xml:space="preserve">Темпы роста объема оказанных услуг транспорта по полному кругу </w:t>
      </w:r>
      <w:r w:rsidR="00420C52" w:rsidRPr="005C54D5">
        <w:t>предприятий в</w:t>
      </w:r>
      <w:r w:rsidRPr="005C54D5">
        <w:t xml:space="preserve"> период 2022 – 2024 гг. составят в действующих ценах: 2022г.  -102,4</w:t>
      </w:r>
      <w:proofErr w:type="gramStart"/>
      <w:r w:rsidRPr="005C54D5">
        <w:t>%;  2023</w:t>
      </w:r>
      <w:proofErr w:type="gramEnd"/>
      <w:r w:rsidRPr="005C54D5">
        <w:t xml:space="preserve"> г. – 104,5 %; 2024 г. – 104,8%.</w:t>
      </w:r>
    </w:p>
    <w:p w:rsidR="00BD27DC" w:rsidRPr="00A20C6D" w:rsidRDefault="00BD27DC" w:rsidP="00AC6F36">
      <w:pPr>
        <w:pStyle w:val="6"/>
        <w:tabs>
          <w:tab w:val="left" w:pos="709"/>
          <w:tab w:val="left" w:pos="851"/>
        </w:tabs>
        <w:ind w:firstLine="709"/>
        <w:jc w:val="both"/>
        <w:rPr>
          <w:b/>
          <w:szCs w:val="28"/>
        </w:rPr>
      </w:pPr>
    </w:p>
    <w:p w:rsidR="00590DAC" w:rsidRPr="004A385A" w:rsidRDefault="00590DAC" w:rsidP="00256C5C">
      <w:pPr>
        <w:ind w:firstLine="709"/>
        <w:jc w:val="center"/>
        <w:rPr>
          <w:b/>
          <w:sz w:val="28"/>
          <w:szCs w:val="28"/>
        </w:rPr>
      </w:pPr>
      <w:r w:rsidRPr="004A385A">
        <w:rPr>
          <w:b/>
          <w:sz w:val="28"/>
          <w:szCs w:val="28"/>
        </w:rPr>
        <w:lastRenderedPageBreak/>
        <w:t>Строительство</w:t>
      </w:r>
    </w:p>
    <w:p w:rsidR="00590DAC" w:rsidRPr="002639BF" w:rsidRDefault="00590DAC" w:rsidP="00AC6F36">
      <w:pPr>
        <w:ind w:firstLine="709"/>
        <w:rPr>
          <w:sz w:val="10"/>
          <w:szCs w:val="10"/>
        </w:rPr>
      </w:pPr>
    </w:p>
    <w:p w:rsidR="004A385A" w:rsidRPr="0054371C" w:rsidRDefault="004A385A" w:rsidP="00AC6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371C">
        <w:rPr>
          <w:rFonts w:ascii="Times New Roman" w:eastAsia="Calibri" w:hAnsi="Times New Roman"/>
          <w:sz w:val="28"/>
          <w:szCs w:val="28"/>
        </w:rPr>
        <w:t>Объем работ, вып</w:t>
      </w:r>
      <w:r w:rsidR="00A324F5">
        <w:rPr>
          <w:rFonts w:ascii="Times New Roman" w:eastAsia="Calibri" w:hAnsi="Times New Roman"/>
          <w:sz w:val="28"/>
          <w:szCs w:val="28"/>
        </w:rPr>
        <w:t>олненных по виду деятельности "С</w:t>
      </w:r>
      <w:r w:rsidRPr="0054371C">
        <w:rPr>
          <w:rFonts w:ascii="Times New Roman" w:eastAsia="Calibri" w:hAnsi="Times New Roman"/>
          <w:sz w:val="28"/>
          <w:szCs w:val="28"/>
        </w:rPr>
        <w:t>троительство" в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54371C">
        <w:rPr>
          <w:rFonts w:ascii="Times New Roman" w:eastAsia="Calibri" w:hAnsi="Times New Roman"/>
          <w:sz w:val="28"/>
          <w:szCs w:val="28"/>
        </w:rPr>
        <w:t xml:space="preserve"> го</w:t>
      </w:r>
      <w:r w:rsidR="00A324F5">
        <w:rPr>
          <w:rFonts w:ascii="Times New Roman" w:eastAsia="Calibri" w:hAnsi="Times New Roman"/>
          <w:sz w:val="28"/>
          <w:szCs w:val="28"/>
        </w:rPr>
        <w:t xml:space="preserve">ду </w:t>
      </w:r>
      <w:r w:rsidR="007F0AEC">
        <w:rPr>
          <w:rFonts w:ascii="Times New Roman" w:eastAsia="Calibri" w:hAnsi="Times New Roman"/>
          <w:sz w:val="28"/>
          <w:szCs w:val="28"/>
        </w:rPr>
        <w:t>по полному кругу предприятий,</w:t>
      </w:r>
      <w:r w:rsidRPr="0054371C">
        <w:rPr>
          <w:rFonts w:ascii="Times New Roman" w:eastAsia="Calibri" w:hAnsi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/>
          <w:sz w:val="28"/>
          <w:szCs w:val="28"/>
        </w:rPr>
        <w:t>575,7</w:t>
      </w:r>
      <w:r w:rsidRPr="0054371C">
        <w:rPr>
          <w:rFonts w:ascii="Times New Roman" w:eastAsia="Calibri" w:hAnsi="Times New Roman"/>
          <w:sz w:val="28"/>
          <w:szCs w:val="28"/>
        </w:rPr>
        <w:t xml:space="preserve"> млн. руб., </w:t>
      </w:r>
      <w:r w:rsidR="007F0AEC" w:rsidRPr="0054371C">
        <w:rPr>
          <w:rFonts w:ascii="Times New Roman" w:eastAsia="Calibri" w:hAnsi="Times New Roman"/>
          <w:sz w:val="28"/>
          <w:szCs w:val="28"/>
        </w:rPr>
        <w:t>или 264</w:t>
      </w:r>
      <w:r>
        <w:rPr>
          <w:rFonts w:ascii="Times New Roman" w:eastAsia="Calibri" w:hAnsi="Times New Roman"/>
          <w:sz w:val="28"/>
          <w:szCs w:val="28"/>
        </w:rPr>
        <w:t xml:space="preserve">,4 </w:t>
      </w:r>
      <w:r w:rsidRPr="0054371C">
        <w:rPr>
          <w:rFonts w:ascii="Times New Roman" w:eastAsia="Calibri" w:hAnsi="Times New Roman"/>
          <w:sz w:val="28"/>
          <w:szCs w:val="28"/>
        </w:rPr>
        <w:t>% к уровню 201</w:t>
      </w:r>
      <w:r>
        <w:rPr>
          <w:rFonts w:ascii="Times New Roman" w:eastAsia="Calibri" w:hAnsi="Times New Roman"/>
          <w:sz w:val="28"/>
          <w:szCs w:val="28"/>
        </w:rPr>
        <w:t>9</w:t>
      </w:r>
      <w:r w:rsidRPr="0054371C">
        <w:rPr>
          <w:rFonts w:ascii="Times New Roman" w:eastAsia="Calibri" w:hAnsi="Times New Roman"/>
          <w:sz w:val="28"/>
          <w:szCs w:val="28"/>
        </w:rPr>
        <w:t xml:space="preserve"> года. </w:t>
      </w:r>
    </w:p>
    <w:p w:rsidR="004A385A" w:rsidRPr="0054371C" w:rsidRDefault="004A385A" w:rsidP="00AC6F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05E4D">
        <w:rPr>
          <w:rFonts w:ascii="Times New Roman" w:eastAsia="Calibri" w:hAnsi="Times New Roman"/>
          <w:sz w:val="28"/>
          <w:szCs w:val="28"/>
        </w:rPr>
        <w:t>Рост в 2020 году к уровню 2019 года связан с ростом объема строительных работ АО "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Донаэродорстрой</w:t>
      </w:r>
      <w:proofErr w:type="spellEnd"/>
      <w:proofErr w:type="gramStart"/>
      <w:r w:rsidRPr="00405E4D">
        <w:rPr>
          <w:rFonts w:ascii="Times New Roman" w:eastAsia="Calibri" w:hAnsi="Times New Roman"/>
          <w:sz w:val="28"/>
          <w:szCs w:val="28"/>
        </w:rPr>
        <w:t>"  -</w:t>
      </w:r>
      <w:proofErr w:type="gramEnd"/>
      <w:r w:rsidRPr="00405E4D">
        <w:rPr>
          <w:rFonts w:ascii="Times New Roman" w:eastAsia="Calibri" w:hAnsi="Times New Roman"/>
          <w:sz w:val="28"/>
          <w:szCs w:val="28"/>
        </w:rPr>
        <w:t xml:space="preserve"> 406,8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млн.руб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>., ПАО "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Россеть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-Кубань" - 16,4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млн.руб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., ПАО "Газпром" - 51,0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млн.руб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. На прогнозируемый период планируется положительная динамика выполнения строительных работ, в том числе </w:t>
      </w:r>
      <w:r w:rsidR="007F0AEC" w:rsidRPr="00405E4D">
        <w:rPr>
          <w:rFonts w:ascii="Times New Roman" w:eastAsia="Calibri" w:hAnsi="Times New Roman"/>
          <w:sz w:val="28"/>
          <w:szCs w:val="28"/>
        </w:rPr>
        <w:t>по строительству</w:t>
      </w:r>
      <w:r w:rsidRPr="00405E4D">
        <w:rPr>
          <w:rFonts w:ascii="Times New Roman" w:eastAsia="Calibri" w:hAnsi="Times New Roman"/>
          <w:sz w:val="28"/>
          <w:szCs w:val="28"/>
        </w:rPr>
        <w:t xml:space="preserve"> автомобильной </w:t>
      </w:r>
      <w:r w:rsidR="007F0AEC" w:rsidRPr="00405E4D">
        <w:rPr>
          <w:rFonts w:ascii="Times New Roman" w:eastAsia="Calibri" w:hAnsi="Times New Roman"/>
          <w:sz w:val="28"/>
          <w:szCs w:val="28"/>
        </w:rPr>
        <w:t xml:space="preserve">дороги </w:t>
      </w:r>
      <w:proofErr w:type="spellStart"/>
      <w:r w:rsidR="007F0AEC" w:rsidRPr="00405E4D">
        <w:rPr>
          <w:rFonts w:ascii="Times New Roman" w:eastAsia="Calibri" w:hAnsi="Times New Roman"/>
          <w:sz w:val="28"/>
          <w:szCs w:val="28"/>
        </w:rPr>
        <w:t>ст</w:t>
      </w:r>
      <w:r w:rsidRPr="00405E4D">
        <w:rPr>
          <w:rFonts w:ascii="Times New Roman" w:eastAsia="Calibri" w:hAnsi="Times New Roman"/>
          <w:sz w:val="28"/>
          <w:szCs w:val="28"/>
        </w:rPr>
        <w:t>-ца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Стародеревянковская-ст-ца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 Ленинградская-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ст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ца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Кисляковская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 на участке </w:t>
      </w:r>
      <w:r w:rsidR="007F0AEC" w:rsidRPr="00405E4D">
        <w:rPr>
          <w:rFonts w:ascii="Times New Roman" w:eastAsia="Calibri" w:hAnsi="Times New Roman"/>
          <w:sz w:val="28"/>
          <w:szCs w:val="28"/>
        </w:rPr>
        <w:t>обхода станицы</w:t>
      </w:r>
      <w:r w:rsidRPr="00405E4D">
        <w:rPr>
          <w:rFonts w:ascii="Times New Roman" w:eastAsia="Calibri" w:hAnsi="Times New Roman"/>
          <w:sz w:val="28"/>
          <w:szCs w:val="28"/>
        </w:rPr>
        <w:t xml:space="preserve"> Ленинградской в Ленинградском районе). Строительство дороги продлено до 2024 года в связи с внесением текущих изменений в проектную документацию. </w:t>
      </w:r>
    </w:p>
    <w:p w:rsidR="004A385A" w:rsidRPr="0047294C" w:rsidRDefault="004A385A" w:rsidP="00AC6F36">
      <w:pPr>
        <w:tabs>
          <w:tab w:val="left" w:pos="851"/>
        </w:tabs>
        <w:ind w:firstLine="709"/>
        <w:jc w:val="both"/>
        <w:rPr>
          <w:rFonts w:ascii="Calibri" w:eastAsia="Calibri" w:hAnsi="Calibri"/>
          <w:szCs w:val="26"/>
        </w:rPr>
      </w:pPr>
      <w:r w:rsidRPr="00405E4D">
        <w:rPr>
          <w:rFonts w:ascii="Times New Roman" w:eastAsia="Calibri" w:hAnsi="Times New Roman"/>
          <w:sz w:val="28"/>
          <w:szCs w:val="28"/>
        </w:rPr>
        <w:t>Снижение объема работ в категории "малые предприятия" в 2020 г.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05E4D">
        <w:rPr>
          <w:rFonts w:ascii="Times New Roman" w:eastAsia="Calibri" w:hAnsi="Times New Roman"/>
          <w:sz w:val="28"/>
          <w:szCs w:val="28"/>
        </w:rPr>
        <w:t>произошло за счет прекращения деятельности субъектов МСП на период пандемии, сокращения спроса на строительные услуги на период действия ограничительных мер, повышения цен на строительные материалы. В прогнозируемом периоде ожидается рост объема строительных подрядных работ по категории "малые предприятия".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05E4D">
        <w:rPr>
          <w:rFonts w:ascii="Times New Roman" w:eastAsia="Calibri" w:hAnsi="Times New Roman"/>
          <w:sz w:val="28"/>
          <w:szCs w:val="28"/>
        </w:rPr>
        <w:t>Наибольший удельный вес строительных работ в 2020 году по категории "малые предприятия</w:t>
      </w:r>
      <w:r w:rsidR="007F0AEC" w:rsidRPr="00405E4D">
        <w:rPr>
          <w:rFonts w:ascii="Times New Roman" w:eastAsia="Calibri" w:hAnsi="Times New Roman"/>
          <w:sz w:val="28"/>
          <w:szCs w:val="28"/>
        </w:rPr>
        <w:t>» обеспечивается</w:t>
      </w:r>
      <w:r w:rsidRPr="00405E4D">
        <w:rPr>
          <w:rFonts w:ascii="Times New Roman" w:eastAsia="Calibri" w:hAnsi="Times New Roman"/>
          <w:sz w:val="28"/>
          <w:szCs w:val="28"/>
        </w:rPr>
        <w:t xml:space="preserve"> ООО "БИК", ООО "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Сантехмонтаж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". В прогнозируемом периоде за </w:t>
      </w:r>
      <w:r w:rsidR="007F0AEC" w:rsidRPr="00405E4D">
        <w:rPr>
          <w:rFonts w:ascii="Times New Roman" w:eastAsia="Calibri" w:hAnsi="Times New Roman"/>
          <w:sz w:val="28"/>
          <w:szCs w:val="28"/>
        </w:rPr>
        <w:t>счет данных</w:t>
      </w:r>
      <w:r w:rsidRPr="00405E4D">
        <w:rPr>
          <w:rFonts w:ascii="Times New Roman" w:eastAsia="Calibri" w:hAnsi="Times New Roman"/>
          <w:sz w:val="28"/>
          <w:szCs w:val="28"/>
        </w:rPr>
        <w:t xml:space="preserve"> организаций планируется положительная динамика </w:t>
      </w:r>
      <w:r w:rsidR="007F0AEC" w:rsidRPr="00405E4D">
        <w:rPr>
          <w:rFonts w:ascii="Times New Roman" w:eastAsia="Calibri" w:hAnsi="Times New Roman"/>
          <w:sz w:val="28"/>
          <w:szCs w:val="28"/>
        </w:rPr>
        <w:t>выполнения строительных</w:t>
      </w:r>
      <w:r w:rsidRPr="00405E4D">
        <w:rPr>
          <w:rFonts w:ascii="Times New Roman" w:eastAsia="Calibri" w:hAnsi="Times New Roman"/>
          <w:sz w:val="28"/>
          <w:szCs w:val="28"/>
        </w:rPr>
        <w:t xml:space="preserve"> работ на основе завершения работ по выполнению контрактов в государственных и муниципальных закупках (строительство и ремонт муниципальных объектов). Получено разрешение на строительство 4 -х складов для хранения масличных культур ООО "Аллея" площадью 1460,2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., 1463,5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., 1460,2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., 1463,5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., входящих в комплекс производственных помещений общей стоимостью 200,0 млн. руб. планируемого строительства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обьектов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 в прогнозируемом периоде. В связи со снятием части ограничений, связанных </w:t>
      </w:r>
      <w:r w:rsidR="007F0AEC" w:rsidRPr="00405E4D">
        <w:rPr>
          <w:rFonts w:ascii="Times New Roman" w:eastAsia="Calibri" w:hAnsi="Times New Roman"/>
          <w:sz w:val="28"/>
          <w:szCs w:val="28"/>
        </w:rPr>
        <w:t>с пандемией,</w:t>
      </w:r>
      <w:r w:rsidRPr="00405E4D">
        <w:rPr>
          <w:rFonts w:ascii="Times New Roman" w:eastAsia="Calibri" w:hAnsi="Times New Roman"/>
          <w:sz w:val="28"/>
          <w:szCs w:val="28"/>
        </w:rPr>
        <w:t xml:space="preserve"> ожидается возобновление спроса на услуги по строительству и ремонту объектов.</w:t>
      </w:r>
      <w:r w:rsidR="007F0AEC">
        <w:rPr>
          <w:rFonts w:ascii="Times New Roman" w:eastAsia="Calibri" w:hAnsi="Times New Roman"/>
          <w:sz w:val="28"/>
          <w:szCs w:val="28"/>
        </w:rPr>
        <w:t xml:space="preserve"> </w:t>
      </w:r>
      <w:r w:rsidRPr="00405E4D">
        <w:rPr>
          <w:rFonts w:ascii="Times New Roman" w:eastAsia="Calibri" w:hAnsi="Times New Roman"/>
          <w:sz w:val="28"/>
          <w:szCs w:val="28"/>
        </w:rPr>
        <w:t xml:space="preserve">Также в прогнозируемом </w:t>
      </w:r>
      <w:r w:rsidR="007F0AEC" w:rsidRPr="00405E4D">
        <w:rPr>
          <w:rFonts w:ascii="Times New Roman" w:eastAsia="Calibri" w:hAnsi="Times New Roman"/>
          <w:sz w:val="28"/>
          <w:szCs w:val="28"/>
        </w:rPr>
        <w:t>периоде планируется строительство Малобюджетного</w:t>
      </w:r>
      <w:r w:rsidRPr="00405E4D">
        <w:rPr>
          <w:rFonts w:ascii="Times New Roman" w:eastAsia="Calibri" w:hAnsi="Times New Roman"/>
          <w:sz w:val="28"/>
          <w:szCs w:val="28"/>
        </w:rPr>
        <w:t xml:space="preserve"> </w:t>
      </w:r>
      <w:r w:rsidR="007F0AEC" w:rsidRPr="00405E4D">
        <w:rPr>
          <w:rFonts w:ascii="Times New Roman" w:eastAsia="Calibri" w:hAnsi="Times New Roman"/>
          <w:sz w:val="28"/>
          <w:szCs w:val="28"/>
        </w:rPr>
        <w:t>спортивного комплекса</w:t>
      </w:r>
      <w:r w:rsidRPr="00405E4D">
        <w:rPr>
          <w:rFonts w:ascii="Times New Roman" w:eastAsia="Calibri" w:hAnsi="Times New Roman"/>
          <w:sz w:val="28"/>
          <w:szCs w:val="28"/>
        </w:rPr>
        <w:t xml:space="preserve"> в ст. Крыловской, Центра единоборств в </w:t>
      </w:r>
      <w:proofErr w:type="spellStart"/>
      <w:r w:rsidRPr="00405E4D">
        <w:rPr>
          <w:rFonts w:ascii="Times New Roman" w:eastAsia="Calibri" w:hAnsi="Times New Roman"/>
          <w:sz w:val="28"/>
          <w:szCs w:val="28"/>
        </w:rPr>
        <w:t>ст.Ленинградской</w:t>
      </w:r>
      <w:proofErr w:type="spellEnd"/>
      <w:r w:rsidRPr="00405E4D">
        <w:rPr>
          <w:rFonts w:ascii="Times New Roman" w:eastAsia="Calibri" w:hAnsi="Times New Roman"/>
          <w:sz w:val="28"/>
          <w:szCs w:val="28"/>
        </w:rPr>
        <w:t xml:space="preserve">, </w:t>
      </w:r>
      <w:r w:rsidR="007F0AEC" w:rsidRPr="00405E4D">
        <w:rPr>
          <w:rFonts w:ascii="Times New Roman" w:eastAsia="Calibri" w:hAnsi="Times New Roman"/>
          <w:sz w:val="28"/>
          <w:szCs w:val="28"/>
        </w:rPr>
        <w:t>ВОП в</w:t>
      </w:r>
      <w:r w:rsidRPr="00405E4D">
        <w:rPr>
          <w:rFonts w:ascii="Times New Roman" w:eastAsia="Calibri" w:hAnsi="Times New Roman"/>
          <w:sz w:val="28"/>
          <w:szCs w:val="28"/>
        </w:rPr>
        <w:t xml:space="preserve"> х. Западном (исполнитель строительно-монтажных работ будет определен в ходе проведения торгов в соответствии с законодательством о контрактной системе.</w:t>
      </w:r>
    </w:p>
    <w:p w:rsidR="00AE6B55" w:rsidRPr="00A20C6D" w:rsidRDefault="00AE6B55" w:rsidP="00AC6F36">
      <w:pPr>
        <w:pStyle w:val="a4"/>
        <w:ind w:firstLine="709"/>
        <w:rPr>
          <w:szCs w:val="26"/>
        </w:rPr>
      </w:pPr>
    </w:p>
    <w:p w:rsidR="000B6256" w:rsidRPr="00BD270E" w:rsidRDefault="000B6256" w:rsidP="00AC6F36">
      <w:pPr>
        <w:widowControl w:val="0"/>
        <w:ind w:firstLine="709"/>
        <w:jc w:val="center"/>
        <w:rPr>
          <w:b/>
          <w:sz w:val="28"/>
          <w:szCs w:val="28"/>
        </w:rPr>
      </w:pPr>
      <w:r w:rsidRPr="00BD270E">
        <w:rPr>
          <w:b/>
          <w:sz w:val="28"/>
          <w:szCs w:val="28"/>
        </w:rPr>
        <w:t>Инвестиции</w:t>
      </w:r>
    </w:p>
    <w:p w:rsidR="000B6256" w:rsidRPr="00BD270E" w:rsidRDefault="000B6256" w:rsidP="00AC6F36">
      <w:pPr>
        <w:widowControl w:val="0"/>
        <w:ind w:firstLine="709"/>
        <w:rPr>
          <w:b/>
          <w:sz w:val="28"/>
          <w:szCs w:val="28"/>
        </w:rPr>
      </w:pP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в целом по муниципальному образованию по полному кругу предприятий составил в 2020 г. 1957,9 млн рублей или 94,6 % в сопоставимых ценах к уровню 2019 г.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Объем инвестиций в основной капитал по крупным и средним предприятиям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в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2020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г. составил 834,2 млн рублей, или 79,4 % в сопоставимых ценах к уровню 2019 г.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lastRenderedPageBreak/>
        <w:t>Снижение объема инвестиций связано со снижением инвестиций предприятиями агропромышленного комплекса: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ОАО «Сахарный завод «Ленинградский» на 99,2 млн. руб. или на 72,5</w:t>
      </w:r>
      <w:r w:rsidR="00BD270E" w:rsidRPr="00BD270E">
        <w:rPr>
          <w:rFonts w:ascii="Times New Roman" w:hAnsi="Times New Roman" w:cs="Times New Roman"/>
          <w:sz w:val="28"/>
          <w:szCs w:val="28"/>
        </w:rPr>
        <w:t>% к</w:t>
      </w:r>
      <w:r w:rsidRPr="00BD270E">
        <w:rPr>
          <w:rFonts w:ascii="Times New Roman" w:hAnsi="Times New Roman" w:cs="Times New Roman"/>
          <w:sz w:val="28"/>
          <w:szCs w:val="28"/>
        </w:rPr>
        <w:t xml:space="preserve"> уровню 2019 г., завершена реализация инвестиционного проекта «Очередной этап реконструкции, направленный на </w:t>
      </w:r>
      <w:r w:rsidR="00BD270E" w:rsidRPr="00BD270E">
        <w:rPr>
          <w:rFonts w:ascii="Times New Roman" w:hAnsi="Times New Roman" w:cs="Times New Roman"/>
          <w:sz w:val="28"/>
          <w:szCs w:val="28"/>
        </w:rPr>
        <w:t>увеличение производственной</w:t>
      </w:r>
      <w:r w:rsidRPr="00BD270E">
        <w:rPr>
          <w:rFonts w:ascii="Times New Roman" w:hAnsi="Times New Roman" w:cs="Times New Roman"/>
          <w:sz w:val="28"/>
          <w:szCs w:val="28"/>
        </w:rPr>
        <w:t xml:space="preserve"> </w:t>
      </w:r>
      <w:r w:rsidR="00BD270E" w:rsidRPr="00BD270E">
        <w:rPr>
          <w:rFonts w:ascii="Times New Roman" w:hAnsi="Times New Roman" w:cs="Times New Roman"/>
          <w:sz w:val="28"/>
          <w:szCs w:val="28"/>
        </w:rPr>
        <w:t>мощности по переработке сахарной свеклы до 12</w:t>
      </w:r>
      <w:r w:rsidRPr="00BD270E">
        <w:rPr>
          <w:rFonts w:ascii="Times New Roman" w:hAnsi="Times New Roman" w:cs="Times New Roman"/>
          <w:sz w:val="28"/>
          <w:szCs w:val="28"/>
        </w:rPr>
        <w:t>,</w:t>
      </w:r>
      <w:r w:rsidR="00BD270E" w:rsidRPr="00BD270E">
        <w:rPr>
          <w:rFonts w:ascii="Times New Roman" w:hAnsi="Times New Roman" w:cs="Times New Roman"/>
          <w:sz w:val="28"/>
          <w:szCs w:val="28"/>
        </w:rPr>
        <w:t>0 тыс.</w:t>
      </w:r>
      <w:r w:rsidRPr="00BD270E">
        <w:rPr>
          <w:rFonts w:ascii="Times New Roman" w:hAnsi="Times New Roman" w:cs="Times New Roman"/>
          <w:sz w:val="28"/>
          <w:szCs w:val="28"/>
        </w:rPr>
        <w:t xml:space="preserve">  тонн в сутки», в связи с достижением производственной мощности по переработке сахарной свеклы до 11,5 тыс. тонн в сутки;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 xml:space="preserve">АО «Трудовое» на 37,5 млн. руб. или на 39,2% к уровню 2019 года, </w:t>
      </w:r>
      <w:proofErr w:type="gramStart"/>
      <w:r w:rsidRPr="00BD270E">
        <w:rPr>
          <w:rFonts w:ascii="Times New Roman" w:hAnsi="Times New Roman" w:cs="Times New Roman"/>
          <w:sz w:val="28"/>
          <w:szCs w:val="28"/>
        </w:rPr>
        <w:t>за-кладка</w:t>
      </w:r>
      <w:proofErr w:type="gramEnd"/>
      <w:r w:rsidRPr="00BD270E">
        <w:rPr>
          <w:rFonts w:ascii="Times New Roman" w:hAnsi="Times New Roman" w:cs="Times New Roman"/>
          <w:sz w:val="28"/>
          <w:szCs w:val="28"/>
        </w:rPr>
        <w:t xml:space="preserve"> сада в текущем году не запланирована, объем освоенных инвестиций направлен на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работы за многолетними насаждениями;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 xml:space="preserve">ОАО «Имени Ильича» на 58,2 млн. руб. или на 37,4 % к уровню 2019 года, решению учредителей предприятия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снижен объем инвестиций; основной объем инвестиций направлен на перевод молодняка КРС в основное стадо и приобретение с/х техники;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 xml:space="preserve">ООО АФ «Соревнование» на 74,5 млн. руб. или на 73% к уровню 2019 года,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снижен объем освоенных инвестиций в текущем году, инвестиции направлены на приобретение сельскохозяйственной техники для растениеводческой отрасли;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ООО Первомайская ИПС на 44,3 млн. руб. или 63% к уровню 2019 года, монтаж оборудования по установке линии промышленного приготовления гранулированных продуктов (готового гранулированного корма для животных), приобретенное в 2019 году;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Выбытие из статистической отчетности ООО Труд, в связи с прекращением деятельности юридического лица путем реорганизации в форме присоединения.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 xml:space="preserve">Рост объема инвестиций обеспечен </w:t>
      </w:r>
      <w:r w:rsidRPr="00BD270E">
        <w:rPr>
          <w:rFonts w:ascii="Times New Roman" w:hAnsi="Times New Roman"/>
          <w:sz w:val="28"/>
          <w:szCs w:val="28"/>
        </w:rPr>
        <w:t xml:space="preserve">ЗАО «Сыродельный комбинат «Ленинградский» - 205,7 млн. руб. или 168,3% к уровню 2019 года, предприятием проводится модернизация творожного цеха по увеличению производства творожной продукции мощностью до 30 тонн в сутки (приобретены автоматы фасовки в пачку </w:t>
      </w:r>
      <w:proofErr w:type="spellStart"/>
      <w:r w:rsidRPr="00BD270E">
        <w:rPr>
          <w:rFonts w:ascii="Times New Roman" w:hAnsi="Times New Roman"/>
          <w:sz w:val="28"/>
          <w:szCs w:val="28"/>
        </w:rPr>
        <w:t>Трепко</w:t>
      </w:r>
      <w:proofErr w:type="spellEnd"/>
      <w:r w:rsidRPr="00BD270E">
        <w:rPr>
          <w:rFonts w:ascii="Times New Roman" w:hAnsi="Times New Roman"/>
          <w:sz w:val="28"/>
          <w:szCs w:val="28"/>
        </w:rPr>
        <w:t xml:space="preserve"> и формата </w:t>
      </w:r>
      <w:proofErr w:type="spellStart"/>
      <w:r w:rsidRPr="00BD270E">
        <w:rPr>
          <w:rFonts w:ascii="Times New Roman" w:hAnsi="Times New Roman"/>
          <w:sz w:val="28"/>
          <w:szCs w:val="28"/>
        </w:rPr>
        <w:t>Пюр</w:t>
      </w:r>
      <w:proofErr w:type="spellEnd"/>
      <w:r w:rsidRPr="00BD270E">
        <w:rPr>
          <w:rFonts w:ascii="Times New Roman" w:hAnsi="Times New Roman"/>
          <w:sz w:val="28"/>
          <w:szCs w:val="28"/>
        </w:rPr>
        <w:t>-Пак);</w:t>
      </w:r>
    </w:p>
    <w:p w:rsidR="00954D4E" w:rsidRPr="00BD270E" w:rsidRDefault="00954D4E" w:rsidP="00AC6F36">
      <w:pPr>
        <w:pStyle w:val="a4"/>
        <w:widowControl w:val="0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Предприятиями малого бизнеса в 2020 году обеспечено 43,4 % общего объема инвестиций по району, что составляет 849,3 млн рублей, в том числе: ООО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«Крыловское» (32 млн. рублей) – развитие растениеводства; ООО «Птицефабрика Уманская» (43 млн рублей) – приобретение производственного оборудования для корпусов по содержанию птицы;  ООО Южное ААА (129,4 млн рублей) – «Закладка садов интенсивного типа (яблоня)  45,78 га»; КФХ «Ближнее» (105 млн рублей) – приобретение сельскохозяйственной техники; КФХ «Теплый стан» (75,0 млн рублей); ООО «Гиппократ» (5 млн рублей) – приобретение медицинского оборудования; ООО «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Маранде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>» (4,6 млн рублей) – приобретение бензиновой электростанции, пресс СПГ для штамповки жестяной крышки, легковой автомобиль).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В 2021 г., по оценке, инвестиции в основной капитал по полному кругу предприятий составят 2916,6 млн рублей или 141,7 % к уровню</w:t>
      </w:r>
      <w:r w:rsidRPr="00BD270E">
        <w:rPr>
          <w:rFonts w:ascii="Times New Roman" w:hAnsi="Times New Roman" w:cs="Times New Roman"/>
          <w:sz w:val="28"/>
          <w:szCs w:val="28"/>
        </w:rPr>
        <w:br/>
      </w:r>
      <w:r w:rsidRPr="00BD270E">
        <w:rPr>
          <w:rFonts w:ascii="Times New Roman" w:hAnsi="Times New Roman" w:cs="Times New Roman"/>
          <w:sz w:val="28"/>
          <w:szCs w:val="28"/>
        </w:rPr>
        <w:lastRenderedPageBreak/>
        <w:t>2020 г. в действующих ценах. По крупным и средним ожидается 959,4 млн рублей или 109,4% к уровню 2020 г.</w:t>
      </w:r>
    </w:p>
    <w:p w:rsidR="00954D4E" w:rsidRPr="00BD270E" w:rsidRDefault="00954D4E" w:rsidP="00AC6F36">
      <w:pPr>
        <w:pStyle w:val="a4"/>
        <w:widowControl w:val="0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В 2021 г. реализуются следующие инвестиционные проекты:</w:t>
      </w:r>
    </w:p>
    <w:p w:rsidR="00954D4E" w:rsidRPr="00BD270E" w:rsidRDefault="00954D4E" w:rsidP="00AC6F36">
      <w:pPr>
        <w:pStyle w:val="a4"/>
        <w:widowControl w:val="0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модернизация производства, направленная на увеличение объема производства молочной продукции, инвестор ЗАО «Сыродельный комбинат «Ленинградский», сумма инвестиций –338,1 млн рублей;</w:t>
      </w:r>
    </w:p>
    <w:p w:rsidR="00954D4E" w:rsidRPr="00BD270E" w:rsidRDefault="00954D4E" w:rsidP="00AC6F36">
      <w:pPr>
        <w:pStyle w:val="a4"/>
        <w:widowControl w:val="0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завершающий этап по установке линии промышленного приготовления гранулированных продуктов (готового гранулированного корма для животных), инвестор ООО «Первомайская ИПС», общая сумма инвестиций 123,4 млн. рублей, в 2021 г. планируется освоить 20,0 млн 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техническое перевооружений (приобретение сельскохозяйственной техники, производственного оборудования и др.) сельскохозяйственных и обрабатывающих предприятий АО «Имени Ильича», ООО «Агрофирма Соревнование»; ООО «Вторая Пятилетка»; АО «Ленинградское», ООО «Крыловское», ООО «Родник», АО «Белое»; АО «Трудовое»; КФХ «Ближнее»; КФХ «Теплый стан»; ОАО «Сахарный завод Ленинградский»; ООО «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Маранде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>»; ООО «Век»; на сумму более 1200,0 млн 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бюджетные инвестиции – 135,0 млн рублей; благоустройство парков</w:t>
      </w:r>
      <w:r w:rsidRPr="00BD270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и</w:t>
      </w:r>
      <w:r w:rsidRPr="00BD270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скверов</w:t>
      </w:r>
      <w:r w:rsidRPr="00BD270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в</w:t>
      </w:r>
      <w:r w:rsidRPr="00BD270E">
        <w:rPr>
          <w:rFonts w:ascii="Times New Roman" w:hAnsi="Times New Roman" w:cs="Times New Roman"/>
          <w:spacing w:val="-40"/>
          <w:sz w:val="28"/>
          <w:szCs w:val="28"/>
        </w:rPr>
        <w:t xml:space="preserve"> 3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сельских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поселениях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 xml:space="preserve">Ленинградского района (Образцовое с/п,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Белохуторское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с/п, Куликовское с/п).</w:t>
      </w:r>
    </w:p>
    <w:p w:rsidR="00954D4E" w:rsidRPr="00BD270E" w:rsidRDefault="00954D4E" w:rsidP="00AC6F36">
      <w:pPr>
        <w:pStyle w:val="a4"/>
        <w:widowControl w:val="0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В прогнозируемый период в 2022-2024 гг.</w:t>
      </w:r>
      <w:r w:rsidRPr="00BD2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темпы роста инвестиций</w:t>
      </w:r>
      <w:r w:rsidRPr="00BD270E">
        <w:rPr>
          <w:rFonts w:ascii="Times New Roman" w:hAnsi="Times New Roman" w:cs="Times New Roman"/>
          <w:sz w:val="28"/>
          <w:szCs w:val="28"/>
        </w:rPr>
        <w:br/>
        <w:t xml:space="preserve">в основной капитал по полному кругу в сопоставимых ценах составят: 2022 г. – 113,1 %; 2023 г. – 101,7 %; 2024 г. – 103,6 %; соответственно по крупным и средним предприятиям: – 100,0 </w:t>
      </w:r>
      <w:r w:rsidR="008A5662" w:rsidRPr="00BD270E">
        <w:rPr>
          <w:rFonts w:ascii="Times New Roman" w:hAnsi="Times New Roman" w:cs="Times New Roman"/>
          <w:sz w:val="28"/>
          <w:szCs w:val="28"/>
        </w:rPr>
        <w:t xml:space="preserve">%; </w:t>
      </w:r>
      <w:r w:rsidR="008A5662" w:rsidRPr="00BD270E">
        <w:rPr>
          <w:rFonts w:ascii="Times New Roman" w:hAnsi="Times New Roman" w:cs="Times New Roman"/>
          <w:spacing w:val="-30"/>
          <w:sz w:val="28"/>
          <w:szCs w:val="28"/>
        </w:rPr>
        <w:t>–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100,4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="008A5662" w:rsidRPr="00BD270E">
        <w:rPr>
          <w:rFonts w:ascii="Times New Roman" w:hAnsi="Times New Roman" w:cs="Times New Roman"/>
          <w:sz w:val="28"/>
          <w:szCs w:val="28"/>
        </w:rPr>
        <w:t>%; –</w:t>
      </w:r>
      <w:r w:rsidRPr="00BD270E">
        <w:rPr>
          <w:rFonts w:ascii="Times New Roman" w:hAnsi="Times New Roman" w:cs="Times New Roman"/>
          <w:sz w:val="28"/>
          <w:szCs w:val="28"/>
        </w:rPr>
        <w:t xml:space="preserve"> 101,7 %.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В прогнозируемый период 2021-2023 гг. планируется реализация следующих инвестиционных проектов: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модернизация производства, инвестор - ЗАО «Сыродельный комбинат «Ленинградский», объем инвестиций в 2022 г. – 300,0 млн рублей; в 2023 г. – 310,0 млн рублей; в 2024г.</w:t>
      </w:r>
      <w:r w:rsidR="008A5662" w:rsidRPr="00BD270E">
        <w:rPr>
          <w:rFonts w:ascii="Times New Roman" w:hAnsi="Times New Roman" w:cs="Times New Roman"/>
          <w:sz w:val="28"/>
          <w:szCs w:val="28"/>
        </w:rPr>
        <w:t>– 350</w:t>
      </w:r>
      <w:r w:rsidRPr="00BD270E">
        <w:rPr>
          <w:rFonts w:ascii="Times New Roman" w:hAnsi="Times New Roman" w:cs="Times New Roman"/>
          <w:sz w:val="28"/>
          <w:szCs w:val="28"/>
        </w:rPr>
        <w:t>,0 млн 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«Закладка садов интенсивного типа (яблоня) 18 га»; «Закладка садов интенсивного типа (яблоня) 101 га»; «Закладка садов интенсивного типа (яблоня) 48,45 га», инвестор - АО «Трудовое», планируемый объем инвестиций в 2022 г. – 65,0 млн рублей; в 2023 г. – 68,0 млн рублей; 2024 – 70,0 млн 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строительство производственного комплекса в ст. Крыловская для подработки,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хранения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и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перевалки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зерновых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и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масличных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культур,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br/>
      </w:r>
      <w:r w:rsidRPr="00BD270E">
        <w:rPr>
          <w:rFonts w:ascii="Times New Roman" w:hAnsi="Times New Roman" w:cs="Times New Roman"/>
          <w:sz w:val="28"/>
          <w:szCs w:val="28"/>
        </w:rPr>
        <w:t>инвестор - ООО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«Аллея», планируемый объем инвестиций в 2022 г. – 130,0 млн рублей; в 2023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г. –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213,</w:t>
      </w:r>
      <w:r w:rsidR="008A5662" w:rsidRPr="00BD270E">
        <w:rPr>
          <w:rFonts w:ascii="Times New Roman" w:hAnsi="Times New Roman" w:cs="Times New Roman"/>
          <w:spacing w:val="-30"/>
          <w:sz w:val="28"/>
          <w:szCs w:val="28"/>
        </w:rPr>
        <w:t>0 млн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рублей; 2024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г. –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236,</w:t>
      </w:r>
      <w:r w:rsidR="008A5662" w:rsidRPr="00BD270E">
        <w:rPr>
          <w:rFonts w:ascii="Times New Roman" w:hAnsi="Times New Roman" w:cs="Times New Roman"/>
          <w:spacing w:val="-30"/>
          <w:sz w:val="28"/>
          <w:szCs w:val="28"/>
        </w:rPr>
        <w:t>0 млн</w:t>
      </w:r>
      <w:r w:rsidRPr="00BD270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монтаж линии по производству металлических крышек твист-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офф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(2022 г.), в 2023-2024 гг. строительство цеха лакировки металлической крышки для консервирования (мощностью - 5 тыс. листов в час), инвестор ООО «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Маранде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>», планируемый объем инвестиций в 2022 г. – 30,0 млн рублей; в 2023 г. – 30,0 млн рублей; 2024 г. – 33,0 млн 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 xml:space="preserve">техническое перевооружение с/х предприятий (приобретение с/х техники, производственного оборудования), планируемый объем инвестиций в 2022 г. – </w:t>
      </w:r>
      <w:r w:rsidRPr="00BD270E">
        <w:rPr>
          <w:rFonts w:ascii="Times New Roman" w:hAnsi="Times New Roman" w:cs="Times New Roman"/>
          <w:sz w:val="28"/>
          <w:szCs w:val="28"/>
        </w:rPr>
        <w:lastRenderedPageBreak/>
        <w:t>1040,0 млн рублей; в 2023 – 1040,3 млн рублей; 2024 – 1066,0 млн рублей;</w:t>
      </w:r>
    </w:p>
    <w:p w:rsidR="00954D4E" w:rsidRPr="00BD270E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>бюджетные инвестиции – в 2022-2024 гг.</w:t>
      </w:r>
      <w:r w:rsidRPr="00BD270E">
        <w:t xml:space="preserve"> </w:t>
      </w:r>
      <w:r w:rsidRPr="00BD270E">
        <w:rPr>
          <w:rFonts w:ascii="Times New Roman" w:hAnsi="Times New Roman" w:cs="Times New Roman"/>
          <w:sz w:val="28"/>
          <w:szCs w:val="28"/>
        </w:rPr>
        <w:t>запланировано строительство спортивных объектов «Центр единоборств в ст. Ленинградской» и «Строительство малобюджетного спортивного комплекса в ст. Крыловской».</w:t>
      </w:r>
    </w:p>
    <w:p w:rsidR="00954D4E" w:rsidRPr="00A00E9A" w:rsidRDefault="00954D4E" w:rsidP="00AC6F3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D270E">
        <w:rPr>
          <w:rFonts w:ascii="Times New Roman" w:hAnsi="Times New Roman" w:cs="Times New Roman"/>
          <w:sz w:val="28"/>
          <w:szCs w:val="28"/>
        </w:rPr>
        <w:t xml:space="preserve">В 2019 – 2024 гг. реализуется проект по строительству «Автомобильной дороги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Стародеревянковская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Ленинградская -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70E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BD270E">
        <w:rPr>
          <w:rFonts w:ascii="Times New Roman" w:hAnsi="Times New Roman" w:cs="Times New Roman"/>
          <w:sz w:val="28"/>
          <w:szCs w:val="28"/>
        </w:rPr>
        <w:t xml:space="preserve"> на участке обхода станицы Ленинградской в Ленинградском районе»  в рамках реализации  государственной программы Краснодарского края «Развитие сети автомобильных  дорог Краснодарского края» (подпрограмма «Строительство, реконструкция, капитальный ремонт, ремонт и содержание автомобильных дорог регионального и межмуниципального значения Краснодарского края»), заказчик - Министерство транспорта и дорожного хозяйства Краснодарского края, планируемый объем инвестиций в 2021 г.  –800,0 млн рублей; в 2022 г. 1250,0 млн рублей; в 2023 г. – 1380,5 млн рублей; в 2024 г. – 1569,5,0.</w:t>
      </w:r>
    </w:p>
    <w:p w:rsidR="00954D4E" w:rsidRDefault="00954D4E" w:rsidP="00AC6F36">
      <w:pPr>
        <w:pStyle w:val="a4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71107" w:rsidRPr="008A5662" w:rsidRDefault="00D71107" w:rsidP="00AC6F36">
      <w:pPr>
        <w:pStyle w:val="1"/>
        <w:ind w:firstLine="709"/>
        <w:jc w:val="center"/>
        <w:rPr>
          <w:b/>
          <w:szCs w:val="28"/>
        </w:rPr>
      </w:pPr>
      <w:r w:rsidRPr="008A5662">
        <w:rPr>
          <w:b/>
          <w:szCs w:val="28"/>
        </w:rPr>
        <w:t>Основные фонды</w:t>
      </w:r>
    </w:p>
    <w:p w:rsidR="00D71107" w:rsidRPr="008A5662" w:rsidRDefault="00D71107" w:rsidP="00AC6F36">
      <w:pPr>
        <w:pStyle w:val="1"/>
        <w:ind w:firstLine="709"/>
        <w:jc w:val="center"/>
        <w:rPr>
          <w:b/>
          <w:szCs w:val="28"/>
        </w:rPr>
      </w:pP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Среднегодовая стоимость основных фондов в 2020 году составила 16153,0 млн. руб., или 109,5 % к уровню 2019 года. 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Коэффициент обновления составил 6,9%, что ниже уровня предшествующего года на 0,3 процентных пункта.   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Повышение коэффициента обновления основных фондов связано с повышением темпов технического</w:t>
      </w:r>
      <w:r w:rsidR="00C9764F" w:rsidRPr="00EA2D52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перевооружения крупных сельскохоз</w:t>
      </w:r>
      <w:r w:rsidR="00C9764F" w:rsidRPr="00EA2D52">
        <w:rPr>
          <w:rFonts w:ascii="Times New Roman" w:hAnsi="Times New Roman" w:cs="Times New Roman"/>
          <w:sz w:val="28"/>
          <w:szCs w:val="28"/>
        </w:rPr>
        <w:t>яйственных организаций, а также</w:t>
      </w:r>
      <w:r w:rsidRPr="00EA2D52">
        <w:rPr>
          <w:rFonts w:ascii="Times New Roman" w:hAnsi="Times New Roman" w:cs="Times New Roman"/>
          <w:sz w:val="28"/>
          <w:szCs w:val="28"/>
        </w:rPr>
        <w:t xml:space="preserve"> ввода в эксплуатацию новых объектов.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В 2020 г.  осуществлен ввод в эксплуатацию следующих объектов: </w:t>
      </w:r>
      <w:r w:rsidR="00230BCF" w:rsidRPr="00EA2D52">
        <w:rPr>
          <w:rFonts w:ascii="Times New Roman" w:hAnsi="Times New Roman" w:cs="Times New Roman"/>
          <w:sz w:val="28"/>
          <w:szCs w:val="28"/>
        </w:rPr>
        <w:t>у</w:t>
      </w:r>
      <w:r w:rsidRPr="00EA2D52">
        <w:rPr>
          <w:rFonts w:ascii="Times New Roman" w:hAnsi="Times New Roman" w:cs="Times New Roman"/>
          <w:sz w:val="28"/>
          <w:szCs w:val="28"/>
        </w:rPr>
        <w:t xml:space="preserve">чебно-экспериментальный садоводческий центр ООО "Южное ААА"- 300,0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завершение реконструкции и ввод многотопливной автозаправочной станции - 70,0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 ООО "Лукойл-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Югнефтепродукт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", НАО "Ленинградское ДРСУ"  приобретено</w:t>
      </w:r>
      <w:r w:rsidR="00EA2D52" w:rsidRPr="00EA2D52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дорожно-строительной</w:t>
      </w:r>
      <w:r w:rsidR="00EA2D52" w:rsidRPr="00EA2D52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 xml:space="preserve">техники, оборудования, специализированного транспорта - 8,6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установка линии промышленного приготовления гранулированных продуктов (корм для животных) ООО "Первомайская ИПС" - 123,4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приобретение производственного оборудования и транспорта  ООО "Век" - 5,0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., приобретено укомплектованных учебных кабинетов: МБОУ СОШ № 3,1,2,5,8 "Центр образования цифрового и гуманитарного профилей "Точки роста" - 5,0 млн. руб., МБОУ СОШ № 6 "Кабинет физики", МБОУ СОШ №1 "Инженерный кабинет" - 12,9 млн.</w:t>
      </w:r>
      <w:r w:rsidR="00C9764F" w:rsidRPr="00EA2D52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руб.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Соответственно, произошло снижение амортизационных отчислений, которые в 2020 году снизились на 131,0 млн. руб. и составили 6,2 % от среднегодовой стоимости основных фондов. Снижение суммы начисленной амортизации и ее доли в среднегодовой стоимости основных средств (по первоначальной стоимости) связано с изменением структуры основных фондов.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В 2021 году темп роста среднегодовой стоимости основных фондов </w:t>
      </w:r>
      <w:r w:rsidRPr="00EA2D52">
        <w:rPr>
          <w:rFonts w:ascii="Times New Roman" w:hAnsi="Times New Roman" w:cs="Times New Roman"/>
          <w:sz w:val="28"/>
          <w:szCs w:val="28"/>
        </w:rPr>
        <w:lastRenderedPageBreak/>
        <w:t xml:space="preserve">составит 104,0 %, существенных изменений в отраслевой структуре на прогнозируемый период не планируется. 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В соответствии с фактически осуществляемыми мероприятиями по инвестиционным вложениям в основной капитал, до конца 2021 года хозяйствующими субъектами района планируется ввод в эксплуатацию следующих объектов: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Ввод складского здания № 12 для хранения фруктов емкостью 1500 т. АО "Трудовое" - 29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., очередной  этап реконструкции , направленный на увеличение  мощности  по переработке сахарной свеклы ОАО " Сахарный завод "Ленинградский" - 286,9 млн.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.,НАО "Ленинградское ДРСУ"  приобретение дорожно-строительной техники, оборудования, специализированного транспорта - 6,9 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приобретение производственного оборудования и транспорта  ООО "Век" - 5,0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., приобретение жилых помещений – 12 квартир общей стоимостью до 30 млн руб. для переселения граждан района из аварийного жилищного фонда, модернизация производства (участка ферментации кефира) и строительство склада готовой продукции ЗАО "Сыродельный комбинат "Ленинградский" 378 млн. руб.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036103" w:rsidRPr="00EA2D52">
        <w:rPr>
          <w:rFonts w:ascii="Times New Roman" w:hAnsi="Times New Roman" w:cs="Times New Roman"/>
          <w:sz w:val="28"/>
          <w:szCs w:val="28"/>
        </w:rPr>
        <w:t xml:space="preserve">того, </w:t>
      </w:r>
      <w:proofErr w:type="spellStart"/>
      <w:r w:rsidR="00036103" w:rsidRPr="00EA2D52">
        <w:rPr>
          <w:rFonts w:ascii="Times New Roman" w:hAnsi="Times New Roman" w:cs="Times New Roman"/>
          <w:sz w:val="28"/>
          <w:szCs w:val="28"/>
        </w:rPr>
        <w:t>сельскохозяйственые</w:t>
      </w:r>
      <w:proofErr w:type="spellEnd"/>
      <w:r w:rsidR="00036103" w:rsidRPr="00EA2D52">
        <w:rPr>
          <w:rFonts w:ascii="Times New Roman" w:hAnsi="Times New Roman" w:cs="Times New Roman"/>
          <w:sz w:val="28"/>
          <w:szCs w:val="28"/>
        </w:rPr>
        <w:t xml:space="preserve"> организации продолжат обновление парка </w:t>
      </w:r>
      <w:proofErr w:type="spellStart"/>
      <w:r w:rsidR="00036103" w:rsidRPr="00EA2D52">
        <w:rPr>
          <w:rFonts w:ascii="Times New Roman" w:hAnsi="Times New Roman" w:cs="Times New Roman"/>
          <w:sz w:val="28"/>
          <w:szCs w:val="28"/>
        </w:rPr>
        <w:t>сельскохозяйственнной</w:t>
      </w:r>
      <w:proofErr w:type="spellEnd"/>
      <w:r w:rsidR="00036103" w:rsidRPr="00EA2D52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EA2D52">
        <w:rPr>
          <w:rFonts w:ascii="Times New Roman" w:hAnsi="Times New Roman" w:cs="Times New Roman"/>
          <w:sz w:val="28"/>
          <w:szCs w:val="28"/>
        </w:rPr>
        <w:t xml:space="preserve">, </w:t>
      </w:r>
      <w:r w:rsidR="00036103" w:rsidRPr="00EA2D52">
        <w:rPr>
          <w:rFonts w:ascii="Times New Roman" w:hAnsi="Times New Roman" w:cs="Times New Roman"/>
          <w:sz w:val="28"/>
          <w:szCs w:val="28"/>
        </w:rPr>
        <w:t>в целом</w:t>
      </w:r>
      <w:r w:rsidRPr="00EA2D52">
        <w:rPr>
          <w:rFonts w:ascii="Times New Roman" w:hAnsi="Times New Roman" w:cs="Times New Roman"/>
          <w:sz w:val="28"/>
          <w:szCs w:val="28"/>
        </w:rPr>
        <w:t xml:space="preserve"> по отрасли   годовой ввод   основных   </w:t>
      </w:r>
      <w:r w:rsidR="00036103" w:rsidRPr="00EA2D52">
        <w:rPr>
          <w:rFonts w:ascii="Times New Roman" w:hAnsi="Times New Roman" w:cs="Times New Roman"/>
          <w:sz w:val="28"/>
          <w:szCs w:val="28"/>
        </w:rPr>
        <w:t>фондов на этой основе составляет</w:t>
      </w:r>
      <w:r w:rsidRPr="00EA2D52">
        <w:rPr>
          <w:rFonts w:ascii="Times New Roman" w:hAnsi="Times New Roman" w:cs="Times New Roman"/>
          <w:sz w:val="28"/>
          <w:szCs w:val="28"/>
        </w:rPr>
        <w:t xml:space="preserve"> </w:t>
      </w:r>
      <w:r w:rsidR="00036103" w:rsidRPr="00EA2D52">
        <w:rPr>
          <w:rFonts w:ascii="Times New Roman" w:hAnsi="Times New Roman" w:cs="Times New Roman"/>
          <w:sz w:val="28"/>
          <w:szCs w:val="28"/>
        </w:rPr>
        <w:t>не менее 500</w:t>
      </w:r>
      <w:r w:rsidRPr="00EA2D52">
        <w:rPr>
          <w:rFonts w:ascii="Times New Roman" w:hAnsi="Times New Roman" w:cs="Times New Roman"/>
          <w:sz w:val="28"/>
          <w:szCs w:val="28"/>
        </w:rPr>
        <w:t>-560 млн. руб.</w:t>
      </w:r>
    </w:p>
    <w:p w:rsidR="001A6A97" w:rsidRPr="00EA2D52" w:rsidRDefault="001A6A97" w:rsidP="000A6FE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В 2022 г.   планируется ввод   в эксплуатацию следующих   объектов:</w:t>
      </w:r>
      <w:r w:rsidR="000A6FE6">
        <w:rPr>
          <w:rFonts w:ascii="Times New Roman" w:hAnsi="Times New Roman" w:cs="Times New Roman"/>
          <w:sz w:val="28"/>
          <w:szCs w:val="28"/>
        </w:rPr>
        <w:t xml:space="preserve"> м</w:t>
      </w:r>
      <w:r w:rsidRPr="00EA2D52">
        <w:rPr>
          <w:rFonts w:ascii="Times New Roman" w:hAnsi="Times New Roman" w:cs="Times New Roman"/>
          <w:sz w:val="28"/>
          <w:szCs w:val="28"/>
        </w:rPr>
        <w:t>одернизация производства, направленная на увеличение объема производства молочной продукции ЗАО «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Сыркомбинат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 "Ленинградский" -  365,7 млн. руб., ввод в эксплуатацию консервного завода по переработке овощной продукции ООО "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Агроника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" - 80,0 млн., НАО "Ленинградское ДРСУ» приобретение дорожно-строительной техники, оборудования, специализированного транспорта - 6,9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приобретение производственного оборудования и транспорта ООО "Век" - 5,0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</w:t>
      </w:r>
    </w:p>
    <w:p w:rsidR="001A6A97" w:rsidRPr="00EA2D52" w:rsidRDefault="001A6A97" w:rsidP="000A6FE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В 2023 г. планируется ввод в эксплуатацию следующих объектов:</w:t>
      </w:r>
      <w:r w:rsidR="000A6FE6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Маранде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» введение в эксплуатацию цеха лакировки крышек мощностью 5 тыс. листов в час - 90,0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приобретение производственного оборудования и транспорта ООО "Век" - 5,0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., высокотехнологичный инкубаторий производительностью 18млн. /год цыплят - 360,0 млн. руб., Канализационные очистные сооружения, производительностью 4,2 тыс. 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./сутки в ст.</w:t>
      </w:r>
      <w:r w:rsidR="007F0AEC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Ленинградской - 306,3 млн. руб. заказчик Ленинградское сельское поселение.</w:t>
      </w:r>
    </w:p>
    <w:p w:rsidR="001A6A97" w:rsidRPr="00EA2D52" w:rsidRDefault="001A6A97" w:rsidP="000A6FE6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В 2024 г. планируется ввод в эксплуатацию следующих объектов:</w:t>
      </w:r>
      <w:r w:rsidR="000A6FE6">
        <w:rPr>
          <w:rFonts w:ascii="Times New Roman" w:hAnsi="Times New Roman" w:cs="Times New Roman"/>
          <w:sz w:val="28"/>
          <w:szCs w:val="28"/>
        </w:rPr>
        <w:t xml:space="preserve"> </w:t>
      </w:r>
      <w:r w:rsidR="00EA2D52">
        <w:rPr>
          <w:rFonts w:ascii="Times New Roman" w:hAnsi="Times New Roman" w:cs="Times New Roman"/>
          <w:sz w:val="28"/>
          <w:szCs w:val="28"/>
        </w:rPr>
        <w:t>в</w:t>
      </w:r>
      <w:r w:rsidRPr="00EA2D52">
        <w:rPr>
          <w:rFonts w:ascii="Times New Roman" w:hAnsi="Times New Roman" w:cs="Times New Roman"/>
          <w:sz w:val="28"/>
          <w:szCs w:val="28"/>
        </w:rPr>
        <w:t xml:space="preserve">вод в эксплуатацию Малобюджетного спортивного комплекса в ст. Крыловской Ленинградского района мощностью 1164 </w:t>
      </w:r>
      <w:proofErr w:type="gramStart"/>
      <w:r w:rsidRPr="00EA2D5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EA2D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 xml:space="preserve">. - 150 млн. руб., ВОП в х. Западном - 15 млн. руб., Центр единоборств в ст. Ленинградской мощностью 1326 </w:t>
      </w:r>
      <w:proofErr w:type="gramStart"/>
      <w:r w:rsidRPr="00EA2D52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EA2D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2D5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A2D52">
        <w:rPr>
          <w:rFonts w:ascii="Times New Roman" w:hAnsi="Times New Roman" w:cs="Times New Roman"/>
          <w:sz w:val="28"/>
          <w:szCs w:val="28"/>
        </w:rPr>
        <w:t>. - 100 млн.</w:t>
      </w:r>
      <w:r w:rsidR="00560EA8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руб. заказчик - администрация МО Ленинградский район, НАО "Ленинградское ДРСУ» приобретение дорожно-строительной техники, оборудования, специализированного транспорта - 21,7 млн.</w:t>
      </w:r>
      <w:r w:rsidR="00560EA8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руб., яблоневого сада интенсивного типа ООО "Южное ААА" 18 га. - 25,68 млн.</w:t>
      </w:r>
      <w:r w:rsidR="00560EA8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 xml:space="preserve">руб., яблоневого сада интенсивного типа ООО "Южное ААА" площадью 101 га. - </w:t>
      </w:r>
      <w:r w:rsidRPr="00EA2D52">
        <w:rPr>
          <w:rFonts w:ascii="Times New Roman" w:hAnsi="Times New Roman" w:cs="Times New Roman"/>
          <w:sz w:val="28"/>
          <w:szCs w:val="28"/>
        </w:rPr>
        <w:lastRenderedPageBreak/>
        <w:t>111,6 млн.</w:t>
      </w:r>
      <w:r w:rsidR="00560EA8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руб., приобретение специализированного оборудования для насосного парка ОАО "Сахарный завод "Ленинградский" - 35,0 млн.</w:t>
      </w:r>
      <w:r w:rsidR="00560EA8">
        <w:rPr>
          <w:rFonts w:ascii="Times New Roman" w:hAnsi="Times New Roman" w:cs="Times New Roman"/>
          <w:sz w:val="28"/>
          <w:szCs w:val="28"/>
        </w:rPr>
        <w:t xml:space="preserve"> </w:t>
      </w:r>
      <w:r w:rsidRPr="00EA2D52">
        <w:rPr>
          <w:rFonts w:ascii="Times New Roman" w:hAnsi="Times New Roman" w:cs="Times New Roman"/>
          <w:sz w:val="28"/>
          <w:szCs w:val="28"/>
        </w:rPr>
        <w:t>руб.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 xml:space="preserve">Амортизационные отчисления оцениваются в 2021 году в 1174,0 млн. руб., прогнозируются в 2022 году - в сумме 1280,0 млн. руб., в 2023 году – 1390,0 млн. руб., в 2024 году – 1428,0 млн. руб. </w:t>
      </w:r>
    </w:p>
    <w:p w:rsidR="001A6A97" w:rsidRPr="00EA2D52" w:rsidRDefault="001A6A97" w:rsidP="00EA2D52">
      <w:pPr>
        <w:pStyle w:val="a4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A2D52">
        <w:rPr>
          <w:rFonts w:ascii="Times New Roman" w:hAnsi="Times New Roman" w:cs="Times New Roman"/>
          <w:sz w:val="28"/>
          <w:szCs w:val="28"/>
        </w:rPr>
        <w:t>Норма амортизационных отчислений прогнозируемого периода в 2022 составит 7,1 %, в 2023 году – 7,2%; в 2024 году - 6,9 %.</w:t>
      </w:r>
    </w:p>
    <w:p w:rsidR="00047882" w:rsidRPr="00A20C6D" w:rsidRDefault="00047882" w:rsidP="00AC6F36">
      <w:pPr>
        <w:ind w:firstLine="709"/>
        <w:jc w:val="center"/>
        <w:rPr>
          <w:b/>
          <w:sz w:val="28"/>
          <w:szCs w:val="28"/>
        </w:rPr>
      </w:pPr>
    </w:p>
    <w:p w:rsidR="00047882" w:rsidRPr="00036103" w:rsidRDefault="00047882" w:rsidP="000F12EF">
      <w:pPr>
        <w:ind w:firstLine="709"/>
        <w:jc w:val="center"/>
        <w:rPr>
          <w:b/>
          <w:sz w:val="28"/>
          <w:szCs w:val="28"/>
        </w:rPr>
      </w:pPr>
      <w:r w:rsidRPr="00036103">
        <w:rPr>
          <w:b/>
          <w:sz w:val="28"/>
          <w:szCs w:val="28"/>
        </w:rPr>
        <w:t>Потребительская сфера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Потребительский рынок района развивается за счет роста числа предприятий, занятых в этой сфере и расширения торговой мощности действующих.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По состоянию на 1 января 2021 года на территории муниципального образования Ленинградский район количество объектов розничной торговли составило 645 ед., объектов бытового обслуживания, оказывающих услуги населению – 173 ед., предприятий общественного питания – 60 ед.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Оборот розничной торговли по всем каналам реализации в действующ</w:t>
      </w:r>
      <w:r w:rsidR="00036103">
        <w:rPr>
          <w:rFonts w:ascii="Times New Roman" w:hAnsi="Times New Roman"/>
          <w:sz w:val="28"/>
          <w:szCs w:val="28"/>
        </w:rPr>
        <w:t>их ценах составил в 2020 году 8</w:t>
      </w:r>
      <w:r w:rsidRPr="00036103">
        <w:rPr>
          <w:rFonts w:ascii="Times New Roman" w:hAnsi="Times New Roman"/>
          <w:sz w:val="28"/>
          <w:szCs w:val="28"/>
        </w:rPr>
        <w:t>923,0 млн. руб., процент выполнения плана составил 97,0%.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 xml:space="preserve">Снижение оборота розничной торговли произошло по причине введения ограничительных мероприятий, действующих с целью недопущения распространения новой </w:t>
      </w:r>
      <w:proofErr w:type="spellStart"/>
      <w:r w:rsidRPr="0003610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6103">
        <w:rPr>
          <w:rFonts w:ascii="Times New Roman" w:hAnsi="Times New Roman"/>
          <w:sz w:val="28"/>
          <w:szCs w:val="28"/>
        </w:rPr>
        <w:t xml:space="preserve"> инфекции. Так предприятия торговли, реализующие товары, не включенные в перечень социально значимых (товары легкой промышленности, стройматериалы и </w:t>
      </w:r>
      <w:proofErr w:type="spellStart"/>
      <w:r w:rsidRPr="00036103">
        <w:rPr>
          <w:rFonts w:ascii="Times New Roman" w:hAnsi="Times New Roman"/>
          <w:sz w:val="28"/>
          <w:szCs w:val="28"/>
        </w:rPr>
        <w:t>тд</w:t>
      </w:r>
      <w:proofErr w:type="spellEnd"/>
      <w:r w:rsidRPr="00036103">
        <w:rPr>
          <w:rFonts w:ascii="Times New Roman" w:hAnsi="Times New Roman"/>
          <w:sz w:val="28"/>
          <w:szCs w:val="28"/>
        </w:rPr>
        <w:t>.) длительное время не работали.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По оценке оборот розничной торговли по полному кругу организаций (во всех каналах реализации) в 2021 году составит 9948,0 млн. руб. или 104,0 % к уровню 2020 года.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В прогнозируемый период 2022-2024 годы среднегодовой темп роста розничного товарооборота в сопоставимых ценах составит: 2022 год – 103,0 %; 2023 год -</w:t>
      </w:r>
      <w:r w:rsidR="00036103">
        <w:rPr>
          <w:rFonts w:ascii="Times New Roman" w:hAnsi="Times New Roman"/>
          <w:sz w:val="28"/>
          <w:szCs w:val="28"/>
        </w:rPr>
        <w:t xml:space="preserve"> </w:t>
      </w:r>
      <w:r w:rsidRPr="00036103">
        <w:rPr>
          <w:rFonts w:ascii="Times New Roman" w:hAnsi="Times New Roman"/>
          <w:sz w:val="28"/>
          <w:szCs w:val="28"/>
        </w:rPr>
        <w:t xml:space="preserve">103,5 %; 2024 год – 104,0%. 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По итогам 2020 года в структуре розничного товарооборота основной удельный вес – 53,8 % обеспечивается малыми предприятиями. Однако, прослеживается тенденция снижения удельного веса малых и средних форм хозяйствования. Так в 2017 году удельный вес малых и средн</w:t>
      </w:r>
      <w:r w:rsidR="00036103">
        <w:rPr>
          <w:rFonts w:ascii="Times New Roman" w:hAnsi="Times New Roman"/>
          <w:sz w:val="28"/>
          <w:szCs w:val="28"/>
        </w:rPr>
        <w:t>их предприятий составлял 68,7 %</w:t>
      </w:r>
      <w:r w:rsidRPr="00036103">
        <w:rPr>
          <w:rFonts w:ascii="Times New Roman" w:hAnsi="Times New Roman"/>
          <w:sz w:val="28"/>
          <w:szCs w:val="28"/>
        </w:rPr>
        <w:t>, в 2018 году- 62,6 %, в 2019 году- 57,4 % соответственно.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В оценке 2021 года и в период с 2022 по 2024 годы по полному кругу предприятий положительная динамика прогнозируется за счет расширения действующей торговой сети: открытие в 2021 году магазина низких цен «Победа» ООО ТК «Лето», строительства новых объектов торговли ООО «Агроторг», АО «Тандер», пунктов выдачи интернет-магазина «</w:t>
      </w:r>
      <w:proofErr w:type="spellStart"/>
      <w:r w:rsidRPr="00036103">
        <w:rPr>
          <w:rFonts w:ascii="Times New Roman" w:hAnsi="Times New Roman"/>
          <w:sz w:val="28"/>
          <w:szCs w:val="28"/>
        </w:rPr>
        <w:t>Wildberries</w:t>
      </w:r>
      <w:proofErr w:type="spellEnd"/>
      <w:r w:rsidRPr="00036103">
        <w:rPr>
          <w:rFonts w:ascii="Times New Roman" w:hAnsi="Times New Roman"/>
          <w:sz w:val="28"/>
          <w:szCs w:val="28"/>
        </w:rPr>
        <w:t>», магазина низких цен «</w:t>
      </w:r>
      <w:proofErr w:type="spellStart"/>
      <w:r w:rsidRPr="00036103">
        <w:rPr>
          <w:rFonts w:ascii="Times New Roman" w:hAnsi="Times New Roman"/>
          <w:sz w:val="28"/>
          <w:szCs w:val="28"/>
        </w:rPr>
        <w:t>Доброцен</w:t>
      </w:r>
      <w:proofErr w:type="spellEnd"/>
      <w:r w:rsidRPr="00036103">
        <w:rPr>
          <w:rFonts w:ascii="Times New Roman" w:hAnsi="Times New Roman"/>
          <w:sz w:val="28"/>
          <w:szCs w:val="28"/>
        </w:rPr>
        <w:t>».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Оборот общественного питания по полному кругу предприятий составил в 2020 году 212,2 млн. руб. или 89,4% к уровню 2019 года в сопоставимых ценах.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lastRenderedPageBreak/>
        <w:t>Снижение оборота общественного питания произошло по кругу крупн</w:t>
      </w:r>
      <w:r w:rsidR="00036103">
        <w:rPr>
          <w:rFonts w:ascii="Times New Roman" w:hAnsi="Times New Roman"/>
          <w:sz w:val="28"/>
          <w:szCs w:val="28"/>
        </w:rPr>
        <w:t>ых и средних организаций – 62,3</w:t>
      </w:r>
      <w:r w:rsidRPr="00036103">
        <w:rPr>
          <w:rFonts w:ascii="Times New Roman" w:hAnsi="Times New Roman"/>
          <w:sz w:val="28"/>
          <w:szCs w:val="28"/>
        </w:rPr>
        <w:t xml:space="preserve">%. Причиной снижения стало введение ограничительных мероприятий, действующих с целью недопущения распространения новой </w:t>
      </w:r>
      <w:proofErr w:type="spellStart"/>
      <w:r w:rsidRPr="0003610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6103">
        <w:rPr>
          <w:rFonts w:ascii="Times New Roman" w:hAnsi="Times New Roman"/>
          <w:sz w:val="28"/>
          <w:szCs w:val="28"/>
        </w:rPr>
        <w:t xml:space="preserve"> инфекции. В частности, столовая ООО Агрофирма «Соревнование» в 2020 году вообще не осуществляла деятельность, студенческая столовая ГАПОУ КК «Ленинградский социально-педагогический колледж» работала не на полную посадку.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Развитие сети общественного питания в муниципальном образовании обеспечивается за счет малых предприятий и предпринимателей, удельный вес оборота общественного питания по категории малых предприятий составляет 94,6 % от общего оборота.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В прогнозируемый период ожидается рост оборота общественного питания по полному кругу. Ожидаемый оборот общественного питания в 2021 году сос</w:t>
      </w:r>
      <w:r w:rsidR="00036103">
        <w:rPr>
          <w:rFonts w:ascii="Times New Roman" w:hAnsi="Times New Roman"/>
          <w:sz w:val="28"/>
          <w:szCs w:val="28"/>
        </w:rPr>
        <w:t>тавит 234,1 млн. руб. или 106,4</w:t>
      </w:r>
      <w:r w:rsidRPr="00036103">
        <w:rPr>
          <w:rFonts w:ascii="Times New Roman" w:hAnsi="Times New Roman"/>
          <w:sz w:val="28"/>
          <w:szCs w:val="28"/>
        </w:rPr>
        <w:t>% в сопоставимых ценах к уровню 2020 года; в прогнозируемый период в 2022-2024 годах темпы роста оборота общественного питания составят в сопост</w:t>
      </w:r>
      <w:r w:rsidR="00036103">
        <w:rPr>
          <w:rFonts w:ascii="Times New Roman" w:hAnsi="Times New Roman"/>
          <w:sz w:val="28"/>
          <w:szCs w:val="28"/>
        </w:rPr>
        <w:t>авимой оценке: 2022 год – 100,2%; 2023 год – 100,3</w:t>
      </w:r>
      <w:r w:rsidRPr="00036103">
        <w:rPr>
          <w:rFonts w:ascii="Times New Roman" w:hAnsi="Times New Roman"/>
          <w:sz w:val="28"/>
          <w:szCs w:val="28"/>
        </w:rPr>
        <w:t xml:space="preserve">%; 2024 год – 100,4%. </w:t>
      </w:r>
    </w:p>
    <w:p w:rsidR="002775EB" w:rsidRPr="00036103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В дальнейшем, увеличение оборота по этому виду деятельности планируется за счет восстановления объемов деятельности после отмены ограничительных мероприятий, роста числа предприятий быстрого обслуживания, развития сервиса доставки, а также роста оборота предприятий дорожного сервиса, нацеленных на обслуживание потока отдыхающих, следующих на курорты Черноморского побережья и Крыма.</w:t>
      </w:r>
    </w:p>
    <w:p w:rsidR="002775EB" w:rsidRPr="002775EB" w:rsidRDefault="002775EB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6103">
        <w:rPr>
          <w:rFonts w:ascii="Times New Roman" w:hAnsi="Times New Roman"/>
          <w:sz w:val="28"/>
          <w:szCs w:val="28"/>
        </w:rPr>
        <w:t>Следует заметить, что в 2020 году и первом полугодии 2021 года структура и режим работы предприятий общественного питания несколько изменились. Так, кафе, в большей степени, перешли на заказное обслуживание (банкеты, поминальные обеды и т.п.); открылись предприятия доставки готовой еды.</w:t>
      </w:r>
    </w:p>
    <w:p w:rsidR="000B6256" w:rsidRPr="00A20C6D" w:rsidRDefault="000B6256" w:rsidP="00AC6F36">
      <w:pPr>
        <w:pStyle w:val="a4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047882" w:rsidRPr="00036103" w:rsidRDefault="00682B4C" w:rsidP="00AC6F36">
      <w:pPr>
        <w:pStyle w:val="1"/>
        <w:ind w:firstLine="709"/>
        <w:jc w:val="center"/>
        <w:rPr>
          <w:b/>
          <w:szCs w:val="28"/>
        </w:rPr>
      </w:pPr>
      <w:r w:rsidRPr="00036103">
        <w:rPr>
          <w:b/>
          <w:szCs w:val="28"/>
        </w:rPr>
        <w:t>Санаторно-курортный</w:t>
      </w:r>
      <w:r w:rsidR="00047882" w:rsidRPr="00036103">
        <w:rPr>
          <w:b/>
          <w:szCs w:val="28"/>
        </w:rPr>
        <w:t xml:space="preserve"> комплекс</w:t>
      </w:r>
    </w:p>
    <w:p w:rsidR="00047882" w:rsidRPr="00036103" w:rsidRDefault="00047882" w:rsidP="00AC6F36">
      <w:pPr>
        <w:pStyle w:val="1"/>
        <w:ind w:firstLine="709"/>
        <w:jc w:val="both"/>
        <w:rPr>
          <w:b/>
        </w:rPr>
      </w:pPr>
    </w:p>
    <w:p w:rsidR="003B6A75" w:rsidRPr="00036103" w:rsidRDefault="003B6A75" w:rsidP="00AC6F36">
      <w:pPr>
        <w:pStyle w:val="1"/>
        <w:ind w:firstLine="709"/>
        <w:jc w:val="both"/>
      </w:pPr>
      <w:r w:rsidRPr="00036103">
        <w:t xml:space="preserve">Сфера курортно-туристического комплекса в муниципальном образовании представлена гостиничным комплексом (15 единиц), базами отдыха (3 единицы) и туристическими агентствами (1 единица). </w:t>
      </w:r>
    </w:p>
    <w:p w:rsidR="003B6A75" w:rsidRPr="00036103" w:rsidRDefault="003B6A75" w:rsidP="00AC6F36">
      <w:pPr>
        <w:pStyle w:val="1"/>
        <w:ind w:firstLine="709"/>
        <w:jc w:val="both"/>
      </w:pPr>
      <w:r w:rsidRPr="00036103">
        <w:t>В 2021 г. количество организаций гостиничного комплекса увеличилось за счет открытия гостиницы Фомушкина И.Н. на 40 мест. В прогнозируемом периоде планируется строительство гостиничного комплекса с автосервисом в пос. Октябрьском. Количество мест в организациях гостиничного   комплекса увеличилось за счет следующих объектов: отель "Атмосфера", мотель "Атлас", гостевой дом "Роза".</w:t>
      </w:r>
    </w:p>
    <w:p w:rsidR="003B6A75" w:rsidRPr="00036103" w:rsidRDefault="003B6A75" w:rsidP="00AC6F36">
      <w:pPr>
        <w:pStyle w:val="1"/>
        <w:ind w:firstLine="709"/>
        <w:jc w:val="both"/>
      </w:pPr>
      <w:r w:rsidRPr="00036103">
        <w:t xml:space="preserve">Фактический объем предоставления услуг предприятий курортно-туристического комплекса в 2020 году составил 6,93 млн. руб., или 32,24 % к уровню 2019 года, ожидаемый объем за 2021 год –22,6 млн. руб., или 326 % в действующих ценах к уровню 2020 года, прогнозируемый объем на 2022 год – </w:t>
      </w:r>
      <w:r w:rsidRPr="00036103">
        <w:lastRenderedPageBreak/>
        <w:t>23,3 млн. руб., или 103,1 % к уровню 2021 года, на 2023 год – 24,1 млн. руб., или 103,43 % к уровню 2022 года, на 2024 год – 24,5 млн. руб., или 101,66% к уровню 2023 года.</w:t>
      </w:r>
    </w:p>
    <w:p w:rsidR="003B6A75" w:rsidRPr="00036103" w:rsidRDefault="003B6A75" w:rsidP="00AC6F36">
      <w:pPr>
        <w:tabs>
          <w:tab w:val="left" w:pos="851"/>
        </w:tabs>
        <w:ind w:firstLine="709"/>
        <w:jc w:val="both"/>
        <w:rPr>
          <w:sz w:val="28"/>
        </w:rPr>
      </w:pPr>
      <w:r w:rsidRPr="00036103">
        <w:rPr>
          <w:sz w:val="28"/>
        </w:rPr>
        <w:t>Численность отдыхающих в 2020 г</w:t>
      </w:r>
      <w:r w:rsidR="000F12EF">
        <w:rPr>
          <w:sz w:val="28"/>
        </w:rPr>
        <w:t xml:space="preserve">. </w:t>
      </w:r>
      <w:r w:rsidRPr="00036103">
        <w:rPr>
          <w:sz w:val="28"/>
        </w:rPr>
        <w:t xml:space="preserve">составила 9,4 тыс. чел., в прогнозируемый период с 2022 г. по 2024 г. ожидается </w:t>
      </w:r>
      <w:r w:rsidR="000F12EF" w:rsidRPr="00036103">
        <w:rPr>
          <w:sz w:val="28"/>
        </w:rPr>
        <w:t>увеличение численности</w:t>
      </w:r>
      <w:r w:rsidRPr="00036103">
        <w:rPr>
          <w:sz w:val="28"/>
        </w:rPr>
        <w:t xml:space="preserve"> отдыхающих за счет полного завершения реконструкции гостиниц, увеличения спроса за счет Крымского направления и строительство гостиничного комплекса с автосервисом в пос. Октябрьском инвестиционный проект МО, предлагаемый для будущих инвесторов. </w:t>
      </w:r>
    </w:p>
    <w:p w:rsidR="003B6A75" w:rsidRPr="00036103" w:rsidRDefault="003B6A75" w:rsidP="00AC6F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6103">
        <w:rPr>
          <w:sz w:val="28"/>
          <w:szCs w:val="28"/>
        </w:rPr>
        <w:t xml:space="preserve">В 2022 - 2024 году планируется реализация следующих проектов, связанных со строительством и реконструкцией коллективных средств размещения: </w:t>
      </w:r>
      <w:r w:rsidRPr="00036103">
        <w:rPr>
          <w:sz w:val="28"/>
          <w:szCs w:val="28"/>
          <w:lang w:val="en-US"/>
        </w:rPr>
        <w:t>c</w:t>
      </w:r>
      <w:r w:rsidR="00560EA8" w:rsidRPr="00036103">
        <w:rPr>
          <w:sz w:val="28"/>
          <w:szCs w:val="28"/>
        </w:rPr>
        <w:t>строительство</w:t>
      </w:r>
      <w:r w:rsidRPr="00036103">
        <w:rPr>
          <w:sz w:val="28"/>
          <w:szCs w:val="28"/>
        </w:rPr>
        <w:t xml:space="preserve"> гостиничного комплекса с автосервисом в пос. Октябрьском;</w:t>
      </w:r>
    </w:p>
    <w:p w:rsidR="003B6A75" w:rsidRPr="00036103" w:rsidRDefault="003B6A75" w:rsidP="00AC6F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6103">
        <w:rPr>
          <w:sz w:val="28"/>
          <w:szCs w:val="28"/>
        </w:rPr>
        <w:tab/>
        <w:t>С учетом имеющихся ресурсных предпосылок (установке информационных указателей  к объектам культурного наследия, объектам туристического показа, увеличением потребительского спроса на гостиничные услуги с учетом проезда отдыхающих через Ленинградский район в Крым, наличие большого числа памятников архитектуры, создание инфраструктуры для активного отдыха - рыбалка, охота), специализации рекреационного комплекса и тенденций на рынке туристических услуг, происходит развитие разнообразных видов туризма, эффективное развитие которых позволит значительно увеличить поток туристов, желающих познакомиться с достопримечательностями и культурными памятниками Ленинградского района, а также отдохнуть в культурно-развлекательных и оздоровительных центрах района, создание которых запланирован в среднесрочной перспективе.</w:t>
      </w:r>
    </w:p>
    <w:p w:rsidR="003B6A75" w:rsidRDefault="003B6A75" w:rsidP="00AC6F36">
      <w:pPr>
        <w:pStyle w:val="1"/>
        <w:ind w:firstLine="709"/>
        <w:jc w:val="both"/>
        <w:rPr>
          <w:szCs w:val="28"/>
        </w:rPr>
      </w:pPr>
      <w:r w:rsidRPr="00036103">
        <w:t>Увеличение численности отдыхающих на период с 2020 по 2024 годы планируется достичь за счет о</w:t>
      </w:r>
      <w:r w:rsidRPr="00036103">
        <w:rPr>
          <w:szCs w:val="28"/>
        </w:rPr>
        <w:t xml:space="preserve">собой популярности активных видов отдыха и транзитного проезда транспорта через Ленинградский район: рыболовецкие базы отдыха, </w:t>
      </w:r>
      <w:proofErr w:type="spellStart"/>
      <w:r w:rsidRPr="00036103">
        <w:rPr>
          <w:szCs w:val="28"/>
        </w:rPr>
        <w:t>пейнтбольные</w:t>
      </w:r>
      <w:proofErr w:type="spellEnd"/>
      <w:r w:rsidRPr="00036103">
        <w:rPr>
          <w:szCs w:val="28"/>
        </w:rPr>
        <w:t xml:space="preserve"> клубы, а также за счёт открывшегося в 2014 году плавательного комплекса «</w:t>
      </w:r>
      <w:proofErr w:type="spellStart"/>
      <w:r w:rsidRPr="00036103">
        <w:rPr>
          <w:szCs w:val="28"/>
        </w:rPr>
        <w:t>Акватика</w:t>
      </w:r>
      <w:proofErr w:type="spellEnd"/>
      <w:r w:rsidRPr="00036103">
        <w:rPr>
          <w:szCs w:val="28"/>
        </w:rPr>
        <w:t>» в станице Ленинградской, средства размещения.</w:t>
      </w:r>
    </w:p>
    <w:p w:rsidR="007D1328" w:rsidRDefault="007D1328" w:rsidP="00AC6F36">
      <w:pPr>
        <w:ind w:firstLine="709"/>
      </w:pPr>
    </w:p>
    <w:p w:rsidR="00937500" w:rsidRPr="00C5103F" w:rsidRDefault="00937500" w:rsidP="00AC6F36">
      <w:pPr>
        <w:ind w:firstLine="709"/>
        <w:jc w:val="center"/>
        <w:rPr>
          <w:b/>
          <w:sz w:val="28"/>
          <w:szCs w:val="28"/>
        </w:rPr>
      </w:pPr>
      <w:r w:rsidRPr="00C5103F">
        <w:rPr>
          <w:b/>
          <w:sz w:val="28"/>
          <w:szCs w:val="28"/>
        </w:rPr>
        <w:t>Фонд оплаты труда</w:t>
      </w:r>
    </w:p>
    <w:p w:rsidR="00792D12" w:rsidRPr="00C5103F" w:rsidRDefault="00792D12" w:rsidP="00AC6F36">
      <w:pPr>
        <w:ind w:firstLine="709"/>
        <w:jc w:val="center"/>
        <w:rPr>
          <w:b/>
          <w:sz w:val="28"/>
          <w:szCs w:val="28"/>
        </w:rPr>
      </w:pPr>
    </w:p>
    <w:p w:rsidR="00FE2E03" w:rsidRPr="00C5103F" w:rsidRDefault="00FE2E03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5103F">
        <w:rPr>
          <w:rFonts w:ascii="Times New Roman" w:hAnsi="Times New Roman" w:cs="Times New Roman"/>
          <w:sz w:val="28"/>
          <w:szCs w:val="28"/>
        </w:rPr>
        <w:t>В 2020 году фонд заработной платы по полному кругу предприятий и организаций составил по муниципальному образованию 4760,1 млн. руб. или 103,9 % к уровню предшествующего 2019 года. В 2021 году среднемесячная заработная плата в целом по отраслям экономики увеличилась на 108,4 % и составляет 33283,4 рублей, что является следствием оптимизации численности наемных работников.  В 2020 году по показателю «Численность для расчета фонда оплаты труда (без занятых в личном подсобном хозяйстве, крестьянских, фермерских и т.д.)» составила 11,918 тыс. чел. или 95,9 % к уровню 2020 года в связи с банкротством ООО "</w:t>
      </w:r>
      <w:proofErr w:type="spellStart"/>
      <w:r w:rsidRPr="00C5103F">
        <w:rPr>
          <w:rFonts w:ascii="Times New Roman" w:hAnsi="Times New Roman" w:cs="Times New Roman"/>
          <w:sz w:val="28"/>
          <w:szCs w:val="28"/>
        </w:rPr>
        <w:t>Нитпром</w:t>
      </w:r>
      <w:proofErr w:type="spellEnd"/>
      <w:r w:rsidRPr="00C5103F">
        <w:rPr>
          <w:rFonts w:ascii="Times New Roman" w:hAnsi="Times New Roman" w:cs="Times New Roman"/>
          <w:sz w:val="28"/>
          <w:szCs w:val="28"/>
        </w:rPr>
        <w:t xml:space="preserve">" (швейное производство 40 чел.), НАО Ленинградское АТП (перевозки, 60 чел.). В прогнозном периоде планируется </w:t>
      </w:r>
      <w:r w:rsidRPr="00C5103F">
        <w:rPr>
          <w:rFonts w:ascii="Times New Roman" w:hAnsi="Times New Roman" w:cs="Times New Roman"/>
          <w:sz w:val="28"/>
          <w:szCs w:val="28"/>
        </w:rPr>
        <w:lastRenderedPageBreak/>
        <w:t>реализация следующих инвестиционных проектов: "Строительство прогнозного комплекса для подработки, хранения и перевалки зерновых и масличных культур" (инвестор ООО "Аллея "40 чел.), "Закладка садов интенсивного типа" (инвестор ООО "Южное ААА"56 чел.), "Строительство цеха лакировки металлической крышки для консервирования (инвестор ООО "</w:t>
      </w:r>
      <w:proofErr w:type="spellStart"/>
      <w:r w:rsidRPr="00C5103F">
        <w:rPr>
          <w:rFonts w:ascii="Times New Roman" w:hAnsi="Times New Roman" w:cs="Times New Roman"/>
          <w:sz w:val="28"/>
          <w:szCs w:val="28"/>
        </w:rPr>
        <w:t>Маранде</w:t>
      </w:r>
      <w:proofErr w:type="spellEnd"/>
      <w:r w:rsidRPr="00C5103F">
        <w:rPr>
          <w:rFonts w:ascii="Times New Roman" w:hAnsi="Times New Roman" w:cs="Times New Roman"/>
          <w:sz w:val="28"/>
          <w:szCs w:val="28"/>
        </w:rPr>
        <w:t xml:space="preserve">" 20 чел.), «Строительство складского здания для хранения фруктов № 10  мощностью 1500 </w:t>
      </w:r>
      <w:proofErr w:type="spellStart"/>
      <w:r w:rsidRPr="00C5103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C5103F">
        <w:rPr>
          <w:rFonts w:ascii="Times New Roman" w:hAnsi="Times New Roman" w:cs="Times New Roman"/>
          <w:sz w:val="28"/>
          <w:szCs w:val="28"/>
        </w:rPr>
        <w:t xml:space="preserve">, № 11 мощностью 2200 </w:t>
      </w:r>
      <w:proofErr w:type="spellStart"/>
      <w:r w:rsidRPr="00C5103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C5103F">
        <w:rPr>
          <w:rFonts w:ascii="Times New Roman" w:hAnsi="Times New Roman" w:cs="Times New Roman"/>
          <w:sz w:val="28"/>
          <w:szCs w:val="28"/>
        </w:rPr>
        <w:t xml:space="preserve">, № 12 мощностью 1500 </w:t>
      </w:r>
      <w:proofErr w:type="spellStart"/>
      <w:r w:rsidRPr="00C5103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C5103F">
        <w:rPr>
          <w:rFonts w:ascii="Times New Roman" w:hAnsi="Times New Roman" w:cs="Times New Roman"/>
          <w:sz w:val="28"/>
          <w:szCs w:val="28"/>
        </w:rPr>
        <w:t xml:space="preserve"> (инвестор АО "Трудовое")».</w:t>
      </w:r>
    </w:p>
    <w:p w:rsidR="00FE2E03" w:rsidRPr="00C5103F" w:rsidRDefault="00FE2E03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5103F">
        <w:rPr>
          <w:rFonts w:ascii="Times New Roman" w:hAnsi="Times New Roman" w:cs="Times New Roman"/>
          <w:sz w:val="28"/>
          <w:szCs w:val="28"/>
        </w:rPr>
        <w:t xml:space="preserve"> Наиболее высокими темпами заработная плата росла в следующих отраслях: сельское, лесное хозяйство, охота, рыболовство и рыбоводство (109,2 %); строительство (212,1 %); транспортировка и хранение (120,6 %); деятельность гостиниц и предприятий общественного питания (106,6 %); деятельность в области информатизации и связи (106,9 %).</w:t>
      </w:r>
    </w:p>
    <w:p w:rsidR="00FE2E03" w:rsidRPr="00C5103F" w:rsidRDefault="00FE2E03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5103F">
        <w:rPr>
          <w:rFonts w:ascii="Times New Roman" w:hAnsi="Times New Roman" w:cs="Times New Roman"/>
          <w:sz w:val="28"/>
          <w:szCs w:val="28"/>
        </w:rPr>
        <w:t xml:space="preserve">По крупным и средним сельхозпредприятиям в 2020 г. произошло сокращение численности работников в ряде предприятий (ЗАО «СК Ленинградский» -18 чел., ООО «Век» - 2 чел., ГАУКК "Центр по организации питания УСЗН" по Ленинградскому району–4 чел.). В прогнозируемом периоде в отрасли сельское, лесное хозяйство, охота, рыболовство и рыбоводство ожидается положительная динамика роста фонда заработной платы: 2022 г. – 624,9 млн. руб. (104,8 %); 2023 г. – 659,0 млн. руб. (105,5 %); 2024 г. – 707,3 млн. руб. (107,3 %). </w:t>
      </w:r>
    </w:p>
    <w:p w:rsidR="00FE2E03" w:rsidRPr="00C5103F" w:rsidRDefault="00FE2E03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5103F">
        <w:rPr>
          <w:rFonts w:ascii="Times New Roman" w:hAnsi="Times New Roman" w:cs="Times New Roman"/>
          <w:sz w:val="28"/>
          <w:szCs w:val="28"/>
        </w:rPr>
        <w:t xml:space="preserve">В прогнозируемый период темпы роста фонда оплаты труда по полному кругу предприятий составят: 2022 год – 105,8%; 2023 год – 105,9%; 2024 год – 107,6%. </w:t>
      </w:r>
    </w:p>
    <w:p w:rsidR="00FE2E03" w:rsidRDefault="00FE2E03" w:rsidP="00AC6F36">
      <w:pPr>
        <w:pStyle w:val="a4"/>
        <w:ind w:firstLine="709"/>
      </w:pPr>
      <w:r w:rsidRPr="00C5103F">
        <w:rPr>
          <w:rFonts w:ascii="Times New Roman" w:hAnsi="Times New Roman" w:cs="Times New Roman"/>
          <w:sz w:val="28"/>
          <w:szCs w:val="28"/>
        </w:rPr>
        <w:t xml:space="preserve"> Рост фонда заработной платы в прогнозируемом периоде планируется за счет роста среднемесячной заработной платы во всех отраслях экономики.</w:t>
      </w:r>
    </w:p>
    <w:p w:rsidR="00937500" w:rsidRPr="00A20C6D" w:rsidRDefault="00937500" w:rsidP="00AC6F36">
      <w:pPr>
        <w:ind w:firstLine="709"/>
      </w:pPr>
    </w:p>
    <w:p w:rsidR="00532206" w:rsidRPr="00756210" w:rsidRDefault="00532206" w:rsidP="00AC6F36">
      <w:pPr>
        <w:ind w:firstLine="709"/>
        <w:jc w:val="center"/>
        <w:rPr>
          <w:b/>
          <w:sz w:val="28"/>
          <w:szCs w:val="28"/>
        </w:rPr>
      </w:pPr>
      <w:r w:rsidRPr="00756210">
        <w:rPr>
          <w:b/>
          <w:sz w:val="28"/>
          <w:szCs w:val="28"/>
        </w:rPr>
        <w:t>Малое и среднее предпринимательство</w:t>
      </w:r>
    </w:p>
    <w:p w:rsidR="00532206" w:rsidRPr="00792D12" w:rsidRDefault="00532206" w:rsidP="00AC6F36">
      <w:pPr>
        <w:ind w:firstLine="709"/>
        <w:rPr>
          <w:highlight w:val="red"/>
        </w:rPr>
      </w:pPr>
    </w:p>
    <w:p w:rsidR="00756210" w:rsidRPr="00E77BB3" w:rsidRDefault="00756210" w:rsidP="00AC6F36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A3608E">
        <w:rPr>
          <w:rFonts w:ascii="Times New Roman" w:hAnsi="Times New Roman" w:cs="Times New Roman"/>
          <w:sz w:val="28"/>
        </w:rPr>
        <w:t>Сфера малого и среднего предпринимательства в МО Ленинградский район имеет многоотраслевую структуру и предст</w:t>
      </w:r>
      <w:r>
        <w:rPr>
          <w:rFonts w:ascii="Times New Roman" w:hAnsi="Times New Roman" w:cs="Times New Roman"/>
          <w:sz w:val="28"/>
        </w:rPr>
        <w:t xml:space="preserve">авлена следующим образом: в 2020 </w:t>
      </w:r>
      <w:r w:rsidRPr="00A3608E">
        <w:rPr>
          <w:rFonts w:ascii="Times New Roman" w:hAnsi="Times New Roman" w:cs="Times New Roman"/>
          <w:sz w:val="28"/>
        </w:rPr>
        <w:t>году зарегистрировано 2</w:t>
      </w:r>
      <w:r>
        <w:rPr>
          <w:rFonts w:ascii="Times New Roman" w:hAnsi="Times New Roman" w:cs="Times New Roman"/>
          <w:sz w:val="28"/>
        </w:rPr>
        <w:t xml:space="preserve">060 </w:t>
      </w:r>
      <w:r w:rsidRPr="00A3608E">
        <w:rPr>
          <w:rFonts w:ascii="Times New Roman" w:hAnsi="Times New Roman" w:cs="Times New Roman"/>
          <w:sz w:val="28"/>
        </w:rPr>
        <w:t xml:space="preserve">субъектов малого и среднего бизнеса, или </w:t>
      </w:r>
      <w:r>
        <w:rPr>
          <w:rFonts w:ascii="Times New Roman" w:hAnsi="Times New Roman" w:cs="Times New Roman"/>
          <w:sz w:val="28"/>
        </w:rPr>
        <w:t xml:space="preserve">     92,9 </w:t>
      </w:r>
      <w:r w:rsidRPr="00A3608E">
        <w:rPr>
          <w:rFonts w:ascii="Times New Roman" w:hAnsi="Times New Roman" w:cs="Times New Roman"/>
          <w:sz w:val="28"/>
        </w:rPr>
        <w:t>% к уровню 201</w:t>
      </w:r>
      <w:r>
        <w:rPr>
          <w:rFonts w:ascii="Times New Roman" w:hAnsi="Times New Roman" w:cs="Times New Roman"/>
          <w:sz w:val="28"/>
        </w:rPr>
        <w:t xml:space="preserve">9 года, из них </w:t>
      </w:r>
      <w:r w:rsidRPr="00A3608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3608E">
        <w:rPr>
          <w:rFonts w:ascii="Times New Roman" w:hAnsi="Times New Roman" w:cs="Times New Roman"/>
          <w:sz w:val="28"/>
        </w:rPr>
        <w:t>5 юридических лиц (средние предприятия);</w:t>
      </w:r>
      <w:r>
        <w:rPr>
          <w:rFonts w:ascii="Times New Roman" w:hAnsi="Times New Roman" w:cs="Times New Roman"/>
          <w:sz w:val="28"/>
        </w:rPr>
        <w:t xml:space="preserve"> 229</w:t>
      </w:r>
      <w:r w:rsidRPr="00A3608E">
        <w:rPr>
          <w:rFonts w:ascii="Times New Roman" w:hAnsi="Times New Roman" w:cs="Times New Roman"/>
          <w:sz w:val="28"/>
        </w:rPr>
        <w:t xml:space="preserve"> юридически</w:t>
      </w:r>
      <w:r>
        <w:rPr>
          <w:rFonts w:ascii="Times New Roman" w:hAnsi="Times New Roman" w:cs="Times New Roman"/>
          <w:sz w:val="28"/>
        </w:rPr>
        <w:t>х лиц</w:t>
      </w:r>
      <w:r w:rsidRPr="00A3608E">
        <w:rPr>
          <w:rFonts w:ascii="Times New Roman" w:hAnsi="Times New Roman" w:cs="Times New Roman"/>
          <w:sz w:val="28"/>
        </w:rPr>
        <w:t xml:space="preserve"> (малые предприятия);</w:t>
      </w:r>
      <w:r>
        <w:rPr>
          <w:rFonts w:ascii="Times New Roman" w:hAnsi="Times New Roman" w:cs="Times New Roman"/>
          <w:sz w:val="28"/>
        </w:rPr>
        <w:t>1826</w:t>
      </w:r>
      <w:r w:rsidRPr="00A3608E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92,5 </w:t>
      </w:r>
      <w:r w:rsidRPr="00A3608E">
        <w:rPr>
          <w:rFonts w:ascii="Times New Roman" w:hAnsi="Times New Roman" w:cs="Times New Roman"/>
          <w:sz w:val="28"/>
        </w:rPr>
        <w:t>% к уровню 201</w:t>
      </w:r>
      <w:r>
        <w:rPr>
          <w:rFonts w:ascii="Times New Roman" w:hAnsi="Times New Roman" w:cs="Times New Roman"/>
          <w:sz w:val="28"/>
        </w:rPr>
        <w:t>9 г.)</w:t>
      </w:r>
      <w:r w:rsidRPr="00A3608E">
        <w:rPr>
          <w:rFonts w:ascii="Times New Roman" w:hAnsi="Times New Roman" w:cs="Times New Roman"/>
          <w:sz w:val="28"/>
        </w:rPr>
        <w:t xml:space="preserve"> - </w:t>
      </w:r>
      <w:r w:rsidRPr="00E77BB3">
        <w:rPr>
          <w:rFonts w:ascii="Times New Roman" w:hAnsi="Times New Roman" w:cs="Times New Roman"/>
          <w:sz w:val="28"/>
        </w:rPr>
        <w:t>индивидуальные предприниматели.</w:t>
      </w:r>
    </w:p>
    <w:p w:rsidR="00756210" w:rsidRPr="00E77BB3" w:rsidRDefault="00756210" w:rsidP="00AC6F36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E77BB3">
        <w:rPr>
          <w:rFonts w:ascii="Times New Roman" w:hAnsi="Times New Roman" w:cs="Times New Roman"/>
          <w:sz w:val="28"/>
        </w:rPr>
        <w:t>Общая численность работников субъектов малого и сре</w:t>
      </w:r>
      <w:r>
        <w:rPr>
          <w:rFonts w:ascii="Times New Roman" w:hAnsi="Times New Roman" w:cs="Times New Roman"/>
          <w:sz w:val="28"/>
        </w:rPr>
        <w:t>днего предпринимательства в 2020</w:t>
      </w:r>
      <w:r w:rsidRPr="00E77BB3">
        <w:rPr>
          <w:rFonts w:ascii="Times New Roman" w:hAnsi="Times New Roman" w:cs="Times New Roman"/>
          <w:sz w:val="28"/>
        </w:rPr>
        <w:t xml:space="preserve"> году сос</w:t>
      </w:r>
      <w:r>
        <w:rPr>
          <w:rFonts w:ascii="Times New Roman" w:hAnsi="Times New Roman" w:cs="Times New Roman"/>
          <w:sz w:val="28"/>
        </w:rPr>
        <w:t>тавила 4616</w:t>
      </w:r>
      <w:r w:rsidRPr="00E77BB3">
        <w:rPr>
          <w:rFonts w:ascii="Times New Roman" w:hAnsi="Times New Roman" w:cs="Times New Roman"/>
          <w:sz w:val="28"/>
        </w:rPr>
        <w:t xml:space="preserve"> человек, или 9</w:t>
      </w:r>
      <w:r>
        <w:rPr>
          <w:rFonts w:ascii="Times New Roman" w:hAnsi="Times New Roman" w:cs="Times New Roman"/>
          <w:sz w:val="28"/>
        </w:rPr>
        <w:t>2,9</w:t>
      </w:r>
      <w:r w:rsidRPr="00E77BB3">
        <w:rPr>
          <w:rFonts w:ascii="Times New Roman" w:hAnsi="Times New Roman" w:cs="Times New Roman"/>
          <w:sz w:val="28"/>
        </w:rPr>
        <w:t xml:space="preserve"> % к уровню 201</w:t>
      </w:r>
      <w:r>
        <w:rPr>
          <w:rFonts w:ascii="Times New Roman" w:hAnsi="Times New Roman" w:cs="Times New Roman"/>
          <w:sz w:val="28"/>
        </w:rPr>
        <w:t>9</w:t>
      </w:r>
      <w:r w:rsidRPr="00E77B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года. </w:t>
      </w:r>
      <w:r w:rsidRPr="00E77BB3">
        <w:rPr>
          <w:rFonts w:ascii="Times New Roman" w:hAnsi="Times New Roman" w:cs="Times New Roman"/>
          <w:sz w:val="28"/>
        </w:rPr>
        <w:t>Снижение численности занятых в малом и среднем предпринимательстве обусловлено снижением численности занятого населения в малом предпринимательстве.</w:t>
      </w:r>
    </w:p>
    <w:p w:rsidR="00756210" w:rsidRDefault="00756210" w:rsidP="00AC6F36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</w:t>
      </w:r>
      <w:r w:rsidRPr="002A6D14">
        <w:rPr>
          <w:rFonts w:ascii="Times New Roman" w:hAnsi="Times New Roman" w:cs="Times New Roman"/>
          <w:sz w:val="28"/>
        </w:rPr>
        <w:t xml:space="preserve"> г. субъектами малого и среднего предпринимательства о</w:t>
      </w:r>
      <w:r>
        <w:rPr>
          <w:rFonts w:ascii="Times New Roman" w:hAnsi="Times New Roman" w:cs="Times New Roman"/>
          <w:sz w:val="28"/>
        </w:rPr>
        <w:t xml:space="preserve">беспечена динамика </w:t>
      </w:r>
      <w:r w:rsidRPr="002A6D14">
        <w:rPr>
          <w:rFonts w:ascii="Times New Roman" w:hAnsi="Times New Roman" w:cs="Times New Roman"/>
          <w:sz w:val="28"/>
        </w:rPr>
        <w:t>основн</w:t>
      </w:r>
      <w:r>
        <w:rPr>
          <w:rFonts w:ascii="Times New Roman" w:hAnsi="Times New Roman" w:cs="Times New Roman"/>
          <w:sz w:val="28"/>
        </w:rPr>
        <w:t>ого</w:t>
      </w:r>
      <w:r w:rsidRPr="002A6D14">
        <w:rPr>
          <w:rFonts w:ascii="Times New Roman" w:hAnsi="Times New Roman" w:cs="Times New Roman"/>
          <w:sz w:val="28"/>
        </w:rPr>
        <w:t xml:space="preserve"> экономическ</w:t>
      </w:r>
      <w:r>
        <w:rPr>
          <w:rFonts w:ascii="Times New Roman" w:hAnsi="Times New Roman" w:cs="Times New Roman"/>
          <w:sz w:val="28"/>
        </w:rPr>
        <w:t xml:space="preserve">ого </w:t>
      </w:r>
      <w:r w:rsidRPr="002A6D14">
        <w:rPr>
          <w:rFonts w:ascii="Times New Roman" w:hAnsi="Times New Roman" w:cs="Times New Roman"/>
          <w:sz w:val="28"/>
        </w:rPr>
        <w:t>показател</w:t>
      </w:r>
      <w:r>
        <w:rPr>
          <w:rFonts w:ascii="Times New Roman" w:hAnsi="Times New Roman" w:cs="Times New Roman"/>
          <w:sz w:val="28"/>
        </w:rPr>
        <w:t>я - оборот субъектов</w:t>
      </w:r>
      <w:r w:rsidRPr="002A6D14">
        <w:rPr>
          <w:rFonts w:ascii="Times New Roman" w:hAnsi="Times New Roman" w:cs="Times New Roman"/>
          <w:sz w:val="28"/>
        </w:rPr>
        <w:t xml:space="preserve"> этого сект</w:t>
      </w:r>
      <w:r>
        <w:rPr>
          <w:rFonts w:ascii="Times New Roman" w:hAnsi="Times New Roman" w:cs="Times New Roman"/>
          <w:sz w:val="28"/>
        </w:rPr>
        <w:t>ора экономики</w:t>
      </w:r>
      <w:r w:rsidRPr="002A6D14">
        <w:rPr>
          <w:rFonts w:ascii="Times New Roman" w:hAnsi="Times New Roman" w:cs="Times New Roman"/>
          <w:sz w:val="28"/>
        </w:rPr>
        <w:t xml:space="preserve"> составил </w:t>
      </w:r>
      <w:r>
        <w:rPr>
          <w:rFonts w:ascii="Times New Roman" w:hAnsi="Times New Roman" w:cs="Times New Roman"/>
          <w:sz w:val="28"/>
        </w:rPr>
        <w:t>17,276</w:t>
      </w:r>
      <w:r w:rsidRPr="002A6D14">
        <w:rPr>
          <w:rFonts w:ascii="Times New Roman" w:hAnsi="Times New Roman" w:cs="Times New Roman"/>
          <w:sz w:val="28"/>
        </w:rPr>
        <w:t xml:space="preserve"> мл</w:t>
      </w:r>
      <w:r>
        <w:rPr>
          <w:rFonts w:ascii="Times New Roman" w:hAnsi="Times New Roman" w:cs="Times New Roman"/>
          <w:sz w:val="28"/>
        </w:rPr>
        <w:t>рд</w:t>
      </w:r>
      <w:r w:rsidRPr="002A6D14">
        <w:rPr>
          <w:rFonts w:ascii="Times New Roman" w:hAnsi="Times New Roman" w:cs="Times New Roman"/>
          <w:sz w:val="28"/>
        </w:rPr>
        <w:t xml:space="preserve"> руб. или </w:t>
      </w:r>
      <w:r>
        <w:rPr>
          <w:rFonts w:ascii="Times New Roman" w:hAnsi="Times New Roman" w:cs="Times New Roman"/>
          <w:sz w:val="28"/>
        </w:rPr>
        <w:t>99,5</w:t>
      </w:r>
      <w:r w:rsidRPr="002A6D14">
        <w:rPr>
          <w:rFonts w:ascii="Times New Roman" w:hAnsi="Times New Roman" w:cs="Times New Roman"/>
          <w:sz w:val="28"/>
        </w:rPr>
        <w:t xml:space="preserve"> % к </w:t>
      </w:r>
      <w:r w:rsidRPr="00BA0829">
        <w:rPr>
          <w:rFonts w:ascii="Times New Roman" w:hAnsi="Times New Roman" w:cs="Times New Roman"/>
          <w:sz w:val="28"/>
        </w:rPr>
        <w:t>уровню 201</w:t>
      </w:r>
      <w:r>
        <w:rPr>
          <w:rFonts w:ascii="Times New Roman" w:hAnsi="Times New Roman" w:cs="Times New Roman"/>
          <w:sz w:val="28"/>
        </w:rPr>
        <w:t xml:space="preserve">9 года. </w:t>
      </w:r>
    </w:p>
    <w:p w:rsidR="00756210" w:rsidRPr="0054619A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A56EA1">
        <w:rPr>
          <w:rFonts w:ascii="Times New Roman" w:hAnsi="Times New Roman" w:cs="Times New Roman"/>
          <w:sz w:val="28"/>
        </w:rPr>
        <w:lastRenderedPageBreak/>
        <w:t>По итогам 20</w:t>
      </w:r>
      <w:r>
        <w:rPr>
          <w:rFonts w:ascii="Times New Roman" w:hAnsi="Times New Roman" w:cs="Times New Roman"/>
          <w:sz w:val="28"/>
        </w:rPr>
        <w:t>21</w:t>
      </w:r>
      <w:r w:rsidRPr="00A56EA1">
        <w:rPr>
          <w:rFonts w:ascii="Times New Roman" w:hAnsi="Times New Roman" w:cs="Times New Roman"/>
          <w:sz w:val="28"/>
        </w:rPr>
        <w:t xml:space="preserve"> года ожидается </w:t>
      </w:r>
      <w:r>
        <w:rPr>
          <w:rFonts w:ascii="Times New Roman" w:hAnsi="Times New Roman" w:cs="Times New Roman"/>
          <w:sz w:val="28"/>
        </w:rPr>
        <w:t xml:space="preserve">незначительное снижение </w:t>
      </w:r>
      <w:r w:rsidRPr="00A56EA1">
        <w:rPr>
          <w:rFonts w:ascii="Times New Roman" w:hAnsi="Times New Roman" w:cs="Times New Roman"/>
          <w:sz w:val="28"/>
        </w:rPr>
        <w:t>показателей: общее количество зарегистрированных субъектов малого и среднего бизнеса ожидается на уровне 2</w:t>
      </w:r>
      <w:r>
        <w:rPr>
          <w:rFonts w:ascii="Times New Roman" w:hAnsi="Times New Roman" w:cs="Times New Roman"/>
          <w:sz w:val="28"/>
        </w:rPr>
        <w:t>072</w:t>
      </w:r>
      <w:r w:rsidRPr="00A56EA1">
        <w:rPr>
          <w:rFonts w:ascii="Times New Roman" w:hAnsi="Times New Roman" w:cs="Times New Roman"/>
          <w:sz w:val="28"/>
        </w:rPr>
        <w:t xml:space="preserve"> ед., или </w:t>
      </w:r>
      <w:r>
        <w:rPr>
          <w:rFonts w:ascii="Times New Roman" w:hAnsi="Times New Roman" w:cs="Times New Roman"/>
          <w:sz w:val="28"/>
        </w:rPr>
        <w:t>99,7</w:t>
      </w:r>
      <w:r w:rsidRPr="00A56E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к уровню 2020 года, в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>.:                   юридических лиц (средние предприятия);</w:t>
      </w:r>
      <w:r w:rsidRPr="00A56EA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26</w:t>
      </w:r>
      <w:r w:rsidRPr="00A56EA1">
        <w:rPr>
          <w:rFonts w:ascii="Times New Roman" w:hAnsi="Times New Roman" w:cs="Times New Roman"/>
          <w:sz w:val="28"/>
        </w:rPr>
        <w:t xml:space="preserve"> – юридически</w:t>
      </w:r>
      <w:r>
        <w:rPr>
          <w:rFonts w:ascii="Times New Roman" w:hAnsi="Times New Roman" w:cs="Times New Roman"/>
          <w:sz w:val="28"/>
        </w:rPr>
        <w:t xml:space="preserve">х лиц (малые предприятия),1841 (100,8 % к </w:t>
      </w:r>
      <w:proofErr w:type="spellStart"/>
      <w:r>
        <w:rPr>
          <w:rFonts w:ascii="Times New Roman" w:hAnsi="Times New Roman" w:cs="Times New Roman"/>
          <w:sz w:val="28"/>
        </w:rPr>
        <w:t>п.г</w:t>
      </w:r>
      <w:proofErr w:type="spellEnd"/>
      <w:r>
        <w:rPr>
          <w:rFonts w:ascii="Times New Roman" w:hAnsi="Times New Roman" w:cs="Times New Roman"/>
          <w:sz w:val="28"/>
        </w:rPr>
        <w:t xml:space="preserve">.) - </w:t>
      </w:r>
      <w:r w:rsidRPr="00A56EA1">
        <w:rPr>
          <w:rFonts w:ascii="Times New Roman" w:hAnsi="Times New Roman" w:cs="Times New Roman"/>
          <w:sz w:val="28"/>
        </w:rPr>
        <w:t xml:space="preserve">предприниматели без образования </w:t>
      </w:r>
      <w:r w:rsidRPr="0054619A">
        <w:rPr>
          <w:rFonts w:ascii="Times New Roman" w:hAnsi="Times New Roman" w:cs="Times New Roman"/>
          <w:sz w:val="28"/>
        </w:rPr>
        <w:t>юридического лица.</w:t>
      </w:r>
    </w:p>
    <w:p w:rsidR="00756210" w:rsidRPr="00DA7C7D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54619A">
        <w:rPr>
          <w:rFonts w:ascii="Times New Roman" w:hAnsi="Times New Roman" w:cs="Times New Roman"/>
          <w:sz w:val="28"/>
        </w:rPr>
        <w:t>Ожидаемая численность занятых в малом и среднем бизнесе в 20</w:t>
      </w:r>
      <w:r>
        <w:rPr>
          <w:rFonts w:ascii="Times New Roman" w:hAnsi="Times New Roman" w:cs="Times New Roman"/>
          <w:sz w:val="28"/>
        </w:rPr>
        <w:t>22</w:t>
      </w:r>
      <w:r w:rsidRPr="0054619A">
        <w:rPr>
          <w:rFonts w:ascii="Times New Roman" w:hAnsi="Times New Roman" w:cs="Times New Roman"/>
          <w:sz w:val="28"/>
        </w:rPr>
        <w:t xml:space="preserve"> году – </w:t>
      </w:r>
      <w:r>
        <w:rPr>
          <w:rFonts w:ascii="Times New Roman" w:hAnsi="Times New Roman" w:cs="Times New Roman"/>
          <w:sz w:val="28"/>
        </w:rPr>
        <w:t xml:space="preserve">4636 </w:t>
      </w:r>
      <w:r w:rsidRPr="00DA7C7D">
        <w:rPr>
          <w:rFonts w:ascii="Times New Roman" w:hAnsi="Times New Roman" w:cs="Times New Roman"/>
          <w:sz w:val="28"/>
        </w:rPr>
        <w:t xml:space="preserve">чел. или </w:t>
      </w:r>
      <w:r>
        <w:rPr>
          <w:rFonts w:ascii="Times New Roman" w:hAnsi="Times New Roman" w:cs="Times New Roman"/>
          <w:sz w:val="28"/>
        </w:rPr>
        <w:t>99,6 % к уровню 2021</w:t>
      </w:r>
      <w:r w:rsidRPr="00DA7C7D">
        <w:rPr>
          <w:rFonts w:ascii="Times New Roman" w:hAnsi="Times New Roman" w:cs="Times New Roman"/>
          <w:sz w:val="28"/>
        </w:rPr>
        <w:t xml:space="preserve"> года.</w:t>
      </w:r>
    </w:p>
    <w:p w:rsidR="00756210" w:rsidRPr="00DA7C7D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DA7C7D">
        <w:rPr>
          <w:rFonts w:ascii="Times New Roman" w:hAnsi="Times New Roman" w:cs="Times New Roman"/>
          <w:sz w:val="28"/>
        </w:rPr>
        <w:t>Ожидаемый оборот (выручка) субъектов малого и среднего бизнеса в 20</w:t>
      </w:r>
      <w:r>
        <w:rPr>
          <w:rFonts w:ascii="Times New Roman" w:hAnsi="Times New Roman" w:cs="Times New Roman"/>
          <w:sz w:val="28"/>
        </w:rPr>
        <w:t>21 году – 14,5</w:t>
      </w:r>
      <w:r w:rsidRPr="00DA7C7D">
        <w:rPr>
          <w:rFonts w:ascii="Times New Roman" w:hAnsi="Times New Roman" w:cs="Times New Roman"/>
          <w:sz w:val="28"/>
        </w:rPr>
        <w:t xml:space="preserve"> млрд </w:t>
      </w:r>
      <w:r>
        <w:rPr>
          <w:rFonts w:ascii="Times New Roman" w:hAnsi="Times New Roman" w:cs="Times New Roman"/>
          <w:sz w:val="28"/>
        </w:rPr>
        <w:t xml:space="preserve">руб., </w:t>
      </w:r>
      <w:r w:rsidRPr="00DA7C7D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 xml:space="preserve">87,3 % к уровню 2020 </w:t>
      </w:r>
      <w:r w:rsidRPr="00DA7C7D">
        <w:rPr>
          <w:rFonts w:ascii="Times New Roman" w:hAnsi="Times New Roman" w:cs="Times New Roman"/>
          <w:sz w:val="28"/>
        </w:rPr>
        <w:t>года.</w:t>
      </w:r>
    </w:p>
    <w:p w:rsidR="00756210" w:rsidRPr="002E7B81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300613">
        <w:rPr>
          <w:rFonts w:ascii="Times New Roman" w:hAnsi="Times New Roman" w:cs="Times New Roman"/>
          <w:sz w:val="28"/>
        </w:rPr>
        <w:t>Прогнозируемое количество зарегистрированных субъектов малого и среднего предпринимательства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300613">
        <w:rPr>
          <w:rFonts w:ascii="Times New Roman" w:hAnsi="Times New Roman" w:cs="Times New Roman"/>
          <w:sz w:val="28"/>
        </w:rPr>
        <w:t>в 2022</w:t>
      </w:r>
      <w:r>
        <w:rPr>
          <w:rFonts w:ascii="Times New Roman" w:hAnsi="Times New Roman" w:cs="Times New Roman"/>
          <w:sz w:val="28"/>
        </w:rPr>
        <w:t xml:space="preserve"> </w:t>
      </w:r>
      <w:r w:rsidRPr="00300613">
        <w:rPr>
          <w:rFonts w:ascii="Times New Roman" w:hAnsi="Times New Roman" w:cs="Times New Roman"/>
          <w:sz w:val="28"/>
        </w:rPr>
        <w:t>г. – 2</w:t>
      </w:r>
      <w:r>
        <w:rPr>
          <w:rFonts w:ascii="Times New Roman" w:hAnsi="Times New Roman" w:cs="Times New Roman"/>
          <w:sz w:val="28"/>
        </w:rPr>
        <w:t>091</w:t>
      </w:r>
      <w:r w:rsidRPr="00300613">
        <w:rPr>
          <w:rFonts w:ascii="Times New Roman" w:hAnsi="Times New Roman" w:cs="Times New Roman"/>
          <w:sz w:val="28"/>
        </w:rPr>
        <w:t xml:space="preserve"> ед., или </w:t>
      </w:r>
      <w:r>
        <w:rPr>
          <w:rFonts w:ascii="Times New Roman" w:hAnsi="Times New Roman" w:cs="Times New Roman"/>
          <w:sz w:val="28"/>
        </w:rPr>
        <w:t>100,1</w:t>
      </w:r>
      <w:r w:rsidRPr="00300613">
        <w:rPr>
          <w:rFonts w:ascii="Times New Roman" w:hAnsi="Times New Roman" w:cs="Times New Roman"/>
          <w:sz w:val="28"/>
        </w:rPr>
        <w:t xml:space="preserve"> % к уровню 2021 г.; в 2023</w:t>
      </w:r>
      <w:r>
        <w:rPr>
          <w:rFonts w:ascii="Times New Roman" w:hAnsi="Times New Roman" w:cs="Times New Roman"/>
          <w:sz w:val="28"/>
        </w:rPr>
        <w:t xml:space="preserve"> г.- 2076 ед. или 100,1</w:t>
      </w:r>
      <w:r w:rsidRPr="00300613">
        <w:rPr>
          <w:rFonts w:ascii="Times New Roman" w:hAnsi="Times New Roman" w:cs="Times New Roman"/>
          <w:sz w:val="28"/>
        </w:rPr>
        <w:t xml:space="preserve"> % </w:t>
      </w:r>
      <w:r w:rsidRPr="002E7B81">
        <w:rPr>
          <w:rFonts w:ascii="Times New Roman" w:hAnsi="Times New Roman" w:cs="Times New Roman"/>
          <w:sz w:val="28"/>
        </w:rPr>
        <w:t>к уровню 2022</w:t>
      </w:r>
      <w:r>
        <w:rPr>
          <w:rFonts w:ascii="Times New Roman" w:hAnsi="Times New Roman" w:cs="Times New Roman"/>
          <w:sz w:val="28"/>
        </w:rPr>
        <w:t xml:space="preserve"> г,</w:t>
      </w:r>
      <w:r w:rsidRPr="008E0D4E">
        <w:rPr>
          <w:rFonts w:ascii="Times New Roman" w:hAnsi="Times New Roman" w:cs="Times New Roman"/>
          <w:sz w:val="28"/>
        </w:rPr>
        <w:t xml:space="preserve"> </w:t>
      </w:r>
      <w:r w:rsidRPr="00300613">
        <w:rPr>
          <w:rFonts w:ascii="Times New Roman" w:hAnsi="Times New Roman" w:cs="Times New Roman"/>
          <w:sz w:val="28"/>
        </w:rPr>
        <w:t>в 202</w:t>
      </w:r>
      <w:r>
        <w:rPr>
          <w:rFonts w:ascii="Times New Roman" w:hAnsi="Times New Roman" w:cs="Times New Roman"/>
          <w:sz w:val="28"/>
        </w:rPr>
        <w:t>4 г.- 2079 ед. или 100,1</w:t>
      </w:r>
      <w:r w:rsidRPr="00300613">
        <w:rPr>
          <w:rFonts w:ascii="Times New Roman" w:hAnsi="Times New Roman" w:cs="Times New Roman"/>
          <w:sz w:val="28"/>
        </w:rPr>
        <w:t xml:space="preserve"> % </w:t>
      </w:r>
      <w:r w:rsidRPr="002E7B81">
        <w:rPr>
          <w:rFonts w:ascii="Times New Roman" w:hAnsi="Times New Roman" w:cs="Times New Roman"/>
          <w:sz w:val="28"/>
        </w:rPr>
        <w:t>к уровню</w:t>
      </w:r>
      <w:r>
        <w:rPr>
          <w:rFonts w:ascii="Times New Roman" w:hAnsi="Times New Roman" w:cs="Times New Roman"/>
          <w:sz w:val="28"/>
        </w:rPr>
        <w:t xml:space="preserve"> 2023 года.</w:t>
      </w:r>
    </w:p>
    <w:p w:rsidR="00756210" w:rsidRPr="00A324E6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2E7B81">
        <w:rPr>
          <w:rFonts w:ascii="Times New Roman" w:hAnsi="Times New Roman" w:cs="Times New Roman"/>
          <w:sz w:val="28"/>
        </w:rPr>
        <w:t>Прогнозируемая численность занятых в малом и среднем предпринимательстве</w:t>
      </w:r>
      <w:r>
        <w:rPr>
          <w:rFonts w:ascii="Times New Roman" w:hAnsi="Times New Roman" w:cs="Times New Roman"/>
          <w:sz w:val="28"/>
        </w:rPr>
        <w:t xml:space="preserve"> </w:t>
      </w:r>
      <w:r w:rsidRPr="002E7B81">
        <w:rPr>
          <w:rFonts w:ascii="Times New Roman" w:hAnsi="Times New Roman" w:cs="Times New Roman"/>
          <w:sz w:val="28"/>
        </w:rPr>
        <w:t>в 2022 г. - 4977 чел., или 100,3 % к уровню 2021 г., в 2023 г.</w:t>
      </w:r>
      <w:r>
        <w:rPr>
          <w:rFonts w:ascii="Times New Roman" w:hAnsi="Times New Roman" w:cs="Times New Roman"/>
          <w:sz w:val="28"/>
        </w:rPr>
        <w:t xml:space="preserve"> - 4645</w:t>
      </w:r>
      <w:r w:rsidRPr="002E7B81">
        <w:rPr>
          <w:rFonts w:ascii="Times New Roman" w:hAnsi="Times New Roman" w:cs="Times New Roman"/>
          <w:sz w:val="28"/>
        </w:rPr>
        <w:t xml:space="preserve"> чел., </w:t>
      </w:r>
      <w:r w:rsidRPr="00A324E6">
        <w:rPr>
          <w:rFonts w:ascii="Times New Roman" w:hAnsi="Times New Roman" w:cs="Times New Roman"/>
          <w:sz w:val="28"/>
        </w:rPr>
        <w:t>или 100,</w:t>
      </w:r>
      <w:r>
        <w:rPr>
          <w:rFonts w:ascii="Times New Roman" w:hAnsi="Times New Roman" w:cs="Times New Roman"/>
          <w:sz w:val="28"/>
        </w:rPr>
        <w:t>2</w:t>
      </w:r>
      <w:r w:rsidRPr="00A324E6">
        <w:rPr>
          <w:rFonts w:ascii="Times New Roman" w:hAnsi="Times New Roman" w:cs="Times New Roman"/>
          <w:sz w:val="28"/>
        </w:rPr>
        <w:t xml:space="preserve"> % к уровню 2022</w:t>
      </w:r>
      <w:r>
        <w:rPr>
          <w:rFonts w:ascii="Times New Roman" w:hAnsi="Times New Roman" w:cs="Times New Roman"/>
          <w:sz w:val="28"/>
        </w:rPr>
        <w:t xml:space="preserve"> г; в 2024 году - 4705 чел., или 101,29 %.</w:t>
      </w:r>
    </w:p>
    <w:p w:rsidR="00756210" w:rsidRPr="00AF1519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A324E6">
        <w:rPr>
          <w:rFonts w:ascii="Times New Roman" w:hAnsi="Times New Roman" w:cs="Times New Roman"/>
          <w:sz w:val="28"/>
        </w:rPr>
        <w:t>Прогнозируемая выручка малого и среднего бизнеса в 2022</w:t>
      </w:r>
      <w:r>
        <w:rPr>
          <w:rFonts w:ascii="Times New Roman" w:hAnsi="Times New Roman" w:cs="Times New Roman"/>
          <w:sz w:val="28"/>
        </w:rPr>
        <w:t xml:space="preserve"> году -</w:t>
      </w:r>
      <w:r w:rsidRPr="00A324E6"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>,2</w:t>
      </w:r>
      <w:r w:rsidRPr="00A324E6">
        <w:rPr>
          <w:rFonts w:ascii="Times New Roman" w:hAnsi="Times New Roman" w:cs="Times New Roman"/>
          <w:sz w:val="28"/>
        </w:rPr>
        <w:t xml:space="preserve"> мл</w:t>
      </w:r>
      <w:r>
        <w:rPr>
          <w:rFonts w:ascii="Times New Roman" w:hAnsi="Times New Roman" w:cs="Times New Roman"/>
          <w:sz w:val="28"/>
        </w:rPr>
        <w:t>рд.</w:t>
      </w:r>
      <w:r w:rsidRPr="00A324E6">
        <w:rPr>
          <w:rFonts w:ascii="Times New Roman" w:hAnsi="Times New Roman" w:cs="Times New Roman"/>
          <w:sz w:val="28"/>
        </w:rPr>
        <w:t xml:space="preserve"> руб</w:t>
      </w:r>
      <w:r>
        <w:rPr>
          <w:rFonts w:ascii="Times New Roman" w:hAnsi="Times New Roman" w:cs="Times New Roman"/>
          <w:sz w:val="28"/>
        </w:rPr>
        <w:t>лей</w:t>
      </w:r>
      <w:r w:rsidRPr="00A324E6">
        <w:rPr>
          <w:rFonts w:ascii="Times New Roman" w:hAnsi="Times New Roman" w:cs="Times New Roman"/>
          <w:sz w:val="28"/>
        </w:rPr>
        <w:t>, или 104,0 % к уровню 2021 года, в 2023</w:t>
      </w:r>
      <w:r>
        <w:rPr>
          <w:rFonts w:ascii="Times New Roman" w:hAnsi="Times New Roman" w:cs="Times New Roman"/>
          <w:sz w:val="28"/>
        </w:rPr>
        <w:t xml:space="preserve"> году </w:t>
      </w:r>
      <w:r w:rsidRPr="00A324E6">
        <w:rPr>
          <w:rFonts w:ascii="Times New Roman" w:hAnsi="Times New Roman" w:cs="Times New Roman"/>
          <w:sz w:val="28"/>
        </w:rPr>
        <w:t>– 1</w:t>
      </w:r>
      <w:r>
        <w:rPr>
          <w:rFonts w:ascii="Times New Roman" w:hAnsi="Times New Roman" w:cs="Times New Roman"/>
          <w:sz w:val="28"/>
        </w:rPr>
        <w:t>7,0</w:t>
      </w:r>
      <w:r w:rsidRPr="00A324E6">
        <w:rPr>
          <w:rFonts w:ascii="Times New Roman" w:hAnsi="Times New Roman" w:cs="Times New Roman"/>
          <w:sz w:val="28"/>
        </w:rPr>
        <w:t xml:space="preserve"> мл</w:t>
      </w:r>
      <w:r>
        <w:rPr>
          <w:rFonts w:ascii="Times New Roman" w:hAnsi="Times New Roman" w:cs="Times New Roman"/>
          <w:sz w:val="28"/>
        </w:rPr>
        <w:t>рд.</w:t>
      </w:r>
      <w:r w:rsidRPr="00A324E6">
        <w:rPr>
          <w:rFonts w:ascii="Times New Roman" w:hAnsi="Times New Roman" w:cs="Times New Roman"/>
          <w:sz w:val="28"/>
        </w:rPr>
        <w:t xml:space="preserve"> руб</w:t>
      </w:r>
      <w:r>
        <w:rPr>
          <w:rFonts w:ascii="Times New Roman" w:hAnsi="Times New Roman" w:cs="Times New Roman"/>
          <w:sz w:val="28"/>
        </w:rPr>
        <w:t>лей</w:t>
      </w:r>
      <w:r w:rsidRPr="00A324E6">
        <w:rPr>
          <w:rFonts w:ascii="Times New Roman" w:hAnsi="Times New Roman" w:cs="Times New Roman"/>
          <w:sz w:val="28"/>
        </w:rPr>
        <w:t xml:space="preserve">, или 104,0 % к уровню 2022 </w:t>
      </w:r>
      <w:r>
        <w:rPr>
          <w:rFonts w:ascii="Times New Roman" w:hAnsi="Times New Roman" w:cs="Times New Roman"/>
          <w:sz w:val="28"/>
        </w:rPr>
        <w:t>года, в 2024 году-18,0 млрд. рублей 105,8 % к уровню 2023 года.</w:t>
      </w:r>
    </w:p>
    <w:p w:rsidR="00756210" w:rsidRPr="00AF1519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AF151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прогнозируемый период 2021-2024</w:t>
      </w:r>
      <w:r w:rsidRPr="00AF1519">
        <w:rPr>
          <w:rFonts w:ascii="Times New Roman" w:hAnsi="Times New Roman" w:cs="Times New Roman"/>
          <w:sz w:val="28"/>
        </w:rPr>
        <w:t xml:space="preserve"> гг. планируется реализация следующих инвестиционных проектов субъектами малого и среднего предпринимательства:</w:t>
      </w:r>
    </w:p>
    <w:p w:rsidR="00756210" w:rsidRPr="00AF1519" w:rsidRDefault="00756210" w:rsidP="00D937B1">
      <w:pPr>
        <w:pStyle w:val="a4"/>
        <w:spacing w:line="264" w:lineRule="auto"/>
        <w:ind w:firstLine="709"/>
        <w:rPr>
          <w:rFonts w:ascii="Times New Roman" w:hAnsi="Times New Roman"/>
          <w:sz w:val="28"/>
        </w:rPr>
      </w:pPr>
      <w:r w:rsidRPr="00AF1519">
        <w:rPr>
          <w:rFonts w:ascii="Times New Roman" w:hAnsi="Times New Roman"/>
          <w:sz w:val="28"/>
        </w:rPr>
        <w:t xml:space="preserve">- строительство производственного комплекса в ст. Крыловская для подработки, хранения и перевалки зерновых и масличных культур, </w:t>
      </w:r>
      <w:r w:rsidRPr="00AF1519">
        <w:rPr>
          <w:rFonts w:ascii="Times New Roman" w:hAnsi="Times New Roman"/>
          <w:sz w:val="28"/>
        </w:rPr>
        <w:br/>
        <w:t>инвестор - ООО «Аллея», планируемый объем инвестиций в 2022 г. – 100,0 млн</w:t>
      </w:r>
      <w:r>
        <w:rPr>
          <w:rFonts w:ascii="Times New Roman" w:hAnsi="Times New Roman"/>
          <w:sz w:val="28"/>
        </w:rPr>
        <w:t>.</w:t>
      </w:r>
      <w:r w:rsidRPr="00AF1519">
        <w:rPr>
          <w:rFonts w:ascii="Times New Roman" w:hAnsi="Times New Roman"/>
          <w:sz w:val="28"/>
        </w:rPr>
        <w:t xml:space="preserve"> рублей; 2023 г. – 100,0 млн</w:t>
      </w:r>
      <w:r>
        <w:rPr>
          <w:rFonts w:ascii="Times New Roman" w:hAnsi="Times New Roman"/>
          <w:sz w:val="28"/>
        </w:rPr>
        <w:t>.</w:t>
      </w:r>
      <w:r w:rsidRPr="00AF1519"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, 2024 г.-100,0 млн. руб.</w:t>
      </w:r>
      <w:r w:rsidRPr="00AF1519">
        <w:rPr>
          <w:rFonts w:ascii="Times New Roman" w:hAnsi="Times New Roman"/>
          <w:sz w:val="28"/>
        </w:rPr>
        <w:t>;</w:t>
      </w:r>
    </w:p>
    <w:p w:rsidR="00756210" w:rsidRPr="00AF1519" w:rsidRDefault="00756210" w:rsidP="00D937B1">
      <w:pPr>
        <w:pStyle w:val="a4"/>
        <w:spacing w:line="264" w:lineRule="auto"/>
        <w:ind w:firstLine="709"/>
        <w:rPr>
          <w:rFonts w:ascii="Times New Roman" w:hAnsi="Times New Roman"/>
          <w:sz w:val="28"/>
        </w:rPr>
      </w:pPr>
      <w:r w:rsidRPr="00AF1519">
        <w:rPr>
          <w:rFonts w:ascii="Times New Roman" w:hAnsi="Times New Roman"/>
          <w:sz w:val="28"/>
        </w:rPr>
        <w:t>- закладка садов интенсивного типа, инвестор ООО «Южное ААА</w:t>
      </w:r>
      <w:r w:rsidR="00D665A3" w:rsidRPr="00AF1519">
        <w:rPr>
          <w:rFonts w:ascii="Times New Roman" w:hAnsi="Times New Roman"/>
          <w:sz w:val="28"/>
        </w:rPr>
        <w:t>», планируемый</w:t>
      </w:r>
      <w:r w:rsidRPr="00AF1519">
        <w:rPr>
          <w:rFonts w:ascii="Times New Roman" w:hAnsi="Times New Roman"/>
          <w:sz w:val="28"/>
        </w:rPr>
        <w:t xml:space="preserve"> объем инвестиций в 2022 г</w:t>
      </w:r>
      <w:r>
        <w:rPr>
          <w:rFonts w:ascii="Times New Roman" w:hAnsi="Times New Roman"/>
          <w:sz w:val="28"/>
        </w:rPr>
        <w:t>оду</w:t>
      </w:r>
      <w:r w:rsidRPr="00AF1519">
        <w:rPr>
          <w:rFonts w:ascii="Times New Roman" w:hAnsi="Times New Roman"/>
          <w:sz w:val="28"/>
        </w:rPr>
        <w:t xml:space="preserve"> – 40,0 млн рублей; 2023 г</w:t>
      </w:r>
      <w:r>
        <w:rPr>
          <w:rFonts w:ascii="Times New Roman" w:hAnsi="Times New Roman"/>
          <w:sz w:val="28"/>
        </w:rPr>
        <w:t>оду</w:t>
      </w:r>
      <w:r w:rsidRPr="00AF1519">
        <w:rPr>
          <w:rFonts w:ascii="Times New Roman" w:hAnsi="Times New Roman"/>
          <w:sz w:val="28"/>
        </w:rPr>
        <w:t xml:space="preserve"> – 45,0 млн рублей;</w:t>
      </w:r>
      <w:r>
        <w:rPr>
          <w:rFonts w:ascii="Times New Roman" w:hAnsi="Times New Roman"/>
          <w:sz w:val="28"/>
        </w:rPr>
        <w:t xml:space="preserve"> 2024 году-50 млн. руб.</w:t>
      </w:r>
    </w:p>
    <w:p w:rsidR="00756210" w:rsidRPr="00AF1519" w:rsidRDefault="00756210" w:rsidP="00D937B1">
      <w:pPr>
        <w:pStyle w:val="a4"/>
        <w:spacing w:line="264" w:lineRule="auto"/>
        <w:ind w:firstLine="709"/>
        <w:rPr>
          <w:rFonts w:ascii="Times New Roman" w:hAnsi="Times New Roman"/>
          <w:sz w:val="28"/>
        </w:rPr>
      </w:pPr>
      <w:r w:rsidRPr="00AF1519">
        <w:rPr>
          <w:rFonts w:ascii="Times New Roman" w:hAnsi="Times New Roman"/>
          <w:sz w:val="28"/>
        </w:rPr>
        <w:t>- строительство цеха лакировки металлической крышки для консервирования (мощностью - 5 тыс.</w:t>
      </w:r>
      <w:r>
        <w:rPr>
          <w:rFonts w:ascii="Times New Roman" w:hAnsi="Times New Roman"/>
          <w:sz w:val="28"/>
        </w:rPr>
        <w:t xml:space="preserve"> </w:t>
      </w:r>
      <w:r w:rsidRPr="00AF1519">
        <w:rPr>
          <w:rFonts w:ascii="Times New Roman" w:hAnsi="Times New Roman"/>
          <w:sz w:val="28"/>
        </w:rPr>
        <w:t>листов в час), инвестор ООО «</w:t>
      </w:r>
      <w:proofErr w:type="spellStart"/>
      <w:r w:rsidRPr="00AF1519">
        <w:rPr>
          <w:rFonts w:ascii="Times New Roman" w:hAnsi="Times New Roman"/>
          <w:sz w:val="28"/>
        </w:rPr>
        <w:t>Маранде</w:t>
      </w:r>
      <w:proofErr w:type="spellEnd"/>
      <w:r w:rsidRPr="00AF1519">
        <w:rPr>
          <w:rFonts w:ascii="Times New Roman" w:hAnsi="Times New Roman"/>
          <w:sz w:val="28"/>
        </w:rPr>
        <w:t xml:space="preserve">», планируемый объем </w:t>
      </w:r>
      <w:r w:rsidR="00D665A3" w:rsidRPr="00AF1519">
        <w:rPr>
          <w:rFonts w:ascii="Times New Roman" w:hAnsi="Times New Roman"/>
          <w:sz w:val="28"/>
        </w:rPr>
        <w:t>инвестиций</w:t>
      </w:r>
      <w:r w:rsidR="00D665A3">
        <w:rPr>
          <w:rFonts w:ascii="Times New Roman" w:hAnsi="Times New Roman"/>
          <w:sz w:val="28"/>
        </w:rPr>
        <w:t xml:space="preserve"> </w:t>
      </w:r>
      <w:r w:rsidR="00D665A3" w:rsidRPr="00AF1519">
        <w:rPr>
          <w:rFonts w:ascii="Times New Roman" w:hAnsi="Times New Roman"/>
          <w:sz w:val="28"/>
        </w:rPr>
        <w:t>2022</w:t>
      </w:r>
      <w:r w:rsidRPr="00AF1519">
        <w:rPr>
          <w:rFonts w:ascii="Times New Roman" w:hAnsi="Times New Roman"/>
          <w:sz w:val="28"/>
        </w:rPr>
        <w:t xml:space="preserve"> г. – 30,0 млн рублей; 2023 г. – 30,0 млн рублей;</w:t>
      </w:r>
      <w:r>
        <w:rPr>
          <w:rFonts w:ascii="Times New Roman" w:hAnsi="Times New Roman"/>
          <w:sz w:val="28"/>
        </w:rPr>
        <w:t xml:space="preserve"> 2024 г.-35 млн. рублей</w:t>
      </w:r>
    </w:p>
    <w:p w:rsidR="00D937B1" w:rsidRPr="00A20C6D" w:rsidRDefault="00756210" w:rsidP="00D937B1">
      <w:pPr>
        <w:pStyle w:val="a4"/>
        <w:spacing w:line="264" w:lineRule="auto"/>
        <w:ind w:firstLine="709"/>
        <w:rPr>
          <w:rFonts w:ascii="Times New Roman" w:hAnsi="Times New Roman" w:cs="Times New Roman"/>
          <w:sz w:val="28"/>
        </w:rPr>
      </w:pPr>
      <w:r w:rsidRPr="00AF1519">
        <w:rPr>
          <w:rFonts w:ascii="Times New Roman" w:hAnsi="Times New Roman" w:cs="Times New Roman"/>
          <w:sz w:val="28"/>
        </w:rPr>
        <w:t>- техническое перевооружение с/х предприятий (приобретение с/х техники, производственного оборудования)</w:t>
      </w:r>
      <w:r>
        <w:rPr>
          <w:rFonts w:ascii="Times New Roman" w:hAnsi="Times New Roman" w:cs="Times New Roman"/>
          <w:sz w:val="28"/>
        </w:rPr>
        <w:t>, планируемый объем инвестиций</w:t>
      </w:r>
      <w:r w:rsidRPr="00AF1519">
        <w:rPr>
          <w:rFonts w:ascii="Times New Roman" w:hAnsi="Times New Roman" w:cs="Times New Roman"/>
          <w:sz w:val="28"/>
        </w:rPr>
        <w:t xml:space="preserve"> в 2022</w:t>
      </w:r>
      <w:r>
        <w:rPr>
          <w:rFonts w:ascii="Times New Roman" w:hAnsi="Times New Roman" w:cs="Times New Roman"/>
          <w:sz w:val="28"/>
        </w:rPr>
        <w:t xml:space="preserve"> году</w:t>
      </w:r>
      <w:r w:rsidRPr="00AF151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301,0</w:t>
      </w:r>
      <w:r w:rsidRPr="00AF1519">
        <w:rPr>
          <w:rFonts w:ascii="Times New Roman" w:hAnsi="Times New Roman" w:cs="Times New Roman"/>
          <w:sz w:val="28"/>
        </w:rPr>
        <w:t xml:space="preserve"> млн рублей; 2023</w:t>
      </w:r>
      <w:r>
        <w:rPr>
          <w:rFonts w:ascii="Times New Roman" w:hAnsi="Times New Roman" w:cs="Times New Roman"/>
          <w:sz w:val="28"/>
        </w:rPr>
        <w:t xml:space="preserve"> году</w:t>
      </w:r>
      <w:r w:rsidRPr="00AF151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336,0 млн. рублей), 2024 году – 278,5 млн. рублей.</w:t>
      </w:r>
    </w:p>
    <w:p w:rsidR="00792D12" w:rsidRPr="00C5103F" w:rsidRDefault="00792D12" w:rsidP="00AC6F3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3F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</w:p>
    <w:p w:rsidR="00792D12" w:rsidRPr="00C5103F" w:rsidRDefault="00792D12" w:rsidP="00AC6F3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E8E" w:rsidRPr="00C5103F" w:rsidRDefault="00396E8E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b/>
          <w:sz w:val="28"/>
          <w:szCs w:val="28"/>
        </w:rPr>
        <w:t>Жилищное строительство.</w:t>
      </w:r>
      <w:r w:rsidRPr="00C5103F">
        <w:rPr>
          <w:rFonts w:ascii="Times New Roman" w:hAnsi="Times New Roman"/>
          <w:sz w:val="28"/>
          <w:szCs w:val="28"/>
        </w:rPr>
        <w:t xml:space="preserve"> Ввод жилых домов за счет всех источников финансирования в отчетном 2020 году составил 19,5 </w:t>
      </w:r>
      <w:proofErr w:type="spellStart"/>
      <w:r w:rsidRPr="00C5103F">
        <w:rPr>
          <w:rFonts w:ascii="Times New Roman" w:hAnsi="Times New Roman"/>
          <w:sz w:val="28"/>
          <w:szCs w:val="28"/>
        </w:rPr>
        <w:t>тыс.кв.м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. </w:t>
      </w:r>
      <w:r w:rsidR="00560EA8" w:rsidRPr="00C5103F">
        <w:rPr>
          <w:rFonts w:ascii="Times New Roman" w:hAnsi="Times New Roman"/>
          <w:sz w:val="28"/>
          <w:szCs w:val="28"/>
        </w:rPr>
        <w:t>или 123</w:t>
      </w:r>
      <w:r w:rsidRPr="00C5103F">
        <w:rPr>
          <w:rFonts w:ascii="Times New Roman" w:hAnsi="Times New Roman"/>
          <w:sz w:val="28"/>
          <w:szCs w:val="28"/>
        </w:rPr>
        <w:t xml:space="preserve">,2 % к уровню 2019 года. </w:t>
      </w:r>
      <w:r w:rsidR="000F12EF" w:rsidRPr="00C5103F">
        <w:rPr>
          <w:rFonts w:ascii="Times New Roman" w:hAnsi="Times New Roman"/>
          <w:sz w:val="28"/>
          <w:szCs w:val="28"/>
        </w:rPr>
        <w:t>Увеличение ввода</w:t>
      </w:r>
      <w:r w:rsidRPr="00C5103F">
        <w:rPr>
          <w:rFonts w:ascii="Times New Roman" w:hAnsi="Times New Roman"/>
          <w:sz w:val="28"/>
          <w:szCs w:val="28"/>
        </w:rPr>
        <w:t xml:space="preserve"> в эксплуатацию жилых домов в 2020 г. обусловлено строительством многоквартирных жилых домов.</w:t>
      </w:r>
    </w:p>
    <w:p w:rsidR="00396E8E" w:rsidRPr="00C5103F" w:rsidRDefault="00396E8E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На земельном участке по </w:t>
      </w:r>
      <w:proofErr w:type="spellStart"/>
      <w:r w:rsidRPr="00C5103F">
        <w:rPr>
          <w:rFonts w:ascii="Times New Roman" w:hAnsi="Times New Roman"/>
          <w:sz w:val="28"/>
          <w:szCs w:val="28"/>
        </w:rPr>
        <w:t>ул.Ярмарочной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, 153 А, общей площадью 9952,0 </w:t>
      </w:r>
      <w:proofErr w:type="spellStart"/>
      <w:r w:rsidRPr="00C5103F">
        <w:rPr>
          <w:rFonts w:ascii="Times New Roman" w:hAnsi="Times New Roman"/>
          <w:sz w:val="28"/>
          <w:szCs w:val="28"/>
        </w:rPr>
        <w:t>кв.м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. введены в эксплуатацию </w:t>
      </w:r>
      <w:r w:rsidR="000F12EF" w:rsidRPr="00C5103F">
        <w:rPr>
          <w:rFonts w:ascii="Times New Roman" w:hAnsi="Times New Roman"/>
          <w:sz w:val="28"/>
          <w:szCs w:val="28"/>
        </w:rPr>
        <w:t>два многоквартирных</w:t>
      </w:r>
      <w:r w:rsidRPr="00C5103F">
        <w:rPr>
          <w:rFonts w:ascii="Times New Roman" w:hAnsi="Times New Roman"/>
          <w:sz w:val="28"/>
          <w:szCs w:val="28"/>
        </w:rPr>
        <w:t xml:space="preserve"> дома, общей площадью 3034 </w:t>
      </w:r>
      <w:proofErr w:type="spellStart"/>
      <w:r w:rsidRPr="00C5103F">
        <w:rPr>
          <w:rFonts w:ascii="Times New Roman" w:hAnsi="Times New Roman"/>
          <w:sz w:val="28"/>
          <w:szCs w:val="28"/>
        </w:rPr>
        <w:t>кв.м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., </w:t>
      </w:r>
      <w:r w:rsidR="000F12EF" w:rsidRPr="00C5103F">
        <w:rPr>
          <w:rFonts w:ascii="Times New Roman" w:hAnsi="Times New Roman"/>
          <w:sz w:val="28"/>
          <w:szCs w:val="28"/>
        </w:rPr>
        <w:t>и в</w:t>
      </w:r>
      <w:r w:rsidRPr="00C5103F">
        <w:rPr>
          <w:rFonts w:ascii="Times New Roman" w:hAnsi="Times New Roman"/>
          <w:sz w:val="28"/>
          <w:szCs w:val="28"/>
        </w:rPr>
        <w:t xml:space="preserve"> 2021 году планируется ввод в эксплуатацию ещё 2 многоквартирных жилых дома – общей площадью 5200 </w:t>
      </w:r>
      <w:proofErr w:type="spellStart"/>
      <w:r w:rsidRPr="00C5103F">
        <w:rPr>
          <w:rFonts w:ascii="Times New Roman" w:hAnsi="Times New Roman"/>
          <w:sz w:val="28"/>
          <w:szCs w:val="28"/>
        </w:rPr>
        <w:t>кв.м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., на этом же земельном участке, что позволит обеспечить рост ввода в эксплуатацию жилой площади. В настоящее время ведутся работы по вводу в эксплуатацию </w:t>
      </w:r>
      <w:r w:rsidR="000F12EF" w:rsidRPr="00C5103F">
        <w:rPr>
          <w:rFonts w:ascii="Times New Roman" w:hAnsi="Times New Roman"/>
          <w:sz w:val="28"/>
          <w:szCs w:val="28"/>
        </w:rPr>
        <w:t>многоквартирного дома</w:t>
      </w:r>
      <w:r w:rsidRPr="00C5103F">
        <w:rPr>
          <w:rFonts w:ascii="Times New Roman" w:hAnsi="Times New Roman"/>
          <w:sz w:val="28"/>
          <w:szCs w:val="28"/>
        </w:rPr>
        <w:t xml:space="preserve"> по улице Мира, 12, общей площадью 2904 </w:t>
      </w:r>
      <w:proofErr w:type="spellStart"/>
      <w:r w:rsidRPr="00C5103F">
        <w:rPr>
          <w:rFonts w:ascii="Times New Roman" w:hAnsi="Times New Roman"/>
          <w:sz w:val="28"/>
          <w:szCs w:val="28"/>
        </w:rPr>
        <w:t>кв.м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. За счет этого ожидается рост ввода в эксплуатацию жилых домов в 2021-2024г.г. </w:t>
      </w:r>
    </w:p>
    <w:p w:rsidR="00396E8E" w:rsidRPr="00C5103F" w:rsidRDefault="00396E8E" w:rsidP="00AC6F36">
      <w:pPr>
        <w:ind w:firstLine="709"/>
        <w:jc w:val="both"/>
      </w:pPr>
      <w:r w:rsidRPr="00C5103F">
        <w:rPr>
          <w:rFonts w:ascii="Times New Roman" w:hAnsi="Times New Roman"/>
          <w:sz w:val="28"/>
          <w:szCs w:val="28"/>
        </w:rPr>
        <w:t xml:space="preserve">Администрацией Ленинградского сельского поселения ведутся работы по строительству подводящих сетей: линии электропередач, водоснабжение в новом жилом микрорайоне в юго-восточной части ст. Ленинградской в целях </w:t>
      </w:r>
      <w:r w:rsidR="000F12EF" w:rsidRPr="00C5103F">
        <w:rPr>
          <w:rFonts w:ascii="Times New Roman" w:hAnsi="Times New Roman"/>
          <w:sz w:val="28"/>
          <w:szCs w:val="28"/>
        </w:rPr>
        <w:t>предоставления земельных</w:t>
      </w:r>
      <w:r w:rsidRPr="00C5103F">
        <w:rPr>
          <w:rFonts w:ascii="Times New Roman" w:hAnsi="Times New Roman"/>
          <w:sz w:val="28"/>
          <w:szCs w:val="28"/>
        </w:rPr>
        <w:t xml:space="preserve"> участков многодетным семьям и нуждающимся, для индивидуального жилищного строительства.</w:t>
      </w:r>
    </w:p>
    <w:p w:rsidR="00396E8E" w:rsidRPr="00C5103F" w:rsidRDefault="00396E8E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Сдерживающим фактором развития жилищного строительства в муниципальном образовании является: дефицит электрических мощностей в некоторых районах ст.</w:t>
      </w:r>
      <w:r w:rsidR="00560EA8">
        <w:rPr>
          <w:rFonts w:ascii="Times New Roman" w:hAnsi="Times New Roman"/>
          <w:sz w:val="28"/>
          <w:szCs w:val="28"/>
        </w:rPr>
        <w:t xml:space="preserve"> </w:t>
      </w:r>
      <w:r w:rsidRPr="00C5103F">
        <w:rPr>
          <w:rFonts w:ascii="Times New Roman" w:hAnsi="Times New Roman"/>
          <w:sz w:val="28"/>
          <w:szCs w:val="28"/>
        </w:rPr>
        <w:t>Ленинградской, необходимость реконструкции головной электроподстанции «</w:t>
      </w:r>
      <w:proofErr w:type="spellStart"/>
      <w:r w:rsidRPr="00C5103F">
        <w:rPr>
          <w:rFonts w:ascii="Times New Roman" w:hAnsi="Times New Roman"/>
          <w:sz w:val="28"/>
          <w:szCs w:val="28"/>
        </w:rPr>
        <w:t>Рощинская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», </w:t>
      </w:r>
      <w:r w:rsidR="000F12EF" w:rsidRPr="00C5103F">
        <w:rPr>
          <w:rFonts w:ascii="Times New Roman" w:hAnsi="Times New Roman"/>
          <w:sz w:val="28"/>
          <w:szCs w:val="28"/>
        </w:rPr>
        <w:t>необходимость окончания</w:t>
      </w:r>
      <w:r w:rsidRPr="00C5103F">
        <w:rPr>
          <w:rFonts w:ascii="Times New Roman" w:hAnsi="Times New Roman"/>
          <w:sz w:val="28"/>
          <w:szCs w:val="28"/>
        </w:rPr>
        <w:t xml:space="preserve"> строительства очистных сооружений, отсутствие доступных кредитов для осуществления ИЖС, снижение доходов населения в условиях пандемии. В рамках реализации федерального проекта "Чистая вода" в 2020-2022г.г. в Ленинградском районе будут проведены мероприятия по строительству, реконструкции и модернизации объектов централизованных систем холодного водоснабжения (объекты: "Водозабор со строительством станции очистки воды производительностью 600м 3/сутки по пер. Заводскому в </w:t>
      </w:r>
      <w:proofErr w:type="spellStart"/>
      <w:r w:rsidRPr="00C5103F">
        <w:rPr>
          <w:rFonts w:ascii="Times New Roman" w:hAnsi="Times New Roman"/>
          <w:sz w:val="28"/>
          <w:szCs w:val="28"/>
        </w:rPr>
        <w:t>ст.Ленинградской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»,  «Реконструкция водозабора со строительством станции очистки воды от сероводорода производительностью 10000 м3/сутки в </w:t>
      </w:r>
      <w:proofErr w:type="spellStart"/>
      <w:r w:rsidRPr="00C5103F">
        <w:rPr>
          <w:rFonts w:ascii="Times New Roman" w:hAnsi="Times New Roman"/>
          <w:sz w:val="28"/>
          <w:szCs w:val="28"/>
        </w:rPr>
        <w:t>ст.Ленинградской</w:t>
      </w:r>
      <w:proofErr w:type="spellEnd"/>
      <w:r w:rsidRPr="00C5103F">
        <w:rPr>
          <w:rFonts w:ascii="Times New Roman" w:hAnsi="Times New Roman"/>
          <w:sz w:val="28"/>
          <w:szCs w:val="28"/>
        </w:rPr>
        <w:t>», «Реконструкция водозабора со строительством станции очистки воды производительностью 3700 м3/сутки в северо-восточном жилом микрорайоне (СКВО) станице Ленинградской».</w:t>
      </w:r>
    </w:p>
    <w:p w:rsidR="00396E8E" w:rsidRPr="00C5103F" w:rsidRDefault="00396E8E" w:rsidP="00AC6F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Для увеличения доли ввода в эксплуатацию многоквартирных жилых домов на территории муниципального образования Ленинградский район необходимы территории (земельные участки) предназначенные для строительства многоквартирных жилых домов и </w:t>
      </w:r>
      <w:r w:rsidRPr="00C5103F">
        <w:rPr>
          <w:rFonts w:ascii="Times New Roman" w:hAnsi="Times New Roman"/>
          <w:color w:val="000000"/>
          <w:spacing w:val="1"/>
          <w:sz w:val="28"/>
          <w:szCs w:val="28"/>
        </w:rPr>
        <w:t>обеспеченные необходимой инфраструктурой.</w:t>
      </w:r>
      <w:r w:rsidRPr="00C5103F">
        <w:rPr>
          <w:rFonts w:ascii="Times New Roman" w:hAnsi="Times New Roman"/>
          <w:sz w:val="28"/>
          <w:szCs w:val="28"/>
        </w:rPr>
        <w:t xml:space="preserve"> В настоящее время, такие территории в районе, отсутствуют. В муниципальном образовании Ленинградский район утверждена постановлением администрации муниципального образования Ленинградский район от 20 октября 2020 года №925 муниципальная программа муниципального образования Ленинградский район «Обеспечение </w:t>
      </w:r>
      <w:r w:rsidRPr="00C5103F">
        <w:rPr>
          <w:rFonts w:ascii="Times New Roman" w:hAnsi="Times New Roman"/>
          <w:sz w:val="28"/>
          <w:szCs w:val="28"/>
        </w:rPr>
        <w:lastRenderedPageBreak/>
        <w:t xml:space="preserve">градостроительной деятельности», согласно которой будут внесены изменения в документы территориального планирования Ленинградского сельского поселения в 2026 году, где будут определены территории для малоэтажной </w:t>
      </w:r>
      <w:r w:rsidR="000F12EF" w:rsidRPr="00C5103F">
        <w:rPr>
          <w:rFonts w:ascii="Times New Roman" w:hAnsi="Times New Roman"/>
          <w:sz w:val="28"/>
          <w:szCs w:val="28"/>
        </w:rPr>
        <w:t>жилой застройки</w:t>
      </w:r>
      <w:r w:rsidRPr="00C5103F">
        <w:rPr>
          <w:rFonts w:ascii="Times New Roman" w:hAnsi="Times New Roman"/>
          <w:sz w:val="28"/>
          <w:szCs w:val="28"/>
        </w:rPr>
        <w:t xml:space="preserve">. Реализация данной программы позволит обеспечить устойчивое и планомерное развитие территории муниципального образования Ленинградский район в соответствии с законодательством о градостроительной деятельности Российской Федерации. </w:t>
      </w:r>
    </w:p>
    <w:p w:rsidR="00396E8E" w:rsidRPr="00C5103F" w:rsidRDefault="00396E8E" w:rsidP="00AC6F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В 2024 г. ожидается снижение ввода в эксплуатацию многоквартирных жилых домов. Муниципальное образование Ленинградский район в большей части ориентировано на индивидуальное жилищное строительство и ведение личного подсобного хозяйства.</w:t>
      </w:r>
    </w:p>
    <w:p w:rsidR="00396E8E" w:rsidRPr="00C5103F" w:rsidRDefault="00396E8E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color w:val="000000"/>
          <w:spacing w:val="1"/>
          <w:sz w:val="28"/>
          <w:szCs w:val="28"/>
        </w:rPr>
        <w:t>Муниципальное образование Ленинградский район</w:t>
      </w:r>
      <w:r w:rsidRPr="00C5103F">
        <w:rPr>
          <w:rFonts w:ascii="Times New Roman" w:hAnsi="Times New Roman"/>
          <w:sz w:val="28"/>
          <w:szCs w:val="28"/>
        </w:rPr>
        <w:t xml:space="preserve"> </w:t>
      </w:r>
      <w:r w:rsidRPr="00C5103F">
        <w:rPr>
          <w:rFonts w:ascii="Times New Roman" w:hAnsi="Times New Roman"/>
          <w:color w:val="000000"/>
          <w:spacing w:val="1"/>
          <w:sz w:val="28"/>
          <w:szCs w:val="28"/>
        </w:rPr>
        <w:t>в большей части ориентировано на индивидуальное жилищное строительство и ведение личного подсобного хозяйства.</w:t>
      </w:r>
      <w:r w:rsidRPr="00C5103F">
        <w:rPr>
          <w:rFonts w:ascii="Times New Roman" w:hAnsi="Times New Roman"/>
          <w:bCs/>
          <w:sz w:val="28"/>
          <w:szCs w:val="28"/>
        </w:rPr>
        <w:t xml:space="preserve"> В настоящее время на территории Ленинградского района ведётся активная </w:t>
      </w:r>
      <w:r w:rsidR="000F12EF" w:rsidRPr="00C5103F">
        <w:rPr>
          <w:rFonts w:ascii="Times New Roman" w:hAnsi="Times New Roman"/>
          <w:bCs/>
          <w:sz w:val="28"/>
          <w:szCs w:val="28"/>
        </w:rPr>
        <w:t>работа по</w:t>
      </w:r>
      <w:r w:rsidRPr="00C5103F">
        <w:rPr>
          <w:rFonts w:ascii="Times New Roman" w:hAnsi="Times New Roman"/>
          <w:bCs/>
          <w:sz w:val="28"/>
          <w:szCs w:val="28"/>
        </w:rPr>
        <w:t xml:space="preserve"> привлечению инвестиций в жилищное строительство, внедряется система ипотечного кредитования, развивается программа «Народная ипотека».</w:t>
      </w:r>
    </w:p>
    <w:p w:rsidR="00396E8E" w:rsidRPr="00C5103F" w:rsidRDefault="00396E8E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На прогнозируемый период ввод жилья планируется на 2021-2024 годы </w:t>
      </w:r>
      <w:r w:rsidR="000F12EF" w:rsidRPr="00C5103F">
        <w:rPr>
          <w:rFonts w:ascii="Times New Roman" w:hAnsi="Times New Roman"/>
          <w:sz w:val="28"/>
          <w:szCs w:val="28"/>
        </w:rPr>
        <w:t>соответственно: 2021</w:t>
      </w:r>
      <w:r w:rsidRPr="00C5103F">
        <w:rPr>
          <w:rFonts w:ascii="Times New Roman" w:hAnsi="Times New Roman"/>
          <w:sz w:val="28"/>
          <w:szCs w:val="28"/>
        </w:rPr>
        <w:t xml:space="preserve"> г.- 16,0 </w:t>
      </w:r>
      <w:proofErr w:type="spellStart"/>
      <w:r w:rsidRPr="00C5103F">
        <w:rPr>
          <w:rFonts w:ascii="Times New Roman" w:hAnsi="Times New Roman"/>
          <w:sz w:val="28"/>
          <w:szCs w:val="28"/>
        </w:rPr>
        <w:t>тыс.</w:t>
      </w:r>
      <w:proofErr w:type="gramStart"/>
      <w:r w:rsidRPr="00C5103F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5103F">
        <w:rPr>
          <w:rFonts w:ascii="Times New Roman" w:hAnsi="Times New Roman"/>
          <w:sz w:val="28"/>
          <w:szCs w:val="28"/>
        </w:rPr>
        <w:t xml:space="preserve">, 2022 г. – 20,0 </w:t>
      </w:r>
      <w:proofErr w:type="spellStart"/>
      <w:r w:rsidRPr="00C5103F">
        <w:rPr>
          <w:rFonts w:ascii="Times New Roman" w:hAnsi="Times New Roman"/>
          <w:sz w:val="28"/>
          <w:szCs w:val="28"/>
        </w:rPr>
        <w:t>тыс.кв.м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, 2023 г.- 25,0 </w:t>
      </w:r>
      <w:proofErr w:type="spellStart"/>
      <w:r w:rsidRPr="00C5103F">
        <w:rPr>
          <w:rFonts w:ascii="Times New Roman" w:hAnsi="Times New Roman"/>
          <w:sz w:val="28"/>
          <w:szCs w:val="28"/>
        </w:rPr>
        <w:t>тыс.кв.м</w:t>
      </w:r>
      <w:proofErr w:type="spellEnd"/>
      <w:r w:rsidRPr="00C5103F">
        <w:rPr>
          <w:rFonts w:ascii="Times New Roman" w:hAnsi="Times New Roman"/>
          <w:sz w:val="28"/>
          <w:szCs w:val="28"/>
        </w:rPr>
        <w:t>.</w:t>
      </w:r>
      <w:r w:rsidR="000F12EF" w:rsidRPr="00C5103F">
        <w:rPr>
          <w:rFonts w:ascii="Times New Roman" w:hAnsi="Times New Roman"/>
          <w:sz w:val="28"/>
          <w:szCs w:val="28"/>
        </w:rPr>
        <w:t>, 2024</w:t>
      </w:r>
      <w:r w:rsidRPr="00C5103F">
        <w:rPr>
          <w:rFonts w:ascii="Times New Roman" w:hAnsi="Times New Roman"/>
          <w:sz w:val="28"/>
          <w:szCs w:val="28"/>
        </w:rPr>
        <w:t xml:space="preserve"> г. -20,0 </w:t>
      </w:r>
      <w:proofErr w:type="spellStart"/>
      <w:r w:rsidRPr="00C5103F">
        <w:rPr>
          <w:rFonts w:ascii="Times New Roman" w:hAnsi="Times New Roman"/>
          <w:sz w:val="28"/>
          <w:szCs w:val="28"/>
        </w:rPr>
        <w:t>тыс.кв.м</w:t>
      </w:r>
      <w:proofErr w:type="spellEnd"/>
      <w:r w:rsidRPr="00C5103F">
        <w:rPr>
          <w:rFonts w:ascii="Times New Roman" w:hAnsi="Times New Roman"/>
          <w:sz w:val="28"/>
          <w:szCs w:val="28"/>
        </w:rPr>
        <w:t>.</w:t>
      </w:r>
    </w:p>
    <w:p w:rsidR="00396E8E" w:rsidRPr="00C5103F" w:rsidRDefault="000F12EF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Обеспеченность жильем на</w:t>
      </w:r>
      <w:r w:rsidR="00396E8E" w:rsidRPr="00C5103F">
        <w:rPr>
          <w:rFonts w:ascii="Times New Roman" w:hAnsi="Times New Roman"/>
          <w:sz w:val="28"/>
          <w:szCs w:val="28"/>
        </w:rPr>
        <w:t xml:space="preserve"> конец </w:t>
      </w:r>
      <w:r w:rsidRPr="00C5103F">
        <w:rPr>
          <w:rFonts w:ascii="Times New Roman" w:hAnsi="Times New Roman"/>
          <w:sz w:val="28"/>
          <w:szCs w:val="28"/>
        </w:rPr>
        <w:t>года в</w:t>
      </w:r>
      <w:r w:rsidR="00396E8E" w:rsidRPr="00C5103F">
        <w:rPr>
          <w:rFonts w:ascii="Times New Roman" w:hAnsi="Times New Roman"/>
          <w:sz w:val="28"/>
          <w:szCs w:val="28"/>
        </w:rPr>
        <w:t xml:space="preserve"> расчете   на душу населения составила в 2020 </w:t>
      </w:r>
      <w:r w:rsidRPr="00C5103F">
        <w:rPr>
          <w:rFonts w:ascii="Times New Roman" w:hAnsi="Times New Roman"/>
          <w:sz w:val="28"/>
          <w:szCs w:val="28"/>
        </w:rPr>
        <w:t>году 25</w:t>
      </w:r>
      <w:r w:rsidR="00396E8E" w:rsidRPr="00C5103F">
        <w:rPr>
          <w:rFonts w:ascii="Times New Roman" w:hAnsi="Times New Roman"/>
          <w:sz w:val="28"/>
          <w:szCs w:val="28"/>
        </w:rPr>
        <w:t xml:space="preserve">,1 </w:t>
      </w:r>
      <w:proofErr w:type="spellStart"/>
      <w:proofErr w:type="gramStart"/>
      <w:r w:rsidR="00396E8E" w:rsidRPr="00C5103F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396E8E" w:rsidRPr="00C5103F">
        <w:rPr>
          <w:rFonts w:ascii="Times New Roman" w:hAnsi="Times New Roman"/>
          <w:sz w:val="28"/>
          <w:szCs w:val="28"/>
        </w:rPr>
        <w:t xml:space="preserve">, или 102,0 % к уровню 2019 г.  </w:t>
      </w:r>
    </w:p>
    <w:p w:rsidR="00792D12" w:rsidRPr="002F17B0" w:rsidRDefault="00396E8E" w:rsidP="002F17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На </w:t>
      </w:r>
      <w:r w:rsidR="000F12EF" w:rsidRPr="00C5103F">
        <w:rPr>
          <w:rFonts w:ascii="Times New Roman" w:hAnsi="Times New Roman"/>
          <w:sz w:val="28"/>
          <w:szCs w:val="28"/>
        </w:rPr>
        <w:t>основе строительства</w:t>
      </w:r>
      <w:r w:rsidRPr="00C5103F">
        <w:rPr>
          <w:rFonts w:ascii="Times New Roman" w:hAnsi="Times New Roman"/>
          <w:sz w:val="28"/>
          <w:szCs w:val="28"/>
        </w:rPr>
        <w:t xml:space="preserve"> нового жилья к 2023 г. уровень </w:t>
      </w:r>
      <w:r w:rsidR="000F12EF" w:rsidRPr="00C5103F">
        <w:rPr>
          <w:rFonts w:ascii="Times New Roman" w:hAnsi="Times New Roman"/>
          <w:sz w:val="28"/>
          <w:szCs w:val="28"/>
        </w:rPr>
        <w:t>обеспеченности планируется</w:t>
      </w:r>
      <w:r w:rsidRPr="00C5103F">
        <w:rPr>
          <w:rFonts w:ascii="Times New Roman" w:hAnsi="Times New Roman"/>
          <w:sz w:val="28"/>
          <w:szCs w:val="28"/>
        </w:rPr>
        <w:t xml:space="preserve"> </w:t>
      </w:r>
      <w:r w:rsidR="000F12EF" w:rsidRPr="00C5103F">
        <w:rPr>
          <w:rFonts w:ascii="Times New Roman" w:hAnsi="Times New Roman"/>
          <w:sz w:val="28"/>
          <w:szCs w:val="28"/>
        </w:rPr>
        <w:t>довести до</w:t>
      </w:r>
      <w:r w:rsidRPr="00C5103F">
        <w:rPr>
          <w:rFonts w:ascii="Times New Roman" w:hAnsi="Times New Roman"/>
          <w:sz w:val="28"/>
          <w:szCs w:val="28"/>
        </w:rPr>
        <w:t xml:space="preserve"> 26,7 </w:t>
      </w:r>
      <w:proofErr w:type="spellStart"/>
      <w:proofErr w:type="gramStart"/>
      <w:r w:rsidRPr="00C5103F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5103F">
        <w:rPr>
          <w:rFonts w:ascii="Times New Roman" w:hAnsi="Times New Roman"/>
          <w:sz w:val="28"/>
          <w:szCs w:val="28"/>
        </w:rPr>
        <w:t xml:space="preserve"> на душу населения, что составит 108,5 % к </w:t>
      </w:r>
      <w:r w:rsidR="000F12EF" w:rsidRPr="00C5103F">
        <w:rPr>
          <w:rFonts w:ascii="Times New Roman" w:hAnsi="Times New Roman"/>
          <w:sz w:val="28"/>
          <w:szCs w:val="28"/>
        </w:rPr>
        <w:t>уровню базового 2019</w:t>
      </w:r>
      <w:r w:rsidRPr="00C5103F">
        <w:rPr>
          <w:rFonts w:ascii="Times New Roman" w:hAnsi="Times New Roman"/>
          <w:sz w:val="28"/>
          <w:szCs w:val="28"/>
        </w:rPr>
        <w:t xml:space="preserve"> г. В 2021-2024г.г. рост ввода в эксплуатацию жилых домов ожидается за счет увеличения объема ИЖС (кредитование граждан на улучшение жилищных условий и личных накоплений), строительства многоквартирных домов, участия граждан в Государственной программе РФ «Комплексное развитие сельских территорий» - Ипотечные кредиты по льготной ставке до 3% годовых.</w:t>
      </w:r>
    </w:p>
    <w:p w:rsidR="00D02378" w:rsidRPr="00C5103F" w:rsidRDefault="00E24486" w:rsidP="00E2448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F3C86" w:rsidRPr="00C5103F">
        <w:rPr>
          <w:b/>
          <w:bCs/>
          <w:sz w:val="28"/>
          <w:szCs w:val="28"/>
        </w:rPr>
        <w:t>Демография</w:t>
      </w:r>
      <w:r w:rsidR="00E92D5B">
        <w:rPr>
          <w:b/>
          <w:bCs/>
          <w:sz w:val="28"/>
          <w:szCs w:val="28"/>
        </w:rPr>
        <w:t xml:space="preserve">.  </w:t>
      </w:r>
      <w:r w:rsidR="00D02378" w:rsidRPr="00C5103F">
        <w:rPr>
          <w:rFonts w:ascii="Times New Roman" w:hAnsi="Times New Roman"/>
          <w:sz w:val="28"/>
          <w:szCs w:val="28"/>
        </w:rPr>
        <w:t>Общая численность постоянного населения муниципального образования Ленинградский район на конец 2020 года составила 62,971 тысяч человек, из них 54,6 % трудоспособного населения. Ожидаемая численность на конец 2021 года 61,981 тысяч человек, или 98,4 % к уровню 2020 года.</w:t>
      </w:r>
    </w:p>
    <w:p w:rsidR="00D02378" w:rsidRPr="00C5103F" w:rsidRDefault="00D02378" w:rsidP="00E92D5B">
      <w:pPr>
        <w:ind w:firstLine="709"/>
        <w:jc w:val="both"/>
        <w:rPr>
          <w:rFonts w:ascii="Times New Roman" w:eastAsia="Calibri" w:hAnsi="Times New Roman"/>
          <w:spacing w:val="-8"/>
          <w:sz w:val="28"/>
          <w:szCs w:val="28"/>
        </w:rPr>
      </w:pPr>
      <w:r w:rsidRPr="00C5103F">
        <w:rPr>
          <w:rFonts w:ascii="Times New Roman" w:eastAsia="Calibri" w:hAnsi="Times New Roman"/>
          <w:sz w:val="28"/>
          <w:szCs w:val="28"/>
        </w:rPr>
        <w:t xml:space="preserve">Среди постоянного населения мужчины составляют 46,4%; женщины </w:t>
      </w:r>
      <w:r w:rsidRPr="00C5103F">
        <w:rPr>
          <w:rFonts w:ascii="Times New Roman" w:eastAsia="Calibri" w:hAnsi="Times New Roman"/>
          <w:spacing w:val="15"/>
          <w:sz w:val="28"/>
          <w:szCs w:val="28"/>
        </w:rPr>
        <w:t xml:space="preserve">-54,6%. </w:t>
      </w:r>
      <w:r w:rsidRPr="00C5103F">
        <w:rPr>
          <w:rFonts w:ascii="Times New Roman" w:eastAsia="Calibri" w:hAnsi="Times New Roman"/>
          <w:spacing w:val="-8"/>
          <w:sz w:val="28"/>
          <w:szCs w:val="28"/>
        </w:rPr>
        <w:t>Плотность населения по сельским поселениям колеблется от 10 (Западное сельское поселение) до 97 чел. на 1 кв. км (Ленинградское сельское поселение).</w:t>
      </w:r>
    </w:p>
    <w:p w:rsidR="00D02378" w:rsidRPr="00C5103F" w:rsidRDefault="00D02378" w:rsidP="00E92D5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103F">
        <w:rPr>
          <w:rFonts w:ascii="Times New Roman" w:eastAsia="Calibri" w:hAnsi="Times New Roman"/>
          <w:sz w:val="28"/>
          <w:szCs w:val="28"/>
        </w:rPr>
        <w:t>Наиболее густонаселенными территориями являются Ленинградское, Куликовское и Крыловское сельские поселения (97, 32 и 30 чел. на 1 кв. км соответственно).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Средний показатель плотности населения по району – 43 чел. на 1 кв.</w:t>
      </w:r>
      <w:r w:rsidRPr="00C510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103F">
        <w:rPr>
          <w:rFonts w:ascii="Times New Roman" w:hAnsi="Times New Roman"/>
          <w:sz w:val="28"/>
          <w:szCs w:val="28"/>
        </w:rPr>
        <w:t>км</w:t>
      </w:r>
      <w:proofErr w:type="gramStart"/>
      <w:r w:rsidRPr="00C5103F">
        <w:rPr>
          <w:rFonts w:ascii="Times New Roman" w:hAnsi="Times New Roman"/>
          <w:sz w:val="28"/>
          <w:szCs w:val="28"/>
        </w:rPr>
        <w:t>.</w:t>
      </w:r>
      <w:proofErr w:type="gramEnd"/>
      <w:r w:rsidRPr="00C5103F">
        <w:rPr>
          <w:rFonts w:ascii="Times New Roman" w:hAnsi="Times New Roman"/>
          <w:sz w:val="28"/>
          <w:szCs w:val="28"/>
        </w:rPr>
        <w:t xml:space="preserve"> что составляет 64,5% от </w:t>
      </w:r>
      <w:proofErr w:type="spellStart"/>
      <w:r w:rsidRPr="00C5103F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 показателя (66,6 чел. на 1 кв. км).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lastRenderedPageBreak/>
        <w:t>Процент населения трудоспособного возраста составляет на конец 2020 года 54,7%, что выше на 0,5% на конец 2019 года.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Прогнозируемая численность постоянного населения муниципального образования на конец 2021 года – 61,981 тысяч человек, или 98,4% к уровню 2020 года, на конец 2022 года – 61,987 тысяч человек, или 100,0 % к уровню 2021 года, на конец 2023 года – 62,015 тысяч человек, или 100,0 % к уровню 2022 года, на конец 2024 года – 62,082 тысяч человек, или 100,1 % к уровню 2023 года.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Общая численность трудовых ресурсов в муниципальном образовании на конец 2020 года составила 34,471 тыс. человек, или 100,4 % к уровню 2019 года, в 2021 году ожидаемая численность трудовых ресурсов составит 34,523 тыс. человек или 100,2% к уровню 2020 года. 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В  целях  улучшения демографической ситуации в муниципальном образовании планируется проведение мероприятий, направленных на стабилизацию численности населения и формирование социально-экономических предпосылок для  последующего  демографического  роста, укрепление здоровья и увеличение  продолжительности жизни населения, поддержку материнства и детства, развитие системы консультативной и психологической поддержки семьи, в целях создания благоприятного внутрисемейного климата, профилактики семейного неблагополучия, укрепление института семьи и брака.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Прогнозируемая численность трудовых ресурсов в муниципальном образовании на конец 2022 года – 34,812 тыс. человек или 100,8% к уровню 2021 года, в 2023 году – 33,760 тыс. человек или 102,7% к уровню 2022 года, в 2024 году – 35,898 тыс. человек или 100,4% к уровню 2023 года.</w:t>
      </w:r>
    </w:p>
    <w:p w:rsidR="00D02378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Прогнозируемый рост числа населения в трудоспособном возрасте основан на проведении Пенсионной реформы 2019—2028 годов, предусматривающий постепенный подъём </w:t>
      </w:r>
      <w:hyperlink r:id="rId10" w:tooltip="Пенсионный возраст" w:history="1">
        <w:r w:rsidRPr="00C5103F">
          <w:rPr>
            <w:rFonts w:ascii="Times New Roman" w:hAnsi="Times New Roman"/>
            <w:sz w:val="28"/>
            <w:szCs w:val="28"/>
          </w:rPr>
          <w:t>пенсионного возраста</w:t>
        </w:r>
      </w:hyperlink>
      <w:r w:rsidRPr="00C5103F">
        <w:rPr>
          <w:rFonts w:ascii="Times New Roman" w:hAnsi="Times New Roman"/>
          <w:sz w:val="28"/>
          <w:szCs w:val="28"/>
        </w:rPr>
        <w:t xml:space="preserve"> от 55 до 60 лет для женщин и от 60 до 65 для мужчин.</w:t>
      </w:r>
    </w:p>
    <w:p w:rsidR="00FF40CA" w:rsidRPr="00FF40CA" w:rsidRDefault="00FF40CA" w:rsidP="00AC6F36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02378" w:rsidRPr="00187038" w:rsidRDefault="00D02378" w:rsidP="00AC6F36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103F">
        <w:rPr>
          <w:rFonts w:ascii="Times New Roman" w:hAnsi="Times New Roman"/>
          <w:b/>
          <w:sz w:val="28"/>
          <w:szCs w:val="28"/>
        </w:rPr>
        <w:t xml:space="preserve">        Показатели естественного движения населения (чел.)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5"/>
        <w:gridCol w:w="930"/>
        <w:gridCol w:w="1086"/>
        <w:gridCol w:w="898"/>
        <w:gridCol w:w="992"/>
        <w:gridCol w:w="993"/>
        <w:gridCol w:w="992"/>
      </w:tblGrid>
      <w:tr w:rsidR="00D02378" w:rsidRPr="00C5103F" w:rsidTr="00AA67EC">
        <w:trPr>
          <w:trHeight w:val="113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AC6F36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2024 г.</w:t>
            </w:r>
          </w:p>
        </w:tc>
      </w:tr>
      <w:tr w:rsidR="00D02378" w:rsidRPr="00C5103F" w:rsidTr="00AA67EC">
        <w:trPr>
          <w:trHeight w:val="113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F254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Рождаемость</w:t>
            </w:r>
          </w:p>
          <w:p w:rsidR="00D02378" w:rsidRPr="00C5103F" w:rsidRDefault="00D02378" w:rsidP="00F254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(на 1000 населения)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7,63</w:t>
            </w:r>
          </w:p>
          <w:p w:rsidR="00D02378" w:rsidRPr="00C5103F" w:rsidRDefault="00D02378" w:rsidP="00E92D5B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z w:val="28"/>
                <w:szCs w:val="28"/>
              </w:rPr>
              <w:t>7,74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z w:val="28"/>
                <w:szCs w:val="28"/>
              </w:rPr>
              <w:t>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z w:val="28"/>
                <w:szCs w:val="28"/>
              </w:rPr>
              <w:t>7,41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z w:val="28"/>
                <w:szCs w:val="28"/>
              </w:rPr>
              <w:t>7,45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z w:val="28"/>
                <w:szCs w:val="28"/>
              </w:rPr>
              <w:t>7,53</w:t>
            </w:r>
          </w:p>
        </w:tc>
      </w:tr>
      <w:tr w:rsidR="00D02378" w:rsidRPr="00C5103F" w:rsidTr="00AA67EC">
        <w:trPr>
          <w:trHeight w:val="113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F254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Общая смертность</w:t>
            </w:r>
          </w:p>
          <w:p w:rsidR="00D02378" w:rsidRPr="00C5103F" w:rsidRDefault="00D02378" w:rsidP="00F254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(на 1000 населения)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14,3</w:t>
            </w:r>
          </w:p>
          <w:p w:rsidR="00D02378" w:rsidRPr="00C5103F" w:rsidRDefault="00D02378" w:rsidP="00E92D5B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pacing w:val="-9"/>
                <w:sz w:val="28"/>
                <w:szCs w:val="28"/>
              </w:rPr>
              <w:t>16,01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pacing w:val="-9"/>
                <w:sz w:val="28"/>
                <w:szCs w:val="28"/>
              </w:rPr>
              <w:t>15,97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pacing w:val="-9"/>
                <w:sz w:val="28"/>
                <w:szCs w:val="28"/>
              </w:rPr>
              <w:t>15,65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pacing w:val="-9"/>
                <w:sz w:val="28"/>
                <w:szCs w:val="28"/>
              </w:rPr>
              <w:t>15,31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pacing w:val="-9"/>
                <w:sz w:val="28"/>
                <w:szCs w:val="28"/>
              </w:rPr>
              <w:t>14,96</w:t>
            </w:r>
          </w:p>
        </w:tc>
      </w:tr>
      <w:tr w:rsidR="00D02378" w:rsidRPr="00C5103F" w:rsidTr="00AA67EC">
        <w:trPr>
          <w:trHeight w:val="113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F254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Естественная убыль</w:t>
            </w:r>
          </w:p>
          <w:p w:rsidR="00D02378" w:rsidRPr="00C5103F" w:rsidRDefault="00D02378" w:rsidP="00F254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(на 1000 населения)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-6,65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-8,26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-8,46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-8,24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-7,85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378" w:rsidRPr="00C5103F" w:rsidRDefault="00D02378" w:rsidP="00E92D5B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-7,43</w:t>
            </w:r>
          </w:p>
        </w:tc>
      </w:tr>
    </w:tbl>
    <w:p w:rsidR="00D02378" w:rsidRDefault="00D02378" w:rsidP="007217D7">
      <w:pPr>
        <w:jc w:val="both"/>
        <w:rPr>
          <w:rFonts w:ascii="Times New Roman" w:hAnsi="Times New Roman"/>
          <w:sz w:val="28"/>
          <w:szCs w:val="28"/>
        </w:rPr>
      </w:pPr>
    </w:p>
    <w:p w:rsidR="00FF40CA" w:rsidRPr="00FF40CA" w:rsidRDefault="00FF40CA" w:rsidP="007217D7">
      <w:pPr>
        <w:jc w:val="both"/>
        <w:rPr>
          <w:rFonts w:ascii="Times New Roman" w:hAnsi="Times New Roman"/>
          <w:sz w:val="10"/>
          <w:szCs w:val="10"/>
        </w:rPr>
      </w:pP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Естественная убыль населения в 2020 году составила 522 чел., или 124% к уровню 2019 года, ожидаемая убыль в 2021 году – 529 чел., или 101,3% к уровню 2020 года. Прогнозируемая естественная убыль населения в 2022 году </w:t>
      </w:r>
      <w:r w:rsidRPr="00C5103F">
        <w:rPr>
          <w:rFonts w:ascii="Times New Roman" w:hAnsi="Times New Roman"/>
          <w:sz w:val="28"/>
          <w:szCs w:val="28"/>
        </w:rPr>
        <w:lastRenderedPageBreak/>
        <w:t>– 511 чел., или 96,6% к уровню 2021 года, в 2023 году – 487 чел., или 95,3% к уровню 2022 г., в 2024 г. – 461 чел., или 94,7 % к уровню 2023 г.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Для повышения демографических показателей в целях снижения уровня смертности населения в муниципальном образовании запланированы мероприятия на оказание квалифицированной и качественной медицинской помощи: организовано постоянное диспансерное наблюдение граждан, проводится контроль качества выполнения стандартов медицинской помощи, проводится улучшение материально-технической базы лечебных учреждений (приобретение нового оборудования, капитальный ремонт помещений), пропагандируется здоровый образ жизни среди населения района, организована доступность занятиями спорта (функционирует центр плавания «</w:t>
      </w:r>
      <w:proofErr w:type="spellStart"/>
      <w:r w:rsidRPr="00C5103F">
        <w:rPr>
          <w:rFonts w:ascii="Times New Roman" w:hAnsi="Times New Roman"/>
          <w:sz w:val="28"/>
          <w:szCs w:val="28"/>
        </w:rPr>
        <w:t>Акватика</w:t>
      </w:r>
      <w:proofErr w:type="spellEnd"/>
      <w:r w:rsidRPr="00C5103F">
        <w:rPr>
          <w:rFonts w:ascii="Times New Roman" w:hAnsi="Times New Roman"/>
          <w:sz w:val="28"/>
          <w:szCs w:val="28"/>
        </w:rPr>
        <w:t>», универсальный спортивный комплекс «Лидер», в сельских поселениях оборудованы площадки для занятия спортом).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Общий миграционный прирост в 2020 году составил 184 чел., или 38,7% к уровню 2019 года. Снижение данного показателя связано со снижением численности прибывшего на территорию населения на 458 человек. В 2021 году ожидается миграционное снижение населения и составит - 461 чел.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Прогнозируемый миграционный прирост в 2022 году составит 517 чел., что в 2 раза выше уровня 2021 года, в 2023 году – 515 чел., или 99,6% к уровню 2022 г., в 2024 году – 528 чел., или 102,5 % к уровню 2023 году.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В 2021 году ожидается миграционный прирост населения в трудоспособном возрасте составит 14 человек, или 60,9% к уровню 2020 года.     </w:t>
      </w: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С 2022 года прогнозируется миграционный прирост населения в трудоспособном возрасте за счет </w:t>
      </w:r>
      <w:r w:rsidR="00DD0B32">
        <w:rPr>
          <w:rFonts w:ascii="Times New Roman" w:hAnsi="Times New Roman"/>
          <w:sz w:val="28"/>
          <w:szCs w:val="28"/>
        </w:rPr>
        <w:t>реализации следующих проектов: «</w:t>
      </w:r>
      <w:r w:rsidRPr="00C5103F">
        <w:rPr>
          <w:rFonts w:ascii="Times New Roman" w:hAnsi="Times New Roman"/>
          <w:sz w:val="28"/>
          <w:szCs w:val="28"/>
        </w:rPr>
        <w:t xml:space="preserve">Строительство объездной дороги в объезд ст. Ленинградской протяженностью 16,2 км»; «Закладка садов интенсивного типа (яблоня)  18 га»; «Закладка садов интенсивного типа (яблоня) 101 га»; «Закладка садов интенсивного типа (яблоня) 48,45 га»; «Строительство складского здания №10 для хранения фруктов емкостью 1500 тонн»; «Строительство складского здания № 11 для хранения фруктов емкостью 2200 тонн»; «Строительство складского здания № 12 для хранения фруктов емкостью 1500 тонн»; «Строительство цеха лакировки металлической крышки для консервирования (мощностью - 5 </w:t>
      </w:r>
      <w:proofErr w:type="spellStart"/>
      <w:r w:rsidRPr="00C5103F">
        <w:rPr>
          <w:rFonts w:ascii="Times New Roman" w:hAnsi="Times New Roman"/>
          <w:sz w:val="28"/>
          <w:szCs w:val="28"/>
        </w:rPr>
        <w:t>тыс.листов</w:t>
      </w:r>
      <w:proofErr w:type="spellEnd"/>
      <w:r w:rsidRPr="00C5103F">
        <w:rPr>
          <w:rFonts w:ascii="Times New Roman" w:hAnsi="Times New Roman"/>
          <w:sz w:val="28"/>
          <w:szCs w:val="28"/>
        </w:rPr>
        <w:t xml:space="preserve"> в час)»; «Строительство производственного комплекса для подработки, хранения и перевалки зерновых и масличных культур», «Строительство малобюджетного спортивного комплекса»; «Строительство центра единоборств».</w:t>
      </w:r>
    </w:p>
    <w:p w:rsidR="00D02378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 В 2020 году общая убыль населения составила 338 чел. В 2021 году ожидаемая убыль населения составит 990 чел. на фоне снижения рождаемости и стабилизации миграционных процессов. Прогнозируемый прирост населения в 2022 году составит 6 чел., в 2023 году 28 чел., в 2024 году 67 чел.</w:t>
      </w:r>
    </w:p>
    <w:p w:rsidR="00FF40CA" w:rsidRPr="00FF40CA" w:rsidRDefault="00FF40CA" w:rsidP="00AC6F36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02378" w:rsidRPr="00187038" w:rsidRDefault="00D02378" w:rsidP="00AC6F36">
      <w:pPr>
        <w:ind w:firstLine="709"/>
        <w:rPr>
          <w:rFonts w:ascii="Times New Roman" w:hAnsi="Times New Roman"/>
          <w:b/>
          <w:sz w:val="10"/>
          <w:szCs w:val="10"/>
        </w:rPr>
      </w:pPr>
    </w:p>
    <w:p w:rsidR="00D02378" w:rsidRPr="00C5103F" w:rsidRDefault="00D02378" w:rsidP="00AC6F3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03F">
        <w:rPr>
          <w:rFonts w:ascii="Times New Roman" w:hAnsi="Times New Roman"/>
          <w:b/>
          <w:sz w:val="28"/>
          <w:szCs w:val="28"/>
        </w:rPr>
        <w:t>Динамика миграционного движения на территории</w:t>
      </w:r>
    </w:p>
    <w:p w:rsidR="00D02378" w:rsidRPr="00C5103F" w:rsidRDefault="00D02378" w:rsidP="00AC6F3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03F">
        <w:rPr>
          <w:rFonts w:ascii="Times New Roman" w:hAnsi="Times New Roman"/>
          <w:b/>
          <w:sz w:val="28"/>
          <w:szCs w:val="28"/>
        </w:rPr>
        <w:t>муниципального образования Ленинградский район (чел.)</w:t>
      </w:r>
    </w:p>
    <w:p w:rsidR="00D02378" w:rsidRPr="00C5103F" w:rsidRDefault="00D02378" w:rsidP="00AC6F36">
      <w:pPr>
        <w:ind w:left="234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1134"/>
        <w:gridCol w:w="1276"/>
        <w:gridCol w:w="1276"/>
        <w:gridCol w:w="1276"/>
        <w:gridCol w:w="1270"/>
      </w:tblGrid>
      <w:tr w:rsidR="007217D7" w:rsidRPr="00C5103F" w:rsidTr="007217D7">
        <w:trPr>
          <w:jc w:val="center"/>
        </w:trPr>
        <w:tc>
          <w:tcPr>
            <w:tcW w:w="2263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270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7217D7" w:rsidRPr="00C5103F" w:rsidTr="007217D7">
        <w:trPr>
          <w:jc w:val="center"/>
        </w:trPr>
        <w:tc>
          <w:tcPr>
            <w:tcW w:w="2263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5103F">
              <w:rPr>
                <w:rFonts w:ascii="Times New Roman" w:hAnsi="Times New Roman"/>
                <w:sz w:val="27"/>
                <w:szCs w:val="27"/>
              </w:rPr>
              <w:lastRenderedPageBreak/>
              <w:t>Прибытие</w:t>
            </w:r>
          </w:p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5103F">
              <w:rPr>
                <w:rFonts w:ascii="Times New Roman" w:hAnsi="Times New Roman"/>
                <w:sz w:val="27"/>
                <w:szCs w:val="27"/>
              </w:rPr>
              <w:t>на территорию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2204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1746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1158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2228</w:t>
            </w:r>
          </w:p>
        </w:tc>
        <w:tc>
          <w:tcPr>
            <w:tcW w:w="1270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2244</w:t>
            </w:r>
          </w:p>
        </w:tc>
      </w:tr>
      <w:tr w:rsidR="007217D7" w:rsidRPr="00C5103F" w:rsidTr="007217D7">
        <w:trPr>
          <w:jc w:val="center"/>
        </w:trPr>
        <w:tc>
          <w:tcPr>
            <w:tcW w:w="2263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5103F">
              <w:rPr>
                <w:rFonts w:ascii="Times New Roman" w:hAnsi="Times New Roman"/>
                <w:sz w:val="27"/>
                <w:szCs w:val="27"/>
              </w:rPr>
              <w:t>Выбытие</w:t>
            </w:r>
            <w:r w:rsidR="007217D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5103F">
              <w:rPr>
                <w:rFonts w:ascii="Times New Roman" w:hAnsi="Times New Roman"/>
                <w:sz w:val="27"/>
                <w:szCs w:val="27"/>
              </w:rPr>
              <w:t>за пределы территории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-1729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-1562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-1619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-1603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-1713</w:t>
            </w:r>
          </w:p>
        </w:tc>
        <w:tc>
          <w:tcPr>
            <w:tcW w:w="1270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-1716</w:t>
            </w:r>
          </w:p>
        </w:tc>
      </w:tr>
      <w:tr w:rsidR="007217D7" w:rsidRPr="00C5103F" w:rsidTr="007217D7">
        <w:trPr>
          <w:jc w:val="center"/>
        </w:trPr>
        <w:tc>
          <w:tcPr>
            <w:tcW w:w="2263" w:type="dxa"/>
          </w:tcPr>
          <w:p w:rsidR="00D02378" w:rsidRPr="00C5103F" w:rsidRDefault="00D02378" w:rsidP="00AC6F3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+475</w:t>
            </w:r>
          </w:p>
        </w:tc>
        <w:tc>
          <w:tcPr>
            <w:tcW w:w="1134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+184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-461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+517</w:t>
            </w:r>
          </w:p>
        </w:tc>
        <w:tc>
          <w:tcPr>
            <w:tcW w:w="1276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+515</w:t>
            </w:r>
          </w:p>
        </w:tc>
        <w:tc>
          <w:tcPr>
            <w:tcW w:w="1270" w:type="dxa"/>
          </w:tcPr>
          <w:p w:rsidR="00D02378" w:rsidRPr="00C5103F" w:rsidRDefault="00D02378" w:rsidP="00721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03F">
              <w:rPr>
                <w:rFonts w:ascii="Times New Roman" w:hAnsi="Times New Roman"/>
                <w:sz w:val="28"/>
                <w:szCs w:val="28"/>
              </w:rPr>
              <w:t>+528</w:t>
            </w:r>
          </w:p>
        </w:tc>
      </w:tr>
    </w:tbl>
    <w:p w:rsidR="00FF40CA" w:rsidRPr="00FF40CA" w:rsidRDefault="00FF40CA" w:rsidP="00AC6F36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D02378" w:rsidRPr="00C5103F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 xml:space="preserve">Президент России Владимир Путин среди </w:t>
      </w:r>
      <w:r w:rsidRPr="00C5103F">
        <w:rPr>
          <w:rFonts w:ascii="Times New Roman" w:hAnsi="Times New Roman"/>
          <w:bCs/>
          <w:sz w:val="28"/>
          <w:szCs w:val="28"/>
        </w:rPr>
        <w:t>главных</w:t>
      </w:r>
      <w:r w:rsidRPr="00C5103F">
        <w:rPr>
          <w:rFonts w:ascii="Times New Roman" w:hAnsi="Times New Roman"/>
          <w:sz w:val="28"/>
          <w:szCs w:val="28"/>
        </w:rPr>
        <w:t xml:space="preserve"> </w:t>
      </w:r>
      <w:r w:rsidRPr="00C5103F">
        <w:rPr>
          <w:rFonts w:ascii="Times New Roman" w:hAnsi="Times New Roman"/>
          <w:bCs/>
          <w:sz w:val="28"/>
          <w:szCs w:val="28"/>
        </w:rPr>
        <w:t>задач</w:t>
      </w:r>
      <w:r w:rsidRPr="00C5103F">
        <w:rPr>
          <w:rFonts w:ascii="Times New Roman" w:hAnsi="Times New Roman"/>
          <w:sz w:val="28"/>
          <w:szCs w:val="28"/>
        </w:rPr>
        <w:t xml:space="preserve"> для правительства РФ обозначил обеспечение устойчивого естественного </w:t>
      </w:r>
      <w:r w:rsidRPr="00C5103F">
        <w:rPr>
          <w:rFonts w:ascii="Times New Roman" w:hAnsi="Times New Roman"/>
          <w:bCs/>
          <w:sz w:val="28"/>
          <w:szCs w:val="28"/>
        </w:rPr>
        <w:t>роста</w:t>
      </w:r>
      <w:r w:rsidRPr="00C5103F">
        <w:rPr>
          <w:rFonts w:ascii="Times New Roman" w:hAnsi="Times New Roman"/>
          <w:sz w:val="28"/>
          <w:szCs w:val="28"/>
        </w:rPr>
        <w:t xml:space="preserve"> численности </w:t>
      </w:r>
      <w:r w:rsidRPr="00C5103F">
        <w:rPr>
          <w:rFonts w:ascii="Times New Roman" w:hAnsi="Times New Roman"/>
          <w:bCs/>
          <w:sz w:val="28"/>
          <w:szCs w:val="28"/>
        </w:rPr>
        <w:t>населения</w:t>
      </w:r>
      <w:r w:rsidRPr="00C5103F">
        <w:rPr>
          <w:rFonts w:ascii="Times New Roman" w:hAnsi="Times New Roman"/>
          <w:sz w:val="28"/>
          <w:szCs w:val="28"/>
        </w:rPr>
        <w:t xml:space="preserve"> страны и </w:t>
      </w:r>
      <w:r w:rsidRPr="00C5103F">
        <w:rPr>
          <w:rFonts w:ascii="Times New Roman" w:hAnsi="Times New Roman"/>
          <w:bCs/>
          <w:sz w:val="28"/>
          <w:szCs w:val="28"/>
        </w:rPr>
        <w:t>увеличение</w:t>
      </w:r>
      <w:r w:rsidRPr="00C5103F">
        <w:rPr>
          <w:rFonts w:ascii="Times New Roman" w:hAnsi="Times New Roman"/>
          <w:sz w:val="28"/>
          <w:szCs w:val="28"/>
        </w:rPr>
        <w:t xml:space="preserve"> </w:t>
      </w:r>
      <w:r w:rsidRPr="00C5103F">
        <w:rPr>
          <w:rFonts w:ascii="Times New Roman" w:hAnsi="Times New Roman"/>
          <w:bCs/>
          <w:sz w:val="28"/>
          <w:szCs w:val="28"/>
        </w:rPr>
        <w:t>продолжительности</w:t>
      </w:r>
      <w:r w:rsidRPr="00C5103F">
        <w:rPr>
          <w:rFonts w:ascii="Times New Roman" w:hAnsi="Times New Roman"/>
          <w:sz w:val="28"/>
          <w:szCs w:val="28"/>
        </w:rPr>
        <w:t xml:space="preserve"> </w:t>
      </w:r>
      <w:r w:rsidRPr="00C5103F">
        <w:rPr>
          <w:rFonts w:ascii="Times New Roman" w:hAnsi="Times New Roman"/>
          <w:bCs/>
          <w:sz w:val="28"/>
          <w:szCs w:val="28"/>
        </w:rPr>
        <w:t>жизни</w:t>
      </w:r>
      <w:r w:rsidRPr="00C5103F">
        <w:rPr>
          <w:rFonts w:ascii="Times New Roman" w:hAnsi="Times New Roman"/>
          <w:sz w:val="28"/>
          <w:szCs w:val="28"/>
        </w:rPr>
        <w:t xml:space="preserve"> россиян. В указе главы государства «О национальных целях и стратегических </w:t>
      </w:r>
      <w:r w:rsidRPr="00C5103F">
        <w:rPr>
          <w:rFonts w:ascii="Times New Roman" w:hAnsi="Times New Roman"/>
          <w:bCs/>
          <w:sz w:val="28"/>
          <w:szCs w:val="28"/>
        </w:rPr>
        <w:t>задачах</w:t>
      </w:r>
      <w:r w:rsidRPr="00C5103F">
        <w:rPr>
          <w:rFonts w:ascii="Times New Roman" w:hAnsi="Times New Roman"/>
          <w:sz w:val="28"/>
          <w:szCs w:val="28"/>
        </w:rPr>
        <w:t xml:space="preserve"> развития Российской Федерации на период до 2024 года» говорится об обеспечении устойчивого естественного роста численности населения Российской Федерации; повышение ожидаемой продолжительности жизни до 78 лет (к 2030 году - до 80 лет)».</w:t>
      </w:r>
    </w:p>
    <w:p w:rsidR="00D02378" w:rsidRPr="00496C0B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03F">
        <w:rPr>
          <w:rFonts w:ascii="Times New Roman" w:hAnsi="Times New Roman"/>
          <w:sz w:val="28"/>
          <w:szCs w:val="28"/>
        </w:rPr>
        <w:t>В  целях  улучшения демографической ситуации в муниципальном образовании Ленинградский район проводятся и планируется проведение мероприятий, направленных на стабилизацию численности населения и формирование социально-экономических предпосылок для  последующего  демографического</w:t>
      </w:r>
      <w:r w:rsidR="00DD0B32">
        <w:rPr>
          <w:rFonts w:ascii="Times New Roman" w:hAnsi="Times New Roman"/>
          <w:sz w:val="28"/>
          <w:szCs w:val="28"/>
        </w:rPr>
        <w:t xml:space="preserve"> </w:t>
      </w:r>
      <w:r w:rsidRPr="00C5103F">
        <w:rPr>
          <w:rFonts w:ascii="Times New Roman" w:hAnsi="Times New Roman"/>
          <w:sz w:val="28"/>
          <w:szCs w:val="28"/>
        </w:rPr>
        <w:t>роста, укрепление здоровья и увеличение  продолжительности жизни населения, поддержку материнства и детства, развитие системы консультативной и психологической поддержки семьи, в целях создания благоприятного внутрисемейного климата, профилактики семейного неблагополучия, укрепление института семьи и брака.</w:t>
      </w:r>
    </w:p>
    <w:p w:rsidR="00D02378" w:rsidRPr="00AB6F8D" w:rsidRDefault="00D02378" w:rsidP="00AC6F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196" w:rsidRPr="00AB6F8D" w:rsidRDefault="00E54196" w:rsidP="00AC6F36">
      <w:pPr>
        <w:ind w:firstLine="709"/>
        <w:jc w:val="center"/>
        <w:rPr>
          <w:b/>
          <w:sz w:val="28"/>
          <w:szCs w:val="28"/>
        </w:rPr>
      </w:pPr>
      <w:r w:rsidRPr="00AB6F8D">
        <w:rPr>
          <w:b/>
          <w:sz w:val="28"/>
          <w:szCs w:val="28"/>
        </w:rPr>
        <w:t>Финансовые результаты</w:t>
      </w:r>
    </w:p>
    <w:p w:rsidR="00E54196" w:rsidRPr="00AB6F8D" w:rsidRDefault="00E54196" w:rsidP="00AC6F36">
      <w:pPr>
        <w:ind w:firstLine="709"/>
        <w:rPr>
          <w:b/>
          <w:sz w:val="28"/>
          <w:szCs w:val="28"/>
        </w:rPr>
      </w:pPr>
    </w:p>
    <w:p w:rsidR="00E54196" w:rsidRPr="00AB6F8D" w:rsidRDefault="00E54196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B6F8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AB6F8D">
        <w:rPr>
          <w:rFonts w:ascii="Times New Roman" w:hAnsi="Times New Roman" w:cs="Times New Roman"/>
          <w:bCs/>
          <w:sz w:val="28"/>
          <w:szCs w:val="28"/>
        </w:rPr>
        <w:t>2020 года обеспечен положительный финансовый результат хозяйствующих субъектов отраслей экономики муниципального образования. Прибыль прибыльных предприятий по полному кругу составила 3549,0 млн</w:t>
      </w:r>
      <w:r w:rsidR="00AA67EC">
        <w:rPr>
          <w:rFonts w:ascii="Times New Roman" w:hAnsi="Times New Roman" w:cs="Times New Roman"/>
          <w:bCs/>
          <w:sz w:val="28"/>
          <w:szCs w:val="28"/>
        </w:rPr>
        <w:t>. руб. или 104,4 % к уровню 2019</w:t>
      </w:r>
      <w:r w:rsidRPr="00AB6F8D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  <w:r w:rsidRPr="00AB6F8D">
        <w:rPr>
          <w:rFonts w:ascii="Times New Roman" w:hAnsi="Times New Roman" w:cs="Times New Roman"/>
          <w:sz w:val="28"/>
          <w:szCs w:val="28"/>
        </w:rPr>
        <w:t>Снижение уровня положительного финансового результата произошло в следующих отраслях: сельское, лесное хозяйство, охота, рыболовство и рыбоводство – 93,2%, строительство – 58,4%.</w:t>
      </w:r>
    </w:p>
    <w:p w:rsidR="00E54196" w:rsidRPr="00AB6F8D" w:rsidRDefault="00E54196" w:rsidP="00AC6F3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B6F8D">
        <w:rPr>
          <w:rFonts w:ascii="Times New Roman" w:hAnsi="Times New Roman" w:cs="Times New Roman"/>
          <w:bCs/>
          <w:sz w:val="28"/>
          <w:szCs w:val="28"/>
        </w:rPr>
        <w:t>В общей массе прибыли за 2020 год 68,1% или 2417,8 млн. руб. обеспечено предприятиями, относящимися к категории крупных и средних организаций.</w:t>
      </w:r>
    </w:p>
    <w:p w:rsidR="00E54196" w:rsidRPr="00AB6F8D" w:rsidRDefault="00E54196" w:rsidP="00AC6F36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B6F8D">
        <w:rPr>
          <w:rFonts w:ascii="Times New Roman" w:hAnsi="Times New Roman" w:cs="Times New Roman"/>
          <w:sz w:val="28"/>
          <w:szCs w:val="28"/>
        </w:rPr>
        <w:t>Н</w:t>
      </w:r>
      <w:r w:rsidRPr="00AB6F8D">
        <w:rPr>
          <w:rFonts w:ascii="Times New Roman" w:hAnsi="Times New Roman" w:cs="Times New Roman"/>
          <w:bCs/>
          <w:sz w:val="28"/>
          <w:szCs w:val="28"/>
        </w:rPr>
        <w:t xml:space="preserve">аибольший удельный вес в массе полученной в 2020 году прибыли, занимает прибыль сельскохозяйственных организаций – 43,4 % или 1541,5 млн. руб.; прибыль обрабатывающих производств – 45,6 % или 1617,0 млн. руб.; прибыль в оптовой и розничной торговле, ремонт автотранспортных средств и мотоциклов составила 5,9 % или 207,7 млн. руб.; прибыль от транспортировки и хранения составила 1,2% или 41,4 млн. руб.; прибыль от деятельности по отрасли «Водоснабжение; водоотведение, организация сбора и утилизации отходов, деятельность по ликвидации загрязнений» составила 2,3% или 81,8 млн. руб.; прибыль от строительства составила 0,27% или 9,6 млн. руб.; прибыль </w:t>
      </w:r>
      <w:r w:rsidRPr="00AB6F8D">
        <w:rPr>
          <w:rFonts w:ascii="Times New Roman" w:hAnsi="Times New Roman" w:cs="Times New Roman"/>
          <w:bCs/>
          <w:sz w:val="28"/>
          <w:szCs w:val="28"/>
        </w:rPr>
        <w:lastRenderedPageBreak/>
        <w:t>от деятельности гостиниц и предприятий общественного питания – 0,01% или 0,2 млн. руб.; прибыль от деятельности в области информатизации и связи составила 0,03 % или 1,2 млн. руб.; прибыль от прочих ви</w:t>
      </w:r>
      <w:r w:rsidR="00AA67EC">
        <w:rPr>
          <w:rFonts w:ascii="Times New Roman" w:hAnsi="Times New Roman" w:cs="Times New Roman"/>
          <w:bCs/>
          <w:sz w:val="28"/>
          <w:szCs w:val="28"/>
        </w:rPr>
        <w:t>дов деятельности составила 1,14</w:t>
      </w:r>
      <w:r w:rsidRPr="00AB6F8D">
        <w:rPr>
          <w:rFonts w:ascii="Times New Roman" w:hAnsi="Times New Roman" w:cs="Times New Roman"/>
          <w:bCs/>
          <w:sz w:val="28"/>
          <w:szCs w:val="28"/>
        </w:rPr>
        <w:t>% или 40,5 млн. руб. по полному кругу предприятий.</w:t>
      </w:r>
    </w:p>
    <w:p w:rsidR="00E54196" w:rsidRPr="00AB6F8D" w:rsidRDefault="00E54196" w:rsidP="00AC6F36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B6F8D">
        <w:rPr>
          <w:rFonts w:ascii="Times New Roman" w:hAnsi="Times New Roman" w:cs="Times New Roman"/>
          <w:bCs/>
          <w:sz w:val="28"/>
          <w:szCs w:val="28"/>
        </w:rPr>
        <w:t>В прогнозируемый период в структуре прибыли прибыльных хозяйствующих субъектов по полному кругу предприятий и организаций, существенных изменений не планируется.</w:t>
      </w:r>
    </w:p>
    <w:p w:rsidR="008F282C" w:rsidRPr="00AB6F8D" w:rsidRDefault="00C274A5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В 20</w:t>
      </w:r>
      <w:r w:rsidR="008F282C" w:rsidRPr="00AB6F8D">
        <w:rPr>
          <w:color w:val="000000" w:themeColor="text1"/>
          <w:sz w:val="28"/>
          <w:szCs w:val="28"/>
        </w:rPr>
        <w:t>20</w:t>
      </w:r>
      <w:r w:rsidRPr="00AB6F8D">
        <w:rPr>
          <w:color w:val="000000" w:themeColor="text1"/>
          <w:sz w:val="28"/>
          <w:szCs w:val="28"/>
        </w:rPr>
        <w:t xml:space="preserve"> году убыток по всем видам деятельности получен убыток в размере </w:t>
      </w:r>
      <w:r w:rsidR="008F282C" w:rsidRPr="00AB6F8D">
        <w:rPr>
          <w:color w:val="000000" w:themeColor="text1"/>
          <w:sz w:val="28"/>
          <w:szCs w:val="28"/>
        </w:rPr>
        <w:t>493,6 млн</w:t>
      </w:r>
      <w:r w:rsidRPr="00AB6F8D">
        <w:rPr>
          <w:color w:val="000000" w:themeColor="text1"/>
          <w:sz w:val="28"/>
          <w:szCs w:val="28"/>
        </w:rPr>
        <w:t>. руб</w:t>
      </w:r>
      <w:r w:rsidR="008F282C" w:rsidRPr="00AB6F8D">
        <w:rPr>
          <w:color w:val="000000" w:themeColor="text1"/>
          <w:sz w:val="28"/>
          <w:szCs w:val="28"/>
        </w:rPr>
        <w:t xml:space="preserve">. </w:t>
      </w:r>
    </w:p>
    <w:p w:rsidR="008F282C" w:rsidRPr="00AB6F8D" w:rsidRDefault="008F282C" w:rsidP="00AC6F36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B6F8D">
        <w:rPr>
          <w:rFonts w:ascii="Times New Roman" w:hAnsi="Times New Roman" w:cs="Times New Roman"/>
          <w:sz w:val="28"/>
          <w:szCs w:val="28"/>
        </w:rPr>
        <w:t>Н</w:t>
      </w:r>
      <w:r w:rsidRPr="00AB6F8D">
        <w:rPr>
          <w:rFonts w:ascii="Times New Roman" w:hAnsi="Times New Roman" w:cs="Times New Roman"/>
          <w:bCs/>
          <w:sz w:val="28"/>
          <w:szCs w:val="28"/>
        </w:rPr>
        <w:t>аибольший удельный вес в массе полученных в 2020 году убытков, занимают убытки сельскохозяйственных организаций – 45,2 % или 222,9 млн. руб.; обрабатывающих производст</w:t>
      </w:r>
      <w:r w:rsidR="00650A7A">
        <w:rPr>
          <w:rFonts w:ascii="Times New Roman" w:hAnsi="Times New Roman" w:cs="Times New Roman"/>
          <w:bCs/>
          <w:sz w:val="28"/>
          <w:szCs w:val="28"/>
        </w:rPr>
        <w:t>в – 10,7 % или 52,7,0 млн. руб.</w:t>
      </w:r>
      <w:r w:rsidRPr="00AB6F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 xml:space="preserve">Среди сельскохозяйственных предприятий наибольший убыток </w:t>
      </w:r>
      <w:r w:rsidR="00E843F6" w:rsidRPr="00AB6F8D">
        <w:rPr>
          <w:color w:val="000000" w:themeColor="text1"/>
          <w:sz w:val="28"/>
          <w:szCs w:val="28"/>
        </w:rPr>
        <w:t xml:space="preserve">показали предприятия ООО «Вторая Пятилетка» и АО «Белое»: 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1. По итогам 1-2 кв. 2020 г. получен валовый убыток от реализации подсолнечника</w:t>
      </w:r>
      <w:r w:rsidR="00E24486">
        <w:rPr>
          <w:color w:val="000000" w:themeColor="text1"/>
          <w:sz w:val="28"/>
          <w:szCs w:val="28"/>
        </w:rPr>
        <w:t>,</w:t>
      </w:r>
      <w:r w:rsidRPr="00AB6F8D">
        <w:rPr>
          <w:color w:val="000000" w:themeColor="text1"/>
          <w:sz w:val="28"/>
          <w:szCs w:val="28"/>
        </w:rPr>
        <w:t xml:space="preserve"> сахарного песка, что связано с превышением себестоимости реализованной продукции над ценой продажи, что обусловлено: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калибровка подсолнечника сорта СПК в связи с погодными условиями, получена меньшего размера, чем требовал спрос, что при хороших качественных показателях, стало основным фактором в определении цены продажи и формирования спроса, так цена продажи 1 т подсолнечника сорта СПК включая НДС 10%, составила 19,5 руб./т, а себестоимость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 xml:space="preserve">производства, хранения без учета НДС </w:t>
      </w:r>
      <w:r w:rsidR="00685044" w:rsidRPr="00AB6F8D">
        <w:rPr>
          <w:color w:val="000000" w:themeColor="text1"/>
          <w:sz w:val="28"/>
          <w:szCs w:val="28"/>
        </w:rPr>
        <w:t>составила</w:t>
      </w:r>
      <w:r w:rsidRPr="00AB6F8D">
        <w:rPr>
          <w:color w:val="000000" w:themeColor="text1"/>
          <w:sz w:val="28"/>
          <w:szCs w:val="28"/>
        </w:rPr>
        <w:t xml:space="preserve"> 33,05 руб./т.;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цена продажи сахарного песка, в связи с макроэкономическими тенденциями, сформировалась в 2019-2020 г</w:t>
      </w:r>
      <w:r w:rsidR="00685044">
        <w:rPr>
          <w:color w:val="000000" w:themeColor="text1"/>
          <w:sz w:val="28"/>
          <w:szCs w:val="28"/>
        </w:rPr>
        <w:t xml:space="preserve">. </w:t>
      </w:r>
      <w:r w:rsidRPr="00AB6F8D">
        <w:rPr>
          <w:color w:val="000000" w:themeColor="text1"/>
          <w:sz w:val="28"/>
          <w:szCs w:val="28"/>
        </w:rPr>
        <w:t>г</w:t>
      </w:r>
      <w:r w:rsidR="00685044">
        <w:rPr>
          <w:color w:val="000000" w:themeColor="text1"/>
          <w:sz w:val="28"/>
          <w:szCs w:val="28"/>
        </w:rPr>
        <w:t>.</w:t>
      </w:r>
      <w:r w:rsidRPr="00AB6F8D">
        <w:rPr>
          <w:color w:val="000000" w:themeColor="text1"/>
          <w:sz w:val="28"/>
          <w:szCs w:val="28"/>
        </w:rPr>
        <w:t xml:space="preserve"> на уровне ниже себестоимости, и привело убытку от реализации по данному товару. Стоимость 1 т реализованной продукции включая НДС 10%</w:t>
      </w:r>
    </w:p>
    <w:p w:rsidR="008F282C" w:rsidRPr="00AB6F8D" w:rsidRDefault="00685044" w:rsidP="00AC6F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составил</w:t>
      </w:r>
      <w:r w:rsidR="008F282C" w:rsidRPr="00AB6F8D">
        <w:rPr>
          <w:color w:val="000000" w:themeColor="text1"/>
          <w:sz w:val="28"/>
          <w:szCs w:val="28"/>
        </w:rPr>
        <w:t>а 23,88 руб./т., а себестоимость производства, хранения без учета НДС, составила 28,2 руб./т.;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увеличение прочих расходов, сформированных расходами и курсовой разницей по операциям, связанным с куплей-прода</w:t>
      </w:r>
      <w:r w:rsidR="00685044">
        <w:rPr>
          <w:color w:val="000000" w:themeColor="text1"/>
          <w:sz w:val="28"/>
          <w:szCs w:val="28"/>
        </w:rPr>
        <w:t>ж</w:t>
      </w:r>
      <w:r w:rsidRPr="00AB6F8D">
        <w:rPr>
          <w:color w:val="000000" w:themeColor="text1"/>
          <w:sz w:val="28"/>
          <w:szCs w:val="28"/>
        </w:rPr>
        <w:t>ей иностранной валюты, а также изменением рублевого эквивалента на отчетную дату остатка задолженности</w:t>
      </w:r>
      <w:r w:rsidR="00685044">
        <w:rPr>
          <w:color w:val="000000" w:themeColor="text1"/>
          <w:sz w:val="28"/>
          <w:szCs w:val="28"/>
        </w:rPr>
        <w:t xml:space="preserve"> по займам, предоставленным в и</w:t>
      </w:r>
      <w:r w:rsidRPr="00AB6F8D">
        <w:rPr>
          <w:color w:val="000000" w:themeColor="text1"/>
          <w:sz w:val="28"/>
          <w:szCs w:val="28"/>
        </w:rPr>
        <w:t xml:space="preserve">ностранной валюте. 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 xml:space="preserve">Значительный рост курса валюты привел к увеличению задолженности заемных средств в рублевом эквиваленте. Если на начало 01.01.2020г. по курсу ЦБ составлял 61,9057 рублей за 1 доллар, то по состоянию на 31.12.2020г. курс составил 73,8757 рублей за 1 доллар. Изменение курсовой разницы валютных займов/кредитов в соответствии с порядком ведения бухгалтерского учета отражаются через сч.91 "Прочие доходы и расходы". 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2. По итогам 12 мес. 2020 г. валовая прибыль составила 51 882 тыс. руб., при этом общий финансовый результат отрицательный, убыток составил - 110686 тыс. руб.</w:t>
      </w:r>
    </w:p>
    <w:p w:rsidR="008F282C" w:rsidRPr="00AB6F8D" w:rsidRDefault="008F282C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color w:val="000000" w:themeColor="text1"/>
          <w:sz w:val="28"/>
          <w:szCs w:val="28"/>
        </w:rPr>
        <w:t>На формирование финансового результата деятельности в данном объеме повлияло получение убытка от следующих факторов:</w:t>
      </w:r>
    </w:p>
    <w:p w:rsidR="008F282C" w:rsidRPr="00AB6F8D" w:rsidRDefault="00685044" w:rsidP="00AC6F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</w:t>
      </w:r>
      <w:r w:rsidR="008F282C" w:rsidRPr="00AB6F8D">
        <w:rPr>
          <w:color w:val="000000" w:themeColor="text1"/>
          <w:sz w:val="28"/>
          <w:szCs w:val="28"/>
        </w:rPr>
        <w:t>быток от реализации Подсолнечника урожая 2019 г. составил - 32 537 тыс. рублей без НДС;</w:t>
      </w:r>
    </w:p>
    <w:p w:rsidR="008F282C" w:rsidRPr="00AB6F8D" w:rsidRDefault="00685044" w:rsidP="00AC6F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8F282C" w:rsidRPr="00AB6F8D">
        <w:rPr>
          <w:color w:val="000000" w:themeColor="text1"/>
          <w:sz w:val="28"/>
          <w:szCs w:val="28"/>
        </w:rPr>
        <w:t xml:space="preserve">быток от реализации </w:t>
      </w:r>
      <w:proofErr w:type="spellStart"/>
      <w:r w:rsidR="00E24486">
        <w:rPr>
          <w:color w:val="000000" w:themeColor="text1"/>
          <w:sz w:val="28"/>
          <w:szCs w:val="28"/>
        </w:rPr>
        <w:t>с</w:t>
      </w:r>
      <w:r w:rsidR="008F282C" w:rsidRPr="00AB6F8D">
        <w:rPr>
          <w:color w:val="000000" w:themeColor="text1"/>
          <w:sz w:val="28"/>
          <w:szCs w:val="28"/>
        </w:rPr>
        <w:t>ах</w:t>
      </w:r>
      <w:r w:rsidR="00E24486">
        <w:rPr>
          <w:color w:val="000000" w:themeColor="text1"/>
          <w:sz w:val="28"/>
          <w:szCs w:val="28"/>
        </w:rPr>
        <w:t>ного</w:t>
      </w:r>
      <w:proofErr w:type="spellEnd"/>
      <w:r w:rsidR="008F282C" w:rsidRPr="00AB6F8D">
        <w:rPr>
          <w:color w:val="000000" w:themeColor="text1"/>
          <w:sz w:val="28"/>
          <w:szCs w:val="28"/>
        </w:rPr>
        <w:t xml:space="preserve"> песка 2018-2019гг. составил - 31445 тыс. рублей без НДС;</w:t>
      </w:r>
    </w:p>
    <w:p w:rsidR="008F282C" w:rsidRPr="00AB6F8D" w:rsidRDefault="00685044" w:rsidP="00AC6F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F282C" w:rsidRPr="00AB6F8D">
        <w:rPr>
          <w:color w:val="000000" w:themeColor="text1"/>
          <w:sz w:val="28"/>
          <w:szCs w:val="28"/>
        </w:rPr>
        <w:t>еличина прочих расходов, сформированных в результате переоценки валюты в 2020г. (курсовая разница) составила - 35 709 тыс. рублей.</w:t>
      </w:r>
    </w:p>
    <w:p w:rsidR="00C274A5" w:rsidRPr="00A20C6D" w:rsidRDefault="00C274A5" w:rsidP="00AC6F36">
      <w:pPr>
        <w:ind w:firstLine="709"/>
        <w:jc w:val="both"/>
        <w:rPr>
          <w:color w:val="000000" w:themeColor="text1"/>
          <w:sz w:val="28"/>
          <w:szCs w:val="28"/>
        </w:rPr>
      </w:pPr>
      <w:r w:rsidRPr="00AB6F8D">
        <w:rPr>
          <w:sz w:val="28"/>
          <w:szCs w:val="28"/>
        </w:rPr>
        <w:t>На основе улучшения показателей финансовой деятельности</w:t>
      </w:r>
      <w:r w:rsidR="00E843F6" w:rsidRPr="00AB6F8D">
        <w:rPr>
          <w:sz w:val="28"/>
          <w:szCs w:val="28"/>
        </w:rPr>
        <w:t>, в прогнозируемый период с 2022 по 2024</w:t>
      </w:r>
      <w:r w:rsidRPr="00AB6F8D">
        <w:rPr>
          <w:sz w:val="28"/>
          <w:szCs w:val="28"/>
        </w:rPr>
        <w:t xml:space="preserve"> год</w:t>
      </w:r>
      <w:r w:rsidR="00F10609" w:rsidRPr="00AB6F8D">
        <w:rPr>
          <w:sz w:val="28"/>
          <w:szCs w:val="28"/>
        </w:rPr>
        <w:t>ы</w:t>
      </w:r>
      <w:r w:rsidRPr="00AB6F8D">
        <w:rPr>
          <w:sz w:val="28"/>
          <w:szCs w:val="28"/>
        </w:rPr>
        <w:t xml:space="preserve"> планируется снижение </w:t>
      </w:r>
      <w:r w:rsidR="00B62294" w:rsidRPr="00AB6F8D">
        <w:rPr>
          <w:sz w:val="28"/>
          <w:szCs w:val="28"/>
        </w:rPr>
        <w:t>убытка, с</w:t>
      </w:r>
      <w:r w:rsidRPr="00AB6F8D">
        <w:rPr>
          <w:color w:val="000000" w:themeColor="text1"/>
          <w:sz w:val="28"/>
          <w:szCs w:val="28"/>
        </w:rPr>
        <w:t xml:space="preserve"> 2023 года прогнозируется прибыль по всем видам деятельности за счет деятельности муниципальных бюджетных учреждений по оказанию платных услуг населению и повышения эффективности деятельности предприятий.</w:t>
      </w:r>
    </w:p>
    <w:p w:rsidR="00C274A5" w:rsidRPr="00A20C6D" w:rsidRDefault="00C274A5" w:rsidP="00AC6F36">
      <w:pPr>
        <w:ind w:firstLine="709"/>
        <w:jc w:val="both"/>
        <w:rPr>
          <w:szCs w:val="28"/>
        </w:rPr>
      </w:pPr>
    </w:p>
    <w:p w:rsidR="005A541F" w:rsidRPr="00A20C6D" w:rsidRDefault="005A541F" w:rsidP="00AC6F36">
      <w:pPr>
        <w:ind w:firstLine="709"/>
        <w:jc w:val="both"/>
        <w:rPr>
          <w:szCs w:val="28"/>
        </w:rPr>
      </w:pPr>
    </w:p>
    <w:p w:rsidR="005467F2" w:rsidRDefault="00601AAC" w:rsidP="00650A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67F2" w:rsidRPr="00A20C6D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отдела экономики,</w:t>
      </w:r>
    </w:p>
    <w:p w:rsidR="00601AAC" w:rsidRPr="00A20C6D" w:rsidRDefault="00601AAC" w:rsidP="00650A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инвестиций </w:t>
      </w:r>
    </w:p>
    <w:p w:rsidR="005467F2" w:rsidRPr="00A20C6D" w:rsidRDefault="005467F2" w:rsidP="00650A7A">
      <w:pPr>
        <w:pStyle w:val="a4"/>
        <w:rPr>
          <w:szCs w:val="28"/>
        </w:rPr>
      </w:pPr>
      <w:r w:rsidRPr="00A20C6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      </w:t>
      </w:r>
      <w:r w:rsidRPr="00A20C6D">
        <w:rPr>
          <w:rFonts w:ascii="Times New Roman" w:hAnsi="Times New Roman" w:cs="Times New Roman"/>
          <w:sz w:val="28"/>
          <w:szCs w:val="28"/>
        </w:rPr>
        <w:tab/>
      </w:r>
      <w:r w:rsidRPr="00A20C6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01A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0C6D">
        <w:rPr>
          <w:rFonts w:ascii="Times New Roman" w:hAnsi="Times New Roman" w:cs="Times New Roman"/>
          <w:sz w:val="28"/>
          <w:szCs w:val="28"/>
        </w:rPr>
        <w:t xml:space="preserve"> </w:t>
      </w:r>
      <w:r w:rsidR="00601AAC">
        <w:rPr>
          <w:rFonts w:ascii="Times New Roman" w:hAnsi="Times New Roman" w:cs="Times New Roman"/>
          <w:sz w:val="28"/>
          <w:szCs w:val="28"/>
        </w:rPr>
        <w:t>Е</w:t>
      </w:r>
      <w:r w:rsidR="005A541F" w:rsidRPr="00A20C6D">
        <w:rPr>
          <w:rFonts w:ascii="Times New Roman" w:hAnsi="Times New Roman" w:cs="Times New Roman"/>
          <w:sz w:val="28"/>
          <w:szCs w:val="28"/>
        </w:rPr>
        <w:t>.</w:t>
      </w:r>
      <w:r w:rsidR="00601AA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01AAC">
        <w:rPr>
          <w:rFonts w:ascii="Times New Roman" w:hAnsi="Times New Roman" w:cs="Times New Roman"/>
          <w:sz w:val="28"/>
          <w:szCs w:val="28"/>
        </w:rPr>
        <w:t>Заверза</w:t>
      </w:r>
      <w:proofErr w:type="spellEnd"/>
    </w:p>
    <w:p w:rsidR="0097024F" w:rsidRPr="00A20C6D" w:rsidRDefault="0097024F" w:rsidP="00AC6F36">
      <w:pPr>
        <w:ind w:firstLine="709"/>
        <w:jc w:val="both"/>
        <w:rPr>
          <w:sz w:val="28"/>
        </w:rPr>
      </w:pPr>
    </w:p>
    <w:p w:rsidR="00BF3C86" w:rsidRPr="00AE0D05" w:rsidRDefault="00BF3C86" w:rsidP="00AC6F36">
      <w:pPr>
        <w:ind w:firstLine="709"/>
        <w:jc w:val="both"/>
        <w:rPr>
          <w:sz w:val="28"/>
        </w:rPr>
      </w:pPr>
    </w:p>
    <w:p w:rsidR="00BF3C86" w:rsidRDefault="00BF3C86" w:rsidP="00AC6F36">
      <w:pPr>
        <w:pStyle w:val="a4"/>
        <w:ind w:firstLine="709"/>
        <w:rPr>
          <w:szCs w:val="26"/>
        </w:rPr>
      </w:pPr>
    </w:p>
    <w:sectPr w:rsidR="00BF3C86" w:rsidSect="00D937B1">
      <w:headerReference w:type="default" r:id="rId11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92" w:rsidRDefault="00A14E92" w:rsidP="00C4012A">
      <w:r>
        <w:separator/>
      </w:r>
    </w:p>
  </w:endnote>
  <w:endnote w:type="continuationSeparator" w:id="0">
    <w:p w:rsidR="00A14E92" w:rsidRDefault="00A14E92" w:rsidP="00C4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92" w:rsidRDefault="00A14E92" w:rsidP="00C4012A">
      <w:r>
        <w:separator/>
      </w:r>
    </w:p>
  </w:footnote>
  <w:footnote w:type="continuationSeparator" w:id="0">
    <w:p w:rsidR="00A14E92" w:rsidRDefault="00A14E92" w:rsidP="00C4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062302"/>
      <w:docPartObj>
        <w:docPartGallery w:val="Page Numbers (Top of Page)"/>
        <w:docPartUnique/>
      </w:docPartObj>
    </w:sdtPr>
    <w:sdtEndPr/>
    <w:sdtContent>
      <w:p w:rsidR="00AA67EC" w:rsidRDefault="00AA67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DF">
          <w:rPr>
            <w:noProof/>
          </w:rPr>
          <w:t>21</w:t>
        </w:r>
        <w:r>
          <w:fldChar w:fldCharType="end"/>
        </w:r>
      </w:p>
    </w:sdtContent>
  </w:sdt>
  <w:p w:rsidR="00AA67EC" w:rsidRDefault="00AA67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5BF"/>
    <w:multiLevelType w:val="hybridMultilevel"/>
    <w:tmpl w:val="A080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DC9"/>
    <w:multiLevelType w:val="hybridMultilevel"/>
    <w:tmpl w:val="7E3A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62C86"/>
    <w:multiLevelType w:val="hybridMultilevel"/>
    <w:tmpl w:val="7E3ADAAC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1"/>
    <w:rsid w:val="00016897"/>
    <w:rsid w:val="00017CB1"/>
    <w:rsid w:val="00036103"/>
    <w:rsid w:val="00043576"/>
    <w:rsid w:val="00045B42"/>
    <w:rsid w:val="00046396"/>
    <w:rsid w:val="00047882"/>
    <w:rsid w:val="00056292"/>
    <w:rsid w:val="000606BA"/>
    <w:rsid w:val="00064E48"/>
    <w:rsid w:val="0006593B"/>
    <w:rsid w:val="00082C2F"/>
    <w:rsid w:val="0008478E"/>
    <w:rsid w:val="000A4146"/>
    <w:rsid w:val="000A6AB4"/>
    <w:rsid w:val="000A6FE6"/>
    <w:rsid w:val="000B2339"/>
    <w:rsid w:val="000B6256"/>
    <w:rsid w:val="000C6AEA"/>
    <w:rsid w:val="000C776E"/>
    <w:rsid w:val="000D1731"/>
    <w:rsid w:val="000F0E62"/>
    <w:rsid w:val="000F12EF"/>
    <w:rsid w:val="0010233D"/>
    <w:rsid w:val="001102AA"/>
    <w:rsid w:val="00113775"/>
    <w:rsid w:val="00123367"/>
    <w:rsid w:val="0012418E"/>
    <w:rsid w:val="001266D8"/>
    <w:rsid w:val="00131F45"/>
    <w:rsid w:val="00136BB2"/>
    <w:rsid w:val="00143310"/>
    <w:rsid w:val="00154AFE"/>
    <w:rsid w:val="001749F3"/>
    <w:rsid w:val="00181F33"/>
    <w:rsid w:val="00187038"/>
    <w:rsid w:val="00191774"/>
    <w:rsid w:val="00192214"/>
    <w:rsid w:val="001927A7"/>
    <w:rsid w:val="001A39B9"/>
    <w:rsid w:val="001A6A97"/>
    <w:rsid w:val="001B4688"/>
    <w:rsid w:val="0021710B"/>
    <w:rsid w:val="00223ACD"/>
    <w:rsid w:val="00223C35"/>
    <w:rsid w:val="00226052"/>
    <w:rsid w:val="00230BCF"/>
    <w:rsid w:val="00235638"/>
    <w:rsid w:val="00237AF3"/>
    <w:rsid w:val="00256C5C"/>
    <w:rsid w:val="002573D8"/>
    <w:rsid w:val="002639BF"/>
    <w:rsid w:val="0026562E"/>
    <w:rsid w:val="00265747"/>
    <w:rsid w:val="002775EB"/>
    <w:rsid w:val="002A579D"/>
    <w:rsid w:val="002A7C13"/>
    <w:rsid w:val="002A7F95"/>
    <w:rsid w:val="002C6018"/>
    <w:rsid w:val="002D0AFF"/>
    <w:rsid w:val="002F0405"/>
    <w:rsid w:val="002F0EB5"/>
    <w:rsid w:val="002F17B0"/>
    <w:rsid w:val="002F1A1E"/>
    <w:rsid w:val="00306BE4"/>
    <w:rsid w:val="00312D5D"/>
    <w:rsid w:val="00336CA9"/>
    <w:rsid w:val="00340C63"/>
    <w:rsid w:val="003432EF"/>
    <w:rsid w:val="0034447C"/>
    <w:rsid w:val="0036352D"/>
    <w:rsid w:val="00396E8E"/>
    <w:rsid w:val="003B6A75"/>
    <w:rsid w:val="003C71F2"/>
    <w:rsid w:val="003D26F7"/>
    <w:rsid w:val="003D7685"/>
    <w:rsid w:val="003D793C"/>
    <w:rsid w:val="00416B69"/>
    <w:rsid w:val="00420C52"/>
    <w:rsid w:val="00422026"/>
    <w:rsid w:val="00422377"/>
    <w:rsid w:val="00430474"/>
    <w:rsid w:val="00455AA7"/>
    <w:rsid w:val="00467B46"/>
    <w:rsid w:val="004923F1"/>
    <w:rsid w:val="004962D5"/>
    <w:rsid w:val="00496C0B"/>
    <w:rsid w:val="004A0B1F"/>
    <w:rsid w:val="004A385A"/>
    <w:rsid w:val="004B04A9"/>
    <w:rsid w:val="004B0E10"/>
    <w:rsid w:val="004B3FB9"/>
    <w:rsid w:val="004B46D2"/>
    <w:rsid w:val="004B6C25"/>
    <w:rsid w:val="004B7B50"/>
    <w:rsid w:val="004C0094"/>
    <w:rsid w:val="004D482C"/>
    <w:rsid w:val="004D6DB7"/>
    <w:rsid w:val="004E193C"/>
    <w:rsid w:val="004E2158"/>
    <w:rsid w:val="004E21B4"/>
    <w:rsid w:val="004F17B3"/>
    <w:rsid w:val="00503022"/>
    <w:rsid w:val="0050458F"/>
    <w:rsid w:val="005067AF"/>
    <w:rsid w:val="00521801"/>
    <w:rsid w:val="005312C0"/>
    <w:rsid w:val="00532206"/>
    <w:rsid w:val="005467F2"/>
    <w:rsid w:val="00555443"/>
    <w:rsid w:val="00560EA8"/>
    <w:rsid w:val="00564F10"/>
    <w:rsid w:val="005822B3"/>
    <w:rsid w:val="00586B4F"/>
    <w:rsid w:val="00590DAC"/>
    <w:rsid w:val="005A3533"/>
    <w:rsid w:val="005A541F"/>
    <w:rsid w:val="005B5063"/>
    <w:rsid w:val="005C54D5"/>
    <w:rsid w:val="005C6F08"/>
    <w:rsid w:val="005E74B4"/>
    <w:rsid w:val="005F3789"/>
    <w:rsid w:val="00601AAC"/>
    <w:rsid w:val="00616E38"/>
    <w:rsid w:val="0063082F"/>
    <w:rsid w:val="00631DAE"/>
    <w:rsid w:val="006367DF"/>
    <w:rsid w:val="00650A7A"/>
    <w:rsid w:val="006635A5"/>
    <w:rsid w:val="00676EFD"/>
    <w:rsid w:val="00682B4C"/>
    <w:rsid w:val="00685044"/>
    <w:rsid w:val="006A4E30"/>
    <w:rsid w:val="006B08F6"/>
    <w:rsid w:val="006B3840"/>
    <w:rsid w:val="006C2F0B"/>
    <w:rsid w:val="006D0954"/>
    <w:rsid w:val="006E7195"/>
    <w:rsid w:val="0070440D"/>
    <w:rsid w:val="00707721"/>
    <w:rsid w:val="0071593A"/>
    <w:rsid w:val="007217D7"/>
    <w:rsid w:val="00741853"/>
    <w:rsid w:val="0074198C"/>
    <w:rsid w:val="00741E5A"/>
    <w:rsid w:val="007513D7"/>
    <w:rsid w:val="00752D68"/>
    <w:rsid w:val="007533FD"/>
    <w:rsid w:val="00756210"/>
    <w:rsid w:val="00773F56"/>
    <w:rsid w:val="00781820"/>
    <w:rsid w:val="007901C9"/>
    <w:rsid w:val="00792D12"/>
    <w:rsid w:val="007A7413"/>
    <w:rsid w:val="007B22CF"/>
    <w:rsid w:val="007C4C2B"/>
    <w:rsid w:val="007D1328"/>
    <w:rsid w:val="007D732B"/>
    <w:rsid w:val="007E22D5"/>
    <w:rsid w:val="007E2B53"/>
    <w:rsid w:val="007F0AEC"/>
    <w:rsid w:val="007F5BA8"/>
    <w:rsid w:val="007F7192"/>
    <w:rsid w:val="00812604"/>
    <w:rsid w:val="00813393"/>
    <w:rsid w:val="0081558A"/>
    <w:rsid w:val="00815F2C"/>
    <w:rsid w:val="0082094D"/>
    <w:rsid w:val="00835A58"/>
    <w:rsid w:val="008506D5"/>
    <w:rsid w:val="00856BC6"/>
    <w:rsid w:val="00880B82"/>
    <w:rsid w:val="008A5662"/>
    <w:rsid w:val="008A6653"/>
    <w:rsid w:val="008A7998"/>
    <w:rsid w:val="008B459B"/>
    <w:rsid w:val="008B79D0"/>
    <w:rsid w:val="008E2CA6"/>
    <w:rsid w:val="008F282C"/>
    <w:rsid w:val="00917EA9"/>
    <w:rsid w:val="00921331"/>
    <w:rsid w:val="00925D2E"/>
    <w:rsid w:val="00937500"/>
    <w:rsid w:val="00943310"/>
    <w:rsid w:val="00945052"/>
    <w:rsid w:val="00946244"/>
    <w:rsid w:val="00954D4E"/>
    <w:rsid w:val="00960A3A"/>
    <w:rsid w:val="0097024F"/>
    <w:rsid w:val="00974872"/>
    <w:rsid w:val="009A0D74"/>
    <w:rsid w:val="009A29CF"/>
    <w:rsid w:val="009C1000"/>
    <w:rsid w:val="009D05DF"/>
    <w:rsid w:val="009F6AC3"/>
    <w:rsid w:val="00A02979"/>
    <w:rsid w:val="00A06F66"/>
    <w:rsid w:val="00A07886"/>
    <w:rsid w:val="00A14456"/>
    <w:rsid w:val="00A14E92"/>
    <w:rsid w:val="00A20C6D"/>
    <w:rsid w:val="00A25F4A"/>
    <w:rsid w:val="00A324F5"/>
    <w:rsid w:val="00A40148"/>
    <w:rsid w:val="00A559E5"/>
    <w:rsid w:val="00A61E72"/>
    <w:rsid w:val="00A66DD3"/>
    <w:rsid w:val="00A733DA"/>
    <w:rsid w:val="00A74971"/>
    <w:rsid w:val="00A801EA"/>
    <w:rsid w:val="00A816E9"/>
    <w:rsid w:val="00A8315A"/>
    <w:rsid w:val="00A95F2B"/>
    <w:rsid w:val="00AA1105"/>
    <w:rsid w:val="00AA1E02"/>
    <w:rsid w:val="00AA67EC"/>
    <w:rsid w:val="00AB52F7"/>
    <w:rsid w:val="00AB6A51"/>
    <w:rsid w:val="00AB6F8D"/>
    <w:rsid w:val="00AC3971"/>
    <w:rsid w:val="00AC6F36"/>
    <w:rsid w:val="00AE6B55"/>
    <w:rsid w:val="00AF2E57"/>
    <w:rsid w:val="00B048F5"/>
    <w:rsid w:val="00B1127C"/>
    <w:rsid w:val="00B11B21"/>
    <w:rsid w:val="00B1308D"/>
    <w:rsid w:val="00B219C9"/>
    <w:rsid w:val="00B22345"/>
    <w:rsid w:val="00B23D96"/>
    <w:rsid w:val="00B576D5"/>
    <w:rsid w:val="00B60554"/>
    <w:rsid w:val="00B6216D"/>
    <w:rsid w:val="00B62294"/>
    <w:rsid w:val="00B75546"/>
    <w:rsid w:val="00B80F92"/>
    <w:rsid w:val="00B833B2"/>
    <w:rsid w:val="00B844A0"/>
    <w:rsid w:val="00BB5935"/>
    <w:rsid w:val="00BC35F9"/>
    <w:rsid w:val="00BC48CC"/>
    <w:rsid w:val="00BD270E"/>
    <w:rsid w:val="00BD27DC"/>
    <w:rsid w:val="00BD47CC"/>
    <w:rsid w:val="00BD59B4"/>
    <w:rsid w:val="00BE3C2A"/>
    <w:rsid w:val="00BF3C86"/>
    <w:rsid w:val="00BF5B31"/>
    <w:rsid w:val="00C04DD6"/>
    <w:rsid w:val="00C06736"/>
    <w:rsid w:val="00C10A0C"/>
    <w:rsid w:val="00C225C3"/>
    <w:rsid w:val="00C274A5"/>
    <w:rsid w:val="00C342CD"/>
    <w:rsid w:val="00C37349"/>
    <w:rsid w:val="00C4012A"/>
    <w:rsid w:val="00C5103F"/>
    <w:rsid w:val="00C779FF"/>
    <w:rsid w:val="00C81B39"/>
    <w:rsid w:val="00C9764F"/>
    <w:rsid w:val="00CA6DAE"/>
    <w:rsid w:val="00CB4451"/>
    <w:rsid w:val="00CD2092"/>
    <w:rsid w:val="00CD44BC"/>
    <w:rsid w:val="00CE3F11"/>
    <w:rsid w:val="00CF1E02"/>
    <w:rsid w:val="00D02378"/>
    <w:rsid w:val="00D0700A"/>
    <w:rsid w:val="00D23335"/>
    <w:rsid w:val="00D365F4"/>
    <w:rsid w:val="00D4772D"/>
    <w:rsid w:val="00D575DF"/>
    <w:rsid w:val="00D624CF"/>
    <w:rsid w:val="00D64F1B"/>
    <w:rsid w:val="00D665A3"/>
    <w:rsid w:val="00D70896"/>
    <w:rsid w:val="00D71107"/>
    <w:rsid w:val="00D7450E"/>
    <w:rsid w:val="00D937B1"/>
    <w:rsid w:val="00DA1C8A"/>
    <w:rsid w:val="00DA7326"/>
    <w:rsid w:val="00DC01DE"/>
    <w:rsid w:val="00DD0B32"/>
    <w:rsid w:val="00DD1421"/>
    <w:rsid w:val="00DE40B1"/>
    <w:rsid w:val="00DF2BAC"/>
    <w:rsid w:val="00E24486"/>
    <w:rsid w:val="00E27AAC"/>
    <w:rsid w:val="00E34A26"/>
    <w:rsid w:val="00E36BA5"/>
    <w:rsid w:val="00E4211F"/>
    <w:rsid w:val="00E44A55"/>
    <w:rsid w:val="00E50E8C"/>
    <w:rsid w:val="00E54196"/>
    <w:rsid w:val="00E54FFE"/>
    <w:rsid w:val="00E843F6"/>
    <w:rsid w:val="00E87EFE"/>
    <w:rsid w:val="00E92D5B"/>
    <w:rsid w:val="00EA2D52"/>
    <w:rsid w:val="00EA3EB8"/>
    <w:rsid w:val="00EC4ACB"/>
    <w:rsid w:val="00EC533A"/>
    <w:rsid w:val="00ED21AA"/>
    <w:rsid w:val="00ED45D0"/>
    <w:rsid w:val="00ED4F92"/>
    <w:rsid w:val="00EE2E69"/>
    <w:rsid w:val="00EE7DD2"/>
    <w:rsid w:val="00EF6DFA"/>
    <w:rsid w:val="00F0121C"/>
    <w:rsid w:val="00F10609"/>
    <w:rsid w:val="00F123B0"/>
    <w:rsid w:val="00F24A8A"/>
    <w:rsid w:val="00F254C7"/>
    <w:rsid w:val="00F36636"/>
    <w:rsid w:val="00F406EC"/>
    <w:rsid w:val="00F42B21"/>
    <w:rsid w:val="00F43370"/>
    <w:rsid w:val="00F67BCF"/>
    <w:rsid w:val="00F70060"/>
    <w:rsid w:val="00F84E93"/>
    <w:rsid w:val="00F97C61"/>
    <w:rsid w:val="00FB11B4"/>
    <w:rsid w:val="00FB6D47"/>
    <w:rsid w:val="00FD740A"/>
    <w:rsid w:val="00FE0F31"/>
    <w:rsid w:val="00FE2E03"/>
    <w:rsid w:val="00FF121D"/>
    <w:rsid w:val="00FF27CC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C595"/>
  <w15:docId w15:val="{FAD1862E-0F9C-40E0-8D46-347EE5FC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92"/>
    <w:pPr>
      <w:spacing w:after="0" w:line="240" w:lineRule="auto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5">
    <w:name w:val="heading 5"/>
    <w:basedOn w:val="a"/>
    <w:link w:val="50"/>
    <w:qFormat/>
    <w:rsid w:val="00A02979"/>
    <w:pPr>
      <w:widowControl w:val="0"/>
      <w:spacing w:before="100" w:beforeAutospacing="1" w:after="100" w:afterAutospacing="1" w:line="300" w:lineRule="auto"/>
      <w:ind w:left="720"/>
      <w:jc w:val="both"/>
      <w:outlineLvl w:val="4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D4F92"/>
  </w:style>
  <w:style w:type="paragraph" w:styleId="a4">
    <w:name w:val="No Spacing"/>
    <w:link w:val="a3"/>
    <w:qFormat/>
    <w:rsid w:val="00ED4F92"/>
    <w:pPr>
      <w:spacing w:after="0" w:line="240" w:lineRule="auto"/>
      <w:jc w:val="both"/>
    </w:pPr>
  </w:style>
  <w:style w:type="paragraph" w:customStyle="1" w:styleId="a5">
    <w:name w:val="Базовый"/>
    <w:uiPriority w:val="99"/>
    <w:rsid w:val="00C4012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a6">
    <w:name w:val="header"/>
    <w:basedOn w:val="a"/>
    <w:link w:val="a7"/>
    <w:uiPriority w:val="99"/>
    <w:unhideWhenUsed/>
    <w:rsid w:val="00C40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12A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0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012A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1">
    <w:name w:val="Обычный1"/>
    <w:rsid w:val="00AE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бычный3"/>
    <w:rsid w:val="00AE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бычный4"/>
    <w:rsid w:val="00AE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Обычный5"/>
    <w:rsid w:val="00AE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E6B55"/>
    <w:pPr>
      <w:ind w:left="720"/>
      <w:contextualSpacing/>
    </w:pPr>
    <w:rPr>
      <w:rFonts w:ascii="Times New Roman" w:hAnsi="Times New Roman"/>
      <w:sz w:val="28"/>
    </w:rPr>
  </w:style>
  <w:style w:type="paragraph" w:customStyle="1" w:styleId="6">
    <w:name w:val="Обычный6"/>
    <w:rsid w:val="00AE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D7110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BF3C86"/>
    <w:pPr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BF3C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2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7E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632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5%D0%BD%D1%81%D0%B8%D0%BE%D0%BD%D0%BD%D1%8B%D0%B9_%D0%B2%D0%BE%D0%B7%D1%80%D0%B0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63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7DDD-84AA-4880-930D-E71F6EDD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10086</Words>
  <Characters>57496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Наталья</cp:lastModifiedBy>
  <cp:revision>3</cp:revision>
  <cp:lastPrinted>2021-11-18T07:45:00Z</cp:lastPrinted>
  <dcterms:created xsi:type="dcterms:W3CDTF">2021-09-23T13:10:00Z</dcterms:created>
  <dcterms:modified xsi:type="dcterms:W3CDTF">2021-11-18T08:08:00Z</dcterms:modified>
</cp:coreProperties>
</file>