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85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9 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Ленинградский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2"/>
        <w:jc w:val="center"/>
        <w:tabs>
          <w:tab w:val="left" w:pos="8505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461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  <w:t xml:space="preserve">О создании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  <w:t xml:space="preserve">специальной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  <w:t xml:space="preserve">комиссии по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72"/>
        <w:jc w:val="center"/>
        <w:tabs>
          <w:tab w:val="left" w:pos="8505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  <w:t xml:space="preserve">рассмотрению проекта муниципального правового акта по определению границ прилегающих территорий, на которых не допускается розничная продажа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алкогольной продукции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розничная продажа алкогольной продукции  при оказании услуг общественного питания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муниципального образования Ленинградский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eastAsia="ru-RU"/>
        </w:rPr>
      </w:r>
    </w:p>
    <w:p>
      <w:pPr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</w:r>
      <w:r/>
    </w:p>
    <w:tbl>
      <w:tblPr>
        <w:tblW w:w="99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43"/>
        <w:gridCol w:w="5954"/>
      </w:tblGrid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образования Ленинградский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О создании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специальной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рассмотрению проекта муниципального правового акта по определению границ прилегающих территорий, на которых не допускается розничная продажа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алкогольной продукции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розничная продажа алкогольной продукции  при оказании услуг общественного питания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территории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Сектор потребительской сферы отдела экономики, прогнозирования и инвестиций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Ленинградский район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О создании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специальной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ru-RU"/>
              </w:rPr>
              <w:t xml:space="preserve">рассмотрению проекта муниципального правового акта по определению границ прилегающих территорий, на которых не допускается розничная продажа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алкогольной продукции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розничная продажа алкогольной продукции  при оказании услуг общественного питания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территории муниципального образования Ленинградский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043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77</cp:revision>
  <dcterms:created xsi:type="dcterms:W3CDTF">2018-01-19T12:01:00Z</dcterms:created>
  <dcterms:modified xsi:type="dcterms:W3CDTF">2023-10-19T08:13:59Z</dcterms:modified>
  <cp:version>983040</cp:version>
</cp:coreProperties>
</file>