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1"/>
        <w:tabs>
          <w:tab w:leader="none" w:pos="0" w:val="left"/>
        </w:tabs>
        <w:spacing w:line="240" w:lineRule="atLeast"/>
        <w:ind/>
        <w:jc w:val="center"/>
        <w:rPr>
          <w:sz w:val="20"/>
        </w:rPr>
      </w:pPr>
      <w:r>
        <w:rPr>
          <w:rFonts w:ascii="Tinos" w:hAnsi="Tinos"/>
          <w:sz w:val="28"/>
        </w:rPr>
        <w:drawing>
          <wp:inline>
            <wp:extent cx="475615" cy="596265"/>
            <wp:effectExtent b="0" l="0" r="0" t="0"/>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475615" cy="596265"/>
                    </a:xfrm>
                    <a:prstGeom prst="rect"/>
                  </pic:spPr>
                </pic:pic>
              </a:graphicData>
            </a:graphic>
          </wp:inline>
        </w:drawing>
      </w:r>
    </w:p>
    <w:p w14:paraId="05000000">
      <w:pPr>
        <w:widowControl w:val="1"/>
        <w:tabs>
          <w:tab w:leader="none" w:pos="3240" w:val="left"/>
        </w:tabs>
        <w:spacing w:line="240" w:lineRule="atLeast"/>
        <w:ind/>
        <w:jc w:val="center"/>
        <w:rPr>
          <w:sz w:val="20"/>
        </w:rPr>
      </w:pPr>
    </w:p>
    <w:p w14:paraId="06000000">
      <w:pPr>
        <w:widowControl w:val="1"/>
        <w:spacing w:line="240" w:lineRule="atLeast"/>
        <w:ind/>
        <w:jc w:val="center"/>
        <w:rPr>
          <w:b w:val="1"/>
        </w:rPr>
      </w:pPr>
      <w:r>
        <w:rPr>
          <w:b w:val="1"/>
        </w:rPr>
        <w:t xml:space="preserve">АДМИНИСТРАЦИЯ МУНИЦИПАЛЬНОГО ОБРАЗОВАНИЯ                                                                                                       ЛЕНИНГРАДСКИЙ МУНИЦИПАЛЬНЫЙ ОКРУГ </w:t>
      </w:r>
    </w:p>
    <w:p w14:paraId="07000000">
      <w:pPr>
        <w:widowControl w:val="1"/>
        <w:spacing w:line="240" w:lineRule="atLeast"/>
        <w:ind/>
        <w:jc w:val="center"/>
        <w:rPr>
          <w:b w:val="1"/>
        </w:rPr>
      </w:pPr>
      <w:r>
        <w:rPr>
          <w:b w:val="1"/>
        </w:rPr>
        <w:t>КРАСНОДАРСКОГО КРАЯ</w:t>
      </w:r>
    </w:p>
    <w:p w14:paraId="08000000">
      <w:pPr>
        <w:widowControl w:val="1"/>
        <w:tabs>
          <w:tab w:leader="none" w:pos="3240" w:val="left"/>
        </w:tabs>
        <w:spacing w:line="240" w:lineRule="atLeast"/>
        <w:ind/>
        <w:jc w:val="center"/>
        <w:rPr>
          <w:b w:val="1"/>
          <w:sz w:val="16"/>
        </w:rPr>
      </w:pPr>
    </w:p>
    <w:p w14:paraId="09000000">
      <w:pPr>
        <w:widowControl w:val="1"/>
        <w:tabs>
          <w:tab w:leader="none" w:pos="3240" w:val="left"/>
        </w:tabs>
        <w:spacing w:line="240" w:lineRule="atLeast"/>
        <w:ind/>
        <w:jc w:val="center"/>
        <w:rPr>
          <w:b w:val="1"/>
          <w:sz w:val="32"/>
        </w:rPr>
      </w:pPr>
      <w:r>
        <w:rPr>
          <w:b w:val="1"/>
          <w:sz w:val="32"/>
        </w:rPr>
        <w:t>ПОСТАНОВЛЕНИЕ</w:t>
      </w:r>
    </w:p>
    <w:p w14:paraId="0A000000">
      <w:pPr>
        <w:widowControl w:val="1"/>
        <w:tabs>
          <w:tab w:leader="none" w:pos="3240" w:val="left"/>
        </w:tabs>
        <w:spacing w:line="240" w:lineRule="atLeast"/>
        <w:ind/>
        <w:jc w:val="center"/>
        <w:rPr>
          <w:b w:val="1"/>
          <w:sz w:val="26"/>
        </w:rPr>
      </w:pPr>
    </w:p>
    <w:p w14:paraId="0B000000">
      <w:pPr>
        <w:widowControl w:val="1"/>
        <w:tabs>
          <w:tab w:leader="none" w:pos="3240" w:val="left"/>
        </w:tabs>
        <w:ind/>
        <w:jc w:val="both"/>
      </w:pPr>
      <w:r>
        <w:t xml:space="preserve">от </w:t>
      </w:r>
      <w:r>
        <w:rPr>
          <w:u w:val="single"/>
        </w:rPr>
        <w:t>19.12.2025</w:t>
      </w:r>
      <w:r>
        <w:tab/>
      </w:r>
      <w:r>
        <w:tab/>
      </w:r>
      <w:r>
        <w:tab/>
      </w:r>
      <w:r>
        <w:tab/>
      </w:r>
      <w:r>
        <w:tab/>
      </w:r>
      <w:r>
        <w:t xml:space="preserve">                     </w:t>
      </w:r>
      <w:r>
        <w:t xml:space="preserve">                 № </w:t>
      </w:r>
      <w:r>
        <w:rPr>
          <w:u w:val="single"/>
        </w:rPr>
        <w:t>1969</w:t>
      </w:r>
    </w:p>
    <w:p w14:paraId="0C000000">
      <w:pPr>
        <w:widowControl w:val="1"/>
        <w:ind/>
        <w:jc w:val="center"/>
      </w:pPr>
      <w:r>
        <w:t xml:space="preserve">станица </w:t>
      </w:r>
      <w:r>
        <w:t>Ленинградская</w:t>
      </w:r>
    </w:p>
    <w:p w14:paraId="0D000000">
      <w:pPr>
        <w:widowControl w:val="1"/>
        <w:spacing w:line="240" w:lineRule="auto"/>
        <w:ind/>
        <w:rPr>
          <w:b w:val="1"/>
        </w:rPr>
      </w:pPr>
    </w:p>
    <w:p w14:paraId="0E000000">
      <w:pPr>
        <w:widowControl w:val="1"/>
        <w:spacing w:line="240" w:lineRule="auto"/>
        <w:ind/>
        <w:rPr>
          <w:b w:val="1"/>
        </w:rPr>
      </w:pPr>
    </w:p>
    <w:p w14:paraId="0F000000">
      <w:pPr>
        <w:widowControl w:val="1"/>
        <w:spacing w:after="0" w:line="240" w:lineRule="auto"/>
        <w:ind w:right="140"/>
        <w:jc w:val="center"/>
        <w:rPr>
          <w:rFonts w:ascii="Times New Roman" w:hAnsi="Times New Roman"/>
          <w:b w:val="1"/>
          <w:sz w:val="28"/>
        </w:rPr>
      </w:pPr>
      <w:r>
        <w:rPr>
          <w:rFonts w:ascii="Times New Roman" w:hAnsi="Times New Roman"/>
          <w:b w:val="1"/>
          <w:sz w:val="28"/>
        </w:rPr>
        <w:t xml:space="preserve">Об </w:t>
      </w:r>
      <w:r>
        <w:rPr>
          <w:rFonts w:ascii="Times New Roman" w:hAnsi="Times New Roman"/>
          <w:b w:val="1"/>
          <w:sz w:val="28"/>
        </w:rPr>
        <w:t xml:space="preserve">утверждении </w:t>
      </w:r>
      <w:r>
        <w:rPr>
          <w:rFonts w:ascii="Times New Roman" w:hAnsi="Times New Roman"/>
          <w:b w:val="1"/>
          <w:sz w:val="28"/>
        </w:rPr>
        <w:t>программы профилактики рисков причинения вреда</w:t>
      </w:r>
    </w:p>
    <w:p w14:paraId="10000000">
      <w:pPr>
        <w:widowControl w:val="1"/>
        <w:spacing w:after="0" w:line="240" w:lineRule="auto"/>
        <w:ind w:right="140"/>
        <w:jc w:val="center"/>
        <w:rPr>
          <w:rFonts w:ascii="Times New Roman" w:hAnsi="Times New Roman"/>
          <w:b w:val="1"/>
          <w:sz w:val="28"/>
        </w:rPr>
      </w:pPr>
      <w:r>
        <w:rPr>
          <w:rFonts w:ascii="Times New Roman" w:hAnsi="Times New Roman"/>
          <w:b w:val="1"/>
          <w:sz w:val="28"/>
        </w:rPr>
        <w:t xml:space="preserve"> (ущерба) охраняемым законом ценностям </w:t>
      </w:r>
      <w:r>
        <w:rPr>
          <w:rFonts w:ascii="Times New Roman" w:hAnsi="Times New Roman"/>
          <w:b w:val="1"/>
          <w:color w:val="000000"/>
          <w:spacing w:val="2"/>
          <w:sz w:val="28"/>
        </w:rPr>
        <w:t>при осуществлении муниципального</w:t>
      </w:r>
      <w:r>
        <w:rPr>
          <w:rFonts w:ascii="Times New Roman" w:hAnsi="Times New Roman"/>
          <w:b w:val="1"/>
          <w:color w:val="000000"/>
          <w:spacing w:val="2"/>
          <w:sz w:val="28"/>
        </w:rPr>
        <w:t xml:space="preserve"> </w:t>
      </w:r>
      <w:r>
        <w:rPr>
          <w:rFonts w:ascii="Times New Roman" w:hAnsi="Times New Roman"/>
          <w:b w:val="1"/>
          <w:color w:val="000000"/>
          <w:spacing w:val="2"/>
          <w:sz w:val="28"/>
        </w:rPr>
        <w:t xml:space="preserve">контроля </w:t>
      </w:r>
      <w:r>
        <w:rPr>
          <w:rFonts w:ascii="XO Thames" w:hAnsi="XO Thames"/>
          <w:b w:val="1"/>
          <w:sz w:val="28"/>
        </w:rPr>
        <w:t>в области благоустройства</w:t>
      </w:r>
      <w:r>
        <w:rPr>
          <w:rFonts w:ascii="XO Thames" w:hAnsi="XO Thames"/>
          <w:b w:val="1"/>
          <w:sz w:val="28"/>
        </w:rPr>
        <w:t xml:space="preserve"> территории </w:t>
      </w:r>
      <w:r>
        <w:rPr>
          <w:rFonts w:ascii="Times New Roman" w:hAnsi="Times New Roman"/>
          <w:b w:val="1"/>
          <w:color w:val="000000"/>
          <w:sz w:val="28"/>
        </w:rPr>
        <w:t xml:space="preserve"> </w:t>
      </w:r>
      <w:r>
        <w:rPr>
          <w:rFonts w:ascii="Times New Roman" w:hAnsi="Times New Roman"/>
          <w:b w:val="1"/>
          <w:color w:val="000000"/>
          <w:sz w:val="28"/>
        </w:rPr>
        <w:t xml:space="preserve">Ленинградского </w:t>
      </w:r>
      <w:r>
        <w:rPr>
          <w:rFonts w:ascii="Times New Roman" w:hAnsi="Times New Roman"/>
          <w:b w:val="1"/>
          <w:color w:val="000000"/>
          <w:sz w:val="28"/>
        </w:rPr>
        <w:t>муниципального округа</w:t>
      </w:r>
      <w:r>
        <w:rPr>
          <w:rFonts w:ascii="XO Thames" w:hAnsi="XO Thames"/>
          <w:b w:val="1"/>
          <w:sz w:val="28"/>
        </w:rPr>
        <w:t xml:space="preserve"> на 2026 год</w:t>
      </w:r>
    </w:p>
    <w:p w14:paraId="11000000">
      <w:pPr>
        <w:widowControl w:val="1"/>
        <w:spacing w:after="0" w:line="240" w:lineRule="auto"/>
        <w:ind w:right="140"/>
        <w:jc w:val="center"/>
        <w:rPr>
          <w:rFonts w:ascii="XO Thames" w:hAnsi="XO Thames"/>
          <w:b w:val="1"/>
          <w:sz w:val="28"/>
        </w:rPr>
      </w:pPr>
    </w:p>
    <w:p w14:paraId="12000000">
      <w:pPr>
        <w:widowControl w:val="1"/>
        <w:spacing w:line="240" w:lineRule="auto"/>
        <w:ind w:right="140"/>
        <w:jc w:val="center"/>
        <w:rPr>
          <w:rFonts w:ascii="Times New Roman" w:hAnsi="Times New Roman"/>
          <w:b w:val="1"/>
          <w:sz w:val="28"/>
        </w:rPr>
      </w:pPr>
    </w:p>
    <w:p w14:paraId="13000000">
      <w:pPr>
        <w:widowControl w:val="1"/>
        <w:spacing w:after="0" w:line="240" w:lineRule="auto"/>
        <w:ind w:firstLine="709" w:right="0"/>
        <w:jc w:val="both"/>
        <w:rPr>
          <w:rFonts w:ascii="Times New Roman" w:hAnsi="Times New Roman"/>
          <w:sz w:val="28"/>
        </w:rPr>
      </w:pPr>
      <w:r>
        <w:rPr>
          <w:rFonts w:ascii="Times New Roman" w:hAnsi="Times New Roman"/>
          <w:sz w:val="28"/>
        </w:rPr>
        <w:t xml:space="preserve">В соответствии с Федеральным законом </w:t>
      </w:r>
      <w:r>
        <w:rPr>
          <w:rFonts w:ascii="Times New Roman" w:hAnsi="Times New Roman"/>
          <w:sz w:val="28"/>
        </w:rPr>
        <w:t>от 31 июля 2020 г</w:t>
      </w:r>
      <w:r>
        <w:rPr>
          <w:rFonts w:ascii="Times New Roman" w:hAnsi="Times New Roman"/>
          <w:sz w:val="28"/>
        </w:rPr>
        <w:t>.</w:t>
      </w:r>
      <w:r>
        <w:rPr>
          <w:rFonts w:ascii="Times New Roman" w:hAnsi="Times New Roman"/>
          <w:sz w:val="28"/>
        </w:rPr>
        <w:t xml:space="preserve"> </w:t>
      </w:r>
      <w:r>
        <w:rPr>
          <w:rFonts w:ascii="Times New Roman" w:hAnsi="Times New Roman"/>
          <w:sz w:val="28"/>
        </w:rPr>
        <w:t>№ 248 - ФЗ «О государственном контроле (надзоре) и муниципальном контроле в Российской Федерации»</w:t>
      </w:r>
      <w:r>
        <w:rPr>
          <w:rFonts w:ascii="Times New Roman" w:hAnsi="Times New Roman"/>
          <w:sz w:val="28"/>
        </w:rPr>
        <w:t xml:space="preserve">, </w:t>
      </w:r>
      <w:r>
        <w:rPr>
          <w:sz w:val="28"/>
        </w:rPr>
        <w:t>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rFonts w:ascii="Times New Roman" w:hAnsi="Times New Roman"/>
          <w:sz w:val="28"/>
        </w:rPr>
        <w:t xml:space="preserve">, </w:t>
      </w:r>
      <w:r>
        <w:rPr>
          <w:rFonts w:ascii="Times New Roman" w:hAnsi="Times New Roman"/>
          <w:sz w:val="28"/>
        </w:rPr>
        <w:t xml:space="preserve">п о с </w:t>
      </w:r>
      <w:r>
        <w:rPr>
          <w:rFonts w:ascii="Times New Roman" w:hAnsi="Times New Roman"/>
          <w:sz w:val="28"/>
        </w:rPr>
        <w:t>т</w:t>
      </w:r>
      <w:r>
        <w:rPr>
          <w:rFonts w:ascii="Times New Roman" w:hAnsi="Times New Roman"/>
          <w:sz w:val="28"/>
        </w:rPr>
        <w:t xml:space="preserve"> а</w:t>
      </w:r>
      <w:r>
        <w:rPr>
          <w:rFonts w:ascii="Times New Roman" w:hAnsi="Times New Roman"/>
          <w:sz w:val="28"/>
        </w:rPr>
        <w:t xml:space="preserve"> н</w:t>
      </w:r>
      <w:r>
        <w:rPr>
          <w:rFonts w:ascii="Times New Roman" w:hAnsi="Times New Roman"/>
          <w:sz w:val="28"/>
        </w:rPr>
        <w:t xml:space="preserve"> о в л я ю:</w:t>
      </w:r>
    </w:p>
    <w:p w14:paraId="14000000">
      <w:pPr>
        <w:widowControl w:val="1"/>
        <w:spacing w:after="0" w:line="240" w:lineRule="auto"/>
        <w:ind w:firstLine="709" w:left="0" w:right="0"/>
        <w:jc w:val="both"/>
        <w:rPr>
          <w:rFonts w:ascii="Times New Roman" w:hAnsi="Times New Roman"/>
          <w:sz w:val="28"/>
        </w:rPr>
      </w:pPr>
      <w:r>
        <w:rPr>
          <w:rFonts w:ascii="Times New Roman" w:hAnsi="Times New Roman"/>
          <w:color w:val="000000"/>
          <w:sz w:val="28"/>
        </w:rPr>
        <w:t xml:space="preserve">1. Утвердить </w:t>
      </w:r>
      <w:r>
        <w:rPr>
          <w:rFonts w:ascii="Times New Roman" w:hAnsi="Times New Roman"/>
          <w:sz w:val="28"/>
        </w:rPr>
        <w:t>Программ</w:t>
      </w:r>
      <w:r>
        <w:rPr>
          <w:rFonts w:ascii="Times New Roman" w:hAnsi="Times New Roman"/>
          <w:sz w:val="28"/>
        </w:rPr>
        <w:t>у</w:t>
      </w:r>
      <w:r>
        <w:rPr>
          <w:rFonts w:ascii="Times New Roman" w:hAnsi="Times New Roman"/>
          <w:sz w:val="28"/>
        </w:rPr>
        <w:t xml:space="preserve"> </w:t>
      </w:r>
      <w:r>
        <w:rPr>
          <w:rFonts w:ascii="Times New Roman" w:hAnsi="Times New Roman"/>
          <w:sz w:val="28"/>
        </w:rPr>
        <w:t xml:space="preserve">профилактики рисков причинения вреда (ущерба) охраняемым законом ценностям при осуществлении муниципального контроля в области благоустройства территории </w:t>
      </w:r>
      <w:r>
        <w:rPr>
          <w:rFonts w:ascii="Times New Roman" w:hAnsi="Times New Roman"/>
          <w:sz w:val="28"/>
        </w:rPr>
        <w:t>Ленинградско</w:t>
      </w:r>
      <w:r>
        <w:rPr>
          <w:rFonts w:ascii="Times New Roman" w:hAnsi="Times New Roman"/>
          <w:sz w:val="28"/>
        </w:rPr>
        <w:t>го муниципального округа на 2026</w:t>
      </w:r>
      <w:r>
        <w:rPr>
          <w:rFonts w:ascii="Times New Roman" w:hAnsi="Times New Roman"/>
          <w:sz w:val="28"/>
        </w:rPr>
        <w:t xml:space="preserve"> год </w:t>
      </w:r>
      <w:r>
        <w:rPr>
          <w:rFonts w:ascii="Times New Roman" w:hAnsi="Times New Roman"/>
          <w:sz w:val="28"/>
        </w:rPr>
        <w:t xml:space="preserve">(далее - Программа) </w:t>
      </w:r>
      <w:r>
        <w:rPr>
          <w:rFonts w:ascii="Times New Roman" w:hAnsi="Times New Roman"/>
          <w:sz w:val="28"/>
        </w:rPr>
        <w:t>(</w:t>
      </w:r>
      <w:r>
        <w:rPr>
          <w:rFonts w:ascii="Times New Roman" w:hAnsi="Times New Roman"/>
          <w:sz w:val="28"/>
        </w:rPr>
        <w:t>приложение</w:t>
      </w:r>
      <w:r>
        <w:rPr>
          <w:rFonts w:ascii="Times New Roman" w:hAnsi="Times New Roman"/>
          <w:sz w:val="28"/>
        </w:rPr>
        <w:t>)</w:t>
      </w:r>
      <w:r>
        <w:rPr>
          <w:rFonts w:ascii="Times New Roman" w:hAnsi="Times New Roman"/>
          <w:sz w:val="28"/>
        </w:rPr>
        <w:t>.</w:t>
      </w:r>
    </w:p>
    <w:p w14:paraId="15000000">
      <w:pPr>
        <w:widowControl w:val="1"/>
        <w:spacing w:after="0" w:line="240" w:lineRule="auto"/>
        <w:ind w:firstLine="709" w:right="0"/>
        <w:jc w:val="both"/>
        <w:rPr>
          <w:rFonts w:ascii="Times New Roman" w:hAnsi="Times New Roman"/>
          <w:sz w:val="28"/>
        </w:rPr>
      </w:pPr>
      <w:r>
        <w:rPr>
          <w:rFonts w:ascii="Times New Roman" w:hAnsi="Times New Roman"/>
          <w:sz w:val="28"/>
        </w:rPr>
        <w:t xml:space="preserve">2. </w:t>
      </w:r>
      <w:r>
        <w:rPr>
          <w:rFonts w:ascii="Times New Roman" w:hAnsi="Times New Roman"/>
          <w:spacing w:val="-6"/>
          <w:sz w:val="28"/>
        </w:rPr>
        <w:t>Управлению строительства, содержания и развития улично-дорожной сети администрации Ленинградского муниципального округа (Касьянова Ю.К.) обеспечить размещение на официальном сайте администрации Ленинградского муниципального округа в информационно-телекоммуникационной сети «Интернет» (</w:t>
      </w:r>
      <w:r>
        <w:t>www.adminlenkub.ru</w:t>
      </w:r>
      <w:r>
        <w:rPr>
          <w:rFonts w:ascii="Times New Roman" w:hAnsi="Times New Roman"/>
          <w:spacing w:val="-6"/>
          <w:sz w:val="28"/>
        </w:rPr>
        <w:t>).</w:t>
      </w:r>
    </w:p>
    <w:p w14:paraId="16000000">
      <w:pPr>
        <w:widowControl w:val="1"/>
        <w:tabs>
          <w:tab w:leader="none" w:pos="709" w:val="left"/>
          <w:tab w:leader="none" w:pos="851" w:val="left"/>
        </w:tabs>
        <w:spacing w:after="0" w:line="240" w:lineRule="auto"/>
        <w:ind w:firstLine="709" w:right="0"/>
        <w:jc w:val="both"/>
        <w:rPr>
          <w:rFonts w:ascii="Times New Roman" w:hAnsi="Times New Roman"/>
          <w:sz w:val="28"/>
        </w:rPr>
      </w:pPr>
      <w:r>
        <w:rPr>
          <w:rFonts w:ascii="Times New Roman" w:hAnsi="Times New Roman"/>
          <w:sz w:val="28"/>
        </w:rPr>
        <w:t>3</w:t>
      </w:r>
      <w:r>
        <w:rPr>
          <w:rFonts w:ascii="Times New Roman" w:hAnsi="Times New Roman"/>
          <w:sz w:val="28"/>
        </w:rPr>
        <w:t xml:space="preserve">. Контроль за выполнением настоящего постановления возложить </w:t>
      </w:r>
      <w:r>
        <w:rPr>
          <w:rFonts w:ascii="Times New Roman" w:hAnsi="Times New Roman"/>
          <w:sz w:val="28"/>
        </w:rPr>
        <w:t>заместителя главы</w:t>
      </w:r>
      <w:r>
        <w:rPr>
          <w:rFonts w:ascii="Times New Roman" w:hAnsi="Times New Roman"/>
          <w:sz w:val="28"/>
        </w:rPr>
        <w:t xml:space="preserve"> </w:t>
      </w:r>
      <w:r>
        <w:rPr>
          <w:rFonts w:ascii="Times New Roman" w:hAnsi="Times New Roman"/>
          <w:sz w:val="28"/>
        </w:rPr>
        <w:t>Ленинградского муниципального округа</w:t>
      </w:r>
      <w:r>
        <w:rPr>
          <w:rFonts w:ascii="Times New Roman" w:hAnsi="Times New Roman"/>
          <w:sz w:val="28"/>
        </w:rPr>
        <w:t xml:space="preserve"> Мальченко В.В.</w:t>
      </w:r>
    </w:p>
    <w:p w14:paraId="17000000">
      <w:pPr>
        <w:widowControl w:val="1"/>
        <w:ind w:firstLine="709"/>
        <w:jc w:val="both"/>
      </w:pP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Постановление вступает в силу со дня</w:t>
      </w:r>
      <w:r>
        <w:rPr>
          <w:rFonts w:ascii="Times New Roman" w:hAnsi="Times New Roman"/>
          <w:sz w:val="28"/>
        </w:rPr>
        <w:t xml:space="preserve"> его</w:t>
      </w:r>
      <w:r>
        <w:rPr>
          <w:rFonts w:ascii="Times New Roman" w:hAnsi="Times New Roman"/>
          <w:sz w:val="28"/>
        </w:rPr>
        <w:t xml:space="preserve"> подписания, но не ранее 1 января 2026 года</w:t>
      </w:r>
      <w:r>
        <w:rPr>
          <w:rFonts w:ascii="Times New Roman" w:hAnsi="Times New Roman"/>
          <w:sz w:val="28"/>
        </w:rPr>
        <w:t>.</w:t>
      </w:r>
    </w:p>
    <w:p w14:paraId="18000000">
      <w:pPr>
        <w:widowControl w:val="1"/>
        <w:ind/>
        <w:jc w:val="both"/>
      </w:pPr>
    </w:p>
    <w:p w14:paraId="19000000">
      <w:pPr>
        <w:widowControl w:val="1"/>
        <w:ind/>
        <w:jc w:val="both"/>
      </w:pPr>
    </w:p>
    <w:p w14:paraId="1A000000">
      <w:pPr>
        <w:widowControl w:val="1"/>
        <w:pBdr>
          <w:top w:space="0" w:sz="4" w:val="nil"/>
          <w:left w:space="0" w:sz="4" w:val="nil"/>
          <w:bottom w:space="0" w:sz="4" w:val="nil"/>
          <w:right w:space="0" w:sz="4" w:val="nil"/>
        </w:pBdr>
        <w:ind w:firstLine="0" w:left="0" w:right="0"/>
        <w:jc w:val="both"/>
        <w:rPr>
          <w:rFonts w:ascii="Times New Roman" w:hAnsi="Times New Roman"/>
          <w:sz w:val="28"/>
        </w:rPr>
      </w:pPr>
      <w:r>
        <w:rPr>
          <w:rFonts w:ascii="Times New Roman" w:hAnsi="Times New Roman"/>
          <w:sz w:val="28"/>
        </w:rPr>
        <w:t>Г</w:t>
      </w:r>
      <w:r>
        <w:rPr>
          <w:rFonts w:ascii="Times New Roman" w:hAnsi="Times New Roman"/>
          <w:sz w:val="28"/>
        </w:rPr>
        <w:t>лав</w:t>
      </w:r>
      <w:r>
        <w:rPr>
          <w:rFonts w:ascii="Times New Roman" w:hAnsi="Times New Roman"/>
          <w:sz w:val="28"/>
        </w:rPr>
        <w:t>а</w:t>
      </w:r>
      <w:r>
        <w:rPr>
          <w:rFonts w:ascii="Times New Roman" w:hAnsi="Times New Roman"/>
          <w:sz w:val="28"/>
        </w:rPr>
        <w:t xml:space="preserve"> Ленинградского </w:t>
      </w:r>
    </w:p>
    <w:p w14:paraId="1B000000">
      <w:pPr>
        <w:widowControl w:val="1"/>
        <w:pBdr>
          <w:top w:space="0" w:sz="4" w:val="nil"/>
          <w:left w:space="0" w:sz="4" w:val="nil"/>
          <w:bottom w:space="0" w:sz="4" w:val="nil"/>
          <w:right w:space="0" w:sz="4" w:val="nil"/>
        </w:pBdr>
        <w:ind w:firstLine="0" w:left="0" w:right="0"/>
        <w:jc w:val="both"/>
        <w:rPr>
          <w:rFonts w:ascii="Times New Roman" w:hAnsi="Times New Roman"/>
          <w:sz w:val="28"/>
        </w:rPr>
      </w:pPr>
      <w:r>
        <w:rPr>
          <w:rFonts w:ascii="Times New Roman" w:hAnsi="Times New Roman"/>
          <w:sz w:val="28"/>
        </w:rPr>
        <w:t>муниципального округа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Ю.Ю. Шулико</w:t>
      </w:r>
    </w:p>
    <w:p w14:paraId="1C000000">
      <w:pPr>
        <w:widowControl w:val="1"/>
        <w:spacing w:line="240" w:lineRule="auto"/>
        <w:ind/>
        <w:jc w:val="both"/>
      </w:pPr>
    </w:p>
    <w:sectPr>
      <w:headerReference r:id="rId1" w:type="default"/>
      <w:pgSz w:h="16838" w:orient="portrait" w:w="11906"/>
      <w:pgMar w:bottom="993" w:footer="635" w:gutter="0" w:header="142" w:left="1559" w:right="425"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widowControl w:val="1"/>
      <w:ind/>
      <w:jc w:val="center"/>
    </w:pPr>
    <w:r>
      <w:fldChar w:fldCharType="begin"/>
    </w:r>
    <w:r>
      <w:instrText xml:space="preserve">PAGE </w:instrText>
    </w:r>
    <w:r>
      <w:fldChar w:fldCharType="separate"/>
    </w:r>
    <w:r>
      <w:t xml:space="preserve"> </w:t>
    </w:r>
    <w: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widowControl w:val="1"/>
        <w:spacing w:after="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s_3"/>
    <w:basedOn w:val="Style_2"/>
    <w:link w:val="Style_7_ch"/>
    <w:pPr>
      <w:widowControl w:val="1"/>
      <w:spacing w:afterAutospacing="on" w:beforeAutospacing="on" w:line="240" w:lineRule="auto"/>
      <w:ind/>
    </w:pPr>
    <w:rPr>
      <w:sz w:val="24"/>
    </w:rPr>
  </w:style>
  <w:style w:styleId="Style_7_ch" w:type="character">
    <w:name w:val="s_3"/>
    <w:basedOn w:val="Style_2_ch"/>
    <w:link w:val="Style_7"/>
    <w:rPr>
      <w:sz w:val="24"/>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1" w:type="paragraph">
    <w:name w:val="footer"/>
    <w:basedOn w:val="Style_2"/>
    <w:link w:val="Style_11_ch"/>
    <w:pPr>
      <w:widowControl w:val="1"/>
      <w:tabs>
        <w:tab w:leader="none" w:pos="4677" w:val="center"/>
        <w:tab w:leader="none" w:pos="9355" w:val="right"/>
      </w:tabs>
      <w:spacing w:line="240" w:lineRule="auto"/>
      <w:ind/>
    </w:pPr>
  </w:style>
  <w:style w:styleId="Style_11_ch" w:type="character">
    <w:name w:val="footer"/>
    <w:basedOn w:val="Style_2_ch"/>
    <w:link w:val="Style_11"/>
  </w:style>
  <w:style w:styleId="Style_12" w:type="paragraph">
    <w:name w:val="Balloon Text"/>
    <w:basedOn w:val="Style_2"/>
    <w:link w:val="Style_12_ch"/>
    <w:pPr>
      <w:widowControl w:val="1"/>
      <w:spacing w:line="240" w:lineRule="auto"/>
      <w:ind/>
    </w:pPr>
    <w:rPr>
      <w:rFonts w:ascii="Segoe UI" w:hAnsi="Segoe UI"/>
      <w:sz w:val="18"/>
    </w:rPr>
  </w:style>
  <w:style w:styleId="Style_12_ch" w:type="character">
    <w:name w:val="Balloon Text"/>
    <w:basedOn w:val="Style_2_ch"/>
    <w:link w:val="Style_12"/>
    <w:rPr>
      <w:rFonts w:ascii="Segoe UI" w:hAnsi="Segoe UI"/>
      <w:sz w:val="18"/>
    </w:rPr>
  </w:style>
  <w:style w:styleId="Style_13" w:type="paragraph">
    <w:name w:val="toc 3"/>
    <w:next w:val="Style_2"/>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List Paragraph"/>
    <w:basedOn w:val="Style_2"/>
    <w:link w:val="Style_14_ch"/>
    <w:pPr>
      <w:widowControl w:val="1"/>
      <w:ind w:left="720"/>
      <w:contextualSpacing w:val="1"/>
    </w:pPr>
  </w:style>
  <w:style w:styleId="Style_14_ch" w:type="character">
    <w:name w:val="List Paragraph"/>
    <w:basedOn w:val="Style_2_ch"/>
    <w:link w:val="Style_14"/>
  </w:style>
  <w:style w:styleId="Style_15" w:type="paragraph">
    <w:name w:val="heading 5"/>
    <w:next w:val="Style_2"/>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7_ch"/>
    <w:pPr>
      <w:widowControl w:val="1"/>
      <w:spacing w:afterAutospacing="on" w:beforeAutospacing="on" w:line="240" w:lineRule="auto"/>
      <w:ind/>
    </w:pPr>
    <w:rPr>
      <w:rFonts w:ascii="Tahoma" w:hAnsi="Tahoma"/>
      <w:sz w:val="20"/>
    </w:rPr>
  </w:style>
  <w:style w:styleId="Style_17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7"/>
    <w:rPr>
      <w:rFonts w:ascii="Tahoma" w:hAnsi="Tahoma"/>
      <w:sz w:val="20"/>
    </w:rPr>
  </w:style>
  <w:style w:styleId="Style_18" w:type="paragraph">
    <w:name w:val="Hyperlink"/>
    <w:basedOn w:val="Style_10"/>
    <w:link w:val="Style_18_ch"/>
    <w:rPr>
      <w:color w:val="0000FF"/>
      <w:u w:val="single"/>
    </w:rPr>
  </w:style>
  <w:style w:styleId="Style_18_ch" w:type="character">
    <w:name w:val="Hyperlink"/>
    <w:basedOn w:val="Style_10_ch"/>
    <w:link w:val="Style_18"/>
    <w:rPr>
      <w:color w:val="0000FF"/>
      <w:u w:val="single"/>
    </w:rPr>
  </w:style>
  <w:style w:styleId="Style_19" w:type="paragraph">
    <w:name w:val="Footnote"/>
    <w:link w:val="Style_19_ch"/>
    <w:pPr>
      <w:widowControl w:val="1"/>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2"/>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widowControl w:val="1"/>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2"/>
    <w:link w:val="Style_22_ch"/>
    <w:uiPriority w:val="39"/>
    <w:pPr>
      <w:widowControl w:val="1"/>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2"/>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Normal (Web)"/>
    <w:basedOn w:val="Style_2"/>
    <w:link w:val="Style_24_ch"/>
    <w:pPr>
      <w:widowControl w:val="1"/>
      <w:spacing w:afterAutospacing="on" w:beforeAutospacing="on" w:line="240" w:lineRule="auto"/>
      <w:ind/>
    </w:pPr>
    <w:rPr>
      <w:sz w:val="24"/>
    </w:rPr>
  </w:style>
  <w:style w:styleId="Style_24_ch" w:type="character">
    <w:name w:val="Normal (Web)"/>
    <w:basedOn w:val="Style_2_ch"/>
    <w:link w:val="Style_24"/>
    <w:rPr>
      <w:sz w:val="24"/>
    </w:rPr>
  </w:style>
  <w:style w:styleId="Style_1" w:type="paragraph">
    <w:name w:val="header"/>
    <w:basedOn w:val="Style_2"/>
    <w:link w:val="Style_1_ch"/>
    <w:pPr>
      <w:widowControl w:val="1"/>
      <w:tabs>
        <w:tab w:leader="none" w:pos="4677" w:val="center"/>
        <w:tab w:leader="none" w:pos="9355" w:val="right"/>
      </w:tabs>
      <w:spacing w:line="240" w:lineRule="auto"/>
      <w:ind/>
    </w:pPr>
  </w:style>
  <w:style w:styleId="Style_1_ch" w:type="character">
    <w:name w:val="header"/>
    <w:basedOn w:val="Style_2_ch"/>
    <w:link w:val="Style_1"/>
  </w:style>
  <w:style w:styleId="Style_25" w:type="paragraph">
    <w:name w:val="Цветовое выделение"/>
    <w:link w:val="Style_25_ch"/>
    <w:rPr>
      <w:b w:val="1"/>
      <w:color w:val="000080"/>
    </w:rPr>
  </w:style>
  <w:style w:styleId="Style_25_ch" w:type="character">
    <w:name w:val="Цветовое выделение"/>
    <w:link w:val="Style_25"/>
    <w:rPr>
      <w:b w:val="1"/>
      <w:color w:val="000080"/>
    </w:rPr>
  </w:style>
  <w:style w:styleId="Style_26" w:type="paragraph">
    <w:name w:val="toc 5"/>
    <w:next w:val="Style_2"/>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2"/>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Body Text"/>
    <w:basedOn w:val="Style_2"/>
    <w:link w:val="Style_28_ch"/>
    <w:pPr>
      <w:widowControl w:val="1"/>
      <w:spacing w:line="240" w:lineRule="auto"/>
      <w:ind/>
    </w:pPr>
    <w:rPr>
      <w:color w:val="000000"/>
    </w:rPr>
  </w:style>
  <w:style w:styleId="Style_28_ch" w:type="character">
    <w:name w:val="Body Text"/>
    <w:basedOn w:val="Style_2_ch"/>
    <w:link w:val="Style_28"/>
    <w:rPr>
      <w:color w:val="000000"/>
    </w:rPr>
  </w:style>
  <w:style w:styleId="Style_29" w:type="paragraph">
    <w:name w:val="Title"/>
    <w:next w:val="Style_2"/>
    <w:link w:val="Style_29_ch"/>
    <w:uiPriority w:val="10"/>
    <w:qFormat/>
    <w:pPr>
      <w:widowControl w:val="1"/>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widowControl w:val="1"/>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widowControl w:val="1"/>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paragraph">
    <w:name w:val="page number"/>
    <w:basedOn w:val="Style_10"/>
    <w:link w:val="Style_32_ch"/>
  </w:style>
  <w:style w:styleId="Style_32_ch" w:type="character">
    <w:name w:val="page number"/>
    <w:basedOn w:val="Style_10_ch"/>
    <w:link w:val="Style_32"/>
  </w:style>
  <w:style w:default="1" w:styleId="Style_33" w:type="table">
    <w:name w:val="Normal Table"/>
    <w:tblPr>
      <w:tblInd w:type="dxa" w:w="0"/>
      <w:tblCellMar>
        <w:top w:type="dxa" w:w="0"/>
        <w:left w:type="dxa" w:w="108"/>
        <w:bottom w:type="dxa" w:w="0"/>
        <w:right w:type="dxa" w:w="108"/>
      </w:tblCellMar>
    </w:tblPr>
  </w:style>
  <w:style w:styleId="Style_34" w:type="table">
    <w:name w:val="Table Grid"/>
    <w:basedOn w:val="Style_33"/>
    <w:pPr>
      <w:widowControl w:val="1"/>
      <w:spacing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2025-08-06T10:57:00Z</dcterms:created>
  <dcterms:modified xsi:type="dcterms:W3CDTF">2025-12-24T06:38:14Z</dcterms:modified>
</cp:coreProperties>
</file>