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4000000">
      <w:pPr>
        <w:widowControl w:val="1"/>
        <w:tabs>
          <w:tab w:leader="none" w:pos="0" w:val="left"/>
        </w:tabs>
        <w:spacing w:line="240" w:lineRule="atLeast"/>
        <w:ind/>
        <w:jc w:val="center"/>
        <w:rPr>
          <w:sz w:val="20"/>
        </w:rPr>
      </w:pPr>
      <w:r>
        <w:rPr>
          <w:rFonts w:ascii="Tinos" w:hAnsi="Tinos"/>
          <w:sz w:val="28"/>
        </w:rPr>
        <w:drawing>
          <wp:inline>
            <wp:extent cx="475615" cy="596265"/>
            <wp:effectExtent b="0" l="0" r="0" t="0"/>
            <wp:docPr hidden="false" id="2" name="Picture 2"/>
            <a:graphic>
              <a:graphicData uri="http://schemas.openxmlformats.org/drawingml/2006/picture">
                <pic:pic>
                  <pic:nvPicPr>
                    <pic:cNvPr hidden="false" id="1" name="Picture 1"/>
                    <pic:cNvPicPr preferRelativeResize="true"/>
                  </pic:nvPicPr>
                  <pic:blipFill>
                    <a:blip r:embed="rId2"/>
                    <a:stretch/>
                  </pic:blipFill>
                  <pic:spPr>
                    <a:xfrm flipH="false" flipV="false" rot="0">
                      <a:ext cx="475615" cy="596265"/>
                    </a:xfrm>
                    <a:prstGeom prst="rect"/>
                  </pic:spPr>
                </pic:pic>
              </a:graphicData>
            </a:graphic>
          </wp:inline>
        </w:drawing>
      </w:r>
    </w:p>
    <w:p w14:paraId="05000000">
      <w:pPr>
        <w:widowControl w:val="1"/>
        <w:tabs>
          <w:tab w:leader="none" w:pos="3240" w:val="left"/>
        </w:tabs>
        <w:spacing w:line="240" w:lineRule="atLeast"/>
        <w:ind/>
        <w:jc w:val="center"/>
        <w:rPr>
          <w:sz w:val="20"/>
        </w:rPr>
      </w:pPr>
    </w:p>
    <w:p w14:paraId="06000000">
      <w:pPr>
        <w:widowControl w:val="1"/>
        <w:spacing w:line="240" w:lineRule="atLeast"/>
        <w:ind/>
        <w:jc w:val="center"/>
        <w:rPr>
          <w:b w:val="1"/>
        </w:rPr>
      </w:pPr>
      <w:r>
        <w:rPr>
          <w:b w:val="1"/>
        </w:rPr>
        <w:t xml:space="preserve">АДМИНИСТРАЦИЯ МУНИЦИПАЛЬНОГО ОБРАЗОВАНИЯ                                                                                                       ЛЕНИНГРАДСКИЙ МУНИЦИПАЛЬНЫЙ ОКРУГ </w:t>
      </w:r>
    </w:p>
    <w:p w14:paraId="07000000">
      <w:pPr>
        <w:widowControl w:val="1"/>
        <w:spacing w:line="240" w:lineRule="atLeast"/>
        <w:ind/>
        <w:jc w:val="center"/>
        <w:rPr>
          <w:b w:val="1"/>
        </w:rPr>
      </w:pPr>
      <w:r>
        <w:rPr>
          <w:b w:val="1"/>
        </w:rPr>
        <w:t>КРАСНОДАРСКОГО КРАЯ</w:t>
      </w:r>
    </w:p>
    <w:p w14:paraId="08000000">
      <w:pPr>
        <w:widowControl w:val="1"/>
        <w:tabs>
          <w:tab w:leader="none" w:pos="3240" w:val="left"/>
        </w:tabs>
        <w:spacing w:line="240" w:lineRule="atLeast"/>
        <w:ind/>
        <w:jc w:val="center"/>
        <w:rPr>
          <w:b w:val="1"/>
          <w:sz w:val="16"/>
        </w:rPr>
      </w:pPr>
    </w:p>
    <w:p w14:paraId="09000000">
      <w:pPr>
        <w:widowControl w:val="1"/>
        <w:tabs>
          <w:tab w:leader="none" w:pos="3240" w:val="left"/>
        </w:tabs>
        <w:spacing w:line="240" w:lineRule="atLeast"/>
        <w:ind/>
        <w:jc w:val="center"/>
        <w:rPr>
          <w:b w:val="1"/>
          <w:sz w:val="32"/>
        </w:rPr>
      </w:pPr>
      <w:r>
        <w:rPr>
          <w:b w:val="1"/>
          <w:sz w:val="32"/>
        </w:rPr>
        <w:t>ПОСТАНОВЛЕНИЕ</w:t>
      </w:r>
    </w:p>
    <w:p w14:paraId="0A000000">
      <w:pPr>
        <w:widowControl w:val="1"/>
        <w:tabs>
          <w:tab w:leader="none" w:pos="3240" w:val="left"/>
        </w:tabs>
        <w:spacing w:line="240" w:lineRule="atLeast"/>
        <w:ind/>
        <w:jc w:val="center"/>
        <w:rPr>
          <w:b w:val="1"/>
          <w:sz w:val="26"/>
        </w:rPr>
      </w:pPr>
    </w:p>
    <w:p w14:paraId="0B000000">
      <w:pPr>
        <w:widowControl w:val="1"/>
        <w:tabs>
          <w:tab w:leader="none" w:pos="3240" w:val="left"/>
        </w:tabs>
        <w:ind/>
        <w:jc w:val="both"/>
      </w:pPr>
      <w:r>
        <w:t xml:space="preserve">   от 24.12</w:t>
      </w:r>
      <w:r>
        <w:t>.2025</w:t>
      </w:r>
      <w:r>
        <w:tab/>
      </w:r>
      <w:r>
        <w:tab/>
      </w:r>
      <w:r>
        <w:tab/>
      </w:r>
      <w:r>
        <w:tab/>
      </w:r>
      <w:r>
        <w:tab/>
      </w:r>
      <w:r>
        <w:t xml:space="preserve">                     </w:t>
      </w:r>
      <w:r>
        <w:t xml:space="preserve">                 № 1999</w:t>
      </w:r>
    </w:p>
    <w:p w14:paraId="0C000000">
      <w:pPr>
        <w:widowControl w:val="1"/>
        <w:ind/>
        <w:jc w:val="center"/>
      </w:pPr>
      <w:r>
        <w:t xml:space="preserve">станица </w:t>
      </w:r>
      <w:r>
        <w:t>Ленинградская</w:t>
      </w:r>
    </w:p>
    <w:p w14:paraId="0D000000">
      <w:pPr>
        <w:widowControl w:val="1"/>
        <w:spacing w:line="240" w:lineRule="auto"/>
        <w:ind/>
        <w:rPr>
          <w:b w:val="1"/>
        </w:rPr>
      </w:pPr>
    </w:p>
    <w:p w14:paraId="0E000000">
      <w:pPr>
        <w:widowControl w:val="1"/>
        <w:spacing w:line="240" w:lineRule="auto"/>
        <w:ind/>
        <w:rPr>
          <w:b w:val="1"/>
        </w:rPr>
      </w:pPr>
    </w:p>
    <w:p w14:paraId="0F000000">
      <w:pPr>
        <w:widowControl w:val="1"/>
        <w:spacing w:line="240" w:lineRule="auto"/>
        <w:ind/>
        <w:jc w:val="center"/>
        <w:rPr>
          <w:rFonts w:ascii="Times New Roman" w:hAnsi="Times New Roman"/>
          <w:b w:val="1"/>
          <w:sz w:val="28"/>
        </w:rPr>
      </w:pPr>
      <w:r>
        <w:rPr>
          <w:rFonts w:ascii="Times New Roman" w:hAnsi="Times New Roman"/>
          <w:b w:val="1"/>
          <w:sz w:val="28"/>
        </w:rPr>
        <w:t>О внесении изменений в постановление администрации муниципального образования Ленинградский район от 24 января 2020 г. № 26 «Об утверждении комплексной схемы организации дорожного движения Ленинградского района Краснодарского края»</w:t>
      </w:r>
    </w:p>
    <w:p w14:paraId="10000000">
      <w:pPr>
        <w:widowControl w:val="1"/>
        <w:pBdr>
          <w:top w:space="0" w:sz="4" w:val="nil"/>
          <w:left w:space="0" w:sz="4" w:val="nil"/>
          <w:bottom w:space="0" w:sz="4" w:val="nil"/>
          <w:right w:space="0" w:sz="4" w:val="nil"/>
        </w:pBdr>
        <w:spacing w:line="240" w:lineRule="auto"/>
        <w:ind w:firstLine="709" w:left="0" w:right="0"/>
        <w:jc w:val="both"/>
        <w:rPr>
          <w:rFonts w:ascii="Times New Roman" w:hAnsi="Times New Roman"/>
          <w:b w:val="0"/>
          <w:color w:val="303133"/>
          <w:sz w:val="28"/>
        </w:rPr>
      </w:pPr>
    </w:p>
    <w:p w14:paraId="11000000">
      <w:pPr>
        <w:widowControl w:val="1"/>
        <w:pBdr>
          <w:top w:space="0" w:sz="4" w:val="nil"/>
          <w:left w:space="0" w:sz="4" w:val="nil"/>
          <w:bottom w:space="0" w:sz="4" w:val="nil"/>
          <w:right w:space="0" w:sz="4" w:val="nil"/>
        </w:pBdr>
        <w:spacing w:line="240" w:lineRule="auto"/>
        <w:ind w:firstLine="709" w:left="0" w:right="0"/>
        <w:jc w:val="both"/>
        <w:rPr>
          <w:rFonts w:ascii="Times New Roman" w:hAnsi="Times New Roman"/>
          <w:b w:val="0"/>
          <w:color w:val="303133"/>
          <w:sz w:val="28"/>
        </w:rPr>
      </w:pPr>
    </w:p>
    <w:p w14:paraId="12000000">
      <w:pPr>
        <w:widowControl w:val="1"/>
        <w:pBdr>
          <w:top w:space="0" w:sz="4" w:val="nil"/>
          <w:left w:space="0" w:sz="4" w:val="nil"/>
          <w:bottom w:space="0" w:sz="4" w:val="nil"/>
          <w:right w:space="0" w:sz="4" w:val="nil"/>
        </w:pBdr>
        <w:spacing w:line="240" w:lineRule="auto"/>
        <w:ind w:firstLine="709" w:left="0" w:right="0"/>
        <w:contextualSpacing w:val="0"/>
        <w:jc w:val="both"/>
        <w:rPr>
          <w:rFonts w:ascii="Times New Roman" w:hAnsi="Times New Roman"/>
          <w:spacing w:val="-6"/>
          <w:sz w:val="28"/>
        </w:rPr>
      </w:pPr>
      <w:r>
        <w:rPr>
          <w:rFonts w:ascii="Times New Roman" w:hAnsi="Times New Roman"/>
          <w:spacing w:val="-6"/>
          <w:sz w:val="28"/>
        </w:rPr>
        <w:t>В соответствии с приказом Министерства транспорта Российской Федерации  от  30 июня 2020 г.  № 274  «Об  утверждении  Правил  подготовки документации  по  организации  дорожного  движения»,  Уставом муниципального  образования  Ленинградский  муниципальный  округ Краснодарского  края  и  необходимостью  актуализации  комплексной  схемы организации дорожного движения на территории Ленинградского муниципального округа</w:t>
      </w:r>
      <w:r>
        <w:rPr>
          <w:rFonts w:ascii="Times New Roman" w:hAnsi="Times New Roman"/>
          <w:spacing w:val="-6"/>
          <w:sz w:val="28"/>
        </w:rPr>
        <w:t>, п о с т а н о в л я ю:</w:t>
      </w:r>
    </w:p>
    <w:p w14:paraId="13000000">
      <w:pPr>
        <w:widowControl w:val="1"/>
        <w:pBdr>
          <w:top w:space="0" w:sz="4" w:val="nil"/>
          <w:left w:space="0" w:sz="4" w:val="nil"/>
          <w:bottom w:space="0" w:sz="4" w:val="nil"/>
          <w:right w:space="0" w:sz="4" w:val="nil"/>
        </w:pBdr>
        <w:spacing w:line="240" w:lineRule="auto"/>
        <w:ind w:firstLine="709" w:left="0" w:right="0"/>
        <w:contextualSpacing w:val="0"/>
        <w:jc w:val="both"/>
        <w:rPr>
          <w:rFonts w:ascii="Times New Roman" w:hAnsi="Times New Roman"/>
          <w:b w:val="0"/>
          <w:color w:val="000000"/>
          <w:sz w:val="28"/>
        </w:rPr>
      </w:pPr>
      <w:r>
        <w:rPr>
          <w:rFonts w:ascii="Times New Roman" w:hAnsi="Times New Roman"/>
          <w:spacing w:val="-6"/>
          <w:sz w:val="28"/>
        </w:rPr>
        <w:t xml:space="preserve">1. </w:t>
      </w:r>
      <w:r>
        <w:rPr>
          <w:rFonts w:ascii="Times New Roman" w:hAnsi="Times New Roman"/>
          <w:spacing w:val="-6"/>
          <w:sz w:val="28"/>
        </w:rPr>
        <w:t xml:space="preserve">Внести в </w:t>
      </w:r>
      <w:r>
        <w:rPr>
          <w:rFonts w:ascii="Times New Roman" w:hAnsi="Times New Roman"/>
          <w:b w:val="0"/>
          <w:sz w:val="28"/>
        </w:rPr>
        <w:t>постановление администрации муниципального образования Ленинградский район от 24 января 2020 г. № 26 «Об утверждении комплексной схемы организации дорожного движения Ленинградского района Краснодарского края» сл</w:t>
      </w:r>
      <w:r>
        <w:rPr>
          <w:rFonts w:ascii="Times New Roman" w:hAnsi="Times New Roman"/>
          <w:b w:val="0"/>
          <w:color w:val="000000"/>
          <w:sz w:val="28"/>
        </w:rPr>
        <w:t>едующие изменения:</w:t>
      </w:r>
    </w:p>
    <w:p w14:paraId="14000000">
      <w:pPr>
        <w:widowControl w:val="1"/>
        <w:numPr>
          <w:numId w:val="1"/>
        </w:numPr>
        <w:spacing w:line="240" w:lineRule="auto"/>
        <w:ind w:firstLine="709" w:left="0"/>
        <w:jc w:val="both"/>
        <w:rPr>
          <w:rFonts w:ascii="Times New Roman" w:hAnsi="Times New Roman"/>
          <w:spacing w:val="-6"/>
          <w:sz w:val="28"/>
        </w:rPr>
      </w:pPr>
      <w:r>
        <w:rPr>
          <w:rStyle w:val="Style_2_ch"/>
          <w:rFonts w:ascii="Times New Roman" w:hAnsi="Times New Roman"/>
          <w:spacing w:val="-6"/>
          <w:sz w:val="28"/>
        </w:rPr>
        <w:t>таблицу 32 «Мероприятия по строительству и капитальному ремонту тротуарных объектов» приложения изложить в новой редакции (приложение 1)</w:t>
      </w:r>
      <w:r>
        <w:rPr>
          <w:rStyle w:val="Style_2_ch"/>
          <w:rFonts w:ascii="Times New Roman" w:hAnsi="Times New Roman"/>
          <w:spacing w:val="-6"/>
          <w:sz w:val="28"/>
        </w:rPr>
        <w:t>;</w:t>
      </w:r>
    </w:p>
    <w:p w14:paraId="15000000">
      <w:pPr>
        <w:widowControl w:val="1"/>
        <w:numPr>
          <w:numId w:val="1"/>
        </w:numPr>
        <w:spacing w:line="240" w:lineRule="auto"/>
        <w:ind w:firstLine="709" w:left="0"/>
        <w:jc w:val="both"/>
        <w:rPr>
          <w:rFonts w:ascii="Times New Roman" w:hAnsi="Times New Roman"/>
          <w:spacing w:val="-6"/>
          <w:sz w:val="28"/>
        </w:rPr>
      </w:pPr>
      <w:r>
        <w:rPr>
          <w:rStyle w:val="Style_2_ch"/>
          <w:rFonts w:ascii="Times New Roman" w:hAnsi="Times New Roman"/>
          <w:spacing w:val="-6"/>
          <w:sz w:val="28"/>
        </w:rPr>
        <w:t>раздел 3 «Результаты расчета объемов финансирования мероприятий по организации дорожного движения с указанием источников финансирования» приложения изложить в новой редакции (приложение 2).</w:t>
      </w:r>
    </w:p>
    <w:p w14:paraId="16000000">
      <w:pPr>
        <w:widowControl w:val="1"/>
        <w:spacing w:line="240" w:lineRule="auto"/>
        <w:ind w:firstLine="709" w:left="0"/>
        <w:jc w:val="both"/>
        <w:rPr>
          <w:rFonts w:ascii="Times New Roman" w:hAnsi="Times New Roman"/>
          <w:b w:val="0"/>
          <w:spacing w:val="-6"/>
          <w:sz w:val="28"/>
        </w:rPr>
      </w:pPr>
      <w:r>
        <w:rPr>
          <w:rFonts w:ascii="Times New Roman" w:hAnsi="Times New Roman"/>
          <w:spacing w:val="-6"/>
          <w:sz w:val="28"/>
        </w:rPr>
        <w:t>2. Признать утратившим силу постановление администрации муниципального образования Ленинградский район от 18 августа 2023 г. № 886 «О внесении изменений в постановление</w:t>
      </w:r>
      <w:r>
        <w:rPr>
          <w:rFonts w:ascii="Times New Roman" w:hAnsi="Times New Roman"/>
          <w:b w:val="0"/>
          <w:spacing w:val="-6"/>
          <w:sz w:val="28"/>
        </w:rPr>
        <w:t xml:space="preserve"> </w:t>
      </w:r>
      <w:r>
        <w:rPr>
          <w:rFonts w:ascii="Times New Roman" w:hAnsi="Times New Roman"/>
          <w:b w:val="0"/>
          <w:sz w:val="28"/>
        </w:rPr>
        <w:t>администрации муниципального образования Ленинградский район</w:t>
      </w:r>
      <w:r>
        <w:rPr>
          <w:rFonts w:ascii="Times New Roman" w:hAnsi="Times New Roman"/>
          <w:b w:val="0"/>
          <w:spacing w:val="-6"/>
          <w:sz w:val="28"/>
        </w:rPr>
        <w:t xml:space="preserve"> от 31 мая 2022 г. «О внесении </w:t>
      </w:r>
      <w:r>
        <w:rPr>
          <w:rFonts w:ascii="Times New Roman" w:hAnsi="Times New Roman"/>
          <w:b w:val="0"/>
          <w:sz w:val="28"/>
        </w:rPr>
        <w:t>изменений в постановление администрации муниципального образования Ленинградский район от 24 января 2020 г. № 26 «Об утверждении комплексной схемы организации дорожного движения Ленинградского района Краснодарского края».</w:t>
      </w:r>
    </w:p>
    <w:p w14:paraId="17000000">
      <w:pPr>
        <w:widowControl w:val="1"/>
        <w:spacing w:line="240" w:lineRule="auto"/>
        <w:ind w:firstLine="709" w:left="0"/>
        <w:jc w:val="both"/>
        <w:rPr>
          <w:rFonts w:ascii="Times New Roman" w:hAnsi="Times New Roman"/>
          <w:b w:val="0"/>
          <w:sz w:val="28"/>
        </w:rPr>
      </w:pPr>
      <w:r>
        <w:rPr>
          <w:rFonts w:ascii="Times New Roman" w:hAnsi="Times New Roman"/>
          <w:b w:val="0"/>
          <w:sz w:val="28"/>
        </w:rPr>
        <w:t xml:space="preserve">3. </w:t>
      </w:r>
      <w:r>
        <w:rPr>
          <w:rFonts w:ascii="Times New Roman" w:hAnsi="Times New Roman"/>
          <w:spacing w:val="-6"/>
          <w:sz w:val="28"/>
        </w:rPr>
        <w:t>Управлению строительства, содержания и развития улично-дорожной сети администрации Ленинградского муниципального округа (Касьянова Ю.К.) обеспечить официальное опубликование настоящего постановления на официальном сайте администрации Ленинградского муниципального округа в информационно-телекоммуникационной сети «Интернет» (</w:t>
      </w:r>
      <w:r>
        <w:t>www.adminlenkub.ru</w:t>
      </w:r>
      <w:r>
        <w:rPr>
          <w:rFonts w:ascii="Times New Roman" w:hAnsi="Times New Roman"/>
          <w:spacing w:val="-6"/>
          <w:sz w:val="28"/>
        </w:rPr>
        <w:t>).</w:t>
      </w:r>
    </w:p>
    <w:p w14:paraId="18000000">
      <w:pPr>
        <w:keepNext w:val="0"/>
        <w:keepLines w:val="0"/>
        <w:pageBreakBefore w:val="0"/>
        <w:widowControl w:val="0"/>
        <w:pBdr>
          <w:top w:space="0" w:sz="4" w:val="nil"/>
          <w:left w:space="0" w:sz="4" w:val="nil"/>
          <w:bottom w:space="0" w:sz="4" w:val="nil"/>
          <w:right w:space="0" w:sz="4" w:val="nil"/>
          <w:between w:space="0" w:sz="4" w:val="nil"/>
        </w:pBdr>
        <w:spacing w:after="0" w:before="0" w:line="240" w:lineRule="auto"/>
        <w:ind w:firstLine="709" w:left="0" w:right="0"/>
        <w:jc w:val="both"/>
        <w:rPr>
          <w:rFonts w:ascii="Times New Roman" w:hAnsi="Times New Roman"/>
          <w:sz w:val="28"/>
        </w:rPr>
      </w:pPr>
      <w:r>
        <w:rPr>
          <w:rStyle w:val="Style_2_ch"/>
          <w:rFonts w:ascii="Times New Roman" w:hAnsi="Times New Roman"/>
          <w:spacing w:val="-6"/>
          <w:sz w:val="28"/>
        </w:rPr>
        <w:t>4. Контроль за выполнением н</w:t>
      </w:r>
      <w:r>
        <w:rPr>
          <w:rFonts w:ascii="Times New Roman" w:hAnsi="Times New Roman"/>
          <w:sz w:val="28"/>
        </w:rPr>
        <w:t>астоящего постановления возложить на</w:t>
      </w:r>
      <w:r>
        <w:rPr>
          <w:rFonts w:ascii="Times New Roman" w:hAnsi="Times New Roman"/>
          <w:sz w:val="28"/>
        </w:rPr>
        <w:t xml:space="preserve"> </w:t>
      </w:r>
      <w:r>
        <w:rPr>
          <w:rFonts w:ascii="Times New Roman" w:hAnsi="Times New Roman"/>
          <w:sz w:val="28"/>
        </w:rPr>
        <w:t xml:space="preserve">заместителя главы </w:t>
      </w:r>
      <w:r>
        <w:rPr>
          <w:rFonts w:ascii="Times New Roman" w:hAnsi="Times New Roman"/>
          <w:color w:themeColor="text1" w:val="000000"/>
          <w:sz w:val="28"/>
        </w:rPr>
        <w:t xml:space="preserve">Ленинградского </w:t>
      </w:r>
      <w:r>
        <w:rPr>
          <w:rFonts w:ascii="Times New Roman" w:hAnsi="Times New Roman"/>
          <w:color w:themeColor="text1" w:val="000000"/>
          <w:sz w:val="28"/>
        </w:rPr>
        <w:t xml:space="preserve">муниципального округа Мальченко В.В. </w:t>
      </w:r>
    </w:p>
    <w:p w14:paraId="19000000">
      <w:pPr>
        <w:keepNext w:val="0"/>
        <w:keepLines w:val="0"/>
        <w:pageBreakBefore w:val="0"/>
        <w:widowControl w:val="0"/>
        <w:pBdr>
          <w:top w:space="0" w:sz="4" w:val="nil"/>
          <w:left w:space="0" w:sz="4" w:val="nil"/>
          <w:bottom w:space="0" w:sz="4" w:val="nil"/>
          <w:right w:space="0" w:sz="4" w:val="nil"/>
          <w:between w:space="0" w:sz="4" w:val="nil"/>
        </w:pBdr>
        <w:spacing w:after="0" w:before="0" w:line="240" w:lineRule="auto"/>
        <w:ind w:firstLine="709" w:left="0" w:right="0"/>
        <w:jc w:val="both"/>
        <w:rPr>
          <w:rFonts w:ascii="Times New Roman" w:hAnsi="Times New Roman"/>
          <w:sz w:val="28"/>
        </w:rPr>
      </w:pPr>
      <w:r>
        <w:rPr>
          <w:rFonts w:ascii="Times New Roman" w:hAnsi="Times New Roman"/>
          <w:sz w:val="28"/>
        </w:rPr>
        <w:t>5. Постановление вступает в силу со дня</w:t>
      </w:r>
      <w:r>
        <w:rPr>
          <w:rFonts w:ascii="Times New Roman" w:hAnsi="Times New Roman"/>
          <w:sz w:val="28"/>
        </w:rPr>
        <w:t xml:space="preserve"> его</w:t>
      </w:r>
      <w:r>
        <w:rPr>
          <w:rFonts w:ascii="Times New Roman" w:hAnsi="Times New Roman"/>
          <w:sz w:val="28"/>
        </w:rPr>
        <w:t xml:space="preserve"> подписания.</w:t>
      </w:r>
    </w:p>
    <w:p w14:paraId="1A000000">
      <w:pPr>
        <w:widowControl w:val="1"/>
        <w:spacing w:line="240" w:lineRule="auto"/>
        <w:ind w:firstLine="567" w:right="83"/>
        <w:jc w:val="both"/>
        <w:rPr>
          <w:rFonts w:ascii="Times New Roman" w:hAnsi="Times New Roman"/>
          <w:sz w:val="28"/>
        </w:rPr>
      </w:pPr>
    </w:p>
    <w:p w14:paraId="1B000000">
      <w:pPr>
        <w:widowControl w:val="1"/>
        <w:spacing w:line="240" w:lineRule="auto"/>
        <w:ind w:firstLine="709" w:right="112"/>
        <w:jc w:val="both"/>
        <w:rPr>
          <w:rFonts w:ascii="Times New Roman" w:hAnsi="Times New Roman"/>
          <w:sz w:val="28"/>
        </w:rPr>
      </w:pPr>
    </w:p>
    <w:p w14:paraId="1C000000">
      <w:pPr>
        <w:widowControl w:val="1"/>
        <w:pBdr>
          <w:top w:space="0" w:sz="4" w:val="nil"/>
          <w:left w:space="0" w:sz="4" w:val="nil"/>
          <w:bottom w:space="0" w:sz="4" w:val="nil"/>
          <w:right w:space="0" w:sz="4" w:val="nil"/>
        </w:pBdr>
        <w:spacing w:line="240" w:lineRule="auto"/>
        <w:ind w:firstLine="0" w:left="0" w:right="0"/>
        <w:jc w:val="both"/>
        <w:rPr>
          <w:rFonts w:ascii="Times New Roman" w:hAnsi="Times New Roman"/>
          <w:sz w:val="28"/>
        </w:rPr>
      </w:pPr>
      <w:r>
        <w:rPr>
          <w:rFonts w:ascii="Times New Roman" w:hAnsi="Times New Roman"/>
          <w:sz w:val="28"/>
        </w:rPr>
        <w:t>Г</w:t>
      </w:r>
      <w:r>
        <w:rPr>
          <w:rFonts w:ascii="Times New Roman" w:hAnsi="Times New Roman"/>
          <w:sz w:val="28"/>
        </w:rPr>
        <w:t>лав</w:t>
      </w:r>
      <w:r>
        <w:rPr>
          <w:rFonts w:ascii="Times New Roman" w:hAnsi="Times New Roman"/>
          <w:sz w:val="28"/>
        </w:rPr>
        <w:t>а</w:t>
      </w:r>
      <w:r>
        <w:rPr>
          <w:rFonts w:ascii="Times New Roman" w:hAnsi="Times New Roman"/>
          <w:sz w:val="28"/>
        </w:rPr>
        <w:t xml:space="preserve"> Ленинградского</w:t>
      </w:r>
    </w:p>
    <w:p w14:paraId="1D000000">
      <w:pPr>
        <w:widowControl w:val="1"/>
        <w:ind w:firstLine="0"/>
        <w:jc w:val="both"/>
      </w:pPr>
      <w:r>
        <w:t>муниципального округа</w:t>
      </w:r>
      <w:r>
        <w:t xml:space="preserve">    </w:t>
      </w:r>
      <w:r>
        <w:t xml:space="preserve">                                    </w:t>
      </w:r>
      <w:r>
        <w:t xml:space="preserve">  </w:t>
      </w:r>
      <w:r>
        <w:t xml:space="preserve">      </w:t>
      </w:r>
      <w:r>
        <w:t xml:space="preserve">                    </w:t>
      </w:r>
      <w:r>
        <w:t xml:space="preserve"> </w:t>
      </w:r>
      <w:r>
        <w:t>Ю.Ю. Шулико</w:t>
      </w:r>
    </w:p>
    <w:p w14:paraId="1E000000">
      <w:pPr>
        <w:widowControl w:val="1"/>
        <w:spacing w:line="240" w:lineRule="auto"/>
        <w:ind/>
      </w:pPr>
    </w:p>
    <w:p w14:paraId="1F000000">
      <w:pPr>
        <w:widowControl w:val="1"/>
        <w:spacing w:line="240" w:lineRule="auto"/>
        <w:ind/>
      </w:pPr>
    </w:p>
    <w:sectPr>
      <w:headerReference r:id="rId1" w:type="default"/>
      <w:pgSz w:h="16838" w:orient="portrait" w:w="11906"/>
      <w:pgMar w:bottom="993" w:footer="635" w:gutter="0" w:header="142" w:left="1701" w:right="567"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pPr>
  </w:p>
  <w:p w14:paraId="02000000">
    <w:pPr>
      <w:pStyle w:val="Style_1"/>
      <w:widowControl w:val="1"/>
      <w:ind/>
      <w:jc w:val="center"/>
    </w:pPr>
    <w:r>
      <w:fldChar w:fldCharType="begin"/>
    </w:r>
    <w:r>
      <w:instrText xml:space="preserve">PAGE </w:instrText>
    </w:r>
    <w:r>
      <w:fldChar w:fldCharType="separate"/>
    </w:r>
    <w:r>
      <w:t xml:space="preserve"> </w:t>
    </w:r>
    <w:r>
      <w:fldChar w:fldCharType="end"/>
    </w:r>
  </w:p>
  <w:p w14:paraId="03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widowControl w:val="1"/>
        <w:ind w:hanging="360" w:left="720"/>
      </w:pPr>
    </w:lvl>
    <w:lvl w:ilvl="1">
      <w:start w:val="1"/>
      <w:numFmt w:val="russianLower"/>
      <w:lvlText w:val="%2)"/>
      <w:pPr>
        <w:widowControl w:val="1"/>
        <w:ind w:hanging="360" w:left="1440"/>
      </w:pPr>
    </w:lvl>
    <w:lvl w:ilvl="2">
      <w:start w:val="1"/>
      <w:numFmt w:val="lowerRoman"/>
      <w:lvlText w:val="%3)"/>
      <w:lvlJc w:val="right"/>
      <w:pPr>
        <w:widowControl w:val="1"/>
        <w:ind w:hanging="360" w:left="2160"/>
      </w:pPr>
    </w:lvl>
    <w:lvl w:ilvl="3">
      <w:start w:val="1"/>
      <w:numFmt w:val="decimal"/>
      <w:lvlText w:val="%4)"/>
      <w:pPr>
        <w:widowControl w:val="1"/>
        <w:ind w:hanging="360" w:left="2880"/>
      </w:pPr>
    </w:lvl>
    <w:lvl w:ilvl="4">
      <w:start w:val="1"/>
      <w:numFmt w:val="russianLower"/>
      <w:lvlText w:val="%5)"/>
      <w:pPr>
        <w:widowControl w:val="1"/>
        <w:ind w:hanging="360" w:left="3600"/>
      </w:pPr>
    </w:lvl>
    <w:lvl w:ilvl="5">
      <w:start w:val="1"/>
      <w:numFmt w:val="lowerRoman"/>
      <w:lvlText w:val="%6)"/>
      <w:lvlJc w:val="right"/>
      <w:pPr>
        <w:widowControl w:val="1"/>
        <w:ind w:hanging="360" w:left="4320"/>
      </w:pPr>
    </w:lvl>
    <w:lvl w:ilvl="6">
      <w:start w:val="1"/>
      <w:numFmt w:val="decimal"/>
      <w:lvlText w:val="%7."/>
      <w:pPr>
        <w:widowControl w:val="1"/>
        <w:ind w:hanging="360" w:left="5040"/>
      </w:pPr>
    </w:lvl>
    <w:lvl w:ilvl="7">
      <w:start w:val="1"/>
      <w:numFmt w:val="russianLower"/>
      <w:lvlText w:val="%8."/>
      <w:pPr>
        <w:widowControl w:val="1"/>
        <w:ind w:hanging="360" w:left="5760"/>
      </w:pPr>
    </w:lvl>
    <w:lvl w:ilvl="8">
      <w:start w:val="1"/>
      <w:numFmt w:val="lowerRoman"/>
      <w:lvlText w:val="%9."/>
      <w:lvlJc w:val="right"/>
      <w:pPr>
        <w:widowControl w:val="1"/>
        <w:ind w:hanging="36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8"/>
      </w:rPr>
    </w:rPrDefault>
    <w:pPrDefault>
      <w:pPr>
        <w:widowControl w:val="1"/>
        <w:spacing w:after="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widowControl w:val="1"/>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Normal (Web)"/>
    <w:basedOn w:val="Style_2"/>
    <w:link w:val="Style_4_ch"/>
    <w:pPr>
      <w:widowControl w:val="1"/>
      <w:spacing w:afterAutospacing="on" w:beforeAutospacing="on" w:line="240" w:lineRule="auto"/>
      <w:ind/>
    </w:pPr>
    <w:rPr>
      <w:sz w:val="24"/>
    </w:rPr>
  </w:style>
  <w:style w:styleId="Style_4_ch" w:type="character">
    <w:name w:val="Normal (Web)"/>
    <w:basedOn w:val="Style_2_ch"/>
    <w:link w:val="Style_4"/>
    <w:rPr>
      <w:sz w:val="24"/>
    </w:rPr>
  </w:style>
  <w:style w:styleId="Style_5" w:type="paragraph">
    <w:name w:val="toc 4"/>
    <w:next w:val="Style_2"/>
    <w:link w:val="Style_5_ch"/>
    <w:uiPriority w:val="39"/>
    <w:pPr>
      <w:widowControl w:val="1"/>
      <w:ind w:firstLine="0" w:left="600"/>
      <w:jc w:val="left"/>
    </w:pPr>
    <w:rPr>
      <w:rFonts w:ascii="XO Thames" w:hAnsi="XO Thames"/>
      <w:sz w:val="28"/>
    </w:rPr>
  </w:style>
  <w:style w:styleId="Style_5_ch" w:type="character">
    <w:name w:val="toc 4"/>
    <w:link w:val="Style_5"/>
    <w:rPr>
      <w:rFonts w:ascii="XO Thames" w:hAnsi="XO Thames"/>
      <w:sz w:val="28"/>
    </w:rPr>
  </w:style>
  <w:style w:styleId="Style_6" w:type="paragraph">
    <w:name w:val="toc 6"/>
    <w:next w:val="Style_2"/>
    <w:link w:val="Style_6_ch"/>
    <w:uiPriority w:val="39"/>
    <w:pPr>
      <w:widowControl w:val="1"/>
      <w:ind w:firstLine="0" w:left="1000"/>
      <w:jc w:val="left"/>
    </w:pPr>
    <w:rPr>
      <w:rFonts w:ascii="XO Thames" w:hAnsi="XO Thames"/>
      <w:sz w:val="28"/>
    </w:rPr>
  </w:style>
  <w:style w:styleId="Style_6_ch" w:type="character">
    <w:name w:val="toc 6"/>
    <w:link w:val="Style_6"/>
    <w:rPr>
      <w:rFonts w:ascii="XO Thames" w:hAnsi="XO Thames"/>
      <w:sz w:val="28"/>
    </w:rPr>
  </w:style>
  <w:style w:styleId="Style_7" w:type="paragraph">
    <w:name w:val="Знак Знак2 Char Char Знак Знак Char Char Знак Знак Char Char Знак Знак Char Char Знак Знак Char Char Знак Знак Char Char Знак Знак Char Char Знак Знак Char Char"/>
    <w:basedOn w:val="Style_2"/>
    <w:link w:val="Style_7_ch"/>
    <w:pPr>
      <w:widowControl w:val="1"/>
      <w:spacing w:afterAutospacing="on" w:beforeAutospacing="on" w:line="240" w:lineRule="auto"/>
      <w:ind/>
    </w:pPr>
    <w:rPr>
      <w:rFonts w:ascii="Tahoma" w:hAnsi="Tahoma"/>
      <w:sz w:val="20"/>
    </w:rPr>
  </w:style>
  <w:style w:styleId="Style_7_ch" w:type="character">
    <w:name w:val="Знак Знак2 Char Char Знак Знак Char Char Знак Знак Char Char Знак Знак Char Char Знак Знак Char Char Знак Знак Char Char Знак Знак Char Char Знак Знак Char Char"/>
    <w:basedOn w:val="Style_2_ch"/>
    <w:link w:val="Style_7"/>
    <w:rPr>
      <w:rFonts w:ascii="Tahoma" w:hAnsi="Tahoma"/>
      <w:sz w:val="20"/>
    </w:rPr>
  </w:style>
  <w:style w:styleId="Style_8" w:type="paragraph">
    <w:name w:val="toc 7"/>
    <w:next w:val="Style_2"/>
    <w:link w:val="Style_8_ch"/>
    <w:uiPriority w:val="39"/>
    <w:pPr>
      <w:widowControl w:val="1"/>
      <w:ind w:firstLine="0" w:left="1200"/>
      <w:jc w:val="left"/>
    </w:pPr>
    <w:rPr>
      <w:rFonts w:ascii="XO Thames" w:hAnsi="XO Thames"/>
      <w:sz w:val="28"/>
    </w:rPr>
  </w:style>
  <w:style w:styleId="Style_8_ch" w:type="character">
    <w:name w:val="toc 7"/>
    <w:link w:val="Style_8"/>
    <w:rPr>
      <w:rFonts w:ascii="XO Thames" w:hAnsi="XO Thames"/>
      <w:sz w:val="28"/>
    </w:rPr>
  </w:style>
  <w:style w:styleId="Style_9" w:type="paragraph">
    <w:name w:val="Default Paragraph Font"/>
    <w:link w:val="Style_9_ch"/>
  </w:style>
  <w:style w:styleId="Style_9_ch" w:type="character">
    <w:name w:val="Default Paragraph Font"/>
    <w:link w:val="Style_9"/>
  </w:style>
  <w:style w:styleId="Style_10" w:type="paragraph">
    <w:name w:val="Endnote"/>
    <w:link w:val="Style_10_ch"/>
    <w:pPr>
      <w:widowControl w:val="1"/>
      <w:ind w:firstLine="851" w:left="0"/>
      <w:jc w:val="both"/>
    </w:pPr>
    <w:rPr>
      <w:rFonts w:ascii="XO Thames" w:hAnsi="XO Thames"/>
      <w:sz w:val="22"/>
    </w:rPr>
  </w:style>
  <w:style w:styleId="Style_10_ch" w:type="character">
    <w:name w:val="Endnote"/>
    <w:link w:val="Style_10"/>
    <w:rPr>
      <w:rFonts w:ascii="XO Thames" w:hAnsi="XO Thames"/>
      <w:sz w:val="22"/>
    </w:rPr>
  </w:style>
  <w:style w:styleId="Style_11" w:type="paragraph">
    <w:name w:val="heading 3"/>
    <w:next w:val="Style_2"/>
    <w:link w:val="Style_11_ch"/>
    <w:uiPriority w:val="9"/>
    <w:qFormat/>
    <w:pPr>
      <w:widowControl w:val="1"/>
      <w:spacing w:after="120" w:before="120"/>
      <w:ind/>
      <w:jc w:val="both"/>
      <w:outlineLvl w:val="2"/>
    </w:pPr>
    <w:rPr>
      <w:rFonts w:ascii="XO Thames" w:hAnsi="XO Thames"/>
      <w:b w:val="1"/>
      <w:sz w:val="26"/>
    </w:rPr>
  </w:style>
  <w:style w:styleId="Style_11_ch" w:type="character">
    <w:name w:val="heading 3"/>
    <w:link w:val="Style_11"/>
    <w:rPr>
      <w:rFonts w:ascii="XO Thames" w:hAnsi="XO Thames"/>
      <w:b w:val="1"/>
      <w:sz w:val="26"/>
    </w:rPr>
  </w:style>
  <w:style w:styleId="Style_12" w:type="paragraph">
    <w:name w:val="s_3"/>
    <w:basedOn w:val="Style_2"/>
    <w:link w:val="Style_12_ch"/>
    <w:pPr>
      <w:widowControl w:val="1"/>
      <w:spacing w:afterAutospacing="on" w:beforeAutospacing="on" w:line="240" w:lineRule="auto"/>
      <w:ind/>
    </w:pPr>
    <w:rPr>
      <w:sz w:val="24"/>
    </w:rPr>
  </w:style>
  <w:style w:styleId="Style_12_ch" w:type="character">
    <w:name w:val="s_3"/>
    <w:basedOn w:val="Style_2_ch"/>
    <w:link w:val="Style_12"/>
    <w:rPr>
      <w:sz w:val="24"/>
    </w:rPr>
  </w:style>
  <w:style w:styleId="Style_13" w:type="paragraph">
    <w:name w:val="List Paragraph"/>
    <w:basedOn w:val="Style_2"/>
    <w:link w:val="Style_13_ch"/>
    <w:pPr>
      <w:widowControl w:val="1"/>
      <w:ind w:left="720"/>
      <w:contextualSpacing w:val="1"/>
    </w:pPr>
  </w:style>
  <w:style w:styleId="Style_13_ch" w:type="character">
    <w:name w:val="List Paragraph"/>
    <w:basedOn w:val="Style_2_ch"/>
    <w:link w:val="Style_13"/>
  </w:style>
  <w:style w:styleId="Style_14" w:type="paragraph">
    <w:name w:val="toc 3"/>
    <w:next w:val="Style_2"/>
    <w:link w:val="Style_14_ch"/>
    <w:uiPriority w:val="39"/>
    <w:pPr>
      <w:widowControl w:val="1"/>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Body Text"/>
    <w:basedOn w:val="Style_2"/>
    <w:link w:val="Style_15_ch"/>
    <w:pPr>
      <w:widowControl w:val="1"/>
      <w:spacing w:line="240" w:lineRule="auto"/>
      <w:ind/>
    </w:pPr>
    <w:rPr>
      <w:color w:val="000000"/>
    </w:rPr>
  </w:style>
  <w:style w:styleId="Style_15_ch" w:type="character">
    <w:name w:val="Body Text"/>
    <w:basedOn w:val="Style_2_ch"/>
    <w:link w:val="Style_15"/>
    <w:rPr>
      <w:color w:val="000000"/>
    </w:rPr>
  </w:style>
  <w:style w:styleId="Style_16" w:type="paragraph">
    <w:name w:val="heading 5"/>
    <w:next w:val="Style_2"/>
    <w:link w:val="Style_16_ch"/>
    <w:uiPriority w:val="9"/>
    <w:qFormat/>
    <w:pPr>
      <w:widowControl w:val="1"/>
      <w:spacing w:after="120" w:before="120"/>
      <w:ind/>
      <w:jc w:val="both"/>
      <w:outlineLvl w:val="4"/>
    </w:pPr>
    <w:rPr>
      <w:rFonts w:ascii="XO Thames" w:hAnsi="XO Thames"/>
      <w:b w:val="1"/>
      <w:sz w:val="22"/>
    </w:rPr>
  </w:style>
  <w:style w:styleId="Style_16_ch" w:type="character">
    <w:name w:val="heading 5"/>
    <w:link w:val="Style_16"/>
    <w:rPr>
      <w:rFonts w:ascii="XO Thames" w:hAnsi="XO Thames"/>
      <w:b w:val="1"/>
      <w:sz w:val="22"/>
    </w:rPr>
  </w:style>
  <w:style w:styleId="Style_17" w:type="paragraph">
    <w:name w:val="heading 1"/>
    <w:next w:val="Style_2"/>
    <w:link w:val="Style_17_ch"/>
    <w:uiPriority w:val="9"/>
    <w:qFormat/>
    <w:pPr>
      <w:widowControl w:val="1"/>
      <w:spacing w:after="120" w:before="120"/>
      <w:ind/>
      <w:jc w:val="both"/>
      <w:outlineLvl w:val="0"/>
    </w:pPr>
    <w:rPr>
      <w:rFonts w:ascii="XO Thames" w:hAnsi="XO Thames"/>
      <w:b w:val="1"/>
      <w:sz w:val="32"/>
    </w:rPr>
  </w:style>
  <w:style w:styleId="Style_17_ch" w:type="character">
    <w:name w:val="heading 1"/>
    <w:link w:val="Style_17"/>
    <w:rPr>
      <w:rFonts w:ascii="XO Thames" w:hAnsi="XO Thames"/>
      <w:b w:val="1"/>
      <w:sz w:val="32"/>
    </w:rPr>
  </w:style>
  <w:style w:styleId="Style_18" w:type="paragraph">
    <w:name w:val="Цветовое выделение"/>
    <w:link w:val="Style_18_ch"/>
    <w:rPr>
      <w:b w:val="1"/>
      <w:color w:val="000080"/>
    </w:rPr>
  </w:style>
  <w:style w:styleId="Style_18_ch" w:type="character">
    <w:name w:val="Цветовое выделение"/>
    <w:link w:val="Style_18"/>
    <w:rPr>
      <w:b w:val="1"/>
      <w:color w:val="000080"/>
    </w:rPr>
  </w:style>
  <w:style w:styleId="Style_19" w:type="paragraph">
    <w:name w:val="Hyperlink"/>
    <w:basedOn w:val="Style_9"/>
    <w:link w:val="Style_19_ch"/>
    <w:rPr>
      <w:color w:val="0000FF"/>
      <w:u w:val="single"/>
    </w:rPr>
  </w:style>
  <w:style w:styleId="Style_19_ch" w:type="character">
    <w:name w:val="Hyperlink"/>
    <w:basedOn w:val="Style_9_ch"/>
    <w:link w:val="Style_19"/>
    <w:rPr>
      <w:color w:val="0000FF"/>
      <w:u w:val="single"/>
    </w:rPr>
  </w:style>
  <w:style w:styleId="Style_20" w:type="paragraph">
    <w:name w:val="Footnote"/>
    <w:link w:val="Style_20_ch"/>
    <w:pPr>
      <w:widowControl w:val="1"/>
      <w:ind w:firstLine="851" w:left="0"/>
      <w:jc w:val="both"/>
    </w:pPr>
    <w:rPr>
      <w:rFonts w:ascii="XO Thames" w:hAnsi="XO Thames"/>
      <w:sz w:val="22"/>
    </w:rPr>
  </w:style>
  <w:style w:styleId="Style_20_ch" w:type="character">
    <w:name w:val="Footnote"/>
    <w:link w:val="Style_20"/>
    <w:rPr>
      <w:rFonts w:ascii="XO Thames" w:hAnsi="XO Thames"/>
      <w:sz w:val="22"/>
    </w:rPr>
  </w:style>
  <w:style w:styleId="Style_21" w:type="paragraph">
    <w:name w:val="toc 1"/>
    <w:next w:val="Style_2"/>
    <w:link w:val="Style_21_ch"/>
    <w:uiPriority w:val="39"/>
    <w:pPr>
      <w:widowControl w:val="1"/>
      <w:ind w:firstLine="0" w:left="0"/>
      <w:jc w:val="left"/>
    </w:pPr>
    <w:rPr>
      <w:rFonts w:ascii="XO Thames" w:hAnsi="XO Thames"/>
      <w:b w:val="1"/>
      <w:sz w:val="28"/>
    </w:rPr>
  </w:style>
  <w:style w:styleId="Style_21_ch" w:type="character">
    <w:name w:val="toc 1"/>
    <w:link w:val="Style_21"/>
    <w:rPr>
      <w:rFonts w:ascii="XO Thames" w:hAnsi="XO Thames"/>
      <w:b w:val="1"/>
      <w:sz w:val="28"/>
    </w:rPr>
  </w:style>
  <w:style w:styleId="Style_22" w:type="paragraph">
    <w:name w:val="Header and Footer"/>
    <w:link w:val="Style_22_ch"/>
    <w:pPr>
      <w:widowControl w:val="1"/>
      <w:spacing w:line="240" w:lineRule="auto"/>
      <w:ind/>
      <w:jc w:val="both"/>
    </w:pPr>
    <w:rPr>
      <w:rFonts w:ascii="XO Thames" w:hAnsi="XO Thames"/>
      <w:sz w:val="28"/>
    </w:rPr>
  </w:style>
  <w:style w:styleId="Style_22_ch" w:type="character">
    <w:name w:val="Header and Footer"/>
    <w:link w:val="Style_22"/>
    <w:rPr>
      <w:rFonts w:ascii="XO Thames" w:hAnsi="XO Thames"/>
      <w:sz w:val="28"/>
    </w:rPr>
  </w:style>
  <w:style w:styleId="Style_1" w:type="paragraph">
    <w:name w:val="header"/>
    <w:basedOn w:val="Style_2"/>
    <w:link w:val="Style_1_ch"/>
    <w:pPr>
      <w:widowControl w:val="1"/>
      <w:tabs>
        <w:tab w:leader="none" w:pos="4677" w:val="center"/>
        <w:tab w:leader="none" w:pos="9355" w:val="right"/>
      </w:tabs>
      <w:spacing w:line="240" w:lineRule="auto"/>
      <w:ind/>
    </w:pPr>
  </w:style>
  <w:style w:styleId="Style_1_ch" w:type="character">
    <w:name w:val="header"/>
    <w:basedOn w:val="Style_2_ch"/>
    <w:link w:val="Style_1"/>
  </w:style>
  <w:style w:styleId="Style_23" w:type="paragraph">
    <w:name w:val="toc 9"/>
    <w:next w:val="Style_2"/>
    <w:link w:val="Style_23_ch"/>
    <w:uiPriority w:val="39"/>
    <w:pPr>
      <w:widowControl w:val="1"/>
      <w:ind w:firstLine="0" w:left="1600"/>
      <w:jc w:val="left"/>
    </w:pPr>
    <w:rPr>
      <w:rFonts w:ascii="XO Thames" w:hAnsi="XO Thames"/>
      <w:sz w:val="28"/>
    </w:rPr>
  </w:style>
  <w:style w:styleId="Style_23_ch" w:type="character">
    <w:name w:val="toc 9"/>
    <w:link w:val="Style_23"/>
    <w:rPr>
      <w:rFonts w:ascii="XO Thames" w:hAnsi="XO Thames"/>
      <w:sz w:val="28"/>
    </w:rPr>
  </w:style>
  <w:style w:styleId="Style_24" w:type="paragraph">
    <w:name w:val="toc 8"/>
    <w:next w:val="Style_2"/>
    <w:link w:val="Style_24_ch"/>
    <w:uiPriority w:val="39"/>
    <w:pPr>
      <w:widowControl w:val="1"/>
      <w:ind w:firstLine="0" w:left="1400"/>
      <w:jc w:val="left"/>
    </w:pPr>
    <w:rPr>
      <w:rFonts w:ascii="XO Thames" w:hAnsi="XO Thames"/>
      <w:sz w:val="28"/>
    </w:rPr>
  </w:style>
  <w:style w:styleId="Style_24_ch" w:type="character">
    <w:name w:val="toc 8"/>
    <w:link w:val="Style_24"/>
    <w:rPr>
      <w:rFonts w:ascii="XO Thames" w:hAnsi="XO Thames"/>
      <w:sz w:val="28"/>
    </w:rPr>
  </w:style>
  <w:style w:styleId="Style_25" w:type="paragraph">
    <w:name w:val="toc 5"/>
    <w:next w:val="Style_2"/>
    <w:link w:val="Style_25_ch"/>
    <w:uiPriority w:val="39"/>
    <w:pPr>
      <w:widowControl w:val="1"/>
      <w:ind w:firstLine="0" w:left="800"/>
      <w:jc w:val="left"/>
    </w:pPr>
    <w:rPr>
      <w:rFonts w:ascii="XO Thames" w:hAnsi="XO Thames"/>
      <w:sz w:val="28"/>
    </w:rPr>
  </w:style>
  <w:style w:styleId="Style_25_ch" w:type="character">
    <w:name w:val="toc 5"/>
    <w:link w:val="Style_25"/>
    <w:rPr>
      <w:rFonts w:ascii="XO Thames" w:hAnsi="XO Thames"/>
      <w:sz w:val="28"/>
    </w:rPr>
  </w:style>
  <w:style w:styleId="Style_26" w:type="paragraph">
    <w:name w:val="page number"/>
    <w:basedOn w:val="Style_9"/>
    <w:link w:val="Style_26_ch"/>
  </w:style>
  <w:style w:styleId="Style_26_ch" w:type="character">
    <w:name w:val="page number"/>
    <w:basedOn w:val="Style_9_ch"/>
    <w:link w:val="Style_26"/>
  </w:style>
  <w:style w:styleId="Style_27" w:type="paragraph">
    <w:name w:val="Subtitle"/>
    <w:next w:val="Style_2"/>
    <w:link w:val="Style_27_ch"/>
    <w:uiPriority w:val="11"/>
    <w:qFormat/>
    <w:pPr>
      <w:widowControl w:val="1"/>
      <w:ind/>
      <w:jc w:val="both"/>
    </w:pPr>
    <w:rPr>
      <w:rFonts w:ascii="XO Thames" w:hAnsi="XO Thames"/>
      <w:i w:val="1"/>
      <w:sz w:val="24"/>
    </w:rPr>
  </w:style>
  <w:style w:styleId="Style_27_ch" w:type="character">
    <w:name w:val="Subtitle"/>
    <w:link w:val="Style_27"/>
    <w:rPr>
      <w:rFonts w:ascii="XO Thames" w:hAnsi="XO Thames"/>
      <w:i w:val="1"/>
      <w:sz w:val="24"/>
    </w:rPr>
  </w:style>
  <w:style w:styleId="Style_28" w:type="paragraph">
    <w:name w:val="Balloon Text"/>
    <w:basedOn w:val="Style_2"/>
    <w:link w:val="Style_28_ch"/>
    <w:pPr>
      <w:widowControl w:val="1"/>
      <w:spacing w:line="240" w:lineRule="auto"/>
      <w:ind/>
    </w:pPr>
    <w:rPr>
      <w:rFonts w:ascii="Segoe UI" w:hAnsi="Segoe UI"/>
      <w:sz w:val="18"/>
    </w:rPr>
  </w:style>
  <w:style w:styleId="Style_28_ch" w:type="character">
    <w:name w:val="Balloon Text"/>
    <w:basedOn w:val="Style_2_ch"/>
    <w:link w:val="Style_28"/>
    <w:rPr>
      <w:rFonts w:ascii="Segoe UI" w:hAnsi="Segoe UI"/>
      <w:sz w:val="18"/>
    </w:rPr>
  </w:style>
  <w:style w:styleId="Style_29" w:type="paragraph">
    <w:name w:val="Title"/>
    <w:next w:val="Style_2"/>
    <w:link w:val="Style_29_ch"/>
    <w:uiPriority w:val="10"/>
    <w:qFormat/>
    <w:pPr>
      <w:widowControl w:val="1"/>
      <w:spacing w:after="567" w:before="567"/>
      <w:ind/>
      <w:jc w:val="center"/>
    </w:pPr>
    <w:rPr>
      <w:rFonts w:ascii="XO Thames" w:hAnsi="XO Thames"/>
      <w:b w:val="1"/>
      <w:caps w:val="1"/>
      <w:sz w:val="40"/>
    </w:rPr>
  </w:style>
  <w:style w:styleId="Style_29_ch" w:type="character">
    <w:name w:val="Title"/>
    <w:link w:val="Style_29"/>
    <w:rPr>
      <w:rFonts w:ascii="XO Thames" w:hAnsi="XO Thames"/>
      <w:b w:val="1"/>
      <w:caps w:val="1"/>
      <w:sz w:val="40"/>
    </w:rPr>
  </w:style>
  <w:style w:styleId="Style_30" w:type="paragraph">
    <w:name w:val="heading 4"/>
    <w:next w:val="Style_2"/>
    <w:link w:val="Style_30_ch"/>
    <w:uiPriority w:val="9"/>
    <w:qFormat/>
    <w:pPr>
      <w:widowControl w:val="1"/>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31" w:type="paragraph">
    <w:name w:val="heading 2"/>
    <w:next w:val="Style_2"/>
    <w:link w:val="Style_31_ch"/>
    <w:uiPriority w:val="9"/>
    <w:qFormat/>
    <w:pPr>
      <w:widowControl w:val="1"/>
      <w:spacing w:after="120" w:before="120"/>
      <w:ind/>
      <w:jc w:val="both"/>
      <w:outlineLvl w:val="1"/>
    </w:pPr>
    <w:rPr>
      <w:rFonts w:ascii="XO Thames" w:hAnsi="XO Thames"/>
      <w:b w:val="1"/>
      <w:sz w:val="28"/>
    </w:rPr>
  </w:style>
  <w:style w:styleId="Style_31_ch" w:type="character">
    <w:name w:val="heading 2"/>
    <w:link w:val="Style_31"/>
    <w:rPr>
      <w:rFonts w:ascii="XO Thames" w:hAnsi="XO Thames"/>
      <w:b w:val="1"/>
      <w:sz w:val="28"/>
    </w:rPr>
  </w:style>
  <w:style w:styleId="Style_32" w:type="paragraph">
    <w:name w:val="footer"/>
    <w:basedOn w:val="Style_2"/>
    <w:link w:val="Style_32_ch"/>
    <w:pPr>
      <w:widowControl w:val="1"/>
      <w:tabs>
        <w:tab w:leader="none" w:pos="4677" w:val="center"/>
        <w:tab w:leader="none" w:pos="9355" w:val="right"/>
      </w:tabs>
      <w:spacing w:line="240" w:lineRule="auto"/>
      <w:ind/>
    </w:pPr>
  </w:style>
  <w:style w:styleId="Style_32_ch" w:type="character">
    <w:name w:val="footer"/>
    <w:basedOn w:val="Style_2_ch"/>
    <w:link w:val="Style_32"/>
  </w:style>
  <w:style w:styleId="Style_33" w:type="table">
    <w:name w:val="Table Grid"/>
    <w:basedOn w:val="Style_34"/>
    <w:pPr>
      <w:widowControl w:val="1"/>
      <w:spacing w:line="240" w:lineRule="auto"/>
      <w:ind/>
    </w:pPr>
    <w:rPr>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3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media/1.png" Type="http://schemas.openxmlformats.org/officeDocument/2006/relationships/image"/>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9" Target="numbering.xml" Type="http://schemas.openxmlformats.org/officeDocument/2006/relationships/numbering"/>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2025-12-25T12:06:51Z</dcterms:created>
  <dcterms:modified xsi:type="dcterms:W3CDTF">2025-12-25T12:06:51Z</dcterms:modified>
</cp:coreProperties>
</file>