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0C3AB">
      <w:pPr>
        <w:spacing w:after="0" w:line="240" w:lineRule="auto"/>
        <w:ind w:left="5628" w:leftChars="2558"/>
        <w:jc w:val="both"/>
        <w:rPr>
          <w:rFonts w:ascii="Times New Roman" w:hAnsi="Times New Roman"/>
          <w:color w:val="auto"/>
          <w:sz w:val="28"/>
          <w:szCs w:val="28"/>
        </w:rPr>
      </w:pPr>
      <w:r>
        <w:rPr>
          <w:rFonts w:ascii="Times New Roman" w:hAnsi="Times New Roman"/>
          <w:color w:val="auto"/>
          <w:sz w:val="28"/>
          <w:szCs w:val="28"/>
        </w:rPr>
        <w:t>Приложение 1</w:t>
      </w:r>
    </w:p>
    <w:p w14:paraId="261F51A4">
      <w:pPr>
        <w:spacing w:after="0" w:line="240" w:lineRule="auto"/>
        <w:ind w:left="5628" w:leftChars="2558"/>
        <w:jc w:val="both"/>
        <w:rPr>
          <w:rFonts w:ascii="Times New Roman" w:hAnsi="Times New Roman"/>
          <w:color w:val="auto"/>
          <w:sz w:val="28"/>
          <w:szCs w:val="28"/>
        </w:rPr>
      </w:pPr>
    </w:p>
    <w:p w14:paraId="1A8BB4E1">
      <w:pPr>
        <w:spacing w:after="0" w:line="240" w:lineRule="auto"/>
        <w:ind w:left="5628" w:leftChars="2558"/>
        <w:jc w:val="both"/>
        <w:rPr>
          <w:rFonts w:ascii="Times New Roman" w:hAnsi="Times New Roman"/>
          <w:color w:val="auto"/>
          <w:sz w:val="28"/>
          <w:szCs w:val="28"/>
        </w:rPr>
      </w:pPr>
      <w:r>
        <w:rPr>
          <w:rFonts w:ascii="Times New Roman" w:hAnsi="Times New Roman"/>
          <w:color w:val="auto"/>
          <w:sz w:val="28"/>
          <w:szCs w:val="28"/>
        </w:rPr>
        <w:t xml:space="preserve">УТВЕРЖДЕН   </w:t>
      </w:r>
    </w:p>
    <w:p w14:paraId="7CA6ED55">
      <w:pPr>
        <w:spacing w:after="0" w:line="240" w:lineRule="auto"/>
        <w:ind w:left="5628" w:leftChars="2558"/>
        <w:jc w:val="both"/>
        <w:rPr>
          <w:rFonts w:ascii="Times New Roman" w:hAnsi="Times New Roman"/>
          <w:color w:val="auto"/>
          <w:sz w:val="28"/>
          <w:szCs w:val="28"/>
        </w:rPr>
      </w:pPr>
      <w:r>
        <w:rPr>
          <w:rFonts w:ascii="Times New Roman" w:hAnsi="Times New Roman"/>
          <w:color w:val="auto"/>
          <w:sz w:val="28"/>
          <w:szCs w:val="28"/>
        </w:rPr>
        <w:t>постановлением администрации</w:t>
      </w:r>
    </w:p>
    <w:p w14:paraId="2AEBCEAA">
      <w:pPr>
        <w:spacing w:after="0" w:line="240" w:lineRule="auto"/>
        <w:ind w:left="5628" w:leftChars="2558"/>
        <w:jc w:val="both"/>
        <w:rPr>
          <w:rFonts w:ascii="Times New Roman" w:hAnsi="Times New Roman"/>
          <w:color w:val="auto"/>
          <w:sz w:val="28"/>
          <w:szCs w:val="28"/>
        </w:rPr>
      </w:pPr>
      <w:r>
        <w:rPr>
          <w:rFonts w:ascii="Times New Roman" w:hAnsi="Times New Roman"/>
          <w:color w:val="auto"/>
          <w:sz w:val="28"/>
          <w:szCs w:val="28"/>
        </w:rPr>
        <w:t>муниципального образования</w:t>
      </w:r>
    </w:p>
    <w:p w14:paraId="3364221B">
      <w:pPr>
        <w:spacing w:after="0" w:line="240" w:lineRule="auto"/>
        <w:ind w:left="5628" w:leftChars="2558"/>
        <w:jc w:val="both"/>
        <w:rPr>
          <w:rFonts w:ascii="Times New Roman" w:hAnsi="Times New Roman"/>
          <w:color w:val="auto"/>
          <w:sz w:val="28"/>
          <w:szCs w:val="28"/>
        </w:rPr>
      </w:pPr>
      <w:r>
        <w:rPr>
          <w:rFonts w:ascii="Times New Roman" w:hAnsi="Times New Roman"/>
          <w:color w:val="auto"/>
          <w:sz w:val="28"/>
          <w:szCs w:val="28"/>
        </w:rPr>
        <w:t xml:space="preserve">Ленинградский </w:t>
      </w:r>
    </w:p>
    <w:p w14:paraId="237D3130">
      <w:pPr>
        <w:spacing w:after="0" w:line="240" w:lineRule="auto"/>
        <w:ind w:left="5628" w:leftChars="2558"/>
        <w:jc w:val="both"/>
        <w:rPr>
          <w:rFonts w:ascii="Times New Roman" w:hAnsi="Times New Roman"/>
          <w:color w:val="auto"/>
          <w:sz w:val="28"/>
          <w:szCs w:val="28"/>
        </w:rPr>
      </w:pPr>
      <w:r>
        <w:rPr>
          <w:rFonts w:ascii="Times New Roman" w:hAnsi="Times New Roman"/>
          <w:color w:val="auto"/>
          <w:sz w:val="28"/>
          <w:szCs w:val="28"/>
        </w:rPr>
        <w:t xml:space="preserve">муниципальный округ </w:t>
      </w:r>
    </w:p>
    <w:p w14:paraId="14D4CDF0">
      <w:pPr>
        <w:spacing w:after="0" w:line="240" w:lineRule="auto"/>
        <w:ind w:left="5628" w:leftChars="2558"/>
        <w:jc w:val="both"/>
        <w:rPr>
          <w:rFonts w:ascii="Times New Roman" w:hAnsi="Times New Roman"/>
          <w:color w:val="auto"/>
          <w:sz w:val="28"/>
          <w:szCs w:val="28"/>
        </w:rPr>
      </w:pPr>
      <w:r>
        <w:rPr>
          <w:rFonts w:ascii="Times New Roman" w:hAnsi="Times New Roman"/>
          <w:color w:val="auto"/>
          <w:sz w:val="28"/>
          <w:szCs w:val="28"/>
        </w:rPr>
        <w:t>Краснодарского края</w:t>
      </w:r>
    </w:p>
    <w:p w14:paraId="42ED3F50">
      <w:pPr>
        <w:spacing w:after="0" w:line="240" w:lineRule="auto"/>
        <w:ind w:left="5628" w:leftChars="2558"/>
        <w:jc w:val="both"/>
        <w:rPr>
          <w:rFonts w:hint="default" w:ascii="Times New Roman" w:hAnsi="Times New Roman"/>
          <w:color w:val="auto"/>
          <w:sz w:val="28"/>
          <w:szCs w:val="28"/>
          <w:lang w:val="ru-RU"/>
        </w:rPr>
      </w:pPr>
      <w:r>
        <w:rPr>
          <w:rFonts w:ascii="Times New Roman" w:hAnsi="Times New Roman"/>
          <w:color w:val="auto"/>
          <w:sz w:val="28"/>
          <w:szCs w:val="28"/>
        </w:rPr>
        <w:t xml:space="preserve">от </w:t>
      </w:r>
      <w:r>
        <w:rPr>
          <w:rFonts w:hint="default" w:ascii="Times New Roman" w:hAnsi="Times New Roman"/>
          <w:color w:val="auto"/>
          <w:sz w:val="28"/>
          <w:szCs w:val="28"/>
          <w:u w:val="single"/>
          <w:lang w:val="ru-RU"/>
        </w:rPr>
        <w:t>05.11.2025</w:t>
      </w:r>
      <w:r>
        <w:rPr>
          <w:rFonts w:ascii="Times New Roman" w:hAnsi="Times New Roman"/>
          <w:color w:val="auto"/>
          <w:sz w:val="28"/>
          <w:szCs w:val="28"/>
        </w:rPr>
        <w:t xml:space="preserve"> № </w:t>
      </w:r>
      <w:r>
        <w:rPr>
          <w:rFonts w:hint="default" w:ascii="Times New Roman" w:hAnsi="Times New Roman"/>
          <w:color w:val="auto"/>
          <w:sz w:val="28"/>
          <w:szCs w:val="28"/>
          <w:u w:val="single"/>
          <w:lang w:val="ru-RU"/>
        </w:rPr>
        <w:t>1660</w:t>
      </w:r>
    </w:p>
    <w:p w14:paraId="22A2B2B6">
      <w:pPr>
        <w:spacing w:after="0" w:line="240" w:lineRule="auto"/>
        <w:jc w:val="both"/>
        <w:rPr>
          <w:rFonts w:ascii="Times New Roman" w:hAnsi="Times New Roman"/>
          <w:color w:val="auto"/>
          <w:sz w:val="28"/>
          <w:szCs w:val="28"/>
        </w:rPr>
      </w:pPr>
    </w:p>
    <w:p w14:paraId="56AEB101">
      <w:pPr>
        <w:spacing w:after="0" w:line="240" w:lineRule="auto"/>
        <w:ind w:firstLine="351" w:firstLineChars="125"/>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Порядок</w:t>
      </w:r>
    </w:p>
    <w:p w14:paraId="06C958BF">
      <w:pPr>
        <w:spacing w:after="0" w:line="240" w:lineRule="auto"/>
        <w:ind w:firstLine="351" w:firstLineChars="125"/>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разработки и утверждения схемы размещения рекламных </w:t>
      </w:r>
    </w:p>
    <w:p w14:paraId="755E41A5">
      <w:pPr>
        <w:spacing w:after="0" w:line="240" w:lineRule="auto"/>
        <w:ind w:firstLine="351" w:firstLineChars="125"/>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конструкций на территории муниципального образования Ленинградский муниципальный округ Краснодарского края </w:t>
      </w:r>
    </w:p>
    <w:p w14:paraId="3C0941DD">
      <w:pPr>
        <w:spacing w:after="0" w:line="240" w:lineRule="auto"/>
        <w:ind w:firstLine="351" w:firstLineChars="125"/>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и вносимых в нее изменений</w:t>
      </w:r>
    </w:p>
    <w:p w14:paraId="4A309CEB">
      <w:pPr>
        <w:spacing w:after="0" w:line="240" w:lineRule="auto"/>
        <w:ind w:firstLine="300" w:firstLineChars="125"/>
        <w:jc w:val="center"/>
        <w:rPr>
          <w:rFonts w:ascii="Times New Roman" w:hAnsi="Times New Roman" w:cs="Times New Roman"/>
          <w:color w:val="auto"/>
          <w:sz w:val="24"/>
          <w:szCs w:val="24"/>
        </w:rPr>
      </w:pPr>
    </w:p>
    <w:p w14:paraId="4600B0D9">
      <w:pPr>
        <w:spacing w:after="0" w:line="240" w:lineRule="auto"/>
        <w:ind w:firstLine="351" w:firstLineChars="125"/>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1. Общие положения</w:t>
      </w:r>
    </w:p>
    <w:p w14:paraId="238D47A1">
      <w:pPr>
        <w:spacing w:after="0" w:line="240" w:lineRule="auto"/>
        <w:ind w:firstLine="300" w:firstLineChars="125"/>
        <w:jc w:val="both"/>
        <w:rPr>
          <w:rFonts w:ascii="Times New Roman" w:hAnsi="Times New Roman" w:cs="Times New Roman"/>
          <w:color w:val="auto"/>
          <w:sz w:val="24"/>
          <w:szCs w:val="24"/>
        </w:rPr>
      </w:pPr>
    </w:p>
    <w:p w14:paraId="7E01BA4F">
      <w:pPr>
        <w:spacing w:after="0" w:line="240" w:lineRule="auto"/>
        <w:ind w:firstLine="560" w:firstLineChars="200"/>
        <w:jc w:val="both"/>
        <w:rPr>
          <w:rFonts w:ascii="Times New Roman" w:hAnsi="Times New Roman" w:cs="Times New Roman"/>
          <w:color w:val="auto"/>
          <w:sz w:val="28"/>
          <w:szCs w:val="28"/>
        </w:rPr>
      </w:pPr>
      <w:bookmarkStart w:id="0" w:name="sub_1001"/>
      <w:r>
        <w:rPr>
          <w:rFonts w:ascii="Times New Roman" w:hAnsi="Times New Roman" w:cs="Times New Roman"/>
          <w:color w:val="auto"/>
          <w:sz w:val="28"/>
          <w:szCs w:val="28"/>
        </w:rPr>
        <w:t>1.1. Порядок разработки и утверждения схемы размещения рекламных конструкций на территории муниципального образования Ленинградский  муниципальный округ Краснодарского края (далее - Ленинградский муниципальный округ) и вносимых в нее изменений (далее – Порядок) устанавливает процедуру разработки и утверждения схемы размещения рекламных конструкций и внесения в нее изменений (далее – Схема размещения).</w:t>
      </w:r>
    </w:p>
    <w:bookmarkEnd w:id="0"/>
    <w:p w14:paraId="23556C33">
      <w:pPr>
        <w:spacing w:after="0" w:line="240" w:lineRule="auto"/>
        <w:ind w:firstLine="560" w:firstLineChars="200"/>
        <w:jc w:val="both"/>
        <w:rPr>
          <w:rFonts w:ascii="Times New Roman" w:hAnsi="Times New Roman" w:cs="Times New Roman"/>
          <w:color w:val="auto"/>
          <w:sz w:val="28"/>
          <w:szCs w:val="28"/>
        </w:rPr>
      </w:pPr>
      <w:bookmarkStart w:id="1" w:name="sub_1005"/>
      <w:r>
        <w:rPr>
          <w:rFonts w:ascii="Times New Roman" w:hAnsi="Times New Roman" w:cs="Times New Roman"/>
          <w:color w:val="auto"/>
          <w:sz w:val="28"/>
          <w:szCs w:val="28"/>
        </w:rPr>
        <w:t xml:space="preserve">1.2. Порядок разработан в целях рационального размещения рекламных конструкций на зданиях (и ином недвижимом имуществе) и на земельных участках независимо от формы собственности в границах  Ленинградского  муниципального округа. </w:t>
      </w:r>
    </w:p>
    <w:p w14:paraId="1F24B1FA">
      <w:pPr>
        <w:spacing w:after="0" w:line="240" w:lineRule="auto"/>
        <w:ind w:firstLine="560" w:firstLineChars="200"/>
        <w:jc w:val="both"/>
        <w:rPr>
          <w:rFonts w:ascii="Times New Roman" w:hAnsi="Times New Roman" w:cs="Times New Roman"/>
          <w:color w:val="auto"/>
          <w:sz w:val="28"/>
          <w:szCs w:val="28"/>
        </w:rPr>
      </w:pPr>
      <w:bookmarkStart w:id="2" w:name="sub_1003"/>
      <w:r>
        <w:rPr>
          <w:rFonts w:ascii="Times New Roman" w:hAnsi="Times New Roman" w:cs="Times New Roman"/>
          <w:color w:val="auto"/>
          <w:sz w:val="28"/>
          <w:szCs w:val="28"/>
        </w:rPr>
        <w:t xml:space="preserve">1.3.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разрабатывает отдел архитектуры  администрации  Ленинградского  муниципального округа  (далее – Отдел).</w:t>
      </w:r>
      <w:bookmarkEnd w:id="2"/>
    </w:p>
    <w:p w14:paraId="5DCC884E">
      <w:pPr>
        <w:spacing w:after="0" w:line="240" w:lineRule="auto"/>
        <w:ind w:firstLine="480" w:firstLineChars="200"/>
        <w:jc w:val="both"/>
        <w:rPr>
          <w:rFonts w:ascii="Times New Roman" w:hAnsi="Times New Roman" w:cs="Times New Roman"/>
          <w:color w:val="auto"/>
          <w:sz w:val="24"/>
          <w:szCs w:val="24"/>
        </w:rPr>
      </w:pPr>
    </w:p>
    <w:p w14:paraId="0A95F2EE">
      <w:pPr>
        <w:spacing w:after="0" w:line="240" w:lineRule="auto"/>
        <w:ind w:firstLine="562" w:firstLineChars="20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2. Рассмотрение предложений о включении в </w:t>
      </w:r>
      <w:r>
        <w:rPr>
          <w:rFonts w:ascii="Times New Roman" w:hAnsi="Times New Roman" w:cs="Times New Roman"/>
          <w:b/>
          <w:bCs/>
          <w:color w:val="auto"/>
          <w:sz w:val="28"/>
          <w:szCs w:val="28"/>
          <w:lang w:val="ru-RU"/>
        </w:rPr>
        <w:t>С</w:t>
      </w:r>
      <w:r>
        <w:rPr>
          <w:rFonts w:ascii="Times New Roman" w:hAnsi="Times New Roman" w:cs="Times New Roman"/>
          <w:b/>
          <w:bCs/>
          <w:color w:val="auto"/>
          <w:sz w:val="28"/>
          <w:szCs w:val="28"/>
        </w:rPr>
        <w:t xml:space="preserve">хему размещения </w:t>
      </w:r>
      <w:r>
        <w:rPr>
          <w:rFonts w:ascii="Times New Roman" w:hAnsi="Times New Roman" w:cs="Times New Roman"/>
          <w:b/>
          <w:bCs/>
          <w:color w:val="auto"/>
          <w:sz w:val="28"/>
          <w:szCs w:val="28"/>
        </w:rPr>
        <w:br w:type="textWrapping"/>
      </w:r>
      <w:r>
        <w:rPr>
          <w:rFonts w:ascii="Times New Roman" w:hAnsi="Times New Roman" w:cs="Times New Roman"/>
          <w:b/>
          <w:bCs/>
          <w:color w:val="auto"/>
          <w:sz w:val="28"/>
          <w:szCs w:val="28"/>
        </w:rPr>
        <w:t>рекламных конструкций</w:t>
      </w:r>
    </w:p>
    <w:p w14:paraId="359538BA">
      <w:pPr>
        <w:spacing w:after="0" w:line="240" w:lineRule="auto"/>
        <w:ind w:firstLine="480" w:firstLineChars="200"/>
        <w:jc w:val="center"/>
        <w:rPr>
          <w:rFonts w:ascii="Times New Roman" w:hAnsi="Times New Roman" w:cs="Times New Roman"/>
          <w:color w:val="auto"/>
          <w:sz w:val="24"/>
          <w:szCs w:val="24"/>
        </w:rPr>
      </w:pPr>
    </w:p>
    <w:p w14:paraId="38AE0E1D">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2.1. При разработке </w:t>
      </w:r>
      <w:r>
        <w:rPr>
          <w:rFonts w:ascii="Times New Roman" w:hAnsi="Times New Roman" w:cs="Times New Roman"/>
          <w:color w:val="auto"/>
          <w:sz w:val="28"/>
          <w:szCs w:val="28"/>
          <w:lang w:val="ru-RU"/>
        </w:rPr>
        <w:t>С</w:t>
      </w:r>
      <w:r>
        <w:rPr>
          <w:rFonts w:ascii="Times New Roman" w:hAnsi="Times New Roman" w:cs="Times New Roman"/>
          <w:color w:val="auto"/>
          <w:sz w:val="28"/>
          <w:szCs w:val="28"/>
        </w:rPr>
        <w:t>хемы размещения и (или) внесении в нее изменений рассматриваются предложения физических и юридических лиц, органов государственной власти и органов местного самоуправления (далее – заинтересованные лица).</w:t>
      </w:r>
      <w:bookmarkEnd w:id="1"/>
    </w:p>
    <w:p w14:paraId="08604083">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2.2. </w:t>
      </w:r>
      <w:bookmarkStart w:id="3" w:name="sub_10412"/>
      <w:r>
        <w:rPr>
          <w:rFonts w:ascii="Times New Roman" w:hAnsi="Times New Roman" w:cs="Times New Roman"/>
          <w:color w:val="auto"/>
          <w:sz w:val="28"/>
          <w:szCs w:val="28"/>
        </w:rPr>
        <w:t xml:space="preserve">Для подачи предложений по внесению изменений в </w:t>
      </w:r>
      <w:r>
        <w:rPr>
          <w:rFonts w:ascii="Times New Roman" w:hAnsi="Times New Roman" w:cs="Times New Roman"/>
          <w:color w:val="auto"/>
          <w:sz w:val="28"/>
          <w:szCs w:val="28"/>
          <w:lang w:val="ru-RU"/>
        </w:rPr>
        <w:t>С</w:t>
      </w:r>
      <w:r>
        <w:rPr>
          <w:rFonts w:ascii="Times New Roman" w:hAnsi="Times New Roman" w:cs="Times New Roman"/>
          <w:color w:val="auto"/>
          <w:sz w:val="28"/>
          <w:szCs w:val="28"/>
        </w:rPr>
        <w:t>хему размещения заинтересованное лицо обращается в Отдел с заявлением о включении рекламной конструкции в схему размещения.</w:t>
      </w:r>
    </w:p>
    <w:p w14:paraId="6F978A20">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2.3.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К заявлению прилагаются следующие документы: </w:t>
      </w:r>
    </w:p>
    <w:p w14:paraId="239AD1BB">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копия документа, удостоверяющего личность заинтересованного лица или его представителя (в случае обращения уполномоченного представителя); </w:t>
      </w:r>
    </w:p>
    <w:p w14:paraId="056CC030">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документ, удостоверяющий полномочия представителя заинтересованного лица, в случае если с заявлением обращается уполномоченный представитель;</w:t>
      </w:r>
    </w:p>
    <w:p w14:paraId="3815AF54">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согласие собственника или иного законного владельца недвижимого имущества на присоединение к этому имуществу рекламной конструкции с приложением копий документов, подтверждающих вид права (в случае если сведения о правах на земельный участок, иное недвижимое имущество отсутствуют в Едином государственном реестре недвижимости (далее – ЕГРН), если заинтересованное лицо не является собственником или иным законным владельцем земельного участка, иного недвижимого имущества (за исключением земельных участков, относящихся к государственной, муниципальной собственности и земельным участкам, государственная собственность на которые не разграничена). В случае внесения изменений в Схему</w:t>
      </w:r>
      <w:r>
        <w:rPr>
          <w:rFonts w:hint="default" w:ascii="Times New Roman" w:hAnsi="Times New Roman" w:cs="Times New Roman"/>
          <w:color w:val="auto"/>
          <w:sz w:val="28"/>
          <w:szCs w:val="28"/>
          <w:lang w:val="ru-RU"/>
        </w:rPr>
        <w:t xml:space="preserve"> размещения</w:t>
      </w:r>
      <w:r>
        <w:rPr>
          <w:rFonts w:ascii="Times New Roman" w:hAnsi="Times New Roman" w:cs="Times New Roman"/>
          <w:color w:val="auto"/>
          <w:sz w:val="28"/>
          <w:szCs w:val="28"/>
        </w:rPr>
        <w:t>, затрагивающих использование общего имущества собственников помещений в многоквартирном доме, документом, подтверждающим согласие этих собственников на внесение изменений в Схему</w:t>
      </w:r>
      <w:r>
        <w:rPr>
          <w:rFonts w:hint="default" w:ascii="Times New Roman" w:hAnsi="Times New Roman" w:cs="Times New Roman"/>
          <w:color w:val="auto"/>
          <w:sz w:val="28"/>
          <w:szCs w:val="28"/>
          <w:lang w:val="ru-RU"/>
        </w:rPr>
        <w:t xml:space="preserve"> размещения</w:t>
      </w:r>
      <w:r>
        <w:rPr>
          <w:rFonts w:ascii="Times New Roman" w:hAnsi="Times New Roman" w:cs="Times New Roman"/>
          <w:color w:val="auto"/>
          <w:sz w:val="28"/>
          <w:szCs w:val="28"/>
        </w:rPr>
        <w:t xml:space="preserve">, является протокол общего собрания собственников помещений в многоквартирном доме; </w:t>
      </w:r>
    </w:p>
    <w:p w14:paraId="32F404B4">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копия документа, подтверждающего право заинтересованного лица на земельный участок, иное недвижимое имущество, на котором планируется размещение рекламной конструкции, если заинтересованное лицо является собственником или иным законным владельцем земельного участка, иного недвижимого имущества, права на которые не зарегистрированы в ЕГРН;</w:t>
      </w:r>
    </w:p>
    <w:p w14:paraId="56654967">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фотомонтаж в цвете, выполненный на расстоянии 20-80 метров до места установки рекламной конструкции (по ходу и против хода движения), с указанием адреса размещения рекламной конструкции, ее вида, размеров, площади информационного поля, количества сторон и информационных полей;</w:t>
      </w:r>
    </w:p>
    <w:p w14:paraId="06BDD05C">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проект рекламной конструкции (выполненный в соответствии) с </w:t>
      </w:r>
      <w:r>
        <w:fldChar w:fldCharType="begin"/>
      </w:r>
      <w:r>
        <w:instrText xml:space="preserve"> HYPERLINK "http://internet.garant.ru/document/redirect/12136432/0" </w:instrText>
      </w:r>
      <w:r>
        <w:fldChar w:fldCharType="separate"/>
      </w:r>
      <w:r>
        <w:rPr>
          <w:rFonts w:ascii="Times New Roman" w:hAnsi="Times New Roman" w:cs="Times New Roman"/>
          <w:color w:val="auto"/>
          <w:sz w:val="28"/>
          <w:szCs w:val="28"/>
        </w:rPr>
        <w:t>Государственным стандартом Российской Федерации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(принят постановлением Госстандарта Российской Федерации от 22 апреля 2003 г. №124-ст)</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w:t>
      </w:r>
    </w:p>
    <w:p w14:paraId="3AEF0807">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координаты точек места размещения проектируемой стационарной рекламной конструкции (не менее трех характерных точек, Х, метрах и У, метрах), нанесенные на топографическую основу М 1:500;</w:t>
      </w:r>
    </w:p>
    <w:p w14:paraId="7F13CDA1">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схему с изображением местности вдоль автомобильной дороги (включая строения, сооружения с их номерами), с нанесением километровых столбов, с указанием места установки рекламной конструкции и расстояния от километрового столба, указанного в адресе рекламной конструкции, до места установки рекламной конструкции с согласованием собственником автомобильной дороги (при установке рекламной конструкции вдоль автомобильных дорог местного и регионального значения);</w:t>
      </w:r>
    </w:p>
    <w:p w14:paraId="35C49891">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копия геодезической съемки в масштабе 1:500 с отмеченным местом размещения километрового столба, указанного в адресе рекламной конструкции, в границах 50 метров до и после места размещения столба (при установке рекламной конструкции вдоль автомобильных дорог местного и  регионального  значения);</w:t>
      </w:r>
    </w:p>
    <w:p w14:paraId="521DCEE9">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согласие владельцев инженерных сетей на установку проектируемой рекламной конструкции, расположенных в радиусе пяти метров от фундамента рекламной конструкции.</w:t>
      </w:r>
    </w:p>
    <w:p w14:paraId="5C97B17C">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2.4. Указанные в пункте 2.3 Порядка заявление и документы могут быть предоставлены заинтересованным лицом в Отдел, направлены почтовой связью либо в форме электронных документов с использованием сети Интернет (по электронной почте или иным способом, позволяющим передачу данных в электронной форме).</w:t>
      </w:r>
    </w:p>
    <w:p w14:paraId="4280D104">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2.5. Отдел в течение 28 рабочих дней со дня регистрации заявления осуществляет его рассмотрение и принимает решение:</w:t>
      </w:r>
      <w:bookmarkEnd w:id="3"/>
    </w:p>
    <w:p w14:paraId="62DF60AA">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 включении рекламной конструкции в проект </w:t>
      </w:r>
      <w:r>
        <w:rPr>
          <w:rFonts w:ascii="Times New Roman" w:hAnsi="Times New Roman" w:cs="Times New Roman"/>
          <w:color w:val="auto"/>
          <w:sz w:val="28"/>
          <w:szCs w:val="28"/>
          <w:lang w:val="ru-RU"/>
        </w:rPr>
        <w:t>С</w:t>
      </w:r>
      <w:r>
        <w:rPr>
          <w:rFonts w:ascii="Times New Roman" w:hAnsi="Times New Roman" w:cs="Times New Roman"/>
          <w:color w:val="auto"/>
          <w:sz w:val="28"/>
          <w:szCs w:val="28"/>
        </w:rPr>
        <w:t>хемы размещения;</w:t>
      </w:r>
    </w:p>
    <w:p w14:paraId="2E8C4E46">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об отказе включения рекламной конструкции в проект </w:t>
      </w:r>
      <w:r>
        <w:rPr>
          <w:rFonts w:ascii="Times New Roman" w:hAnsi="Times New Roman" w:cs="Times New Roman"/>
          <w:color w:val="auto"/>
          <w:sz w:val="28"/>
          <w:szCs w:val="28"/>
          <w:lang w:val="ru-RU"/>
        </w:rPr>
        <w:t>С</w:t>
      </w:r>
      <w:r>
        <w:rPr>
          <w:rFonts w:ascii="Times New Roman" w:hAnsi="Times New Roman" w:cs="Times New Roman"/>
          <w:color w:val="auto"/>
          <w:sz w:val="28"/>
          <w:szCs w:val="28"/>
        </w:rPr>
        <w:t>хемы размещения.</w:t>
      </w:r>
    </w:p>
    <w:p w14:paraId="57A39836">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2.6. Основаниями для принятия решения об отказе включения рекламной конструкции в проект </w:t>
      </w:r>
      <w:r>
        <w:rPr>
          <w:rFonts w:ascii="Times New Roman" w:hAnsi="Times New Roman" w:cs="Times New Roman"/>
          <w:color w:val="auto"/>
          <w:sz w:val="28"/>
          <w:szCs w:val="28"/>
          <w:lang w:val="ru-RU"/>
        </w:rPr>
        <w:t>С</w:t>
      </w:r>
      <w:r>
        <w:rPr>
          <w:rFonts w:ascii="Times New Roman" w:hAnsi="Times New Roman" w:cs="Times New Roman"/>
          <w:color w:val="auto"/>
          <w:sz w:val="28"/>
          <w:szCs w:val="28"/>
        </w:rPr>
        <w:t>хемы размещения являются:</w:t>
      </w:r>
    </w:p>
    <w:p w14:paraId="3A134614">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не предоставление (предоставление неполного пакета) документов, указанных в пункте 2.3 Порядка;</w:t>
      </w:r>
    </w:p>
    <w:p w14:paraId="10744DC7">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несоответствие места размещения рекламной конструкции архитектурному облику сложившейся застройки, законодательству в области сохранения, использования, популяризации и охраны объектов культурного наследия, законодательству о градостроительной деятельности, требованиям безопасности;</w:t>
      </w:r>
    </w:p>
    <w:p w14:paraId="58D87CF8">
      <w:pPr>
        <w:spacing w:after="0" w:line="240" w:lineRule="auto"/>
        <w:ind w:firstLine="560" w:firstLineChars="200"/>
        <w:jc w:val="both"/>
        <w:rPr>
          <w:rFonts w:ascii="Times New Roman" w:hAnsi="Times New Roman" w:cs="Times New Roman"/>
          <w:color w:val="auto"/>
          <w:sz w:val="28"/>
          <w:szCs w:val="28"/>
        </w:rPr>
      </w:pPr>
      <w:bookmarkStart w:id="4" w:name="sub_104134"/>
      <w:r>
        <w:rPr>
          <w:rFonts w:ascii="Times New Roman" w:hAnsi="Times New Roman" w:cs="Times New Roman"/>
          <w:color w:val="auto"/>
          <w:sz w:val="28"/>
          <w:szCs w:val="28"/>
        </w:rPr>
        <w:t xml:space="preserve">- несоответствие проектируемой рекламной конструкции типам и видам рекламных конструкций, допустимым к установке на территории Ленинградского муниципального округа в соответствии с </w:t>
      </w:r>
      <w:r>
        <w:fldChar w:fldCharType="begin"/>
      </w:r>
      <w:r>
        <w:instrText xml:space="preserve"> HYPERLINK "http://internet.garant.ru/document/redirect/12136432/0" </w:instrText>
      </w:r>
      <w:r>
        <w:fldChar w:fldCharType="separate"/>
      </w:r>
      <w:r>
        <w:rPr>
          <w:rFonts w:ascii="Times New Roman" w:hAnsi="Times New Roman" w:cs="Times New Roman"/>
          <w:color w:val="auto"/>
          <w:sz w:val="28"/>
          <w:szCs w:val="28"/>
        </w:rPr>
        <w:t xml:space="preserve">Государственным стандартом Российской Федерации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(принят постановлением Госстандарта Российской Федерации от 22 апреля 2003 г. № 124-ст) </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w:t>
      </w:r>
    </w:p>
    <w:p w14:paraId="043F2059">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поступление ответа на межведомственный запрос, свидетельствующего об отсутствии сведений и (или) документов, необходимых для принятия решения о включении рекламных конструкций в проект </w:t>
      </w:r>
      <w:r>
        <w:rPr>
          <w:rFonts w:ascii="Times New Roman" w:hAnsi="Times New Roman" w:cs="Times New Roman"/>
          <w:color w:val="auto"/>
          <w:sz w:val="28"/>
          <w:szCs w:val="28"/>
          <w:lang w:val="ru-RU"/>
        </w:rPr>
        <w:t>С</w:t>
      </w:r>
      <w:r>
        <w:rPr>
          <w:rFonts w:ascii="Times New Roman" w:hAnsi="Times New Roman" w:cs="Times New Roman"/>
          <w:color w:val="auto"/>
          <w:sz w:val="28"/>
          <w:szCs w:val="28"/>
        </w:rPr>
        <w:t>хемы размещения, если заинтересованным лицом данные документы не предоставлены по собственной инициативе;</w:t>
      </w:r>
    </w:p>
    <w:p w14:paraId="04C8992D">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предоставление заинтересованным лицом документов, содержащих недостоверные сведения. </w:t>
      </w:r>
    </w:p>
    <w:bookmarkEnd w:id="4"/>
    <w:p w14:paraId="1EA91895">
      <w:pPr>
        <w:spacing w:after="0" w:line="240" w:lineRule="auto"/>
        <w:ind w:firstLine="560" w:firstLineChars="200"/>
        <w:jc w:val="both"/>
        <w:rPr>
          <w:rFonts w:ascii="Times New Roman" w:hAnsi="Times New Roman" w:cs="Times New Roman"/>
          <w:color w:val="auto"/>
          <w:sz w:val="28"/>
          <w:szCs w:val="28"/>
        </w:rPr>
      </w:pPr>
      <w:bookmarkStart w:id="5" w:name="sub_40"/>
      <w:bookmarkStart w:id="6" w:name="sub_1006"/>
      <w:r>
        <w:rPr>
          <w:rFonts w:ascii="Times New Roman" w:hAnsi="Times New Roman" w:cs="Times New Roman"/>
          <w:color w:val="auto"/>
          <w:sz w:val="28"/>
          <w:szCs w:val="28"/>
        </w:rPr>
        <w:t>2.7. Заявление и прилагаемые к нему документы, не соответствующие требованиям по составу, указанным в пункте 2.3 Порядка, в течение 5 рабочих дней со дня их поступления в Отдел возвращаются заявителю с указанием причин возврата.</w:t>
      </w:r>
    </w:p>
    <w:bookmarkEnd w:id="5"/>
    <w:p w14:paraId="5820DFAC">
      <w:pPr>
        <w:spacing w:after="0" w:line="240" w:lineRule="auto"/>
        <w:ind w:firstLine="560" w:firstLineChars="200"/>
        <w:jc w:val="both"/>
        <w:rPr>
          <w:rFonts w:ascii="Times New Roman" w:hAnsi="Times New Roman" w:cs="Times New Roman"/>
          <w:color w:val="auto"/>
          <w:sz w:val="28"/>
          <w:szCs w:val="28"/>
        </w:rPr>
      </w:pPr>
      <w:bookmarkStart w:id="7" w:name="sub_50"/>
      <w:r>
        <w:rPr>
          <w:rFonts w:ascii="Times New Roman" w:hAnsi="Times New Roman" w:cs="Times New Roman"/>
          <w:color w:val="auto"/>
          <w:sz w:val="28"/>
          <w:szCs w:val="28"/>
        </w:rPr>
        <w:t xml:space="preserve">2.8. Заявление и прилагаемые к нему документы, соответствующие требованиям по составу, указанным в пункте 2.3 Порядка, рассматриваются на заседании комиссии по рассмотрению </w:t>
      </w:r>
      <w:r>
        <w:rPr>
          <w:rFonts w:ascii="Times New Roman" w:hAnsi="Times New Roman" w:cs="Times New Roman"/>
          <w:color w:val="auto"/>
          <w:sz w:val="28"/>
          <w:szCs w:val="28"/>
          <w:lang w:val="ru-RU"/>
        </w:rPr>
        <w:t>С</w:t>
      </w:r>
      <w:r>
        <w:rPr>
          <w:rFonts w:ascii="Times New Roman" w:hAnsi="Times New Roman" w:cs="Times New Roman"/>
          <w:color w:val="auto"/>
          <w:sz w:val="28"/>
          <w:szCs w:val="28"/>
        </w:rPr>
        <w:t xml:space="preserve">хемы размещения рекламных конструкций на территории Ленинградского муниципального округа </w:t>
      </w:r>
      <w:r>
        <w:rPr>
          <w:rFonts w:ascii="Times New Roman" w:hAnsi="Times New Roman" w:cs="Times New Roman"/>
          <w:color w:val="auto"/>
          <w:sz w:val="28"/>
          <w:szCs w:val="28"/>
        </w:rPr>
        <w:br w:type="textWrapping"/>
      </w:r>
      <w:r>
        <w:rPr>
          <w:rFonts w:ascii="Times New Roman" w:hAnsi="Times New Roman" w:cs="Times New Roman"/>
          <w:color w:val="auto"/>
          <w:sz w:val="28"/>
          <w:szCs w:val="28"/>
        </w:rPr>
        <w:t>(далее - комиссия) и оцениваются на предмет соответствия:</w:t>
      </w:r>
      <w:bookmarkEnd w:id="7"/>
    </w:p>
    <w:p w14:paraId="0031B7A2">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документам территориального планирования, градостроительным нормам и правилам;</w:t>
      </w:r>
    </w:p>
    <w:p w14:paraId="0E5E75C8">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внешнему архитектурному облику сложившейся застройки;</w:t>
      </w:r>
    </w:p>
    <w:p w14:paraId="58D92869">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требованиям правовых актов по безопасности движения транспорта.</w:t>
      </w:r>
    </w:p>
    <w:p w14:paraId="1DF0398A">
      <w:pPr>
        <w:spacing w:after="0" w:line="240" w:lineRule="auto"/>
        <w:ind w:firstLine="560" w:firstLineChars="200"/>
        <w:jc w:val="both"/>
        <w:rPr>
          <w:rFonts w:ascii="Times New Roman" w:hAnsi="Times New Roman" w:cs="Times New Roman"/>
          <w:color w:val="auto"/>
          <w:sz w:val="28"/>
          <w:szCs w:val="28"/>
        </w:rPr>
      </w:pPr>
      <w:bookmarkStart w:id="8" w:name="sub_60"/>
      <w:r>
        <w:rPr>
          <w:rFonts w:ascii="Times New Roman" w:hAnsi="Times New Roman" w:cs="Times New Roman"/>
          <w:color w:val="auto"/>
          <w:sz w:val="28"/>
          <w:szCs w:val="28"/>
        </w:rPr>
        <w:t>2.9. Не позднее 10 рабочих дней с момента получения документов по предлагаемым изменениям в Схему</w:t>
      </w:r>
      <w:r>
        <w:rPr>
          <w:rFonts w:hint="default" w:ascii="Times New Roman" w:hAnsi="Times New Roman" w:cs="Times New Roman"/>
          <w:color w:val="auto"/>
          <w:sz w:val="28"/>
          <w:szCs w:val="28"/>
          <w:lang w:val="ru-RU"/>
        </w:rPr>
        <w:t xml:space="preserve"> размещения</w:t>
      </w:r>
      <w:r>
        <w:rPr>
          <w:rFonts w:ascii="Times New Roman" w:hAnsi="Times New Roman" w:cs="Times New Roman"/>
          <w:color w:val="auto"/>
          <w:sz w:val="28"/>
          <w:szCs w:val="28"/>
        </w:rPr>
        <w:t>, Отдел и Управление строительства, содержания и развития улично-дорожной сети администрации Ленинградского муниципального округа  готовят заключение о согласовании (отказе в согласовании) указанных изменений в части вопросов, относящихся к их компетенции:</w:t>
      </w:r>
      <w:bookmarkEnd w:id="8"/>
    </w:p>
    <w:p w14:paraId="23DC36AE">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заключение Отдела о соответствии предлагаемых изменений в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документам территориального планирования, соблюдении внешнего архитектурного облика сложившейся застройки и градостроительных норм и правил;</w:t>
      </w:r>
    </w:p>
    <w:p w14:paraId="522A78FE">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заключение Управления строительства, содержания и развития улично-дорожной сети администрации Ленинградского муниципального округа  о соответствии предлагаемых изменений в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соблюдению требованиям безопасности дорожного движения в отношении автомобильных дорог.</w:t>
      </w:r>
    </w:p>
    <w:p w14:paraId="42708290">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заключение управления ТЭК и ЖКХ администрации Ленинградского муниципального округа  о соответствии предлагаемых изменений в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соблюдению требованиям  расстояния по сетям.</w:t>
      </w:r>
    </w:p>
    <w:p w14:paraId="714DA36E">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Заключение должно содержать информацию о согласовании предлагаемых изменений в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или об отказе в согласовании с обоснованием причин такого отказа.</w:t>
      </w:r>
    </w:p>
    <w:p w14:paraId="4A8399FD">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Заключения представляются членами комиссии на заседание комиссии.</w:t>
      </w:r>
    </w:p>
    <w:p w14:paraId="35B74F76">
      <w:pPr>
        <w:spacing w:after="0" w:line="240" w:lineRule="auto"/>
        <w:ind w:firstLine="560" w:firstLineChars="200"/>
        <w:jc w:val="both"/>
        <w:rPr>
          <w:rFonts w:ascii="Times New Roman" w:hAnsi="Times New Roman" w:cs="Times New Roman"/>
          <w:color w:val="auto"/>
          <w:sz w:val="28"/>
          <w:szCs w:val="28"/>
        </w:rPr>
      </w:pPr>
      <w:bookmarkStart w:id="9" w:name="sub_70"/>
      <w:r>
        <w:rPr>
          <w:rFonts w:ascii="Times New Roman" w:hAnsi="Times New Roman" w:cs="Times New Roman"/>
          <w:color w:val="auto"/>
          <w:sz w:val="28"/>
          <w:szCs w:val="28"/>
        </w:rPr>
        <w:t>2.10. Заседание комиссии проводится не позднее 15 рабочих дней с момента получения документов по предлагаемым изменениям в Схему</w:t>
      </w:r>
      <w:r>
        <w:rPr>
          <w:rFonts w:hint="default" w:ascii="Times New Roman" w:hAnsi="Times New Roman" w:cs="Times New Roman"/>
          <w:color w:val="auto"/>
          <w:sz w:val="28"/>
          <w:szCs w:val="28"/>
          <w:lang w:val="ru-RU"/>
        </w:rPr>
        <w:t xml:space="preserve"> размещения</w:t>
      </w:r>
      <w:r>
        <w:rPr>
          <w:rFonts w:ascii="Times New Roman" w:hAnsi="Times New Roman" w:cs="Times New Roman"/>
          <w:color w:val="auto"/>
          <w:sz w:val="28"/>
          <w:szCs w:val="28"/>
        </w:rPr>
        <w:t>.</w:t>
      </w:r>
    </w:p>
    <w:bookmarkEnd w:id="9"/>
    <w:p w14:paraId="54701F75">
      <w:pPr>
        <w:spacing w:after="0" w:line="240" w:lineRule="auto"/>
        <w:ind w:firstLine="560" w:firstLineChars="200"/>
        <w:jc w:val="both"/>
        <w:rPr>
          <w:rFonts w:ascii="Times New Roman" w:hAnsi="Times New Roman" w:cs="Times New Roman"/>
          <w:color w:val="auto"/>
          <w:sz w:val="28"/>
          <w:szCs w:val="28"/>
        </w:rPr>
      </w:pPr>
      <w:bookmarkStart w:id="10" w:name="sub_80"/>
      <w:r>
        <w:rPr>
          <w:rFonts w:ascii="Times New Roman" w:hAnsi="Times New Roman" w:cs="Times New Roman"/>
          <w:color w:val="auto"/>
          <w:sz w:val="28"/>
          <w:szCs w:val="28"/>
        </w:rPr>
        <w:t xml:space="preserve">2.11. Решение о возможности внесения изменений в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 xml:space="preserve">или об отказе во внесении изменений в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принимается Отделом при наличии положительных заключений, указанных в пункте 2.9 Порядка, с учетом рекомендаций комиссии не позднее 3 рабочих дней со дня заседания комиссии.</w:t>
      </w:r>
      <w:bookmarkEnd w:id="10"/>
    </w:p>
    <w:p w14:paraId="6C73B12E">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2.12. Уведомление о принятом решении направляется Отделом заинтересованному лицу в течение 10 рабочих дней с даты принятия такого решения. В случае принятия решения об отказе включения рекламной конструкции в проект Схемы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 xml:space="preserve">в уведомлении указывается мотивированное обоснование такого отказа. </w:t>
      </w:r>
    </w:p>
    <w:p w14:paraId="2D611E35">
      <w:pPr>
        <w:spacing w:after="0" w:line="240" w:lineRule="auto"/>
        <w:ind w:firstLine="300" w:firstLineChars="125"/>
        <w:jc w:val="both"/>
        <w:rPr>
          <w:rFonts w:ascii="Times New Roman" w:hAnsi="Times New Roman" w:cs="Times New Roman"/>
          <w:color w:val="auto"/>
          <w:sz w:val="24"/>
          <w:szCs w:val="24"/>
        </w:rPr>
      </w:pPr>
    </w:p>
    <w:p w14:paraId="01D0B1B2">
      <w:pPr>
        <w:spacing w:after="0" w:line="240" w:lineRule="auto"/>
        <w:ind w:firstLine="351" w:firstLineChars="125"/>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3. Порядок утверждения Схемы </w:t>
      </w:r>
      <w:r>
        <w:rPr>
          <w:rFonts w:ascii="Times New Roman" w:hAnsi="Times New Roman" w:cs="Times New Roman"/>
          <w:b/>
          <w:bCs/>
          <w:color w:val="auto"/>
          <w:sz w:val="28"/>
          <w:szCs w:val="28"/>
          <w:lang w:val="ru-RU"/>
        </w:rPr>
        <w:t>размещения</w:t>
      </w:r>
      <w:r>
        <w:rPr>
          <w:rFonts w:hint="default" w:ascii="Times New Roman" w:hAnsi="Times New Roman" w:cs="Times New Roman"/>
          <w:b/>
          <w:bCs/>
          <w:color w:val="auto"/>
          <w:sz w:val="28"/>
          <w:szCs w:val="28"/>
          <w:lang w:val="ru-RU"/>
        </w:rPr>
        <w:t xml:space="preserve"> </w:t>
      </w:r>
      <w:r>
        <w:rPr>
          <w:rFonts w:ascii="Times New Roman" w:hAnsi="Times New Roman" w:cs="Times New Roman"/>
          <w:b/>
          <w:bCs/>
          <w:color w:val="auto"/>
          <w:sz w:val="28"/>
          <w:szCs w:val="28"/>
        </w:rPr>
        <w:t>и вносимых в нее изменений</w:t>
      </w:r>
    </w:p>
    <w:p w14:paraId="4B0C9359">
      <w:pPr>
        <w:spacing w:after="0" w:line="240" w:lineRule="auto"/>
        <w:ind w:firstLine="351" w:firstLineChars="125"/>
        <w:jc w:val="center"/>
        <w:rPr>
          <w:rFonts w:ascii="Times New Roman" w:hAnsi="Times New Roman" w:cs="Times New Roman"/>
          <w:b/>
          <w:bCs/>
          <w:color w:val="auto"/>
          <w:sz w:val="28"/>
          <w:szCs w:val="28"/>
        </w:rPr>
      </w:pPr>
    </w:p>
    <w:p w14:paraId="3E3DB65B">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3.1.</w:t>
      </w:r>
      <w:bookmarkEnd w:id="6"/>
      <w:bookmarkStart w:id="11" w:name="sub_1007"/>
      <w:r>
        <w:rPr>
          <w:rFonts w:ascii="Times New Roman" w:hAnsi="Times New Roman" w:cs="Times New Roman"/>
          <w:color w:val="auto"/>
          <w:sz w:val="28"/>
          <w:szCs w:val="28"/>
        </w:rPr>
        <w:t xml:space="preserve"> Схема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выполняется на картографической (топографической) основе с указанием нумерации мест их размещения, типов и видов рекламных конструкций, площади информационных полей и технических характеристик рекламных конструкций с привязками к существующим ориентирам на местности.</w:t>
      </w:r>
      <w:bookmarkEnd w:id="11"/>
    </w:p>
    <w:p w14:paraId="60899FD8">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Схеме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прилагается пояснительная записка, включающая сведения по каждой рекламной конструкции с указанием типов и видов, площади информационных полей и техническим характеристикам рекламных конструкций, описание мероприятий по обеспечению соблюдения внешнего архитектурного облика сложившейся застройки, градостроительных норм и правил, требования по безопасной эксплуатации и безопасности дорожного движения.</w:t>
      </w:r>
    </w:p>
    <w:p w14:paraId="1AC609B2">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Пояснительная записка разрабатывается Отделом.</w:t>
      </w:r>
    </w:p>
    <w:p w14:paraId="3A6EBE8B">
      <w:pPr>
        <w:spacing w:after="0" w:line="240" w:lineRule="auto"/>
        <w:ind w:firstLine="560" w:firstLineChars="200"/>
        <w:jc w:val="both"/>
        <w:rPr>
          <w:rFonts w:ascii="Times New Roman" w:hAnsi="Times New Roman" w:cs="Times New Roman"/>
          <w:color w:val="auto"/>
          <w:sz w:val="28"/>
          <w:szCs w:val="28"/>
        </w:rPr>
      </w:pPr>
      <w:bookmarkStart w:id="12" w:name="sub_1013"/>
      <w:bookmarkStart w:id="13" w:name="sub_1008"/>
      <w:r>
        <w:rPr>
          <w:rFonts w:ascii="Times New Roman" w:hAnsi="Times New Roman" w:cs="Times New Roman"/>
          <w:color w:val="auto"/>
          <w:sz w:val="28"/>
          <w:szCs w:val="28"/>
        </w:rPr>
        <w:t xml:space="preserve">3.2. Изменения в </w:t>
      </w:r>
      <w:r>
        <w:rPr>
          <w:rFonts w:ascii="Times New Roman" w:hAnsi="Times New Roman" w:cs="Times New Roman"/>
          <w:color w:val="auto"/>
          <w:sz w:val="28"/>
          <w:szCs w:val="28"/>
          <w:lang w:val="ru-RU"/>
        </w:rPr>
        <w:t>С</w:t>
      </w:r>
      <w:r>
        <w:rPr>
          <w:rFonts w:ascii="Times New Roman" w:hAnsi="Times New Roman" w:cs="Times New Roman"/>
          <w:color w:val="auto"/>
          <w:sz w:val="28"/>
          <w:szCs w:val="28"/>
        </w:rPr>
        <w:t>хему размещения вносятся не чаще одного раза в квартал, в порядке, предусмотренном для ее разработки и утверждения.</w:t>
      </w:r>
      <w:bookmarkEnd w:id="12"/>
    </w:p>
    <w:p w14:paraId="45909BE9">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3.3. В случае внесения изменений в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Отдел при подготовке проекта учитывает предложения заинтересованных лиц, в отношении которых Отделом принято решение о включении рекламной конструкции в проект Схемы</w:t>
      </w:r>
      <w:r>
        <w:rPr>
          <w:rFonts w:hint="default" w:ascii="Times New Roman" w:hAnsi="Times New Roman" w:cs="Times New Roman"/>
          <w:color w:val="auto"/>
          <w:sz w:val="28"/>
          <w:szCs w:val="28"/>
          <w:lang w:val="ru-RU"/>
        </w:rPr>
        <w:t xml:space="preserve"> размещения</w:t>
      </w:r>
      <w:r>
        <w:rPr>
          <w:rFonts w:ascii="Times New Roman" w:hAnsi="Times New Roman" w:cs="Times New Roman"/>
          <w:color w:val="auto"/>
          <w:sz w:val="28"/>
          <w:szCs w:val="28"/>
        </w:rPr>
        <w:t>, поступившие до первого числа месяца, предшествующего месяцу подготовки Отделом проекта.</w:t>
      </w:r>
    </w:p>
    <w:p w14:paraId="57BA0313">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3.4. Проект Схемы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 xml:space="preserve">с обращением о предварительном согласовании в течение 5 рабочих дней со дня разработки направляется Отделом в уполномоченный орган Департамента по архитектуре и  градостроительству Краснодарского края на предварительное согласование (далее – уполномоченный орган) в </w:t>
      </w:r>
      <w:r>
        <w:fldChar w:fldCharType="begin"/>
      </w:r>
      <w:r>
        <w:instrText xml:space="preserve"> HYPERLINK "garantF1://7261532.1000" </w:instrText>
      </w:r>
      <w:r>
        <w:fldChar w:fldCharType="separate"/>
      </w:r>
      <w:r>
        <w:rPr>
          <w:rFonts w:ascii="Times New Roman" w:hAnsi="Times New Roman" w:cs="Times New Roman"/>
          <w:color w:val="auto"/>
          <w:sz w:val="28"/>
          <w:szCs w:val="28"/>
        </w:rPr>
        <w:t>порядке</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установленном </w:t>
      </w:r>
      <w:r>
        <w:fldChar w:fldCharType="begin"/>
      </w:r>
      <w:r>
        <w:instrText xml:space="preserve"> HYPERLINK "garantF1://7261532.0" </w:instrText>
      </w:r>
      <w:r>
        <w:fldChar w:fldCharType="separate"/>
      </w:r>
      <w:r>
        <w:rPr>
          <w:rFonts w:ascii="Times New Roman" w:hAnsi="Times New Roman" w:cs="Times New Roman"/>
          <w:color w:val="auto"/>
          <w:sz w:val="28"/>
          <w:szCs w:val="28"/>
        </w:rPr>
        <w:t>постановлением</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главы администрации (губернатора) Краснодарского края от 27августа 2013 г. №926 «Об утверждении Порядка согласования схем размещения рекламных конструкций на территории муниципальных образований Краснодарского края и о внесении изменений в постановление главы администрации Краснодарского края от 15 июня 2006 г. № 458 «О департаменте по архитектуре и градостроительству Краснодарского края».</w:t>
      </w:r>
    </w:p>
    <w:p w14:paraId="1614CA0B">
      <w:pPr>
        <w:spacing w:after="0" w:line="240" w:lineRule="auto"/>
        <w:ind w:firstLine="560" w:firstLineChars="200"/>
        <w:jc w:val="both"/>
        <w:rPr>
          <w:rFonts w:ascii="Times New Roman" w:hAnsi="Times New Roman" w:cs="Times New Roman"/>
          <w:color w:val="auto"/>
          <w:sz w:val="28"/>
          <w:szCs w:val="28"/>
        </w:rPr>
      </w:pPr>
      <w:bookmarkStart w:id="14" w:name="sub_1010"/>
      <w:r>
        <w:rPr>
          <w:rFonts w:ascii="Times New Roman" w:hAnsi="Times New Roman" w:cs="Times New Roman"/>
          <w:color w:val="auto"/>
          <w:sz w:val="28"/>
          <w:szCs w:val="28"/>
        </w:rPr>
        <w:t xml:space="preserve">3.5. В случае отказа уполномоченным органом в согласовании Схемы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 xml:space="preserve">или вносимых в нее изменений Отдел в течение 30 календарных дней со дня получения заключения уполномоченного органа дорабатывает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и направляет в уполномоченный орган на согласование.</w:t>
      </w:r>
      <w:bookmarkEnd w:id="14"/>
    </w:p>
    <w:p w14:paraId="3697CF2E">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случае отказа уполномоченного органа в предварительном согласовании проекта Схемы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в отношении предложенного заинтересованным лицом места размещения рекламной конструкции, Отдел в течение 7 календарных дней со дня получения заключения уполномоченного органа направляет заинтересованному лицу обоснованное уведомление об отказе во включении рекламной конструкции в Схему</w:t>
      </w:r>
      <w:r>
        <w:rPr>
          <w:rFonts w:hint="default" w:ascii="Times New Roman" w:hAnsi="Times New Roman" w:cs="Times New Roman"/>
          <w:color w:val="auto"/>
          <w:sz w:val="28"/>
          <w:szCs w:val="28"/>
          <w:lang w:val="ru-RU"/>
        </w:rPr>
        <w:t xml:space="preserve"> размещения</w:t>
      </w:r>
      <w:r>
        <w:rPr>
          <w:rFonts w:ascii="Times New Roman" w:hAnsi="Times New Roman" w:cs="Times New Roman"/>
          <w:color w:val="auto"/>
          <w:sz w:val="28"/>
          <w:szCs w:val="28"/>
        </w:rPr>
        <w:t>.</w:t>
      </w:r>
    </w:p>
    <w:bookmarkEnd w:id="13"/>
    <w:p w14:paraId="78F3E09D">
      <w:pPr>
        <w:spacing w:after="0" w:line="240" w:lineRule="auto"/>
        <w:ind w:firstLine="560" w:firstLineChars="200"/>
        <w:jc w:val="both"/>
        <w:rPr>
          <w:rFonts w:ascii="Times New Roman" w:hAnsi="Times New Roman" w:cs="Times New Roman"/>
          <w:color w:val="auto"/>
          <w:sz w:val="28"/>
          <w:szCs w:val="28"/>
        </w:rPr>
      </w:pPr>
      <w:bookmarkStart w:id="15" w:name="sub_1009"/>
      <w:r>
        <w:rPr>
          <w:rFonts w:ascii="Times New Roman" w:hAnsi="Times New Roman" w:cs="Times New Roman"/>
          <w:color w:val="auto"/>
          <w:sz w:val="28"/>
          <w:szCs w:val="28"/>
        </w:rPr>
        <w:t xml:space="preserve">3.6. </w:t>
      </w:r>
      <w:bookmarkEnd w:id="15"/>
      <w:r>
        <w:rPr>
          <w:rFonts w:ascii="Times New Roman" w:hAnsi="Times New Roman" w:cs="Times New Roman"/>
          <w:color w:val="auto"/>
          <w:sz w:val="28"/>
          <w:szCs w:val="28"/>
        </w:rPr>
        <w:t xml:space="preserve">В случае согласования уполномоченным органом изменений в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 xml:space="preserve">Отдел готовит постановление администрации </w:t>
      </w:r>
      <w:r>
        <w:rPr>
          <w:rFonts w:ascii="Times New Roman" w:hAnsi="Times New Roman" w:cs="Times New Roman"/>
          <w:color w:val="auto"/>
          <w:sz w:val="28"/>
          <w:szCs w:val="28"/>
          <w:lang w:val="ru-RU"/>
        </w:rPr>
        <w:t>муниципального</w:t>
      </w:r>
      <w:r>
        <w:rPr>
          <w:rFonts w:hint="default" w:ascii="Times New Roman" w:hAnsi="Times New Roman" w:cs="Times New Roman"/>
          <w:color w:val="auto"/>
          <w:sz w:val="28"/>
          <w:szCs w:val="28"/>
          <w:lang w:val="ru-RU"/>
        </w:rPr>
        <w:t xml:space="preserve"> образования Ленинградский муниципальный </w:t>
      </w:r>
      <w:r>
        <w:rPr>
          <w:rFonts w:ascii="Times New Roman" w:hAnsi="Times New Roman" w:cs="Times New Roman"/>
          <w:color w:val="auto"/>
          <w:sz w:val="28"/>
          <w:szCs w:val="28"/>
        </w:rPr>
        <w:t>округ</w:t>
      </w:r>
      <w:r>
        <w:rPr>
          <w:rFonts w:hint="default" w:ascii="Times New Roman" w:hAnsi="Times New Roman" w:cs="Times New Roman"/>
          <w:color w:val="auto"/>
          <w:sz w:val="28"/>
          <w:szCs w:val="28"/>
          <w:lang w:val="ru-RU"/>
        </w:rPr>
        <w:t xml:space="preserve"> Краснодарского края</w:t>
      </w:r>
      <w:r>
        <w:rPr>
          <w:rFonts w:ascii="Times New Roman" w:hAnsi="Times New Roman" w:cs="Times New Roman"/>
          <w:color w:val="auto"/>
          <w:sz w:val="28"/>
          <w:szCs w:val="28"/>
        </w:rPr>
        <w:t xml:space="preserve"> о внесении изменений в Схему</w:t>
      </w:r>
      <w:r>
        <w:rPr>
          <w:rFonts w:hint="default" w:ascii="Times New Roman" w:hAnsi="Times New Roman" w:cs="Times New Roman"/>
          <w:color w:val="auto"/>
          <w:sz w:val="28"/>
          <w:szCs w:val="28"/>
          <w:lang w:val="ru-RU"/>
        </w:rPr>
        <w:t xml:space="preserve"> размещения</w:t>
      </w:r>
      <w:r>
        <w:rPr>
          <w:rFonts w:ascii="Times New Roman" w:hAnsi="Times New Roman" w:cs="Times New Roman"/>
          <w:color w:val="auto"/>
          <w:sz w:val="28"/>
          <w:szCs w:val="28"/>
        </w:rPr>
        <w:t xml:space="preserve">, которое после утверждения подлежит опубликованию и размещению на официальном интернет-сайте администрации Ленинградского муниципального округа. </w:t>
      </w:r>
    </w:p>
    <w:p w14:paraId="3EFCDD1F">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Постановление администрации </w:t>
      </w:r>
      <w:r>
        <w:rPr>
          <w:rFonts w:ascii="Times New Roman" w:hAnsi="Times New Roman" w:cs="Times New Roman"/>
          <w:color w:val="auto"/>
          <w:sz w:val="28"/>
          <w:szCs w:val="28"/>
          <w:lang w:val="ru-RU"/>
        </w:rPr>
        <w:t>муниципального</w:t>
      </w:r>
      <w:r>
        <w:rPr>
          <w:rFonts w:hint="default" w:ascii="Times New Roman" w:hAnsi="Times New Roman" w:cs="Times New Roman"/>
          <w:color w:val="auto"/>
          <w:sz w:val="28"/>
          <w:szCs w:val="28"/>
          <w:lang w:val="ru-RU"/>
        </w:rPr>
        <w:t xml:space="preserve"> образования Ленинградский муниципальный </w:t>
      </w:r>
      <w:r>
        <w:rPr>
          <w:rFonts w:ascii="Times New Roman" w:hAnsi="Times New Roman" w:cs="Times New Roman"/>
          <w:color w:val="auto"/>
          <w:sz w:val="28"/>
          <w:szCs w:val="28"/>
        </w:rPr>
        <w:t>округ</w:t>
      </w:r>
      <w:r>
        <w:rPr>
          <w:rFonts w:hint="default" w:ascii="Times New Roman" w:hAnsi="Times New Roman" w:cs="Times New Roman"/>
          <w:color w:val="auto"/>
          <w:sz w:val="28"/>
          <w:szCs w:val="28"/>
          <w:lang w:val="ru-RU"/>
        </w:rPr>
        <w:t xml:space="preserve"> Краснодарского края</w:t>
      </w:r>
      <w:r>
        <w:rPr>
          <w:rFonts w:ascii="Times New Roman" w:hAnsi="Times New Roman" w:cs="Times New Roman"/>
          <w:color w:val="auto"/>
          <w:sz w:val="28"/>
          <w:szCs w:val="28"/>
        </w:rPr>
        <w:t xml:space="preserve"> должно быть подготовлено и утверждено не позднее 30 календарных дней со дня принятия уполномоченным органом решения о согласовании внесения изменений в Схему</w:t>
      </w:r>
      <w:r>
        <w:rPr>
          <w:rFonts w:hint="default" w:ascii="Times New Roman" w:hAnsi="Times New Roman" w:cs="Times New Roman"/>
          <w:color w:val="auto"/>
          <w:sz w:val="28"/>
          <w:szCs w:val="28"/>
          <w:lang w:val="ru-RU"/>
        </w:rPr>
        <w:t xml:space="preserve"> размещения</w:t>
      </w:r>
      <w:r>
        <w:rPr>
          <w:rFonts w:ascii="Times New Roman" w:hAnsi="Times New Roman" w:cs="Times New Roman"/>
          <w:color w:val="auto"/>
          <w:sz w:val="28"/>
          <w:szCs w:val="28"/>
        </w:rPr>
        <w:t>.</w:t>
      </w:r>
    </w:p>
    <w:p w14:paraId="05BBD24B">
      <w:pPr>
        <w:spacing w:after="0" w:line="240" w:lineRule="auto"/>
        <w:ind w:firstLine="560" w:firstLineChars="200"/>
        <w:jc w:val="both"/>
        <w:rPr>
          <w:rFonts w:ascii="Times New Roman" w:hAnsi="Times New Roman" w:cs="Times New Roman"/>
          <w:color w:val="auto"/>
          <w:sz w:val="28"/>
          <w:szCs w:val="28"/>
        </w:rPr>
      </w:pPr>
      <w:bookmarkStart w:id="16" w:name="sub_160"/>
      <w:r>
        <w:rPr>
          <w:rFonts w:ascii="Times New Roman" w:hAnsi="Times New Roman" w:cs="Times New Roman"/>
          <w:color w:val="auto"/>
          <w:sz w:val="28"/>
          <w:szCs w:val="28"/>
        </w:rPr>
        <w:t>3.7. Не позднее 5 рабочих дней после опубликования постановления администрации округа о внесении изменений в Схему</w:t>
      </w:r>
      <w:r>
        <w:rPr>
          <w:rFonts w:hint="default" w:ascii="Times New Roman" w:hAnsi="Times New Roman" w:cs="Times New Roman"/>
          <w:color w:val="auto"/>
          <w:sz w:val="28"/>
          <w:szCs w:val="28"/>
          <w:lang w:val="ru-RU"/>
        </w:rPr>
        <w:t xml:space="preserve"> размещения</w:t>
      </w:r>
      <w:r>
        <w:rPr>
          <w:rFonts w:ascii="Times New Roman" w:hAnsi="Times New Roman" w:cs="Times New Roman"/>
          <w:color w:val="auto"/>
          <w:sz w:val="28"/>
          <w:szCs w:val="28"/>
        </w:rPr>
        <w:t xml:space="preserve"> заявителю направляется уведомление о внесенных изменениях.</w:t>
      </w:r>
    </w:p>
    <w:bookmarkEnd w:id="16"/>
    <w:p w14:paraId="117F4D88">
      <w:pPr>
        <w:spacing w:after="0" w:line="240" w:lineRule="auto"/>
        <w:ind w:firstLine="560" w:firstLineChars="200"/>
        <w:jc w:val="both"/>
        <w:rPr>
          <w:rFonts w:ascii="Times New Roman" w:hAnsi="Times New Roman" w:cs="Times New Roman"/>
          <w:color w:val="auto"/>
          <w:sz w:val="28"/>
          <w:szCs w:val="28"/>
        </w:rPr>
      </w:pPr>
      <w:bookmarkStart w:id="17" w:name="sub_170"/>
      <w:r>
        <w:rPr>
          <w:rFonts w:ascii="Times New Roman" w:hAnsi="Times New Roman" w:cs="Times New Roman"/>
          <w:color w:val="auto"/>
          <w:sz w:val="28"/>
          <w:szCs w:val="28"/>
        </w:rPr>
        <w:t xml:space="preserve">3.8. Отдел вправе самостоятельно инициировать процедуру принятия решения о внесении изменений в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в случаях изменения градостроительной ситуации на конкретной территории.</w:t>
      </w:r>
    </w:p>
    <w:bookmarkEnd w:id="17"/>
    <w:p w14:paraId="5BCE1C6B">
      <w:pPr>
        <w:spacing w:after="0" w:line="240" w:lineRule="auto"/>
        <w:ind w:firstLine="560" w:firstLineChars="20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3.9. Решение отдела об отказе во внесении изменений в Схему </w:t>
      </w:r>
      <w:r>
        <w:rPr>
          <w:rFonts w:ascii="Times New Roman" w:hAnsi="Times New Roman" w:cs="Times New Roman"/>
          <w:color w:val="auto"/>
          <w:sz w:val="28"/>
          <w:szCs w:val="28"/>
          <w:lang w:val="ru-RU"/>
        </w:rPr>
        <w:t>размещения</w:t>
      </w:r>
      <w:r>
        <w:rPr>
          <w:rFonts w:hint="default" w:ascii="Times New Roman" w:hAnsi="Times New Roman" w:cs="Times New Roman"/>
          <w:color w:val="auto"/>
          <w:sz w:val="28"/>
          <w:szCs w:val="28"/>
          <w:lang w:val="ru-RU"/>
        </w:rPr>
        <w:t xml:space="preserve"> </w:t>
      </w:r>
      <w:r>
        <w:rPr>
          <w:rFonts w:ascii="Times New Roman" w:hAnsi="Times New Roman" w:cs="Times New Roman"/>
          <w:color w:val="auto"/>
          <w:sz w:val="28"/>
          <w:szCs w:val="28"/>
        </w:rPr>
        <w:t>может быть обжаловано заинтересованными лицами в порядке и сроки, установленные действующим законодательством.</w:t>
      </w:r>
    </w:p>
    <w:p w14:paraId="0D250FB0">
      <w:pPr>
        <w:spacing w:after="0" w:line="240" w:lineRule="auto"/>
        <w:ind w:firstLine="350" w:firstLineChars="125"/>
        <w:jc w:val="both"/>
        <w:rPr>
          <w:rFonts w:ascii="Times New Roman" w:hAnsi="Times New Roman" w:cs="Times New Roman"/>
          <w:color w:val="auto"/>
          <w:sz w:val="28"/>
          <w:szCs w:val="28"/>
        </w:rPr>
      </w:pPr>
    </w:p>
    <w:p w14:paraId="61D78C1B">
      <w:pPr>
        <w:spacing w:after="0" w:line="240" w:lineRule="auto"/>
        <w:ind w:firstLine="350" w:firstLineChars="125"/>
        <w:jc w:val="both"/>
        <w:rPr>
          <w:rFonts w:ascii="Times New Roman" w:hAnsi="Times New Roman" w:cs="Times New Roman"/>
          <w:color w:val="auto"/>
          <w:sz w:val="28"/>
          <w:szCs w:val="28"/>
        </w:rPr>
      </w:pPr>
    </w:p>
    <w:p w14:paraId="2526D85A">
      <w:pPr>
        <w:spacing w:after="0" w:line="240" w:lineRule="auto"/>
        <w:ind w:firstLine="350" w:firstLineChars="125"/>
        <w:jc w:val="both"/>
        <w:rPr>
          <w:rFonts w:ascii="Times New Roman" w:hAnsi="Times New Roman" w:cs="Times New Roman"/>
          <w:color w:val="auto"/>
          <w:sz w:val="28"/>
          <w:szCs w:val="28"/>
        </w:rPr>
      </w:pPr>
    </w:p>
    <w:p w14:paraId="5E46C7CA">
      <w:pPr>
        <w:spacing w:after="0" w:line="240" w:lineRule="auto"/>
        <w:jc w:val="both"/>
        <w:rPr>
          <w:rFonts w:ascii="Times New Roman" w:hAnsi="Times New Roman"/>
          <w:sz w:val="28"/>
        </w:rPr>
      </w:pPr>
      <w:r>
        <w:rPr>
          <w:rFonts w:ascii="Times New Roman" w:hAnsi="Times New Roman"/>
          <w:sz w:val="28"/>
        </w:rPr>
        <w:t xml:space="preserve">Заместитель главы </w:t>
      </w:r>
    </w:p>
    <w:p w14:paraId="5C6B7B14">
      <w:pPr>
        <w:spacing w:after="0" w:line="240" w:lineRule="auto"/>
        <w:jc w:val="both"/>
        <w:rPr>
          <w:rFonts w:ascii="Times New Roman" w:hAnsi="Times New Roman"/>
          <w:sz w:val="28"/>
        </w:rPr>
      </w:pPr>
      <w:r>
        <w:rPr>
          <w:rFonts w:ascii="Times New Roman" w:hAnsi="Times New Roman"/>
          <w:sz w:val="28"/>
        </w:rPr>
        <w:t xml:space="preserve">Ленинградского муниципального округа, </w:t>
      </w:r>
    </w:p>
    <w:p w14:paraId="225DA148">
      <w:pPr>
        <w:spacing w:after="0" w:line="240" w:lineRule="auto"/>
        <w:jc w:val="both"/>
        <w:rPr>
          <w:rFonts w:ascii="Times New Roman" w:hAnsi="Times New Roman"/>
          <w:sz w:val="28"/>
        </w:rPr>
      </w:pPr>
      <w:r>
        <w:rPr>
          <w:rFonts w:ascii="Times New Roman" w:hAnsi="Times New Roman"/>
          <w:sz w:val="28"/>
        </w:rPr>
        <w:t>начальник отдела имущественных</w:t>
      </w:r>
    </w:p>
    <w:p w14:paraId="7D011A06">
      <w:pPr>
        <w:spacing w:line="240" w:lineRule="auto"/>
        <w:rPr>
          <w:rFonts w:ascii="Times New Roman" w:hAnsi="Times New Roman" w:cs="Times New Roman"/>
          <w:color w:val="auto"/>
          <w:sz w:val="28"/>
          <w:szCs w:val="28"/>
        </w:rPr>
      </w:pPr>
      <w:r>
        <w:rPr>
          <w:rFonts w:ascii="Times New Roman" w:hAnsi="Times New Roman"/>
          <w:sz w:val="28"/>
        </w:rPr>
        <w:t>отношений администрации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bookmarkStart w:id="18" w:name="_GoBack"/>
      <w:bookmarkEnd w:id="18"/>
      <w:r>
        <w:rPr>
          <w:rFonts w:ascii="Times New Roman" w:hAnsi="Times New Roman"/>
          <w:sz w:val="28"/>
        </w:rPr>
        <w:t xml:space="preserve">                                  Р.Г. Тоцкая</w:t>
      </w:r>
    </w:p>
    <w:sectPr>
      <w:headerReference r:id="rId5" w:type="default"/>
      <w:pgSz w:w="11906" w:h="16838"/>
      <w:pgMar w:top="1134" w:right="624" w:bottom="1134" w:left="1701" w:header="709" w:footer="709" w:gutter="0"/>
      <w:paperSrc/>
      <w:cols w:space="0" w:num="1"/>
      <w:titlePg/>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XO Thames">
    <w:panose1 w:val="02020603050405020304"/>
    <w:charset w:val="CC"/>
    <w:family w:val="roman"/>
    <w:pitch w:val="default"/>
    <w:sig w:usb0="800006FF" w:usb1="0000285A" w:usb2="00000000" w:usb3="00000000" w:csb0="20000015" w:csb1="00000000"/>
  </w:font>
  <w:font w:name="黑体">
    <w:altName w:val="SimSu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E3DE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102B5">
                          <w:pPr>
                            <w:pStyle w:val="11"/>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KPV/8TsCAABnBAAADgAAAAAAAAABACAAAAAfAQAAZHJzL2Uyb0Rv&#10;Yy54bWxQSwUGAAAAAAYABgBZAQAAzAUAAAAA&#10;">
              <v:fill on="f" focussize="0,0"/>
              <v:stroke on="f" weight="0.5pt"/>
              <v:imagedata o:title=""/>
              <o:lock v:ext="edit" aspectratio="f"/>
              <v:textbox inset="0mm,0mm,0mm,0mm" style="mso-fit-shape-to-text:t;">
                <w:txbxContent>
                  <w:p w14:paraId="031102B5">
                    <w:pPr>
                      <w:pStyle w:val="11"/>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D65"/>
    <w:rsid w:val="00750D65"/>
    <w:rsid w:val="00A069B1"/>
    <w:rsid w:val="02B73CFE"/>
    <w:rsid w:val="05F72A1E"/>
    <w:rsid w:val="07B805F0"/>
    <w:rsid w:val="08027D87"/>
    <w:rsid w:val="08360FE0"/>
    <w:rsid w:val="0EC76A0E"/>
    <w:rsid w:val="0FB410E9"/>
    <w:rsid w:val="16402FB8"/>
    <w:rsid w:val="16FF7ABA"/>
    <w:rsid w:val="1C0105BB"/>
    <w:rsid w:val="1E5E2FCF"/>
    <w:rsid w:val="1F080DFC"/>
    <w:rsid w:val="267C0A39"/>
    <w:rsid w:val="28F06B76"/>
    <w:rsid w:val="2962025F"/>
    <w:rsid w:val="2AAE5BF2"/>
    <w:rsid w:val="2D4A3E16"/>
    <w:rsid w:val="37D32ABD"/>
    <w:rsid w:val="38334B39"/>
    <w:rsid w:val="383A3E3F"/>
    <w:rsid w:val="42E439D7"/>
    <w:rsid w:val="46787EE8"/>
    <w:rsid w:val="47B30EBD"/>
    <w:rsid w:val="4A525B4E"/>
    <w:rsid w:val="50960CC6"/>
    <w:rsid w:val="58A72939"/>
    <w:rsid w:val="5DDB1767"/>
    <w:rsid w:val="5E045C2F"/>
    <w:rsid w:val="5E46724C"/>
    <w:rsid w:val="5ECC5796"/>
    <w:rsid w:val="622C6BF6"/>
    <w:rsid w:val="63CE3548"/>
    <w:rsid w:val="785C4717"/>
    <w:rsid w:val="7C9A1B55"/>
    <w:rsid w:val="7D14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color w:val="000000"/>
      <w:sz w:val="22"/>
      <w:lang w:val="ru-RU" w:eastAsia="ru-RU" w:bidi="ar-SA"/>
    </w:rPr>
  </w:style>
  <w:style w:type="paragraph" w:styleId="2">
    <w:name w:val="heading 1"/>
    <w:next w:val="1"/>
    <w:qFormat/>
    <w:uiPriority w:val="9"/>
    <w:pPr>
      <w:spacing w:before="120" w:after="120" w:line="276" w:lineRule="auto"/>
      <w:jc w:val="both"/>
      <w:outlineLvl w:val="0"/>
    </w:pPr>
    <w:rPr>
      <w:rFonts w:ascii="XO Thames" w:hAnsi="XO Thames" w:eastAsiaTheme="minorEastAsia" w:cstheme="minorBidi"/>
      <w:b/>
      <w:color w:val="000000"/>
      <w:sz w:val="32"/>
      <w:lang w:val="ru-RU" w:eastAsia="ru-RU" w:bidi="ar-SA"/>
    </w:rPr>
  </w:style>
  <w:style w:type="paragraph" w:styleId="3">
    <w:name w:val="heading 2"/>
    <w:next w:val="1"/>
    <w:qFormat/>
    <w:uiPriority w:val="9"/>
    <w:pPr>
      <w:spacing w:before="120" w:after="120" w:line="276" w:lineRule="auto"/>
      <w:jc w:val="both"/>
      <w:outlineLvl w:val="1"/>
    </w:pPr>
    <w:rPr>
      <w:rFonts w:ascii="XO Thames" w:hAnsi="XO Thames" w:eastAsiaTheme="minorEastAsia" w:cstheme="minorBidi"/>
      <w:b/>
      <w:color w:val="000000"/>
      <w:sz w:val="28"/>
      <w:lang w:val="ru-RU" w:eastAsia="ru-RU" w:bidi="ar-SA"/>
    </w:rPr>
  </w:style>
  <w:style w:type="paragraph" w:styleId="4">
    <w:name w:val="heading 3"/>
    <w:next w:val="1"/>
    <w:qFormat/>
    <w:uiPriority w:val="9"/>
    <w:pPr>
      <w:spacing w:before="120" w:after="120" w:line="276" w:lineRule="auto"/>
      <w:jc w:val="both"/>
      <w:outlineLvl w:val="2"/>
    </w:pPr>
    <w:rPr>
      <w:rFonts w:ascii="XO Thames" w:hAnsi="XO Thames" w:eastAsiaTheme="minorEastAsia" w:cstheme="minorBidi"/>
      <w:b/>
      <w:color w:val="000000"/>
      <w:sz w:val="26"/>
      <w:lang w:val="ru-RU" w:eastAsia="ru-RU" w:bidi="ar-SA"/>
    </w:rPr>
  </w:style>
  <w:style w:type="paragraph" w:styleId="5">
    <w:name w:val="heading 4"/>
    <w:next w:val="1"/>
    <w:qFormat/>
    <w:uiPriority w:val="9"/>
    <w:pPr>
      <w:spacing w:before="120" w:after="120" w:line="276" w:lineRule="auto"/>
      <w:jc w:val="both"/>
      <w:outlineLvl w:val="3"/>
    </w:pPr>
    <w:rPr>
      <w:rFonts w:ascii="XO Thames" w:hAnsi="XO Thames" w:eastAsiaTheme="minorEastAsia" w:cstheme="minorBidi"/>
      <w:b/>
      <w:color w:val="000000"/>
      <w:sz w:val="24"/>
      <w:lang w:val="ru-RU" w:eastAsia="ru-RU" w:bidi="ar-SA"/>
    </w:rPr>
  </w:style>
  <w:style w:type="paragraph" w:styleId="6">
    <w:name w:val="heading 5"/>
    <w:next w:val="1"/>
    <w:qFormat/>
    <w:uiPriority w:val="9"/>
    <w:pPr>
      <w:spacing w:before="120" w:after="120" w:line="276" w:lineRule="auto"/>
      <w:jc w:val="both"/>
      <w:outlineLvl w:val="4"/>
    </w:pPr>
    <w:rPr>
      <w:rFonts w:ascii="XO Thames" w:hAnsi="XO Thames" w:eastAsiaTheme="minorEastAsia" w:cstheme="minorBidi"/>
      <w:b/>
      <w:color w:val="000000"/>
      <w:sz w:val="22"/>
      <w:lang w:val="ru-RU" w:eastAsia="ru-RU" w:bidi="ar-SA"/>
    </w:rPr>
  </w:style>
  <w:style w:type="character" w:default="1" w:styleId="7">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toc 8"/>
    <w:next w:val="1"/>
    <w:qFormat/>
    <w:uiPriority w:val="39"/>
    <w:pPr>
      <w:spacing w:after="200" w:line="276" w:lineRule="auto"/>
      <w:ind w:left="1400"/>
    </w:pPr>
    <w:rPr>
      <w:rFonts w:ascii="XO Thames" w:hAnsi="XO Thames" w:eastAsiaTheme="minorEastAsia" w:cstheme="minorBidi"/>
      <w:color w:val="000000"/>
      <w:sz w:val="28"/>
      <w:lang w:val="ru-RU" w:eastAsia="ru-RU" w:bidi="ar-SA"/>
    </w:rPr>
  </w:style>
  <w:style w:type="paragraph" w:styleId="11">
    <w:name w:val="header"/>
    <w:basedOn w:val="1"/>
    <w:unhideWhenUsed/>
    <w:qFormat/>
    <w:uiPriority w:val="99"/>
    <w:pPr>
      <w:tabs>
        <w:tab w:val="center" w:pos="4677"/>
        <w:tab w:val="right" w:pos="9355"/>
      </w:tabs>
    </w:pPr>
  </w:style>
  <w:style w:type="paragraph" w:styleId="12">
    <w:name w:val="toc 9"/>
    <w:next w:val="1"/>
    <w:qFormat/>
    <w:uiPriority w:val="39"/>
    <w:pPr>
      <w:spacing w:after="200" w:line="276" w:lineRule="auto"/>
      <w:ind w:left="1600"/>
    </w:pPr>
    <w:rPr>
      <w:rFonts w:ascii="XO Thames" w:hAnsi="XO Thames" w:eastAsiaTheme="minorEastAsia" w:cstheme="minorBidi"/>
      <w:color w:val="000000"/>
      <w:sz w:val="28"/>
      <w:lang w:val="ru-RU" w:eastAsia="ru-RU" w:bidi="ar-SA"/>
    </w:rPr>
  </w:style>
  <w:style w:type="paragraph" w:styleId="13">
    <w:name w:val="toc 7"/>
    <w:next w:val="1"/>
    <w:qFormat/>
    <w:uiPriority w:val="39"/>
    <w:pPr>
      <w:spacing w:after="200" w:line="276" w:lineRule="auto"/>
      <w:ind w:left="1200"/>
    </w:pPr>
    <w:rPr>
      <w:rFonts w:ascii="XO Thames" w:hAnsi="XO Thames" w:eastAsiaTheme="minorEastAsia" w:cstheme="minorBidi"/>
      <w:color w:val="000000"/>
      <w:sz w:val="28"/>
      <w:lang w:val="ru-RU" w:eastAsia="ru-RU" w:bidi="ar-SA"/>
    </w:rPr>
  </w:style>
  <w:style w:type="paragraph" w:styleId="14">
    <w:name w:val="toc 1"/>
    <w:next w:val="1"/>
    <w:qFormat/>
    <w:uiPriority w:val="39"/>
    <w:pPr>
      <w:spacing w:after="200" w:line="276" w:lineRule="auto"/>
    </w:pPr>
    <w:rPr>
      <w:rFonts w:ascii="XO Thames" w:hAnsi="XO Thames" w:eastAsiaTheme="minorEastAsia" w:cstheme="minorBidi"/>
      <w:b/>
      <w:color w:val="000000"/>
      <w:sz w:val="28"/>
      <w:lang w:val="ru-RU" w:eastAsia="ru-RU" w:bidi="ar-SA"/>
    </w:rPr>
  </w:style>
  <w:style w:type="paragraph" w:styleId="15">
    <w:name w:val="toc 6"/>
    <w:next w:val="1"/>
    <w:qFormat/>
    <w:uiPriority w:val="39"/>
    <w:pPr>
      <w:spacing w:after="200" w:line="276" w:lineRule="auto"/>
      <w:ind w:left="1000"/>
    </w:pPr>
    <w:rPr>
      <w:rFonts w:ascii="XO Thames" w:hAnsi="XO Thames" w:eastAsiaTheme="minorEastAsia" w:cstheme="minorBidi"/>
      <w:color w:val="000000"/>
      <w:sz w:val="28"/>
      <w:lang w:val="ru-RU" w:eastAsia="ru-RU" w:bidi="ar-SA"/>
    </w:rPr>
  </w:style>
  <w:style w:type="paragraph" w:styleId="16">
    <w:name w:val="toc 3"/>
    <w:next w:val="1"/>
    <w:qFormat/>
    <w:uiPriority w:val="39"/>
    <w:pPr>
      <w:spacing w:after="200" w:line="276" w:lineRule="auto"/>
      <w:ind w:left="400"/>
    </w:pPr>
    <w:rPr>
      <w:rFonts w:ascii="XO Thames" w:hAnsi="XO Thames" w:eastAsiaTheme="minorEastAsia" w:cstheme="minorBidi"/>
      <w:color w:val="000000"/>
      <w:sz w:val="28"/>
      <w:lang w:val="ru-RU" w:eastAsia="ru-RU" w:bidi="ar-SA"/>
    </w:rPr>
  </w:style>
  <w:style w:type="paragraph" w:styleId="17">
    <w:name w:val="toc 2"/>
    <w:next w:val="1"/>
    <w:qFormat/>
    <w:uiPriority w:val="39"/>
    <w:pPr>
      <w:spacing w:after="200" w:line="276" w:lineRule="auto"/>
      <w:ind w:left="200"/>
    </w:pPr>
    <w:rPr>
      <w:rFonts w:ascii="XO Thames" w:hAnsi="XO Thames" w:eastAsiaTheme="minorEastAsia" w:cstheme="minorBidi"/>
      <w:color w:val="000000"/>
      <w:sz w:val="28"/>
      <w:lang w:val="ru-RU" w:eastAsia="ru-RU" w:bidi="ar-SA"/>
    </w:rPr>
  </w:style>
  <w:style w:type="paragraph" w:styleId="18">
    <w:name w:val="toc 4"/>
    <w:next w:val="1"/>
    <w:qFormat/>
    <w:uiPriority w:val="39"/>
    <w:pPr>
      <w:spacing w:after="200" w:line="276" w:lineRule="auto"/>
      <w:ind w:left="600"/>
    </w:pPr>
    <w:rPr>
      <w:rFonts w:ascii="XO Thames" w:hAnsi="XO Thames" w:eastAsiaTheme="minorEastAsia" w:cstheme="minorBidi"/>
      <w:color w:val="000000"/>
      <w:sz w:val="28"/>
      <w:lang w:val="ru-RU" w:eastAsia="ru-RU" w:bidi="ar-SA"/>
    </w:rPr>
  </w:style>
  <w:style w:type="paragraph" w:styleId="19">
    <w:name w:val="toc 5"/>
    <w:next w:val="1"/>
    <w:qFormat/>
    <w:uiPriority w:val="39"/>
    <w:pPr>
      <w:spacing w:after="200" w:line="276" w:lineRule="auto"/>
      <w:ind w:left="800"/>
    </w:pPr>
    <w:rPr>
      <w:rFonts w:ascii="XO Thames" w:hAnsi="XO Thames" w:eastAsiaTheme="minorEastAsia" w:cstheme="minorBidi"/>
      <w:color w:val="000000"/>
      <w:sz w:val="28"/>
      <w:lang w:val="ru-RU" w:eastAsia="ru-RU" w:bidi="ar-SA"/>
    </w:rPr>
  </w:style>
  <w:style w:type="paragraph" w:styleId="20">
    <w:name w:val="Title"/>
    <w:next w:val="1"/>
    <w:qFormat/>
    <w:uiPriority w:val="10"/>
    <w:pPr>
      <w:spacing w:before="567" w:after="567" w:line="276" w:lineRule="auto"/>
      <w:jc w:val="center"/>
    </w:pPr>
    <w:rPr>
      <w:rFonts w:ascii="XO Thames" w:hAnsi="XO Thames" w:eastAsiaTheme="minorEastAsia" w:cstheme="minorBidi"/>
      <w:b/>
      <w:caps/>
      <w:color w:val="000000"/>
      <w:sz w:val="40"/>
      <w:lang w:val="ru-RU" w:eastAsia="ru-RU" w:bidi="ar-SA"/>
    </w:rPr>
  </w:style>
  <w:style w:type="paragraph" w:styleId="21">
    <w:name w:val="footer"/>
    <w:basedOn w:val="1"/>
    <w:semiHidden/>
    <w:unhideWhenUsed/>
    <w:qFormat/>
    <w:uiPriority w:val="99"/>
    <w:pPr>
      <w:tabs>
        <w:tab w:val="center" w:pos="4153"/>
        <w:tab w:val="right" w:pos="8306"/>
      </w:tabs>
    </w:pPr>
  </w:style>
  <w:style w:type="paragraph" w:styleId="22">
    <w:name w:val="Subtitle"/>
    <w:next w:val="1"/>
    <w:qFormat/>
    <w:uiPriority w:val="11"/>
    <w:pPr>
      <w:spacing w:after="200" w:line="276" w:lineRule="auto"/>
      <w:jc w:val="both"/>
    </w:pPr>
    <w:rPr>
      <w:rFonts w:ascii="XO Thames" w:hAnsi="XO Thames" w:eastAsiaTheme="minorEastAsia" w:cstheme="minorBidi"/>
      <w:i/>
      <w:color w:val="000000"/>
      <w:sz w:val="24"/>
      <w:lang w:val="ru-RU" w:eastAsia="ru-RU" w:bidi="ar-SA"/>
    </w:rPr>
  </w:style>
  <w:style w:type="paragraph" w:customStyle="1" w:styleId="23">
    <w:name w:val="Endnote"/>
    <w:link w:val="24"/>
    <w:qFormat/>
    <w:uiPriority w:val="0"/>
    <w:pPr>
      <w:spacing w:after="200" w:line="276" w:lineRule="auto"/>
      <w:ind w:firstLine="851"/>
      <w:jc w:val="both"/>
    </w:pPr>
    <w:rPr>
      <w:rFonts w:ascii="XO Thames" w:hAnsi="XO Thames" w:eastAsiaTheme="minorEastAsia" w:cstheme="minorBidi"/>
      <w:color w:val="000000"/>
      <w:sz w:val="22"/>
      <w:lang w:val="ru-RU" w:eastAsia="ru-RU" w:bidi="ar-SA"/>
    </w:rPr>
  </w:style>
  <w:style w:type="character" w:customStyle="1" w:styleId="24">
    <w:name w:val="Endnote1"/>
    <w:link w:val="23"/>
    <w:qFormat/>
    <w:uiPriority w:val="0"/>
    <w:rPr>
      <w:rFonts w:ascii="XO Thames" w:hAnsi="XO Thames"/>
      <w:sz w:val="22"/>
    </w:rPr>
  </w:style>
  <w:style w:type="paragraph" w:customStyle="1" w:styleId="25">
    <w:name w:val="Footnote"/>
    <w:link w:val="26"/>
    <w:qFormat/>
    <w:uiPriority w:val="0"/>
    <w:pPr>
      <w:spacing w:after="200" w:line="276" w:lineRule="auto"/>
      <w:ind w:firstLine="851"/>
      <w:jc w:val="both"/>
    </w:pPr>
    <w:rPr>
      <w:rFonts w:ascii="XO Thames" w:hAnsi="XO Thames" w:eastAsiaTheme="minorEastAsia" w:cstheme="minorBidi"/>
      <w:color w:val="000000"/>
      <w:sz w:val="22"/>
      <w:lang w:val="ru-RU" w:eastAsia="ru-RU" w:bidi="ar-SA"/>
    </w:rPr>
  </w:style>
  <w:style w:type="character" w:customStyle="1" w:styleId="26">
    <w:name w:val="Footnote1"/>
    <w:link w:val="25"/>
    <w:qFormat/>
    <w:uiPriority w:val="0"/>
    <w:rPr>
      <w:rFonts w:ascii="XO Thames" w:hAnsi="XO Thames"/>
      <w:sz w:val="22"/>
    </w:rPr>
  </w:style>
  <w:style w:type="paragraph" w:customStyle="1" w:styleId="27">
    <w:name w:val="Header and Footer"/>
    <w:link w:val="28"/>
    <w:qFormat/>
    <w:uiPriority w:val="0"/>
    <w:pPr>
      <w:spacing w:after="200"/>
      <w:jc w:val="both"/>
    </w:pPr>
    <w:rPr>
      <w:rFonts w:ascii="XO Thames" w:hAnsi="XO Thames" w:eastAsiaTheme="minorEastAsia" w:cstheme="minorBidi"/>
      <w:color w:val="000000"/>
      <w:sz w:val="28"/>
      <w:lang w:val="ru-RU" w:eastAsia="ru-RU" w:bidi="ar-SA"/>
    </w:rPr>
  </w:style>
  <w:style w:type="character" w:customStyle="1" w:styleId="28">
    <w:name w:val="Header and Footer1"/>
    <w:link w:val="27"/>
    <w:qFormat/>
    <w:uiPriority w:val="0"/>
    <w:rPr>
      <w:rFonts w:ascii="XO Thames" w:hAnsi="XO Thames"/>
      <w:sz w:val="28"/>
    </w:rPr>
  </w:style>
  <w:style w:type="character" w:customStyle="1" w:styleId="29">
    <w:name w:val="Гипертекстовая ссылка1"/>
    <w:basedOn w:val="7"/>
    <w:link w:val="30"/>
    <w:qFormat/>
    <w:uiPriority w:val="0"/>
    <w:rPr>
      <w:rFonts w:asciiTheme="minorHAnsi" w:hAnsiTheme="minorHAnsi"/>
      <w:color w:val="106BBE"/>
      <w:spacing w:val="0"/>
      <w:sz w:val="22"/>
    </w:rPr>
  </w:style>
  <w:style w:type="paragraph" w:customStyle="1" w:styleId="30">
    <w:name w:val="Гипертекстовая ссылка"/>
    <w:link w:val="29"/>
    <w:qFormat/>
    <w:uiPriority w:val="0"/>
    <w:pPr>
      <w:spacing w:after="160" w:line="264" w:lineRule="auto"/>
    </w:pPr>
    <w:rPr>
      <w:rFonts w:asciiTheme="minorHAnsi" w:hAnsiTheme="minorHAnsi" w:eastAsiaTheme="minorEastAsia" w:cstheme="minorBidi"/>
      <w:color w:val="106BBE"/>
      <w:sz w:val="22"/>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2035</Words>
  <Characters>11600</Characters>
  <Lines>96</Lines>
  <Paragraphs>27</Paragraphs>
  <TotalTime>6</TotalTime>
  <ScaleCrop>false</ScaleCrop>
  <LinksUpToDate>false</LinksUpToDate>
  <CharactersWithSpaces>13608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2025-04-07T07:07:00Z</dcterms:created>
  <dc:creator>user</dc:creator>
  <cp:lastModifiedBy>user</cp:lastModifiedBy>
  <cp:lastPrinted>2025-10-30T07:31:00Z</cp:lastPrinted>
  <dcterms:modified xsi:type="dcterms:W3CDTF">2025-11-05T08:57:56Z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1F692987FA5A4AD6BF9278A61B6BFEC1_12</vt:lpwstr>
  </property>
</Properties>
</file>