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36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12228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735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0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cs="Tinos"/>
          <w:u w:val="single"/>
        </w:rPr>
      </w:r>
      <w:r>
        <w:rPr>
          <w:rFonts w:ascii="Tinos" w:hAnsi="Tinos" w:cs="Tinos"/>
          <w:u w:val="single"/>
        </w:rPr>
      </w:r>
    </w:p>
    <w:p>
      <w:pPr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sz w:val="27"/>
          <w:szCs w:val="27"/>
        </w:rPr>
      </w:r>
      <w:r>
        <w:rPr>
          <w:rFonts w:ascii="Tinos" w:hAnsi="Tinos" w:cs="Tinos"/>
          <w:b/>
          <w:sz w:val="27"/>
          <w:szCs w:val="27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КРАСНОДАРСКОГО КРАЯ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ПЕРВОГО СОЗЫВА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right="1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right="1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jc w:val="center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РЕШЕНИЕ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  <w:t xml:space="preserve">от ___________                                                                                    № 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center"/>
        <w:spacing w:after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rPr>
          <w:szCs w:val="28"/>
        </w:rPr>
      </w:pPr>
      <w:r>
        <w:rPr>
          <w:szCs w:val="28"/>
        </w:rPr>
        <w:t xml:space="preserve">О назначении конкурса по отбору кандидатур на должность </w:t>
      </w:r>
      <w:r>
        <w:rPr>
          <w:szCs w:val="28"/>
        </w:rPr>
      </w:r>
      <w:r>
        <w:rPr>
          <w:szCs w:val="28"/>
        </w:rPr>
      </w:r>
    </w:p>
    <w:p>
      <w:pPr>
        <w:pStyle w:val="857"/>
      </w:pPr>
      <w:r>
        <w:rPr>
          <w:szCs w:val="28"/>
        </w:rPr>
        <w:t xml:space="preserve">главы муниципального образования Ленинградский </w:t>
      </w:r>
      <w:r>
        <w:rPr>
          <w:szCs w:val="28"/>
        </w:rPr>
      </w:r>
      <w:r/>
    </w:p>
    <w:p>
      <w:pPr>
        <w:pStyle w:val="857"/>
      </w:pPr>
      <w:r>
        <w:rPr>
          <w:szCs w:val="28"/>
        </w:rPr>
        <w:t xml:space="preserve">муниципальный округ Краснодарского края</w:t>
      </w:r>
      <w:r>
        <w:rPr>
          <w:szCs w:val="28"/>
        </w:rPr>
      </w:r>
      <w:r/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tabs>
          <w:tab w:val="left" w:pos="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tabs>
          <w:tab w:val="left" w:pos="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6 октября 2003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29 Закона Краснодарского края от 7 июня 2004 г. № 717-КЗ «О местном самоуправлении в Краснодарском крае»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Законом Краснодарского края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nos" w:cs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муниципального образования</w:t>
      </w:r>
      <w:r>
        <w:rPr>
          <w:sz w:val="28"/>
          <w:szCs w:val="28"/>
        </w:rPr>
        <w:t xml:space="preserve"> Лени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 от 10 сентября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</w:t>
      </w:r>
      <w:r>
        <w:rPr>
          <w:sz w:val="28"/>
          <w:szCs w:val="28"/>
        </w:rPr>
        <w:t xml:space="preserve"> «О порядке проведения конкурса по отбору кандидатур </w:t>
      </w:r>
      <w:r>
        <w:rPr>
          <w:sz w:val="28"/>
          <w:szCs w:val="28"/>
        </w:rPr>
        <w:t xml:space="preserve">на должность главы муниципального образования 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края»,</w:t>
      </w:r>
      <w:r>
        <w:rPr>
          <w:sz w:val="28"/>
          <w:szCs w:val="28"/>
        </w:rPr>
        <w:t xml:space="preserve"> Совет муниципального образования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</w:t>
      </w:r>
      <w:r>
        <w:rPr>
          <w:sz w:val="28"/>
          <w:szCs w:val="28"/>
        </w:rPr>
        <w:t xml:space="preserve"> р е 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 и 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конкурс по отбору кандидатур на должность главы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дату и время проведения конкурса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ноября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минут (по московскому времени);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место проведения конкурса – зал </w:t>
      </w:r>
      <w:r>
        <w:rPr>
          <w:sz w:val="28"/>
          <w:szCs w:val="28"/>
        </w:rPr>
        <w:t xml:space="preserve">заседаний </w:t>
      </w:r>
      <w:r>
        <w:rPr>
          <w:sz w:val="28"/>
          <w:szCs w:val="28"/>
        </w:rPr>
        <w:t xml:space="preserve">администрации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Ленинградский район (Краснодарский край, Ленингра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ский район, станица Ленинградская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Чернышевского, 179</w:t>
      </w:r>
      <w:r>
        <w:rPr>
          <w:sz w:val="28"/>
          <w:szCs w:val="28"/>
        </w:rPr>
        <w:t xml:space="preserve">, кабинет №2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 дату на</w:t>
      </w:r>
      <w:r>
        <w:rPr>
          <w:sz w:val="28"/>
          <w:szCs w:val="28"/>
        </w:rPr>
        <w:t xml:space="preserve">чала приема документов – 1 октября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 дату окон</w:t>
      </w:r>
      <w:r>
        <w:rPr>
          <w:sz w:val="28"/>
          <w:szCs w:val="28"/>
        </w:rPr>
        <w:t xml:space="preserve">чания приема документов – </w:t>
      </w:r>
      <w:r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д) время приема документов: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8 часов 00 минут до 12 часов 00 минут и с 13 часов 00 минут до 17 часов 00 минут, время московское, выходные дни: суббота, воскресенье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е) место приема документов - Краснодарский край, Ленинградский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он, станица Ленинградская, ул. Чернышевского, 179 кабинет №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ж) контактную информацию: Краснодарский край, Ленинградский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он, станица Ленинградская, ул. Чернышевского, 179 кабинет №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, телефон:8 (86145) </w:t>
      </w:r>
      <w:r>
        <w:rPr>
          <w:sz w:val="28"/>
          <w:szCs w:val="28"/>
        </w:rPr>
        <w:t xml:space="preserve">7-21-85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конкурс проводится в соответствии с условиями, определенными Положением о порядке проведения конкурса по отбору кандидатур на должность главы муниципального образовани</w:t>
      </w:r>
      <w:r>
        <w:rPr>
          <w:rFonts w:ascii="Tinos" w:hAnsi="Tinos" w:eastAsia="Tinos" w:cs="Tinos"/>
          <w:sz w:val="28"/>
          <w:szCs w:val="28"/>
        </w:rPr>
        <w:t xml:space="preserve">я </w:t>
      </w:r>
      <w:r>
        <w:rPr>
          <w:rFonts w:ascii="Tinos" w:hAnsi="Tinos" w:eastAsia="Tinos" w:cs="Tinos"/>
          <w:sz w:val="28"/>
          <w:szCs w:val="28"/>
        </w:rPr>
        <w:t xml:space="preserve">Л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нинградский муниципальный округ Краснодарского края</w:t>
      </w:r>
      <w:r>
        <w:rPr>
          <w:rFonts w:ascii="Tinos" w:hAnsi="Tinos" w:eastAsia="Tinos" w:cs="Tinos"/>
          <w:sz w:val="28"/>
          <w:szCs w:val="28"/>
        </w:rPr>
        <w:t xml:space="preserve">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решением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от 10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 № 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членами конкурсной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Горелко Игор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Совета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Офицерову Екатерину Юрьевну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юридического отдела администрации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Бауэра Германа Владимировича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Калашникова Александра Алексеевича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нинградский 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Губернатору Краснодарского края </w:t>
      </w:r>
      <w:r>
        <w:rPr>
          <w:sz w:val="28"/>
          <w:szCs w:val="28"/>
        </w:rPr>
        <w:t xml:space="preserve">Кондратьеву В.И. </w:t>
      </w:r>
      <w:r>
        <w:rPr>
          <w:sz w:val="28"/>
          <w:szCs w:val="28"/>
        </w:rPr>
        <w:t xml:space="preserve">с просьбой назначить членов конкурсной комиссии</w:t>
      </w:r>
      <w:r>
        <w:rPr>
          <w:sz w:val="28"/>
          <w:szCs w:val="28"/>
        </w:rPr>
        <w:t xml:space="preserve"> по проведению конкурса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firstLine="851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6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  <w:t xml:space="preserve"> Контроль за выполнением настоящего решения возложить на коми</w:t>
      </w:r>
      <w:r>
        <w:rPr>
          <w:b w:val="0"/>
          <w:szCs w:val="28"/>
        </w:rPr>
        <w:t xml:space="preserve">с</w:t>
      </w:r>
      <w:r>
        <w:rPr>
          <w:b w:val="0"/>
          <w:szCs w:val="28"/>
        </w:rPr>
        <w:t xml:space="preserve">сию Совета муниципального об</w:t>
      </w:r>
      <w:r>
        <w:rPr>
          <w:b w:val="0"/>
          <w:bCs w:val="0"/>
          <w:szCs w:val="28"/>
        </w:rPr>
        <w:t xml:space="preserve">разования </w:t>
      </w:r>
      <w:r>
        <w:rPr>
          <w:b w:val="0"/>
          <w:bCs w:val="0"/>
          <w:sz w:val="28"/>
          <w:szCs w:val="28"/>
        </w:rPr>
        <w:t xml:space="preserve">Л</w:t>
      </w:r>
      <w:r>
        <w:rPr>
          <w:b w:val="0"/>
          <w:bCs w:val="0"/>
          <w:sz w:val="28"/>
          <w:szCs w:val="28"/>
        </w:rPr>
        <w:t xml:space="preserve">е</w:t>
      </w:r>
      <w:r>
        <w:rPr>
          <w:b w:val="0"/>
          <w:bCs w:val="0"/>
          <w:sz w:val="28"/>
          <w:szCs w:val="28"/>
        </w:rPr>
        <w:t xml:space="preserve">нинградский муниципальный округ Краснодарского края</w:t>
      </w:r>
      <w:r>
        <w:rPr>
          <w:b w:val="0"/>
          <w:bCs w:val="0"/>
          <w:szCs w:val="28"/>
        </w:rPr>
        <w:t xml:space="preserve"> по вопросам социально-правовой политики и взаимодействию</w:t>
      </w:r>
      <w:r>
        <w:rPr>
          <w:b w:val="0"/>
          <w:bCs w:val="0"/>
          <w:szCs w:val="28"/>
        </w:rPr>
        <w:t xml:space="preserve"> с общес</w:t>
      </w:r>
      <w:r>
        <w:rPr>
          <w:b w:val="0"/>
          <w:bCs w:val="0"/>
          <w:szCs w:val="28"/>
        </w:rPr>
        <w:t xml:space="preserve">т</w:t>
      </w:r>
      <w:r>
        <w:rPr>
          <w:b w:val="0"/>
          <w:bCs w:val="0"/>
          <w:szCs w:val="28"/>
        </w:rPr>
        <w:t xml:space="preserve">венными организациями (Баева Н.Н.).</w:t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850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тделу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организационной работы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администрации муниципального образования Ленинградский район (Матю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ха Т.В.) обеспечить официальное опубликование в газете «Степные зори» и размещение на официальном сайте администрации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образования Ленинградский район в информационно-телекоммуникационной сети «Интернет» по адресу: www.adminlenkub.ru.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Ю.Ю.Шулико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0"/>
        <w:ind w:right="-14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0"/>
        <w:rPr>
          <w:b w:val="0"/>
          <w:bCs w:val="0"/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</w:t>
      </w:r>
      <w:r>
        <w:rPr>
          <w:b w:val="0"/>
          <w:bCs w:val="0"/>
          <w:sz w:val="28"/>
          <w:szCs w:val="28"/>
        </w:rPr>
        <w:t xml:space="preserve">муниципальный округ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  <w:highlight w:val="none"/>
          <w:lang w:eastAsia="en-US"/>
        </w:rPr>
      </w:pPr>
      <w:r>
        <w:rPr>
          <w:b w:val="0"/>
          <w:bCs w:val="0"/>
          <w:sz w:val="28"/>
          <w:szCs w:val="28"/>
        </w:rPr>
        <w:t xml:space="preserve">Краснодарского края</w:t>
      </w:r>
      <w:r>
        <w:rPr>
          <w:sz w:val="28"/>
          <w:szCs w:val="28"/>
          <w:lang w:eastAsia="en-US"/>
        </w:rPr>
        <w:t xml:space="preserve">                                                                              И.А.Горелко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r/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6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3"/>
    <w:basedOn w:val="850"/>
    <w:next w:val="850"/>
    <w:link w:val="862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852">
    <w:name w:val="Заголовок 5"/>
    <w:basedOn w:val="850"/>
    <w:next w:val="850"/>
    <w:link w:val="850"/>
    <w:qFormat/>
    <w:pPr>
      <w:jc w:val="center"/>
      <w:keepNext/>
      <w:outlineLvl w:val="4"/>
    </w:pPr>
    <w:rPr>
      <w:b/>
      <w:sz w:val="28"/>
      <w:szCs w:val="20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uiPriority w:val="99"/>
    <w:semiHidden/>
    <w:unhideWhenUsed/>
    <w:tblPr/>
  </w:style>
  <w:style w:type="numbering" w:styleId="855">
    <w:name w:val="Нет списка"/>
    <w:next w:val="855"/>
    <w:link w:val="850"/>
    <w:uiPriority w:val="99"/>
    <w:semiHidden/>
    <w:unhideWhenUsed/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857">
    <w:name w:val="Основной текст"/>
    <w:basedOn w:val="850"/>
    <w:next w:val="857"/>
    <w:link w:val="850"/>
    <w:semiHidden/>
    <w:pPr>
      <w:jc w:val="center"/>
    </w:pPr>
    <w:rPr>
      <w:b/>
      <w:sz w:val="28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9">
    <w:name w:val="Верхний колонтитул Знак"/>
    <w:next w:val="859"/>
    <w:link w:val="858"/>
    <w:uiPriority w:val="99"/>
    <w:rPr>
      <w:sz w:val="24"/>
      <w:szCs w:val="24"/>
    </w:rPr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1">
    <w:name w:val="Нижний колонтитул Знак"/>
    <w:next w:val="861"/>
    <w:link w:val="860"/>
    <w:uiPriority w:val="99"/>
    <w:semiHidden/>
    <w:rPr>
      <w:sz w:val="24"/>
      <w:szCs w:val="24"/>
    </w:rPr>
  </w:style>
  <w:style w:type="character" w:styleId="862">
    <w:name w:val="Заголовок 3 Знак"/>
    <w:next w:val="862"/>
    <w:link w:val="851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863">
    <w:name w:val="Текст выноски"/>
    <w:basedOn w:val="850"/>
    <w:next w:val="863"/>
    <w:link w:val="86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5">
    <w:name w:val="ConsPlusNormal"/>
    <w:next w:val="850"/>
    <w:link w:val="850"/>
    <w:uiPriority w:val="99"/>
    <w:pPr>
      <w:ind w:firstLine="720"/>
      <w:widowControl w:val="off"/>
    </w:pPr>
    <w:rPr>
      <w:rFonts w:ascii="Arial" w:hAnsi="Arial" w:eastAsia="Arial" w:cs="Arial"/>
      <w:lang w:val="ru-RU" w:eastAsia="fa-IR" w:bidi="fa-IR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69</cp:revision>
  <dcterms:created xsi:type="dcterms:W3CDTF">2007-01-23T12:51:00Z</dcterms:created>
  <dcterms:modified xsi:type="dcterms:W3CDTF">2024-09-23T06:06:03Z</dcterms:modified>
  <cp:version>983040</cp:version>
</cp:coreProperties>
</file>