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199" w:right="223" w:firstLine="0"/>
        <w:jc w:val="center"/>
        <w:rPr>
          <w:sz w:val="26"/>
        </w:rPr>
      </w:pPr>
      <w:r>
        <w:rPr>
          <w:b/>
          <w:sz w:val="26"/>
        </w:rPr>
        <w:t>ПРОТОКОЛ</w:t>
      </w:r>
      <w:r>
        <w:rPr>
          <w:b/>
          <w:spacing w:val="44"/>
          <w:sz w:val="26"/>
        </w:rPr>
        <w:t> </w:t>
      </w:r>
      <w:r>
        <w:rPr>
          <w:sz w:val="26"/>
        </w:rPr>
        <w:t>№</w:t>
      </w:r>
      <w:r>
        <w:rPr>
          <w:spacing w:val="38"/>
          <w:sz w:val="26"/>
        </w:rPr>
        <w:t> </w:t>
      </w:r>
      <w:r>
        <w:rPr>
          <w:sz w:val="26"/>
        </w:rPr>
        <w:t>И-26-902-6091Е-2-</w:t>
      </w:r>
      <w:r>
        <w:rPr>
          <w:spacing w:val="-4"/>
          <w:sz w:val="26"/>
        </w:rPr>
        <w:t>1211</w:t>
      </w:r>
    </w:p>
    <w:p>
      <w:pPr>
        <w:pStyle w:val="Heading1"/>
        <w:spacing w:before="34"/>
        <w:ind w:left="199" w:right="224"/>
        <w:jc w:val="center"/>
      </w:pPr>
      <w:r>
        <w:rPr>
          <w:spacing w:val="-2"/>
        </w:rPr>
        <w:t>подведения</w:t>
      </w:r>
      <w:r>
        <w:rPr>
          <w:spacing w:val="-3"/>
        </w:rPr>
        <w:t> </w:t>
      </w:r>
      <w:r>
        <w:rPr>
          <w:spacing w:val="-2"/>
        </w:rPr>
        <w:t>итогов на</w:t>
      </w:r>
      <w:r>
        <w:rPr>
          <w:spacing w:val="-3"/>
        </w:rPr>
        <w:t> </w:t>
      </w:r>
      <w:r>
        <w:rPr>
          <w:spacing w:val="-2"/>
        </w:rPr>
        <w:t>предоставление субсидии</w:t>
      </w:r>
    </w:p>
    <w:p>
      <w:pPr>
        <w:pStyle w:val="BodyText"/>
        <w:spacing w:before="80"/>
        <w:ind w:left="199" w:right="282"/>
        <w:jc w:val="center"/>
      </w:pPr>
      <w:r>
        <w:rPr>
          <w:spacing w:val="-2"/>
        </w:rPr>
        <w:t>(шифр</w:t>
      </w:r>
      <w:r>
        <w:rPr>
          <w:spacing w:val="-4"/>
        </w:rPr>
        <w:t> </w:t>
      </w:r>
      <w:r>
        <w:rPr>
          <w:spacing w:val="-2"/>
        </w:rPr>
        <w:t>отбора</w:t>
      </w:r>
      <w:r>
        <w:rPr>
          <w:spacing w:val="-3"/>
        </w:rPr>
        <w:t> </w:t>
      </w:r>
      <w:r>
        <w:rPr>
          <w:spacing w:val="-2"/>
        </w:rPr>
        <w:t>26-902-6091Е-2-1211)</w:t>
      </w:r>
    </w:p>
    <w:p>
      <w:pPr>
        <w:pStyle w:val="BodyText"/>
        <w:spacing w:before="260"/>
      </w:pPr>
    </w:p>
    <w:p>
      <w:pPr>
        <w:spacing w:line="360" w:lineRule="auto" w:before="0"/>
        <w:ind w:left="384" w:right="450" w:firstLine="0"/>
        <w:jc w:val="left"/>
        <w:rPr>
          <w:sz w:val="23"/>
        </w:rPr>
      </w:pPr>
      <w:r>
        <w:rPr>
          <w:b/>
          <w:sz w:val="23"/>
        </w:rPr>
        <w:t>Наименование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субсидии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(гранта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в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форме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субсидии),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отбор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получателей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которой</w:t>
      </w:r>
      <w:r>
        <w:rPr>
          <w:b/>
          <w:spacing w:val="-12"/>
          <w:sz w:val="23"/>
        </w:rPr>
        <w:t> </w:t>
      </w:r>
      <w:r>
        <w:rPr>
          <w:b/>
          <w:sz w:val="23"/>
        </w:rPr>
        <w:t>проводится:</w:t>
      </w:r>
      <w:r>
        <w:rPr>
          <w:b/>
          <w:spacing w:val="-1"/>
          <w:sz w:val="23"/>
        </w:rPr>
        <w:t> </w:t>
      </w:r>
      <w:r>
        <w:rPr>
          <w:sz w:val="23"/>
        </w:rPr>
        <w:t>Субсидия</w:t>
      </w:r>
      <w:r>
        <w:rPr>
          <w:spacing w:val="-12"/>
          <w:sz w:val="23"/>
        </w:rPr>
        <w:t> </w:t>
      </w:r>
      <w:r>
        <w:rPr>
          <w:sz w:val="23"/>
        </w:rPr>
        <w:t>для</w:t>
      </w:r>
      <w:r>
        <w:rPr>
          <w:spacing w:val="-12"/>
          <w:sz w:val="23"/>
        </w:rPr>
        <w:t> </w:t>
      </w:r>
      <w:r>
        <w:rPr>
          <w:sz w:val="23"/>
        </w:rPr>
        <w:t>граждан,</w:t>
      </w:r>
      <w:r>
        <w:rPr>
          <w:spacing w:val="-11"/>
          <w:sz w:val="23"/>
        </w:rPr>
        <w:t> </w:t>
      </w:r>
      <w:r>
        <w:rPr>
          <w:sz w:val="23"/>
        </w:rPr>
        <w:t>ведущих</w:t>
      </w:r>
      <w:r>
        <w:rPr>
          <w:spacing w:val="-12"/>
          <w:sz w:val="23"/>
        </w:rPr>
        <w:t> </w:t>
      </w:r>
      <w:r>
        <w:rPr>
          <w:sz w:val="23"/>
        </w:rPr>
        <w:t>личные</w:t>
      </w:r>
      <w:r>
        <w:rPr>
          <w:spacing w:val="-12"/>
          <w:sz w:val="23"/>
        </w:rPr>
        <w:t> </w:t>
      </w:r>
      <w:r>
        <w:rPr>
          <w:sz w:val="23"/>
        </w:rPr>
        <w:t>подсобны</w:t>
      </w:r>
      <w:r>
        <w:rPr>
          <w:sz w:val="23"/>
        </w:rPr>
        <w:t>е</w:t>
      </w:r>
      <w:r>
        <w:rPr>
          <w:sz w:val="23"/>
        </w:rPr>
        <w:t> хозяйства, на возмещение части затрат на производство реализуемой ими продукции животноводства (молоко)</w:t>
      </w:r>
    </w:p>
    <w:p>
      <w:pPr>
        <w:pStyle w:val="BodyText"/>
        <w:spacing w:line="360" w:lineRule="auto" w:before="1"/>
        <w:ind w:left="384" w:right="450"/>
      </w:pPr>
      <w:r>
        <w:rPr>
          <w:b/>
          <w:spacing w:val="-2"/>
        </w:rPr>
        <w:t>Организатор отбора: </w:t>
      </w:r>
      <w:r>
        <w:rPr>
          <w:spacing w:val="-2"/>
        </w:rPr>
        <w:t>АДМИНИСТРАЦИЯ МУНИЦИПАЛЬНОГО ОБРАЗОВАНИЯ ЛЕНИНГРАДСКИЙ МУНИЦИПАЛЬНЫЙ ОКРУ</w:t>
      </w:r>
      <w:r>
        <w:rPr>
          <w:spacing w:val="-2"/>
        </w:rPr>
        <w:t>Г</w:t>
      </w:r>
      <w:r>
        <w:rPr>
          <w:spacing w:val="-2"/>
        </w:rPr>
        <w:t> </w:t>
      </w:r>
      <w:r>
        <w:rPr/>
        <w:t>КРАСНОДАРСКОГО КРАЯ</w:t>
      </w:r>
    </w:p>
    <w:p>
      <w:pPr>
        <w:spacing w:line="360" w:lineRule="auto" w:before="2"/>
        <w:ind w:left="384" w:right="450" w:firstLine="0"/>
        <w:jc w:val="left"/>
        <w:rPr>
          <w:sz w:val="23"/>
        </w:rPr>
      </w:pPr>
      <w:r>
        <w:rPr>
          <w:b/>
          <w:spacing w:val="-2"/>
          <w:sz w:val="23"/>
        </w:rPr>
        <w:t>Главный распорядитель бюджетных средств: </w:t>
      </w:r>
      <w:r>
        <w:rPr>
          <w:spacing w:val="-2"/>
          <w:sz w:val="23"/>
        </w:rPr>
        <w:t>АДМИНИСТРАЦИЯ МУНИЦИПАЛЬНОГО ОБРАЗОВАНИЯ ЛЕНИНГРАДСКИ</w:t>
      </w:r>
      <w:r>
        <w:rPr>
          <w:spacing w:val="-2"/>
          <w:sz w:val="23"/>
        </w:rPr>
        <w:t>Й</w:t>
      </w:r>
      <w:r>
        <w:rPr>
          <w:spacing w:val="-2"/>
          <w:sz w:val="23"/>
        </w:rPr>
        <w:t> </w:t>
      </w:r>
      <w:r>
        <w:rPr>
          <w:sz w:val="23"/>
        </w:rPr>
        <w:t>МУНИЦИПАЛЬНЫЙ ОКРУГ КРАСНОДАРСКОГО КРАЯ</w:t>
      </w:r>
    </w:p>
    <w:p>
      <w:pPr>
        <w:spacing w:before="1"/>
        <w:ind w:left="384" w:right="0" w:firstLine="0"/>
        <w:jc w:val="left"/>
        <w:rPr>
          <w:sz w:val="23"/>
        </w:rPr>
      </w:pPr>
      <w:r>
        <w:rPr>
          <w:b/>
          <w:sz w:val="23"/>
        </w:rPr>
        <w:t>Сроки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приема</w:t>
      </w:r>
      <w:r>
        <w:rPr>
          <w:b/>
          <w:spacing w:val="-13"/>
          <w:sz w:val="23"/>
        </w:rPr>
        <w:t> </w:t>
      </w:r>
      <w:r>
        <w:rPr>
          <w:b/>
          <w:sz w:val="23"/>
        </w:rPr>
        <w:t>заявок:</w:t>
      </w:r>
      <w:r>
        <w:rPr>
          <w:b/>
          <w:spacing w:val="-13"/>
          <w:sz w:val="23"/>
        </w:rPr>
        <w:t> </w:t>
      </w:r>
      <w:r>
        <w:rPr>
          <w:sz w:val="23"/>
        </w:rPr>
        <w:t>08:00</w:t>
      </w:r>
      <w:r>
        <w:rPr>
          <w:spacing w:val="-13"/>
          <w:sz w:val="23"/>
        </w:rPr>
        <w:t> </w:t>
      </w:r>
      <w:r>
        <w:rPr>
          <w:sz w:val="23"/>
        </w:rPr>
        <w:t>18.09.2026</w:t>
      </w:r>
      <w:r>
        <w:rPr>
          <w:spacing w:val="-13"/>
          <w:sz w:val="23"/>
        </w:rPr>
        <w:t> </w:t>
      </w:r>
      <w:r>
        <w:rPr>
          <w:sz w:val="23"/>
        </w:rPr>
        <w:t>-</w:t>
      </w:r>
      <w:r>
        <w:rPr>
          <w:spacing w:val="-12"/>
          <w:sz w:val="23"/>
        </w:rPr>
        <w:t> </w:t>
      </w:r>
      <w:r>
        <w:rPr>
          <w:sz w:val="23"/>
        </w:rPr>
        <w:t>23:59</w:t>
      </w:r>
      <w:r>
        <w:rPr>
          <w:spacing w:val="-13"/>
          <w:sz w:val="23"/>
        </w:rPr>
        <w:t> </w:t>
      </w:r>
      <w:r>
        <w:rPr>
          <w:spacing w:val="-2"/>
          <w:sz w:val="23"/>
        </w:rPr>
        <w:t>30.09.2026</w:t>
      </w:r>
    </w:p>
    <w:p>
      <w:pPr>
        <w:spacing w:before="133"/>
        <w:ind w:left="384" w:right="0" w:firstLine="0"/>
        <w:jc w:val="left"/>
        <w:rPr>
          <w:sz w:val="23"/>
        </w:rPr>
      </w:pPr>
      <w:r>
        <w:rPr>
          <w:b/>
          <w:spacing w:val="-2"/>
          <w:sz w:val="23"/>
        </w:rPr>
        <w:t>Сроки</w:t>
      </w:r>
      <w:r>
        <w:rPr>
          <w:b/>
          <w:spacing w:val="-3"/>
          <w:sz w:val="23"/>
        </w:rPr>
        <w:t> </w:t>
      </w:r>
      <w:r>
        <w:rPr>
          <w:b/>
          <w:spacing w:val="-2"/>
          <w:sz w:val="23"/>
        </w:rPr>
        <w:t>рассмотрения</w:t>
      </w:r>
      <w:r>
        <w:rPr>
          <w:b/>
          <w:spacing w:val="-3"/>
          <w:sz w:val="23"/>
        </w:rPr>
        <w:t> </w:t>
      </w:r>
      <w:r>
        <w:rPr>
          <w:b/>
          <w:spacing w:val="-2"/>
          <w:sz w:val="23"/>
        </w:rPr>
        <w:t>заявок:</w:t>
      </w:r>
      <w:r>
        <w:rPr>
          <w:b/>
          <w:spacing w:val="1"/>
          <w:sz w:val="23"/>
        </w:rPr>
        <w:t> </w:t>
      </w:r>
      <w:r>
        <w:rPr>
          <w:spacing w:val="-2"/>
          <w:sz w:val="23"/>
        </w:rPr>
        <w:t>08:00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21.09.2026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-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16:00</w:t>
      </w:r>
      <w:r>
        <w:rPr>
          <w:spacing w:val="-3"/>
          <w:sz w:val="23"/>
        </w:rPr>
        <w:t> </w:t>
      </w:r>
      <w:r>
        <w:rPr>
          <w:spacing w:val="-2"/>
          <w:sz w:val="23"/>
        </w:rPr>
        <w:t>21.10.2026</w:t>
      </w:r>
    </w:p>
    <w:p>
      <w:pPr>
        <w:pStyle w:val="BodyText"/>
        <w:spacing w:line="360" w:lineRule="auto" w:before="133"/>
        <w:ind w:left="384" w:right="5480"/>
      </w:pPr>
      <w:r>
        <w:rPr/>
        <w:t>В течение установленного срока подачи заявок на участие в отборе поступило 16 заявок</w:t>
      </w:r>
      <w:r>
        <w:rPr/>
        <w:t>.</w:t>
      </w:r>
      <w:r>
        <w:rPr/>
        <w:t> Рассмотрено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предмет</w:t>
      </w:r>
      <w:r>
        <w:rPr>
          <w:spacing w:val="-13"/>
        </w:rPr>
        <w:t> </w:t>
      </w:r>
      <w:r>
        <w:rPr/>
        <w:t>соответствия</w:t>
      </w:r>
      <w:r>
        <w:rPr>
          <w:spacing w:val="-13"/>
        </w:rPr>
        <w:t> </w:t>
      </w:r>
      <w:r>
        <w:rPr/>
        <w:t>требованиям,</w:t>
      </w:r>
      <w:r>
        <w:rPr>
          <w:spacing w:val="-12"/>
        </w:rPr>
        <w:t> </w:t>
      </w:r>
      <w:r>
        <w:rPr/>
        <w:t>предъявляемым</w:t>
      </w:r>
      <w:r>
        <w:rPr>
          <w:spacing w:val="-13"/>
        </w:rPr>
        <w:t> </w:t>
      </w:r>
      <w:r>
        <w:rPr/>
        <w:t>к</w:t>
      </w:r>
      <w:r>
        <w:rPr>
          <w:spacing w:val="-13"/>
        </w:rPr>
        <w:t> </w:t>
      </w:r>
      <w:r>
        <w:rPr/>
        <w:t>участникам</w:t>
      </w:r>
      <w:r>
        <w:rPr>
          <w:spacing w:val="-13"/>
        </w:rPr>
        <w:t> </w:t>
      </w:r>
      <w:r>
        <w:rPr/>
        <w:t>отбора</w:t>
      </w:r>
      <w:r>
        <w:rPr>
          <w:spacing w:val="-13"/>
        </w:rPr>
        <w:t> </w:t>
      </w:r>
      <w:r>
        <w:rPr/>
        <w:t>15</w:t>
      </w:r>
      <w:r>
        <w:rPr>
          <w:spacing w:val="-13"/>
        </w:rPr>
        <w:t> </w:t>
      </w:r>
      <w:r>
        <w:rPr/>
        <w:t>заявок</w:t>
      </w:r>
      <w:r>
        <w:rPr/>
        <w:t>.</w:t>
      </w:r>
      <w:r>
        <w:rPr/>
        <w:t> Отозвано участниками отбора 1 заявка.</w:t>
      </w:r>
    </w:p>
    <w:p>
      <w:pPr>
        <w:pStyle w:val="BodyText"/>
        <w:spacing w:line="360" w:lineRule="auto" w:before="2"/>
        <w:ind w:left="384" w:right="450"/>
      </w:pPr>
      <w:r>
        <w:rPr/>
        <w:t>Перечень</w:t>
      </w:r>
      <w:r>
        <w:rPr>
          <w:spacing w:val="-9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отбора,</w:t>
      </w:r>
      <w:r>
        <w:rPr>
          <w:spacing w:val="-8"/>
        </w:rPr>
        <w:t> </w:t>
      </w:r>
      <w:r>
        <w:rPr/>
        <w:t>заявки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рассмотрены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отклонены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причин</w:t>
      </w:r>
      <w:r>
        <w:rPr>
          <w:spacing w:val="-9"/>
        </w:rPr>
        <w:t> </w:t>
      </w:r>
      <w:r>
        <w:rPr/>
        <w:t>отклонения,</w:t>
      </w:r>
      <w:r>
        <w:rPr>
          <w:spacing w:val="-9"/>
        </w:rPr>
        <w:t> </w:t>
      </w:r>
      <w:r>
        <w:rPr/>
        <w:t>приведен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Приложении</w:t>
      </w:r>
      <w:r>
        <w:rPr>
          <w:spacing w:val="-9"/>
        </w:rPr>
        <w:t> </w:t>
      </w:r>
      <w:r>
        <w:rPr/>
        <w:t>№</w:t>
      </w:r>
      <w:r>
        <w:rPr>
          <w:spacing w:val="-10"/>
        </w:rPr>
        <w:t> </w:t>
      </w:r>
      <w:r>
        <w:rPr/>
        <w:t>1</w:t>
      </w:r>
      <w:r>
        <w:rPr>
          <w:spacing w:val="-9"/>
        </w:rPr>
        <w:t> </w:t>
      </w:r>
      <w:r>
        <w:rPr/>
        <w:t>к</w:t>
      </w:r>
      <w:r>
        <w:rPr/>
        <w:t> настоящему протоколу.</w:t>
      </w:r>
    </w:p>
    <w:p>
      <w:pPr>
        <w:pStyle w:val="BodyText"/>
        <w:spacing w:line="360" w:lineRule="auto" w:before="2"/>
        <w:ind w:left="384" w:right="450"/>
      </w:pPr>
      <w:r>
        <w:rPr/>
        <w:t>Сведения</w:t>
      </w:r>
      <w:r>
        <w:rPr>
          <w:spacing w:val="-9"/>
        </w:rPr>
        <w:t> </w:t>
      </w:r>
      <w:r>
        <w:rPr/>
        <w:t>о</w:t>
      </w:r>
      <w:r>
        <w:rPr>
          <w:spacing w:val="-9"/>
        </w:rPr>
        <w:t> </w:t>
      </w:r>
      <w:r>
        <w:rPr/>
        <w:t>победителях</w:t>
      </w:r>
      <w:r>
        <w:rPr>
          <w:spacing w:val="-9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(получателях</w:t>
      </w:r>
      <w:r>
        <w:rPr>
          <w:spacing w:val="-9"/>
        </w:rPr>
        <w:t> </w:t>
      </w:r>
      <w:r>
        <w:rPr/>
        <w:t>субсидии</w:t>
      </w:r>
      <w:r>
        <w:rPr>
          <w:spacing w:val="-9"/>
        </w:rPr>
        <w:t> </w:t>
      </w:r>
      <w:r>
        <w:rPr/>
        <w:t>(гранта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форме</w:t>
      </w:r>
      <w:r>
        <w:rPr>
          <w:spacing w:val="-9"/>
        </w:rPr>
        <w:t> </w:t>
      </w:r>
      <w:r>
        <w:rPr/>
        <w:t>субсидии)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размер</w:t>
      </w:r>
      <w:r>
        <w:rPr>
          <w:spacing w:val="-9"/>
        </w:rPr>
        <w:t> </w:t>
      </w:r>
      <w:r>
        <w:rPr/>
        <w:t>предоставляемых</w:t>
      </w:r>
      <w:r>
        <w:rPr>
          <w:spacing w:val="-9"/>
        </w:rPr>
        <w:t> </w:t>
      </w:r>
      <w:r>
        <w:rPr/>
        <w:t>средств,</w:t>
      </w:r>
      <w:r>
        <w:rPr>
          <w:spacing w:val="-8"/>
        </w:rPr>
        <w:t> </w:t>
      </w:r>
      <w:r>
        <w:rPr/>
        <w:t>приведены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Приложении</w:t>
      </w:r>
      <w:r>
        <w:rPr>
          <w:spacing w:val="-9"/>
        </w:rPr>
        <w:t> </w:t>
      </w:r>
      <w:r>
        <w:rPr/>
        <w:t>№</w:t>
      </w:r>
      <w:r>
        <w:rPr>
          <w:spacing w:val="-10"/>
        </w:rPr>
        <w:t> </w:t>
      </w:r>
      <w:r>
        <w:rPr/>
        <w:t>2</w:t>
      </w:r>
      <w:r>
        <w:rPr>
          <w:spacing w:val="-9"/>
        </w:rPr>
        <w:t> </w:t>
      </w:r>
      <w:r>
        <w:rPr/>
        <w:t>к</w:t>
      </w:r>
      <w:r>
        <w:rPr/>
        <w:t> настоящему протоколу.</w:t>
      </w:r>
    </w:p>
    <w:p>
      <w:pPr>
        <w:pStyle w:val="BodyText"/>
        <w:spacing w:after="0" w:line="360" w:lineRule="auto"/>
        <w:sectPr>
          <w:type w:val="continuous"/>
          <w:pgSz w:w="16840" w:h="11910" w:orient="landscape"/>
          <w:pgMar w:top="600" w:bottom="280" w:left="425" w:right="566"/>
        </w:sectPr>
      </w:pPr>
    </w:p>
    <w:p>
      <w:pPr>
        <w:pStyle w:val="BodyText"/>
      </w:pPr>
    </w:p>
    <w:p>
      <w:pPr>
        <w:pStyle w:val="BodyText"/>
        <w:spacing w:before="190"/>
      </w:pPr>
    </w:p>
    <w:p>
      <w:pPr>
        <w:pStyle w:val="Heading1"/>
        <w:ind w:left="282" w:right="83"/>
        <w:jc w:val="center"/>
      </w:pPr>
      <w:r>
        <w:rPr/>
        <w:t>Перечень</w:t>
      </w:r>
      <w:r>
        <w:rPr>
          <w:spacing w:val="-10"/>
        </w:rPr>
        <w:t> </w:t>
      </w:r>
      <w:r>
        <w:rPr/>
        <w:t>участников</w:t>
      </w:r>
      <w:r>
        <w:rPr>
          <w:spacing w:val="-9"/>
        </w:rPr>
        <w:t> </w:t>
      </w:r>
      <w:r>
        <w:rPr/>
        <w:t>отбора,</w:t>
      </w:r>
      <w:r>
        <w:rPr>
          <w:spacing w:val="-9"/>
        </w:rPr>
        <w:t> </w:t>
      </w:r>
      <w:r>
        <w:rPr/>
        <w:t>заявки</w:t>
      </w:r>
      <w:r>
        <w:rPr>
          <w:spacing w:val="-9"/>
        </w:rPr>
        <w:t> </w:t>
      </w:r>
      <w:r>
        <w:rPr/>
        <w:t>которых</w:t>
      </w:r>
      <w:r>
        <w:rPr>
          <w:spacing w:val="-9"/>
        </w:rPr>
        <w:t> </w:t>
      </w:r>
      <w:r>
        <w:rPr/>
        <w:t>были</w:t>
      </w:r>
      <w:r>
        <w:rPr>
          <w:spacing w:val="-9"/>
        </w:rPr>
        <w:t> </w:t>
      </w:r>
      <w:r>
        <w:rPr/>
        <w:t>рассмотрены</w:t>
      </w:r>
      <w:r>
        <w:rPr>
          <w:spacing w:val="-10"/>
        </w:rPr>
        <w:t> </w:t>
      </w:r>
      <w:r>
        <w:rPr/>
        <w:t>и</w:t>
      </w:r>
      <w:r>
        <w:rPr>
          <w:spacing w:val="-9"/>
        </w:rPr>
        <w:t> </w:t>
      </w:r>
      <w:r>
        <w:rPr/>
        <w:t>отклонены</w:t>
      </w:r>
      <w:r>
        <w:rPr>
          <w:spacing w:val="-9"/>
        </w:rPr>
        <w:t> </w:t>
      </w:r>
      <w:r>
        <w:rPr/>
        <w:t>с</w:t>
      </w:r>
      <w:r>
        <w:rPr>
          <w:spacing w:val="-9"/>
        </w:rPr>
        <w:t> </w:t>
      </w:r>
      <w:r>
        <w:rPr/>
        <w:t>указанием</w:t>
      </w:r>
      <w:r>
        <w:rPr>
          <w:spacing w:val="-9"/>
        </w:rPr>
        <w:t> </w:t>
      </w:r>
      <w:r>
        <w:rPr/>
        <w:t>причин</w:t>
      </w:r>
      <w:r>
        <w:rPr>
          <w:spacing w:val="-9"/>
        </w:rPr>
        <w:t> </w:t>
      </w:r>
      <w:r>
        <w:rPr>
          <w:spacing w:val="-2"/>
        </w:rPr>
        <w:t>отклонения</w:t>
      </w:r>
    </w:p>
    <w:p>
      <w:pPr>
        <w:pStyle w:val="BodyText"/>
        <w:spacing w:before="183" w:after="1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2155"/>
        <w:gridCol w:w="1475"/>
        <w:gridCol w:w="4990"/>
        <w:gridCol w:w="3289"/>
        <w:gridCol w:w="3289"/>
      </w:tblGrid>
      <w:tr>
        <w:trPr>
          <w:trHeight w:val="892" w:hRule="atLeast"/>
        </w:trPr>
        <w:tc>
          <w:tcPr>
            <w:tcW w:w="454" w:type="dxa"/>
          </w:tcPr>
          <w:p>
            <w:pPr>
              <w:pStyle w:val="TableParagraph"/>
              <w:spacing w:before="216"/>
              <w:ind w:left="89" w:right="70" w:firstLine="40"/>
              <w:jc w:val="lef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> п/п</w:t>
            </w:r>
          </w:p>
        </w:tc>
        <w:tc>
          <w:tcPr>
            <w:tcW w:w="2155" w:type="dxa"/>
          </w:tcPr>
          <w:p>
            <w:pPr>
              <w:pStyle w:val="TableParagraph"/>
              <w:spacing w:before="10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469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</w:tcPr>
          <w:p>
            <w:pPr>
              <w:pStyle w:val="TableParagraph"/>
              <w:spacing w:before="106"/>
              <w:ind w:left="159" w:right="146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</w:t>
            </w:r>
            <w:r>
              <w:rPr>
                <w:b/>
                <w:sz w:val="19"/>
              </w:rPr>
              <w:t>я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поступления</w:t>
            </w:r>
            <w:r>
              <w:rPr>
                <w:b/>
                <w:spacing w:val="-2"/>
                <w:sz w:val="19"/>
              </w:rPr>
              <w:t> заявки</w:t>
            </w:r>
          </w:p>
        </w:tc>
        <w:tc>
          <w:tcPr>
            <w:tcW w:w="4990" w:type="dxa"/>
          </w:tcPr>
          <w:p>
            <w:pPr>
              <w:pStyle w:val="TableParagraph"/>
              <w:spacing w:before="44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spacing w:before="0"/>
              <w:ind w:left="1318" w:right="881" w:firstLine="310"/>
              <w:jc w:val="left"/>
              <w:rPr>
                <w:b/>
                <w:sz w:val="17"/>
              </w:rPr>
            </w:pPr>
            <w:r>
              <w:rPr>
                <w:b/>
                <w:sz w:val="17"/>
              </w:rPr>
              <w:t>Наименование </w:t>
            </w:r>
            <w:r>
              <w:rPr>
                <w:b/>
                <w:sz w:val="17"/>
              </w:rPr>
              <w:t>(ФИО)</w:t>
            </w:r>
            <w:r>
              <w:rPr>
                <w:b/>
                <w:sz w:val="17"/>
              </w:rPr>
              <w:t> заявителя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(ОГРН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(ИП),</w:t>
            </w:r>
            <w:r>
              <w:rPr>
                <w:b/>
                <w:spacing w:val="-3"/>
                <w:sz w:val="17"/>
              </w:rPr>
              <w:t> </w:t>
            </w:r>
            <w:r>
              <w:rPr>
                <w:b/>
                <w:sz w:val="17"/>
              </w:rPr>
              <w:t>ИНН)</w:t>
            </w:r>
          </w:p>
        </w:tc>
        <w:tc>
          <w:tcPr>
            <w:tcW w:w="3289" w:type="dxa"/>
          </w:tcPr>
          <w:p>
            <w:pPr>
              <w:pStyle w:val="TableParagraph"/>
              <w:spacing w:before="216"/>
              <w:ind w:left="430" w:firstLine="738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Основание</w:t>
            </w:r>
            <w:r>
              <w:rPr>
                <w:b/>
                <w:spacing w:val="-2"/>
                <w:sz w:val="19"/>
              </w:rPr>
              <w:t> отклонения/неподдержания</w:t>
            </w:r>
          </w:p>
        </w:tc>
        <w:tc>
          <w:tcPr>
            <w:tcW w:w="3289" w:type="dxa"/>
          </w:tcPr>
          <w:p>
            <w:pPr>
              <w:pStyle w:val="TableParagraph"/>
              <w:spacing w:before="216"/>
              <w:ind w:left="429" w:firstLine="815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Причина</w:t>
            </w:r>
            <w:r>
              <w:rPr>
                <w:b/>
                <w:spacing w:val="-2"/>
                <w:sz w:val="19"/>
              </w:rPr>
              <w:t> отклонения/неподдержания</w:t>
            </w:r>
          </w:p>
        </w:tc>
      </w:tr>
      <w:tr>
        <w:trPr>
          <w:trHeight w:val="319" w:hRule="atLeast"/>
        </w:trPr>
        <w:tc>
          <w:tcPr>
            <w:tcW w:w="15652" w:type="dxa"/>
            <w:gridSpan w:val="6"/>
          </w:tcPr>
          <w:p>
            <w:pPr>
              <w:pStyle w:val="TableParagraph"/>
              <w:spacing w:before="49"/>
              <w:ind w:left="71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Молоко</w:t>
            </w:r>
          </w:p>
        </w:tc>
      </w:tr>
      <w:tr>
        <w:trPr>
          <w:trHeight w:val="551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 w:right="43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2155" w:type="dxa"/>
          </w:tcPr>
          <w:p>
            <w:pPr>
              <w:pStyle w:val="TableParagraph"/>
              <w:spacing w:before="40"/>
              <w:ind w:left="12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spacing w:before="1"/>
              <w:ind w:left="12"/>
              <w:rPr>
                <w:sz w:val="19"/>
              </w:rPr>
            </w:pPr>
            <w:r>
              <w:rPr>
                <w:spacing w:val="-2"/>
                <w:sz w:val="19"/>
              </w:rPr>
              <w:t>000007</w:t>
            </w:r>
          </w:p>
        </w:tc>
        <w:tc>
          <w:tcPr>
            <w:tcW w:w="1475" w:type="dxa"/>
          </w:tcPr>
          <w:p>
            <w:pPr>
              <w:pStyle w:val="TableParagraph"/>
              <w:ind w:left="12"/>
              <w:rPr>
                <w:sz w:val="19"/>
              </w:rPr>
            </w:pPr>
            <w:r>
              <w:rPr>
                <w:sz w:val="19"/>
              </w:rPr>
              <w:t>28.09.2026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10:10</w:t>
            </w:r>
          </w:p>
        </w:tc>
        <w:tc>
          <w:tcPr>
            <w:tcW w:w="499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Рогач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Сабина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Джамидиновна</w:t>
            </w:r>
          </w:p>
        </w:tc>
        <w:tc>
          <w:tcPr>
            <w:tcW w:w="3289" w:type="dxa"/>
          </w:tcPr>
          <w:p>
            <w:pPr>
              <w:pStyle w:val="TableParagraph"/>
              <w:spacing w:before="40"/>
              <w:ind w:left="76"/>
              <w:jc w:val="left"/>
              <w:rPr>
                <w:sz w:val="19"/>
              </w:rPr>
            </w:pPr>
            <w:r>
              <w:rPr>
                <w:sz w:val="19"/>
              </w:rPr>
              <w:t>Непредставление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(представление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не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в</w:t>
            </w:r>
            <w:r>
              <w:rPr>
                <w:sz w:val="19"/>
              </w:rPr>
              <w:t> полном объеме) документов</w:t>
            </w:r>
          </w:p>
        </w:tc>
        <w:tc>
          <w:tcPr>
            <w:tcW w:w="3289" w:type="dxa"/>
          </w:tcPr>
          <w:p>
            <w:pPr>
              <w:pStyle w:val="TableParagraph"/>
              <w:spacing w:before="40"/>
              <w:ind w:left="75"/>
              <w:jc w:val="left"/>
              <w:rPr>
                <w:sz w:val="19"/>
              </w:rPr>
            </w:pPr>
            <w:r>
              <w:rPr>
                <w:sz w:val="19"/>
              </w:rPr>
              <w:t>Непредставление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(представление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не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в</w:t>
            </w:r>
            <w:r>
              <w:rPr>
                <w:sz w:val="19"/>
              </w:rPr>
              <w:t> полном объеме) документов.</w:t>
            </w:r>
          </w:p>
        </w:tc>
      </w:tr>
      <w:tr>
        <w:trPr>
          <w:trHeight w:val="552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 w:right="43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2155" w:type="dxa"/>
          </w:tcPr>
          <w:p>
            <w:pPr>
              <w:pStyle w:val="TableParagraph"/>
              <w:spacing w:before="40"/>
              <w:ind w:left="12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spacing w:before="1"/>
              <w:ind w:left="12"/>
              <w:rPr>
                <w:sz w:val="19"/>
              </w:rPr>
            </w:pPr>
            <w:r>
              <w:rPr>
                <w:spacing w:val="-2"/>
                <w:sz w:val="19"/>
              </w:rPr>
              <w:t>000014</w:t>
            </w:r>
          </w:p>
        </w:tc>
        <w:tc>
          <w:tcPr>
            <w:tcW w:w="1475" w:type="dxa"/>
          </w:tcPr>
          <w:p>
            <w:pPr>
              <w:pStyle w:val="TableParagraph"/>
              <w:ind w:left="12"/>
              <w:rPr>
                <w:sz w:val="19"/>
              </w:rPr>
            </w:pPr>
            <w:r>
              <w:rPr>
                <w:sz w:val="19"/>
              </w:rPr>
              <w:t>29.09.2026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10:47</w:t>
            </w:r>
          </w:p>
        </w:tc>
        <w:tc>
          <w:tcPr>
            <w:tcW w:w="499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Швачич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Светлана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Ивановна</w:t>
            </w:r>
          </w:p>
        </w:tc>
        <w:tc>
          <w:tcPr>
            <w:tcW w:w="3289" w:type="dxa"/>
          </w:tcPr>
          <w:p>
            <w:pPr>
              <w:pStyle w:val="TableParagraph"/>
              <w:spacing w:before="40"/>
              <w:ind w:left="76"/>
              <w:jc w:val="left"/>
              <w:rPr>
                <w:sz w:val="19"/>
              </w:rPr>
            </w:pPr>
            <w:r>
              <w:rPr>
                <w:sz w:val="19"/>
              </w:rPr>
              <w:t>Несоответствие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участника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отбор</w:t>
            </w:r>
            <w:r>
              <w:rPr>
                <w:sz w:val="19"/>
              </w:rPr>
              <w:t>а</w:t>
            </w:r>
            <w:r>
              <w:rPr>
                <w:sz w:val="19"/>
              </w:rPr>
              <w:t> </w:t>
            </w:r>
            <w:r>
              <w:rPr>
                <w:spacing w:val="-2"/>
                <w:sz w:val="19"/>
              </w:rPr>
              <w:t>требованиям</w:t>
            </w:r>
          </w:p>
        </w:tc>
        <w:tc>
          <w:tcPr>
            <w:tcW w:w="3289" w:type="dxa"/>
          </w:tcPr>
          <w:p>
            <w:pPr>
              <w:pStyle w:val="TableParagraph"/>
              <w:spacing w:before="40"/>
              <w:ind w:left="75"/>
              <w:jc w:val="left"/>
              <w:rPr>
                <w:sz w:val="19"/>
              </w:rPr>
            </w:pPr>
            <w:r>
              <w:rPr>
                <w:sz w:val="19"/>
              </w:rPr>
              <w:t>Несоответствие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участника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отбор</w:t>
            </w:r>
            <w:r>
              <w:rPr>
                <w:sz w:val="19"/>
              </w:rPr>
              <w:t>а</w:t>
            </w:r>
            <w:r>
              <w:rPr>
                <w:sz w:val="19"/>
              </w:rPr>
              <w:t> </w:t>
            </w:r>
            <w:r>
              <w:rPr>
                <w:spacing w:val="-2"/>
                <w:sz w:val="19"/>
              </w:rPr>
              <w:t>требованиям</w:t>
            </w:r>
          </w:p>
        </w:tc>
      </w:tr>
      <w:tr>
        <w:trPr>
          <w:trHeight w:val="1657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 w:right="43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2155" w:type="dxa"/>
          </w:tcPr>
          <w:p>
            <w:pPr>
              <w:pStyle w:val="TableParagraph"/>
              <w:spacing w:before="40"/>
              <w:ind w:left="12"/>
              <w:rPr>
                <w:sz w:val="19"/>
              </w:rPr>
            </w:pPr>
            <w:r>
              <w:rPr>
                <w:sz w:val="19"/>
              </w:rPr>
              <w:t>26-902-6091Е-2-1211-</w:t>
            </w:r>
          </w:p>
          <w:p>
            <w:pPr>
              <w:pStyle w:val="TableParagraph"/>
              <w:spacing w:before="1"/>
              <w:ind w:left="12"/>
              <w:rPr>
                <w:sz w:val="19"/>
              </w:rPr>
            </w:pPr>
            <w:r>
              <w:rPr>
                <w:spacing w:val="-2"/>
                <w:sz w:val="19"/>
              </w:rPr>
              <w:t>000015</w:t>
            </w:r>
          </w:p>
        </w:tc>
        <w:tc>
          <w:tcPr>
            <w:tcW w:w="1475" w:type="dxa"/>
          </w:tcPr>
          <w:p>
            <w:pPr>
              <w:pStyle w:val="TableParagraph"/>
              <w:ind w:left="12"/>
              <w:rPr>
                <w:sz w:val="19"/>
              </w:rPr>
            </w:pPr>
            <w:r>
              <w:rPr>
                <w:sz w:val="19"/>
              </w:rPr>
              <w:t>29.09.2026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12:20</w:t>
            </w:r>
          </w:p>
        </w:tc>
        <w:tc>
          <w:tcPr>
            <w:tcW w:w="499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Ботнарь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Елена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Николаевна</w:t>
            </w:r>
          </w:p>
        </w:tc>
        <w:tc>
          <w:tcPr>
            <w:tcW w:w="3289" w:type="dxa"/>
          </w:tcPr>
          <w:p>
            <w:pPr>
              <w:pStyle w:val="TableParagraph"/>
              <w:spacing w:before="40"/>
              <w:ind w:left="76"/>
              <w:jc w:val="left"/>
              <w:rPr>
                <w:sz w:val="19"/>
              </w:rPr>
            </w:pPr>
            <w:r>
              <w:rPr>
                <w:sz w:val="19"/>
              </w:rPr>
              <w:t>Несоответствие участника </w:t>
            </w:r>
            <w:r>
              <w:rPr>
                <w:sz w:val="19"/>
              </w:rPr>
              <w:t>отбора</w:t>
            </w:r>
            <w:r>
              <w:rPr>
                <w:sz w:val="19"/>
              </w:rPr>
              <w:t> </w:t>
            </w:r>
            <w:r>
              <w:rPr>
                <w:spacing w:val="-2"/>
                <w:sz w:val="19"/>
              </w:rPr>
              <w:t>требованиям;Несоответствие</w:t>
            </w:r>
            <w:r>
              <w:rPr>
                <w:spacing w:val="-2"/>
                <w:sz w:val="19"/>
              </w:rPr>
              <w:t> </w:t>
            </w:r>
            <w:r>
              <w:rPr>
                <w:sz w:val="19"/>
              </w:rPr>
              <w:t>представленных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документов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и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(или</w:t>
            </w:r>
            <w:r>
              <w:rPr>
                <w:sz w:val="19"/>
              </w:rPr>
              <w:t>)</w:t>
            </w:r>
            <w:r>
              <w:rPr>
                <w:sz w:val="19"/>
              </w:rPr>
              <w:t> заявки требованиям</w:t>
            </w:r>
          </w:p>
        </w:tc>
        <w:tc>
          <w:tcPr>
            <w:tcW w:w="3289" w:type="dxa"/>
          </w:tcPr>
          <w:p>
            <w:pPr>
              <w:pStyle w:val="TableParagraph"/>
              <w:spacing w:before="40"/>
              <w:ind w:left="75"/>
              <w:jc w:val="left"/>
              <w:rPr>
                <w:sz w:val="19"/>
              </w:rPr>
            </w:pPr>
            <w:r>
              <w:rPr>
                <w:sz w:val="19"/>
              </w:rPr>
              <w:t>Несоответствие </w:t>
            </w:r>
            <w:r>
              <w:rPr>
                <w:sz w:val="19"/>
              </w:rPr>
              <w:t>представленных</w:t>
            </w:r>
            <w:r>
              <w:rPr>
                <w:sz w:val="19"/>
              </w:rPr>
              <w:t> документов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требованию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подпункта</w:t>
            </w:r>
          </w:p>
          <w:p>
            <w:pPr>
              <w:pStyle w:val="TableParagraph"/>
              <w:spacing w:before="2"/>
              <w:ind w:left="75" w:right="143"/>
              <w:jc w:val="left"/>
              <w:rPr>
                <w:sz w:val="19"/>
              </w:rPr>
            </w:pPr>
            <w:r>
              <w:rPr>
                <w:sz w:val="19"/>
              </w:rPr>
              <w:t>2.2.7 пункта 2.2. раздела </w:t>
            </w:r>
            <w:r>
              <w:rPr>
                <w:sz w:val="19"/>
              </w:rPr>
              <w:t>2</w:t>
            </w:r>
            <w:r>
              <w:rPr>
                <w:sz w:val="19"/>
              </w:rPr>
              <w:t> настоящего Порядка </w:t>
            </w:r>
            <w:r>
              <w:rPr>
                <w:sz w:val="19"/>
              </w:rPr>
              <w:t>(не</w:t>
            </w:r>
            <w:r>
              <w:rPr>
                <w:sz w:val="19"/>
              </w:rPr>
              <w:t> подтверждено наличие </w:t>
            </w:r>
            <w:r>
              <w:rPr>
                <w:sz w:val="19"/>
              </w:rPr>
              <w:t>земельного</w:t>
            </w:r>
            <w:r>
              <w:rPr>
                <w:sz w:val="19"/>
              </w:rPr>
              <w:t> участка,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на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котором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гражданин</w:t>
            </w:r>
            <w:r>
              <w:rPr>
                <w:spacing w:val="-4"/>
                <w:sz w:val="19"/>
              </w:rPr>
              <w:t> </w:t>
            </w:r>
            <w:r>
              <w:rPr>
                <w:sz w:val="19"/>
              </w:rPr>
              <w:t>веде</w:t>
            </w:r>
            <w:r>
              <w:rPr>
                <w:sz w:val="19"/>
              </w:rPr>
              <w:t>т</w:t>
            </w:r>
            <w:r>
              <w:rPr>
                <w:sz w:val="19"/>
              </w:rPr>
              <w:t> личное подсобное хозяйство).</w:t>
            </w:r>
          </w:p>
        </w:tc>
      </w:tr>
    </w:tbl>
    <w:p>
      <w:pPr>
        <w:pStyle w:val="TableParagraph"/>
        <w:spacing w:after="0"/>
        <w:jc w:val="left"/>
        <w:rPr>
          <w:sz w:val="19"/>
        </w:rPr>
        <w:sectPr>
          <w:headerReference w:type="default" r:id="rId5"/>
          <w:pgSz w:w="16840" w:h="11910" w:orient="landscape"/>
          <w:pgMar w:header="686" w:footer="0" w:top="1200" w:bottom="280" w:left="425" w:right="566"/>
          <w:pgNumType w:start="1"/>
        </w:sectPr>
      </w:pPr>
    </w:p>
    <w:p>
      <w:pPr>
        <w:pStyle w:val="BodyText"/>
        <w:spacing w:before="228"/>
        <w:rPr>
          <w:b/>
        </w:rPr>
      </w:pPr>
    </w:p>
    <w:p>
      <w:pPr>
        <w:pStyle w:val="Heading1"/>
        <w:ind w:left="1844"/>
      </w:pPr>
      <w:r>
        <w:rPr/>
        <w:t>Сведения</w:t>
      </w:r>
      <w:r>
        <w:rPr>
          <w:spacing w:val="-10"/>
        </w:rPr>
        <w:t> </w:t>
      </w:r>
      <w:r>
        <w:rPr/>
        <w:t>о</w:t>
      </w:r>
      <w:r>
        <w:rPr>
          <w:spacing w:val="-9"/>
        </w:rPr>
        <w:t> </w:t>
      </w:r>
      <w:r>
        <w:rPr/>
        <w:t>победителях</w:t>
      </w:r>
      <w:r>
        <w:rPr>
          <w:spacing w:val="-10"/>
        </w:rPr>
        <w:t> </w:t>
      </w:r>
      <w:r>
        <w:rPr/>
        <w:t>отбора</w:t>
      </w:r>
      <w:r>
        <w:rPr>
          <w:spacing w:val="-9"/>
        </w:rPr>
        <w:t> </w:t>
      </w:r>
      <w:r>
        <w:rPr/>
        <w:t>(получателях</w:t>
      </w:r>
      <w:r>
        <w:rPr>
          <w:spacing w:val="-9"/>
        </w:rPr>
        <w:t> </w:t>
      </w:r>
      <w:r>
        <w:rPr/>
        <w:t>субсидии</w:t>
      </w:r>
      <w:r>
        <w:rPr>
          <w:spacing w:val="-10"/>
        </w:rPr>
        <w:t> </w:t>
      </w:r>
      <w:r>
        <w:rPr/>
        <w:t>(гранта</w:t>
      </w:r>
      <w:r>
        <w:rPr>
          <w:spacing w:val="-9"/>
        </w:rPr>
        <w:t> </w:t>
      </w:r>
      <w:r>
        <w:rPr/>
        <w:t>в</w:t>
      </w:r>
      <w:r>
        <w:rPr>
          <w:spacing w:val="-9"/>
        </w:rPr>
        <w:t> </w:t>
      </w:r>
      <w:r>
        <w:rPr/>
        <w:t>форме</w:t>
      </w:r>
      <w:r>
        <w:rPr>
          <w:spacing w:val="-10"/>
        </w:rPr>
        <w:t> </w:t>
      </w:r>
      <w:r>
        <w:rPr/>
        <w:t>субсидии))</w:t>
      </w:r>
      <w:r>
        <w:rPr>
          <w:spacing w:val="-9"/>
        </w:rPr>
        <w:t> </w:t>
      </w:r>
      <w:r>
        <w:rPr/>
        <w:t>и</w:t>
      </w:r>
      <w:r>
        <w:rPr>
          <w:spacing w:val="-9"/>
        </w:rPr>
        <w:t> </w:t>
      </w:r>
      <w:r>
        <w:rPr/>
        <w:t>размер</w:t>
      </w:r>
      <w:r>
        <w:rPr>
          <w:spacing w:val="-10"/>
        </w:rPr>
        <w:t> </w:t>
      </w:r>
      <w:r>
        <w:rPr/>
        <w:t>предоставляемых</w:t>
      </w:r>
      <w:r>
        <w:rPr>
          <w:spacing w:val="-9"/>
        </w:rPr>
        <w:t> </w:t>
      </w:r>
      <w:r>
        <w:rPr>
          <w:spacing w:val="-2"/>
        </w:rPr>
        <w:t>средств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tbl>
      <w:tblPr>
        <w:tblW w:w="0" w:type="auto"/>
        <w:jc w:val="left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4"/>
        <w:gridCol w:w="3969"/>
        <w:gridCol w:w="1475"/>
        <w:gridCol w:w="5330"/>
        <w:gridCol w:w="1248"/>
        <w:gridCol w:w="1021"/>
        <w:gridCol w:w="1078"/>
        <w:gridCol w:w="1078"/>
      </w:tblGrid>
      <w:tr>
        <w:trPr>
          <w:trHeight w:val="438" w:hRule="atLeast"/>
        </w:trPr>
        <w:tc>
          <w:tcPr>
            <w:tcW w:w="454" w:type="dxa"/>
            <w:vMerge w:val="restart"/>
          </w:tcPr>
          <w:p>
            <w:pPr>
              <w:pStyle w:val="TableParagraph"/>
              <w:spacing w:before="216"/>
              <w:ind w:left="89" w:right="70" w:firstLine="40"/>
              <w:jc w:val="left"/>
              <w:rPr>
                <w:b/>
                <w:sz w:val="19"/>
              </w:rPr>
            </w:pPr>
            <w:r>
              <w:rPr>
                <w:b/>
                <w:spacing w:val="-10"/>
                <w:sz w:val="19"/>
              </w:rPr>
              <w:t>№</w:t>
            </w:r>
            <w:r>
              <w:rPr>
                <w:b/>
                <w:spacing w:val="-4"/>
                <w:sz w:val="19"/>
              </w:rPr>
              <w:t> п/п</w:t>
            </w:r>
          </w:p>
        </w:tc>
        <w:tc>
          <w:tcPr>
            <w:tcW w:w="3969" w:type="dxa"/>
            <w:vMerge w:val="restart"/>
          </w:tcPr>
          <w:p>
            <w:pPr>
              <w:pStyle w:val="TableParagraph"/>
              <w:spacing w:before="107"/>
              <w:jc w:val="left"/>
              <w:rPr>
                <w:b/>
                <w:sz w:val="19"/>
              </w:rPr>
            </w:pPr>
          </w:p>
          <w:p>
            <w:pPr>
              <w:pStyle w:val="TableParagraph"/>
              <w:spacing w:before="0"/>
              <w:ind w:left="12"/>
              <w:rPr>
                <w:b/>
                <w:sz w:val="19"/>
              </w:rPr>
            </w:pPr>
            <w:r>
              <w:rPr>
                <w:b/>
                <w:sz w:val="19"/>
              </w:rPr>
              <w:t>Номер </w:t>
            </w:r>
            <w:r>
              <w:rPr>
                <w:b/>
                <w:spacing w:val="-2"/>
                <w:sz w:val="19"/>
              </w:rPr>
              <w:t>заявки</w:t>
            </w:r>
          </w:p>
        </w:tc>
        <w:tc>
          <w:tcPr>
            <w:tcW w:w="1475" w:type="dxa"/>
            <w:vMerge w:val="restart"/>
          </w:tcPr>
          <w:p>
            <w:pPr>
              <w:pStyle w:val="TableParagraph"/>
              <w:spacing w:before="106"/>
              <w:ind w:left="159" w:right="146"/>
              <w:rPr>
                <w:b/>
                <w:sz w:val="19"/>
              </w:rPr>
            </w:pPr>
            <w:r>
              <w:rPr>
                <w:b/>
                <w:sz w:val="19"/>
              </w:rPr>
              <w:t>Дата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12"/>
                <w:sz w:val="19"/>
              </w:rPr>
              <w:t> </w:t>
            </w:r>
            <w:r>
              <w:rPr>
                <w:b/>
                <w:sz w:val="19"/>
              </w:rPr>
              <w:t>врем</w:t>
            </w:r>
            <w:r>
              <w:rPr>
                <w:b/>
                <w:sz w:val="19"/>
              </w:rPr>
              <w:t>я</w:t>
            </w:r>
            <w:r>
              <w:rPr>
                <w:b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поступления</w:t>
            </w:r>
            <w:r>
              <w:rPr>
                <w:b/>
                <w:spacing w:val="-2"/>
                <w:sz w:val="19"/>
              </w:rPr>
              <w:t> заявки</w:t>
            </w:r>
          </w:p>
        </w:tc>
        <w:tc>
          <w:tcPr>
            <w:tcW w:w="5330" w:type="dxa"/>
            <w:vMerge w:val="restart"/>
          </w:tcPr>
          <w:p>
            <w:pPr>
              <w:pStyle w:val="TableParagraph"/>
              <w:spacing w:before="216"/>
              <w:ind w:left="1358" w:right="855" w:firstLine="344"/>
              <w:jc w:val="left"/>
              <w:rPr>
                <w:b/>
                <w:sz w:val="19"/>
              </w:rPr>
            </w:pPr>
            <w:r>
              <w:rPr>
                <w:b/>
                <w:sz w:val="19"/>
              </w:rPr>
              <w:t>Наименование </w:t>
            </w:r>
            <w:r>
              <w:rPr>
                <w:b/>
                <w:sz w:val="19"/>
              </w:rPr>
              <w:t>(ФИО)</w:t>
            </w:r>
            <w:r>
              <w:rPr>
                <w:b/>
                <w:sz w:val="19"/>
              </w:rPr>
              <w:t> заявителя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(ОГРН</w:t>
            </w:r>
            <w:r>
              <w:rPr>
                <w:b/>
                <w:spacing w:val="-7"/>
                <w:sz w:val="19"/>
              </w:rPr>
              <w:t> </w:t>
            </w:r>
            <w:r>
              <w:rPr>
                <w:b/>
                <w:sz w:val="19"/>
              </w:rPr>
              <w:t>(ИП),</w:t>
            </w:r>
            <w:r>
              <w:rPr>
                <w:b/>
                <w:spacing w:val="-6"/>
                <w:sz w:val="19"/>
              </w:rPr>
              <w:t> </w:t>
            </w:r>
            <w:r>
              <w:rPr>
                <w:b/>
                <w:sz w:val="19"/>
              </w:rPr>
              <w:t>ИНН)</w:t>
            </w:r>
          </w:p>
        </w:tc>
        <w:tc>
          <w:tcPr>
            <w:tcW w:w="4425" w:type="dxa"/>
            <w:gridSpan w:val="4"/>
          </w:tcPr>
          <w:p>
            <w:pPr>
              <w:pStyle w:val="TableParagraph"/>
              <w:spacing w:line="208" w:lineRule="exact" w:before="0"/>
              <w:ind w:left="5" w:right="1"/>
              <w:rPr>
                <w:b/>
                <w:sz w:val="19"/>
              </w:rPr>
            </w:pPr>
            <w:r>
              <w:rPr>
                <w:b/>
                <w:sz w:val="19"/>
              </w:rPr>
              <w:t>Объем </w:t>
            </w:r>
            <w:r>
              <w:rPr>
                <w:b/>
                <w:spacing w:val="-2"/>
                <w:sz w:val="19"/>
              </w:rPr>
              <w:t>предоставляемого</w:t>
            </w:r>
          </w:p>
          <w:p>
            <w:pPr>
              <w:pStyle w:val="TableParagraph"/>
              <w:spacing w:line="210" w:lineRule="exact" w:before="1"/>
              <w:ind w:left="5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финансирования</w:t>
            </w:r>
          </w:p>
        </w:tc>
      </w:tr>
      <w:tr>
        <w:trPr>
          <w:trHeight w:val="438" w:hRule="atLeast"/>
        </w:trPr>
        <w:tc>
          <w:tcPr>
            <w:tcW w:w="4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96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248" w:type="dxa"/>
          </w:tcPr>
          <w:p>
            <w:pPr>
              <w:pStyle w:val="TableParagraph"/>
              <w:spacing w:before="99"/>
              <w:ind w:left="380"/>
              <w:jc w:val="left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Всего</w:t>
            </w:r>
          </w:p>
        </w:tc>
        <w:tc>
          <w:tcPr>
            <w:tcW w:w="1021" w:type="dxa"/>
          </w:tcPr>
          <w:p>
            <w:pPr>
              <w:pStyle w:val="TableParagraph"/>
              <w:spacing w:before="99"/>
              <w:ind w:left="314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2026</w:t>
            </w:r>
          </w:p>
        </w:tc>
        <w:tc>
          <w:tcPr>
            <w:tcW w:w="1078" w:type="dxa"/>
          </w:tcPr>
          <w:p>
            <w:pPr>
              <w:pStyle w:val="TableParagraph"/>
              <w:spacing w:before="99"/>
              <w:ind w:left="342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2027</w:t>
            </w:r>
          </w:p>
        </w:tc>
        <w:tc>
          <w:tcPr>
            <w:tcW w:w="1078" w:type="dxa"/>
          </w:tcPr>
          <w:p>
            <w:pPr>
              <w:pStyle w:val="TableParagraph"/>
              <w:spacing w:before="99"/>
              <w:ind w:left="341"/>
              <w:jc w:val="left"/>
              <w:rPr>
                <w:b/>
                <w:sz w:val="19"/>
              </w:rPr>
            </w:pPr>
            <w:r>
              <w:rPr>
                <w:b/>
                <w:spacing w:val="-4"/>
                <w:sz w:val="19"/>
              </w:rPr>
              <w:t>2028</w:t>
            </w:r>
          </w:p>
        </w:tc>
      </w:tr>
      <w:tr>
        <w:trPr>
          <w:trHeight w:val="319" w:hRule="atLeast"/>
        </w:trPr>
        <w:tc>
          <w:tcPr>
            <w:tcW w:w="15653" w:type="dxa"/>
            <w:gridSpan w:val="8"/>
          </w:tcPr>
          <w:p>
            <w:pPr>
              <w:pStyle w:val="TableParagraph"/>
              <w:spacing w:before="49"/>
              <w:ind w:left="71"/>
              <w:jc w:val="left"/>
              <w:rPr>
                <w:sz w:val="19"/>
              </w:rPr>
            </w:pPr>
            <w:r>
              <w:rPr>
                <w:spacing w:val="-2"/>
                <w:sz w:val="19"/>
              </w:rPr>
              <w:t>Молоко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rPr>
                <w:sz w:val="19"/>
              </w:rPr>
            </w:pPr>
            <w:r>
              <w:rPr>
                <w:spacing w:val="-10"/>
                <w:sz w:val="19"/>
              </w:rPr>
              <w:t>1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rPr>
                <w:sz w:val="19"/>
              </w:rPr>
            </w:pPr>
            <w:r>
              <w:rPr>
                <w:sz w:val="19"/>
              </w:rPr>
              <w:t>26-902-6091Е-2-1211-</w:t>
            </w:r>
            <w:r>
              <w:rPr>
                <w:spacing w:val="-2"/>
                <w:sz w:val="19"/>
              </w:rPr>
              <w:t>000001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sz w:val="19"/>
              </w:rPr>
              <w:t>22.09.2026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15:39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Сарженко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Алла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Николаевна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26780,00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26780,00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rPr>
                <w:sz w:val="19"/>
              </w:rPr>
            </w:pPr>
            <w:r>
              <w:rPr>
                <w:spacing w:val="-10"/>
                <w:sz w:val="19"/>
              </w:rPr>
              <w:t>2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rPr>
                <w:sz w:val="19"/>
              </w:rPr>
            </w:pPr>
            <w:r>
              <w:rPr>
                <w:sz w:val="19"/>
              </w:rPr>
              <w:t>26-902-6091Е-2-1211-</w:t>
            </w:r>
            <w:r>
              <w:rPr>
                <w:spacing w:val="-2"/>
                <w:sz w:val="19"/>
              </w:rPr>
              <w:t>000003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sz w:val="19"/>
              </w:rPr>
              <w:t>24.09.2026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16:16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Алифатов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Геннадий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Викторович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26410,00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26410,00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rPr>
                <w:sz w:val="19"/>
              </w:rPr>
            </w:pPr>
            <w:r>
              <w:rPr>
                <w:spacing w:val="-10"/>
                <w:sz w:val="19"/>
              </w:rPr>
              <w:t>3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rPr>
                <w:sz w:val="19"/>
              </w:rPr>
            </w:pPr>
            <w:r>
              <w:rPr>
                <w:sz w:val="19"/>
              </w:rPr>
              <w:t>26-902-6091Е-2-1211-</w:t>
            </w:r>
            <w:r>
              <w:rPr>
                <w:spacing w:val="-2"/>
                <w:sz w:val="19"/>
              </w:rPr>
              <w:t>000004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sz w:val="19"/>
              </w:rPr>
              <w:t>24.09.2026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16:59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Шейко</w:t>
            </w:r>
            <w:r>
              <w:rPr>
                <w:spacing w:val="-6"/>
                <w:sz w:val="19"/>
              </w:rPr>
              <w:t> </w:t>
            </w:r>
            <w:r>
              <w:rPr>
                <w:sz w:val="19"/>
              </w:rPr>
              <w:t>Сергей</w:t>
            </w:r>
            <w:r>
              <w:rPr>
                <w:spacing w:val="-5"/>
                <w:sz w:val="19"/>
              </w:rPr>
              <w:t> </w:t>
            </w:r>
            <w:r>
              <w:rPr>
                <w:spacing w:val="-2"/>
                <w:sz w:val="19"/>
              </w:rPr>
              <w:t>Захарович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22720,00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22720,00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rPr>
                <w:sz w:val="19"/>
              </w:rPr>
            </w:pPr>
            <w:r>
              <w:rPr>
                <w:spacing w:val="-10"/>
                <w:sz w:val="19"/>
              </w:rPr>
              <w:t>4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rPr>
                <w:sz w:val="19"/>
              </w:rPr>
            </w:pPr>
            <w:r>
              <w:rPr>
                <w:sz w:val="19"/>
              </w:rPr>
              <w:t>26-902-6091Е-2-1211-</w:t>
            </w:r>
            <w:r>
              <w:rPr>
                <w:spacing w:val="-2"/>
                <w:sz w:val="19"/>
              </w:rPr>
              <w:t>000006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sz w:val="19"/>
              </w:rPr>
              <w:t>25.09.2026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16:00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Черняков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Владимир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Владимирович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rPr>
                <w:sz w:val="19"/>
              </w:rPr>
            </w:pPr>
            <w:r>
              <w:rPr>
                <w:spacing w:val="-10"/>
                <w:sz w:val="19"/>
              </w:rPr>
              <w:t>5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rPr>
                <w:sz w:val="19"/>
              </w:rPr>
            </w:pPr>
            <w:r>
              <w:rPr>
                <w:sz w:val="19"/>
              </w:rPr>
              <w:t>26-902-6091Е-2-1211-</w:t>
            </w:r>
            <w:r>
              <w:rPr>
                <w:spacing w:val="-2"/>
                <w:sz w:val="19"/>
              </w:rPr>
              <w:t>000008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sz w:val="19"/>
              </w:rPr>
              <w:t>28.09.2026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11:51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Мирзажанов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Абубакар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Пирмагомедович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23227,50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23227,50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rPr>
                <w:sz w:val="19"/>
              </w:rPr>
            </w:pPr>
            <w:r>
              <w:rPr>
                <w:spacing w:val="-10"/>
                <w:sz w:val="19"/>
              </w:rPr>
              <w:t>6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rPr>
                <w:sz w:val="19"/>
              </w:rPr>
            </w:pPr>
            <w:r>
              <w:rPr>
                <w:sz w:val="19"/>
              </w:rPr>
              <w:t>26-902-6091Е-2-1211-</w:t>
            </w:r>
            <w:r>
              <w:rPr>
                <w:spacing w:val="-2"/>
                <w:sz w:val="19"/>
              </w:rPr>
              <w:t>000010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sz w:val="19"/>
              </w:rPr>
              <w:t>28.09.2026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13:37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ПОДДУБНАЯ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ВЕРА</w:t>
            </w:r>
            <w:r>
              <w:rPr>
                <w:spacing w:val="-6"/>
                <w:sz w:val="19"/>
              </w:rPr>
              <w:t> </w:t>
            </w:r>
            <w:r>
              <w:rPr>
                <w:spacing w:val="-2"/>
                <w:sz w:val="19"/>
              </w:rPr>
              <w:t>ВАЛЕНТИНОВНА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rPr>
                <w:sz w:val="19"/>
              </w:rPr>
            </w:pPr>
            <w:r>
              <w:rPr>
                <w:spacing w:val="-10"/>
                <w:sz w:val="19"/>
              </w:rPr>
              <w:t>7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rPr>
                <w:sz w:val="19"/>
              </w:rPr>
            </w:pPr>
            <w:r>
              <w:rPr>
                <w:sz w:val="19"/>
              </w:rPr>
              <w:t>26-902-6091Е-2-1211-</w:t>
            </w:r>
            <w:r>
              <w:rPr>
                <w:spacing w:val="-2"/>
                <w:sz w:val="19"/>
              </w:rPr>
              <w:t>000011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sz w:val="19"/>
              </w:rPr>
              <w:t>28.09.2026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16:26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Иванова</w:t>
            </w:r>
            <w:r>
              <w:rPr>
                <w:spacing w:val="-10"/>
                <w:sz w:val="19"/>
              </w:rPr>
              <w:t> </w:t>
            </w:r>
            <w:r>
              <w:rPr>
                <w:sz w:val="19"/>
              </w:rPr>
              <w:t>Елена</w:t>
            </w:r>
            <w:r>
              <w:rPr>
                <w:spacing w:val="-9"/>
                <w:sz w:val="19"/>
              </w:rPr>
              <w:t> </w:t>
            </w:r>
            <w:r>
              <w:rPr>
                <w:spacing w:val="-2"/>
                <w:sz w:val="19"/>
              </w:rPr>
              <w:t>Леонидовна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40000,00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rPr>
                <w:sz w:val="19"/>
              </w:rPr>
            </w:pPr>
            <w:r>
              <w:rPr>
                <w:spacing w:val="-10"/>
                <w:sz w:val="19"/>
              </w:rPr>
              <w:t>8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rPr>
                <w:sz w:val="19"/>
              </w:rPr>
            </w:pPr>
            <w:r>
              <w:rPr>
                <w:sz w:val="19"/>
              </w:rPr>
              <w:t>26-902-6091Е-2-1211-</w:t>
            </w:r>
            <w:r>
              <w:rPr>
                <w:spacing w:val="-2"/>
                <w:sz w:val="19"/>
              </w:rPr>
              <w:t>000012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sz w:val="19"/>
              </w:rPr>
              <w:t>28.09.2026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16:57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Бурко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Евгения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Александровна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39100,00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39100,00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rPr>
                <w:sz w:val="19"/>
              </w:rPr>
            </w:pPr>
            <w:r>
              <w:rPr>
                <w:spacing w:val="-10"/>
                <w:sz w:val="19"/>
              </w:rPr>
              <w:t>9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rPr>
                <w:sz w:val="19"/>
              </w:rPr>
            </w:pPr>
            <w:r>
              <w:rPr>
                <w:sz w:val="19"/>
              </w:rPr>
              <w:t>26-902-6091Е-2-1211-</w:t>
            </w:r>
            <w:r>
              <w:rPr>
                <w:spacing w:val="-2"/>
                <w:sz w:val="19"/>
              </w:rPr>
              <w:t>000013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sz w:val="19"/>
              </w:rPr>
              <w:t>28.09.2026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18:30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ЧМЫХАЛО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ЛАРИСА</w:t>
            </w:r>
            <w:r>
              <w:rPr>
                <w:spacing w:val="-8"/>
                <w:sz w:val="19"/>
              </w:rPr>
              <w:t> </w:t>
            </w:r>
            <w:r>
              <w:rPr>
                <w:spacing w:val="-2"/>
                <w:sz w:val="19"/>
              </w:rPr>
              <w:t>МИХАЙЛОВНА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21524,00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21524,00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rPr>
                <w:sz w:val="19"/>
              </w:rPr>
            </w:pPr>
            <w:r>
              <w:rPr>
                <w:spacing w:val="-5"/>
                <w:sz w:val="19"/>
              </w:rPr>
              <w:t>10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rPr>
                <w:sz w:val="19"/>
              </w:rPr>
            </w:pPr>
            <w:r>
              <w:rPr>
                <w:sz w:val="19"/>
              </w:rPr>
              <w:t>26-902-6091Е-2-1211-</w:t>
            </w:r>
            <w:r>
              <w:rPr>
                <w:spacing w:val="-2"/>
                <w:sz w:val="19"/>
              </w:rPr>
              <w:t>000016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sz w:val="19"/>
              </w:rPr>
              <w:t>29.09.2026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14:45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Требушняя</w:t>
            </w:r>
            <w:r>
              <w:rPr>
                <w:spacing w:val="-7"/>
                <w:sz w:val="19"/>
              </w:rPr>
              <w:t> </w:t>
            </w:r>
            <w:r>
              <w:rPr>
                <w:sz w:val="19"/>
              </w:rPr>
              <w:t>Олеся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Юрьевна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39044,96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39044,96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rPr>
                <w:sz w:val="19"/>
              </w:rPr>
            </w:pPr>
            <w:r>
              <w:rPr>
                <w:spacing w:val="-5"/>
                <w:sz w:val="19"/>
              </w:rPr>
              <w:t>11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rPr>
                <w:sz w:val="19"/>
              </w:rPr>
            </w:pPr>
            <w:r>
              <w:rPr>
                <w:sz w:val="19"/>
              </w:rPr>
              <w:t>26-902-6091Е-2-1211-</w:t>
            </w:r>
            <w:r>
              <w:rPr>
                <w:spacing w:val="-2"/>
                <w:sz w:val="19"/>
              </w:rPr>
              <w:t>000017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sz w:val="19"/>
              </w:rPr>
              <w:t>29.09.2026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17:04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Королёва</w:t>
            </w:r>
            <w:r>
              <w:rPr>
                <w:spacing w:val="-9"/>
                <w:sz w:val="19"/>
              </w:rPr>
              <w:t> </w:t>
            </w:r>
            <w:r>
              <w:rPr>
                <w:sz w:val="19"/>
              </w:rPr>
              <w:t>Марина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Танасиевна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13975,52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13975,52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  <w:tr>
        <w:trPr>
          <w:trHeight w:val="438" w:hRule="atLeast"/>
        </w:trPr>
        <w:tc>
          <w:tcPr>
            <w:tcW w:w="454" w:type="dxa"/>
          </w:tcPr>
          <w:p>
            <w:pPr>
              <w:pStyle w:val="TableParagraph"/>
              <w:spacing w:before="40"/>
              <w:ind w:left="56"/>
              <w:rPr>
                <w:sz w:val="19"/>
              </w:rPr>
            </w:pPr>
            <w:r>
              <w:rPr>
                <w:spacing w:val="-5"/>
                <w:sz w:val="19"/>
              </w:rPr>
              <w:t>12</w:t>
            </w:r>
          </w:p>
        </w:tc>
        <w:tc>
          <w:tcPr>
            <w:tcW w:w="3969" w:type="dxa"/>
          </w:tcPr>
          <w:p>
            <w:pPr>
              <w:pStyle w:val="TableParagraph"/>
              <w:spacing w:before="40"/>
              <w:ind w:left="55"/>
              <w:rPr>
                <w:sz w:val="19"/>
              </w:rPr>
            </w:pPr>
            <w:r>
              <w:rPr>
                <w:sz w:val="19"/>
              </w:rPr>
              <w:t>26-902-6091Е-2-1211-</w:t>
            </w:r>
            <w:r>
              <w:rPr>
                <w:spacing w:val="-2"/>
                <w:sz w:val="19"/>
              </w:rPr>
              <w:t>000018</w:t>
            </w:r>
          </w:p>
        </w:tc>
        <w:tc>
          <w:tcPr>
            <w:tcW w:w="1475" w:type="dxa"/>
          </w:tcPr>
          <w:p>
            <w:pPr>
              <w:pStyle w:val="TableParagraph"/>
              <w:ind w:left="55"/>
              <w:rPr>
                <w:sz w:val="19"/>
              </w:rPr>
            </w:pPr>
            <w:r>
              <w:rPr>
                <w:sz w:val="19"/>
              </w:rPr>
              <w:t>30.09.2026</w:t>
            </w:r>
            <w:r>
              <w:rPr>
                <w:spacing w:val="-10"/>
                <w:sz w:val="19"/>
              </w:rPr>
              <w:t> </w:t>
            </w:r>
            <w:r>
              <w:rPr>
                <w:spacing w:val="-2"/>
                <w:sz w:val="19"/>
              </w:rPr>
              <w:t>15:56</w:t>
            </w:r>
          </w:p>
        </w:tc>
        <w:tc>
          <w:tcPr>
            <w:tcW w:w="5330" w:type="dxa"/>
          </w:tcPr>
          <w:p>
            <w:pPr>
              <w:pStyle w:val="TableParagraph"/>
              <w:ind w:left="60"/>
              <w:jc w:val="left"/>
              <w:rPr>
                <w:sz w:val="19"/>
              </w:rPr>
            </w:pPr>
            <w:r>
              <w:rPr>
                <w:sz w:val="19"/>
              </w:rPr>
              <w:t>Швачич</w:t>
            </w:r>
            <w:r>
              <w:rPr>
                <w:spacing w:val="-8"/>
                <w:sz w:val="19"/>
              </w:rPr>
              <w:t> </w:t>
            </w:r>
            <w:r>
              <w:rPr>
                <w:sz w:val="19"/>
              </w:rPr>
              <w:t>Светлана</w:t>
            </w:r>
            <w:r>
              <w:rPr>
                <w:spacing w:val="-7"/>
                <w:sz w:val="19"/>
              </w:rPr>
              <w:t> </w:t>
            </w:r>
            <w:r>
              <w:rPr>
                <w:spacing w:val="-2"/>
                <w:sz w:val="19"/>
              </w:rPr>
              <w:t>Ивановна</w:t>
            </w:r>
          </w:p>
        </w:tc>
        <w:tc>
          <w:tcPr>
            <w:tcW w:w="1248" w:type="dxa"/>
          </w:tcPr>
          <w:p>
            <w:pPr>
              <w:pStyle w:val="TableParagraph"/>
              <w:ind w:right="63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33644,00</w:t>
            </w:r>
          </w:p>
        </w:tc>
        <w:tc>
          <w:tcPr>
            <w:tcW w:w="1021" w:type="dxa"/>
          </w:tcPr>
          <w:p>
            <w:pPr>
              <w:pStyle w:val="TableParagraph"/>
              <w:ind w:left="293"/>
              <w:jc w:val="left"/>
              <w:rPr>
                <w:sz w:val="17"/>
              </w:rPr>
            </w:pPr>
            <w:r>
              <w:rPr>
                <w:spacing w:val="-2"/>
                <w:sz w:val="17"/>
              </w:rPr>
              <w:t>33644,00</w:t>
            </w:r>
          </w:p>
        </w:tc>
        <w:tc>
          <w:tcPr>
            <w:tcW w:w="1078" w:type="dxa"/>
          </w:tcPr>
          <w:p>
            <w:pPr>
              <w:pStyle w:val="TableParagraph"/>
              <w:ind w:right="65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  <w:tc>
          <w:tcPr>
            <w:tcW w:w="1078" w:type="dxa"/>
          </w:tcPr>
          <w:p>
            <w:pPr>
              <w:pStyle w:val="TableParagraph"/>
              <w:ind w:right="66"/>
              <w:jc w:val="right"/>
              <w:rPr>
                <w:sz w:val="17"/>
              </w:rPr>
            </w:pPr>
            <w:r>
              <w:rPr>
                <w:spacing w:val="-4"/>
                <w:sz w:val="17"/>
              </w:rPr>
              <w:t>0,00</w:t>
            </w:r>
          </w:p>
        </w:tc>
      </w:tr>
    </w:tbl>
    <w:p>
      <w:pPr>
        <w:pStyle w:val="TableParagraph"/>
        <w:spacing w:after="0"/>
        <w:jc w:val="right"/>
        <w:rPr>
          <w:sz w:val="17"/>
        </w:rPr>
        <w:sectPr>
          <w:pgSz w:w="16840" w:h="11910" w:orient="landscape"/>
          <w:pgMar w:header="686" w:footer="0" w:top="1200" w:bottom="280" w:left="425" w:right="566"/>
        </w:sectPr>
      </w:pPr>
    </w:p>
    <w:p>
      <w:pPr>
        <w:spacing w:line="240" w:lineRule="auto"/>
        <w:ind w:left="84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8805274" cy="2155507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5274" cy="2155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headerReference w:type="default" r:id="rId6"/>
      <w:pgSz w:w="16840" w:h="11910" w:orient="landscape"/>
      <w:pgMar w:header="0" w:footer="0" w:top="940" w:bottom="28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9248">
              <wp:simplePos x="0" y="0"/>
              <wp:positionH relativeFrom="page">
                <wp:posOffset>7751064</wp:posOffset>
              </wp:positionH>
              <wp:positionV relativeFrom="page">
                <wp:posOffset>423119</wp:posOffset>
              </wp:positionV>
              <wp:extent cx="2572385" cy="35433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572385" cy="3543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78" w:firstLine="2172"/>
                            <w:jc w:val="left"/>
                            <w:rPr>
                              <w:b/>
                              <w:sz w:val="23"/>
                            </w:rPr>
                          </w:pPr>
                          <w:r>
                            <w:rPr>
                              <w:b/>
                              <w:sz w:val="23"/>
                            </w:rPr>
                            <w:t>Приложение</w:t>
                          </w:r>
                          <w:r>
                            <w:rPr>
                              <w:b/>
                              <w:spacing w:val="-15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4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3"/>
                            </w:rPr>
                            <w:instrText> PAGE </w:instrTex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3"/>
                            </w:rPr>
                            <w:t>1</w:t>
                          </w:r>
                          <w:r>
                            <w:rPr>
                              <w:b/>
                              <w:sz w:val="23"/>
                            </w:rPr>
                            <w:fldChar w:fldCharType="end"/>
                          </w:r>
                          <w:r>
                            <w:rPr>
                              <w:b/>
                              <w:w w:val="99"/>
                              <w:sz w:val="23"/>
                            </w:rPr>
                          </w:r>
                          <w:r>
                            <w:rPr>
                              <w:b/>
                              <w:sz w:val="23"/>
                            </w:rPr>
                            <w:t> к</w:t>
                          </w:r>
                          <w:r>
                            <w:rPr>
                              <w:b/>
                              <w:spacing w:val="-13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протоколу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№</w:t>
                          </w:r>
                          <w:r>
                            <w:rPr>
                              <w:b/>
                              <w:spacing w:val="-12"/>
                              <w:sz w:val="23"/>
                            </w:rPr>
                            <w:t> </w:t>
                          </w:r>
                          <w:r>
                            <w:rPr>
                              <w:b/>
                              <w:sz w:val="23"/>
                            </w:rPr>
                            <w:t>И-26-902-6091Е-2-</w:t>
                          </w:r>
                          <w:r>
                            <w:rPr>
                              <w:b/>
                              <w:spacing w:val="-4"/>
                              <w:sz w:val="23"/>
                            </w:rPr>
                            <w:t>1211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10.320007pt;margin-top:33.316483pt;width:202.55pt;height:27.9pt;mso-position-horizontal-relative:page;mso-position-vertical-relative:page;z-index:-15967232" type="#_x0000_t202" id="docshape1" filled="false" stroked="false">
              <v:textbox inset="0,0,0,0">
                <w:txbxContent>
                  <w:p>
                    <w:pPr>
                      <w:spacing w:before="10"/>
                      <w:ind w:left="20" w:right="78" w:firstLine="2172"/>
                      <w:jc w:val="left"/>
                      <w:rPr>
                        <w:b/>
                        <w:sz w:val="23"/>
                      </w:rPr>
                    </w:pPr>
                    <w:r>
                      <w:rPr>
                        <w:b/>
                        <w:sz w:val="23"/>
                      </w:rPr>
                      <w:t>Приложение</w:t>
                    </w:r>
                    <w:r>
                      <w:rPr>
                        <w:b/>
                        <w:spacing w:val="-15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4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fldChar w:fldCharType="begin"/>
                    </w:r>
                    <w:r>
                      <w:rPr>
                        <w:b/>
                        <w:sz w:val="23"/>
                      </w:rPr>
                      <w:instrText> PAGE </w:instrText>
                    </w:r>
                    <w:r>
                      <w:rPr>
                        <w:b/>
                        <w:sz w:val="23"/>
                      </w:rPr>
                      <w:fldChar w:fldCharType="separate"/>
                    </w:r>
                    <w:r>
                      <w:rPr>
                        <w:b/>
                        <w:sz w:val="23"/>
                      </w:rPr>
                      <w:t>1</w:t>
                    </w:r>
                    <w:r>
                      <w:rPr>
                        <w:b/>
                        <w:sz w:val="23"/>
                      </w:rPr>
                      <w:fldChar w:fldCharType="end"/>
                    </w:r>
                    <w:r>
                      <w:rPr>
                        <w:b/>
                        <w:w w:val="99"/>
                        <w:sz w:val="23"/>
                      </w:rPr>
                    </w:r>
                    <w:r>
                      <w:rPr>
                        <w:b/>
                        <w:sz w:val="23"/>
                      </w:rPr>
                      <w:t> к</w:t>
                    </w:r>
                    <w:r>
                      <w:rPr>
                        <w:b/>
                        <w:spacing w:val="-13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протоколу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№</w:t>
                    </w:r>
                    <w:r>
                      <w:rPr>
                        <w:b/>
                        <w:spacing w:val="-12"/>
                        <w:sz w:val="23"/>
                      </w:rPr>
                      <w:t> </w:t>
                    </w:r>
                    <w:r>
                      <w:rPr>
                        <w:b/>
                        <w:sz w:val="23"/>
                      </w:rPr>
                      <w:t>И-26-902-6091Е-2-</w:t>
                    </w:r>
                    <w:r>
                      <w:rPr>
                        <w:b/>
                        <w:spacing w:val="-4"/>
                        <w:sz w:val="23"/>
                      </w:rPr>
                      <w:t>1211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20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before="41"/>
      <w:jc w:val="center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Report</dc:subject>
  <dc:title>Report</dc:title>
  <dcterms:created xsi:type="dcterms:W3CDTF">2026-10-16T12:53:31Z</dcterms:created>
  <dcterms:modified xsi:type="dcterms:W3CDTF">2026-10-16T12:53:31Z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2026-10-16T00:00:00Z</vt:filetime>
  </property>
  <property fmtid="{D5CDD505-2E9C-101B-9397-08002B2CF9AE}" pid="4" name="Creator">
    <vt:lpwstr>Stimulsoft Reports 2022.2.1 from 22 March 2022, .NET 8.0</vt:lpwstr>
  </property>
  <property fmtid="{D5CDD505-2E9C-101B-9397-08002B2CF9AE}" pid="5" name="LastSaved">
    <vt:filetime>2026-10-16T00:00:00Z</vt:filetime>
  </property>
  <property fmtid="{D5CDD505-2E9C-101B-9397-08002B2CF9AE}" pid="6" name="Producer">
    <vt:lpwstr>3-Heights(TM) PDF Security Shell 4.8.25.2 (http://www.pdf-tools.com)</vt:lpwstr>
  </property>
</Properties>
</file>