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FC8" w:rsidRDefault="00C94FC8" w:rsidP="00623865">
      <w:pPr>
        <w:pStyle w:val="a3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62386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Исполняющему </w:t>
      </w:r>
      <w:proofErr w:type="gramStart"/>
      <w:r w:rsidR="00623865">
        <w:rPr>
          <w:rFonts w:ascii="Times New Roman" w:hAnsi="Times New Roman" w:cs="Times New Roman"/>
          <w:sz w:val="28"/>
          <w:szCs w:val="28"/>
          <w:lang w:eastAsia="ru-RU"/>
        </w:rPr>
        <w:t>обязанности  главы</w:t>
      </w:r>
      <w:proofErr w:type="gramEnd"/>
      <w:r w:rsidR="0062386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</w:t>
      </w:r>
    </w:p>
    <w:p w:rsidR="00C94FC8" w:rsidRDefault="00C94FC8" w:rsidP="00C94FC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62386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Ленинградский район</w:t>
      </w:r>
    </w:p>
    <w:p w:rsidR="00C94FC8" w:rsidRDefault="00C94FC8" w:rsidP="00C94FC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6238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Шулико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Ю.Ю.</w:t>
      </w:r>
    </w:p>
    <w:p w:rsidR="00C94FC8" w:rsidRDefault="00C94FC8" w:rsidP="00C94FC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4FC8" w:rsidRDefault="00C94FC8" w:rsidP="00C94FC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5063" w:rsidRPr="00C94FC8" w:rsidRDefault="00C65063" w:rsidP="00C94FC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4FC8">
        <w:rPr>
          <w:rFonts w:ascii="Times New Roman" w:hAnsi="Times New Roman" w:cs="Times New Roman"/>
          <w:sz w:val="28"/>
          <w:szCs w:val="28"/>
          <w:lang w:eastAsia="ru-RU"/>
        </w:rPr>
        <w:t>ГОДОВАЯ ОТЧЕТНОСТЬ</w:t>
      </w:r>
    </w:p>
    <w:p w:rsidR="00C65063" w:rsidRPr="00C94FC8" w:rsidRDefault="00C65063" w:rsidP="00C94FC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4FC8">
        <w:rPr>
          <w:rFonts w:ascii="Times New Roman" w:hAnsi="Times New Roman" w:cs="Times New Roman"/>
          <w:sz w:val="28"/>
          <w:szCs w:val="28"/>
          <w:lang w:eastAsia="ru-RU"/>
        </w:rPr>
        <w:t xml:space="preserve">о результатах деятельности </w:t>
      </w:r>
      <w:r w:rsidR="00C94FC8">
        <w:rPr>
          <w:rFonts w:ascii="Times New Roman" w:hAnsi="Times New Roman" w:cs="Times New Roman"/>
          <w:sz w:val="28"/>
          <w:szCs w:val="28"/>
          <w:lang w:eastAsia="ru-RU"/>
        </w:rPr>
        <w:t>контрольно-ревизионного отдела администрации муниципального образования Ленинградский район по осуществлению</w:t>
      </w:r>
      <w:r w:rsidRPr="00C94FC8">
        <w:rPr>
          <w:rFonts w:ascii="Times New Roman" w:hAnsi="Times New Roman" w:cs="Times New Roman"/>
          <w:sz w:val="28"/>
          <w:szCs w:val="28"/>
          <w:lang w:eastAsia="ru-RU"/>
        </w:rPr>
        <w:t xml:space="preserve"> внутреннего финансового</w:t>
      </w:r>
      <w:r w:rsidR="00125042">
        <w:rPr>
          <w:rFonts w:ascii="Times New Roman" w:hAnsi="Times New Roman" w:cs="Times New Roman"/>
          <w:sz w:val="28"/>
          <w:szCs w:val="28"/>
          <w:lang w:eastAsia="ru-RU"/>
        </w:rPr>
        <w:t xml:space="preserve"> аудита в соответствии с пунктом 2 статьи 160.2-1 Бюджетного кодекса Российской Федерации</w:t>
      </w:r>
    </w:p>
    <w:p w:rsidR="00C65063" w:rsidRPr="00C94FC8" w:rsidRDefault="00C65063" w:rsidP="00C9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C9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25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C9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C65063" w:rsidRPr="00C94FC8" w:rsidRDefault="00C65063" w:rsidP="00C65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 Общие сведения о выполнении плана аудиторских мероприятий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9"/>
        <w:gridCol w:w="1029"/>
        <w:gridCol w:w="1661"/>
      </w:tblGrid>
      <w:tr w:rsidR="00C65063" w:rsidRPr="00C94FC8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C65063" w:rsidRPr="00C94FC8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лиц, наделенных полномочиями по осуществлению внутреннего финансового аудита, человек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5063" w:rsidRPr="00C94FC8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аудиторских мероприятий, единиц, в том числе: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65063" w:rsidRPr="00C94FC8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аудиторских мероприятий, предусмотренных в плане внутреннего финансового аудита на отчетный год, единиц, из них: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65063" w:rsidRPr="00C94FC8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плановых аудиторских мероприятий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65063" w:rsidRPr="00C94FC8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внеплановых аудиторских мероприятий, единиц, в том числе: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5063" w:rsidRPr="00C94FC8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5063" w:rsidRPr="00C94FC8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5063" w:rsidRPr="00C94FC8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5063" w:rsidRPr="00C94FC8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65063" w:rsidRPr="00C94FC8" w:rsidRDefault="00C65063" w:rsidP="00C65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2. Сведения о выявленных нарушениях и недостатках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1"/>
        <w:gridCol w:w="927"/>
        <w:gridCol w:w="1517"/>
        <w:gridCol w:w="1024"/>
      </w:tblGrid>
      <w:tr w:rsidR="00C65063" w:rsidRPr="00C65063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(единиц)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(тыс. руб.)</w:t>
            </w:r>
          </w:p>
        </w:tc>
      </w:tr>
      <w:tr w:rsidR="00C65063" w:rsidRPr="00C65063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65063" w:rsidRPr="00C65063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Нецелевое использование бюджетных средств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063" w:rsidRPr="00C65063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063" w:rsidRPr="00C65063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 требований к формированию и представлению документов, необходимых для планирования и исполнения бюджета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063" w:rsidRPr="00C65063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сроков доведения бюджетных ассигнований и (или) лимитов бюджетных обязательств бюджета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063" w:rsidRPr="00C65063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порядка составления, утверждения и ведения бюджетной сметы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063" w:rsidRPr="00C65063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порядка формирования и (или) финансового обеспечения государственного задания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063" w:rsidRPr="00C65063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правил ведения бюджетного учета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063" w:rsidRPr="00C65063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порядка представления сводной, консолидированной бюджетной отчетности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063" w:rsidRPr="00C65063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условий, целей и порядка предоставления межбюджетных субсидий, субвенций и иных межбюджетных трансфертов, имеющих целевое назначение, а также иных субсидий (в том числе бюджетных инвестиций)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063" w:rsidRPr="00C65063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порядка администрирования доходов бюджета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063" w:rsidRPr="00C65063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063" w:rsidRPr="00C65063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65063" w:rsidRPr="00C65063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нарушения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063" w:rsidRPr="00C65063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5042" w:rsidRDefault="00125042" w:rsidP="00C9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7365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FC8" w:rsidRPr="00C94FC8" w:rsidRDefault="00C94FC8" w:rsidP="00C9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7365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контрольно-ревизионного отдела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Т.В. Новикова</w:t>
      </w:r>
    </w:p>
    <w:p w:rsidR="00C65063" w:rsidRPr="00C94FC8" w:rsidRDefault="00C94FC8" w:rsidP="00C65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25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bookmarkStart w:id="0" w:name="_GoBack"/>
      <w:bookmarkEnd w:id="0"/>
      <w:r w:rsidRPr="00C9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</w:t>
      </w:r>
      <w:r w:rsidR="00125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012895" w:rsidRDefault="00012895"/>
    <w:sectPr w:rsidR="00012895" w:rsidSect="00C94FC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071" w:rsidRDefault="00123071" w:rsidP="00C94FC8">
      <w:pPr>
        <w:spacing w:after="0" w:line="240" w:lineRule="auto"/>
      </w:pPr>
      <w:r>
        <w:separator/>
      </w:r>
    </w:p>
  </w:endnote>
  <w:endnote w:type="continuationSeparator" w:id="0">
    <w:p w:rsidR="00123071" w:rsidRDefault="00123071" w:rsidP="00C9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071" w:rsidRDefault="00123071" w:rsidP="00C94FC8">
      <w:pPr>
        <w:spacing w:after="0" w:line="240" w:lineRule="auto"/>
      </w:pPr>
      <w:r>
        <w:separator/>
      </w:r>
    </w:p>
  </w:footnote>
  <w:footnote w:type="continuationSeparator" w:id="0">
    <w:p w:rsidR="00123071" w:rsidRDefault="00123071" w:rsidP="00C94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8782416"/>
      <w:docPartObj>
        <w:docPartGallery w:val="Page Numbers (Top of Page)"/>
        <w:docPartUnique/>
      </w:docPartObj>
    </w:sdtPr>
    <w:sdtEndPr/>
    <w:sdtContent>
      <w:p w:rsidR="00C94FC8" w:rsidRDefault="00C94FC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042">
          <w:rPr>
            <w:noProof/>
          </w:rPr>
          <w:t>2</w:t>
        </w:r>
        <w:r>
          <w:fldChar w:fldCharType="end"/>
        </w:r>
      </w:p>
    </w:sdtContent>
  </w:sdt>
  <w:p w:rsidR="00C94FC8" w:rsidRDefault="00C94F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63"/>
    <w:rsid w:val="00012895"/>
    <w:rsid w:val="00086515"/>
    <w:rsid w:val="00123071"/>
    <w:rsid w:val="00125042"/>
    <w:rsid w:val="00151DF7"/>
    <w:rsid w:val="00430B70"/>
    <w:rsid w:val="004D1836"/>
    <w:rsid w:val="00623865"/>
    <w:rsid w:val="00C65063"/>
    <w:rsid w:val="00C9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05CC"/>
  <w15:chartTrackingRefBased/>
  <w15:docId w15:val="{EBBDCF63-105A-4549-BA67-C6F37B6A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FC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94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4FC8"/>
  </w:style>
  <w:style w:type="paragraph" w:styleId="a6">
    <w:name w:val="footer"/>
    <w:basedOn w:val="a"/>
    <w:link w:val="a7"/>
    <w:uiPriority w:val="99"/>
    <w:unhideWhenUsed/>
    <w:rsid w:val="00C94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4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177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7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</dc:creator>
  <cp:keywords/>
  <dc:description/>
  <cp:lastModifiedBy>novikova</cp:lastModifiedBy>
  <cp:revision>4</cp:revision>
  <dcterms:created xsi:type="dcterms:W3CDTF">2022-09-28T08:09:00Z</dcterms:created>
  <dcterms:modified xsi:type="dcterms:W3CDTF">2022-09-28T08:15:00Z</dcterms:modified>
</cp:coreProperties>
</file>