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B53F" w14:textId="630EC92C" w:rsidR="009E3C7F" w:rsidRDefault="00FA24DA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E40C76" w:rsidRPr="00E40C76">
        <w:rPr>
          <w:b/>
          <w:bCs/>
        </w:rPr>
        <w:t>Объявление о проведении торгов</w:t>
      </w:r>
    </w:p>
    <w:p w14:paraId="1806B30C" w14:textId="1DCAB7A9" w:rsidR="002F2920" w:rsidRDefault="000B693A" w:rsidP="00FA24DA">
      <w:pPr>
        <w:spacing w:after="0"/>
        <w:jc w:val="both"/>
      </w:pPr>
      <w:r>
        <w:t xml:space="preserve">         </w:t>
      </w:r>
      <w:r w:rsidR="002F2920" w:rsidRPr="002F2920">
        <w:t xml:space="preserve">ООО </w:t>
      </w:r>
      <w:r w:rsidR="002F2920">
        <w:t>«ТД «Агроторг» предлагает к приобретению имущественн</w:t>
      </w:r>
      <w:r>
        <w:t>ый</w:t>
      </w:r>
      <w:r w:rsidR="002F2920">
        <w:t xml:space="preserve"> комплекс</w:t>
      </w:r>
      <w:r>
        <w:t xml:space="preserve"> по производству сухих детских молочно-овощных и молочно-фруктовых смесей, пюре, сметаны и прочих продуктов детского питания, организованный на производственной базе пищекомбината, по адресу: Краснодарский край, Ленинградский район, ст. Крыловская, ул. Победы, 81.</w:t>
      </w:r>
    </w:p>
    <w:p w14:paraId="34B229E5" w14:textId="6D67A9E5" w:rsidR="000B693A" w:rsidRDefault="000B693A" w:rsidP="00FA24DA">
      <w:pPr>
        <w:spacing w:after="0"/>
        <w:jc w:val="both"/>
      </w:pPr>
      <w:r>
        <w:t>Имущественный комплекс расположен на земельном участке площадью 1,23 га., укомплектован очистными сооружениями, электроподстанцией, газовой котельной, артезианской скважиной, производственными и бытовыми цехами общей площадью 4576,7 кв.м.</w:t>
      </w:r>
    </w:p>
    <w:p w14:paraId="02C95D11" w14:textId="2DBAB117" w:rsidR="000B693A" w:rsidRPr="002F2920" w:rsidRDefault="000B693A" w:rsidP="00FA24DA">
      <w:pPr>
        <w:spacing w:after="0"/>
        <w:jc w:val="both"/>
      </w:pPr>
      <w:r>
        <w:t xml:space="preserve">Выпуск продукции детского питания </w:t>
      </w:r>
      <w:r w:rsidR="00FA24DA">
        <w:t>осуществлялся с 2014 года. В настоящее время производственный комплекс законсервирован.</w:t>
      </w:r>
    </w:p>
    <w:p w14:paraId="13153344" w14:textId="77777777" w:rsidR="00FA24DA" w:rsidRDefault="00FA24DA" w:rsidP="00FC2824">
      <w:pPr>
        <w:rPr>
          <w:b/>
          <w:bCs/>
        </w:rPr>
      </w:pPr>
    </w:p>
    <w:p w14:paraId="66DED30E" w14:textId="5F351937" w:rsidR="00FC2824" w:rsidRDefault="00FA24DA" w:rsidP="00FC2824">
      <w:pPr>
        <w:rPr>
          <w:b/>
          <w:bCs/>
        </w:rPr>
      </w:pPr>
      <w:r>
        <w:rPr>
          <w:b/>
          <w:bCs/>
        </w:rPr>
        <w:t>Должник:</w:t>
      </w:r>
    </w:p>
    <w:p w14:paraId="2824A4D8" w14:textId="210B423B" w:rsidR="00FC2824" w:rsidRDefault="00FC2824" w:rsidP="00FA24DA">
      <w:pPr>
        <w:spacing w:after="0"/>
      </w:pPr>
      <w:r>
        <w:t>ООО "КОМБИНАТ ДЕТСКОГО ПИТАНИЯ"</w:t>
      </w:r>
      <w:r w:rsidR="00FA24DA">
        <w:t xml:space="preserve"> (</w:t>
      </w:r>
      <w:r w:rsidR="00FA24DA" w:rsidRPr="00FA24DA">
        <w:t>А25-2030/2014</w:t>
      </w:r>
      <w:r w:rsidR="00FA24DA">
        <w:t>)</w:t>
      </w:r>
    </w:p>
    <w:p w14:paraId="1C58DF46" w14:textId="250EC6F8" w:rsidR="00FC2824" w:rsidRDefault="00FC2824" w:rsidP="00FA24DA">
      <w:pPr>
        <w:spacing w:after="0"/>
      </w:pPr>
      <w:r>
        <w:t>ИНН:7716587110ОГРН:1077760620409</w:t>
      </w:r>
    </w:p>
    <w:p w14:paraId="611BA785" w14:textId="187A40A5" w:rsidR="00FC2824" w:rsidRDefault="00FC2824" w:rsidP="00FA24DA">
      <w:pPr>
        <w:spacing w:after="0"/>
      </w:pPr>
      <w:r>
        <w:t xml:space="preserve">Адрес: Карачаево-Черкесская </w:t>
      </w:r>
      <w:proofErr w:type="spellStart"/>
      <w:r>
        <w:t>Респ</w:t>
      </w:r>
      <w:proofErr w:type="spellEnd"/>
      <w:r>
        <w:t xml:space="preserve">, Черкесск г, Ленина </w:t>
      </w:r>
      <w:proofErr w:type="spellStart"/>
      <w:r>
        <w:t>пр-кт</w:t>
      </w:r>
      <w:proofErr w:type="spellEnd"/>
      <w:r>
        <w:t>, 50, 2 ОФИС 14</w:t>
      </w:r>
    </w:p>
    <w:p w14:paraId="5FB346C3" w14:textId="3761960A" w:rsidR="00FC2824" w:rsidRPr="00FA24DA" w:rsidRDefault="00FC2824" w:rsidP="00FA24DA">
      <w:pPr>
        <w:spacing w:after="0"/>
        <w:rPr>
          <w:b/>
          <w:bCs/>
        </w:rPr>
      </w:pPr>
      <w:r w:rsidRPr="00FA24DA">
        <w:rPr>
          <w:b/>
          <w:bCs/>
        </w:rPr>
        <w:t>ВИД ТОРГОВ</w:t>
      </w:r>
      <w:r w:rsidR="00FA24DA">
        <w:rPr>
          <w:b/>
          <w:bCs/>
        </w:rPr>
        <w:t>:</w:t>
      </w:r>
    </w:p>
    <w:p w14:paraId="5DCC382C" w14:textId="7A065336" w:rsidR="00FC2824" w:rsidRDefault="00FC2824" w:rsidP="00FA24DA">
      <w:pPr>
        <w:spacing w:after="0"/>
      </w:pPr>
      <w:r>
        <w:t>Публичное предложение</w:t>
      </w:r>
    </w:p>
    <w:p w14:paraId="2202C19B" w14:textId="7E93CEFE" w:rsidR="00FC2824" w:rsidRDefault="00FC2824" w:rsidP="00FA24DA">
      <w:pPr>
        <w:spacing w:after="0"/>
      </w:pPr>
      <w:r>
        <w:t>Открытая форма подачи предложений о цене</w:t>
      </w:r>
    </w:p>
    <w:p w14:paraId="57F3131F" w14:textId="6A6E9819" w:rsidR="00FC2824" w:rsidRPr="00FA24DA" w:rsidRDefault="00FC2824" w:rsidP="00FA24DA">
      <w:pPr>
        <w:spacing w:after="0"/>
        <w:rPr>
          <w:b/>
          <w:bCs/>
        </w:rPr>
      </w:pPr>
      <w:r w:rsidRPr="00FA24DA">
        <w:rPr>
          <w:b/>
          <w:bCs/>
        </w:rPr>
        <w:t>ДАТА И МЕСТО ПРОВЕДЕНИЯ</w:t>
      </w:r>
      <w:r w:rsidR="00FA24DA">
        <w:rPr>
          <w:b/>
          <w:bCs/>
        </w:rPr>
        <w:t>:</w:t>
      </w:r>
    </w:p>
    <w:p w14:paraId="4E42A08A" w14:textId="77777777" w:rsidR="00FC2824" w:rsidRDefault="00FC2824" w:rsidP="00FA24DA">
      <w:pPr>
        <w:spacing w:after="0"/>
      </w:pPr>
      <w:r>
        <w:t xml:space="preserve">03.09.2023 23:59 </w:t>
      </w:r>
    </w:p>
    <w:p w14:paraId="6D15BCA6" w14:textId="77777777" w:rsidR="00FC2824" w:rsidRDefault="00FC2824" w:rsidP="00FA24DA">
      <w:pPr>
        <w:spacing w:after="0"/>
      </w:pPr>
      <w:r>
        <w:t>(Московское время МСК)</w:t>
      </w:r>
    </w:p>
    <w:p w14:paraId="3596949A" w14:textId="75F3296F" w:rsidR="00FC2824" w:rsidRDefault="00FC2824" w:rsidP="00FA24DA">
      <w:pPr>
        <w:spacing w:after="0"/>
      </w:pPr>
      <w:r>
        <w:t xml:space="preserve">Универсальная электронная площадка РАД </w:t>
      </w:r>
      <w:proofErr w:type="spellStart"/>
      <w:r>
        <w:t>lot-online</w:t>
      </w:r>
      <w:proofErr w:type="spellEnd"/>
    </w:p>
    <w:p w14:paraId="4EC8B94C" w14:textId="6CA7F2A4" w:rsidR="002F2920" w:rsidRPr="00FA24DA" w:rsidRDefault="002F2920" w:rsidP="002F2920">
      <w:pPr>
        <w:rPr>
          <w:b/>
          <w:bCs/>
        </w:rPr>
      </w:pPr>
      <w:r w:rsidRPr="00FA24DA">
        <w:rPr>
          <w:b/>
          <w:bCs/>
        </w:rPr>
        <w:t>Текст сообщения</w:t>
      </w:r>
      <w:r w:rsidR="00FA24DA">
        <w:rPr>
          <w:b/>
          <w:bCs/>
        </w:rPr>
        <w:t xml:space="preserve"> публикатора:</w:t>
      </w:r>
    </w:p>
    <w:p w14:paraId="057966D7" w14:textId="77777777" w:rsidR="002F2920" w:rsidRDefault="002F2920" w:rsidP="002F2920">
      <w:r>
        <w:t>Организатор торгов – к/у Романов Максим Олегович (ИНН 710512899019, СНИЛС 071-767-077 83, адрес: 107061, г. Москва, а/я 550, rmo1@ya.ru, +79105848282,) сообщает, что о проведении торгов (публичное предложение) имуществом должника.</w:t>
      </w:r>
    </w:p>
    <w:p w14:paraId="1D6AEB7F" w14:textId="77777777" w:rsidR="002F2920" w:rsidRDefault="002F2920" w:rsidP="002F2920">
      <w:r>
        <w:t>Лот 1:</w:t>
      </w:r>
    </w:p>
    <w:p w14:paraId="29D9331E" w14:textId="77777777" w:rsidR="002F2920" w:rsidRDefault="002F2920" w:rsidP="002F2920">
      <w:r>
        <w:t xml:space="preserve">Здание теплицы, Литер Е, е, 371,8 кв.м., Здание компрессорной, Литер Ж, ж, 151,1 кв.м., Здание конторы, Литер А, 167,2 кв.м., Административно-бытовое здание, Литер В, 306,2 кв.м., Здание производственного комплекса, Литер Д, к Д, Д2, ДЗ, д. д1, 21 066,20 кв.м., Производственное здание, Литер Б, В1, Б2, Б4, б, 2 514,20 кв.м., Артезианская скважина, литер XVI, высота 233 м, Очистные сооружения, литер XVIII-XXII, объем 87 </w:t>
      </w:r>
      <w:proofErr w:type="spellStart"/>
      <w:r>
        <w:t>куб.м</w:t>
      </w:r>
      <w:proofErr w:type="spellEnd"/>
      <w:r>
        <w:t xml:space="preserve">, Котельная, 3160,7 кв.м., земельный участок, </w:t>
      </w:r>
      <w:proofErr w:type="spellStart"/>
      <w:r>
        <w:t>кад</w:t>
      </w:r>
      <w:proofErr w:type="spellEnd"/>
      <w:r>
        <w:t xml:space="preserve">. №23:19:0902092:0013 12 376,00 кв.м., Барабанная сушилка для производства детского питания </w:t>
      </w:r>
      <w:proofErr w:type="spellStart"/>
      <w:r>
        <w:t>плодовощемолочных</w:t>
      </w:r>
      <w:proofErr w:type="spellEnd"/>
      <w:r>
        <w:t xml:space="preserve"> сухих смесей из яблок, моркови, тыквы, Котел паровой Е-2.5-0.9 ГМ (Э), двухбарабанный, водотрубный с естественной циркуляцией (2), Приемный резервуар. Приемный резервуар, Канализационный насос SEG 40.09.2.50 В (4), Комплект вентиляции для PUST LM 50 50/60 мм, Шкаф управления Control LSD108/400/3/2*5А DOL - II4, ГОСТ 51321.1.2000 (2), Система контроля уровня LSD 108 (4 поплавка) 2500 мм, цепь сварная длиннозерная ДИН 763 А2 4*32 (50), 8 м, Установка глубокой биологической очистки сточных вод «МБО-75», </w:t>
      </w:r>
      <w:proofErr w:type="spellStart"/>
      <w:r>
        <w:t>Вентсистема</w:t>
      </w:r>
      <w:proofErr w:type="spellEnd"/>
      <w:r>
        <w:t xml:space="preserve"> цеха сушки, </w:t>
      </w:r>
      <w:proofErr w:type="spellStart"/>
      <w:r>
        <w:t>Вентсистема</w:t>
      </w:r>
      <w:proofErr w:type="spellEnd"/>
      <w:r>
        <w:t xml:space="preserve"> цеха фасовки готовой продукции, </w:t>
      </w:r>
      <w:proofErr w:type="spellStart"/>
      <w:r>
        <w:t>Вентсистема</w:t>
      </w:r>
      <w:proofErr w:type="spellEnd"/>
      <w:r>
        <w:t xml:space="preserve"> в цехе №2, </w:t>
      </w:r>
      <w:proofErr w:type="spellStart"/>
      <w:r>
        <w:t>Вентсистема</w:t>
      </w:r>
      <w:proofErr w:type="spellEnd"/>
      <w:r>
        <w:t xml:space="preserve"> в цехе №1, Холодильная система LH 2 124-S2056Y/RLE504B55 (4 </w:t>
      </w:r>
      <w:proofErr w:type="spellStart"/>
      <w:r>
        <w:t>шт</w:t>
      </w:r>
      <w:proofErr w:type="spellEnd"/>
      <w:r>
        <w:t xml:space="preserve">), Теплообменник на систему отопления 232 кВт (2 шт.), Автоматика котловая Альфа 21 век (2шт); Дымовая труба, ГРПШ-0,7-2УТ-с ОГ с двумя выходами, RVG-G65 (150), </w:t>
      </w:r>
      <w:proofErr w:type="spellStart"/>
      <w:r>
        <w:t>Деаратор</w:t>
      </w:r>
      <w:proofErr w:type="spellEnd"/>
      <w:r>
        <w:t xml:space="preserve"> ДА, газовые горелки ГГ 2 в комплектации с блоков клапанов (2 шт.), Насосная группа фирмы </w:t>
      </w:r>
      <w:proofErr w:type="spellStart"/>
      <w:r>
        <w:t>Willo</w:t>
      </w:r>
      <w:proofErr w:type="spellEnd"/>
      <w:r>
        <w:t xml:space="preserve"> (4 </w:t>
      </w:r>
      <w:proofErr w:type="spellStart"/>
      <w:r>
        <w:t>шт</w:t>
      </w:r>
      <w:proofErr w:type="spellEnd"/>
      <w:r>
        <w:t xml:space="preserve">); Система ХВО (2 </w:t>
      </w:r>
      <w:proofErr w:type="spellStart"/>
      <w:r>
        <w:t>шт</w:t>
      </w:r>
      <w:proofErr w:type="spellEnd"/>
      <w:r>
        <w:t xml:space="preserve">); Электроплитка ЭПШ 1-0,8/220 мод «Ока-5», ЛАБ-800 МД-Стол –Мойка, Шкаф вытяжной ЛАБ-1200 ШВ-Н, Погрузчик электрический TFN CPD 15J 77 ВМ 7443, комплект оборудования для цеха расфасовки, упаковки, </w:t>
      </w:r>
      <w:proofErr w:type="spellStart"/>
      <w:r>
        <w:t>этикетировки</w:t>
      </w:r>
      <w:proofErr w:type="spellEnd"/>
      <w:r>
        <w:t xml:space="preserve"> и групповой упаковки продуктов </w:t>
      </w:r>
      <w:r>
        <w:lastRenderedPageBreak/>
        <w:t xml:space="preserve">детского питания в мелкую стеклотару. Производительность до 4000 </w:t>
      </w:r>
      <w:proofErr w:type="spellStart"/>
      <w:r>
        <w:t>шт</w:t>
      </w:r>
      <w:proofErr w:type="spellEnd"/>
      <w:r>
        <w:t xml:space="preserve">/час (объем банки 120 мл). Состав: 1. Машина обработки тары (стеклянных или пластмассовых банок или бутылок) воздухом и паром, мод, GG 20/V, для банок 125 г и 200 г. 2. Машина розлива линейного типа, мод. PF3T, производительностью 4000 банок/час, емкостью 125200 г. 3. Автомат укупорки стеклянных банок крышками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Twist-off</w:t>
      </w:r>
      <w:proofErr w:type="spellEnd"/>
      <w:r>
        <w:t xml:space="preserve">, мод. GG 100. 4. Питатель крышек магнитного типа, мод. GG 850, для ориентации и подачи крышек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Twist-off</w:t>
      </w:r>
      <w:proofErr w:type="spellEnd"/>
      <w:r>
        <w:t xml:space="preserve"> в бункер машины укупорки. 5. установка контроля вакуума, GG 670. 6.Туннель ополаскивания, мод. "TUN", для ополаскивания банок после их выхода из автоклава. 7. Установка сушки банок. 8. </w:t>
      </w:r>
      <w:proofErr w:type="spellStart"/>
      <w:r>
        <w:t>Этикировочный</w:t>
      </w:r>
      <w:proofErr w:type="spellEnd"/>
      <w:r>
        <w:t xml:space="preserve"> автомат для нанесения круговой самоклеящейся этикетки на стеклянные банки круглой формы. 9. установка упаковки в термоусадочную пленку ALTAIR 70 P 10. Автоклав для стерилизации и охлаждения- 2 шт. 11. Корзины с держателями из нерж. Стали </w:t>
      </w:r>
      <w:proofErr w:type="spellStart"/>
      <w:r>
        <w:t>Aisi</w:t>
      </w:r>
      <w:proofErr w:type="spellEnd"/>
      <w:r>
        <w:t xml:space="preserve"> 304- 9 шт. 12. укладчик в корзины. 13. разгрузчик корзин- 1 шт. Комплект оборудования диспергирования и смешивания молока и плодоовощного сырья. 1. Участок финальной обработки пюре для линии производства пюре детского питания: Рамы модулей - 4шт. Насос, Вакуум-выпарные установки - 2шт. Насос - 2шт. Станция подачи пюре на линию расфасовки. Гомогенизатор (комплект). Комплект запорной арматуры и трубопроводов. Пульт управления. Участок финальной обработки пюре для линии производства сухих </w:t>
      </w:r>
      <w:proofErr w:type="spellStart"/>
      <w:r>
        <w:t>плодоовощемолочных</w:t>
      </w:r>
      <w:proofErr w:type="spellEnd"/>
      <w:r>
        <w:t xml:space="preserve"> смесей детского питания: Рамы модулей - 4шт. </w:t>
      </w:r>
      <w:proofErr w:type="spellStart"/>
      <w:r>
        <w:t>Насос.Диспергатор</w:t>
      </w:r>
      <w:proofErr w:type="spellEnd"/>
      <w:r>
        <w:t xml:space="preserve"> вакуумный (комплект). Вакуум-выпарные установки - 2шт. Насос - 2шт. Станция подачи пюре на линию расфасовки. Гомогенизатор (комплект). Комплект запорной арматуры и трубопроводов - 1шт. Пульт управления. Модуль приготовления, дозирования моющих растворов (кислотных и щелочных в составе фирмы «Анти-</w:t>
      </w:r>
      <w:proofErr w:type="spellStart"/>
      <w:r>
        <w:t>Джерм</w:t>
      </w:r>
      <w:proofErr w:type="spellEnd"/>
      <w:r>
        <w:t xml:space="preserve">» Герхард Руф). Холодильная система LH2 124-S2056Y/RLE504B55. </w:t>
      </w:r>
      <w:proofErr w:type="spellStart"/>
      <w:r>
        <w:t>Хладопроизводитель</w:t>
      </w:r>
      <w:proofErr w:type="spellEnd"/>
      <w:r>
        <w:t xml:space="preserve"> при температуре окружающего воздуха плюс 32С и температуре в охлаждаемом объеме 2С -34320 Вт, Диапазон регулирования температур, </w:t>
      </w:r>
      <w:proofErr w:type="spellStart"/>
      <w:r>
        <w:t>обеспечивамый</w:t>
      </w:r>
      <w:proofErr w:type="spellEnd"/>
      <w:r>
        <w:t xml:space="preserve"> установкой путем охлаждения при температуре окружающего воздуха 32С от +6С до 2С. Компрессорно-агрегат. LH 2 124-32056У Воздухоохладитель RLE504B554, Напряжение питающей сети: 380 В. Частота тока 50ГЦ. Потребляемая мощность 30кВт. (4 шт.)</w:t>
      </w:r>
    </w:p>
    <w:p w14:paraId="0C8AC06C" w14:textId="77777777" w:rsidR="002F2920" w:rsidRDefault="002F2920" w:rsidP="002F2920">
      <w:r>
        <w:t>Итого: 20 000 000 руб.</w:t>
      </w:r>
    </w:p>
    <w:p w14:paraId="42049D64" w14:textId="77777777" w:rsidR="002F2920" w:rsidRDefault="002F2920" w:rsidP="002F2920">
      <w:r>
        <w:t>Начальная цена продажи Лота 1: 20 000 000 руб.</w:t>
      </w:r>
    </w:p>
    <w:p w14:paraId="4616DAF9" w14:textId="77777777" w:rsidR="002F2920" w:rsidRDefault="002F2920" w:rsidP="002F2920">
      <w:r>
        <w:t>Задаток для участия в торгах - 10% от цены периода.</w:t>
      </w:r>
    </w:p>
    <w:p w14:paraId="75DB4D88" w14:textId="77777777" w:rsidR="002F2920" w:rsidRDefault="002F2920" w:rsidP="002F2920">
      <w:r>
        <w:t>Начало открытых торгов посредством публичного предложения с 24.07.2023.</w:t>
      </w:r>
    </w:p>
    <w:p w14:paraId="793A5AC1" w14:textId="77777777" w:rsidR="002F2920" w:rsidRDefault="002F2920" w:rsidP="002F2920">
      <w:r>
        <w:t>Первый период с 00:00 24.07.2023 до 00:00 31.07.2023 7 календарных дней 20 000 000 руб.;</w:t>
      </w:r>
    </w:p>
    <w:p w14:paraId="4EB8A429" w14:textId="77777777" w:rsidR="002F2920" w:rsidRDefault="002F2920" w:rsidP="002F2920">
      <w:r>
        <w:t>Второй период с 00:00 31.07.2023 до 00:00 07.08.2023 7 календарных дней 19 000 000 руб.; Третий период с 00:00 07.08.2023 до 00:00 14.08.2023 7 календарных дней 18 000 000 руб.; Четвертый период с 00:00 14.08.2023 до 00:00 21.08.2023 7 календарных дней 17000000 руб.;</w:t>
      </w:r>
    </w:p>
    <w:p w14:paraId="1C7E9116" w14:textId="77777777" w:rsidR="002F2920" w:rsidRDefault="002F2920" w:rsidP="002F2920">
      <w:r>
        <w:t>Пятый период с 00:00 21.07.2023 до 00:00 28.07.2023 7 календарных дней 16 000 000 руб.;</w:t>
      </w:r>
    </w:p>
    <w:p w14:paraId="3E90CAD0" w14:textId="77777777" w:rsidR="002F2920" w:rsidRDefault="002F2920" w:rsidP="002F2920">
      <w:r>
        <w:t>Шестой период с 00:00 28.07.2023 до 23.59 03.09.2023 7 календарных дней 15 000 000 руб.;</w:t>
      </w:r>
    </w:p>
    <w:p w14:paraId="53C174E3" w14:textId="77777777" w:rsidR="002F2920" w:rsidRDefault="002F2920" w:rsidP="002F2920">
      <w:r>
        <w:t>Ознакомление осуществляется в рабочие дни по тел. +79105848282 по месту нахождения имущества.</w:t>
      </w:r>
    </w:p>
    <w:p w14:paraId="3FAE14D0" w14:textId="77777777" w:rsidR="002F2920" w:rsidRDefault="002F2920" w:rsidP="002F2920">
      <w:r>
        <w:t xml:space="preserve">Торги будут проводиться в электронной форме на электронной площадке для проведения торгов –– Универсальная электронная площадка РАД </w:t>
      </w:r>
      <w:proofErr w:type="spellStart"/>
      <w:r>
        <w:t>lot-online</w:t>
      </w:r>
      <w:proofErr w:type="spellEnd"/>
      <w:r>
        <w:t>, размещенная в сети Интернет по адресу: https://lot-online.ru/ (далее - «электронная площадка»).</w:t>
      </w:r>
    </w:p>
    <w:p w14:paraId="14613C11" w14:textId="77777777" w:rsidR="002F2920" w:rsidRDefault="002F2920" w:rsidP="002F2920">
      <w:r>
        <w:t>Заявка на участие в Торгах должна соответствовать требованиям, предусмотренным законодательством о банкротстве.</w:t>
      </w:r>
    </w:p>
    <w:p w14:paraId="714A1D1B" w14:textId="77777777" w:rsidR="002F2920" w:rsidRDefault="002F2920" w:rsidP="002F2920">
      <w:r>
        <w:lastRenderedPageBreak/>
        <w:t>Для принятия участия в Торгах участник должен обеспечить зачисление задатка не позднее времени представления заявки на участие в торгах по следующим реквизитам организатора торгов: получатель: ООО "Комбинат Детского Питания", ИНН 7716587110, р/с 40702810701300019684 в Дополнительном офисе "Пятницкая" АО "АЛЬФА-БАНК", к/с 30101810200000000593, БИК 044525593.</w:t>
      </w:r>
    </w:p>
    <w:p w14:paraId="434B9935" w14:textId="77777777" w:rsidR="002F2920" w:rsidRDefault="002F2920" w:rsidP="002F2920">
      <w:r>
        <w:t>Подведение результатов Торгов осуществляется на электронной площадке по адресу в сети «Интернет»: http://selt-online.ru в день окончания периода, на котором допущены к участию в торгах не менее одного заявителя, результаты оформляются протоколом о результатах проведения торгов.</w:t>
      </w:r>
    </w:p>
    <w:p w14:paraId="46415E98" w14:textId="77777777" w:rsidR="002F2920" w:rsidRDefault="002F2920" w:rsidP="002F2920">
      <w:r>
        <w:t>Победитель торгов по продаже имущества/лота посредством публичного предложения определяется в порядке, установленном пунктом 4 статьи 139 Федерального закона №127-ФЗ «О несостоятельности (банкротстве)».</w:t>
      </w:r>
    </w:p>
    <w:p w14:paraId="54D6CCFA" w14:textId="77777777" w:rsidR="002F2920" w:rsidRDefault="002F2920" w:rsidP="002F2920">
      <w:r>
        <w:t>В течение 5 дней с даты подписания протокола о результатах проведения Торгов арбитражный управляющий направляет победителю Торгов предложение заключить договор купли-продажи по предложенной победителем Торгов цене с приложением подписанного им договора.</w:t>
      </w:r>
    </w:p>
    <w:p w14:paraId="4F8271E7" w14:textId="77777777" w:rsidR="002F2920" w:rsidRDefault="002F2920" w:rsidP="002F2920">
      <w:r>
        <w:t>Победитель Торгов должен подписать указанный договор в течение 5 дней с даты его получения. Лицо, заключившее договор купли-продажи, обязано не позднее тридцати дней с момента заключения договора купли-продажи перечислить денежные средства в счет оплаты приобретенного имущества на банковский счет Должника: получатель - ООО "Комбинат Детского Питания", ИНН 7716587110, р/с 40702810701300019684 в Дополнительном офисе "Пятницкая" АО "АЛЬФА-БАНК", к/с 30101810200000000593, БИК 044525593.</w:t>
      </w:r>
    </w:p>
    <w:p w14:paraId="26FC62A9" w14:textId="34EB03C4" w:rsidR="00BF2566" w:rsidRDefault="00BF2566" w:rsidP="00BF2566">
      <w:r w:rsidRPr="00BF2566">
        <w:t>https://old.bankrot.fedresurs.ru/OrganizationCard.aspx?ID=64B5A87DD661A398C8542F051820CEE4</w:t>
      </w:r>
    </w:p>
    <w:sectPr w:rsidR="00BF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F"/>
    <w:rsid w:val="000B693A"/>
    <w:rsid w:val="002F2920"/>
    <w:rsid w:val="009E3C7F"/>
    <w:rsid w:val="00BF2566"/>
    <w:rsid w:val="00E40C76"/>
    <w:rsid w:val="00FA24DA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195"/>
  <w15:chartTrackingRefBased/>
  <w15:docId w15:val="{1D44272C-6B45-440B-BABA-9D7F2FD4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79892793703</dc:creator>
  <cp:keywords/>
  <dc:description/>
  <cp:lastModifiedBy>79892793703</cp:lastModifiedBy>
  <cp:revision>3</cp:revision>
  <dcterms:created xsi:type="dcterms:W3CDTF">2023-07-23T17:24:00Z</dcterms:created>
  <dcterms:modified xsi:type="dcterms:W3CDTF">2023-07-23T18:29:00Z</dcterms:modified>
</cp:coreProperties>
</file>