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2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3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4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5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6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7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  <w:t>АКТ №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22 </w:t>
      </w:r>
    </w:p>
    <w:p w14:paraId="08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обследования зеленых насаждений</w:t>
      </w:r>
    </w:p>
    <w:p w14:paraId="09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A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07 сентября 2026 г.</w:t>
      </w:r>
    </w:p>
    <w:p w14:paraId="0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C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Комиссия в составе:</w:t>
      </w:r>
    </w:p>
    <w:p w14:paraId="0D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0E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Шереметьева</w:t>
      </w:r>
      <w:r>
        <w:tab/>
      </w:r>
      <w:r>
        <w:tab/>
      </w:r>
      <w:r>
        <w:tab/>
      </w:r>
      <w:r>
        <w:tab/>
      </w:r>
      <w:r>
        <w:tab/>
      </w:r>
      <w:r>
        <w:t>заместитель начальника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tab/>
      </w:r>
    </w:p>
    <w:p w14:paraId="0F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Евгеньевна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управления</w:t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округа,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председатель комиссии;</w:t>
      </w:r>
    </w:p>
    <w:p w14:paraId="10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1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Головко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ведущий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специалист </w:t>
      </w:r>
      <w:r>
        <w:tab/>
      </w:r>
      <w:r>
        <w:tab/>
      </w:r>
    </w:p>
    <w:p w14:paraId="12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Надежда Александровна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округа, председатель комиссии;</w:t>
      </w:r>
    </w:p>
    <w:p w14:paraId="13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Члены комиссии:</w:t>
      </w:r>
    </w:p>
    <w:p w14:paraId="14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5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Выборная</w:t>
      </w:r>
      <w:r>
        <w:tab/>
      </w:r>
      <w:r>
        <w:tab/>
      </w:r>
      <w:r>
        <w:t xml:space="preserve">     </w:t>
      </w:r>
      <w:r>
        <w:tab/>
      </w:r>
      <w:r>
        <w:tab/>
      </w:r>
      <w:r>
        <w:tab/>
      </w:r>
      <w:r>
        <w:tab/>
      </w:r>
      <w:r>
        <w:t>ведущий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специалист </w:t>
      </w:r>
      <w:r>
        <w:tab/>
      </w:r>
      <w:r>
        <w:tab/>
      </w:r>
    </w:p>
    <w:p w14:paraId="16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Александровна</w:t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округа;</w:t>
      </w:r>
    </w:p>
    <w:p w14:paraId="17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8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Чуркин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начальник отдела архитектуры,</w:t>
      </w:r>
    </w:p>
    <w:p w14:paraId="1A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Александр Анатольевич</w:t>
      </w:r>
      <w:r>
        <w:tab/>
      </w:r>
      <w:r>
        <w:tab/>
      </w:r>
      <w:r>
        <w:tab/>
      </w:r>
      <w:r>
        <w:t>главный архитектор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округа;</w:t>
      </w:r>
    </w:p>
    <w:p w14:paraId="1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C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</w:rPr>
        <w:t>Король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Председатель квартального </w:t>
      </w:r>
      <w:r>
        <w:rPr>
          <w:rFonts w:ascii="Times New Roman" w:hAnsi="Times New Roman"/>
        </w:rPr>
        <w:tab/>
      </w:r>
    </w:p>
    <w:p w14:paraId="1D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</w:rPr>
        <w:t>Людмила Владимировна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комитета № 2 Центрального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микрорайона станицы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Ленинградской.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E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ab/>
      </w:r>
    </w:p>
    <w:p w14:paraId="1F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sz w:val="28"/>
          <w:u w:val="single"/>
        </w:rPr>
        <w:t>с участием Савчука Богдану Михайловичу, директору</w:t>
      </w:r>
      <w:r>
        <w:rPr>
          <w:u w:val="single"/>
        </w:rPr>
        <w:t xml:space="preserve"> МАУДО СШ «Лидер».</w:t>
      </w:r>
      <w:r>
        <w:rPr>
          <w:u w:val="single"/>
        </w:rPr>
        <w:tab/>
      </w:r>
      <w:r>
        <w:tab/>
      </w:r>
      <w:r>
        <w:tab/>
      </w:r>
      <w:r>
        <w:t xml:space="preserve">            </w:t>
      </w:r>
      <w:r>
        <w:tab/>
      </w:r>
      <w:r>
        <w:rPr>
          <w:rFonts w:ascii="Times New Roman" w:hAnsi="Times New Roman"/>
          <w:sz w:val="20"/>
        </w:rPr>
        <w:t>(Ф.И.О., должность представителей)</w:t>
      </w:r>
    </w:p>
    <w:p w14:paraId="20000000">
      <w:pPr>
        <w:pStyle w:val="Style_1"/>
        <w:widowControl w:val="1"/>
        <w:tabs>
          <w:tab w:leader="none" w:pos="284" w:val="left"/>
        </w:tabs>
        <w:spacing w:after="0" w:line="240" w:lineRule="auto"/>
        <w:ind w:left="-284"/>
        <w:jc w:val="both"/>
        <w:rPr>
          <w:rFonts w:ascii="Times New Roman" w:hAnsi="Times New Roman"/>
          <w:sz w:val="20"/>
        </w:rPr>
      </w:pPr>
      <w:r>
        <w:tab/>
      </w:r>
      <w:r>
        <w:t xml:space="preserve"> </w:t>
      </w:r>
    </w:p>
    <w:p w14:paraId="21000000">
      <w:pPr>
        <w:pStyle w:val="Style_1"/>
        <w:widowControl w:val="1"/>
        <w:tabs>
          <w:tab w:leader="none" w:pos="284" w:val="left"/>
        </w:tabs>
        <w:spacing w:after="0" w:line="240" w:lineRule="auto"/>
        <w:ind w:left="-284"/>
        <w:jc w:val="both"/>
        <w:rPr>
          <w:rFonts w:ascii="Times New Roman" w:hAnsi="Times New Roman"/>
          <w:sz w:val="20"/>
        </w:rPr>
      </w:pPr>
      <w:r>
        <w:t xml:space="preserve">           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муниципальный округ, станица Ленинградская, ул. Ленина, 96 Б,</w:t>
      </w:r>
      <w:r>
        <w:rPr>
          <w:rFonts w:ascii="Times New Roman" w:hAnsi="Times New Roman"/>
          <w:sz w:val="28"/>
          <w:u w:val="single"/>
        </w:rPr>
        <w:t xml:space="preserve"> кадас</w:t>
      </w:r>
      <w:r>
        <w:rPr>
          <w:rFonts w:ascii="Times New Roman" w:hAnsi="Times New Roman"/>
          <w:sz w:val="28"/>
          <w:u w:val="single"/>
        </w:rPr>
        <w:t>тровый номер</w:t>
      </w:r>
      <w:r>
        <w:rPr>
          <w:rFonts w:ascii="Times New Roman" w:hAnsi="Times New Roman"/>
          <w:u w:val="single"/>
        </w:rPr>
        <w:t>23:19:00</w:t>
      </w:r>
      <w:r>
        <w:rPr>
          <w:rFonts w:ascii="Times New Roman" w:hAnsi="Times New Roman"/>
          <w:sz w:val="28"/>
          <w:u w:val="single"/>
        </w:rPr>
        <w:t xml:space="preserve">00000:920.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(наименование объектов, адрес местонахождения)</w:t>
      </w:r>
    </w:p>
    <w:p w14:paraId="22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муниципальный округ,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 xml:space="preserve">, ул. Ленина, 96 Б, кадастровый номер </w:t>
      </w:r>
      <w:r>
        <w:rPr>
          <w:rFonts w:ascii="Times New Roman" w:hAnsi="Times New Roman"/>
        </w:rPr>
        <w:t>23:19:0000000:</w:t>
      </w:r>
      <w:r>
        <w:rPr>
          <w:rFonts w:ascii="Times New Roman" w:hAnsi="Times New Roman"/>
          <w:sz w:val="28"/>
        </w:rPr>
        <w:t xml:space="preserve">920, </w:t>
      </w:r>
      <w:r>
        <w:rPr>
          <w:rFonts w:ascii="Times New Roman" w:hAnsi="Times New Roman"/>
          <w:sz w:val="28"/>
        </w:rPr>
        <w:t>проводится капитальный ремонт центрального стадиона. На территории стадиона визуально осмотрены деревья, которые попадают в зону производства ремонтных работ. В результате визуального осмотра выявлено,что для реализации капитального ремонта необходима вырубка 2 деревьев породы каштан.</w:t>
      </w:r>
    </w:p>
    <w:p w14:paraId="2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Согласно Закону Краснодарского края от 23 апреля 2013 года № 2695-КЗ </w:t>
      </w:r>
      <w:r>
        <w:rPr>
          <w:rFonts w:ascii="Times New Roman" w:hAnsi="Times New Roman"/>
          <w:sz w:val="28"/>
        </w:rPr>
        <w:t>«Об охране зеленых насаждений в Краснодарском крае»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предусмотрен Порядок и Методика, регулирующие вопросы исчисления и взимания платы, подлежащей внесению в местный бюджет за проведение компенсационного озеленения при уничтожении живых и здоровых зеленых насаждений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но если заказчиком является организация, выполняющая работы и оказывающая услуги в сфере градостроительной деятельности и благоустройства по муниципальным контрактам за счет средств местного бюджета на условиях софинансирования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то организация </w:t>
      </w:r>
      <w:r>
        <w:rPr>
          <w:rFonts w:ascii="Times New Roman" w:hAnsi="Times New Roman"/>
          <w:sz w:val="28"/>
        </w:rPr>
        <w:t>освобождается от выплат за вырубку зеленых насаждени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 xml:space="preserve"> и проведение компенсационного озеленения</w:t>
      </w:r>
      <w:r>
        <w:rPr>
          <w:rFonts w:ascii="Times New Roman" w:hAnsi="Times New Roman"/>
          <w:sz w:val="28"/>
        </w:rPr>
        <w:t>.</w:t>
      </w:r>
    </w:p>
    <w:p w14:paraId="24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 </w:t>
      </w:r>
    </w:p>
    <w:p w14:paraId="25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выдать порубочный билет</w:t>
      </w:r>
    </w:p>
    <w:p w14:paraId="26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trike w:val="1"/>
          <w:sz w:val="28"/>
        </w:rPr>
        <w:t>(отказать в выдаче порубочного билета*)</w:t>
      </w:r>
    </w:p>
    <w:p w14:paraId="27000000">
      <w:pPr>
        <w:pStyle w:val="Style_1"/>
        <w:widowControl w:val="1"/>
        <w:spacing w:after="0" w:line="240" w:lineRule="auto"/>
        <w:ind/>
        <w:jc w:val="both"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z w:val="28"/>
          <w:u w:val="single"/>
        </w:rPr>
        <w:t xml:space="preserve">        Савчуку Богдану Михайловичу, </w:t>
      </w:r>
      <w:r>
        <w:rPr>
          <w:rFonts w:ascii="Times New Roman" w:hAnsi="Times New Roman"/>
          <w:sz w:val="28"/>
          <w:u w:val="single"/>
        </w:rPr>
        <w:t xml:space="preserve"> директору</w:t>
      </w:r>
      <w:r>
        <w:rPr>
          <w:rFonts w:ascii="Times New Roman" w:hAnsi="Times New Roman"/>
          <w:sz w:val="28"/>
          <w:u w:val="single"/>
        </w:rPr>
        <w:t xml:space="preserve"> МАУДО СШ «Лидер»                                </w:t>
      </w:r>
    </w:p>
    <w:p w14:paraId="28000000">
      <w:pPr>
        <w:pStyle w:val="Style_1"/>
        <w:widowControl w:val="1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(Ф.И.О. заявителя)</w:t>
      </w:r>
    </w:p>
    <w:p w14:paraId="29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для производства работ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по вырубке деревьев </w:t>
      </w:r>
      <w:r>
        <w:rPr>
          <w:rFonts w:ascii="Times New Roman" w:hAnsi="Times New Roman"/>
          <w:sz w:val="28"/>
          <w:u w:val="single"/>
        </w:rPr>
        <w:t xml:space="preserve">в количестве 2 шт. породы каштан </w:t>
      </w:r>
      <w:r>
        <w:rPr>
          <w:rFonts w:ascii="Times New Roman" w:hAnsi="Times New Roman"/>
          <w:sz w:val="28"/>
          <w:u w:val="single"/>
        </w:rPr>
        <w:t xml:space="preserve">на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</w:t>
      </w:r>
      <w:r>
        <w:rPr>
          <w:rFonts w:ascii="Times New Roman" w:hAnsi="Times New Roman"/>
          <w:sz w:val="28"/>
          <w:u w:val="single"/>
        </w:rPr>
        <w:t>й муниципальный округ, станица Ленинградская,</w:t>
      </w:r>
      <w:r>
        <w:rPr>
          <w:rFonts w:ascii="Times New Roman" w:hAnsi="Times New Roman"/>
          <w:sz w:val="28"/>
          <w:u w:val="single"/>
        </w:rPr>
        <w:t xml:space="preserve"> улица</w:t>
      </w:r>
      <w:r>
        <w:rPr>
          <w:rFonts w:ascii="Times New Roman" w:hAnsi="Times New Roman"/>
          <w:sz w:val="28"/>
          <w:u w:val="single"/>
        </w:rPr>
        <w:t xml:space="preserve"> Ленина, 96 Б, кадастровый номер </w:t>
      </w:r>
      <w:r>
        <w:rPr>
          <w:rFonts w:ascii="Times New Roman" w:hAnsi="Times New Roman"/>
          <w:u w:val="single"/>
        </w:rPr>
        <w:t>23:19:0000000:920.</w:t>
      </w:r>
      <w:r>
        <w:rPr>
          <w:rFonts w:ascii="Times New Roman" w:hAnsi="Times New Roman"/>
          <w:sz w:val="28"/>
          <w:u w:val="single"/>
        </w:rPr>
        <w:t xml:space="preserve">                                                                                                  </w:t>
      </w:r>
    </w:p>
    <w:p w14:paraId="2A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4"/>
          <w:u w:val="none"/>
        </w:rPr>
        <w:t xml:space="preserve">             </w:t>
      </w:r>
      <w:r>
        <w:rPr>
          <w:rFonts w:ascii="Times New Roman" w:hAnsi="Times New Roman"/>
          <w:sz w:val="24"/>
          <w:u w:val="none"/>
        </w:rPr>
        <w:t xml:space="preserve">                       </w:t>
      </w:r>
      <w:r>
        <w:rPr>
          <w:rFonts w:ascii="Times New Roman" w:hAnsi="Times New Roman"/>
          <w:sz w:val="24"/>
          <w:u w:val="none"/>
        </w:rPr>
        <w:t xml:space="preserve"> </w:t>
      </w:r>
      <w:r>
        <w:rPr>
          <w:rFonts w:ascii="Times New Roman" w:hAnsi="Times New Roman"/>
          <w:sz w:val="24"/>
          <w:u w:val="none"/>
        </w:rPr>
        <w:t>(виды работ, адрес местонахождения объекта)</w:t>
      </w:r>
    </w:p>
    <w:p w14:paraId="2B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4"/>
          <w:u w:val="none"/>
        </w:rPr>
      </w:pPr>
    </w:p>
    <w:p w14:paraId="2C000000">
      <w:pPr>
        <w:pStyle w:val="Style_1"/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1"/>
          <w:sz w:val="28"/>
        </w:rPr>
        <w:t>с внесением</w:t>
      </w:r>
      <w:r>
        <w:rPr>
          <w:rFonts w:ascii="Times New Roman" w:hAnsi="Times New Roman"/>
          <w:sz w:val="28"/>
        </w:rPr>
        <w:t xml:space="preserve"> / без внесения </w:t>
      </w:r>
      <w:r>
        <w:rPr>
          <w:rFonts w:ascii="Times New Roman" w:hAnsi="Times New Roman"/>
          <w:sz w:val="24"/>
        </w:rPr>
        <w:t>(ненужное зачеркнуть)</w:t>
      </w:r>
      <w:r>
        <w:rPr>
          <w:rFonts w:ascii="Times New Roman" w:hAnsi="Times New Roman"/>
          <w:sz w:val="28"/>
        </w:rPr>
        <w:t xml:space="preserve"> платы в бюджет Ленинградского муниципального округа за вырубку (уничтожение), санитарную рубку, санитарную, омолаживающую и формовочную обрезку зелёных насаждений.</w:t>
      </w:r>
    </w:p>
    <w:p w14:paraId="2D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2E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Комиссия:</w:t>
      </w:r>
    </w:p>
    <w:p w14:paraId="2F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30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____________________Е.Е. Шереметьева</w:t>
      </w:r>
    </w:p>
    <w:p w14:paraId="31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____________________Н.А. Головко</w:t>
      </w:r>
    </w:p>
    <w:p w14:paraId="32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____________________Е.А. Выборная</w:t>
      </w:r>
    </w:p>
    <w:p w14:paraId="33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____________________А.А. Чуркин</w:t>
      </w:r>
    </w:p>
    <w:p w14:paraId="34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____________________Л.В. Король</w:t>
      </w:r>
      <w:r>
        <w:rPr>
          <w:rFonts w:ascii="Times New Roman" w:hAnsi="Times New Roman"/>
          <w:sz w:val="28"/>
        </w:rPr>
        <w:t xml:space="preserve"> </w:t>
      </w:r>
    </w:p>
    <w:p w14:paraId="35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</w:p>
    <w:p w14:paraId="36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Подписи, инициалы, фамилия лиц, принимавших участие в работе комиссии</w:t>
      </w:r>
    </w:p>
    <w:p w14:paraId="37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</w:p>
    <w:p w14:paraId="38000000">
      <w:pPr>
        <w:pStyle w:val="Style_1"/>
        <w:widowControl w:val="1"/>
        <w:ind w:right="-426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single"/>
        </w:rPr>
        <w:t xml:space="preserve">                                        </w:t>
      </w:r>
      <w:r>
        <w:rPr>
          <w:rFonts w:ascii="Times New Roman" w:hAnsi="Times New Roman"/>
          <w:sz w:val="28"/>
          <w:u w:val="none"/>
        </w:rPr>
        <w:t>Б.М. Савчук</w:t>
      </w:r>
    </w:p>
    <w:sectPr>
      <w:pgSz w:h="16848" w:orient="portrait" w:w="11908"/>
      <w:pgMar w:bottom="1134" w:footer="1134" w:header="1134" w:left="1701" w:right="56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2026-07-21T11:16:23Z</dcterms:created>
  <dcterms:modified xsi:type="dcterms:W3CDTF">2026-09-08T07:15:17Z</dcterms:modified>
</cp:coreProperties>
</file>