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5FF54" w14:textId="568A9BF9" w:rsidR="005B2B63" w:rsidRDefault="005B2B63" w:rsidP="005B2B63">
      <w:pPr>
        <w:ind w:left="5040" w:firstLine="900"/>
        <w:rPr>
          <w:sz w:val="28"/>
          <w:szCs w:val="28"/>
        </w:rPr>
      </w:pPr>
      <w:r>
        <w:rPr>
          <w:sz w:val="28"/>
          <w:szCs w:val="28"/>
        </w:rPr>
        <w:t xml:space="preserve"> Приложение № 2 </w:t>
      </w:r>
    </w:p>
    <w:p w14:paraId="7867055F" w14:textId="00DABD73" w:rsidR="005B2B63" w:rsidRDefault="005B2B63" w:rsidP="005B2B6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письму от _____________</w:t>
      </w:r>
    </w:p>
    <w:p w14:paraId="47E147F1" w14:textId="77777777" w:rsidR="005B2B63" w:rsidRDefault="005B2B63" w:rsidP="00A42355">
      <w:pPr>
        <w:jc w:val="center"/>
        <w:rPr>
          <w:b/>
          <w:sz w:val="28"/>
          <w:szCs w:val="28"/>
        </w:rPr>
      </w:pPr>
    </w:p>
    <w:p w14:paraId="69826048" w14:textId="7D33D0E1" w:rsidR="00A42355" w:rsidRPr="004E13ED" w:rsidRDefault="00A42355" w:rsidP="00A42355">
      <w:pPr>
        <w:jc w:val="center"/>
        <w:rPr>
          <w:b/>
          <w:sz w:val="28"/>
          <w:szCs w:val="28"/>
        </w:rPr>
      </w:pPr>
      <w:r w:rsidRPr="004E13ED">
        <w:rPr>
          <w:b/>
          <w:sz w:val="28"/>
          <w:szCs w:val="28"/>
        </w:rPr>
        <w:t>Записка о работе</w:t>
      </w:r>
    </w:p>
    <w:p w14:paraId="2F972406" w14:textId="65876374" w:rsidR="00A42355" w:rsidRPr="004E13ED" w:rsidRDefault="00A42355" w:rsidP="00A42355">
      <w:pPr>
        <w:jc w:val="center"/>
        <w:rPr>
          <w:b/>
          <w:sz w:val="28"/>
          <w:szCs w:val="28"/>
        </w:rPr>
      </w:pPr>
      <w:r w:rsidRPr="004E13ED">
        <w:rPr>
          <w:b/>
          <w:sz w:val="28"/>
          <w:szCs w:val="28"/>
        </w:rPr>
        <w:t xml:space="preserve"> с письменными и устными обращениями граждан в администрации муниципального образования Ленинградский район   в 20</w:t>
      </w:r>
      <w:r>
        <w:rPr>
          <w:b/>
          <w:sz w:val="28"/>
          <w:szCs w:val="28"/>
        </w:rPr>
        <w:t>20</w:t>
      </w:r>
      <w:r w:rsidRPr="004E13ED">
        <w:rPr>
          <w:b/>
          <w:sz w:val="28"/>
          <w:szCs w:val="28"/>
        </w:rPr>
        <w:t xml:space="preserve"> год</w:t>
      </w:r>
      <w:r w:rsidR="00EE4E47">
        <w:rPr>
          <w:b/>
          <w:sz w:val="28"/>
          <w:szCs w:val="28"/>
        </w:rPr>
        <w:t>у</w:t>
      </w:r>
      <w:r w:rsidRPr="004E13ED">
        <w:rPr>
          <w:b/>
          <w:sz w:val="28"/>
          <w:szCs w:val="28"/>
        </w:rPr>
        <w:t>.</w:t>
      </w:r>
    </w:p>
    <w:p w14:paraId="44E6225D" w14:textId="77777777" w:rsidR="00A42355" w:rsidRDefault="00A42355" w:rsidP="00A42355">
      <w:pPr>
        <w:ind w:firstLine="708"/>
        <w:jc w:val="both"/>
        <w:rPr>
          <w:sz w:val="28"/>
          <w:szCs w:val="28"/>
        </w:rPr>
      </w:pPr>
    </w:p>
    <w:p w14:paraId="4BC12DBD" w14:textId="31E699C8" w:rsidR="00A42355" w:rsidRDefault="00A42355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</w:t>
      </w:r>
      <w:r w:rsidR="00EE4E47">
        <w:rPr>
          <w:sz w:val="28"/>
          <w:szCs w:val="28"/>
        </w:rPr>
        <w:t>у</w:t>
      </w:r>
      <w:r>
        <w:rPr>
          <w:sz w:val="28"/>
          <w:szCs w:val="28"/>
        </w:rPr>
        <w:t xml:space="preserve"> в администрацию муниципального образования Ленинградский район поступило </w:t>
      </w:r>
      <w:proofErr w:type="gramStart"/>
      <w:r w:rsidR="00EE4E47">
        <w:rPr>
          <w:sz w:val="28"/>
          <w:szCs w:val="28"/>
        </w:rPr>
        <w:t>945</w:t>
      </w:r>
      <w:r w:rsidRPr="000531D3">
        <w:rPr>
          <w:sz w:val="28"/>
          <w:szCs w:val="28"/>
        </w:rPr>
        <w:t xml:space="preserve">  письменных</w:t>
      </w:r>
      <w:proofErr w:type="gramEnd"/>
      <w:r w:rsidRPr="000531D3">
        <w:rPr>
          <w:sz w:val="28"/>
          <w:szCs w:val="28"/>
        </w:rPr>
        <w:t xml:space="preserve"> обращени</w:t>
      </w:r>
      <w:r w:rsidR="00EE4E47">
        <w:rPr>
          <w:sz w:val="28"/>
          <w:szCs w:val="28"/>
        </w:rPr>
        <w:t>й</w:t>
      </w:r>
      <w:r w:rsidR="007C72A4">
        <w:rPr>
          <w:sz w:val="28"/>
          <w:szCs w:val="28"/>
        </w:rPr>
        <w:t>, заявлений и жалоб граждан</w:t>
      </w:r>
      <w:r>
        <w:rPr>
          <w:sz w:val="28"/>
          <w:szCs w:val="28"/>
        </w:rPr>
        <w:t xml:space="preserve">. </w:t>
      </w:r>
      <w:r w:rsidR="000F54B0">
        <w:rPr>
          <w:sz w:val="28"/>
          <w:szCs w:val="28"/>
        </w:rPr>
        <w:t xml:space="preserve">Данный </w:t>
      </w:r>
      <w:r w:rsidR="000F54B0">
        <w:rPr>
          <w:sz w:val="28"/>
          <w:szCs w:val="28"/>
        </w:rPr>
        <w:t>показатель</w:t>
      </w:r>
      <w:r w:rsidR="000F54B0">
        <w:rPr>
          <w:sz w:val="28"/>
          <w:szCs w:val="28"/>
        </w:rPr>
        <w:t xml:space="preserve"> превышает уровень предыдущего </w:t>
      </w:r>
      <w:proofErr w:type="gramStart"/>
      <w:r w:rsidR="000F54B0">
        <w:rPr>
          <w:sz w:val="28"/>
          <w:szCs w:val="28"/>
        </w:rPr>
        <w:t>года  на</w:t>
      </w:r>
      <w:proofErr w:type="gramEnd"/>
      <w:r w:rsidR="000F54B0">
        <w:rPr>
          <w:sz w:val="28"/>
          <w:szCs w:val="28"/>
        </w:rPr>
        <w:t xml:space="preserve"> 62 %. </w:t>
      </w:r>
      <w:r w:rsidR="002E0B61">
        <w:rPr>
          <w:sz w:val="28"/>
          <w:szCs w:val="28"/>
        </w:rPr>
        <w:t xml:space="preserve">в 1,6 раз. </w:t>
      </w:r>
      <w:proofErr w:type="gramStart"/>
      <w:r>
        <w:rPr>
          <w:sz w:val="28"/>
          <w:szCs w:val="28"/>
        </w:rPr>
        <w:t>Сравнение  с</w:t>
      </w:r>
      <w:proofErr w:type="gramEnd"/>
      <w:r>
        <w:rPr>
          <w:sz w:val="28"/>
          <w:szCs w:val="28"/>
        </w:rPr>
        <w:t xml:space="preserve"> аналогичными периодами 201</w:t>
      </w:r>
      <w:r w:rsidR="007C72A4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7C72A4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 представлено в диаграмме № 1:</w:t>
      </w:r>
    </w:p>
    <w:p w14:paraId="4D049156" w14:textId="6CAD6FBA" w:rsidR="00A42355" w:rsidRPr="008E5FC2" w:rsidRDefault="00A42355" w:rsidP="00A42355">
      <w:pPr>
        <w:ind w:firstLine="708"/>
        <w:jc w:val="both"/>
        <w:rPr>
          <w:sz w:val="28"/>
          <w:szCs w:val="28"/>
        </w:rPr>
      </w:pPr>
      <w:r w:rsidRPr="008E5FC2">
        <w:rPr>
          <w:sz w:val="28"/>
          <w:szCs w:val="28"/>
        </w:rPr>
        <w:t>Количество письменных обращений (диаг.1)</w:t>
      </w:r>
      <w:r w:rsidR="002D0F1D" w:rsidRPr="002D0F1D">
        <w:rPr>
          <w:noProof/>
        </w:rPr>
        <w:t xml:space="preserve"> </w:t>
      </w:r>
      <w:r w:rsidR="002D0F1D">
        <w:rPr>
          <w:noProof/>
        </w:rPr>
        <w:drawing>
          <wp:inline distT="0" distB="0" distL="0" distR="0" wp14:anchorId="7A9C8A22" wp14:editId="68F7B37E">
            <wp:extent cx="5629275" cy="2428875"/>
            <wp:effectExtent l="0" t="0" r="9525" b="9525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450ADD6" w14:textId="77777777" w:rsidR="00B14E09" w:rsidRDefault="00A42355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54B0">
        <w:rPr>
          <w:sz w:val="28"/>
          <w:szCs w:val="28"/>
        </w:rPr>
        <w:t>Вместе с тем, к</w:t>
      </w:r>
      <w:r>
        <w:rPr>
          <w:sz w:val="28"/>
          <w:szCs w:val="28"/>
        </w:rPr>
        <w:t xml:space="preserve">оличество обращений, высказанных гражданами </w:t>
      </w:r>
      <w:r w:rsidRPr="000531D3">
        <w:rPr>
          <w:sz w:val="28"/>
          <w:szCs w:val="28"/>
        </w:rPr>
        <w:t>на личных приемах</w:t>
      </w:r>
      <w:r>
        <w:rPr>
          <w:sz w:val="28"/>
          <w:szCs w:val="28"/>
        </w:rPr>
        <w:t xml:space="preserve"> главы муниципального образования Ленинградский район и его заместителей, в отчетном периоде </w:t>
      </w:r>
      <w:r w:rsidR="000F54B0">
        <w:rPr>
          <w:sz w:val="28"/>
          <w:szCs w:val="28"/>
        </w:rPr>
        <w:t xml:space="preserve">по сравнению с 2019 годом снизилось на 44 % и </w:t>
      </w:r>
      <w:r>
        <w:rPr>
          <w:sz w:val="28"/>
          <w:szCs w:val="28"/>
        </w:rPr>
        <w:t xml:space="preserve">составило </w:t>
      </w:r>
      <w:r w:rsidR="000F54B0">
        <w:rPr>
          <w:sz w:val="28"/>
          <w:szCs w:val="28"/>
        </w:rPr>
        <w:t>165</w:t>
      </w:r>
      <w:r>
        <w:rPr>
          <w:sz w:val="28"/>
          <w:szCs w:val="28"/>
        </w:rPr>
        <w:t xml:space="preserve"> обращени</w:t>
      </w:r>
      <w:r w:rsidR="000F54B0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Pr="008460B9">
        <w:rPr>
          <w:sz w:val="28"/>
          <w:szCs w:val="28"/>
        </w:rPr>
        <w:t xml:space="preserve"> </w:t>
      </w:r>
    </w:p>
    <w:p w14:paraId="43487CBD" w14:textId="704D1B26" w:rsidR="00A42355" w:rsidRDefault="00B14E09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снижение к</w:t>
      </w:r>
      <w:r w:rsidR="00A42355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="00A42355">
        <w:rPr>
          <w:sz w:val="28"/>
          <w:szCs w:val="28"/>
        </w:rPr>
        <w:t xml:space="preserve"> устных обращений </w:t>
      </w:r>
      <w:r w:rsidR="000F54B0">
        <w:rPr>
          <w:sz w:val="28"/>
          <w:szCs w:val="28"/>
        </w:rPr>
        <w:t xml:space="preserve">в 2020 </w:t>
      </w:r>
      <w:proofErr w:type="gramStart"/>
      <w:r w:rsidR="000F54B0">
        <w:rPr>
          <w:sz w:val="28"/>
          <w:szCs w:val="28"/>
        </w:rPr>
        <w:t xml:space="preserve">году  </w:t>
      </w:r>
      <w:r>
        <w:rPr>
          <w:sz w:val="28"/>
          <w:szCs w:val="28"/>
        </w:rPr>
        <w:t>объясняется</w:t>
      </w:r>
      <w:proofErr w:type="gramEnd"/>
      <w:r>
        <w:rPr>
          <w:sz w:val="28"/>
          <w:szCs w:val="28"/>
        </w:rPr>
        <w:t xml:space="preserve"> </w:t>
      </w:r>
      <w:r w:rsidR="00A42355">
        <w:rPr>
          <w:sz w:val="28"/>
          <w:szCs w:val="28"/>
        </w:rPr>
        <w:t xml:space="preserve"> ограничением личного приема граждан в целях принятия мер по нераспространению </w:t>
      </w:r>
      <w:r w:rsidR="000F54B0">
        <w:rPr>
          <w:sz w:val="28"/>
          <w:szCs w:val="28"/>
        </w:rPr>
        <w:t xml:space="preserve">новой </w:t>
      </w:r>
      <w:r w:rsidR="00A42355">
        <w:rPr>
          <w:sz w:val="28"/>
          <w:szCs w:val="28"/>
        </w:rPr>
        <w:t xml:space="preserve">коронавирусной инфекции. </w:t>
      </w:r>
      <w:proofErr w:type="gramStart"/>
      <w:r w:rsidR="00A42355">
        <w:rPr>
          <w:sz w:val="28"/>
          <w:szCs w:val="28"/>
        </w:rPr>
        <w:t>Сравнение  с</w:t>
      </w:r>
      <w:proofErr w:type="gramEnd"/>
      <w:r w:rsidR="00A42355">
        <w:rPr>
          <w:sz w:val="28"/>
          <w:szCs w:val="28"/>
        </w:rPr>
        <w:t xml:space="preserve"> аналогичными периодами 2019 и 2018 годов представлено в диаграмме № 2:</w:t>
      </w:r>
    </w:p>
    <w:p w14:paraId="4EE63919" w14:textId="6A4E7392" w:rsidR="00A42355" w:rsidRPr="001A5077" w:rsidRDefault="00A42355" w:rsidP="00A42355">
      <w:pPr>
        <w:ind w:firstLine="708"/>
        <w:jc w:val="both"/>
        <w:rPr>
          <w:sz w:val="28"/>
          <w:szCs w:val="28"/>
        </w:rPr>
      </w:pPr>
      <w:r w:rsidRPr="001A5077">
        <w:rPr>
          <w:sz w:val="28"/>
          <w:szCs w:val="28"/>
        </w:rPr>
        <w:t>Количество устных обращений (диаг.2)</w:t>
      </w:r>
      <w:r w:rsidR="0018266E" w:rsidRPr="0018266E">
        <w:rPr>
          <w:noProof/>
        </w:rPr>
        <w:t xml:space="preserve"> </w:t>
      </w:r>
      <w:r w:rsidR="0018266E">
        <w:rPr>
          <w:noProof/>
        </w:rPr>
        <w:drawing>
          <wp:inline distT="0" distB="0" distL="0" distR="0" wp14:anchorId="2607DB01" wp14:editId="5B2925D5">
            <wp:extent cx="5581650" cy="2143125"/>
            <wp:effectExtent l="0" t="0" r="0" b="9525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681B847" w14:textId="4F72E685" w:rsidR="00A42355" w:rsidRDefault="00AD049C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оперативного решения проблем граждан и в целях сохранения взаимного диалога с жителями </w:t>
      </w:r>
      <w:proofErr w:type="gramStart"/>
      <w:r>
        <w:rPr>
          <w:sz w:val="28"/>
          <w:szCs w:val="28"/>
        </w:rPr>
        <w:t xml:space="preserve">района </w:t>
      </w:r>
      <w:r w:rsidR="00A42355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proofErr w:type="gramEnd"/>
      <w:r>
        <w:rPr>
          <w:sz w:val="28"/>
          <w:szCs w:val="28"/>
        </w:rPr>
        <w:t xml:space="preserve"> муниципального образования и его заместителями устные обращения граждан принимались по телефону «Прямой линии», а также по </w:t>
      </w:r>
      <w:r w:rsidR="00A42355">
        <w:rPr>
          <w:sz w:val="28"/>
          <w:szCs w:val="28"/>
        </w:rPr>
        <w:t xml:space="preserve">телефону «горячей линии» общественной приемной администрации муниципального образования Ленинградский район. За отчетный период принято </w:t>
      </w:r>
      <w:r>
        <w:rPr>
          <w:sz w:val="28"/>
          <w:szCs w:val="28"/>
        </w:rPr>
        <w:t>и рассмотрено 190</w:t>
      </w:r>
      <w:r w:rsidR="00A42355">
        <w:rPr>
          <w:sz w:val="28"/>
          <w:szCs w:val="28"/>
        </w:rPr>
        <w:t xml:space="preserve"> телефонных сообщений, содержащих жалобы, просьбы и заявления граждан. </w:t>
      </w:r>
    </w:p>
    <w:p w14:paraId="5A00B87F" w14:textId="53D6B746" w:rsidR="00A42355" w:rsidRDefault="00A42355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Объем писем, заявлений, </w:t>
      </w:r>
      <w:proofErr w:type="gramStart"/>
      <w:r>
        <w:rPr>
          <w:sz w:val="28"/>
          <w:szCs w:val="28"/>
        </w:rPr>
        <w:t>обращений  и</w:t>
      </w:r>
      <w:proofErr w:type="gramEnd"/>
      <w:r>
        <w:rPr>
          <w:sz w:val="28"/>
          <w:szCs w:val="28"/>
        </w:rPr>
        <w:t xml:space="preserve"> жалоб граждан в Ленинградском районе</w:t>
      </w:r>
      <w:r w:rsidRPr="00DF0AFA">
        <w:rPr>
          <w:sz w:val="28"/>
          <w:szCs w:val="28"/>
        </w:rPr>
        <w:t xml:space="preserve">, направляемых жителями района в адрес губернатора края и </w:t>
      </w:r>
      <w:r>
        <w:rPr>
          <w:sz w:val="28"/>
          <w:szCs w:val="28"/>
        </w:rPr>
        <w:t xml:space="preserve"> Президента РФ, составляет </w:t>
      </w:r>
      <w:r w:rsidR="00D024E7">
        <w:rPr>
          <w:sz w:val="28"/>
          <w:szCs w:val="28"/>
        </w:rPr>
        <w:t>45,3</w:t>
      </w:r>
      <w:r>
        <w:rPr>
          <w:sz w:val="28"/>
          <w:szCs w:val="28"/>
        </w:rPr>
        <w:t>%</w:t>
      </w:r>
      <w:r w:rsidRPr="00DF0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корреспонденции (в аналогичный период прошлого года данный показатель составил </w:t>
      </w:r>
      <w:r w:rsidR="00EA4955">
        <w:rPr>
          <w:sz w:val="28"/>
          <w:szCs w:val="28"/>
        </w:rPr>
        <w:t>3</w:t>
      </w:r>
      <w:r w:rsidR="00D024E7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D024E7">
        <w:rPr>
          <w:sz w:val="28"/>
          <w:szCs w:val="28"/>
        </w:rPr>
        <w:t>1</w:t>
      </w:r>
      <w:r>
        <w:rPr>
          <w:sz w:val="28"/>
          <w:szCs w:val="28"/>
        </w:rPr>
        <w:t>%).</w:t>
      </w:r>
      <w:r w:rsidRPr="00C854BB">
        <w:rPr>
          <w:sz w:val="28"/>
          <w:szCs w:val="28"/>
        </w:rPr>
        <w:t xml:space="preserve"> </w:t>
      </w:r>
    </w:p>
    <w:p w14:paraId="68B2D7CC" w14:textId="32CCE2FD" w:rsidR="00A42355" w:rsidRDefault="00A42355" w:rsidP="00A42355">
      <w:pPr>
        <w:ind w:firstLine="708"/>
        <w:jc w:val="both"/>
        <w:rPr>
          <w:sz w:val="28"/>
          <w:szCs w:val="28"/>
        </w:rPr>
      </w:pPr>
      <w:r w:rsidRPr="007F3CF0">
        <w:rPr>
          <w:sz w:val="28"/>
          <w:szCs w:val="28"/>
        </w:rPr>
        <w:t xml:space="preserve">В своих обращениях к губернатору Краснодарского края и Президенту Российской Федерации </w:t>
      </w:r>
      <w:r w:rsidR="00EA4955">
        <w:rPr>
          <w:sz w:val="28"/>
          <w:szCs w:val="28"/>
        </w:rPr>
        <w:t>в 2020 год</w:t>
      </w:r>
      <w:r w:rsidR="00D024E7">
        <w:rPr>
          <w:sz w:val="28"/>
          <w:szCs w:val="28"/>
        </w:rPr>
        <w:t>у</w:t>
      </w:r>
      <w:r w:rsidR="00EA4955">
        <w:rPr>
          <w:sz w:val="28"/>
          <w:szCs w:val="28"/>
        </w:rPr>
        <w:t xml:space="preserve"> </w:t>
      </w:r>
      <w:r w:rsidRPr="007F3CF0">
        <w:rPr>
          <w:sz w:val="28"/>
          <w:szCs w:val="28"/>
        </w:rPr>
        <w:t xml:space="preserve">граждане наиболее часто обращают внимание на вопросы  </w:t>
      </w:r>
      <w:r w:rsidR="00EA4955">
        <w:rPr>
          <w:sz w:val="28"/>
          <w:szCs w:val="28"/>
        </w:rPr>
        <w:t xml:space="preserve">социальной поддержки малоимущих граждан, оказания им финансовой помощи </w:t>
      </w:r>
      <w:r w:rsidR="00EA4955" w:rsidRPr="007F3CF0">
        <w:rPr>
          <w:sz w:val="28"/>
          <w:szCs w:val="28"/>
        </w:rPr>
        <w:t>на различные нужды</w:t>
      </w:r>
      <w:r w:rsidR="00EA4955">
        <w:rPr>
          <w:sz w:val="28"/>
          <w:szCs w:val="28"/>
        </w:rPr>
        <w:t>, выплаты социальных пособий</w:t>
      </w:r>
      <w:r w:rsidR="004143D1">
        <w:rPr>
          <w:sz w:val="28"/>
          <w:szCs w:val="28"/>
        </w:rPr>
        <w:t>;</w:t>
      </w:r>
      <w:r w:rsidR="00EA4955">
        <w:rPr>
          <w:sz w:val="28"/>
          <w:szCs w:val="28"/>
        </w:rPr>
        <w:t xml:space="preserve"> также поднимаются вопросы </w:t>
      </w:r>
      <w:r w:rsidRPr="007F3CF0">
        <w:rPr>
          <w:sz w:val="28"/>
          <w:szCs w:val="28"/>
        </w:rPr>
        <w:t>жилищно-коммунальной сферы</w:t>
      </w:r>
      <w:r w:rsidR="00D024E7">
        <w:rPr>
          <w:sz w:val="28"/>
          <w:szCs w:val="28"/>
        </w:rPr>
        <w:t>, а именно: вопросы обоснованности тарифа на сбор и вывоз твердых коммунальных отходов, законности начисления и взимания оплаты за данную услугу</w:t>
      </w:r>
      <w:r w:rsidR="004143D1">
        <w:rPr>
          <w:sz w:val="28"/>
          <w:szCs w:val="28"/>
        </w:rPr>
        <w:t xml:space="preserve"> с каждого жителя района;</w:t>
      </w:r>
      <w:r w:rsidR="00D024E7">
        <w:rPr>
          <w:sz w:val="28"/>
          <w:szCs w:val="28"/>
        </w:rPr>
        <w:t xml:space="preserve"> </w:t>
      </w:r>
      <w:r w:rsidR="004143D1">
        <w:rPr>
          <w:sz w:val="28"/>
          <w:szCs w:val="28"/>
        </w:rPr>
        <w:t>актуальны вопросы</w:t>
      </w:r>
      <w:r w:rsidR="00EA4955">
        <w:rPr>
          <w:sz w:val="28"/>
          <w:szCs w:val="28"/>
        </w:rPr>
        <w:t xml:space="preserve"> благоустройства.</w:t>
      </w:r>
      <w:r w:rsidRPr="007F3CF0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Сравнение  с</w:t>
      </w:r>
      <w:proofErr w:type="gramEnd"/>
      <w:r>
        <w:rPr>
          <w:sz w:val="28"/>
          <w:szCs w:val="28"/>
        </w:rPr>
        <w:t xml:space="preserve"> аналогичными периодами 201</w:t>
      </w:r>
      <w:r w:rsidR="00EA4955">
        <w:rPr>
          <w:sz w:val="28"/>
          <w:szCs w:val="28"/>
        </w:rPr>
        <w:t>9</w:t>
      </w:r>
      <w:r>
        <w:rPr>
          <w:sz w:val="28"/>
          <w:szCs w:val="28"/>
        </w:rPr>
        <w:t xml:space="preserve"> и 2018 годов представлено в диаграмме № 3:</w:t>
      </w:r>
    </w:p>
    <w:p w14:paraId="300D8A06" w14:textId="6D6C0938" w:rsidR="00A42355" w:rsidRPr="001A5077" w:rsidRDefault="00A42355" w:rsidP="00A42355">
      <w:pPr>
        <w:ind w:firstLine="708"/>
        <w:jc w:val="both"/>
        <w:rPr>
          <w:sz w:val="28"/>
          <w:szCs w:val="28"/>
        </w:rPr>
      </w:pPr>
      <w:r w:rsidRPr="001A5077">
        <w:rPr>
          <w:sz w:val="28"/>
          <w:szCs w:val="28"/>
        </w:rPr>
        <w:t>Процент обращений в администрацию края и Президента (диаг.3)</w:t>
      </w:r>
      <w:r w:rsidR="00EC6D9F" w:rsidRPr="00EC6D9F">
        <w:rPr>
          <w:noProof/>
        </w:rPr>
        <w:t xml:space="preserve"> </w:t>
      </w:r>
      <w:r w:rsidR="00EC6D9F">
        <w:rPr>
          <w:noProof/>
        </w:rPr>
        <w:drawing>
          <wp:inline distT="0" distB="0" distL="0" distR="0" wp14:anchorId="0263341F" wp14:editId="6389C448">
            <wp:extent cx="5486400" cy="2743200"/>
            <wp:effectExtent l="0" t="0" r="0" b="0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274C4A6" w14:textId="5CDEB3A1" w:rsidR="00A42355" w:rsidRPr="007F3CF0" w:rsidRDefault="00A42355" w:rsidP="00A42355">
      <w:pPr>
        <w:ind w:firstLine="708"/>
        <w:jc w:val="both"/>
        <w:rPr>
          <w:sz w:val="28"/>
          <w:szCs w:val="28"/>
        </w:rPr>
      </w:pPr>
    </w:p>
    <w:p w14:paraId="24A8DE30" w14:textId="257F77C6" w:rsidR="00A42355" w:rsidRDefault="00A42355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многоканальному круглосуточному телефону администрации Краснодарского края от жителей Ленинградского района в адрес губернатора поступило </w:t>
      </w:r>
      <w:r w:rsidR="00543142">
        <w:rPr>
          <w:sz w:val="28"/>
          <w:szCs w:val="28"/>
        </w:rPr>
        <w:t>103</w:t>
      </w:r>
      <w:r>
        <w:rPr>
          <w:sz w:val="28"/>
          <w:szCs w:val="28"/>
        </w:rPr>
        <w:t xml:space="preserve"> звон</w:t>
      </w:r>
      <w:r w:rsidR="00EA4955">
        <w:rPr>
          <w:sz w:val="28"/>
          <w:szCs w:val="28"/>
        </w:rPr>
        <w:t>к</w:t>
      </w:r>
      <w:r w:rsidR="0054314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EA4955">
        <w:rPr>
          <w:sz w:val="28"/>
          <w:szCs w:val="28"/>
        </w:rPr>
        <w:t xml:space="preserve"> Наиболее часто на многоканальный телефон администрации Краснодарского края поступа</w:t>
      </w:r>
      <w:r w:rsidR="00543142">
        <w:rPr>
          <w:sz w:val="28"/>
          <w:szCs w:val="28"/>
        </w:rPr>
        <w:t>ли</w:t>
      </w:r>
      <w:r w:rsidR="00EA4955">
        <w:rPr>
          <w:sz w:val="28"/>
          <w:szCs w:val="28"/>
        </w:rPr>
        <w:t xml:space="preserve"> сообщения о некачественном предоставлении услуги по вывозу твердых коммунальных отходов и высокой стоимости данной услуги.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Сравнение  с</w:t>
      </w:r>
      <w:proofErr w:type="gramEnd"/>
      <w:r>
        <w:rPr>
          <w:sz w:val="28"/>
          <w:szCs w:val="28"/>
        </w:rPr>
        <w:t xml:space="preserve"> аналогичными периодами 201</w:t>
      </w:r>
      <w:r w:rsidR="00EA4955">
        <w:rPr>
          <w:sz w:val="28"/>
          <w:szCs w:val="28"/>
        </w:rPr>
        <w:t>9</w:t>
      </w:r>
      <w:r>
        <w:rPr>
          <w:sz w:val="28"/>
          <w:szCs w:val="28"/>
        </w:rPr>
        <w:t xml:space="preserve"> и 2018 годов представлено в диаграмме № 4:</w:t>
      </w:r>
    </w:p>
    <w:p w14:paraId="7C4DBE36" w14:textId="7A381C41" w:rsidR="00A42355" w:rsidRPr="0043549B" w:rsidRDefault="00A42355" w:rsidP="00A42355">
      <w:pPr>
        <w:ind w:firstLine="708"/>
        <w:jc w:val="both"/>
        <w:rPr>
          <w:sz w:val="28"/>
          <w:szCs w:val="28"/>
        </w:rPr>
      </w:pPr>
      <w:r w:rsidRPr="0043549B">
        <w:rPr>
          <w:sz w:val="28"/>
          <w:szCs w:val="28"/>
        </w:rPr>
        <w:lastRenderedPageBreak/>
        <w:t>Количество звонков в администрацию края (диаг.4)</w:t>
      </w:r>
      <w:r w:rsidR="0038386E" w:rsidRPr="0038386E">
        <w:rPr>
          <w:noProof/>
        </w:rPr>
        <w:t xml:space="preserve"> </w:t>
      </w:r>
      <w:r w:rsidR="0038386E">
        <w:rPr>
          <w:noProof/>
        </w:rPr>
        <w:drawing>
          <wp:inline distT="0" distB="0" distL="0" distR="0" wp14:anchorId="6DCD5EA3" wp14:editId="56945701">
            <wp:extent cx="5476875" cy="2743200"/>
            <wp:effectExtent l="0" t="0" r="9525" b="0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D870F22" w14:textId="2AD4A737" w:rsidR="00A42355" w:rsidRDefault="00A42355" w:rsidP="00A42355">
      <w:pPr>
        <w:ind w:firstLine="708"/>
        <w:jc w:val="both"/>
        <w:rPr>
          <w:sz w:val="28"/>
          <w:szCs w:val="28"/>
        </w:rPr>
      </w:pPr>
    </w:p>
    <w:p w14:paraId="515C6C62" w14:textId="648AEB2B" w:rsidR="00A42355" w:rsidRPr="006C1E2D" w:rsidRDefault="00A42355" w:rsidP="00A42355">
      <w:pPr>
        <w:ind w:firstLine="708"/>
        <w:jc w:val="both"/>
        <w:rPr>
          <w:sz w:val="28"/>
          <w:szCs w:val="28"/>
        </w:rPr>
      </w:pPr>
      <w:r w:rsidRPr="002C7A3E">
        <w:rPr>
          <w:sz w:val="28"/>
          <w:szCs w:val="28"/>
        </w:rPr>
        <w:t xml:space="preserve">Число коллективных письменных обращений </w:t>
      </w:r>
      <w:r w:rsidR="00421639">
        <w:rPr>
          <w:sz w:val="28"/>
          <w:szCs w:val="28"/>
        </w:rPr>
        <w:t xml:space="preserve">в отчетном периоде </w:t>
      </w:r>
      <w:r w:rsidRPr="002C7A3E">
        <w:rPr>
          <w:sz w:val="28"/>
          <w:szCs w:val="28"/>
        </w:rPr>
        <w:t xml:space="preserve">составило </w:t>
      </w:r>
      <w:r w:rsidR="00421639">
        <w:rPr>
          <w:sz w:val="28"/>
          <w:szCs w:val="28"/>
        </w:rPr>
        <w:t>10</w:t>
      </w:r>
      <w:r w:rsidRPr="002C7A3E">
        <w:rPr>
          <w:b/>
          <w:sz w:val="28"/>
          <w:szCs w:val="28"/>
        </w:rPr>
        <w:t xml:space="preserve"> </w:t>
      </w:r>
      <w:r w:rsidRPr="002C7A3E">
        <w:rPr>
          <w:sz w:val="28"/>
          <w:szCs w:val="28"/>
        </w:rPr>
        <w:t xml:space="preserve">% от общего числа писем. </w:t>
      </w:r>
      <w:r w:rsidRPr="00F23D43">
        <w:rPr>
          <w:sz w:val="28"/>
          <w:szCs w:val="28"/>
        </w:rPr>
        <w:t xml:space="preserve"> </w:t>
      </w:r>
      <w:r w:rsidRPr="006C1E2D">
        <w:rPr>
          <w:sz w:val="28"/>
          <w:szCs w:val="28"/>
        </w:rPr>
        <w:t>Жители района коллективно обраща</w:t>
      </w:r>
      <w:r w:rsidR="0075767B">
        <w:rPr>
          <w:sz w:val="28"/>
          <w:szCs w:val="28"/>
        </w:rPr>
        <w:t>лись</w:t>
      </w:r>
      <w:r w:rsidRPr="006C1E2D">
        <w:rPr>
          <w:sz w:val="28"/>
          <w:szCs w:val="28"/>
        </w:rPr>
        <w:t xml:space="preserve"> по </w:t>
      </w:r>
      <w:r w:rsidR="0075767B">
        <w:rPr>
          <w:sz w:val="28"/>
          <w:szCs w:val="28"/>
        </w:rPr>
        <w:t xml:space="preserve"> переносу места проведения ярмарки выходного дня в станице Ленинградской, о согласовании строительства жилого дома рядом с памятником архитектуры в станице Ленинградской</w:t>
      </w:r>
      <w:r w:rsidR="00FD27C1">
        <w:rPr>
          <w:sz w:val="28"/>
          <w:szCs w:val="28"/>
        </w:rPr>
        <w:t>, о спиле аварийных деревьев в населенных пунктах района</w:t>
      </w:r>
      <w:r w:rsidR="0075767B">
        <w:rPr>
          <w:sz w:val="28"/>
          <w:szCs w:val="28"/>
        </w:rPr>
        <w:t xml:space="preserve">, </w:t>
      </w:r>
      <w:r w:rsidR="00FD27C1">
        <w:rPr>
          <w:sz w:val="28"/>
          <w:szCs w:val="28"/>
        </w:rPr>
        <w:t xml:space="preserve"> </w:t>
      </w:r>
      <w:r w:rsidR="0075767B">
        <w:rPr>
          <w:sz w:val="28"/>
          <w:szCs w:val="28"/>
        </w:rPr>
        <w:t>помимо того, поступа</w:t>
      </w:r>
      <w:r w:rsidR="00FD27C1">
        <w:rPr>
          <w:sz w:val="28"/>
          <w:szCs w:val="28"/>
        </w:rPr>
        <w:t>ли</w:t>
      </w:r>
      <w:r w:rsidR="0075767B">
        <w:rPr>
          <w:sz w:val="28"/>
          <w:szCs w:val="28"/>
        </w:rPr>
        <w:t xml:space="preserve"> коллективные обращения граждан несогласных с условиями централизованного вывоза  бытовых отходов, его стоимостью, а т</w:t>
      </w:r>
      <w:r w:rsidR="00EA4955">
        <w:rPr>
          <w:sz w:val="28"/>
          <w:szCs w:val="28"/>
        </w:rPr>
        <w:t>акже поступали коллективные обращения с просьбой разъяснить правовое обоснование режима карантина и требования самоизоляции</w:t>
      </w:r>
      <w:r w:rsidR="00FD27C1">
        <w:rPr>
          <w:sz w:val="28"/>
          <w:szCs w:val="28"/>
        </w:rPr>
        <w:t>.</w:t>
      </w:r>
      <w:r w:rsidR="00EA4955">
        <w:rPr>
          <w:sz w:val="28"/>
          <w:szCs w:val="28"/>
        </w:rPr>
        <w:t xml:space="preserve"> </w:t>
      </w:r>
    </w:p>
    <w:p w14:paraId="61B6CE0E" w14:textId="74C3914C" w:rsidR="00A42355" w:rsidRPr="0043549B" w:rsidRDefault="00A42355" w:rsidP="00A42355">
      <w:pPr>
        <w:ind w:firstLine="708"/>
        <w:jc w:val="both"/>
        <w:rPr>
          <w:sz w:val="28"/>
          <w:szCs w:val="28"/>
        </w:rPr>
      </w:pPr>
      <w:r w:rsidRPr="0043549B">
        <w:rPr>
          <w:sz w:val="28"/>
          <w:szCs w:val="28"/>
        </w:rPr>
        <w:t>Процент коллективных обращений (диаг.5)</w:t>
      </w:r>
      <w:r w:rsidR="008C0E05" w:rsidRPr="008C0E05">
        <w:rPr>
          <w:noProof/>
        </w:rPr>
        <w:t xml:space="preserve"> </w:t>
      </w:r>
      <w:r w:rsidR="008C0E05">
        <w:rPr>
          <w:noProof/>
        </w:rPr>
        <w:drawing>
          <wp:inline distT="0" distB="0" distL="0" distR="0" wp14:anchorId="26F43936" wp14:editId="1C0ED5A3">
            <wp:extent cx="5610225" cy="2743200"/>
            <wp:effectExtent l="0" t="0" r="9525" b="0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0BE2DA" w14:textId="5FCCA09E" w:rsidR="00A42355" w:rsidRDefault="00A42355" w:rsidP="00A42355">
      <w:pPr>
        <w:ind w:firstLine="708"/>
        <w:jc w:val="both"/>
        <w:rPr>
          <w:sz w:val="28"/>
          <w:szCs w:val="28"/>
        </w:rPr>
      </w:pPr>
    </w:p>
    <w:p w14:paraId="04731B4B" w14:textId="475BB9B9" w:rsidR="00897F01" w:rsidRDefault="00A3327D" w:rsidP="00A42355">
      <w:pPr>
        <w:ind w:firstLine="708"/>
        <w:jc w:val="both"/>
        <w:rPr>
          <w:sz w:val="28"/>
          <w:szCs w:val="28"/>
        </w:rPr>
      </w:pPr>
      <w:r w:rsidRPr="00A3327D">
        <w:rPr>
          <w:sz w:val="28"/>
          <w:szCs w:val="28"/>
        </w:rPr>
        <w:t xml:space="preserve">Без указания сведений об отправителе обращения поступило 15 обращений, то есть 1,6 % писем.  Анонимные жалобы поступают на водителей транзитного грузового транспорта, оставляющего после себя мусор на обочинах дорог; на повышение цен в магазинах района в период объявления </w:t>
      </w:r>
      <w:r w:rsidRPr="00A3327D">
        <w:rPr>
          <w:sz w:val="28"/>
          <w:szCs w:val="28"/>
        </w:rPr>
        <w:lastRenderedPageBreak/>
        <w:t xml:space="preserve">режима самоизоляции; поступила жалоба на безнадзорное содержание домашних животных: собак; анонимно сообщено о низком качестве питьевой воды в станице Ленинградской; сообщается о нарушении графика вывоза бытовых отходов в станице Ленинградской, также анонимно по электронной почте поступила жалоба на педагога средней общеобразовательной                     школы </w:t>
      </w:r>
      <w:r w:rsidR="005B5C3D">
        <w:rPr>
          <w:sz w:val="28"/>
          <w:szCs w:val="28"/>
        </w:rPr>
        <w:t xml:space="preserve">района. </w:t>
      </w:r>
      <w:r w:rsidR="00897F01" w:rsidRPr="00A3327D">
        <w:rPr>
          <w:sz w:val="28"/>
          <w:szCs w:val="28"/>
        </w:rPr>
        <w:t>Некоторые обращения, поступающие по электронной почте, не содержат ни</w:t>
      </w:r>
      <w:r w:rsidR="00897F01">
        <w:rPr>
          <w:sz w:val="28"/>
          <w:szCs w:val="28"/>
        </w:rPr>
        <w:t xml:space="preserve"> фамилии, имени, отчества заявителя, ни его к</w:t>
      </w:r>
      <w:r w:rsidR="005B2B63">
        <w:rPr>
          <w:sz w:val="28"/>
          <w:szCs w:val="28"/>
        </w:rPr>
        <w:t>о</w:t>
      </w:r>
      <w:r w:rsidR="00897F01">
        <w:rPr>
          <w:sz w:val="28"/>
          <w:szCs w:val="28"/>
        </w:rPr>
        <w:t>нта</w:t>
      </w:r>
      <w:r w:rsidR="005B2B63">
        <w:rPr>
          <w:sz w:val="28"/>
          <w:szCs w:val="28"/>
        </w:rPr>
        <w:t>к</w:t>
      </w:r>
      <w:r w:rsidR="00897F01">
        <w:rPr>
          <w:sz w:val="28"/>
          <w:szCs w:val="28"/>
        </w:rPr>
        <w:t xml:space="preserve">тных данных , имеют место только логин заявителя и электронная почта, в данном случае обращение рассматривается, и ответ направляется заявителю на электронную почту без указания его данных. </w:t>
      </w:r>
    </w:p>
    <w:p w14:paraId="0C6A6621" w14:textId="5E2E9885" w:rsidR="00A42355" w:rsidRDefault="0011674C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C3D">
        <w:rPr>
          <w:sz w:val="28"/>
          <w:szCs w:val="28"/>
        </w:rPr>
        <w:t>27</w:t>
      </w:r>
      <w:r w:rsidR="00A42355" w:rsidRPr="002C7A3E">
        <w:rPr>
          <w:sz w:val="28"/>
          <w:szCs w:val="28"/>
        </w:rPr>
        <w:t xml:space="preserve">% </w:t>
      </w:r>
      <w:proofErr w:type="gramStart"/>
      <w:r w:rsidR="00A42355" w:rsidRPr="002C7A3E">
        <w:rPr>
          <w:sz w:val="28"/>
          <w:szCs w:val="28"/>
        </w:rPr>
        <w:t>писем ,</w:t>
      </w:r>
      <w:proofErr w:type="gramEnd"/>
      <w:r w:rsidR="00A42355" w:rsidRPr="002C7A3E">
        <w:rPr>
          <w:sz w:val="28"/>
          <w:szCs w:val="28"/>
        </w:rPr>
        <w:t xml:space="preserve"> обращений , заявлений и жалоб граждан направляются жителями района по сети «Интернет»</w:t>
      </w:r>
      <w:r w:rsidR="00A42355">
        <w:rPr>
          <w:sz w:val="28"/>
          <w:szCs w:val="28"/>
        </w:rPr>
        <w:t>.</w:t>
      </w:r>
      <w:r w:rsidR="00A42355" w:rsidRPr="006C1E2D">
        <w:rPr>
          <w:sz w:val="28"/>
          <w:szCs w:val="28"/>
        </w:rPr>
        <w:t xml:space="preserve"> </w:t>
      </w:r>
      <w:proofErr w:type="gramStart"/>
      <w:r w:rsidR="00A42355">
        <w:rPr>
          <w:sz w:val="28"/>
          <w:szCs w:val="28"/>
        </w:rPr>
        <w:t>Сравнение  с</w:t>
      </w:r>
      <w:proofErr w:type="gramEnd"/>
      <w:r w:rsidR="00A42355">
        <w:rPr>
          <w:sz w:val="28"/>
          <w:szCs w:val="28"/>
        </w:rPr>
        <w:t xml:space="preserve"> аналогичными периодами 201</w:t>
      </w:r>
      <w:r w:rsidR="00897F01">
        <w:rPr>
          <w:sz w:val="28"/>
          <w:szCs w:val="28"/>
        </w:rPr>
        <w:t>9</w:t>
      </w:r>
      <w:r w:rsidR="00A42355">
        <w:rPr>
          <w:sz w:val="28"/>
          <w:szCs w:val="28"/>
        </w:rPr>
        <w:t xml:space="preserve"> и 2018 годов представлено в диаграмме № 6:</w:t>
      </w:r>
    </w:p>
    <w:p w14:paraId="68DCB662" w14:textId="44E848D6" w:rsidR="00A42355" w:rsidRPr="00B01238" w:rsidRDefault="00A42355" w:rsidP="00A42355">
      <w:pPr>
        <w:ind w:firstLine="708"/>
        <w:jc w:val="both"/>
        <w:rPr>
          <w:sz w:val="28"/>
          <w:szCs w:val="28"/>
        </w:rPr>
      </w:pPr>
      <w:r w:rsidRPr="00B01238">
        <w:rPr>
          <w:sz w:val="28"/>
          <w:szCs w:val="28"/>
        </w:rPr>
        <w:t>Процент электронных обращений (диаг.6)</w:t>
      </w:r>
      <w:r w:rsidR="00AC4B3E" w:rsidRPr="00AC4B3E">
        <w:rPr>
          <w:noProof/>
        </w:rPr>
        <w:t xml:space="preserve"> </w:t>
      </w:r>
      <w:r w:rsidR="00AC4B3E">
        <w:rPr>
          <w:noProof/>
        </w:rPr>
        <w:drawing>
          <wp:inline distT="0" distB="0" distL="0" distR="0" wp14:anchorId="5987CC07" wp14:editId="46309F5E">
            <wp:extent cx="5705475" cy="2743200"/>
            <wp:effectExtent l="0" t="0" r="9525" b="0"/>
            <wp:docPr id="32" name="Диаграмма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64DC8DB" w14:textId="7C52E4E0" w:rsidR="00A42355" w:rsidRDefault="00A42355" w:rsidP="00A42355">
      <w:pPr>
        <w:ind w:firstLine="708"/>
        <w:jc w:val="both"/>
        <w:rPr>
          <w:sz w:val="28"/>
          <w:szCs w:val="28"/>
        </w:rPr>
      </w:pPr>
    </w:p>
    <w:p w14:paraId="6F00601E" w14:textId="68D44F73" w:rsidR="00355D42" w:rsidRDefault="008000C6" w:rsidP="00355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355D42" w:rsidRPr="006C1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D42" w:rsidRPr="006C1E2D">
        <w:rPr>
          <w:rFonts w:ascii="Times New Roman" w:hAnsi="Times New Roman" w:cs="Times New Roman"/>
          <w:sz w:val="28"/>
          <w:szCs w:val="28"/>
        </w:rPr>
        <w:t>обращений  жителей</w:t>
      </w:r>
      <w:proofErr w:type="gramEnd"/>
      <w:r w:rsidR="00355D42" w:rsidRPr="006C1E2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следующая.</w:t>
      </w:r>
    </w:p>
    <w:p w14:paraId="0C3967C4" w14:textId="77777777" w:rsidR="008000C6" w:rsidRDefault="004B09E9" w:rsidP="008000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C6">
        <w:rPr>
          <w:rFonts w:ascii="Times New Roman" w:hAnsi="Times New Roman" w:cs="Times New Roman"/>
          <w:sz w:val="28"/>
          <w:szCs w:val="28"/>
        </w:rPr>
        <w:t xml:space="preserve">Вопросы жилищно-коммунального хозяйства традиционно составляют большую часть обращений граждан - 39 %. Однако, </w:t>
      </w:r>
      <w:proofErr w:type="gramStart"/>
      <w:r w:rsidRPr="008000C6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8000C6">
        <w:rPr>
          <w:rFonts w:ascii="Times New Roman" w:hAnsi="Times New Roman" w:cs="Times New Roman"/>
          <w:sz w:val="28"/>
          <w:szCs w:val="28"/>
        </w:rPr>
        <w:t xml:space="preserve"> с переходом на новую систему обращения с твердыми коммунальными отходами значительно выросло число обращений граждан, несогласных с условиями сбора отходов, с местом размещения мусорных баков, со стоимостью услуги по вывозу твёрдых бытовых отходов, недовольных качеством предоставляемой услуги – </w:t>
      </w:r>
      <w:r w:rsidR="008000C6" w:rsidRPr="008000C6">
        <w:rPr>
          <w:rFonts w:ascii="Times New Roman" w:hAnsi="Times New Roman" w:cs="Times New Roman"/>
          <w:sz w:val="28"/>
          <w:szCs w:val="28"/>
        </w:rPr>
        <w:t>16,8</w:t>
      </w:r>
      <w:r w:rsidRPr="008000C6">
        <w:rPr>
          <w:rFonts w:ascii="Times New Roman" w:hAnsi="Times New Roman" w:cs="Times New Roman"/>
          <w:sz w:val="28"/>
          <w:szCs w:val="28"/>
        </w:rPr>
        <w:t xml:space="preserve">% всей корреспонденции. Также актуальны вопросы газоснабжения </w:t>
      </w:r>
      <w:r w:rsidR="008000C6" w:rsidRPr="008000C6">
        <w:rPr>
          <w:rFonts w:ascii="Times New Roman" w:hAnsi="Times New Roman" w:cs="Times New Roman"/>
          <w:sz w:val="28"/>
          <w:szCs w:val="28"/>
        </w:rPr>
        <w:t>и технологического присоединения объектов к газораспределительным сетям – 3</w:t>
      </w:r>
      <w:proofErr w:type="gramStart"/>
      <w:r w:rsidR="008000C6" w:rsidRPr="008000C6">
        <w:rPr>
          <w:rFonts w:ascii="Times New Roman" w:hAnsi="Times New Roman" w:cs="Times New Roman"/>
          <w:sz w:val="28"/>
          <w:szCs w:val="28"/>
        </w:rPr>
        <w:t>%</w:t>
      </w:r>
      <w:r w:rsidR="008000C6" w:rsidRPr="008000C6">
        <w:rPr>
          <w:rFonts w:ascii="Times New Roman" w:hAnsi="Times New Roman" w:cs="Times New Roman"/>
          <w:sz w:val="28"/>
          <w:szCs w:val="28"/>
        </w:rPr>
        <w:t>,</w:t>
      </w:r>
      <w:r w:rsidR="008000C6" w:rsidRPr="008000C6">
        <w:rPr>
          <w:rFonts w:ascii="Times New Roman" w:hAnsi="Times New Roman" w:cs="Times New Roman"/>
          <w:sz w:val="28"/>
          <w:szCs w:val="28"/>
        </w:rPr>
        <w:t xml:space="preserve"> </w:t>
      </w:r>
      <w:r w:rsidRPr="008000C6">
        <w:rPr>
          <w:rFonts w:ascii="Times New Roman" w:hAnsi="Times New Roman" w:cs="Times New Roman"/>
          <w:sz w:val="28"/>
          <w:szCs w:val="28"/>
        </w:rPr>
        <w:t xml:space="preserve"> перебои</w:t>
      </w:r>
      <w:proofErr w:type="gramEnd"/>
      <w:r w:rsidRPr="008000C6">
        <w:rPr>
          <w:rFonts w:ascii="Times New Roman" w:hAnsi="Times New Roman" w:cs="Times New Roman"/>
          <w:sz w:val="28"/>
          <w:szCs w:val="28"/>
        </w:rPr>
        <w:t xml:space="preserve"> в электроснабжении</w:t>
      </w:r>
      <w:r w:rsidR="008000C6" w:rsidRPr="008000C6">
        <w:rPr>
          <w:rFonts w:ascii="Times New Roman" w:hAnsi="Times New Roman" w:cs="Times New Roman"/>
          <w:sz w:val="28"/>
          <w:szCs w:val="28"/>
        </w:rPr>
        <w:t>-</w:t>
      </w:r>
      <w:r w:rsidR="008000C6" w:rsidRPr="008000C6">
        <w:rPr>
          <w:rFonts w:ascii="Times New Roman" w:hAnsi="Times New Roman" w:cs="Times New Roman"/>
          <w:sz w:val="28"/>
          <w:szCs w:val="28"/>
        </w:rPr>
        <w:t>2,7%,</w:t>
      </w:r>
      <w:r w:rsidRPr="008000C6">
        <w:rPr>
          <w:rFonts w:ascii="Times New Roman" w:hAnsi="Times New Roman" w:cs="Times New Roman"/>
          <w:sz w:val="28"/>
          <w:szCs w:val="28"/>
        </w:rPr>
        <w:t>, вопросы снабжения населения чистой питьевой водой</w:t>
      </w:r>
      <w:r w:rsidR="008000C6" w:rsidRPr="008000C6">
        <w:rPr>
          <w:rFonts w:ascii="Times New Roman" w:hAnsi="Times New Roman" w:cs="Times New Roman"/>
          <w:sz w:val="28"/>
          <w:szCs w:val="28"/>
        </w:rPr>
        <w:t xml:space="preserve"> -</w:t>
      </w:r>
      <w:r w:rsidR="008000C6" w:rsidRPr="008000C6">
        <w:rPr>
          <w:rFonts w:ascii="Times New Roman" w:hAnsi="Times New Roman" w:cs="Times New Roman"/>
          <w:sz w:val="28"/>
          <w:szCs w:val="28"/>
        </w:rPr>
        <w:t>1,5%,</w:t>
      </w:r>
      <w:r w:rsidRPr="008000C6">
        <w:rPr>
          <w:rFonts w:ascii="Times New Roman" w:hAnsi="Times New Roman" w:cs="Times New Roman"/>
          <w:sz w:val="28"/>
          <w:szCs w:val="28"/>
        </w:rPr>
        <w:t xml:space="preserve">, </w:t>
      </w:r>
      <w:r w:rsidR="008000C6" w:rsidRPr="008000C6">
        <w:rPr>
          <w:rFonts w:ascii="Times New Roman" w:hAnsi="Times New Roman" w:cs="Times New Roman"/>
          <w:sz w:val="28"/>
          <w:szCs w:val="28"/>
        </w:rPr>
        <w:t xml:space="preserve">перебои в теплоснабжении – 1,5%, </w:t>
      </w:r>
      <w:r w:rsidRPr="008000C6">
        <w:rPr>
          <w:rFonts w:ascii="Times New Roman" w:hAnsi="Times New Roman" w:cs="Times New Roman"/>
          <w:sz w:val="28"/>
          <w:szCs w:val="28"/>
        </w:rPr>
        <w:t>помимо этого, вопросы взаимодействия собственников жилых помещении и управляющих компаний многоквартирных домов, ремонт многоквартирных домов их содержание</w:t>
      </w:r>
      <w:r w:rsidR="008000C6" w:rsidRPr="008000C6">
        <w:rPr>
          <w:rFonts w:ascii="Times New Roman" w:hAnsi="Times New Roman" w:cs="Times New Roman"/>
          <w:sz w:val="28"/>
          <w:szCs w:val="28"/>
        </w:rPr>
        <w:t>, оплата коммунальных услуг – 8,6%</w:t>
      </w:r>
      <w:r w:rsidRPr="008000C6">
        <w:rPr>
          <w:rFonts w:ascii="Times New Roman" w:hAnsi="Times New Roman" w:cs="Times New Roman"/>
          <w:sz w:val="28"/>
          <w:szCs w:val="28"/>
        </w:rPr>
        <w:t xml:space="preserve">. Имеют место обращения об участии в жилищных программах, предоставления жилья </w:t>
      </w:r>
      <w:r w:rsidRPr="008000C6">
        <w:rPr>
          <w:rFonts w:ascii="Times New Roman" w:hAnsi="Times New Roman" w:cs="Times New Roman"/>
          <w:sz w:val="28"/>
          <w:szCs w:val="28"/>
        </w:rPr>
        <w:lastRenderedPageBreak/>
        <w:t>малообеспеченным гражданам, лицам из числа детей-сирот, ветеранам боевых действий</w:t>
      </w:r>
      <w:r w:rsidR="008000C6" w:rsidRPr="008000C6">
        <w:rPr>
          <w:rFonts w:ascii="Times New Roman" w:hAnsi="Times New Roman" w:cs="Times New Roman"/>
          <w:sz w:val="28"/>
          <w:szCs w:val="28"/>
        </w:rPr>
        <w:t xml:space="preserve"> 4,9%</w:t>
      </w:r>
      <w:r w:rsidRPr="008000C6">
        <w:rPr>
          <w:rFonts w:ascii="Times New Roman" w:hAnsi="Times New Roman" w:cs="Times New Roman"/>
          <w:sz w:val="28"/>
          <w:szCs w:val="28"/>
        </w:rPr>
        <w:t>.</w:t>
      </w:r>
      <w:r w:rsidR="008000C6" w:rsidRPr="008000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A8610" w14:textId="6D4A2A9D" w:rsidR="008000C6" w:rsidRDefault="008000C6" w:rsidP="008000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C6">
        <w:rPr>
          <w:rFonts w:ascii="Times New Roman" w:hAnsi="Times New Roman" w:cs="Times New Roman"/>
          <w:sz w:val="28"/>
          <w:szCs w:val="28"/>
        </w:rPr>
        <w:t xml:space="preserve">Вопросы благоустройства улиц и придомовых территорий, ремонта дорог, строительства тротуаров, уличного освещения, строительства объездной дороги, строительство ливневой канализации составляют– 20,5% </w:t>
      </w:r>
      <w:r>
        <w:rPr>
          <w:rFonts w:ascii="Times New Roman" w:hAnsi="Times New Roman" w:cs="Times New Roman"/>
          <w:sz w:val="28"/>
          <w:szCs w:val="28"/>
        </w:rPr>
        <w:t xml:space="preserve">обращений, из них: вопросы уличного освещения занимают 1,5 % обращений, </w:t>
      </w:r>
      <w:r w:rsidRPr="00A502D2">
        <w:rPr>
          <w:rFonts w:ascii="Times New Roman" w:hAnsi="Times New Roman" w:cs="Times New Roman"/>
          <w:sz w:val="28"/>
          <w:szCs w:val="28"/>
        </w:rPr>
        <w:t xml:space="preserve">вопросы транспортного обслуживания населения –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A502D2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 xml:space="preserve"> вопросы сооружения и обновления памятников 1,3%,  а оставшаяся часть 16,2% - это вопросы  </w:t>
      </w:r>
      <w:r w:rsidRPr="00280587">
        <w:rPr>
          <w:rFonts w:ascii="Times New Roman" w:hAnsi="Times New Roman" w:cs="Times New Roman"/>
          <w:sz w:val="28"/>
          <w:szCs w:val="28"/>
        </w:rPr>
        <w:t xml:space="preserve">благоустройства улиц и придомовых территорий, ремонта </w:t>
      </w:r>
      <w:r>
        <w:rPr>
          <w:rFonts w:ascii="Times New Roman" w:hAnsi="Times New Roman" w:cs="Times New Roman"/>
          <w:sz w:val="28"/>
          <w:szCs w:val="28"/>
        </w:rPr>
        <w:t>подъездных дорог</w:t>
      </w:r>
      <w:r w:rsidRPr="00280587">
        <w:rPr>
          <w:rFonts w:ascii="Times New Roman" w:hAnsi="Times New Roman" w:cs="Times New Roman"/>
          <w:sz w:val="28"/>
          <w:szCs w:val="28"/>
        </w:rPr>
        <w:t>, строительства тротуаров,</w:t>
      </w:r>
      <w:r>
        <w:rPr>
          <w:rFonts w:ascii="Times New Roman" w:hAnsi="Times New Roman" w:cs="Times New Roman"/>
          <w:sz w:val="28"/>
          <w:szCs w:val="28"/>
        </w:rPr>
        <w:t xml:space="preserve"> эксплуатация и сохранность автомобильных дорог</w:t>
      </w:r>
      <w:r w:rsidR="008A4314">
        <w:rPr>
          <w:rFonts w:ascii="Times New Roman" w:hAnsi="Times New Roman" w:cs="Times New Roman"/>
          <w:sz w:val="28"/>
          <w:szCs w:val="28"/>
        </w:rPr>
        <w:t>.</w:t>
      </w:r>
    </w:p>
    <w:p w14:paraId="733113CB" w14:textId="59DA46A0" w:rsidR="008A4314" w:rsidRPr="008A4314" w:rsidRDefault="008A4314" w:rsidP="008A4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314">
        <w:rPr>
          <w:rFonts w:ascii="Times New Roman" w:hAnsi="Times New Roman" w:cs="Times New Roman"/>
          <w:sz w:val="28"/>
          <w:szCs w:val="28"/>
        </w:rPr>
        <w:t xml:space="preserve">Социальные вопросы в отчётном периоде составили </w:t>
      </w:r>
      <w:r w:rsidRPr="008A4314">
        <w:rPr>
          <w:rFonts w:ascii="Times New Roman" w:hAnsi="Times New Roman" w:cs="Times New Roman"/>
          <w:sz w:val="28"/>
          <w:szCs w:val="28"/>
        </w:rPr>
        <w:t>11,5</w:t>
      </w:r>
      <w:r w:rsidRPr="008A4314">
        <w:rPr>
          <w:rFonts w:ascii="Times New Roman" w:hAnsi="Times New Roman" w:cs="Times New Roman"/>
          <w:sz w:val="28"/>
          <w:szCs w:val="28"/>
        </w:rPr>
        <w:t xml:space="preserve">% корреспонденции, из них: </w:t>
      </w:r>
    </w:p>
    <w:p w14:paraId="3CD13E1E" w14:textId="5A3E5A8C" w:rsidR="008A4314" w:rsidRPr="008A4314" w:rsidRDefault="008A4314" w:rsidP="008A4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314">
        <w:rPr>
          <w:rFonts w:ascii="Times New Roman" w:hAnsi="Times New Roman" w:cs="Times New Roman"/>
          <w:sz w:val="28"/>
          <w:szCs w:val="28"/>
        </w:rPr>
        <w:t xml:space="preserve">-вопросы здравоохранения (оказание мед. помощи, качество мед. обслуживания, работа ЦРБ) – </w:t>
      </w:r>
      <w:r w:rsidRPr="008A4314">
        <w:rPr>
          <w:rFonts w:ascii="Times New Roman" w:hAnsi="Times New Roman" w:cs="Times New Roman"/>
          <w:sz w:val="28"/>
          <w:szCs w:val="28"/>
        </w:rPr>
        <w:t>3</w:t>
      </w:r>
      <w:r w:rsidRPr="008A4314">
        <w:rPr>
          <w:rFonts w:ascii="Times New Roman" w:hAnsi="Times New Roman" w:cs="Times New Roman"/>
          <w:sz w:val="28"/>
          <w:szCs w:val="28"/>
        </w:rPr>
        <w:t xml:space="preserve">,2%; </w:t>
      </w:r>
    </w:p>
    <w:p w14:paraId="0244F6F0" w14:textId="764AF492" w:rsidR="008A4314" w:rsidRPr="008A4314" w:rsidRDefault="008A4314" w:rsidP="008A4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314">
        <w:rPr>
          <w:rFonts w:ascii="Times New Roman" w:hAnsi="Times New Roman" w:cs="Times New Roman"/>
          <w:sz w:val="28"/>
          <w:szCs w:val="28"/>
        </w:rPr>
        <w:t>-вопросы образования, вопросы замены окон в детских дошкольных учреждениях, открытия дежурных групп в ДДУ, также вопросы семьи детства, жизнеустройства детей, находящихся под опекой</w:t>
      </w:r>
      <w:r w:rsidRPr="008A4314">
        <w:rPr>
          <w:rFonts w:ascii="Times New Roman" w:hAnsi="Times New Roman" w:cs="Times New Roman"/>
          <w:sz w:val="28"/>
          <w:szCs w:val="28"/>
        </w:rPr>
        <w:t xml:space="preserve">, а также вопросы </w:t>
      </w:r>
      <w:r w:rsidRPr="008A4314">
        <w:rPr>
          <w:rFonts w:ascii="Times New Roman" w:hAnsi="Times New Roman" w:cs="Times New Roman"/>
          <w:sz w:val="28"/>
          <w:szCs w:val="28"/>
        </w:rPr>
        <w:t xml:space="preserve">оснащения спортивных сооружений, открытия и режима работы стадионов и спортивных площадок в период самоизоляции – </w:t>
      </w:r>
      <w:r w:rsidRPr="008A4314">
        <w:rPr>
          <w:rFonts w:ascii="Times New Roman" w:hAnsi="Times New Roman" w:cs="Times New Roman"/>
          <w:sz w:val="28"/>
          <w:szCs w:val="28"/>
        </w:rPr>
        <w:t>2,5</w:t>
      </w:r>
      <w:r w:rsidRPr="008A4314">
        <w:rPr>
          <w:rFonts w:ascii="Times New Roman" w:hAnsi="Times New Roman" w:cs="Times New Roman"/>
          <w:sz w:val="28"/>
          <w:szCs w:val="28"/>
        </w:rPr>
        <w:t>%;</w:t>
      </w:r>
    </w:p>
    <w:p w14:paraId="2AC203DF" w14:textId="4DA2F424" w:rsidR="008A4314" w:rsidRPr="008A4314" w:rsidRDefault="008A4314" w:rsidP="008A4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314">
        <w:rPr>
          <w:rFonts w:ascii="Times New Roman" w:hAnsi="Times New Roman" w:cs="Times New Roman"/>
          <w:sz w:val="28"/>
          <w:szCs w:val="28"/>
        </w:rPr>
        <w:t xml:space="preserve">-вопросы назначения социальных выплат в период самоизоляции социально незащищенным слоям </w:t>
      </w:r>
      <w:proofErr w:type="gramStart"/>
      <w:r w:rsidRPr="008A4314">
        <w:rPr>
          <w:rFonts w:ascii="Times New Roman" w:hAnsi="Times New Roman" w:cs="Times New Roman"/>
          <w:sz w:val="28"/>
          <w:szCs w:val="28"/>
        </w:rPr>
        <w:t>населения ,</w:t>
      </w:r>
      <w:proofErr w:type="gramEnd"/>
      <w:r w:rsidRPr="008A4314">
        <w:rPr>
          <w:rFonts w:ascii="Times New Roman" w:hAnsi="Times New Roman" w:cs="Times New Roman"/>
          <w:sz w:val="28"/>
          <w:szCs w:val="28"/>
        </w:rPr>
        <w:t xml:space="preserve"> семьям с детьми , многодетным семьям , просьбы об оказании финансовой помощи</w:t>
      </w:r>
      <w:r w:rsidRPr="008A4314">
        <w:rPr>
          <w:rFonts w:ascii="Times New Roman" w:hAnsi="Times New Roman" w:cs="Times New Roman"/>
          <w:sz w:val="28"/>
          <w:szCs w:val="28"/>
        </w:rPr>
        <w:t>, пенсионные выплаты</w:t>
      </w:r>
      <w:r w:rsidRPr="008A4314">
        <w:rPr>
          <w:rFonts w:ascii="Times New Roman" w:hAnsi="Times New Roman" w:cs="Times New Roman"/>
          <w:sz w:val="28"/>
          <w:szCs w:val="28"/>
        </w:rPr>
        <w:t xml:space="preserve"> – </w:t>
      </w:r>
      <w:r w:rsidRPr="008A4314">
        <w:rPr>
          <w:rFonts w:ascii="Times New Roman" w:hAnsi="Times New Roman" w:cs="Times New Roman"/>
          <w:sz w:val="28"/>
          <w:szCs w:val="28"/>
        </w:rPr>
        <w:t>5</w:t>
      </w:r>
      <w:r w:rsidRPr="008A4314">
        <w:rPr>
          <w:rFonts w:ascii="Times New Roman" w:hAnsi="Times New Roman" w:cs="Times New Roman"/>
          <w:sz w:val="28"/>
          <w:szCs w:val="28"/>
        </w:rPr>
        <w:t>,8%.</w:t>
      </w:r>
    </w:p>
    <w:p w14:paraId="500F588C" w14:textId="040EED0E" w:rsidR="00A4331E" w:rsidRPr="008000C6" w:rsidRDefault="00355D42" w:rsidP="008A4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2D2">
        <w:rPr>
          <w:rFonts w:ascii="Times New Roman" w:hAnsi="Times New Roman" w:cs="Times New Roman"/>
          <w:sz w:val="28"/>
          <w:szCs w:val="28"/>
        </w:rPr>
        <w:tab/>
      </w:r>
      <w:r w:rsidR="00A4331E" w:rsidRPr="008000C6">
        <w:rPr>
          <w:rFonts w:ascii="Times New Roman" w:hAnsi="Times New Roman" w:cs="Times New Roman"/>
          <w:sz w:val="28"/>
          <w:szCs w:val="28"/>
        </w:rPr>
        <w:t>В связи с введением на территории Краснодарского края карантинных мер, препятствующих распространению коронавирусной инфекции</w:t>
      </w:r>
      <w:r w:rsidR="005B2B63" w:rsidRPr="00800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B63" w:rsidRPr="008000C6">
        <w:rPr>
          <w:rFonts w:ascii="Times New Roman" w:hAnsi="Times New Roman" w:cs="Times New Roman"/>
          <w:sz w:val="28"/>
          <w:szCs w:val="28"/>
        </w:rPr>
        <w:t>тематика  направляемых</w:t>
      </w:r>
      <w:proofErr w:type="gramEnd"/>
      <w:r w:rsidR="005B2B63" w:rsidRPr="008000C6">
        <w:rPr>
          <w:rFonts w:ascii="Times New Roman" w:hAnsi="Times New Roman" w:cs="Times New Roman"/>
          <w:sz w:val="28"/>
          <w:szCs w:val="28"/>
        </w:rPr>
        <w:t xml:space="preserve"> жителями района обращений, заявлений и жалоб претерпела изменения</w:t>
      </w:r>
      <w:r w:rsidR="00A4331E" w:rsidRPr="008000C6">
        <w:rPr>
          <w:rFonts w:ascii="Times New Roman" w:hAnsi="Times New Roman" w:cs="Times New Roman"/>
          <w:sz w:val="28"/>
          <w:szCs w:val="28"/>
        </w:rPr>
        <w:t xml:space="preserve">, </w:t>
      </w:r>
      <w:r w:rsidR="008000C6" w:rsidRPr="008000C6">
        <w:rPr>
          <w:rFonts w:ascii="Times New Roman" w:hAnsi="Times New Roman" w:cs="Times New Roman"/>
          <w:sz w:val="28"/>
          <w:szCs w:val="28"/>
        </w:rPr>
        <w:t>6,8</w:t>
      </w:r>
      <w:r w:rsidR="00A4331E" w:rsidRPr="008000C6">
        <w:rPr>
          <w:rFonts w:ascii="Times New Roman" w:hAnsi="Times New Roman" w:cs="Times New Roman"/>
          <w:sz w:val="28"/>
          <w:szCs w:val="28"/>
        </w:rPr>
        <w:t xml:space="preserve">% корреспонденции содержали вопросы о получении специальных пропусков организациям, индивидуальным предпринимателям и частным лицам в различных жизненных ситуациях, также поступали обращения о разрешении на ведение предпринимательской деятельности в условиях карантина. </w:t>
      </w:r>
    </w:p>
    <w:p w14:paraId="04221D05" w14:textId="3626B80D" w:rsidR="00DB2F7F" w:rsidRPr="008A4314" w:rsidRDefault="00DB2F7F" w:rsidP="00DB2F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314">
        <w:rPr>
          <w:rFonts w:ascii="Times New Roman" w:hAnsi="Times New Roman" w:cs="Times New Roman"/>
          <w:sz w:val="28"/>
          <w:szCs w:val="28"/>
        </w:rPr>
        <w:t xml:space="preserve">Вопросы градостроительства и архитектуры и земельные  вопросы составляют </w:t>
      </w:r>
      <w:r w:rsidR="008000C6" w:rsidRPr="008A4314">
        <w:rPr>
          <w:rFonts w:ascii="Times New Roman" w:hAnsi="Times New Roman" w:cs="Times New Roman"/>
          <w:sz w:val="28"/>
          <w:szCs w:val="28"/>
        </w:rPr>
        <w:t>7,6</w:t>
      </w:r>
      <w:r w:rsidR="004B3F8C" w:rsidRPr="008A4314">
        <w:rPr>
          <w:rFonts w:ascii="Times New Roman" w:hAnsi="Times New Roman" w:cs="Times New Roman"/>
          <w:sz w:val="28"/>
          <w:szCs w:val="28"/>
        </w:rPr>
        <w:t xml:space="preserve"> </w:t>
      </w:r>
      <w:r w:rsidRPr="008A4314">
        <w:rPr>
          <w:rFonts w:ascii="Times New Roman" w:hAnsi="Times New Roman" w:cs="Times New Roman"/>
          <w:sz w:val="28"/>
          <w:szCs w:val="28"/>
        </w:rPr>
        <w:t>% ; поступают обращения о согласовании схем расположения земельных участков, вопросы оформления земельных участков в собственность, их аренда, конфликтные ситуации по определению права собственности на земельный участок,</w:t>
      </w:r>
      <w:r w:rsidR="001E1F7B" w:rsidRPr="008A4314">
        <w:rPr>
          <w:rFonts w:ascii="Times New Roman" w:hAnsi="Times New Roman" w:cs="Times New Roman"/>
          <w:sz w:val="28"/>
          <w:szCs w:val="28"/>
        </w:rPr>
        <w:t xml:space="preserve"> также поступали обращения об изменении вида использования земельных участков, вопросы размещения заградительных сооружений (шлагбаум) на проезде, </w:t>
      </w:r>
      <w:r w:rsidRPr="008A4314">
        <w:rPr>
          <w:rFonts w:ascii="Times New Roman" w:hAnsi="Times New Roman" w:cs="Times New Roman"/>
          <w:sz w:val="28"/>
          <w:szCs w:val="28"/>
        </w:rPr>
        <w:t>согласовани</w:t>
      </w:r>
      <w:r w:rsidR="001E1F7B" w:rsidRPr="008A4314">
        <w:rPr>
          <w:rFonts w:ascii="Times New Roman" w:hAnsi="Times New Roman" w:cs="Times New Roman"/>
          <w:sz w:val="28"/>
          <w:szCs w:val="28"/>
        </w:rPr>
        <w:t>я</w:t>
      </w:r>
      <w:r w:rsidRPr="008A4314">
        <w:rPr>
          <w:rFonts w:ascii="Times New Roman" w:hAnsi="Times New Roman" w:cs="Times New Roman"/>
          <w:sz w:val="28"/>
          <w:szCs w:val="28"/>
        </w:rPr>
        <w:t xml:space="preserve"> </w:t>
      </w:r>
      <w:r w:rsidR="001E1F7B" w:rsidRPr="008A4314">
        <w:rPr>
          <w:rFonts w:ascii="Times New Roman" w:hAnsi="Times New Roman" w:cs="Times New Roman"/>
          <w:sz w:val="28"/>
          <w:szCs w:val="28"/>
        </w:rPr>
        <w:t xml:space="preserve">разрешительных документов на </w:t>
      </w:r>
      <w:r w:rsidRPr="008A4314">
        <w:rPr>
          <w:rFonts w:ascii="Times New Roman" w:hAnsi="Times New Roman" w:cs="Times New Roman"/>
          <w:sz w:val="28"/>
          <w:szCs w:val="28"/>
        </w:rPr>
        <w:t>строительства жил</w:t>
      </w:r>
      <w:r w:rsidR="001E1F7B" w:rsidRPr="008A4314">
        <w:rPr>
          <w:rFonts w:ascii="Times New Roman" w:hAnsi="Times New Roman" w:cs="Times New Roman"/>
          <w:sz w:val="28"/>
          <w:szCs w:val="28"/>
        </w:rPr>
        <w:t>ых</w:t>
      </w:r>
      <w:r w:rsidRPr="008A4314">
        <w:rPr>
          <w:rFonts w:ascii="Times New Roman" w:hAnsi="Times New Roman" w:cs="Times New Roman"/>
          <w:sz w:val="28"/>
          <w:szCs w:val="28"/>
        </w:rPr>
        <w:t xml:space="preserve"> дом</w:t>
      </w:r>
      <w:r w:rsidR="001E1F7B" w:rsidRPr="008A4314">
        <w:rPr>
          <w:rFonts w:ascii="Times New Roman" w:hAnsi="Times New Roman" w:cs="Times New Roman"/>
          <w:sz w:val="28"/>
          <w:szCs w:val="28"/>
        </w:rPr>
        <w:t>ов</w:t>
      </w:r>
      <w:r w:rsidRPr="008A4314">
        <w:rPr>
          <w:rFonts w:ascii="Times New Roman" w:hAnsi="Times New Roman" w:cs="Times New Roman"/>
          <w:sz w:val="28"/>
          <w:szCs w:val="28"/>
        </w:rPr>
        <w:t xml:space="preserve"> </w:t>
      </w:r>
      <w:r w:rsidR="001E1F7B" w:rsidRPr="008A4314">
        <w:rPr>
          <w:rFonts w:ascii="Times New Roman" w:hAnsi="Times New Roman" w:cs="Times New Roman"/>
          <w:sz w:val="28"/>
          <w:szCs w:val="28"/>
        </w:rPr>
        <w:t>и другое.</w:t>
      </w:r>
    </w:p>
    <w:p w14:paraId="03FDEB00" w14:textId="77777777" w:rsidR="008A4314" w:rsidRDefault="008A4314" w:rsidP="008A431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4314">
        <w:rPr>
          <w:rFonts w:ascii="Times New Roman" w:hAnsi="Times New Roman" w:cs="Times New Roman"/>
          <w:sz w:val="28"/>
          <w:szCs w:val="28"/>
        </w:rPr>
        <w:t xml:space="preserve">Вопросы сельского хозяйства, содержания домашних животных, получения субсидий на произведенную сельскохозяйственную продукцию, вопросы пчеловодства, а также обращения об использовании сельхозтоваропроизводителями химикатов, негативно отражающихся на личных подсобных хозяйствах граждан, вопросы </w:t>
      </w:r>
      <w:proofErr w:type="gramStart"/>
      <w:r w:rsidRPr="008A4314">
        <w:rPr>
          <w:rFonts w:ascii="Times New Roman" w:hAnsi="Times New Roman" w:cs="Times New Roman"/>
          <w:sz w:val="28"/>
          <w:szCs w:val="28"/>
        </w:rPr>
        <w:t>рыболовства  составляют</w:t>
      </w:r>
      <w:proofErr w:type="gramEnd"/>
      <w:r w:rsidRPr="008A4314">
        <w:rPr>
          <w:rFonts w:ascii="Times New Roman" w:hAnsi="Times New Roman" w:cs="Times New Roman"/>
          <w:sz w:val="28"/>
          <w:szCs w:val="28"/>
        </w:rPr>
        <w:t xml:space="preserve"> </w:t>
      </w:r>
      <w:r w:rsidRPr="008A4314">
        <w:rPr>
          <w:rFonts w:ascii="Times New Roman" w:hAnsi="Times New Roman" w:cs="Times New Roman"/>
          <w:sz w:val="28"/>
          <w:szCs w:val="28"/>
        </w:rPr>
        <w:t>3,3</w:t>
      </w:r>
      <w:r w:rsidRPr="008A4314">
        <w:rPr>
          <w:rFonts w:ascii="Times New Roman" w:hAnsi="Times New Roman" w:cs="Times New Roman"/>
          <w:sz w:val="28"/>
          <w:szCs w:val="28"/>
        </w:rPr>
        <w:t>% обращений.</w:t>
      </w:r>
      <w:r w:rsidRPr="008A43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09A914B" w14:textId="06BBE3FD" w:rsidR="008A4314" w:rsidRPr="008A4314" w:rsidRDefault="008A4314" w:rsidP="008A4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314">
        <w:rPr>
          <w:rFonts w:ascii="Times New Roman" w:hAnsi="Times New Roman" w:cs="Times New Roman"/>
          <w:sz w:val="28"/>
          <w:szCs w:val="28"/>
        </w:rPr>
        <w:lastRenderedPageBreak/>
        <w:t xml:space="preserve">Вопросы экономики: цены на различные виды товаров, налогообложение, расчет заработной платы, условия для ведения торговли – </w:t>
      </w:r>
      <w:r w:rsidRPr="008A4314">
        <w:rPr>
          <w:rFonts w:ascii="Times New Roman" w:hAnsi="Times New Roman" w:cs="Times New Roman"/>
          <w:sz w:val="28"/>
          <w:szCs w:val="28"/>
        </w:rPr>
        <w:t>3,2</w:t>
      </w:r>
      <w:r w:rsidRPr="008A4314">
        <w:rPr>
          <w:rFonts w:ascii="Times New Roman" w:hAnsi="Times New Roman" w:cs="Times New Roman"/>
          <w:sz w:val="28"/>
          <w:szCs w:val="28"/>
        </w:rPr>
        <w:t xml:space="preserve">% обращений. </w:t>
      </w:r>
    </w:p>
    <w:p w14:paraId="4BA8D501" w14:textId="5292B119" w:rsidR="008A4314" w:rsidRPr="007E75B9" w:rsidRDefault="008A4314" w:rsidP="008A4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законности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правопорядка, гражданских взаимоотношений, </w:t>
      </w:r>
      <w:r w:rsidRPr="007E75B9">
        <w:rPr>
          <w:rFonts w:ascii="Times New Roman" w:hAnsi="Times New Roman" w:cs="Times New Roman"/>
          <w:sz w:val="28"/>
          <w:szCs w:val="28"/>
        </w:rPr>
        <w:t>конфликты на бытовой почве – 2 %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3F8543" w14:textId="323A6873" w:rsidR="00A42355" w:rsidRDefault="00A42355" w:rsidP="00A42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Процентное соотношение вопросов, поднимаемых гражданами, представлено в диаграмме 7.</w:t>
      </w:r>
    </w:p>
    <w:p w14:paraId="25E81DBA" w14:textId="77777777" w:rsidR="00A42355" w:rsidRPr="00FD4B33" w:rsidRDefault="00A42355" w:rsidP="00A423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33">
        <w:rPr>
          <w:rFonts w:ascii="Times New Roman" w:hAnsi="Times New Roman" w:cs="Times New Roman"/>
          <w:sz w:val="28"/>
          <w:szCs w:val="28"/>
        </w:rPr>
        <w:t>Тематика обращений (диаг.7)</w:t>
      </w:r>
    </w:p>
    <w:p w14:paraId="54C93FDC" w14:textId="150D170F" w:rsidR="00A42355" w:rsidRPr="006C1E2D" w:rsidRDefault="00A42355" w:rsidP="00A423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A3CC37" w14:textId="77777777" w:rsidR="00A42355" w:rsidRDefault="00A42355" w:rsidP="00A423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DE2608" w14:textId="6C411F2A" w:rsidR="00A42355" w:rsidRDefault="002E72D2" w:rsidP="000A1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558BEA" wp14:editId="5ECC67B2">
            <wp:extent cx="6010275" cy="3648075"/>
            <wp:effectExtent l="0" t="0" r="9525" b="9525"/>
            <wp:docPr id="33" name="Диаграмма 33">
              <a:extLst xmlns:a="http://schemas.openxmlformats.org/drawingml/2006/main">
                <a:ext uri="{FF2B5EF4-FFF2-40B4-BE49-F238E27FC236}">
                  <a16:creationId xmlns:a16="http://schemas.microsoft.com/office/drawing/2014/main" id="{FD8F84DB-6492-45E3-BD3E-A6F5CBEF13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ADB398" w14:textId="77777777" w:rsidR="000A11D7" w:rsidRDefault="000A11D7" w:rsidP="00A42355">
      <w:pPr>
        <w:ind w:firstLine="708"/>
        <w:jc w:val="both"/>
        <w:rPr>
          <w:sz w:val="28"/>
          <w:szCs w:val="28"/>
        </w:rPr>
      </w:pPr>
    </w:p>
    <w:p w14:paraId="7265E8C1" w14:textId="62B30402" w:rsidR="00A42355" w:rsidRPr="002C7A3E" w:rsidRDefault="00A42355" w:rsidP="00A42355">
      <w:pPr>
        <w:ind w:firstLine="708"/>
        <w:jc w:val="both"/>
        <w:rPr>
          <w:sz w:val="28"/>
          <w:szCs w:val="28"/>
        </w:rPr>
      </w:pPr>
      <w:r w:rsidRPr="008B1FAF">
        <w:rPr>
          <w:sz w:val="28"/>
          <w:szCs w:val="28"/>
        </w:rPr>
        <w:t xml:space="preserve">Результативность рассмотрения </w:t>
      </w:r>
      <w:r w:rsidRPr="002C7A3E">
        <w:rPr>
          <w:sz w:val="28"/>
          <w:szCs w:val="28"/>
        </w:rPr>
        <w:t xml:space="preserve">обращений граждан в администрации муниципального образования Ленинградский район, в процентном соотношении от числа рассмотренных такова: </w:t>
      </w:r>
    </w:p>
    <w:p w14:paraId="4A9F2B06" w14:textId="13552241" w:rsidR="00A42355" w:rsidRDefault="00A42355" w:rsidP="00A42355">
      <w:pPr>
        <w:ind w:firstLine="708"/>
        <w:jc w:val="both"/>
        <w:rPr>
          <w:sz w:val="28"/>
          <w:szCs w:val="28"/>
        </w:rPr>
      </w:pPr>
      <w:r w:rsidRPr="002C7A3E">
        <w:rPr>
          <w:sz w:val="28"/>
          <w:szCs w:val="28"/>
        </w:rPr>
        <w:t xml:space="preserve">- поддержано и приняты меры по </w:t>
      </w:r>
      <w:r w:rsidR="00F12510">
        <w:rPr>
          <w:sz w:val="28"/>
          <w:szCs w:val="28"/>
        </w:rPr>
        <w:t>19</w:t>
      </w:r>
      <w:r w:rsidRPr="002C7A3E">
        <w:rPr>
          <w:sz w:val="28"/>
          <w:szCs w:val="28"/>
        </w:rPr>
        <w:t>,</w:t>
      </w:r>
      <w:r w:rsidR="002F143B">
        <w:rPr>
          <w:sz w:val="28"/>
          <w:szCs w:val="28"/>
        </w:rPr>
        <w:t>9</w:t>
      </w:r>
      <w:r w:rsidRPr="002C7A3E">
        <w:rPr>
          <w:sz w:val="28"/>
          <w:szCs w:val="28"/>
        </w:rPr>
        <w:t xml:space="preserve">%; </w:t>
      </w:r>
    </w:p>
    <w:p w14:paraId="57426935" w14:textId="2DD218D0" w:rsidR="00A42355" w:rsidRDefault="00A42355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7A3E">
        <w:rPr>
          <w:sz w:val="28"/>
          <w:szCs w:val="28"/>
        </w:rPr>
        <w:t xml:space="preserve">даны разъяснения на </w:t>
      </w:r>
      <w:r w:rsidR="00F12510">
        <w:rPr>
          <w:sz w:val="28"/>
          <w:szCs w:val="28"/>
        </w:rPr>
        <w:t>80</w:t>
      </w:r>
      <w:r w:rsidRPr="002C7A3E">
        <w:rPr>
          <w:sz w:val="28"/>
          <w:szCs w:val="28"/>
        </w:rPr>
        <w:t>,</w:t>
      </w:r>
      <w:r w:rsidR="002F143B">
        <w:rPr>
          <w:sz w:val="28"/>
          <w:szCs w:val="28"/>
        </w:rPr>
        <w:t>1</w:t>
      </w:r>
      <w:r w:rsidRPr="002C7A3E">
        <w:rPr>
          <w:sz w:val="28"/>
          <w:szCs w:val="28"/>
        </w:rPr>
        <w:t xml:space="preserve">%; </w:t>
      </w:r>
    </w:p>
    <w:p w14:paraId="29CB02E7" w14:textId="0ACF9328" w:rsidR="00A42355" w:rsidRPr="002C7A3E" w:rsidRDefault="00A42355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C7A3E">
        <w:rPr>
          <w:sz w:val="28"/>
          <w:szCs w:val="28"/>
        </w:rPr>
        <w:t xml:space="preserve">аходятся на рассмотрении согласно установленным срокам </w:t>
      </w:r>
      <w:r w:rsidR="002F143B">
        <w:rPr>
          <w:sz w:val="28"/>
          <w:szCs w:val="28"/>
        </w:rPr>
        <w:t>34</w:t>
      </w:r>
      <w:r w:rsidR="005B6611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обращения.</w:t>
      </w:r>
      <w:r w:rsidRPr="002C7A3E">
        <w:rPr>
          <w:sz w:val="28"/>
          <w:szCs w:val="28"/>
        </w:rPr>
        <w:t xml:space="preserve"> </w:t>
      </w:r>
    </w:p>
    <w:p w14:paraId="6C3B19ED" w14:textId="01EBF77E" w:rsidR="00A42355" w:rsidRDefault="00A42355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наиболее полного и объективного рассмотрения обращений граждан, недопущения формального подхода а</w:t>
      </w:r>
      <w:r w:rsidRPr="00DF0AFA">
        <w:rPr>
          <w:sz w:val="28"/>
          <w:szCs w:val="28"/>
        </w:rPr>
        <w:t xml:space="preserve">дминистрацией муниципального образования Ленинградский район принимаются меры для повышения объема обращений, </w:t>
      </w:r>
      <w:proofErr w:type="gramStart"/>
      <w:r w:rsidRPr="00DF0AFA">
        <w:rPr>
          <w:sz w:val="28"/>
          <w:szCs w:val="28"/>
        </w:rPr>
        <w:t xml:space="preserve">рассмотренных  </w:t>
      </w:r>
      <w:proofErr w:type="spellStart"/>
      <w:r w:rsidRPr="00DF0AFA">
        <w:rPr>
          <w:sz w:val="28"/>
          <w:szCs w:val="28"/>
        </w:rPr>
        <w:t>комиссионно</w:t>
      </w:r>
      <w:proofErr w:type="spellEnd"/>
      <w:proofErr w:type="gramEnd"/>
      <w:r w:rsidRPr="00DF0AFA">
        <w:rPr>
          <w:sz w:val="28"/>
          <w:szCs w:val="28"/>
        </w:rPr>
        <w:t>, с выездом на место проживания</w:t>
      </w:r>
      <w:r>
        <w:rPr>
          <w:sz w:val="28"/>
          <w:szCs w:val="28"/>
        </w:rPr>
        <w:t xml:space="preserve"> заявителя, с участием заявителя</w:t>
      </w:r>
      <w:r w:rsidRPr="00DF0AFA">
        <w:rPr>
          <w:sz w:val="28"/>
          <w:szCs w:val="28"/>
        </w:rPr>
        <w:t xml:space="preserve">. Так, </w:t>
      </w:r>
      <w:r w:rsidR="00685DCE">
        <w:rPr>
          <w:sz w:val="28"/>
          <w:szCs w:val="28"/>
        </w:rPr>
        <w:t>з</w:t>
      </w:r>
      <w:r w:rsidRPr="00DF0AFA">
        <w:rPr>
          <w:sz w:val="28"/>
          <w:szCs w:val="28"/>
        </w:rPr>
        <w:t xml:space="preserve">а отчетный период </w:t>
      </w:r>
      <w:r w:rsidR="005B6611">
        <w:rPr>
          <w:sz w:val="28"/>
          <w:szCs w:val="28"/>
        </w:rPr>
        <w:t xml:space="preserve">(с учетом требований режима самоизоляции и предотвращения распространения коронавирусной </w:t>
      </w:r>
      <w:proofErr w:type="gramStart"/>
      <w:r w:rsidR="005B6611">
        <w:rPr>
          <w:sz w:val="28"/>
          <w:szCs w:val="28"/>
        </w:rPr>
        <w:t xml:space="preserve">инфекции)  </w:t>
      </w:r>
      <w:r w:rsidRPr="00DF0AFA">
        <w:rPr>
          <w:sz w:val="28"/>
          <w:szCs w:val="28"/>
        </w:rPr>
        <w:t>количество</w:t>
      </w:r>
      <w:proofErr w:type="gramEnd"/>
      <w:r w:rsidRPr="00DF0AFA">
        <w:rPr>
          <w:sz w:val="28"/>
          <w:szCs w:val="28"/>
        </w:rPr>
        <w:t xml:space="preserve"> обращений, рассмотренных, </w:t>
      </w:r>
      <w:proofErr w:type="spellStart"/>
      <w:r w:rsidRPr="000531D3">
        <w:rPr>
          <w:sz w:val="28"/>
          <w:szCs w:val="28"/>
        </w:rPr>
        <w:t>комиссионно</w:t>
      </w:r>
      <w:proofErr w:type="spellEnd"/>
      <w:r w:rsidRPr="000531D3">
        <w:rPr>
          <w:sz w:val="28"/>
          <w:szCs w:val="28"/>
        </w:rPr>
        <w:t xml:space="preserve">, с выездом на место </w:t>
      </w:r>
      <w:r>
        <w:rPr>
          <w:sz w:val="28"/>
          <w:szCs w:val="28"/>
        </w:rPr>
        <w:t xml:space="preserve"> </w:t>
      </w:r>
      <w:r w:rsidRPr="000531D3">
        <w:rPr>
          <w:sz w:val="28"/>
          <w:szCs w:val="28"/>
        </w:rPr>
        <w:t>состав</w:t>
      </w:r>
      <w:r w:rsidR="005B6611">
        <w:rPr>
          <w:sz w:val="28"/>
          <w:szCs w:val="28"/>
        </w:rPr>
        <w:t>ило 2</w:t>
      </w:r>
      <w:r w:rsidR="002F143B">
        <w:rPr>
          <w:sz w:val="28"/>
          <w:szCs w:val="28"/>
        </w:rPr>
        <w:t>7,9</w:t>
      </w:r>
      <w:r w:rsidRPr="000531D3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14:paraId="325E9A46" w14:textId="0B9C027C" w:rsidR="00A42355" w:rsidRPr="00685DCE" w:rsidRDefault="00A42355" w:rsidP="00A42355">
      <w:pPr>
        <w:ind w:firstLine="708"/>
        <w:jc w:val="both"/>
        <w:rPr>
          <w:sz w:val="28"/>
          <w:szCs w:val="28"/>
        </w:rPr>
      </w:pPr>
      <w:r w:rsidRPr="00685DCE">
        <w:rPr>
          <w:sz w:val="28"/>
          <w:szCs w:val="28"/>
        </w:rPr>
        <w:lastRenderedPageBreak/>
        <w:t xml:space="preserve">Процент обращений рассмотренных </w:t>
      </w:r>
      <w:proofErr w:type="spellStart"/>
      <w:r w:rsidRPr="00685DCE">
        <w:rPr>
          <w:sz w:val="28"/>
          <w:szCs w:val="28"/>
        </w:rPr>
        <w:t>комиссионно</w:t>
      </w:r>
      <w:proofErr w:type="spellEnd"/>
      <w:r w:rsidRPr="00685DCE">
        <w:rPr>
          <w:sz w:val="28"/>
          <w:szCs w:val="28"/>
        </w:rPr>
        <w:t xml:space="preserve"> (диаг.8)</w:t>
      </w:r>
      <w:r w:rsidR="004B7325" w:rsidRPr="004B7325">
        <w:rPr>
          <w:noProof/>
        </w:rPr>
        <w:t xml:space="preserve"> </w:t>
      </w:r>
      <w:r w:rsidR="004B7325">
        <w:rPr>
          <w:noProof/>
        </w:rPr>
        <w:drawing>
          <wp:inline distT="0" distB="0" distL="0" distR="0" wp14:anchorId="299999C8" wp14:editId="0F9111C6">
            <wp:extent cx="5743575" cy="2228850"/>
            <wp:effectExtent l="0" t="0" r="9525" b="0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514EF6" w14:textId="1368570B" w:rsidR="00A42355" w:rsidRPr="00DF0AFA" w:rsidRDefault="00A42355" w:rsidP="00A42355">
      <w:pPr>
        <w:ind w:firstLine="708"/>
        <w:jc w:val="both"/>
        <w:rPr>
          <w:sz w:val="28"/>
          <w:szCs w:val="28"/>
        </w:rPr>
      </w:pPr>
    </w:p>
    <w:p w14:paraId="344F23E9" w14:textId="624C770D" w:rsidR="00A42355" w:rsidRPr="002C7A3E" w:rsidRDefault="00A42355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неполные, формальные, с формулировками трудными для восприятия граждан, содержащие неточную информацию без ссылок на законодательные </w:t>
      </w:r>
      <w:proofErr w:type="gramStart"/>
      <w:r>
        <w:rPr>
          <w:sz w:val="28"/>
          <w:szCs w:val="28"/>
        </w:rPr>
        <w:t>акты,  в</w:t>
      </w:r>
      <w:proofErr w:type="gramEnd"/>
      <w:r>
        <w:rPr>
          <w:sz w:val="28"/>
          <w:szCs w:val="28"/>
        </w:rPr>
        <w:t xml:space="preserve"> рабочем порядке возвращались на доработку исполнителям. </w:t>
      </w:r>
    </w:p>
    <w:p w14:paraId="5B2174E3" w14:textId="5B9C501E" w:rsidR="00A42355" w:rsidRPr="00B85D5A" w:rsidRDefault="00A42355" w:rsidP="00A423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5E2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="00B85D5A">
        <w:rPr>
          <w:rFonts w:ascii="Times New Roman" w:hAnsi="Times New Roman" w:cs="Times New Roman"/>
          <w:sz w:val="28"/>
          <w:szCs w:val="28"/>
        </w:rPr>
        <w:t xml:space="preserve">и его заместителями </w:t>
      </w:r>
      <w:r w:rsidRPr="003F65E2">
        <w:rPr>
          <w:rFonts w:ascii="Times New Roman" w:hAnsi="Times New Roman" w:cs="Times New Roman"/>
          <w:sz w:val="28"/>
          <w:szCs w:val="28"/>
        </w:rPr>
        <w:t xml:space="preserve">для решения вопросов от жителей удаленных сельских поселений проводятся выездные приемы </w:t>
      </w:r>
      <w:proofErr w:type="gramStart"/>
      <w:r w:rsidRPr="003F65E2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65E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F65E2">
        <w:rPr>
          <w:rFonts w:ascii="Times New Roman" w:hAnsi="Times New Roman" w:cs="Times New Roman"/>
          <w:sz w:val="28"/>
          <w:szCs w:val="28"/>
        </w:rPr>
        <w:t xml:space="preserve"> 20</w:t>
      </w:r>
      <w:r w:rsidR="005B6611">
        <w:rPr>
          <w:rFonts w:ascii="Times New Roman" w:hAnsi="Times New Roman" w:cs="Times New Roman"/>
          <w:sz w:val="28"/>
          <w:szCs w:val="28"/>
        </w:rPr>
        <w:t>20</w:t>
      </w:r>
      <w:r w:rsidRPr="003F65E2">
        <w:rPr>
          <w:rFonts w:ascii="Times New Roman" w:hAnsi="Times New Roman" w:cs="Times New Roman"/>
          <w:sz w:val="28"/>
          <w:szCs w:val="28"/>
        </w:rPr>
        <w:t xml:space="preserve"> год</w:t>
      </w:r>
      <w:r w:rsidR="002F143B">
        <w:rPr>
          <w:rFonts w:ascii="Times New Roman" w:hAnsi="Times New Roman" w:cs="Times New Roman"/>
          <w:sz w:val="28"/>
          <w:szCs w:val="28"/>
        </w:rPr>
        <w:t>у</w:t>
      </w:r>
      <w:r w:rsidRPr="003F65E2">
        <w:rPr>
          <w:rFonts w:ascii="Times New Roman" w:hAnsi="Times New Roman" w:cs="Times New Roman"/>
          <w:sz w:val="28"/>
          <w:szCs w:val="28"/>
        </w:rPr>
        <w:t xml:space="preserve"> </w:t>
      </w:r>
      <w:r w:rsidR="006A2EAB">
        <w:rPr>
          <w:rFonts w:ascii="Times New Roman" w:hAnsi="Times New Roman" w:cs="Times New Roman"/>
          <w:sz w:val="28"/>
          <w:szCs w:val="28"/>
        </w:rPr>
        <w:t xml:space="preserve"> </w:t>
      </w:r>
      <w:r w:rsidRPr="00B85D5A">
        <w:rPr>
          <w:rFonts w:ascii="Times New Roman" w:hAnsi="Times New Roman" w:cs="Times New Roman"/>
          <w:sz w:val="28"/>
          <w:szCs w:val="28"/>
        </w:rPr>
        <w:t xml:space="preserve">состоялось  </w:t>
      </w:r>
      <w:r w:rsidR="00B85D5A" w:rsidRPr="00B85D5A">
        <w:rPr>
          <w:rFonts w:ascii="Times New Roman" w:hAnsi="Times New Roman" w:cs="Times New Roman"/>
          <w:sz w:val="28"/>
          <w:szCs w:val="28"/>
        </w:rPr>
        <w:t>18</w:t>
      </w:r>
      <w:r w:rsidRPr="00B85D5A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B85D5A" w:rsidRPr="00B85D5A">
        <w:rPr>
          <w:rFonts w:ascii="Times New Roman" w:hAnsi="Times New Roman" w:cs="Times New Roman"/>
          <w:sz w:val="28"/>
          <w:szCs w:val="28"/>
        </w:rPr>
        <w:t>ов во все сельские поселения Ленинградского района</w:t>
      </w:r>
      <w:r w:rsidR="00B85D5A">
        <w:rPr>
          <w:rFonts w:ascii="Times New Roman" w:hAnsi="Times New Roman" w:cs="Times New Roman"/>
          <w:sz w:val="28"/>
          <w:szCs w:val="28"/>
        </w:rPr>
        <w:t>.</w:t>
      </w:r>
    </w:p>
    <w:p w14:paraId="2D8E211A" w14:textId="5E173AF4" w:rsidR="00A42355" w:rsidRDefault="00A42355" w:rsidP="00A42355">
      <w:pPr>
        <w:ind w:firstLine="708"/>
        <w:jc w:val="both"/>
        <w:rPr>
          <w:sz w:val="28"/>
          <w:szCs w:val="28"/>
        </w:rPr>
      </w:pPr>
      <w:r w:rsidRPr="003F6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удобное для жителей района вечернее время ежемесячно проходит «Прямая линия» с главой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>. Граждане в телефонном разговоре имеют возможность задать волнующие вопросы и безотлагательно решить насущные проблемы. Для оперативной работы в «Прямой линии» принимают участие все заместители главы муниципального образования, глава Ленинградского сельского поселения и руководители социальной сферы района. О проведении «Прямой линии» граждане заблаговременно уведомляются через средства массовой информации</w:t>
      </w:r>
      <w:r w:rsidR="00897F01">
        <w:rPr>
          <w:sz w:val="28"/>
          <w:szCs w:val="28"/>
        </w:rPr>
        <w:t>, социальные сети</w:t>
      </w:r>
      <w:r>
        <w:rPr>
          <w:sz w:val="28"/>
          <w:szCs w:val="28"/>
        </w:rPr>
        <w:t xml:space="preserve">.  Также ежедневно (кроме выходных дней) обращения граждан принимаются по телефону «горячей линии» общественной приемной. Всего за отчетный период рассмотрено </w:t>
      </w:r>
      <w:r w:rsidR="002F143B">
        <w:rPr>
          <w:sz w:val="28"/>
          <w:szCs w:val="28"/>
        </w:rPr>
        <w:t>190</w:t>
      </w:r>
      <w:r>
        <w:rPr>
          <w:sz w:val="28"/>
          <w:szCs w:val="28"/>
        </w:rPr>
        <w:t xml:space="preserve"> устных обращения, поступивших по телефону.</w:t>
      </w:r>
    </w:p>
    <w:p w14:paraId="4098A6DB" w14:textId="57F51C07" w:rsidR="00A42355" w:rsidRDefault="00A42355" w:rsidP="00A4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2F143B">
        <w:rPr>
          <w:sz w:val="28"/>
          <w:szCs w:val="28"/>
        </w:rPr>
        <w:t xml:space="preserve"> обращений, поступивших по </w:t>
      </w:r>
      <w:proofErr w:type="gramStart"/>
      <w:r w:rsidR="002F143B">
        <w:rPr>
          <w:sz w:val="28"/>
          <w:szCs w:val="28"/>
        </w:rPr>
        <w:t>телефону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диаг.9)</w:t>
      </w:r>
      <w:r w:rsidR="00765BE0" w:rsidRPr="00765BE0">
        <w:rPr>
          <w:noProof/>
        </w:rPr>
        <w:t xml:space="preserve"> </w:t>
      </w:r>
      <w:r w:rsidR="00765BE0">
        <w:rPr>
          <w:noProof/>
        </w:rPr>
        <w:drawing>
          <wp:inline distT="0" distB="0" distL="0" distR="0" wp14:anchorId="7D7C040F" wp14:editId="09D1328D">
            <wp:extent cx="5657850" cy="2238375"/>
            <wp:effectExtent l="0" t="0" r="0" b="952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B45F32E" w14:textId="4EA9E9FF" w:rsidR="00A42355" w:rsidRDefault="00A42355" w:rsidP="00A423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2B5709" w14:textId="08A1A28E" w:rsidR="00A42355" w:rsidRPr="003F65E2" w:rsidRDefault="00A42355" w:rsidP="00A42355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Ведомственный контроль осуществляется еженедельным предоставлением заместителям главы муниципального образования списка обращений </w:t>
      </w:r>
      <w:proofErr w:type="gramStart"/>
      <w:r w:rsidRPr="003F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граждан ,</w:t>
      </w:r>
      <w:proofErr w:type="gramEnd"/>
      <w:r w:rsidRPr="003F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подлежащих рассмотрению на предстоящую неделю с разбивкой по исполнителям. На имя главы </w:t>
      </w:r>
      <w:proofErr w:type="gramStart"/>
      <w:r w:rsidRPr="003F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муниципального  образования</w:t>
      </w:r>
      <w:proofErr w:type="gramEnd"/>
      <w:r w:rsidRPr="003F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его заместителей готовятся записки о работе с обращениями граждан, об исполнительской дисциплине, о характере поступающих обращений, наиболее волнующих граждан вопросах. </w:t>
      </w:r>
      <w:r w:rsidR="002F1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3F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целях предупреждения ошибок в работе с обращениями </w:t>
      </w:r>
      <w:proofErr w:type="gramStart"/>
      <w:r w:rsidRPr="003F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 </w:t>
      </w:r>
      <w:r w:rsidR="002F1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="002F1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 году </w:t>
      </w:r>
      <w:r w:rsidRPr="003F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</w:t>
      </w:r>
      <w:r w:rsidR="002F1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3F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2F1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ено 4 </w:t>
      </w:r>
      <w:r w:rsidRPr="003F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семинар</w:t>
      </w:r>
      <w:r w:rsidR="002F1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3F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совещания с лицами, ответственными за работу с обращениями граждан , в администрации муниципального образования и администрациях сельских поселений района. </w:t>
      </w:r>
    </w:p>
    <w:p w14:paraId="6EB6C9C3" w14:textId="1CECD905" w:rsidR="00A42355" w:rsidRDefault="00A42355" w:rsidP="00A42355">
      <w:pPr>
        <w:ind w:firstLine="180"/>
        <w:jc w:val="both"/>
        <w:rPr>
          <w:sz w:val="22"/>
          <w:szCs w:val="22"/>
        </w:rPr>
      </w:pPr>
    </w:p>
    <w:p w14:paraId="454E4868" w14:textId="77777777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10770F34" w14:textId="6629F5A7" w:rsidR="00A42355" w:rsidRPr="004E13ED" w:rsidRDefault="002F143B" w:rsidP="00A4235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2355" w:rsidRPr="004E13E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2355" w:rsidRPr="004E13ED">
        <w:rPr>
          <w:sz w:val="28"/>
          <w:szCs w:val="28"/>
        </w:rPr>
        <w:t xml:space="preserve"> муниципального образования </w:t>
      </w:r>
    </w:p>
    <w:p w14:paraId="428EF676" w14:textId="0CBC912D" w:rsidR="00A42355" w:rsidRPr="004E13ED" w:rsidRDefault="00A42355" w:rsidP="00A42355">
      <w:pPr>
        <w:jc w:val="both"/>
        <w:rPr>
          <w:sz w:val="28"/>
          <w:szCs w:val="28"/>
        </w:rPr>
      </w:pPr>
      <w:r w:rsidRPr="004E13ED"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8A43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spellStart"/>
      <w:r w:rsidR="00A4331E">
        <w:rPr>
          <w:sz w:val="28"/>
          <w:szCs w:val="28"/>
        </w:rPr>
        <w:t>Ю.Ю.Шулико</w:t>
      </w:r>
      <w:proofErr w:type="spellEnd"/>
    </w:p>
    <w:p w14:paraId="0191EC08" w14:textId="673C86B9" w:rsidR="00A42355" w:rsidRDefault="00A42355" w:rsidP="00A42355">
      <w:pPr>
        <w:ind w:firstLine="180"/>
        <w:jc w:val="both"/>
        <w:rPr>
          <w:sz w:val="22"/>
          <w:szCs w:val="22"/>
        </w:rPr>
      </w:pPr>
    </w:p>
    <w:p w14:paraId="18094D90" w14:textId="37F1456F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3E018F09" w14:textId="5CD932B2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137ABC1F" w14:textId="668FA27D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2F597C37" w14:textId="16FF058D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5084B535" w14:textId="0E289AEF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46CC6CC9" w14:textId="2B762A12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6F38C037" w14:textId="6F32E95A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0F2F06C7" w14:textId="1A23B51F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66E81BE9" w14:textId="71839594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3027F8AC" w14:textId="087B9F73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09A0C4C4" w14:textId="77A93957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3209A9E7" w14:textId="37C7E0F4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0A0DC8E9" w14:textId="4DE14512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5623A6BE" w14:textId="30C0B3BF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6BBC6F5D" w14:textId="77777777" w:rsidR="00E0489B" w:rsidRDefault="00E0489B" w:rsidP="00A42355">
      <w:pPr>
        <w:ind w:firstLine="180"/>
        <w:jc w:val="both"/>
        <w:rPr>
          <w:sz w:val="22"/>
          <w:szCs w:val="22"/>
        </w:rPr>
      </w:pPr>
    </w:p>
    <w:p w14:paraId="0848B03B" w14:textId="754FEE52" w:rsidR="00A42355" w:rsidRDefault="00A4331E" w:rsidP="00A42355">
      <w:pPr>
        <w:ind w:firstLine="18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Т.А.Сидоренко</w:t>
      </w:r>
      <w:proofErr w:type="spellEnd"/>
      <w:r>
        <w:rPr>
          <w:sz w:val="18"/>
          <w:szCs w:val="18"/>
        </w:rPr>
        <w:t xml:space="preserve"> </w:t>
      </w:r>
    </w:p>
    <w:p w14:paraId="1676B953" w14:textId="3CA2BE39" w:rsidR="00A4331E" w:rsidRPr="003F65E2" w:rsidRDefault="00A4331E" w:rsidP="00A42355">
      <w:pPr>
        <w:ind w:firstLine="180"/>
        <w:jc w:val="both"/>
        <w:rPr>
          <w:sz w:val="18"/>
          <w:szCs w:val="18"/>
        </w:rPr>
      </w:pPr>
      <w:r>
        <w:rPr>
          <w:sz w:val="18"/>
          <w:szCs w:val="18"/>
        </w:rPr>
        <w:t>71168</w:t>
      </w:r>
    </w:p>
    <w:p w14:paraId="679D6EFE" w14:textId="77777777" w:rsidR="00A42355" w:rsidRPr="003F65E2" w:rsidRDefault="00A42355" w:rsidP="00A42355">
      <w:pPr>
        <w:ind w:firstLine="180"/>
        <w:jc w:val="both"/>
        <w:rPr>
          <w:sz w:val="18"/>
          <w:szCs w:val="18"/>
        </w:rPr>
      </w:pPr>
      <w:r w:rsidRPr="003F65E2">
        <w:rPr>
          <w:sz w:val="18"/>
          <w:szCs w:val="18"/>
        </w:rPr>
        <w:t>О.В. Присяжная</w:t>
      </w:r>
    </w:p>
    <w:p w14:paraId="1DB802E2" w14:textId="6135405B" w:rsidR="00A42355" w:rsidRDefault="00A42355" w:rsidP="00A42355">
      <w:pPr>
        <w:ind w:firstLine="180"/>
        <w:jc w:val="both"/>
        <w:rPr>
          <w:sz w:val="18"/>
          <w:szCs w:val="18"/>
        </w:rPr>
      </w:pPr>
      <w:r w:rsidRPr="003F65E2">
        <w:rPr>
          <w:sz w:val="18"/>
          <w:szCs w:val="18"/>
        </w:rPr>
        <w:t>7-16-50</w:t>
      </w:r>
    </w:p>
    <w:p w14:paraId="52F2CB82" w14:textId="47761C02" w:rsidR="007E1F69" w:rsidRDefault="007E1F69" w:rsidP="00A42355">
      <w:pPr>
        <w:ind w:firstLine="180"/>
        <w:jc w:val="both"/>
        <w:rPr>
          <w:sz w:val="18"/>
          <w:szCs w:val="18"/>
        </w:rPr>
      </w:pPr>
    </w:p>
    <w:p w14:paraId="191D5424" w14:textId="1531B3A2" w:rsidR="007E1F69" w:rsidRDefault="007E1F69" w:rsidP="00A42355">
      <w:pPr>
        <w:ind w:firstLine="180"/>
        <w:jc w:val="both"/>
        <w:rPr>
          <w:sz w:val="18"/>
          <w:szCs w:val="18"/>
        </w:rPr>
      </w:pPr>
    </w:p>
    <w:sectPr w:rsidR="007E1F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C"/>
    <w:rsid w:val="000A11D7"/>
    <w:rsid w:val="000F54B0"/>
    <w:rsid w:val="0011674C"/>
    <w:rsid w:val="0018266E"/>
    <w:rsid w:val="001A5077"/>
    <w:rsid w:val="001D589F"/>
    <w:rsid w:val="001E1F7B"/>
    <w:rsid w:val="002D0F1D"/>
    <w:rsid w:val="002E0B61"/>
    <w:rsid w:val="002E72D2"/>
    <w:rsid w:val="002F143B"/>
    <w:rsid w:val="00355D42"/>
    <w:rsid w:val="0038386E"/>
    <w:rsid w:val="004143D1"/>
    <w:rsid w:val="00421639"/>
    <w:rsid w:val="0043549B"/>
    <w:rsid w:val="00461FA4"/>
    <w:rsid w:val="004B09E9"/>
    <w:rsid w:val="004B3F8C"/>
    <w:rsid w:val="004B7325"/>
    <w:rsid w:val="00541CFD"/>
    <w:rsid w:val="00543142"/>
    <w:rsid w:val="005B2B63"/>
    <w:rsid w:val="005B5C3D"/>
    <w:rsid w:val="005B6611"/>
    <w:rsid w:val="005E390D"/>
    <w:rsid w:val="00632AB2"/>
    <w:rsid w:val="00685DCE"/>
    <w:rsid w:val="006A2EAB"/>
    <w:rsid w:val="006B7182"/>
    <w:rsid w:val="006C0B77"/>
    <w:rsid w:val="0075767B"/>
    <w:rsid w:val="00765BE0"/>
    <w:rsid w:val="007C72A4"/>
    <w:rsid w:val="007E1F69"/>
    <w:rsid w:val="008000C6"/>
    <w:rsid w:val="008242FF"/>
    <w:rsid w:val="00870751"/>
    <w:rsid w:val="00897F01"/>
    <w:rsid w:val="008A4314"/>
    <w:rsid w:val="008C0E05"/>
    <w:rsid w:val="008E5FC2"/>
    <w:rsid w:val="00922C48"/>
    <w:rsid w:val="009E1335"/>
    <w:rsid w:val="00A3327D"/>
    <w:rsid w:val="00A42355"/>
    <w:rsid w:val="00A4331E"/>
    <w:rsid w:val="00AC4B3E"/>
    <w:rsid w:val="00AD049C"/>
    <w:rsid w:val="00B01238"/>
    <w:rsid w:val="00B14E09"/>
    <w:rsid w:val="00B85D5A"/>
    <w:rsid w:val="00B915B7"/>
    <w:rsid w:val="00D024E7"/>
    <w:rsid w:val="00DB2F7F"/>
    <w:rsid w:val="00E0489B"/>
    <w:rsid w:val="00E76542"/>
    <w:rsid w:val="00EA4955"/>
    <w:rsid w:val="00EA59DF"/>
    <w:rsid w:val="00EC6D9F"/>
    <w:rsid w:val="00ED386C"/>
    <w:rsid w:val="00EE3A1D"/>
    <w:rsid w:val="00EE4070"/>
    <w:rsid w:val="00EE4E47"/>
    <w:rsid w:val="00EF11A5"/>
    <w:rsid w:val="00F12510"/>
    <w:rsid w:val="00F12C76"/>
    <w:rsid w:val="00F86175"/>
    <w:rsid w:val="00FD27C1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070C"/>
  <w15:chartTrackingRefBased/>
  <w15:docId w15:val="{E50128E2-17F3-4DE2-8237-A48CA4A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3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\&#1076;&#1080;&#1072;&#1075;&#1088;&#1072;&#1084;&#1084;&#1072;%20&#1074;&#1089;&#1077;&#1075;&#1086;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\&#1091;&#1089;&#1090;&#1085;&#108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\&#1080;&#1079;%20&#1040;&#1050;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\&#1084;&#1085;%20&#1090;&#1077;&#1083;&#1077;&#1092;&#1086;&#1085;%20&#1082;&#1088;&#1072;&#110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\&#1082;&#1086;&#1083;&#1083;&#1077;&#1082;&#1090;&#1080;&#1074;&#1085;&#1086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\&#1101;&#1083;&#1077;&#1082;&#1090;&#1088;&#1086;&#1085;&#1085;&#1086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\&#1051;&#1080;&#1089;&#1090;%20Microsoft%20Exce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\&#1082;&#1086;&#1084;&#1080;&#1089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\&#1075;&#1086;&#1088;%20&#1083;&#1080;&#1085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504</c:v>
                </c:pt>
                <c:pt idx="1">
                  <c:v>582</c:v>
                </c:pt>
                <c:pt idx="2">
                  <c:v>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40-48A5-A03B-DD5DD40EF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964736"/>
        <c:axId val="156966272"/>
        <c:axId val="172051072"/>
      </c:bar3DChart>
      <c:catAx>
        <c:axId val="15696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66272"/>
        <c:crosses val="autoZero"/>
        <c:auto val="1"/>
        <c:lblAlgn val="ctr"/>
        <c:lblOffset val="100"/>
        <c:noMultiLvlLbl val="0"/>
      </c:catAx>
      <c:valAx>
        <c:axId val="15696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64736"/>
        <c:crosses val="autoZero"/>
        <c:crossBetween val="between"/>
      </c:valAx>
      <c:serAx>
        <c:axId val="1720510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66272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2020год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355</c:v>
                </c:pt>
                <c:pt idx="1">
                  <c:v>295</c:v>
                </c:pt>
                <c:pt idx="2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6F-4793-B3F9-F65509C32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73440"/>
        <c:axId val="52208000"/>
        <c:axId val="166383616"/>
      </c:bar3DChart>
      <c:catAx>
        <c:axId val="5217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8000"/>
        <c:crosses val="autoZero"/>
        <c:auto val="1"/>
        <c:lblAlgn val="ctr"/>
        <c:lblOffset val="100"/>
        <c:noMultiLvlLbl val="0"/>
      </c:catAx>
      <c:valAx>
        <c:axId val="5220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73440"/>
        <c:crosses val="autoZero"/>
        <c:crossBetween val="between"/>
      </c:valAx>
      <c:serAx>
        <c:axId val="1663836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8000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0.47399999999999998</c:v>
                </c:pt>
                <c:pt idx="1">
                  <c:v>0.35</c:v>
                </c:pt>
                <c:pt idx="2" formatCode="0%">
                  <c:v>0.45300000000000001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15-4B0D-9ECC-5A833502C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176256"/>
        <c:axId val="37811328"/>
        <c:axId val="0"/>
      </c:bar3DChart>
      <c:catAx>
        <c:axId val="1441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1328"/>
        <c:crosses val="autoZero"/>
        <c:auto val="1"/>
        <c:lblAlgn val="ctr"/>
        <c:lblOffset val="100"/>
        <c:noMultiLvlLbl val="0"/>
      </c:catAx>
      <c:valAx>
        <c:axId val="3781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176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95</c:v>
                </c:pt>
                <c:pt idx="1">
                  <c:v>99</c:v>
                </c:pt>
                <c:pt idx="2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F0-4304-9B60-477AC83FE5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226048"/>
        <c:axId val="174522752"/>
        <c:axId val="0"/>
      </c:bar3DChart>
      <c:catAx>
        <c:axId val="17422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522752"/>
        <c:crosses val="autoZero"/>
        <c:auto val="1"/>
        <c:lblAlgn val="ctr"/>
        <c:lblOffset val="100"/>
        <c:noMultiLvlLbl val="0"/>
      </c:catAx>
      <c:valAx>
        <c:axId val="17452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26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6.9000000000000006E-2</c:v>
                </c:pt>
                <c:pt idx="1">
                  <c:v>0.08</c:v>
                </c:pt>
                <c:pt idx="2" formatCode="0%">
                  <c:v>0.10199999999999999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A0-441F-A283-C13AE01739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176256"/>
        <c:axId val="37811328"/>
        <c:axId val="0"/>
      </c:bar3DChart>
      <c:catAx>
        <c:axId val="1441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1328"/>
        <c:crosses val="autoZero"/>
        <c:auto val="1"/>
        <c:lblAlgn val="ctr"/>
        <c:lblOffset val="100"/>
        <c:noMultiLvlLbl val="0"/>
      </c:catAx>
      <c:valAx>
        <c:axId val="3781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176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0.39300000000000002</c:v>
                </c:pt>
                <c:pt idx="1">
                  <c:v>0.27800000000000002</c:v>
                </c:pt>
                <c:pt idx="2" formatCode="0%">
                  <c:v>0.26700000000000002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45-4BBD-9020-B0A75CE67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176256"/>
        <c:axId val="37811328"/>
        <c:axId val="0"/>
      </c:bar3DChart>
      <c:catAx>
        <c:axId val="1441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1328"/>
        <c:crosses val="autoZero"/>
        <c:auto val="1"/>
        <c:lblAlgn val="ctr"/>
        <c:lblOffset val="100"/>
        <c:noMultiLvlLbl val="0"/>
      </c:catAx>
      <c:valAx>
        <c:axId val="3781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176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ЖКХ</c:v>
                </c:pt>
                <c:pt idx="1">
                  <c:v>Сбор и вывоз ТКО</c:v>
                </c:pt>
                <c:pt idx="2">
                  <c:v>Благ-во </c:v>
                </c:pt>
                <c:pt idx="3">
                  <c:v>Здрав-е</c:v>
                </c:pt>
                <c:pt idx="4">
                  <c:v>Образование</c:v>
                </c:pt>
                <c:pt idx="5">
                  <c:v>Соц обеспечение</c:v>
                </c:pt>
                <c:pt idx="6">
                  <c:v>Зем вопросы , архитектура</c:v>
                </c:pt>
                <c:pt idx="7">
                  <c:v>Эконом вопросы</c:v>
                </c:pt>
                <c:pt idx="8">
                  <c:v>Вопросы с/х</c:v>
                </c:pt>
                <c:pt idx="9">
                  <c:v>Конфликты, законность </c:v>
                </c:pt>
                <c:pt idx="10">
                  <c:v>Ограничения  в связи с пандемией</c:v>
                </c:pt>
                <c:pt idx="11">
                  <c:v>Разное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0.221</c:v>
                </c:pt>
                <c:pt idx="1">
                  <c:v>0.16800000000000001</c:v>
                </c:pt>
                <c:pt idx="2">
                  <c:v>0.20499999999999999</c:v>
                </c:pt>
                <c:pt idx="3">
                  <c:v>3.2000000000000001E-2</c:v>
                </c:pt>
                <c:pt idx="4">
                  <c:v>2.5000000000000001E-2</c:v>
                </c:pt>
                <c:pt idx="5">
                  <c:v>5.7999999999999996E-2</c:v>
                </c:pt>
                <c:pt idx="6">
                  <c:v>7.5999999999999998E-2</c:v>
                </c:pt>
                <c:pt idx="7" formatCode="0%">
                  <c:v>2.7E-2</c:v>
                </c:pt>
                <c:pt idx="8">
                  <c:v>3.3000000000000002E-2</c:v>
                </c:pt>
                <c:pt idx="9">
                  <c:v>0.02</c:v>
                </c:pt>
                <c:pt idx="10">
                  <c:v>6.8000000000000005E-2</c:v>
                </c:pt>
                <c:pt idx="11" formatCode="0%">
                  <c:v>6.7000000000000004E-2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B1-4DAB-B459-7FE765F2A9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6835328"/>
        <c:axId val="446834344"/>
      </c:barChart>
      <c:catAx>
        <c:axId val="44683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834344"/>
        <c:crosses val="autoZero"/>
        <c:auto val="1"/>
        <c:lblAlgn val="ctr"/>
        <c:lblOffset val="100"/>
        <c:noMultiLvlLbl val="0"/>
      </c:catAx>
      <c:valAx>
        <c:axId val="446834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835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 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0.312</c:v>
                </c:pt>
                <c:pt idx="1">
                  <c:v>0.313</c:v>
                </c:pt>
                <c:pt idx="2">
                  <c:v>0.27900000000000003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9F-4791-9E1F-A821F5D3D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4112632"/>
        <c:axId val="224115768"/>
        <c:axId val="0"/>
      </c:bar3DChart>
      <c:catAx>
        <c:axId val="224112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115768"/>
        <c:crosses val="autoZero"/>
        <c:auto val="1"/>
        <c:lblAlgn val="ctr"/>
        <c:lblOffset val="100"/>
        <c:noMultiLvlLbl val="0"/>
      </c:catAx>
      <c:valAx>
        <c:axId val="22411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1126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163</c:v>
                </c:pt>
                <c:pt idx="1">
                  <c:v>141</c:v>
                </c:pt>
                <c:pt idx="2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8F-4603-A18C-12F9B55E86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263360"/>
        <c:axId val="157265280"/>
        <c:axId val="0"/>
      </c:bar3DChart>
      <c:catAx>
        <c:axId val="15726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5280"/>
        <c:crosses val="autoZero"/>
        <c:auto val="1"/>
        <c:lblAlgn val="ctr"/>
        <c:lblOffset val="100"/>
        <c:noMultiLvlLbl val="0"/>
      </c:catAx>
      <c:valAx>
        <c:axId val="157265280"/>
        <c:scaling>
          <c:orientation val="minMax"/>
          <c:max val="145"/>
          <c:min val="11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3360"/>
        <c:crosses val="autoZero"/>
        <c:crossBetween val="between"/>
        <c:majorUnit val="5"/>
        <c:minorUnit val="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Присяжная</dc:creator>
  <cp:keywords/>
  <dc:description/>
  <cp:lastModifiedBy>Присяжная</cp:lastModifiedBy>
  <cp:revision>106</cp:revision>
  <cp:lastPrinted>2020-07-13T14:25:00Z</cp:lastPrinted>
  <dcterms:created xsi:type="dcterms:W3CDTF">2020-07-11T10:44:00Z</dcterms:created>
  <dcterms:modified xsi:type="dcterms:W3CDTF">2021-01-12T13:20:00Z</dcterms:modified>
</cp:coreProperties>
</file>