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07" w:type="dxa"/>
        <w:tblInd w:w="100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507"/>
      </w:tblGrid>
      <w:tr w:rsidR="00BA2900" w14:paraId="1A4240E9" w14:textId="77777777" w:rsidTr="00E3349F">
        <w:tc>
          <w:tcPr>
            <w:tcW w:w="14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A1272" w14:textId="7F99BBA3" w:rsidR="00BA2900" w:rsidRDefault="00E3349F">
            <w:pPr>
              <w:widowControl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</w:tc>
      </w:tr>
    </w:tbl>
    <w:p w14:paraId="7AC0E58A" w14:textId="47C057EC" w:rsidR="00BA2900" w:rsidRDefault="00BA2900">
      <w:pPr>
        <w:widowControl/>
        <w:ind w:left="8505"/>
        <w:jc w:val="center"/>
        <w:rPr>
          <w:sz w:val="28"/>
        </w:rPr>
      </w:pPr>
    </w:p>
    <w:p w14:paraId="38F9D9EB" w14:textId="77777777" w:rsidR="00E3349F" w:rsidRDefault="00E3349F">
      <w:pPr>
        <w:widowControl/>
        <w:ind w:left="8505"/>
        <w:jc w:val="center"/>
        <w:rPr>
          <w:sz w:val="28"/>
        </w:rPr>
      </w:pPr>
    </w:p>
    <w:p w14:paraId="5532C722" w14:textId="77777777" w:rsidR="00BA2900" w:rsidRDefault="00BA2900">
      <w:pPr>
        <w:widowControl/>
        <w:ind w:left="8505"/>
        <w:jc w:val="center"/>
        <w:rPr>
          <w:sz w:val="28"/>
        </w:rPr>
      </w:pPr>
    </w:p>
    <w:p w14:paraId="180E41B0" w14:textId="77777777" w:rsidR="00BA2900" w:rsidRDefault="00565F9F">
      <w:pPr>
        <w:widowControl/>
        <w:jc w:val="center"/>
        <w:rPr>
          <w:b/>
          <w:sz w:val="28"/>
        </w:rPr>
      </w:pPr>
      <w:r>
        <w:rPr>
          <w:b/>
          <w:sz w:val="28"/>
        </w:rPr>
        <w:t>Схема размещения нестационарных объектов для оказания бытовых услуг</w:t>
      </w:r>
      <w:r>
        <w:rPr>
          <w:b/>
          <w:sz w:val="28"/>
        </w:rPr>
        <w:t xml:space="preserve"> на землях или земельных участках, находящихся в государственной или муниципальной собственности, без предоставления земельных участков </w:t>
      </w:r>
      <w:r>
        <w:rPr>
          <w:b/>
          <w:sz w:val="28"/>
        </w:rPr>
        <w:br/>
        <w:t>и установление сервитута, публичного сервитута, за исключением расположенных на землях лесного фонда указанных нестацио</w:t>
      </w:r>
      <w:r>
        <w:rPr>
          <w:b/>
          <w:sz w:val="28"/>
        </w:rPr>
        <w:t xml:space="preserve">нарных объектов на территории Ленинградского муниципального округа </w:t>
      </w:r>
      <w:r>
        <w:rPr>
          <w:b/>
          <w:sz w:val="28"/>
        </w:rPr>
        <w:br/>
        <w:t>Краснодарского края</w:t>
      </w:r>
    </w:p>
    <w:p w14:paraId="75FACAB6" w14:textId="77777777" w:rsidR="00BA2900" w:rsidRDefault="00BA2900">
      <w:pPr>
        <w:widowControl/>
        <w:jc w:val="center"/>
        <w:rPr>
          <w:b/>
          <w:sz w:val="28"/>
        </w:rPr>
      </w:pPr>
    </w:p>
    <w:p w14:paraId="313F96CA" w14:textId="77777777" w:rsidR="00BA2900" w:rsidRDefault="00565F9F">
      <w:pPr>
        <w:numPr>
          <w:ilvl w:val="0"/>
          <w:numId w:val="2"/>
        </w:numPr>
        <w:jc w:val="center"/>
        <w:rPr>
          <w:sz w:val="28"/>
        </w:rPr>
      </w:pPr>
      <w:r>
        <w:rPr>
          <w:sz w:val="28"/>
        </w:rPr>
        <w:t xml:space="preserve">Текстовая часть </w:t>
      </w:r>
    </w:p>
    <w:p w14:paraId="6F8881CC" w14:textId="77777777" w:rsidR="00BA2900" w:rsidRDefault="00BA2900">
      <w:pPr>
        <w:widowControl/>
        <w:jc w:val="center"/>
        <w:rPr>
          <w:sz w:val="28"/>
        </w:rPr>
      </w:pPr>
    </w:p>
    <w:tbl>
      <w:tblPr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2871"/>
        <w:gridCol w:w="2977"/>
        <w:gridCol w:w="2126"/>
        <w:gridCol w:w="1651"/>
        <w:gridCol w:w="1358"/>
        <w:gridCol w:w="2775"/>
      </w:tblGrid>
      <w:tr w:rsidR="00BA2900" w14:paraId="129E3345" w14:textId="77777777">
        <w:trPr>
          <w:trHeight w:val="276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54B6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Порядковый номер объекта </w:t>
            </w:r>
          </w:p>
        </w:tc>
        <w:tc>
          <w:tcPr>
            <w:tcW w:w="2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AFA6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Адресный ориентир- место размещения объектов или наименование (описание) территории, на которой </w:t>
            </w:r>
            <w:r>
              <w:rPr>
                <w:sz w:val="24"/>
              </w:rPr>
              <w:t>предполагается размещение объекта, кадастровый номер земельного участка (при наличии) (3)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D2B80" w14:textId="77777777" w:rsidR="00BA2900" w:rsidRDefault="00565F9F">
            <w:pPr>
              <w:widowControl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Вид объекта, предполагаемого к размещению на соответствующей территории и их необходимое количество (4)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B02E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Площадь территории, на которой планируется размещение объекта(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), размеры объекта 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5B704" w14:textId="77777777" w:rsidR="00BA2900" w:rsidRDefault="00565F9F">
            <w:pPr>
              <w:widowControl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Специализация объекта 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 (с указанием оказываемой услуги)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AFA48" w14:textId="77777777" w:rsidR="00BA2900" w:rsidRDefault="00565F9F">
            <w:pPr>
              <w:widowControl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 требования, предъявляемые к объекту (</w:t>
            </w:r>
            <w:proofErr w:type="spellStart"/>
            <w:r>
              <w:rPr>
                <w:sz w:val="24"/>
              </w:rPr>
              <w:t>ам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703B" w14:textId="77777777" w:rsidR="00BA2900" w:rsidRDefault="00565F9F">
            <w:pPr>
              <w:widowControl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Примечание (5)</w:t>
            </w:r>
          </w:p>
        </w:tc>
      </w:tr>
      <w:tr w:rsidR="00BA2900" w14:paraId="28FEA215" w14:textId="77777777">
        <w:trPr>
          <w:trHeight w:val="230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19B82" w14:textId="77777777" w:rsidR="00BA2900" w:rsidRDefault="00BA2900"/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7A1F7" w14:textId="77777777" w:rsidR="00BA2900" w:rsidRDefault="00BA2900"/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7577" w14:textId="77777777" w:rsidR="00BA2900" w:rsidRDefault="00BA2900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05649" w14:textId="77777777" w:rsidR="00BA2900" w:rsidRDefault="00BA2900"/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AF255" w14:textId="77777777" w:rsidR="00BA2900" w:rsidRDefault="00BA2900"/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691E" w14:textId="77777777" w:rsidR="00BA2900" w:rsidRDefault="00BA2900"/>
        </w:tc>
        <w:tc>
          <w:tcPr>
            <w:tcW w:w="2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08443" w14:textId="77777777" w:rsidR="00BA2900" w:rsidRDefault="00BA2900"/>
        </w:tc>
      </w:tr>
      <w:tr w:rsidR="00BA2900" w14:paraId="31D9C87C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CBC2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1A56F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6E49" w14:textId="77777777" w:rsidR="00BA2900" w:rsidRDefault="00BA2900">
            <w:pPr>
              <w:widowControl/>
              <w:ind w:right="34"/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7D3FD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7936" w14:textId="77777777" w:rsidR="00BA2900" w:rsidRDefault="00565F9F">
            <w:pPr>
              <w:widowControl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E076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9F286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A2900" w14:paraId="1D9D5F8A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D13AB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839B3" w14:textId="77777777" w:rsidR="00BA2900" w:rsidRDefault="00565F9F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Краснодарский край, Ленинградский район, станица </w:t>
            </w:r>
            <w:r>
              <w:rPr>
                <w:sz w:val="24"/>
              </w:rPr>
              <w:t>Ленинградская, ул. Ленина, 134, на землях на которых государственная собственность не разграничена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A52CE" w14:textId="77777777" w:rsidR="00BA2900" w:rsidRDefault="00565F9F">
            <w:pPr>
              <w:widowControl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Нестационарный объект для оказания бытовых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51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z w:val="24"/>
              </w:rPr>
              <w:t>кв.м</w:t>
            </w:r>
            <w:proofErr w:type="spellEnd"/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263A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rStyle w:val="1"/>
                <w:sz w:val="24"/>
              </w:rPr>
              <w:t>Для ремонта обуви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87C0E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BD7A9" w14:textId="77777777" w:rsidR="00BA2900" w:rsidRDefault="00565F9F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Земельный участок расположен в зоне общего пользования.</w:t>
            </w:r>
          </w:p>
        </w:tc>
      </w:tr>
      <w:tr w:rsidR="00BA2900" w14:paraId="3C9EFD49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6EF40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33FB" w14:textId="77777777" w:rsidR="00BA2900" w:rsidRDefault="00565F9F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Краснодарский край, Ленинградский район, станица Ленинградская, улица Лагерная, 2-Д, в границах земельного участка с кадастровым номером 23:19:0106281:109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F3D6" w14:textId="77777777" w:rsidR="00BA2900" w:rsidRDefault="00565F9F">
            <w:pPr>
              <w:widowControl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Нестационарный объект для оказания бытовых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0F70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142 </w:t>
            </w:r>
            <w:proofErr w:type="spellStart"/>
            <w:r>
              <w:rPr>
                <w:sz w:val="24"/>
              </w:rPr>
              <w:t>кв.м</w:t>
            </w:r>
            <w:proofErr w:type="spellEnd"/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72C75" w14:textId="77777777" w:rsidR="00BA2900" w:rsidRDefault="00565F9F">
            <w:pPr>
              <w:widowControl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Пункт приема заказов на изготовление памятников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14624" w14:textId="77777777" w:rsidR="00BA2900" w:rsidRDefault="00565F9F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CB16A" w14:textId="77777777" w:rsidR="00BA2900" w:rsidRDefault="00565F9F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Земельный участок расположен в зоне делового, общественного и коммерческого назначения местного значения (ОД-2</w:t>
            </w:r>
            <w:r>
              <w:rPr>
                <w:rStyle w:val="1"/>
                <w:sz w:val="24"/>
              </w:rPr>
              <w:t>). Зоны с особыми условиями использования территорий: частично в охранной зоне инженерных комму</w:t>
            </w:r>
            <w:r>
              <w:rPr>
                <w:rStyle w:val="1"/>
                <w:sz w:val="24"/>
              </w:rPr>
              <w:t xml:space="preserve">никаций, объектов электросетевого хозяйства. </w:t>
            </w:r>
          </w:p>
        </w:tc>
      </w:tr>
    </w:tbl>
    <w:p w14:paraId="3A67A1D3" w14:textId="77777777" w:rsidR="00BA2900" w:rsidRDefault="00BA2900">
      <w:pPr>
        <w:widowControl/>
        <w:jc w:val="center"/>
        <w:rPr>
          <w:sz w:val="28"/>
        </w:rPr>
      </w:pPr>
    </w:p>
    <w:p w14:paraId="34B8005B" w14:textId="77777777" w:rsidR="00BA2900" w:rsidRDefault="00BA2900">
      <w:pPr>
        <w:widowControl/>
        <w:tabs>
          <w:tab w:val="left" w:pos="2805"/>
        </w:tabs>
        <w:ind w:right="57"/>
        <w:rPr>
          <w:sz w:val="18"/>
        </w:rPr>
      </w:pPr>
    </w:p>
    <w:p w14:paraId="11F281B2" w14:textId="77777777" w:rsidR="00BA2900" w:rsidRDefault="00BA2900">
      <w:pPr>
        <w:widowControl/>
        <w:tabs>
          <w:tab w:val="left" w:pos="2805"/>
        </w:tabs>
        <w:ind w:right="57"/>
        <w:rPr>
          <w:sz w:val="18"/>
        </w:rPr>
      </w:pPr>
    </w:p>
    <w:p w14:paraId="28EEBE45" w14:textId="77777777" w:rsidR="00BA2900" w:rsidRDefault="00BA2900">
      <w:pPr>
        <w:widowControl/>
        <w:tabs>
          <w:tab w:val="left" w:pos="2805"/>
        </w:tabs>
        <w:ind w:right="57"/>
        <w:rPr>
          <w:sz w:val="18"/>
        </w:rPr>
      </w:pPr>
    </w:p>
    <w:p w14:paraId="6A061E67" w14:textId="77777777" w:rsidR="00BA2900" w:rsidRDefault="00565F9F">
      <w:pPr>
        <w:widowControl/>
        <w:tabs>
          <w:tab w:val="left" w:pos="2805"/>
        </w:tabs>
        <w:ind w:right="57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490B6071" wp14:editId="547FB361">
            <wp:extent cx="9450322" cy="651174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9450322" cy="65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93E3F" w14:textId="77777777" w:rsidR="00BA2900" w:rsidRDefault="00565F9F">
      <w:pPr>
        <w:widowControl/>
        <w:tabs>
          <w:tab w:val="left" w:pos="2805"/>
        </w:tabs>
        <w:ind w:right="57"/>
      </w:pPr>
      <w:r>
        <w:rPr>
          <w:noProof/>
        </w:rPr>
        <w:lastRenderedPageBreak/>
        <w:drawing>
          <wp:inline distT="0" distB="0" distL="0" distR="0" wp14:anchorId="42117265" wp14:editId="325E6495">
            <wp:extent cx="9391592" cy="6484633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9391592" cy="648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2900">
      <w:headerReference w:type="default" r:id="rId9"/>
      <w:footerReference w:type="first" r:id="rId10"/>
      <w:pgSz w:w="16848" w:h="11908" w:orient="landscape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59CB1" w14:textId="77777777" w:rsidR="00565F9F" w:rsidRDefault="00565F9F">
      <w:r>
        <w:separator/>
      </w:r>
    </w:p>
  </w:endnote>
  <w:endnote w:type="continuationSeparator" w:id="0">
    <w:p w14:paraId="7859BA10" w14:textId="77777777" w:rsidR="00565F9F" w:rsidRDefault="00565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0645" w14:textId="77777777" w:rsidR="00BA2900" w:rsidRDefault="00BA2900">
    <w:pPr>
      <w:pStyle w:val="a3"/>
      <w:jc w:val="center"/>
    </w:pPr>
  </w:p>
  <w:p w14:paraId="0F0C46A2" w14:textId="77777777" w:rsidR="00BA2900" w:rsidRDefault="00BA29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A02EE" w14:textId="77777777" w:rsidR="00565F9F" w:rsidRDefault="00565F9F">
      <w:r>
        <w:separator/>
      </w:r>
    </w:p>
  </w:footnote>
  <w:footnote w:type="continuationSeparator" w:id="0">
    <w:p w14:paraId="44D6B50B" w14:textId="77777777" w:rsidR="00565F9F" w:rsidRDefault="00565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19AE" w14:textId="77777777" w:rsidR="00BA2900" w:rsidRDefault="00565F9F">
    <w:pPr>
      <w:pStyle w:val="af1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>
      <w:rPr>
        <w:sz w:val="24"/>
      </w:rPr>
      <w:t xml:space="preserve"> 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F75A3"/>
    <w:multiLevelType w:val="multilevel"/>
    <w:tmpl w:val="8F94B5DC"/>
    <w:lvl w:ilvl="0">
      <w:start w:val="1"/>
      <w:numFmt w:val="upperRoman"/>
      <w:lvlText w:val="%1."/>
      <w:lvlJc w:val="righ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decimal"/>
      <w:lvlText w:val="%3."/>
      <w:lvlJc w:val="left"/>
      <w:pPr>
        <w:widowControl/>
        <w:ind w:left="2160" w:hanging="360"/>
      </w:pPr>
    </w:lvl>
    <w:lvl w:ilvl="3">
      <w:start w:val="1"/>
      <w:numFmt w:val="upperRoman"/>
      <w:lvlText w:val="%4."/>
      <w:lvlJc w:val="righ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decimal"/>
      <w:lvlText w:val="%6."/>
      <w:lvlJc w:val="left"/>
      <w:pPr>
        <w:widowControl/>
        <w:ind w:left="4320" w:hanging="360"/>
      </w:pPr>
    </w:lvl>
    <w:lvl w:ilvl="6">
      <w:start w:val="1"/>
      <w:numFmt w:val="upperRoman"/>
      <w:lvlText w:val="%7."/>
      <w:lvlJc w:val="righ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decimal"/>
      <w:lvlText w:val="%9."/>
      <w:lvlJc w:val="left"/>
      <w:pPr>
        <w:widowControl/>
        <w:ind w:left="6480" w:hanging="360"/>
      </w:pPr>
    </w:lvl>
  </w:abstractNum>
  <w:abstractNum w:abstractNumId="1" w15:restartNumberingAfterBreak="0">
    <w:nsid w:val="43817897"/>
    <w:multiLevelType w:val="multilevel"/>
    <w:tmpl w:val="15E4474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900"/>
    <w:rsid w:val="00565F9F"/>
    <w:rsid w:val="0077226C"/>
    <w:rsid w:val="00A923E7"/>
    <w:rsid w:val="00BA2900"/>
    <w:rsid w:val="00E3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8E8D"/>
  <w15:docId w15:val="{A7615130-A910-4097-A8F2-0AF31A0AA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3">
    <w:name w:val="foot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color w:val="000000"/>
      <w:spacing w:val="0"/>
      <w:sz w:val="20"/>
    </w:rPr>
  </w:style>
  <w:style w:type="paragraph" w:customStyle="1" w:styleId="Endnote">
    <w:name w:val="Endnote"/>
    <w:link w:val="Endnote0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5">
    <w:name w:val="Normal (Web)"/>
    <w:basedOn w:val="a"/>
    <w:link w:val="a6"/>
    <w:pPr>
      <w:widowControl/>
      <w:spacing w:beforeAutospacing="1" w:after="119"/>
    </w:pPr>
    <w:rPr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color w:val="000000"/>
      <w:spacing w:val="0"/>
      <w:sz w:val="24"/>
    </w:rPr>
  </w:style>
  <w:style w:type="paragraph" w:customStyle="1" w:styleId="13">
    <w:name w:val="Выделение1"/>
    <w:link w:val="a7"/>
    <w:rPr>
      <w:i/>
    </w:rPr>
  </w:style>
  <w:style w:type="character" w:styleId="a7">
    <w:name w:val="Emphasis"/>
    <w:link w:val="13"/>
    <w:rPr>
      <w:i/>
    </w:rPr>
  </w:style>
  <w:style w:type="paragraph" w:styleId="31">
    <w:name w:val="toc 3"/>
    <w:next w:val="a"/>
    <w:link w:val="32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5">
    <w:name w:val="toc 1"/>
    <w:next w:val="a"/>
    <w:link w:val="16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spacing w:after="200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8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color w:val="000000"/>
      <w:spacing w:val="0"/>
      <w:sz w:val="16"/>
    </w:rPr>
  </w:style>
  <w:style w:type="paragraph" w:styleId="9">
    <w:name w:val="toc 9"/>
    <w:next w:val="a"/>
    <w:link w:val="90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ab">
    <w:name w:val="List Paragraph"/>
    <w:basedOn w:val="a"/>
    <w:link w:val="ac"/>
    <w:pPr>
      <w:widowControl/>
      <w:ind w:left="720"/>
      <w:contextualSpacing/>
    </w:pPr>
    <w:rPr>
      <w:rFonts w:ascii="Arial" w:hAnsi="Arial"/>
      <w:sz w:val="24"/>
    </w:rPr>
  </w:style>
  <w:style w:type="character" w:customStyle="1" w:styleId="ac">
    <w:name w:val="Абзац списка Знак"/>
    <w:basedOn w:val="1"/>
    <w:link w:val="ab"/>
    <w:rPr>
      <w:rFonts w:ascii="Arial" w:hAnsi="Arial"/>
      <w:color w:val="000000"/>
      <w:spacing w:val="0"/>
      <w:sz w:val="24"/>
    </w:rPr>
  </w:style>
  <w:style w:type="paragraph" w:styleId="ad">
    <w:name w:val="Subtitle"/>
    <w:next w:val="a"/>
    <w:link w:val="ae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000000"/>
      <w:spacing w:val="0"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styleId="af1">
    <w:name w:val="header"/>
    <w:basedOn w:val="a"/>
    <w:link w:val="af2"/>
    <w:pPr>
      <w:widowControl/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Pr>
      <w:rFonts w:ascii="Times New Roman" w:hAnsi="Times New Roman"/>
      <w:color w:val="000000"/>
      <w:spacing w:val="0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AAS</dc:creator>
  <cp:lastModifiedBy>AAS</cp:lastModifiedBy>
  <cp:revision>3</cp:revision>
  <dcterms:created xsi:type="dcterms:W3CDTF">2026-10-20T06:17:00Z</dcterms:created>
  <dcterms:modified xsi:type="dcterms:W3CDTF">2026-10-20T06:18:00Z</dcterms:modified>
</cp:coreProperties>
</file>